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F0F" w:rsidRPr="00422F0F" w:rsidRDefault="00422F0F" w:rsidP="00422F0F">
      <w:r w:rsidRPr="00422F0F">
        <w:rPr>
          <w:noProof/>
          <w:lang w:val="ms-MY" w:eastAsia="ms-MY"/>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ms-MY" w:eastAsia="ms-MY"/>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22F0F" w:rsidRPr="00361DB7" w:rsidRDefault="007D501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422F0F">
                                  <w:rPr>
                                    <w:rFonts w:ascii="Arial Narrow" w:hAnsi="Arial Narrow" w:cs="Arial"/>
                                    <w:b/>
                                    <w:w w:val="90"/>
                                    <w:sz w:val="48"/>
                                    <w:szCs w:val="46"/>
                                  </w:rPr>
                                  <w:t>BSBWHS408</w:t>
                                </w:r>
                              </w:sdtContent>
                            </w:sdt>
                          </w:p>
                          <w:p w:rsidR="00422F0F" w:rsidRPr="00E623C6" w:rsidRDefault="007D501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22F0F" w:rsidRPr="00361DB7" w:rsidRDefault="00B86F71"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422F0F">
                            <w:rPr>
                              <w:rFonts w:ascii="Arial Narrow" w:hAnsi="Arial Narrow" w:cs="Arial"/>
                              <w:b/>
                              <w:w w:val="90"/>
                              <w:sz w:val="48"/>
                              <w:szCs w:val="46"/>
                            </w:rPr>
                            <w:t>BSBWHS408</w:t>
                          </w:r>
                        </w:sdtContent>
                      </w:sdt>
                    </w:p>
                    <w:p w:rsidR="00422F0F" w:rsidRPr="00E623C6" w:rsidRDefault="00B86F71"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22F0F" w:rsidRPr="00C376ED" w:rsidRDefault="00422F0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8703F">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22F0F" w:rsidRPr="00C376ED" w:rsidRDefault="00422F0F" w:rsidP="00422F0F">
                            <w:pPr>
                              <w:jc w:val="center"/>
                              <w:rPr>
                                <w:rFonts w:ascii="Arial" w:hAnsi="Arial" w:cs="Arial"/>
                                <w:sz w:val="20"/>
                              </w:rPr>
                            </w:pPr>
                          </w:p>
                          <w:p w:rsidR="00422F0F" w:rsidRPr="00C376ED" w:rsidRDefault="00422F0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22F0F" w:rsidRPr="00C376ED" w:rsidRDefault="00422F0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8703F">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22F0F" w:rsidRPr="00C376ED" w:rsidRDefault="00422F0F" w:rsidP="00422F0F">
                      <w:pPr>
                        <w:jc w:val="center"/>
                        <w:rPr>
                          <w:rFonts w:ascii="Arial" w:hAnsi="Arial" w:cs="Arial"/>
                          <w:sz w:val="20"/>
                        </w:rPr>
                      </w:pPr>
                    </w:p>
                    <w:p w:rsidR="00422F0F" w:rsidRPr="00C376ED" w:rsidRDefault="00422F0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1702F7" w:rsidP="002C6AEF">
            <w:pPr>
              <w:rPr>
                <w:rFonts w:ascii="Arial" w:hAnsi="Arial" w:cs="Arial"/>
              </w:rPr>
            </w:pPr>
            <w:permStart w:id="1566769167" w:edGrp="everyone"/>
            <w:r>
              <w:rPr>
                <w:rFonts w:ascii="Arial" w:hAnsi="Arial" w:cs="Arial"/>
              </w:rPr>
              <w:t>Lee Kok Leong</w:t>
            </w:r>
            <w:permEnd w:id="1566769167"/>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7-05-19T00:00:00Z">
              <w:dateFormat w:val="d/MM/yyyy"/>
              <w:lid w:val="en-AU"/>
              <w:storeMappedDataAs w:val="dateTime"/>
              <w:calendar w:val="gregorian"/>
            </w:date>
          </w:sdtPr>
          <w:sdtEndPr/>
          <w:sdtContent>
            <w:permStart w:id="1219777186" w:edGrp="everyone" w:displacedByCustomXml="prev"/>
            <w:tc>
              <w:tcPr>
                <w:tcW w:w="5583" w:type="dxa"/>
              </w:tcPr>
              <w:p w:rsidR="002C6AEF" w:rsidRPr="002C6AEF" w:rsidRDefault="00BE0BA7" w:rsidP="002C6AEF">
                <w:pPr>
                  <w:rPr>
                    <w:rFonts w:ascii="Arial" w:hAnsi="Arial" w:cs="Arial"/>
                  </w:rPr>
                </w:pPr>
                <w:r>
                  <w:rPr>
                    <w:rFonts w:ascii="Arial" w:hAnsi="Arial" w:cs="Arial"/>
                  </w:rPr>
                  <w:t>19/05/2017</w:t>
                </w:r>
              </w:p>
            </w:tc>
            <w:permEnd w:id="1219777186"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569335554" w:edGrp="everyone"/>
            <w:permEnd w:id="569335554"/>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permStart w:id="1638859057"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638859057"/>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7D5017"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5956767" w:edGrp="everyone"/>
                <w:r w:rsidR="002C6AEF" w:rsidRPr="002C6AEF">
                  <w:rPr>
                    <w:rFonts w:ascii="Segoe UI Symbol" w:hAnsi="Segoe UI Symbol" w:cs="Segoe UI Symbol"/>
                  </w:rPr>
                  <w:t>☐</w:t>
                </w:r>
                <w:permEnd w:id="75956767"/>
              </w:sdtContent>
            </w:sdt>
            <w:r w:rsidR="002C6AEF" w:rsidRPr="002C6AEF">
              <w:rPr>
                <w:rFonts w:ascii="Arial" w:hAnsi="Arial" w:cs="Arial"/>
              </w:rPr>
              <w:t xml:space="preserve"> Competent</w:t>
            </w:r>
          </w:p>
          <w:p w:rsidR="002C6AEF" w:rsidRPr="002C6AEF" w:rsidRDefault="007D5017"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20783574" w:edGrp="everyone"/>
                <w:r w:rsidR="002C6AEF" w:rsidRPr="002C6AEF">
                  <w:rPr>
                    <w:rFonts w:ascii="Segoe UI Symbol" w:hAnsi="Segoe UI Symbol" w:cs="Segoe UI Symbol"/>
                  </w:rPr>
                  <w:t>☐</w:t>
                </w:r>
                <w:permEnd w:id="820783574"/>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BF4FE5" w:rsidP="001A16FA">
            <w:pPr>
              <w:rPr>
                <w:rFonts w:ascii="Arial" w:hAnsi="Arial" w:cs="Arial"/>
              </w:rPr>
            </w:pPr>
            <w:permStart w:id="554122337" w:edGrp="everyone"/>
            <w:r>
              <w:rPr>
                <w:rFonts w:ascii="Arial" w:hAnsi="Arial" w:cs="Arial"/>
              </w:rPr>
              <w:t xml:space="preserve">Site </w:t>
            </w:r>
            <w:permEnd w:id="55412233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CD507E" w:rsidP="004D118C">
            <w:pPr>
              <w:keepNext/>
              <w:rPr>
                <w:rFonts w:ascii="Arial" w:hAnsi="Arial" w:cs="Arial"/>
              </w:rPr>
            </w:pPr>
            <w:permStart w:id="1307919382" w:edGrp="everyone"/>
            <w:r w:rsidRPr="00CD507E">
              <w:rPr>
                <w:rFonts w:ascii="Arial" w:hAnsi="Arial" w:cs="Arial"/>
              </w:rPr>
              <w:t>Electrical Installation Work</w:t>
            </w:r>
            <w:permEnd w:id="130791938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CD507E" w:rsidP="004D118C">
            <w:pPr>
              <w:keepNext/>
              <w:rPr>
                <w:rFonts w:ascii="Arial" w:hAnsi="Arial" w:cs="Arial"/>
              </w:rPr>
            </w:pPr>
            <w:permStart w:id="1087335315" w:edGrp="everyone"/>
            <w:r>
              <w:rPr>
                <w:rFonts w:ascii="Arial" w:hAnsi="Arial" w:cs="Arial"/>
              </w:rPr>
              <w:t>t</w:t>
            </w:r>
            <w:r w:rsidRPr="00CD507E">
              <w:rPr>
                <w:rFonts w:ascii="Arial" w:hAnsi="Arial" w:cs="Arial"/>
              </w:rPr>
              <w:t xml:space="preserve">he contractor was awarded to do electrical cable and instrument installation in the hull. Contractor will do manual handling (pulling/pushing/manoeuvring cable), lifting, welding, grinding, cutting, commissioning activity. In term of arrangement, Client is responsible to provide the basic facilities such as gas cylinders, toilets, canteens, forklift, transporter and scaffolding structures.   </w:t>
            </w:r>
            <w:permEnd w:id="108733531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CD507E" w:rsidP="001A16FA">
            <w:pPr>
              <w:rPr>
                <w:rFonts w:ascii="Arial" w:hAnsi="Arial" w:cs="Arial"/>
              </w:rPr>
            </w:pPr>
            <w:permStart w:id="1591347839" w:edGrp="everyone"/>
            <w:r w:rsidRPr="00CD507E">
              <w:rPr>
                <w:rFonts w:ascii="Arial" w:hAnsi="Arial" w:cs="Arial"/>
              </w:rPr>
              <w:t xml:space="preserve">The scope of work of the </w:t>
            </w:r>
            <w:r>
              <w:rPr>
                <w:rFonts w:ascii="Arial" w:hAnsi="Arial" w:cs="Arial"/>
              </w:rPr>
              <w:t xml:space="preserve">Electrical </w:t>
            </w:r>
            <w:r w:rsidRPr="00CD507E">
              <w:rPr>
                <w:rFonts w:ascii="Arial" w:hAnsi="Arial" w:cs="Arial"/>
              </w:rPr>
              <w:t xml:space="preserve">contractor can be found in the project contract document. The document can be obtained from the contract executive in charge in the project. Contract would be also highlight the HSE requirement to be comply.  </w:t>
            </w:r>
            <w:permEnd w:id="1591347839"/>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CD507E" w:rsidP="004D118C">
            <w:pPr>
              <w:keepNext/>
              <w:rPr>
                <w:rFonts w:ascii="Arial" w:hAnsi="Arial" w:cs="Arial"/>
              </w:rPr>
            </w:pPr>
            <w:permStart w:id="1215368103" w:edGrp="everyone"/>
            <w:r w:rsidRPr="00CD507E">
              <w:rPr>
                <w:rFonts w:ascii="Arial" w:hAnsi="Arial" w:cs="Arial"/>
              </w:rPr>
              <w:t>Material Handling Installations</w:t>
            </w:r>
            <w:permEnd w:id="1215368103"/>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0D0B54" w:rsidP="004D118C">
            <w:pPr>
              <w:keepNext/>
              <w:rPr>
                <w:rFonts w:ascii="Arial" w:hAnsi="Arial" w:cs="Arial"/>
              </w:rPr>
            </w:pPr>
            <w:permStart w:id="1766148119" w:edGrp="everyone"/>
            <w:r w:rsidRPr="000D0B54">
              <w:rPr>
                <w:rFonts w:ascii="Arial" w:hAnsi="Arial" w:cs="Arial"/>
              </w:rPr>
              <w:t>the contractor was awarded to do</w:t>
            </w:r>
            <w:r>
              <w:rPr>
                <w:rFonts w:ascii="Arial" w:hAnsi="Arial" w:cs="Arial"/>
              </w:rPr>
              <w:t xml:space="preserve"> </w:t>
            </w:r>
            <w:r w:rsidRPr="000D0B54">
              <w:rPr>
                <w:rFonts w:ascii="Arial" w:hAnsi="Arial" w:cs="Arial"/>
              </w:rPr>
              <w:t xml:space="preserve">Material Handling Installations </w:t>
            </w:r>
            <w:r>
              <w:rPr>
                <w:rFonts w:ascii="Arial" w:hAnsi="Arial" w:cs="Arial"/>
              </w:rPr>
              <w:t xml:space="preserve">cable </w:t>
            </w:r>
            <w:r w:rsidRPr="000D0B54">
              <w:rPr>
                <w:rFonts w:ascii="Arial" w:hAnsi="Arial" w:cs="Arial"/>
              </w:rPr>
              <w:t xml:space="preserve">and instrument installation in the hull. Contractor will do manual handling (pulling/pushing/manoeuvring cable), lifting, welding, grinding, cutting, commissioning activity. In term of arrangement, Client is responsible to provide the basic facilities such as gas cylinders, toilets, canteens, forklift, transporter and scaffolding structures.   </w:t>
            </w:r>
            <w:permEnd w:id="176614811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0D0B54" w:rsidP="001A16FA">
            <w:pPr>
              <w:rPr>
                <w:rFonts w:ascii="Arial" w:hAnsi="Arial" w:cs="Arial"/>
              </w:rPr>
            </w:pPr>
            <w:permStart w:id="1894204236" w:edGrp="everyone"/>
            <w:r w:rsidRPr="000D0B54">
              <w:rPr>
                <w:rFonts w:ascii="Arial" w:hAnsi="Arial" w:cs="Arial"/>
              </w:rPr>
              <w:t>The scope of work of the Electrical contractor can be found in the project contract document. The document can be obtained from the contract executive in charge in the project. Contract would be also highlight the HSE requirement to be comply</w:t>
            </w:r>
            <w:permEnd w:id="1894204236"/>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687103359" w:edGrp="everyone"/>
        <w:tc>
          <w:tcPr>
            <w:tcW w:w="6015" w:type="dxa"/>
          </w:tcPr>
          <w:p w:rsidR="002C6AEF" w:rsidRPr="002C6AEF" w:rsidRDefault="007D5017"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687103359"/>
            <w:r w:rsidR="002C6AEF" w:rsidRPr="002C6AEF">
              <w:rPr>
                <w:rFonts w:ascii="Arial" w:hAnsi="Arial" w:cs="Arial"/>
              </w:rPr>
              <w:t xml:space="preserve"> Satisfactory </w:t>
            </w:r>
            <w:r w:rsidR="002C6AEF" w:rsidRPr="002C6AEF">
              <w:rPr>
                <w:rFonts w:ascii="Arial" w:hAnsi="Arial" w:cs="Arial"/>
              </w:rPr>
              <w:tab/>
            </w:r>
          </w:p>
          <w:p w:rsidR="002C6AEF" w:rsidRPr="002C6AEF" w:rsidRDefault="007D5017"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225653326" w:edGrp="everyone"/>
                <w:r w:rsidR="002C6AEF" w:rsidRPr="002C6AEF">
                  <w:rPr>
                    <w:rFonts w:ascii="Segoe UI Symbol" w:hAnsi="Segoe UI Symbol" w:cs="Segoe UI Symbol"/>
                  </w:rPr>
                  <w:t>☐</w:t>
                </w:r>
                <w:permEnd w:id="225653326"/>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78540635" w:edGrp="everyone"/>
            <w:permEnd w:id="1178540635"/>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AB7E41">
        <w:trPr>
          <w:trHeight w:val="567"/>
        </w:trPr>
        <w:tc>
          <w:tcPr>
            <w:tcW w:w="9242" w:type="dxa"/>
          </w:tcPr>
          <w:p w:rsidR="007128E7" w:rsidRPr="005B33AD" w:rsidRDefault="000D0B54" w:rsidP="004D118C">
            <w:pPr>
              <w:keepNext/>
              <w:rPr>
                <w:rFonts w:ascii="Arial" w:hAnsi="Arial" w:cs="Arial"/>
              </w:rPr>
            </w:pPr>
            <w:permStart w:id="294728897" w:edGrp="everyone"/>
            <w:r w:rsidRPr="000D0B54">
              <w:rPr>
                <w:rFonts w:ascii="Arial" w:hAnsi="Arial" w:cs="Arial"/>
              </w:rPr>
              <w:t>Group health and safety policy</w:t>
            </w:r>
            <w:permEnd w:id="294728897"/>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CD507E" w:rsidP="002C6AEF">
            <w:pPr>
              <w:rPr>
                <w:rFonts w:ascii="Arial" w:hAnsi="Arial" w:cs="Arial"/>
              </w:rPr>
            </w:pPr>
            <w:permStart w:id="1762792431" w:edGrp="everyone"/>
            <w:r w:rsidRPr="00CD507E">
              <w:rPr>
                <w:rFonts w:ascii="Arial" w:hAnsi="Arial" w:cs="Arial"/>
              </w:rPr>
              <w:t xml:space="preserve"> </w:t>
            </w:r>
            <w:r w:rsidR="000D0B54" w:rsidRPr="000D0B54">
              <w:rPr>
                <w:rFonts w:ascii="Arial" w:hAnsi="Arial" w:cs="Arial"/>
              </w:rPr>
              <w:t>To communicate the management's commitment and direction towards the priority of protecting employees' safety and health</w:t>
            </w:r>
            <w:permEnd w:id="1762792431"/>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AB7E41">
        <w:trPr>
          <w:trHeight w:val="567"/>
        </w:trPr>
        <w:tc>
          <w:tcPr>
            <w:tcW w:w="9242" w:type="dxa"/>
          </w:tcPr>
          <w:p w:rsidR="007128E7" w:rsidRPr="005B33AD" w:rsidRDefault="000D0B54" w:rsidP="004D118C">
            <w:pPr>
              <w:keepNext/>
              <w:rPr>
                <w:rFonts w:ascii="Arial" w:hAnsi="Arial" w:cs="Arial"/>
              </w:rPr>
            </w:pPr>
            <w:permStart w:id="2087526851" w:edGrp="everyone"/>
            <w:r w:rsidRPr="000D0B54">
              <w:rPr>
                <w:rFonts w:ascii="Arial" w:hAnsi="Arial" w:cs="Arial"/>
              </w:rPr>
              <w:t>Scaffold Erecting and Dismantling Procedure</w:t>
            </w:r>
            <w:permEnd w:id="2087526851"/>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0D0B54" w:rsidRPr="000D0B54" w:rsidRDefault="000D0B54" w:rsidP="000D0B54">
            <w:pPr>
              <w:rPr>
                <w:rFonts w:ascii="Arial" w:hAnsi="Arial" w:cs="Arial"/>
              </w:rPr>
            </w:pPr>
            <w:permStart w:id="983123430" w:edGrp="everyone"/>
            <w:r w:rsidRPr="000D0B54">
              <w:rPr>
                <w:rFonts w:ascii="Arial" w:hAnsi="Arial" w:cs="Arial"/>
              </w:rPr>
              <w:t>if a non-standard scaffold is required, enlists, with assistance of the scaffold</w:t>
            </w:r>
          </w:p>
          <w:p w:rsidR="000D0B54" w:rsidRPr="000D0B54" w:rsidRDefault="000D0B54" w:rsidP="000D0B54">
            <w:pPr>
              <w:rPr>
                <w:rFonts w:ascii="Arial" w:hAnsi="Arial" w:cs="Arial"/>
              </w:rPr>
            </w:pPr>
            <w:r w:rsidRPr="000D0B54">
              <w:rPr>
                <w:rFonts w:ascii="Arial" w:hAnsi="Arial" w:cs="Arial"/>
              </w:rPr>
              <w:t>qualified person, a qualified engineer to desi</w:t>
            </w:r>
            <w:r>
              <w:rPr>
                <w:rFonts w:ascii="Arial" w:hAnsi="Arial" w:cs="Arial"/>
              </w:rPr>
              <w:t xml:space="preserve">gn or review the design of </w:t>
            </w:r>
            <w:proofErr w:type="gramStart"/>
            <w:r>
              <w:rPr>
                <w:rFonts w:ascii="Arial" w:hAnsi="Arial" w:cs="Arial"/>
              </w:rPr>
              <w:t xml:space="preserve">that  </w:t>
            </w:r>
            <w:r w:rsidRPr="000D0B54">
              <w:rPr>
                <w:rFonts w:ascii="Arial" w:hAnsi="Arial" w:cs="Arial"/>
              </w:rPr>
              <w:t>scaffold</w:t>
            </w:r>
            <w:proofErr w:type="gramEnd"/>
            <w:r w:rsidRPr="000D0B54">
              <w:rPr>
                <w:rFonts w:ascii="Arial" w:hAnsi="Arial" w:cs="Arial"/>
              </w:rPr>
              <w:t>, before submitting request to Facilities</w:t>
            </w:r>
          </w:p>
          <w:p w:rsidR="000D0B54" w:rsidRDefault="000D0B54" w:rsidP="000D0B54">
            <w:pPr>
              <w:rPr>
                <w:rFonts w:ascii="Arial" w:hAnsi="Arial" w:cs="Arial"/>
              </w:rPr>
            </w:pPr>
            <w:r w:rsidRPr="000D0B54">
              <w:rPr>
                <w:rFonts w:ascii="Arial" w:hAnsi="Arial" w:cs="Arial"/>
              </w:rPr>
              <w:t>Note: if the scaffold needed is not available at SLAC, follows</w:t>
            </w:r>
          </w:p>
          <w:p w:rsidR="000D0B54" w:rsidRDefault="000D0B54" w:rsidP="000D0B54">
            <w:pPr>
              <w:rPr>
                <w:rFonts w:ascii="Arial" w:hAnsi="Arial" w:cs="Arial"/>
              </w:rPr>
            </w:pPr>
          </w:p>
          <w:p w:rsidR="000D0B54" w:rsidRPr="000D0B54" w:rsidRDefault="000D0B54" w:rsidP="000D0B54">
            <w:pPr>
              <w:rPr>
                <w:rFonts w:ascii="Arial" w:hAnsi="Arial" w:cs="Arial"/>
              </w:rPr>
            </w:pPr>
            <w:r w:rsidRPr="000D0B54">
              <w:rPr>
                <w:rFonts w:ascii="Arial" w:hAnsi="Arial" w:cs="Arial"/>
              </w:rPr>
              <w:t>Reviews and includes procedures required by manufacturer as determined by</w:t>
            </w:r>
          </w:p>
          <w:p w:rsidR="007128E7" w:rsidRDefault="000D0B54" w:rsidP="000D0B54">
            <w:pPr>
              <w:rPr>
                <w:rFonts w:ascii="Arial" w:hAnsi="Arial" w:cs="Arial"/>
              </w:rPr>
            </w:pPr>
            <w:r w:rsidRPr="000D0B54">
              <w:rPr>
                <w:rFonts w:ascii="Arial" w:hAnsi="Arial" w:cs="Arial"/>
              </w:rPr>
              <w:t>the type of scaffolding</w:t>
            </w:r>
          </w:p>
          <w:p w:rsidR="000D0B54" w:rsidRDefault="000D0B54" w:rsidP="000D0B54">
            <w:pPr>
              <w:rPr>
                <w:rFonts w:ascii="Arial" w:hAnsi="Arial" w:cs="Arial"/>
              </w:rPr>
            </w:pPr>
          </w:p>
          <w:p w:rsidR="000D0B54" w:rsidRPr="000D0B54" w:rsidRDefault="000D0B54" w:rsidP="000D0B54">
            <w:pPr>
              <w:rPr>
                <w:rFonts w:ascii="Arial" w:hAnsi="Arial" w:cs="Arial"/>
              </w:rPr>
            </w:pPr>
            <w:r w:rsidRPr="000D0B54">
              <w:rPr>
                <w:rFonts w:ascii="Arial" w:hAnsi="Arial" w:cs="Arial"/>
              </w:rPr>
              <w:t>Includes in the work plan the hold and inspection points the scaffold qualified</w:t>
            </w:r>
          </w:p>
          <w:p w:rsidR="007128E7" w:rsidRDefault="000D0B54" w:rsidP="000D0B54">
            <w:pPr>
              <w:rPr>
                <w:rFonts w:ascii="Arial" w:hAnsi="Arial" w:cs="Arial"/>
              </w:rPr>
            </w:pPr>
            <w:r w:rsidRPr="000D0B54">
              <w:rPr>
                <w:rFonts w:ascii="Arial" w:hAnsi="Arial" w:cs="Arial"/>
              </w:rPr>
              <w:t>person requires</w:t>
            </w:r>
          </w:p>
          <w:permEnd w:id="983123430"/>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AB7E41">
        <w:trPr>
          <w:trHeight w:val="567"/>
        </w:trPr>
        <w:tc>
          <w:tcPr>
            <w:tcW w:w="9242" w:type="dxa"/>
          </w:tcPr>
          <w:p w:rsidR="007128E7" w:rsidRPr="005B33AD" w:rsidRDefault="000D0B54" w:rsidP="004D118C">
            <w:pPr>
              <w:keepNext/>
              <w:rPr>
                <w:rFonts w:ascii="Arial" w:hAnsi="Arial" w:cs="Arial"/>
              </w:rPr>
            </w:pPr>
            <w:permStart w:id="807942872" w:edGrp="everyone"/>
            <w:r w:rsidRPr="000D0B54">
              <w:rPr>
                <w:rFonts w:ascii="Arial" w:hAnsi="Arial" w:cs="Arial"/>
              </w:rPr>
              <w:t>Welding Procedures</w:t>
            </w:r>
            <w:permEnd w:id="807942872"/>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D0B54" w:rsidP="002C6AEF">
            <w:pPr>
              <w:rPr>
                <w:rFonts w:ascii="Arial" w:hAnsi="Arial" w:cs="Arial"/>
              </w:rPr>
            </w:pPr>
            <w:permStart w:id="304099628" w:edGrp="everyone"/>
            <w:r w:rsidRPr="000D0B54">
              <w:rPr>
                <w:rFonts w:ascii="Arial" w:hAnsi="Arial" w:cs="Arial"/>
              </w:rPr>
              <w:t>Is used to verify the way we intend to weld something, that if we weld it the same way we can expect that it will produce a sound weld with the required mechanical properties. We are testing / verifying the way we are welding it.</w:t>
            </w:r>
            <w:permEnd w:id="30409962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AB7E41">
        <w:trPr>
          <w:trHeight w:val="567"/>
        </w:trPr>
        <w:tc>
          <w:tcPr>
            <w:tcW w:w="9242" w:type="dxa"/>
          </w:tcPr>
          <w:p w:rsidR="007128E7" w:rsidRPr="005B33AD" w:rsidRDefault="000D0B54" w:rsidP="004D118C">
            <w:pPr>
              <w:keepNext/>
              <w:rPr>
                <w:rFonts w:ascii="Arial" w:hAnsi="Arial" w:cs="Arial"/>
              </w:rPr>
            </w:pPr>
            <w:permStart w:id="1803974856" w:edGrp="everyone"/>
            <w:r w:rsidRPr="000D0B54">
              <w:rPr>
                <w:rFonts w:ascii="Arial" w:hAnsi="Arial" w:cs="Arial"/>
              </w:rPr>
              <w:t>Personal Gas Detector</w:t>
            </w:r>
            <w:permEnd w:id="1803974856"/>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D0B54" w:rsidP="002C6AEF">
            <w:pPr>
              <w:rPr>
                <w:rFonts w:ascii="Arial" w:hAnsi="Arial" w:cs="Arial"/>
              </w:rPr>
            </w:pPr>
            <w:permStart w:id="979912049" w:edGrp="everyone"/>
            <w:r w:rsidRPr="000D0B54">
              <w:rPr>
                <w:rFonts w:ascii="Arial" w:hAnsi="Arial" w:cs="Arial"/>
              </w:rPr>
              <w:t xml:space="preserve">The personal gas detector is used to detect and monitor the oxygen level, flammable and toxic gases all the time. the Supervisor in charge have to wear the gas detector all the time while working in confined space. And stop the work and evacuate from the area if the personal gas detector is sounded.   </w:t>
            </w:r>
            <w:permEnd w:id="97991204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AB7E41">
        <w:trPr>
          <w:trHeight w:val="567"/>
        </w:trPr>
        <w:tc>
          <w:tcPr>
            <w:tcW w:w="9242" w:type="dxa"/>
          </w:tcPr>
          <w:p w:rsidR="007128E7" w:rsidRPr="005B33AD" w:rsidRDefault="000D0B54" w:rsidP="004D118C">
            <w:pPr>
              <w:keepNext/>
              <w:rPr>
                <w:rFonts w:ascii="Arial" w:hAnsi="Arial" w:cs="Arial"/>
              </w:rPr>
            </w:pPr>
            <w:permStart w:id="448683087" w:edGrp="everyone"/>
            <w:r w:rsidRPr="000D0B54">
              <w:rPr>
                <w:rFonts w:ascii="Arial" w:hAnsi="Arial" w:cs="Arial"/>
              </w:rPr>
              <w:t>Work readiness review (WRR) before any works begin to carry out in the announced confined space location/area</w:t>
            </w:r>
            <w:permEnd w:id="448683087"/>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0D0B54" w:rsidP="002C6AEF">
            <w:pPr>
              <w:rPr>
                <w:rFonts w:ascii="Arial" w:hAnsi="Arial" w:cs="Arial"/>
              </w:rPr>
            </w:pPr>
            <w:permStart w:id="1216292057" w:edGrp="everyone"/>
            <w:r w:rsidRPr="000D0B54">
              <w:rPr>
                <w:rFonts w:ascii="Arial" w:hAnsi="Arial" w:cs="Arial"/>
              </w:rPr>
              <w:t>To audit the preparation work of the activity prior entry confined space to work. For example, good condition cutting torch, correct cutting and grinding disc, no joint in gas hoses, trained authorised entry and good ventilation</w:t>
            </w:r>
            <w:permEnd w:id="1216292057"/>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738829426" w:edGrp="everyone"/>
        <w:tc>
          <w:tcPr>
            <w:tcW w:w="6015" w:type="dxa"/>
          </w:tcPr>
          <w:p w:rsidR="002C6AEF" w:rsidRPr="002C6AEF" w:rsidRDefault="007D5017"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738829426"/>
            <w:r w:rsidR="002C6AEF" w:rsidRPr="002C6AEF">
              <w:rPr>
                <w:rFonts w:ascii="Arial" w:hAnsi="Arial" w:cs="Arial"/>
              </w:rPr>
              <w:t xml:space="preserve"> Satisfactory </w:t>
            </w:r>
            <w:r w:rsidR="002C6AEF" w:rsidRPr="002C6AEF">
              <w:rPr>
                <w:rFonts w:ascii="Arial" w:hAnsi="Arial" w:cs="Arial"/>
              </w:rPr>
              <w:tab/>
            </w:r>
          </w:p>
          <w:p w:rsidR="002C6AEF" w:rsidRPr="002C6AEF" w:rsidRDefault="007D5017"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1816145752" w:edGrp="everyone"/>
                <w:r w:rsidR="002C6AEF" w:rsidRPr="002C6AEF">
                  <w:rPr>
                    <w:rFonts w:ascii="Segoe UI Symbol" w:hAnsi="Segoe UI Symbol" w:cs="Segoe UI Symbol"/>
                  </w:rPr>
                  <w:t>☐</w:t>
                </w:r>
                <w:permEnd w:id="1816145752"/>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15113598" w:edGrp="everyone"/>
            <w:permEnd w:id="1115113598"/>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AB7E41">
        <w:trPr>
          <w:trHeight w:val="567"/>
        </w:trPr>
        <w:tc>
          <w:tcPr>
            <w:tcW w:w="9242" w:type="dxa"/>
          </w:tcPr>
          <w:p w:rsidR="005B33AD" w:rsidRPr="005B33AD" w:rsidRDefault="00B174AC" w:rsidP="004D118C">
            <w:pPr>
              <w:keepNext/>
              <w:rPr>
                <w:rFonts w:ascii="Arial" w:hAnsi="Arial" w:cs="Arial"/>
              </w:rPr>
            </w:pPr>
            <w:permStart w:id="161096789" w:edGrp="everyone"/>
            <w:r w:rsidRPr="00B174AC">
              <w:rPr>
                <w:rFonts w:ascii="Arial" w:hAnsi="Arial" w:cs="Arial"/>
              </w:rPr>
              <w:t>Work Health and Safety Act 2011 (Commonwealth) found at https://www.comlaw.gov.au</w:t>
            </w:r>
            <w:permEnd w:id="161096789"/>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B174AC" w:rsidRPr="00B174AC" w:rsidRDefault="00B174AC" w:rsidP="00B174AC">
            <w:pPr>
              <w:rPr>
                <w:rFonts w:ascii="Arial" w:hAnsi="Arial" w:cs="Arial"/>
              </w:rPr>
            </w:pPr>
            <w:permStart w:id="253631179" w:edGrp="everyone"/>
            <w:r w:rsidRPr="00B174AC">
              <w:rPr>
                <w:rFonts w:ascii="Arial" w:hAnsi="Arial" w:cs="Arial"/>
              </w:rPr>
              <w:t>Division 1—Consultation, co</w:t>
            </w:r>
            <w:r w:rsidRPr="00B174AC">
              <w:rPr>
                <w:rFonts w:ascii="MS Gothic" w:eastAsia="MS Gothic" w:hAnsi="MS Gothic" w:cs="MS Gothic" w:hint="eastAsia"/>
              </w:rPr>
              <w:t>‑</w:t>
            </w:r>
            <w:r w:rsidRPr="00B174AC">
              <w:rPr>
                <w:rFonts w:ascii="Arial" w:hAnsi="Arial" w:cs="Arial"/>
              </w:rPr>
              <w:t>operation and co</w:t>
            </w:r>
            <w:r w:rsidRPr="00B174AC">
              <w:rPr>
                <w:rFonts w:ascii="MS Gothic" w:eastAsia="MS Gothic" w:hAnsi="MS Gothic" w:cs="MS Gothic" w:hint="eastAsia"/>
              </w:rPr>
              <w:t>‑</w:t>
            </w:r>
            <w:r w:rsidRPr="00B174AC">
              <w:rPr>
                <w:rFonts w:ascii="Arial" w:hAnsi="Arial" w:cs="Arial"/>
              </w:rPr>
              <w:t>ordination between duty holders</w:t>
            </w:r>
          </w:p>
          <w:p w:rsidR="00B174AC" w:rsidRPr="00B174AC" w:rsidRDefault="00B174AC" w:rsidP="00B174AC">
            <w:pPr>
              <w:rPr>
                <w:rFonts w:ascii="Arial" w:hAnsi="Arial" w:cs="Arial"/>
              </w:rPr>
            </w:pPr>
            <w:r>
              <w:rPr>
                <w:rFonts w:ascii="Arial" w:hAnsi="Arial" w:cs="Arial"/>
              </w:rPr>
              <w:t xml:space="preserve">46 </w:t>
            </w:r>
            <w:r w:rsidRPr="00B174AC">
              <w:rPr>
                <w:rFonts w:ascii="Arial" w:hAnsi="Arial" w:cs="Arial"/>
              </w:rPr>
              <w:t xml:space="preserve">Duty to </w:t>
            </w:r>
            <w:r>
              <w:rPr>
                <w:rFonts w:ascii="Arial" w:hAnsi="Arial" w:cs="Arial"/>
              </w:rPr>
              <w:t xml:space="preserve">consult with other duty holders </w:t>
            </w:r>
            <w:r w:rsidRPr="00B174AC">
              <w:rPr>
                <w:rFonts w:ascii="Arial" w:hAnsi="Arial" w:cs="Arial"/>
              </w:rPr>
              <w:t>If more than one person has a duty in relation to the same matter under this Act, each person with the duty must, so far as is reasonably practicable, consult, co</w:t>
            </w:r>
            <w:r w:rsidRPr="00B174AC">
              <w:rPr>
                <w:rFonts w:ascii="MS Gothic" w:eastAsia="MS Gothic" w:hAnsi="MS Gothic" w:cs="MS Gothic" w:hint="eastAsia"/>
              </w:rPr>
              <w:t>‑</w:t>
            </w:r>
            <w:r w:rsidRPr="00B174AC">
              <w:rPr>
                <w:rFonts w:ascii="Arial" w:hAnsi="Arial" w:cs="Arial"/>
              </w:rPr>
              <w:t>operate and co</w:t>
            </w:r>
            <w:r w:rsidRPr="00B174AC">
              <w:rPr>
                <w:rFonts w:ascii="MS Gothic" w:eastAsia="MS Gothic" w:hAnsi="MS Gothic" w:cs="MS Gothic" w:hint="eastAsia"/>
              </w:rPr>
              <w:t>‑</w:t>
            </w:r>
            <w:r w:rsidRPr="00B174AC">
              <w:rPr>
                <w:rFonts w:ascii="Arial" w:hAnsi="Arial" w:cs="Arial"/>
              </w:rPr>
              <w:t>ordinate activities with all other persons who have a duty in relation to the same matter.</w:t>
            </w:r>
          </w:p>
          <w:p w:rsidR="00B174AC" w:rsidRDefault="00B174AC" w:rsidP="00B174AC">
            <w:pPr>
              <w:rPr>
                <w:rFonts w:ascii="Arial" w:hAnsi="Arial" w:cs="Arial"/>
              </w:rPr>
            </w:pPr>
            <w:r>
              <w:rPr>
                <w:rFonts w:ascii="Arial" w:hAnsi="Arial" w:cs="Arial"/>
              </w:rPr>
              <w:t>Penalty:</w:t>
            </w:r>
          </w:p>
          <w:p w:rsidR="00B174AC" w:rsidRDefault="00B174AC" w:rsidP="002C6AEF">
            <w:pPr>
              <w:rPr>
                <w:rFonts w:ascii="Arial" w:hAnsi="Arial" w:cs="Arial"/>
              </w:rPr>
            </w:pPr>
            <w:r w:rsidRPr="00B174AC">
              <w:rPr>
                <w:rFonts w:ascii="Arial" w:hAnsi="Arial" w:cs="Arial"/>
              </w:rPr>
              <w:t>(a)  In the</w:t>
            </w:r>
            <w:r>
              <w:rPr>
                <w:rFonts w:ascii="Arial" w:hAnsi="Arial" w:cs="Arial"/>
              </w:rPr>
              <w:t xml:space="preserve"> case of an individual—$20 000.</w:t>
            </w:r>
          </w:p>
          <w:p w:rsidR="005B33AD" w:rsidRPr="005B33AD" w:rsidRDefault="00B174AC" w:rsidP="002C6AEF">
            <w:pPr>
              <w:rPr>
                <w:rFonts w:ascii="Arial" w:hAnsi="Arial" w:cs="Arial"/>
              </w:rPr>
            </w:pPr>
            <w:r w:rsidRPr="00B174AC">
              <w:rPr>
                <w:rFonts w:ascii="Arial" w:hAnsi="Arial" w:cs="Arial"/>
              </w:rPr>
              <w:t>(b)  In the case of a body corporate—$100 000.</w:t>
            </w:r>
            <w:permEnd w:id="253631179"/>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AB7E41">
        <w:trPr>
          <w:trHeight w:val="567"/>
        </w:trPr>
        <w:tc>
          <w:tcPr>
            <w:tcW w:w="9242" w:type="dxa"/>
          </w:tcPr>
          <w:p w:rsidR="005B33AD" w:rsidRPr="005B33AD" w:rsidRDefault="00306CC6" w:rsidP="004D118C">
            <w:pPr>
              <w:keepNext/>
              <w:rPr>
                <w:rFonts w:ascii="Arial" w:hAnsi="Arial" w:cs="Arial"/>
              </w:rPr>
            </w:pPr>
            <w:permStart w:id="1150886148" w:edGrp="everyone"/>
            <w:r w:rsidRPr="00306CC6">
              <w:rPr>
                <w:rFonts w:ascii="Arial" w:hAnsi="Arial" w:cs="Arial"/>
              </w:rPr>
              <w:t>Work Health and Safety Act 2011 (Commonwealth) found at https://www.comlaw.gov.au</w:t>
            </w:r>
            <w:permEnd w:id="1150886148"/>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B174AC" w:rsidRPr="00B174AC" w:rsidRDefault="00B174AC" w:rsidP="00B174AC">
            <w:pPr>
              <w:rPr>
                <w:rFonts w:ascii="Arial" w:hAnsi="Arial" w:cs="Arial"/>
              </w:rPr>
            </w:pPr>
            <w:permStart w:id="1757434454" w:edGrp="everyone"/>
            <w:r>
              <w:rPr>
                <w:rFonts w:ascii="Arial" w:hAnsi="Arial" w:cs="Arial"/>
              </w:rPr>
              <w:t>D</w:t>
            </w:r>
            <w:r w:rsidRPr="00B174AC">
              <w:rPr>
                <w:rFonts w:ascii="Arial" w:hAnsi="Arial" w:cs="Arial"/>
              </w:rPr>
              <w:t>ivision 2—Criminal proceedings in relation to discriminatory conduct</w:t>
            </w:r>
          </w:p>
          <w:p w:rsidR="00B174AC" w:rsidRPr="00B174AC" w:rsidRDefault="00B174AC" w:rsidP="00B174AC">
            <w:pPr>
              <w:rPr>
                <w:rFonts w:ascii="Arial" w:hAnsi="Arial" w:cs="Arial"/>
              </w:rPr>
            </w:pPr>
            <w:r>
              <w:rPr>
                <w:rFonts w:ascii="Arial" w:hAnsi="Arial" w:cs="Arial"/>
              </w:rPr>
              <w:t xml:space="preserve">110 </w:t>
            </w:r>
            <w:r w:rsidRPr="00B174AC">
              <w:rPr>
                <w:rFonts w:ascii="Arial" w:hAnsi="Arial" w:cs="Arial"/>
              </w:rPr>
              <w:t>Proof of discriminatory conduct</w:t>
            </w:r>
          </w:p>
          <w:p w:rsidR="00B174AC" w:rsidRDefault="00B174AC" w:rsidP="00B174AC">
            <w:pPr>
              <w:rPr>
                <w:rFonts w:ascii="Arial" w:hAnsi="Arial" w:cs="Arial"/>
              </w:rPr>
            </w:pPr>
            <w:r w:rsidRPr="00B174AC">
              <w:rPr>
                <w:rFonts w:ascii="Arial" w:hAnsi="Arial" w:cs="Arial"/>
              </w:rPr>
              <w:t>(1)  This section applies if in proceedings for an offence of contravening secti</w:t>
            </w:r>
            <w:r>
              <w:rPr>
                <w:rFonts w:ascii="Arial" w:hAnsi="Arial" w:cs="Arial"/>
              </w:rPr>
              <w:t>on 104 or 107, the prosecution:</w:t>
            </w:r>
          </w:p>
          <w:p w:rsidR="00B174AC" w:rsidRPr="00B174AC" w:rsidRDefault="00B174AC" w:rsidP="00B174AC">
            <w:pPr>
              <w:rPr>
                <w:rFonts w:ascii="Arial" w:hAnsi="Arial" w:cs="Arial"/>
              </w:rPr>
            </w:pPr>
            <w:r w:rsidRPr="00B174AC">
              <w:rPr>
                <w:rFonts w:ascii="Arial" w:hAnsi="Arial" w:cs="Arial"/>
              </w:rPr>
              <w:t>(a)  proves that the discriminatory conduct was engaged in; and</w:t>
            </w:r>
          </w:p>
          <w:p w:rsidR="00B174AC" w:rsidRPr="00B174AC" w:rsidRDefault="00B174AC" w:rsidP="00B174AC">
            <w:pPr>
              <w:rPr>
                <w:rFonts w:ascii="Arial" w:hAnsi="Arial" w:cs="Arial"/>
              </w:rPr>
            </w:pPr>
            <w:r>
              <w:rPr>
                <w:rFonts w:ascii="Arial" w:hAnsi="Arial" w:cs="Arial"/>
              </w:rPr>
              <w:t>(</w:t>
            </w:r>
            <w:r w:rsidRPr="00B174AC">
              <w:rPr>
                <w:rFonts w:ascii="Arial" w:hAnsi="Arial" w:cs="Arial"/>
              </w:rPr>
              <w:t>b)  proves that a circumstance referred to in section 106(a) to (j) existed at the time the discriminatory conduct was engaged in; and</w:t>
            </w:r>
          </w:p>
          <w:p w:rsidR="00B174AC" w:rsidRPr="00B174AC" w:rsidRDefault="00B174AC" w:rsidP="00B174AC">
            <w:pPr>
              <w:rPr>
                <w:rFonts w:ascii="Arial" w:hAnsi="Arial" w:cs="Arial"/>
              </w:rPr>
            </w:pPr>
            <w:r w:rsidRPr="00B174AC">
              <w:rPr>
                <w:rFonts w:ascii="Arial" w:hAnsi="Arial" w:cs="Arial"/>
              </w:rPr>
              <w:t>(c)  adduces evidence that the discriminatory conduct was engaged in for a prohibited reason.</w:t>
            </w:r>
          </w:p>
          <w:p w:rsidR="00B174AC" w:rsidRDefault="00B174AC" w:rsidP="00B174AC">
            <w:pPr>
              <w:rPr>
                <w:rFonts w:ascii="Arial" w:hAnsi="Arial" w:cs="Arial"/>
              </w:rPr>
            </w:pPr>
            <w:r w:rsidRPr="00B174AC">
              <w:rPr>
                <w:rFonts w:ascii="Arial" w:hAnsi="Arial" w:cs="Arial"/>
              </w:rPr>
              <w:t xml:space="preserve">            </w:t>
            </w:r>
          </w:p>
          <w:p w:rsidR="00B174AC" w:rsidRPr="00B174AC" w:rsidRDefault="00B174AC" w:rsidP="00B174AC">
            <w:pPr>
              <w:rPr>
                <w:rFonts w:ascii="Arial" w:hAnsi="Arial" w:cs="Arial"/>
              </w:rPr>
            </w:pPr>
            <w:r w:rsidRPr="00B174AC">
              <w:rPr>
                <w:rFonts w:ascii="Arial" w:hAnsi="Arial" w:cs="Arial"/>
              </w:rPr>
              <w:t xml:space="preserve"> (2)  The reason alleged for the discriminatory conduct is presumed to be the dominant reason for that conduct unless the accused proves on the balance of probabilities, that the reason was not the dominant reason for the conduct.</w:t>
            </w:r>
          </w:p>
          <w:p w:rsidR="00B174AC" w:rsidRDefault="00B174AC" w:rsidP="00B174AC">
            <w:pPr>
              <w:rPr>
                <w:rFonts w:ascii="Arial" w:hAnsi="Arial" w:cs="Arial"/>
              </w:rPr>
            </w:pPr>
            <w:r w:rsidRPr="00B174AC">
              <w:rPr>
                <w:rFonts w:ascii="Arial" w:hAnsi="Arial" w:cs="Arial"/>
              </w:rPr>
              <w:t xml:space="preserve">             </w:t>
            </w:r>
          </w:p>
          <w:p w:rsidR="00B174AC" w:rsidRPr="00B174AC" w:rsidRDefault="00B174AC" w:rsidP="00B174AC">
            <w:pPr>
              <w:rPr>
                <w:rFonts w:ascii="Arial" w:hAnsi="Arial" w:cs="Arial"/>
              </w:rPr>
            </w:pPr>
            <w:r w:rsidRPr="00B174AC">
              <w:rPr>
                <w:rFonts w:ascii="Arial" w:hAnsi="Arial" w:cs="Arial"/>
              </w:rPr>
              <w:t>(3)  To avoid doubt, the burden of proof on the accused under subsection (2) is a legal burden of proof.</w:t>
            </w:r>
          </w:p>
          <w:p w:rsidR="00B174AC" w:rsidRPr="00B174AC" w:rsidRDefault="00B174AC" w:rsidP="00B174AC">
            <w:pPr>
              <w:rPr>
                <w:rFonts w:ascii="Arial" w:hAnsi="Arial" w:cs="Arial"/>
              </w:rPr>
            </w:pPr>
            <w:r w:rsidRPr="00B174AC">
              <w:rPr>
                <w:rFonts w:ascii="Arial" w:hAnsi="Arial" w:cs="Arial"/>
              </w:rPr>
              <w:t>111 Order for compensation or reinstatement</w:t>
            </w:r>
          </w:p>
          <w:p w:rsidR="00B174AC" w:rsidRPr="00B174AC" w:rsidRDefault="00B174AC" w:rsidP="00B174AC">
            <w:pPr>
              <w:rPr>
                <w:rFonts w:ascii="Arial" w:hAnsi="Arial" w:cs="Arial"/>
              </w:rPr>
            </w:pPr>
            <w:r>
              <w:rPr>
                <w:rFonts w:ascii="Arial" w:hAnsi="Arial" w:cs="Arial"/>
              </w:rPr>
              <w:lastRenderedPageBreak/>
              <w:t xml:space="preserve"> </w:t>
            </w:r>
            <w:r w:rsidRPr="00B174AC">
              <w:rPr>
                <w:rFonts w:ascii="Arial" w:hAnsi="Arial" w:cs="Arial"/>
              </w:rPr>
              <w:t>If a person is convicted or found guilty of an offence under section 104 or 107, the court may (in addition to imposing a penalty) make either or both of the following orders:</w:t>
            </w:r>
          </w:p>
          <w:p w:rsidR="00B174AC" w:rsidRDefault="00B174AC" w:rsidP="00B174AC">
            <w:pPr>
              <w:rPr>
                <w:rFonts w:ascii="Arial" w:hAnsi="Arial" w:cs="Arial"/>
              </w:rPr>
            </w:pPr>
            <w:r>
              <w:rPr>
                <w:rFonts w:ascii="Arial" w:hAnsi="Arial" w:cs="Arial"/>
              </w:rPr>
              <w:t xml:space="preserve"> </w:t>
            </w:r>
            <w:r w:rsidRPr="00B174AC">
              <w:rPr>
                <w:rFonts w:ascii="Arial" w:hAnsi="Arial" w:cs="Arial"/>
              </w:rPr>
              <w:t>(a)  an order that the offender pay (within a specified period) the compensation to the person who was the subject of the discriminatory conduct that t</w:t>
            </w:r>
            <w:r>
              <w:rPr>
                <w:rFonts w:ascii="Arial" w:hAnsi="Arial" w:cs="Arial"/>
              </w:rPr>
              <w:t>he court considers appropriate;</w:t>
            </w:r>
          </w:p>
          <w:p w:rsidR="00B174AC" w:rsidRPr="00B174AC" w:rsidRDefault="00B174AC" w:rsidP="00B174AC">
            <w:pPr>
              <w:rPr>
                <w:rFonts w:ascii="Arial" w:hAnsi="Arial" w:cs="Arial"/>
              </w:rPr>
            </w:pPr>
            <w:r w:rsidRPr="00B174AC">
              <w:rPr>
                <w:rFonts w:ascii="Arial" w:hAnsi="Arial" w:cs="Arial"/>
              </w:rPr>
              <w:t>(b)  in relation to a person who was or is an employee or prospective employee, an order that:</w:t>
            </w:r>
          </w:p>
          <w:p w:rsidR="00B174AC" w:rsidRPr="00B174AC" w:rsidRDefault="00B174AC" w:rsidP="00B174AC">
            <w:pPr>
              <w:rPr>
                <w:rFonts w:ascii="Arial" w:hAnsi="Arial" w:cs="Arial"/>
              </w:rPr>
            </w:pPr>
            <w:r w:rsidRPr="00B174AC">
              <w:rPr>
                <w:rFonts w:ascii="Arial" w:hAnsi="Arial" w:cs="Arial"/>
              </w:rPr>
              <w:t>(I)  the person be reinstated or re</w:t>
            </w:r>
            <w:r w:rsidRPr="00B174AC">
              <w:rPr>
                <w:rFonts w:ascii="MS Gothic" w:eastAsia="MS Gothic" w:hAnsi="MS Gothic" w:cs="MS Gothic" w:hint="eastAsia"/>
              </w:rPr>
              <w:t>‑</w:t>
            </w:r>
            <w:r w:rsidRPr="00B174AC">
              <w:rPr>
                <w:rFonts w:ascii="Arial" w:hAnsi="Arial" w:cs="Arial"/>
              </w:rPr>
              <w:t>employed in his or her former position or, if that position is not available, in a similar position; or</w:t>
            </w:r>
          </w:p>
          <w:p w:rsidR="005B33AD" w:rsidRPr="005B33AD" w:rsidRDefault="00B174AC" w:rsidP="002C6AEF">
            <w:pPr>
              <w:rPr>
                <w:rFonts w:ascii="Arial" w:hAnsi="Arial" w:cs="Arial"/>
              </w:rPr>
            </w:pPr>
            <w:r>
              <w:rPr>
                <w:rFonts w:ascii="Arial" w:hAnsi="Arial" w:cs="Arial"/>
              </w:rPr>
              <w:t>(</w:t>
            </w:r>
            <w:r w:rsidRPr="00B174AC">
              <w:rPr>
                <w:rFonts w:ascii="Arial" w:hAnsi="Arial" w:cs="Arial"/>
              </w:rPr>
              <w:t>ii)  the person be employed in the position for which he or she had applied or a similar position.</w:t>
            </w:r>
            <w:permEnd w:id="1757434454"/>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AB7E41">
        <w:trPr>
          <w:trHeight w:val="567"/>
        </w:trPr>
        <w:tc>
          <w:tcPr>
            <w:tcW w:w="9242" w:type="dxa"/>
          </w:tcPr>
          <w:p w:rsidR="00306CC6" w:rsidRPr="00306CC6" w:rsidRDefault="00306CC6" w:rsidP="00306CC6">
            <w:pPr>
              <w:keepNext/>
              <w:rPr>
                <w:rFonts w:ascii="Arial" w:hAnsi="Arial" w:cs="Arial"/>
              </w:rPr>
            </w:pPr>
            <w:permStart w:id="1762091827" w:edGrp="everyone"/>
            <w:r w:rsidRPr="00306CC6">
              <w:rPr>
                <w:rFonts w:ascii="Arial" w:hAnsi="Arial" w:cs="Arial"/>
              </w:rPr>
              <w:t>Volume 3</w:t>
            </w:r>
          </w:p>
          <w:p w:rsidR="00306CC6" w:rsidRPr="00306CC6" w:rsidRDefault="00306CC6" w:rsidP="00306CC6">
            <w:pPr>
              <w:keepNext/>
              <w:rPr>
                <w:rFonts w:ascii="Arial" w:hAnsi="Arial" w:cs="Arial"/>
              </w:rPr>
            </w:pPr>
            <w:r w:rsidRPr="00306CC6">
              <w:rPr>
                <w:rFonts w:ascii="Arial" w:hAnsi="Arial" w:cs="Arial"/>
              </w:rPr>
              <w:t>Confined Space</w:t>
            </w:r>
          </w:p>
          <w:p w:rsidR="00306CC6" w:rsidRPr="00306CC6" w:rsidRDefault="00306CC6" w:rsidP="00306CC6">
            <w:pPr>
              <w:keepNext/>
              <w:rPr>
                <w:rFonts w:ascii="Arial" w:hAnsi="Arial" w:cs="Arial"/>
              </w:rPr>
            </w:pPr>
            <w:r w:rsidRPr="00306CC6">
              <w:rPr>
                <w:rFonts w:ascii="Arial" w:hAnsi="Arial" w:cs="Arial"/>
              </w:rPr>
              <w:t>Code of practice</w:t>
            </w:r>
          </w:p>
          <w:p w:rsidR="00306CC6" w:rsidRPr="00306CC6" w:rsidRDefault="00306CC6" w:rsidP="00306CC6">
            <w:pPr>
              <w:keepNext/>
              <w:rPr>
                <w:rFonts w:ascii="Arial" w:hAnsi="Arial" w:cs="Arial"/>
              </w:rPr>
            </w:pPr>
            <w:r w:rsidRPr="00306CC6">
              <w:rPr>
                <w:rFonts w:ascii="Arial" w:hAnsi="Arial" w:cs="Arial"/>
              </w:rPr>
              <w:t>found at https://www.comlaw.gov.au</w:t>
            </w:r>
          </w:p>
          <w:p w:rsidR="00306CC6" w:rsidRPr="00306CC6" w:rsidRDefault="00306CC6" w:rsidP="00306CC6">
            <w:pPr>
              <w:keepNext/>
              <w:rPr>
                <w:rFonts w:ascii="Arial" w:hAnsi="Arial" w:cs="Arial"/>
              </w:rPr>
            </w:pPr>
            <w:r w:rsidRPr="00306CC6">
              <w:rPr>
                <w:rFonts w:ascii="Arial" w:hAnsi="Arial" w:cs="Arial"/>
              </w:rPr>
              <w:t>/Details/F2011L02804/Html</w:t>
            </w:r>
          </w:p>
          <w:p w:rsidR="005B33AD" w:rsidRPr="005B33AD" w:rsidRDefault="00306CC6" w:rsidP="004D118C">
            <w:pPr>
              <w:keepNext/>
              <w:rPr>
                <w:rFonts w:ascii="Arial" w:hAnsi="Arial" w:cs="Arial"/>
              </w:rPr>
            </w:pPr>
            <w:r w:rsidRPr="00306CC6">
              <w:rPr>
                <w:rFonts w:ascii="Arial" w:hAnsi="Arial" w:cs="Arial"/>
              </w:rPr>
              <w:t>/Volume_3</w:t>
            </w:r>
            <w:permEnd w:id="1762091827"/>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306CC6" w:rsidRPr="00306CC6" w:rsidRDefault="00306CC6" w:rsidP="00306CC6">
            <w:pPr>
              <w:rPr>
                <w:rFonts w:ascii="Arial" w:hAnsi="Arial" w:cs="Arial"/>
              </w:rPr>
            </w:pPr>
            <w:permStart w:id="75236535" w:edGrp="everyone"/>
            <w:r w:rsidRPr="00306CC6">
              <w:rPr>
                <w:rFonts w:ascii="Arial" w:hAnsi="Arial" w:cs="Arial"/>
              </w:rPr>
              <w:t>1. Introduction</w:t>
            </w:r>
          </w:p>
          <w:p w:rsidR="00306CC6" w:rsidRPr="00306CC6" w:rsidRDefault="00306CC6" w:rsidP="00306CC6">
            <w:pPr>
              <w:rPr>
                <w:rFonts w:ascii="Arial" w:hAnsi="Arial" w:cs="Arial"/>
              </w:rPr>
            </w:pPr>
            <w:r w:rsidRPr="00306CC6">
              <w:rPr>
                <w:rFonts w:ascii="Arial" w:hAnsi="Arial" w:cs="Arial"/>
              </w:rPr>
              <w:t xml:space="preserve">1.1 What is a confined space? </w:t>
            </w:r>
          </w:p>
          <w:p w:rsidR="00306CC6" w:rsidRPr="00306CC6" w:rsidRDefault="00306CC6" w:rsidP="00306CC6">
            <w:pPr>
              <w:rPr>
                <w:rFonts w:ascii="Arial" w:hAnsi="Arial" w:cs="Arial"/>
              </w:rPr>
            </w:pPr>
            <w:r w:rsidRPr="00306CC6">
              <w:rPr>
                <w:rFonts w:ascii="Arial" w:hAnsi="Arial" w:cs="Arial"/>
              </w:rPr>
              <w:t xml:space="preserve">1.2 Who has health and safety duties in relation to a confined space? </w:t>
            </w:r>
          </w:p>
          <w:p w:rsidR="00306CC6" w:rsidRPr="00306CC6" w:rsidRDefault="00306CC6" w:rsidP="00306CC6">
            <w:pPr>
              <w:rPr>
                <w:rFonts w:ascii="Arial" w:hAnsi="Arial" w:cs="Arial"/>
              </w:rPr>
            </w:pPr>
            <w:r w:rsidRPr="00306CC6">
              <w:rPr>
                <w:rFonts w:ascii="Arial" w:hAnsi="Arial" w:cs="Arial"/>
              </w:rPr>
              <w:t xml:space="preserve">1.3 What is required in managing risks? 1.4 How to determine whether a space is a confined space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2. Role of Designer, manufacturers and suppliers</w:t>
            </w:r>
          </w:p>
          <w:p w:rsidR="00306CC6" w:rsidRPr="00306CC6" w:rsidRDefault="00306CC6" w:rsidP="00306CC6">
            <w:pPr>
              <w:rPr>
                <w:rFonts w:ascii="Arial" w:hAnsi="Arial" w:cs="Arial"/>
              </w:rPr>
            </w:pPr>
            <w:r w:rsidRPr="00306CC6">
              <w:rPr>
                <w:rFonts w:ascii="Arial" w:hAnsi="Arial" w:cs="Arial"/>
              </w:rPr>
              <w:t xml:space="preserve">2.1 Eliminating or minimising the need to enter a confined space </w:t>
            </w:r>
          </w:p>
          <w:p w:rsidR="00306CC6" w:rsidRPr="00306CC6" w:rsidRDefault="00306CC6" w:rsidP="00306CC6">
            <w:pPr>
              <w:rPr>
                <w:rFonts w:ascii="Arial" w:hAnsi="Arial" w:cs="Arial"/>
              </w:rPr>
            </w:pPr>
            <w:r w:rsidRPr="00306CC6">
              <w:rPr>
                <w:rFonts w:ascii="Arial" w:hAnsi="Arial" w:cs="Arial"/>
              </w:rPr>
              <w:t xml:space="preserve">2.2 Entry and exit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3. How to identify the hazards</w:t>
            </w:r>
          </w:p>
          <w:p w:rsidR="00306CC6" w:rsidRDefault="00306CC6" w:rsidP="00306CC6">
            <w:r w:rsidRPr="00306CC6">
              <w:rPr>
                <w:rFonts w:ascii="Arial" w:hAnsi="Arial" w:cs="Arial"/>
              </w:rPr>
              <w:t>3.1 What hazards are associated with a confined?</w:t>
            </w:r>
            <w:r>
              <w:t xml:space="preserve"> </w:t>
            </w:r>
          </w:p>
          <w:p w:rsidR="00306CC6" w:rsidRPr="00306CC6" w:rsidRDefault="00306CC6" w:rsidP="00306CC6">
            <w:pPr>
              <w:rPr>
                <w:rFonts w:ascii="Arial" w:hAnsi="Arial" w:cs="Arial"/>
              </w:rPr>
            </w:pPr>
            <w:r w:rsidRPr="00306CC6">
              <w:rPr>
                <w:rFonts w:ascii="Arial" w:hAnsi="Arial" w:cs="Arial"/>
              </w:rPr>
              <w:t xml:space="preserve">3.2 Other hazards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4. How to access the risks</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5. How to control the risks</w:t>
            </w:r>
          </w:p>
          <w:p w:rsidR="00306CC6" w:rsidRPr="00306CC6" w:rsidRDefault="00306CC6" w:rsidP="00306CC6">
            <w:pPr>
              <w:rPr>
                <w:rFonts w:ascii="Arial" w:hAnsi="Arial" w:cs="Arial"/>
              </w:rPr>
            </w:pPr>
            <w:r w:rsidRPr="00306CC6">
              <w:rPr>
                <w:rFonts w:ascii="Arial" w:hAnsi="Arial" w:cs="Arial"/>
              </w:rPr>
              <w:t xml:space="preserve"> 5.1 The hierarchy of risk control </w:t>
            </w:r>
          </w:p>
          <w:p w:rsidR="00306CC6" w:rsidRPr="00306CC6" w:rsidRDefault="00306CC6" w:rsidP="00306CC6">
            <w:pPr>
              <w:rPr>
                <w:rFonts w:ascii="Arial" w:hAnsi="Arial" w:cs="Arial"/>
              </w:rPr>
            </w:pPr>
            <w:r w:rsidRPr="00306CC6">
              <w:rPr>
                <w:rFonts w:ascii="Arial" w:hAnsi="Arial" w:cs="Arial"/>
              </w:rPr>
              <w:t xml:space="preserve">5.2 Eliminate the need to enter into a confined space </w:t>
            </w:r>
          </w:p>
          <w:p w:rsidR="00306CC6" w:rsidRPr="00306CC6" w:rsidRDefault="00306CC6" w:rsidP="00306CC6">
            <w:pPr>
              <w:rPr>
                <w:rFonts w:ascii="Arial" w:hAnsi="Arial" w:cs="Arial"/>
              </w:rPr>
            </w:pPr>
            <w:r w:rsidRPr="00306CC6">
              <w:rPr>
                <w:rFonts w:ascii="Arial" w:hAnsi="Arial" w:cs="Arial"/>
              </w:rPr>
              <w:t xml:space="preserve">5.3 Minimise the risks </w:t>
            </w:r>
          </w:p>
          <w:p w:rsidR="00306CC6" w:rsidRPr="00306CC6" w:rsidRDefault="00306CC6" w:rsidP="00306CC6">
            <w:pPr>
              <w:rPr>
                <w:rFonts w:ascii="Arial" w:hAnsi="Arial" w:cs="Arial"/>
              </w:rPr>
            </w:pPr>
            <w:r w:rsidRPr="00306CC6">
              <w:rPr>
                <w:rFonts w:ascii="Arial" w:hAnsi="Arial" w:cs="Arial"/>
              </w:rPr>
              <w:t xml:space="preserve">5.4 Entry permits </w:t>
            </w:r>
          </w:p>
          <w:p w:rsidR="00306CC6" w:rsidRPr="00306CC6" w:rsidRDefault="00306CC6" w:rsidP="00306CC6">
            <w:pPr>
              <w:rPr>
                <w:rFonts w:ascii="Arial" w:hAnsi="Arial" w:cs="Arial"/>
              </w:rPr>
            </w:pPr>
            <w:r w:rsidRPr="00306CC6">
              <w:rPr>
                <w:rFonts w:ascii="Arial" w:hAnsi="Arial" w:cs="Arial"/>
              </w:rPr>
              <w:t xml:space="preserve">5.5 Isolation </w:t>
            </w:r>
          </w:p>
          <w:p w:rsidR="00306CC6" w:rsidRPr="00306CC6" w:rsidRDefault="00306CC6" w:rsidP="00306CC6">
            <w:pPr>
              <w:rPr>
                <w:rFonts w:ascii="Arial" w:hAnsi="Arial" w:cs="Arial"/>
              </w:rPr>
            </w:pPr>
            <w:r w:rsidRPr="00306CC6">
              <w:rPr>
                <w:rFonts w:ascii="Arial" w:hAnsi="Arial" w:cs="Arial"/>
              </w:rPr>
              <w:t xml:space="preserve">5.6 Atmosphere </w:t>
            </w:r>
          </w:p>
          <w:p w:rsidR="00306CC6" w:rsidRPr="00306CC6" w:rsidRDefault="00306CC6" w:rsidP="00306CC6">
            <w:pPr>
              <w:rPr>
                <w:rFonts w:ascii="Arial" w:hAnsi="Arial" w:cs="Arial"/>
              </w:rPr>
            </w:pPr>
            <w:r w:rsidRPr="00306CC6">
              <w:rPr>
                <w:rFonts w:ascii="Arial" w:hAnsi="Arial" w:cs="Arial"/>
              </w:rPr>
              <w:t xml:space="preserve">5.7 Communication and safety monitoring </w:t>
            </w:r>
          </w:p>
          <w:p w:rsidR="00306CC6" w:rsidRPr="00306CC6" w:rsidRDefault="00306CC6" w:rsidP="00306CC6">
            <w:pPr>
              <w:rPr>
                <w:rFonts w:ascii="Arial" w:hAnsi="Arial" w:cs="Arial"/>
              </w:rPr>
            </w:pPr>
            <w:r w:rsidRPr="00306CC6">
              <w:rPr>
                <w:rFonts w:ascii="Arial" w:hAnsi="Arial" w:cs="Arial"/>
              </w:rPr>
              <w:t xml:space="preserve">5.8 Entry and exit procedures </w:t>
            </w:r>
          </w:p>
          <w:p w:rsidR="00306CC6" w:rsidRPr="00306CC6" w:rsidRDefault="00306CC6" w:rsidP="00306CC6">
            <w:pPr>
              <w:rPr>
                <w:rFonts w:ascii="Arial" w:hAnsi="Arial" w:cs="Arial"/>
              </w:rPr>
            </w:pPr>
            <w:r w:rsidRPr="00306CC6">
              <w:rPr>
                <w:rFonts w:ascii="Arial" w:hAnsi="Arial" w:cs="Arial"/>
              </w:rPr>
              <w:t xml:space="preserve">5.9 Signs and barricades </w:t>
            </w:r>
          </w:p>
          <w:p w:rsidR="00306CC6" w:rsidRPr="00306CC6" w:rsidRDefault="00306CC6" w:rsidP="00306CC6">
            <w:pPr>
              <w:rPr>
                <w:rFonts w:ascii="Arial" w:hAnsi="Arial" w:cs="Arial"/>
              </w:rPr>
            </w:pPr>
            <w:r w:rsidRPr="00306CC6">
              <w:rPr>
                <w:rFonts w:ascii="Arial" w:hAnsi="Arial" w:cs="Arial"/>
              </w:rPr>
              <w:t xml:space="preserve">5.10 Information, instruction and training </w:t>
            </w:r>
          </w:p>
          <w:p w:rsidR="00306CC6" w:rsidRPr="00306CC6" w:rsidRDefault="00306CC6" w:rsidP="00306CC6">
            <w:pPr>
              <w:rPr>
                <w:rFonts w:ascii="Arial" w:hAnsi="Arial" w:cs="Arial"/>
              </w:rPr>
            </w:pPr>
            <w:r w:rsidRPr="00306CC6">
              <w:rPr>
                <w:rFonts w:ascii="Arial" w:hAnsi="Arial" w:cs="Arial"/>
              </w:rPr>
              <w:t xml:space="preserve">5.11 Maintenance of control measures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 xml:space="preserve">6. Emergency procedure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 xml:space="preserve">7. How to review control measures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 xml:space="preserve">APPENDIX A – Confined space criteria </w:t>
            </w:r>
          </w:p>
          <w:p w:rsidR="00306CC6" w:rsidRPr="00306CC6" w:rsidRDefault="00306CC6" w:rsidP="00306CC6">
            <w:pPr>
              <w:rPr>
                <w:rFonts w:ascii="Arial" w:hAnsi="Arial" w:cs="Arial"/>
              </w:rPr>
            </w:pPr>
          </w:p>
          <w:p w:rsidR="005B33AD" w:rsidRPr="005B33AD" w:rsidRDefault="00306CC6" w:rsidP="002C6AEF">
            <w:pPr>
              <w:rPr>
                <w:rFonts w:ascii="Arial" w:hAnsi="Arial" w:cs="Arial"/>
              </w:rPr>
            </w:pPr>
            <w:r w:rsidRPr="00306CC6">
              <w:rPr>
                <w:rFonts w:ascii="Arial" w:hAnsi="Arial" w:cs="Arial"/>
              </w:rPr>
              <w:t>APPENDIX B – Sample confined space entry permit</w:t>
            </w:r>
            <w:permEnd w:id="75236535"/>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AB7E41">
        <w:trPr>
          <w:trHeight w:val="567"/>
        </w:trPr>
        <w:tc>
          <w:tcPr>
            <w:tcW w:w="9242" w:type="dxa"/>
          </w:tcPr>
          <w:p w:rsidR="00306CC6" w:rsidRPr="00306CC6" w:rsidRDefault="00306CC6" w:rsidP="00306CC6">
            <w:pPr>
              <w:keepNext/>
              <w:rPr>
                <w:rFonts w:ascii="Arial" w:hAnsi="Arial" w:cs="Arial"/>
              </w:rPr>
            </w:pPr>
            <w:permStart w:id="1866215669" w:edGrp="everyone"/>
            <w:r w:rsidRPr="00306CC6">
              <w:rPr>
                <w:rFonts w:ascii="Arial" w:hAnsi="Arial" w:cs="Arial"/>
              </w:rPr>
              <w:t>Worksafe Australia National Standard</w:t>
            </w:r>
          </w:p>
          <w:p w:rsidR="00306CC6" w:rsidRPr="00306CC6" w:rsidRDefault="00306CC6" w:rsidP="00306CC6">
            <w:pPr>
              <w:keepNext/>
              <w:rPr>
                <w:rFonts w:ascii="Arial" w:hAnsi="Arial" w:cs="Arial"/>
              </w:rPr>
            </w:pPr>
            <w:r w:rsidRPr="00306CC6">
              <w:rPr>
                <w:rFonts w:ascii="Arial" w:hAnsi="Arial" w:cs="Arial"/>
              </w:rPr>
              <w:t>Safe working in a confined space</w:t>
            </w:r>
          </w:p>
          <w:p w:rsidR="00306CC6" w:rsidRPr="00306CC6" w:rsidRDefault="00306CC6" w:rsidP="00306CC6">
            <w:pPr>
              <w:keepNext/>
              <w:rPr>
                <w:rFonts w:ascii="Arial" w:hAnsi="Arial" w:cs="Arial"/>
              </w:rPr>
            </w:pPr>
            <w:r w:rsidRPr="00306CC6">
              <w:rPr>
                <w:rFonts w:ascii="Arial" w:hAnsi="Arial" w:cs="Arial"/>
              </w:rPr>
              <w:t>found at http://www.safeworkaustralia.gov.au/</w:t>
            </w:r>
          </w:p>
          <w:p w:rsidR="00306CC6" w:rsidRPr="00306CC6" w:rsidRDefault="00306CC6" w:rsidP="00306CC6">
            <w:pPr>
              <w:keepNext/>
              <w:rPr>
                <w:rFonts w:ascii="Arial" w:hAnsi="Arial" w:cs="Arial"/>
              </w:rPr>
            </w:pPr>
            <w:r w:rsidRPr="00306CC6">
              <w:rPr>
                <w:rFonts w:ascii="Arial" w:hAnsi="Arial" w:cs="Arial"/>
              </w:rPr>
              <w:t>sites/</w:t>
            </w:r>
            <w:proofErr w:type="spellStart"/>
            <w:r w:rsidRPr="00306CC6">
              <w:rPr>
                <w:rFonts w:ascii="Arial" w:hAnsi="Arial" w:cs="Arial"/>
              </w:rPr>
              <w:t>swa</w:t>
            </w:r>
            <w:proofErr w:type="spellEnd"/>
            <w:r w:rsidRPr="00306CC6">
              <w:rPr>
                <w:rFonts w:ascii="Arial" w:hAnsi="Arial" w:cs="Arial"/>
              </w:rPr>
              <w:t>/about/publications/pages</w:t>
            </w:r>
          </w:p>
          <w:p w:rsidR="005B33AD" w:rsidRPr="005B33AD" w:rsidRDefault="00306CC6" w:rsidP="004D118C">
            <w:pPr>
              <w:keepNext/>
              <w:rPr>
                <w:rFonts w:ascii="Arial" w:hAnsi="Arial" w:cs="Arial"/>
              </w:rPr>
            </w:pPr>
            <w:r w:rsidRPr="00306CC6">
              <w:rPr>
                <w:rFonts w:ascii="Arial" w:hAnsi="Arial" w:cs="Arial"/>
              </w:rPr>
              <w:t>/ns1995safeworkinginconfinedspace</w:t>
            </w:r>
            <w:permEnd w:id="1866215669"/>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306CC6" w:rsidRPr="00306CC6" w:rsidRDefault="00306CC6" w:rsidP="00306CC6">
            <w:pPr>
              <w:rPr>
                <w:rFonts w:ascii="Arial" w:hAnsi="Arial" w:cs="Arial"/>
              </w:rPr>
            </w:pPr>
            <w:permStart w:id="425341682" w:edGrp="everyone"/>
            <w:r w:rsidRPr="00306CC6">
              <w:rPr>
                <w:rFonts w:ascii="Arial" w:hAnsi="Arial" w:cs="Arial"/>
              </w:rPr>
              <w:t>Safe working in a confined space</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 xml:space="preserve"> 6 definitions</w:t>
            </w:r>
          </w:p>
          <w:p w:rsidR="00306CC6" w:rsidRPr="00306CC6" w:rsidRDefault="00306CC6" w:rsidP="00306CC6">
            <w:pPr>
              <w:rPr>
                <w:rFonts w:ascii="Arial" w:hAnsi="Arial" w:cs="Arial"/>
              </w:rPr>
            </w:pPr>
            <w:r w:rsidRPr="00306CC6">
              <w:rPr>
                <w:rFonts w:ascii="Arial" w:hAnsi="Arial" w:cs="Arial"/>
              </w:rPr>
              <w:t xml:space="preserve"> 7 design, manufacture, supply and modification</w:t>
            </w:r>
          </w:p>
          <w:p w:rsidR="00306CC6" w:rsidRPr="00306CC6" w:rsidRDefault="00306CC6" w:rsidP="00306CC6">
            <w:pPr>
              <w:rPr>
                <w:rFonts w:ascii="Arial" w:hAnsi="Arial" w:cs="Arial"/>
              </w:rPr>
            </w:pPr>
            <w:r w:rsidRPr="00306CC6">
              <w:rPr>
                <w:rFonts w:ascii="Arial" w:hAnsi="Arial" w:cs="Arial"/>
              </w:rPr>
              <w:t xml:space="preserve"> 8 consultation</w:t>
            </w:r>
          </w:p>
          <w:p w:rsidR="00306CC6" w:rsidRPr="00306CC6" w:rsidRDefault="00306CC6" w:rsidP="00306CC6">
            <w:pPr>
              <w:rPr>
                <w:rFonts w:ascii="Arial" w:hAnsi="Arial" w:cs="Arial"/>
              </w:rPr>
            </w:pPr>
            <w:r w:rsidRPr="00306CC6">
              <w:rPr>
                <w:rFonts w:ascii="Arial" w:hAnsi="Arial" w:cs="Arial"/>
              </w:rPr>
              <w:t xml:space="preserve"> 9 hazard identification</w:t>
            </w:r>
          </w:p>
          <w:p w:rsidR="00306CC6" w:rsidRPr="00306CC6" w:rsidRDefault="00306CC6" w:rsidP="00306CC6">
            <w:pPr>
              <w:rPr>
                <w:rFonts w:ascii="Arial" w:hAnsi="Arial" w:cs="Arial"/>
              </w:rPr>
            </w:pPr>
            <w:r w:rsidRPr="00306CC6">
              <w:rPr>
                <w:rFonts w:ascii="Arial" w:hAnsi="Arial" w:cs="Arial"/>
              </w:rPr>
              <w:t>10 risk assessment</w:t>
            </w:r>
          </w:p>
          <w:p w:rsidR="00306CC6" w:rsidRPr="00306CC6" w:rsidRDefault="00306CC6" w:rsidP="00306CC6">
            <w:pPr>
              <w:rPr>
                <w:rFonts w:ascii="Arial" w:hAnsi="Arial" w:cs="Arial"/>
              </w:rPr>
            </w:pPr>
            <w:r w:rsidRPr="00306CC6">
              <w:rPr>
                <w:rFonts w:ascii="Arial" w:hAnsi="Arial" w:cs="Arial"/>
              </w:rPr>
              <w:t>11 control measures</w:t>
            </w:r>
          </w:p>
          <w:p w:rsidR="00306CC6" w:rsidRPr="00306CC6" w:rsidRDefault="00306CC6" w:rsidP="00306CC6">
            <w:pPr>
              <w:rPr>
                <w:rFonts w:ascii="Arial" w:hAnsi="Arial" w:cs="Arial"/>
              </w:rPr>
            </w:pPr>
            <w:r w:rsidRPr="00306CC6">
              <w:rPr>
                <w:rFonts w:ascii="Arial" w:hAnsi="Arial" w:cs="Arial"/>
              </w:rPr>
              <w:t>12 safety of the atmosphere</w:t>
            </w:r>
          </w:p>
          <w:p w:rsidR="00306CC6" w:rsidRPr="00306CC6" w:rsidRDefault="00306CC6" w:rsidP="00306CC6">
            <w:pPr>
              <w:rPr>
                <w:rFonts w:ascii="Arial" w:hAnsi="Arial" w:cs="Arial"/>
              </w:rPr>
            </w:pPr>
            <w:r w:rsidRPr="00306CC6">
              <w:rPr>
                <w:rFonts w:ascii="Arial" w:hAnsi="Arial" w:cs="Arial"/>
              </w:rPr>
              <w:t>13 risk control</w:t>
            </w:r>
          </w:p>
          <w:p w:rsidR="00306CC6" w:rsidRPr="00306CC6" w:rsidRDefault="00306CC6" w:rsidP="00306CC6">
            <w:pPr>
              <w:rPr>
                <w:rFonts w:ascii="Arial" w:hAnsi="Arial" w:cs="Arial"/>
              </w:rPr>
            </w:pPr>
            <w:r w:rsidRPr="00306CC6">
              <w:rPr>
                <w:rFonts w:ascii="Arial" w:hAnsi="Arial" w:cs="Arial"/>
              </w:rPr>
              <w:t>14 education and training</w:t>
            </w:r>
          </w:p>
          <w:p w:rsidR="00306CC6" w:rsidRPr="00306CC6" w:rsidRDefault="00306CC6" w:rsidP="00306CC6">
            <w:pPr>
              <w:rPr>
                <w:rFonts w:ascii="Arial" w:hAnsi="Arial" w:cs="Arial"/>
              </w:rPr>
            </w:pPr>
            <w:r w:rsidRPr="00306CC6">
              <w:rPr>
                <w:rFonts w:ascii="Arial" w:hAnsi="Arial" w:cs="Arial"/>
              </w:rPr>
              <w:t>15 rescue and first aid</w:t>
            </w:r>
          </w:p>
          <w:p w:rsidR="00306CC6" w:rsidRPr="00306CC6" w:rsidRDefault="00306CC6" w:rsidP="00306CC6">
            <w:pPr>
              <w:rPr>
                <w:rFonts w:ascii="Arial" w:hAnsi="Arial" w:cs="Arial"/>
              </w:rPr>
            </w:pPr>
            <w:r w:rsidRPr="00306CC6">
              <w:rPr>
                <w:rFonts w:ascii="Arial" w:hAnsi="Arial" w:cs="Arial"/>
              </w:rPr>
              <w:t>16 record keeping</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Appendices</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a)</w:t>
            </w:r>
            <w:r w:rsidRPr="00306CC6">
              <w:rPr>
                <w:rFonts w:ascii="Arial" w:hAnsi="Arial" w:cs="Arial"/>
              </w:rPr>
              <w:tab/>
              <w:t>List of referenced documents and related documents</w:t>
            </w:r>
          </w:p>
          <w:p w:rsidR="00306CC6" w:rsidRPr="00306CC6" w:rsidRDefault="00306CC6" w:rsidP="00306CC6">
            <w:pPr>
              <w:rPr>
                <w:rFonts w:ascii="Arial" w:hAnsi="Arial" w:cs="Arial"/>
              </w:rPr>
            </w:pPr>
            <w:r w:rsidRPr="00306CC6">
              <w:rPr>
                <w:rFonts w:ascii="Arial" w:hAnsi="Arial" w:cs="Arial"/>
              </w:rPr>
              <w:t>b)</w:t>
            </w:r>
            <w:r w:rsidRPr="00306CC6">
              <w:rPr>
                <w:rFonts w:ascii="Arial" w:hAnsi="Arial" w:cs="Arial"/>
              </w:rPr>
              <w:tab/>
              <w:t>General design considerations</w:t>
            </w:r>
          </w:p>
          <w:p w:rsidR="00306CC6" w:rsidRPr="00306CC6" w:rsidRDefault="00306CC6" w:rsidP="00306CC6">
            <w:pPr>
              <w:rPr>
                <w:rFonts w:ascii="Arial" w:hAnsi="Arial" w:cs="Arial"/>
              </w:rPr>
            </w:pPr>
            <w:r w:rsidRPr="00306CC6">
              <w:rPr>
                <w:rFonts w:ascii="Arial" w:hAnsi="Arial" w:cs="Arial"/>
              </w:rPr>
              <w:t>c)</w:t>
            </w:r>
            <w:r w:rsidRPr="00306CC6">
              <w:rPr>
                <w:rFonts w:ascii="Arial" w:hAnsi="Arial" w:cs="Arial"/>
              </w:rPr>
              <w:tab/>
              <w:t>Sample risk assessments</w:t>
            </w:r>
          </w:p>
          <w:p w:rsidR="00306CC6" w:rsidRPr="00306CC6" w:rsidRDefault="00306CC6" w:rsidP="00306CC6">
            <w:pPr>
              <w:rPr>
                <w:rFonts w:ascii="Arial" w:hAnsi="Arial" w:cs="Arial"/>
              </w:rPr>
            </w:pPr>
            <w:r w:rsidRPr="00306CC6">
              <w:rPr>
                <w:rFonts w:ascii="Arial" w:hAnsi="Arial" w:cs="Arial"/>
              </w:rPr>
              <w:t>d)</w:t>
            </w:r>
            <w:r w:rsidRPr="00306CC6">
              <w:rPr>
                <w:rFonts w:ascii="Arial" w:hAnsi="Arial" w:cs="Arial"/>
              </w:rPr>
              <w:tab/>
              <w:t>Additional recommendations for the cleaning of confined spaces</w:t>
            </w:r>
          </w:p>
          <w:p w:rsidR="00306CC6" w:rsidRPr="00306CC6" w:rsidRDefault="00306CC6" w:rsidP="00306CC6">
            <w:pPr>
              <w:rPr>
                <w:rFonts w:ascii="Arial" w:hAnsi="Arial" w:cs="Arial"/>
              </w:rPr>
            </w:pPr>
            <w:r w:rsidRPr="00306CC6">
              <w:rPr>
                <w:rFonts w:ascii="Arial" w:hAnsi="Arial" w:cs="Arial"/>
              </w:rPr>
              <w:t>f)</w:t>
            </w:r>
            <w:r w:rsidRPr="00306CC6">
              <w:rPr>
                <w:rFonts w:ascii="Arial" w:hAnsi="Arial" w:cs="Arial"/>
              </w:rPr>
              <w:tab/>
              <w:t>Additional recommendations for the conduct of hot</w:t>
            </w:r>
          </w:p>
          <w:p w:rsidR="00306CC6" w:rsidRPr="00306CC6" w:rsidRDefault="00306CC6" w:rsidP="00306CC6">
            <w:pPr>
              <w:rPr>
                <w:rFonts w:ascii="Arial" w:hAnsi="Arial" w:cs="Arial"/>
              </w:rPr>
            </w:pPr>
            <w:r w:rsidRPr="00306CC6">
              <w:rPr>
                <w:rFonts w:ascii="Arial" w:hAnsi="Arial" w:cs="Arial"/>
              </w:rPr>
              <w:t>g)</w:t>
            </w:r>
            <w:r w:rsidRPr="00306CC6">
              <w:rPr>
                <w:rFonts w:ascii="Arial" w:hAnsi="Arial" w:cs="Arial"/>
              </w:rPr>
              <w:tab/>
              <w:t>Work in confined spaces typical checklist sample permit form for confined space entry</w:t>
            </w:r>
          </w:p>
          <w:p w:rsidR="00306CC6" w:rsidRPr="00306CC6" w:rsidRDefault="00306CC6" w:rsidP="00306CC6">
            <w:pPr>
              <w:rPr>
                <w:rFonts w:ascii="Arial" w:hAnsi="Arial" w:cs="Arial"/>
              </w:rPr>
            </w:pPr>
            <w:r w:rsidRPr="00306CC6">
              <w:rPr>
                <w:rFonts w:ascii="Arial" w:hAnsi="Arial" w:cs="Arial"/>
              </w:rPr>
              <w:t>h)</w:t>
            </w:r>
            <w:r w:rsidRPr="00306CC6">
              <w:rPr>
                <w:rFonts w:ascii="Arial" w:hAnsi="Arial" w:cs="Arial"/>
              </w:rPr>
              <w:tab/>
              <w:t>Additional recommendations for atmospheric monitoring 40</w:t>
            </w:r>
          </w:p>
          <w:p w:rsidR="00306CC6" w:rsidRPr="00306CC6" w:rsidRDefault="00306CC6" w:rsidP="00306CC6">
            <w:pPr>
              <w:rPr>
                <w:rFonts w:ascii="Arial" w:hAnsi="Arial" w:cs="Arial"/>
              </w:rPr>
            </w:pPr>
            <w:proofErr w:type="spellStart"/>
            <w:r w:rsidRPr="00306CC6">
              <w:rPr>
                <w:rFonts w:ascii="Arial" w:hAnsi="Arial" w:cs="Arial"/>
              </w:rPr>
              <w:t>i</w:t>
            </w:r>
            <w:proofErr w:type="spellEnd"/>
            <w:r w:rsidRPr="00306CC6">
              <w:rPr>
                <w:rFonts w:ascii="Arial" w:hAnsi="Arial" w:cs="Arial"/>
              </w:rPr>
              <w:t>)</w:t>
            </w:r>
            <w:r w:rsidRPr="00306CC6">
              <w:rPr>
                <w:rFonts w:ascii="Arial" w:hAnsi="Arial" w:cs="Arial"/>
              </w:rPr>
              <w:tab/>
              <w:t>Additional recommendations for provision and use</w:t>
            </w:r>
          </w:p>
          <w:p w:rsidR="005B33AD" w:rsidRPr="005B33AD" w:rsidRDefault="00306CC6" w:rsidP="002C6AEF">
            <w:pPr>
              <w:rPr>
                <w:rFonts w:ascii="Arial" w:hAnsi="Arial" w:cs="Arial"/>
              </w:rPr>
            </w:pPr>
            <w:r w:rsidRPr="00306CC6">
              <w:rPr>
                <w:rFonts w:ascii="Arial" w:hAnsi="Arial" w:cs="Arial"/>
              </w:rPr>
              <w:t>of personal protective and safety equipment</w:t>
            </w:r>
            <w:permEnd w:id="42534168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AB7E41">
        <w:trPr>
          <w:trHeight w:val="567"/>
        </w:trPr>
        <w:tc>
          <w:tcPr>
            <w:tcW w:w="9242" w:type="dxa"/>
          </w:tcPr>
          <w:p w:rsidR="00306CC6" w:rsidRPr="00306CC6" w:rsidRDefault="00306CC6" w:rsidP="00306CC6">
            <w:pPr>
              <w:keepNext/>
              <w:rPr>
                <w:rFonts w:ascii="Arial" w:hAnsi="Arial" w:cs="Arial"/>
              </w:rPr>
            </w:pPr>
            <w:permStart w:id="2023314547" w:edGrp="everyone"/>
            <w:r w:rsidRPr="00306CC6">
              <w:rPr>
                <w:rFonts w:ascii="Arial" w:hAnsi="Arial" w:cs="Arial"/>
              </w:rPr>
              <w:t xml:space="preserve">Guidance on the interpretation of workplace exposure standards for airborne contaminants found at </w:t>
            </w:r>
          </w:p>
          <w:p w:rsidR="00306CC6" w:rsidRPr="00306CC6" w:rsidRDefault="00306CC6" w:rsidP="00306CC6">
            <w:pPr>
              <w:keepNext/>
              <w:rPr>
                <w:rFonts w:ascii="Arial" w:hAnsi="Arial" w:cs="Arial"/>
              </w:rPr>
            </w:pPr>
            <w:r w:rsidRPr="00306CC6">
              <w:rPr>
                <w:rFonts w:ascii="Arial" w:hAnsi="Arial" w:cs="Arial"/>
              </w:rPr>
              <w:t>http://www.safeworkaustralia.gov.au/</w:t>
            </w:r>
          </w:p>
          <w:p w:rsidR="00306CC6" w:rsidRPr="00306CC6" w:rsidRDefault="00306CC6" w:rsidP="00306CC6">
            <w:pPr>
              <w:keepNext/>
              <w:rPr>
                <w:rFonts w:ascii="Arial" w:hAnsi="Arial" w:cs="Arial"/>
                <w:lang w:val="fr-FR"/>
              </w:rPr>
            </w:pPr>
            <w:r w:rsidRPr="00306CC6">
              <w:rPr>
                <w:rFonts w:ascii="Arial" w:hAnsi="Arial" w:cs="Arial"/>
                <w:lang w:val="fr-FR"/>
              </w:rPr>
              <w:t>Sites/</w:t>
            </w:r>
            <w:proofErr w:type="spellStart"/>
            <w:r w:rsidRPr="00306CC6">
              <w:rPr>
                <w:rFonts w:ascii="Arial" w:hAnsi="Arial" w:cs="Arial"/>
                <w:lang w:val="fr-FR"/>
              </w:rPr>
              <w:t>swa</w:t>
            </w:r>
            <w:proofErr w:type="spellEnd"/>
            <w:r w:rsidRPr="00306CC6">
              <w:rPr>
                <w:rFonts w:ascii="Arial" w:hAnsi="Arial" w:cs="Arial"/>
                <w:lang w:val="fr-FR"/>
              </w:rPr>
              <w:t>/about/publications/pages/</w:t>
            </w:r>
          </w:p>
          <w:p w:rsidR="00306CC6" w:rsidRPr="00306CC6" w:rsidRDefault="00306CC6" w:rsidP="00306CC6">
            <w:pPr>
              <w:keepNext/>
              <w:rPr>
                <w:rFonts w:ascii="Arial" w:hAnsi="Arial" w:cs="Arial"/>
              </w:rPr>
            </w:pPr>
            <w:r w:rsidRPr="00306CC6">
              <w:rPr>
                <w:rFonts w:ascii="Arial" w:hAnsi="Arial" w:cs="Arial"/>
              </w:rPr>
              <w:t xml:space="preserve">workplace-exposure-standards-airborne-contaminant   </w:t>
            </w:r>
          </w:p>
          <w:p w:rsidR="005B33AD" w:rsidRPr="005B33AD" w:rsidRDefault="00306CC6" w:rsidP="004D118C">
            <w:pPr>
              <w:keepNext/>
              <w:rPr>
                <w:rFonts w:ascii="Arial" w:hAnsi="Arial" w:cs="Arial"/>
              </w:rPr>
            </w:pPr>
            <w:r w:rsidRPr="00306CC6">
              <w:rPr>
                <w:rFonts w:ascii="Arial" w:hAnsi="Arial" w:cs="Arial"/>
              </w:rPr>
              <w:t>Relevant excerpt/requirement for determining compliance</w:t>
            </w:r>
            <w:permEnd w:id="2023314547"/>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AB7E41">
        <w:trPr>
          <w:trHeight w:val="850"/>
        </w:trPr>
        <w:tc>
          <w:tcPr>
            <w:tcW w:w="9242" w:type="dxa"/>
          </w:tcPr>
          <w:p w:rsidR="00306CC6" w:rsidRPr="00306CC6" w:rsidRDefault="00306CC6" w:rsidP="00306CC6">
            <w:pPr>
              <w:rPr>
                <w:rFonts w:ascii="Arial" w:hAnsi="Arial" w:cs="Arial"/>
              </w:rPr>
            </w:pPr>
            <w:permStart w:id="1335383460" w:edGrp="everyone"/>
            <w:r w:rsidRPr="00306CC6">
              <w:rPr>
                <w:rFonts w:ascii="Arial" w:hAnsi="Arial" w:cs="Arial"/>
              </w:rPr>
              <w:t>1. Guidance on the interpretation of workplace exposure standards for airborne contaminants</w:t>
            </w:r>
          </w:p>
          <w:p w:rsidR="00306CC6" w:rsidRPr="00306CC6" w:rsidRDefault="00306CC6" w:rsidP="00306CC6">
            <w:pPr>
              <w:rPr>
                <w:rFonts w:ascii="Arial" w:hAnsi="Arial" w:cs="Arial"/>
              </w:rPr>
            </w:pPr>
            <w:r w:rsidRPr="00306CC6">
              <w:rPr>
                <w:rFonts w:ascii="Arial" w:hAnsi="Arial" w:cs="Arial"/>
              </w:rPr>
              <w:t>2. Adjustment of exposure standards for extended work shifts</w:t>
            </w:r>
          </w:p>
          <w:p w:rsidR="00306CC6" w:rsidRPr="00306CC6" w:rsidRDefault="00306CC6" w:rsidP="00306CC6">
            <w:pPr>
              <w:rPr>
                <w:rFonts w:ascii="Arial" w:hAnsi="Arial" w:cs="Arial"/>
              </w:rPr>
            </w:pPr>
            <w:r w:rsidRPr="00306CC6">
              <w:rPr>
                <w:rFonts w:ascii="Arial" w:hAnsi="Arial" w:cs="Arial"/>
              </w:rPr>
              <w:t>3. Other factors affecting exposure</w:t>
            </w:r>
          </w:p>
          <w:p w:rsidR="005B33AD" w:rsidRPr="005B33AD" w:rsidRDefault="00306CC6" w:rsidP="002C6AEF">
            <w:pPr>
              <w:rPr>
                <w:rFonts w:ascii="Arial" w:hAnsi="Arial" w:cs="Arial"/>
              </w:rPr>
            </w:pPr>
            <w:r w:rsidRPr="00306CC6">
              <w:rPr>
                <w:rFonts w:ascii="Arial" w:hAnsi="Arial" w:cs="Arial"/>
              </w:rPr>
              <w:t xml:space="preserve">4. Information relating to specific groups of substances     </w:t>
            </w:r>
            <w:permEnd w:id="1335383460"/>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3</w:t>
            </w:r>
          </w:p>
        </w:tc>
        <w:permStart w:id="718943746" w:edGrp="everyone"/>
        <w:tc>
          <w:tcPr>
            <w:tcW w:w="6015" w:type="dxa"/>
          </w:tcPr>
          <w:p w:rsidR="002C6AEF" w:rsidRPr="002C6AEF" w:rsidRDefault="007D5017"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718943746"/>
            <w:r w:rsidR="002C6AEF" w:rsidRPr="002C6AEF">
              <w:rPr>
                <w:rFonts w:ascii="Arial" w:hAnsi="Arial" w:cs="Arial"/>
              </w:rPr>
              <w:t xml:space="preserve"> Satisfactory </w:t>
            </w:r>
            <w:r w:rsidR="002C6AEF" w:rsidRPr="002C6AEF">
              <w:rPr>
                <w:rFonts w:ascii="Arial" w:hAnsi="Arial" w:cs="Arial"/>
              </w:rPr>
              <w:tab/>
            </w:r>
          </w:p>
          <w:p w:rsidR="002C6AEF" w:rsidRPr="002C6AEF" w:rsidRDefault="007D5017"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37624411" w:edGrp="everyone"/>
                <w:r w:rsidR="002C6AEF" w:rsidRPr="002C6AEF">
                  <w:rPr>
                    <w:rFonts w:ascii="Segoe UI Symbol" w:hAnsi="Segoe UI Symbol" w:cs="Segoe UI Symbol"/>
                  </w:rPr>
                  <w:t>☐</w:t>
                </w:r>
                <w:permEnd w:id="1537624411"/>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307375800" w:edGrp="everyone"/>
            <w:permEnd w:id="307375800"/>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306CC6" w:rsidRPr="00306CC6" w:rsidRDefault="00306CC6" w:rsidP="00306CC6">
            <w:pPr>
              <w:rPr>
                <w:rFonts w:ascii="Arial" w:hAnsi="Arial" w:cs="Arial"/>
              </w:rPr>
            </w:pPr>
            <w:permStart w:id="1855587520" w:edGrp="everyone"/>
            <w:r w:rsidRPr="00306CC6">
              <w:rPr>
                <w:rFonts w:ascii="Arial" w:hAnsi="Arial" w:cs="Arial"/>
              </w:rPr>
              <w:t>Technip Asia Pacific (</w:t>
            </w:r>
            <w:r>
              <w:rPr>
                <w:rFonts w:ascii="Arial" w:hAnsi="Arial" w:cs="Arial"/>
              </w:rPr>
              <w:t>FM</w:t>
            </w:r>
            <w:r w:rsidRPr="00306CC6">
              <w:rPr>
                <w:rFonts w:ascii="Arial" w:hAnsi="Arial" w:cs="Arial"/>
              </w:rPr>
              <w:t>C) is the leading integrated offshore and onshore engineering contractor in the Asia Pacific region. Through its regional headquarters in Malaysia, Technip is the leading engineering technology solutions and turnkey contracting provider in Asia Pacific for hydrocarbon field development, oil refining, gas processing, petrochemicals and selected non-hydrocarbon projects.</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Incorporated in 1982, the company participates in business activities internationally with Kuala Lumpur as the main operational centre, and offices in Asia Pacific:</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Malaysia (Kuala Lumpur (HQ) &amp; Miri, Sarawak)</w:t>
            </w:r>
          </w:p>
          <w:p w:rsidR="00306CC6" w:rsidRPr="00306CC6" w:rsidRDefault="00306CC6" w:rsidP="00306CC6">
            <w:pPr>
              <w:rPr>
                <w:rFonts w:ascii="Arial" w:hAnsi="Arial" w:cs="Arial"/>
              </w:rPr>
            </w:pPr>
            <w:r w:rsidRPr="00306CC6">
              <w:rPr>
                <w:rFonts w:ascii="Arial" w:hAnsi="Arial" w:cs="Arial"/>
              </w:rPr>
              <w:t xml:space="preserve">Thailand (Bangkok and </w:t>
            </w:r>
            <w:proofErr w:type="spellStart"/>
            <w:r w:rsidRPr="00306CC6">
              <w:rPr>
                <w:rFonts w:ascii="Arial" w:hAnsi="Arial" w:cs="Arial"/>
              </w:rPr>
              <w:t>Rayong</w:t>
            </w:r>
            <w:proofErr w:type="spellEnd"/>
            <w:r w:rsidRPr="00306CC6">
              <w:rPr>
                <w:rFonts w:ascii="Arial" w:hAnsi="Arial" w:cs="Arial"/>
              </w:rPr>
              <w:t>)</w:t>
            </w:r>
          </w:p>
          <w:p w:rsidR="00306CC6" w:rsidRPr="00306CC6" w:rsidRDefault="00306CC6" w:rsidP="00306CC6">
            <w:pPr>
              <w:rPr>
                <w:rFonts w:ascii="Arial" w:hAnsi="Arial" w:cs="Arial"/>
              </w:rPr>
            </w:pPr>
            <w:r w:rsidRPr="00306CC6">
              <w:rPr>
                <w:rFonts w:ascii="Arial" w:hAnsi="Arial" w:cs="Arial"/>
              </w:rPr>
              <w:t>Indonesia (Jakarta and Balikpapan)</w:t>
            </w:r>
          </w:p>
          <w:p w:rsidR="00306CC6" w:rsidRPr="00306CC6" w:rsidRDefault="00306CC6" w:rsidP="00306CC6">
            <w:pPr>
              <w:rPr>
                <w:rFonts w:ascii="Arial" w:hAnsi="Arial" w:cs="Arial"/>
              </w:rPr>
            </w:pPr>
            <w:r w:rsidRPr="00306CC6">
              <w:rPr>
                <w:rFonts w:ascii="Arial" w:hAnsi="Arial" w:cs="Arial"/>
              </w:rPr>
              <w:t>Vietnam (</w:t>
            </w:r>
            <w:proofErr w:type="spellStart"/>
            <w:r w:rsidRPr="00306CC6">
              <w:rPr>
                <w:rFonts w:ascii="Arial" w:hAnsi="Arial" w:cs="Arial"/>
              </w:rPr>
              <w:t>Ho</w:t>
            </w:r>
            <w:proofErr w:type="spellEnd"/>
            <w:r w:rsidRPr="00306CC6">
              <w:rPr>
                <w:rFonts w:ascii="Arial" w:hAnsi="Arial" w:cs="Arial"/>
              </w:rPr>
              <w:t xml:space="preserve"> Chi Minh City and Hanoi)</w:t>
            </w:r>
          </w:p>
          <w:p w:rsidR="00306CC6" w:rsidRPr="00306CC6" w:rsidRDefault="00306CC6" w:rsidP="00306CC6">
            <w:pPr>
              <w:rPr>
                <w:rFonts w:ascii="Arial" w:hAnsi="Arial" w:cs="Arial"/>
              </w:rPr>
            </w:pPr>
            <w:r w:rsidRPr="00306CC6">
              <w:rPr>
                <w:rFonts w:ascii="Arial" w:hAnsi="Arial" w:cs="Arial"/>
              </w:rPr>
              <w:t>Singapore</w:t>
            </w:r>
          </w:p>
          <w:p w:rsidR="00306CC6" w:rsidRPr="00306CC6" w:rsidRDefault="00306CC6" w:rsidP="00306CC6">
            <w:pPr>
              <w:rPr>
                <w:rFonts w:ascii="Arial" w:hAnsi="Arial" w:cs="Arial"/>
              </w:rPr>
            </w:pPr>
            <w:r w:rsidRPr="00306CC6">
              <w:rPr>
                <w:rFonts w:ascii="Arial" w:hAnsi="Arial" w:cs="Arial"/>
              </w:rPr>
              <w:t xml:space="preserve">Brunei (Kuala </w:t>
            </w:r>
            <w:proofErr w:type="spellStart"/>
            <w:r w:rsidRPr="00306CC6">
              <w:rPr>
                <w:rFonts w:ascii="Arial" w:hAnsi="Arial" w:cs="Arial"/>
              </w:rPr>
              <w:t>Belait</w:t>
            </w:r>
            <w:proofErr w:type="spellEnd"/>
            <w:r w:rsidRPr="00306CC6">
              <w:rPr>
                <w:rFonts w:ascii="Arial" w:hAnsi="Arial" w:cs="Arial"/>
              </w:rPr>
              <w:t>)</w:t>
            </w:r>
          </w:p>
          <w:p w:rsidR="00306CC6" w:rsidRPr="00306CC6" w:rsidRDefault="00306CC6" w:rsidP="00306CC6">
            <w:pPr>
              <w:rPr>
                <w:rFonts w:ascii="Arial" w:hAnsi="Arial" w:cs="Arial"/>
              </w:rPr>
            </w:pPr>
            <w:r w:rsidRPr="00306CC6">
              <w:rPr>
                <w:rFonts w:ascii="Arial" w:hAnsi="Arial" w:cs="Arial"/>
              </w:rPr>
              <w:t>China (Beijing and Shanghai)</w:t>
            </w:r>
          </w:p>
          <w:p w:rsidR="00306CC6" w:rsidRPr="00306CC6" w:rsidRDefault="00306CC6" w:rsidP="00306CC6">
            <w:pPr>
              <w:rPr>
                <w:rFonts w:ascii="Arial" w:hAnsi="Arial" w:cs="Arial"/>
              </w:rPr>
            </w:pPr>
            <w:r w:rsidRPr="00306CC6">
              <w:rPr>
                <w:rFonts w:ascii="Arial" w:hAnsi="Arial" w:cs="Arial"/>
              </w:rPr>
              <w:t>Australia (Perth, Brisbane)</w:t>
            </w:r>
          </w:p>
          <w:p w:rsidR="00306CC6" w:rsidRPr="00306CC6" w:rsidRDefault="00306CC6" w:rsidP="00306CC6">
            <w:pPr>
              <w:rPr>
                <w:rFonts w:ascii="Arial" w:hAnsi="Arial" w:cs="Arial"/>
              </w:rPr>
            </w:pP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 xml:space="preserve">Each country in Technip </w:t>
            </w:r>
            <w:r>
              <w:rPr>
                <w:rFonts w:ascii="Arial" w:hAnsi="Arial" w:cs="Arial"/>
              </w:rPr>
              <w:t>FM</w:t>
            </w:r>
            <w:r w:rsidRPr="00306CC6">
              <w:rPr>
                <w:rFonts w:ascii="Arial" w:hAnsi="Arial" w:cs="Arial"/>
              </w:rPr>
              <w:t xml:space="preserve">C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 </w:t>
            </w:r>
          </w:p>
          <w:p w:rsidR="00306CC6" w:rsidRPr="00306CC6" w:rsidRDefault="00306CC6" w:rsidP="00306CC6">
            <w:pPr>
              <w:rPr>
                <w:rFonts w:ascii="Arial" w:hAnsi="Arial" w:cs="Arial"/>
              </w:rPr>
            </w:pPr>
          </w:p>
          <w:p w:rsidR="00306CC6" w:rsidRPr="00306CC6" w:rsidRDefault="00306CC6" w:rsidP="00306CC6">
            <w:pPr>
              <w:rPr>
                <w:rFonts w:ascii="Arial" w:hAnsi="Arial" w:cs="Arial"/>
              </w:rPr>
            </w:pPr>
            <w:r w:rsidRPr="00306CC6">
              <w:rPr>
                <w:rFonts w:ascii="Arial" w:hAnsi="Arial" w:cs="Arial"/>
              </w:rPr>
              <w:t>•</w:t>
            </w:r>
            <w:r w:rsidRPr="00306CC6">
              <w:rPr>
                <w:rFonts w:ascii="Arial" w:hAnsi="Arial" w:cs="Arial"/>
              </w:rPr>
              <w:tab/>
              <w:t>Identify the applicable legal and other requirements for Technip’s businesses and projects</w:t>
            </w:r>
          </w:p>
          <w:p w:rsidR="00306CC6" w:rsidRPr="00306CC6" w:rsidRDefault="00306CC6" w:rsidP="00306CC6">
            <w:pPr>
              <w:rPr>
                <w:rFonts w:ascii="Arial" w:hAnsi="Arial" w:cs="Arial"/>
              </w:rPr>
            </w:pPr>
            <w:r w:rsidRPr="00306CC6">
              <w:rPr>
                <w:rFonts w:ascii="Arial" w:hAnsi="Arial" w:cs="Arial"/>
              </w:rPr>
              <w:t>•</w:t>
            </w:r>
            <w:r w:rsidRPr="00306CC6">
              <w:rPr>
                <w:rFonts w:ascii="Arial" w:hAnsi="Arial" w:cs="Arial"/>
              </w:rPr>
              <w:tab/>
              <w:t xml:space="preserve">Record and report of applicable legal and other requirements. </w:t>
            </w:r>
          </w:p>
          <w:p w:rsidR="00ED5CEE" w:rsidRPr="001A16FA" w:rsidRDefault="00306CC6" w:rsidP="001A16FA">
            <w:pPr>
              <w:rPr>
                <w:rFonts w:ascii="Arial" w:hAnsi="Arial" w:cs="Arial"/>
              </w:rPr>
            </w:pPr>
            <w:r w:rsidRPr="00306CC6">
              <w:rPr>
                <w:rFonts w:ascii="Arial" w:hAnsi="Arial" w:cs="Arial"/>
              </w:rPr>
              <w:t>•</w:t>
            </w:r>
            <w:r w:rsidRPr="00306CC6">
              <w:rPr>
                <w:rFonts w:ascii="Arial" w:hAnsi="Arial" w:cs="Arial"/>
              </w:rPr>
              <w:tab/>
              <w:t>Communicate of applicable legal and other requirements.</w:t>
            </w:r>
            <w:permEnd w:id="1855587520"/>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Pr="001A16FA" w:rsidRDefault="00306CC6" w:rsidP="001A16FA">
            <w:pPr>
              <w:rPr>
                <w:rFonts w:ascii="Arial" w:hAnsi="Arial" w:cs="Arial"/>
              </w:rPr>
            </w:pPr>
            <w:permStart w:id="201743706" w:edGrp="everyone"/>
            <w:r w:rsidRPr="00306CC6">
              <w:rPr>
                <w:rFonts w:ascii="Arial" w:hAnsi="Arial" w:cs="Arial"/>
              </w:rPr>
              <w:t>Both contractor is actually an established company which certified ISO 18001 HSE MS standard. Therefore, current practices from both contractors are quite fair enough.  They have good HSE program in place for example good coverage of HSE personnel at worksite, updated procedure for all HSE activities, inspection record, HSE awareness trainings, health monitoring program and environment assessment programs</w:t>
            </w:r>
            <w:permEnd w:id="20174370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306CC6" w:rsidRPr="00306CC6" w:rsidRDefault="00306CC6" w:rsidP="00306CC6">
            <w:pPr>
              <w:rPr>
                <w:rFonts w:ascii="Arial" w:hAnsi="Arial" w:cs="Arial"/>
              </w:rPr>
            </w:pPr>
            <w:permStart w:id="77231228" w:edGrp="everyone"/>
            <w:r w:rsidRPr="00306CC6">
              <w:rPr>
                <w:rFonts w:ascii="Arial" w:hAnsi="Arial" w:cs="Arial"/>
              </w:rPr>
              <w:t>According to session 26, division 3 of Workplace health and safety regulation 2011 - Duty of persons conducting businesses or undertakings that install, construct or commission plant or structures stated that:</w:t>
            </w:r>
          </w:p>
          <w:p w:rsidR="00306CC6" w:rsidRPr="00306CC6" w:rsidRDefault="00306CC6" w:rsidP="00306CC6">
            <w:pPr>
              <w:rPr>
                <w:rFonts w:ascii="Arial" w:hAnsi="Arial" w:cs="Arial"/>
              </w:rPr>
            </w:pPr>
            <w:r w:rsidRPr="00306CC6">
              <w:rPr>
                <w:rFonts w:ascii="Arial" w:hAnsi="Arial" w:cs="Arial"/>
              </w:rPr>
              <w:t>(1) The person must ensure, so far as is reasonably practicable, that the</w:t>
            </w:r>
          </w:p>
          <w:p w:rsidR="00306CC6" w:rsidRPr="00306CC6" w:rsidRDefault="00306CC6" w:rsidP="00306CC6">
            <w:pPr>
              <w:rPr>
                <w:rFonts w:ascii="Arial" w:hAnsi="Arial" w:cs="Arial"/>
              </w:rPr>
            </w:pPr>
            <w:r w:rsidRPr="00306CC6">
              <w:rPr>
                <w:rFonts w:ascii="Arial" w:hAnsi="Arial" w:cs="Arial"/>
              </w:rPr>
              <w:t>way in which the plant or structure is installed, constructed or</w:t>
            </w:r>
          </w:p>
          <w:p w:rsidR="00306CC6" w:rsidRPr="00306CC6" w:rsidRDefault="00306CC6" w:rsidP="00306CC6">
            <w:pPr>
              <w:rPr>
                <w:rFonts w:ascii="Arial" w:hAnsi="Arial" w:cs="Arial"/>
              </w:rPr>
            </w:pPr>
            <w:r w:rsidRPr="00306CC6">
              <w:rPr>
                <w:rFonts w:ascii="Arial" w:hAnsi="Arial" w:cs="Arial"/>
              </w:rPr>
              <w:t>commissioned ensures that the plant or structure is without risks to</w:t>
            </w:r>
          </w:p>
          <w:p w:rsidR="00306CC6" w:rsidRPr="00306CC6" w:rsidRDefault="00306CC6" w:rsidP="00306CC6">
            <w:pPr>
              <w:rPr>
                <w:rFonts w:ascii="Arial" w:hAnsi="Arial" w:cs="Arial"/>
              </w:rPr>
            </w:pPr>
            <w:r w:rsidRPr="00306CC6">
              <w:rPr>
                <w:rFonts w:ascii="Arial" w:hAnsi="Arial" w:cs="Arial"/>
              </w:rPr>
              <w:t xml:space="preserve">the health and safety of persons: </w:t>
            </w:r>
          </w:p>
          <w:p w:rsidR="00306CC6" w:rsidRPr="00306CC6" w:rsidRDefault="00306CC6" w:rsidP="00306CC6">
            <w:pPr>
              <w:rPr>
                <w:rFonts w:ascii="Arial" w:hAnsi="Arial" w:cs="Arial"/>
              </w:rPr>
            </w:pPr>
            <w:r w:rsidRPr="00306CC6">
              <w:rPr>
                <w:rFonts w:ascii="Arial" w:hAnsi="Arial" w:cs="Arial"/>
              </w:rPr>
              <w:t>(a) who install or construct the plant or structure at a workplace; or</w:t>
            </w:r>
          </w:p>
          <w:p w:rsidR="00306CC6" w:rsidRPr="00306CC6" w:rsidRDefault="00306CC6" w:rsidP="00306CC6">
            <w:pPr>
              <w:rPr>
                <w:rFonts w:ascii="Arial" w:hAnsi="Arial" w:cs="Arial"/>
              </w:rPr>
            </w:pPr>
            <w:r w:rsidRPr="00306CC6">
              <w:rPr>
                <w:rFonts w:ascii="Arial" w:hAnsi="Arial" w:cs="Arial"/>
              </w:rPr>
              <w:t>(b) who use the plant or structure at a workplace for a purpose for which it was installed, constructed or commissioned; or</w:t>
            </w:r>
          </w:p>
          <w:p w:rsidR="00306CC6" w:rsidRPr="00306CC6" w:rsidRDefault="00306CC6" w:rsidP="00306CC6">
            <w:pPr>
              <w:rPr>
                <w:rFonts w:ascii="Arial" w:hAnsi="Arial" w:cs="Arial"/>
              </w:rPr>
            </w:pPr>
            <w:r w:rsidRPr="00306CC6">
              <w:rPr>
                <w:rFonts w:ascii="Arial" w:hAnsi="Arial" w:cs="Arial"/>
              </w:rPr>
              <w:t>(c) who carry out any reasonably foreseeable activity at a workplace in relation to the proper use, decommissioning or dismantling of the plant or demolition or disposal of the structure; or</w:t>
            </w:r>
          </w:p>
          <w:p w:rsidR="00ED5CEE" w:rsidRPr="004D118C" w:rsidRDefault="00306CC6" w:rsidP="001A16FA">
            <w:pPr>
              <w:rPr>
                <w:rFonts w:ascii="Arial" w:hAnsi="Arial" w:cs="Arial"/>
              </w:rPr>
            </w:pPr>
            <w:r w:rsidRPr="00306CC6">
              <w:rPr>
                <w:rFonts w:ascii="Arial" w:hAnsi="Arial" w:cs="Arial"/>
              </w:rPr>
              <w:t xml:space="preserve">(d) who are at or in the vicinity of a workplace and whose health or safety may be affected by a use or activity referred to in paragraph (a), (b) or (c).    </w:t>
            </w:r>
            <w:permEnd w:id="77231228"/>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ED5CEE" w:rsidRPr="001A16FA" w:rsidRDefault="00306CC6" w:rsidP="001A16FA">
            <w:pPr>
              <w:rPr>
                <w:rFonts w:ascii="Arial" w:hAnsi="Arial" w:cs="Arial"/>
              </w:rPr>
            </w:pPr>
            <w:permStart w:id="557656800" w:edGrp="everyone"/>
            <w:r w:rsidRPr="00306CC6">
              <w:rPr>
                <w:rFonts w:ascii="Arial" w:hAnsi="Arial" w:cs="Arial"/>
              </w:rPr>
              <w:t>The E&amp;I contractor have a best practise - Dropped Object prevention campaign held in the project. This campaign is aimed to avoid near miss or any incidents occurred due to dropped object. During this campaign, contractor has delivered couple of safety talk topics such as drop object hazards, drop object prevention methods, and demonstration of impact/consequences of dropped object. Other than that, contractor was also delivered incentive to those comply with the required. For example, contractor given tool lanyards, safety porch and basket to store their lost items. Moreover, there are also session of management talk focus on dropped object prevention which delivered by project director, construction manager and discipline managers in the project.</w:t>
            </w:r>
            <w:permEnd w:id="557656800"/>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306CC6" w:rsidP="001A16FA">
            <w:pPr>
              <w:rPr>
                <w:rFonts w:ascii="Arial" w:hAnsi="Arial" w:cs="Arial"/>
              </w:rPr>
            </w:pPr>
            <w:permStart w:id="1638231022" w:edGrp="everyone"/>
            <w:r w:rsidRPr="00306CC6">
              <w:rPr>
                <w:rFonts w:ascii="Arial" w:hAnsi="Arial" w:cs="Arial"/>
              </w:rPr>
              <w:t>Although the dropped object is well implement to avoid the incident relevant to dropped object, but it can be further improving by implementing exclusion zone for the area where the dropped object can be fallen to. This is important as it can restrict workers to enter the hazardous area. Worker might sometimes still be violating the rules that is implementing, therefore, exclusion zone can avoid the worker to be hit by dropped object</w:t>
            </w:r>
            <w:permEnd w:id="1638231022"/>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306CC6" w:rsidP="001A16FA">
            <w:pPr>
              <w:rPr>
                <w:rFonts w:ascii="Arial" w:hAnsi="Arial" w:cs="Arial"/>
              </w:rPr>
            </w:pPr>
            <w:permStart w:id="1789344851" w:edGrp="everyone"/>
            <w:r w:rsidRPr="00306CC6">
              <w:rPr>
                <w:rFonts w:ascii="Arial" w:hAnsi="Arial" w:cs="Arial"/>
              </w:rPr>
              <w:t>As a conclusion, Technip APAC has awarded 2 contractors for the project. Both contactors are having good HSE Management system in place. Nonetheless, couple of proactive programs also implemented in the project by the both contractors to eliminate the accident to be occurred. Therefore, recommendation is made to improve the proactive program which suit to the current project HSE culture. HSE is always ABC, always be careful.</w:t>
            </w:r>
            <w:permEnd w:id="1789344851"/>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860592155" w:edGrp="everyone"/>
        <w:tc>
          <w:tcPr>
            <w:tcW w:w="6015" w:type="dxa"/>
          </w:tcPr>
          <w:p w:rsidR="002C6AEF" w:rsidRPr="002C6AEF" w:rsidRDefault="007D5017"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860592155"/>
            <w:r w:rsidR="002C6AEF" w:rsidRPr="002C6AEF">
              <w:rPr>
                <w:rFonts w:ascii="Arial" w:hAnsi="Arial" w:cs="Arial"/>
              </w:rPr>
              <w:t xml:space="preserve"> Satisfactory </w:t>
            </w:r>
            <w:r w:rsidR="002C6AEF" w:rsidRPr="002C6AEF">
              <w:rPr>
                <w:rFonts w:ascii="Arial" w:hAnsi="Arial" w:cs="Arial"/>
              </w:rPr>
              <w:tab/>
            </w:r>
          </w:p>
          <w:p w:rsidR="002C6AEF" w:rsidRPr="002C6AEF" w:rsidRDefault="007D5017"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983390969" w:edGrp="everyone"/>
                <w:r w:rsidR="002C6AEF" w:rsidRPr="002C6AEF">
                  <w:rPr>
                    <w:rFonts w:ascii="Segoe UI Symbol" w:hAnsi="Segoe UI Symbol" w:cs="Segoe UI Symbol"/>
                  </w:rPr>
                  <w:t>☐</w:t>
                </w:r>
                <w:permEnd w:id="983390969"/>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77220583" w:edGrp="everyone"/>
            <w:permEnd w:id="177220583"/>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785682608" w:edGrp="everyone"/>
          <w:p w:rsidR="004D118C" w:rsidRDefault="007D5017"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306CC6">
                  <w:rPr>
                    <w:rFonts w:ascii="MS Gothic" w:eastAsia="MS Gothic" w:hAnsi="MS Gothic" w:cs="Arial" w:hint="eastAsia"/>
                    <w:sz w:val="28"/>
                    <w:szCs w:val="28"/>
                  </w:rPr>
                  <w:t>☒</w:t>
                </w:r>
              </w:sdtContent>
            </w:sdt>
            <w:permEnd w:id="1785682608"/>
            <w:r w:rsidR="004D118C" w:rsidRPr="00ED32CC">
              <w:rPr>
                <w:rFonts w:ascii="Arial" w:hAnsi="Arial" w:cs="Arial"/>
              </w:rPr>
              <w:tab/>
            </w:r>
            <w:r w:rsidR="004D118C" w:rsidRPr="004D118C">
              <w:rPr>
                <w:rFonts w:ascii="Arial" w:hAnsi="Arial" w:cs="Arial"/>
              </w:rPr>
              <w:t>Repair work</w:t>
            </w:r>
          </w:p>
          <w:p w:rsidR="004D118C" w:rsidRDefault="007D5017"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037860166" w:edGrp="everyone"/>
                <w:r w:rsidR="00306CC6">
                  <w:rPr>
                    <w:rFonts w:ascii="MS Gothic" w:eastAsia="MS Gothic" w:hAnsi="MS Gothic" w:cs="Arial" w:hint="eastAsia"/>
                    <w:sz w:val="28"/>
                    <w:szCs w:val="28"/>
                  </w:rPr>
                  <w:t>☒</w:t>
                </w:r>
                <w:permEnd w:id="1037860166"/>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7D5017" w:rsidP="004D118C">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910627291" w:edGrp="everyone"/>
                <w:r w:rsidR="00306CC6">
                  <w:rPr>
                    <w:rFonts w:ascii="MS Gothic" w:eastAsia="MS Gothic" w:hAnsi="MS Gothic" w:cs="Arial" w:hint="eastAsia"/>
                    <w:sz w:val="28"/>
                    <w:szCs w:val="28"/>
                  </w:rPr>
                  <w:t>☒</w:t>
                </w:r>
                <w:permEnd w:id="91062729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7D5017" w:rsidP="004D118C">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509559401" w:edGrp="everyone"/>
                <w:r w:rsidR="00306CC6">
                  <w:rPr>
                    <w:rFonts w:ascii="MS Gothic" w:eastAsia="MS Gothic" w:hAnsi="MS Gothic" w:cs="Arial" w:hint="eastAsia"/>
                    <w:sz w:val="28"/>
                    <w:szCs w:val="28"/>
                  </w:rPr>
                  <w:t>☒</w:t>
                </w:r>
                <w:permEnd w:id="150955940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2093558542" w:edGrp="everyone"/>
                <w:r w:rsidR="004D118C">
                  <w:rPr>
                    <w:rFonts w:ascii="MS Gothic" w:eastAsia="MS Gothic" w:hAnsi="MS Gothic" w:cs="Arial" w:hint="eastAsia"/>
                    <w:sz w:val="40"/>
                    <w:szCs w:val="40"/>
                  </w:rPr>
                  <w:t>☐</w:t>
                </w:r>
                <w:permEnd w:id="209355854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503211672" w:edGrp="everyone"/>
          <w:p w:rsidR="004D118C" w:rsidRDefault="007D5017"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306CC6">
                  <w:rPr>
                    <w:rFonts w:ascii="MS Gothic" w:eastAsia="MS Gothic" w:hAnsi="MS Gothic" w:cs="Arial" w:hint="eastAsia"/>
                    <w:sz w:val="28"/>
                    <w:szCs w:val="28"/>
                  </w:rPr>
                  <w:t>☒</w:t>
                </w:r>
              </w:sdtContent>
            </w:sdt>
            <w:permEnd w:id="503211672"/>
            <w:r w:rsidR="004D118C" w:rsidRPr="00ED32CC">
              <w:rPr>
                <w:rFonts w:ascii="Arial" w:hAnsi="Arial" w:cs="Arial"/>
              </w:rPr>
              <w:tab/>
            </w:r>
            <w:r w:rsidR="004D118C">
              <w:rPr>
                <w:rFonts w:ascii="Arial" w:hAnsi="Arial" w:cs="Arial"/>
              </w:rPr>
              <w:t>True</w:t>
            </w:r>
          </w:p>
          <w:p w:rsidR="004D118C" w:rsidRDefault="007D5017"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602422109" w:edGrp="everyone"/>
                <w:r w:rsidR="004D118C">
                  <w:rPr>
                    <w:rFonts w:ascii="MS Gothic" w:eastAsia="MS Gothic" w:hAnsi="MS Gothic" w:cs="Arial" w:hint="eastAsia"/>
                    <w:sz w:val="28"/>
                    <w:szCs w:val="28"/>
                  </w:rPr>
                  <w:t>☐</w:t>
                </w:r>
                <w:permEnd w:id="60242210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1570650100" w:edGrp="everyone"/>
                <w:r w:rsidR="004D118C">
                  <w:rPr>
                    <w:rFonts w:ascii="MS Gothic" w:eastAsia="MS Gothic" w:hAnsi="MS Gothic" w:cs="Arial" w:hint="eastAsia"/>
                    <w:sz w:val="40"/>
                    <w:szCs w:val="40"/>
                  </w:rPr>
                  <w:t>☐</w:t>
                </w:r>
                <w:permEnd w:id="1570650100"/>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773408029" w:edGrp="everyone"/>
          <w:p w:rsidR="004D118C" w:rsidRDefault="007D5017"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773408029"/>
            <w:r w:rsidR="004D118C" w:rsidRPr="00ED32CC">
              <w:rPr>
                <w:rFonts w:ascii="Arial" w:hAnsi="Arial" w:cs="Arial"/>
              </w:rPr>
              <w:tab/>
            </w:r>
            <w:r w:rsidR="004D118C">
              <w:rPr>
                <w:rFonts w:ascii="Arial" w:hAnsi="Arial" w:cs="Arial"/>
              </w:rPr>
              <w:t>True</w:t>
            </w:r>
          </w:p>
          <w:p w:rsidR="004D118C" w:rsidRDefault="007D5017"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38929687" w:edGrp="everyone"/>
                <w:r w:rsidR="00306CC6">
                  <w:rPr>
                    <w:rFonts w:ascii="MS Gothic" w:eastAsia="MS Gothic" w:hAnsi="MS Gothic" w:cs="Arial" w:hint="eastAsia"/>
                    <w:sz w:val="28"/>
                    <w:szCs w:val="28"/>
                  </w:rPr>
                  <w:t>☒</w:t>
                </w:r>
                <w:permEnd w:id="3892968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652170843" w:edGrp="everyone"/>
                <w:r w:rsidR="004D118C">
                  <w:rPr>
                    <w:rFonts w:ascii="MS Gothic" w:eastAsia="MS Gothic" w:hAnsi="MS Gothic" w:cs="Arial" w:hint="eastAsia"/>
                    <w:sz w:val="40"/>
                    <w:szCs w:val="40"/>
                  </w:rPr>
                  <w:t>☐</w:t>
                </w:r>
                <w:permEnd w:id="65217084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533163548" w:edGrp="everyone"/>
          <w:p w:rsidR="004D118C" w:rsidRDefault="007D5017"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533163548"/>
            <w:r w:rsidR="004D118C" w:rsidRPr="00ED32CC">
              <w:rPr>
                <w:rFonts w:ascii="Arial" w:hAnsi="Arial" w:cs="Arial"/>
              </w:rPr>
              <w:tab/>
            </w:r>
            <w:r w:rsidR="004D118C">
              <w:rPr>
                <w:rFonts w:ascii="Arial" w:hAnsi="Arial" w:cs="Arial"/>
              </w:rPr>
              <w:t>True</w:t>
            </w:r>
          </w:p>
          <w:p w:rsidR="004D118C" w:rsidRDefault="007D5017"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EndPr/>
              <w:sdtContent>
                <w:permStart w:id="1250380426" w:edGrp="everyone"/>
                <w:r w:rsidR="00306CC6">
                  <w:rPr>
                    <w:rFonts w:ascii="MS Gothic" w:eastAsia="MS Gothic" w:hAnsi="MS Gothic" w:cs="Arial" w:hint="eastAsia"/>
                    <w:sz w:val="28"/>
                    <w:szCs w:val="28"/>
                  </w:rPr>
                  <w:t>☒</w:t>
                </w:r>
                <w:permEnd w:id="125038042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32789554" w:edGrp="everyone"/>
                <w:r w:rsidR="004D118C">
                  <w:rPr>
                    <w:rFonts w:ascii="MS Gothic" w:eastAsia="MS Gothic" w:hAnsi="MS Gothic" w:cs="Arial" w:hint="eastAsia"/>
                    <w:sz w:val="40"/>
                    <w:szCs w:val="40"/>
                  </w:rPr>
                  <w:t>☐</w:t>
                </w:r>
                <w:permEnd w:id="13278955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072133396" w:edGrp="everyone"/>
          <w:p w:rsidR="004D118C" w:rsidRDefault="007D5017"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306CC6">
                  <w:rPr>
                    <w:rFonts w:ascii="MS Gothic" w:eastAsia="MS Gothic" w:hAnsi="MS Gothic" w:cs="Arial" w:hint="eastAsia"/>
                    <w:sz w:val="28"/>
                    <w:szCs w:val="28"/>
                  </w:rPr>
                  <w:t>☒</w:t>
                </w:r>
              </w:sdtContent>
            </w:sdt>
            <w:permEnd w:id="1072133396"/>
            <w:r w:rsidR="004D118C" w:rsidRPr="00ED32CC">
              <w:rPr>
                <w:rFonts w:ascii="Arial" w:hAnsi="Arial" w:cs="Arial"/>
              </w:rPr>
              <w:tab/>
            </w:r>
            <w:r w:rsidR="004D118C">
              <w:rPr>
                <w:rFonts w:ascii="Arial" w:hAnsi="Arial" w:cs="Arial"/>
              </w:rPr>
              <w:t>True</w:t>
            </w:r>
          </w:p>
          <w:p w:rsidR="004D118C" w:rsidRDefault="007D5017"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1815945740" w:edGrp="everyone"/>
                <w:r w:rsidR="004D118C">
                  <w:rPr>
                    <w:rFonts w:ascii="MS Gothic" w:eastAsia="MS Gothic" w:hAnsi="MS Gothic" w:cs="Arial" w:hint="eastAsia"/>
                    <w:sz w:val="28"/>
                    <w:szCs w:val="28"/>
                  </w:rPr>
                  <w:t>☐</w:t>
                </w:r>
                <w:permEnd w:id="181594574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912469579" w:edGrp="everyone"/>
                <w:r w:rsidR="004D118C">
                  <w:rPr>
                    <w:rFonts w:ascii="MS Gothic" w:eastAsia="MS Gothic" w:hAnsi="MS Gothic" w:cs="Arial" w:hint="eastAsia"/>
                    <w:sz w:val="40"/>
                    <w:szCs w:val="40"/>
                  </w:rPr>
                  <w:t>☐</w:t>
                </w:r>
                <w:permEnd w:id="912469579"/>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7D5017"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39494545" w:edGrp="everyone"/>
                <w:r w:rsidR="004D118C" w:rsidRPr="004D118C">
                  <w:rPr>
                    <w:rFonts w:ascii="Segoe UI Symbol" w:hAnsi="Segoe UI Symbol" w:cs="Segoe UI Symbol"/>
                  </w:rPr>
                  <w:t>☐</w:t>
                </w:r>
                <w:permEnd w:id="439494545"/>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7D5017"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9220183" w:edGrp="everyone"/>
                <w:r w:rsidR="004D118C" w:rsidRPr="004D118C">
                  <w:rPr>
                    <w:rFonts w:ascii="Segoe UI Symbol" w:hAnsi="Segoe UI Symbol" w:cs="Segoe UI Symbol"/>
                  </w:rPr>
                  <w:t>☐</w:t>
                </w:r>
                <w:permEnd w:id="169220183"/>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610942380" w:edGrp="everyone"/>
            <w:permEnd w:id="610942380"/>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EndPr/>
              <w:sdtContent>
                <w:permStart w:id="1783578036" w:edGrp="everyone"/>
                <w:r w:rsidR="0008703F">
                  <w:rPr>
                    <w:rFonts w:ascii="MS Gothic" w:eastAsia="MS Gothic" w:hAnsi="MS Gothic" w:cs="Arial" w:hint="eastAsia"/>
                    <w:sz w:val="40"/>
                    <w:szCs w:val="40"/>
                  </w:rPr>
                  <w:t>☒</w:t>
                </w:r>
                <w:permEnd w:id="1783578036"/>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3449323" w:edGrp="everyone"/>
                <w:r w:rsidR="0008703F">
                  <w:rPr>
                    <w:rFonts w:ascii="MS Gothic" w:eastAsia="MS Gothic" w:hAnsi="MS Gothic" w:cs="Arial" w:hint="eastAsia"/>
                    <w:sz w:val="40"/>
                    <w:szCs w:val="40"/>
                  </w:rPr>
                  <w:t>☒</w:t>
                </w:r>
                <w:permEnd w:id="63449323"/>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EndPr/>
              <w:sdtContent>
                <w:permStart w:id="465312619" w:edGrp="everyone"/>
                <w:r w:rsidR="0008703F">
                  <w:rPr>
                    <w:rFonts w:ascii="MS Gothic" w:eastAsia="MS Gothic" w:hAnsi="MS Gothic" w:cs="Arial" w:hint="eastAsia"/>
                    <w:sz w:val="40"/>
                    <w:szCs w:val="40"/>
                  </w:rPr>
                  <w:t>☒</w:t>
                </w:r>
                <w:permEnd w:id="465312619"/>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EndPr/>
              <w:sdtContent>
                <w:permStart w:id="2129666509" w:edGrp="everyone"/>
                <w:r w:rsidR="0008703F">
                  <w:rPr>
                    <w:rFonts w:ascii="MS Gothic" w:eastAsia="MS Gothic" w:hAnsi="MS Gothic" w:cs="Arial" w:hint="eastAsia"/>
                    <w:sz w:val="40"/>
                    <w:szCs w:val="40"/>
                  </w:rPr>
                  <w:t>☒</w:t>
                </w:r>
                <w:permEnd w:id="2129666509"/>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7D5017"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EndPr/>
              <w:sdtContent>
                <w:permStart w:id="1446843621" w:edGrp="everyone"/>
                <w:r w:rsidR="0008703F">
                  <w:rPr>
                    <w:rFonts w:ascii="MS Gothic" w:eastAsia="MS Gothic" w:hAnsi="MS Gothic" w:cs="Arial" w:hint="eastAsia"/>
                    <w:sz w:val="40"/>
                    <w:szCs w:val="40"/>
                  </w:rPr>
                  <w:t>☒</w:t>
                </w:r>
                <w:permEnd w:id="1446843621"/>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08703F" w:rsidP="004D118C">
            <w:pPr>
              <w:rPr>
                <w:rFonts w:ascii="Arial" w:eastAsia="MS Gothic" w:hAnsi="Arial" w:cs="Arial"/>
              </w:rPr>
            </w:pPr>
            <w:permStart w:id="1429151100"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429151100"/>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325612100" w:edGrp="everyone"/>
        <w:tc>
          <w:tcPr>
            <w:tcW w:w="5455" w:type="dxa"/>
            <w:gridSpan w:val="2"/>
            <w:vAlign w:val="center"/>
          </w:tcPr>
          <w:p w:rsidR="004D118C" w:rsidRPr="00C1373D" w:rsidRDefault="007D5017"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1325612100"/>
            <w:r w:rsidR="004D118C">
              <w:rPr>
                <w:rFonts w:ascii="Arial" w:hAnsi="Arial" w:cs="Arial"/>
              </w:rPr>
              <w:t xml:space="preserve"> Trainer/Assessor</w:t>
            </w:r>
            <w:r w:rsidR="004D118C" w:rsidRPr="00C1373D">
              <w:rPr>
                <w:rFonts w:ascii="Arial" w:hAnsi="Arial" w:cs="Arial"/>
              </w:rPr>
              <w:tab/>
            </w:r>
          </w:p>
          <w:p w:rsidR="004D118C" w:rsidRPr="00C1373D" w:rsidRDefault="007D5017"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367218269" w:edGrp="everyone"/>
                <w:r w:rsidR="004D118C" w:rsidRPr="00C1373D">
                  <w:rPr>
                    <w:rFonts w:ascii="Segoe UI Symbol" w:hAnsi="Segoe UI Symbol" w:cs="Segoe UI Symbol"/>
                  </w:rPr>
                  <w:t>☐</w:t>
                </w:r>
                <w:permEnd w:id="1367218269"/>
              </w:sdtContent>
            </w:sdt>
            <w:r w:rsidR="004D118C" w:rsidRPr="00C1373D">
              <w:rPr>
                <w:rFonts w:ascii="Arial" w:hAnsi="Arial" w:cs="Arial"/>
              </w:rPr>
              <w:t xml:space="preserve"> </w:t>
            </w:r>
            <w:r w:rsidR="004D118C">
              <w:rPr>
                <w:rFonts w:ascii="Arial" w:hAnsi="Arial" w:cs="Arial"/>
              </w:rPr>
              <w:t xml:space="preserve">Other (specify): </w:t>
            </w:r>
            <w:permStart w:id="799237391" w:edGrp="everyone"/>
            <w:r w:rsidR="0008703F">
              <w:rPr>
                <w:rFonts w:ascii="Arial" w:hAnsi="Arial" w:cs="Arial"/>
              </w:rPr>
              <w:t>CHSE manager</w:t>
            </w:r>
            <w:permEnd w:id="79923739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08703F" w:rsidP="004D118C">
            <w:pPr>
              <w:rPr>
                <w:rFonts w:ascii="Arial" w:eastAsia="MS Gothic" w:hAnsi="Arial" w:cs="Arial"/>
              </w:rPr>
            </w:pPr>
            <w:permStart w:id="840117481" w:edGrp="everyone"/>
            <w:r w:rsidRPr="0008703F">
              <w:rPr>
                <w:rFonts w:ascii="Arial" w:eastAsia="MS Gothic" w:hAnsi="Arial" w:cs="Arial"/>
              </w:rPr>
              <w:t>0321167894</w:t>
            </w:r>
            <w:permEnd w:id="84011748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08703F" w:rsidP="004D118C">
            <w:pPr>
              <w:rPr>
                <w:rFonts w:ascii="Arial" w:eastAsia="MS Gothic" w:hAnsi="Arial" w:cs="Arial"/>
              </w:rPr>
            </w:pPr>
            <w:permStart w:id="830160677" w:edGrp="everyone"/>
            <w:r w:rsidRPr="0008703F">
              <w:rPr>
                <w:rFonts w:ascii="Arial" w:eastAsia="MS Gothic" w:hAnsi="Arial" w:cs="Arial"/>
              </w:rPr>
              <w:t>gngoh@technip.com</w:t>
            </w:r>
            <w:permEnd w:id="830160677"/>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584797392"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val="ms-MY" w:eastAsia="ms-MY"/>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84797392"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2001358959" w:edGrp="everyone" w:displacedByCustomXml="next"/>
        <w:sdt>
          <w:sdtPr>
            <w:rPr>
              <w:rFonts w:ascii="Arial" w:eastAsia="MS Gothic" w:hAnsi="Arial" w:cs="Arial"/>
            </w:rPr>
            <w:id w:val="-867285342"/>
            <w:placeholder>
              <w:docPart w:val="6C0C95A47F8D4A589BE5F50BC8D40D64"/>
            </w:placeholder>
            <w:date w:fullDate="2017-05-26T00:00:00Z">
              <w:dateFormat w:val="d/MM/yyyy"/>
              <w:lid w:val="en-AU"/>
              <w:storeMappedDataAs w:val="dateTime"/>
              <w:calendar w:val="gregorian"/>
            </w:date>
          </w:sdtPr>
          <w:sdtEndPr/>
          <w:sdtContent>
            <w:tc>
              <w:tcPr>
                <w:tcW w:w="5455" w:type="dxa"/>
                <w:gridSpan w:val="2"/>
                <w:vAlign w:val="center"/>
              </w:tcPr>
              <w:p w:rsidR="004D118C" w:rsidRPr="00C1373D" w:rsidRDefault="0008703F" w:rsidP="004D118C">
                <w:pPr>
                  <w:rPr>
                    <w:rFonts w:ascii="Arial" w:eastAsia="MS Gothic" w:hAnsi="Arial" w:cs="Arial"/>
                  </w:rPr>
                </w:pPr>
                <w:r>
                  <w:rPr>
                    <w:rFonts w:ascii="Arial" w:eastAsia="MS Gothic" w:hAnsi="Arial" w:cs="Arial"/>
                  </w:rPr>
                  <w:t>26/05/2017</w:t>
                </w:r>
              </w:p>
            </w:tc>
            <w:permEnd w:id="2001358959"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044409118" w:edGrp="everyone"/>
            <w:permEnd w:id="1044409118"/>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7D5017" w:rsidP="004D118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551635425" w:edGrp="everyone"/>
                <w:r w:rsidR="0008703F">
                  <w:rPr>
                    <w:rFonts w:ascii="MS Gothic" w:eastAsia="MS Gothic" w:hAnsi="MS Gothic" w:cs="Arial" w:hint="eastAsia"/>
                  </w:rPr>
                  <w:t>☒</w:t>
                </w:r>
                <w:permEnd w:id="1551635425"/>
              </w:sdtContent>
            </w:sdt>
            <w:r w:rsidR="004D118C" w:rsidRPr="004D118C">
              <w:rPr>
                <w:rFonts w:ascii="Arial" w:hAnsi="Arial" w:cs="Arial"/>
              </w:rPr>
              <w:t xml:space="preserve"> Satisfactory </w:t>
            </w:r>
          </w:p>
          <w:p w:rsidR="004D118C" w:rsidRPr="004D118C" w:rsidRDefault="007D5017"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73909875" w:edGrp="everyone"/>
                <w:r w:rsidR="004D118C" w:rsidRPr="004D118C">
                  <w:rPr>
                    <w:rFonts w:ascii="Segoe UI Symbol" w:hAnsi="Segoe UI Symbol" w:cs="Segoe UI Symbol"/>
                  </w:rPr>
                  <w:t>☐</w:t>
                </w:r>
                <w:permEnd w:id="573909875"/>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1473530760" w:edGrp="everyone"/>
            <w:permEnd w:id="1473530760"/>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017" w:rsidRDefault="007D5017" w:rsidP="00DE3764">
      <w:pPr>
        <w:spacing w:after="0" w:line="240" w:lineRule="auto"/>
      </w:pPr>
      <w:r>
        <w:separator/>
      </w:r>
    </w:p>
  </w:endnote>
  <w:endnote w:type="continuationSeparator" w:id="0">
    <w:p w:rsidR="007D5017" w:rsidRDefault="007D501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F0F" w:rsidRPr="00F5398E" w:rsidRDefault="00422F0F" w:rsidP="00F5398E">
    <w:pPr>
      <w:pBdr>
        <w:top w:val="single" w:sz="4" w:space="1" w:color="auto"/>
      </w:pBdr>
      <w:rPr>
        <w:rFonts w:cs="Arial"/>
        <w:b/>
        <w:sz w:val="16"/>
        <w:szCs w:val="16"/>
      </w:rPr>
    </w:pPr>
  </w:p>
  <w:p w:rsidR="00422F0F" w:rsidRPr="00F5398E" w:rsidRDefault="00422F0F"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F0F" w:rsidRPr="00382227" w:rsidRDefault="00422F0F"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AEF" w:rsidRPr="00EB5A41" w:rsidRDefault="002C6AEF" w:rsidP="002C6AEF">
    <w:pPr>
      <w:pBdr>
        <w:top w:val="single" w:sz="4" w:space="0" w:color="auto"/>
      </w:pBdr>
      <w:tabs>
        <w:tab w:val="right" w:pos="9639"/>
      </w:tabs>
      <w:rPr>
        <w:rFonts w:cs="Arial"/>
        <w:b/>
        <w:sz w:val="2"/>
        <w:szCs w:val="16"/>
      </w:rPr>
    </w:pPr>
  </w:p>
  <w:p w:rsidR="002C6AEF" w:rsidRPr="001A16FA" w:rsidRDefault="007D5017"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2C6AEF" w:rsidRPr="002C6AEF">
          <w:rPr>
            <w:rFonts w:ascii="Arial" w:eastAsia="Times New Roman" w:hAnsi="Arial" w:cs="Arial"/>
            <w:b/>
            <w:sz w:val="16"/>
            <w:szCs w:val="16"/>
          </w:rPr>
          <w:t xml:space="preserve">Page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PAGE </w:instrText>
        </w:r>
        <w:r w:rsidR="002C6AEF" w:rsidRPr="002C6AEF">
          <w:rPr>
            <w:rFonts w:ascii="Arial" w:eastAsia="Times New Roman" w:hAnsi="Arial" w:cs="Arial"/>
            <w:b/>
            <w:bCs/>
            <w:sz w:val="16"/>
            <w:szCs w:val="16"/>
          </w:rPr>
          <w:fldChar w:fldCharType="separate"/>
        </w:r>
        <w:r w:rsidR="0008703F">
          <w:rPr>
            <w:rFonts w:ascii="Arial" w:eastAsia="Times New Roman" w:hAnsi="Arial" w:cs="Arial"/>
            <w:b/>
            <w:bCs/>
            <w:noProof/>
            <w:sz w:val="16"/>
            <w:szCs w:val="16"/>
          </w:rPr>
          <w:t>16</w:t>
        </w:r>
        <w:r w:rsidR="002C6AEF" w:rsidRPr="002C6AEF">
          <w:rPr>
            <w:rFonts w:ascii="Arial" w:eastAsia="Times New Roman" w:hAnsi="Arial" w:cs="Arial"/>
            <w:b/>
            <w:sz w:val="16"/>
            <w:szCs w:val="16"/>
          </w:rPr>
          <w:fldChar w:fldCharType="end"/>
        </w:r>
        <w:r w:rsidR="002C6AEF" w:rsidRPr="002C6AEF">
          <w:rPr>
            <w:rFonts w:ascii="Arial" w:eastAsia="Times New Roman" w:hAnsi="Arial" w:cs="Arial"/>
            <w:b/>
            <w:sz w:val="16"/>
            <w:szCs w:val="16"/>
          </w:rPr>
          <w:t xml:space="preserve"> of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NUMPAGES  </w:instrText>
        </w:r>
        <w:r w:rsidR="002C6AEF" w:rsidRPr="002C6AEF">
          <w:rPr>
            <w:rFonts w:ascii="Arial" w:eastAsia="Times New Roman" w:hAnsi="Arial" w:cs="Arial"/>
            <w:b/>
            <w:bCs/>
            <w:sz w:val="16"/>
            <w:szCs w:val="16"/>
          </w:rPr>
          <w:fldChar w:fldCharType="separate"/>
        </w:r>
        <w:r w:rsidR="0008703F">
          <w:rPr>
            <w:rFonts w:ascii="Arial" w:eastAsia="Times New Roman" w:hAnsi="Arial" w:cs="Arial"/>
            <w:b/>
            <w:bCs/>
            <w:noProof/>
            <w:sz w:val="16"/>
            <w:szCs w:val="16"/>
          </w:rPr>
          <w:t>17</w:t>
        </w:r>
        <w:r w:rsidR="002C6AEF" w:rsidRPr="002C6AEF">
          <w:rPr>
            <w:rFonts w:ascii="Arial" w:eastAsia="Times New Roman" w:hAnsi="Arial" w:cs="Arial"/>
            <w:b/>
            <w:sz w:val="16"/>
            <w:szCs w:val="16"/>
          </w:rPr>
          <w:fldChar w:fldCharType="end"/>
        </w:r>
      </w:sdtContent>
    </w:sdt>
    <w:r w:rsidR="002C6AEF" w:rsidRPr="00EB5A41">
      <w:rPr>
        <w:rFonts w:ascii="Arial" w:eastAsia="Times New Roman" w:hAnsi="Arial" w:cs="Arial"/>
        <w:b/>
        <w:sz w:val="16"/>
        <w:szCs w:val="16"/>
      </w:rPr>
      <w:ptab w:relativeTo="margin" w:alignment="right" w:leader="none"/>
    </w:r>
    <w:r w:rsidR="00422F0F" w:rsidRPr="00422F0F">
      <w:rPr>
        <w:rFonts w:cs="Arial"/>
        <w:b/>
        <w:sz w:val="16"/>
        <w:szCs w:val="16"/>
      </w:rPr>
      <w:t xml:space="preserve"> </w:t>
    </w:r>
    <w:r w:rsidR="00422F0F"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422F0F"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6FA" w:rsidRPr="00EB5A41" w:rsidRDefault="001A16FA" w:rsidP="001A16FA">
    <w:pPr>
      <w:pBdr>
        <w:top w:val="single" w:sz="4" w:space="0" w:color="auto"/>
      </w:pBdr>
      <w:tabs>
        <w:tab w:val="right" w:pos="9639"/>
      </w:tabs>
      <w:rPr>
        <w:rFonts w:cs="Arial"/>
        <w:b/>
        <w:sz w:val="2"/>
        <w:szCs w:val="16"/>
      </w:rPr>
    </w:pPr>
  </w:p>
  <w:p w:rsidR="001A16FA" w:rsidRPr="001A16FA" w:rsidRDefault="00422F0F"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001A16FA"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1A16FA" w:rsidRPr="00EB5A41">
              <w:rPr>
                <w:rFonts w:ascii="Arial" w:eastAsia="Times New Roman" w:hAnsi="Arial" w:cs="Arial"/>
                <w:b/>
                <w:sz w:val="16"/>
                <w:szCs w:val="16"/>
              </w:rPr>
              <w:t xml:space="preserve">Page </w:t>
            </w:r>
            <w:r w:rsidR="001A16FA" w:rsidRPr="00EB5A41">
              <w:rPr>
                <w:rFonts w:ascii="Arial" w:eastAsia="Times New Roman" w:hAnsi="Arial" w:cs="Arial"/>
                <w:b/>
                <w:bCs/>
                <w:sz w:val="16"/>
                <w:szCs w:val="16"/>
              </w:rPr>
              <w:fldChar w:fldCharType="begin"/>
            </w:r>
            <w:r w:rsidR="001A16FA" w:rsidRPr="00EB5A41">
              <w:rPr>
                <w:rFonts w:ascii="Arial" w:eastAsia="Times New Roman" w:hAnsi="Arial" w:cs="Arial"/>
                <w:b/>
                <w:bCs/>
                <w:sz w:val="16"/>
                <w:szCs w:val="16"/>
              </w:rPr>
              <w:instrText xml:space="preserve"> PAGE </w:instrText>
            </w:r>
            <w:r w:rsidR="001A16FA" w:rsidRPr="00EB5A41">
              <w:rPr>
                <w:rFonts w:ascii="Arial" w:eastAsia="Times New Roman" w:hAnsi="Arial" w:cs="Arial"/>
                <w:b/>
                <w:bCs/>
                <w:sz w:val="16"/>
                <w:szCs w:val="16"/>
              </w:rPr>
              <w:fldChar w:fldCharType="separate"/>
            </w:r>
            <w:r w:rsidR="0008703F">
              <w:rPr>
                <w:rFonts w:ascii="Arial" w:eastAsia="Times New Roman" w:hAnsi="Arial" w:cs="Arial"/>
                <w:b/>
                <w:bCs/>
                <w:noProof/>
                <w:sz w:val="16"/>
                <w:szCs w:val="16"/>
              </w:rPr>
              <w:t>3</w:t>
            </w:r>
            <w:r w:rsidR="001A16FA" w:rsidRPr="00EB5A41">
              <w:rPr>
                <w:rFonts w:ascii="Arial" w:eastAsia="Times New Roman" w:hAnsi="Arial" w:cs="Arial"/>
                <w:b/>
                <w:sz w:val="16"/>
                <w:szCs w:val="16"/>
              </w:rPr>
              <w:fldChar w:fldCharType="end"/>
            </w:r>
            <w:r w:rsidR="001A16FA" w:rsidRPr="00EB5A41">
              <w:rPr>
                <w:rFonts w:ascii="Arial" w:eastAsia="Times New Roman" w:hAnsi="Arial" w:cs="Arial"/>
                <w:b/>
                <w:sz w:val="16"/>
                <w:szCs w:val="16"/>
              </w:rPr>
              <w:t xml:space="preserve"> of </w:t>
            </w:r>
            <w:r w:rsidR="001A16FA" w:rsidRPr="00EB5A41">
              <w:rPr>
                <w:rFonts w:ascii="Arial" w:eastAsia="Times New Roman" w:hAnsi="Arial" w:cs="Arial"/>
                <w:b/>
                <w:bCs/>
                <w:sz w:val="16"/>
                <w:szCs w:val="16"/>
              </w:rPr>
              <w:fldChar w:fldCharType="begin"/>
            </w:r>
            <w:r w:rsidR="001A16FA" w:rsidRPr="00EB5A41">
              <w:rPr>
                <w:rFonts w:ascii="Arial" w:eastAsia="Times New Roman" w:hAnsi="Arial" w:cs="Arial"/>
                <w:b/>
                <w:bCs/>
                <w:sz w:val="16"/>
                <w:szCs w:val="16"/>
              </w:rPr>
              <w:instrText xml:space="preserve"> NUMPAGES  </w:instrText>
            </w:r>
            <w:r w:rsidR="001A16FA" w:rsidRPr="00EB5A41">
              <w:rPr>
                <w:rFonts w:ascii="Arial" w:eastAsia="Times New Roman" w:hAnsi="Arial" w:cs="Arial"/>
                <w:b/>
                <w:bCs/>
                <w:sz w:val="16"/>
                <w:szCs w:val="16"/>
              </w:rPr>
              <w:fldChar w:fldCharType="separate"/>
            </w:r>
            <w:r w:rsidR="0008703F">
              <w:rPr>
                <w:rFonts w:ascii="Arial" w:eastAsia="Times New Roman" w:hAnsi="Arial" w:cs="Arial"/>
                <w:b/>
                <w:bCs/>
                <w:noProof/>
                <w:sz w:val="16"/>
                <w:szCs w:val="16"/>
              </w:rPr>
              <w:t>17</w:t>
            </w:r>
            <w:r w:rsidR="001A16FA"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017" w:rsidRDefault="007D5017" w:rsidP="00DE3764">
      <w:pPr>
        <w:spacing w:after="0" w:line="240" w:lineRule="auto"/>
      </w:pPr>
      <w:r>
        <w:separator/>
      </w:r>
    </w:p>
  </w:footnote>
  <w:footnote w:type="continuationSeparator" w:id="0">
    <w:p w:rsidR="007D5017" w:rsidRDefault="007D501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F0F" w:rsidRPr="00F5398E" w:rsidRDefault="007D501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22F0F">
          <w:rPr>
            <w:rFonts w:cs="Arial"/>
            <w:b/>
            <w:sz w:val="16"/>
            <w:szCs w:val="16"/>
          </w:rPr>
          <w:t>Workbook</w:t>
        </w:r>
      </w:sdtContent>
    </w:sdt>
    <w:r w:rsidR="00422F0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22F0F">
          <w:rPr>
            <w:rFonts w:cs="Arial"/>
            <w:b/>
            <w:sz w:val="16"/>
            <w:szCs w:val="16"/>
          </w:rPr>
          <w:t>BSBWHS408</w:t>
        </w:r>
      </w:sdtContent>
    </w:sdt>
    <w:r w:rsidR="00422F0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cs="Arial"/>
            <w:b/>
            <w:sz w:val="16"/>
            <w:szCs w:val="16"/>
          </w:rPr>
          <w:t>Assist with effective WHS management of contractors</w:t>
        </w:r>
      </w:sdtContent>
    </w:sdt>
    <w:r w:rsidR="00422F0F" w:rsidRPr="00F5398E">
      <w:rPr>
        <w:rFonts w:cs="Arial"/>
        <w:b/>
        <w:sz w:val="16"/>
        <w:szCs w:val="16"/>
      </w:rPr>
      <w:ptab w:relativeTo="margin" w:alignment="right" w:leader="none"/>
    </w:r>
    <w:r w:rsidR="00422F0F" w:rsidRPr="00F5398E">
      <w:rPr>
        <w:rFonts w:cs="Arial"/>
        <w:noProof/>
        <w:sz w:val="16"/>
        <w:szCs w:val="16"/>
        <w:lang w:val="ms-MY" w:eastAsia="ms-MY"/>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22F0F" w:rsidRPr="00F5398E" w:rsidRDefault="00422F0F" w:rsidP="00F5398E">
    <w:pPr>
      <w:pBdr>
        <w:bottom w:val="single" w:sz="4" w:space="1" w:color="auto"/>
      </w:pBdr>
      <w:tabs>
        <w:tab w:val="right" w:pos="9072"/>
      </w:tabs>
      <w:rPr>
        <w:rFonts w:cs="Arial"/>
        <w:b/>
        <w:sz w:val="16"/>
        <w:szCs w:val="16"/>
      </w:rPr>
    </w:pPr>
  </w:p>
  <w:p w:rsidR="00422F0F" w:rsidRDefault="00422F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AEF" w:rsidRDefault="007D5017"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2C6AEF" w:rsidRPr="00EB5A41">
          <w:rPr>
            <w:rFonts w:ascii="Arial" w:hAnsi="Arial" w:cs="Arial"/>
            <w:b/>
            <w:sz w:val="16"/>
            <w:szCs w:val="16"/>
          </w:rPr>
          <w:t>Workbook</w:t>
        </w:r>
      </w:sdtContent>
    </w:sdt>
    <w:r w:rsidR="002C6AEF"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2C6AEF">
          <w:rPr>
            <w:rFonts w:ascii="Arial" w:hAnsi="Arial" w:cs="Arial"/>
            <w:b/>
            <w:sz w:val="16"/>
            <w:szCs w:val="16"/>
          </w:rPr>
          <w:t>Assist with effective WHS management of contractors</w:t>
        </w:r>
      </w:sdtContent>
    </w:sdt>
  </w:p>
  <w:p w:rsidR="002C6AEF" w:rsidRPr="00053B41" w:rsidRDefault="002C6AE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AEF" w:rsidRPr="002C6AEF" w:rsidRDefault="001A16FA"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C6AEF" w:rsidRPr="002C6AEF">
          <w:rPr>
            <w:rFonts w:ascii="Arial" w:hAnsi="Arial" w:cs="Arial"/>
            <w:b/>
            <w:sz w:val="16"/>
            <w:szCs w:val="16"/>
          </w:rPr>
          <w:t>Workbook</w:t>
        </w:r>
      </w:sdtContent>
    </w:sdt>
    <w:r w:rsidR="002C6AEF"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C6AEF" w:rsidRPr="002C6AEF">
          <w:rPr>
            <w:rFonts w:ascii="Arial" w:hAnsi="Arial" w:cs="Arial"/>
            <w:b/>
            <w:sz w:val="16"/>
            <w:szCs w:val="16"/>
          </w:rPr>
          <w:t>Assist with effective WHS management of contractors</w:t>
        </w:r>
      </w:sdtContent>
    </w:sdt>
  </w:p>
  <w:p w:rsidR="001A16FA" w:rsidRPr="00053B41" w:rsidRDefault="001A16FA"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35502"/>
    <w:rsid w:val="00063191"/>
    <w:rsid w:val="0006706E"/>
    <w:rsid w:val="0008703F"/>
    <w:rsid w:val="000A2B9C"/>
    <w:rsid w:val="000A5DDD"/>
    <w:rsid w:val="000A6F1B"/>
    <w:rsid w:val="000B5FA2"/>
    <w:rsid w:val="000D0B54"/>
    <w:rsid w:val="001653D2"/>
    <w:rsid w:val="001666A5"/>
    <w:rsid w:val="001702F7"/>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AEF"/>
    <w:rsid w:val="00300A0E"/>
    <w:rsid w:val="00306CC6"/>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24EED"/>
    <w:rsid w:val="005319F5"/>
    <w:rsid w:val="0055062C"/>
    <w:rsid w:val="00550E68"/>
    <w:rsid w:val="00550EE9"/>
    <w:rsid w:val="00580841"/>
    <w:rsid w:val="005A11C4"/>
    <w:rsid w:val="005B33AD"/>
    <w:rsid w:val="005C7B4A"/>
    <w:rsid w:val="005F4B39"/>
    <w:rsid w:val="0060569D"/>
    <w:rsid w:val="0061554D"/>
    <w:rsid w:val="0063137B"/>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D5017"/>
    <w:rsid w:val="007E0A0E"/>
    <w:rsid w:val="007E5B1C"/>
    <w:rsid w:val="007F4843"/>
    <w:rsid w:val="008173BF"/>
    <w:rsid w:val="00824A76"/>
    <w:rsid w:val="008350BF"/>
    <w:rsid w:val="0084135E"/>
    <w:rsid w:val="00844FF6"/>
    <w:rsid w:val="00876CC1"/>
    <w:rsid w:val="008A1811"/>
    <w:rsid w:val="008B6DBD"/>
    <w:rsid w:val="008C51F9"/>
    <w:rsid w:val="008D5A10"/>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63B01"/>
    <w:rsid w:val="00A80EC9"/>
    <w:rsid w:val="00AC0193"/>
    <w:rsid w:val="00AC5CD9"/>
    <w:rsid w:val="00AD433D"/>
    <w:rsid w:val="00AF3EF3"/>
    <w:rsid w:val="00B05763"/>
    <w:rsid w:val="00B065A1"/>
    <w:rsid w:val="00B13456"/>
    <w:rsid w:val="00B174AC"/>
    <w:rsid w:val="00B210AE"/>
    <w:rsid w:val="00B2395C"/>
    <w:rsid w:val="00B27460"/>
    <w:rsid w:val="00B5431D"/>
    <w:rsid w:val="00B85608"/>
    <w:rsid w:val="00B86F71"/>
    <w:rsid w:val="00BC628F"/>
    <w:rsid w:val="00BE0BA7"/>
    <w:rsid w:val="00BF4FE5"/>
    <w:rsid w:val="00C03AEB"/>
    <w:rsid w:val="00C56033"/>
    <w:rsid w:val="00C606DD"/>
    <w:rsid w:val="00C71EB7"/>
    <w:rsid w:val="00C746AC"/>
    <w:rsid w:val="00C75996"/>
    <w:rsid w:val="00C8100D"/>
    <w:rsid w:val="00C87B4B"/>
    <w:rsid w:val="00CB511A"/>
    <w:rsid w:val="00CC0283"/>
    <w:rsid w:val="00CD4E0F"/>
    <w:rsid w:val="00CD507E"/>
    <w:rsid w:val="00CE53E9"/>
    <w:rsid w:val="00D04AE2"/>
    <w:rsid w:val="00D30870"/>
    <w:rsid w:val="00D371EC"/>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38F6"/>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570B6"/>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8A40B7"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60258D"/>
    <w:rsid w:val="0066575F"/>
    <w:rsid w:val="006D29AF"/>
    <w:rsid w:val="007A1E22"/>
    <w:rsid w:val="007A6450"/>
    <w:rsid w:val="008A40B7"/>
    <w:rsid w:val="008D5A0E"/>
    <w:rsid w:val="009416E9"/>
    <w:rsid w:val="00AF5401"/>
    <w:rsid w:val="00AF7617"/>
    <w:rsid w:val="00C40685"/>
    <w:rsid w:val="00C9590C"/>
    <w:rsid w:val="00D662B0"/>
    <w:rsid w:val="00E3101C"/>
    <w:rsid w:val="00E36B4C"/>
    <w:rsid w:val="00EB60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3198</Words>
  <Characters>18230</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KokLeong JoelLee</cp:lastModifiedBy>
  <cp:revision>7</cp:revision>
  <cp:lastPrinted>2014-09-07T21:40:00Z</cp:lastPrinted>
  <dcterms:created xsi:type="dcterms:W3CDTF">2017-05-16T02:00:00Z</dcterms:created>
  <dcterms:modified xsi:type="dcterms:W3CDTF">2017-05-26T06:01:00Z</dcterms:modified>
  <cp:category>Workbook</cp:category>
  <cp:contentStatus>v1-2_29/01/2016</cp:contentStatus>
</cp:coreProperties>
</file>