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450" w:rsidRPr="00155450" w:rsidRDefault="00155450" w:rsidP="00155450">
      <w:r w:rsidRPr="00155450">
        <w:rPr>
          <w:noProof/>
          <w:lang w:val="ms-MY" w:eastAsia="ms-MY"/>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ms-MY" w:eastAsia="ms-MY"/>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33F7B" w:rsidRPr="00361DB7" w:rsidRDefault="004B5C13"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033F7B">
                                  <w:rPr>
                                    <w:rFonts w:ascii="Arial Narrow" w:hAnsi="Arial Narrow" w:cs="Arial"/>
                                    <w:b/>
                                    <w:w w:val="90"/>
                                    <w:sz w:val="48"/>
                                    <w:szCs w:val="46"/>
                                  </w:rPr>
                                  <w:t>BSBWHS505</w:t>
                                </w:r>
                              </w:sdtContent>
                            </w:sdt>
                          </w:p>
                          <w:p w:rsidR="00033F7B" w:rsidRPr="00E623C6" w:rsidRDefault="004B5C13"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33F7B">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33F7B" w:rsidRPr="00361DB7" w:rsidRDefault="00033F7B"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033F7B" w:rsidRPr="00E623C6" w:rsidRDefault="00033F7B"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033F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33F7B" w:rsidRPr="00C376ED" w:rsidRDefault="00033F7B"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1A1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33F7B" w:rsidRPr="00C376ED" w:rsidRDefault="00033F7B" w:rsidP="00155450">
                            <w:pPr>
                              <w:jc w:val="center"/>
                              <w:rPr>
                                <w:rFonts w:ascii="Arial" w:hAnsi="Arial" w:cs="Arial"/>
                                <w:sz w:val="20"/>
                              </w:rPr>
                            </w:pPr>
                          </w:p>
                          <w:p w:rsidR="00033F7B" w:rsidRPr="00C376ED" w:rsidRDefault="00033F7B"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33F7B" w:rsidRPr="00C376ED" w:rsidRDefault="00033F7B"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1A12">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33F7B" w:rsidRPr="00C376ED" w:rsidRDefault="00033F7B" w:rsidP="00155450">
                      <w:pPr>
                        <w:jc w:val="center"/>
                        <w:rPr>
                          <w:rFonts w:ascii="Arial" w:hAnsi="Arial" w:cs="Arial"/>
                          <w:sz w:val="20"/>
                        </w:rPr>
                      </w:pPr>
                    </w:p>
                    <w:p w:rsidR="00033F7B" w:rsidRPr="00C376ED" w:rsidRDefault="00033F7B"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95C79" w:rsidP="004B5D8B">
            <w:pPr>
              <w:rPr>
                <w:rFonts w:ascii="Arial" w:hAnsi="Arial" w:cs="Arial"/>
              </w:rPr>
            </w:pPr>
            <w:permStart w:id="2092196866" w:edGrp="everyone"/>
            <w:r>
              <w:rPr>
                <w:rFonts w:ascii="Arial" w:hAnsi="Arial" w:cs="Arial"/>
              </w:rPr>
              <w:t>Lee Kok Leong</w:t>
            </w:r>
            <w:permEnd w:id="209219686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4T00:00:00Z">
              <w:dateFormat w:val="d/MM/yyyy"/>
              <w:lid w:val="en-AU"/>
              <w:storeMappedDataAs w:val="dateTime"/>
              <w:calendar w:val="gregorian"/>
            </w:date>
          </w:sdtPr>
          <w:sdtEndPr/>
          <w:sdtContent>
            <w:permStart w:id="2044492677" w:edGrp="everyone" w:displacedByCustomXml="prev"/>
            <w:tc>
              <w:tcPr>
                <w:tcW w:w="5583" w:type="dxa"/>
              </w:tcPr>
              <w:p w:rsidR="00C92317" w:rsidRPr="00244BDD" w:rsidRDefault="00295C79" w:rsidP="00244BDD">
                <w:pPr>
                  <w:rPr>
                    <w:rFonts w:ascii="Arial" w:hAnsi="Arial" w:cs="Arial"/>
                  </w:rPr>
                </w:pPr>
                <w:r>
                  <w:rPr>
                    <w:rFonts w:ascii="Arial" w:hAnsi="Arial" w:cs="Arial"/>
                  </w:rPr>
                  <w:t>14/06/2017</w:t>
                </w:r>
              </w:p>
            </w:tc>
            <w:permEnd w:id="204449267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40154537" w:edGrp="everyone"/>
            <w:permEnd w:id="194015453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0296291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0296291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4B5C1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06728102" w:edGrp="everyone"/>
                <w:r w:rsidR="005B7C80">
                  <w:rPr>
                    <w:rFonts w:ascii="MS Gothic" w:eastAsia="MS Gothic" w:hAnsi="MS Gothic" w:cs="Arial" w:hint="eastAsia"/>
                  </w:rPr>
                  <w:t>☐</w:t>
                </w:r>
                <w:permEnd w:id="1806728102"/>
              </w:sdtContent>
            </w:sdt>
            <w:r w:rsidR="00C92317" w:rsidRPr="00ED32CC">
              <w:rPr>
                <w:rFonts w:ascii="Arial" w:hAnsi="Arial" w:cs="Arial"/>
              </w:rPr>
              <w:t xml:space="preserve"> Competent</w:t>
            </w:r>
          </w:p>
          <w:p w:rsidR="00C92317" w:rsidRPr="00ED32CC" w:rsidRDefault="004B5C1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04156250" w:edGrp="everyone"/>
                <w:r w:rsidR="005B7C80">
                  <w:rPr>
                    <w:rFonts w:ascii="MS Gothic" w:eastAsia="MS Gothic" w:hAnsi="MS Gothic" w:cs="Arial" w:hint="eastAsia"/>
                  </w:rPr>
                  <w:t>☐</w:t>
                </w:r>
                <w:permEnd w:id="110415625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ms-MY" w:eastAsia="ms-MY"/>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033F7B" w:rsidP="00A66511">
            <w:pPr>
              <w:rPr>
                <w:rFonts w:ascii="Arial" w:hAnsi="Arial" w:cs="Arial"/>
              </w:rPr>
            </w:pPr>
            <w:permStart w:id="1682196850" w:edGrp="everyone"/>
            <w:r>
              <w:rPr>
                <w:rFonts w:ascii="Arial" w:hAnsi="Arial" w:cs="Arial"/>
              </w:rPr>
              <w:t>site</w:t>
            </w:r>
            <w:permEnd w:id="1682196850"/>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033F7B" w:rsidP="00A66511">
            <w:pPr>
              <w:rPr>
                <w:rFonts w:ascii="Arial" w:hAnsi="Arial" w:cs="Arial"/>
              </w:rPr>
            </w:pPr>
            <w:permStart w:id="1128615415" w:edGrp="everyone"/>
            <w:r>
              <w:rPr>
                <w:rFonts w:ascii="Arial" w:hAnsi="Arial" w:cs="Arial"/>
              </w:rPr>
              <w:t>investigator</w:t>
            </w:r>
            <w:permEnd w:id="1128615415"/>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963C88" w:rsidRPr="00E679E8" w:rsidRDefault="00BD6DB5" w:rsidP="00E679E8">
            <w:pPr>
              <w:rPr>
                <w:rFonts w:ascii="Arial" w:hAnsi="Arial" w:cs="Arial"/>
              </w:rPr>
            </w:pPr>
            <w:permStart w:id="1073021672" w:edGrp="everyone"/>
            <w:r w:rsidRPr="00BD6DB5">
              <w:rPr>
                <w:rFonts w:ascii="Arial" w:hAnsi="Arial" w:cs="Arial"/>
              </w:rPr>
              <w:t>Cause of fire at Tyler Welders Supply under investigation</w:t>
            </w:r>
            <w:permEnd w:id="1073021672"/>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ED32CC" w:rsidRPr="00ED32CC" w:rsidRDefault="00033F7B" w:rsidP="00B85704">
            <w:pPr>
              <w:rPr>
                <w:rFonts w:ascii="Arial" w:hAnsi="Arial" w:cs="Arial"/>
              </w:rPr>
            </w:pPr>
            <w:permStart w:id="1065176330" w:edGrp="everyone"/>
            <w:r w:rsidRPr="00033F7B">
              <w:rPr>
                <w:rFonts w:ascii="Arial" w:hAnsi="Arial" w:cs="Arial"/>
              </w:rPr>
              <w:t>First the incident area are barricaded and signed do not entry. Take photo of the equipment, area, location of work for evidence. After that, the fitter who performed the job, witness and supervisor called out for incident statement immediately, and organize an incident investigation meeting.</w:t>
            </w:r>
            <w:permEnd w:id="1065176330"/>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033F7B" w:rsidRPr="00033F7B" w:rsidRDefault="00033F7B" w:rsidP="00033F7B">
            <w:pPr>
              <w:rPr>
                <w:rFonts w:ascii="Arial" w:hAnsi="Arial" w:cs="Arial"/>
              </w:rPr>
            </w:pPr>
            <w:permStart w:id="749952934" w:edGrp="everyone"/>
            <w:r w:rsidRPr="00033F7B">
              <w:rPr>
                <w:rFonts w:ascii="Arial" w:hAnsi="Arial" w:cs="Arial"/>
              </w:rPr>
              <w:t>Under WHS Act 2011, person who conducts a business or undertaking must ensure</w:t>
            </w:r>
          </w:p>
          <w:p w:rsidR="00033F7B" w:rsidRPr="00033F7B" w:rsidRDefault="00033F7B" w:rsidP="00033F7B">
            <w:pPr>
              <w:rPr>
                <w:rFonts w:ascii="Arial" w:hAnsi="Arial" w:cs="Arial"/>
              </w:rPr>
            </w:pPr>
            <w:r w:rsidRPr="00033F7B">
              <w:rPr>
                <w:rFonts w:ascii="Arial" w:hAnsi="Arial" w:cs="Arial"/>
              </w:rPr>
              <w:t>that the regulator is notified immediately after becoming aware that a notifiable incident arising out of the conduct of the business or undertaking has occurred. The notice must be given as required under this section and by the fastest possible means. The notice must be given by telephone; or in writing. The person with management or control of a workplace at</w:t>
            </w:r>
          </w:p>
          <w:p w:rsidR="00BF1E3D" w:rsidRDefault="00033F7B" w:rsidP="00B85704">
            <w:pPr>
              <w:rPr>
                <w:rFonts w:ascii="Arial" w:hAnsi="Arial" w:cs="Arial"/>
              </w:rPr>
            </w:pPr>
            <w:r w:rsidRPr="00033F7B">
              <w:rPr>
                <w:rFonts w:ascii="Arial" w:hAnsi="Arial" w:cs="Arial"/>
              </w:rPr>
              <w:t>which a notifiable incident has occurred must ensure so far as is reasonably practicable, that the site where the incident occurred is not disturbed until an inspector arrives at the site or any earlier time that an inspector directs</w:t>
            </w:r>
            <w:permEnd w:id="749952934"/>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t>WHS Regulations</w:t>
            </w:r>
          </w:p>
        </w:tc>
      </w:tr>
      <w:tr w:rsidR="00ED32CC" w:rsidRPr="00ED32CC" w:rsidTr="00B85704">
        <w:trPr>
          <w:trHeight w:val="850"/>
        </w:trPr>
        <w:tc>
          <w:tcPr>
            <w:tcW w:w="9242" w:type="dxa"/>
          </w:tcPr>
          <w:p w:rsidR="00033F7B" w:rsidRPr="00033F7B" w:rsidRDefault="00033F7B" w:rsidP="00033F7B">
            <w:pPr>
              <w:rPr>
                <w:rFonts w:ascii="Arial" w:hAnsi="Arial" w:cs="Arial"/>
              </w:rPr>
            </w:pPr>
            <w:permStart w:id="204279405" w:edGrp="everyone"/>
            <w:r w:rsidRPr="00033F7B">
              <w:rPr>
                <w:rFonts w:ascii="Arial" w:hAnsi="Arial" w:cs="Arial"/>
              </w:rPr>
              <w:t>Under WHS Act 2011, As soon as practicable after a major incident occurs, the operator of the major hazard facility must take all reasonable steps to provide the persons, with information about the major incident, including:</w:t>
            </w:r>
          </w:p>
          <w:p w:rsidR="00033F7B" w:rsidRPr="00033F7B" w:rsidRDefault="00033F7B" w:rsidP="00033F7B">
            <w:pPr>
              <w:rPr>
                <w:rFonts w:ascii="Arial" w:hAnsi="Arial" w:cs="Arial"/>
              </w:rPr>
            </w:pPr>
            <w:r w:rsidRPr="00033F7B">
              <w:rPr>
                <w:rFonts w:ascii="Arial" w:hAnsi="Arial" w:cs="Arial"/>
              </w:rPr>
              <w:t>(a) a general description of the major incident; and</w:t>
            </w:r>
          </w:p>
          <w:p w:rsidR="00033F7B" w:rsidRPr="00033F7B" w:rsidRDefault="00033F7B" w:rsidP="00033F7B">
            <w:pPr>
              <w:rPr>
                <w:rFonts w:ascii="Arial" w:hAnsi="Arial" w:cs="Arial"/>
              </w:rPr>
            </w:pPr>
            <w:r w:rsidRPr="00033F7B">
              <w:rPr>
                <w:rFonts w:ascii="Arial" w:hAnsi="Arial" w:cs="Arial"/>
              </w:rPr>
              <w:t>(b) a description of the actions the operator has taken and proposes to take to prevent any recurrence of the major incident or the occurrence of a similar major incident; and</w:t>
            </w:r>
          </w:p>
          <w:p w:rsidR="00033F7B" w:rsidRPr="00033F7B" w:rsidRDefault="00033F7B" w:rsidP="00033F7B">
            <w:pPr>
              <w:rPr>
                <w:rFonts w:ascii="Arial" w:hAnsi="Arial" w:cs="Arial"/>
              </w:rPr>
            </w:pPr>
            <w:r w:rsidRPr="00033F7B">
              <w:rPr>
                <w:rFonts w:ascii="Arial" w:hAnsi="Arial" w:cs="Arial"/>
              </w:rPr>
              <w:t>(c) recommended actions that the local authority and members of the local community should take to eliminate or minimise risks to health and safety.</w:t>
            </w:r>
          </w:p>
          <w:p w:rsidR="00ED32CC" w:rsidRPr="00ED32CC" w:rsidRDefault="00033F7B" w:rsidP="00B85704">
            <w:pPr>
              <w:rPr>
                <w:rFonts w:ascii="Arial" w:hAnsi="Arial" w:cs="Arial"/>
              </w:rPr>
            </w:pPr>
            <w:r w:rsidRPr="00033F7B">
              <w:rPr>
                <w:rFonts w:ascii="Arial" w:hAnsi="Arial" w:cs="Arial"/>
              </w:rPr>
              <w:t>If a notifiable incident occurs in connection with the construction project to which the statement relates, the person must keep the WHS management plan for at least 2 years after the incident occurs.</w:t>
            </w:r>
            <w:permEnd w:id="204279405"/>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B85704" w:rsidRPr="00ED32CC" w:rsidRDefault="00033F7B" w:rsidP="00B85704">
            <w:pPr>
              <w:rPr>
                <w:rFonts w:ascii="Arial" w:hAnsi="Arial" w:cs="Arial"/>
              </w:rPr>
            </w:pPr>
            <w:permStart w:id="929843129" w:edGrp="everyone"/>
            <w:r w:rsidRPr="00033F7B">
              <w:rPr>
                <w:rFonts w:ascii="Arial" w:hAnsi="Arial" w:cs="Arial"/>
              </w:rPr>
              <w:t>In Technip HSE policy, it is encourage people to stop the job and intervene for safety. Nonetheless, the management also committed to ensure continual improvement of HSE management system and performance, whereby if incident occurs, the root cause shall be identified and communicated within the organization and preventive and improvement action shall be to ensure no reoccurrence</w:t>
            </w:r>
            <w:permEnd w:id="929843129"/>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rsidTr="00A66511">
        <w:trPr>
          <w:trHeight w:val="850"/>
        </w:trPr>
        <w:tc>
          <w:tcPr>
            <w:tcW w:w="9242" w:type="dxa"/>
          </w:tcPr>
          <w:p w:rsidR="00B85704" w:rsidRPr="00ED32CC" w:rsidRDefault="00033F7B" w:rsidP="00B85704">
            <w:pPr>
              <w:rPr>
                <w:rFonts w:ascii="Arial" w:hAnsi="Arial" w:cs="Arial"/>
              </w:rPr>
            </w:pPr>
            <w:permStart w:id="1704554672" w:edGrp="everyone"/>
            <w:r w:rsidRPr="00033F7B">
              <w:rPr>
                <w:rFonts w:ascii="Arial" w:hAnsi="Arial" w:cs="Arial"/>
              </w:rPr>
              <w:t xml:space="preserve">In case of incident occur, the first witness shall activate the emergency alarm and </w:t>
            </w:r>
            <w:proofErr w:type="spellStart"/>
            <w:r w:rsidRPr="00033F7B">
              <w:rPr>
                <w:rFonts w:ascii="Arial" w:hAnsi="Arial" w:cs="Arial"/>
              </w:rPr>
              <w:t>notifiy</w:t>
            </w:r>
            <w:proofErr w:type="spellEnd"/>
            <w:r w:rsidRPr="00033F7B">
              <w:rPr>
                <w:rFonts w:ascii="Arial" w:hAnsi="Arial" w:cs="Arial"/>
              </w:rPr>
              <w:t xml:space="preserve"> to their supervisor. Then HSE personnel will receive the information to report to the respective HSE manager in charge. The incident area is then need to be barricaded or isolated to ensure the evidence is not destroyed. Incident investigation is immediately </w:t>
            </w:r>
            <w:r w:rsidRPr="00033F7B">
              <w:rPr>
                <w:rFonts w:ascii="Arial" w:hAnsi="Arial" w:cs="Arial"/>
              </w:rPr>
              <w:lastRenderedPageBreak/>
              <w:t>arranged to identify the root cause. After that, carry out the improvement and preventive action to avoid the reoccurrence.</w:t>
            </w:r>
            <w:permEnd w:id="1704554672"/>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Pro</w:t>
            </w:r>
            <w:r w:rsidR="00B95D91">
              <w:rPr>
                <w:rFonts w:ascii="Arial" w:hAnsi="Arial" w:cs="Arial"/>
                <w:b/>
              </w:rPr>
              <w:t>cedures</w:t>
            </w:r>
          </w:p>
        </w:tc>
      </w:tr>
      <w:tr w:rsidR="00B85704" w:rsidRPr="00ED32CC" w:rsidTr="00A66511">
        <w:trPr>
          <w:trHeight w:val="850"/>
        </w:trPr>
        <w:tc>
          <w:tcPr>
            <w:tcW w:w="9242" w:type="dxa"/>
          </w:tcPr>
          <w:p w:rsidR="00B85704" w:rsidRPr="00ED32CC" w:rsidRDefault="00033F7B" w:rsidP="00B85704">
            <w:pPr>
              <w:rPr>
                <w:rFonts w:ascii="Arial" w:hAnsi="Arial" w:cs="Arial"/>
              </w:rPr>
            </w:pPr>
            <w:permStart w:id="197161201" w:edGrp="everyone"/>
            <w:r w:rsidRPr="00033F7B">
              <w:rPr>
                <w:rFonts w:ascii="Arial" w:hAnsi="Arial" w:cs="Arial"/>
              </w:rPr>
              <w:t>Incident notification and investigation procedure has been published and communicated widely within the organization. In the procedure, it stated the category of incident, classification of injury and also the process of incident notification until investigation close out.</w:t>
            </w:r>
            <w:permEnd w:id="197161201"/>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Pr="00ED32CC" w:rsidRDefault="00033F7B" w:rsidP="00B85704">
            <w:pPr>
              <w:rPr>
                <w:rFonts w:ascii="Arial" w:hAnsi="Arial" w:cs="Arial"/>
              </w:rPr>
            </w:pPr>
            <w:permStart w:id="1931306517" w:edGrp="everyone"/>
            <w:r w:rsidRPr="00033F7B">
              <w:rPr>
                <w:rFonts w:ascii="Arial" w:hAnsi="Arial" w:cs="Arial"/>
              </w:rPr>
              <w:t xml:space="preserve">All incident shall report to Technip in house incident system called </w:t>
            </w:r>
            <w:proofErr w:type="spellStart"/>
            <w:r w:rsidRPr="00033F7B">
              <w:rPr>
                <w:rFonts w:ascii="Arial" w:hAnsi="Arial" w:cs="Arial"/>
              </w:rPr>
              <w:t>Synergi</w:t>
            </w:r>
            <w:proofErr w:type="spellEnd"/>
            <w:r w:rsidRPr="00033F7B">
              <w:rPr>
                <w:rFonts w:ascii="Arial" w:hAnsi="Arial" w:cs="Arial"/>
              </w:rPr>
              <w:t xml:space="preserve">. The incident shall be registered in the system within 24 hours. Then, preventive action or corrective action shall be carried out, and update in the </w:t>
            </w:r>
            <w:proofErr w:type="spellStart"/>
            <w:r w:rsidRPr="00033F7B">
              <w:rPr>
                <w:rFonts w:ascii="Arial" w:hAnsi="Arial" w:cs="Arial"/>
              </w:rPr>
              <w:t>synergi</w:t>
            </w:r>
            <w:proofErr w:type="spellEnd"/>
            <w:r w:rsidRPr="00033F7B">
              <w:rPr>
                <w:rFonts w:ascii="Arial" w:hAnsi="Arial" w:cs="Arial"/>
              </w:rPr>
              <w:t xml:space="preserve"> with valid evidence to close the incident case</w:t>
            </w:r>
            <w:r>
              <w:rPr>
                <w:rFonts w:ascii="Arial" w:hAnsi="Arial" w:cs="Arial"/>
              </w:rPr>
              <w:t>.</w:t>
            </w:r>
            <w:permEnd w:id="1931306517"/>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701724397" w:edGrp="everyone"/>
        <w:tc>
          <w:tcPr>
            <w:tcW w:w="6015" w:type="dxa"/>
          </w:tcPr>
          <w:p w:rsidR="00C92317" w:rsidRPr="00ED32CC" w:rsidRDefault="004B5C1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701724397"/>
            <w:r w:rsidR="00C92317" w:rsidRPr="00ED32CC">
              <w:rPr>
                <w:rFonts w:ascii="Arial" w:hAnsi="Arial" w:cs="Arial"/>
              </w:rPr>
              <w:t xml:space="preserve"> Satisfactory </w:t>
            </w:r>
            <w:r w:rsidR="00C92317" w:rsidRPr="00ED32CC">
              <w:rPr>
                <w:rFonts w:ascii="Arial" w:hAnsi="Arial" w:cs="Arial"/>
              </w:rPr>
              <w:tab/>
            </w:r>
          </w:p>
          <w:p w:rsidR="00C92317" w:rsidRPr="00ED32CC" w:rsidRDefault="004B5C1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64353484" w:edGrp="everyone"/>
                <w:r w:rsidR="00244BDD">
                  <w:rPr>
                    <w:rFonts w:ascii="MS Gothic" w:eastAsia="MS Gothic" w:hAnsi="MS Gothic" w:cs="Arial" w:hint="eastAsia"/>
                  </w:rPr>
                  <w:t>☐</w:t>
                </w:r>
                <w:permEnd w:id="56435348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6196571" w:edGrp="everyone"/>
            <w:permEnd w:id="8619657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6F5CD6" w:rsidRPr="006F5CD6" w:rsidRDefault="00033F7B" w:rsidP="002B517E">
            <w:pPr>
              <w:rPr>
                <w:rFonts w:ascii="Arial" w:hAnsi="Arial" w:cs="Arial"/>
              </w:rPr>
            </w:pPr>
            <w:permStart w:id="1531392305" w:edGrp="everyone"/>
            <w:r w:rsidRPr="00033F7B">
              <w:rPr>
                <w:rFonts w:ascii="Arial" w:hAnsi="Arial" w:cs="Arial"/>
              </w:rPr>
              <w:t>The purpose of the incident investigation is to identify the root cause of the fire incident for improvement and to prevent reoccurring of the unwanted event. Therefore, it is very important to consult the worker who had involved in the incident such as fitter and also the witnesses, the helper. Nonetheless, the investigation shall be also facilitate by qualified and competent investigator to ensure the effective investigation is carried out.</w:t>
            </w:r>
            <w:permEnd w:id="1531392305"/>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p w:rsidR="00436637" w:rsidRPr="006F5CD6" w:rsidRDefault="00033F7B" w:rsidP="002B517E">
            <w:pPr>
              <w:rPr>
                <w:rFonts w:ascii="Arial" w:hAnsi="Arial" w:cs="Arial"/>
              </w:rPr>
            </w:pPr>
            <w:permStart w:id="1634667482" w:edGrp="everyone"/>
            <w:r w:rsidRPr="00033F7B">
              <w:rPr>
                <w:rFonts w:ascii="Arial" w:hAnsi="Arial" w:cs="Arial"/>
              </w:rPr>
              <w:t>Preventive action shall be recorded down in the investigation report. It is to ensure the prevention action is being agreed to execute. Example of the preventive action is, adequate fire blanket and fire watcher, and leak test on the cutting torch is carry out prior begin the activity. Also, the duration of the preventive action to execute and responsibility of the preventive action shall be also identified and allocated. For example, this action shall be carry out by the fitter but supervisor in charge must double check and ensure the inspection report is filled and submitted.</w:t>
            </w:r>
            <w:permEnd w:id="1634667482"/>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436637" w:rsidRPr="006F5CD6" w:rsidRDefault="00033F7B" w:rsidP="002B517E">
            <w:pPr>
              <w:rPr>
                <w:rFonts w:ascii="Arial" w:hAnsi="Arial" w:cs="Arial"/>
              </w:rPr>
            </w:pPr>
            <w:permStart w:id="1112090187" w:edGrp="everyone"/>
            <w:r w:rsidRPr="00033F7B">
              <w:rPr>
                <w:rFonts w:ascii="Arial" w:hAnsi="Arial" w:cs="Arial"/>
              </w:rPr>
              <w:t>The only factor that impacting the investigation process is language used in the investigation process. This is due to the worker are from low education background, so it is hard to communicate in English. As a result, a spokesman/translator has been identified to do translating and explanation throughout the investigation process</w:t>
            </w:r>
            <w:permEnd w:id="1112090187"/>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539110266" w:edGrp="everyone"/>
        <w:tc>
          <w:tcPr>
            <w:tcW w:w="6015" w:type="dxa"/>
          </w:tcPr>
          <w:p w:rsidR="00C92317" w:rsidRPr="00ED32CC" w:rsidRDefault="004B5C1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39110266"/>
            <w:r w:rsidR="00C92317" w:rsidRPr="00ED32CC">
              <w:rPr>
                <w:rFonts w:ascii="Arial" w:hAnsi="Arial" w:cs="Arial"/>
              </w:rPr>
              <w:t xml:space="preserve"> Satisfactory </w:t>
            </w:r>
            <w:r w:rsidR="00C92317" w:rsidRPr="00ED32CC">
              <w:rPr>
                <w:rFonts w:ascii="Arial" w:hAnsi="Arial" w:cs="Arial"/>
              </w:rPr>
              <w:tab/>
            </w:r>
          </w:p>
          <w:permStart w:id="765360237" w:edGrp="everyone"/>
          <w:p w:rsidR="00C92317" w:rsidRPr="00ED32CC" w:rsidRDefault="004B5C1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6536023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79138898" w:edGrp="everyone"/>
            <w:permEnd w:id="379138898"/>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0A22B9" w:rsidRPr="006F5CD6" w:rsidRDefault="006C74F3" w:rsidP="002B517E">
            <w:pPr>
              <w:rPr>
                <w:rFonts w:ascii="Arial" w:hAnsi="Arial" w:cs="Arial"/>
              </w:rPr>
            </w:pPr>
            <w:permStart w:id="221515936" w:edGrp="everyone"/>
            <w:r w:rsidRPr="006C74F3">
              <w:rPr>
                <w:rFonts w:ascii="Arial" w:hAnsi="Arial" w:cs="Arial"/>
              </w:rPr>
              <w:t>The reason of inspecting the incident site is to understand the incident scenario and identify the unsafe act and condition. All areas of the incident must be visited such as position of the worker carry out the job and any findings identified during the visiting must capture down by camera as evidence. Other than that, it is also can request the victim to illustrate how the incident occur, and also can do a mock up to understand the incident scenario</w:t>
            </w:r>
            <w:permEnd w:id="221515936"/>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0A22B9" w:rsidRPr="006F5CD6" w:rsidRDefault="006C74F3" w:rsidP="002B517E">
            <w:pPr>
              <w:rPr>
                <w:rFonts w:ascii="Arial" w:hAnsi="Arial" w:cs="Arial"/>
              </w:rPr>
            </w:pPr>
            <w:permStart w:id="1501704400" w:edGrp="everyone"/>
            <w:r w:rsidRPr="006C74F3">
              <w:rPr>
                <w:rFonts w:ascii="Arial" w:hAnsi="Arial" w:cs="Arial"/>
              </w:rPr>
              <w:t>All the equipment used shall be physically checked including its function. It has to bring over lab for calibration if necessary. For example, if the fire incident is due to leaking from the equipment, the equipment can put in the water to see if there is bubble coming out. If yes, meaning that the equipment is not tighten enough or malfunction which cause the leaking and fire incident eventually</w:t>
            </w:r>
            <w:permEnd w:id="1501704400"/>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0A22B9" w:rsidRPr="006F5CD6" w:rsidRDefault="006C74F3" w:rsidP="002B517E">
            <w:pPr>
              <w:rPr>
                <w:rFonts w:ascii="Arial" w:hAnsi="Arial" w:cs="Arial"/>
              </w:rPr>
            </w:pPr>
            <w:permStart w:id="1811813893" w:edGrp="everyone"/>
            <w:r w:rsidRPr="006C74F3">
              <w:rPr>
                <w:rFonts w:ascii="Arial" w:hAnsi="Arial" w:cs="Arial"/>
              </w:rPr>
              <w:t>Other evidence can be taken from the CCTV nearby, equipment purchasing certificate, worker’s training record, worker’s health record, worker’s HSE violation record, work process, and other similar incident investigation report.</w:t>
            </w:r>
            <w:permEnd w:id="1811813893"/>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E12702" w:rsidRPr="006F5CD6" w:rsidRDefault="006C74F3" w:rsidP="00A66511">
            <w:pPr>
              <w:rPr>
                <w:rFonts w:ascii="Arial" w:hAnsi="Arial" w:cs="Arial"/>
              </w:rPr>
            </w:pPr>
            <w:permStart w:id="394868449" w:edGrp="everyone"/>
            <w:r w:rsidRPr="006C74F3">
              <w:rPr>
                <w:rFonts w:ascii="Arial" w:hAnsi="Arial" w:cs="Arial"/>
              </w:rPr>
              <w:t>Information and data can be collected from interview, physical survey such as inspection of the equipment, observation of the working position and unsafe condition. Nonetheless, the information should be able also from document review of any documents which relevant to the incident.</w:t>
            </w:r>
            <w:permEnd w:id="394868449"/>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72508E" w:rsidRPr="006F5CD6" w:rsidRDefault="006C74F3" w:rsidP="002063C4">
            <w:pPr>
              <w:rPr>
                <w:rFonts w:ascii="Arial" w:hAnsi="Arial" w:cs="Arial"/>
              </w:rPr>
            </w:pPr>
            <w:permStart w:id="1220422296" w:edGrp="everyone"/>
            <w:r w:rsidRPr="006C74F3">
              <w:rPr>
                <w:rFonts w:ascii="Arial" w:hAnsi="Arial" w:cs="Arial"/>
              </w:rPr>
              <w:t>The objective of the investigation team using the named conceptual basis for analysis is to ensure a quality of investigation is carry out. It is to make sure the root cause is identified properly and achieving a fair and balance investigation report</w:t>
            </w:r>
            <w:permEnd w:id="122042229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4B5C1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542791879" w:edGrp="everyone"/>
                <w:r w:rsidR="00244BDD">
                  <w:rPr>
                    <w:rFonts w:ascii="MS Gothic" w:eastAsia="MS Gothic" w:hAnsi="MS Gothic" w:cs="Arial" w:hint="eastAsia"/>
                  </w:rPr>
                  <w:t>☐</w:t>
                </w:r>
                <w:permEnd w:id="542791879"/>
              </w:sdtContent>
            </w:sdt>
            <w:r w:rsidR="00C92317" w:rsidRPr="00ED32CC">
              <w:rPr>
                <w:rFonts w:ascii="Arial" w:hAnsi="Arial" w:cs="Arial"/>
              </w:rPr>
              <w:t xml:space="preserve"> Satisfactory </w:t>
            </w:r>
            <w:r w:rsidR="00C92317" w:rsidRPr="00ED32CC">
              <w:rPr>
                <w:rFonts w:ascii="Arial" w:hAnsi="Arial" w:cs="Arial"/>
              </w:rPr>
              <w:tab/>
            </w:r>
          </w:p>
          <w:permStart w:id="665671783" w:edGrp="everyone"/>
          <w:p w:rsidR="00C92317" w:rsidRPr="00ED32CC" w:rsidRDefault="004B5C1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6567178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2400578" w:edGrp="everyone"/>
            <w:permEnd w:id="82400578"/>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6C74F3" w:rsidRPr="006C74F3" w:rsidRDefault="006C74F3" w:rsidP="006C74F3">
            <w:pPr>
              <w:rPr>
                <w:rFonts w:ascii="Arial" w:hAnsi="Arial" w:cs="Arial"/>
              </w:rPr>
            </w:pPr>
            <w:permStart w:id="677844340" w:edGrp="everyone"/>
            <w:r>
              <w:rPr>
                <w:rFonts w:ascii="Arial" w:hAnsi="Arial" w:cs="Arial"/>
              </w:rPr>
              <w:t>Technip Asia Pacific (FMC</w:t>
            </w:r>
            <w:r w:rsidRPr="006C74F3">
              <w:rPr>
                <w:rFonts w:ascii="Arial" w:hAnsi="Arial" w:cs="Arial"/>
              </w:rPr>
              <w:t xml:space="preserve">) is the leading engineering technology solutions and turnkey contracting provider in Asia Pacific for the design and construction of hydrocarbon field development, oil refining, gas processing, petrochemicals and selected non-hydrocarbon projects. Technip APAC consists of country from Singapore, Vietnam, China, Brunei, Malaysia, Thailand, and </w:t>
            </w:r>
            <w:proofErr w:type="spellStart"/>
            <w:r w:rsidRPr="006C74F3">
              <w:rPr>
                <w:rFonts w:ascii="Arial" w:hAnsi="Arial" w:cs="Arial"/>
              </w:rPr>
              <w:t>Mymmar</w:t>
            </w:r>
            <w:proofErr w:type="spellEnd"/>
            <w:r w:rsidRPr="006C74F3">
              <w:rPr>
                <w:rFonts w:ascii="Arial" w:hAnsi="Arial" w:cs="Arial"/>
              </w:rPr>
              <w:t>. And activities cover 3 business segments i.e. Subsea, Offshore and Onshore. Incorporated in 1982, the company participates in business activities internationally with Kuala Lumpur in Malaysia as the main operational centre.</w:t>
            </w:r>
          </w:p>
          <w:p w:rsidR="00281B9C" w:rsidRPr="00DE7CCF" w:rsidRDefault="006C74F3" w:rsidP="002063C4">
            <w:pPr>
              <w:rPr>
                <w:rFonts w:ascii="Arial" w:hAnsi="Arial" w:cs="Arial"/>
              </w:rPr>
            </w:pPr>
            <w:r w:rsidRPr="006C74F3">
              <w:rPr>
                <w:rFonts w:ascii="Arial" w:hAnsi="Arial" w:cs="Arial"/>
              </w:rPr>
              <w:t>However, a fire incident occurred on 20th May 2016 in one of the project under controlling of Kuala Lumpur Management. A fitter was cutting a dog plate which attached to the pad eye at underneath the jacking beam. The fitter turned off the cutting torch and placed it on the nearby welding machine rack. The fitter then went to the jacking beam to do alignment and continue tag welding at the upper pad eye. When the fitter was performing tag welding, the flying spark from welding activity ignited the cutting torch which is not in used and causing the minor fire. A helper was in the vicinity quickly extinguish the fire with water. No property damaged and injury reported</w:t>
            </w:r>
            <w:permEnd w:id="677844340"/>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rsidTr="002063C4">
        <w:trPr>
          <w:trHeight w:val="1417"/>
        </w:trPr>
        <w:tc>
          <w:tcPr>
            <w:tcW w:w="9242" w:type="dxa"/>
          </w:tcPr>
          <w:p w:rsidR="006C74F3" w:rsidRPr="006C74F3" w:rsidRDefault="006C74F3" w:rsidP="006C74F3">
            <w:pPr>
              <w:rPr>
                <w:rFonts w:ascii="Arial" w:hAnsi="Arial" w:cs="Arial"/>
              </w:rPr>
            </w:pPr>
            <w:permStart w:id="93137331" w:edGrp="everyone"/>
            <w:r w:rsidRPr="006C74F3">
              <w:rPr>
                <w:rFonts w:ascii="Arial" w:hAnsi="Arial" w:cs="Arial"/>
              </w:rPr>
              <w:t>As usual working day, the fitter attended the daily toolbox talk which conducted by his safety personnel. Then we has assigned by the supervisor to do fit up activity on the pad eye to jacking beam. Fitter is then carry out the leak test, placed fire blanket around the working area and began the work. However, there is a gap between the walking platform where he placed the fire blanket and the fit up area which he has no intention to cover the gap by fire blanket to prevent the flying spark dropped to the ground. Fitter started to do the job and a helper observed the fire incident and quickly extinguish the fire with water. Investigation was formed immediately to identify the root cause of the incident. All relevant document was reviewed, relevant workers involved are also interviewed and site survey conducted.</w:t>
            </w:r>
          </w:p>
          <w:p w:rsidR="00281B9C" w:rsidRPr="00DE7CCF" w:rsidRDefault="006C74F3" w:rsidP="002063C4">
            <w:pPr>
              <w:rPr>
                <w:rFonts w:ascii="Arial" w:hAnsi="Arial" w:cs="Arial"/>
              </w:rPr>
            </w:pPr>
            <w:r w:rsidRPr="006C74F3">
              <w:rPr>
                <w:rFonts w:ascii="Arial" w:hAnsi="Arial" w:cs="Arial"/>
              </w:rPr>
              <w:t>During the investigation, document such as toolbox talk attendance list, leak test report, cutting torch inspection record and fitter training record was reviewed. Site survey was also conducted and found the gap of the working area was not covered by fire blanket properly and the cutting torch was placed or left unattended without disconnected. The cutting torch was then send to workshop to calibrate the tighten test and found the switch was not in good function which allowing the gas leaking</w:t>
            </w:r>
            <w:permEnd w:id="93137331"/>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281B9C" w:rsidRPr="00DE7CCF" w:rsidRDefault="006C74F3" w:rsidP="002063C4">
            <w:pPr>
              <w:rPr>
                <w:rFonts w:ascii="Arial" w:hAnsi="Arial" w:cs="Arial"/>
              </w:rPr>
            </w:pPr>
            <w:permStart w:id="2094805655" w:edGrp="everyone"/>
            <w:r w:rsidRPr="006C74F3">
              <w:rPr>
                <w:rFonts w:ascii="Arial" w:hAnsi="Arial" w:cs="Arial"/>
              </w:rPr>
              <w:t>As result of the investigation, It is recommended the workers to carry out the leak test not only at the hoses connection, but also on the hot work equipment and tool for example, cutting torch. Other than that, the fire watcher need to ensure the gap is properly covered up. Assumption has to be eliminated in HSE implementation. The incident was then shared in all project progress meeting, HSE committee meeting and in weekly toolbox talk. This is to ensure all project personnel understand the hazards and to avoid the reoccurrence again.</w:t>
            </w:r>
            <w:permEnd w:id="2094805655"/>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Pr="00DE7CCF" w:rsidRDefault="006C74F3" w:rsidP="002063C4">
            <w:pPr>
              <w:rPr>
                <w:rFonts w:ascii="Arial" w:hAnsi="Arial" w:cs="Arial"/>
              </w:rPr>
            </w:pPr>
            <w:permStart w:id="490358315" w:edGrp="everyone"/>
            <w:r w:rsidRPr="006C74F3">
              <w:rPr>
                <w:rFonts w:ascii="Arial" w:hAnsi="Arial" w:cs="Arial"/>
              </w:rPr>
              <w:t>Technip is priority in HSE and wanted Technip to be a reference company in HSE, therefore Technip has zero tolerance in HSE. It is also because Technip value the importance of HSE which able to help in getting more project from oil and gas client like shell, chevron and subsea 7. Technip also value the life of the workers are precious and can’t be replaced. Therefore, HSE is priority and important in project implementation</w:t>
            </w:r>
            <w:permEnd w:id="490358315"/>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4B5C13"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953249653" w:edGrp="everyone"/>
                <w:r w:rsidR="002C5DCF">
                  <w:rPr>
                    <w:rFonts w:ascii="MS Gothic" w:eastAsia="MS Gothic" w:hAnsi="MS Gothic" w:cs="Arial" w:hint="eastAsia"/>
                  </w:rPr>
                  <w:t>☐</w:t>
                </w:r>
                <w:permEnd w:id="953249653"/>
              </w:sdtContent>
            </w:sdt>
            <w:r w:rsidR="002C5DCF" w:rsidRPr="00ED32CC">
              <w:rPr>
                <w:rFonts w:ascii="Arial" w:hAnsi="Arial" w:cs="Arial"/>
              </w:rPr>
              <w:t xml:space="preserve"> Satisfactory </w:t>
            </w:r>
            <w:r w:rsidR="002C5DCF" w:rsidRPr="00ED32CC">
              <w:rPr>
                <w:rFonts w:ascii="Arial" w:hAnsi="Arial" w:cs="Arial"/>
              </w:rPr>
              <w:tab/>
            </w:r>
          </w:p>
          <w:permStart w:id="122518853" w:edGrp="everyone"/>
          <w:p w:rsidR="002C5DCF" w:rsidRPr="00ED32CC" w:rsidRDefault="004B5C13"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122518853"/>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90207291" w:edGrp="everyone"/>
            <w:permEnd w:id="190207291"/>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4B5C13" w:rsidP="00472D11">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775046029" w:edGrp="everyone"/>
                <w:r w:rsidR="00244BDD">
                  <w:rPr>
                    <w:rFonts w:ascii="MS Gothic" w:eastAsia="MS Gothic" w:hAnsi="MS Gothic" w:cs="Arial" w:hint="eastAsia"/>
                    <w:sz w:val="28"/>
                    <w:szCs w:val="28"/>
                  </w:rPr>
                  <w:t>☐</w:t>
                </w:r>
                <w:permEnd w:id="775046029"/>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298392027" w:edGrp="everyone"/>
          <w:p w:rsidR="00472D11" w:rsidRDefault="004B5C13"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298392027"/>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1790511583" w:edGrp="everyone"/>
          <w:p w:rsidR="00472D11" w:rsidRDefault="004B5C13"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790511583"/>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4B5C13" w:rsidP="00472D11">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092433347" w:edGrp="everyone"/>
                <w:r w:rsidR="00244BDD">
                  <w:rPr>
                    <w:rFonts w:ascii="MS Gothic" w:eastAsia="MS Gothic" w:hAnsi="MS Gothic" w:cs="Arial" w:hint="eastAsia"/>
                    <w:sz w:val="28"/>
                    <w:szCs w:val="28"/>
                  </w:rPr>
                  <w:t>☐</w:t>
                </w:r>
                <w:permEnd w:id="1092433347"/>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4B5C13"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22963066" w:edGrp="everyone"/>
                <w:r w:rsidR="00210126">
                  <w:rPr>
                    <w:rFonts w:ascii="MS Gothic" w:eastAsia="MS Gothic" w:hAnsi="MS Gothic" w:cs="Arial" w:hint="eastAsia"/>
                    <w:sz w:val="40"/>
                    <w:szCs w:val="40"/>
                  </w:rPr>
                  <w:t>☐</w:t>
                </w:r>
                <w:permEnd w:id="922963066"/>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4B5C13"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399458561" w:edGrp="everyone"/>
                <w:r w:rsidR="00210126">
                  <w:rPr>
                    <w:rFonts w:ascii="MS Gothic" w:eastAsia="MS Gothic" w:hAnsi="MS Gothic" w:cs="Arial" w:hint="eastAsia"/>
                    <w:sz w:val="28"/>
                    <w:szCs w:val="28"/>
                  </w:rPr>
                  <w:t>☐</w:t>
                </w:r>
                <w:permEnd w:id="1399458561"/>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4B5C13"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252277711" w:edGrp="everyone"/>
                <w:r w:rsidR="00210126">
                  <w:rPr>
                    <w:rFonts w:ascii="MS Gothic" w:eastAsia="MS Gothic" w:hAnsi="MS Gothic" w:cs="Arial" w:hint="eastAsia"/>
                    <w:sz w:val="28"/>
                    <w:szCs w:val="28"/>
                  </w:rPr>
                  <w:t>☐</w:t>
                </w:r>
                <w:permEnd w:id="252277711"/>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4B5C13"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609253327" w:edGrp="everyone"/>
                <w:r w:rsidR="00210126">
                  <w:rPr>
                    <w:rFonts w:ascii="MS Gothic" w:eastAsia="MS Gothic" w:hAnsi="MS Gothic" w:cs="Arial" w:hint="eastAsia"/>
                    <w:sz w:val="40"/>
                    <w:szCs w:val="40"/>
                  </w:rPr>
                  <w:t>☐</w:t>
                </w:r>
                <w:permEnd w:id="1609253327"/>
              </w:sdtContent>
            </w:sdt>
          </w:p>
        </w:tc>
      </w:tr>
      <w:tr w:rsidR="0050209D" w:rsidRPr="00ED32CC" w:rsidTr="00033F7B">
        <w:tc>
          <w:tcPr>
            <w:tcW w:w="7938" w:type="dxa"/>
          </w:tcPr>
          <w:p w:rsidR="0050209D" w:rsidRPr="00ED32CC" w:rsidRDefault="0050209D" w:rsidP="00033F7B">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4B5C13" w:rsidP="00033F7B">
            <w:pPr>
              <w:ind w:left="1276" w:hanging="567"/>
              <w:rPr>
                <w:rFonts w:ascii="Arial" w:hAnsi="Arial" w:cs="Arial"/>
              </w:rPr>
            </w:pPr>
            <w:sdt>
              <w:sdtPr>
                <w:rPr>
                  <w:rFonts w:ascii="Arial" w:hAnsi="Arial" w:cs="Arial"/>
                  <w:sz w:val="28"/>
                  <w:szCs w:val="28"/>
                </w:rPr>
                <w:id w:val="1957673772"/>
                <w14:checkbox>
                  <w14:checked w14:val="0"/>
                  <w14:checkedState w14:val="2612" w14:font="MS Gothic"/>
                  <w14:uncheckedState w14:val="2610" w14:font="MS Gothic"/>
                </w14:checkbox>
              </w:sdtPr>
              <w:sdtEndPr/>
              <w:sdtContent>
                <w:permStart w:id="1903629389" w:edGrp="everyone"/>
                <w:r w:rsidR="0050209D">
                  <w:rPr>
                    <w:rFonts w:ascii="MS Gothic" w:eastAsia="MS Gothic" w:hAnsi="MS Gothic" w:cs="Arial" w:hint="eastAsia"/>
                    <w:sz w:val="28"/>
                    <w:szCs w:val="28"/>
                  </w:rPr>
                  <w:t>☐</w:t>
                </w:r>
                <w:permEnd w:id="1903629389"/>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1953436048" w:edGrp="everyone"/>
          <w:p w:rsidR="0050209D" w:rsidRDefault="004B5C13" w:rsidP="00033F7B">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1953436048"/>
            <w:r w:rsidR="0050209D" w:rsidRPr="00ED32CC">
              <w:rPr>
                <w:rFonts w:ascii="Arial" w:hAnsi="Arial" w:cs="Arial"/>
              </w:rPr>
              <w:tab/>
            </w:r>
            <w:r w:rsidR="0050209D">
              <w:rPr>
                <w:rFonts w:ascii="Arial" w:hAnsi="Arial" w:cs="Arial"/>
              </w:rPr>
              <w:t>Workplace policies, procedures, processes and systems</w:t>
            </w:r>
          </w:p>
          <w:p w:rsidR="0050209D" w:rsidRDefault="004B5C13" w:rsidP="00033F7B">
            <w:pPr>
              <w:ind w:left="1276" w:hanging="567"/>
              <w:rPr>
                <w:rFonts w:ascii="Arial" w:hAnsi="Arial" w:cs="Arial"/>
              </w:rPr>
            </w:pPr>
            <w:sdt>
              <w:sdtPr>
                <w:rPr>
                  <w:rFonts w:ascii="Arial" w:hAnsi="Arial" w:cs="Arial"/>
                  <w:sz w:val="28"/>
                  <w:szCs w:val="28"/>
                </w:rPr>
                <w:id w:val="288327083"/>
                <w14:checkbox>
                  <w14:checked w14:val="0"/>
                  <w14:checkedState w14:val="2612" w14:font="MS Gothic"/>
                  <w14:uncheckedState w14:val="2610" w14:font="MS Gothic"/>
                </w14:checkbox>
              </w:sdtPr>
              <w:sdtEndPr/>
              <w:sdtContent>
                <w:permStart w:id="58545510" w:edGrp="everyone"/>
                <w:r w:rsidR="0050209D">
                  <w:rPr>
                    <w:rFonts w:ascii="MS Gothic" w:eastAsia="MS Gothic" w:hAnsi="MS Gothic" w:cs="Arial" w:hint="eastAsia"/>
                    <w:sz w:val="28"/>
                    <w:szCs w:val="28"/>
                  </w:rPr>
                  <w:t>☐</w:t>
                </w:r>
                <w:permEnd w:id="58545510"/>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4B5C13" w:rsidP="00033F7B">
            <w:pPr>
              <w:ind w:left="1276" w:hanging="567"/>
              <w:rPr>
                <w:rFonts w:ascii="Arial" w:hAnsi="Arial" w:cs="Arial"/>
              </w:rPr>
            </w:pPr>
            <w:sdt>
              <w:sdtPr>
                <w:rPr>
                  <w:rFonts w:ascii="Arial" w:hAnsi="Arial" w:cs="Arial"/>
                  <w:sz w:val="28"/>
                  <w:szCs w:val="28"/>
                </w:rPr>
                <w:id w:val="1548872194"/>
                <w14:checkbox>
                  <w14:checked w14:val="0"/>
                  <w14:checkedState w14:val="2612" w14:font="MS Gothic"/>
                  <w14:uncheckedState w14:val="2610" w14:font="MS Gothic"/>
                </w14:checkbox>
              </w:sdtPr>
              <w:sdtEndPr/>
              <w:sdtContent>
                <w:permStart w:id="1632128988" w:edGrp="everyone"/>
                <w:r w:rsidR="0050209D">
                  <w:rPr>
                    <w:rFonts w:ascii="MS Gothic" w:eastAsia="MS Gothic" w:hAnsi="MS Gothic" w:cs="Arial" w:hint="eastAsia"/>
                    <w:sz w:val="28"/>
                    <w:szCs w:val="28"/>
                  </w:rPr>
                  <w:t>☐</w:t>
                </w:r>
                <w:permEnd w:id="1632128988"/>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4B5C13" w:rsidP="00033F7B">
            <w:pPr>
              <w:ind w:left="1276" w:hanging="567"/>
              <w:rPr>
                <w:rFonts w:ascii="Arial" w:hAnsi="Arial" w:cs="Arial"/>
              </w:rPr>
            </w:pPr>
            <w:sdt>
              <w:sdtPr>
                <w:rPr>
                  <w:rFonts w:ascii="Arial" w:hAnsi="Arial" w:cs="Arial"/>
                  <w:sz w:val="28"/>
                  <w:szCs w:val="28"/>
                </w:rPr>
                <w:id w:val="1101611791"/>
                <w14:checkbox>
                  <w14:checked w14:val="0"/>
                  <w14:checkedState w14:val="2612" w14:font="MS Gothic"/>
                  <w14:uncheckedState w14:val="2610" w14:font="MS Gothic"/>
                </w14:checkbox>
              </w:sdtPr>
              <w:sdtEndPr/>
              <w:sdtContent>
                <w:permStart w:id="947929740" w:edGrp="everyone"/>
                <w:r w:rsidR="0050209D">
                  <w:rPr>
                    <w:rFonts w:ascii="MS Gothic" w:eastAsia="MS Gothic" w:hAnsi="MS Gothic" w:cs="Arial" w:hint="eastAsia"/>
                    <w:sz w:val="28"/>
                    <w:szCs w:val="28"/>
                  </w:rPr>
                  <w:t>☐</w:t>
                </w:r>
                <w:permEnd w:id="947929740"/>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033F7B">
            <w:pPr>
              <w:rPr>
                <w:rFonts w:ascii="Arial" w:hAnsi="Arial" w:cs="Arial"/>
              </w:rPr>
            </w:pPr>
          </w:p>
        </w:tc>
        <w:tc>
          <w:tcPr>
            <w:tcW w:w="1304" w:type="dxa"/>
          </w:tcPr>
          <w:p w:rsidR="0050209D" w:rsidRPr="00ED32CC" w:rsidRDefault="004B5C13" w:rsidP="00033F7B">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628234402" w:edGrp="everyone"/>
                <w:r w:rsidR="0050209D">
                  <w:rPr>
                    <w:rFonts w:ascii="MS Gothic" w:eastAsia="MS Gothic" w:hAnsi="MS Gothic" w:cs="Arial" w:hint="eastAsia"/>
                    <w:sz w:val="40"/>
                    <w:szCs w:val="40"/>
                  </w:rPr>
                  <w:t>☐</w:t>
                </w:r>
                <w:permEnd w:id="628234402"/>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4B5C13" w:rsidP="002063C4">
            <w:pPr>
              <w:ind w:left="1276" w:hanging="567"/>
              <w:rPr>
                <w:rFonts w:ascii="Arial" w:hAnsi="Arial" w:cs="Arial"/>
              </w:rPr>
            </w:pPr>
            <w:sdt>
              <w:sdtPr>
                <w:rPr>
                  <w:rFonts w:ascii="Arial" w:hAnsi="Arial" w:cs="Arial"/>
                  <w:sz w:val="28"/>
                  <w:szCs w:val="28"/>
                </w:rPr>
                <w:id w:val="1117339494"/>
                <w14:checkbox>
                  <w14:checked w14:val="0"/>
                  <w14:checkedState w14:val="2612" w14:font="MS Gothic"/>
                  <w14:uncheckedState w14:val="2610" w14:font="MS Gothic"/>
                </w14:checkbox>
              </w:sdtPr>
              <w:sdtEndPr/>
              <w:sdtContent>
                <w:permStart w:id="110628047" w:edGrp="everyone"/>
                <w:r w:rsidR="0016558F">
                  <w:rPr>
                    <w:rFonts w:ascii="MS Gothic" w:eastAsia="MS Gothic" w:hAnsi="MS Gothic" w:cs="Arial" w:hint="eastAsia"/>
                    <w:sz w:val="28"/>
                    <w:szCs w:val="28"/>
                  </w:rPr>
                  <w:t>☐</w:t>
                </w:r>
                <w:permEnd w:id="110628047"/>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1842813368" w:edGrp="everyone"/>
          <w:p w:rsidR="0016558F" w:rsidRDefault="004B5C13"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16558F">
                  <w:rPr>
                    <w:rFonts w:ascii="MS Gothic" w:eastAsia="MS Gothic" w:hAnsi="MS Gothic" w:cs="Arial" w:hint="eastAsia"/>
                    <w:sz w:val="28"/>
                    <w:szCs w:val="28"/>
                  </w:rPr>
                  <w:t>☐</w:t>
                </w:r>
              </w:sdtContent>
            </w:sdt>
            <w:permEnd w:id="1842813368"/>
            <w:r w:rsidR="0016558F" w:rsidRPr="00ED32CC">
              <w:rPr>
                <w:rFonts w:ascii="Arial" w:hAnsi="Arial" w:cs="Arial"/>
              </w:rPr>
              <w:tab/>
            </w:r>
            <w:r w:rsidR="0016558F">
              <w:rPr>
                <w:rFonts w:ascii="Arial" w:hAnsi="Arial" w:cs="Arial"/>
              </w:rPr>
              <w:t>To assist in resolving WHS issues in the workplace</w:t>
            </w:r>
          </w:p>
          <w:p w:rsidR="0016558F" w:rsidRDefault="004B5C13" w:rsidP="002063C4">
            <w:pPr>
              <w:ind w:left="1276" w:hanging="567"/>
              <w:rPr>
                <w:rFonts w:ascii="Arial" w:hAnsi="Arial" w:cs="Arial"/>
              </w:rPr>
            </w:pPr>
            <w:sdt>
              <w:sdtPr>
                <w:rPr>
                  <w:rFonts w:ascii="Arial" w:hAnsi="Arial" w:cs="Arial"/>
                  <w:sz w:val="28"/>
                  <w:szCs w:val="28"/>
                </w:rPr>
                <w:id w:val="-1675867761"/>
                <w14:checkbox>
                  <w14:checked w14:val="0"/>
                  <w14:checkedState w14:val="2612" w14:font="MS Gothic"/>
                  <w14:uncheckedState w14:val="2610" w14:font="MS Gothic"/>
                </w14:checkbox>
              </w:sdtPr>
              <w:sdtEndPr/>
              <w:sdtContent>
                <w:permStart w:id="1902067084" w:edGrp="everyone"/>
                <w:r w:rsidR="0016558F">
                  <w:rPr>
                    <w:rFonts w:ascii="MS Gothic" w:eastAsia="MS Gothic" w:hAnsi="MS Gothic" w:cs="Arial" w:hint="eastAsia"/>
                    <w:sz w:val="28"/>
                    <w:szCs w:val="28"/>
                  </w:rPr>
                  <w:t>☐</w:t>
                </w:r>
                <w:permEnd w:id="1902067084"/>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4B5C13" w:rsidP="002063C4">
            <w:pPr>
              <w:ind w:left="1276" w:hanging="567"/>
              <w:rPr>
                <w:rFonts w:ascii="Arial" w:hAnsi="Arial" w:cs="Arial"/>
              </w:rPr>
            </w:pPr>
            <w:sdt>
              <w:sdtPr>
                <w:rPr>
                  <w:rFonts w:ascii="Arial" w:hAnsi="Arial" w:cs="Arial"/>
                  <w:sz w:val="28"/>
                  <w:szCs w:val="28"/>
                </w:rPr>
                <w:id w:val="996084680"/>
                <w14:checkbox>
                  <w14:checked w14:val="0"/>
                  <w14:checkedState w14:val="2612" w14:font="MS Gothic"/>
                  <w14:uncheckedState w14:val="2610" w14:font="MS Gothic"/>
                </w14:checkbox>
              </w:sdtPr>
              <w:sdtEndPr/>
              <w:sdtContent>
                <w:permStart w:id="1754095237" w:edGrp="everyone"/>
                <w:r w:rsidR="0016558F">
                  <w:rPr>
                    <w:rFonts w:ascii="MS Gothic" w:eastAsia="MS Gothic" w:hAnsi="MS Gothic" w:cs="Arial" w:hint="eastAsia"/>
                    <w:sz w:val="28"/>
                    <w:szCs w:val="28"/>
                  </w:rPr>
                  <w:t>☐</w:t>
                </w:r>
                <w:permEnd w:id="1754095237"/>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4B5C13"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359222920" w:edGrp="everyone"/>
                <w:r w:rsidR="0016558F">
                  <w:rPr>
                    <w:rFonts w:ascii="MS Gothic" w:eastAsia="MS Gothic" w:hAnsi="MS Gothic" w:cs="Arial" w:hint="eastAsia"/>
                    <w:sz w:val="40"/>
                    <w:szCs w:val="40"/>
                  </w:rPr>
                  <w:t>☐</w:t>
                </w:r>
                <w:permEnd w:id="1359222920"/>
              </w:sdtContent>
            </w:sdt>
          </w:p>
        </w:tc>
      </w:tr>
      <w:tr w:rsidR="0050209D" w:rsidRPr="00ED32CC" w:rsidTr="00033F7B">
        <w:tc>
          <w:tcPr>
            <w:tcW w:w="7938" w:type="dxa"/>
          </w:tcPr>
          <w:p w:rsidR="0050209D" w:rsidRPr="00ED32CC" w:rsidRDefault="0050209D" w:rsidP="00033F7B">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2073832547" w:edGrp="everyone"/>
          <w:p w:rsidR="0050209D" w:rsidRDefault="004B5C13" w:rsidP="00033F7B">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2073832547"/>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4B5C13" w:rsidP="00033F7B">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637700689" w:edGrp="everyone"/>
                <w:r w:rsidR="0050209D">
                  <w:rPr>
                    <w:rFonts w:ascii="MS Gothic" w:eastAsia="MS Gothic" w:hAnsi="MS Gothic" w:cs="Arial" w:hint="eastAsia"/>
                    <w:sz w:val="28"/>
                    <w:szCs w:val="28"/>
                  </w:rPr>
                  <w:t>☐</w:t>
                </w:r>
                <w:permEnd w:id="1637700689"/>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4B5C13" w:rsidP="00033F7B">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328642217" w:edGrp="everyone"/>
                <w:r w:rsidR="0050209D">
                  <w:rPr>
                    <w:rFonts w:ascii="MS Gothic" w:eastAsia="MS Gothic" w:hAnsi="MS Gothic" w:cs="Arial" w:hint="eastAsia"/>
                    <w:sz w:val="28"/>
                    <w:szCs w:val="28"/>
                  </w:rPr>
                  <w:t>☐</w:t>
                </w:r>
                <w:permEnd w:id="1328642217"/>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4B5C13" w:rsidP="00033F7B">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222185989" w:edGrp="everyone"/>
                <w:r w:rsidR="0050209D">
                  <w:rPr>
                    <w:rFonts w:ascii="MS Gothic" w:eastAsia="MS Gothic" w:hAnsi="MS Gothic" w:cs="Arial" w:hint="eastAsia"/>
                    <w:sz w:val="28"/>
                    <w:szCs w:val="28"/>
                  </w:rPr>
                  <w:t>☐</w:t>
                </w:r>
                <w:permEnd w:id="1222185989"/>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033F7B">
            <w:pPr>
              <w:rPr>
                <w:rFonts w:ascii="Arial" w:hAnsi="Arial" w:cs="Arial"/>
              </w:rPr>
            </w:pPr>
          </w:p>
        </w:tc>
        <w:tc>
          <w:tcPr>
            <w:tcW w:w="1304" w:type="dxa"/>
          </w:tcPr>
          <w:p w:rsidR="0050209D" w:rsidRPr="00ED32CC" w:rsidRDefault="004B5C13" w:rsidP="00033F7B">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901868882" w:edGrp="everyone"/>
                <w:r w:rsidR="0050209D">
                  <w:rPr>
                    <w:rFonts w:ascii="MS Gothic" w:eastAsia="MS Gothic" w:hAnsi="MS Gothic" w:cs="Arial" w:hint="eastAsia"/>
                    <w:sz w:val="40"/>
                    <w:szCs w:val="40"/>
                  </w:rPr>
                  <w:t>☐</w:t>
                </w:r>
                <w:permEnd w:id="1901868882"/>
              </w:sdtContent>
            </w:sdt>
          </w:p>
        </w:tc>
      </w:tr>
    </w:tbl>
    <w:p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4B5C13" w:rsidP="00210126">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29435978" w:edGrp="everyone"/>
                <w:r w:rsidR="00210126">
                  <w:rPr>
                    <w:rFonts w:ascii="MS Gothic" w:eastAsia="MS Gothic" w:hAnsi="MS Gothic" w:cs="Arial" w:hint="eastAsia"/>
                    <w:sz w:val="28"/>
                    <w:szCs w:val="28"/>
                  </w:rPr>
                  <w:t>☐</w:t>
                </w:r>
                <w:permEnd w:id="12943597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1201691702" w:edGrp="everyone"/>
          <w:p w:rsidR="00210126" w:rsidRDefault="004B5C13" w:rsidP="00210126">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10126">
                  <w:rPr>
                    <w:rFonts w:ascii="MS Gothic" w:eastAsia="MS Gothic" w:hAnsi="MS Gothic" w:cs="Arial" w:hint="eastAsia"/>
                    <w:sz w:val="28"/>
                    <w:szCs w:val="28"/>
                  </w:rPr>
                  <w:t>☐</w:t>
                </w:r>
              </w:sdtContent>
            </w:sdt>
            <w:permEnd w:id="1201691702"/>
            <w:r w:rsidR="00210126" w:rsidRPr="00ED32CC">
              <w:rPr>
                <w:rFonts w:ascii="Arial" w:hAnsi="Arial" w:cs="Arial"/>
              </w:rPr>
              <w:tab/>
            </w:r>
            <w:r w:rsidR="0016558F">
              <w:rPr>
                <w:rFonts w:ascii="Arial" w:hAnsi="Arial" w:cs="Arial"/>
              </w:rPr>
              <w:t>Non-disturbance notices</w:t>
            </w:r>
          </w:p>
          <w:p w:rsidR="00210126" w:rsidRDefault="004B5C13" w:rsidP="00210126">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273175153" w:edGrp="everyone"/>
                <w:r w:rsidR="00210126">
                  <w:rPr>
                    <w:rFonts w:ascii="MS Gothic" w:eastAsia="MS Gothic" w:hAnsi="MS Gothic" w:cs="Arial" w:hint="eastAsia"/>
                    <w:sz w:val="28"/>
                    <w:szCs w:val="28"/>
                  </w:rPr>
                  <w:t>☐</w:t>
                </w:r>
                <w:permEnd w:id="1273175153"/>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4B5C13"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485850007" w:edGrp="everyone"/>
                <w:r w:rsidR="00210126">
                  <w:rPr>
                    <w:rFonts w:ascii="MS Gothic" w:eastAsia="MS Gothic" w:hAnsi="MS Gothic" w:cs="Arial" w:hint="eastAsia"/>
                    <w:sz w:val="28"/>
                    <w:szCs w:val="28"/>
                  </w:rPr>
                  <w:t>☐</w:t>
                </w:r>
                <w:permEnd w:id="485850007"/>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4B5C13"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862983497" w:edGrp="everyone"/>
                <w:r w:rsidR="00210126">
                  <w:rPr>
                    <w:rFonts w:ascii="MS Gothic" w:eastAsia="MS Gothic" w:hAnsi="MS Gothic" w:cs="Arial" w:hint="eastAsia"/>
                    <w:sz w:val="40"/>
                    <w:szCs w:val="40"/>
                  </w:rPr>
                  <w:t>☐</w:t>
                </w:r>
                <w:permEnd w:id="862983497"/>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4B5C13"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1318822" w:edGrp="everyone"/>
                <w:r w:rsidR="00C92317" w:rsidRPr="00ED32CC">
                  <w:rPr>
                    <w:rFonts w:ascii="Segoe UI Symbol" w:eastAsia="MS Gothic" w:hAnsi="Segoe UI Symbol" w:cs="Segoe UI Symbol"/>
                  </w:rPr>
                  <w:t>☐</w:t>
                </w:r>
                <w:permEnd w:id="12131882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4B5C13"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08364064" w:edGrp="everyone"/>
                <w:r w:rsidR="00C92317" w:rsidRPr="00ED32CC">
                  <w:rPr>
                    <w:rFonts w:ascii="Segoe UI Symbol" w:eastAsia="MS Gothic" w:hAnsi="Segoe UI Symbol" w:cs="Segoe UI Symbol"/>
                  </w:rPr>
                  <w:t>☐</w:t>
                </w:r>
                <w:permEnd w:id="200836406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914849117" w:edGrp="everyone"/>
            <w:permEnd w:id="914849117"/>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4B5C13"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00361430" w:edGrp="everyone"/>
                <w:r w:rsidR="000D1A12">
                  <w:rPr>
                    <w:rFonts w:ascii="MS Gothic" w:eastAsia="MS Gothic" w:hAnsi="MS Gothic" w:cs="Arial" w:hint="eastAsia"/>
                    <w:sz w:val="40"/>
                    <w:szCs w:val="40"/>
                  </w:rPr>
                  <w:t>☒</w:t>
                </w:r>
                <w:permEnd w:id="1900361430"/>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4B5C13"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876323027" w:edGrp="everyone"/>
                <w:r w:rsidR="000D1A12">
                  <w:rPr>
                    <w:rFonts w:ascii="MS Gothic" w:eastAsia="MS Gothic" w:hAnsi="MS Gothic" w:cs="Arial" w:hint="eastAsia"/>
                    <w:sz w:val="40"/>
                    <w:szCs w:val="40"/>
                  </w:rPr>
                  <w:t>☒</w:t>
                </w:r>
                <w:permEnd w:id="1876323027"/>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4B5C13"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789604562" w:edGrp="everyone"/>
                <w:r w:rsidR="000D1A12">
                  <w:rPr>
                    <w:rFonts w:ascii="MS Gothic" w:eastAsia="MS Gothic" w:hAnsi="MS Gothic" w:cs="Arial" w:hint="eastAsia"/>
                    <w:sz w:val="40"/>
                    <w:szCs w:val="40"/>
                  </w:rPr>
                  <w:t>☒</w:t>
                </w:r>
                <w:permEnd w:id="1789604562"/>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4B5C13"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078665549" w:edGrp="everyone"/>
                <w:r w:rsidR="000D1A12">
                  <w:rPr>
                    <w:rFonts w:ascii="MS Gothic" w:eastAsia="MS Gothic" w:hAnsi="MS Gothic" w:cs="Arial" w:hint="eastAsia"/>
                    <w:sz w:val="40"/>
                    <w:szCs w:val="40"/>
                  </w:rPr>
                  <w:t>☒</w:t>
                </w:r>
                <w:permEnd w:id="1078665549"/>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4B5C13"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EndPr/>
              <w:sdtContent>
                <w:permStart w:id="1900353946" w:edGrp="everyone"/>
                <w:r w:rsidR="000D1A12">
                  <w:rPr>
                    <w:rFonts w:ascii="MS Gothic" w:eastAsia="MS Gothic" w:hAnsi="MS Gothic" w:cs="Arial" w:hint="eastAsia"/>
                    <w:sz w:val="40"/>
                    <w:szCs w:val="40"/>
                  </w:rPr>
                  <w:t>☒</w:t>
                </w:r>
                <w:permEnd w:id="1900353946"/>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4B5C13"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1070747551" w:edGrp="everyone"/>
                <w:r w:rsidR="000D1A12">
                  <w:rPr>
                    <w:rFonts w:ascii="MS Gothic" w:eastAsia="MS Gothic" w:hAnsi="MS Gothic" w:cs="Arial" w:hint="eastAsia"/>
                    <w:sz w:val="40"/>
                    <w:szCs w:val="40"/>
                  </w:rPr>
                  <w:t>☒</w:t>
                </w:r>
                <w:permEnd w:id="1070747551"/>
              </w:sdtContent>
            </w:sdt>
          </w:p>
        </w:tc>
      </w:tr>
    </w:tbl>
    <w:p w:rsidR="00CC7955" w:rsidRDefault="00CC7955">
      <w:r>
        <w:lastRenderedPageBreak/>
        <w:br w:type="page"/>
      </w:r>
    </w:p>
    <w:tbl>
      <w:tblPr>
        <w:tblStyle w:val="TableGrid"/>
        <w:tblW w:w="0" w:type="auto"/>
        <w:tblLook w:val="04A0" w:firstRow="1" w:lastRow="0" w:firstColumn="1" w:lastColumn="0" w:noHBand="0" w:noVBand="1"/>
      </w:tblPr>
      <w:tblGrid>
        <w:gridCol w:w="3546"/>
        <w:gridCol w:w="5470"/>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0D1A12" w:rsidP="00C10AE0">
            <w:pPr>
              <w:rPr>
                <w:rFonts w:ascii="Arial" w:eastAsia="MS Gothic" w:hAnsi="Arial" w:cs="Arial"/>
              </w:rPr>
            </w:pPr>
            <w:permStart w:id="214638156"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21463815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450575223" w:edGrp="everyone"/>
        <w:tc>
          <w:tcPr>
            <w:tcW w:w="5474" w:type="dxa"/>
            <w:vAlign w:val="center"/>
          </w:tcPr>
          <w:p w:rsidR="00C10AE0" w:rsidRPr="00C1373D" w:rsidRDefault="004B5C13"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450575223"/>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4B5C13"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608774914" w:edGrp="everyone"/>
                <w:r w:rsidR="000D1A12">
                  <w:rPr>
                    <w:rFonts w:ascii="MS Gothic" w:eastAsia="MS Gothic" w:hAnsi="MS Gothic" w:cs="Arial" w:hint="eastAsia"/>
                  </w:rPr>
                  <w:t>☒</w:t>
                </w:r>
                <w:permEnd w:id="608774914"/>
              </w:sdtContent>
            </w:sdt>
            <w:r w:rsidR="00C10AE0" w:rsidRPr="00C1373D">
              <w:rPr>
                <w:rFonts w:ascii="Arial" w:hAnsi="Arial" w:cs="Arial"/>
              </w:rPr>
              <w:t xml:space="preserve"> </w:t>
            </w:r>
            <w:r w:rsidR="00C10AE0">
              <w:rPr>
                <w:rFonts w:ascii="Arial" w:hAnsi="Arial" w:cs="Arial"/>
              </w:rPr>
              <w:t xml:space="preserve">Other (specify): </w:t>
            </w:r>
            <w:permStart w:id="374090858" w:edGrp="everyone"/>
            <w:r w:rsidR="000D1A12">
              <w:rPr>
                <w:rFonts w:ascii="Arial" w:hAnsi="Arial" w:cs="Arial"/>
              </w:rPr>
              <w:t>CHSE manager</w:t>
            </w:r>
            <w:permEnd w:id="37409085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0D1A12" w:rsidRPr="000D1A12" w:rsidRDefault="000D1A12" w:rsidP="000D1A12">
            <w:pPr>
              <w:rPr>
                <w:rFonts w:ascii="Arial" w:eastAsia="MS Gothic" w:hAnsi="Arial" w:cs="Arial"/>
              </w:rPr>
            </w:pPr>
            <w:permStart w:id="155325314" w:edGrp="everyone"/>
            <w:r w:rsidRPr="000D1A12">
              <w:rPr>
                <w:rFonts w:ascii="Arial" w:eastAsia="MS Gothic" w:hAnsi="Arial" w:cs="Arial"/>
              </w:rPr>
              <w:t>0321167894</w:t>
            </w:r>
          </w:p>
          <w:permEnd w:id="155325314"/>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0D1A12" w:rsidP="00C10AE0">
            <w:pPr>
              <w:rPr>
                <w:rFonts w:ascii="Arial" w:eastAsia="MS Gothic" w:hAnsi="Arial" w:cs="Arial"/>
              </w:rPr>
            </w:pPr>
            <w:permStart w:id="157900779" w:edGrp="everyone"/>
            <w:r w:rsidRPr="000D1A12">
              <w:rPr>
                <w:rFonts w:ascii="Arial" w:eastAsia="MS Gothic" w:hAnsi="Arial" w:cs="Arial"/>
              </w:rPr>
              <w:t>gngoh@technip.com</w:t>
            </w:r>
            <w:permEnd w:id="15790077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495720953"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95720953"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044915957" w:edGrp="everyone" w:displacedByCustomXml="next"/>
        <w:sdt>
          <w:sdtPr>
            <w:rPr>
              <w:rFonts w:ascii="Arial" w:eastAsia="MS Gothic" w:hAnsi="Arial" w:cs="Arial"/>
            </w:rPr>
            <w:id w:val="-867285342"/>
            <w:placeholder>
              <w:docPart w:val="15470FC7131D45DEB857E6E45C659398"/>
            </w:placeholder>
            <w:date w:fullDate="2017-06-21T00:00:00Z">
              <w:dateFormat w:val="d/MM/yyyy"/>
              <w:lid w:val="en-AU"/>
              <w:storeMappedDataAs w:val="dateTime"/>
              <w:calendar w:val="gregorian"/>
            </w:date>
          </w:sdtPr>
          <w:sdtEndPr/>
          <w:sdtContent>
            <w:tc>
              <w:tcPr>
                <w:tcW w:w="5474" w:type="dxa"/>
                <w:vAlign w:val="center"/>
              </w:tcPr>
              <w:p w:rsidR="00F755C4" w:rsidRPr="00C1373D" w:rsidRDefault="000D1A12" w:rsidP="00F755C4">
                <w:pPr>
                  <w:rPr>
                    <w:rFonts w:ascii="Arial" w:eastAsia="MS Gothic" w:hAnsi="Arial" w:cs="Arial"/>
                  </w:rPr>
                </w:pPr>
                <w:r>
                  <w:rPr>
                    <w:rFonts w:ascii="Arial" w:eastAsia="MS Gothic" w:hAnsi="Arial" w:cs="Arial"/>
                  </w:rPr>
                  <w:t>21/06/2017</w:t>
                </w:r>
              </w:p>
            </w:tc>
            <w:permEnd w:id="1044915957"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1640574003" w:edGrp="everyone"/>
            <w:permEnd w:id="1640574003"/>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4B5C1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03967170" w:edGrp="everyone"/>
                <w:r w:rsidR="00DA6522" w:rsidRPr="00ED32CC">
                  <w:rPr>
                    <w:rFonts w:ascii="Segoe UI Symbol" w:eastAsia="MS Gothic" w:hAnsi="Segoe UI Symbol" w:cs="Segoe UI Symbol"/>
                  </w:rPr>
                  <w:t>☐</w:t>
                </w:r>
                <w:permEnd w:id="2003967170"/>
              </w:sdtContent>
            </w:sdt>
            <w:r w:rsidR="00DA6522" w:rsidRPr="00ED32CC">
              <w:rPr>
                <w:rFonts w:ascii="Arial" w:hAnsi="Arial" w:cs="Arial"/>
              </w:rPr>
              <w:t xml:space="preserve"> Satisfactory </w:t>
            </w:r>
          </w:p>
          <w:p w:rsidR="00DA6522" w:rsidRPr="00ED32CC" w:rsidRDefault="004B5C1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55633406" w:edGrp="everyone"/>
                <w:r w:rsidR="00DA6522" w:rsidRPr="00ED32CC">
                  <w:rPr>
                    <w:rFonts w:ascii="Segoe UI Symbol" w:eastAsia="MS Gothic" w:hAnsi="Segoe UI Symbol" w:cs="Segoe UI Symbol"/>
                  </w:rPr>
                  <w:t>☐</w:t>
                </w:r>
                <w:permEnd w:id="75563340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923030293" w:edGrp="everyone"/>
            <w:permEnd w:id="1923030293"/>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C13" w:rsidRDefault="004B5C13" w:rsidP="00C92317">
      <w:pPr>
        <w:spacing w:after="0" w:line="240" w:lineRule="auto"/>
      </w:pPr>
      <w:r>
        <w:separator/>
      </w:r>
    </w:p>
  </w:endnote>
  <w:endnote w:type="continuationSeparator" w:id="0">
    <w:p w:rsidR="004B5C13" w:rsidRDefault="004B5C1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Pr="00F5398E" w:rsidRDefault="00033F7B" w:rsidP="00033F7B">
    <w:pPr>
      <w:pBdr>
        <w:top w:val="single" w:sz="4" w:space="1" w:color="auto"/>
      </w:pBdr>
      <w:rPr>
        <w:rFonts w:cs="Arial"/>
        <w:b/>
        <w:sz w:val="16"/>
        <w:szCs w:val="16"/>
      </w:rPr>
    </w:pPr>
  </w:p>
  <w:p w:rsidR="00033F7B" w:rsidRPr="00F5398E" w:rsidRDefault="00033F7B" w:rsidP="00033F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Pr="00382227" w:rsidRDefault="00033F7B" w:rsidP="00033F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Pr="00830749" w:rsidRDefault="00033F7B" w:rsidP="00E142F6">
    <w:pPr>
      <w:pBdr>
        <w:top w:val="single" w:sz="4" w:space="1" w:color="auto"/>
      </w:pBdr>
      <w:spacing w:after="0"/>
      <w:rPr>
        <w:rFonts w:ascii="Arial" w:hAnsi="Arial" w:cs="Arial"/>
        <w:b/>
        <w:sz w:val="16"/>
        <w:szCs w:val="16"/>
      </w:rPr>
    </w:pPr>
  </w:p>
  <w:p w:rsidR="00033F7B" w:rsidRPr="00E142F6" w:rsidRDefault="004B5C1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033F7B" w:rsidRPr="004932A4">
              <w:rPr>
                <w:rFonts w:ascii="Arial" w:hAnsi="Arial" w:cs="Arial"/>
                <w:b/>
                <w:sz w:val="16"/>
                <w:szCs w:val="16"/>
              </w:rPr>
              <w:t xml:space="preserve">Page </w:t>
            </w:r>
            <w:r w:rsidR="00033F7B" w:rsidRPr="004932A4">
              <w:rPr>
                <w:rFonts w:ascii="Arial" w:hAnsi="Arial" w:cs="Arial"/>
                <w:b/>
                <w:bCs/>
                <w:sz w:val="16"/>
                <w:szCs w:val="16"/>
              </w:rPr>
              <w:fldChar w:fldCharType="begin"/>
            </w:r>
            <w:r w:rsidR="00033F7B" w:rsidRPr="004932A4">
              <w:rPr>
                <w:rFonts w:ascii="Arial" w:hAnsi="Arial" w:cs="Arial"/>
                <w:b/>
                <w:bCs/>
                <w:sz w:val="16"/>
                <w:szCs w:val="16"/>
              </w:rPr>
              <w:instrText xml:space="preserve"> PAGE </w:instrText>
            </w:r>
            <w:r w:rsidR="00033F7B" w:rsidRPr="004932A4">
              <w:rPr>
                <w:rFonts w:ascii="Arial" w:hAnsi="Arial" w:cs="Arial"/>
                <w:b/>
                <w:bCs/>
                <w:sz w:val="16"/>
                <w:szCs w:val="16"/>
              </w:rPr>
              <w:fldChar w:fldCharType="separate"/>
            </w:r>
            <w:r w:rsidR="000D1A12">
              <w:rPr>
                <w:rFonts w:ascii="Arial" w:hAnsi="Arial" w:cs="Arial"/>
                <w:b/>
                <w:bCs/>
                <w:noProof/>
                <w:sz w:val="16"/>
                <w:szCs w:val="16"/>
              </w:rPr>
              <w:t>18</w:t>
            </w:r>
            <w:r w:rsidR="00033F7B" w:rsidRPr="004932A4">
              <w:rPr>
                <w:rFonts w:ascii="Arial" w:hAnsi="Arial" w:cs="Arial"/>
                <w:b/>
                <w:sz w:val="16"/>
                <w:szCs w:val="16"/>
              </w:rPr>
              <w:fldChar w:fldCharType="end"/>
            </w:r>
            <w:r w:rsidR="00033F7B" w:rsidRPr="004932A4">
              <w:rPr>
                <w:rFonts w:ascii="Arial" w:hAnsi="Arial" w:cs="Arial"/>
                <w:b/>
                <w:sz w:val="16"/>
                <w:szCs w:val="16"/>
              </w:rPr>
              <w:t xml:space="preserve"> of </w:t>
            </w:r>
            <w:r w:rsidR="00033F7B" w:rsidRPr="006A6BE7">
              <w:rPr>
                <w:rFonts w:ascii="Arial" w:hAnsi="Arial" w:cs="Arial"/>
                <w:b/>
                <w:bCs/>
                <w:sz w:val="16"/>
                <w:szCs w:val="16"/>
              </w:rPr>
              <w:fldChar w:fldCharType="begin"/>
            </w:r>
            <w:r w:rsidR="00033F7B" w:rsidRPr="006A6BE7">
              <w:rPr>
                <w:rFonts w:ascii="Arial" w:hAnsi="Arial" w:cs="Arial"/>
                <w:b/>
                <w:bCs/>
                <w:sz w:val="16"/>
                <w:szCs w:val="16"/>
              </w:rPr>
              <w:instrText xml:space="preserve"> NUMPAGES  </w:instrText>
            </w:r>
            <w:r w:rsidR="00033F7B" w:rsidRPr="006A6BE7">
              <w:rPr>
                <w:rFonts w:ascii="Arial" w:hAnsi="Arial" w:cs="Arial"/>
                <w:b/>
                <w:bCs/>
                <w:sz w:val="16"/>
                <w:szCs w:val="16"/>
              </w:rPr>
              <w:fldChar w:fldCharType="separate"/>
            </w:r>
            <w:r w:rsidR="000D1A12">
              <w:rPr>
                <w:rFonts w:ascii="Arial" w:hAnsi="Arial" w:cs="Arial"/>
                <w:b/>
                <w:bCs/>
                <w:noProof/>
                <w:sz w:val="16"/>
                <w:szCs w:val="16"/>
              </w:rPr>
              <w:t>18</w:t>
            </w:r>
            <w:r w:rsidR="00033F7B" w:rsidRPr="006A6BE7">
              <w:rPr>
                <w:rFonts w:ascii="Arial" w:hAnsi="Arial" w:cs="Arial"/>
                <w:b/>
                <w:bCs/>
                <w:sz w:val="16"/>
                <w:szCs w:val="16"/>
              </w:rPr>
              <w:fldChar w:fldCharType="end"/>
            </w:r>
          </w:sdtContent>
        </w:sdt>
      </w:sdtContent>
    </w:sdt>
    <w:r w:rsidR="00033F7B">
      <w:rPr>
        <w:rFonts w:ascii="Arial" w:hAnsi="Arial" w:cs="Arial"/>
        <w:b/>
        <w:sz w:val="16"/>
        <w:szCs w:val="16"/>
      </w:rPr>
      <w:ptab w:relativeTo="margin" w:alignment="right" w:leader="none"/>
    </w:r>
    <w:r w:rsidR="00033F7B" w:rsidRPr="00155450">
      <w:rPr>
        <w:rFonts w:cs="Arial"/>
        <w:b/>
        <w:sz w:val="16"/>
        <w:szCs w:val="16"/>
      </w:rPr>
      <w:t xml:space="preserve"> </w:t>
    </w:r>
    <w:r w:rsidR="00033F7B"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EndPr/>
      <w:sdtContent>
        <w:r w:rsidR="00033F7B">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Pr="00830749" w:rsidRDefault="00033F7B" w:rsidP="00E142F6">
    <w:pPr>
      <w:pBdr>
        <w:top w:val="single" w:sz="4" w:space="1" w:color="auto"/>
      </w:pBdr>
      <w:spacing w:after="0"/>
      <w:rPr>
        <w:rFonts w:ascii="Arial" w:hAnsi="Arial" w:cs="Arial"/>
        <w:b/>
        <w:sz w:val="16"/>
        <w:szCs w:val="16"/>
      </w:rPr>
    </w:pPr>
  </w:p>
  <w:p w:rsidR="00033F7B" w:rsidRPr="00E142F6" w:rsidRDefault="00033F7B"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D1A12">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D1A12">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C13" w:rsidRDefault="004B5C13" w:rsidP="00C92317">
      <w:pPr>
        <w:spacing w:after="0" w:line="240" w:lineRule="auto"/>
      </w:pPr>
      <w:r>
        <w:separator/>
      </w:r>
    </w:p>
  </w:footnote>
  <w:footnote w:type="continuationSeparator" w:id="0">
    <w:p w:rsidR="004B5C13" w:rsidRDefault="004B5C13"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Pr="00F5398E" w:rsidRDefault="004B5C13" w:rsidP="00033F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33F7B">
          <w:rPr>
            <w:rFonts w:cs="Arial"/>
            <w:b/>
            <w:sz w:val="16"/>
            <w:szCs w:val="16"/>
          </w:rPr>
          <w:t>Workbook</w:t>
        </w:r>
      </w:sdtContent>
    </w:sdt>
    <w:r w:rsidR="00033F7B"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33F7B">
          <w:rPr>
            <w:rFonts w:cs="Arial"/>
            <w:b/>
            <w:sz w:val="16"/>
            <w:szCs w:val="16"/>
          </w:rPr>
          <w:t>BSBWHS505</w:t>
        </w:r>
      </w:sdtContent>
    </w:sdt>
    <w:r w:rsidR="00033F7B"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33F7B">
          <w:rPr>
            <w:rFonts w:cs="Arial"/>
            <w:b/>
            <w:sz w:val="16"/>
            <w:szCs w:val="16"/>
          </w:rPr>
          <w:t>Investigate WHS incidents</w:t>
        </w:r>
      </w:sdtContent>
    </w:sdt>
    <w:r w:rsidR="00033F7B" w:rsidRPr="00F5398E">
      <w:rPr>
        <w:rFonts w:cs="Arial"/>
        <w:b/>
        <w:sz w:val="16"/>
        <w:szCs w:val="16"/>
      </w:rPr>
      <w:ptab w:relativeTo="margin" w:alignment="right" w:leader="none"/>
    </w:r>
    <w:r w:rsidR="00033F7B" w:rsidRPr="00F5398E">
      <w:rPr>
        <w:rFonts w:cs="Arial"/>
        <w:noProof/>
        <w:sz w:val="16"/>
        <w:szCs w:val="16"/>
        <w:lang w:val="ms-MY" w:eastAsia="ms-MY"/>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33F7B" w:rsidRPr="00F5398E" w:rsidRDefault="00033F7B" w:rsidP="00033F7B">
    <w:pPr>
      <w:pBdr>
        <w:bottom w:val="single" w:sz="4" w:space="1" w:color="auto"/>
      </w:pBdr>
      <w:tabs>
        <w:tab w:val="right" w:pos="9072"/>
      </w:tabs>
      <w:rPr>
        <w:rFonts w:cs="Arial"/>
        <w:b/>
        <w:sz w:val="16"/>
        <w:szCs w:val="16"/>
      </w:rPr>
    </w:pPr>
  </w:p>
  <w:p w:rsidR="00033F7B" w:rsidRDefault="00033F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Default="004B5C13"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EndPr/>
      <w:sdtContent>
        <w:r w:rsidR="00033F7B" w:rsidRPr="00ED32CC">
          <w:rPr>
            <w:rFonts w:ascii="Arial" w:hAnsi="Arial" w:cs="Arial"/>
            <w:b/>
            <w:sz w:val="16"/>
            <w:szCs w:val="16"/>
          </w:rPr>
          <w:t>Workbook</w:t>
        </w:r>
      </w:sdtContent>
    </w:sdt>
    <w:r w:rsidR="00033F7B"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033F7B">
          <w:rPr>
            <w:rFonts w:ascii="Arial" w:hAnsi="Arial" w:cs="Arial"/>
            <w:b/>
            <w:sz w:val="16"/>
            <w:szCs w:val="16"/>
          </w:rPr>
          <w:t>BSBWHS505</w:t>
        </w:r>
      </w:sdtContent>
    </w:sdt>
    <w:r w:rsidR="00033F7B"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033F7B">
          <w:rPr>
            <w:rFonts w:ascii="Arial" w:hAnsi="Arial" w:cs="Arial"/>
            <w:b/>
            <w:sz w:val="16"/>
            <w:szCs w:val="16"/>
          </w:rPr>
          <w:t>Investigate WHS incidents</w:t>
        </w:r>
      </w:sdtContent>
    </w:sdt>
  </w:p>
  <w:p w:rsidR="00033F7B" w:rsidRPr="00ED32CC" w:rsidRDefault="00033F7B"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F7B" w:rsidRDefault="004B5C13"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033F7B" w:rsidRPr="00ED32CC">
          <w:rPr>
            <w:rFonts w:ascii="Arial" w:hAnsi="Arial" w:cs="Arial"/>
            <w:b/>
            <w:sz w:val="16"/>
            <w:szCs w:val="16"/>
          </w:rPr>
          <w:t>Workbook</w:t>
        </w:r>
      </w:sdtContent>
    </w:sdt>
    <w:r w:rsidR="00033F7B"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33F7B">
          <w:rPr>
            <w:rFonts w:ascii="Arial" w:hAnsi="Arial" w:cs="Arial"/>
            <w:b/>
            <w:sz w:val="16"/>
            <w:szCs w:val="16"/>
          </w:rPr>
          <w:t>BSBWHS505</w:t>
        </w:r>
      </w:sdtContent>
    </w:sdt>
    <w:r w:rsidR="00033F7B"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033F7B">
          <w:rPr>
            <w:rFonts w:ascii="Arial" w:hAnsi="Arial" w:cs="Arial"/>
            <w:b/>
            <w:sz w:val="16"/>
            <w:szCs w:val="16"/>
          </w:rPr>
          <w:t>Investigate WHS incidents</w:t>
        </w:r>
      </w:sdtContent>
    </w:sdt>
  </w:p>
  <w:p w:rsidR="00033F7B" w:rsidRPr="00ED32CC" w:rsidRDefault="00033F7B"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6"/>
  </w:num>
  <w:num w:numId="4">
    <w:abstractNumId w:val="31"/>
  </w:num>
  <w:num w:numId="5">
    <w:abstractNumId w:val="6"/>
  </w:num>
  <w:num w:numId="6">
    <w:abstractNumId w:val="12"/>
  </w:num>
  <w:num w:numId="7">
    <w:abstractNumId w:val="5"/>
  </w:num>
  <w:num w:numId="8">
    <w:abstractNumId w:val="20"/>
  </w:num>
  <w:num w:numId="9">
    <w:abstractNumId w:val="28"/>
  </w:num>
  <w:num w:numId="10">
    <w:abstractNumId w:val="13"/>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5"/>
  </w:num>
  <w:num w:numId="19">
    <w:abstractNumId w:val="1"/>
  </w:num>
  <w:num w:numId="20">
    <w:abstractNumId w:val="2"/>
  </w:num>
  <w:num w:numId="21">
    <w:abstractNumId w:val="9"/>
  </w:num>
  <w:num w:numId="22">
    <w:abstractNumId w:val="19"/>
  </w:num>
  <w:num w:numId="23">
    <w:abstractNumId w:val="14"/>
  </w:num>
  <w:num w:numId="24">
    <w:abstractNumId w:val="26"/>
  </w:num>
  <w:num w:numId="25">
    <w:abstractNumId w:val="10"/>
  </w:num>
  <w:num w:numId="26">
    <w:abstractNumId w:val="0"/>
  </w:num>
  <w:num w:numId="27">
    <w:abstractNumId w:val="32"/>
  </w:num>
  <w:num w:numId="28">
    <w:abstractNumId w:val="27"/>
  </w:num>
  <w:num w:numId="29">
    <w:abstractNumId w:val="21"/>
  </w:num>
  <w:num w:numId="30">
    <w:abstractNumId w:val="18"/>
  </w:num>
  <w:num w:numId="31">
    <w:abstractNumId w:val="17"/>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33F7B"/>
    <w:rsid w:val="000A22B9"/>
    <w:rsid w:val="000A6012"/>
    <w:rsid w:val="000A6F1B"/>
    <w:rsid w:val="000A79B6"/>
    <w:rsid w:val="000B5FA2"/>
    <w:rsid w:val="000C12B2"/>
    <w:rsid w:val="000D1A12"/>
    <w:rsid w:val="000E04B9"/>
    <w:rsid w:val="000E5DE7"/>
    <w:rsid w:val="000F79C0"/>
    <w:rsid w:val="00154483"/>
    <w:rsid w:val="00155450"/>
    <w:rsid w:val="00162111"/>
    <w:rsid w:val="0016558F"/>
    <w:rsid w:val="001856B8"/>
    <w:rsid w:val="001A692F"/>
    <w:rsid w:val="001C11B1"/>
    <w:rsid w:val="00200D9B"/>
    <w:rsid w:val="002063C4"/>
    <w:rsid w:val="00210126"/>
    <w:rsid w:val="002377F4"/>
    <w:rsid w:val="00242950"/>
    <w:rsid w:val="00244BDD"/>
    <w:rsid w:val="00245478"/>
    <w:rsid w:val="00246A2E"/>
    <w:rsid w:val="00254B63"/>
    <w:rsid w:val="00277F2D"/>
    <w:rsid w:val="00281B9C"/>
    <w:rsid w:val="002873D4"/>
    <w:rsid w:val="00292A47"/>
    <w:rsid w:val="00294C39"/>
    <w:rsid w:val="00295C79"/>
    <w:rsid w:val="002A19D8"/>
    <w:rsid w:val="002A3C12"/>
    <w:rsid w:val="002A6903"/>
    <w:rsid w:val="002B4103"/>
    <w:rsid w:val="002B486B"/>
    <w:rsid w:val="002B517E"/>
    <w:rsid w:val="002C5DCF"/>
    <w:rsid w:val="00323BEB"/>
    <w:rsid w:val="00336B99"/>
    <w:rsid w:val="00345EBA"/>
    <w:rsid w:val="00367BEC"/>
    <w:rsid w:val="0038508E"/>
    <w:rsid w:val="003978FC"/>
    <w:rsid w:val="003D1947"/>
    <w:rsid w:val="003E7F13"/>
    <w:rsid w:val="003F7700"/>
    <w:rsid w:val="00400FDD"/>
    <w:rsid w:val="0040695B"/>
    <w:rsid w:val="00416A8B"/>
    <w:rsid w:val="00430DA9"/>
    <w:rsid w:val="00436637"/>
    <w:rsid w:val="0046343F"/>
    <w:rsid w:val="00470774"/>
    <w:rsid w:val="00472D11"/>
    <w:rsid w:val="004830BF"/>
    <w:rsid w:val="004B5C13"/>
    <w:rsid w:val="004B5D8B"/>
    <w:rsid w:val="004E2182"/>
    <w:rsid w:val="004E5C8A"/>
    <w:rsid w:val="004F6F68"/>
    <w:rsid w:val="0050209D"/>
    <w:rsid w:val="005058D5"/>
    <w:rsid w:val="005519D4"/>
    <w:rsid w:val="00570119"/>
    <w:rsid w:val="00591BA7"/>
    <w:rsid w:val="005977EF"/>
    <w:rsid w:val="005B7C80"/>
    <w:rsid w:val="005C6E17"/>
    <w:rsid w:val="005D6427"/>
    <w:rsid w:val="005F2DBB"/>
    <w:rsid w:val="00602614"/>
    <w:rsid w:val="00623465"/>
    <w:rsid w:val="006328C9"/>
    <w:rsid w:val="00651F92"/>
    <w:rsid w:val="00652CF7"/>
    <w:rsid w:val="006538CC"/>
    <w:rsid w:val="00654F19"/>
    <w:rsid w:val="0065786F"/>
    <w:rsid w:val="00667911"/>
    <w:rsid w:val="0067194E"/>
    <w:rsid w:val="00685849"/>
    <w:rsid w:val="006A6BE7"/>
    <w:rsid w:val="006C74F3"/>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31C2"/>
    <w:rsid w:val="007A5D16"/>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4519B"/>
    <w:rsid w:val="009457DF"/>
    <w:rsid w:val="00945A32"/>
    <w:rsid w:val="00953A5B"/>
    <w:rsid w:val="009610EB"/>
    <w:rsid w:val="00963640"/>
    <w:rsid w:val="00963C88"/>
    <w:rsid w:val="009A768E"/>
    <w:rsid w:val="009B1757"/>
    <w:rsid w:val="009B4AB8"/>
    <w:rsid w:val="009B4ED4"/>
    <w:rsid w:val="009E0018"/>
    <w:rsid w:val="009E1108"/>
    <w:rsid w:val="00A02DF4"/>
    <w:rsid w:val="00A13792"/>
    <w:rsid w:val="00A226B0"/>
    <w:rsid w:val="00A24D29"/>
    <w:rsid w:val="00A32E02"/>
    <w:rsid w:val="00A65C25"/>
    <w:rsid w:val="00A66278"/>
    <w:rsid w:val="00A66511"/>
    <w:rsid w:val="00A733F6"/>
    <w:rsid w:val="00A76F94"/>
    <w:rsid w:val="00AA67DF"/>
    <w:rsid w:val="00AB5EAB"/>
    <w:rsid w:val="00AC0193"/>
    <w:rsid w:val="00AC5848"/>
    <w:rsid w:val="00AE37EF"/>
    <w:rsid w:val="00B56ACF"/>
    <w:rsid w:val="00B77BB8"/>
    <w:rsid w:val="00B85704"/>
    <w:rsid w:val="00B95D91"/>
    <w:rsid w:val="00BD6DB5"/>
    <w:rsid w:val="00BF1E3D"/>
    <w:rsid w:val="00BF2A69"/>
    <w:rsid w:val="00BF32DA"/>
    <w:rsid w:val="00C0722B"/>
    <w:rsid w:val="00C10AE0"/>
    <w:rsid w:val="00C52F6C"/>
    <w:rsid w:val="00C56033"/>
    <w:rsid w:val="00C7136C"/>
    <w:rsid w:val="00C8100D"/>
    <w:rsid w:val="00C92317"/>
    <w:rsid w:val="00C97414"/>
    <w:rsid w:val="00CC5E8C"/>
    <w:rsid w:val="00CC7955"/>
    <w:rsid w:val="00CE74C9"/>
    <w:rsid w:val="00D0204A"/>
    <w:rsid w:val="00D2745D"/>
    <w:rsid w:val="00D30870"/>
    <w:rsid w:val="00D55042"/>
    <w:rsid w:val="00D74696"/>
    <w:rsid w:val="00DA6522"/>
    <w:rsid w:val="00DB30AC"/>
    <w:rsid w:val="00DE3019"/>
    <w:rsid w:val="00DF2DA4"/>
    <w:rsid w:val="00E12702"/>
    <w:rsid w:val="00E1359D"/>
    <w:rsid w:val="00E142F6"/>
    <w:rsid w:val="00E15424"/>
    <w:rsid w:val="00E679E8"/>
    <w:rsid w:val="00E87C72"/>
    <w:rsid w:val="00EB3A21"/>
    <w:rsid w:val="00EB6153"/>
    <w:rsid w:val="00ED2B59"/>
    <w:rsid w:val="00ED32CC"/>
    <w:rsid w:val="00EE1C11"/>
    <w:rsid w:val="00EE5C53"/>
    <w:rsid w:val="00EF4AEC"/>
    <w:rsid w:val="00F0084D"/>
    <w:rsid w:val="00F4569E"/>
    <w:rsid w:val="00F46B99"/>
    <w:rsid w:val="00F47AEB"/>
    <w:rsid w:val="00F703E9"/>
    <w:rsid w:val="00F755C4"/>
    <w:rsid w:val="00F801C3"/>
    <w:rsid w:val="00F96692"/>
    <w:rsid w:val="00FB6C7C"/>
    <w:rsid w:val="00FC3B00"/>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54274"/>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A7E9F68-58DA-41EE-AAD2-A36C58C988E8}" type="presOf" srcId="{9FA94EA2-CBFD-4E28-AB5F-8B00195DAABC}" destId="{ECE3086A-AECB-41D5-897C-7806A44ECCAC}" srcOrd="1" destOrd="0" presId="urn:microsoft.com/office/officeart/2005/8/layout/orgChart1"/>
    <dgm:cxn modelId="{A6A7294E-CB75-4638-BB0A-D9D426E93689}" type="presOf" srcId="{CF70EFC4-84DD-4FAB-9793-D408708B7D2D}" destId="{69B49066-3B76-4EB6-AD92-A67CCEA0189A}" srcOrd="0"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0E6328"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0E6328"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0E6328"/>
    <w:rsid w:val="001632C6"/>
    <w:rsid w:val="001F196C"/>
    <w:rsid w:val="00266836"/>
    <w:rsid w:val="002A69AA"/>
    <w:rsid w:val="002F2ED0"/>
    <w:rsid w:val="002F6BDA"/>
    <w:rsid w:val="004B0FD6"/>
    <w:rsid w:val="004C2CD8"/>
    <w:rsid w:val="00541686"/>
    <w:rsid w:val="005E2A90"/>
    <w:rsid w:val="006B6BD9"/>
    <w:rsid w:val="0071471F"/>
    <w:rsid w:val="00794FD4"/>
    <w:rsid w:val="007F6775"/>
    <w:rsid w:val="009E5E44"/>
    <w:rsid w:val="00B000A6"/>
    <w:rsid w:val="00B116EC"/>
    <w:rsid w:val="00BF46ED"/>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794C04EC-0297-4C16-B98B-74C0F3D20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18</Pages>
  <Words>3313</Words>
  <Characters>18889</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KokLeong JoelLee</cp:lastModifiedBy>
  <cp:revision>4</cp:revision>
  <cp:lastPrinted>2015-08-06T00:21:00Z</cp:lastPrinted>
  <dcterms:created xsi:type="dcterms:W3CDTF">2017-06-14T02:10:00Z</dcterms:created>
  <dcterms:modified xsi:type="dcterms:W3CDTF">2017-06-21T01:52:00Z</dcterms:modified>
  <cp:category>Workbook</cp:category>
  <cp:contentStatus>v1-1_29/01/2016</cp:contentStatus>
</cp:coreProperties>
</file>