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450" w:rsidRPr="00155450" w:rsidRDefault="00155450" w:rsidP="00155450">
      <w:r w:rsidRPr="00155450">
        <w:rPr>
          <w:noProof/>
          <w:lang w:val="en-US"/>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en-US"/>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C498F" w:rsidRPr="00361DB7" w:rsidRDefault="00EC498F"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EC498F" w:rsidRPr="00E623C6" w:rsidRDefault="00EC498F"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C498F" w:rsidRPr="00361DB7" w:rsidRDefault="00EC498F"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EC498F" w:rsidRPr="00E623C6" w:rsidRDefault="00EC498F"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EC498F">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en-US"/>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C498F" w:rsidRPr="00C376ED" w:rsidRDefault="00EC498F"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C498F" w:rsidRPr="00C376ED" w:rsidRDefault="00EC498F" w:rsidP="00155450">
                            <w:pPr>
                              <w:jc w:val="center"/>
                              <w:rPr>
                                <w:rFonts w:ascii="Arial" w:hAnsi="Arial" w:cs="Arial"/>
                                <w:sz w:val="20"/>
                              </w:rPr>
                            </w:pPr>
                          </w:p>
                          <w:p w:rsidR="00EC498F" w:rsidRPr="00C376ED" w:rsidRDefault="00EC498F"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C498F" w:rsidRPr="00C376ED" w:rsidRDefault="00EC498F"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C498F" w:rsidRPr="00C376ED" w:rsidRDefault="00EC498F" w:rsidP="00155450">
                      <w:pPr>
                        <w:jc w:val="center"/>
                        <w:rPr>
                          <w:rFonts w:ascii="Arial" w:hAnsi="Arial" w:cs="Arial"/>
                          <w:sz w:val="20"/>
                        </w:rPr>
                      </w:pPr>
                    </w:p>
                    <w:p w:rsidR="00EC498F" w:rsidRPr="00C376ED" w:rsidRDefault="00EC498F"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EB3A21">
            <w:rPr>
              <w:rFonts w:ascii="Arial" w:hAnsi="Arial" w:cs="Arial"/>
              <w:b/>
            </w:rPr>
            <w:t>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AB2FEB" w:rsidP="004B5D8B">
            <w:pPr>
              <w:rPr>
                <w:rFonts w:ascii="Arial" w:hAnsi="Arial" w:cs="Arial"/>
              </w:rPr>
            </w:pPr>
            <w:permStart w:id="1376259774" w:edGrp="everyone"/>
            <w:r>
              <w:rPr>
                <w:rFonts w:ascii="Arial" w:hAnsi="Arial" w:cs="Arial"/>
              </w:rPr>
              <w:t>NGUYEN Phan Dinh</w:t>
            </w:r>
            <w:bookmarkStart w:id="0" w:name="_GoBack"/>
            <w:bookmarkEnd w:id="0"/>
            <w:permEnd w:id="137625977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8-18T00:00:00Z">
              <w:dateFormat w:val="d/MM/yyyy"/>
              <w:lid w:val="en-AU"/>
              <w:storeMappedDataAs w:val="dateTime"/>
              <w:calendar w:val="gregorian"/>
            </w:date>
          </w:sdtPr>
          <w:sdtContent>
            <w:permStart w:id="344146481" w:edGrp="everyone" w:displacedByCustomXml="prev"/>
            <w:tc>
              <w:tcPr>
                <w:tcW w:w="5583" w:type="dxa"/>
              </w:tcPr>
              <w:p w:rsidR="00C92317" w:rsidRPr="00244BDD" w:rsidRDefault="00AB2FEB" w:rsidP="00244BDD">
                <w:pPr>
                  <w:rPr>
                    <w:rFonts w:ascii="Arial" w:hAnsi="Arial" w:cs="Arial"/>
                  </w:rPr>
                </w:pPr>
                <w:r>
                  <w:rPr>
                    <w:rFonts w:ascii="Arial" w:hAnsi="Arial" w:cs="Arial"/>
                  </w:rPr>
                  <w:t>18/08/2016</w:t>
                </w:r>
              </w:p>
            </w:tc>
            <w:permEnd w:id="34414648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276331304" w:edGrp="everyone"/>
            <w:permEnd w:id="127633130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77898606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7898606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EC498F"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77329717" w:edGrp="everyone"/>
                <w:r w:rsidR="005B7C80">
                  <w:rPr>
                    <w:rFonts w:ascii="MS Gothic" w:eastAsia="MS Gothic" w:hAnsi="MS Gothic" w:cs="Arial" w:hint="eastAsia"/>
                  </w:rPr>
                  <w:t>☐</w:t>
                </w:r>
                <w:permEnd w:id="1677329717"/>
              </w:sdtContent>
            </w:sdt>
            <w:r w:rsidR="00C92317" w:rsidRPr="00ED32CC">
              <w:rPr>
                <w:rFonts w:ascii="Arial" w:hAnsi="Arial" w:cs="Arial"/>
              </w:rPr>
              <w:t xml:space="preserve"> Competent</w:t>
            </w:r>
          </w:p>
          <w:p w:rsidR="00C92317" w:rsidRPr="00ED32CC" w:rsidRDefault="00EC498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828990414" w:edGrp="everyone"/>
                <w:r w:rsidR="005B7C80">
                  <w:rPr>
                    <w:rFonts w:ascii="MS Gothic" w:eastAsia="MS Gothic" w:hAnsi="MS Gothic" w:cs="Arial" w:hint="eastAsia"/>
                  </w:rPr>
                  <w:t>☐</w:t>
                </w:r>
                <w:permEnd w:id="182899041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en-US"/>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327AC2" w:rsidP="00A66511">
            <w:pPr>
              <w:rPr>
                <w:rFonts w:ascii="Arial" w:hAnsi="Arial" w:cs="Arial"/>
              </w:rPr>
            </w:pPr>
            <w:permStart w:id="459093452" w:edGrp="everyone"/>
            <w:r>
              <w:rPr>
                <w:rFonts w:ascii="Arial" w:hAnsi="Arial" w:cs="Arial"/>
              </w:rPr>
              <w:t xml:space="preserve">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  </w:t>
            </w:r>
            <w:permEnd w:id="459093452"/>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327AC2" w:rsidP="00A66511">
            <w:pPr>
              <w:rPr>
                <w:rFonts w:ascii="Arial" w:hAnsi="Arial" w:cs="Arial"/>
              </w:rPr>
            </w:pPr>
            <w:permStart w:id="763787202" w:edGrp="everyone"/>
            <w:r>
              <w:rPr>
                <w:rFonts w:ascii="Arial" w:hAnsi="Arial" w:cs="Arial"/>
              </w:rPr>
              <w:t>Steel Structure Erecting Team</w:t>
            </w:r>
            <w:permEnd w:id="763787202"/>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DC41A3" w:rsidRPr="00DC41A3" w:rsidRDefault="00DC41A3" w:rsidP="00DC41A3">
            <w:pPr>
              <w:rPr>
                <w:rFonts w:ascii="Arial" w:hAnsi="Arial" w:cs="Arial"/>
              </w:rPr>
            </w:pPr>
            <w:permStart w:id="1062348253" w:edGrp="everyone"/>
            <w:r w:rsidRPr="00DC41A3">
              <w:rPr>
                <w:rFonts w:ascii="Arial" w:hAnsi="Arial" w:cs="Arial"/>
              </w:rPr>
              <w:t>The accident happened on the steel structure</w:t>
            </w:r>
            <w:r>
              <w:rPr>
                <w:rFonts w:ascii="Arial" w:hAnsi="Arial" w:cs="Arial"/>
              </w:rPr>
              <w:t xml:space="preserve"> erection of ST01 in Unit 15.</w:t>
            </w:r>
            <w:r w:rsidRPr="00DC41A3">
              <w:rPr>
                <w:rFonts w:ascii="Arial" w:hAnsi="Arial" w:cs="Arial"/>
              </w:rPr>
              <w:t xml:space="preserve"> A beam in the morning had been wrongly installed (upside down)</w:t>
            </w:r>
            <w:r w:rsidR="006C5284">
              <w:rPr>
                <w:rFonts w:ascii="Arial" w:hAnsi="Arial" w:cs="Arial"/>
              </w:rPr>
              <w:t xml:space="preserve"> by subcontractor of Technip</w:t>
            </w:r>
            <w:r w:rsidRPr="00DC41A3">
              <w:rPr>
                <w:rFonts w:ascii="Arial" w:hAnsi="Arial" w:cs="Arial"/>
              </w:rPr>
              <w:t>. The</w:t>
            </w:r>
            <w:r w:rsidR="006C5284">
              <w:rPr>
                <w:rFonts w:ascii="Arial" w:hAnsi="Arial" w:cs="Arial"/>
              </w:rPr>
              <w:t xml:space="preserve"> </w:t>
            </w:r>
            <w:r w:rsidRPr="00DC41A3">
              <w:rPr>
                <w:rFonts w:ascii="Arial" w:hAnsi="Arial" w:cs="Arial"/>
              </w:rPr>
              <w:t>supervisor in charge decided t</w:t>
            </w:r>
            <w:r>
              <w:rPr>
                <w:rFonts w:ascii="Arial" w:hAnsi="Arial" w:cs="Arial"/>
              </w:rPr>
              <w:t xml:space="preserve">o rotate it in position. Mr </w:t>
            </w:r>
            <w:proofErr w:type="spellStart"/>
            <w:r>
              <w:rPr>
                <w:rFonts w:ascii="Arial" w:hAnsi="Arial" w:cs="Arial"/>
              </w:rPr>
              <w:t>Sieu</w:t>
            </w:r>
            <w:proofErr w:type="spellEnd"/>
            <w:r w:rsidRPr="00DC41A3">
              <w:rPr>
                <w:rFonts w:ascii="Arial" w:hAnsi="Arial" w:cs="Arial"/>
              </w:rPr>
              <w:t>,</w:t>
            </w:r>
            <w:r>
              <w:rPr>
                <w:rFonts w:ascii="Arial" w:hAnsi="Arial" w:cs="Arial"/>
              </w:rPr>
              <w:t xml:space="preserve"> who later on was the injured</w:t>
            </w:r>
            <w:proofErr w:type="gramStart"/>
            <w:r>
              <w:rPr>
                <w:rFonts w:ascii="Arial" w:hAnsi="Arial" w:cs="Arial"/>
              </w:rPr>
              <w:t xml:space="preserve">, </w:t>
            </w:r>
            <w:r w:rsidRPr="00DC41A3">
              <w:rPr>
                <w:rFonts w:ascii="Arial" w:hAnsi="Arial" w:cs="Arial"/>
              </w:rPr>
              <w:t xml:space="preserve"> was</w:t>
            </w:r>
            <w:proofErr w:type="gramEnd"/>
            <w:r w:rsidRPr="00DC41A3">
              <w:rPr>
                <w:rFonts w:ascii="Arial" w:hAnsi="Arial" w:cs="Arial"/>
              </w:rPr>
              <w:t xml:space="preserve"> standing on the linked</w:t>
            </w:r>
            <w:r w:rsidR="006C5284">
              <w:rPr>
                <w:rFonts w:ascii="Arial" w:hAnsi="Arial" w:cs="Arial"/>
              </w:rPr>
              <w:t xml:space="preserve"> </w:t>
            </w:r>
            <w:r w:rsidRPr="00DC41A3">
              <w:rPr>
                <w:rFonts w:ascii="Arial" w:hAnsi="Arial" w:cs="Arial"/>
              </w:rPr>
              <w:t>beam, his task was to remove the bolt from the join. The beam was hooked to the crane</w:t>
            </w:r>
            <w:r>
              <w:rPr>
                <w:rFonts w:ascii="Arial" w:hAnsi="Arial" w:cs="Arial"/>
              </w:rPr>
              <w:t xml:space="preserve"> </w:t>
            </w:r>
            <w:r w:rsidRPr="00DC41A3">
              <w:rPr>
                <w:rFonts w:ascii="Arial" w:hAnsi="Arial" w:cs="Arial"/>
              </w:rPr>
              <w:t xml:space="preserve">but not supported (not to induce strength in the bolt). Mr </w:t>
            </w:r>
            <w:proofErr w:type="spellStart"/>
            <w:r w:rsidRPr="00DC41A3">
              <w:rPr>
                <w:rFonts w:ascii="Arial" w:hAnsi="Arial" w:cs="Arial"/>
              </w:rPr>
              <w:t>Sieu</w:t>
            </w:r>
            <w:proofErr w:type="spellEnd"/>
            <w:r w:rsidRPr="00DC41A3">
              <w:rPr>
                <w:rFonts w:ascii="Arial" w:hAnsi="Arial" w:cs="Arial"/>
              </w:rPr>
              <w:t xml:space="preserve"> removed all the bolts.</w:t>
            </w:r>
          </w:p>
          <w:p w:rsidR="00963C88" w:rsidRPr="00E679E8" w:rsidRDefault="00DC41A3" w:rsidP="00E679E8">
            <w:pPr>
              <w:rPr>
                <w:rFonts w:ascii="Arial" w:hAnsi="Arial" w:cs="Arial"/>
              </w:rPr>
            </w:pPr>
            <w:r w:rsidRPr="00DC41A3">
              <w:rPr>
                <w:rFonts w:ascii="Arial" w:hAnsi="Arial" w:cs="Arial"/>
              </w:rPr>
              <w:t xml:space="preserve">While the last bolt popped out, the beam had a sudden jerk, Mr </w:t>
            </w:r>
            <w:proofErr w:type="spellStart"/>
            <w:r w:rsidRPr="00DC41A3">
              <w:rPr>
                <w:rFonts w:ascii="Arial" w:hAnsi="Arial" w:cs="Arial"/>
              </w:rPr>
              <w:t>Sieu</w:t>
            </w:r>
            <w:proofErr w:type="spellEnd"/>
            <w:r w:rsidRPr="00DC41A3">
              <w:rPr>
                <w:rFonts w:ascii="Arial" w:hAnsi="Arial" w:cs="Arial"/>
              </w:rPr>
              <w:t xml:space="preserve"> was surprised and</w:t>
            </w:r>
            <w:r>
              <w:rPr>
                <w:rFonts w:ascii="Arial" w:hAnsi="Arial" w:cs="Arial"/>
              </w:rPr>
              <w:t xml:space="preserve"> </w:t>
            </w:r>
            <w:r w:rsidRPr="00DC41A3">
              <w:rPr>
                <w:rFonts w:ascii="Arial" w:hAnsi="Arial" w:cs="Arial"/>
              </w:rPr>
              <w:t>tried to grab it. Its thumb got trapped between the two beams.</w:t>
            </w:r>
            <w:r w:rsidR="00125550">
              <w:rPr>
                <w:rFonts w:ascii="Arial" w:hAnsi="Arial" w:cs="Arial"/>
              </w:rPr>
              <w:t xml:space="preserve"> It is reported that the injured got his thumb fracture with cause the lost time injury. </w:t>
            </w:r>
            <w:permEnd w:id="1062348253"/>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ED32CC" w:rsidRPr="00ED32CC" w:rsidRDefault="00BD5AB1" w:rsidP="00B85704">
            <w:pPr>
              <w:rPr>
                <w:rFonts w:ascii="Arial" w:hAnsi="Arial" w:cs="Arial"/>
              </w:rPr>
            </w:pPr>
            <w:permStart w:id="441873843" w:edGrp="everyone"/>
            <w:r>
              <w:rPr>
                <w:rFonts w:ascii="Arial" w:hAnsi="Arial" w:cs="Arial"/>
              </w:rPr>
              <w:t xml:space="preserve">Site Manager, HSE Manager being informed of the incident. </w:t>
            </w:r>
            <w:r w:rsidRPr="00BD5AB1">
              <w:rPr>
                <w:rFonts w:ascii="Arial" w:hAnsi="Arial" w:cs="Arial"/>
              </w:rPr>
              <w:t>The incident location is isolated by hard barrier and soft barrier with signage “Un-</w:t>
            </w:r>
            <w:r>
              <w:rPr>
                <w:rFonts w:ascii="Arial" w:hAnsi="Arial" w:cs="Arial"/>
              </w:rPr>
              <w:t>a</w:t>
            </w:r>
            <w:r w:rsidRPr="00BD5AB1">
              <w:rPr>
                <w:rFonts w:ascii="Arial" w:hAnsi="Arial" w:cs="Arial"/>
              </w:rPr>
              <w:t>uthorised Person, No Entry”. A Security Guard being deployed to stand by at the scene to ensure the related equipment are not attempted by un-authorised personnel.</w:t>
            </w:r>
            <w:r w:rsidR="00FD5BFF">
              <w:rPr>
                <w:rFonts w:ascii="Arial" w:hAnsi="Arial" w:cs="Arial"/>
              </w:rPr>
              <w:t xml:space="preserve"> HSE Manager arranged to record statement of all persons involved in the task. That is task supervisor, the task foreman, all teammates, the injured, the witnesses, </w:t>
            </w:r>
            <w:proofErr w:type="gramStart"/>
            <w:r w:rsidR="00FD5BFF">
              <w:rPr>
                <w:rFonts w:ascii="Arial" w:hAnsi="Arial" w:cs="Arial"/>
              </w:rPr>
              <w:t>the</w:t>
            </w:r>
            <w:proofErr w:type="gramEnd"/>
            <w:r w:rsidR="00FD5BFF">
              <w:rPr>
                <w:rFonts w:ascii="Arial" w:hAnsi="Arial" w:cs="Arial"/>
              </w:rPr>
              <w:t xml:space="preserve"> crane operator. HSE Manager was forming the investigation team members, taking photos of the scenario.</w:t>
            </w:r>
            <w:r>
              <w:rPr>
                <w:rFonts w:ascii="Arial" w:hAnsi="Arial" w:cs="Arial"/>
              </w:rPr>
              <w:t xml:space="preserve">   </w:t>
            </w:r>
            <w:permEnd w:id="441873843"/>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rsidTr="00BF1E3D">
        <w:trPr>
          <w:trHeight w:val="850"/>
        </w:trPr>
        <w:tc>
          <w:tcPr>
            <w:tcW w:w="9242" w:type="dxa"/>
          </w:tcPr>
          <w:p w:rsidR="00BF1E3D" w:rsidRDefault="00FD5BFF" w:rsidP="00B85704">
            <w:pPr>
              <w:rPr>
                <w:rFonts w:ascii="Arial" w:hAnsi="Arial" w:cs="Arial"/>
              </w:rPr>
            </w:pPr>
            <w:permStart w:id="1904769324" w:edGrp="everyone"/>
            <w:r>
              <w:rPr>
                <w:rFonts w:ascii="Arial" w:hAnsi="Arial" w:cs="Arial"/>
              </w:rPr>
              <w:t xml:space="preserve"> Under Part 3 of the Work Health and Safety Act 2011 (Qld), a PCBU must ensure to notify to WHS Regulator immediately once a notifiable incident arising out of the conduct of the business or undertaking has occurred. The incident notice must be given in accordance with this section and by the fastest possible means. The notice must be given by telephone or in writing. A written notice must be in a form, or contain the det</w:t>
            </w:r>
            <w:r w:rsidR="007B7D4E">
              <w:rPr>
                <w:rFonts w:ascii="Arial" w:hAnsi="Arial" w:cs="Arial"/>
              </w:rPr>
              <w:t>ails, approved by the regulator. The person with management or control of a workplace at which a notifiable incident has occurred must ensure so far as is reasonably practical. That the site where the incident occurred is not disturbed until an inspector arrives at the site or any earlier time that an inspector directs.</w:t>
            </w:r>
            <w:permEnd w:id="1904769324"/>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t>WHS Regulations</w:t>
            </w:r>
          </w:p>
        </w:tc>
      </w:tr>
      <w:tr w:rsidR="00ED32CC" w:rsidRPr="00ED32CC" w:rsidTr="00B85704">
        <w:trPr>
          <w:trHeight w:val="850"/>
        </w:trPr>
        <w:tc>
          <w:tcPr>
            <w:tcW w:w="9242" w:type="dxa"/>
          </w:tcPr>
          <w:p w:rsidR="00DB31D2" w:rsidRDefault="00287E4C" w:rsidP="00B85704">
            <w:pPr>
              <w:rPr>
                <w:rFonts w:ascii="Arial" w:hAnsi="Arial" w:cs="Arial"/>
              </w:rPr>
            </w:pPr>
            <w:permStart w:id="342706060" w:edGrp="everyone"/>
            <w:r w:rsidRPr="00287E4C">
              <w:rPr>
                <w:rFonts w:ascii="Arial" w:hAnsi="Arial" w:cs="Arial"/>
              </w:rPr>
              <w:t>Work Health and Safety Regulation 2011</w:t>
            </w:r>
            <w:r>
              <w:rPr>
                <w:rFonts w:ascii="Arial" w:hAnsi="Arial" w:cs="Arial"/>
              </w:rPr>
              <w:t>;</w:t>
            </w:r>
            <w:r>
              <w:t xml:space="preserve"> </w:t>
            </w:r>
            <w:r w:rsidRPr="00287E4C">
              <w:rPr>
                <w:rFonts w:ascii="Arial" w:hAnsi="Arial" w:cs="Arial"/>
              </w:rPr>
              <w:t>Schedule 16</w:t>
            </w:r>
            <w:r w:rsidR="00DB31D2">
              <w:rPr>
                <w:rFonts w:ascii="Arial" w:hAnsi="Arial" w:cs="Arial"/>
              </w:rPr>
              <w:t xml:space="preserve"> outlined the requirement of notifications once incident occurred: </w:t>
            </w:r>
          </w:p>
          <w:p w:rsidR="00DB31D2" w:rsidRDefault="00DB31D2" w:rsidP="00B85704">
            <w:pPr>
              <w:rPr>
                <w:rFonts w:ascii="Arial" w:hAnsi="Arial" w:cs="Arial"/>
              </w:rPr>
            </w:pPr>
            <w:r>
              <w:rPr>
                <w:rFonts w:ascii="Arial" w:hAnsi="Arial" w:cs="Arial"/>
              </w:rPr>
              <w:t xml:space="preserve">+ </w:t>
            </w:r>
            <w:r w:rsidRPr="00DB31D2">
              <w:rPr>
                <w:rFonts w:ascii="Arial" w:hAnsi="Arial" w:cs="Arial"/>
              </w:rPr>
              <w:t>In the event of the occurrence of a major incident or an event</w:t>
            </w:r>
            <w:r>
              <w:rPr>
                <w:rFonts w:ascii="Arial" w:hAnsi="Arial" w:cs="Arial"/>
              </w:rPr>
              <w:t xml:space="preserve"> </w:t>
            </w:r>
            <w:r w:rsidRPr="00DB31D2">
              <w:rPr>
                <w:rFonts w:ascii="Arial" w:hAnsi="Arial" w:cs="Arial"/>
              </w:rPr>
              <w:t>that could reasonably be expected to lead to a major incident,</w:t>
            </w:r>
            <w:r>
              <w:rPr>
                <w:rFonts w:ascii="Arial" w:hAnsi="Arial" w:cs="Arial"/>
              </w:rPr>
              <w:t xml:space="preserve"> </w:t>
            </w:r>
            <w:r w:rsidRPr="00DB31D2">
              <w:rPr>
                <w:rFonts w:ascii="Arial" w:hAnsi="Arial" w:cs="Arial"/>
              </w:rPr>
              <w:t>procedures for notifying the emergency service organisations</w:t>
            </w:r>
            <w:r>
              <w:rPr>
                <w:rFonts w:ascii="Arial" w:hAnsi="Arial" w:cs="Arial"/>
              </w:rPr>
              <w:t xml:space="preserve"> </w:t>
            </w:r>
            <w:r w:rsidRPr="00DB31D2">
              <w:rPr>
                <w:rFonts w:ascii="Arial" w:hAnsi="Arial" w:cs="Arial"/>
              </w:rPr>
              <w:t>with which the emergency plan was prepared</w:t>
            </w:r>
            <w:r>
              <w:rPr>
                <w:rFonts w:ascii="Arial" w:hAnsi="Arial" w:cs="Arial"/>
              </w:rPr>
              <w:t>.</w:t>
            </w:r>
          </w:p>
          <w:p w:rsidR="00DB31D2" w:rsidRPr="00DB31D2" w:rsidRDefault="00DB31D2" w:rsidP="00DB31D2">
            <w:pPr>
              <w:rPr>
                <w:rFonts w:ascii="Arial" w:hAnsi="Arial" w:cs="Arial"/>
              </w:rPr>
            </w:pPr>
            <w:r>
              <w:rPr>
                <w:rFonts w:ascii="Arial" w:hAnsi="Arial" w:cs="Arial"/>
              </w:rPr>
              <w:t xml:space="preserve">+ </w:t>
            </w:r>
            <w:r w:rsidRPr="00DB31D2">
              <w:rPr>
                <w:rFonts w:ascii="Arial" w:hAnsi="Arial" w:cs="Arial"/>
              </w:rPr>
              <w:t>After a major incident has occurred, procedures for providing</w:t>
            </w:r>
            <w:r w:rsidR="00E13F67">
              <w:rPr>
                <w:rFonts w:ascii="Arial" w:hAnsi="Arial" w:cs="Arial"/>
              </w:rPr>
              <w:t xml:space="preserve"> </w:t>
            </w:r>
            <w:r w:rsidRPr="00DB31D2">
              <w:rPr>
                <w:rFonts w:ascii="Arial" w:hAnsi="Arial" w:cs="Arial"/>
              </w:rPr>
              <w:t>the local community and the local authority for the local</w:t>
            </w:r>
            <w:r w:rsidR="00E13F67">
              <w:rPr>
                <w:rFonts w:ascii="Arial" w:hAnsi="Arial" w:cs="Arial"/>
              </w:rPr>
              <w:t xml:space="preserve"> </w:t>
            </w:r>
            <w:r w:rsidRPr="00DB31D2">
              <w:rPr>
                <w:rFonts w:ascii="Arial" w:hAnsi="Arial" w:cs="Arial"/>
              </w:rPr>
              <w:t>authority area in which the facility and the surrounding area</w:t>
            </w:r>
          </w:p>
          <w:p w:rsidR="00E13F67" w:rsidRDefault="00DB31D2" w:rsidP="00B85704">
            <w:pPr>
              <w:rPr>
                <w:rFonts w:ascii="Arial" w:hAnsi="Arial" w:cs="Arial"/>
              </w:rPr>
            </w:pPr>
            <w:r w:rsidRPr="00DB31D2">
              <w:rPr>
                <w:rFonts w:ascii="Arial" w:hAnsi="Arial" w:cs="Arial"/>
              </w:rPr>
              <w:t>are located with information about the major incident</w:t>
            </w:r>
          </w:p>
          <w:p w:rsidR="00E13F67" w:rsidRDefault="00E13F67" w:rsidP="00B85704">
            <w:pPr>
              <w:rPr>
                <w:rFonts w:ascii="Arial" w:hAnsi="Arial" w:cs="Arial"/>
              </w:rPr>
            </w:pPr>
            <w:r>
              <w:rPr>
                <w:rFonts w:ascii="Arial" w:hAnsi="Arial" w:cs="Arial"/>
              </w:rPr>
              <w:t xml:space="preserve"> +</w:t>
            </w:r>
            <w:r>
              <w:t xml:space="preserve"> </w:t>
            </w:r>
            <w:r w:rsidRPr="00E13F67">
              <w:rPr>
                <w:rFonts w:ascii="Arial" w:hAnsi="Arial" w:cs="Arial"/>
              </w:rPr>
              <w:t>On-site and off-site warning systems.</w:t>
            </w:r>
          </w:p>
          <w:p w:rsidR="00E13F67" w:rsidRPr="00E13F67" w:rsidRDefault="00E13F67" w:rsidP="00E13F67">
            <w:pPr>
              <w:rPr>
                <w:rFonts w:ascii="Arial" w:hAnsi="Arial" w:cs="Arial"/>
              </w:rPr>
            </w:pPr>
            <w:r>
              <w:rPr>
                <w:rFonts w:ascii="Arial" w:hAnsi="Arial" w:cs="Arial"/>
              </w:rPr>
              <w:t xml:space="preserve">+ </w:t>
            </w:r>
            <w:r w:rsidRPr="00E13F67">
              <w:rPr>
                <w:rFonts w:ascii="Arial" w:hAnsi="Arial" w:cs="Arial"/>
              </w:rPr>
              <w:t>Contact details for emergency service organisations and other</w:t>
            </w:r>
            <w:r>
              <w:rPr>
                <w:rFonts w:ascii="Arial" w:hAnsi="Arial" w:cs="Arial"/>
              </w:rPr>
              <w:t xml:space="preserve"> </w:t>
            </w:r>
            <w:r w:rsidRPr="00E13F67">
              <w:rPr>
                <w:rFonts w:ascii="Arial" w:hAnsi="Arial" w:cs="Arial"/>
              </w:rPr>
              <w:t>support services that can assist in providing resources and</w:t>
            </w:r>
            <w:r>
              <w:rPr>
                <w:rFonts w:ascii="Arial" w:hAnsi="Arial" w:cs="Arial"/>
              </w:rPr>
              <w:t xml:space="preserve"> </w:t>
            </w:r>
            <w:r w:rsidRPr="00E13F67">
              <w:rPr>
                <w:rFonts w:ascii="Arial" w:hAnsi="Arial" w:cs="Arial"/>
              </w:rPr>
              <w:t>implementing evacuation plans in the event of a major</w:t>
            </w:r>
          </w:p>
          <w:p w:rsidR="00ED32CC" w:rsidRDefault="00E13F67" w:rsidP="00B85704">
            <w:pPr>
              <w:rPr>
                <w:rFonts w:ascii="Arial" w:hAnsi="Arial" w:cs="Arial"/>
              </w:rPr>
            </w:pPr>
            <w:r w:rsidRPr="00E13F67">
              <w:rPr>
                <w:rFonts w:ascii="Arial" w:hAnsi="Arial" w:cs="Arial"/>
              </w:rPr>
              <w:t>Incident</w:t>
            </w:r>
            <w:r>
              <w:rPr>
                <w:rFonts w:ascii="Arial" w:hAnsi="Arial" w:cs="Arial"/>
              </w:rPr>
              <w:t>.</w:t>
            </w:r>
          </w:p>
          <w:p w:rsidR="00ED32CC" w:rsidRPr="00ED32CC" w:rsidRDefault="00E13F67" w:rsidP="00B85704">
            <w:pPr>
              <w:rPr>
                <w:rFonts w:ascii="Arial" w:hAnsi="Arial" w:cs="Arial"/>
              </w:rPr>
            </w:pPr>
            <w:r>
              <w:rPr>
                <w:rFonts w:ascii="Arial" w:hAnsi="Arial" w:cs="Arial"/>
              </w:rPr>
              <w:t>+</w:t>
            </w:r>
            <w:r>
              <w:t xml:space="preserve"> </w:t>
            </w:r>
            <w:r w:rsidRPr="00E13F67">
              <w:rPr>
                <w:rFonts w:ascii="Arial" w:hAnsi="Arial" w:cs="Arial"/>
              </w:rPr>
              <w:t>On-site communication systems.</w:t>
            </w:r>
            <w:r>
              <w:rPr>
                <w:rFonts w:ascii="Arial" w:hAnsi="Arial" w:cs="Arial"/>
              </w:rPr>
              <w:t xml:space="preserve"> </w:t>
            </w:r>
            <w:permEnd w:id="342706060"/>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Policies</w:t>
            </w:r>
          </w:p>
        </w:tc>
      </w:tr>
      <w:tr w:rsidR="00B85704" w:rsidRPr="00ED32CC" w:rsidTr="00A66511">
        <w:trPr>
          <w:trHeight w:val="850"/>
        </w:trPr>
        <w:tc>
          <w:tcPr>
            <w:tcW w:w="9242" w:type="dxa"/>
          </w:tcPr>
          <w:p w:rsidR="001F1CB4" w:rsidRPr="001F1CB4" w:rsidRDefault="001F1CB4" w:rsidP="001F1CB4">
            <w:pPr>
              <w:rPr>
                <w:rFonts w:ascii="Arial" w:hAnsi="Arial" w:cs="Arial"/>
              </w:rPr>
            </w:pPr>
            <w:permStart w:id="538069928" w:edGrp="everyone"/>
            <w:r w:rsidRPr="001F1CB4">
              <w:rPr>
                <w:rFonts w:ascii="Arial" w:hAnsi="Arial" w:cs="Arial"/>
              </w:rPr>
              <w:t>Everyone have the right to stop the work if there is a risk is existing. To create an</w:t>
            </w:r>
          </w:p>
          <w:p w:rsidR="00B85704" w:rsidRPr="00ED32CC" w:rsidRDefault="001F1CB4" w:rsidP="00B85704">
            <w:pPr>
              <w:rPr>
                <w:rFonts w:ascii="Arial" w:hAnsi="Arial" w:cs="Arial"/>
              </w:rPr>
            </w:pPr>
            <w:proofErr w:type="gramStart"/>
            <w:r w:rsidRPr="001F1CB4">
              <w:rPr>
                <w:rFonts w:ascii="Arial" w:hAnsi="Arial" w:cs="Arial"/>
              </w:rPr>
              <w:t>environment</w:t>
            </w:r>
            <w:proofErr w:type="gramEnd"/>
            <w:r w:rsidRPr="001F1CB4">
              <w:rPr>
                <w:rFonts w:ascii="Arial" w:hAnsi="Arial" w:cs="Arial"/>
              </w:rPr>
              <w:t xml:space="preserve"> where the reporting of an incident is encouraged</w:t>
            </w:r>
            <w:r>
              <w:rPr>
                <w:rFonts w:ascii="Arial" w:hAnsi="Arial" w:cs="Arial"/>
              </w:rPr>
              <w:t xml:space="preserve">. It is the commitment of management to ensure continuous improvement by organise investigation once incident occurred. The purpose of incident investigation is to identify the root cause of incident, communicate the countermeasures to prevent same kind of incident to </w:t>
            </w:r>
            <w:proofErr w:type="gramStart"/>
            <w:r>
              <w:rPr>
                <w:rFonts w:ascii="Arial" w:hAnsi="Arial" w:cs="Arial"/>
              </w:rPr>
              <w:t>occurred</w:t>
            </w:r>
            <w:proofErr w:type="gramEnd"/>
            <w:r>
              <w:rPr>
                <w:rFonts w:ascii="Arial" w:hAnsi="Arial" w:cs="Arial"/>
              </w:rPr>
              <w:t xml:space="preserve"> on Technip jobsite.</w:t>
            </w:r>
            <w:permEnd w:id="538069928"/>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lastRenderedPageBreak/>
              <w:t>Pr</w:t>
            </w:r>
            <w:r w:rsidR="00B95D91">
              <w:rPr>
                <w:rFonts w:ascii="Arial" w:hAnsi="Arial" w:cs="Arial"/>
                <w:b/>
              </w:rPr>
              <w:t>ocesses</w:t>
            </w:r>
          </w:p>
        </w:tc>
      </w:tr>
      <w:tr w:rsidR="00B85704" w:rsidRPr="00ED32CC" w:rsidTr="00A66511">
        <w:trPr>
          <w:trHeight w:val="850"/>
        </w:trPr>
        <w:tc>
          <w:tcPr>
            <w:tcW w:w="9242" w:type="dxa"/>
          </w:tcPr>
          <w:p w:rsidR="00B85704" w:rsidRPr="00ED32CC" w:rsidRDefault="007A52EB" w:rsidP="00B85704">
            <w:pPr>
              <w:rPr>
                <w:rFonts w:ascii="Arial" w:hAnsi="Arial" w:cs="Arial"/>
              </w:rPr>
            </w:pPr>
            <w:permStart w:id="1703280848" w:edGrp="everyone"/>
            <w:r>
              <w:rPr>
                <w:rFonts w:ascii="Arial" w:hAnsi="Arial" w:cs="Arial"/>
              </w:rPr>
              <w:t xml:space="preserve">In case incident occurred, the communication line will be maintain from first witness till site management board. Upon the information received, appropriate response to the incident will be taken place. The incident location need to be isolated for further investigation purpose. Investigation team will be formed and come out with identified root causes and recommendations which provide an opportunity for prevent re-occurrence of incident </w:t>
            </w:r>
            <w:proofErr w:type="gramStart"/>
            <w:r>
              <w:rPr>
                <w:rFonts w:ascii="Arial" w:hAnsi="Arial" w:cs="Arial"/>
              </w:rPr>
              <w:t>and  improvement</w:t>
            </w:r>
            <w:proofErr w:type="gramEnd"/>
            <w:r>
              <w:rPr>
                <w:rFonts w:ascii="Arial" w:hAnsi="Arial" w:cs="Arial"/>
              </w:rPr>
              <w:t xml:space="preserve">. </w:t>
            </w:r>
            <w:permEnd w:id="1703280848"/>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Pro</w:t>
            </w:r>
            <w:r w:rsidR="00B95D91">
              <w:rPr>
                <w:rFonts w:ascii="Arial" w:hAnsi="Arial" w:cs="Arial"/>
                <w:b/>
              </w:rPr>
              <w:t>cedures</w:t>
            </w:r>
          </w:p>
        </w:tc>
      </w:tr>
      <w:tr w:rsidR="00B85704" w:rsidRPr="00ED32CC" w:rsidTr="00A66511">
        <w:trPr>
          <w:trHeight w:val="850"/>
        </w:trPr>
        <w:tc>
          <w:tcPr>
            <w:tcW w:w="9242" w:type="dxa"/>
          </w:tcPr>
          <w:p w:rsidR="00F40A32" w:rsidRPr="00F40A32" w:rsidRDefault="00F40A32" w:rsidP="00F40A32">
            <w:pPr>
              <w:rPr>
                <w:rFonts w:ascii="Arial" w:hAnsi="Arial" w:cs="Arial"/>
              </w:rPr>
            </w:pPr>
            <w:permStart w:id="1578965319" w:edGrp="everyone"/>
            <w:r>
              <w:rPr>
                <w:rFonts w:ascii="Arial" w:hAnsi="Arial" w:cs="Arial"/>
              </w:rPr>
              <w:t>Technip have it procedure namely:</w:t>
            </w:r>
            <w:r>
              <w:t xml:space="preserve"> </w:t>
            </w:r>
            <w:r w:rsidRPr="00F40A32">
              <w:rPr>
                <w:rFonts w:ascii="Arial" w:hAnsi="Arial" w:cs="Arial"/>
              </w:rPr>
              <w:t>Accident and Incident Notification, Investigation, Classification and Reporting; GWP-HSE-009</w:t>
            </w:r>
            <w:r>
              <w:rPr>
                <w:rFonts w:ascii="Arial" w:hAnsi="Arial" w:cs="Arial"/>
              </w:rPr>
              <w:t xml:space="preserve"> to d</w:t>
            </w:r>
            <w:r w:rsidRPr="00F40A32">
              <w:rPr>
                <w:rFonts w:ascii="Arial" w:hAnsi="Arial" w:cs="Arial"/>
              </w:rPr>
              <w:t>efine the guidelines for notification, investigation, classification and reporting any HSE</w:t>
            </w:r>
            <w:r>
              <w:rPr>
                <w:rFonts w:ascii="Arial" w:hAnsi="Arial" w:cs="Arial"/>
              </w:rPr>
              <w:t xml:space="preserve"> </w:t>
            </w:r>
            <w:r w:rsidRPr="00F40A32">
              <w:rPr>
                <w:rFonts w:ascii="Arial" w:hAnsi="Arial" w:cs="Arial"/>
              </w:rPr>
              <w:t xml:space="preserve">related accidents and incidents, which may occur at home office or at site offices and </w:t>
            </w:r>
            <w:proofErr w:type="spellStart"/>
            <w:r w:rsidRPr="00F40A32">
              <w:rPr>
                <w:rFonts w:ascii="Arial" w:hAnsi="Arial" w:cs="Arial"/>
              </w:rPr>
              <w:t>orsite</w:t>
            </w:r>
            <w:proofErr w:type="spellEnd"/>
            <w:r w:rsidRPr="00F40A32">
              <w:rPr>
                <w:rFonts w:ascii="Arial" w:hAnsi="Arial" w:cs="Arial"/>
              </w:rPr>
              <w:t xml:space="preserve"> and other areas</w:t>
            </w:r>
          </w:p>
          <w:permEnd w:id="1578965319"/>
          <w:p w:rsidR="00B85704" w:rsidRPr="00ED32CC" w:rsidRDefault="00B85704"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Systems</w:t>
            </w:r>
          </w:p>
        </w:tc>
      </w:tr>
      <w:tr w:rsidR="00B85704" w:rsidRPr="00ED32CC" w:rsidTr="00A66511">
        <w:trPr>
          <w:trHeight w:val="850"/>
        </w:trPr>
        <w:tc>
          <w:tcPr>
            <w:tcW w:w="9242" w:type="dxa"/>
          </w:tcPr>
          <w:p w:rsidR="00B85704" w:rsidRPr="00ED32CC" w:rsidRDefault="0059221B" w:rsidP="00B85704">
            <w:pPr>
              <w:rPr>
                <w:rFonts w:ascii="Arial" w:hAnsi="Arial" w:cs="Arial"/>
              </w:rPr>
            </w:pPr>
            <w:permStart w:id="1792756716" w:edGrp="everyone"/>
            <w:r>
              <w:rPr>
                <w:rFonts w:ascii="Arial" w:hAnsi="Arial" w:cs="Arial"/>
              </w:rPr>
              <w:t xml:space="preserve"> Technip have the global </w:t>
            </w:r>
            <w:r w:rsidRPr="0059221B">
              <w:rPr>
                <w:rFonts w:ascii="Arial" w:hAnsi="Arial" w:cs="Arial"/>
              </w:rPr>
              <w:t>HSE</w:t>
            </w:r>
            <w:r>
              <w:rPr>
                <w:rFonts w:ascii="Arial" w:hAnsi="Arial" w:cs="Arial"/>
              </w:rPr>
              <w:t xml:space="preserve">&amp; Quality </w:t>
            </w:r>
            <w:r w:rsidRPr="0059221B">
              <w:rPr>
                <w:rFonts w:ascii="Arial" w:hAnsi="Arial" w:cs="Arial"/>
              </w:rPr>
              <w:t xml:space="preserve">reporting tool </w:t>
            </w:r>
            <w:r>
              <w:rPr>
                <w:rFonts w:ascii="Arial" w:hAnsi="Arial" w:cs="Arial"/>
              </w:rPr>
              <w:t xml:space="preserve">called </w:t>
            </w:r>
            <w:proofErr w:type="spellStart"/>
            <w:r>
              <w:rPr>
                <w:rFonts w:ascii="Arial" w:hAnsi="Arial" w:cs="Arial"/>
              </w:rPr>
              <w:t>Synergi</w:t>
            </w:r>
            <w:proofErr w:type="spellEnd"/>
            <w:r>
              <w:rPr>
                <w:rFonts w:ascii="Arial" w:hAnsi="Arial" w:cs="Arial"/>
              </w:rPr>
              <w:t xml:space="preserve"> to report HSE&amp; Quality </w:t>
            </w:r>
            <w:r w:rsidRPr="0059221B">
              <w:rPr>
                <w:rFonts w:ascii="Arial" w:hAnsi="Arial" w:cs="Arial"/>
              </w:rPr>
              <w:t xml:space="preserve">incident </w:t>
            </w:r>
            <w:r>
              <w:rPr>
                <w:rFonts w:ascii="Arial" w:hAnsi="Arial" w:cs="Arial"/>
              </w:rPr>
              <w:t>happened on Technip jobsite. It is required with notifiable incident happened, it incident shall be registered in this reporting tool within 24 hours since the incident occurred. It then will be pooped out with e-mail notification to relevant managers of Technip who are in the management role for the case. The case then will be updated timely with recommendation</w:t>
            </w:r>
            <w:r w:rsidR="00737423">
              <w:rPr>
                <w:rFonts w:ascii="Arial" w:hAnsi="Arial" w:cs="Arial"/>
              </w:rPr>
              <w:t xml:space="preserve"> and time frame for implement those recommendation.</w:t>
            </w:r>
            <w:r>
              <w:rPr>
                <w:rFonts w:ascii="Arial" w:hAnsi="Arial" w:cs="Arial"/>
              </w:rPr>
              <w:t xml:space="preserve">  </w:t>
            </w:r>
            <w:r w:rsidRPr="0059221B">
              <w:rPr>
                <w:rFonts w:ascii="Arial" w:hAnsi="Arial" w:cs="Arial"/>
              </w:rPr>
              <w:t xml:space="preserve"> </w:t>
            </w:r>
            <w:permEnd w:id="1792756716"/>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760366778" w:edGrp="everyone"/>
        <w:tc>
          <w:tcPr>
            <w:tcW w:w="6015" w:type="dxa"/>
          </w:tcPr>
          <w:p w:rsidR="00C92317" w:rsidRPr="00ED32CC" w:rsidRDefault="00EC498F"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760366778"/>
            <w:r w:rsidR="00C92317" w:rsidRPr="00ED32CC">
              <w:rPr>
                <w:rFonts w:ascii="Arial" w:hAnsi="Arial" w:cs="Arial"/>
              </w:rPr>
              <w:t xml:space="preserve"> Satisfactory </w:t>
            </w:r>
            <w:r w:rsidR="00C92317" w:rsidRPr="00ED32CC">
              <w:rPr>
                <w:rFonts w:ascii="Arial" w:hAnsi="Arial" w:cs="Arial"/>
              </w:rPr>
              <w:tab/>
            </w:r>
          </w:p>
          <w:p w:rsidR="00C92317" w:rsidRPr="00ED32CC" w:rsidRDefault="00EC498F"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030437592" w:edGrp="everyone"/>
                <w:r w:rsidR="00244BDD">
                  <w:rPr>
                    <w:rFonts w:ascii="MS Gothic" w:eastAsia="MS Gothic" w:hAnsi="MS Gothic" w:cs="Arial" w:hint="eastAsia"/>
                  </w:rPr>
                  <w:t>☐</w:t>
                </w:r>
                <w:permEnd w:id="203043759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536362988" w:edGrp="everyone"/>
            <w:permEnd w:id="153636298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6F5CD6" w:rsidRPr="006F5CD6" w:rsidRDefault="00D87C32" w:rsidP="002B517E">
            <w:pPr>
              <w:rPr>
                <w:rFonts w:ascii="Arial" w:hAnsi="Arial" w:cs="Arial"/>
              </w:rPr>
            </w:pPr>
            <w:permStart w:id="1354128168" w:edGrp="everyone"/>
            <w:r>
              <w:rPr>
                <w:rFonts w:ascii="Arial" w:hAnsi="Arial" w:cs="Arial"/>
              </w:rPr>
              <w:t xml:space="preserve">Purpose and objectives of incident investigation is to identify the root cause of the incident which involved a worker’s finger being trapped and to make recommendation to prevent the reoccurrence of same kind of incident happen. Hence, interview the injured, the teammates as witness and </w:t>
            </w:r>
            <w:r w:rsidR="00C60D00">
              <w:rPr>
                <w:rFonts w:ascii="Arial" w:hAnsi="Arial" w:cs="Arial"/>
              </w:rPr>
              <w:t xml:space="preserve">task </w:t>
            </w:r>
            <w:r>
              <w:rPr>
                <w:rFonts w:ascii="Arial" w:hAnsi="Arial" w:cs="Arial"/>
              </w:rPr>
              <w:t>supervisor</w:t>
            </w:r>
            <w:r w:rsidR="00C60D00">
              <w:rPr>
                <w:rFonts w:ascii="Arial" w:hAnsi="Arial" w:cs="Arial"/>
              </w:rPr>
              <w:t xml:space="preserve"> will help investigation team in making valid recommendation.</w:t>
            </w:r>
            <w:r w:rsidR="00A625B8">
              <w:rPr>
                <w:rFonts w:ascii="Arial" w:hAnsi="Arial" w:cs="Arial"/>
              </w:rPr>
              <w:t xml:space="preserve"> The investigation team members will be consisted of senior investigator who is familiar with TOPSET investigation tool, a formal investigation tool being in used by Technip. </w:t>
            </w:r>
            <w:r>
              <w:rPr>
                <w:rFonts w:ascii="Arial" w:hAnsi="Arial" w:cs="Arial"/>
              </w:rPr>
              <w:t xml:space="preserve">  </w:t>
            </w:r>
            <w:permEnd w:id="1354128168"/>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t>Action plan</w:t>
            </w:r>
          </w:p>
        </w:tc>
      </w:tr>
      <w:tr w:rsidR="00436637" w:rsidRPr="006F5CD6" w:rsidTr="00777851">
        <w:trPr>
          <w:trHeight w:val="850"/>
        </w:trPr>
        <w:tc>
          <w:tcPr>
            <w:tcW w:w="9242" w:type="dxa"/>
          </w:tcPr>
          <w:p w:rsidR="00591563" w:rsidRPr="00591563" w:rsidRDefault="00FC4E89" w:rsidP="00591563">
            <w:pPr>
              <w:rPr>
                <w:rFonts w:ascii="Arial" w:hAnsi="Arial" w:cs="Arial"/>
              </w:rPr>
            </w:pPr>
            <w:permStart w:id="1144203528" w:edGrp="everyone"/>
            <w:r>
              <w:rPr>
                <w:rFonts w:ascii="Arial" w:hAnsi="Arial" w:cs="Arial"/>
              </w:rPr>
              <w:t xml:space="preserve">Action plan is an integral part of investigation process and it is being stated in the investigation report which clearly identify point for improvement with name of responsible person to take action and time frame as appropriate. Regarding the incident outlined in activity 1, it is identified by investigation team that </w:t>
            </w:r>
            <w:r w:rsidR="00765C99">
              <w:rPr>
                <w:rFonts w:ascii="Arial" w:hAnsi="Arial" w:cs="Arial"/>
              </w:rPr>
              <w:t>the subcontractor</w:t>
            </w:r>
            <w:r w:rsidR="00591563">
              <w:rPr>
                <w:rFonts w:ascii="Arial" w:hAnsi="Arial" w:cs="Arial"/>
              </w:rPr>
              <w:t xml:space="preserve"> apply improper e</w:t>
            </w:r>
            <w:r w:rsidR="00591563" w:rsidRPr="00591563">
              <w:rPr>
                <w:rFonts w:ascii="Arial" w:hAnsi="Arial" w:cs="Arial"/>
              </w:rPr>
              <w:t>rection procedure.</w:t>
            </w:r>
            <w:r w:rsidR="00591563">
              <w:rPr>
                <w:rFonts w:ascii="Arial" w:hAnsi="Arial" w:cs="Arial"/>
              </w:rPr>
              <w:t xml:space="preserve"> There are two </w:t>
            </w:r>
            <w:r w:rsidR="00591563" w:rsidRPr="00591563">
              <w:rPr>
                <w:rFonts w:ascii="Arial" w:hAnsi="Arial" w:cs="Arial"/>
              </w:rPr>
              <w:t>mistake</w:t>
            </w:r>
            <w:r w:rsidR="00591563">
              <w:rPr>
                <w:rFonts w:ascii="Arial" w:hAnsi="Arial" w:cs="Arial"/>
              </w:rPr>
              <w:t>s</w:t>
            </w:r>
            <w:r w:rsidR="00591563" w:rsidRPr="00591563">
              <w:rPr>
                <w:rFonts w:ascii="Arial" w:hAnsi="Arial" w:cs="Arial"/>
              </w:rPr>
              <w:t xml:space="preserve"> were </w:t>
            </w:r>
            <w:proofErr w:type="gramStart"/>
            <w:r w:rsidR="00591563" w:rsidRPr="00591563">
              <w:rPr>
                <w:rFonts w:ascii="Arial" w:hAnsi="Arial" w:cs="Arial"/>
              </w:rPr>
              <w:t>made :</w:t>
            </w:r>
            <w:proofErr w:type="gramEnd"/>
            <w:r w:rsidR="00591563" w:rsidRPr="00591563">
              <w:rPr>
                <w:rFonts w:ascii="Arial" w:hAnsi="Arial" w:cs="Arial"/>
              </w:rPr>
              <w:t xml:space="preserve"> in the initial positioning of the beam and in the method to</w:t>
            </w:r>
            <w:r w:rsidR="00591563">
              <w:rPr>
                <w:rFonts w:ascii="Arial" w:hAnsi="Arial" w:cs="Arial"/>
              </w:rPr>
              <w:t xml:space="preserve"> </w:t>
            </w:r>
            <w:r w:rsidR="00591563" w:rsidRPr="00591563">
              <w:rPr>
                <w:rFonts w:ascii="Arial" w:hAnsi="Arial" w:cs="Arial"/>
              </w:rPr>
              <w:t>dismantle it.</w:t>
            </w:r>
          </w:p>
          <w:permEnd w:id="1144203528"/>
          <w:p w:rsidR="00436637" w:rsidRPr="006F5CD6" w:rsidRDefault="00436637" w:rsidP="002B517E">
            <w:pPr>
              <w:rPr>
                <w:rFonts w:ascii="Arial" w:hAnsi="Arial" w:cs="Arial"/>
              </w:rPr>
            </w:pPr>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t>Impacting factors</w:t>
            </w:r>
          </w:p>
        </w:tc>
      </w:tr>
      <w:tr w:rsidR="00436637" w:rsidRPr="006F5CD6" w:rsidTr="00777851">
        <w:trPr>
          <w:trHeight w:val="850"/>
        </w:trPr>
        <w:tc>
          <w:tcPr>
            <w:tcW w:w="9242" w:type="dxa"/>
          </w:tcPr>
          <w:p w:rsidR="00436637" w:rsidRPr="006F5CD6" w:rsidRDefault="00591563" w:rsidP="002B517E">
            <w:pPr>
              <w:rPr>
                <w:rFonts w:ascii="Arial" w:hAnsi="Arial" w:cs="Arial"/>
              </w:rPr>
            </w:pPr>
            <w:permStart w:id="1733373243" w:edGrp="everyone"/>
            <w:r w:rsidRPr="00591563">
              <w:rPr>
                <w:rFonts w:ascii="Arial" w:hAnsi="Arial" w:cs="Arial"/>
              </w:rPr>
              <w:t>The subcontractor is under pressure for two reasons, delay in schedule and major difficulties to mobilize competent personnel. Both reasons had led to a work situation with improper supervision those decision lead to the incident</w:t>
            </w:r>
            <w:permEnd w:id="1733373243"/>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281251895" w:edGrp="everyone"/>
        <w:tc>
          <w:tcPr>
            <w:tcW w:w="6015" w:type="dxa"/>
          </w:tcPr>
          <w:p w:rsidR="00C92317" w:rsidRPr="00ED32CC" w:rsidRDefault="00EC498F"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81251895"/>
            <w:r w:rsidR="00C92317" w:rsidRPr="00ED32CC">
              <w:rPr>
                <w:rFonts w:ascii="Arial" w:hAnsi="Arial" w:cs="Arial"/>
              </w:rPr>
              <w:t xml:space="preserve"> Satisfactory </w:t>
            </w:r>
            <w:r w:rsidR="00C92317" w:rsidRPr="00ED32CC">
              <w:rPr>
                <w:rFonts w:ascii="Arial" w:hAnsi="Arial" w:cs="Arial"/>
              </w:rPr>
              <w:tab/>
            </w:r>
          </w:p>
          <w:permStart w:id="1576826279" w:edGrp="everyone"/>
          <w:p w:rsidR="00C92317" w:rsidRPr="00ED32CC" w:rsidRDefault="00EC498F"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7682627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535448231" w:edGrp="everyone"/>
            <w:permEnd w:id="535448231"/>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0A22B9" w:rsidRPr="006F5CD6" w:rsidRDefault="003E738F" w:rsidP="002B517E">
            <w:pPr>
              <w:rPr>
                <w:rFonts w:ascii="Arial" w:hAnsi="Arial" w:cs="Arial"/>
              </w:rPr>
            </w:pPr>
            <w:permStart w:id="1248950558" w:edGrp="everyone"/>
            <w:r>
              <w:rPr>
                <w:rFonts w:ascii="Arial" w:hAnsi="Arial" w:cs="Arial"/>
              </w:rPr>
              <w:t xml:space="preserve">The incident site is to be inspected in order to find out what was happening in real time leading to the incident. Inspecting the incident site also helps to gathering evidences which will be useful in determine immediate causes lead to the incident. Inspect the incident site will be included but not limited to the following: make sketch of incident site, taking photos, interview witnesses, seeking the advice from relevant technical experts and illustration/ demonstration of the situation will be a useful tool to understand sequences lead to the incident.  </w:t>
            </w:r>
            <w:permEnd w:id="1248950558"/>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t>Inspecting equipment</w:t>
            </w:r>
          </w:p>
        </w:tc>
      </w:tr>
      <w:tr w:rsidR="000A22B9" w:rsidRPr="006F5CD6" w:rsidTr="00F4569E">
        <w:trPr>
          <w:trHeight w:val="1134"/>
        </w:trPr>
        <w:tc>
          <w:tcPr>
            <w:tcW w:w="9242" w:type="dxa"/>
          </w:tcPr>
          <w:p w:rsidR="000A22B9" w:rsidRPr="006F5CD6" w:rsidRDefault="00A929F3" w:rsidP="002B517E">
            <w:pPr>
              <w:rPr>
                <w:rFonts w:ascii="Arial" w:hAnsi="Arial" w:cs="Arial"/>
              </w:rPr>
            </w:pPr>
            <w:permStart w:id="716643323" w:edGrp="everyone"/>
            <w:r>
              <w:rPr>
                <w:rFonts w:ascii="Arial" w:hAnsi="Arial" w:cs="Arial"/>
              </w:rPr>
              <w:t xml:space="preserve"> Inspecting equipment involved with incident is the important process which will contribute to conclude the causal factor leading to incident. Inspecting equipment include checking the actual conditions of equipment if there is any functioning failure, checking the equipment tags, equipment daily inspection checklis</w:t>
            </w:r>
            <w:r w:rsidR="00FF3B2C">
              <w:rPr>
                <w:rFonts w:ascii="Arial" w:hAnsi="Arial" w:cs="Arial"/>
              </w:rPr>
              <w:t xml:space="preserve">t against its actual condition. In some particular case, if the equipment involved in incident need to be confirm its calibration validation, result of the latest maintenance had been done will be assist in verifying the situation leading to incident. </w:t>
            </w:r>
            <w:r>
              <w:rPr>
                <w:rFonts w:ascii="Arial" w:hAnsi="Arial" w:cs="Arial"/>
              </w:rPr>
              <w:t xml:space="preserve">  </w:t>
            </w:r>
            <w:permEnd w:id="716643323"/>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Other evidence</w:t>
            </w:r>
          </w:p>
        </w:tc>
      </w:tr>
      <w:tr w:rsidR="000A22B9" w:rsidRPr="006F5CD6" w:rsidTr="00A66511">
        <w:trPr>
          <w:trHeight w:val="1134"/>
        </w:trPr>
        <w:tc>
          <w:tcPr>
            <w:tcW w:w="9242" w:type="dxa"/>
          </w:tcPr>
          <w:p w:rsidR="000A22B9" w:rsidRPr="006F5CD6" w:rsidRDefault="00EC498F" w:rsidP="002B517E">
            <w:pPr>
              <w:rPr>
                <w:rFonts w:ascii="Arial" w:hAnsi="Arial" w:cs="Arial"/>
              </w:rPr>
            </w:pPr>
            <w:permStart w:id="988311443" w:edGrp="everyone"/>
            <w:r>
              <w:rPr>
                <w:rFonts w:ascii="Arial" w:hAnsi="Arial" w:cs="Arial"/>
              </w:rPr>
              <w:t xml:space="preserve">Other evidence can be vary from the following: the weather condition: clear of foggy, the lighting condition if sufficient. The medical prolife of involved personnel. Human error/ human mistake in particular areas, the work process, the related work method statement and Job safety analysis, the compliance level of Permit To Work which is applying for the work which involved in incident.   </w:t>
            </w:r>
            <w:permEnd w:id="988311443"/>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t>Process for gathering information and data</w:t>
            </w:r>
          </w:p>
        </w:tc>
      </w:tr>
      <w:tr w:rsidR="00E12702" w:rsidRPr="006F5CD6" w:rsidTr="00A66511">
        <w:trPr>
          <w:trHeight w:val="1134"/>
        </w:trPr>
        <w:tc>
          <w:tcPr>
            <w:tcW w:w="9242" w:type="dxa"/>
          </w:tcPr>
          <w:p w:rsidR="00E12702" w:rsidRPr="006F5CD6" w:rsidRDefault="00EC498F" w:rsidP="00A66511">
            <w:pPr>
              <w:rPr>
                <w:rFonts w:ascii="Arial" w:hAnsi="Arial" w:cs="Arial"/>
              </w:rPr>
            </w:pPr>
            <w:permStart w:id="1378296328" w:edGrp="everyone"/>
            <w:r>
              <w:rPr>
                <w:rFonts w:ascii="Arial" w:hAnsi="Arial" w:cs="Arial"/>
              </w:rPr>
              <w:t xml:space="preserve"> Gathering information and data can be obtained through checking related permit to work, the checklist</w:t>
            </w:r>
            <w:r w:rsidR="00B174D1">
              <w:rPr>
                <w:rFonts w:ascii="Arial" w:hAnsi="Arial" w:cs="Arial"/>
              </w:rPr>
              <w:t>s</w:t>
            </w:r>
            <w:r>
              <w:rPr>
                <w:rFonts w:ascii="Arial" w:hAnsi="Arial" w:cs="Arial"/>
              </w:rPr>
              <w:t xml:space="preserve"> of equipment, interviewing the injured (if possible), interview witnesses, </w:t>
            </w:r>
            <w:r w:rsidR="00B174D1">
              <w:rPr>
                <w:rFonts w:ascii="Arial" w:hAnsi="Arial" w:cs="Arial"/>
              </w:rPr>
              <w:t xml:space="preserve">record the statement of witness, verify the time sequence provided by different witnesses and identify if there is invalid point that need to be clarify. During gathering information, several technique can be </w:t>
            </w:r>
            <w:proofErr w:type="gramStart"/>
            <w:r w:rsidR="00B174D1">
              <w:rPr>
                <w:rFonts w:ascii="Arial" w:hAnsi="Arial" w:cs="Arial"/>
              </w:rPr>
              <w:t>applied :</w:t>
            </w:r>
            <w:proofErr w:type="gramEnd"/>
            <w:r w:rsidR="00B174D1">
              <w:rPr>
                <w:rFonts w:ascii="Arial" w:hAnsi="Arial" w:cs="Arial"/>
              </w:rPr>
              <w:t xml:space="preserve"> taking photos, interview witnesses with relevant records, briefing to witnessed about their obligations and rights before commencing interview.  </w:t>
            </w:r>
            <w:r>
              <w:rPr>
                <w:rFonts w:ascii="Arial" w:hAnsi="Arial" w:cs="Arial"/>
              </w:rPr>
              <w:t xml:space="preserve"> </w:t>
            </w:r>
            <w:permEnd w:id="1378296328"/>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72508E" w:rsidRPr="006F5CD6" w:rsidRDefault="00326E8B" w:rsidP="002063C4">
            <w:pPr>
              <w:rPr>
                <w:rFonts w:ascii="Arial" w:hAnsi="Arial" w:cs="Arial"/>
              </w:rPr>
            </w:pPr>
            <w:permStart w:id="621369664" w:edGrp="everyone"/>
            <w:r>
              <w:rPr>
                <w:rFonts w:ascii="Arial" w:hAnsi="Arial" w:cs="Arial"/>
              </w:rPr>
              <w:t>Investigation team members is to be briefed their role and duties in investigation meeting on the first day when the team is formed and meeting in the location. The brief is to ensure each investigation member fulfil their duties in order to identify the incident root cause(s)</w:t>
            </w:r>
            <w:r w:rsidR="008C4443">
              <w:rPr>
                <w:rFonts w:ascii="Arial" w:hAnsi="Arial" w:cs="Arial"/>
              </w:rPr>
              <w:t xml:space="preserve"> properly in order to make a proper recommendations and action plan.</w:t>
            </w:r>
            <w:r>
              <w:rPr>
                <w:rFonts w:ascii="Arial" w:hAnsi="Arial" w:cs="Arial"/>
              </w:rPr>
              <w:t xml:space="preserve">  </w:t>
            </w:r>
            <w:permEnd w:id="62136966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EC498F"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441552094" w:edGrp="everyone"/>
                <w:r w:rsidR="00244BDD">
                  <w:rPr>
                    <w:rFonts w:ascii="MS Gothic" w:eastAsia="MS Gothic" w:hAnsi="MS Gothic" w:cs="Arial" w:hint="eastAsia"/>
                  </w:rPr>
                  <w:t>☐</w:t>
                </w:r>
                <w:permEnd w:id="1441552094"/>
              </w:sdtContent>
            </w:sdt>
            <w:r w:rsidR="00C92317" w:rsidRPr="00ED32CC">
              <w:rPr>
                <w:rFonts w:ascii="Arial" w:hAnsi="Arial" w:cs="Arial"/>
              </w:rPr>
              <w:t xml:space="preserve"> Satisfactory </w:t>
            </w:r>
            <w:r w:rsidR="00C92317" w:rsidRPr="00ED32CC">
              <w:rPr>
                <w:rFonts w:ascii="Arial" w:hAnsi="Arial" w:cs="Arial"/>
              </w:rPr>
              <w:tab/>
            </w:r>
          </w:p>
          <w:permStart w:id="444077701" w:edGrp="everyone"/>
          <w:p w:rsidR="00C92317" w:rsidRPr="00ED32CC" w:rsidRDefault="00EC498F"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44407770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03353799" w:edGrp="everyone"/>
            <w:permEnd w:id="903353799"/>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A12798" w:rsidRPr="00A12798" w:rsidRDefault="00A12798" w:rsidP="00A12798">
            <w:pPr>
              <w:rPr>
                <w:rFonts w:ascii="Arial" w:hAnsi="Arial" w:cs="Arial"/>
              </w:rPr>
            </w:pPr>
            <w:permStart w:id="388459514" w:edGrp="everyone"/>
            <w:r w:rsidRPr="00A12798">
              <w:rPr>
                <w:rFonts w:ascii="Arial" w:hAnsi="Arial" w:cs="Arial"/>
              </w:rPr>
              <w:t xml:space="preserve">Technip Asia Pacific (APAC) is the leading engineering technology solutions and turnkey contract provider in Asia Pacific for the design and construction of hydrocarbon field development, oil refining, gas processing, petrochemicals and selected non-hydrocarbon projects. Technip </w:t>
            </w:r>
            <w:r>
              <w:rPr>
                <w:rFonts w:ascii="Arial" w:hAnsi="Arial" w:cs="Arial"/>
              </w:rPr>
              <w:t xml:space="preserve">APAC consists of entities from </w:t>
            </w:r>
            <w:r w:rsidRPr="00A12798">
              <w:rPr>
                <w:rFonts w:ascii="Arial" w:hAnsi="Arial" w:cs="Arial"/>
              </w:rPr>
              <w:t>Malaysia,</w:t>
            </w:r>
            <w:r>
              <w:rPr>
                <w:rFonts w:ascii="Arial" w:hAnsi="Arial" w:cs="Arial"/>
              </w:rPr>
              <w:t xml:space="preserve"> </w:t>
            </w:r>
            <w:proofErr w:type="spellStart"/>
            <w:r>
              <w:rPr>
                <w:rFonts w:ascii="Arial" w:hAnsi="Arial" w:cs="Arial"/>
              </w:rPr>
              <w:t>Autralia</w:t>
            </w:r>
            <w:proofErr w:type="spellEnd"/>
            <w:r>
              <w:rPr>
                <w:rFonts w:ascii="Arial" w:hAnsi="Arial" w:cs="Arial"/>
              </w:rPr>
              <w:t>,</w:t>
            </w:r>
            <w:r w:rsidRPr="00A12798">
              <w:rPr>
                <w:rFonts w:ascii="Arial" w:hAnsi="Arial" w:cs="Arial"/>
              </w:rPr>
              <w:t xml:space="preserve"> Brunei, Indonesia, Thailand, China and Vietnam.</w:t>
            </w:r>
          </w:p>
          <w:p w:rsidR="00A12798" w:rsidRDefault="00A12798" w:rsidP="002063C4">
            <w:pPr>
              <w:rPr>
                <w:rFonts w:ascii="Arial" w:hAnsi="Arial" w:cs="Arial"/>
              </w:rPr>
            </w:pPr>
            <w:r w:rsidRPr="00A12798">
              <w:rPr>
                <w:rFonts w:ascii="Arial" w:hAnsi="Arial" w:cs="Arial"/>
              </w:rPr>
              <w:t>The company participates in business activities internationally with Kuala Lumpur in Malaysia as the main operating centre</w:t>
            </w:r>
            <w:r>
              <w:rPr>
                <w:rFonts w:ascii="Arial" w:hAnsi="Arial" w:cs="Arial"/>
              </w:rPr>
              <w:t xml:space="preserve"> and cover 03 business segments that is: onshore, offshore and subsea. </w:t>
            </w:r>
          </w:p>
          <w:p w:rsidR="00A12798" w:rsidRDefault="00A12798" w:rsidP="002063C4">
            <w:pPr>
              <w:rPr>
                <w:rFonts w:ascii="Arial" w:hAnsi="Arial" w:cs="Arial"/>
              </w:rPr>
            </w:pPr>
            <w:r>
              <w:rPr>
                <w:rFonts w:ascii="Arial" w:hAnsi="Arial" w:cs="Arial"/>
              </w:rPr>
              <w:t xml:space="preserve">For The 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 it is the consortium of Technip Malaysia (TPGM), Japan Gas Corporation (JGC) and Technical </w:t>
            </w:r>
            <w:proofErr w:type="spellStart"/>
            <w:r>
              <w:rPr>
                <w:rFonts w:ascii="Arial" w:hAnsi="Arial" w:cs="Arial"/>
              </w:rPr>
              <w:t>Reunidas</w:t>
            </w:r>
            <w:proofErr w:type="spellEnd"/>
            <w:r>
              <w:rPr>
                <w:rFonts w:ascii="Arial" w:hAnsi="Arial" w:cs="Arial"/>
              </w:rPr>
              <w:t xml:space="preserve"> which Technip Malaysia is the consortium leader.</w:t>
            </w:r>
          </w:p>
          <w:p w:rsidR="00924448" w:rsidRDefault="00924448" w:rsidP="002063C4">
            <w:pPr>
              <w:rPr>
                <w:rFonts w:ascii="Arial" w:hAnsi="Arial" w:cs="Arial"/>
              </w:rPr>
            </w:pPr>
          </w:p>
          <w:p w:rsidR="00924448" w:rsidRPr="00924448" w:rsidRDefault="00924448" w:rsidP="00924448">
            <w:pPr>
              <w:rPr>
                <w:rFonts w:ascii="Arial" w:hAnsi="Arial" w:cs="Arial"/>
              </w:rPr>
            </w:pPr>
            <w:r>
              <w:rPr>
                <w:rFonts w:ascii="Arial" w:hAnsi="Arial" w:cs="Arial"/>
              </w:rPr>
              <w:t>T</w:t>
            </w:r>
            <w:r w:rsidRPr="00924448">
              <w:rPr>
                <w:rFonts w:ascii="Arial" w:hAnsi="Arial" w:cs="Arial"/>
              </w:rPr>
              <w:t xml:space="preserve">he accident happened on the steel structure erection of ST01 in Unit 15. A beam in the morning had been wrongly installed (upside down) by subcontractor of Technip. The supervisor in charge decided to rotate it in position. Mr </w:t>
            </w:r>
            <w:proofErr w:type="spellStart"/>
            <w:r w:rsidRPr="00924448">
              <w:rPr>
                <w:rFonts w:ascii="Arial" w:hAnsi="Arial" w:cs="Arial"/>
              </w:rPr>
              <w:t>Sieu</w:t>
            </w:r>
            <w:proofErr w:type="spellEnd"/>
            <w:r w:rsidRPr="00924448">
              <w:rPr>
                <w:rFonts w:ascii="Arial" w:hAnsi="Arial" w:cs="Arial"/>
              </w:rPr>
              <w:t>, who later on was the injured</w:t>
            </w:r>
            <w:proofErr w:type="gramStart"/>
            <w:r w:rsidRPr="00924448">
              <w:rPr>
                <w:rFonts w:ascii="Arial" w:hAnsi="Arial" w:cs="Arial"/>
              </w:rPr>
              <w:t>,  was</w:t>
            </w:r>
            <w:proofErr w:type="gramEnd"/>
            <w:r w:rsidRPr="00924448">
              <w:rPr>
                <w:rFonts w:ascii="Arial" w:hAnsi="Arial" w:cs="Arial"/>
              </w:rPr>
              <w:t xml:space="preserve"> standing on the linked beam, his task was to remove the bolt from the join. The beam was hooked to the crane but not supported (not to induce strength in the bolt). Mr </w:t>
            </w:r>
            <w:proofErr w:type="spellStart"/>
            <w:r w:rsidRPr="00924448">
              <w:rPr>
                <w:rFonts w:ascii="Arial" w:hAnsi="Arial" w:cs="Arial"/>
              </w:rPr>
              <w:t>Sieu</w:t>
            </w:r>
            <w:proofErr w:type="spellEnd"/>
            <w:r w:rsidRPr="00924448">
              <w:rPr>
                <w:rFonts w:ascii="Arial" w:hAnsi="Arial" w:cs="Arial"/>
              </w:rPr>
              <w:t xml:space="preserve"> removed all the bolts.</w:t>
            </w:r>
          </w:p>
          <w:p w:rsidR="00281B9C" w:rsidRPr="00DE7CCF" w:rsidRDefault="00924448" w:rsidP="002063C4">
            <w:pPr>
              <w:rPr>
                <w:rFonts w:ascii="Arial" w:hAnsi="Arial" w:cs="Arial"/>
              </w:rPr>
            </w:pPr>
            <w:r w:rsidRPr="00924448">
              <w:rPr>
                <w:rFonts w:ascii="Arial" w:hAnsi="Arial" w:cs="Arial"/>
              </w:rPr>
              <w:t xml:space="preserve">While the last bolt popped out, the beam had a sudden jerk, Mr </w:t>
            </w:r>
            <w:proofErr w:type="spellStart"/>
            <w:r w:rsidRPr="00924448">
              <w:rPr>
                <w:rFonts w:ascii="Arial" w:hAnsi="Arial" w:cs="Arial"/>
              </w:rPr>
              <w:t>Sieu</w:t>
            </w:r>
            <w:proofErr w:type="spellEnd"/>
            <w:r w:rsidRPr="00924448">
              <w:rPr>
                <w:rFonts w:ascii="Arial" w:hAnsi="Arial" w:cs="Arial"/>
              </w:rPr>
              <w:t xml:space="preserve"> was surprised and tried to grab it. Its thumb got trapped between the two beams. It is reported that the injured got his thumb fracture with cause the lost time injury</w:t>
            </w:r>
            <w:r w:rsidR="00A12798">
              <w:rPr>
                <w:rFonts w:ascii="Arial" w:hAnsi="Arial" w:cs="Arial"/>
              </w:rPr>
              <w:t xml:space="preserve">  </w:t>
            </w:r>
            <w:permEnd w:id="388459514"/>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t>INVESTIGATION FINDINGS</w:t>
            </w:r>
          </w:p>
        </w:tc>
      </w:tr>
      <w:tr w:rsidR="00281B9C" w:rsidRPr="00DE7CCF" w:rsidTr="002063C4">
        <w:trPr>
          <w:trHeight w:val="1417"/>
        </w:trPr>
        <w:tc>
          <w:tcPr>
            <w:tcW w:w="9242" w:type="dxa"/>
          </w:tcPr>
          <w:p w:rsidR="008F474A" w:rsidRDefault="00924448" w:rsidP="008F474A">
            <w:pPr>
              <w:rPr>
                <w:rFonts w:ascii="Arial" w:hAnsi="Arial" w:cs="Arial"/>
              </w:rPr>
            </w:pPr>
            <w:permStart w:id="1427797765" w:edGrp="everyone"/>
            <w:r w:rsidRPr="00924448">
              <w:rPr>
                <w:rFonts w:ascii="Arial" w:hAnsi="Arial" w:cs="Arial"/>
              </w:rPr>
              <w:t>Causal Factor</w:t>
            </w:r>
            <w:r>
              <w:rPr>
                <w:rFonts w:ascii="Arial" w:hAnsi="Arial" w:cs="Arial"/>
              </w:rPr>
              <w:t xml:space="preserve"> 1</w:t>
            </w:r>
            <w:r w:rsidRPr="00924448">
              <w:rPr>
                <w:rFonts w:ascii="Arial" w:hAnsi="Arial" w:cs="Arial"/>
              </w:rPr>
              <w:t>: Disregard of Safety Rules &amp; Regulations</w:t>
            </w:r>
            <w:r w:rsidR="008F474A">
              <w:rPr>
                <w:rFonts w:ascii="Arial" w:hAnsi="Arial" w:cs="Arial"/>
              </w:rPr>
              <w:t xml:space="preserve">. </w:t>
            </w:r>
          </w:p>
          <w:p w:rsidR="008F474A" w:rsidRPr="008F474A" w:rsidRDefault="008F474A" w:rsidP="008F474A">
            <w:pPr>
              <w:rPr>
                <w:rFonts w:ascii="Arial" w:hAnsi="Arial" w:cs="Arial"/>
              </w:rPr>
            </w:pPr>
            <w:r w:rsidRPr="008F474A">
              <w:rPr>
                <w:rFonts w:ascii="Arial" w:hAnsi="Arial" w:cs="Arial"/>
              </w:rPr>
              <w:t>The supervisor has instructed an unsafe act. Knowing that there was not sufficient access</w:t>
            </w:r>
          </w:p>
          <w:p w:rsidR="00281B9C" w:rsidRDefault="008F474A" w:rsidP="008F474A">
            <w:pPr>
              <w:rPr>
                <w:rFonts w:ascii="Arial" w:hAnsi="Arial" w:cs="Arial"/>
              </w:rPr>
            </w:pPr>
            <w:proofErr w:type="gramStart"/>
            <w:r w:rsidRPr="008F474A">
              <w:rPr>
                <w:rFonts w:ascii="Arial" w:hAnsi="Arial" w:cs="Arial"/>
              </w:rPr>
              <w:t>and</w:t>
            </w:r>
            <w:proofErr w:type="gramEnd"/>
            <w:r w:rsidRPr="008F474A">
              <w:rPr>
                <w:rFonts w:ascii="Arial" w:hAnsi="Arial" w:cs="Arial"/>
              </w:rPr>
              <w:t xml:space="preserve"> no working platform.</w:t>
            </w:r>
          </w:p>
          <w:p w:rsidR="008F474A" w:rsidRDefault="008F474A" w:rsidP="002063C4">
            <w:pPr>
              <w:rPr>
                <w:rFonts w:ascii="Arial" w:hAnsi="Arial" w:cs="Arial"/>
              </w:rPr>
            </w:pPr>
            <w:r w:rsidRPr="008F474A">
              <w:rPr>
                <w:rFonts w:ascii="Arial" w:hAnsi="Arial" w:cs="Arial"/>
              </w:rPr>
              <w:t>Causal Factor</w:t>
            </w:r>
            <w:r>
              <w:rPr>
                <w:rFonts w:ascii="Arial" w:hAnsi="Arial" w:cs="Arial"/>
              </w:rPr>
              <w:t xml:space="preserve"> 2: </w:t>
            </w:r>
            <w:r w:rsidRPr="008F474A">
              <w:rPr>
                <w:rFonts w:ascii="Arial" w:hAnsi="Arial" w:cs="Arial"/>
              </w:rPr>
              <w:t>Inappropriate/Lack of supervision</w:t>
            </w:r>
          </w:p>
          <w:p w:rsidR="008F474A" w:rsidRDefault="008F474A" w:rsidP="008F474A">
            <w:pPr>
              <w:rPr>
                <w:rFonts w:ascii="Arial" w:hAnsi="Arial" w:cs="Arial"/>
              </w:rPr>
            </w:pPr>
            <w:r>
              <w:rPr>
                <w:rFonts w:ascii="Arial" w:hAnsi="Arial" w:cs="Arial"/>
              </w:rPr>
              <w:t xml:space="preserve">The task supervisor </w:t>
            </w:r>
            <w:r w:rsidRPr="008F474A">
              <w:rPr>
                <w:rFonts w:ascii="Arial" w:hAnsi="Arial" w:cs="Arial"/>
              </w:rPr>
              <w:t>is in charge for 2 erections teams and one scaffolding team. He has difficulties</w:t>
            </w:r>
            <w:r>
              <w:rPr>
                <w:rFonts w:ascii="Arial" w:hAnsi="Arial" w:cs="Arial"/>
              </w:rPr>
              <w:t xml:space="preserve"> </w:t>
            </w:r>
            <w:r w:rsidRPr="008F474A">
              <w:rPr>
                <w:rFonts w:ascii="Arial" w:hAnsi="Arial" w:cs="Arial"/>
              </w:rPr>
              <w:t>to supervisor all the activity.</w:t>
            </w:r>
          </w:p>
          <w:p w:rsidR="005F78D6" w:rsidRDefault="005F78D6" w:rsidP="008F474A">
            <w:pPr>
              <w:rPr>
                <w:rFonts w:ascii="Arial" w:hAnsi="Arial" w:cs="Arial"/>
              </w:rPr>
            </w:pPr>
            <w:r w:rsidRPr="005F78D6">
              <w:rPr>
                <w:rFonts w:ascii="Arial" w:hAnsi="Arial" w:cs="Arial"/>
              </w:rPr>
              <w:t>Causal Factor</w:t>
            </w:r>
            <w:r>
              <w:rPr>
                <w:rFonts w:ascii="Arial" w:hAnsi="Arial" w:cs="Arial"/>
              </w:rPr>
              <w:t xml:space="preserve"> 3 </w:t>
            </w:r>
            <w:r w:rsidRPr="005F78D6">
              <w:rPr>
                <w:rFonts w:ascii="Arial" w:hAnsi="Arial" w:cs="Arial"/>
              </w:rPr>
              <w:t>: Wrong erection procedure</w:t>
            </w:r>
          </w:p>
          <w:p w:rsidR="005F78D6" w:rsidRPr="005F78D6" w:rsidRDefault="005F78D6" w:rsidP="005F78D6">
            <w:pPr>
              <w:rPr>
                <w:rFonts w:ascii="Arial" w:hAnsi="Arial" w:cs="Arial"/>
              </w:rPr>
            </w:pPr>
            <w:r w:rsidRPr="005F78D6">
              <w:rPr>
                <w:rFonts w:ascii="Arial" w:hAnsi="Arial" w:cs="Arial"/>
              </w:rPr>
              <w:t>Both mistake were made : in the initial positioning of the beam and in the method to</w:t>
            </w:r>
          </w:p>
          <w:p w:rsidR="005F78D6" w:rsidRDefault="005F78D6" w:rsidP="005F78D6">
            <w:pPr>
              <w:rPr>
                <w:rFonts w:ascii="Arial" w:hAnsi="Arial" w:cs="Arial"/>
              </w:rPr>
            </w:pPr>
            <w:proofErr w:type="gramStart"/>
            <w:r w:rsidRPr="005F78D6">
              <w:rPr>
                <w:rFonts w:ascii="Arial" w:hAnsi="Arial" w:cs="Arial"/>
              </w:rPr>
              <w:t>dismantle</w:t>
            </w:r>
            <w:proofErr w:type="gramEnd"/>
            <w:r w:rsidRPr="005F78D6">
              <w:rPr>
                <w:rFonts w:ascii="Arial" w:hAnsi="Arial" w:cs="Arial"/>
              </w:rPr>
              <w:t xml:space="preserve"> it.</w:t>
            </w:r>
          </w:p>
          <w:p w:rsidR="005F78D6" w:rsidRDefault="005F78D6" w:rsidP="005F78D6">
            <w:pPr>
              <w:rPr>
                <w:rFonts w:ascii="Arial" w:hAnsi="Arial" w:cs="Arial"/>
              </w:rPr>
            </w:pPr>
            <w:r>
              <w:rPr>
                <w:rFonts w:ascii="Arial" w:hAnsi="Arial" w:cs="Arial"/>
              </w:rPr>
              <w:t>Root cause of incident: the subcontractor i</w:t>
            </w:r>
            <w:r w:rsidRPr="005F78D6">
              <w:rPr>
                <w:rFonts w:ascii="Arial" w:hAnsi="Arial" w:cs="Arial"/>
              </w:rPr>
              <w:t>s under pressure for two reasons, delay in schedule and major difficulties</w:t>
            </w:r>
            <w:r>
              <w:rPr>
                <w:rFonts w:ascii="Arial" w:hAnsi="Arial" w:cs="Arial"/>
              </w:rPr>
              <w:t xml:space="preserve"> </w:t>
            </w:r>
            <w:r w:rsidRPr="005F78D6">
              <w:rPr>
                <w:rFonts w:ascii="Arial" w:hAnsi="Arial" w:cs="Arial"/>
              </w:rPr>
              <w:t>to mobilize competent personnel. Both reasons had led to a work situation with improper</w:t>
            </w:r>
            <w:r>
              <w:rPr>
                <w:rFonts w:ascii="Arial" w:hAnsi="Arial" w:cs="Arial"/>
              </w:rPr>
              <w:t xml:space="preserve"> </w:t>
            </w:r>
            <w:r w:rsidRPr="005F78D6">
              <w:rPr>
                <w:rFonts w:ascii="Arial" w:hAnsi="Arial" w:cs="Arial"/>
              </w:rPr>
              <w:t>supervision those decision lead to the accident</w:t>
            </w:r>
          </w:p>
          <w:permEnd w:id="1427797765"/>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016EE9" w:rsidRPr="00016EE9" w:rsidRDefault="00016EE9" w:rsidP="00016EE9">
            <w:pPr>
              <w:rPr>
                <w:rFonts w:ascii="Arial" w:hAnsi="Arial" w:cs="Arial"/>
              </w:rPr>
            </w:pPr>
            <w:permStart w:id="411636050" w:edGrp="everyone"/>
            <w:r w:rsidRPr="00016EE9">
              <w:rPr>
                <w:rFonts w:ascii="Arial" w:hAnsi="Arial" w:cs="Arial"/>
              </w:rPr>
              <w:t>Provision of life-line and scaffolding</w:t>
            </w:r>
            <w:r>
              <w:rPr>
                <w:rFonts w:ascii="Arial" w:hAnsi="Arial" w:cs="Arial"/>
              </w:rPr>
              <w:t xml:space="preserve">: action by </w:t>
            </w:r>
            <w:r w:rsidRPr="00016EE9">
              <w:rPr>
                <w:rFonts w:ascii="Arial" w:hAnsi="Arial" w:cs="Arial"/>
              </w:rPr>
              <w:t>T</w:t>
            </w:r>
            <w:r>
              <w:rPr>
                <w:rFonts w:ascii="Arial" w:hAnsi="Arial" w:cs="Arial"/>
              </w:rPr>
              <w:t>echnip Consortium &amp; Subcontractor</w:t>
            </w:r>
          </w:p>
          <w:p w:rsidR="00016EE9" w:rsidRPr="00016EE9" w:rsidRDefault="00016EE9" w:rsidP="00016EE9">
            <w:pPr>
              <w:rPr>
                <w:rFonts w:ascii="Arial" w:hAnsi="Arial" w:cs="Arial"/>
              </w:rPr>
            </w:pPr>
            <w:r>
              <w:rPr>
                <w:rFonts w:ascii="Arial" w:hAnsi="Arial" w:cs="Arial"/>
              </w:rPr>
              <w:t xml:space="preserve">Re-training of team: action by Technip </w:t>
            </w:r>
          </w:p>
          <w:p w:rsidR="00016EE9" w:rsidRDefault="00016EE9" w:rsidP="00016EE9">
            <w:pPr>
              <w:rPr>
                <w:rFonts w:ascii="Arial" w:hAnsi="Arial" w:cs="Arial"/>
              </w:rPr>
            </w:pPr>
            <w:r w:rsidRPr="00016EE9">
              <w:rPr>
                <w:rFonts w:ascii="Arial" w:hAnsi="Arial" w:cs="Arial"/>
              </w:rPr>
              <w:t>Request to increase competency and number of</w:t>
            </w:r>
            <w:r w:rsidR="00750C76">
              <w:rPr>
                <w:rFonts w:ascii="Arial" w:hAnsi="Arial" w:cs="Arial"/>
              </w:rPr>
              <w:t xml:space="preserve"> </w:t>
            </w:r>
            <w:r w:rsidRPr="00016EE9">
              <w:rPr>
                <w:rFonts w:ascii="Arial" w:hAnsi="Arial" w:cs="Arial"/>
              </w:rPr>
              <w:t>supervisor</w:t>
            </w:r>
            <w:r w:rsidR="00750C76">
              <w:rPr>
                <w:rFonts w:ascii="Arial" w:hAnsi="Arial" w:cs="Arial"/>
              </w:rPr>
              <w:t>: action by Technip and Sub-contractor.</w:t>
            </w:r>
          </w:p>
          <w:p w:rsidR="00281B9C" w:rsidRPr="00DE7CCF" w:rsidRDefault="00016EE9" w:rsidP="002063C4">
            <w:pPr>
              <w:rPr>
                <w:rFonts w:ascii="Arial" w:hAnsi="Arial" w:cs="Arial"/>
              </w:rPr>
            </w:pPr>
            <w:r w:rsidRPr="00016EE9">
              <w:rPr>
                <w:rFonts w:ascii="Arial" w:hAnsi="Arial" w:cs="Arial"/>
              </w:rPr>
              <w:t>Assign extra T</w:t>
            </w:r>
            <w:r w:rsidR="00750C76">
              <w:rPr>
                <w:rFonts w:ascii="Arial" w:hAnsi="Arial" w:cs="Arial"/>
              </w:rPr>
              <w:t xml:space="preserve">echnip supervision, </w:t>
            </w:r>
            <w:r w:rsidRPr="00016EE9">
              <w:rPr>
                <w:rFonts w:ascii="Arial" w:hAnsi="Arial" w:cs="Arial"/>
              </w:rPr>
              <w:t>Provide more and competent supervision</w:t>
            </w:r>
            <w:r w:rsidR="00750C76">
              <w:rPr>
                <w:rFonts w:ascii="Arial" w:hAnsi="Arial" w:cs="Arial"/>
              </w:rPr>
              <w:t>: action by Technip and subcontractor</w:t>
            </w:r>
            <w:permEnd w:id="411636050"/>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Default="00D3355F" w:rsidP="002063C4">
            <w:pPr>
              <w:rPr>
                <w:rFonts w:ascii="Arial" w:hAnsi="Arial" w:cs="Arial"/>
              </w:rPr>
            </w:pPr>
            <w:permStart w:id="719683403" w:edGrp="everyone"/>
            <w:r>
              <w:rPr>
                <w:rFonts w:ascii="Arial" w:hAnsi="Arial" w:cs="Arial"/>
              </w:rPr>
              <w:t xml:space="preserve">Technip has its vision defined by the CEO is to </w:t>
            </w:r>
            <w:r w:rsidRPr="00D3355F">
              <w:rPr>
                <w:rFonts w:ascii="Arial" w:hAnsi="Arial" w:cs="Arial"/>
              </w:rPr>
              <w:t xml:space="preserve">becoming a reference company in HSE, </w:t>
            </w:r>
            <w:r>
              <w:rPr>
                <w:rFonts w:ascii="Arial" w:hAnsi="Arial" w:cs="Arial"/>
              </w:rPr>
              <w:t xml:space="preserve">Technip </w:t>
            </w:r>
            <w:r w:rsidRPr="00D3355F">
              <w:rPr>
                <w:rFonts w:ascii="Arial" w:hAnsi="Arial" w:cs="Arial"/>
              </w:rPr>
              <w:t>has embarked and promoting the core value of “Protecting the Health and Safety of our people is a core value and absolute commitment”. This core value is the driving force in ensuring the senior management is committed to Health, Safety and Environment</w:t>
            </w:r>
          </w:p>
          <w:p w:rsidR="00D3355F" w:rsidRPr="00D3355F" w:rsidRDefault="00D3355F" w:rsidP="00D3355F">
            <w:pPr>
              <w:rPr>
                <w:rFonts w:ascii="Arial" w:hAnsi="Arial" w:cs="Arial"/>
              </w:rPr>
            </w:pPr>
            <w:r w:rsidRPr="00D3355F">
              <w:rPr>
                <w:rFonts w:ascii="Arial" w:hAnsi="Arial" w:cs="Arial"/>
              </w:rPr>
              <w:t>The following are HSE Goals specific to the Project are set, but not limited to:-</w:t>
            </w:r>
          </w:p>
          <w:p w:rsidR="00D3355F" w:rsidRPr="00D3355F" w:rsidRDefault="00D3355F" w:rsidP="00D3355F">
            <w:pPr>
              <w:rPr>
                <w:rFonts w:ascii="Arial" w:hAnsi="Arial" w:cs="Arial"/>
              </w:rPr>
            </w:pPr>
            <w:r w:rsidRPr="00D3355F">
              <w:rPr>
                <w:rFonts w:ascii="Arial" w:hAnsi="Arial" w:cs="Arial"/>
              </w:rPr>
              <w:t>•</w:t>
            </w:r>
            <w:r w:rsidRPr="00D3355F">
              <w:rPr>
                <w:rFonts w:ascii="Arial" w:hAnsi="Arial" w:cs="Arial"/>
              </w:rPr>
              <w:tab/>
              <w:t>ZERO injury for the people</w:t>
            </w:r>
          </w:p>
          <w:p w:rsidR="00D3355F" w:rsidRPr="00D3355F" w:rsidRDefault="00D3355F" w:rsidP="00D3355F">
            <w:pPr>
              <w:rPr>
                <w:rFonts w:ascii="Arial" w:hAnsi="Arial" w:cs="Arial"/>
              </w:rPr>
            </w:pPr>
            <w:r w:rsidRPr="00D3355F">
              <w:rPr>
                <w:rFonts w:ascii="Arial" w:hAnsi="Arial" w:cs="Arial"/>
              </w:rPr>
              <w:t>•</w:t>
            </w:r>
            <w:r w:rsidRPr="00D3355F">
              <w:rPr>
                <w:rFonts w:ascii="Arial" w:hAnsi="Arial" w:cs="Arial"/>
              </w:rPr>
              <w:tab/>
              <w:t>ZERO damage to the property and environment</w:t>
            </w:r>
          </w:p>
          <w:p w:rsidR="00D3355F" w:rsidRDefault="00D3355F" w:rsidP="002063C4">
            <w:pPr>
              <w:rPr>
                <w:rFonts w:ascii="Arial" w:hAnsi="Arial" w:cs="Arial"/>
              </w:rPr>
            </w:pPr>
            <w:r w:rsidRPr="00D3355F">
              <w:rPr>
                <w:rFonts w:ascii="Arial" w:hAnsi="Arial" w:cs="Arial"/>
              </w:rPr>
              <w:t>•</w:t>
            </w:r>
            <w:r w:rsidRPr="00D3355F">
              <w:rPr>
                <w:rFonts w:ascii="Arial" w:hAnsi="Arial" w:cs="Arial"/>
              </w:rPr>
              <w:tab/>
              <w:t>ZERO Occupational Illnesses</w:t>
            </w:r>
          </w:p>
          <w:p w:rsidR="00D3355F" w:rsidRDefault="00D3355F" w:rsidP="002063C4">
            <w:pPr>
              <w:rPr>
                <w:rFonts w:ascii="Arial" w:hAnsi="Arial" w:cs="Arial"/>
              </w:rPr>
            </w:pPr>
            <w:r>
              <w:rPr>
                <w:rFonts w:ascii="Arial" w:hAnsi="Arial" w:cs="Arial"/>
              </w:rPr>
              <w:t xml:space="preserve">Technip </w:t>
            </w:r>
            <w:r w:rsidRPr="00D3355F">
              <w:rPr>
                <w:rFonts w:ascii="Arial" w:hAnsi="Arial" w:cs="Arial"/>
              </w:rPr>
              <w:t>has written in his HSE policy that each and every one has the ‘Right’ and empowered to STOP an activity or work, when it is considered unsafe or has a potential to cause harm to people, property or to the environment. Hence it is strongly encouraged that all personnel involved in this project comply with the requirement</w:t>
            </w:r>
          </w:p>
          <w:permEnd w:id="719683403"/>
          <w:p w:rsidR="00281B9C" w:rsidRPr="00DE7CCF" w:rsidRDefault="00281B9C" w:rsidP="002063C4">
            <w:pPr>
              <w:rPr>
                <w:rFonts w:ascii="Arial" w:hAnsi="Arial" w:cs="Arial"/>
              </w:rPr>
            </w:pPr>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t xml:space="preserve">Outcome for Activity </w:t>
            </w:r>
            <w:r>
              <w:rPr>
                <w:rFonts w:ascii="Arial" w:hAnsi="Arial" w:cs="Arial"/>
                <w:b/>
              </w:rPr>
              <w:t>4</w:t>
            </w:r>
          </w:p>
        </w:tc>
        <w:tc>
          <w:tcPr>
            <w:tcW w:w="6015" w:type="dxa"/>
          </w:tcPr>
          <w:p w:rsidR="002C5DCF" w:rsidRPr="00ED32CC" w:rsidRDefault="00EC498F"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Content>
                <w:permStart w:id="521817380" w:edGrp="everyone"/>
                <w:r w:rsidR="002C5DCF">
                  <w:rPr>
                    <w:rFonts w:ascii="MS Gothic" w:eastAsia="MS Gothic" w:hAnsi="MS Gothic" w:cs="Arial" w:hint="eastAsia"/>
                  </w:rPr>
                  <w:t>☐</w:t>
                </w:r>
                <w:permEnd w:id="521817380"/>
              </w:sdtContent>
            </w:sdt>
            <w:r w:rsidR="002C5DCF" w:rsidRPr="00ED32CC">
              <w:rPr>
                <w:rFonts w:ascii="Arial" w:hAnsi="Arial" w:cs="Arial"/>
              </w:rPr>
              <w:t xml:space="preserve"> Satisfactory </w:t>
            </w:r>
            <w:r w:rsidR="002C5DCF" w:rsidRPr="00ED32CC">
              <w:rPr>
                <w:rFonts w:ascii="Arial" w:hAnsi="Arial" w:cs="Arial"/>
              </w:rPr>
              <w:tab/>
            </w:r>
          </w:p>
          <w:permStart w:id="697124192" w:edGrp="everyone"/>
          <w:p w:rsidR="002C5DCF" w:rsidRPr="00ED32CC" w:rsidRDefault="00EC498F"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Content>
                <w:r w:rsidR="002C5DCF">
                  <w:rPr>
                    <w:rFonts w:ascii="MS Gothic" w:eastAsia="MS Gothic" w:hAnsi="MS Gothic" w:cs="Arial" w:hint="eastAsia"/>
                  </w:rPr>
                  <w:t>☐</w:t>
                </w:r>
              </w:sdtContent>
            </w:sdt>
            <w:permEnd w:id="697124192"/>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869887273" w:edGrp="everyone"/>
            <w:permEnd w:id="1869887273"/>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EC498F"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470823425" w:edGrp="everyone"/>
                <w:r w:rsidR="003B03D8">
                  <w:rPr>
                    <w:rFonts w:ascii="MS Gothic" w:eastAsia="MS Gothic" w:hAnsi="MS Gothic" w:cs="Arial" w:hint="eastAsia"/>
                    <w:sz w:val="28"/>
                    <w:szCs w:val="28"/>
                  </w:rPr>
                  <w:t>☒</w:t>
                </w:r>
                <w:permEnd w:id="470823425"/>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1263997764" w:edGrp="everyone"/>
          <w:p w:rsidR="00472D11" w:rsidRDefault="00EC498F"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A7686">
                  <w:rPr>
                    <w:rFonts w:ascii="MS Gothic" w:eastAsia="MS Gothic" w:hAnsi="MS Gothic" w:cs="Arial" w:hint="eastAsia"/>
                    <w:sz w:val="28"/>
                    <w:szCs w:val="28"/>
                  </w:rPr>
                  <w:t>☐</w:t>
                </w:r>
              </w:sdtContent>
            </w:sdt>
            <w:permEnd w:id="1263997764"/>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1493965554" w:edGrp="everyone"/>
          <w:p w:rsidR="00472D11" w:rsidRDefault="00EC498F"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3B03D8">
                  <w:rPr>
                    <w:rFonts w:ascii="MS Gothic" w:eastAsia="MS Gothic" w:hAnsi="MS Gothic" w:cs="Arial" w:hint="eastAsia"/>
                    <w:sz w:val="28"/>
                    <w:szCs w:val="28"/>
                  </w:rPr>
                  <w:t>☒</w:t>
                </w:r>
              </w:sdtContent>
            </w:sdt>
            <w:permEnd w:id="1493965554"/>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EC498F"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930613232" w:edGrp="everyone"/>
                <w:r w:rsidR="003B03D8">
                  <w:rPr>
                    <w:rFonts w:ascii="MS Gothic" w:eastAsia="MS Gothic" w:hAnsi="MS Gothic" w:cs="Arial" w:hint="eastAsia"/>
                    <w:sz w:val="28"/>
                    <w:szCs w:val="28"/>
                  </w:rPr>
                  <w:t>☒</w:t>
                </w:r>
                <w:permEnd w:id="930613232"/>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EC498F"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759506" w:edGrp="everyone"/>
                <w:r w:rsidR="00210126">
                  <w:rPr>
                    <w:rFonts w:ascii="MS Gothic" w:eastAsia="MS Gothic" w:hAnsi="MS Gothic" w:cs="Arial" w:hint="eastAsia"/>
                    <w:sz w:val="40"/>
                    <w:szCs w:val="40"/>
                  </w:rPr>
                  <w:t>☐</w:t>
                </w:r>
                <w:permEnd w:id="11759506"/>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EC498F"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Content>
                <w:permStart w:id="516574723" w:edGrp="everyone"/>
                <w:r w:rsidR="00210126">
                  <w:rPr>
                    <w:rFonts w:ascii="MS Gothic" w:eastAsia="MS Gothic" w:hAnsi="MS Gothic" w:cs="Arial" w:hint="eastAsia"/>
                    <w:sz w:val="28"/>
                    <w:szCs w:val="28"/>
                  </w:rPr>
                  <w:t>☐</w:t>
                </w:r>
                <w:permEnd w:id="516574723"/>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EC498F"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436165010" w:edGrp="everyone"/>
                <w:r w:rsidR="003B03D8">
                  <w:rPr>
                    <w:rFonts w:ascii="MS Gothic" w:eastAsia="MS Gothic" w:hAnsi="MS Gothic" w:cs="Arial" w:hint="eastAsia"/>
                    <w:sz w:val="28"/>
                    <w:szCs w:val="28"/>
                  </w:rPr>
                  <w:t>☒</w:t>
                </w:r>
                <w:permEnd w:id="1436165010"/>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EC498F"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251349353" w:edGrp="everyone"/>
                <w:r w:rsidR="00210126">
                  <w:rPr>
                    <w:rFonts w:ascii="MS Gothic" w:eastAsia="MS Gothic" w:hAnsi="MS Gothic" w:cs="Arial" w:hint="eastAsia"/>
                    <w:sz w:val="40"/>
                    <w:szCs w:val="40"/>
                  </w:rPr>
                  <w:t>☐</w:t>
                </w:r>
                <w:permEnd w:id="1251349353"/>
              </w:sdtContent>
            </w:sdt>
          </w:p>
        </w:tc>
      </w:tr>
      <w:tr w:rsidR="0050209D" w:rsidRPr="00ED32CC" w:rsidTr="00EC498F">
        <w:tc>
          <w:tcPr>
            <w:tcW w:w="7938" w:type="dxa"/>
          </w:tcPr>
          <w:p w:rsidR="0050209D" w:rsidRPr="00ED32CC" w:rsidRDefault="0050209D" w:rsidP="00EC498F">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EC498F" w:rsidP="00EC498F">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Content>
                <w:permStart w:id="1184461633" w:edGrp="everyone"/>
                <w:r w:rsidR="003B03D8">
                  <w:rPr>
                    <w:rFonts w:ascii="MS Gothic" w:eastAsia="MS Gothic" w:hAnsi="MS Gothic" w:cs="Arial" w:hint="eastAsia"/>
                    <w:sz w:val="28"/>
                    <w:szCs w:val="28"/>
                  </w:rPr>
                  <w:t>☒</w:t>
                </w:r>
                <w:permEnd w:id="1184461633"/>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1398766381" w:edGrp="everyone"/>
          <w:p w:rsidR="0050209D" w:rsidRDefault="00EC498F" w:rsidP="00EC498F">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Content>
                <w:r w:rsidR="003B03D8">
                  <w:rPr>
                    <w:rFonts w:ascii="MS Gothic" w:eastAsia="MS Gothic" w:hAnsi="MS Gothic" w:cs="Arial" w:hint="eastAsia"/>
                    <w:sz w:val="28"/>
                    <w:szCs w:val="28"/>
                  </w:rPr>
                  <w:t>☒</w:t>
                </w:r>
              </w:sdtContent>
            </w:sdt>
            <w:permEnd w:id="1398766381"/>
            <w:r w:rsidR="0050209D" w:rsidRPr="00ED32CC">
              <w:rPr>
                <w:rFonts w:ascii="Arial" w:hAnsi="Arial" w:cs="Arial"/>
              </w:rPr>
              <w:tab/>
            </w:r>
            <w:r w:rsidR="0050209D">
              <w:rPr>
                <w:rFonts w:ascii="Arial" w:hAnsi="Arial" w:cs="Arial"/>
              </w:rPr>
              <w:t>Workplace policies, procedures, processes and systems</w:t>
            </w:r>
          </w:p>
          <w:p w:rsidR="0050209D" w:rsidRDefault="00EC498F" w:rsidP="00EC498F">
            <w:pPr>
              <w:ind w:left="1276" w:hanging="567"/>
              <w:rPr>
                <w:rFonts w:ascii="Arial" w:hAnsi="Arial" w:cs="Arial"/>
              </w:rPr>
            </w:pPr>
            <w:sdt>
              <w:sdtPr>
                <w:rPr>
                  <w:rFonts w:ascii="Arial" w:hAnsi="Arial" w:cs="Arial"/>
                  <w:sz w:val="28"/>
                  <w:szCs w:val="28"/>
                </w:rPr>
                <w:id w:val="288327083"/>
                <w14:checkbox>
                  <w14:checked w14:val="1"/>
                  <w14:checkedState w14:val="2612" w14:font="MS Gothic"/>
                  <w14:uncheckedState w14:val="2610" w14:font="MS Gothic"/>
                </w14:checkbox>
              </w:sdtPr>
              <w:sdtContent>
                <w:permStart w:id="1705004119" w:edGrp="everyone"/>
                <w:r w:rsidR="003B03D8">
                  <w:rPr>
                    <w:rFonts w:ascii="MS Gothic" w:eastAsia="MS Gothic" w:hAnsi="MS Gothic" w:cs="Arial" w:hint="eastAsia"/>
                    <w:sz w:val="28"/>
                    <w:szCs w:val="28"/>
                  </w:rPr>
                  <w:t>☒</w:t>
                </w:r>
                <w:permEnd w:id="1705004119"/>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EC498F" w:rsidP="00EC498F">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Content>
                <w:permStart w:id="1124819795" w:edGrp="everyone"/>
                <w:r w:rsidR="003B03D8">
                  <w:rPr>
                    <w:rFonts w:ascii="MS Gothic" w:eastAsia="MS Gothic" w:hAnsi="MS Gothic" w:cs="Arial" w:hint="eastAsia"/>
                    <w:sz w:val="28"/>
                    <w:szCs w:val="28"/>
                  </w:rPr>
                  <w:t>☒</w:t>
                </w:r>
                <w:permEnd w:id="1124819795"/>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EC498F" w:rsidP="00EC498F">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Content>
                <w:permStart w:id="92615776" w:edGrp="everyone"/>
                <w:r w:rsidR="003B03D8">
                  <w:rPr>
                    <w:rFonts w:ascii="MS Gothic" w:eastAsia="MS Gothic" w:hAnsi="MS Gothic" w:cs="Arial" w:hint="eastAsia"/>
                    <w:sz w:val="28"/>
                    <w:szCs w:val="28"/>
                  </w:rPr>
                  <w:t>☒</w:t>
                </w:r>
                <w:permEnd w:id="92615776"/>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EC498F">
            <w:pPr>
              <w:rPr>
                <w:rFonts w:ascii="Arial" w:hAnsi="Arial" w:cs="Arial"/>
              </w:rPr>
            </w:pPr>
          </w:p>
        </w:tc>
        <w:tc>
          <w:tcPr>
            <w:tcW w:w="1304" w:type="dxa"/>
          </w:tcPr>
          <w:p w:rsidR="0050209D" w:rsidRPr="00ED32CC" w:rsidRDefault="00EC498F" w:rsidP="00EC498F">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Content>
                <w:permStart w:id="897136644" w:edGrp="everyone"/>
                <w:r w:rsidR="0050209D">
                  <w:rPr>
                    <w:rFonts w:ascii="MS Gothic" w:eastAsia="MS Gothic" w:hAnsi="MS Gothic" w:cs="Arial" w:hint="eastAsia"/>
                    <w:sz w:val="40"/>
                    <w:szCs w:val="40"/>
                  </w:rPr>
                  <w:t>☐</w:t>
                </w:r>
                <w:permEnd w:id="897136644"/>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EC498F"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1454326626" w:edGrp="everyone"/>
                <w:r w:rsidR="003B03D8">
                  <w:rPr>
                    <w:rFonts w:ascii="MS Gothic" w:eastAsia="MS Gothic" w:hAnsi="MS Gothic" w:cs="Arial" w:hint="eastAsia"/>
                    <w:sz w:val="28"/>
                    <w:szCs w:val="28"/>
                  </w:rPr>
                  <w:t>☒</w:t>
                </w:r>
                <w:permEnd w:id="1454326626"/>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539434519" w:edGrp="everyone"/>
          <w:p w:rsidR="0016558F" w:rsidRDefault="00EC498F"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Content>
                <w:r w:rsidR="003B03D8">
                  <w:rPr>
                    <w:rFonts w:ascii="MS Gothic" w:eastAsia="MS Gothic" w:hAnsi="MS Gothic" w:cs="Arial" w:hint="eastAsia"/>
                    <w:sz w:val="28"/>
                    <w:szCs w:val="28"/>
                  </w:rPr>
                  <w:t>☒</w:t>
                </w:r>
              </w:sdtContent>
            </w:sdt>
            <w:permEnd w:id="539434519"/>
            <w:r w:rsidR="0016558F" w:rsidRPr="00ED32CC">
              <w:rPr>
                <w:rFonts w:ascii="Arial" w:hAnsi="Arial" w:cs="Arial"/>
              </w:rPr>
              <w:tab/>
            </w:r>
            <w:r w:rsidR="0016558F">
              <w:rPr>
                <w:rFonts w:ascii="Arial" w:hAnsi="Arial" w:cs="Arial"/>
              </w:rPr>
              <w:t>To assist in resolving WHS issues in the workplace</w:t>
            </w:r>
          </w:p>
          <w:p w:rsidR="0016558F" w:rsidRDefault="00EC498F"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Content>
                <w:permStart w:id="630669790" w:edGrp="everyone"/>
                <w:r w:rsidR="003B03D8">
                  <w:rPr>
                    <w:rFonts w:ascii="MS Gothic" w:eastAsia="MS Gothic" w:hAnsi="MS Gothic" w:cs="Arial" w:hint="eastAsia"/>
                    <w:sz w:val="28"/>
                    <w:szCs w:val="28"/>
                  </w:rPr>
                  <w:t>☒</w:t>
                </w:r>
                <w:permEnd w:id="630669790"/>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EC498F"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Content>
                <w:permStart w:id="1577412159" w:edGrp="everyone"/>
                <w:r w:rsidR="003B03D8">
                  <w:rPr>
                    <w:rFonts w:ascii="MS Gothic" w:eastAsia="MS Gothic" w:hAnsi="MS Gothic" w:cs="Arial" w:hint="eastAsia"/>
                    <w:sz w:val="28"/>
                    <w:szCs w:val="28"/>
                  </w:rPr>
                  <w:t>☒</w:t>
                </w:r>
                <w:permEnd w:id="1577412159"/>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EC498F"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Content>
                <w:permStart w:id="1639593085" w:edGrp="everyone"/>
                <w:r w:rsidR="0016558F">
                  <w:rPr>
                    <w:rFonts w:ascii="MS Gothic" w:eastAsia="MS Gothic" w:hAnsi="MS Gothic" w:cs="Arial" w:hint="eastAsia"/>
                    <w:sz w:val="40"/>
                    <w:szCs w:val="40"/>
                  </w:rPr>
                  <w:t>☐</w:t>
                </w:r>
                <w:permEnd w:id="1639593085"/>
              </w:sdtContent>
            </w:sdt>
          </w:p>
        </w:tc>
      </w:tr>
      <w:tr w:rsidR="0050209D" w:rsidRPr="00ED32CC" w:rsidTr="00EC498F">
        <w:tc>
          <w:tcPr>
            <w:tcW w:w="7938" w:type="dxa"/>
          </w:tcPr>
          <w:p w:rsidR="0050209D" w:rsidRPr="00ED32CC" w:rsidRDefault="0050209D" w:rsidP="00EC498F">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430006248" w:edGrp="everyone"/>
          <w:p w:rsidR="0050209D" w:rsidRDefault="00EC498F" w:rsidP="00EC498F">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3B03D8">
                  <w:rPr>
                    <w:rFonts w:ascii="MS Gothic" w:eastAsia="MS Gothic" w:hAnsi="MS Gothic" w:cs="Arial" w:hint="eastAsia"/>
                    <w:sz w:val="28"/>
                    <w:szCs w:val="28"/>
                  </w:rPr>
                  <w:t>☒</w:t>
                </w:r>
              </w:sdtContent>
            </w:sdt>
            <w:permEnd w:id="1430006248"/>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EC498F" w:rsidP="00EC498F">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39131714" w:edGrp="everyone"/>
                <w:r w:rsidR="003B03D8">
                  <w:rPr>
                    <w:rFonts w:ascii="MS Gothic" w:eastAsia="MS Gothic" w:hAnsi="MS Gothic" w:cs="Arial" w:hint="eastAsia"/>
                    <w:sz w:val="28"/>
                    <w:szCs w:val="28"/>
                  </w:rPr>
                  <w:t>☒</w:t>
                </w:r>
                <w:permEnd w:id="39131714"/>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EC498F" w:rsidP="00EC498F">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223041011" w:edGrp="everyone"/>
                <w:r w:rsidR="003B03D8">
                  <w:rPr>
                    <w:rFonts w:ascii="MS Gothic" w:eastAsia="MS Gothic" w:hAnsi="MS Gothic" w:cs="Arial" w:hint="eastAsia"/>
                    <w:sz w:val="28"/>
                    <w:szCs w:val="28"/>
                  </w:rPr>
                  <w:t>☒</w:t>
                </w:r>
                <w:permEnd w:id="223041011"/>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EC498F" w:rsidP="00EC498F">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14311753" w:edGrp="everyone"/>
                <w:r w:rsidR="003B03D8">
                  <w:rPr>
                    <w:rFonts w:ascii="MS Gothic" w:eastAsia="MS Gothic" w:hAnsi="MS Gothic" w:cs="Arial" w:hint="eastAsia"/>
                    <w:sz w:val="28"/>
                    <w:szCs w:val="28"/>
                  </w:rPr>
                  <w:t>☒</w:t>
                </w:r>
                <w:permEnd w:id="14311753"/>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EC498F">
            <w:pPr>
              <w:rPr>
                <w:rFonts w:ascii="Arial" w:hAnsi="Arial" w:cs="Arial"/>
              </w:rPr>
            </w:pPr>
          </w:p>
        </w:tc>
        <w:tc>
          <w:tcPr>
            <w:tcW w:w="1304" w:type="dxa"/>
          </w:tcPr>
          <w:p w:rsidR="0050209D" w:rsidRPr="00ED32CC" w:rsidRDefault="00EC498F" w:rsidP="00EC498F">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521040379" w:edGrp="everyone"/>
                <w:r w:rsidR="0050209D">
                  <w:rPr>
                    <w:rFonts w:ascii="MS Gothic" w:eastAsia="MS Gothic" w:hAnsi="MS Gothic" w:cs="Arial" w:hint="eastAsia"/>
                    <w:sz w:val="40"/>
                    <w:szCs w:val="40"/>
                  </w:rPr>
                  <w:t>☐</w:t>
                </w:r>
                <w:permEnd w:id="1521040379"/>
              </w:sdtContent>
            </w:sdt>
          </w:p>
        </w:tc>
      </w:tr>
    </w:tbl>
    <w:p w:rsidR="00F703E9" w:rsidRDefault="00F703E9">
      <w:r>
        <w:br w:type="page"/>
      </w:r>
    </w:p>
    <w:tbl>
      <w:tblPr>
        <w:tblStyle w:val="TableGrid"/>
        <w:tblW w:w="0" w:type="auto"/>
        <w:tblLook w:val="04A0" w:firstRow="1" w:lastRow="0" w:firstColumn="1" w:lastColumn="0" w:noHBand="0" w:noVBand="1"/>
      </w:tblPr>
      <w:tblGrid>
        <w:gridCol w:w="7740"/>
        <w:gridCol w:w="1276"/>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EC498F"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874791880" w:edGrp="everyone"/>
                <w:r w:rsidR="003B03D8">
                  <w:rPr>
                    <w:rFonts w:ascii="MS Gothic" w:eastAsia="MS Gothic" w:hAnsi="MS Gothic" w:cs="Arial" w:hint="eastAsia"/>
                    <w:sz w:val="28"/>
                    <w:szCs w:val="28"/>
                  </w:rPr>
                  <w:t>☒</w:t>
                </w:r>
                <w:permEnd w:id="1874791880"/>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689386550" w:edGrp="everyone"/>
          <w:p w:rsidR="00210126" w:rsidRDefault="00EC498F"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3B03D8">
                  <w:rPr>
                    <w:rFonts w:ascii="MS Gothic" w:eastAsia="MS Gothic" w:hAnsi="MS Gothic" w:cs="Arial" w:hint="eastAsia"/>
                    <w:sz w:val="28"/>
                    <w:szCs w:val="28"/>
                  </w:rPr>
                  <w:t>☒</w:t>
                </w:r>
              </w:sdtContent>
            </w:sdt>
            <w:permEnd w:id="689386550"/>
            <w:r w:rsidR="00210126" w:rsidRPr="00ED32CC">
              <w:rPr>
                <w:rFonts w:ascii="Arial" w:hAnsi="Arial" w:cs="Arial"/>
              </w:rPr>
              <w:tab/>
            </w:r>
            <w:r w:rsidR="0016558F">
              <w:rPr>
                <w:rFonts w:ascii="Arial" w:hAnsi="Arial" w:cs="Arial"/>
              </w:rPr>
              <w:t>Non-disturbance notices</w:t>
            </w:r>
          </w:p>
          <w:p w:rsidR="00210126" w:rsidRDefault="00EC498F"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070744885" w:edGrp="everyone"/>
                <w:r w:rsidR="003B03D8">
                  <w:rPr>
                    <w:rFonts w:ascii="MS Gothic" w:eastAsia="MS Gothic" w:hAnsi="MS Gothic" w:cs="Arial" w:hint="eastAsia"/>
                    <w:sz w:val="28"/>
                    <w:szCs w:val="28"/>
                  </w:rPr>
                  <w:t>☒</w:t>
                </w:r>
                <w:permEnd w:id="1070744885"/>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EC498F"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934513580" w:edGrp="everyone"/>
                <w:r w:rsidR="000A7686">
                  <w:rPr>
                    <w:rFonts w:ascii="MS Gothic" w:eastAsia="MS Gothic" w:hAnsi="MS Gothic" w:cs="Arial" w:hint="eastAsia"/>
                    <w:sz w:val="28"/>
                    <w:szCs w:val="28"/>
                  </w:rPr>
                  <w:t>☐</w:t>
                </w:r>
                <w:permEnd w:id="1934513580"/>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EC498F"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730144660" w:edGrp="everyone"/>
                <w:r w:rsidR="00210126">
                  <w:rPr>
                    <w:rFonts w:ascii="MS Gothic" w:eastAsia="MS Gothic" w:hAnsi="MS Gothic" w:cs="Arial" w:hint="eastAsia"/>
                    <w:sz w:val="40"/>
                    <w:szCs w:val="40"/>
                  </w:rPr>
                  <w:t>☐</w:t>
                </w:r>
                <w:permEnd w:id="730144660"/>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EC498F"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05194662" w:edGrp="everyone"/>
                <w:r w:rsidR="00C92317" w:rsidRPr="00ED32CC">
                  <w:rPr>
                    <w:rFonts w:ascii="Segoe UI Symbol" w:eastAsia="MS Gothic" w:hAnsi="Segoe UI Symbol" w:cs="Segoe UI Symbol"/>
                  </w:rPr>
                  <w:t>☐</w:t>
                </w:r>
                <w:permEnd w:id="705194662"/>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EC498F"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950172528" w:edGrp="everyone"/>
                <w:r w:rsidR="00C92317" w:rsidRPr="00ED32CC">
                  <w:rPr>
                    <w:rFonts w:ascii="Segoe UI Symbol" w:eastAsia="MS Gothic" w:hAnsi="Segoe UI Symbol" w:cs="Segoe UI Symbol"/>
                  </w:rPr>
                  <w:t>☐</w:t>
                </w:r>
                <w:permEnd w:id="95017252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318770380" w:edGrp="everyone"/>
            <w:permEnd w:id="318770380"/>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EC498F"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254756000" w:edGrp="everyone"/>
                <w:r w:rsidR="00C075F7">
                  <w:rPr>
                    <w:rFonts w:ascii="MS Gothic" w:eastAsia="MS Gothic" w:hAnsi="MS Gothic" w:cs="Arial" w:hint="eastAsia"/>
                    <w:sz w:val="40"/>
                    <w:szCs w:val="40"/>
                  </w:rPr>
                  <w:t>☒</w:t>
                </w:r>
                <w:permEnd w:id="1254756000"/>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EC498F"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15683015" w:edGrp="everyone"/>
                <w:r w:rsidR="00C075F7">
                  <w:rPr>
                    <w:rFonts w:ascii="MS Gothic" w:eastAsia="MS Gothic" w:hAnsi="MS Gothic" w:cs="Arial" w:hint="eastAsia"/>
                    <w:sz w:val="40"/>
                    <w:szCs w:val="40"/>
                  </w:rPr>
                  <w:t>☒</w:t>
                </w:r>
                <w:permEnd w:id="15683015"/>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EC498F"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1113485437" w:edGrp="everyone"/>
                <w:r w:rsidR="00C075F7">
                  <w:rPr>
                    <w:rFonts w:ascii="MS Gothic" w:eastAsia="MS Gothic" w:hAnsi="MS Gothic" w:cs="Arial" w:hint="eastAsia"/>
                    <w:sz w:val="40"/>
                    <w:szCs w:val="40"/>
                  </w:rPr>
                  <w:t>☒</w:t>
                </w:r>
                <w:permEnd w:id="1113485437"/>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EC498F"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1900874121" w:edGrp="everyone"/>
                <w:r w:rsidR="00C075F7">
                  <w:rPr>
                    <w:rFonts w:ascii="MS Gothic" w:eastAsia="MS Gothic" w:hAnsi="MS Gothic" w:cs="Arial" w:hint="eastAsia"/>
                    <w:sz w:val="40"/>
                    <w:szCs w:val="40"/>
                  </w:rPr>
                  <w:t>☒</w:t>
                </w:r>
                <w:permEnd w:id="1900874121"/>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EC498F"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Content>
                <w:permStart w:id="2146921245" w:edGrp="everyone"/>
                <w:r w:rsidR="00C075F7">
                  <w:rPr>
                    <w:rFonts w:ascii="MS Gothic" w:eastAsia="MS Gothic" w:hAnsi="MS Gothic" w:cs="Arial" w:hint="eastAsia"/>
                    <w:sz w:val="40"/>
                    <w:szCs w:val="40"/>
                  </w:rPr>
                  <w:t>☒</w:t>
                </w:r>
                <w:permEnd w:id="2146921245"/>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EC498F"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Content>
                <w:permStart w:id="77288052" w:edGrp="everyone"/>
                <w:r w:rsidR="00C075F7">
                  <w:rPr>
                    <w:rFonts w:ascii="MS Gothic" w:eastAsia="MS Gothic" w:hAnsi="MS Gothic" w:cs="Arial" w:hint="eastAsia"/>
                    <w:sz w:val="40"/>
                    <w:szCs w:val="40"/>
                  </w:rPr>
                  <w:t>☒</w:t>
                </w:r>
                <w:permEnd w:id="77288052"/>
              </w:sdtContent>
            </w:sdt>
          </w:p>
        </w:tc>
      </w:tr>
    </w:tbl>
    <w:p w:rsidR="00CC7955" w:rsidRDefault="00CC7955">
      <w:r>
        <w:lastRenderedPageBreak/>
        <w:br w:type="page"/>
      </w:r>
    </w:p>
    <w:tbl>
      <w:tblPr>
        <w:tblStyle w:val="TableGrid"/>
        <w:tblW w:w="0" w:type="auto"/>
        <w:tblLook w:val="04A0" w:firstRow="1" w:lastRow="0" w:firstColumn="1" w:lastColumn="0" w:noHBand="0" w:noVBand="1"/>
      </w:tblPr>
      <w:tblGrid>
        <w:gridCol w:w="3546"/>
        <w:gridCol w:w="5470"/>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FD5218" w:rsidP="00C10AE0">
            <w:pPr>
              <w:rPr>
                <w:rFonts w:ascii="Arial" w:eastAsia="MS Gothic" w:hAnsi="Arial" w:cs="Arial"/>
              </w:rPr>
            </w:pPr>
            <w:permStart w:id="1220488212" w:edGrp="everyone"/>
            <w:r w:rsidRPr="00FD5218">
              <w:rPr>
                <w:rFonts w:ascii="Arial" w:eastAsia="MS Gothic" w:hAnsi="Arial" w:cs="Arial"/>
              </w:rPr>
              <w:t>Duong Quang Vinh</w:t>
            </w:r>
            <w:permEnd w:id="122048821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332333936" w:edGrp="everyone"/>
        <w:tc>
          <w:tcPr>
            <w:tcW w:w="5474" w:type="dxa"/>
            <w:vAlign w:val="center"/>
          </w:tcPr>
          <w:p w:rsidR="00C10AE0" w:rsidRPr="00C1373D" w:rsidRDefault="00EC498F"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33233393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EC498F"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21635195" w:edGrp="everyone"/>
                <w:r w:rsidR="00FD5218">
                  <w:rPr>
                    <w:rFonts w:ascii="MS Gothic" w:eastAsia="MS Gothic" w:hAnsi="MS Gothic" w:cs="Arial" w:hint="eastAsia"/>
                  </w:rPr>
                  <w:t>☒</w:t>
                </w:r>
                <w:permEnd w:id="121635195"/>
              </w:sdtContent>
            </w:sdt>
            <w:r w:rsidR="00C10AE0" w:rsidRPr="00C1373D">
              <w:rPr>
                <w:rFonts w:ascii="Arial" w:hAnsi="Arial" w:cs="Arial"/>
              </w:rPr>
              <w:t xml:space="preserve"> </w:t>
            </w:r>
            <w:r w:rsidR="00C10AE0">
              <w:rPr>
                <w:rFonts w:ascii="Arial" w:hAnsi="Arial" w:cs="Arial"/>
              </w:rPr>
              <w:t xml:space="preserve">Other (specify): </w:t>
            </w:r>
            <w:permStart w:id="81927025" w:edGrp="everyone"/>
            <w:r w:rsidR="00FD5218" w:rsidRPr="00FD5218">
              <w:rPr>
                <w:rFonts w:ascii="Arial" w:hAnsi="Arial" w:cs="Arial"/>
              </w:rPr>
              <w:t>Project Manager</w:t>
            </w:r>
            <w:r w:rsidR="00FD5218">
              <w:rPr>
                <w:rFonts w:ascii="Arial" w:hAnsi="Arial" w:cs="Arial"/>
              </w:rPr>
              <w:t xml:space="preserve"> of DQR Improvement Project </w:t>
            </w:r>
            <w:permEnd w:id="8192702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C10AE0" w:rsidRPr="00C1373D" w:rsidRDefault="00AF63AD" w:rsidP="00C10AE0">
            <w:pPr>
              <w:rPr>
                <w:rFonts w:ascii="Arial" w:eastAsia="MS Gothic" w:hAnsi="Arial" w:cs="Arial"/>
              </w:rPr>
            </w:pPr>
            <w:permStart w:id="1362563708" w:edGrp="everyone"/>
            <w:r w:rsidRPr="00AF63AD">
              <w:rPr>
                <w:rFonts w:ascii="Arial" w:eastAsia="MS Gothic" w:hAnsi="Arial" w:cs="Arial"/>
              </w:rPr>
              <w:t>+84 918 118 786</w:t>
            </w:r>
            <w:permEnd w:id="136256370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AF63AD" w:rsidP="00C10AE0">
            <w:pPr>
              <w:rPr>
                <w:rFonts w:ascii="Arial" w:eastAsia="MS Gothic" w:hAnsi="Arial" w:cs="Arial"/>
              </w:rPr>
            </w:pPr>
            <w:permStart w:id="99249109" w:edGrp="everyone"/>
            <w:r w:rsidRPr="00AF63AD">
              <w:rPr>
                <w:rFonts w:ascii="Arial" w:eastAsia="MS Gothic" w:hAnsi="Arial" w:cs="Arial"/>
              </w:rPr>
              <w:t>dqvinh@technip.com</w:t>
            </w:r>
            <w:permEnd w:id="9924910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886404395"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86404395"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429138612" w:edGrp="everyone" w:displacedByCustomXml="next"/>
        <w:sdt>
          <w:sdtPr>
            <w:rPr>
              <w:rFonts w:ascii="Arial" w:eastAsia="MS Gothic" w:hAnsi="Arial" w:cs="Arial"/>
            </w:rPr>
            <w:id w:val="-867285342"/>
            <w:placeholder>
              <w:docPart w:val="15470FC7131D45DEB857E6E45C659398"/>
            </w:placeholder>
            <w:date w:fullDate="2016-08-18T00:00:00Z">
              <w:dateFormat w:val="d/MM/yyyy"/>
              <w:lid w:val="en-AU"/>
              <w:storeMappedDataAs w:val="dateTime"/>
              <w:calendar w:val="gregorian"/>
            </w:date>
          </w:sdtPr>
          <w:sdtContent>
            <w:tc>
              <w:tcPr>
                <w:tcW w:w="5474" w:type="dxa"/>
                <w:vAlign w:val="center"/>
              </w:tcPr>
              <w:p w:rsidR="00F755C4" w:rsidRPr="00C1373D" w:rsidRDefault="004518E4" w:rsidP="00F755C4">
                <w:pPr>
                  <w:rPr>
                    <w:rFonts w:ascii="Arial" w:eastAsia="MS Gothic" w:hAnsi="Arial" w:cs="Arial"/>
                  </w:rPr>
                </w:pPr>
                <w:r>
                  <w:rPr>
                    <w:rFonts w:ascii="Arial" w:eastAsia="MS Gothic" w:hAnsi="Arial" w:cs="Arial"/>
                  </w:rPr>
                  <w:t>18/08/2016</w:t>
                </w:r>
              </w:p>
            </w:tc>
            <w:permEnd w:id="429138612"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F755C4" w:rsidP="00F755C4">
            <w:pPr>
              <w:rPr>
                <w:rFonts w:ascii="Arial" w:eastAsia="MS Gothic" w:hAnsi="Arial" w:cs="Arial"/>
              </w:rPr>
            </w:pPr>
            <w:permStart w:id="1259340934" w:edGrp="everyone"/>
            <w:permEnd w:id="1259340934"/>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EC498F"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663121577" w:edGrp="everyone"/>
                <w:r w:rsidR="00DA6522" w:rsidRPr="00ED32CC">
                  <w:rPr>
                    <w:rFonts w:ascii="Segoe UI Symbol" w:eastAsia="MS Gothic" w:hAnsi="Segoe UI Symbol" w:cs="Segoe UI Symbol"/>
                  </w:rPr>
                  <w:t>☐</w:t>
                </w:r>
                <w:permEnd w:id="1663121577"/>
              </w:sdtContent>
            </w:sdt>
            <w:r w:rsidR="00DA6522" w:rsidRPr="00ED32CC">
              <w:rPr>
                <w:rFonts w:ascii="Arial" w:hAnsi="Arial" w:cs="Arial"/>
              </w:rPr>
              <w:t xml:space="preserve"> Satisfactory </w:t>
            </w:r>
          </w:p>
          <w:p w:rsidR="00DA6522" w:rsidRPr="00ED32CC" w:rsidRDefault="00EC498F"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33773599" w:edGrp="everyone"/>
                <w:r w:rsidR="00DA6522" w:rsidRPr="00ED32CC">
                  <w:rPr>
                    <w:rFonts w:ascii="Segoe UI Symbol" w:eastAsia="MS Gothic" w:hAnsi="Segoe UI Symbol" w:cs="Segoe UI Symbol"/>
                  </w:rPr>
                  <w:t>☐</w:t>
                </w:r>
                <w:permEnd w:id="173377359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836204569" w:edGrp="everyone"/>
            <w:permEnd w:id="836204569"/>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6B6" w:rsidRDefault="00C126B6" w:rsidP="00C92317">
      <w:pPr>
        <w:spacing w:after="0" w:line="240" w:lineRule="auto"/>
      </w:pPr>
      <w:r>
        <w:separator/>
      </w:r>
    </w:p>
  </w:endnote>
  <w:endnote w:type="continuationSeparator" w:id="0">
    <w:p w:rsidR="00C126B6" w:rsidRDefault="00C126B6"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Pr="00F5398E" w:rsidRDefault="00EC498F" w:rsidP="00EC498F">
    <w:pPr>
      <w:pBdr>
        <w:top w:val="single" w:sz="4" w:space="1" w:color="auto"/>
      </w:pBdr>
      <w:rPr>
        <w:rFonts w:cs="Arial"/>
        <w:b/>
        <w:sz w:val="16"/>
        <w:szCs w:val="16"/>
      </w:rPr>
    </w:pPr>
  </w:p>
  <w:p w:rsidR="00EC498F" w:rsidRPr="00F5398E" w:rsidRDefault="00EC498F" w:rsidP="00EC498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Pr="00382227" w:rsidRDefault="00EC498F" w:rsidP="00EC498F">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Pr="00830749" w:rsidRDefault="00EC498F" w:rsidP="00E142F6">
    <w:pPr>
      <w:pBdr>
        <w:top w:val="single" w:sz="4" w:space="1" w:color="auto"/>
      </w:pBdr>
      <w:spacing w:after="0"/>
      <w:rPr>
        <w:rFonts w:ascii="Arial" w:hAnsi="Arial" w:cs="Arial"/>
        <w:b/>
        <w:sz w:val="16"/>
        <w:szCs w:val="16"/>
      </w:rPr>
    </w:pPr>
  </w:p>
  <w:p w:rsidR="00EC498F" w:rsidRPr="00E142F6" w:rsidRDefault="00EC498F"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B2FEB">
              <w:rPr>
                <w:rFonts w:ascii="Arial" w:hAnsi="Arial" w:cs="Arial"/>
                <w:b/>
                <w:bCs/>
                <w:noProof/>
                <w:sz w:val="16"/>
                <w:szCs w:val="16"/>
              </w:rPr>
              <w:t>18</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B2FEB">
              <w:rPr>
                <w:rFonts w:ascii="Arial" w:hAnsi="Arial" w:cs="Arial"/>
                <w:b/>
                <w:bCs/>
                <w:noProof/>
                <w:sz w:val="16"/>
                <w:szCs w:val="16"/>
              </w:rPr>
              <w:t>18</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155450">
      <w:rPr>
        <w:rFonts w:cs="Arial"/>
        <w:b/>
        <w:sz w:val="16"/>
        <w:szCs w:val="16"/>
      </w:rPr>
      <w:t xml:space="preserve"> </w:t>
    </w:r>
    <w:r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Pr="00830749" w:rsidRDefault="00EC498F" w:rsidP="00E142F6">
    <w:pPr>
      <w:pBdr>
        <w:top w:val="single" w:sz="4" w:space="1" w:color="auto"/>
      </w:pBdr>
      <w:spacing w:after="0"/>
      <w:rPr>
        <w:rFonts w:ascii="Arial" w:hAnsi="Arial" w:cs="Arial"/>
        <w:b/>
        <w:sz w:val="16"/>
        <w:szCs w:val="16"/>
      </w:rPr>
    </w:pPr>
  </w:p>
  <w:p w:rsidR="00EC498F" w:rsidRPr="00E142F6" w:rsidRDefault="00EC498F"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B2FEB">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AB2FEB">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6B6" w:rsidRDefault="00C126B6" w:rsidP="00C92317">
      <w:pPr>
        <w:spacing w:after="0" w:line="240" w:lineRule="auto"/>
      </w:pPr>
      <w:r>
        <w:separator/>
      </w:r>
    </w:p>
  </w:footnote>
  <w:footnote w:type="continuationSeparator" w:id="0">
    <w:p w:rsidR="00C126B6" w:rsidRDefault="00C126B6"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Pr="00F5398E" w:rsidRDefault="00EC498F" w:rsidP="00EC498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Investigate WHS incidents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C498F" w:rsidRPr="00F5398E" w:rsidRDefault="00EC498F" w:rsidP="00EC498F">
    <w:pPr>
      <w:pBdr>
        <w:bottom w:val="single" w:sz="4" w:space="1" w:color="auto"/>
      </w:pBdr>
      <w:tabs>
        <w:tab w:val="right" w:pos="9072"/>
      </w:tabs>
      <w:rPr>
        <w:rFonts w:cs="Arial"/>
        <w:b/>
        <w:sz w:val="16"/>
        <w:szCs w:val="16"/>
      </w:rPr>
    </w:pPr>
  </w:p>
  <w:p w:rsidR="00EC498F" w:rsidRDefault="00EC49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Default="00EC498F"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BSBWHS505</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Investigate WHS incidents</w:t>
        </w:r>
      </w:sdtContent>
    </w:sdt>
  </w:p>
  <w:p w:rsidR="00EC498F" w:rsidRPr="00ED32CC" w:rsidRDefault="00EC498F"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98F" w:rsidRDefault="00EC498F"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BSBWHS505</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Investigate WHS incidents</w:t>
        </w:r>
      </w:sdtContent>
    </w:sdt>
  </w:p>
  <w:p w:rsidR="00EC498F" w:rsidRPr="00ED32CC" w:rsidRDefault="00EC498F"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6"/>
  </w:num>
  <w:num w:numId="4">
    <w:abstractNumId w:val="31"/>
  </w:num>
  <w:num w:numId="5">
    <w:abstractNumId w:val="6"/>
  </w:num>
  <w:num w:numId="6">
    <w:abstractNumId w:val="12"/>
  </w:num>
  <w:num w:numId="7">
    <w:abstractNumId w:val="5"/>
  </w:num>
  <w:num w:numId="8">
    <w:abstractNumId w:val="20"/>
  </w:num>
  <w:num w:numId="9">
    <w:abstractNumId w:val="28"/>
  </w:num>
  <w:num w:numId="10">
    <w:abstractNumId w:val="13"/>
  </w:num>
  <w:num w:numId="11">
    <w:abstractNumId w:val="23"/>
  </w:num>
  <w:num w:numId="12">
    <w:abstractNumId w:val="8"/>
  </w:num>
  <w:num w:numId="13">
    <w:abstractNumId w:val="3"/>
  </w:num>
  <w:num w:numId="14">
    <w:abstractNumId w:val="22"/>
  </w:num>
  <w:num w:numId="15">
    <w:abstractNumId w:val="29"/>
  </w:num>
  <w:num w:numId="16">
    <w:abstractNumId w:val="24"/>
  </w:num>
  <w:num w:numId="17">
    <w:abstractNumId w:val="30"/>
  </w:num>
  <w:num w:numId="18">
    <w:abstractNumId w:val="15"/>
  </w:num>
  <w:num w:numId="19">
    <w:abstractNumId w:val="1"/>
  </w:num>
  <w:num w:numId="20">
    <w:abstractNumId w:val="2"/>
  </w:num>
  <w:num w:numId="21">
    <w:abstractNumId w:val="9"/>
  </w:num>
  <w:num w:numId="22">
    <w:abstractNumId w:val="19"/>
  </w:num>
  <w:num w:numId="23">
    <w:abstractNumId w:val="14"/>
  </w:num>
  <w:num w:numId="24">
    <w:abstractNumId w:val="26"/>
  </w:num>
  <w:num w:numId="25">
    <w:abstractNumId w:val="10"/>
  </w:num>
  <w:num w:numId="26">
    <w:abstractNumId w:val="0"/>
  </w:num>
  <w:num w:numId="27">
    <w:abstractNumId w:val="32"/>
  </w:num>
  <w:num w:numId="28">
    <w:abstractNumId w:val="27"/>
  </w:num>
  <w:num w:numId="29">
    <w:abstractNumId w:val="21"/>
  </w:num>
  <w:num w:numId="30">
    <w:abstractNumId w:val="18"/>
  </w:num>
  <w:num w:numId="31">
    <w:abstractNumId w:val="17"/>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16EE9"/>
    <w:rsid w:val="000A22B9"/>
    <w:rsid w:val="000A6012"/>
    <w:rsid w:val="000A6F1B"/>
    <w:rsid w:val="000A7686"/>
    <w:rsid w:val="000A79B6"/>
    <w:rsid w:val="000B5FA2"/>
    <w:rsid w:val="000C12B2"/>
    <w:rsid w:val="000E04B9"/>
    <w:rsid w:val="000E5DE7"/>
    <w:rsid w:val="000F79C0"/>
    <w:rsid w:val="00125550"/>
    <w:rsid w:val="00155450"/>
    <w:rsid w:val="00162111"/>
    <w:rsid w:val="0016558F"/>
    <w:rsid w:val="001856B8"/>
    <w:rsid w:val="001A692F"/>
    <w:rsid w:val="001C11B1"/>
    <w:rsid w:val="001E1519"/>
    <w:rsid w:val="001F1CB4"/>
    <w:rsid w:val="00200D9B"/>
    <w:rsid w:val="002063C4"/>
    <w:rsid w:val="00210126"/>
    <w:rsid w:val="002377F4"/>
    <w:rsid w:val="00242950"/>
    <w:rsid w:val="00244BDD"/>
    <w:rsid w:val="00245478"/>
    <w:rsid w:val="00246A2E"/>
    <w:rsid w:val="00254B63"/>
    <w:rsid w:val="00277F2D"/>
    <w:rsid w:val="00281B9C"/>
    <w:rsid w:val="002873D4"/>
    <w:rsid w:val="00287E4C"/>
    <w:rsid w:val="00292A47"/>
    <w:rsid w:val="00294C39"/>
    <w:rsid w:val="002A19D8"/>
    <w:rsid w:val="002A3C12"/>
    <w:rsid w:val="002A6903"/>
    <w:rsid w:val="002B4103"/>
    <w:rsid w:val="002B486B"/>
    <w:rsid w:val="002B517E"/>
    <w:rsid w:val="002C5DCF"/>
    <w:rsid w:val="002D2A41"/>
    <w:rsid w:val="002E2906"/>
    <w:rsid w:val="00323BEB"/>
    <w:rsid w:val="00326E8B"/>
    <w:rsid w:val="00327AC2"/>
    <w:rsid w:val="00336B99"/>
    <w:rsid w:val="00345EBA"/>
    <w:rsid w:val="00367BEC"/>
    <w:rsid w:val="0038508E"/>
    <w:rsid w:val="003978FC"/>
    <w:rsid w:val="003B03D8"/>
    <w:rsid w:val="003D1947"/>
    <w:rsid w:val="003E738F"/>
    <w:rsid w:val="003E7F13"/>
    <w:rsid w:val="003F2BC5"/>
    <w:rsid w:val="003F7700"/>
    <w:rsid w:val="00400FDD"/>
    <w:rsid w:val="0040695B"/>
    <w:rsid w:val="00416A8B"/>
    <w:rsid w:val="00430DA9"/>
    <w:rsid w:val="00436637"/>
    <w:rsid w:val="004518E4"/>
    <w:rsid w:val="0046343F"/>
    <w:rsid w:val="00470774"/>
    <w:rsid w:val="00472D11"/>
    <w:rsid w:val="00474D81"/>
    <w:rsid w:val="004830BF"/>
    <w:rsid w:val="004B5D8B"/>
    <w:rsid w:val="004E2182"/>
    <w:rsid w:val="004E5C8A"/>
    <w:rsid w:val="004F6F68"/>
    <w:rsid w:val="0050209D"/>
    <w:rsid w:val="005058D5"/>
    <w:rsid w:val="005519D4"/>
    <w:rsid w:val="00570119"/>
    <w:rsid w:val="00591563"/>
    <w:rsid w:val="00591BA7"/>
    <w:rsid w:val="0059221B"/>
    <w:rsid w:val="005977EF"/>
    <w:rsid w:val="005B7C80"/>
    <w:rsid w:val="005C6E17"/>
    <w:rsid w:val="005D6427"/>
    <w:rsid w:val="005E57ED"/>
    <w:rsid w:val="005F2DBB"/>
    <w:rsid w:val="005F78D6"/>
    <w:rsid w:val="00602614"/>
    <w:rsid w:val="00623465"/>
    <w:rsid w:val="006328C9"/>
    <w:rsid w:val="00651F92"/>
    <w:rsid w:val="00652CF7"/>
    <w:rsid w:val="006538CC"/>
    <w:rsid w:val="00654F19"/>
    <w:rsid w:val="0065786F"/>
    <w:rsid w:val="00667911"/>
    <w:rsid w:val="0067194E"/>
    <w:rsid w:val="00685849"/>
    <w:rsid w:val="006A6BE7"/>
    <w:rsid w:val="006C5284"/>
    <w:rsid w:val="006F58F3"/>
    <w:rsid w:val="006F5CD6"/>
    <w:rsid w:val="006F6471"/>
    <w:rsid w:val="0070487B"/>
    <w:rsid w:val="00706D1E"/>
    <w:rsid w:val="00724E10"/>
    <w:rsid w:val="0072508E"/>
    <w:rsid w:val="0073355C"/>
    <w:rsid w:val="00737423"/>
    <w:rsid w:val="0074490C"/>
    <w:rsid w:val="00750C76"/>
    <w:rsid w:val="00750CDB"/>
    <w:rsid w:val="00765C99"/>
    <w:rsid w:val="00775241"/>
    <w:rsid w:val="007771B7"/>
    <w:rsid w:val="00777851"/>
    <w:rsid w:val="00782413"/>
    <w:rsid w:val="00785B1C"/>
    <w:rsid w:val="00792373"/>
    <w:rsid w:val="007A31C2"/>
    <w:rsid w:val="007A52EB"/>
    <w:rsid w:val="007A5D16"/>
    <w:rsid w:val="007B0313"/>
    <w:rsid w:val="007B5211"/>
    <w:rsid w:val="007B52BD"/>
    <w:rsid w:val="007B7D4E"/>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C4443"/>
    <w:rsid w:val="008D41F2"/>
    <w:rsid w:val="008D66DD"/>
    <w:rsid w:val="008F474A"/>
    <w:rsid w:val="00924448"/>
    <w:rsid w:val="0094519B"/>
    <w:rsid w:val="009457DF"/>
    <w:rsid w:val="00945A32"/>
    <w:rsid w:val="00953A5B"/>
    <w:rsid w:val="009610EB"/>
    <w:rsid w:val="00963640"/>
    <w:rsid w:val="00963C88"/>
    <w:rsid w:val="009A768E"/>
    <w:rsid w:val="009B1757"/>
    <w:rsid w:val="009B4AB8"/>
    <w:rsid w:val="009B4ED4"/>
    <w:rsid w:val="009E0018"/>
    <w:rsid w:val="009E1108"/>
    <w:rsid w:val="00A027A4"/>
    <w:rsid w:val="00A02DF4"/>
    <w:rsid w:val="00A12798"/>
    <w:rsid w:val="00A13792"/>
    <w:rsid w:val="00A226B0"/>
    <w:rsid w:val="00A24D29"/>
    <w:rsid w:val="00A32E02"/>
    <w:rsid w:val="00A625B8"/>
    <w:rsid w:val="00A65C25"/>
    <w:rsid w:val="00A66278"/>
    <w:rsid w:val="00A66511"/>
    <w:rsid w:val="00A733F6"/>
    <w:rsid w:val="00A76F94"/>
    <w:rsid w:val="00A929F3"/>
    <w:rsid w:val="00AA67DF"/>
    <w:rsid w:val="00AB2FEB"/>
    <w:rsid w:val="00AB5EAB"/>
    <w:rsid w:val="00AC0193"/>
    <w:rsid w:val="00AC5848"/>
    <w:rsid w:val="00AE37EF"/>
    <w:rsid w:val="00AF63AD"/>
    <w:rsid w:val="00B174D1"/>
    <w:rsid w:val="00B56ACF"/>
    <w:rsid w:val="00B577EC"/>
    <w:rsid w:val="00B77BB8"/>
    <w:rsid w:val="00B85704"/>
    <w:rsid w:val="00B95D91"/>
    <w:rsid w:val="00BD5AB1"/>
    <w:rsid w:val="00BF1E3D"/>
    <w:rsid w:val="00BF2A69"/>
    <w:rsid w:val="00BF32DA"/>
    <w:rsid w:val="00C0722B"/>
    <w:rsid w:val="00C075F7"/>
    <w:rsid w:val="00C10AE0"/>
    <w:rsid w:val="00C126B6"/>
    <w:rsid w:val="00C52F6C"/>
    <w:rsid w:val="00C56033"/>
    <w:rsid w:val="00C60D00"/>
    <w:rsid w:val="00C7136C"/>
    <w:rsid w:val="00C8100D"/>
    <w:rsid w:val="00C92317"/>
    <w:rsid w:val="00C97414"/>
    <w:rsid w:val="00CC5E8C"/>
    <w:rsid w:val="00CC7955"/>
    <w:rsid w:val="00CE74C9"/>
    <w:rsid w:val="00D0204A"/>
    <w:rsid w:val="00D2745D"/>
    <w:rsid w:val="00D30870"/>
    <w:rsid w:val="00D3355F"/>
    <w:rsid w:val="00D55042"/>
    <w:rsid w:val="00D87C32"/>
    <w:rsid w:val="00DA6522"/>
    <w:rsid w:val="00DB30AC"/>
    <w:rsid w:val="00DB31D2"/>
    <w:rsid w:val="00DC41A3"/>
    <w:rsid w:val="00DE3019"/>
    <w:rsid w:val="00DF2DA4"/>
    <w:rsid w:val="00E12702"/>
    <w:rsid w:val="00E1359D"/>
    <w:rsid w:val="00E13F67"/>
    <w:rsid w:val="00E142F6"/>
    <w:rsid w:val="00E15424"/>
    <w:rsid w:val="00E679E8"/>
    <w:rsid w:val="00E87C72"/>
    <w:rsid w:val="00EB3A21"/>
    <w:rsid w:val="00EB6153"/>
    <w:rsid w:val="00EC498F"/>
    <w:rsid w:val="00ED2B59"/>
    <w:rsid w:val="00ED32CC"/>
    <w:rsid w:val="00EE1C11"/>
    <w:rsid w:val="00EE5C53"/>
    <w:rsid w:val="00EF4AEC"/>
    <w:rsid w:val="00EF6B2A"/>
    <w:rsid w:val="00F0084D"/>
    <w:rsid w:val="00F40A32"/>
    <w:rsid w:val="00F4569E"/>
    <w:rsid w:val="00F47AEB"/>
    <w:rsid w:val="00F703E9"/>
    <w:rsid w:val="00F755C4"/>
    <w:rsid w:val="00F801C3"/>
    <w:rsid w:val="00F96692"/>
    <w:rsid w:val="00FB6C7C"/>
    <w:rsid w:val="00FC3B00"/>
    <w:rsid w:val="00FC4E89"/>
    <w:rsid w:val="00FD5218"/>
    <w:rsid w:val="00FD5BFF"/>
    <w:rsid w:val="00FE212F"/>
    <w:rsid w:val="00FE5FAD"/>
    <w:rsid w:val="00FF1A11"/>
    <w:rsid w:val="00FF3B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B18ADE-E0EE-466A-9963-15E15BD104CF}" type="presOf" srcId="{B174BEA3-22BB-4277-B7DA-3123BE88A8E3}" destId="{4A5BD0B9-2E61-467D-93F3-B7B4656D7A35}" srcOrd="1" destOrd="0" presId="urn:microsoft.com/office/officeart/2005/8/layout/orgChart1"/>
    <dgm:cxn modelId="{21800278-A1D2-401E-9E14-910EB814C4A3}" type="presOf" srcId="{D276F56B-F1B4-44AE-939C-7646969641DF}" destId="{59D618E6-0CA5-4E74-B900-EB22293EBC6E}" srcOrd="0" destOrd="0" presId="urn:microsoft.com/office/officeart/2005/8/layout/orgChart1"/>
    <dgm:cxn modelId="{B7414AE6-6AD5-4826-8E8B-DCB8F00E6321}" type="presOf" srcId="{9FA94EA2-CBFD-4E28-AB5F-8B00195DAABC}" destId="{ECE3086A-AECB-41D5-897C-7806A44ECCAC}"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1125677C-AB68-4AB8-92D6-7470E7DBF72E}"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1E1BB877-8EA2-4B4E-8295-832A3116278D}" type="presOf" srcId="{AF20AE30-0972-4B1A-BB74-576CE6D17D36}" destId="{88D1FD66-6902-40F8-AB19-75D9325F5E77}" srcOrd="0" destOrd="0" presId="urn:microsoft.com/office/officeart/2005/8/layout/orgChart1"/>
    <dgm:cxn modelId="{602C21D2-9684-4EFB-8AC7-39D3475C3095}" type="presOf" srcId="{A1D7833F-8A19-4E59-AC94-D1189CB8BF07}" destId="{09ABA022-3909-44D5-9B4A-4DB212A2AF3A}" srcOrd="0" destOrd="0" presId="urn:microsoft.com/office/officeart/2005/8/layout/orgChart1"/>
    <dgm:cxn modelId="{E431A9F7-2F3A-493E-A7A3-01897F3E386D}" type="presOf" srcId="{5AEBCC33-BAED-473E-B950-03621502CC23}" destId="{90DD2EE8-6372-4F10-9880-55C02BE89785}" srcOrd="0" destOrd="0" presId="urn:microsoft.com/office/officeart/2005/8/layout/orgChart1"/>
    <dgm:cxn modelId="{70225081-6B24-4021-A1F4-C2BDAE0FFB38}" type="presOf" srcId="{5AEBCC33-BAED-473E-B950-03621502CC23}" destId="{4C2249E3-47CA-462B-9F00-BB25E1A052A4}" srcOrd="1" destOrd="0" presId="urn:microsoft.com/office/officeart/2005/8/layout/orgChart1"/>
    <dgm:cxn modelId="{D990D8A9-B726-404E-9435-FE84518DB535}" type="presOf" srcId="{64C9005B-366A-4383-AE5E-A99B91ADDEDA}" destId="{C2298DD6-FD46-47F9-A26C-0EA48C1887EC}"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E25C0A2-2F24-4162-B0EC-8FE9A430B4A6}" type="presOf" srcId="{F2738E7C-FEA3-4413-AADA-C88588BC2786}" destId="{0DF36838-7F7E-47CD-AB02-0F54E411367D}" srcOrd="1" destOrd="0" presId="urn:microsoft.com/office/officeart/2005/8/layout/orgChart1"/>
    <dgm:cxn modelId="{DCE6AB51-8FD3-4B6F-AA8D-88B5E63C39B1}" type="presOf" srcId="{4D9DCB8B-79A5-4FBA-96CF-20DC2EA080CA}" destId="{3E9EB97F-F7B5-4572-B3D3-8D7EE76799F3}" srcOrd="1" destOrd="0" presId="urn:microsoft.com/office/officeart/2005/8/layout/orgChart1"/>
    <dgm:cxn modelId="{F44532B9-098E-4C41-B826-6B913000970B}" type="presOf" srcId="{D22D499D-3FA8-48CC-8B3E-1DBF36009A25}" destId="{5CC56419-F262-4289-90C4-76C1CFC7357B}" srcOrd="1" destOrd="0" presId="urn:microsoft.com/office/officeart/2005/8/layout/orgChart1"/>
    <dgm:cxn modelId="{322ACF74-ABAA-44B0-A26B-B37A98B92EE0}" type="presOf" srcId="{046FD920-A06E-4FC0-97B3-7EF399712808}" destId="{B7FBAED5-464D-426D-B808-0943597AF66D}" srcOrd="0" destOrd="0" presId="urn:microsoft.com/office/officeart/2005/8/layout/orgChart1"/>
    <dgm:cxn modelId="{E26AF824-4923-4C35-B849-553C229DF9DA}" type="presOf" srcId="{9FA94EA2-CBFD-4E28-AB5F-8B00195DAABC}" destId="{0F789356-BF48-4674-8347-D1974F5470A3}" srcOrd="0" destOrd="0" presId="urn:microsoft.com/office/officeart/2005/8/layout/orgChart1"/>
    <dgm:cxn modelId="{98EF6D27-8C0F-48EB-9762-0F0438F1F654}" type="presOf" srcId="{58CD1DE8-74DF-406D-A545-7E9285F35BD5}" destId="{B775B71F-4CA5-48B7-9DFB-7E2ECD5B672C}" srcOrd="0" destOrd="0" presId="urn:microsoft.com/office/officeart/2005/8/layout/orgChart1"/>
    <dgm:cxn modelId="{872F972A-207F-4808-85D4-D3BA15CB2AF3}"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F181718-6A7A-442B-A4D0-7F6385978D61}" type="presOf" srcId="{CF70EFC4-84DD-4FAB-9793-D408708B7D2D}" destId="{69B49066-3B76-4EB6-AD92-A67CCEA0189A}" srcOrd="0" destOrd="0" presId="urn:microsoft.com/office/officeart/2005/8/layout/orgChart1"/>
    <dgm:cxn modelId="{551CECF4-63D2-4638-A187-3E5B24B51A24}" type="presOf" srcId="{64C9005B-366A-4383-AE5E-A99B91ADDEDA}" destId="{8E9D6AC6-0FCD-41A9-BD7C-D162DB33C34A}"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C0B85A14-B099-473B-AD95-C97310D3CD5F}" type="presOf" srcId="{B174BEA3-22BB-4277-B7DA-3123BE88A8E3}" destId="{AF6DE343-B75C-4AA2-BF35-B0016EA040C9}" srcOrd="0" destOrd="0" presId="urn:microsoft.com/office/officeart/2005/8/layout/orgChart1"/>
    <dgm:cxn modelId="{41243170-3859-4515-84F4-E8BB9C8358CF}" type="presOf" srcId="{F2738E7C-FEA3-4413-AADA-C88588BC2786}" destId="{2750C6B9-5282-4FA9-933F-8047BFEE89FF}" srcOrd="0" destOrd="0" presId="urn:microsoft.com/office/officeart/2005/8/layout/orgChart1"/>
    <dgm:cxn modelId="{C16093EB-8427-4A24-B8BA-0F17AFF56BCA}" type="presOf" srcId="{22D18A4E-3A3A-407A-B21E-2AA5C0F71C74}" destId="{E6771ADB-14B9-4C7E-9E08-BD1B566ED64D}" srcOrd="1" destOrd="0" presId="urn:microsoft.com/office/officeart/2005/8/layout/orgChart1"/>
    <dgm:cxn modelId="{89D363A5-F78E-4989-8FF7-4FAF05A8480C}" type="presOf" srcId="{6DA49E83-DC52-41B9-9858-5CD127C3BC1B}" destId="{D8F028CD-E56C-4A46-BD75-BBB602258C91}" srcOrd="0" destOrd="0" presId="urn:microsoft.com/office/officeart/2005/8/layout/orgChart1"/>
    <dgm:cxn modelId="{1E380048-E838-46F0-9E5A-2D4128261A5E}" type="presOf" srcId="{8CBC956A-5B33-48A0-B5B2-F2A712C261C1}" destId="{73EF01F7-F0E4-46B2-9C17-C35466F9E07A}" srcOrd="0" destOrd="0" presId="urn:microsoft.com/office/officeart/2005/8/layout/orgChart1"/>
    <dgm:cxn modelId="{51027018-CBD1-4D8C-9291-121953349278}" type="presOf" srcId="{4D9DCB8B-79A5-4FBA-96CF-20DC2EA080CA}" destId="{4EF91815-9434-4CF9-92F0-BD1C8FEB62C7}"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A84CCEC4-8554-44D4-A8CF-BAC9E35C330D}" type="presParOf" srcId="{88D1FD66-6902-40F8-AB19-75D9325F5E77}" destId="{2AD2E962-4703-4665-873E-B872229A80F0}" srcOrd="0" destOrd="0" presId="urn:microsoft.com/office/officeart/2005/8/layout/orgChart1"/>
    <dgm:cxn modelId="{09F4EE28-57BD-4DD1-B110-FED4FF254B69}" type="presParOf" srcId="{2AD2E962-4703-4665-873E-B872229A80F0}" destId="{7979D3B9-1E4F-439A-996B-FB19CFA29826}" srcOrd="0" destOrd="0" presId="urn:microsoft.com/office/officeart/2005/8/layout/orgChart1"/>
    <dgm:cxn modelId="{D81445B0-EDE2-4716-A2CB-F9B99CBD8003}" type="presParOf" srcId="{7979D3B9-1E4F-439A-996B-FB19CFA29826}" destId="{C2298DD6-FD46-47F9-A26C-0EA48C1887EC}" srcOrd="0" destOrd="0" presId="urn:microsoft.com/office/officeart/2005/8/layout/orgChart1"/>
    <dgm:cxn modelId="{988FD108-F1B9-4CBF-ACB6-890331320557}" type="presParOf" srcId="{7979D3B9-1E4F-439A-996B-FB19CFA29826}" destId="{8E9D6AC6-0FCD-41A9-BD7C-D162DB33C34A}" srcOrd="1" destOrd="0" presId="urn:microsoft.com/office/officeart/2005/8/layout/orgChart1"/>
    <dgm:cxn modelId="{9F540918-0F8F-46BE-8B83-906731E2F498}" type="presParOf" srcId="{2AD2E962-4703-4665-873E-B872229A80F0}" destId="{31336E10-D276-4B53-9C0D-C4411FAA2576}" srcOrd="1" destOrd="0" presId="urn:microsoft.com/office/officeart/2005/8/layout/orgChart1"/>
    <dgm:cxn modelId="{5C83E89A-A290-4DE9-9039-8085ABEFFAA6}" type="presParOf" srcId="{31336E10-D276-4B53-9C0D-C4411FAA2576}" destId="{59D618E6-0CA5-4E74-B900-EB22293EBC6E}" srcOrd="0" destOrd="0" presId="urn:microsoft.com/office/officeart/2005/8/layout/orgChart1"/>
    <dgm:cxn modelId="{305D1B32-D9B6-4E17-B148-FA74937625B3}" type="presParOf" srcId="{31336E10-D276-4B53-9C0D-C4411FAA2576}" destId="{4FCD03ED-C3A5-4E5B-AD62-CD215D63CD55}" srcOrd="1" destOrd="0" presId="urn:microsoft.com/office/officeart/2005/8/layout/orgChart1"/>
    <dgm:cxn modelId="{9201AFAA-5771-4C2C-AC2D-8E227804133B}" type="presParOf" srcId="{4FCD03ED-C3A5-4E5B-AD62-CD215D63CD55}" destId="{7C471CA2-7316-4B70-A580-136F69342B32}" srcOrd="0" destOrd="0" presId="urn:microsoft.com/office/officeart/2005/8/layout/orgChart1"/>
    <dgm:cxn modelId="{914A8FB3-EF50-47F7-94AD-245485A916D9}" type="presParOf" srcId="{7C471CA2-7316-4B70-A580-136F69342B32}" destId="{112F6B41-1816-4B17-884A-588BB3707E4F}" srcOrd="0" destOrd="0" presId="urn:microsoft.com/office/officeart/2005/8/layout/orgChart1"/>
    <dgm:cxn modelId="{BF247580-F6BC-4967-B90C-96479C1773AE}" type="presParOf" srcId="{7C471CA2-7316-4B70-A580-136F69342B32}" destId="{E6771ADB-14B9-4C7E-9E08-BD1B566ED64D}" srcOrd="1" destOrd="0" presId="urn:microsoft.com/office/officeart/2005/8/layout/orgChart1"/>
    <dgm:cxn modelId="{ED07AFDA-DF8B-4584-8794-824BECB38F00}" type="presParOf" srcId="{4FCD03ED-C3A5-4E5B-AD62-CD215D63CD55}" destId="{3F50108A-65F7-4BB7-BCA3-C767214EF3CF}" srcOrd="1" destOrd="0" presId="urn:microsoft.com/office/officeart/2005/8/layout/orgChart1"/>
    <dgm:cxn modelId="{302CF051-89FC-4660-9881-E4D11D2D44B5}" type="presParOf" srcId="{3F50108A-65F7-4BB7-BCA3-C767214EF3CF}" destId="{73EF01F7-F0E4-46B2-9C17-C35466F9E07A}" srcOrd="0" destOrd="0" presId="urn:microsoft.com/office/officeart/2005/8/layout/orgChart1"/>
    <dgm:cxn modelId="{B16344AD-5C7E-4E85-AAB3-E71B07734837}" type="presParOf" srcId="{3F50108A-65F7-4BB7-BCA3-C767214EF3CF}" destId="{B9AD941F-4D40-4EE8-B058-569C34BD4F14}" srcOrd="1" destOrd="0" presId="urn:microsoft.com/office/officeart/2005/8/layout/orgChart1"/>
    <dgm:cxn modelId="{44136226-3792-448E-9734-1D5171A4C47D}" type="presParOf" srcId="{B9AD941F-4D40-4EE8-B058-569C34BD4F14}" destId="{241FCEA8-B031-461E-999B-A574C2D8D004}" srcOrd="0" destOrd="0" presId="urn:microsoft.com/office/officeart/2005/8/layout/orgChart1"/>
    <dgm:cxn modelId="{5FB74C64-F896-4815-961F-8FCE1A8F1FD4}" type="presParOf" srcId="{241FCEA8-B031-461E-999B-A574C2D8D004}" destId="{4EF91815-9434-4CF9-92F0-BD1C8FEB62C7}" srcOrd="0" destOrd="0" presId="urn:microsoft.com/office/officeart/2005/8/layout/orgChart1"/>
    <dgm:cxn modelId="{9ADE55EF-6244-43C9-B47F-23AA22D802FB}" type="presParOf" srcId="{241FCEA8-B031-461E-999B-A574C2D8D004}" destId="{3E9EB97F-F7B5-4572-B3D3-8D7EE76799F3}" srcOrd="1" destOrd="0" presId="urn:microsoft.com/office/officeart/2005/8/layout/orgChart1"/>
    <dgm:cxn modelId="{FC791359-1C46-4AE5-BDFE-14A22A69A752}" type="presParOf" srcId="{B9AD941F-4D40-4EE8-B058-569C34BD4F14}" destId="{F5CB98C8-CA4D-4A00-ABDC-6880E8B51512}" srcOrd="1" destOrd="0" presId="urn:microsoft.com/office/officeart/2005/8/layout/orgChart1"/>
    <dgm:cxn modelId="{70477D0D-CA23-40CF-B97B-3F6E8C7369FA}" type="presParOf" srcId="{B9AD941F-4D40-4EE8-B058-569C34BD4F14}" destId="{24A4941A-7615-495D-A23F-22F53E60C8AE}" srcOrd="2" destOrd="0" presId="urn:microsoft.com/office/officeart/2005/8/layout/orgChart1"/>
    <dgm:cxn modelId="{98BFC24B-1CDE-452A-8D7F-F6874C632D85}" type="presParOf" srcId="{4FCD03ED-C3A5-4E5B-AD62-CD215D63CD55}" destId="{A41F28FE-A1FC-47FF-BBBE-0760D0E72FE4}" srcOrd="2" destOrd="0" presId="urn:microsoft.com/office/officeart/2005/8/layout/orgChart1"/>
    <dgm:cxn modelId="{331FD13D-EB8F-4C97-973C-191C65B155F1}" type="presParOf" srcId="{31336E10-D276-4B53-9C0D-C4411FAA2576}" destId="{69B49066-3B76-4EB6-AD92-A67CCEA0189A}" srcOrd="2" destOrd="0" presId="urn:microsoft.com/office/officeart/2005/8/layout/orgChart1"/>
    <dgm:cxn modelId="{F94E0DD8-F3F1-43C4-864F-6457F0438A90}" type="presParOf" srcId="{31336E10-D276-4B53-9C0D-C4411FAA2576}" destId="{94812630-EA1B-4D9B-B606-722E8CFA1652}" srcOrd="3" destOrd="0" presId="urn:microsoft.com/office/officeart/2005/8/layout/orgChart1"/>
    <dgm:cxn modelId="{BC8DD414-221D-446D-A478-9EBD26557AD5}" type="presParOf" srcId="{94812630-EA1B-4D9B-B606-722E8CFA1652}" destId="{412B5B53-11F6-4DD6-A0FA-597533C97C39}" srcOrd="0" destOrd="0" presId="urn:microsoft.com/office/officeart/2005/8/layout/orgChart1"/>
    <dgm:cxn modelId="{D8A3CAAE-2E74-44E7-9486-05176C1D9702}" type="presParOf" srcId="{412B5B53-11F6-4DD6-A0FA-597533C97C39}" destId="{2750C6B9-5282-4FA9-933F-8047BFEE89FF}" srcOrd="0" destOrd="0" presId="urn:microsoft.com/office/officeart/2005/8/layout/orgChart1"/>
    <dgm:cxn modelId="{5E8F5BE4-209E-4ABD-8E34-EEBEDAD6D1FD}" type="presParOf" srcId="{412B5B53-11F6-4DD6-A0FA-597533C97C39}" destId="{0DF36838-7F7E-47CD-AB02-0F54E411367D}" srcOrd="1" destOrd="0" presId="urn:microsoft.com/office/officeart/2005/8/layout/orgChart1"/>
    <dgm:cxn modelId="{1BC9E374-EC72-4752-A60A-1FB4AB83B631}" type="presParOf" srcId="{94812630-EA1B-4D9B-B606-722E8CFA1652}" destId="{7062F0CF-98F9-4629-B1A2-D2380443F6F7}" srcOrd="1" destOrd="0" presId="urn:microsoft.com/office/officeart/2005/8/layout/orgChart1"/>
    <dgm:cxn modelId="{6E365558-78B1-448A-87FC-6D089D895E39}" type="presParOf" srcId="{7062F0CF-98F9-4629-B1A2-D2380443F6F7}" destId="{D8F028CD-E56C-4A46-BD75-BBB602258C91}" srcOrd="0" destOrd="0" presId="urn:microsoft.com/office/officeart/2005/8/layout/orgChart1"/>
    <dgm:cxn modelId="{CAB85E0B-0FC9-4D11-99C7-ED20F351BCEB}" type="presParOf" srcId="{7062F0CF-98F9-4629-B1A2-D2380443F6F7}" destId="{E6219F1A-C1C7-4D35-8729-F8A63C906F44}" srcOrd="1" destOrd="0" presId="urn:microsoft.com/office/officeart/2005/8/layout/orgChart1"/>
    <dgm:cxn modelId="{9C1DE164-AE83-4982-8CAB-E1A06C629A92}" type="presParOf" srcId="{E6219F1A-C1C7-4D35-8729-F8A63C906F44}" destId="{ECF00DBA-775F-4DC4-BB5E-5945BA8AFDFF}" srcOrd="0" destOrd="0" presId="urn:microsoft.com/office/officeart/2005/8/layout/orgChart1"/>
    <dgm:cxn modelId="{47339747-F020-4DE3-96BD-8DDFA3A40341}" type="presParOf" srcId="{ECF00DBA-775F-4DC4-BB5E-5945BA8AFDFF}" destId="{0F789356-BF48-4674-8347-D1974F5470A3}" srcOrd="0" destOrd="0" presId="urn:microsoft.com/office/officeart/2005/8/layout/orgChart1"/>
    <dgm:cxn modelId="{CE19A0D6-5370-4D76-99F0-1FCFE6E23DB9}" type="presParOf" srcId="{ECF00DBA-775F-4DC4-BB5E-5945BA8AFDFF}" destId="{ECE3086A-AECB-41D5-897C-7806A44ECCAC}" srcOrd="1" destOrd="0" presId="urn:microsoft.com/office/officeart/2005/8/layout/orgChart1"/>
    <dgm:cxn modelId="{B678A802-461F-4A2C-88D4-D178CEF39437}" type="presParOf" srcId="{E6219F1A-C1C7-4D35-8729-F8A63C906F44}" destId="{62340771-B4A6-453F-BB5E-E58236E4CE72}" srcOrd="1" destOrd="0" presId="urn:microsoft.com/office/officeart/2005/8/layout/orgChart1"/>
    <dgm:cxn modelId="{89810EB0-2444-4F66-8D52-7BFA4BCFDA10}" type="presParOf" srcId="{E6219F1A-C1C7-4D35-8729-F8A63C906F44}" destId="{AFD02C83-1221-4B8E-926F-CF3D0B171D3A}" srcOrd="2" destOrd="0" presId="urn:microsoft.com/office/officeart/2005/8/layout/orgChart1"/>
    <dgm:cxn modelId="{CEE4881D-C360-49BE-8AF9-7460C1A436A6}" type="presParOf" srcId="{94812630-EA1B-4D9B-B606-722E8CFA1652}" destId="{7308CFFB-6424-4625-BFCE-7DBD65F6DE4D}" srcOrd="2" destOrd="0" presId="urn:microsoft.com/office/officeart/2005/8/layout/orgChart1"/>
    <dgm:cxn modelId="{76547BA6-5067-4732-9C96-71B9FBD0AE6A}" type="presParOf" srcId="{31336E10-D276-4B53-9C0D-C4411FAA2576}" destId="{B775B71F-4CA5-48B7-9DFB-7E2ECD5B672C}" srcOrd="4" destOrd="0" presId="urn:microsoft.com/office/officeart/2005/8/layout/orgChart1"/>
    <dgm:cxn modelId="{B22A6D10-82BB-4C21-BF79-22F1E9C1E38E}" type="presParOf" srcId="{31336E10-D276-4B53-9C0D-C4411FAA2576}" destId="{CB4DE528-4BF9-4BDB-B728-623C8F15837D}" srcOrd="5" destOrd="0" presId="urn:microsoft.com/office/officeart/2005/8/layout/orgChart1"/>
    <dgm:cxn modelId="{E7112FFF-F454-475E-9E20-84EA4AA15D67}" type="presParOf" srcId="{CB4DE528-4BF9-4BDB-B728-623C8F15837D}" destId="{CCA5546B-91F2-48BD-B559-BAC0504D5BFC}" srcOrd="0" destOrd="0" presId="urn:microsoft.com/office/officeart/2005/8/layout/orgChart1"/>
    <dgm:cxn modelId="{542CE65F-AF1C-412C-B6E2-E7073131BBBD}" type="presParOf" srcId="{CCA5546B-91F2-48BD-B559-BAC0504D5BFC}" destId="{90DD2EE8-6372-4F10-9880-55C02BE89785}" srcOrd="0" destOrd="0" presId="urn:microsoft.com/office/officeart/2005/8/layout/orgChart1"/>
    <dgm:cxn modelId="{46B21F8A-F8AD-42FF-8251-2B2DC0BE271D}" type="presParOf" srcId="{CCA5546B-91F2-48BD-B559-BAC0504D5BFC}" destId="{4C2249E3-47CA-462B-9F00-BB25E1A052A4}" srcOrd="1" destOrd="0" presId="urn:microsoft.com/office/officeart/2005/8/layout/orgChart1"/>
    <dgm:cxn modelId="{2FAE6CC7-A23B-40B7-AFFF-95829E9BD7B7}" type="presParOf" srcId="{CB4DE528-4BF9-4BDB-B728-623C8F15837D}" destId="{5743147A-93AC-4A31-A391-5FC31E2C5FDF}" srcOrd="1" destOrd="0" presId="urn:microsoft.com/office/officeart/2005/8/layout/orgChart1"/>
    <dgm:cxn modelId="{032ED59B-75F0-43CD-B543-4BB761E9A509}" type="presParOf" srcId="{5743147A-93AC-4A31-A391-5FC31E2C5FDF}" destId="{B7FBAED5-464D-426D-B808-0943597AF66D}" srcOrd="0" destOrd="0" presId="urn:microsoft.com/office/officeart/2005/8/layout/orgChart1"/>
    <dgm:cxn modelId="{6D57E7B0-5F13-462A-A9C1-592133C5E3FD}" type="presParOf" srcId="{5743147A-93AC-4A31-A391-5FC31E2C5FDF}" destId="{2C74CB39-82EB-43BE-BF70-7F04FC5DA75B}" srcOrd="1" destOrd="0" presId="urn:microsoft.com/office/officeart/2005/8/layout/orgChart1"/>
    <dgm:cxn modelId="{564A8CEE-0F64-4DA1-B9D5-8BF050A82ADA}" type="presParOf" srcId="{2C74CB39-82EB-43BE-BF70-7F04FC5DA75B}" destId="{7311C92B-4294-44E5-B5FE-2616B56BB8D9}" srcOrd="0" destOrd="0" presId="urn:microsoft.com/office/officeart/2005/8/layout/orgChart1"/>
    <dgm:cxn modelId="{4079A4C7-9742-4CDC-B7F2-D8970CE91C78}" type="presParOf" srcId="{7311C92B-4294-44E5-B5FE-2616B56BB8D9}" destId="{AF6DE343-B75C-4AA2-BF35-B0016EA040C9}" srcOrd="0" destOrd="0" presId="urn:microsoft.com/office/officeart/2005/8/layout/orgChart1"/>
    <dgm:cxn modelId="{87B26A02-DA8F-4091-B43B-D960B67B490B}" type="presParOf" srcId="{7311C92B-4294-44E5-B5FE-2616B56BB8D9}" destId="{4A5BD0B9-2E61-467D-93F3-B7B4656D7A35}" srcOrd="1" destOrd="0" presId="urn:microsoft.com/office/officeart/2005/8/layout/orgChart1"/>
    <dgm:cxn modelId="{13143CBA-320A-48C9-8E62-7BD15B4DE37A}" type="presParOf" srcId="{2C74CB39-82EB-43BE-BF70-7F04FC5DA75B}" destId="{FD2C7E5A-3464-4673-91CC-D9642B38C7D1}" srcOrd="1" destOrd="0" presId="urn:microsoft.com/office/officeart/2005/8/layout/orgChart1"/>
    <dgm:cxn modelId="{31B3E393-9DE5-421F-94EE-EC2E794FC19C}" type="presParOf" srcId="{2C74CB39-82EB-43BE-BF70-7F04FC5DA75B}" destId="{351153C8-B171-4B23-8C7B-26276C7BE100}" srcOrd="2" destOrd="0" presId="urn:microsoft.com/office/officeart/2005/8/layout/orgChart1"/>
    <dgm:cxn modelId="{DEC5D569-FF23-4776-AE44-51AC264D74CA}" type="presParOf" srcId="{CB4DE528-4BF9-4BDB-B728-623C8F15837D}" destId="{710DF7F0-87F0-4A72-9F81-BAC452A2723D}" srcOrd="2" destOrd="0" presId="urn:microsoft.com/office/officeart/2005/8/layout/orgChart1"/>
    <dgm:cxn modelId="{9933BDCB-3192-4A72-8DAE-1034B6379477}" type="presParOf" srcId="{2AD2E962-4703-4665-873E-B872229A80F0}" destId="{24493E2C-CEF4-461F-8CB4-DF9D5465469E}" srcOrd="2" destOrd="0" presId="urn:microsoft.com/office/officeart/2005/8/layout/orgChart1"/>
    <dgm:cxn modelId="{B21A1DBC-9855-46CE-BE9B-91EEBAF2F06C}" type="presParOf" srcId="{24493E2C-CEF4-461F-8CB4-DF9D5465469E}" destId="{09ABA022-3909-44D5-9B4A-4DB212A2AF3A}" srcOrd="0" destOrd="0" presId="urn:microsoft.com/office/officeart/2005/8/layout/orgChart1"/>
    <dgm:cxn modelId="{7D6165A4-20C4-41F5-8B90-E90C59A69EE6}" type="presParOf" srcId="{24493E2C-CEF4-461F-8CB4-DF9D5465469E}" destId="{EDB0A71C-3EAA-4B71-82C9-94B1337DD158}" srcOrd="1" destOrd="0" presId="urn:microsoft.com/office/officeart/2005/8/layout/orgChart1"/>
    <dgm:cxn modelId="{A0FAF3CD-9CD5-4B93-9353-E81AB74A0924}" type="presParOf" srcId="{EDB0A71C-3EAA-4B71-82C9-94B1337DD158}" destId="{EFDF53EB-D3FD-469E-8A51-6CF71A3325BE}" srcOrd="0" destOrd="0" presId="urn:microsoft.com/office/officeart/2005/8/layout/orgChart1"/>
    <dgm:cxn modelId="{2D28E897-2B40-4E2D-9AE8-683DF9ADE9B0}" type="presParOf" srcId="{EFDF53EB-D3FD-469E-8A51-6CF71A3325BE}" destId="{4BCB10A6-C5AC-4EB7-A6E9-E20174A914AD}" srcOrd="0" destOrd="0" presId="urn:microsoft.com/office/officeart/2005/8/layout/orgChart1"/>
    <dgm:cxn modelId="{881FCE09-B937-4BCF-AF8C-0D1E014A6927}" type="presParOf" srcId="{EFDF53EB-D3FD-469E-8A51-6CF71A3325BE}" destId="{5CC56419-F262-4289-90C4-76C1CFC7357B}" srcOrd="1" destOrd="0" presId="urn:microsoft.com/office/officeart/2005/8/layout/orgChart1"/>
    <dgm:cxn modelId="{D5C8BC6C-32DF-4812-A2C5-E7D9EF45BD13}" type="presParOf" srcId="{EDB0A71C-3EAA-4B71-82C9-94B1337DD158}" destId="{EEC8AB06-2484-49F0-BBDB-BCE8A6C83146}" srcOrd="1" destOrd="0" presId="urn:microsoft.com/office/officeart/2005/8/layout/orgChart1"/>
    <dgm:cxn modelId="{5245ECE2-8E00-41D0-9D7D-35B440A8FD08}"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B86FEB"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B86FEB"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2ED0"/>
    <w:rsid w:val="002F6BDA"/>
    <w:rsid w:val="004B0FD6"/>
    <w:rsid w:val="004C2CD8"/>
    <w:rsid w:val="00541686"/>
    <w:rsid w:val="005E2A90"/>
    <w:rsid w:val="006B6BD9"/>
    <w:rsid w:val="007102C6"/>
    <w:rsid w:val="0071471F"/>
    <w:rsid w:val="00794FD4"/>
    <w:rsid w:val="007D669A"/>
    <w:rsid w:val="007F6775"/>
    <w:rsid w:val="009E5E44"/>
    <w:rsid w:val="00B000A6"/>
    <w:rsid w:val="00B116EC"/>
    <w:rsid w:val="00B86FEB"/>
    <w:rsid w:val="00D60A83"/>
    <w:rsid w:val="00DF19FA"/>
    <w:rsid w:val="00E64EA1"/>
    <w:rsid w:val="00EA5BFF"/>
    <w:rsid w:val="00EB4435"/>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59172955-E6BD-4E40-8790-0413D6DB5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18</Pages>
  <Words>3623</Words>
  <Characters>20652</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24227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Phan Dinh Nguyen</cp:lastModifiedBy>
  <cp:revision>43</cp:revision>
  <cp:lastPrinted>2015-08-06T00:21:00Z</cp:lastPrinted>
  <dcterms:created xsi:type="dcterms:W3CDTF">2016-08-17T06:19:00Z</dcterms:created>
  <dcterms:modified xsi:type="dcterms:W3CDTF">2016-08-18T07:08:00Z</dcterms:modified>
  <cp:category>Workbook</cp:category>
  <cp:contentStatus>v1-1_29/01/2016</cp:contentStatus>
</cp:coreProperties>
</file>