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Default Extension="wmf" ContentType="image/x-wmf"/>
  <Override PartName="/word/styles.xml" ContentType="application/vnd.openxmlformats-officedocument.wordprocessingml.styles+xml"/>
  <Override PartName="/word/numbering.xml" ContentType="application/vnd.openxmlformats-officedocument.wordprocessingml.numbering+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160" w:line="259"/>
        <w:ind w:right="0" w:left="0" w:firstLine="0"/>
        <w:jc w:val="left"/>
        <w:rPr>
          <w:rFonts w:ascii="Arial" w:hAnsi="Arial" w:cs="Arial" w:eastAsia="Arial"/>
          <w:color w:val="auto"/>
          <w:spacing w:val="0"/>
          <w:position w:val="0"/>
          <w:sz w:val="22"/>
          <w:shd w:fill="auto" w:val="clear"/>
        </w:rPr>
      </w:pPr>
      <w:r>
        <w:object w:dxaOrig="1014" w:dyaOrig="984">
          <v:rect xmlns:o="urn:schemas-microsoft-com:office:office" xmlns:v="urn:schemas-microsoft-com:vml" id="rectole0000000000" style="width:50.700000pt;height:49.20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r>
        <w:object w:dxaOrig="10063" w:dyaOrig="6007">
          <v:rect xmlns:o="urn:schemas-microsoft-com:office:office" xmlns:v="urn:schemas-microsoft-com:vml" id="rectole0000000001" style="width:503.150000pt;height:300.350000pt" o:preferrelative="t" o:ole="">
            <o:lock v:ext="edit"/>
            <v:imagedata xmlns:r="http://schemas.openxmlformats.org/officeDocument/2006/relationships" r:id="docRId3" o:title=""/>
          </v:rect>
          <o:OLEObject xmlns:r="http://schemas.openxmlformats.org/officeDocument/2006/relationships" xmlns:o="urn:schemas-microsoft-com:office:office" Type="Embed" ProgID="StaticMetafile" DrawAspect="Content" ObjectID="0000000001" ShapeID="rectole0000000001" r:id="docRId2"/>
        </w:object>
      </w:r>
      <w:r>
        <w:rPr>
          <w:rFonts w:ascii="Arial" w:hAnsi="Arial" w:cs="Arial" w:eastAsia="Arial"/>
          <w:color w:val="auto"/>
          <w:spacing w:val="0"/>
          <w:position w:val="0"/>
          <w:sz w:val="22"/>
          <w:shd w:fill="auto" w:val="clear"/>
        </w:rPr>
        <w:t xml:space="preserve"> </w:t>
      </w:r>
    </w:p>
    <w:p>
      <w:pPr>
        <w:spacing w:before="0" w:after="160" w:line="259"/>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b/>
          <w:color w:val="FF9B0D"/>
          <w:spacing w:val="0"/>
          <w:position w:val="0"/>
          <w:sz w:val="40"/>
          <w:shd w:fill="auto" w:val="clear"/>
        </w:rPr>
      </w:pPr>
    </w:p>
    <w:p>
      <w:pPr>
        <w:spacing w:before="0" w:after="0" w:line="240"/>
        <w:ind w:right="0" w:left="0" w:firstLine="0"/>
        <w:jc w:val="left"/>
        <w:rPr>
          <w:rFonts w:ascii="Arial" w:hAnsi="Arial" w:cs="Arial" w:eastAsia="Arial"/>
          <w:b/>
          <w:color w:val="FF9B0D"/>
          <w:spacing w:val="0"/>
          <w:position w:val="0"/>
          <w:sz w:val="40"/>
          <w:shd w:fill="auto" w:val="clear"/>
        </w:rPr>
      </w:pPr>
    </w:p>
    <w:p>
      <w:pPr>
        <w:spacing w:before="0" w:after="0" w:line="240"/>
        <w:ind w:right="0" w:left="0" w:firstLine="0"/>
        <w:jc w:val="left"/>
        <w:rPr>
          <w:rFonts w:ascii="Arial" w:hAnsi="Arial" w:cs="Arial" w:eastAsia="Arial"/>
          <w:b/>
          <w:color w:val="FF9B0D"/>
          <w:spacing w:val="0"/>
          <w:position w:val="0"/>
          <w:sz w:val="40"/>
          <w:shd w:fill="auto" w:val="clear"/>
        </w:rPr>
      </w:pPr>
    </w:p>
    <w:p>
      <w:pPr>
        <w:spacing w:before="0" w:after="0" w:line="240"/>
        <w:ind w:right="0" w:left="0" w:firstLine="0"/>
        <w:jc w:val="left"/>
        <w:rPr>
          <w:rFonts w:ascii="Arial" w:hAnsi="Arial" w:cs="Arial" w:eastAsia="Arial"/>
          <w:b/>
          <w:color w:val="FF9B0D"/>
          <w:spacing w:val="0"/>
          <w:position w:val="0"/>
          <w:sz w:val="40"/>
          <w:shd w:fill="auto" w:val="clear"/>
        </w:rPr>
      </w:pPr>
    </w:p>
    <w:p>
      <w:pPr>
        <w:spacing w:before="0" w:after="0" w:line="240"/>
        <w:ind w:right="0" w:left="0" w:firstLine="0"/>
        <w:jc w:val="left"/>
        <w:rPr>
          <w:rFonts w:ascii="Arial" w:hAnsi="Arial" w:cs="Arial" w:eastAsia="Arial"/>
          <w:b/>
          <w:color w:val="FF9B0D"/>
          <w:spacing w:val="0"/>
          <w:position w:val="0"/>
          <w:sz w:val="40"/>
          <w:shd w:fill="auto" w:val="clear"/>
        </w:rPr>
      </w:pPr>
    </w:p>
    <w:p>
      <w:pPr>
        <w:spacing w:before="0" w:after="0" w:line="240"/>
        <w:ind w:right="0" w:left="0" w:firstLine="0"/>
        <w:jc w:val="left"/>
        <w:rPr>
          <w:rFonts w:ascii="Arial" w:hAnsi="Arial" w:cs="Arial" w:eastAsia="Arial"/>
          <w:b/>
          <w:color w:val="FF9B0D"/>
          <w:spacing w:val="0"/>
          <w:position w:val="0"/>
          <w:sz w:val="40"/>
          <w:shd w:fill="auto" w:val="clear"/>
        </w:rPr>
      </w:pPr>
      <w:r>
        <w:object w:dxaOrig="3204" w:dyaOrig="3188">
          <v:rect xmlns:o="urn:schemas-microsoft-com:office:office" xmlns:v="urn:schemas-microsoft-com:vml" id="rectole0000000002" style="width:160.200000pt;height:159.400000pt" o:preferrelative="t" o:ole="">
            <o:lock v:ext="edit"/>
            <v:imagedata xmlns:r="http://schemas.openxmlformats.org/officeDocument/2006/relationships" r:id="docRId5" o:title=""/>
          </v:rect>
          <o:OLEObject xmlns:r="http://schemas.openxmlformats.org/officeDocument/2006/relationships" xmlns:o="urn:schemas-microsoft-com:office:office" Type="Embed" ProgID="StaticMetafile" DrawAspect="Content" ObjectID="0000000002" ShapeID="rectole0000000002" r:id="docRId4"/>
        </w:object>
      </w:r>
    </w:p>
    <w:p>
      <w:pPr>
        <w:spacing w:before="0" w:after="0" w:line="240"/>
        <w:ind w:right="0" w:left="0" w:firstLine="0"/>
        <w:jc w:val="left"/>
        <w:rPr>
          <w:rFonts w:ascii="Arial" w:hAnsi="Arial" w:cs="Arial" w:eastAsia="Arial"/>
          <w:b/>
          <w:color w:val="FF9B0D"/>
          <w:spacing w:val="0"/>
          <w:position w:val="0"/>
          <w:sz w:val="40"/>
          <w:shd w:fill="auto" w:val="clear"/>
        </w:rPr>
      </w:pPr>
    </w:p>
    <w:p>
      <w:pPr>
        <w:spacing w:before="0" w:after="0" w:line="240"/>
        <w:ind w:right="0" w:left="0" w:firstLine="0"/>
        <w:jc w:val="left"/>
        <w:rPr>
          <w:rFonts w:ascii="Arial" w:hAnsi="Arial" w:cs="Arial" w:eastAsia="Arial"/>
          <w:b/>
          <w:color w:val="FF9B0D"/>
          <w:spacing w:val="0"/>
          <w:position w:val="0"/>
          <w:sz w:val="40"/>
          <w:shd w:fill="auto" w:val="clear"/>
        </w:rPr>
      </w:pPr>
    </w:p>
    <w:p>
      <w:pPr>
        <w:spacing w:before="0" w:after="0" w:line="240"/>
        <w:ind w:right="0" w:left="0" w:firstLine="0"/>
        <w:jc w:val="left"/>
        <w:rPr>
          <w:rFonts w:ascii="Arial" w:hAnsi="Arial" w:cs="Arial" w:eastAsia="Arial"/>
          <w:b/>
          <w:color w:val="FF9B0D"/>
          <w:spacing w:val="0"/>
          <w:position w:val="0"/>
          <w:sz w:val="40"/>
          <w:shd w:fill="auto" w:val="clear"/>
        </w:rPr>
      </w:pPr>
    </w:p>
    <w:p>
      <w:pPr>
        <w:spacing w:before="0" w:after="0" w:line="240"/>
        <w:ind w:right="0" w:left="0" w:firstLine="0"/>
        <w:jc w:val="left"/>
        <w:rPr>
          <w:rFonts w:ascii="Arial" w:hAnsi="Arial" w:cs="Arial" w:eastAsia="Arial"/>
          <w:b/>
          <w:color w:val="FF9B0D"/>
          <w:spacing w:val="0"/>
          <w:position w:val="0"/>
          <w:sz w:val="40"/>
          <w:shd w:fill="auto" w:val="clear"/>
        </w:rPr>
      </w:pPr>
    </w:p>
    <w:p>
      <w:pPr>
        <w:spacing w:before="0" w:after="0" w:line="240"/>
        <w:ind w:right="0" w:left="0" w:firstLine="0"/>
        <w:jc w:val="left"/>
        <w:rPr>
          <w:rFonts w:ascii="Arial" w:hAnsi="Arial" w:cs="Arial" w:eastAsia="Arial"/>
          <w:b/>
          <w:color w:val="FF9B0D"/>
          <w:spacing w:val="0"/>
          <w:position w:val="0"/>
          <w:sz w:val="40"/>
          <w:shd w:fill="auto" w:val="clear"/>
        </w:rPr>
      </w:pPr>
    </w:p>
    <w:p>
      <w:pPr>
        <w:spacing w:before="0" w:after="0" w:line="240"/>
        <w:ind w:right="0" w:left="0" w:firstLine="0"/>
        <w:jc w:val="left"/>
        <w:rPr>
          <w:rFonts w:ascii="Arial" w:hAnsi="Arial" w:cs="Arial" w:eastAsia="Arial"/>
          <w:b/>
          <w:color w:val="FF9B0D"/>
          <w:spacing w:val="0"/>
          <w:position w:val="0"/>
          <w:sz w:val="40"/>
          <w:shd w:fill="auto" w:val="clear"/>
        </w:rPr>
      </w:pPr>
    </w:p>
    <w:p>
      <w:pPr>
        <w:spacing w:before="0" w:after="0" w:line="240"/>
        <w:ind w:right="0" w:left="0" w:firstLine="0"/>
        <w:jc w:val="left"/>
        <w:rPr>
          <w:rFonts w:ascii="Arial" w:hAnsi="Arial" w:cs="Arial" w:eastAsia="Arial"/>
          <w:b/>
          <w:color w:val="FF9B0D"/>
          <w:spacing w:val="0"/>
          <w:position w:val="0"/>
          <w:sz w:val="40"/>
          <w:shd w:fill="auto" w:val="clear"/>
        </w:rPr>
      </w:pPr>
    </w:p>
    <w:p>
      <w:pPr>
        <w:spacing w:before="0" w:after="0" w:line="240"/>
        <w:ind w:right="0" w:left="0" w:firstLine="0"/>
        <w:jc w:val="left"/>
        <w:rPr>
          <w:rFonts w:ascii="Arial" w:hAnsi="Arial" w:cs="Arial" w:eastAsia="Arial"/>
          <w:b/>
          <w:color w:val="FF9B0D"/>
          <w:spacing w:val="0"/>
          <w:position w:val="0"/>
          <w:sz w:val="40"/>
          <w:shd w:fill="auto" w:val="clear"/>
        </w:rPr>
      </w:pPr>
    </w:p>
    <w:p>
      <w:pPr>
        <w:spacing w:before="0" w:after="0" w:line="240"/>
        <w:ind w:right="0" w:left="0" w:firstLine="0"/>
        <w:jc w:val="left"/>
        <w:rPr>
          <w:rFonts w:ascii="Arial" w:hAnsi="Arial" w:cs="Arial" w:eastAsia="Arial"/>
          <w:b/>
          <w:color w:val="FF9B0D"/>
          <w:spacing w:val="0"/>
          <w:position w:val="0"/>
          <w:sz w:val="40"/>
          <w:shd w:fill="auto" w:val="clear"/>
        </w:rPr>
      </w:pPr>
    </w:p>
    <w:p>
      <w:pPr>
        <w:spacing w:before="0" w:after="0" w:line="240"/>
        <w:ind w:right="0" w:left="0" w:firstLine="0"/>
        <w:jc w:val="left"/>
        <w:rPr>
          <w:rFonts w:ascii="Arial" w:hAnsi="Arial" w:cs="Arial" w:eastAsia="Arial"/>
          <w:b/>
          <w:color w:val="FF9B0D"/>
          <w:spacing w:val="0"/>
          <w:position w:val="0"/>
          <w:sz w:val="40"/>
          <w:shd w:fill="auto" w:val="clear"/>
        </w:rPr>
      </w:pPr>
    </w:p>
    <w:p>
      <w:pPr>
        <w:spacing w:before="0" w:after="0" w:line="240"/>
        <w:ind w:right="0" w:left="0" w:firstLine="0"/>
        <w:jc w:val="left"/>
        <w:rPr>
          <w:rFonts w:ascii="Arial" w:hAnsi="Arial" w:cs="Arial" w:eastAsia="Arial"/>
          <w:b/>
          <w:color w:val="FF9B0D"/>
          <w:spacing w:val="0"/>
          <w:position w:val="0"/>
          <w:sz w:val="40"/>
          <w:shd w:fill="auto" w:val="clear"/>
        </w:rPr>
      </w:pPr>
    </w:p>
    <w:p>
      <w:pPr>
        <w:spacing w:before="0" w:after="0" w:line="240"/>
        <w:ind w:right="0" w:left="0" w:firstLine="0"/>
        <w:jc w:val="left"/>
        <w:rPr>
          <w:rFonts w:ascii="Arial" w:hAnsi="Arial" w:cs="Arial" w:eastAsia="Arial"/>
          <w:b/>
          <w:color w:val="FF9B0D"/>
          <w:spacing w:val="0"/>
          <w:position w:val="0"/>
          <w:sz w:val="40"/>
          <w:shd w:fill="auto" w:val="clear"/>
        </w:rPr>
      </w:pPr>
    </w:p>
    <w:p>
      <w:pPr>
        <w:spacing w:before="0" w:after="0" w:line="240"/>
        <w:ind w:right="0" w:left="0" w:firstLine="0"/>
        <w:jc w:val="left"/>
        <w:rPr>
          <w:rFonts w:ascii="Arial" w:hAnsi="Arial" w:cs="Arial" w:eastAsia="Arial"/>
          <w:b/>
          <w:color w:val="FF9B0D"/>
          <w:spacing w:val="0"/>
          <w:position w:val="0"/>
          <w:sz w:val="40"/>
          <w:shd w:fill="auto" w:val="clear"/>
        </w:rPr>
      </w:pPr>
    </w:p>
    <w:p>
      <w:pPr>
        <w:spacing w:before="0" w:after="0" w:line="240"/>
        <w:ind w:right="0" w:left="0" w:firstLine="0"/>
        <w:jc w:val="left"/>
        <w:rPr>
          <w:rFonts w:ascii="Arial" w:hAnsi="Arial" w:cs="Arial" w:eastAsia="Arial"/>
          <w:b/>
          <w:color w:val="FF9B0D"/>
          <w:spacing w:val="0"/>
          <w:position w:val="0"/>
          <w:sz w:val="40"/>
          <w:shd w:fill="auto" w:val="clear"/>
        </w:rPr>
      </w:pPr>
    </w:p>
    <w:p>
      <w:pPr>
        <w:spacing w:before="0" w:after="0" w:line="240"/>
        <w:ind w:right="0" w:left="0" w:firstLine="0"/>
        <w:jc w:val="left"/>
        <w:rPr>
          <w:rFonts w:ascii="Arial" w:hAnsi="Arial" w:cs="Arial" w:eastAsia="Arial"/>
          <w:b/>
          <w:color w:val="FF9B0D"/>
          <w:spacing w:val="0"/>
          <w:position w:val="0"/>
          <w:sz w:val="40"/>
          <w:shd w:fill="auto" w:val="clear"/>
        </w:rPr>
      </w:pPr>
    </w:p>
    <w:p>
      <w:pPr>
        <w:spacing w:before="0" w:after="0" w:line="240"/>
        <w:ind w:right="0" w:left="0" w:firstLine="0"/>
        <w:jc w:val="both"/>
        <w:rPr>
          <w:rFonts w:ascii="Arial" w:hAnsi="Arial" w:cs="Arial" w:eastAsia="Arial"/>
          <w:color w:val="auto"/>
          <w:spacing w:val="0"/>
          <w:position w:val="0"/>
          <w:sz w:val="22"/>
          <w:shd w:fill="auto" w:val="clear"/>
        </w:rPr>
      </w:pPr>
    </w:p>
    <w:p>
      <w:pPr>
        <w:spacing w:before="0" w:after="0" w:line="240"/>
        <w:ind w:right="0" w:left="0" w:firstLine="0"/>
        <w:jc w:val="both"/>
        <w:rPr>
          <w:rFonts w:ascii="Arial" w:hAnsi="Arial" w:cs="Arial" w:eastAsia="Arial"/>
          <w:color w:val="auto"/>
          <w:spacing w:val="0"/>
          <w:position w:val="0"/>
          <w:sz w:val="22"/>
          <w:shd w:fill="auto" w:val="clear"/>
        </w:rPr>
      </w:pPr>
    </w:p>
    <w:p>
      <w:pPr>
        <w:spacing w:before="0" w:after="0" w:line="240"/>
        <w:ind w:right="0" w:left="0" w:firstLine="0"/>
        <w:jc w:val="both"/>
        <w:rPr>
          <w:rFonts w:ascii="Arial" w:hAnsi="Arial" w:cs="Arial" w:eastAsia="Arial"/>
          <w:color w:val="auto"/>
          <w:spacing w:val="0"/>
          <w:position w:val="0"/>
          <w:sz w:val="22"/>
          <w:shd w:fill="auto" w:val="clear"/>
        </w:rPr>
      </w:pPr>
    </w:p>
    <w:p>
      <w:pPr>
        <w:spacing w:before="0" w:after="0" w:line="240"/>
        <w:ind w:right="0" w:left="0" w:firstLine="0"/>
        <w:jc w:val="both"/>
        <w:rPr>
          <w:rFonts w:ascii="Arial" w:hAnsi="Arial" w:cs="Arial" w:eastAsia="Arial"/>
          <w:color w:val="auto"/>
          <w:spacing w:val="0"/>
          <w:position w:val="0"/>
          <w:sz w:val="22"/>
          <w:shd w:fill="auto" w:val="clear"/>
        </w:rPr>
      </w:pPr>
    </w:p>
    <w:p>
      <w:pPr>
        <w:spacing w:before="0" w:after="0" w:line="240"/>
        <w:ind w:right="0" w:left="0" w:firstLine="0"/>
        <w:jc w:val="both"/>
        <w:rPr>
          <w:rFonts w:ascii="Arial" w:hAnsi="Arial" w:cs="Arial" w:eastAsia="Arial"/>
          <w:color w:val="auto"/>
          <w:spacing w:val="0"/>
          <w:position w:val="0"/>
          <w:sz w:val="22"/>
          <w:shd w:fill="auto" w:val="clear"/>
        </w:rPr>
      </w:pPr>
    </w:p>
    <w:p>
      <w:pPr>
        <w:spacing w:before="0" w:after="0" w:line="240"/>
        <w:ind w:right="0" w:left="0" w:firstLine="0"/>
        <w:jc w:val="both"/>
        <w:rPr>
          <w:rFonts w:ascii="Arial" w:hAnsi="Arial" w:cs="Arial" w:eastAsia="Arial"/>
          <w:color w:val="auto"/>
          <w:spacing w:val="0"/>
          <w:position w:val="0"/>
          <w:sz w:val="22"/>
          <w:shd w:fill="auto" w:val="clear"/>
        </w:rPr>
      </w:pPr>
    </w:p>
    <w:p>
      <w:pPr>
        <w:spacing w:before="0" w:after="0" w:line="240"/>
        <w:ind w:right="0" w:left="0" w:firstLine="0"/>
        <w:jc w:val="both"/>
        <w:rPr>
          <w:rFonts w:ascii="Arial" w:hAnsi="Arial" w:cs="Arial" w:eastAsia="Arial"/>
          <w:color w:val="auto"/>
          <w:spacing w:val="0"/>
          <w:position w:val="0"/>
          <w:sz w:val="22"/>
          <w:shd w:fill="auto" w:val="clear"/>
        </w:rPr>
      </w:pPr>
    </w:p>
    <w:p>
      <w:pPr>
        <w:spacing w:before="0" w:after="0" w:line="240"/>
        <w:ind w:right="0" w:left="0" w:firstLine="0"/>
        <w:jc w:val="both"/>
        <w:rPr>
          <w:rFonts w:ascii="Arial" w:hAnsi="Arial" w:cs="Arial" w:eastAsia="Arial"/>
          <w:color w:val="auto"/>
          <w:spacing w:val="0"/>
          <w:position w:val="0"/>
          <w:sz w:val="22"/>
          <w:shd w:fill="auto" w:val="clear"/>
        </w:rPr>
      </w:pPr>
    </w:p>
    <w:p>
      <w:pPr>
        <w:spacing w:before="0" w:after="0" w:line="240"/>
        <w:ind w:right="0" w:left="0" w:firstLine="0"/>
        <w:jc w:val="both"/>
        <w:rPr>
          <w:rFonts w:ascii="Arial" w:hAnsi="Arial" w:cs="Arial" w:eastAsia="Arial"/>
          <w:color w:val="auto"/>
          <w:spacing w:val="0"/>
          <w:position w:val="0"/>
          <w:sz w:val="22"/>
          <w:shd w:fill="auto" w:val="clear"/>
        </w:rPr>
      </w:pPr>
    </w:p>
    <w:p>
      <w:pPr>
        <w:spacing w:before="0" w:after="0" w:line="240"/>
        <w:ind w:right="0" w:left="0" w:firstLine="0"/>
        <w:jc w:val="both"/>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b/>
          <w:color w:val="auto"/>
          <w:spacing w:val="0"/>
          <w:position w:val="0"/>
          <w:sz w:val="40"/>
          <w:shd w:fill="auto" w:val="clear"/>
        </w:rPr>
      </w:pPr>
      <w:r>
        <w:rPr>
          <w:rFonts w:ascii="Arial" w:hAnsi="Arial" w:cs="Arial" w:eastAsia="Arial"/>
          <w:b/>
          <w:color w:val="auto"/>
          <w:spacing w:val="0"/>
          <w:position w:val="0"/>
          <w:sz w:val="20"/>
          <w:shd w:fill="auto" w:val="clear"/>
        </w:rPr>
        <w:t xml:space="preserve">Copyright © 2014 CSTC Pty Ltd</w:t>
      </w:r>
    </w:p>
    <w:p>
      <w:pPr>
        <w:spacing w:before="0" w:after="0" w:line="240"/>
        <w:ind w:right="0" w:left="0" w:firstLine="0"/>
        <w:jc w:val="both"/>
        <w:rPr>
          <w:rFonts w:ascii="Arial" w:hAnsi="Arial" w:cs="Arial" w:eastAsia="Arial"/>
          <w:color w:val="auto"/>
          <w:spacing w:val="0"/>
          <w:position w:val="0"/>
          <w:sz w:val="22"/>
          <w:shd w:fill="auto" w:val="clear"/>
        </w:rPr>
      </w:pPr>
    </w:p>
    <w:p>
      <w:pPr>
        <w:spacing w:before="0" w:after="0" w:line="240"/>
        <w:ind w:right="0"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All rights reserved.  No part of the contents of this publication may be reproduced or used in any form or by any means </w:t>
      </w:r>
      <w:r>
        <w:rPr>
          <w:rFonts w:ascii="Arial" w:hAnsi="Arial" w:cs="Arial" w:eastAsia="Arial"/>
          <w:color w:val="auto"/>
          <w:spacing w:val="0"/>
          <w:position w:val="0"/>
          <w:sz w:val="20"/>
          <w:shd w:fill="auto" w:val="clear"/>
        </w:rPr>
        <w:t xml:space="preserve">–</w:t>
      </w:r>
      <w:r>
        <w:rPr>
          <w:rFonts w:ascii="Arial" w:hAnsi="Arial" w:cs="Arial" w:eastAsia="Arial"/>
          <w:color w:val="auto"/>
          <w:spacing w:val="0"/>
          <w:position w:val="0"/>
          <w:sz w:val="20"/>
          <w:shd w:fill="auto" w:val="clear"/>
        </w:rPr>
        <w:t xml:space="preserve"> graphic, electronic, or mechanical including photocopying, digitizing, recording, or information storage-and-retrieval systems </w:t>
      </w:r>
      <w:r>
        <w:rPr>
          <w:rFonts w:ascii="Arial" w:hAnsi="Arial" w:cs="Arial" w:eastAsia="Arial"/>
          <w:color w:val="auto"/>
          <w:spacing w:val="0"/>
          <w:position w:val="0"/>
          <w:sz w:val="20"/>
          <w:shd w:fill="auto" w:val="clear"/>
        </w:rPr>
        <w:t xml:space="preserve">–</w:t>
      </w:r>
      <w:r>
        <w:rPr>
          <w:rFonts w:ascii="Arial" w:hAnsi="Arial" w:cs="Arial" w:eastAsia="Arial"/>
          <w:color w:val="auto"/>
          <w:spacing w:val="0"/>
          <w:position w:val="0"/>
          <w:sz w:val="20"/>
          <w:shd w:fill="auto" w:val="clear"/>
        </w:rPr>
        <w:t xml:space="preserve"> without the written permission of CSTC Pty Ltd. </w:t>
      </w:r>
    </w:p>
    <w:p>
      <w:pPr>
        <w:spacing w:before="0" w:after="0" w:line="240"/>
        <w:ind w:right="0" w:left="0" w:firstLine="0"/>
        <w:jc w:val="both"/>
        <w:rPr>
          <w:rFonts w:ascii="Arial" w:hAnsi="Arial" w:cs="Arial" w:eastAsia="Arial"/>
          <w:color w:val="auto"/>
          <w:spacing w:val="0"/>
          <w:position w:val="0"/>
          <w:sz w:val="22"/>
          <w:shd w:fill="auto" w:val="clear"/>
        </w:rPr>
      </w:pPr>
    </w:p>
    <w:p>
      <w:pPr>
        <w:spacing w:before="0" w:after="0" w:line="240"/>
        <w:ind w:right="0" w:left="0" w:firstLine="0"/>
        <w:jc w:val="center"/>
        <w:rPr>
          <w:rFonts w:ascii="Arial" w:hAnsi="Arial" w:cs="Arial" w:eastAsia="Arial"/>
          <w:i/>
          <w:color w:val="auto"/>
          <w:spacing w:val="0"/>
          <w:position w:val="0"/>
          <w:sz w:val="20"/>
          <w:shd w:fill="auto" w:val="clear"/>
        </w:rPr>
      </w:pPr>
    </w:p>
    <w:p>
      <w:pPr>
        <w:spacing w:before="0" w:after="0" w:line="240"/>
        <w:ind w:right="0" w:left="0" w:firstLine="0"/>
        <w:jc w:val="center"/>
        <w:rPr>
          <w:rFonts w:ascii="Arial" w:hAnsi="Arial" w:cs="Arial" w:eastAsia="Arial"/>
          <w:i/>
          <w:color w:val="auto"/>
          <w:spacing w:val="0"/>
          <w:position w:val="0"/>
          <w:sz w:val="20"/>
          <w:shd w:fill="auto" w:val="clear"/>
        </w:rPr>
      </w:pPr>
      <w:r>
        <w:rPr>
          <w:rFonts w:ascii="Arial" w:hAnsi="Arial" w:cs="Arial" w:eastAsia="Arial"/>
          <w:i/>
          <w:color w:val="auto"/>
          <w:spacing w:val="0"/>
          <w:position w:val="0"/>
          <w:sz w:val="20"/>
          <w:shd w:fill="auto" w:val="clear"/>
        </w:rPr>
        <w:t xml:space="preserve">This learning product could only be made possible because of the dedicated CSTC team.</w:t>
      </w:r>
    </w:p>
    <w:p>
      <w:pPr>
        <w:spacing w:before="0" w:after="0" w:line="240"/>
        <w:ind w:right="0" w:left="0" w:firstLine="0"/>
        <w:jc w:val="center"/>
        <w:rPr>
          <w:rFonts w:ascii="Calibri" w:hAnsi="Calibri" w:cs="Calibri" w:eastAsia="Calibri"/>
          <w:b/>
          <w:color w:val="auto"/>
          <w:spacing w:val="0"/>
          <w:position w:val="0"/>
          <w:sz w:val="22"/>
          <w:shd w:fill="232F84" w:val="clear"/>
        </w:rPr>
      </w:pPr>
      <w:r>
        <w:rPr>
          <w:rFonts w:ascii="Calibri" w:hAnsi="Calibri" w:cs="Calibri" w:eastAsia="Calibri"/>
          <w:b/>
          <w:color w:val="auto"/>
          <w:spacing w:val="0"/>
          <w:position w:val="0"/>
          <w:sz w:val="22"/>
          <w:shd w:fill="232F84" w:val="clear"/>
        </w:rPr>
        <w:t xml:space="preserve">ASSESSMENT FOR BSBWHS405A</w:t>
      </w:r>
    </w:p>
    <w:p>
      <w:pPr>
        <w:spacing w:before="0" w:after="0" w:line="240"/>
        <w:ind w:right="0" w:left="0" w:firstLine="0"/>
        <w:jc w:val="left"/>
        <w:rPr>
          <w:rFonts w:ascii="Calibri" w:hAnsi="Calibri" w:cs="Calibri" w:eastAsia="Calibri"/>
          <w:color w:val="auto"/>
          <w:spacing w:val="0"/>
          <w:position w:val="0"/>
          <w:sz w:val="22"/>
          <w:shd w:fill="auto" w:val="clear"/>
        </w:rPr>
      </w:pPr>
    </w:p>
    <w:tbl>
      <w:tblPr/>
      <w:tblGrid>
        <w:gridCol w:w="3085"/>
        <w:gridCol w:w="6150"/>
      </w:tblGrid>
      <w:tr>
        <w:trPr>
          <w:trHeight w:val="1" w:hRule="atLeast"/>
          <w:jc w:val="left"/>
        </w:trPr>
        <w:tc>
          <w:tcPr>
            <w:tcW w:w="3085"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Student name</w:t>
            </w:r>
          </w:p>
        </w:tc>
        <w:tc>
          <w:tcPr>
            <w:tcW w:w="615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Glenn Roberts</w:t>
            </w:r>
          </w:p>
        </w:tc>
      </w:tr>
      <w:tr>
        <w:trPr>
          <w:trHeight w:val="1" w:hRule="atLeast"/>
          <w:jc w:val="left"/>
        </w:trPr>
        <w:tc>
          <w:tcPr>
            <w:tcW w:w="3085"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Date of assessment submission  26 July 2015</w:t>
            </w:r>
          </w:p>
        </w:tc>
      </w:tr>
    </w:tbl>
    <w:p>
      <w:pPr>
        <w:spacing w:before="0" w:after="0" w:line="240"/>
        <w:ind w:right="0" w:left="0" w:firstLine="0"/>
        <w:jc w:val="left"/>
        <w:rPr>
          <w:rFonts w:ascii="Calibri" w:hAnsi="Calibri" w:cs="Calibri" w:eastAsia="Calibri"/>
          <w:color w:val="auto"/>
          <w:spacing w:val="0"/>
          <w:position w:val="0"/>
          <w:sz w:val="22"/>
          <w:shd w:fill="auto" w:val="clear"/>
        </w:rPr>
      </w:pPr>
    </w:p>
    <w:tbl>
      <w:tblPr/>
      <w:tblGrid>
        <w:gridCol w:w="3085"/>
        <w:gridCol w:w="6150"/>
      </w:tblGrid>
      <w:tr>
        <w:trPr>
          <w:trHeight w:val="1" w:hRule="atLeast"/>
          <w:jc w:val="left"/>
        </w:trPr>
        <w:tc>
          <w:tcPr>
            <w:tcW w:w="3085"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Trainer/Assessor’s name</w:t>
            </w:r>
          </w:p>
        </w:tc>
        <w:tc>
          <w:tcPr>
            <w:tcW w:w="615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tc>
      </w:tr>
      <w:tr>
        <w:trPr>
          <w:trHeight w:val="1" w:hRule="atLeast"/>
          <w:jc w:val="left"/>
        </w:trPr>
        <w:tc>
          <w:tcPr>
            <w:tcW w:w="3085"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Date of assessment marking</w:t>
            </w:r>
          </w:p>
        </w:tc>
      </w:tr>
      <w:tr>
        <w:trPr>
          <w:trHeight w:val="1" w:hRule="atLeast"/>
          <w:jc w:val="left"/>
        </w:trPr>
        <w:tc>
          <w:tcPr>
            <w:tcW w:w="3085"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Outcome for unit</w:t>
            </w:r>
          </w:p>
        </w:tc>
        <w:tc>
          <w:tcPr>
            <w:tcW w:w="615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Competent</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Not Yet Competent</w:t>
            </w:r>
          </w:p>
        </w:tc>
      </w:tr>
    </w:tbl>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center"/>
        <w:rPr>
          <w:rFonts w:ascii="Calibri" w:hAnsi="Calibri" w:cs="Calibri" w:eastAsia="Calibri"/>
          <w:b/>
          <w:color w:val="auto"/>
          <w:spacing w:val="0"/>
          <w:position w:val="0"/>
          <w:sz w:val="22"/>
          <w:shd w:fill="F99D31" w:val="clear"/>
        </w:rPr>
      </w:pPr>
      <w:r>
        <w:rPr>
          <w:rFonts w:ascii="Calibri" w:hAnsi="Calibri" w:cs="Calibri" w:eastAsia="Calibri"/>
          <w:b/>
          <w:color w:val="auto"/>
          <w:spacing w:val="0"/>
          <w:position w:val="0"/>
          <w:sz w:val="22"/>
          <w:shd w:fill="F99D31" w:val="clear"/>
        </w:rPr>
        <w:t xml:space="preserve">TASK INSTRUCTIONS</w:t>
      </w:r>
    </w:p>
    <w:p>
      <w:pPr>
        <w:spacing w:before="0" w:after="0" w:line="240"/>
        <w:ind w:right="0" w:left="0" w:firstLine="0"/>
        <w:jc w:val="left"/>
        <w:rPr>
          <w:rFonts w:ascii="Calibri" w:hAnsi="Calibri" w:cs="Calibri" w:eastAsia="Calibri"/>
          <w:color w:val="auto"/>
          <w:spacing w:val="0"/>
          <w:position w:val="0"/>
          <w:sz w:val="22"/>
          <w:shd w:fill="auto" w:val="clear"/>
        </w:rPr>
      </w:pPr>
    </w:p>
    <w:p>
      <w:pPr>
        <w:numPr>
          <w:ilvl w:val="0"/>
          <w:numId w:val="40"/>
        </w:numPr>
        <w:spacing w:before="0" w:after="0" w:line="240"/>
        <w:ind w:right="0" w:left="36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assessment for this unit of competency consists of the following:</w:t>
      </w:r>
    </w:p>
    <w:p>
      <w:pPr>
        <w:numPr>
          <w:ilvl w:val="0"/>
          <w:numId w:val="40"/>
        </w:numPr>
        <w:spacing w:before="0" w:after="0" w:line="240"/>
        <w:ind w:right="0" w:left="1080" w:hanging="36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A series of activities:</w:t>
      </w:r>
      <w:r>
        <w:rPr>
          <w:rFonts w:ascii="Calibri" w:hAnsi="Calibri" w:cs="Calibri" w:eastAsia="Calibri"/>
          <w:color w:val="auto"/>
          <w:spacing w:val="0"/>
          <w:position w:val="0"/>
          <w:sz w:val="22"/>
          <w:shd w:fill="auto" w:val="clear"/>
        </w:rPr>
        <w:t xml:space="preserve"> Some of these activities will require you to provide a response within this document, others will require you to gather evidence to demonstrate your knowledge and skills (overview below)</w:t>
      </w:r>
    </w:p>
    <w:p>
      <w:pPr>
        <w:numPr>
          <w:ilvl w:val="0"/>
          <w:numId w:val="40"/>
        </w:numPr>
        <w:spacing w:before="0" w:after="0" w:line="240"/>
        <w:ind w:right="0" w:left="1080" w:hanging="36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Quiz: </w:t>
      </w:r>
      <w:r>
        <w:rPr>
          <w:rFonts w:ascii="Calibri" w:hAnsi="Calibri" w:cs="Calibri" w:eastAsia="Calibri"/>
          <w:color w:val="auto"/>
          <w:spacing w:val="0"/>
          <w:position w:val="0"/>
          <w:sz w:val="22"/>
          <w:shd w:fill="auto" w:val="clear"/>
        </w:rPr>
        <w:t xml:space="preserve">You will be required to complete a series of questions to demonstrate your knowledge and skills. </w:t>
      </w:r>
    </w:p>
    <w:p>
      <w:pPr>
        <w:numPr>
          <w:ilvl w:val="0"/>
          <w:numId w:val="40"/>
        </w:numPr>
        <w:spacing w:before="0" w:after="0" w:line="240"/>
        <w:ind w:right="0" w:left="36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At times, you will be provided with a specific business context to which you must respond, otherwise it is anticipated that you will use a workplace of your choosing (your own, or hypothetical) to provide the context to the task.</w:t>
      </w:r>
    </w:p>
    <w:p>
      <w:pPr>
        <w:numPr>
          <w:ilvl w:val="0"/>
          <w:numId w:val="40"/>
        </w:numPr>
        <w:spacing w:before="0" w:after="0" w:line="240"/>
        <w:ind w:right="0" w:left="36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At all times, the responses in your assessment must reference </w:t>
      </w:r>
      <w:r>
        <w:rPr>
          <w:rFonts w:ascii="Calibri" w:hAnsi="Calibri" w:cs="Calibri" w:eastAsia="Calibri"/>
          <w:b/>
          <w:color w:val="auto"/>
          <w:spacing w:val="0"/>
          <w:position w:val="0"/>
          <w:sz w:val="22"/>
          <w:shd w:fill="auto" w:val="clear"/>
        </w:rPr>
        <w:t xml:space="preserve">Australian </w:t>
      </w:r>
      <w:r>
        <w:rPr>
          <w:rFonts w:ascii="Calibri" w:hAnsi="Calibri" w:cs="Calibri" w:eastAsia="Calibri"/>
          <w:color w:val="auto"/>
          <w:spacing w:val="0"/>
          <w:position w:val="0"/>
          <w:sz w:val="22"/>
          <w:shd w:fill="auto" w:val="clear"/>
        </w:rPr>
        <w:t xml:space="preserve">(Queensland or Federal) documentation, including legislation, regulations, codes of practice, standards and guidance publications. </w:t>
      </w:r>
    </w:p>
    <w:p>
      <w:pPr>
        <w:spacing w:before="0" w:after="0" w:line="240"/>
        <w:ind w:right="0" w:left="0" w:firstLine="0"/>
        <w:jc w:val="left"/>
        <w:rPr>
          <w:rFonts w:ascii="Calibri" w:hAnsi="Calibri" w:cs="Calibri" w:eastAsia="Calibri"/>
          <w:color w:val="auto"/>
          <w:spacing w:val="0"/>
          <w:position w:val="0"/>
          <w:sz w:val="22"/>
          <w:shd w:fill="auto" w:val="clear"/>
        </w:rPr>
      </w:pPr>
    </w:p>
    <w:tbl>
      <w:tblPr/>
      <w:tblGrid>
        <w:gridCol w:w="4508"/>
        <w:gridCol w:w="4741"/>
      </w:tblGrid>
      <w:tr>
        <w:trPr>
          <w:trHeight w:val="1" w:hRule="atLeast"/>
          <w:jc w:val="left"/>
        </w:trPr>
        <w:tc>
          <w:tcPr>
            <w:tcW w:w="4508"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ACTIVITY OVERVIEW</w:t>
            </w:r>
          </w:p>
        </w:tc>
        <w:tc>
          <w:tcPr>
            <w:tcW w:w="4741"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REQUIRED FOR SUBMISSION</w:t>
            </w:r>
          </w:p>
        </w:tc>
      </w:tr>
      <w:tr>
        <w:trPr>
          <w:trHeight w:val="315" w:hRule="auto"/>
          <w:jc w:val="left"/>
        </w:trPr>
        <w:tc>
          <w:tcPr>
            <w:tcW w:w="4508" w:type="dxa"/>
            <w:tcBorders>
              <w:top w:val="single" w:color="000000" w:sz="4"/>
              <w:left w:val="single" w:color="000000" w:sz="4"/>
              <w:bottom w:val="single" w:color="000000" w:sz="4"/>
              <w:right w:val="single" w:color="000000" w:sz="4"/>
            </w:tcBorders>
            <w:shd w:color="auto" w:fill="ffe599" w:val="clear"/>
            <w:tcMar>
              <w:left w:w="108" w:type="dxa"/>
              <w:right w:w="108" w:type="dxa"/>
            </w:tcMar>
            <w:vAlign w:val="top"/>
          </w:tcPr>
          <w:p>
            <w:pPr>
              <w:numPr>
                <w:ilvl w:val="0"/>
                <w:numId w:val="48"/>
              </w:numPr>
              <w:spacing w:before="0" w:after="0" w:line="240"/>
              <w:ind w:right="0" w:left="36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 is a WHSMS and its purpose</w:t>
            </w:r>
          </w:p>
        </w:tc>
        <w:tc>
          <w:tcPr>
            <w:tcW w:w="4741" w:type="dxa"/>
            <w:tcBorders>
              <w:top w:val="single" w:color="000000" w:sz="4"/>
              <w:left w:val="single" w:color="000000" w:sz="4"/>
              <w:bottom w:val="single" w:color="000000" w:sz="4"/>
              <w:right w:val="single" w:color="000000" w:sz="4"/>
            </w:tcBorders>
            <w:shd w:color="auto" w:fill="ffe599" w:val="clear"/>
            <w:tcMar>
              <w:left w:w="108" w:type="dxa"/>
              <w:right w:w="108" w:type="dxa"/>
            </w:tcMar>
            <w:vAlign w:val="top"/>
          </w:tcPr>
          <w:p>
            <w:pPr>
              <w:numPr>
                <w:ilvl w:val="0"/>
                <w:numId w:val="48"/>
              </w:numPr>
              <w:spacing w:before="0" w:after="0" w:line="240"/>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Workbook response (below)</w:t>
            </w:r>
          </w:p>
        </w:tc>
      </w:tr>
      <w:tr>
        <w:trPr>
          <w:trHeight w:val="102" w:hRule="auto"/>
          <w:jc w:val="left"/>
        </w:trPr>
        <w:tc>
          <w:tcPr>
            <w:tcW w:w="4508" w:type="dxa"/>
            <w:tcBorders>
              <w:top w:val="single" w:color="000000" w:sz="4"/>
              <w:left w:val="single" w:color="000000" w:sz="4"/>
              <w:bottom w:val="single" w:color="000000" w:sz="4"/>
              <w:right w:val="single" w:color="000000" w:sz="4"/>
            </w:tcBorders>
            <w:shd w:color="auto" w:fill="ffe599" w:val="clear"/>
            <w:tcMar>
              <w:left w:w="108" w:type="dxa"/>
              <w:right w:w="108" w:type="dxa"/>
            </w:tcMar>
            <w:vAlign w:val="top"/>
          </w:tcPr>
          <w:p>
            <w:pPr>
              <w:numPr>
                <w:ilvl w:val="0"/>
                <w:numId w:val="48"/>
              </w:numPr>
              <w:spacing w:before="0" w:after="0" w:line="240"/>
              <w:ind w:right="0" w:left="36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Documents relating to WHSMS</w:t>
            </w:r>
          </w:p>
        </w:tc>
        <w:tc>
          <w:tcPr>
            <w:tcW w:w="4741" w:type="dxa"/>
            <w:tcBorders>
              <w:top w:val="single" w:color="000000" w:sz="4"/>
              <w:left w:val="single" w:color="000000" w:sz="4"/>
              <w:bottom w:val="single" w:color="000000" w:sz="4"/>
              <w:right w:val="single" w:color="000000" w:sz="4"/>
            </w:tcBorders>
            <w:shd w:color="auto" w:fill="ffe599" w:val="clear"/>
            <w:tcMar>
              <w:left w:w="108" w:type="dxa"/>
              <w:right w:w="108" w:type="dxa"/>
            </w:tcMar>
            <w:vAlign w:val="top"/>
          </w:tcPr>
          <w:p>
            <w:pPr>
              <w:numPr>
                <w:ilvl w:val="0"/>
                <w:numId w:val="48"/>
              </w:numPr>
              <w:spacing w:before="0" w:after="0" w:line="240"/>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Workbook response (below)</w:t>
            </w:r>
          </w:p>
        </w:tc>
      </w:tr>
      <w:tr>
        <w:trPr>
          <w:trHeight w:val="102" w:hRule="auto"/>
          <w:jc w:val="left"/>
        </w:trPr>
        <w:tc>
          <w:tcPr>
            <w:tcW w:w="4508" w:type="dxa"/>
            <w:tcBorders>
              <w:top w:val="single" w:color="000000" w:sz="4"/>
              <w:left w:val="single" w:color="000000" w:sz="4"/>
              <w:bottom w:val="single" w:color="000000" w:sz="4"/>
              <w:right w:val="single" w:color="000000" w:sz="4"/>
            </w:tcBorders>
            <w:shd w:color="auto" w:fill="ffe599" w:val="clear"/>
            <w:tcMar>
              <w:left w:w="108" w:type="dxa"/>
              <w:right w:w="108" w:type="dxa"/>
            </w:tcMar>
            <w:vAlign w:val="top"/>
          </w:tcPr>
          <w:p>
            <w:pPr>
              <w:numPr>
                <w:ilvl w:val="0"/>
                <w:numId w:val="48"/>
              </w:numPr>
              <w:spacing w:before="0" w:after="0" w:line="240"/>
              <w:ind w:right="0" w:left="36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Elements of WHSMS and implementation</w:t>
            </w:r>
          </w:p>
        </w:tc>
        <w:tc>
          <w:tcPr>
            <w:tcW w:w="4741" w:type="dxa"/>
            <w:tcBorders>
              <w:top w:val="single" w:color="000000" w:sz="4"/>
              <w:left w:val="single" w:color="000000" w:sz="4"/>
              <w:bottom w:val="single" w:color="000000" w:sz="4"/>
              <w:right w:val="single" w:color="000000" w:sz="4"/>
            </w:tcBorders>
            <w:shd w:color="auto" w:fill="ffe599" w:val="clear"/>
            <w:tcMar>
              <w:left w:w="108" w:type="dxa"/>
              <w:right w:w="108" w:type="dxa"/>
            </w:tcMar>
            <w:vAlign w:val="top"/>
          </w:tcPr>
          <w:p>
            <w:pPr>
              <w:numPr>
                <w:ilvl w:val="0"/>
                <w:numId w:val="48"/>
              </w:numPr>
              <w:spacing w:before="0" w:after="0" w:line="240"/>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Workbook response (below)</w:t>
            </w:r>
          </w:p>
        </w:tc>
      </w:tr>
      <w:tr>
        <w:trPr>
          <w:trHeight w:val="102" w:hRule="auto"/>
          <w:jc w:val="left"/>
        </w:trPr>
        <w:tc>
          <w:tcPr>
            <w:tcW w:w="4508" w:type="dxa"/>
            <w:tcBorders>
              <w:top w:val="single" w:color="000000" w:sz="4"/>
              <w:left w:val="single" w:color="000000" w:sz="4"/>
              <w:bottom w:val="single" w:color="000000" w:sz="4"/>
              <w:right w:val="single" w:color="000000" w:sz="4"/>
            </w:tcBorders>
            <w:shd w:color="auto" w:fill="ffe599" w:val="clear"/>
            <w:tcMar>
              <w:left w:w="108" w:type="dxa"/>
              <w:right w:w="108" w:type="dxa"/>
            </w:tcMar>
            <w:vAlign w:val="top"/>
          </w:tcPr>
          <w:p>
            <w:pPr>
              <w:numPr>
                <w:ilvl w:val="0"/>
                <w:numId w:val="48"/>
              </w:numPr>
              <w:spacing w:before="0" w:after="0" w:line="240"/>
              <w:ind w:right="0" w:left="36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Develop and promote WHS policy</w:t>
            </w:r>
          </w:p>
        </w:tc>
        <w:tc>
          <w:tcPr>
            <w:tcW w:w="4741" w:type="dxa"/>
            <w:tcBorders>
              <w:top w:val="single" w:color="000000" w:sz="4"/>
              <w:left w:val="single" w:color="000000" w:sz="4"/>
              <w:bottom w:val="single" w:color="000000" w:sz="4"/>
              <w:right w:val="single" w:color="000000" w:sz="4"/>
            </w:tcBorders>
            <w:shd w:color="auto" w:fill="ffe599" w:val="clear"/>
            <w:tcMar>
              <w:left w:w="108" w:type="dxa"/>
              <w:right w:w="108" w:type="dxa"/>
            </w:tcMar>
            <w:vAlign w:val="top"/>
          </w:tcPr>
          <w:p>
            <w:pPr>
              <w:numPr>
                <w:ilvl w:val="0"/>
                <w:numId w:val="48"/>
              </w:numPr>
              <w:spacing w:before="0" w:after="0" w:line="240"/>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Workbook response (below)</w:t>
            </w:r>
          </w:p>
        </w:tc>
      </w:tr>
      <w:tr>
        <w:trPr>
          <w:trHeight w:val="70" w:hRule="auto"/>
          <w:jc w:val="left"/>
        </w:trPr>
        <w:tc>
          <w:tcPr>
            <w:tcW w:w="4508" w:type="dxa"/>
            <w:tcBorders>
              <w:top w:val="single" w:color="000000" w:sz="4"/>
              <w:left w:val="single" w:color="000000" w:sz="4"/>
              <w:bottom w:val="single" w:color="000000" w:sz="4"/>
              <w:right w:val="single" w:color="000000" w:sz="4"/>
            </w:tcBorders>
            <w:shd w:color="auto" w:fill="ffe599" w:val="clear"/>
            <w:tcMar>
              <w:left w:w="108" w:type="dxa"/>
              <w:right w:w="108" w:type="dxa"/>
            </w:tcMar>
            <w:vAlign w:val="top"/>
          </w:tcPr>
          <w:p>
            <w:pPr>
              <w:numPr>
                <w:ilvl w:val="0"/>
                <w:numId w:val="48"/>
              </w:numPr>
              <w:spacing w:before="0" w:after="0" w:line="240"/>
              <w:ind w:right="0" w:left="36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Duty holders under legislation</w:t>
            </w:r>
          </w:p>
        </w:tc>
        <w:tc>
          <w:tcPr>
            <w:tcW w:w="4741" w:type="dxa"/>
            <w:tcBorders>
              <w:top w:val="single" w:color="000000" w:sz="4"/>
              <w:left w:val="single" w:color="000000" w:sz="4"/>
              <w:bottom w:val="single" w:color="000000" w:sz="4"/>
              <w:right w:val="single" w:color="000000" w:sz="4"/>
            </w:tcBorders>
            <w:shd w:color="auto" w:fill="ffe599" w:val="clear"/>
            <w:tcMar>
              <w:left w:w="108" w:type="dxa"/>
              <w:right w:w="108" w:type="dxa"/>
            </w:tcMar>
            <w:vAlign w:val="top"/>
          </w:tcPr>
          <w:p>
            <w:pPr>
              <w:numPr>
                <w:ilvl w:val="0"/>
                <w:numId w:val="48"/>
              </w:numPr>
              <w:spacing w:before="0" w:after="0" w:line="240"/>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Workbook response (below)</w:t>
            </w:r>
          </w:p>
        </w:tc>
      </w:tr>
      <w:tr>
        <w:trPr>
          <w:trHeight w:val="70" w:hRule="auto"/>
          <w:jc w:val="left"/>
        </w:trPr>
        <w:tc>
          <w:tcPr>
            <w:tcW w:w="4508" w:type="dxa"/>
            <w:tcBorders>
              <w:top w:val="single" w:color="000000" w:sz="4"/>
              <w:left w:val="single" w:color="000000" w:sz="4"/>
              <w:bottom w:val="single" w:color="000000" w:sz="4"/>
              <w:right w:val="single" w:color="000000" w:sz="4"/>
            </w:tcBorders>
            <w:shd w:color="auto" w:fill="ffe599" w:val="clear"/>
            <w:tcMar>
              <w:left w:w="108" w:type="dxa"/>
              <w:right w:w="108" w:type="dxa"/>
            </w:tcMar>
            <w:vAlign w:val="top"/>
          </w:tcPr>
          <w:p>
            <w:pPr>
              <w:numPr>
                <w:ilvl w:val="0"/>
                <w:numId w:val="48"/>
              </w:numPr>
              <w:spacing w:before="0" w:after="0" w:line="240"/>
              <w:ind w:right="0" w:left="36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WHSMS planning</w:t>
            </w:r>
          </w:p>
        </w:tc>
        <w:tc>
          <w:tcPr>
            <w:tcW w:w="4741" w:type="dxa"/>
            <w:tcBorders>
              <w:top w:val="single" w:color="000000" w:sz="4"/>
              <w:left w:val="single" w:color="000000" w:sz="4"/>
              <w:bottom w:val="single" w:color="000000" w:sz="4"/>
              <w:right w:val="single" w:color="000000" w:sz="4"/>
            </w:tcBorders>
            <w:shd w:color="auto" w:fill="ffe599" w:val="clear"/>
            <w:tcMar>
              <w:left w:w="108" w:type="dxa"/>
              <w:right w:w="108" w:type="dxa"/>
            </w:tcMar>
            <w:vAlign w:val="top"/>
          </w:tcPr>
          <w:p>
            <w:pPr>
              <w:numPr>
                <w:ilvl w:val="0"/>
                <w:numId w:val="48"/>
              </w:numPr>
              <w:spacing w:before="0" w:after="0" w:line="240"/>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Workbook response (below)</w:t>
            </w:r>
          </w:p>
        </w:tc>
      </w:tr>
      <w:tr>
        <w:trPr>
          <w:trHeight w:val="70" w:hRule="auto"/>
          <w:jc w:val="left"/>
        </w:trPr>
        <w:tc>
          <w:tcPr>
            <w:tcW w:w="4508" w:type="dxa"/>
            <w:tcBorders>
              <w:top w:val="single" w:color="000000" w:sz="4"/>
              <w:left w:val="single" w:color="000000" w:sz="4"/>
              <w:bottom w:val="single" w:color="000000" w:sz="4"/>
              <w:right w:val="single" w:color="000000" w:sz="4"/>
            </w:tcBorders>
            <w:shd w:color="auto" w:fill="ffe599" w:val="clear"/>
            <w:tcMar>
              <w:left w:w="108" w:type="dxa"/>
              <w:right w:w="108" w:type="dxa"/>
            </w:tcMar>
            <w:vAlign w:val="top"/>
          </w:tcPr>
          <w:p>
            <w:pPr>
              <w:numPr>
                <w:ilvl w:val="0"/>
                <w:numId w:val="48"/>
              </w:numPr>
              <w:spacing w:before="0" w:after="0" w:line="240"/>
              <w:ind w:right="0" w:left="36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Implementing WHSMS plan</w:t>
            </w:r>
          </w:p>
        </w:tc>
        <w:tc>
          <w:tcPr>
            <w:tcW w:w="4741" w:type="dxa"/>
            <w:tcBorders>
              <w:top w:val="single" w:color="000000" w:sz="4"/>
              <w:left w:val="single" w:color="000000" w:sz="4"/>
              <w:bottom w:val="single" w:color="000000" w:sz="4"/>
              <w:right w:val="single" w:color="000000" w:sz="4"/>
            </w:tcBorders>
            <w:shd w:color="auto" w:fill="ffe599" w:val="clear"/>
            <w:tcMar>
              <w:left w:w="108" w:type="dxa"/>
              <w:right w:w="108" w:type="dxa"/>
            </w:tcMar>
            <w:vAlign w:val="top"/>
          </w:tcPr>
          <w:p>
            <w:pPr>
              <w:numPr>
                <w:ilvl w:val="0"/>
                <w:numId w:val="48"/>
              </w:numPr>
              <w:spacing w:before="0" w:after="0" w:line="240"/>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Workbook response (below)</w:t>
            </w:r>
          </w:p>
        </w:tc>
      </w:tr>
      <w:tr>
        <w:trPr>
          <w:trHeight w:val="273" w:hRule="auto"/>
          <w:jc w:val="left"/>
        </w:trPr>
        <w:tc>
          <w:tcPr>
            <w:tcW w:w="4508" w:type="dxa"/>
            <w:tcBorders>
              <w:top w:val="single" w:color="000000" w:sz="4"/>
              <w:left w:val="single" w:color="000000" w:sz="4"/>
              <w:bottom w:val="single" w:color="000000" w:sz="4"/>
              <w:right w:val="single" w:color="000000" w:sz="4"/>
            </w:tcBorders>
            <w:shd w:color="auto" w:fill="ffe599" w:val="clear"/>
            <w:tcMar>
              <w:left w:w="108" w:type="dxa"/>
              <w:right w:w="108" w:type="dxa"/>
            </w:tcMar>
            <w:vAlign w:val="top"/>
          </w:tcPr>
          <w:p>
            <w:pPr>
              <w:numPr>
                <w:ilvl w:val="0"/>
                <w:numId w:val="48"/>
              </w:numPr>
              <w:spacing w:before="0" w:after="0" w:line="240"/>
              <w:ind w:right="0" w:left="36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Evaluating WHS performance </w:t>
            </w:r>
          </w:p>
        </w:tc>
        <w:tc>
          <w:tcPr>
            <w:tcW w:w="4741" w:type="dxa"/>
            <w:tcBorders>
              <w:top w:val="single" w:color="000000" w:sz="4"/>
              <w:left w:val="single" w:color="000000" w:sz="4"/>
              <w:bottom w:val="single" w:color="000000" w:sz="4"/>
              <w:right w:val="single" w:color="000000" w:sz="4"/>
            </w:tcBorders>
            <w:shd w:color="auto" w:fill="ffe599" w:val="clear"/>
            <w:tcMar>
              <w:left w:w="108" w:type="dxa"/>
              <w:right w:w="108" w:type="dxa"/>
            </w:tcMar>
            <w:vAlign w:val="top"/>
          </w:tcPr>
          <w:p>
            <w:pPr>
              <w:numPr>
                <w:ilvl w:val="0"/>
                <w:numId w:val="48"/>
              </w:numPr>
              <w:spacing w:before="0" w:after="0" w:line="240"/>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Workbook response (below)</w:t>
            </w:r>
          </w:p>
        </w:tc>
      </w:tr>
      <w:tr>
        <w:trPr>
          <w:trHeight w:val="273" w:hRule="auto"/>
          <w:jc w:val="left"/>
        </w:trPr>
        <w:tc>
          <w:tcPr>
            <w:tcW w:w="4508" w:type="dxa"/>
            <w:tcBorders>
              <w:top w:val="single" w:color="000000" w:sz="4"/>
              <w:left w:val="single" w:color="000000" w:sz="4"/>
              <w:bottom w:val="single" w:color="000000" w:sz="4"/>
              <w:right w:val="single" w:color="000000" w:sz="4"/>
            </w:tcBorders>
            <w:shd w:color="auto" w:fill="ffe599" w:val="clear"/>
            <w:tcMar>
              <w:left w:w="108" w:type="dxa"/>
              <w:right w:w="108" w:type="dxa"/>
            </w:tcMar>
            <w:vAlign w:val="top"/>
          </w:tcPr>
          <w:p>
            <w:pPr>
              <w:numPr>
                <w:ilvl w:val="0"/>
                <w:numId w:val="48"/>
              </w:numPr>
              <w:spacing w:before="0" w:after="0" w:line="240"/>
              <w:ind w:right="0" w:left="36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Review and improve WHSMS</w:t>
            </w:r>
          </w:p>
        </w:tc>
        <w:tc>
          <w:tcPr>
            <w:tcW w:w="4741" w:type="dxa"/>
            <w:tcBorders>
              <w:top w:val="single" w:color="000000" w:sz="4"/>
              <w:left w:val="single" w:color="000000" w:sz="4"/>
              <w:bottom w:val="single" w:color="000000" w:sz="4"/>
              <w:right w:val="single" w:color="000000" w:sz="4"/>
            </w:tcBorders>
            <w:shd w:color="auto" w:fill="ffe599" w:val="clear"/>
            <w:tcMar>
              <w:left w:w="108" w:type="dxa"/>
              <w:right w:w="108" w:type="dxa"/>
            </w:tcMar>
            <w:vAlign w:val="top"/>
          </w:tcPr>
          <w:p>
            <w:pPr>
              <w:numPr>
                <w:ilvl w:val="0"/>
                <w:numId w:val="48"/>
              </w:numPr>
              <w:spacing w:before="0" w:after="0" w:line="240"/>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Workbook response (below)</w:t>
            </w:r>
          </w:p>
        </w:tc>
      </w:tr>
    </w:tbl>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ab/>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center"/>
        <w:rPr>
          <w:rFonts w:ascii="Calibri" w:hAnsi="Calibri" w:cs="Calibri" w:eastAsia="Calibri"/>
          <w:b/>
          <w:color w:val="auto"/>
          <w:spacing w:val="0"/>
          <w:position w:val="0"/>
          <w:sz w:val="22"/>
          <w:shd w:fill="F99D31" w:val="clear"/>
        </w:rPr>
      </w:pPr>
      <w:r>
        <w:rPr>
          <w:rFonts w:ascii="Calibri" w:hAnsi="Calibri" w:cs="Calibri" w:eastAsia="Calibri"/>
          <w:b/>
          <w:color w:val="auto"/>
          <w:spacing w:val="0"/>
          <w:position w:val="0"/>
          <w:sz w:val="22"/>
          <w:shd w:fill="F99D31" w:val="clear"/>
        </w:rPr>
        <w:t xml:space="preserve">ACTIVITIES</w:t>
      </w: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For the following activities, you will assume the role of a workgroup supervisor in a workplace of your choosing (see example organisational chart below).</w:t>
      </w: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Name a workplace and workgroup that you are (or hypothetically are) the supervisor for: </w:t>
      </w:r>
    </w:p>
    <w:p>
      <w:pPr>
        <w:spacing w:before="0" w:after="0" w:line="240"/>
        <w:ind w:right="0" w:left="0" w:firstLine="0"/>
        <w:jc w:val="left"/>
        <w:rPr>
          <w:rFonts w:ascii="Calibri" w:hAnsi="Calibri" w:cs="Calibri" w:eastAsia="Calibri"/>
          <w:color w:val="auto"/>
          <w:spacing w:val="0"/>
          <w:position w:val="0"/>
          <w:sz w:val="22"/>
          <w:shd w:fill="auto" w:val="clear"/>
        </w:rPr>
      </w:pPr>
    </w:p>
    <w:tbl>
      <w:tblPr/>
      <w:tblGrid>
        <w:gridCol w:w="2292"/>
        <w:gridCol w:w="6943"/>
      </w:tblGrid>
      <w:tr>
        <w:trPr>
          <w:trHeight w:val="1" w:hRule="atLeast"/>
          <w:jc w:val="left"/>
        </w:trPr>
        <w:tc>
          <w:tcPr>
            <w:tcW w:w="2292"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Name of workplace</w:t>
            </w:r>
          </w:p>
        </w:tc>
        <w:tc>
          <w:tcPr>
            <w:tcW w:w="694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Council Work Camp</w:t>
            </w:r>
          </w:p>
        </w:tc>
      </w:tr>
      <w:tr>
        <w:trPr>
          <w:trHeight w:val="1" w:hRule="atLeast"/>
          <w:jc w:val="left"/>
        </w:trPr>
        <w:tc>
          <w:tcPr>
            <w:tcW w:w="2292"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Workgroup</w:t>
            </w:r>
          </w:p>
        </w:tc>
        <w:tc>
          <w:tcPr>
            <w:tcW w:w="694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road workers</w:t>
            </w:r>
          </w:p>
        </w:tc>
      </w:tr>
    </w:tbl>
    <w:p>
      <w:pPr>
        <w:spacing w:before="0" w:after="0" w:line="240"/>
        <w:ind w:right="0" w:left="0" w:firstLine="0"/>
        <w:jc w:val="left"/>
        <w:rPr>
          <w:rFonts w:ascii="Calibri" w:hAnsi="Calibri" w:cs="Calibri" w:eastAsia="Calibri"/>
          <w:color w:val="auto"/>
          <w:spacing w:val="0"/>
          <w:position w:val="0"/>
          <w:sz w:val="22"/>
          <w:shd w:fill="auto" w:val="clear"/>
        </w:rPr>
      </w:pPr>
    </w:p>
    <w:tbl>
      <w:tblPr/>
      <w:tblGrid>
        <w:gridCol w:w="9235"/>
      </w:tblGrid>
      <w:tr>
        <w:trPr>
          <w:trHeight w:val="1" w:hRule="atLeast"/>
          <w:jc w:val="left"/>
        </w:trPr>
        <w:tc>
          <w:tcPr>
            <w:tcW w:w="9235"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numPr>
                <w:ilvl w:val="0"/>
                <w:numId w:val="95"/>
              </w:numPr>
              <w:spacing w:before="0" w:after="0" w:line="240"/>
              <w:ind w:right="0" w:left="397" w:hanging="397"/>
              <w:jc w:val="left"/>
              <w:rPr>
                <w:rFonts w:ascii="Calibri" w:hAnsi="Calibri" w:cs="Calibri" w:eastAsia="Calibri"/>
                <w:color w:val="auto"/>
                <w:spacing w:val="0"/>
                <w:position w:val="0"/>
                <w:sz w:val="22"/>
                <w:shd w:fill="auto" w:val="clear"/>
              </w:rPr>
            </w:pPr>
          </w:p>
        </w:tc>
      </w:tr>
      <w:tr>
        <w:trPr>
          <w:trHeight w:val="1" w:hRule="atLeast"/>
          <w:jc w:val="left"/>
        </w:trPr>
        <w:tc>
          <w:tcPr>
            <w:tcW w:w="9235" w:type="dxa"/>
            <w:tcBorders>
              <w:top w:val="single" w:color="000000" w:sz="4"/>
              <w:left w:val="single" w:color="000000" w:sz="4"/>
              <w:bottom w:val="single" w:color="000000" w:sz="4"/>
              <w:right w:val="single" w:color="000000" w:sz="4"/>
            </w:tcBorders>
            <w:shd w:color="auto" w:fill="ffe599" w:val="clear"/>
            <w:tcMar>
              <w:left w:w="108" w:type="dxa"/>
              <w:right w:w="108" w:type="dxa"/>
            </w:tcMar>
            <w:vAlign w:val="top"/>
          </w:tcPr>
          <w:p>
            <w:pPr>
              <w:numPr>
                <w:ilvl w:val="0"/>
                <w:numId w:val="95"/>
              </w:numPr>
              <w:spacing w:before="0" w:after="0" w:line="240"/>
              <w:ind w:right="0" w:left="36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Explain what a WHSMS is.</w:t>
            </w:r>
          </w:p>
          <w:p>
            <w:pPr>
              <w:numPr>
                <w:ilvl w:val="0"/>
                <w:numId w:val="95"/>
              </w:numPr>
              <w:spacing w:before="0" w:after="0" w:line="240"/>
              <w:ind w:right="0" w:left="36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Explain why a WHSMS is a systematic and effective approach to managing WHS and achieving WHS objectives.</w:t>
            </w:r>
          </w:p>
        </w:tc>
      </w:tr>
    </w:tbl>
    <w:p>
      <w:pPr>
        <w:spacing w:before="0" w:after="0" w:line="240"/>
        <w:ind w:right="0" w:left="0" w:firstLine="0"/>
        <w:jc w:val="left"/>
        <w:rPr>
          <w:rFonts w:ascii="Calibri" w:hAnsi="Calibri" w:cs="Calibri" w:eastAsia="Calibri"/>
          <w:color w:val="auto"/>
          <w:spacing w:val="0"/>
          <w:position w:val="0"/>
          <w:sz w:val="22"/>
          <w:shd w:fill="auto" w:val="clear"/>
        </w:rPr>
      </w:pPr>
    </w:p>
    <w:tbl>
      <w:tblPr/>
      <w:tblGrid>
        <w:gridCol w:w="392"/>
        <w:gridCol w:w="8850"/>
      </w:tblGrid>
      <w:tr>
        <w:trPr>
          <w:trHeight w:val="1" w:hRule="atLeast"/>
          <w:jc w:val="left"/>
        </w:trPr>
        <w:tc>
          <w:tcPr>
            <w:tcW w:w="392"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8850"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Summary</w:t>
            </w:r>
          </w:p>
        </w:tc>
      </w:tr>
      <w:tr>
        <w:trPr>
          <w:trHeight w:val="1417" w:hRule="auto"/>
          <w:jc w:val="left"/>
        </w:trPr>
        <w:tc>
          <w:tcPr>
            <w:tcW w:w="392"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numPr>
                <w:ilvl w:val="0"/>
                <w:numId w:val="105"/>
              </w:numPr>
              <w:spacing w:before="0" w:after="0" w:line="240"/>
              <w:ind w:right="0" w:left="340" w:hanging="340"/>
              <w:jc w:val="left"/>
              <w:rPr>
                <w:rFonts w:ascii="Calibri" w:hAnsi="Calibri" w:cs="Calibri" w:eastAsia="Calibri"/>
                <w:color w:val="auto"/>
                <w:spacing w:val="0"/>
                <w:position w:val="0"/>
                <w:sz w:val="22"/>
                <w:shd w:fill="auto" w:val="clear"/>
              </w:rPr>
            </w:pPr>
          </w:p>
        </w:tc>
        <w:tc>
          <w:tcPr>
            <w:tcW w:w="885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WHSMS's are a set of plans,actions and procedures designed to manage health and safety in the workplace that is actively endorsed by a committed employer to achieve a safe and healthy workplace with the view in preventing and reduction of injuries in the workplace</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Australian standard 4801-2001 provides a nationally recognized framework in which to manag e documenting and how safety should be handled</w:t>
            </w:r>
            <w:r>
              <w:rPr>
                <w:rFonts w:ascii="Calibri" w:hAnsi="Calibri" w:cs="Calibri" w:eastAsia="Calibri"/>
                <w:color w:val="auto"/>
                <w:spacing w:val="0"/>
                <w:position w:val="0"/>
                <w:sz w:val="22"/>
                <w:shd w:fill="auto" w:val="clear"/>
              </w:rPr>
              <w:t xml:space="preserve">     </w:t>
            </w:r>
          </w:p>
        </w:tc>
      </w:tr>
      <w:tr>
        <w:trPr>
          <w:trHeight w:val="1417" w:hRule="auto"/>
          <w:jc w:val="left"/>
        </w:trPr>
        <w:tc>
          <w:tcPr>
            <w:tcW w:w="392"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numPr>
                <w:ilvl w:val="0"/>
                <w:numId w:val="108"/>
              </w:numPr>
              <w:spacing w:before="0" w:after="0" w:line="240"/>
              <w:ind w:right="0" w:left="340" w:hanging="340"/>
              <w:jc w:val="left"/>
              <w:rPr>
                <w:rFonts w:ascii="Calibri" w:hAnsi="Calibri" w:cs="Calibri" w:eastAsia="Calibri"/>
                <w:color w:val="auto"/>
                <w:spacing w:val="0"/>
                <w:position w:val="0"/>
                <w:sz w:val="22"/>
                <w:shd w:fill="auto" w:val="clear"/>
              </w:rPr>
            </w:pPr>
          </w:p>
        </w:tc>
        <w:tc>
          <w:tcPr>
            <w:tcW w:w="885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WHSMs'</w:t>
            </w: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are set in place so that the workplace is run to WHS standards so as to reduce or eliminate risks and hazards in a workplace it is every workers right to work in a safe and healthy enviroment without the risk of harm or injuries</w:t>
            </w:r>
            <w:r>
              <w:rPr>
                <w:rFonts w:ascii="Calibri" w:hAnsi="Calibri" w:cs="Calibri" w:eastAsia="Calibri"/>
                <w:color w:val="auto"/>
                <w:spacing w:val="0"/>
                <w:position w:val="0"/>
                <w:sz w:val="22"/>
                <w:shd w:fill="auto" w:val="clear"/>
              </w:rPr>
              <w:t xml:space="preserve"> </w:t>
            </w:r>
          </w:p>
        </w:tc>
      </w:tr>
    </w:tbl>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p>
    <w:tbl>
      <w:tblPr/>
      <w:tblGrid>
        <w:gridCol w:w="2802"/>
        <w:gridCol w:w="6440"/>
      </w:tblGrid>
      <w:tr>
        <w:trPr>
          <w:trHeight w:val="1" w:hRule="atLeast"/>
          <w:jc w:val="left"/>
        </w:trPr>
        <w:tc>
          <w:tcPr>
            <w:tcW w:w="2802"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Outcome for Activity 1</w:t>
            </w:r>
          </w:p>
        </w:tc>
        <w:tc>
          <w:tcPr>
            <w:tcW w:w="644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Satisfactory </w:t>
              <w:tab/>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Not satisfactory</w:t>
            </w:r>
          </w:p>
        </w:tc>
      </w:tr>
      <w:tr>
        <w:trPr>
          <w:trHeight w:val="2835" w:hRule="auto"/>
          <w:jc w:val="left"/>
        </w:trPr>
        <w:tc>
          <w:tcPr>
            <w:tcW w:w="2802"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Trainer/Assessor comments</w:t>
            </w:r>
          </w:p>
        </w:tc>
        <w:tc>
          <w:tcPr>
            <w:tcW w:w="644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tc>
      </w:tr>
    </w:tbl>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p>
      <w:pPr>
        <w:spacing w:before="0" w:after="0" w:line="240"/>
        <w:ind w:right="0" w:left="0" w:firstLine="0"/>
        <w:jc w:val="left"/>
        <w:rPr>
          <w:rFonts w:ascii="Calibri" w:hAnsi="Calibri" w:cs="Calibri" w:eastAsia="Calibri"/>
          <w:color w:val="auto"/>
          <w:spacing w:val="0"/>
          <w:position w:val="0"/>
          <w:sz w:val="22"/>
          <w:shd w:fill="auto" w:val="clear"/>
        </w:rPr>
      </w:pPr>
    </w:p>
    <w:tbl>
      <w:tblPr/>
      <w:tblGrid>
        <w:gridCol w:w="9235"/>
      </w:tblGrid>
      <w:tr>
        <w:trPr>
          <w:trHeight w:val="1" w:hRule="atLeast"/>
          <w:jc w:val="left"/>
        </w:trPr>
        <w:tc>
          <w:tcPr>
            <w:tcW w:w="9235"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numPr>
                <w:ilvl w:val="0"/>
                <w:numId w:val="123"/>
              </w:numPr>
              <w:spacing w:before="0" w:after="0" w:line="240"/>
              <w:ind w:right="0" w:left="397" w:hanging="397"/>
              <w:jc w:val="left"/>
              <w:rPr>
                <w:rFonts w:ascii="Calibri" w:hAnsi="Calibri" w:cs="Calibri" w:eastAsia="Calibri"/>
                <w:color w:val="auto"/>
                <w:spacing w:val="0"/>
                <w:position w:val="0"/>
                <w:sz w:val="22"/>
                <w:shd w:fill="auto" w:val="clear"/>
              </w:rPr>
            </w:pPr>
          </w:p>
        </w:tc>
      </w:tr>
      <w:tr>
        <w:trPr>
          <w:trHeight w:val="1" w:hRule="atLeast"/>
          <w:jc w:val="left"/>
        </w:trPr>
        <w:tc>
          <w:tcPr>
            <w:tcW w:w="9235" w:type="dxa"/>
            <w:tcBorders>
              <w:top w:val="single" w:color="000000" w:sz="4"/>
              <w:left w:val="single" w:color="000000" w:sz="4"/>
              <w:bottom w:val="single" w:color="000000" w:sz="4"/>
              <w:right w:val="single" w:color="000000" w:sz="4"/>
            </w:tcBorders>
            <w:shd w:color="auto" w:fill="ffe59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There are various legislative documents, standards and guidance documents to assist with the development of a WHSMS. Summarise what the following documents address, with respect to a WHSMS:</w:t>
            </w:r>
          </w:p>
          <w:p>
            <w:pPr>
              <w:numPr>
                <w:ilvl w:val="0"/>
                <w:numId w:val="127"/>
              </w:numPr>
              <w:spacing w:before="0" w:after="0" w:line="240"/>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i/>
                <w:color w:val="auto"/>
                <w:spacing w:val="0"/>
                <w:position w:val="0"/>
                <w:sz w:val="22"/>
                <w:shd w:fill="auto" w:val="clear"/>
              </w:rPr>
              <w:t xml:space="preserve">Work Health and Safety Act 2011</w:t>
            </w:r>
            <w:r>
              <w:rPr>
                <w:rFonts w:ascii="Calibri" w:hAnsi="Calibri" w:cs="Calibri" w:eastAsia="Calibri"/>
                <w:color w:val="auto"/>
                <w:spacing w:val="0"/>
                <w:position w:val="0"/>
                <w:sz w:val="22"/>
                <w:shd w:fill="auto" w:val="clear"/>
              </w:rPr>
              <w:t xml:space="preserve"> (Qld)</w:t>
            </w:r>
          </w:p>
          <w:p>
            <w:pPr>
              <w:numPr>
                <w:ilvl w:val="0"/>
                <w:numId w:val="127"/>
              </w:numPr>
              <w:spacing w:before="0" w:after="0" w:line="240"/>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i/>
                <w:color w:val="auto"/>
                <w:spacing w:val="0"/>
                <w:position w:val="0"/>
                <w:sz w:val="22"/>
                <w:shd w:fill="auto" w:val="clear"/>
              </w:rPr>
              <w:t xml:space="preserve">Work Health and Safety Regulations 2011</w:t>
            </w:r>
            <w:r>
              <w:rPr>
                <w:rFonts w:ascii="Calibri" w:hAnsi="Calibri" w:cs="Calibri" w:eastAsia="Calibri"/>
                <w:color w:val="auto"/>
                <w:spacing w:val="0"/>
                <w:position w:val="0"/>
                <w:sz w:val="22"/>
                <w:shd w:fill="auto" w:val="clear"/>
              </w:rPr>
              <w:t xml:space="preserve"> (Qld) </w:t>
            </w:r>
          </w:p>
          <w:p>
            <w:pPr>
              <w:numPr>
                <w:ilvl w:val="0"/>
                <w:numId w:val="127"/>
              </w:numPr>
              <w:spacing w:before="0" w:after="0" w:line="240"/>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Australian Standard AS/NZS 4801:2001 </w:t>
            </w:r>
          </w:p>
          <w:p>
            <w:pPr>
              <w:numPr>
                <w:ilvl w:val="0"/>
                <w:numId w:val="127"/>
              </w:numPr>
              <w:spacing w:before="0" w:after="0" w:line="240"/>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Australian Standard AS/NZA 4804:2001 </w:t>
            </w:r>
          </w:p>
          <w:p>
            <w:pPr>
              <w:numPr>
                <w:ilvl w:val="0"/>
                <w:numId w:val="127"/>
              </w:numPr>
              <w:spacing w:before="0" w:after="0" w:line="240"/>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Standards Australia publication HB 211-2001 </w:t>
            </w:r>
          </w:p>
          <w:p>
            <w:pPr>
              <w:numPr>
                <w:ilvl w:val="0"/>
                <w:numId w:val="127"/>
              </w:numPr>
              <w:spacing w:before="0" w:after="0" w:line="240"/>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 code of practice relevant to your chosen workplace</w:t>
            </w:r>
          </w:p>
        </w:tc>
      </w:tr>
    </w:tbl>
    <w:p>
      <w:pPr>
        <w:spacing w:before="0" w:after="0" w:line="240"/>
        <w:ind w:right="0" w:left="0" w:firstLine="0"/>
        <w:jc w:val="left"/>
        <w:rPr>
          <w:rFonts w:ascii="Calibri" w:hAnsi="Calibri" w:cs="Calibri" w:eastAsia="Calibri"/>
          <w:color w:val="auto"/>
          <w:spacing w:val="0"/>
          <w:position w:val="0"/>
          <w:sz w:val="22"/>
          <w:shd w:fill="auto" w:val="clear"/>
        </w:rPr>
      </w:pPr>
    </w:p>
    <w:tbl>
      <w:tblPr/>
      <w:tblGrid>
        <w:gridCol w:w="1982"/>
        <w:gridCol w:w="7260"/>
      </w:tblGrid>
      <w:tr>
        <w:trPr>
          <w:trHeight w:val="1" w:hRule="atLeast"/>
          <w:jc w:val="left"/>
        </w:trPr>
        <w:tc>
          <w:tcPr>
            <w:tcW w:w="1982"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7260"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Summary of contents</w:t>
            </w:r>
          </w:p>
        </w:tc>
      </w:tr>
      <w:tr>
        <w:trPr>
          <w:trHeight w:val="1134" w:hRule="auto"/>
          <w:jc w:val="left"/>
        </w:trPr>
        <w:tc>
          <w:tcPr>
            <w:tcW w:w="1982"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numPr>
                <w:ilvl w:val="0"/>
                <w:numId w:val="134"/>
              </w:numPr>
              <w:spacing w:before="0" w:after="0" w:line="240"/>
              <w:ind w:right="0" w:left="340" w:hanging="340"/>
              <w:jc w:val="left"/>
              <w:rPr>
                <w:rFonts w:ascii="Calibri" w:hAnsi="Calibri" w:cs="Calibri" w:eastAsia="Calibri"/>
                <w:color w:val="auto"/>
                <w:spacing w:val="0"/>
                <w:position w:val="0"/>
                <w:sz w:val="22"/>
                <w:shd w:fill="auto" w:val="clear"/>
              </w:rPr>
            </w:pPr>
            <w:r>
              <w:rPr>
                <w:rFonts w:ascii="Calibri" w:hAnsi="Calibri" w:cs="Calibri" w:eastAsia="Calibri"/>
                <w:b/>
                <w:i/>
                <w:color w:val="auto"/>
                <w:spacing w:val="0"/>
                <w:position w:val="0"/>
                <w:sz w:val="22"/>
                <w:shd w:fill="auto" w:val="clear"/>
              </w:rPr>
              <w:t xml:space="preserve">Work Health and Safety Act 2011</w:t>
            </w:r>
            <w:r>
              <w:rPr>
                <w:rFonts w:ascii="Calibri" w:hAnsi="Calibri" w:cs="Calibri" w:eastAsia="Calibri"/>
                <w:b/>
                <w:color w:val="auto"/>
                <w:spacing w:val="0"/>
                <w:position w:val="0"/>
                <w:sz w:val="22"/>
                <w:shd w:fill="auto" w:val="clear"/>
              </w:rPr>
              <w:t xml:space="preserve"> (Qld)</w:t>
            </w:r>
          </w:p>
        </w:tc>
        <w:tc>
          <w:tcPr>
            <w:tcW w:w="726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Requires a PCBU provide all nessary information to protect all persons from risks to their health and safety , keep up to date records for at least five years, prepare an up to date list of safety reps and egulations to the safety actensure it is kept up to date, provide current information on plant use</w:t>
            </w:r>
            <w:r>
              <w:rPr>
                <w:rFonts w:ascii="Calibri" w:hAnsi="Calibri" w:cs="Calibri" w:eastAsia="Calibri"/>
                <w:color w:val="auto"/>
                <w:spacing w:val="0"/>
                <w:position w:val="0"/>
                <w:sz w:val="22"/>
                <w:shd w:fill="auto" w:val="clear"/>
              </w:rPr>
              <w:t xml:space="preserve">     </w:t>
            </w:r>
          </w:p>
        </w:tc>
      </w:tr>
      <w:tr>
        <w:trPr>
          <w:trHeight w:val="1134" w:hRule="auto"/>
          <w:jc w:val="left"/>
        </w:trPr>
        <w:tc>
          <w:tcPr>
            <w:tcW w:w="1982"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numPr>
                <w:ilvl w:val="0"/>
                <w:numId w:val="137"/>
              </w:numPr>
              <w:spacing w:before="0" w:after="0" w:line="240"/>
              <w:ind w:right="0" w:left="340" w:hanging="340"/>
              <w:jc w:val="left"/>
              <w:rPr>
                <w:rFonts w:ascii="Calibri" w:hAnsi="Calibri" w:cs="Calibri" w:eastAsia="Calibri"/>
                <w:color w:val="auto"/>
                <w:spacing w:val="0"/>
                <w:position w:val="0"/>
                <w:sz w:val="22"/>
                <w:shd w:fill="auto" w:val="clear"/>
              </w:rPr>
            </w:pPr>
            <w:r>
              <w:rPr>
                <w:rFonts w:ascii="Calibri" w:hAnsi="Calibri" w:cs="Calibri" w:eastAsia="Calibri"/>
                <w:b/>
                <w:i/>
                <w:color w:val="auto"/>
                <w:spacing w:val="0"/>
                <w:position w:val="0"/>
                <w:sz w:val="22"/>
                <w:shd w:fill="auto" w:val="clear"/>
              </w:rPr>
              <w:t xml:space="preserve">Work Health and Safety Regulations 2011 </w:t>
            </w:r>
            <w:r>
              <w:rPr>
                <w:rFonts w:ascii="Calibri" w:hAnsi="Calibri" w:cs="Calibri" w:eastAsia="Calibri"/>
                <w:b/>
                <w:color w:val="auto"/>
                <w:spacing w:val="0"/>
                <w:position w:val="0"/>
                <w:sz w:val="22"/>
                <w:shd w:fill="auto" w:val="clear"/>
              </w:rPr>
              <w:t xml:space="preserve">(Qld)</w:t>
            </w:r>
          </w:p>
        </w:tc>
        <w:tc>
          <w:tcPr>
            <w:tcW w:w="726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section 274 of the work place health and safety act . the code of practice has been developed by the safe work australia. includes references to the safety act regulations of 2011</w:t>
            </w:r>
          </w:p>
        </w:tc>
      </w:tr>
      <w:tr>
        <w:trPr>
          <w:trHeight w:val="1134" w:hRule="auto"/>
          <w:jc w:val="left"/>
        </w:trPr>
        <w:tc>
          <w:tcPr>
            <w:tcW w:w="1982"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numPr>
                <w:ilvl w:val="0"/>
                <w:numId w:val="140"/>
              </w:numPr>
              <w:spacing w:before="0" w:after="0" w:line="240"/>
              <w:ind w:right="0" w:left="340" w:hanging="34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AS/NZS 4801:2001</w:t>
            </w:r>
          </w:p>
        </w:tc>
        <w:tc>
          <w:tcPr>
            <w:tcW w:w="726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Provides a nationally recognized framework for managing and documenting how work health and safety should be handled</w:t>
            </w:r>
            <w:r>
              <w:rPr>
                <w:rFonts w:ascii="Calibri" w:hAnsi="Calibri" w:cs="Calibri" w:eastAsia="Calibri"/>
                <w:color w:val="auto"/>
                <w:spacing w:val="0"/>
                <w:position w:val="0"/>
                <w:sz w:val="22"/>
                <w:shd w:fill="auto" w:val="clear"/>
              </w:rPr>
              <w:t xml:space="preserve">     </w:t>
            </w:r>
          </w:p>
        </w:tc>
      </w:tr>
      <w:tr>
        <w:trPr>
          <w:trHeight w:val="1134" w:hRule="auto"/>
          <w:jc w:val="left"/>
        </w:trPr>
        <w:tc>
          <w:tcPr>
            <w:tcW w:w="1982"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numPr>
                <w:ilvl w:val="0"/>
                <w:numId w:val="143"/>
              </w:numPr>
              <w:spacing w:before="0" w:after="0" w:line="240"/>
              <w:ind w:right="0" w:left="340" w:hanging="34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AS/NZA 4804:2001</w:t>
            </w:r>
          </w:p>
        </w:tc>
        <w:tc>
          <w:tcPr>
            <w:tcW w:w="726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consultation :- workers </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employers</w:t>
            </w:r>
            <w:r>
              <w:rPr>
                <w:rFonts w:ascii="Calibri" w:hAnsi="Calibri" w:cs="Calibri" w:eastAsia="Calibri"/>
                <w:color w:val="auto"/>
                <w:spacing w:val="0"/>
                <w:position w:val="0"/>
                <w:sz w:val="22"/>
                <w:shd w:fill="auto" w:val="clear"/>
              </w:rPr>
              <w:t xml:space="preserve">     </w:t>
            </w:r>
          </w:p>
        </w:tc>
      </w:tr>
      <w:tr>
        <w:trPr>
          <w:trHeight w:val="1134" w:hRule="auto"/>
          <w:jc w:val="left"/>
        </w:trPr>
        <w:tc>
          <w:tcPr>
            <w:tcW w:w="1982"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numPr>
                <w:ilvl w:val="0"/>
                <w:numId w:val="146"/>
              </w:numPr>
              <w:spacing w:before="0" w:after="0" w:line="240"/>
              <w:ind w:right="0" w:left="340" w:hanging="34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HB 211-2001</w:t>
            </w:r>
          </w:p>
        </w:tc>
        <w:tc>
          <w:tcPr>
            <w:tcW w:w="726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Health and Safety Risk Management Framework</w:t>
            </w:r>
            <w:r>
              <w:rPr>
                <w:rFonts w:ascii="Calibri" w:hAnsi="Calibri" w:cs="Calibri" w:eastAsia="Calibri"/>
                <w:color w:val="auto"/>
                <w:spacing w:val="0"/>
                <w:position w:val="0"/>
                <w:sz w:val="22"/>
                <w:shd w:fill="auto" w:val="clear"/>
              </w:rPr>
              <w:t xml:space="preserve">     </w:t>
            </w:r>
          </w:p>
        </w:tc>
      </w:tr>
      <w:tr>
        <w:trPr>
          <w:trHeight w:val="1134" w:hRule="auto"/>
          <w:jc w:val="left"/>
        </w:trPr>
        <w:tc>
          <w:tcPr>
            <w:tcW w:w="1982"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numPr>
                <w:ilvl w:val="0"/>
                <w:numId w:val="149"/>
              </w:numPr>
              <w:spacing w:before="0" w:after="0" w:line="240"/>
              <w:ind w:right="0" w:left="340" w:hanging="34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Code of practice</w:t>
            </w:r>
          </w:p>
        </w:tc>
        <w:tc>
          <w:tcPr>
            <w:tcW w:w="726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 code of practice applies to anyone who has a duty of care </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section 274 of the WHS Act </w:t>
            </w:r>
            <w:r>
              <w:rPr>
                <w:rFonts w:ascii="Calibri" w:hAnsi="Calibri" w:cs="Calibri" w:eastAsia="Calibri"/>
                <w:color w:val="auto"/>
                <w:spacing w:val="0"/>
                <w:position w:val="0"/>
                <w:sz w:val="22"/>
                <w:shd w:fill="auto" w:val="clear"/>
              </w:rPr>
              <w:t xml:space="preserve">     </w:t>
            </w:r>
          </w:p>
        </w:tc>
      </w:tr>
    </w:tbl>
    <w:p>
      <w:pPr>
        <w:spacing w:before="0" w:after="0" w:line="240"/>
        <w:ind w:right="0" w:left="0" w:firstLine="0"/>
        <w:jc w:val="left"/>
        <w:rPr>
          <w:rFonts w:ascii="Calibri" w:hAnsi="Calibri" w:cs="Calibri" w:eastAsia="Calibri"/>
          <w:color w:val="auto"/>
          <w:spacing w:val="0"/>
          <w:position w:val="0"/>
          <w:sz w:val="22"/>
          <w:shd w:fill="auto" w:val="clear"/>
        </w:rPr>
      </w:pPr>
    </w:p>
    <w:tbl>
      <w:tblPr/>
      <w:tblGrid>
        <w:gridCol w:w="2802"/>
        <w:gridCol w:w="6440"/>
      </w:tblGrid>
      <w:tr>
        <w:trPr>
          <w:trHeight w:val="1" w:hRule="atLeast"/>
          <w:jc w:val="left"/>
        </w:trPr>
        <w:tc>
          <w:tcPr>
            <w:tcW w:w="2802"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Outcome for Activity 2</w:t>
            </w:r>
          </w:p>
        </w:tc>
        <w:tc>
          <w:tcPr>
            <w:tcW w:w="644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Satisfactory </w:t>
              <w:tab/>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Not satisfactory</w:t>
            </w:r>
          </w:p>
        </w:tc>
      </w:tr>
      <w:tr>
        <w:trPr>
          <w:trHeight w:val="2835" w:hRule="auto"/>
          <w:jc w:val="left"/>
        </w:trPr>
        <w:tc>
          <w:tcPr>
            <w:tcW w:w="2802"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Trainer/Assessor comments</w:t>
            </w:r>
          </w:p>
        </w:tc>
        <w:tc>
          <w:tcPr>
            <w:tcW w:w="644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tc>
      </w:tr>
    </w:tbl>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p>
      <w:pPr>
        <w:spacing w:before="0" w:after="160" w:line="259"/>
        <w:ind w:right="0" w:left="0" w:firstLine="0"/>
        <w:jc w:val="left"/>
        <w:rPr>
          <w:rFonts w:ascii="Calibri" w:hAnsi="Calibri" w:cs="Calibri" w:eastAsia="Calibri"/>
          <w:color w:val="auto"/>
          <w:spacing w:val="0"/>
          <w:position w:val="0"/>
          <w:sz w:val="22"/>
          <w:shd w:fill="auto" w:val="clear"/>
        </w:rPr>
      </w:pPr>
    </w:p>
    <w:tbl>
      <w:tblPr/>
      <w:tblGrid>
        <w:gridCol w:w="9235"/>
      </w:tblGrid>
      <w:tr>
        <w:trPr>
          <w:trHeight w:val="1" w:hRule="atLeast"/>
          <w:jc w:val="left"/>
        </w:trPr>
        <w:tc>
          <w:tcPr>
            <w:tcW w:w="9235"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numPr>
                <w:ilvl w:val="0"/>
                <w:numId w:val="162"/>
              </w:numPr>
              <w:spacing w:before="0" w:after="0" w:line="240"/>
              <w:ind w:right="0" w:left="397" w:hanging="397"/>
              <w:jc w:val="left"/>
              <w:rPr>
                <w:rFonts w:ascii="Calibri" w:hAnsi="Calibri" w:cs="Calibri" w:eastAsia="Calibri"/>
                <w:color w:val="auto"/>
                <w:spacing w:val="0"/>
                <w:position w:val="0"/>
                <w:sz w:val="22"/>
                <w:shd w:fill="auto" w:val="clear"/>
              </w:rPr>
            </w:pPr>
          </w:p>
        </w:tc>
      </w:tr>
      <w:tr>
        <w:trPr>
          <w:trHeight w:val="1" w:hRule="atLeast"/>
          <w:jc w:val="left"/>
        </w:trPr>
        <w:tc>
          <w:tcPr>
            <w:tcW w:w="9235" w:type="dxa"/>
            <w:tcBorders>
              <w:top w:val="single" w:color="000000" w:sz="4"/>
              <w:left w:val="single" w:color="000000" w:sz="4"/>
              <w:bottom w:val="single" w:color="000000" w:sz="4"/>
              <w:right w:val="single" w:color="000000" w:sz="4"/>
            </w:tcBorders>
            <w:shd w:color="auto" w:fill="ffe599" w:val="clear"/>
            <w:tcMar>
              <w:left w:w="108" w:type="dxa"/>
              <w:right w:w="108" w:type="dxa"/>
            </w:tcMar>
            <w:vAlign w:val="top"/>
          </w:tcPr>
          <w:p>
            <w:pPr>
              <w:numPr>
                <w:ilvl w:val="0"/>
                <w:numId w:val="162"/>
              </w:numPr>
              <w:spacing w:before="0" w:after="0" w:line="240"/>
              <w:ind w:right="0" w:left="426"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Identify at least three (3) elements of a WHSMS (labelled a-c below)</w:t>
            </w:r>
          </w:p>
          <w:p>
            <w:pPr>
              <w:numPr>
                <w:ilvl w:val="0"/>
                <w:numId w:val="162"/>
              </w:numPr>
              <w:spacing w:before="0" w:after="0" w:line="240"/>
              <w:ind w:right="0" w:left="426"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Describe the processes and procedures that small, medium and large enterprises use to implement these identified elements of a WHSMS.</w:t>
            </w:r>
          </w:p>
        </w:tc>
      </w:tr>
    </w:tbl>
    <w:p>
      <w:pPr>
        <w:spacing w:before="0" w:after="0" w:line="240"/>
        <w:ind w:right="0" w:left="0" w:firstLine="0"/>
        <w:jc w:val="left"/>
        <w:rPr>
          <w:rFonts w:ascii="Calibri" w:hAnsi="Calibri" w:cs="Calibri" w:eastAsia="Calibri"/>
          <w:color w:val="auto"/>
          <w:spacing w:val="0"/>
          <w:position w:val="0"/>
          <w:sz w:val="22"/>
          <w:shd w:fill="auto" w:val="clear"/>
        </w:rPr>
      </w:pPr>
    </w:p>
    <w:tbl>
      <w:tblPr/>
      <w:tblGrid>
        <w:gridCol w:w="534"/>
        <w:gridCol w:w="2177"/>
        <w:gridCol w:w="2177"/>
        <w:gridCol w:w="2177"/>
        <w:gridCol w:w="2177"/>
      </w:tblGrid>
      <w:tr>
        <w:trPr>
          <w:trHeight w:val="1" w:hRule="atLeast"/>
          <w:jc w:val="left"/>
        </w:trPr>
        <w:tc>
          <w:tcPr>
            <w:tcW w:w="534"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2177"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Element of WHSMS</w:t>
            </w:r>
          </w:p>
        </w:tc>
        <w:tc>
          <w:tcPr>
            <w:tcW w:w="2177"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Small enterprise implementation</w:t>
            </w:r>
          </w:p>
        </w:tc>
        <w:tc>
          <w:tcPr>
            <w:tcW w:w="2177"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Medium enterprise implementation</w:t>
            </w:r>
          </w:p>
        </w:tc>
        <w:tc>
          <w:tcPr>
            <w:tcW w:w="2177"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Large enterprise implementation</w:t>
            </w:r>
          </w:p>
        </w:tc>
      </w:tr>
      <w:tr>
        <w:trPr>
          <w:trHeight w:val="1134" w:hRule="auto"/>
          <w:jc w:val="left"/>
        </w:trPr>
        <w:tc>
          <w:tcPr>
            <w:tcW w:w="534"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a)</w:t>
            </w:r>
          </w:p>
        </w:tc>
        <w:tc>
          <w:tcPr>
            <w:tcW w:w="217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Quantified procedures for management of risks</w:t>
            </w:r>
          </w:p>
        </w:tc>
        <w:tc>
          <w:tcPr>
            <w:tcW w:w="217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employer</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representative</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(training)</w:t>
            </w:r>
            <w:r>
              <w:rPr>
                <w:rFonts w:ascii="Calibri" w:hAnsi="Calibri" w:cs="Calibri" w:eastAsia="Calibri"/>
                <w:color w:val="auto"/>
                <w:spacing w:val="0"/>
                <w:position w:val="0"/>
                <w:sz w:val="22"/>
                <w:shd w:fill="auto" w:val="clear"/>
              </w:rPr>
              <w:t xml:space="preserve">     </w:t>
            </w:r>
          </w:p>
        </w:tc>
        <w:tc>
          <w:tcPr>
            <w:tcW w:w="217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whsms committee and representatives</w:t>
            </w:r>
            <w:r>
              <w:rPr>
                <w:rFonts w:ascii="Calibri" w:hAnsi="Calibri" w:cs="Calibri" w:eastAsia="Calibri"/>
                <w:color w:val="auto"/>
                <w:spacing w:val="0"/>
                <w:position w:val="0"/>
                <w:sz w:val="22"/>
                <w:shd w:fill="auto" w:val="clear"/>
              </w:rPr>
              <w:t xml:space="preserve">     </w:t>
            </w:r>
          </w:p>
        </w:tc>
        <w:tc>
          <w:tcPr>
            <w:tcW w:w="217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whsms committee and represantives</w:t>
            </w:r>
            <w:r>
              <w:rPr>
                <w:rFonts w:ascii="Calibri" w:hAnsi="Calibri" w:cs="Calibri" w:eastAsia="Calibri"/>
                <w:color w:val="auto"/>
                <w:spacing w:val="0"/>
                <w:position w:val="0"/>
                <w:sz w:val="22"/>
                <w:shd w:fill="auto" w:val="clear"/>
              </w:rPr>
              <w:t xml:space="preserve">    </w:t>
            </w:r>
          </w:p>
        </w:tc>
      </w:tr>
      <w:tr>
        <w:trPr>
          <w:trHeight w:val="1134" w:hRule="auto"/>
          <w:jc w:val="left"/>
        </w:trPr>
        <w:tc>
          <w:tcPr>
            <w:tcW w:w="534"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b)</w:t>
            </w:r>
          </w:p>
        </w:tc>
        <w:tc>
          <w:tcPr>
            <w:tcW w:w="217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Emergency preparedness processes</w:t>
            </w:r>
          </w:p>
        </w:tc>
        <w:tc>
          <w:tcPr>
            <w:tcW w:w="217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monitoring and recording</w:t>
            </w:r>
            <w:r>
              <w:rPr>
                <w:rFonts w:ascii="Calibri" w:hAnsi="Calibri" w:cs="Calibri" w:eastAsia="Calibri"/>
                <w:color w:val="auto"/>
                <w:spacing w:val="0"/>
                <w:position w:val="0"/>
                <w:sz w:val="22"/>
                <w:shd w:fill="auto" w:val="clear"/>
              </w:rPr>
              <w:t xml:space="preserve">     </w:t>
            </w:r>
          </w:p>
        </w:tc>
        <w:tc>
          <w:tcPr>
            <w:tcW w:w="217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liasing with worker and committee</w:t>
            </w: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fisk assessment</w:t>
            </w:r>
            <w:r>
              <w:rPr>
                <w:rFonts w:ascii="Calibri" w:hAnsi="Calibri" w:cs="Calibri" w:eastAsia="Calibri"/>
                <w:color w:val="auto"/>
                <w:spacing w:val="0"/>
                <w:position w:val="0"/>
                <w:sz w:val="22"/>
                <w:shd w:fill="auto" w:val="clear"/>
              </w:rPr>
              <w:t xml:space="preserve">    </w:t>
            </w:r>
          </w:p>
        </w:tc>
        <w:tc>
          <w:tcPr>
            <w:tcW w:w="217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whsms committee and reps</w:t>
            </w:r>
          </w:p>
        </w:tc>
      </w:tr>
      <w:tr>
        <w:trPr>
          <w:trHeight w:val="1134" w:hRule="auto"/>
          <w:jc w:val="left"/>
        </w:trPr>
        <w:tc>
          <w:tcPr>
            <w:tcW w:w="534"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c)</w:t>
            </w:r>
          </w:p>
        </w:tc>
        <w:tc>
          <w:tcPr>
            <w:tcW w:w="217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Incident response plan</w:t>
            </w:r>
          </w:p>
        </w:tc>
        <w:tc>
          <w:tcPr>
            <w:tcW w:w="217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risk assestments monitoring and recording</w:t>
            </w:r>
          </w:p>
        </w:tc>
        <w:tc>
          <w:tcPr>
            <w:tcW w:w="217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consulting with workers recording and risk assessments</w:t>
            </w:r>
            <w:r>
              <w:rPr>
                <w:rFonts w:ascii="Calibri" w:hAnsi="Calibri" w:cs="Calibri" w:eastAsia="Calibri"/>
                <w:color w:val="auto"/>
                <w:spacing w:val="0"/>
                <w:position w:val="0"/>
                <w:sz w:val="22"/>
                <w:shd w:fill="auto" w:val="clear"/>
              </w:rPr>
              <w:t xml:space="preserve">     </w:t>
            </w:r>
          </w:p>
        </w:tc>
        <w:tc>
          <w:tcPr>
            <w:tcW w:w="217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walk through audits consulting with workers, committee meetings ongoing</w:t>
            </w:r>
            <w:r>
              <w:rPr>
                <w:rFonts w:ascii="Calibri" w:hAnsi="Calibri" w:cs="Calibri" w:eastAsia="Calibri"/>
                <w:color w:val="auto"/>
                <w:spacing w:val="0"/>
                <w:position w:val="0"/>
                <w:sz w:val="22"/>
                <w:shd w:fill="auto" w:val="clear"/>
              </w:rPr>
              <w:t xml:space="preserve">    </w:t>
            </w:r>
          </w:p>
        </w:tc>
      </w:tr>
    </w:tbl>
    <w:p>
      <w:pPr>
        <w:spacing w:before="0" w:after="0" w:line="240"/>
        <w:ind w:right="0" w:left="0" w:firstLine="0"/>
        <w:jc w:val="left"/>
        <w:rPr>
          <w:rFonts w:ascii="Calibri" w:hAnsi="Calibri" w:cs="Calibri" w:eastAsia="Calibri"/>
          <w:color w:val="auto"/>
          <w:spacing w:val="0"/>
          <w:position w:val="0"/>
          <w:sz w:val="22"/>
          <w:shd w:fill="auto" w:val="clear"/>
        </w:rPr>
      </w:pPr>
    </w:p>
    <w:tbl>
      <w:tblPr/>
      <w:tblGrid>
        <w:gridCol w:w="2802"/>
        <w:gridCol w:w="6440"/>
      </w:tblGrid>
      <w:tr>
        <w:trPr>
          <w:trHeight w:val="1" w:hRule="atLeast"/>
          <w:jc w:val="left"/>
        </w:trPr>
        <w:tc>
          <w:tcPr>
            <w:tcW w:w="2802"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Outcome for Activity 3</w:t>
            </w:r>
          </w:p>
        </w:tc>
        <w:tc>
          <w:tcPr>
            <w:tcW w:w="644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Satisfactory </w:t>
              <w:tab/>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Not satisfactory</w:t>
            </w:r>
          </w:p>
        </w:tc>
      </w:tr>
      <w:tr>
        <w:trPr>
          <w:trHeight w:val="2835" w:hRule="auto"/>
          <w:jc w:val="left"/>
        </w:trPr>
        <w:tc>
          <w:tcPr>
            <w:tcW w:w="2802"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Trainer/Assessor comments</w:t>
            </w:r>
          </w:p>
        </w:tc>
        <w:tc>
          <w:tcPr>
            <w:tcW w:w="644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tc>
      </w:tr>
    </w:tbl>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p>
      <w:pPr>
        <w:spacing w:before="0" w:after="0" w:line="240"/>
        <w:ind w:right="0" w:left="0" w:firstLine="0"/>
        <w:jc w:val="left"/>
        <w:rPr>
          <w:rFonts w:ascii="Calibri" w:hAnsi="Calibri" w:cs="Calibri" w:eastAsia="Calibri"/>
          <w:color w:val="auto"/>
          <w:spacing w:val="0"/>
          <w:position w:val="0"/>
          <w:sz w:val="22"/>
          <w:shd w:fill="auto" w:val="clear"/>
        </w:rPr>
      </w:pPr>
    </w:p>
    <w:tbl>
      <w:tblPr/>
      <w:tblGrid>
        <w:gridCol w:w="9235"/>
      </w:tblGrid>
      <w:tr>
        <w:trPr>
          <w:trHeight w:val="1" w:hRule="atLeast"/>
          <w:jc w:val="left"/>
        </w:trPr>
        <w:tc>
          <w:tcPr>
            <w:tcW w:w="9235"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numPr>
                <w:ilvl w:val="0"/>
                <w:numId w:val="188"/>
              </w:numPr>
              <w:spacing w:before="0" w:after="0" w:line="240"/>
              <w:ind w:right="0" w:left="397" w:hanging="397"/>
              <w:jc w:val="left"/>
              <w:rPr>
                <w:rFonts w:ascii="Calibri" w:hAnsi="Calibri" w:cs="Calibri" w:eastAsia="Calibri"/>
                <w:color w:val="auto"/>
                <w:spacing w:val="0"/>
                <w:position w:val="0"/>
                <w:sz w:val="22"/>
                <w:shd w:fill="auto" w:val="clear"/>
              </w:rPr>
            </w:pPr>
          </w:p>
        </w:tc>
      </w:tr>
      <w:tr>
        <w:trPr>
          <w:trHeight w:val="1" w:hRule="atLeast"/>
          <w:jc w:val="left"/>
        </w:trPr>
        <w:tc>
          <w:tcPr>
            <w:tcW w:w="9235" w:type="dxa"/>
            <w:tcBorders>
              <w:top w:val="single" w:color="000000" w:sz="4"/>
              <w:left w:val="single" w:color="000000" w:sz="4"/>
              <w:bottom w:val="single" w:color="000000" w:sz="4"/>
              <w:right w:val="single" w:color="000000" w:sz="4"/>
            </w:tcBorders>
            <w:shd w:color="auto" w:fill="ffe59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To demonstrate your commitment to comply with relevant WHS legislation explain your involvement with an injury management policy and return-to-work policy, as a workgroup supervisor. In particular, explain how you would:</w:t>
            </w:r>
          </w:p>
          <w:p>
            <w:pPr>
              <w:numPr>
                <w:ilvl w:val="0"/>
                <w:numId w:val="192"/>
              </w:numPr>
              <w:spacing w:before="0" w:after="0" w:line="240"/>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Contribute to the development and promotion of these policies within your workgroup.</w:t>
            </w:r>
          </w:p>
          <w:p>
            <w:pPr>
              <w:numPr>
                <w:ilvl w:val="0"/>
                <w:numId w:val="192"/>
              </w:numPr>
              <w:spacing w:before="0" w:after="0" w:line="240"/>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Seek the contribution and support of others in the development and promotion of these policies in your workgroup. </w:t>
            </w:r>
          </w:p>
          <w:p>
            <w:pPr>
              <w:numPr>
                <w:ilvl w:val="0"/>
                <w:numId w:val="192"/>
              </w:numPr>
              <w:spacing w:before="0" w:after="0" w:line="240"/>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Apply these policies to your own and others’ work areas and job roles.</w:t>
            </w:r>
          </w:p>
          <w:p>
            <w:pPr>
              <w:numPr>
                <w:ilvl w:val="0"/>
                <w:numId w:val="192"/>
              </w:numPr>
              <w:spacing w:before="0" w:after="0" w:line="240"/>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Communicate to others about the importance and application of these policies.</w:t>
            </w:r>
          </w:p>
        </w:tc>
      </w:tr>
    </w:tbl>
    <w:p>
      <w:pPr>
        <w:spacing w:before="0" w:after="0" w:line="240"/>
        <w:ind w:right="0" w:left="0" w:firstLine="0"/>
        <w:jc w:val="left"/>
        <w:rPr>
          <w:rFonts w:ascii="Calibri" w:hAnsi="Calibri" w:cs="Calibri" w:eastAsia="Calibri"/>
          <w:color w:val="auto"/>
          <w:spacing w:val="0"/>
          <w:position w:val="0"/>
          <w:sz w:val="22"/>
          <w:shd w:fill="auto" w:val="clear"/>
        </w:rPr>
      </w:pPr>
    </w:p>
    <w:tbl>
      <w:tblPr/>
      <w:tblGrid>
        <w:gridCol w:w="1957"/>
        <w:gridCol w:w="3642"/>
        <w:gridCol w:w="3643"/>
      </w:tblGrid>
      <w:tr>
        <w:trPr>
          <w:trHeight w:val="1" w:hRule="atLeast"/>
          <w:jc w:val="left"/>
        </w:trPr>
        <w:tc>
          <w:tcPr>
            <w:tcW w:w="1957"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3642"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Injury management policy </w:t>
            </w:r>
          </w:p>
        </w:tc>
        <w:tc>
          <w:tcPr>
            <w:tcW w:w="3643"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Return-to-work policy</w:t>
            </w:r>
          </w:p>
        </w:tc>
      </w:tr>
      <w:tr>
        <w:trPr>
          <w:trHeight w:val="1134" w:hRule="auto"/>
          <w:jc w:val="left"/>
        </w:trPr>
        <w:tc>
          <w:tcPr>
            <w:tcW w:w="1957"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numPr>
                <w:ilvl w:val="0"/>
                <w:numId w:val="199"/>
              </w:numPr>
              <w:spacing w:before="0" w:after="0" w:line="240"/>
              <w:ind w:right="0" w:left="340" w:hanging="34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Development  and promotion</w:t>
            </w:r>
          </w:p>
        </w:tc>
        <w:tc>
          <w:tcPr>
            <w:tcW w:w="364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establish a management team</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train and establish reporting systems</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promote confidentiatly program reguarding injured worker</w:t>
            </w:r>
            <w:r>
              <w:rPr>
                <w:rFonts w:ascii="Calibri" w:hAnsi="Calibri" w:cs="Calibri" w:eastAsia="Calibri"/>
                <w:color w:val="auto"/>
                <w:spacing w:val="0"/>
                <w:position w:val="0"/>
                <w:sz w:val="22"/>
                <w:shd w:fill="auto" w:val="clear"/>
              </w:rPr>
              <w:t xml:space="preserve">   </w:t>
            </w:r>
          </w:p>
        </w:tc>
        <w:tc>
          <w:tcPr>
            <w:tcW w:w="364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maintain rehabilitation process for the revelant injured worker so the worker can return to work in the same compacity as previous without discrimination</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tc>
      </w:tr>
      <w:tr>
        <w:trPr>
          <w:trHeight w:val="1134" w:hRule="auto"/>
          <w:jc w:val="left"/>
        </w:trPr>
        <w:tc>
          <w:tcPr>
            <w:tcW w:w="1957"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numPr>
                <w:ilvl w:val="0"/>
                <w:numId w:val="202"/>
              </w:numPr>
              <w:spacing w:before="0" w:after="0" w:line="240"/>
              <w:ind w:right="0" w:left="340" w:hanging="34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Seek contribution and support</w:t>
            </w:r>
          </w:p>
        </w:tc>
        <w:tc>
          <w:tcPr>
            <w:tcW w:w="364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establish rehab program with medical practioner</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consult with worker and employer and monitor constantly</w:t>
            </w:r>
            <w:r>
              <w:rPr>
                <w:rFonts w:ascii="Calibri" w:hAnsi="Calibri" w:cs="Calibri" w:eastAsia="Calibri"/>
                <w:color w:val="auto"/>
                <w:spacing w:val="0"/>
                <w:position w:val="0"/>
                <w:sz w:val="22"/>
                <w:shd w:fill="auto" w:val="clear"/>
              </w:rPr>
              <w:t xml:space="preserve">    </w:t>
            </w:r>
          </w:p>
        </w:tc>
        <w:tc>
          <w:tcPr>
            <w:tcW w:w="364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ensure worker is encouraged to do rehab so they can return to work at the same level</w:t>
            </w:r>
            <w:r>
              <w:rPr>
                <w:rFonts w:ascii="Calibri" w:hAnsi="Calibri" w:cs="Calibri" w:eastAsia="Calibri"/>
                <w:color w:val="auto"/>
                <w:spacing w:val="0"/>
                <w:position w:val="0"/>
                <w:sz w:val="22"/>
                <w:shd w:fill="auto" w:val="clear"/>
              </w:rPr>
              <w:t xml:space="preserve">     </w:t>
            </w:r>
          </w:p>
        </w:tc>
      </w:tr>
      <w:tr>
        <w:trPr>
          <w:trHeight w:val="1134" w:hRule="auto"/>
          <w:jc w:val="left"/>
        </w:trPr>
        <w:tc>
          <w:tcPr>
            <w:tcW w:w="1957"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numPr>
                <w:ilvl w:val="0"/>
                <w:numId w:val="205"/>
              </w:numPr>
              <w:spacing w:before="0" w:after="0" w:line="240"/>
              <w:ind w:right="0" w:left="340" w:hanging="34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Apply policy</w:t>
            </w:r>
          </w:p>
        </w:tc>
        <w:tc>
          <w:tcPr>
            <w:tcW w:w="364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enable worker to continue rehab if in a camp situation</w:t>
            </w:r>
            <w:r>
              <w:rPr>
                <w:rFonts w:ascii="Calibri" w:hAnsi="Calibri" w:cs="Calibri" w:eastAsia="Calibri"/>
                <w:color w:val="auto"/>
                <w:spacing w:val="0"/>
                <w:position w:val="0"/>
                <w:sz w:val="22"/>
                <w:shd w:fill="auto" w:val="clear"/>
              </w:rPr>
              <w:t xml:space="preserve"> </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recording and monitoring </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liase to revelant officer</w:t>
            </w:r>
            <w:r>
              <w:rPr>
                <w:rFonts w:ascii="Calibri" w:hAnsi="Calibri" w:cs="Calibri" w:eastAsia="Calibri"/>
                <w:color w:val="auto"/>
                <w:spacing w:val="0"/>
                <w:position w:val="0"/>
                <w:sz w:val="22"/>
                <w:shd w:fill="auto" w:val="clear"/>
              </w:rPr>
              <w:t xml:space="preserve">   </w:t>
            </w:r>
          </w:p>
        </w:tc>
        <w:tc>
          <w:tcPr>
            <w:tcW w:w="364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do not discriminate </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encourage at all times</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be sympathetic to needs of worker</w:t>
            </w:r>
            <w:r>
              <w:rPr>
                <w:rFonts w:ascii="Calibri" w:hAnsi="Calibri" w:cs="Calibri" w:eastAsia="Calibri"/>
                <w:color w:val="auto"/>
                <w:spacing w:val="0"/>
                <w:position w:val="0"/>
                <w:sz w:val="22"/>
                <w:shd w:fill="auto" w:val="clear"/>
              </w:rPr>
              <w:t xml:space="preserve">     </w:t>
            </w:r>
          </w:p>
        </w:tc>
      </w:tr>
      <w:tr>
        <w:trPr>
          <w:trHeight w:val="1134" w:hRule="auto"/>
          <w:jc w:val="left"/>
        </w:trPr>
        <w:tc>
          <w:tcPr>
            <w:tcW w:w="1957"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numPr>
                <w:ilvl w:val="0"/>
                <w:numId w:val="208"/>
              </w:numPr>
              <w:spacing w:before="0" w:after="0" w:line="240"/>
              <w:ind w:right="0" w:left="340" w:hanging="34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Communicate policy</w:t>
            </w:r>
          </w:p>
        </w:tc>
        <w:tc>
          <w:tcPr>
            <w:tcW w:w="364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liase with employer</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montitor and report regulary</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communicate with worker and all involved in rehab process</w:t>
            </w:r>
            <w:r>
              <w:rPr>
                <w:rFonts w:ascii="Calibri" w:hAnsi="Calibri" w:cs="Calibri" w:eastAsia="Calibri"/>
                <w:color w:val="auto"/>
                <w:spacing w:val="0"/>
                <w:position w:val="0"/>
                <w:sz w:val="22"/>
                <w:shd w:fill="auto" w:val="clear"/>
              </w:rPr>
              <w:t xml:space="preserve">     </w:t>
            </w:r>
          </w:p>
        </w:tc>
        <w:tc>
          <w:tcPr>
            <w:tcW w:w="364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if worker needs further training be given it</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worker will be consulted at all times</w:t>
            </w:r>
            <w:r>
              <w:rPr>
                <w:rFonts w:ascii="Calibri" w:hAnsi="Calibri" w:cs="Calibri" w:eastAsia="Calibri"/>
                <w:color w:val="auto"/>
                <w:spacing w:val="0"/>
                <w:position w:val="0"/>
                <w:sz w:val="22"/>
                <w:shd w:fill="auto" w:val="clear"/>
              </w:rPr>
              <w:t xml:space="preserve">    </w:t>
            </w:r>
          </w:p>
        </w:tc>
      </w:tr>
    </w:tbl>
    <w:p>
      <w:pPr>
        <w:spacing w:before="0" w:after="0" w:line="240"/>
        <w:ind w:right="0" w:left="0" w:firstLine="0"/>
        <w:jc w:val="left"/>
        <w:rPr>
          <w:rFonts w:ascii="Calibri" w:hAnsi="Calibri" w:cs="Calibri" w:eastAsia="Calibri"/>
          <w:color w:val="auto"/>
          <w:spacing w:val="0"/>
          <w:position w:val="0"/>
          <w:sz w:val="22"/>
          <w:shd w:fill="auto" w:val="clear"/>
        </w:rPr>
      </w:pPr>
    </w:p>
    <w:tbl>
      <w:tblPr/>
      <w:tblGrid>
        <w:gridCol w:w="2802"/>
        <w:gridCol w:w="6440"/>
      </w:tblGrid>
      <w:tr>
        <w:trPr>
          <w:trHeight w:val="1" w:hRule="atLeast"/>
          <w:jc w:val="left"/>
        </w:trPr>
        <w:tc>
          <w:tcPr>
            <w:tcW w:w="2802"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spacing w:before="0" w:after="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Outcome for Activity 4</w:t>
            </w:r>
          </w:p>
        </w:tc>
        <w:tc>
          <w:tcPr>
            <w:tcW w:w="644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Satisfactory </w:t>
              <w:tab/>
            </w:r>
          </w:p>
          <w:p>
            <w:pPr>
              <w:spacing w:before="0" w:after="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Not satisfactory</w:t>
            </w:r>
          </w:p>
        </w:tc>
      </w:tr>
      <w:tr>
        <w:trPr>
          <w:trHeight w:val="2835" w:hRule="auto"/>
          <w:jc w:val="left"/>
        </w:trPr>
        <w:tc>
          <w:tcPr>
            <w:tcW w:w="2802"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spacing w:before="0" w:after="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Trainer/Assessor comments</w:t>
            </w:r>
          </w:p>
        </w:tc>
        <w:tc>
          <w:tcPr>
            <w:tcW w:w="644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tc>
      </w:tr>
    </w:tbl>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p>
      <w:pPr>
        <w:spacing w:before="0" w:after="160" w:line="259"/>
        <w:ind w:right="0" w:left="0" w:firstLine="0"/>
        <w:jc w:val="left"/>
        <w:rPr>
          <w:rFonts w:ascii="Calibri" w:hAnsi="Calibri" w:cs="Calibri" w:eastAsia="Calibri"/>
          <w:color w:val="auto"/>
          <w:spacing w:val="0"/>
          <w:position w:val="0"/>
          <w:sz w:val="22"/>
          <w:shd w:fill="auto" w:val="clear"/>
        </w:rPr>
      </w:pPr>
    </w:p>
    <w:tbl>
      <w:tblPr/>
      <w:tblGrid>
        <w:gridCol w:w="9235"/>
      </w:tblGrid>
      <w:tr>
        <w:trPr>
          <w:trHeight w:val="1" w:hRule="atLeast"/>
          <w:jc w:val="left"/>
        </w:trPr>
        <w:tc>
          <w:tcPr>
            <w:tcW w:w="9235"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numPr>
                <w:ilvl w:val="0"/>
                <w:numId w:val="220"/>
              </w:numPr>
              <w:spacing w:before="0" w:after="0" w:line="240"/>
              <w:ind w:right="0" w:left="397" w:hanging="397"/>
              <w:jc w:val="left"/>
              <w:rPr>
                <w:rFonts w:ascii="Calibri" w:hAnsi="Calibri" w:cs="Calibri" w:eastAsia="Calibri"/>
                <w:color w:val="auto"/>
                <w:spacing w:val="0"/>
                <w:position w:val="0"/>
                <w:sz w:val="22"/>
                <w:shd w:fill="auto" w:val="clear"/>
              </w:rPr>
            </w:pPr>
          </w:p>
        </w:tc>
      </w:tr>
      <w:tr>
        <w:trPr>
          <w:trHeight w:val="1" w:hRule="atLeast"/>
          <w:jc w:val="left"/>
        </w:trPr>
        <w:tc>
          <w:tcPr>
            <w:tcW w:w="9235" w:type="dxa"/>
            <w:tcBorders>
              <w:top w:val="single" w:color="000000" w:sz="4"/>
              <w:left w:val="single" w:color="000000" w:sz="4"/>
              <w:bottom w:val="single" w:color="000000" w:sz="4"/>
              <w:right w:val="single" w:color="000000" w:sz="4"/>
            </w:tcBorders>
            <w:shd w:color="auto" w:fill="ffe599" w:val="clear"/>
            <w:tcMar>
              <w:left w:w="108" w:type="dxa"/>
              <w:right w:w="108" w:type="dxa"/>
            </w:tcMar>
            <w:vAlign w:val="top"/>
          </w:tcPr>
          <w:p>
            <w:pPr>
              <w:numPr>
                <w:ilvl w:val="0"/>
                <w:numId w:val="220"/>
              </w:numPr>
              <w:spacing w:before="0" w:after="0" w:line="240"/>
              <w:ind w:right="0" w:left="426"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Identify two (2) individuals or parties who hold a duty under the legislation which affects your immediate workgroup. </w:t>
            </w:r>
          </w:p>
          <w:p>
            <w:pPr>
              <w:numPr>
                <w:ilvl w:val="0"/>
                <w:numId w:val="220"/>
              </w:numPr>
              <w:spacing w:before="0" w:after="0" w:line="240"/>
              <w:ind w:right="0" w:left="426"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Describe their duty and how it relates to your workgroup and job role.</w:t>
            </w:r>
          </w:p>
          <w:p>
            <w:pPr>
              <w:numPr>
                <w:ilvl w:val="0"/>
                <w:numId w:val="220"/>
              </w:numPr>
              <w:spacing w:before="0" w:after="0" w:line="240"/>
              <w:ind w:right="0" w:left="426"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Specify the section of the legislation which identifies their duty. </w:t>
            </w:r>
          </w:p>
        </w:tc>
      </w:tr>
    </w:tbl>
    <w:p>
      <w:pPr>
        <w:spacing w:before="0" w:after="0" w:line="240"/>
        <w:ind w:right="0" w:left="0" w:firstLine="0"/>
        <w:jc w:val="left"/>
        <w:rPr>
          <w:rFonts w:ascii="Calibri" w:hAnsi="Calibri" w:cs="Calibri" w:eastAsia="Calibri"/>
          <w:color w:val="auto"/>
          <w:spacing w:val="0"/>
          <w:position w:val="0"/>
          <w:sz w:val="22"/>
          <w:shd w:fill="auto" w:val="clear"/>
        </w:rPr>
      </w:pPr>
    </w:p>
    <w:tbl>
      <w:tblPr/>
      <w:tblGrid>
        <w:gridCol w:w="2235"/>
        <w:gridCol w:w="4677"/>
        <w:gridCol w:w="2330"/>
      </w:tblGrid>
      <w:tr>
        <w:trPr>
          <w:trHeight w:val="1" w:hRule="atLeast"/>
          <w:jc w:val="left"/>
        </w:trPr>
        <w:tc>
          <w:tcPr>
            <w:tcW w:w="2235"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Name of duty holder</w:t>
            </w:r>
          </w:p>
        </w:tc>
        <w:tc>
          <w:tcPr>
            <w:tcW w:w="4677"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Describe duty and how it relates to your workgroup and job role</w:t>
            </w:r>
          </w:p>
        </w:tc>
        <w:tc>
          <w:tcPr>
            <w:tcW w:w="2330"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Relevant legislation (including section number)</w:t>
            </w:r>
          </w:p>
        </w:tc>
      </w:tr>
      <w:tr>
        <w:trPr>
          <w:trHeight w:val="1134" w:hRule="auto"/>
          <w:jc w:val="left"/>
        </w:trPr>
        <w:tc>
          <w:tcPr>
            <w:tcW w:w="223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Employer</w:t>
            </w:r>
            <w:r>
              <w:rPr>
                <w:rFonts w:ascii="Calibri" w:hAnsi="Calibri" w:cs="Calibri" w:eastAsia="Calibri"/>
                <w:color w:val="auto"/>
                <w:spacing w:val="0"/>
                <w:position w:val="0"/>
                <w:sz w:val="22"/>
                <w:shd w:fill="auto" w:val="clear"/>
              </w:rPr>
              <w:t xml:space="preserve">   </w:t>
            </w:r>
          </w:p>
        </w:tc>
        <w:tc>
          <w:tcPr>
            <w:tcW w:w="467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 person or persons who engage you to perform a task or work</w:t>
            </w:r>
            <w:r>
              <w:rPr>
                <w:rFonts w:ascii="Calibri" w:hAnsi="Calibri" w:cs="Calibri" w:eastAsia="Calibri"/>
                <w:color w:val="auto"/>
                <w:spacing w:val="0"/>
                <w:position w:val="0"/>
                <w:sz w:val="22"/>
                <w:shd w:fill="auto" w:val="clear"/>
              </w:rPr>
              <w:t xml:space="preserve">   </w:t>
            </w:r>
          </w:p>
        </w:tc>
        <w:tc>
          <w:tcPr>
            <w:tcW w:w="233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Workers Compensation and rehabilitation act 2003</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section 47</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tc>
      </w:tr>
      <w:tr>
        <w:trPr>
          <w:trHeight w:val="1134" w:hRule="auto"/>
          <w:jc w:val="left"/>
        </w:trPr>
        <w:tc>
          <w:tcPr>
            <w:tcW w:w="223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Worker</w:t>
            </w:r>
            <w:r>
              <w:rPr>
                <w:rFonts w:ascii="Calibri" w:hAnsi="Calibri" w:cs="Calibri" w:eastAsia="Calibri"/>
                <w:color w:val="auto"/>
                <w:spacing w:val="0"/>
                <w:position w:val="0"/>
                <w:sz w:val="22"/>
                <w:shd w:fill="auto" w:val="clear"/>
              </w:rPr>
              <w:t xml:space="preserve">    </w:t>
            </w:r>
          </w:p>
        </w:tc>
        <w:tc>
          <w:tcPr>
            <w:tcW w:w="467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 person who is engaged to perform a duty within the </w:t>
            </w:r>
            <w:r>
              <w:rPr>
                <w:rFonts w:ascii="Calibri" w:hAnsi="Calibri" w:cs="Calibri" w:eastAsia="Calibri"/>
                <w:color w:val="auto"/>
                <w:spacing w:val="0"/>
                <w:position w:val="0"/>
                <w:sz w:val="22"/>
                <w:shd w:fill="auto" w:val="clear"/>
              </w:rPr>
              <w:t xml:space="preserve">     </w:t>
            </w:r>
          </w:p>
        </w:tc>
        <w:tc>
          <w:tcPr>
            <w:tcW w:w="233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Workers Compensation Act 2003</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section 30</w:t>
            </w:r>
            <w:r>
              <w:rPr>
                <w:rFonts w:ascii="Calibri" w:hAnsi="Calibri" w:cs="Calibri" w:eastAsia="Calibri"/>
                <w:color w:val="auto"/>
                <w:spacing w:val="0"/>
                <w:position w:val="0"/>
                <w:sz w:val="22"/>
                <w:shd w:fill="auto" w:val="clear"/>
              </w:rPr>
              <w:t xml:space="preserve">     </w:t>
            </w:r>
          </w:p>
        </w:tc>
      </w:tr>
    </w:tbl>
    <w:p>
      <w:pPr>
        <w:spacing w:before="0" w:after="0" w:line="240"/>
        <w:ind w:right="0" w:left="0" w:firstLine="0"/>
        <w:jc w:val="left"/>
        <w:rPr>
          <w:rFonts w:ascii="Calibri" w:hAnsi="Calibri" w:cs="Calibri" w:eastAsia="Calibri"/>
          <w:color w:val="auto"/>
          <w:spacing w:val="0"/>
          <w:position w:val="0"/>
          <w:sz w:val="22"/>
          <w:shd w:fill="auto" w:val="clear"/>
        </w:rPr>
      </w:pPr>
    </w:p>
    <w:tbl>
      <w:tblPr/>
      <w:tblGrid>
        <w:gridCol w:w="2802"/>
        <w:gridCol w:w="6440"/>
      </w:tblGrid>
      <w:tr>
        <w:trPr>
          <w:trHeight w:val="1" w:hRule="atLeast"/>
          <w:jc w:val="left"/>
        </w:trPr>
        <w:tc>
          <w:tcPr>
            <w:tcW w:w="2802"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Outcome for Activity 5</w:t>
            </w:r>
          </w:p>
        </w:tc>
        <w:tc>
          <w:tcPr>
            <w:tcW w:w="644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Satisfactory </w:t>
              <w:tab/>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Not satisfactory</w:t>
            </w:r>
          </w:p>
        </w:tc>
      </w:tr>
      <w:tr>
        <w:trPr>
          <w:trHeight w:val="2835" w:hRule="auto"/>
          <w:jc w:val="left"/>
        </w:trPr>
        <w:tc>
          <w:tcPr>
            <w:tcW w:w="2802"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Trainer/Assessor comments</w:t>
            </w:r>
          </w:p>
        </w:tc>
        <w:tc>
          <w:tcPr>
            <w:tcW w:w="644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tc>
      </w:tr>
    </w:tbl>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p>
      <w:pPr>
        <w:spacing w:before="0" w:after="0" w:line="240"/>
        <w:ind w:right="0" w:left="0" w:firstLine="0"/>
        <w:jc w:val="left"/>
        <w:rPr>
          <w:rFonts w:ascii="Calibri" w:hAnsi="Calibri" w:cs="Calibri" w:eastAsia="Calibri"/>
          <w:color w:val="auto"/>
          <w:spacing w:val="0"/>
          <w:position w:val="0"/>
          <w:sz w:val="22"/>
          <w:shd w:fill="auto" w:val="clear"/>
        </w:rPr>
      </w:pPr>
    </w:p>
    <w:tbl>
      <w:tblPr/>
      <w:tblGrid>
        <w:gridCol w:w="9235"/>
      </w:tblGrid>
      <w:tr>
        <w:trPr>
          <w:trHeight w:val="1" w:hRule="atLeast"/>
          <w:jc w:val="left"/>
        </w:trPr>
        <w:tc>
          <w:tcPr>
            <w:tcW w:w="9235"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numPr>
                <w:ilvl w:val="0"/>
                <w:numId w:val="244"/>
              </w:numPr>
              <w:spacing w:before="0" w:after="0" w:line="240"/>
              <w:ind w:right="0" w:left="397" w:hanging="397"/>
              <w:jc w:val="left"/>
              <w:rPr>
                <w:rFonts w:ascii="Calibri" w:hAnsi="Calibri" w:cs="Calibri" w:eastAsia="Calibri"/>
                <w:color w:val="auto"/>
                <w:spacing w:val="0"/>
                <w:position w:val="0"/>
                <w:sz w:val="22"/>
                <w:shd w:fill="auto" w:val="clear"/>
              </w:rPr>
            </w:pPr>
          </w:p>
        </w:tc>
      </w:tr>
      <w:tr>
        <w:trPr>
          <w:trHeight w:val="1" w:hRule="atLeast"/>
          <w:jc w:val="left"/>
        </w:trPr>
        <w:tc>
          <w:tcPr>
            <w:tcW w:w="9235" w:type="dxa"/>
            <w:tcBorders>
              <w:top w:val="single" w:color="000000" w:sz="4"/>
              <w:left w:val="single" w:color="000000" w:sz="4"/>
              <w:bottom w:val="single" w:color="000000" w:sz="4"/>
              <w:right w:val="single" w:color="000000" w:sz="4"/>
            </w:tcBorders>
            <w:shd w:color="auto" w:fill="ffe59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are required, as a workgroup supervisor, to contribute to WHSMS planning for the following elements:</w:t>
            </w:r>
          </w:p>
          <w:p>
            <w:pPr>
              <w:numPr>
                <w:ilvl w:val="0"/>
                <w:numId w:val="248"/>
              </w:numPr>
              <w:spacing w:before="0" w:after="0" w:line="240"/>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Compliance with WHS legislation</w:t>
            </w:r>
          </w:p>
          <w:p>
            <w:pPr>
              <w:numPr>
                <w:ilvl w:val="0"/>
                <w:numId w:val="248"/>
              </w:numPr>
              <w:spacing w:before="0" w:after="0" w:line="240"/>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Effective injury management</w:t>
            </w:r>
          </w:p>
          <w:p>
            <w:pPr>
              <w:numPr>
                <w:ilvl w:val="0"/>
                <w:numId w:val="248"/>
              </w:numPr>
              <w:spacing w:before="0" w:after="0" w:line="240"/>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Effective return-to-work of injured workers</w:t>
            </w: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Explain how you would:</w:t>
            </w:r>
          </w:p>
          <w:p>
            <w:pPr>
              <w:numPr>
                <w:ilvl w:val="0"/>
                <w:numId w:val="250"/>
              </w:numPr>
              <w:spacing w:before="0" w:after="0" w:line="240"/>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Contribute to WHSMS planning for these elements.</w:t>
            </w:r>
          </w:p>
          <w:p>
            <w:pPr>
              <w:numPr>
                <w:ilvl w:val="0"/>
                <w:numId w:val="250"/>
              </w:numPr>
              <w:spacing w:before="0" w:after="0" w:line="240"/>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Communicate the planning process to others.</w:t>
            </w:r>
          </w:p>
          <w:p>
            <w:pPr>
              <w:numPr>
                <w:ilvl w:val="0"/>
                <w:numId w:val="250"/>
              </w:numPr>
              <w:spacing w:before="0" w:after="0" w:line="240"/>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Facilitate contributions to the plan from others. Be sure to consider timely collation of feedback.</w:t>
            </w:r>
          </w:p>
        </w:tc>
      </w:tr>
    </w:tbl>
    <w:p>
      <w:pPr>
        <w:spacing w:before="0" w:after="0" w:line="240"/>
        <w:ind w:right="0" w:left="0" w:firstLine="0"/>
        <w:jc w:val="left"/>
        <w:rPr>
          <w:rFonts w:ascii="Calibri" w:hAnsi="Calibri" w:cs="Calibri" w:eastAsia="Calibri"/>
          <w:color w:val="auto"/>
          <w:spacing w:val="0"/>
          <w:position w:val="0"/>
          <w:sz w:val="22"/>
          <w:shd w:fill="auto" w:val="clear"/>
        </w:rPr>
      </w:pPr>
    </w:p>
    <w:tbl>
      <w:tblPr/>
      <w:tblGrid>
        <w:gridCol w:w="451"/>
        <w:gridCol w:w="2932"/>
        <w:gridCol w:w="2933"/>
        <w:gridCol w:w="2933"/>
      </w:tblGrid>
      <w:tr>
        <w:trPr>
          <w:trHeight w:val="1" w:hRule="atLeast"/>
          <w:jc w:val="left"/>
        </w:trPr>
        <w:tc>
          <w:tcPr>
            <w:tcW w:w="451"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2932"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 prepardness processes</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 to planning</w:t>
            </w:r>
          </w:p>
        </w:tc>
        <w:tc>
          <w:tcPr>
            <w:tcW w:w="2933"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Communicate planning </w:t>
            </w:r>
          </w:p>
        </w:tc>
        <w:tc>
          <w:tcPr>
            <w:tcW w:w="2933"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Facilitate contributions to plan</w:t>
            </w:r>
          </w:p>
        </w:tc>
      </w:tr>
      <w:tr>
        <w:trPr>
          <w:trHeight w:val="1134" w:hRule="auto"/>
          <w:jc w:val="left"/>
        </w:trPr>
        <w:tc>
          <w:tcPr>
            <w:tcW w:w="451"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a)</w:t>
            </w:r>
          </w:p>
        </w:tc>
        <w:tc>
          <w:tcPr>
            <w:tcW w:w="293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establish risk management plan,emergency preparedness process,incident response plan</w:t>
            </w:r>
            <w:r>
              <w:rPr>
                <w:rFonts w:ascii="Calibri" w:hAnsi="Calibri" w:cs="Calibri" w:eastAsia="Calibri"/>
                <w:color w:val="auto"/>
                <w:spacing w:val="0"/>
                <w:position w:val="0"/>
                <w:sz w:val="22"/>
                <w:shd w:fill="auto" w:val="clear"/>
              </w:rPr>
              <w:t xml:space="preserve">    </w:t>
            </w:r>
          </w:p>
        </w:tc>
        <w:tc>
          <w:tcPr>
            <w:tcW w:w="293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email or minutes of meetings </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phone </w:t>
            </w:r>
            <w:r>
              <w:rPr>
                <w:rFonts w:ascii="Calibri" w:hAnsi="Calibri" w:cs="Calibri" w:eastAsia="Calibri"/>
                <w:color w:val="auto"/>
                <w:spacing w:val="0"/>
                <w:position w:val="0"/>
                <w:sz w:val="22"/>
                <w:shd w:fill="auto" w:val="clear"/>
              </w:rPr>
              <w:t xml:space="preserve">     </w:t>
            </w:r>
          </w:p>
        </w:tc>
        <w:tc>
          <w:tcPr>
            <w:tcW w:w="293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reporting and monitoring schedule</w:t>
            </w:r>
            <w:r>
              <w:rPr>
                <w:rFonts w:ascii="Calibri" w:hAnsi="Calibri" w:cs="Calibri" w:eastAsia="Calibri"/>
                <w:color w:val="auto"/>
                <w:spacing w:val="0"/>
                <w:position w:val="0"/>
                <w:sz w:val="22"/>
                <w:shd w:fill="auto" w:val="clear"/>
              </w:rPr>
              <w:t xml:space="preserve">     </w:t>
            </w:r>
          </w:p>
        </w:tc>
      </w:tr>
      <w:tr>
        <w:trPr>
          <w:trHeight w:val="1134" w:hRule="auto"/>
          <w:jc w:val="left"/>
        </w:trPr>
        <w:tc>
          <w:tcPr>
            <w:tcW w:w="451"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b)</w:t>
            </w:r>
          </w:p>
        </w:tc>
        <w:tc>
          <w:tcPr>
            <w:tcW w:w="293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risk assessment and monitoring</w:t>
            </w:r>
            <w:r>
              <w:rPr>
                <w:rFonts w:ascii="Calibri" w:hAnsi="Calibri" w:cs="Calibri" w:eastAsia="Calibri"/>
                <w:color w:val="auto"/>
                <w:spacing w:val="0"/>
                <w:position w:val="0"/>
                <w:sz w:val="22"/>
                <w:shd w:fill="auto" w:val="clear"/>
              </w:rPr>
              <w:t xml:space="preserve">     </w:t>
            </w:r>
          </w:p>
        </w:tc>
        <w:tc>
          <w:tcPr>
            <w:tcW w:w="293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record and regular monitoring</w:t>
            </w:r>
            <w:r>
              <w:rPr>
                <w:rFonts w:ascii="Calibri" w:hAnsi="Calibri" w:cs="Calibri" w:eastAsia="Calibri"/>
                <w:color w:val="auto"/>
                <w:spacing w:val="0"/>
                <w:position w:val="0"/>
                <w:sz w:val="22"/>
                <w:shd w:fill="auto" w:val="clear"/>
              </w:rPr>
              <w:t xml:space="preserve">     </w:t>
            </w:r>
          </w:p>
        </w:tc>
        <w:tc>
          <w:tcPr>
            <w:tcW w:w="293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work and consult with workers and company</w:t>
            </w:r>
            <w:r>
              <w:rPr>
                <w:rFonts w:ascii="Calibri" w:hAnsi="Calibri" w:cs="Calibri" w:eastAsia="Calibri"/>
                <w:color w:val="auto"/>
                <w:spacing w:val="0"/>
                <w:position w:val="0"/>
                <w:sz w:val="22"/>
                <w:shd w:fill="auto" w:val="clear"/>
              </w:rPr>
              <w:t xml:space="preserve">     </w:t>
            </w:r>
          </w:p>
        </w:tc>
      </w:tr>
      <w:tr>
        <w:trPr>
          <w:trHeight w:val="1134" w:hRule="auto"/>
          <w:jc w:val="left"/>
        </w:trPr>
        <w:tc>
          <w:tcPr>
            <w:tcW w:w="451"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c)</w:t>
            </w:r>
          </w:p>
        </w:tc>
        <w:tc>
          <w:tcPr>
            <w:tcW w:w="293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ewsolve safety issues</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monitor worker's health &amp; safety</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provide information and training</w:t>
            </w:r>
            <w:r>
              <w:rPr>
                <w:rFonts w:ascii="Calibri" w:hAnsi="Calibri" w:cs="Calibri" w:eastAsia="Calibri"/>
                <w:color w:val="auto"/>
                <w:spacing w:val="0"/>
                <w:position w:val="0"/>
                <w:sz w:val="22"/>
                <w:shd w:fill="auto" w:val="clear"/>
              </w:rPr>
              <w:t xml:space="preserve">     </w:t>
            </w:r>
          </w:p>
        </w:tc>
        <w:tc>
          <w:tcPr>
            <w:tcW w:w="293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talking to worker</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relay by email,phone , </w:t>
            </w:r>
            <w:r>
              <w:rPr>
                <w:rFonts w:ascii="Calibri" w:hAnsi="Calibri" w:cs="Calibri" w:eastAsia="Calibri"/>
                <w:color w:val="auto"/>
                <w:spacing w:val="0"/>
                <w:position w:val="0"/>
                <w:sz w:val="22"/>
                <w:shd w:fill="auto" w:val="clear"/>
              </w:rPr>
              <w:t xml:space="preserve">    </w:t>
            </w:r>
          </w:p>
        </w:tc>
        <w:tc>
          <w:tcPr>
            <w:tcW w:w="293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regular meetings with worker and represantive on training and rehabilitation progress</w:t>
            </w:r>
            <w:r>
              <w:rPr>
                <w:rFonts w:ascii="Calibri" w:hAnsi="Calibri" w:cs="Calibri" w:eastAsia="Calibri"/>
                <w:color w:val="auto"/>
                <w:spacing w:val="0"/>
                <w:position w:val="0"/>
                <w:sz w:val="22"/>
                <w:shd w:fill="auto" w:val="clear"/>
              </w:rPr>
              <w:t xml:space="preserve">     </w:t>
            </w:r>
          </w:p>
        </w:tc>
      </w:tr>
    </w:tbl>
    <w:p>
      <w:pPr>
        <w:spacing w:before="0" w:after="0" w:line="240"/>
        <w:ind w:right="0" w:left="0" w:firstLine="0"/>
        <w:jc w:val="left"/>
        <w:rPr>
          <w:rFonts w:ascii="Calibri" w:hAnsi="Calibri" w:cs="Calibri" w:eastAsia="Calibri"/>
          <w:color w:val="auto"/>
          <w:spacing w:val="0"/>
          <w:position w:val="0"/>
          <w:sz w:val="22"/>
          <w:shd w:fill="auto" w:val="clear"/>
        </w:rPr>
      </w:pPr>
    </w:p>
    <w:tbl>
      <w:tblPr/>
      <w:tblGrid>
        <w:gridCol w:w="2802"/>
        <w:gridCol w:w="6440"/>
      </w:tblGrid>
      <w:tr>
        <w:trPr>
          <w:trHeight w:val="1" w:hRule="atLeast"/>
          <w:jc w:val="left"/>
        </w:trPr>
        <w:tc>
          <w:tcPr>
            <w:tcW w:w="2802"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Outcome for Activity 6</w:t>
            </w:r>
          </w:p>
        </w:tc>
        <w:tc>
          <w:tcPr>
            <w:tcW w:w="644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Satisfactory </w:t>
              <w:tab/>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Not satisfactory</w:t>
            </w:r>
          </w:p>
        </w:tc>
      </w:tr>
      <w:tr>
        <w:trPr>
          <w:trHeight w:val="2835" w:hRule="auto"/>
          <w:jc w:val="left"/>
        </w:trPr>
        <w:tc>
          <w:tcPr>
            <w:tcW w:w="2802"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Trainer/Assessor comments</w:t>
            </w:r>
          </w:p>
        </w:tc>
        <w:tc>
          <w:tcPr>
            <w:tcW w:w="644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tc>
      </w:tr>
    </w:tbl>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p>
      <w:pPr>
        <w:spacing w:before="0" w:after="0" w:line="240"/>
        <w:ind w:right="0" w:left="0" w:firstLine="0"/>
        <w:jc w:val="left"/>
        <w:rPr>
          <w:rFonts w:ascii="Calibri" w:hAnsi="Calibri" w:cs="Calibri" w:eastAsia="Calibri"/>
          <w:color w:val="auto"/>
          <w:spacing w:val="0"/>
          <w:position w:val="0"/>
          <w:sz w:val="22"/>
          <w:shd w:fill="auto" w:val="clear"/>
        </w:rPr>
      </w:pPr>
    </w:p>
    <w:tbl>
      <w:tblPr/>
      <w:tblGrid>
        <w:gridCol w:w="9235"/>
      </w:tblGrid>
      <w:tr>
        <w:trPr>
          <w:trHeight w:val="1" w:hRule="atLeast"/>
          <w:jc w:val="left"/>
        </w:trPr>
        <w:tc>
          <w:tcPr>
            <w:tcW w:w="9235"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numPr>
                <w:ilvl w:val="0"/>
                <w:numId w:val="273"/>
              </w:numPr>
              <w:spacing w:before="0" w:after="0" w:line="240"/>
              <w:ind w:right="0" w:left="397" w:hanging="397"/>
              <w:jc w:val="left"/>
              <w:rPr>
                <w:rFonts w:ascii="Calibri" w:hAnsi="Calibri" w:cs="Calibri" w:eastAsia="Calibri"/>
                <w:color w:val="auto"/>
                <w:spacing w:val="0"/>
                <w:position w:val="0"/>
                <w:sz w:val="22"/>
                <w:shd w:fill="auto" w:val="clear"/>
              </w:rPr>
            </w:pPr>
          </w:p>
        </w:tc>
      </w:tr>
      <w:tr>
        <w:trPr>
          <w:trHeight w:val="1" w:hRule="atLeast"/>
          <w:jc w:val="left"/>
        </w:trPr>
        <w:tc>
          <w:tcPr>
            <w:tcW w:w="9235" w:type="dxa"/>
            <w:tcBorders>
              <w:top w:val="single" w:color="000000" w:sz="4"/>
              <w:left w:val="single" w:color="000000" w:sz="4"/>
              <w:bottom w:val="single" w:color="000000" w:sz="4"/>
              <w:right w:val="single" w:color="000000" w:sz="4"/>
            </w:tcBorders>
            <w:shd w:color="auto" w:fill="ffe59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are required, as a workgroup supervisor, to implement the WHSMS plan (from Activity 6) for the following elements:</w:t>
            </w:r>
          </w:p>
          <w:p>
            <w:pPr>
              <w:numPr>
                <w:ilvl w:val="0"/>
                <w:numId w:val="277"/>
              </w:numPr>
              <w:spacing w:before="0" w:after="0" w:line="240"/>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Compliance with WHS legislation</w:t>
            </w:r>
          </w:p>
          <w:p>
            <w:pPr>
              <w:numPr>
                <w:ilvl w:val="0"/>
                <w:numId w:val="277"/>
              </w:numPr>
              <w:spacing w:before="0" w:after="0" w:line="240"/>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Effective injury management</w:t>
            </w:r>
          </w:p>
          <w:p>
            <w:pPr>
              <w:numPr>
                <w:ilvl w:val="0"/>
                <w:numId w:val="277"/>
              </w:numPr>
              <w:spacing w:before="0" w:after="0" w:line="240"/>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Effective return-to-work of injured workers</w:t>
            </w: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Explain how you would:</w:t>
            </w:r>
          </w:p>
          <w:p>
            <w:pPr>
              <w:numPr>
                <w:ilvl w:val="0"/>
                <w:numId w:val="279"/>
              </w:numPr>
              <w:spacing w:before="0" w:after="0" w:line="240"/>
              <w:ind w:right="0" w:left="426"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Implement the plan as it applies to your own work area and job role.</w:t>
            </w:r>
          </w:p>
          <w:p>
            <w:pPr>
              <w:numPr>
                <w:ilvl w:val="0"/>
                <w:numId w:val="279"/>
              </w:numPr>
              <w:spacing w:before="0" w:after="0" w:line="240"/>
              <w:ind w:right="0" w:left="426"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Communicate and explain the plan to others in relation to their roles and responsibilities as specified in the plan. </w:t>
            </w:r>
          </w:p>
          <w:p>
            <w:pPr>
              <w:numPr>
                <w:ilvl w:val="0"/>
                <w:numId w:val="279"/>
              </w:numPr>
              <w:spacing w:before="0" w:after="0" w:line="240"/>
              <w:ind w:right="0" w:left="426"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Facilitate the contribution of others to implementing the plan. </w:t>
            </w:r>
          </w:p>
          <w:p>
            <w:pPr>
              <w:numPr>
                <w:ilvl w:val="0"/>
                <w:numId w:val="279"/>
              </w:numPr>
              <w:spacing w:before="0" w:after="0" w:line="240"/>
              <w:ind w:right="0" w:left="426"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For each area, provide one (1) example of a problem that could occur with the implementation of the WHSMS.</w:t>
            </w:r>
          </w:p>
        </w:tc>
      </w:tr>
    </w:tbl>
    <w:p>
      <w:pPr>
        <w:spacing w:before="0" w:after="0" w:line="240"/>
        <w:ind w:right="0" w:left="0" w:firstLine="0"/>
        <w:jc w:val="left"/>
        <w:rPr>
          <w:rFonts w:ascii="Calibri" w:hAnsi="Calibri" w:cs="Calibri" w:eastAsia="Calibri"/>
          <w:color w:val="auto"/>
          <w:spacing w:val="0"/>
          <w:position w:val="0"/>
          <w:sz w:val="22"/>
          <w:shd w:fill="auto" w:val="clear"/>
        </w:rPr>
      </w:pPr>
    </w:p>
    <w:tbl>
      <w:tblPr/>
      <w:tblGrid>
        <w:gridCol w:w="450"/>
        <w:gridCol w:w="2198"/>
        <w:gridCol w:w="2198"/>
        <w:gridCol w:w="2198"/>
        <w:gridCol w:w="2198"/>
      </w:tblGrid>
      <w:tr>
        <w:trPr>
          <w:trHeight w:val="1" w:hRule="atLeast"/>
          <w:jc w:val="left"/>
        </w:trPr>
        <w:tc>
          <w:tcPr>
            <w:tcW w:w="450"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2198"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Implement the plan</w:t>
            </w:r>
          </w:p>
        </w:tc>
        <w:tc>
          <w:tcPr>
            <w:tcW w:w="2198"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Communicate and explain the plan </w:t>
            </w:r>
          </w:p>
        </w:tc>
        <w:tc>
          <w:tcPr>
            <w:tcW w:w="2198"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Facilitate others’ contributions </w:t>
            </w:r>
          </w:p>
        </w:tc>
        <w:tc>
          <w:tcPr>
            <w:tcW w:w="2198"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Problem with implementation</w:t>
            </w:r>
          </w:p>
        </w:tc>
      </w:tr>
      <w:tr>
        <w:trPr>
          <w:trHeight w:val="1134" w:hRule="auto"/>
          <w:jc w:val="left"/>
        </w:trPr>
        <w:tc>
          <w:tcPr>
            <w:tcW w:w="450"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a)</w:t>
            </w:r>
          </w:p>
        </w:tc>
        <w:tc>
          <w:tcPr>
            <w:tcW w:w="219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section 274 WHS act</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consultation </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co-operation</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co-ordination</w:t>
            </w:r>
          </w:p>
        </w:tc>
        <w:tc>
          <w:tcPr>
            <w:tcW w:w="219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toolbox meetings</w:t>
            </w:r>
            <w:r>
              <w:rPr>
                <w:rFonts w:ascii="Calibri" w:hAnsi="Calibri" w:cs="Calibri" w:eastAsia="Calibri"/>
                <w:color w:val="auto"/>
                <w:spacing w:val="0"/>
                <w:position w:val="0"/>
                <w:sz w:val="22"/>
                <w:shd w:fill="auto" w:val="clear"/>
              </w:rPr>
              <w:t xml:space="preserve">     </w:t>
            </w:r>
          </w:p>
        </w:tc>
        <w:tc>
          <w:tcPr>
            <w:tcW w:w="219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record and discuss </w:t>
            </w:r>
            <w:r>
              <w:rPr>
                <w:rFonts w:ascii="Calibri" w:hAnsi="Calibri" w:cs="Calibri" w:eastAsia="Calibri"/>
                <w:color w:val="auto"/>
                <w:spacing w:val="0"/>
                <w:position w:val="0"/>
                <w:sz w:val="22"/>
                <w:shd w:fill="auto" w:val="clear"/>
              </w:rPr>
              <w:t xml:space="preserve">     </w:t>
            </w:r>
          </w:p>
        </w:tc>
        <w:tc>
          <w:tcPr>
            <w:tcW w:w="219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workers not understanding act </w:t>
            </w:r>
            <w:r>
              <w:rPr>
                <w:rFonts w:ascii="Calibri" w:hAnsi="Calibri" w:cs="Calibri" w:eastAsia="Calibri"/>
                <w:color w:val="auto"/>
                <w:spacing w:val="0"/>
                <w:position w:val="0"/>
                <w:sz w:val="22"/>
                <w:shd w:fill="auto" w:val="clear"/>
              </w:rPr>
              <w:t xml:space="preserve">     </w:t>
            </w:r>
          </w:p>
        </w:tc>
      </w:tr>
      <w:tr>
        <w:trPr>
          <w:trHeight w:val="1134" w:hRule="auto"/>
          <w:jc w:val="left"/>
        </w:trPr>
        <w:tc>
          <w:tcPr>
            <w:tcW w:w="450"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b)</w:t>
            </w:r>
          </w:p>
        </w:tc>
        <w:tc>
          <w:tcPr>
            <w:tcW w:w="219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risk assessments and management</w:t>
            </w:r>
            <w:r>
              <w:rPr>
                <w:rFonts w:ascii="Calibri" w:hAnsi="Calibri" w:cs="Calibri" w:eastAsia="Calibri"/>
                <w:color w:val="auto"/>
                <w:spacing w:val="0"/>
                <w:position w:val="0"/>
                <w:sz w:val="22"/>
                <w:shd w:fill="auto" w:val="clear"/>
              </w:rPr>
              <w:t xml:space="preserve">     </w:t>
            </w:r>
          </w:p>
        </w:tc>
        <w:tc>
          <w:tcPr>
            <w:tcW w:w="219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toolbox meetings </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 or discussions</w:t>
            </w:r>
            <w:r>
              <w:rPr>
                <w:rFonts w:ascii="Calibri" w:hAnsi="Calibri" w:cs="Calibri" w:eastAsia="Calibri"/>
                <w:color w:val="auto"/>
                <w:spacing w:val="0"/>
                <w:position w:val="0"/>
                <w:sz w:val="22"/>
                <w:shd w:fill="auto" w:val="clear"/>
              </w:rPr>
              <w:t xml:space="preserve">     </w:t>
            </w:r>
          </w:p>
        </w:tc>
        <w:tc>
          <w:tcPr>
            <w:tcW w:w="219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discuss ideas put forth by workers </w:t>
            </w:r>
            <w:r>
              <w:rPr>
                <w:rFonts w:ascii="Calibri" w:hAnsi="Calibri" w:cs="Calibri" w:eastAsia="Calibri"/>
                <w:color w:val="auto"/>
                <w:spacing w:val="0"/>
                <w:position w:val="0"/>
                <w:sz w:val="22"/>
                <w:shd w:fill="auto" w:val="clear"/>
              </w:rPr>
              <w:t xml:space="preserve">  </w:t>
            </w:r>
          </w:p>
        </w:tc>
        <w:tc>
          <w:tcPr>
            <w:tcW w:w="219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lack of understanding</w:t>
            </w:r>
            <w:r>
              <w:rPr>
                <w:rFonts w:ascii="Calibri" w:hAnsi="Calibri" w:cs="Calibri" w:eastAsia="Calibri"/>
                <w:color w:val="auto"/>
                <w:spacing w:val="0"/>
                <w:position w:val="0"/>
                <w:sz w:val="22"/>
                <w:shd w:fill="auto" w:val="clear"/>
              </w:rPr>
              <w:t xml:space="preserve">     </w:t>
            </w:r>
          </w:p>
        </w:tc>
      </w:tr>
      <w:tr>
        <w:trPr>
          <w:trHeight w:val="1134" w:hRule="auto"/>
          <w:jc w:val="left"/>
        </w:trPr>
        <w:tc>
          <w:tcPr>
            <w:tcW w:w="450"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c)</w:t>
            </w:r>
          </w:p>
        </w:tc>
        <w:tc>
          <w:tcPr>
            <w:tcW w:w="219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implement rehab plan and support worker</w:t>
            </w:r>
            <w:r>
              <w:rPr>
                <w:rFonts w:ascii="Calibri" w:hAnsi="Calibri" w:cs="Calibri" w:eastAsia="Calibri"/>
                <w:color w:val="auto"/>
                <w:spacing w:val="0"/>
                <w:position w:val="0"/>
                <w:sz w:val="22"/>
                <w:shd w:fill="auto" w:val="clear"/>
              </w:rPr>
              <w:t xml:space="preserve">    </w:t>
            </w:r>
          </w:p>
        </w:tc>
        <w:tc>
          <w:tcPr>
            <w:tcW w:w="219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liase with worker and medical person</w:t>
            </w:r>
            <w:r>
              <w:rPr>
                <w:rFonts w:ascii="Calibri" w:hAnsi="Calibri" w:cs="Calibri" w:eastAsia="Calibri"/>
                <w:color w:val="auto"/>
                <w:spacing w:val="0"/>
                <w:position w:val="0"/>
                <w:sz w:val="22"/>
                <w:shd w:fill="auto" w:val="clear"/>
              </w:rPr>
              <w:t xml:space="preserve">     </w:t>
            </w:r>
          </w:p>
        </w:tc>
        <w:tc>
          <w:tcPr>
            <w:tcW w:w="219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speak to revelant worker on how is rehab going and if they need any more support </w:t>
            </w:r>
            <w:r>
              <w:rPr>
                <w:rFonts w:ascii="Calibri" w:hAnsi="Calibri" w:cs="Calibri" w:eastAsia="Calibri"/>
                <w:color w:val="auto"/>
                <w:spacing w:val="0"/>
                <w:position w:val="0"/>
                <w:sz w:val="22"/>
                <w:shd w:fill="auto" w:val="clear"/>
              </w:rPr>
              <w:t xml:space="preserve">     </w:t>
            </w:r>
          </w:p>
        </w:tc>
        <w:tc>
          <w:tcPr>
            <w:tcW w:w="219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worker not being told what rehab is available to them</w:t>
            </w:r>
            <w:r>
              <w:rPr>
                <w:rFonts w:ascii="Calibri" w:hAnsi="Calibri" w:cs="Calibri" w:eastAsia="Calibri"/>
                <w:color w:val="auto"/>
                <w:spacing w:val="0"/>
                <w:position w:val="0"/>
                <w:sz w:val="22"/>
                <w:shd w:fill="auto" w:val="clear"/>
              </w:rPr>
              <w:t xml:space="preserve">     </w:t>
            </w:r>
          </w:p>
        </w:tc>
      </w:tr>
    </w:tbl>
    <w:p>
      <w:pPr>
        <w:spacing w:before="0" w:after="0" w:line="240"/>
        <w:ind w:right="0" w:left="0" w:firstLine="0"/>
        <w:jc w:val="left"/>
        <w:rPr>
          <w:rFonts w:ascii="Calibri" w:hAnsi="Calibri" w:cs="Calibri" w:eastAsia="Calibri"/>
          <w:color w:val="auto"/>
          <w:spacing w:val="0"/>
          <w:position w:val="0"/>
          <w:sz w:val="22"/>
          <w:shd w:fill="auto" w:val="clear"/>
        </w:rPr>
      </w:pPr>
    </w:p>
    <w:tbl>
      <w:tblPr/>
      <w:tblGrid>
        <w:gridCol w:w="2802"/>
        <w:gridCol w:w="6440"/>
      </w:tblGrid>
      <w:tr>
        <w:trPr>
          <w:trHeight w:val="1" w:hRule="atLeast"/>
          <w:jc w:val="left"/>
        </w:trPr>
        <w:tc>
          <w:tcPr>
            <w:tcW w:w="2802"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Outcome for Activity 7</w:t>
            </w:r>
          </w:p>
        </w:tc>
        <w:tc>
          <w:tcPr>
            <w:tcW w:w="644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Satisfactory </w:t>
              <w:tab/>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Not satisfactory</w:t>
            </w:r>
          </w:p>
        </w:tc>
      </w:tr>
      <w:tr>
        <w:trPr>
          <w:trHeight w:val="2835" w:hRule="auto"/>
          <w:jc w:val="left"/>
        </w:trPr>
        <w:tc>
          <w:tcPr>
            <w:tcW w:w="2802"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Trainer/Assessor comments</w:t>
            </w:r>
          </w:p>
        </w:tc>
        <w:tc>
          <w:tcPr>
            <w:tcW w:w="644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tc>
      </w:tr>
    </w:tbl>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p>
      <w:pPr>
        <w:spacing w:before="0" w:after="0" w:line="240"/>
        <w:ind w:right="0" w:left="0" w:firstLine="0"/>
        <w:jc w:val="left"/>
        <w:rPr>
          <w:rFonts w:ascii="Calibri" w:hAnsi="Calibri" w:cs="Calibri" w:eastAsia="Calibri"/>
          <w:color w:val="auto"/>
          <w:spacing w:val="0"/>
          <w:position w:val="0"/>
          <w:sz w:val="22"/>
          <w:shd w:fill="auto" w:val="clear"/>
        </w:rPr>
      </w:pPr>
    </w:p>
    <w:tbl>
      <w:tblPr/>
      <w:tblGrid>
        <w:gridCol w:w="9235"/>
      </w:tblGrid>
      <w:tr>
        <w:trPr>
          <w:trHeight w:val="1" w:hRule="atLeast"/>
          <w:jc w:val="left"/>
        </w:trPr>
        <w:tc>
          <w:tcPr>
            <w:tcW w:w="9235"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numPr>
                <w:ilvl w:val="0"/>
                <w:numId w:val="302"/>
              </w:numPr>
              <w:spacing w:before="0" w:after="0" w:line="240"/>
              <w:ind w:right="0" w:left="397" w:hanging="397"/>
              <w:jc w:val="left"/>
              <w:rPr>
                <w:rFonts w:ascii="Calibri" w:hAnsi="Calibri" w:cs="Calibri" w:eastAsia="Calibri"/>
                <w:color w:val="auto"/>
                <w:spacing w:val="0"/>
                <w:position w:val="0"/>
                <w:sz w:val="22"/>
                <w:shd w:fill="auto" w:val="clear"/>
              </w:rPr>
            </w:pPr>
          </w:p>
        </w:tc>
      </w:tr>
      <w:tr>
        <w:trPr>
          <w:trHeight w:val="1" w:hRule="atLeast"/>
          <w:jc w:val="left"/>
        </w:trPr>
        <w:tc>
          <w:tcPr>
            <w:tcW w:w="9235" w:type="dxa"/>
            <w:tcBorders>
              <w:top w:val="single" w:color="000000" w:sz="4"/>
              <w:left w:val="single" w:color="000000" w:sz="4"/>
              <w:bottom w:val="single" w:color="000000" w:sz="4"/>
              <w:right w:val="single" w:color="000000" w:sz="4"/>
            </w:tcBorders>
            <w:shd w:color="auto" w:fill="ffe59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are required, as a workgroup supervisor, to contribute to evaluating WHS performance for the areas of:</w:t>
            </w:r>
          </w:p>
          <w:p>
            <w:pPr>
              <w:numPr>
                <w:ilvl w:val="0"/>
                <w:numId w:val="306"/>
              </w:numPr>
              <w:spacing w:before="0" w:after="0" w:line="240"/>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Compliance with WHS legislation</w:t>
            </w:r>
          </w:p>
          <w:p>
            <w:pPr>
              <w:numPr>
                <w:ilvl w:val="0"/>
                <w:numId w:val="306"/>
              </w:numPr>
              <w:spacing w:before="0" w:after="0" w:line="240"/>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Incident investigation</w:t>
            </w: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Explain how you would:</w:t>
            </w:r>
          </w:p>
          <w:p>
            <w:pPr>
              <w:numPr>
                <w:ilvl w:val="0"/>
                <w:numId w:val="308"/>
              </w:numPr>
              <w:spacing w:before="0" w:after="0" w:line="240"/>
              <w:ind w:right="0" w:left="426"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Contribute to evaluation of these areas.</w:t>
            </w:r>
          </w:p>
          <w:p>
            <w:pPr>
              <w:numPr>
                <w:ilvl w:val="0"/>
                <w:numId w:val="308"/>
              </w:numPr>
              <w:spacing w:before="0" w:after="0" w:line="240"/>
              <w:ind w:right="0" w:left="426"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Communicate and explain evaluation of WHS performance to others. </w:t>
            </w:r>
          </w:p>
          <w:p>
            <w:pPr>
              <w:numPr>
                <w:ilvl w:val="0"/>
                <w:numId w:val="308"/>
              </w:numPr>
              <w:spacing w:before="0" w:after="0" w:line="240"/>
              <w:ind w:right="0" w:left="426"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Facilitate others’ contributions to evaluate of WHS performance. Be sure to consider timely collation of feedback.</w:t>
            </w:r>
          </w:p>
          <w:p>
            <w:pPr>
              <w:numPr>
                <w:ilvl w:val="0"/>
                <w:numId w:val="308"/>
              </w:numPr>
              <w:spacing w:before="0" w:after="0" w:line="240"/>
              <w:ind w:right="0" w:left="426"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For each area, provide one (1) example of a limitation that might exist in the WHSMS (or a possible negative effect of the WHSMS on WHS) that could be identified through the evaluation. </w:t>
            </w:r>
          </w:p>
        </w:tc>
      </w:tr>
    </w:tbl>
    <w:p>
      <w:pPr>
        <w:spacing w:before="0" w:after="0" w:line="240"/>
        <w:ind w:right="0" w:left="0" w:firstLine="0"/>
        <w:jc w:val="left"/>
        <w:rPr>
          <w:rFonts w:ascii="Calibri" w:hAnsi="Calibri" w:cs="Calibri" w:eastAsia="Calibri"/>
          <w:color w:val="auto"/>
          <w:spacing w:val="0"/>
          <w:position w:val="0"/>
          <w:sz w:val="22"/>
          <w:shd w:fill="auto" w:val="clear"/>
        </w:rPr>
      </w:pPr>
    </w:p>
    <w:tbl>
      <w:tblPr/>
      <w:tblGrid>
        <w:gridCol w:w="451"/>
        <w:gridCol w:w="2197"/>
        <w:gridCol w:w="2198"/>
        <w:gridCol w:w="2198"/>
        <w:gridCol w:w="2198"/>
      </w:tblGrid>
      <w:tr>
        <w:trPr>
          <w:trHeight w:val="1" w:hRule="atLeast"/>
          <w:jc w:val="left"/>
        </w:trPr>
        <w:tc>
          <w:tcPr>
            <w:tcW w:w="451"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2197"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Contribute to evaluation</w:t>
            </w:r>
          </w:p>
        </w:tc>
        <w:tc>
          <w:tcPr>
            <w:tcW w:w="2198"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Communicate and explain evaluation</w:t>
            </w:r>
          </w:p>
        </w:tc>
        <w:tc>
          <w:tcPr>
            <w:tcW w:w="2198"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Facilitate others’ contributions </w:t>
            </w:r>
          </w:p>
        </w:tc>
        <w:tc>
          <w:tcPr>
            <w:tcW w:w="2198"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Example of a limitation or negative effect</w:t>
            </w:r>
          </w:p>
        </w:tc>
      </w:tr>
      <w:tr>
        <w:trPr>
          <w:trHeight w:val="1134" w:hRule="auto"/>
          <w:jc w:val="left"/>
        </w:trPr>
        <w:tc>
          <w:tcPr>
            <w:tcW w:w="451"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a)</w:t>
            </w:r>
          </w:p>
        </w:tc>
        <w:tc>
          <w:tcPr>
            <w:tcW w:w="219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comply with whs procedures </w:t>
            </w:r>
            <w:r>
              <w:rPr>
                <w:rFonts w:ascii="Calibri" w:hAnsi="Calibri" w:cs="Calibri" w:eastAsia="Calibri"/>
                <w:color w:val="auto"/>
                <w:spacing w:val="0"/>
                <w:position w:val="0"/>
                <w:sz w:val="22"/>
                <w:shd w:fill="auto" w:val="clear"/>
              </w:rPr>
              <w:t xml:space="preserve"> </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record and monitor</w:t>
            </w:r>
            <w:r>
              <w:rPr>
                <w:rFonts w:ascii="Calibri" w:hAnsi="Calibri" w:cs="Calibri" w:eastAsia="Calibri"/>
                <w:color w:val="auto"/>
                <w:spacing w:val="0"/>
                <w:position w:val="0"/>
                <w:sz w:val="22"/>
                <w:shd w:fill="auto" w:val="clear"/>
              </w:rPr>
              <w:t xml:space="preserve">    </w:t>
            </w:r>
          </w:p>
        </w:tc>
        <w:tc>
          <w:tcPr>
            <w:tcW w:w="219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record and discuss workers concerns and determine the effectiveness of suggestions</w:t>
            </w:r>
            <w:r>
              <w:rPr>
                <w:rFonts w:ascii="Calibri" w:hAnsi="Calibri" w:cs="Calibri" w:eastAsia="Calibri"/>
                <w:color w:val="auto"/>
                <w:spacing w:val="0"/>
                <w:position w:val="0"/>
                <w:sz w:val="22"/>
                <w:shd w:fill="auto" w:val="clear"/>
              </w:rPr>
              <w:t xml:space="preserve">    </w:t>
            </w:r>
          </w:p>
        </w:tc>
        <w:tc>
          <w:tcPr>
            <w:tcW w:w="219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collect and analyse information </w:t>
            </w:r>
            <w:r>
              <w:rPr>
                <w:rFonts w:ascii="Calibri" w:hAnsi="Calibri" w:cs="Calibri" w:eastAsia="Calibri"/>
                <w:color w:val="auto"/>
                <w:spacing w:val="0"/>
                <w:position w:val="0"/>
                <w:sz w:val="22"/>
                <w:shd w:fill="auto" w:val="clear"/>
              </w:rPr>
              <w:t xml:space="preserve">     </w:t>
            </w:r>
          </w:p>
        </w:tc>
        <w:tc>
          <w:tcPr>
            <w:tcW w:w="219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lack of written records</w:t>
            </w: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or non consulation with workers or committee</w:t>
            </w:r>
            <w:r>
              <w:rPr>
                <w:rFonts w:ascii="Calibri" w:hAnsi="Calibri" w:cs="Calibri" w:eastAsia="Calibri"/>
                <w:color w:val="auto"/>
                <w:spacing w:val="0"/>
                <w:position w:val="0"/>
                <w:sz w:val="22"/>
                <w:shd w:fill="auto" w:val="clear"/>
              </w:rPr>
              <w:t xml:space="preserve">    </w:t>
            </w:r>
          </w:p>
        </w:tc>
      </w:tr>
      <w:tr>
        <w:trPr>
          <w:trHeight w:val="1134" w:hRule="auto"/>
          <w:jc w:val="left"/>
        </w:trPr>
        <w:tc>
          <w:tcPr>
            <w:tcW w:w="451"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b)</w:t>
            </w:r>
          </w:p>
        </w:tc>
        <w:tc>
          <w:tcPr>
            <w:tcW w:w="219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risk assesments  records consultation</w:t>
            </w:r>
            <w:r>
              <w:rPr>
                <w:rFonts w:ascii="Calibri" w:hAnsi="Calibri" w:cs="Calibri" w:eastAsia="Calibri"/>
                <w:color w:val="auto"/>
                <w:spacing w:val="0"/>
                <w:position w:val="0"/>
                <w:sz w:val="22"/>
                <w:shd w:fill="auto" w:val="clear"/>
              </w:rPr>
              <w:t xml:space="preserve">    </w:t>
            </w:r>
          </w:p>
        </w:tc>
        <w:tc>
          <w:tcPr>
            <w:tcW w:w="219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periodic audits toolbox meetings</w:t>
            </w:r>
            <w:r>
              <w:rPr>
                <w:rFonts w:ascii="Calibri" w:hAnsi="Calibri" w:cs="Calibri" w:eastAsia="Calibri"/>
                <w:color w:val="auto"/>
                <w:spacing w:val="0"/>
                <w:position w:val="0"/>
                <w:sz w:val="22"/>
                <w:shd w:fill="auto" w:val="clear"/>
              </w:rPr>
              <w:t xml:space="preserve">     </w:t>
            </w:r>
          </w:p>
        </w:tc>
        <w:tc>
          <w:tcPr>
            <w:tcW w:w="219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discuss workers concerns with committee &amp; develope action plan</w:t>
            </w:r>
            <w:r>
              <w:rPr>
                <w:rFonts w:ascii="Calibri" w:hAnsi="Calibri" w:cs="Calibri" w:eastAsia="Calibri"/>
                <w:color w:val="auto"/>
                <w:spacing w:val="0"/>
                <w:position w:val="0"/>
                <w:sz w:val="22"/>
                <w:shd w:fill="auto" w:val="clear"/>
              </w:rPr>
              <w:t xml:space="preserve">     </w:t>
            </w:r>
          </w:p>
        </w:tc>
        <w:tc>
          <w:tcPr>
            <w:tcW w:w="219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not understanding safety issues or being negative to workers concerns</w:t>
            </w:r>
            <w:r>
              <w:rPr>
                <w:rFonts w:ascii="Calibri" w:hAnsi="Calibri" w:cs="Calibri" w:eastAsia="Calibri"/>
                <w:color w:val="auto"/>
                <w:spacing w:val="0"/>
                <w:position w:val="0"/>
                <w:sz w:val="22"/>
                <w:shd w:fill="auto" w:val="clear"/>
              </w:rPr>
              <w:t xml:space="preserve">     </w:t>
            </w:r>
          </w:p>
        </w:tc>
      </w:tr>
    </w:tbl>
    <w:p>
      <w:pPr>
        <w:spacing w:before="0" w:after="0" w:line="240"/>
        <w:ind w:right="0" w:left="0" w:firstLine="0"/>
        <w:jc w:val="left"/>
        <w:rPr>
          <w:rFonts w:ascii="Calibri" w:hAnsi="Calibri" w:cs="Calibri" w:eastAsia="Calibri"/>
          <w:color w:val="auto"/>
          <w:spacing w:val="0"/>
          <w:position w:val="0"/>
          <w:sz w:val="22"/>
          <w:shd w:fill="auto" w:val="clear"/>
        </w:rPr>
      </w:pPr>
    </w:p>
    <w:tbl>
      <w:tblPr/>
      <w:tblGrid>
        <w:gridCol w:w="2802"/>
        <w:gridCol w:w="6440"/>
      </w:tblGrid>
      <w:tr>
        <w:trPr>
          <w:trHeight w:val="1" w:hRule="atLeast"/>
          <w:jc w:val="left"/>
        </w:trPr>
        <w:tc>
          <w:tcPr>
            <w:tcW w:w="2802"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Outcome for Activity 8</w:t>
            </w:r>
          </w:p>
        </w:tc>
        <w:tc>
          <w:tcPr>
            <w:tcW w:w="644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Satisfactory </w:t>
              <w:tab/>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Not satisfactory</w:t>
            </w:r>
          </w:p>
        </w:tc>
      </w:tr>
      <w:tr>
        <w:trPr>
          <w:trHeight w:val="2835" w:hRule="auto"/>
          <w:jc w:val="left"/>
        </w:trPr>
        <w:tc>
          <w:tcPr>
            <w:tcW w:w="2802"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Trainer/Assessor comments</w:t>
            </w:r>
          </w:p>
        </w:tc>
        <w:tc>
          <w:tcPr>
            <w:tcW w:w="644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tc>
      </w:tr>
    </w:tbl>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p>
      <w:pPr>
        <w:spacing w:before="0" w:after="0" w:line="240"/>
        <w:ind w:right="0" w:left="0" w:firstLine="0"/>
        <w:jc w:val="left"/>
        <w:rPr>
          <w:rFonts w:ascii="Calibri" w:hAnsi="Calibri" w:cs="Calibri" w:eastAsia="Calibri"/>
          <w:color w:val="auto"/>
          <w:spacing w:val="0"/>
          <w:position w:val="0"/>
          <w:sz w:val="22"/>
          <w:shd w:fill="auto" w:val="clear"/>
        </w:rPr>
      </w:pPr>
    </w:p>
    <w:tbl>
      <w:tblPr/>
      <w:tblGrid>
        <w:gridCol w:w="9235"/>
      </w:tblGrid>
      <w:tr>
        <w:trPr>
          <w:trHeight w:val="1" w:hRule="atLeast"/>
          <w:jc w:val="left"/>
        </w:trPr>
        <w:tc>
          <w:tcPr>
            <w:tcW w:w="9235"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numPr>
                <w:ilvl w:val="0"/>
                <w:numId w:val="329"/>
              </w:numPr>
              <w:spacing w:before="0" w:after="0" w:line="240"/>
              <w:ind w:right="0" w:left="397" w:hanging="397"/>
              <w:jc w:val="left"/>
              <w:rPr>
                <w:rFonts w:ascii="Calibri" w:hAnsi="Calibri" w:cs="Calibri" w:eastAsia="Calibri"/>
                <w:color w:val="auto"/>
                <w:spacing w:val="0"/>
                <w:position w:val="0"/>
                <w:sz w:val="22"/>
                <w:shd w:fill="auto" w:val="clear"/>
              </w:rPr>
            </w:pPr>
          </w:p>
        </w:tc>
      </w:tr>
      <w:tr>
        <w:trPr>
          <w:trHeight w:val="1" w:hRule="atLeast"/>
          <w:jc w:val="left"/>
        </w:trPr>
        <w:tc>
          <w:tcPr>
            <w:tcW w:w="9235" w:type="dxa"/>
            <w:tcBorders>
              <w:top w:val="single" w:color="000000" w:sz="4"/>
              <w:left w:val="single" w:color="000000" w:sz="4"/>
              <w:bottom w:val="single" w:color="000000" w:sz="4"/>
              <w:right w:val="single" w:color="000000" w:sz="4"/>
            </w:tcBorders>
            <w:shd w:color="auto" w:fill="ffe59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are required, as a workgroup supervisor, to contribute to reviewing and improvement of WHS performance for the areas of:</w:t>
            </w:r>
          </w:p>
          <w:p>
            <w:pPr>
              <w:numPr>
                <w:ilvl w:val="0"/>
                <w:numId w:val="333"/>
              </w:numPr>
              <w:spacing w:before="0" w:after="0" w:line="240"/>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Compliance with WHS legislation</w:t>
            </w:r>
          </w:p>
          <w:p>
            <w:pPr>
              <w:numPr>
                <w:ilvl w:val="0"/>
                <w:numId w:val="333"/>
              </w:numPr>
              <w:spacing w:before="0" w:after="0" w:line="240"/>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Incident investigation</w:t>
            </w: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Explain how you would:</w:t>
            </w:r>
          </w:p>
          <w:p>
            <w:pPr>
              <w:numPr>
                <w:ilvl w:val="0"/>
                <w:numId w:val="335"/>
              </w:numPr>
              <w:spacing w:before="0" w:after="0" w:line="240"/>
              <w:ind w:right="0" w:left="426"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Contribute to review and improvement of these areas. </w:t>
            </w:r>
          </w:p>
          <w:p>
            <w:pPr>
              <w:numPr>
                <w:ilvl w:val="0"/>
                <w:numId w:val="335"/>
              </w:numPr>
              <w:spacing w:before="0" w:after="0" w:line="240"/>
              <w:ind w:right="0" w:left="426"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Communicate and explain to others the review and improvement of the WHSMS. </w:t>
            </w:r>
          </w:p>
          <w:p>
            <w:pPr>
              <w:numPr>
                <w:ilvl w:val="0"/>
                <w:numId w:val="335"/>
              </w:numPr>
              <w:spacing w:before="0" w:after="0" w:line="240"/>
              <w:ind w:right="0" w:left="426"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Facilitate others’ contributions to review and improve of WHSMS. Be sure to consider timely collation of feedback. </w:t>
            </w:r>
          </w:p>
        </w:tc>
      </w:tr>
    </w:tbl>
    <w:p>
      <w:pPr>
        <w:spacing w:before="0" w:after="0" w:line="240"/>
        <w:ind w:right="0" w:left="0" w:firstLine="0"/>
        <w:jc w:val="left"/>
        <w:rPr>
          <w:rFonts w:ascii="Calibri" w:hAnsi="Calibri" w:cs="Calibri" w:eastAsia="Calibri"/>
          <w:color w:val="auto"/>
          <w:spacing w:val="0"/>
          <w:position w:val="0"/>
          <w:sz w:val="22"/>
          <w:shd w:fill="auto" w:val="clear"/>
        </w:rPr>
      </w:pPr>
    </w:p>
    <w:tbl>
      <w:tblPr/>
      <w:tblGrid>
        <w:gridCol w:w="481"/>
        <w:gridCol w:w="2920"/>
        <w:gridCol w:w="2920"/>
        <w:gridCol w:w="2921"/>
      </w:tblGrid>
      <w:tr>
        <w:trPr>
          <w:trHeight w:val="1" w:hRule="atLeast"/>
          <w:jc w:val="left"/>
        </w:trPr>
        <w:tc>
          <w:tcPr>
            <w:tcW w:w="481"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2920"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Contribute to review and improvement</w:t>
            </w:r>
          </w:p>
        </w:tc>
        <w:tc>
          <w:tcPr>
            <w:tcW w:w="2920"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Communicate and explain review and improvement to others</w:t>
            </w:r>
          </w:p>
        </w:tc>
        <w:tc>
          <w:tcPr>
            <w:tcW w:w="2921"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Facilitate the contributions of others</w:t>
            </w:r>
          </w:p>
        </w:tc>
      </w:tr>
      <w:tr>
        <w:trPr>
          <w:trHeight w:val="1134" w:hRule="auto"/>
          <w:jc w:val="left"/>
        </w:trPr>
        <w:tc>
          <w:tcPr>
            <w:tcW w:w="481"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a)</w:t>
            </w:r>
          </w:p>
        </w:tc>
        <w:tc>
          <w:tcPr>
            <w:tcW w:w="292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work performance and evualating performance management </w:t>
            </w:r>
            <w:r>
              <w:rPr>
                <w:rFonts w:ascii="Calibri" w:hAnsi="Calibri" w:cs="Calibri" w:eastAsia="Calibri"/>
                <w:color w:val="auto"/>
                <w:spacing w:val="0"/>
                <w:position w:val="0"/>
                <w:sz w:val="22"/>
                <w:shd w:fill="auto" w:val="clear"/>
              </w:rPr>
              <w:t xml:space="preserve">  </w:t>
            </w:r>
          </w:p>
        </w:tc>
        <w:tc>
          <w:tcPr>
            <w:tcW w:w="292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written report </w:t>
            </w:r>
            <w:r>
              <w:rPr>
                <w:rFonts w:ascii="Calibri" w:hAnsi="Calibri" w:cs="Calibri" w:eastAsia="Calibri"/>
                <w:color w:val="auto"/>
                <w:spacing w:val="0"/>
                <w:position w:val="0"/>
                <w:sz w:val="22"/>
                <w:shd w:fill="auto" w:val="clear"/>
              </w:rPr>
              <w:t xml:space="preserve">     </w:t>
            </w:r>
          </w:p>
        </w:tc>
        <w:tc>
          <w:tcPr>
            <w:tcW w:w="292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discusse and evalueate workers safety issues </w:t>
            </w:r>
          </w:p>
        </w:tc>
      </w:tr>
      <w:tr>
        <w:trPr>
          <w:trHeight w:val="1134" w:hRule="auto"/>
          <w:jc w:val="left"/>
        </w:trPr>
        <w:tc>
          <w:tcPr>
            <w:tcW w:w="481"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b)</w:t>
            </w:r>
          </w:p>
        </w:tc>
        <w:tc>
          <w:tcPr>
            <w:tcW w:w="292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inspection </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incident report</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risk assessment</w:t>
            </w:r>
            <w:r>
              <w:rPr>
                <w:rFonts w:ascii="Calibri" w:hAnsi="Calibri" w:cs="Calibri" w:eastAsia="Calibri"/>
                <w:color w:val="auto"/>
                <w:spacing w:val="0"/>
                <w:position w:val="0"/>
                <w:sz w:val="22"/>
                <w:shd w:fill="auto" w:val="clear"/>
              </w:rPr>
              <w:t xml:space="preserve">     </w:t>
            </w:r>
          </w:p>
        </w:tc>
        <w:tc>
          <w:tcPr>
            <w:tcW w:w="292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staff meetings</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committee meetings</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written reports </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emails</w:t>
            </w:r>
            <w:r>
              <w:rPr>
                <w:rFonts w:ascii="Calibri" w:hAnsi="Calibri" w:cs="Calibri" w:eastAsia="Calibri"/>
                <w:color w:val="auto"/>
                <w:spacing w:val="0"/>
                <w:position w:val="0"/>
                <w:sz w:val="22"/>
                <w:shd w:fill="auto" w:val="clear"/>
              </w:rPr>
              <w:t xml:space="preserve">    </w:t>
            </w:r>
          </w:p>
        </w:tc>
        <w:tc>
          <w:tcPr>
            <w:tcW w:w="292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consider all suggestions by workers </w:t>
            </w:r>
            <w:r>
              <w:rPr>
                <w:rFonts w:ascii="Calibri" w:hAnsi="Calibri" w:cs="Calibri" w:eastAsia="Calibri"/>
                <w:color w:val="auto"/>
                <w:spacing w:val="0"/>
                <w:position w:val="0"/>
                <w:sz w:val="22"/>
                <w:shd w:fill="auto" w:val="clear"/>
              </w:rPr>
              <w:t xml:space="preserve">    </w:t>
            </w:r>
          </w:p>
        </w:tc>
      </w:tr>
    </w:tbl>
    <w:p>
      <w:pPr>
        <w:spacing w:before="0" w:after="0" w:line="240"/>
        <w:ind w:right="0" w:left="0" w:firstLine="0"/>
        <w:jc w:val="left"/>
        <w:rPr>
          <w:rFonts w:ascii="Calibri" w:hAnsi="Calibri" w:cs="Calibri" w:eastAsia="Calibri"/>
          <w:color w:val="auto"/>
          <w:spacing w:val="0"/>
          <w:position w:val="0"/>
          <w:sz w:val="22"/>
          <w:shd w:fill="auto" w:val="clear"/>
        </w:rPr>
      </w:pPr>
    </w:p>
    <w:tbl>
      <w:tblPr/>
      <w:tblGrid>
        <w:gridCol w:w="2802"/>
        <w:gridCol w:w="6440"/>
      </w:tblGrid>
      <w:tr>
        <w:trPr>
          <w:trHeight w:val="1" w:hRule="atLeast"/>
          <w:jc w:val="left"/>
        </w:trPr>
        <w:tc>
          <w:tcPr>
            <w:tcW w:w="2802"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Outcome for Activity 9</w:t>
            </w:r>
          </w:p>
        </w:tc>
        <w:tc>
          <w:tcPr>
            <w:tcW w:w="644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Satisfactory </w:t>
              <w:tab/>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Not satisfactory</w:t>
            </w:r>
          </w:p>
        </w:tc>
      </w:tr>
      <w:tr>
        <w:trPr>
          <w:trHeight w:val="2835" w:hRule="auto"/>
          <w:jc w:val="left"/>
        </w:trPr>
        <w:tc>
          <w:tcPr>
            <w:tcW w:w="2802"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Trainer/Assessor comments</w:t>
            </w:r>
          </w:p>
        </w:tc>
        <w:tc>
          <w:tcPr>
            <w:tcW w:w="644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tc>
      </w:tr>
    </w:tbl>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center"/>
        <w:rPr>
          <w:rFonts w:ascii="Calibri" w:hAnsi="Calibri" w:cs="Calibri" w:eastAsia="Calibri"/>
          <w:b/>
          <w:color w:val="auto"/>
          <w:spacing w:val="0"/>
          <w:position w:val="0"/>
          <w:sz w:val="22"/>
          <w:shd w:fill="F99D31" w:val="clear"/>
        </w:rPr>
      </w:pPr>
      <w:r>
        <w:rPr>
          <w:rFonts w:ascii="Calibri" w:hAnsi="Calibri" w:cs="Calibri" w:eastAsia="Calibri"/>
          <w:b/>
          <w:color w:val="auto"/>
          <w:spacing w:val="0"/>
          <w:position w:val="0"/>
          <w:sz w:val="22"/>
          <w:shd w:fill="F99D31" w:val="clear"/>
        </w:rPr>
        <w:t xml:space="preserve">QUIZ</w:t>
      </w:r>
    </w:p>
    <w:p>
      <w:pPr>
        <w:spacing w:before="0" w:after="0" w:line="240"/>
        <w:ind w:right="0" w:left="0" w:firstLine="0"/>
        <w:jc w:val="left"/>
        <w:rPr>
          <w:rFonts w:ascii="Calibri" w:hAnsi="Calibri" w:cs="Calibri" w:eastAsia="Calibri"/>
          <w:color w:val="auto"/>
          <w:spacing w:val="0"/>
          <w:position w:val="0"/>
          <w:sz w:val="22"/>
          <w:shd w:fill="auto" w:val="clear"/>
        </w:rPr>
      </w:pPr>
    </w:p>
    <w:tbl>
      <w:tblPr/>
      <w:tblGrid>
        <w:gridCol w:w="8180"/>
        <w:gridCol w:w="1062"/>
      </w:tblGrid>
      <w:tr>
        <w:trPr>
          <w:trHeight w:val="1" w:hRule="atLeast"/>
          <w:jc w:val="left"/>
        </w:trPr>
        <w:tc>
          <w:tcPr>
            <w:tcW w:w="8180"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QUESTIONS</w:t>
            </w:r>
          </w:p>
        </w:tc>
        <w:tc>
          <w:tcPr>
            <w:tcW w:w="1062"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CORRECT</w:t>
            </w:r>
          </w:p>
        </w:tc>
      </w:tr>
      <w:tr>
        <w:trPr>
          <w:trHeight w:val="1" w:hRule="atLeast"/>
          <w:jc w:val="left"/>
        </w:trPr>
        <w:tc>
          <w:tcPr>
            <w:tcW w:w="81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361"/>
              </w:numPr>
              <w:spacing w:before="0" w:after="0" w:line="240"/>
              <w:ind w:right="0" w:left="36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Which of the following are elements of WHS policy? Select all that apply.</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ab/>
              <w:t xml:space="preserve"> </w:t>
              <w:tab/>
              <w:t xml:space="preserve">1)Commitment to comply with relevant WHS legislation. </w:t>
              <w:br/>
              <w:tab/>
              <w:t xml:space="preserve"> </w:t>
              <w:tab/>
              <w:t xml:space="preserve">2)Effective rehabilitation management of work injuries and disease.</w:t>
              <w:br/>
              <w:tab/>
              <w:t xml:space="preserve">                3)Documenting, implementing, maintaining and communicating the WHS </w:t>
              <w:tab/>
              <w:tab/>
              <w:tab/>
              <w:t xml:space="preserve">policy to all workers.</w:t>
              <w:br/>
              <w:tab/>
              <w:t xml:space="preserve"> </w:t>
              <w:tab/>
              <w:t xml:space="preserve">4)Return to work of injured workers.</w:t>
            </w:r>
          </w:p>
          <w:p>
            <w:pPr>
              <w:spacing w:before="0" w:after="0" w:line="240"/>
              <w:ind w:right="0" w:left="0" w:firstLine="0"/>
              <w:jc w:val="left"/>
              <w:rPr>
                <w:rFonts w:ascii="Calibri" w:hAnsi="Calibri" w:cs="Calibri" w:eastAsia="Calibri"/>
                <w:color w:val="auto"/>
                <w:spacing w:val="0"/>
                <w:position w:val="0"/>
                <w:sz w:val="22"/>
                <w:shd w:fill="auto" w:val="clear"/>
              </w:rPr>
            </w:pPr>
          </w:p>
        </w:tc>
        <w:tc>
          <w:tcPr>
            <w:tcW w:w="106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1" w:hRule="atLeast"/>
          <w:jc w:val="left"/>
        </w:trPr>
        <w:tc>
          <w:tcPr>
            <w:tcW w:w="81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365"/>
              </w:numPr>
              <w:spacing w:before="0" w:after="0" w:line="240"/>
              <w:ind w:right="0" w:left="36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Development, promotion and communication of WHS policy the responsibility of PCBUs only. </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ab/>
              <w:t xml:space="preserve"> </w:t>
              <w:tab/>
              <w:t xml:space="preserve">True</w:t>
              <w:br/>
              <w:tab/>
              <w:t xml:space="preserve"> </w:t>
              <w:tab/>
              <w:t xml:space="preserve">1)False</w:t>
              <w:br/>
            </w:r>
          </w:p>
        </w:tc>
        <w:tc>
          <w:tcPr>
            <w:tcW w:w="106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1" w:hRule="atLeast"/>
          <w:jc w:val="left"/>
        </w:trPr>
        <w:tc>
          <w:tcPr>
            <w:tcW w:w="81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369"/>
              </w:numPr>
              <w:spacing w:before="0" w:after="0" w:line="240"/>
              <w:ind w:right="0" w:left="36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It is best practice to communicate with others in the planning, implementation, evaluation and review of WHSMS.  </w:t>
            </w:r>
          </w:p>
          <w:p>
            <w:pPr>
              <w:spacing w:before="0" w:after="0" w:line="240"/>
              <w:ind w:right="0" w:left="36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ab/>
              <w:t xml:space="preserve"> </w:t>
              <w:tab/>
              <w:t xml:space="preserve">1)True</w:t>
              <w:br/>
              <w:tab/>
              <w:t xml:space="preserve"> </w:t>
              <w:tab/>
              <w:t xml:space="preserve">False</w:t>
              <w:br/>
            </w:r>
          </w:p>
        </w:tc>
        <w:tc>
          <w:tcPr>
            <w:tcW w:w="106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1" w:hRule="atLeast"/>
          <w:jc w:val="left"/>
        </w:trPr>
        <w:tc>
          <w:tcPr>
            <w:tcW w:w="81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373"/>
              </w:numPr>
              <w:spacing w:before="0" w:after="0" w:line="240"/>
              <w:ind w:right="0" w:left="36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Which of the following are types of evaluation processes for monitoring WHS performance. Select all that apply. </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ab/>
              <w:t xml:space="preserve"> </w:t>
              <w:tab/>
              <w:t xml:space="preserve">Worker health surveillance. </w:t>
              <w:br/>
              <w:tab/>
              <w:t xml:space="preserve"> </w:t>
              <w:tab/>
              <w:t xml:space="preserve">1)Writing policies and procedures.</w:t>
              <w:br/>
              <w:tab/>
              <w:t xml:space="preserve"> </w:t>
              <w:tab/>
              <w:t xml:space="preserve">2)Monitoring effectiveness of risk controls.</w:t>
              <w:br/>
              <w:tab/>
              <w:t xml:space="preserve"> </w:t>
              <w:tab/>
              <w:t xml:space="preserve">3)Auditing.</w:t>
            </w:r>
          </w:p>
          <w:p>
            <w:pPr>
              <w:spacing w:before="0" w:after="0" w:line="240"/>
              <w:ind w:right="0" w:left="0" w:firstLine="0"/>
              <w:jc w:val="left"/>
              <w:rPr>
                <w:rFonts w:ascii="Calibri" w:hAnsi="Calibri" w:cs="Calibri" w:eastAsia="Calibri"/>
                <w:color w:val="auto"/>
                <w:spacing w:val="0"/>
                <w:position w:val="0"/>
                <w:sz w:val="22"/>
                <w:shd w:fill="auto" w:val="clear"/>
              </w:rPr>
            </w:pPr>
          </w:p>
        </w:tc>
        <w:tc>
          <w:tcPr>
            <w:tcW w:w="106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1" w:hRule="atLeast"/>
          <w:jc w:val="left"/>
        </w:trPr>
        <w:tc>
          <w:tcPr>
            <w:tcW w:w="81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378"/>
              </w:numPr>
              <w:spacing w:before="0" w:after="0" w:line="240"/>
              <w:ind w:right="0" w:left="36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Standards Australia’s documents for Occupational Health and Safety Management Systems are applicable for Work Health and Safety Management Systems.</w:t>
            </w:r>
          </w:p>
          <w:p>
            <w:pPr>
              <w:spacing w:before="0" w:after="0" w:line="240"/>
              <w:ind w:right="0" w:left="36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ab/>
              <w:t xml:space="preserve"> </w:t>
              <w:tab/>
              <w:t xml:space="preserve">1)True</w:t>
              <w:br/>
              <w:tab/>
              <w:t xml:space="preserve"> </w:t>
              <w:tab/>
              <w:t xml:space="preserve">False</w:t>
            </w:r>
          </w:p>
        </w:tc>
        <w:tc>
          <w:tcPr>
            <w:tcW w:w="106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r>
    </w:tbl>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p>
    <w:tbl>
      <w:tblPr/>
      <w:tblGrid>
        <w:gridCol w:w="2802"/>
        <w:gridCol w:w="6440"/>
      </w:tblGrid>
      <w:tr>
        <w:trPr>
          <w:trHeight w:val="1" w:hRule="atLeast"/>
          <w:jc w:val="left"/>
        </w:trPr>
        <w:tc>
          <w:tcPr>
            <w:tcW w:w="2802"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Outcome for Quiz</w:t>
            </w:r>
          </w:p>
        </w:tc>
        <w:tc>
          <w:tcPr>
            <w:tcW w:w="644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Satisfactory </w:t>
              <w:tab/>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Not satisfactory</w:t>
            </w:r>
          </w:p>
        </w:tc>
      </w:tr>
      <w:tr>
        <w:trPr>
          <w:trHeight w:val="2835" w:hRule="auto"/>
          <w:jc w:val="left"/>
        </w:trPr>
        <w:tc>
          <w:tcPr>
            <w:tcW w:w="2802"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Trainer/Assessor comments</w:t>
            </w:r>
          </w:p>
        </w:tc>
        <w:tc>
          <w:tcPr>
            <w:tcW w:w="644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tc>
      </w:tr>
    </w:tbl>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abstractNum w:abstractNumId="12">
    <w:lvl w:ilvl="0">
      <w:start w:val="1"/>
      <w:numFmt w:val="bullet"/>
      <w:lvlText w:val="•"/>
    </w:lvl>
  </w:abstractNum>
  <w:abstractNum w:abstractNumId="18">
    <w:lvl w:ilvl="0">
      <w:start w:val="1"/>
      <w:numFmt w:val="bullet"/>
      <w:lvlText w:val="•"/>
    </w:lvl>
  </w:abstractNum>
  <w:abstractNum w:abstractNumId="24">
    <w:lvl w:ilvl="0">
      <w:start w:val="1"/>
      <w:numFmt w:val="bullet"/>
      <w:lvlText w:val="•"/>
    </w:lvl>
  </w:abstractNum>
  <w:abstractNum w:abstractNumId="30">
    <w:lvl w:ilvl="0">
      <w:start w:val="1"/>
      <w:numFmt w:val="bullet"/>
      <w:lvlText w:val="•"/>
    </w:lvl>
  </w:abstractNum>
  <w:abstractNum w:abstractNumId="36">
    <w:lvl w:ilvl="0">
      <w:start w:val="1"/>
      <w:numFmt w:val="bullet"/>
      <w:lvlText w:val="•"/>
    </w:lvl>
  </w:abstractNum>
  <w:abstractNum w:abstractNumId="42">
    <w:lvl w:ilvl="0">
      <w:start w:val="1"/>
      <w:numFmt w:val="bullet"/>
      <w:lvlText w:val="•"/>
    </w:lvl>
  </w:abstractNum>
  <w:abstractNum w:abstractNumId="48">
    <w:lvl w:ilvl="0">
      <w:start w:val="1"/>
      <w:numFmt w:val="bullet"/>
      <w:lvlText w:val="•"/>
    </w:lvl>
  </w:abstractNum>
  <w:abstractNum w:abstractNumId="54">
    <w:lvl w:ilvl="0">
      <w:start w:val="1"/>
      <w:numFmt w:val="bullet"/>
      <w:lvlText w:val="•"/>
    </w:lvl>
  </w:abstractNum>
  <w:abstractNum w:abstractNumId="60">
    <w:lvl w:ilvl="0">
      <w:start w:val="1"/>
      <w:numFmt w:val="bullet"/>
      <w:lvlText w:val="•"/>
    </w:lvl>
  </w:abstractNum>
  <w:abstractNum w:abstractNumId="66">
    <w:lvl w:ilvl="0">
      <w:start w:val="1"/>
      <w:numFmt w:val="bullet"/>
      <w:lvlText w:val="•"/>
    </w:lvl>
  </w:abstractNum>
  <w:abstractNum w:abstractNumId="72">
    <w:lvl w:ilvl="0">
      <w:start w:val="1"/>
      <w:numFmt w:val="bullet"/>
      <w:lvlText w:val="•"/>
    </w:lvl>
  </w:abstractNum>
  <w:abstractNum w:abstractNumId="78">
    <w:lvl w:ilvl="0">
      <w:start w:val="1"/>
      <w:numFmt w:val="bullet"/>
      <w:lvlText w:val="•"/>
    </w:lvl>
  </w:abstractNum>
  <w:abstractNum w:abstractNumId="84">
    <w:lvl w:ilvl="0">
      <w:start w:val="1"/>
      <w:numFmt w:val="bullet"/>
      <w:lvlText w:val="•"/>
    </w:lvl>
  </w:abstractNum>
  <w:abstractNum w:abstractNumId="90">
    <w:lvl w:ilvl="0">
      <w:start w:val="1"/>
      <w:numFmt w:val="bullet"/>
      <w:lvlText w:val="•"/>
    </w:lvl>
  </w:abstractNum>
  <w:abstractNum w:abstractNumId="96">
    <w:lvl w:ilvl="0">
      <w:start w:val="1"/>
      <w:numFmt w:val="bullet"/>
      <w:lvlText w:val="•"/>
    </w:lvl>
  </w:abstractNum>
  <w:abstractNum w:abstractNumId="102">
    <w:lvl w:ilvl="0">
      <w:start w:val="1"/>
      <w:numFmt w:val="bullet"/>
      <w:lvlText w:val="•"/>
    </w:lvl>
  </w:abstractNum>
  <w:abstractNum w:abstractNumId="108">
    <w:lvl w:ilvl="0">
      <w:start w:val="1"/>
      <w:numFmt w:val="bullet"/>
      <w:lvlText w:val="•"/>
    </w:lvl>
  </w:abstractNum>
  <w:abstractNum w:abstractNumId="114">
    <w:lvl w:ilvl="0">
      <w:start w:val="1"/>
      <w:numFmt w:val="bullet"/>
      <w:lvlText w:val="•"/>
    </w:lvl>
  </w:abstractNum>
  <w:abstractNum w:abstractNumId="120">
    <w:lvl w:ilvl="0">
      <w:start w:val="1"/>
      <w:numFmt w:val="bullet"/>
      <w:lvlText w:val="•"/>
    </w:lvl>
  </w:abstractNum>
  <w:abstractNum w:abstractNumId="126">
    <w:lvl w:ilvl="0">
      <w:start w:val="1"/>
      <w:numFmt w:val="bullet"/>
      <w:lvlText w:val="•"/>
    </w:lvl>
  </w:abstractNum>
  <w:abstractNum w:abstractNumId="132">
    <w:lvl w:ilvl="0">
      <w:start w:val="1"/>
      <w:numFmt w:val="bullet"/>
      <w:lvlText w:val="•"/>
    </w:lvl>
  </w:abstractNum>
  <w:abstractNum w:abstractNumId="138">
    <w:lvl w:ilvl="0">
      <w:start w:val="1"/>
      <w:numFmt w:val="bullet"/>
      <w:lvlText w:val="•"/>
    </w:lvl>
  </w:abstractNum>
  <w:abstractNum w:abstractNumId="144">
    <w:lvl w:ilvl="0">
      <w:start w:val="1"/>
      <w:numFmt w:val="bullet"/>
      <w:lvlText w:val="•"/>
    </w:lvl>
  </w:abstractNum>
  <w:abstractNum w:abstractNumId="150">
    <w:lvl w:ilvl="0">
      <w:start w:val="1"/>
      <w:numFmt w:val="bullet"/>
      <w:lvlText w:val="•"/>
    </w:lvl>
  </w:abstractNum>
  <w:abstractNum w:abstractNumId="156">
    <w:lvl w:ilvl="0">
      <w:start w:val="1"/>
      <w:numFmt w:val="bullet"/>
      <w:lvlText w:val="•"/>
    </w:lvl>
  </w:abstractNum>
  <w:abstractNum w:abstractNumId="162">
    <w:lvl w:ilvl="0">
      <w:start w:val="1"/>
      <w:numFmt w:val="bullet"/>
      <w:lvlText w:val="•"/>
    </w:lvl>
  </w:abstractNum>
  <w:abstractNum w:abstractNumId="168">
    <w:lvl w:ilvl="0">
      <w:start w:val="1"/>
      <w:numFmt w:val="bullet"/>
      <w:lvlText w:val="•"/>
    </w:lvl>
  </w:abstractNum>
  <w:abstractNum w:abstractNumId="174">
    <w:lvl w:ilvl="0">
      <w:start w:val="1"/>
      <w:numFmt w:val="bullet"/>
      <w:lvlText w:val="•"/>
    </w:lvl>
  </w:abstractNum>
  <w:abstractNum w:abstractNumId="180">
    <w:lvl w:ilvl="0">
      <w:start w:val="1"/>
      <w:numFmt w:val="bullet"/>
      <w:lvlText w:val="•"/>
    </w:lvl>
  </w:abstractNum>
  <w:abstractNum w:abstractNumId="186">
    <w:lvl w:ilvl="0">
      <w:start w:val="1"/>
      <w:numFmt w:val="bullet"/>
      <w:lvlText w:val="•"/>
    </w:lvl>
  </w:abstractNum>
  <w:abstractNum w:abstractNumId="192">
    <w:lvl w:ilvl="0">
      <w:start w:val="1"/>
      <w:numFmt w:val="bullet"/>
      <w:lvlText w:val="•"/>
    </w:lvl>
  </w:abstractNum>
  <w:abstractNum w:abstractNumId="198">
    <w:lvl w:ilvl="0">
      <w:start w:val="1"/>
      <w:numFmt w:val="bullet"/>
      <w:lvlText w:val="•"/>
    </w:lvl>
  </w:abstractNum>
  <w:abstractNum w:abstractNumId="204">
    <w:lvl w:ilvl="0">
      <w:start w:val="1"/>
      <w:numFmt w:val="bullet"/>
      <w:lvlText w:val="•"/>
    </w:lvl>
  </w:abstractNum>
  <w:abstractNum w:abstractNumId="210">
    <w:lvl w:ilvl="0">
      <w:start w:val="1"/>
      <w:numFmt w:val="bullet"/>
      <w:lvlText w:val="•"/>
    </w:lvl>
  </w:abstractNum>
  <w:abstractNum w:abstractNumId="216">
    <w:lvl w:ilvl="0">
      <w:start w:val="1"/>
      <w:numFmt w:val="bullet"/>
      <w:lvlText w:val="•"/>
    </w:lvl>
  </w:abstractNum>
  <w:abstractNum w:abstractNumId="222">
    <w:lvl w:ilvl="0">
      <w:start w:val="1"/>
      <w:numFmt w:val="bullet"/>
      <w:lvlText w:val="•"/>
    </w:lvl>
  </w:abstractNum>
  <w:abstractNum w:abstractNumId="228">
    <w:lvl w:ilvl="0">
      <w:start w:val="1"/>
      <w:numFmt w:val="bullet"/>
      <w:lvlText w:val="•"/>
    </w:lvl>
  </w:abstractNum>
  <w:abstractNum w:abstractNumId="234">
    <w:lvl w:ilvl="0">
      <w:start w:val="1"/>
      <w:numFmt w:val="bullet"/>
      <w:lvlText w:val="•"/>
    </w:lvl>
  </w:abstractNum>
  <w:abstractNum w:abstractNumId="240">
    <w:lvl w:ilvl="0">
      <w:start w:val="1"/>
      <w:numFmt w:val="bullet"/>
      <w:lvlText w:val="•"/>
    </w:lvl>
  </w:abstractNum>
  <w:abstractNum w:abstractNumId="246">
    <w:lvl w:ilvl="0">
      <w:start w:val="1"/>
      <w:numFmt w:val="bullet"/>
      <w:lvlText w:val="•"/>
    </w:lvl>
  </w:abstractNum>
  <w:abstractNum w:abstractNumId="252">
    <w:lvl w:ilvl="0">
      <w:start w:val="1"/>
      <w:numFmt w:val="bullet"/>
      <w:lvlText w:val="•"/>
    </w:lvl>
  </w:abstractNum>
  <w:abstractNum w:abstractNumId="258">
    <w:lvl w:ilvl="0">
      <w:start w:val="1"/>
      <w:numFmt w:val="bullet"/>
      <w:lvlText w:val="•"/>
    </w:lvl>
  </w:abstractNum>
  <w:abstractNum w:abstractNumId="264">
    <w:lvl w:ilvl="0">
      <w:start w:val="1"/>
      <w:numFmt w:val="bullet"/>
      <w:lvlText w:val="•"/>
    </w:lvl>
  </w:abstractNum>
  <w:abstractNum w:abstractNumId="270">
    <w:lvl w:ilvl="0">
      <w:start w:val="1"/>
      <w:numFmt w:val="bullet"/>
      <w:lvlText w:val="•"/>
    </w:lvl>
  </w:abstractNum>
  <w:abstractNum w:abstractNumId="276">
    <w:lvl w:ilvl="0">
      <w:start w:val="1"/>
      <w:numFmt w:val="bullet"/>
      <w:lvlText w:val="•"/>
    </w:lvl>
  </w:abstractNum>
  <w:abstractNum w:abstractNumId="282">
    <w:lvl w:ilvl="0">
      <w:start w:val="1"/>
      <w:numFmt w:val="bullet"/>
      <w:lvlText w:val="•"/>
    </w:lvl>
  </w:abstractNum>
  <w:abstractNum w:abstractNumId="288">
    <w:lvl w:ilvl="0">
      <w:start w:val="1"/>
      <w:numFmt w:val="bullet"/>
      <w:lvlText w:val="•"/>
    </w:lvl>
  </w:abstractNum>
  <w:num w:numId="40">
    <w:abstractNumId w:val="288"/>
  </w:num>
  <w:num w:numId="48">
    <w:abstractNumId w:val="282"/>
  </w:num>
  <w:num w:numId="52">
    <w:abstractNumId w:val="276"/>
  </w:num>
  <w:num w:numId="55">
    <w:abstractNumId w:val="270"/>
  </w:num>
  <w:num w:numId="58">
    <w:abstractNumId w:val="264"/>
  </w:num>
  <w:num w:numId="62">
    <w:abstractNumId w:val="258"/>
  </w:num>
  <w:num w:numId="65">
    <w:abstractNumId w:val="252"/>
  </w:num>
  <w:num w:numId="68">
    <w:abstractNumId w:val="246"/>
  </w:num>
  <w:num w:numId="72">
    <w:abstractNumId w:val="240"/>
  </w:num>
  <w:num w:numId="75">
    <w:abstractNumId w:val="234"/>
  </w:num>
  <w:num w:numId="95">
    <w:abstractNumId w:val="228"/>
  </w:num>
  <w:num w:numId="98">
    <w:abstractNumId w:val="222"/>
  </w:num>
  <w:num w:numId="105">
    <w:abstractNumId w:val="216"/>
  </w:num>
  <w:num w:numId="108">
    <w:abstractNumId w:val="210"/>
  </w:num>
  <w:num w:numId="123">
    <w:abstractNumId w:val="204"/>
  </w:num>
  <w:num w:numId="127">
    <w:abstractNumId w:val="198"/>
  </w:num>
  <w:num w:numId="134">
    <w:abstractNumId w:val="192"/>
  </w:num>
  <w:num w:numId="137">
    <w:abstractNumId w:val="186"/>
  </w:num>
  <w:num w:numId="140">
    <w:abstractNumId w:val="180"/>
  </w:num>
  <w:num w:numId="143">
    <w:abstractNumId w:val="174"/>
  </w:num>
  <w:num w:numId="146">
    <w:abstractNumId w:val="168"/>
  </w:num>
  <w:num w:numId="149">
    <w:abstractNumId w:val="162"/>
  </w:num>
  <w:num w:numId="162">
    <w:abstractNumId w:val="156"/>
  </w:num>
  <w:num w:numId="165">
    <w:abstractNumId w:val="150"/>
  </w:num>
  <w:num w:numId="188">
    <w:abstractNumId w:val="144"/>
  </w:num>
  <w:num w:numId="192">
    <w:abstractNumId w:val="138"/>
  </w:num>
  <w:num w:numId="199">
    <w:abstractNumId w:val="132"/>
  </w:num>
  <w:num w:numId="202">
    <w:abstractNumId w:val="126"/>
  </w:num>
  <w:num w:numId="205">
    <w:abstractNumId w:val="120"/>
  </w:num>
  <w:num w:numId="208">
    <w:abstractNumId w:val="114"/>
  </w:num>
  <w:num w:numId="220">
    <w:abstractNumId w:val="108"/>
  </w:num>
  <w:num w:numId="223">
    <w:abstractNumId w:val="102"/>
  </w:num>
  <w:num w:numId="244">
    <w:abstractNumId w:val="96"/>
  </w:num>
  <w:num w:numId="248">
    <w:abstractNumId w:val="90"/>
  </w:num>
  <w:num w:numId="250">
    <w:abstractNumId w:val="84"/>
  </w:num>
  <w:num w:numId="273">
    <w:abstractNumId w:val="78"/>
  </w:num>
  <w:num w:numId="277">
    <w:abstractNumId w:val="72"/>
  </w:num>
  <w:num w:numId="279">
    <w:abstractNumId w:val="66"/>
  </w:num>
  <w:num w:numId="302">
    <w:abstractNumId w:val="60"/>
  </w:num>
  <w:num w:numId="306">
    <w:abstractNumId w:val="54"/>
  </w:num>
  <w:num w:numId="308">
    <w:abstractNumId w:val="48"/>
  </w:num>
  <w:num w:numId="329">
    <w:abstractNumId w:val="42"/>
  </w:num>
  <w:num w:numId="333">
    <w:abstractNumId w:val="36"/>
  </w:num>
  <w:num w:numId="335">
    <w:abstractNumId w:val="30"/>
  </w:num>
  <w:num w:numId="361">
    <w:abstractNumId w:val="24"/>
  </w:num>
  <w:num w:numId="365">
    <w:abstractNumId w:val="18"/>
  </w:num>
  <w:num w:numId="369">
    <w:abstractNumId w:val="12"/>
  </w:num>
  <w:num w:numId="373">
    <w:abstractNumId w:val="6"/>
  </w:num>
  <w:num w:numId="378">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media/image0.wmf" Id="docRId1" Type="http://schemas.openxmlformats.org/officeDocument/2006/relationships/image" /><Relationship Target="media/image1.wmf" Id="docRId3" Type="http://schemas.openxmlformats.org/officeDocument/2006/relationships/image" /><Relationship Target="media/image2.wmf" Id="docRId5" Type="http://schemas.openxmlformats.org/officeDocument/2006/relationships/image" /><Relationship Target="styles.xml" Id="docRId7" Type="http://schemas.openxmlformats.org/officeDocument/2006/relationships/styles" /><Relationship Target="embeddings/oleObject0.bin" Id="docRId0" Type="http://schemas.openxmlformats.org/officeDocument/2006/relationships/oleObject" /><Relationship Target="embeddings/oleObject1.bin" Id="docRId2" Type="http://schemas.openxmlformats.org/officeDocument/2006/relationships/oleObject" /><Relationship Target="embeddings/oleObject2.bin" Id="docRId4" Type="http://schemas.openxmlformats.org/officeDocument/2006/relationships/oleObject" /><Relationship Target="numbering.xml" Id="docRId6" Type="http://schemas.openxmlformats.org/officeDocument/2006/relationships/numbering" /></Relationships>
</file>