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cs="Arial"/>
          <w:caps w:val="0"/>
          <w:szCs w:val="32"/>
        </w:rPr>
        <w:alias w:val="Category"/>
        <w:tag w:val=""/>
        <w:id w:val="688029436"/>
        <w:placeholder>
          <w:docPart w:val="761F06B3A2D44389A39A63627795BBB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p w14:paraId="7A873D07" w14:textId="0EFA5F4C" w:rsidR="00E56609" w:rsidRDefault="00AC154C" w:rsidP="00C76B5E">
          <w:pPr>
            <w:pStyle w:val="01CSTCPLHeading1"/>
            <w:rPr>
              <w:rFonts w:cs="Arial"/>
              <w:caps w:val="0"/>
              <w:szCs w:val="32"/>
            </w:rPr>
          </w:pPr>
          <w:r>
            <w:rPr>
              <w:rFonts w:cs="Arial"/>
              <w:caps w:val="0"/>
              <w:szCs w:val="32"/>
            </w:rPr>
            <w:t>Handout 1 - Compliance Review</w:t>
          </w:r>
        </w:p>
      </w:sdtContent>
    </w:sdt>
    <w:p w14:paraId="37B97820" w14:textId="77777777" w:rsidR="00E56609" w:rsidRPr="00E56609" w:rsidRDefault="00E56609" w:rsidP="00E566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E56609" w14:paraId="33856E56" w14:textId="77777777" w:rsidTr="003A6BD9">
        <w:trPr>
          <w:trHeight w:val="56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20CC1AC" w14:textId="0AD6282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3E6E9636" w14:textId="2D1063BA" w:rsidR="00E56609" w:rsidRPr="0048605D" w:rsidRDefault="00E4218D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Abbie Heaslip</w:t>
            </w:r>
          </w:p>
        </w:tc>
      </w:tr>
      <w:tr w:rsidR="00E56609" w14:paraId="7D431A46" w14:textId="77777777" w:rsidTr="003A6BD9">
        <w:trPr>
          <w:trHeight w:val="56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0E6A61F" w14:textId="286D8A9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4B7FB4AC" w14:textId="05E26DEB" w:rsidR="00E56609" w:rsidRPr="0048605D" w:rsidRDefault="00E4218D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17/10/24</w:t>
            </w:r>
          </w:p>
        </w:tc>
      </w:tr>
    </w:tbl>
    <w:p w14:paraId="72BC3862" w14:textId="77777777" w:rsidR="0048605D" w:rsidRDefault="0048605D" w:rsidP="0048605D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E56609" w14:paraId="19C5394E" w14:textId="77777777" w:rsidTr="003A6BD9">
        <w:trPr>
          <w:trHeight w:val="73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8380FB4" w14:textId="0066707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59BF44F4" w14:textId="37F38B1D" w:rsidR="00E56609" w:rsidRDefault="00E4218D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Southern Queensland Correctional Precinct – Stage 2</w:t>
            </w:r>
          </w:p>
        </w:tc>
      </w:tr>
      <w:tr w:rsidR="00E56609" w14:paraId="56F01498" w14:textId="77777777" w:rsidTr="003A6BD9">
        <w:trPr>
          <w:trHeight w:val="1361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E34380F" w14:textId="74F5817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0CA389BC" w14:textId="77777777" w:rsidR="00FD61E6" w:rsidRPr="005C2C8B" w:rsidRDefault="00FD61E6" w:rsidP="00FD61E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2C8B">
              <w:rPr>
                <w:rFonts w:ascii="Arial" w:hAnsi="Arial" w:cs="Arial"/>
                <w:sz w:val="22"/>
                <w:szCs w:val="22"/>
              </w:rPr>
              <w:t xml:space="preserve">Stage Two involves the construction of a new 1,500-cell, high security facility for male prisoners in Gatton, </w:t>
            </w:r>
            <w:proofErr w:type="gramStart"/>
            <w:r w:rsidRPr="005C2C8B">
              <w:rPr>
                <w:rFonts w:ascii="Arial" w:hAnsi="Arial" w:cs="Arial"/>
                <w:sz w:val="22"/>
                <w:szCs w:val="22"/>
              </w:rPr>
              <w:t>in order to</w:t>
            </w:r>
            <w:proofErr w:type="gramEnd"/>
            <w:r w:rsidRPr="005C2C8B">
              <w:rPr>
                <w:rFonts w:ascii="Arial" w:hAnsi="Arial" w:cs="Arial"/>
                <w:sz w:val="22"/>
                <w:szCs w:val="22"/>
              </w:rPr>
              <w:t xml:space="preserve"> address growing demand for correctional facilities in Queensland over the next three to five years. </w:t>
            </w:r>
          </w:p>
          <w:p w14:paraId="78E7A73E" w14:textId="77777777" w:rsidR="00FD61E6" w:rsidRPr="005C2C8B" w:rsidRDefault="00FD61E6" w:rsidP="00FD61E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74575F4D" w14:textId="6A07ED55" w:rsidR="00E56609" w:rsidRPr="00FD61E6" w:rsidRDefault="00FD61E6" w:rsidP="00FD61E6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C2C8B">
              <w:rPr>
                <w:rFonts w:ascii="Arial" w:hAnsi="Arial" w:cs="Arial"/>
                <w:sz w:val="22"/>
                <w:szCs w:val="22"/>
              </w:rPr>
              <w:t xml:space="preserve">The Queensland Government declared that this new correctional centre </w:t>
            </w:r>
            <w:proofErr w:type="gramStart"/>
            <w:r w:rsidRPr="005C2C8B">
              <w:rPr>
                <w:rFonts w:ascii="Arial" w:hAnsi="Arial" w:cs="Arial"/>
                <w:sz w:val="22"/>
                <w:szCs w:val="22"/>
              </w:rPr>
              <w:t>will</w:t>
            </w:r>
            <w:proofErr w:type="gramEnd"/>
            <w:r w:rsidRPr="005C2C8B">
              <w:rPr>
                <w:rFonts w:ascii="Arial" w:hAnsi="Arial" w:cs="Arial"/>
                <w:sz w:val="22"/>
                <w:szCs w:val="22"/>
              </w:rPr>
              <w:t xml:space="preserve"> adopt a ‘health and rehabilitation’ operating model, with the aim of supporting safer communities through enhanced mental health and drug and alcohol rehabilitation services for prisoners, with a particular focus on addressing the ice epidemic and its link to violent and property crime.</w:t>
            </w:r>
          </w:p>
        </w:tc>
      </w:tr>
      <w:tr w:rsidR="00E56609" w14:paraId="2E4F7D56" w14:textId="77777777" w:rsidTr="003A6BD9">
        <w:trPr>
          <w:trHeight w:val="1304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352DC5E" w14:textId="09746BDB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395E884F" w14:textId="6FBFD47B" w:rsidR="00E56609" w:rsidRDefault="002E5289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218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1 – 10 buildings, max two storeys</w:t>
            </w:r>
          </w:p>
          <w:p w14:paraId="7AA013BD" w14:textId="591FACC1" w:rsidR="00E56609" w:rsidRDefault="002E5289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2 – 9 building, Type C only constructions</w:t>
            </w:r>
          </w:p>
          <w:p w14:paraId="6265D240" w14:textId="77777777" w:rsidR="00E56609" w:rsidRPr="00E56609" w:rsidRDefault="00E56609" w:rsidP="00E56609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2CDCD120" w14:textId="37C6D854" w:rsidR="00E56609" w:rsidRDefault="00E56609" w:rsidP="00E5660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</w:p>
        </w:tc>
      </w:tr>
      <w:tr w:rsidR="00E56609" w14:paraId="122CB6BF" w14:textId="77777777" w:rsidTr="003A6BD9">
        <w:trPr>
          <w:trHeight w:val="102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A88155F" w14:textId="525A6648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A8C225" w14:textId="2BEF3161" w:rsidR="00E56609" w:rsidRPr="00AC7768" w:rsidRDefault="00AC7768" w:rsidP="0048605D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1058">
              <w:rPr>
                <w:rFonts w:ascii="Arial" w:hAnsi="Arial" w:cs="Arial"/>
                <w:sz w:val="22"/>
                <w:szCs w:val="22"/>
              </w:rPr>
              <w:t>Spring Creek QLD 4343</w:t>
            </w:r>
          </w:p>
        </w:tc>
      </w:tr>
      <w:tr w:rsidR="00E56609" w14:paraId="2F905A50" w14:textId="77777777" w:rsidTr="003A6BD9">
        <w:trPr>
          <w:trHeight w:val="454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86B84CB" w14:textId="64242593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2FD23D8F" w14:textId="5EA97615" w:rsidR="00E56609" w:rsidRDefault="00E4218D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E56609" w14:paraId="2D2D42B8" w14:textId="77777777" w:rsidTr="003A6BD9">
        <w:trPr>
          <w:trHeight w:val="1361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FE56DDA" w14:textId="7AEA53AE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Construction plan documents reviewed</w:t>
            </w:r>
          </w:p>
        </w:tc>
        <w:tc>
          <w:tcPr>
            <w:tcW w:w="7789" w:type="dxa"/>
            <w:vAlign w:val="center"/>
          </w:tcPr>
          <w:p w14:paraId="150A8209" w14:textId="77777777" w:rsidR="00E56609" w:rsidRDefault="003E2948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Floor Plan</w:t>
            </w:r>
          </w:p>
          <w:p w14:paraId="356048CA" w14:textId="77777777" w:rsidR="00FF5E41" w:rsidRDefault="006B1EDE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Structural Drawing</w:t>
            </w:r>
            <w:r w:rsidR="00CB5187">
              <w:rPr>
                <w:rFonts w:ascii="Arial" w:hAnsi="Arial" w:cs="Arial"/>
                <w:sz w:val="22"/>
                <w:szCs w:val="22"/>
              </w:rPr>
              <w:t xml:space="preserve"> (masonry blockwork)</w:t>
            </w:r>
          </w:p>
          <w:p w14:paraId="304A0CFD" w14:textId="77777777" w:rsidR="00CB5187" w:rsidRDefault="00CB5187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Fire and Electrical Plans</w:t>
            </w:r>
          </w:p>
          <w:p w14:paraId="2F67E747" w14:textId="77777777" w:rsidR="00CB5187" w:rsidRDefault="00CB5187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Elevations</w:t>
            </w:r>
          </w:p>
          <w:p w14:paraId="2FB42647" w14:textId="7D22E54A" w:rsidR="0034121D" w:rsidRDefault="0034121D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plan</w:t>
            </w:r>
          </w:p>
        </w:tc>
      </w:tr>
    </w:tbl>
    <w:p w14:paraId="6A0B0BBB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4CDFFBE" w14:textId="60C79B08" w:rsidR="00D7254C" w:rsidRDefault="00E56609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 xml:space="preserve">Building </w:t>
      </w:r>
      <w:r w:rsidR="005E5C6E">
        <w:rPr>
          <w:rFonts w:ascii="Arial Black" w:hAnsi="Arial Black" w:cs="Arial"/>
          <w:sz w:val="28"/>
          <w:szCs w:val="28"/>
        </w:rPr>
        <w:t>Legislation</w:t>
      </w:r>
    </w:p>
    <w:p w14:paraId="130531EF" w14:textId="7ACC2E40" w:rsidR="00E56609" w:rsidRPr="00E56609" w:rsidRDefault="00E56609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 w:rsidRPr="00E56609">
        <w:rPr>
          <w:rFonts w:ascii="Arial" w:hAnsi="Arial" w:cs="Arial"/>
          <w:sz w:val="22"/>
          <w:szCs w:val="22"/>
        </w:rPr>
        <w:t>List</w:t>
      </w:r>
      <w:r w:rsidR="00274EC4">
        <w:rPr>
          <w:rFonts w:ascii="Arial" w:hAnsi="Arial" w:cs="Arial"/>
          <w:sz w:val="22"/>
          <w:szCs w:val="22"/>
        </w:rPr>
        <w:t xml:space="preserve"> two (2)</w:t>
      </w:r>
      <w:r w:rsidRPr="00E56609">
        <w:rPr>
          <w:rFonts w:ascii="Arial" w:hAnsi="Arial" w:cs="Arial"/>
          <w:sz w:val="22"/>
          <w:szCs w:val="22"/>
        </w:rPr>
        <w:t xml:space="preserve"> relevant </w:t>
      </w:r>
      <w:r w:rsidR="005E5C6E">
        <w:rPr>
          <w:rFonts w:ascii="Arial" w:hAnsi="Arial" w:cs="Arial"/>
          <w:sz w:val="22"/>
          <w:szCs w:val="22"/>
        </w:rPr>
        <w:t>legislations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E56609" w14:paraId="1540D56A" w14:textId="77777777" w:rsidTr="00163FCE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0B87246C" w14:textId="231943B0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sz w:val="22"/>
                <w:szCs w:val="22"/>
              </w:rPr>
              <w:t xml:space="preserve">Building </w:t>
            </w:r>
            <w:r w:rsidR="005E5C6E">
              <w:rPr>
                <w:rFonts w:ascii="Arial" w:hAnsi="Arial" w:cs="Arial"/>
                <w:sz w:val="22"/>
                <w:szCs w:val="22"/>
              </w:rPr>
              <w:t>legislation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AAE0F22" w14:textId="5C6259DD" w:rsidR="00E56609" w:rsidRPr="00F10F0F" w:rsidRDefault="00F10F0F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y</w:t>
            </w:r>
            <w:r w:rsidR="00942B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2878D34" w14:textId="7747B85F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E56609" w14:paraId="558E604B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73480EF5" w14:textId="0EB1681E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</w:pPr>
            <w:r w:rsidRPr="00942B09">
              <w:rPr>
                <w:rFonts w:ascii="Arial" w:hAnsi="Arial" w:cs="Arial"/>
                <w:b/>
                <w:bCs/>
                <w:i/>
                <w:iCs/>
                <w:color w:val="17365D" w:themeColor="text2" w:themeShade="BF"/>
                <w:sz w:val="20"/>
              </w:rPr>
              <w:t>Example: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</w:t>
            </w:r>
            <w:r w:rsid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Electrical Safety Act</w:t>
            </w:r>
          </w:p>
        </w:tc>
        <w:tc>
          <w:tcPr>
            <w:tcW w:w="885" w:type="dxa"/>
            <w:vAlign w:val="center"/>
          </w:tcPr>
          <w:p w14:paraId="2E72C9D6" w14:textId="0809627B" w:rsidR="00E56609" w:rsidRDefault="002E5289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0840611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6EEF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Yes</w:t>
            </w:r>
          </w:p>
        </w:tc>
        <w:tc>
          <w:tcPr>
            <w:tcW w:w="851" w:type="dxa"/>
            <w:vAlign w:val="center"/>
          </w:tcPr>
          <w:p w14:paraId="04B5E1E6" w14:textId="36E3C763" w:rsidR="00E56609" w:rsidRDefault="002E5289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31416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942B09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0A7EF26" w14:textId="5B1F83AC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szCs w:val="24"/>
              </w:rPr>
            </w:pP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Smoke alarm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locations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shown in 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floor plans </w:t>
            </w:r>
            <w:r w:rsidR="00942B09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-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photoelectric (AS 3786-2014) hardwired and interconnected.</w:t>
            </w:r>
          </w:p>
        </w:tc>
      </w:tr>
      <w:tr w:rsidR="0048605D" w14:paraId="11A03F72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5210EEC4" w14:textId="0EF40965" w:rsidR="0048605D" w:rsidRPr="00F10F0F" w:rsidRDefault="00D91A24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D91A24">
              <w:rPr>
                <w:rFonts w:ascii="Arial" w:hAnsi="Arial" w:cs="Arial"/>
                <w:sz w:val="20"/>
              </w:rPr>
              <w:t>Disability (Access to Premises–Building) Standards 2010</w:t>
            </w:r>
          </w:p>
        </w:tc>
        <w:tc>
          <w:tcPr>
            <w:tcW w:w="885" w:type="dxa"/>
            <w:vAlign w:val="center"/>
          </w:tcPr>
          <w:p w14:paraId="6EA4C704" w14:textId="6C74A6D3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47943362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2136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273E149" w14:textId="6B18EFE0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81920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9678AB" w14:textId="5B2B5149" w:rsidR="0048605D" w:rsidRPr="00630E62" w:rsidRDefault="00452136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630E62">
              <w:rPr>
                <w:rFonts w:ascii="Arial" w:hAnsi="Arial" w:cs="Arial"/>
                <w:sz w:val="20"/>
              </w:rPr>
              <w:t>As shown in the floor plans and other plans and drawings. There is various access</w:t>
            </w:r>
            <w:r w:rsidR="00630E62" w:rsidRPr="00630E62">
              <w:rPr>
                <w:rFonts w:ascii="Arial" w:hAnsi="Arial" w:cs="Arial"/>
                <w:sz w:val="20"/>
              </w:rPr>
              <w:t>ibility provisions included in the Prisons design for prisoners with disabilities.</w:t>
            </w:r>
          </w:p>
        </w:tc>
      </w:tr>
      <w:tr w:rsidR="0048605D" w14:paraId="1EAB90B2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4BAEADB0" w14:textId="1D1F3334" w:rsidR="0048605D" w:rsidRPr="00F10F0F" w:rsidRDefault="00263CC9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263CC9">
              <w:rPr>
                <w:rFonts w:ascii="Arial" w:hAnsi="Arial" w:cs="Arial"/>
                <w:sz w:val="20"/>
              </w:rPr>
              <w:t>Building Fire Safety Regulation 2008</w:t>
            </w:r>
          </w:p>
        </w:tc>
        <w:tc>
          <w:tcPr>
            <w:tcW w:w="885" w:type="dxa"/>
            <w:vAlign w:val="center"/>
          </w:tcPr>
          <w:p w14:paraId="074A1866" w14:textId="1D49CA17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181003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60964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096C444" w14:textId="6AC53D78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26237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F43BEB" w14:textId="6BC1B6E5" w:rsidR="0048605D" w:rsidRDefault="00263CC9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67FDF">
              <w:rPr>
                <w:rFonts w:ascii="Arial" w:hAnsi="Arial" w:cs="Arial"/>
                <w:sz w:val="20"/>
              </w:rPr>
              <w:t xml:space="preserve">As seen in the plans, Smoke </w:t>
            </w:r>
            <w:r w:rsidR="00567FDF" w:rsidRPr="00567FDF">
              <w:rPr>
                <w:rFonts w:ascii="Arial" w:hAnsi="Arial" w:cs="Arial"/>
                <w:sz w:val="20"/>
              </w:rPr>
              <w:t xml:space="preserve">alarms </w:t>
            </w:r>
            <w:proofErr w:type="gramStart"/>
            <w:r w:rsidR="00567FDF" w:rsidRPr="00567FDF">
              <w:rPr>
                <w:rFonts w:ascii="Arial" w:hAnsi="Arial" w:cs="Arial"/>
                <w:sz w:val="20"/>
              </w:rPr>
              <w:t>are</w:t>
            </w:r>
            <w:r w:rsidR="009F1739" w:rsidRPr="00567FDF">
              <w:rPr>
                <w:rFonts w:ascii="Arial" w:hAnsi="Arial" w:cs="Arial"/>
                <w:sz w:val="20"/>
              </w:rPr>
              <w:t xml:space="preserve"> located in</w:t>
            </w:r>
            <w:proofErr w:type="gramEnd"/>
            <w:r w:rsidR="009F1739" w:rsidRPr="00567FDF">
              <w:rPr>
                <w:rFonts w:ascii="Arial" w:hAnsi="Arial" w:cs="Arial"/>
                <w:sz w:val="20"/>
              </w:rPr>
              <w:t xml:space="preserve"> each location of the dwellings</w:t>
            </w:r>
            <w:r w:rsidR="00567FDF" w:rsidRPr="00567FDF">
              <w:rPr>
                <w:rFonts w:ascii="Arial" w:hAnsi="Arial" w:cs="Arial"/>
                <w:sz w:val="20"/>
              </w:rPr>
              <w:t xml:space="preserve"> specified. Stairs, each cell, common areas, etc. All smoke alarms are installed on the ceiling.</w:t>
            </w:r>
          </w:p>
        </w:tc>
      </w:tr>
    </w:tbl>
    <w:p w14:paraId="064F4451" w14:textId="77777777" w:rsidR="00E56609" w:rsidRPr="00E56609" w:rsidRDefault="00E56609" w:rsidP="00C76B5E">
      <w:pPr>
        <w:ind w:left="709" w:right="-24" w:hanging="709"/>
        <w:rPr>
          <w:rFonts w:ascii="Arial" w:hAnsi="Arial" w:cs="Arial"/>
          <w:szCs w:val="24"/>
        </w:rPr>
      </w:pPr>
    </w:p>
    <w:p w14:paraId="2DD8EAB3" w14:textId="6509265B" w:rsidR="00951F2F" w:rsidRDefault="005E5C6E" w:rsidP="00AC154C">
      <w:pPr>
        <w:pageBreakBefore/>
        <w:ind w:right="-23"/>
        <w:rPr>
          <w:rFonts w:ascii="Arial" w:hAnsi="Arial" w:cs="Arial"/>
          <w:sz w:val="22"/>
          <w:szCs w:val="22"/>
        </w:rPr>
      </w:pPr>
      <w:r>
        <w:rPr>
          <w:rFonts w:ascii="Arial Black" w:hAnsi="Arial Black" w:cs="Arial"/>
          <w:sz w:val="28"/>
          <w:szCs w:val="28"/>
        </w:rPr>
        <w:lastRenderedPageBreak/>
        <w:t>Australian</w:t>
      </w:r>
      <w:r w:rsidR="00163FCE" w:rsidRPr="00163FCE">
        <w:rPr>
          <w:rFonts w:ascii="Arial Black" w:hAnsi="Arial Black" w:cs="Arial"/>
          <w:sz w:val="28"/>
          <w:szCs w:val="28"/>
        </w:rPr>
        <w:t xml:space="preserve"> Standards</w:t>
      </w:r>
    </w:p>
    <w:p w14:paraId="75B0A439" w14:textId="21529E3C" w:rsidR="00951F2F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Provide</w:t>
      </w:r>
      <w:r w:rsidR="003C16BE">
        <w:rPr>
          <w:rFonts w:ascii="Arial" w:hAnsi="Arial" w:cs="Arial"/>
          <w:sz w:val="22"/>
          <w:szCs w:val="22"/>
        </w:rPr>
        <w:t xml:space="preserve"> two (2)</w:t>
      </w:r>
      <w:r>
        <w:rPr>
          <w:rFonts w:ascii="Arial" w:hAnsi="Arial" w:cs="Arial"/>
          <w:sz w:val="22"/>
          <w:szCs w:val="22"/>
        </w:rPr>
        <w:t xml:space="preserve"> relevant standards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5C89BC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A97C424" w14:textId="1ED18D9F" w:rsidR="00163FCE" w:rsidRPr="00E56609" w:rsidRDefault="005E5C6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Australian </w:t>
            </w:r>
            <w:r w:rsidR="00163FCE">
              <w:rPr>
                <w:rFonts w:ascii="Arial" w:hAnsi="Arial" w:cs="Arial"/>
                <w:sz w:val="22"/>
                <w:szCs w:val="22"/>
              </w:rPr>
              <w:t>Standards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B4C5D43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6BA2B86A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68E3B012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1563E9B5" w14:textId="77D3ABAA" w:rsidR="0048605D" w:rsidRPr="00F10F0F" w:rsidRDefault="005E5C6E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17365D" w:themeColor="text2" w:themeShade="BF"/>
                <w:sz w:val="20"/>
              </w:rPr>
              <w:t xml:space="preserve">Example: </w:t>
            </w: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AS</w:t>
            </w:r>
            <w:r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/NZS</w:t>
            </w: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3786</w:t>
            </w:r>
          </w:p>
        </w:tc>
        <w:tc>
          <w:tcPr>
            <w:tcW w:w="885" w:type="dxa"/>
            <w:vAlign w:val="center"/>
          </w:tcPr>
          <w:p w14:paraId="3509911B" w14:textId="6FCBCC00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856676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0D34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B10962B" w14:textId="0D8C6960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582412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65DD5E6" w14:textId="0E6DA09B" w:rsidR="0048605D" w:rsidRDefault="005E5C6E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called up in the NCC as the required minimum for smoke alarms to comply with</w:t>
            </w:r>
            <w:r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.</w:t>
            </w:r>
          </w:p>
        </w:tc>
      </w:tr>
      <w:tr w:rsidR="0048605D" w14:paraId="53E078B3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01E68260" w14:textId="012EECDD" w:rsidR="0048605D" w:rsidRPr="00F10F0F" w:rsidRDefault="009B098C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9B098C">
              <w:rPr>
                <w:rFonts w:ascii="Arial" w:hAnsi="Arial" w:cs="Arial"/>
                <w:sz w:val="20"/>
              </w:rPr>
              <w:t>AS 3700</w:t>
            </w:r>
          </w:p>
        </w:tc>
        <w:tc>
          <w:tcPr>
            <w:tcW w:w="885" w:type="dxa"/>
            <w:vAlign w:val="center"/>
          </w:tcPr>
          <w:p w14:paraId="03245C91" w14:textId="702729A5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9012601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098C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4FFE94B" w14:textId="53B83E23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7531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8A598B8" w14:textId="219AF57A" w:rsidR="0048605D" w:rsidRDefault="00380BEA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FC0A69">
              <w:rPr>
                <w:rFonts w:ascii="Arial" w:hAnsi="Arial" w:cs="Arial"/>
                <w:sz w:val="20"/>
              </w:rPr>
              <w:t xml:space="preserve">sets </w:t>
            </w:r>
            <w:r w:rsidR="00FC0A69" w:rsidRPr="00FC0A69">
              <w:rPr>
                <w:rFonts w:ascii="Arial" w:hAnsi="Arial" w:cs="Arial"/>
                <w:sz w:val="20"/>
              </w:rPr>
              <w:t>out</w:t>
            </w:r>
            <w:r w:rsidRPr="00FC0A69">
              <w:rPr>
                <w:rFonts w:ascii="Arial" w:hAnsi="Arial" w:cs="Arial"/>
                <w:sz w:val="20"/>
              </w:rPr>
              <w:t xml:space="preserve"> the design and construction requirements for masonry structures.</w:t>
            </w:r>
            <w:r w:rsidR="00FC0A69" w:rsidRPr="00FC0A69">
              <w:rPr>
                <w:rFonts w:ascii="Arial" w:hAnsi="Arial" w:cs="Arial"/>
                <w:sz w:val="20"/>
              </w:rPr>
              <w:t xml:space="preserve"> </w:t>
            </w:r>
            <w:r w:rsidR="00FC0A69" w:rsidRPr="00FC0A69">
              <w:rPr>
                <w:rFonts w:ascii="Arial" w:hAnsi="Arial" w:cs="Arial"/>
                <w:sz w:val="20"/>
              </w:rPr>
              <w:t>referenced in both NCC Volume One and Two providing design and construction requirement for masonry structures.</w:t>
            </w:r>
          </w:p>
        </w:tc>
      </w:tr>
      <w:tr w:rsidR="005E5C6E" w14:paraId="4986B22F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64DB55DF" w14:textId="0C863ED9" w:rsidR="005E5C6E" w:rsidRPr="00F10F0F" w:rsidRDefault="00E80278" w:rsidP="005E5C6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E80278">
              <w:rPr>
                <w:rFonts w:ascii="Arial" w:hAnsi="Arial" w:cs="Arial"/>
                <w:sz w:val="20"/>
              </w:rPr>
              <w:t>AS 1428.1</w:t>
            </w:r>
          </w:p>
        </w:tc>
        <w:tc>
          <w:tcPr>
            <w:tcW w:w="885" w:type="dxa"/>
            <w:vAlign w:val="center"/>
          </w:tcPr>
          <w:p w14:paraId="4D7A294C" w14:textId="660AF6F6" w:rsidR="005E5C6E" w:rsidRDefault="002E5289" w:rsidP="005E5C6E">
            <w:pPr>
              <w:ind w:right="-24"/>
              <w:rPr>
                <w:rFonts w:ascii="Arial" w:hAnsi="Arial" w:cs="Arial"/>
                <w:color w:val="262626" w:themeColor="text1" w:themeTint="D9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64038892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80278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5E5C6E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28F27EB" w14:textId="24B6C7A5" w:rsidR="005E5C6E" w:rsidRDefault="002E5289" w:rsidP="005E5C6E">
            <w:pPr>
              <w:ind w:right="-24"/>
              <w:rPr>
                <w:rFonts w:ascii="Arial" w:hAnsi="Arial" w:cs="Arial"/>
                <w:color w:val="262626" w:themeColor="text1" w:themeTint="D9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419870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E5C6E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5E5C6E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5E5C6E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28FB3E03" w14:textId="08A27E7D" w:rsidR="005E5C6E" w:rsidRDefault="001A3E46" w:rsidP="005E5C6E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1A3E46">
              <w:rPr>
                <w:rFonts w:ascii="Arial" w:hAnsi="Arial" w:cs="Arial"/>
                <w:sz w:val="20"/>
              </w:rPr>
              <w:t>Minimum design and construction requirements for building work in Class 2-9 buildings to enable access for people with disabilities.</w:t>
            </w:r>
            <w:r w:rsidRPr="001A3E46">
              <w:rPr>
                <w:rFonts w:ascii="Arial" w:hAnsi="Arial" w:cs="Arial"/>
                <w:sz w:val="20"/>
              </w:rPr>
              <w:t xml:space="preserve"> </w:t>
            </w:r>
            <w:r w:rsidR="00E80278" w:rsidRPr="001A3E46">
              <w:rPr>
                <w:rFonts w:ascii="Arial" w:hAnsi="Arial" w:cs="Arial"/>
                <w:sz w:val="20"/>
              </w:rPr>
              <w:t>National Construction Code (NCC) and Disability (Access to Premises – Building) Standards (Premises Standards) refer to this Standard and other Australian Standards as means of compliance with the NCC Deemed-to-Satisfy accessibility provisions.</w:t>
            </w:r>
          </w:p>
        </w:tc>
      </w:tr>
    </w:tbl>
    <w:p w14:paraId="7A4DF344" w14:textId="1D95D484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A8BA937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8068068" w14:textId="142532B1" w:rsidR="00163FCE" w:rsidRDefault="00163FCE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 w:rsidRPr="00163FCE">
        <w:rPr>
          <w:rFonts w:ascii="Arial Black" w:hAnsi="Arial Black" w:cs="Arial"/>
          <w:sz w:val="28"/>
          <w:szCs w:val="28"/>
        </w:rPr>
        <w:t>NCC Requirements</w:t>
      </w:r>
    </w:p>
    <w:p w14:paraId="72165F0E" w14:textId="6FCC3C11" w:rsidR="00163FCE" w:rsidRPr="003C16BE" w:rsidRDefault="00163FCE" w:rsidP="003C16BE">
      <w:pPr>
        <w:ind w:right="-24"/>
        <w:rPr>
          <w:rFonts w:ascii="Arial" w:hAnsi="Arial" w:cs="Arial"/>
          <w:sz w:val="22"/>
          <w:szCs w:val="22"/>
        </w:rPr>
      </w:pPr>
      <w:r w:rsidRPr="003C16BE">
        <w:rPr>
          <w:rFonts w:ascii="Arial" w:hAnsi="Arial" w:cs="Arial"/>
          <w:sz w:val="22"/>
          <w:szCs w:val="22"/>
        </w:rPr>
        <w:t>Fire Safety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76D552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660C2BC6" w14:textId="08EEFAAB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7BF84090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7DD1DB41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A36EAA" w14:paraId="10756B69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70B9F69E" w14:textId="70D1C14E" w:rsidR="00A36EAA" w:rsidRPr="00F10F0F" w:rsidRDefault="00A36EAA" w:rsidP="00A36EAA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Volume 1 Section E4V1</w:t>
            </w:r>
            <w:r w:rsidRPr="0066356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885" w:type="dxa"/>
            <w:vAlign w:val="center"/>
          </w:tcPr>
          <w:p w14:paraId="2936FE44" w14:textId="0F8D0A72" w:rsidR="00A36EAA" w:rsidRDefault="00A36EAA" w:rsidP="00A36EAA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3963179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C53BB6" w14:textId="3ACAD4B2" w:rsidR="00A36EAA" w:rsidRDefault="00A36EAA" w:rsidP="00A36EAA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7090656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2909A1F" w14:textId="1D43EC48" w:rsidR="00A36EAA" w:rsidRPr="00663567" w:rsidRDefault="00A36EAA" w:rsidP="00A36EAA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6C025F">
              <w:rPr>
                <w:rFonts w:ascii="Arial" w:hAnsi="Arial" w:cs="Arial"/>
                <w:sz w:val="20"/>
              </w:rPr>
              <w:t xml:space="preserve">Assessment and generation of report in compliance to NCC </w:t>
            </w:r>
            <w:r>
              <w:rPr>
                <w:rFonts w:ascii="Arial" w:hAnsi="Arial" w:cs="Arial"/>
                <w:sz w:val="20"/>
              </w:rPr>
              <w:t>E4V1</w:t>
            </w:r>
            <w:r w:rsidRPr="006C025F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50E5EFAB" w14:textId="531318EF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D0B5D34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EB0661D" w14:textId="4463175B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and amenity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116FF8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4AB6164" w14:textId="46B32DE9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2DC41232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55FACBF9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45A43CEF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0F8C20CF" w14:textId="5AC841C9" w:rsidR="0048605D" w:rsidRPr="00F74D1E" w:rsidRDefault="00F74D1E" w:rsidP="00F74D1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Volume 1 Section F2D2</w:t>
            </w:r>
          </w:p>
        </w:tc>
        <w:tc>
          <w:tcPr>
            <w:tcW w:w="885" w:type="dxa"/>
            <w:vAlign w:val="center"/>
          </w:tcPr>
          <w:p w14:paraId="0DD35202" w14:textId="48A254CF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89202076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3660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EFDE207" w14:textId="607681CA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20747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CD5156F" w14:textId="792BB270" w:rsidR="0048605D" w:rsidRDefault="000A3660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E349BF">
              <w:rPr>
                <w:rFonts w:ascii="Arial" w:hAnsi="Arial" w:cs="Arial"/>
                <w:sz w:val="20"/>
              </w:rPr>
              <w:t xml:space="preserve">Drawings detail caulking to conceal any gaps or spaces which </w:t>
            </w:r>
            <w:r w:rsidR="00E349BF" w:rsidRPr="00E349BF">
              <w:rPr>
                <w:rFonts w:ascii="Arial" w:hAnsi="Arial" w:cs="Arial"/>
                <w:sz w:val="20"/>
              </w:rPr>
              <w:t>may allow for water to penetrate</w:t>
            </w:r>
            <w:r w:rsidR="00F74D1E">
              <w:rPr>
                <w:rFonts w:ascii="Arial" w:hAnsi="Arial" w:cs="Arial"/>
                <w:sz w:val="20"/>
              </w:rPr>
              <w:t>. Where there is waterproofing and epoxy and what materials used, etc.</w:t>
            </w:r>
          </w:p>
        </w:tc>
      </w:tr>
    </w:tbl>
    <w:p w14:paraId="6963CC8E" w14:textId="62F52DAB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69B3059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2E5D3C8" w14:textId="23728569" w:rsidR="00163FCE" w:rsidRDefault="00163FC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 movement and access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2483EF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77A06E28" w14:textId="7BE33395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0AEEC1D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1A510D8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07C596AD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7C385963" w14:textId="19BE1E65" w:rsidR="00402355" w:rsidRPr="00402355" w:rsidRDefault="006B4030" w:rsidP="006B403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Volume 1 D4D2</w:t>
            </w:r>
          </w:p>
          <w:p w14:paraId="7476DBF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EE100C0" w14:textId="1C5D7909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3081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02355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8E688CF" w14:textId="0482981B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802466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F1B5CD7" w14:textId="76AFBD10" w:rsidR="0048605D" w:rsidRDefault="00A234D2" w:rsidP="0095581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7532F2">
              <w:rPr>
                <w:rFonts w:ascii="Arial" w:hAnsi="Arial" w:cs="Arial"/>
                <w:sz w:val="20"/>
              </w:rPr>
              <w:t xml:space="preserve">Clear in plans and specifications where </w:t>
            </w:r>
            <w:r w:rsidR="007532F2" w:rsidRPr="007532F2">
              <w:rPr>
                <w:rFonts w:ascii="Arial" w:hAnsi="Arial" w:cs="Arial"/>
                <w:sz w:val="20"/>
              </w:rPr>
              <w:t>accessible</w:t>
            </w:r>
            <w:r w:rsidRPr="007532F2">
              <w:rPr>
                <w:rFonts w:ascii="Arial" w:hAnsi="Arial" w:cs="Arial"/>
                <w:sz w:val="20"/>
              </w:rPr>
              <w:t xml:space="preserve"> provisions have been allowed for. Larger beds in accommodation, Reduced height for benches, ramps, </w:t>
            </w:r>
            <w:r w:rsidR="007532F2" w:rsidRPr="007532F2">
              <w:rPr>
                <w:rFonts w:ascii="Arial" w:hAnsi="Arial" w:cs="Arial"/>
                <w:sz w:val="20"/>
              </w:rPr>
              <w:t>disability rooms and areas on ground floor, etc.</w:t>
            </w:r>
          </w:p>
        </w:tc>
      </w:tr>
    </w:tbl>
    <w:p w14:paraId="29975AE5" w14:textId="563EE346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7B218A9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5A1CFEB" w14:textId="7B31F234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Energy efficiency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4E104055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58C88687" w14:textId="34D2B33E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1FDDDFA8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1DD9F81D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20C84A6B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6080E7E0" w14:textId="5A0FEE22" w:rsidR="0048605D" w:rsidRPr="00F10F0F" w:rsidRDefault="003D79D7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Volume 1 Section J</w:t>
            </w:r>
            <w:r w:rsidR="00AC67A4">
              <w:rPr>
                <w:rFonts w:ascii="Arial" w:hAnsi="Arial" w:cs="Arial"/>
                <w:sz w:val="20"/>
              </w:rPr>
              <w:t>V3</w:t>
            </w:r>
          </w:p>
        </w:tc>
        <w:tc>
          <w:tcPr>
            <w:tcW w:w="885" w:type="dxa"/>
            <w:vAlign w:val="center"/>
          </w:tcPr>
          <w:p w14:paraId="4C4C64E6" w14:textId="7CF38B13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60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23A1B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9C7B44E" w14:textId="1CCD6760" w:rsidR="0048605D" w:rsidRDefault="002E5289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476254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D5CEBA0" w14:textId="7D7845E9" w:rsidR="0048605D" w:rsidRDefault="006C025F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6C025F">
              <w:rPr>
                <w:rFonts w:ascii="Arial" w:hAnsi="Arial" w:cs="Arial"/>
                <w:sz w:val="20"/>
              </w:rPr>
              <w:t>Assessment and generation of report in compliance to NCC J1V3.</w:t>
            </w:r>
          </w:p>
        </w:tc>
      </w:tr>
    </w:tbl>
    <w:p w14:paraId="272530A9" w14:textId="77777777" w:rsidR="00163FCE" w:rsidRP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163FCE" w:rsidRPr="00163FCE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C6CAC" w14:textId="77777777" w:rsidR="008B0A69" w:rsidRDefault="008B0A69" w:rsidP="00A67754">
      <w:r>
        <w:separator/>
      </w:r>
    </w:p>
  </w:endnote>
  <w:endnote w:type="continuationSeparator" w:id="0">
    <w:p w14:paraId="69398C33" w14:textId="77777777" w:rsidR="008B0A69" w:rsidRDefault="008B0A6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D6F2A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D4E8847" w14:textId="3BD2AB42" w:rsidR="00951F2F" w:rsidRPr="00951F2F" w:rsidRDefault="002E5289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E5C6E">
          <w:rPr>
            <w:rFonts w:ascii="Arial" w:hAnsi="Arial" w:cs="Arial"/>
            <w:b/>
            <w:sz w:val="16"/>
            <w:szCs w:val="16"/>
          </w:rPr>
          <w:t>v1-3_12/01/2024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BA609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78D87B4" w14:textId="651BF283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E5C6E">
          <w:rPr>
            <w:rFonts w:ascii="Arial" w:hAnsi="Arial" w:cs="Arial"/>
            <w:b/>
            <w:sz w:val="16"/>
            <w:szCs w:val="16"/>
          </w:rPr>
          <w:t>v1-3_12/01/2024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2C52B" w14:textId="77777777" w:rsidR="00B2121F" w:rsidRDefault="00B212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75E7BB" w14:textId="77777777" w:rsidR="008B0A69" w:rsidRDefault="008B0A69" w:rsidP="00A67754">
      <w:r>
        <w:separator/>
      </w:r>
    </w:p>
  </w:footnote>
  <w:footnote w:type="continuationSeparator" w:id="0">
    <w:p w14:paraId="54C32A18" w14:textId="77777777" w:rsidR="008B0A69" w:rsidRDefault="008B0A6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BFB8D" w14:textId="096271B7" w:rsidR="00B2121F" w:rsidRDefault="002E5289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60883777"/>
        <w:placeholder>
          <w:docPart w:val="E63F0E201EDC4E04837DAE31EBF544E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2121F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B2121F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7630384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2121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B2121F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3318685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2121F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4E2E1AED" w14:textId="77777777" w:rsidR="00B2121F" w:rsidRPr="00830749" w:rsidRDefault="00B2121F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38104" w14:textId="02C9A5F8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24189821"/>
        <w:placeholder>
          <w:docPart w:val="C28A6924EA734DA89152349437A554D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C154C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AC154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56609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154C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8A92F53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9AA05" w14:textId="77777777" w:rsidR="00B2121F" w:rsidRDefault="00B212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462617">
    <w:abstractNumId w:val="0"/>
  </w:num>
  <w:num w:numId="2" w16cid:durableId="233704410">
    <w:abstractNumId w:val="2"/>
  </w:num>
  <w:num w:numId="3" w16cid:durableId="2079010043">
    <w:abstractNumId w:val="5"/>
  </w:num>
  <w:num w:numId="4" w16cid:durableId="1193882314">
    <w:abstractNumId w:val="7"/>
  </w:num>
  <w:num w:numId="5" w16cid:durableId="1295673735">
    <w:abstractNumId w:val="1"/>
  </w:num>
  <w:num w:numId="6" w16cid:durableId="233391631">
    <w:abstractNumId w:val="6"/>
  </w:num>
  <w:num w:numId="7" w16cid:durableId="874121786">
    <w:abstractNumId w:val="4"/>
  </w:num>
  <w:num w:numId="8" w16cid:durableId="454636652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609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3660"/>
    <w:rsid w:val="000A7B07"/>
    <w:rsid w:val="000B346C"/>
    <w:rsid w:val="000B7B64"/>
    <w:rsid w:val="000C233D"/>
    <w:rsid w:val="000C4F46"/>
    <w:rsid w:val="000C6FB4"/>
    <w:rsid w:val="000C7FA2"/>
    <w:rsid w:val="000E603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3A1B"/>
    <w:rsid w:val="0012562F"/>
    <w:rsid w:val="001266C6"/>
    <w:rsid w:val="00126C85"/>
    <w:rsid w:val="00132977"/>
    <w:rsid w:val="001457FC"/>
    <w:rsid w:val="00152592"/>
    <w:rsid w:val="00154A40"/>
    <w:rsid w:val="00154DAE"/>
    <w:rsid w:val="001564F0"/>
    <w:rsid w:val="0015733E"/>
    <w:rsid w:val="001578F8"/>
    <w:rsid w:val="00163FCE"/>
    <w:rsid w:val="00166E7F"/>
    <w:rsid w:val="001709EB"/>
    <w:rsid w:val="00175F6C"/>
    <w:rsid w:val="00184237"/>
    <w:rsid w:val="0018673D"/>
    <w:rsid w:val="00187D1C"/>
    <w:rsid w:val="00191E86"/>
    <w:rsid w:val="0019250A"/>
    <w:rsid w:val="001A3E46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343A1"/>
    <w:rsid w:val="00252300"/>
    <w:rsid w:val="00252494"/>
    <w:rsid w:val="00257541"/>
    <w:rsid w:val="0025778A"/>
    <w:rsid w:val="00263CC9"/>
    <w:rsid w:val="00265A8F"/>
    <w:rsid w:val="0026676B"/>
    <w:rsid w:val="00267C62"/>
    <w:rsid w:val="00271B12"/>
    <w:rsid w:val="0027392A"/>
    <w:rsid w:val="00274EC4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5289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121D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0BEA"/>
    <w:rsid w:val="0039160D"/>
    <w:rsid w:val="00396581"/>
    <w:rsid w:val="003A6BD9"/>
    <w:rsid w:val="003B0DC7"/>
    <w:rsid w:val="003B5C02"/>
    <w:rsid w:val="003C16BE"/>
    <w:rsid w:val="003C173C"/>
    <w:rsid w:val="003C33FB"/>
    <w:rsid w:val="003C3E0C"/>
    <w:rsid w:val="003C6A1A"/>
    <w:rsid w:val="003D2DB8"/>
    <w:rsid w:val="003D337A"/>
    <w:rsid w:val="003D3B69"/>
    <w:rsid w:val="003D6EB8"/>
    <w:rsid w:val="003D79D7"/>
    <w:rsid w:val="003D7CD7"/>
    <w:rsid w:val="003E1DAB"/>
    <w:rsid w:val="003E2948"/>
    <w:rsid w:val="003E41CD"/>
    <w:rsid w:val="003F4120"/>
    <w:rsid w:val="003F4E60"/>
    <w:rsid w:val="00400774"/>
    <w:rsid w:val="00401C9F"/>
    <w:rsid w:val="00402355"/>
    <w:rsid w:val="00402AD2"/>
    <w:rsid w:val="00402F76"/>
    <w:rsid w:val="00410BC8"/>
    <w:rsid w:val="00410EFE"/>
    <w:rsid w:val="004163B0"/>
    <w:rsid w:val="00417106"/>
    <w:rsid w:val="00420D74"/>
    <w:rsid w:val="00426C90"/>
    <w:rsid w:val="004316FB"/>
    <w:rsid w:val="00433D65"/>
    <w:rsid w:val="00435D5B"/>
    <w:rsid w:val="004403AD"/>
    <w:rsid w:val="004521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8605D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67FDF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5C6E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0E62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3567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1EDE"/>
    <w:rsid w:val="006B2FB9"/>
    <w:rsid w:val="006B4030"/>
    <w:rsid w:val="006B5A1A"/>
    <w:rsid w:val="006B6115"/>
    <w:rsid w:val="006B7CFD"/>
    <w:rsid w:val="006C025F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32F2"/>
    <w:rsid w:val="00754C46"/>
    <w:rsid w:val="00757B27"/>
    <w:rsid w:val="00764294"/>
    <w:rsid w:val="007649A3"/>
    <w:rsid w:val="00765796"/>
    <w:rsid w:val="0076703A"/>
    <w:rsid w:val="007674DB"/>
    <w:rsid w:val="007715C5"/>
    <w:rsid w:val="007718B9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0A6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2B0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581D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098C"/>
    <w:rsid w:val="009B750D"/>
    <w:rsid w:val="009C7961"/>
    <w:rsid w:val="009D1E85"/>
    <w:rsid w:val="009D6EEF"/>
    <w:rsid w:val="009E08FC"/>
    <w:rsid w:val="009E3CED"/>
    <w:rsid w:val="009E4376"/>
    <w:rsid w:val="009E78AF"/>
    <w:rsid w:val="009F1739"/>
    <w:rsid w:val="009F34EB"/>
    <w:rsid w:val="00A07F94"/>
    <w:rsid w:val="00A147AE"/>
    <w:rsid w:val="00A2147E"/>
    <w:rsid w:val="00A234D2"/>
    <w:rsid w:val="00A257AB"/>
    <w:rsid w:val="00A25B81"/>
    <w:rsid w:val="00A2624A"/>
    <w:rsid w:val="00A265D7"/>
    <w:rsid w:val="00A30D20"/>
    <w:rsid w:val="00A33567"/>
    <w:rsid w:val="00A34BA9"/>
    <w:rsid w:val="00A36B30"/>
    <w:rsid w:val="00A36EAA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154C"/>
    <w:rsid w:val="00AC67A4"/>
    <w:rsid w:val="00AC6BE2"/>
    <w:rsid w:val="00AC7768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17F9A"/>
    <w:rsid w:val="00B2121F"/>
    <w:rsid w:val="00B21A3B"/>
    <w:rsid w:val="00B21CC5"/>
    <w:rsid w:val="00B23004"/>
    <w:rsid w:val="00B23116"/>
    <w:rsid w:val="00B24E19"/>
    <w:rsid w:val="00B370F6"/>
    <w:rsid w:val="00B37A11"/>
    <w:rsid w:val="00B42F7F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1878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5187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1A24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A1F"/>
    <w:rsid w:val="00E06C7B"/>
    <w:rsid w:val="00E07F3E"/>
    <w:rsid w:val="00E106BF"/>
    <w:rsid w:val="00E14FDF"/>
    <w:rsid w:val="00E20A05"/>
    <w:rsid w:val="00E264E3"/>
    <w:rsid w:val="00E26E31"/>
    <w:rsid w:val="00E3181C"/>
    <w:rsid w:val="00E349BF"/>
    <w:rsid w:val="00E36EDD"/>
    <w:rsid w:val="00E4218D"/>
    <w:rsid w:val="00E441DD"/>
    <w:rsid w:val="00E50AAD"/>
    <w:rsid w:val="00E51079"/>
    <w:rsid w:val="00E51C4F"/>
    <w:rsid w:val="00E548A5"/>
    <w:rsid w:val="00E56609"/>
    <w:rsid w:val="00E572E5"/>
    <w:rsid w:val="00E60964"/>
    <w:rsid w:val="00E62A2B"/>
    <w:rsid w:val="00E7090F"/>
    <w:rsid w:val="00E77A19"/>
    <w:rsid w:val="00E80278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0D34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0F0F"/>
    <w:rsid w:val="00F212C3"/>
    <w:rsid w:val="00F21DF2"/>
    <w:rsid w:val="00F23659"/>
    <w:rsid w:val="00F30473"/>
    <w:rsid w:val="00F36937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4D1E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192E"/>
    <w:rsid w:val="00FB203E"/>
    <w:rsid w:val="00FB4E1E"/>
    <w:rsid w:val="00FB5100"/>
    <w:rsid w:val="00FB5C12"/>
    <w:rsid w:val="00FC0A69"/>
    <w:rsid w:val="00FC2BA4"/>
    <w:rsid w:val="00FC4794"/>
    <w:rsid w:val="00FC73DB"/>
    <w:rsid w:val="00FD01E7"/>
    <w:rsid w:val="00FD095A"/>
    <w:rsid w:val="00FD5097"/>
    <w:rsid w:val="00FD51DF"/>
    <w:rsid w:val="00FD61E6"/>
    <w:rsid w:val="00FE33FB"/>
    <w:rsid w:val="00FE342E"/>
    <w:rsid w:val="00FE5ACC"/>
    <w:rsid w:val="00FE5B94"/>
    <w:rsid w:val="00FF5E41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970308"/>
  <w15:docId w15:val="{67088B0D-4625-4788-A7EA-25D613745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21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28A6924EA734DA89152349437A55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DC3DD-5BAE-43D1-928D-2C3BDBE43AC9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761F06B3A2D44389A39A63627795B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095CC-CE49-45B6-A642-750610033C47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E63F0E201EDC4E04837DAE31EBF54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48353-0475-407B-AA39-F2BBC9A0504A}"/>
      </w:docPartPr>
      <w:docPartBody>
        <w:p w:rsidR="00AB5847" w:rsidRDefault="00E25C91" w:rsidP="00E25C91">
          <w:pPr>
            <w:pStyle w:val="E63F0E201EDC4E04837DAE31EBF544E3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1EB"/>
    <w:rsid w:val="00212C18"/>
    <w:rsid w:val="007C41EB"/>
    <w:rsid w:val="009346B3"/>
    <w:rsid w:val="00A147AE"/>
    <w:rsid w:val="00AB5847"/>
    <w:rsid w:val="00B17F9A"/>
    <w:rsid w:val="00E25C91"/>
    <w:rsid w:val="00FE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C91"/>
    <w:rPr>
      <w:color w:val="808080"/>
    </w:rPr>
  </w:style>
  <w:style w:type="paragraph" w:customStyle="1" w:styleId="E63F0E201EDC4E04837DAE31EBF544E3">
    <w:name w:val="E63F0E201EDC4E04837DAE31EBF544E3"/>
    <w:rsid w:val="00E25C9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7622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Abbie Heaslip-JHG</cp:lastModifiedBy>
  <cp:revision>42</cp:revision>
  <cp:lastPrinted>2014-09-18T04:01:00Z</cp:lastPrinted>
  <dcterms:created xsi:type="dcterms:W3CDTF">2024-10-09T02:15:00Z</dcterms:created>
  <dcterms:modified xsi:type="dcterms:W3CDTF">2024-11-05T07:30:00Z</dcterms:modified>
  <cp:category>Handout 1 - Compliance Review</cp:category>
  <cp:contentStatus>v1-3_12/01/2024</cp:contentStatus>
</cp:coreProperties>
</file>