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14:anchorId="6EE7A483" wp14:editId="479F1F9D">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06B" w:rsidRDefault="0044406B" w:rsidP="00EB61FF">
                            <w:pPr>
                              <w:spacing w:line="240" w:lineRule="auto"/>
                              <w:jc w:val="right"/>
                              <w:rPr>
                                <w:b/>
                                <w:color w:val="C00000"/>
                                <w:sz w:val="72"/>
                              </w:rPr>
                            </w:pPr>
                          </w:p>
                          <w:p w:rsidR="0044406B" w:rsidRDefault="0044406B" w:rsidP="00EB61FF">
                            <w:pPr>
                              <w:spacing w:line="240" w:lineRule="auto"/>
                              <w:jc w:val="right"/>
                              <w:rPr>
                                <w:b/>
                                <w:color w:val="C00000"/>
                                <w:sz w:val="72"/>
                              </w:rPr>
                            </w:pPr>
                          </w:p>
                          <w:p w:rsidR="0044406B" w:rsidRPr="00894C32" w:rsidRDefault="0044406B" w:rsidP="00EB61FF">
                            <w:pPr>
                              <w:spacing w:line="240" w:lineRule="auto"/>
                              <w:jc w:val="right"/>
                              <w:rPr>
                                <w:b/>
                                <w:color w:val="C00000"/>
                                <w:sz w:val="72"/>
                              </w:rPr>
                            </w:pPr>
                            <w:r w:rsidRPr="00894C32">
                              <w:rPr>
                                <w:b/>
                                <w:color w:val="C00000"/>
                                <w:sz w:val="72"/>
                              </w:rPr>
                              <w:t>CHCDIV001</w:t>
                            </w:r>
                          </w:p>
                          <w:p w:rsidR="0044406B" w:rsidRDefault="0044406B" w:rsidP="00EB61FF">
                            <w:pPr>
                              <w:spacing w:line="240" w:lineRule="auto"/>
                              <w:jc w:val="right"/>
                              <w:rPr>
                                <w:b/>
                                <w:color w:val="C00000"/>
                                <w:sz w:val="44"/>
                              </w:rPr>
                            </w:pPr>
                            <w:r>
                              <w:rPr>
                                <w:b/>
                                <w:color w:val="C00000"/>
                                <w:sz w:val="72"/>
                              </w:rPr>
                              <w:t>Work with diverse people</w:t>
                            </w:r>
                          </w:p>
                          <w:p w:rsidR="0044406B" w:rsidRPr="009120AB" w:rsidRDefault="0044406B" w:rsidP="00D46DB0">
                            <w:pPr>
                              <w:spacing w:line="240" w:lineRule="auto"/>
                              <w:jc w:val="right"/>
                              <w:rPr>
                                <w:b/>
                                <w:color w:val="C61002"/>
                                <w:sz w:val="48"/>
                                <w:szCs w:val="86"/>
                              </w:rPr>
                            </w:pPr>
                            <w:r w:rsidRPr="009120AB">
                              <w:rPr>
                                <w:b/>
                                <w:color w:val="C00000"/>
                                <w:sz w:val="32"/>
                              </w:rPr>
                              <w:t>Learner Guide</w:t>
                            </w:r>
                          </w:p>
                          <w:p w:rsidR="0044406B" w:rsidRPr="00D82F1A" w:rsidRDefault="0044406B"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44406B" w:rsidRDefault="0044406B" w:rsidP="00EB61FF">
                      <w:pPr>
                        <w:spacing w:line="240" w:lineRule="auto"/>
                        <w:jc w:val="right"/>
                        <w:rPr>
                          <w:b/>
                          <w:color w:val="C00000"/>
                          <w:sz w:val="72"/>
                        </w:rPr>
                      </w:pPr>
                    </w:p>
                    <w:p w:rsidR="0044406B" w:rsidRDefault="0044406B" w:rsidP="00EB61FF">
                      <w:pPr>
                        <w:spacing w:line="240" w:lineRule="auto"/>
                        <w:jc w:val="right"/>
                        <w:rPr>
                          <w:b/>
                          <w:color w:val="C00000"/>
                          <w:sz w:val="72"/>
                        </w:rPr>
                      </w:pPr>
                    </w:p>
                    <w:p w:rsidR="0044406B" w:rsidRPr="00894C32" w:rsidRDefault="0044406B" w:rsidP="00EB61FF">
                      <w:pPr>
                        <w:spacing w:line="240" w:lineRule="auto"/>
                        <w:jc w:val="right"/>
                        <w:rPr>
                          <w:b/>
                          <w:color w:val="C00000"/>
                          <w:sz w:val="72"/>
                        </w:rPr>
                      </w:pPr>
                      <w:r w:rsidRPr="00894C32">
                        <w:rPr>
                          <w:b/>
                          <w:color w:val="C00000"/>
                          <w:sz w:val="72"/>
                        </w:rPr>
                        <w:t>CHCDIV001</w:t>
                      </w:r>
                    </w:p>
                    <w:p w:rsidR="0044406B" w:rsidRDefault="0044406B" w:rsidP="00EB61FF">
                      <w:pPr>
                        <w:spacing w:line="240" w:lineRule="auto"/>
                        <w:jc w:val="right"/>
                        <w:rPr>
                          <w:b/>
                          <w:color w:val="C00000"/>
                          <w:sz w:val="44"/>
                        </w:rPr>
                      </w:pPr>
                      <w:r>
                        <w:rPr>
                          <w:b/>
                          <w:color w:val="C00000"/>
                          <w:sz w:val="72"/>
                        </w:rPr>
                        <w:t>Work with diverse people</w:t>
                      </w:r>
                    </w:p>
                    <w:p w:rsidR="0044406B" w:rsidRPr="009120AB" w:rsidRDefault="0044406B" w:rsidP="00D46DB0">
                      <w:pPr>
                        <w:spacing w:line="240" w:lineRule="auto"/>
                        <w:jc w:val="right"/>
                        <w:rPr>
                          <w:b/>
                          <w:color w:val="C61002"/>
                          <w:sz w:val="48"/>
                          <w:szCs w:val="86"/>
                        </w:rPr>
                      </w:pPr>
                      <w:r w:rsidRPr="009120AB">
                        <w:rPr>
                          <w:b/>
                          <w:color w:val="C00000"/>
                          <w:sz w:val="32"/>
                        </w:rPr>
                        <w:t>Learner Guide</w:t>
                      </w:r>
                    </w:p>
                    <w:p w:rsidR="0044406B" w:rsidRPr="00D82F1A" w:rsidRDefault="0044406B"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944E39" w:rsidP="00A62486">
      <w:r w:rsidRPr="00944E39">
        <w:rPr>
          <w:noProof/>
        </w:rPr>
        <w:drawing>
          <wp:anchor distT="0" distB="0" distL="114300" distR="114300" simplePos="0" relativeHeight="251747328" behindDoc="1" locked="0" layoutInCell="1" allowOverlap="1" wp14:anchorId="0FA40820" wp14:editId="22D8665B">
            <wp:simplePos x="0" y="0"/>
            <wp:positionH relativeFrom="column">
              <wp:posOffset>-34925</wp:posOffset>
            </wp:positionH>
            <wp:positionV relativeFrom="paragraph">
              <wp:posOffset>2785745</wp:posOffset>
            </wp:positionV>
            <wp:extent cx="4894580" cy="2749550"/>
            <wp:effectExtent l="0" t="0" r="0" b="0"/>
            <wp:wrapTight wrapText="bothSides">
              <wp:wrapPolygon edited="0">
                <wp:start x="2690" y="1048"/>
                <wp:lineTo x="2270" y="1646"/>
                <wp:lineTo x="1765" y="2993"/>
                <wp:lineTo x="1765" y="4190"/>
                <wp:lineTo x="2690" y="6136"/>
                <wp:lineTo x="2354" y="7183"/>
                <wp:lineTo x="1850" y="8231"/>
                <wp:lineTo x="1765" y="13319"/>
                <wp:lineTo x="1429" y="16462"/>
                <wp:lineTo x="1513" y="18108"/>
                <wp:lineTo x="1934" y="20503"/>
                <wp:lineTo x="2270" y="21400"/>
                <wp:lineTo x="18915" y="21400"/>
                <wp:lineTo x="18999" y="21251"/>
                <wp:lineTo x="19420" y="19605"/>
                <wp:lineTo x="19168" y="18258"/>
                <wp:lineTo x="18915" y="18108"/>
                <wp:lineTo x="20933" y="15714"/>
                <wp:lineTo x="21185" y="14516"/>
                <wp:lineTo x="20681" y="13768"/>
                <wp:lineTo x="19420" y="13319"/>
                <wp:lineTo x="19084" y="8530"/>
                <wp:lineTo x="18579" y="6136"/>
                <wp:lineTo x="19420" y="4190"/>
                <wp:lineTo x="19588" y="1646"/>
                <wp:lineTo x="17991" y="1497"/>
                <wp:lineTo x="3447" y="1048"/>
                <wp:lineTo x="2690" y="1048"/>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894580" cy="2749550"/>
                    </a:xfrm>
                    <a:prstGeom prst="rect">
                      <a:avLst/>
                    </a:prstGeom>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614D35"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bookmarkStart w:id="0" w:name="_GoBack"/>
    <w:bookmarkEnd w:id="0"/>
    <w:p w:rsidR="00614D35" w:rsidRDefault="00614D35">
      <w:pPr>
        <w:pStyle w:val="TOC1"/>
        <w:tabs>
          <w:tab w:val="right" w:leader="dot" w:pos="9322"/>
        </w:tabs>
        <w:rPr>
          <w:rFonts w:asciiTheme="minorHAnsi" w:eastAsiaTheme="minorEastAsia" w:hAnsiTheme="minorHAnsi" w:cstheme="minorBidi"/>
          <w:b w:val="0"/>
          <w:noProof/>
        </w:rPr>
      </w:pPr>
      <w:r w:rsidRPr="009608BE">
        <w:rPr>
          <w:rStyle w:val="Hyperlink"/>
          <w:noProof/>
        </w:rPr>
        <w:fldChar w:fldCharType="begin"/>
      </w:r>
      <w:r w:rsidRPr="009608BE">
        <w:rPr>
          <w:rStyle w:val="Hyperlink"/>
          <w:noProof/>
        </w:rPr>
        <w:instrText xml:space="preserve"> </w:instrText>
      </w:r>
      <w:r>
        <w:rPr>
          <w:noProof/>
        </w:rPr>
        <w:instrText>HYPERLINK \l "_Toc521590619"</w:instrText>
      </w:r>
      <w:r w:rsidRPr="009608BE">
        <w:rPr>
          <w:rStyle w:val="Hyperlink"/>
          <w:noProof/>
        </w:rPr>
        <w:instrText xml:space="preserve"> </w:instrText>
      </w:r>
      <w:r w:rsidRPr="009608BE">
        <w:rPr>
          <w:rStyle w:val="Hyperlink"/>
          <w:noProof/>
        </w:rPr>
      </w:r>
      <w:r w:rsidRPr="009608BE">
        <w:rPr>
          <w:rStyle w:val="Hyperlink"/>
          <w:noProof/>
        </w:rPr>
        <w:fldChar w:fldCharType="separate"/>
      </w:r>
      <w:r w:rsidRPr="009608BE">
        <w:rPr>
          <w:rStyle w:val="Hyperlink"/>
          <w:noProof/>
        </w:rPr>
        <w:t>Unit of Competency</w:t>
      </w:r>
      <w:r>
        <w:rPr>
          <w:noProof/>
          <w:webHidden/>
        </w:rPr>
        <w:tab/>
      </w:r>
      <w:r>
        <w:rPr>
          <w:noProof/>
          <w:webHidden/>
        </w:rPr>
        <w:fldChar w:fldCharType="begin"/>
      </w:r>
      <w:r>
        <w:rPr>
          <w:noProof/>
          <w:webHidden/>
        </w:rPr>
        <w:instrText xml:space="preserve"> PAGEREF _Toc521590619 \h </w:instrText>
      </w:r>
      <w:r>
        <w:rPr>
          <w:noProof/>
          <w:webHidden/>
        </w:rPr>
      </w:r>
      <w:r>
        <w:rPr>
          <w:noProof/>
          <w:webHidden/>
        </w:rPr>
        <w:fldChar w:fldCharType="separate"/>
      </w:r>
      <w:r>
        <w:rPr>
          <w:noProof/>
          <w:webHidden/>
        </w:rPr>
        <w:t>4</w:t>
      </w:r>
      <w:r>
        <w:rPr>
          <w:noProof/>
          <w:webHidden/>
        </w:rPr>
        <w:fldChar w:fldCharType="end"/>
      </w:r>
      <w:r w:rsidRPr="009608BE">
        <w:rPr>
          <w:rStyle w:val="Hyperlink"/>
          <w:noProof/>
        </w:rPr>
        <w:fldChar w:fldCharType="end"/>
      </w:r>
    </w:p>
    <w:p w:rsidR="00614D35" w:rsidRDefault="00614D35">
      <w:pPr>
        <w:pStyle w:val="TOC3"/>
        <w:tabs>
          <w:tab w:val="right" w:leader="dot" w:pos="9322"/>
        </w:tabs>
        <w:rPr>
          <w:rFonts w:asciiTheme="minorHAnsi" w:eastAsiaTheme="minorEastAsia" w:hAnsiTheme="minorHAnsi" w:cstheme="minorBidi"/>
          <w:noProof/>
        </w:rPr>
      </w:pPr>
      <w:hyperlink w:anchor="_Toc521590620" w:history="1">
        <w:r w:rsidRPr="009608BE">
          <w:rPr>
            <w:rStyle w:val="Hyperlink"/>
            <w:noProof/>
          </w:rPr>
          <w:t>Application</w:t>
        </w:r>
        <w:r>
          <w:rPr>
            <w:noProof/>
            <w:webHidden/>
          </w:rPr>
          <w:tab/>
        </w:r>
        <w:r>
          <w:rPr>
            <w:noProof/>
            <w:webHidden/>
          </w:rPr>
          <w:fldChar w:fldCharType="begin"/>
        </w:r>
        <w:r>
          <w:rPr>
            <w:noProof/>
            <w:webHidden/>
          </w:rPr>
          <w:instrText xml:space="preserve"> PAGEREF _Toc521590620 \h </w:instrText>
        </w:r>
        <w:r>
          <w:rPr>
            <w:noProof/>
            <w:webHidden/>
          </w:rPr>
        </w:r>
        <w:r>
          <w:rPr>
            <w:noProof/>
            <w:webHidden/>
          </w:rPr>
          <w:fldChar w:fldCharType="separate"/>
        </w:r>
        <w:r>
          <w:rPr>
            <w:noProof/>
            <w:webHidden/>
          </w:rPr>
          <w:t>4</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21" w:history="1">
        <w:r w:rsidRPr="009608BE">
          <w:rPr>
            <w:rStyle w:val="Hyperlink"/>
            <w:noProof/>
          </w:rPr>
          <w:t>Performance Criteria</w:t>
        </w:r>
        <w:r>
          <w:rPr>
            <w:noProof/>
            <w:webHidden/>
          </w:rPr>
          <w:tab/>
        </w:r>
        <w:r>
          <w:rPr>
            <w:noProof/>
            <w:webHidden/>
          </w:rPr>
          <w:fldChar w:fldCharType="begin"/>
        </w:r>
        <w:r>
          <w:rPr>
            <w:noProof/>
            <w:webHidden/>
          </w:rPr>
          <w:instrText xml:space="preserve"> PAGEREF _Toc521590621 \h </w:instrText>
        </w:r>
        <w:r>
          <w:rPr>
            <w:noProof/>
            <w:webHidden/>
          </w:rPr>
        </w:r>
        <w:r>
          <w:rPr>
            <w:noProof/>
            <w:webHidden/>
          </w:rPr>
          <w:fldChar w:fldCharType="separate"/>
        </w:r>
        <w:r>
          <w:rPr>
            <w:noProof/>
            <w:webHidden/>
          </w:rPr>
          <w:t>5</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22" w:history="1">
        <w:r w:rsidRPr="009608BE">
          <w:rPr>
            <w:rStyle w:val="Hyperlink"/>
            <w:noProof/>
          </w:rPr>
          <w:t>Foundation Skills</w:t>
        </w:r>
        <w:r>
          <w:rPr>
            <w:noProof/>
            <w:webHidden/>
          </w:rPr>
          <w:tab/>
        </w:r>
        <w:r>
          <w:rPr>
            <w:noProof/>
            <w:webHidden/>
          </w:rPr>
          <w:fldChar w:fldCharType="begin"/>
        </w:r>
        <w:r>
          <w:rPr>
            <w:noProof/>
            <w:webHidden/>
          </w:rPr>
          <w:instrText xml:space="preserve"> PAGEREF _Toc521590622 \h </w:instrText>
        </w:r>
        <w:r>
          <w:rPr>
            <w:noProof/>
            <w:webHidden/>
          </w:rPr>
        </w:r>
        <w:r>
          <w:rPr>
            <w:noProof/>
            <w:webHidden/>
          </w:rPr>
          <w:fldChar w:fldCharType="separate"/>
        </w:r>
        <w:r>
          <w:rPr>
            <w:noProof/>
            <w:webHidden/>
          </w:rPr>
          <w:t>6</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23" w:history="1">
        <w:r w:rsidRPr="009608BE">
          <w:rPr>
            <w:rStyle w:val="Hyperlink"/>
            <w:noProof/>
          </w:rPr>
          <w:t>Assessment Requirements</w:t>
        </w:r>
        <w:r>
          <w:rPr>
            <w:noProof/>
            <w:webHidden/>
          </w:rPr>
          <w:tab/>
        </w:r>
        <w:r>
          <w:rPr>
            <w:noProof/>
            <w:webHidden/>
          </w:rPr>
          <w:fldChar w:fldCharType="begin"/>
        </w:r>
        <w:r>
          <w:rPr>
            <w:noProof/>
            <w:webHidden/>
          </w:rPr>
          <w:instrText xml:space="preserve"> PAGEREF _Toc521590623 \h </w:instrText>
        </w:r>
        <w:r>
          <w:rPr>
            <w:noProof/>
            <w:webHidden/>
          </w:rPr>
        </w:r>
        <w:r>
          <w:rPr>
            <w:noProof/>
            <w:webHidden/>
          </w:rPr>
          <w:fldChar w:fldCharType="separate"/>
        </w:r>
        <w:r>
          <w:rPr>
            <w:noProof/>
            <w:webHidden/>
          </w:rPr>
          <w:t>7</w:t>
        </w:r>
        <w:r>
          <w:rPr>
            <w:noProof/>
            <w:webHidden/>
          </w:rPr>
          <w:fldChar w:fldCharType="end"/>
        </w:r>
      </w:hyperlink>
    </w:p>
    <w:p w:rsidR="00614D35" w:rsidRDefault="00614D35">
      <w:pPr>
        <w:pStyle w:val="TOC1"/>
        <w:tabs>
          <w:tab w:val="right" w:leader="dot" w:pos="9322"/>
        </w:tabs>
        <w:rPr>
          <w:rFonts w:asciiTheme="minorHAnsi" w:eastAsiaTheme="minorEastAsia" w:hAnsiTheme="minorHAnsi" w:cstheme="minorBidi"/>
          <w:b w:val="0"/>
          <w:noProof/>
        </w:rPr>
      </w:pPr>
      <w:hyperlink w:anchor="_Toc521590624" w:history="1">
        <w:r w:rsidRPr="009608BE">
          <w:rPr>
            <w:rStyle w:val="Hyperlink"/>
            <w:noProof/>
          </w:rPr>
          <w:t>1. Reflect on your own perspectives</w:t>
        </w:r>
        <w:r>
          <w:rPr>
            <w:noProof/>
            <w:webHidden/>
          </w:rPr>
          <w:tab/>
        </w:r>
        <w:r>
          <w:rPr>
            <w:noProof/>
            <w:webHidden/>
          </w:rPr>
          <w:fldChar w:fldCharType="begin"/>
        </w:r>
        <w:r>
          <w:rPr>
            <w:noProof/>
            <w:webHidden/>
          </w:rPr>
          <w:instrText xml:space="preserve"> PAGEREF _Toc521590624 \h </w:instrText>
        </w:r>
        <w:r>
          <w:rPr>
            <w:noProof/>
            <w:webHidden/>
          </w:rPr>
        </w:r>
        <w:r>
          <w:rPr>
            <w:noProof/>
            <w:webHidden/>
          </w:rPr>
          <w:fldChar w:fldCharType="separate"/>
        </w:r>
        <w:r>
          <w:rPr>
            <w:noProof/>
            <w:webHidden/>
          </w:rPr>
          <w:t>10</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25" w:history="1">
        <w:r w:rsidRPr="009608BE">
          <w:rPr>
            <w:rStyle w:val="Hyperlink"/>
            <w:noProof/>
          </w:rPr>
          <w:t>1.1 – Identify and reflect on own social and cultural perspectives and biases</w:t>
        </w:r>
        <w:r>
          <w:rPr>
            <w:noProof/>
            <w:webHidden/>
          </w:rPr>
          <w:tab/>
        </w:r>
        <w:r>
          <w:rPr>
            <w:noProof/>
            <w:webHidden/>
          </w:rPr>
          <w:fldChar w:fldCharType="begin"/>
        </w:r>
        <w:r>
          <w:rPr>
            <w:noProof/>
            <w:webHidden/>
          </w:rPr>
          <w:instrText xml:space="preserve"> PAGEREF _Toc521590625 \h </w:instrText>
        </w:r>
        <w:r>
          <w:rPr>
            <w:noProof/>
            <w:webHidden/>
          </w:rPr>
        </w:r>
        <w:r>
          <w:rPr>
            <w:noProof/>
            <w:webHidden/>
          </w:rPr>
          <w:fldChar w:fldCharType="separate"/>
        </w:r>
        <w:r>
          <w:rPr>
            <w:noProof/>
            <w:webHidden/>
          </w:rPr>
          <w:t>11</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26" w:history="1">
        <w:r w:rsidRPr="009608BE">
          <w:rPr>
            <w:rStyle w:val="Hyperlink"/>
            <w:noProof/>
          </w:rPr>
          <w:t>Diversity</w:t>
        </w:r>
        <w:r>
          <w:rPr>
            <w:noProof/>
            <w:webHidden/>
          </w:rPr>
          <w:tab/>
        </w:r>
        <w:r>
          <w:rPr>
            <w:noProof/>
            <w:webHidden/>
          </w:rPr>
          <w:fldChar w:fldCharType="begin"/>
        </w:r>
        <w:r>
          <w:rPr>
            <w:noProof/>
            <w:webHidden/>
          </w:rPr>
          <w:instrText xml:space="preserve"> PAGEREF _Toc521590626 \h </w:instrText>
        </w:r>
        <w:r>
          <w:rPr>
            <w:noProof/>
            <w:webHidden/>
          </w:rPr>
        </w:r>
        <w:r>
          <w:rPr>
            <w:noProof/>
            <w:webHidden/>
          </w:rPr>
          <w:fldChar w:fldCharType="separate"/>
        </w:r>
        <w:r>
          <w:rPr>
            <w:noProof/>
            <w:webHidden/>
          </w:rPr>
          <w:t>11</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27" w:history="1">
        <w:r w:rsidRPr="009608BE">
          <w:rPr>
            <w:rStyle w:val="Hyperlink"/>
            <w:noProof/>
          </w:rPr>
          <w:t>Human rights</w:t>
        </w:r>
        <w:r>
          <w:rPr>
            <w:noProof/>
            <w:webHidden/>
          </w:rPr>
          <w:tab/>
        </w:r>
        <w:r>
          <w:rPr>
            <w:noProof/>
            <w:webHidden/>
          </w:rPr>
          <w:fldChar w:fldCharType="begin"/>
        </w:r>
        <w:r>
          <w:rPr>
            <w:noProof/>
            <w:webHidden/>
          </w:rPr>
          <w:instrText xml:space="preserve"> PAGEREF _Toc521590627 \h </w:instrText>
        </w:r>
        <w:r>
          <w:rPr>
            <w:noProof/>
            <w:webHidden/>
          </w:rPr>
        </w:r>
        <w:r>
          <w:rPr>
            <w:noProof/>
            <w:webHidden/>
          </w:rPr>
          <w:fldChar w:fldCharType="separate"/>
        </w:r>
        <w:r>
          <w:rPr>
            <w:noProof/>
            <w:webHidden/>
          </w:rPr>
          <w:t>16</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28" w:history="1">
        <w:r w:rsidRPr="009608BE">
          <w:rPr>
            <w:rStyle w:val="Hyperlink"/>
            <w:noProof/>
          </w:rPr>
          <w:t>Social perspectives and biases</w:t>
        </w:r>
        <w:r>
          <w:rPr>
            <w:noProof/>
            <w:webHidden/>
          </w:rPr>
          <w:tab/>
        </w:r>
        <w:r>
          <w:rPr>
            <w:noProof/>
            <w:webHidden/>
          </w:rPr>
          <w:fldChar w:fldCharType="begin"/>
        </w:r>
        <w:r>
          <w:rPr>
            <w:noProof/>
            <w:webHidden/>
          </w:rPr>
          <w:instrText xml:space="preserve"> PAGEREF _Toc521590628 \h </w:instrText>
        </w:r>
        <w:r>
          <w:rPr>
            <w:noProof/>
            <w:webHidden/>
          </w:rPr>
        </w:r>
        <w:r>
          <w:rPr>
            <w:noProof/>
            <w:webHidden/>
          </w:rPr>
          <w:fldChar w:fldCharType="separate"/>
        </w:r>
        <w:r>
          <w:rPr>
            <w:noProof/>
            <w:webHidden/>
          </w:rPr>
          <w:t>17</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29" w:history="1">
        <w:r w:rsidRPr="009608BE">
          <w:rPr>
            <w:rStyle w:val="Hyperlink"/>
            <w:noProof/>
          </w:rPr>
          <w:t>Activity 1A</w:t>
        </w:r>
        <w:r>
          <w:rPr>
            <w:noProof/>
            <w:webHidden/>
          </w:rPr>
          <w:tab/>
        </w:r>
        <w:r>
          <w:rPr>
            <w:noProof/>
            <w:webHidden/>
          </w:rPr>
          <w:fldChar w:fldCharType="begin"/>
        </w:r>
        <w:r>
          <w:rPr>
            <w:noProof/>
            <w:webHidden/>
          </w:rPr>
          <w:instrText xml:space="preserve"> PAGEREF _Toc521590629 \h </w:instrText>
        </w:r>
        <w:r>
          <w:rPr>
            <w:noProof/>
            <w:webHidden/>
          </w:rPr>
        </w:r>
        <w:r>
          <w:rPr>
            <w:noProof/>
            <w:webHidden/>
          </w:rPr>
          <w:fldChar w:fldCharType="separate"/>
        </w:r>
        <w:r>
          <w:rPr>
            <w:noProof/>
            <w:webHidden/>
          </w:rPr>
          <w:t>19</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30" w:history="1">
        <w:r w:rsidRPr="009608BE">
          <w:rPr>
            <w:rStyle w:val="Hyperlink"/>
            <w:noProof/>
          </w:rPr>
          <w:t>1.2 – Work with awareness of own limitations in self and social awareness</w:t>
        </w:r>
        <w:r>
          <w:rPr>
            <w:noProof/>
            <w:webHidden/>
          </w:rPr>
          <w:tab/>
        </w:r>
        <w:r>
          <w:rPr>
            <w:noProof/>
            <w:webHidden/>
          </w:rPr>
          <w:fldChar w:fldCharType="begin"/>
        </w:r>
        <w:r>
          <w:rPr>
            <w:noProof/>
            <w:webHidden/>
          </w:rPr>
          <w:instrText xml:space="preserve"> PAGEREF _Toc521590630 \h </w:instrText>
        </w:r>
        <w:r>
          <w:rPr>
            <w:noProof/>
            <w:webHidden/>
          </w:rPr>
        </w:r>
        <w:r>
          <w:rPr>
            <w:noProof/>
            <w:webHidden/>
          </w:rPr>
          <w:fldChar w:fldCharType="separate"/>
        </w:r>
        <w:r>
          <w:rPr>
            <w:noProof/>
            <w:webHidden/>
          </w:rPr>
          <w:t>20</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31" w:history="1">
        <w:r w:rsidRPr="009608BE">
          <w:rPr>
            <w:rStyle w:val="Hyperlink"/>
            <w:noProof/>
          </w:rPr>
          <w:t>Limitations in awareness</w:t>
        </w:r>
        <w:r>
          <w:rPr>
            <w:noProof/>
            <w:webHidden/>
          </w:rPr>
          <w:tab/>
        </w:r>
        <w:r>
          <w:rPr>
            <w:noProof/>
            <w:webHidden/>
          </w:rPr>
          <w:fldChar w:fldCharType="begin"/>
        </w:r>
        <w:r>
          <w:rPr>
            <w:noProof/>
            <w:webHidden/>
          </w:rPr>
          <w:instrText xml:space="preserve"> PAGEREF _Toc521590631 \h </w:instrText>
        </w:r>
        <w:r>
          <w:rPr>
            <w:noProof/>
            <w:webHidden/>
          </w:rPr>
        </w:r>
        <w:r>
          <w:rPr>
            <w:noProof/>
            <w:webHidden/>
          </w:rPr>
          <w:fldChar w:fldCharType="separate"/>
        </w:r>
        <w:r>
          <w:rPr>
            <w:noProof/>
            <w:webHidden/>
          </w:rPr>
          <w:t>20</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32" w:history="1">
        <w:r w:rsidRPr="009608BE">
          <w:rPr>
            <w:rStyle w:val="Hyperlink"/>
            <w:noProof/>
          </w:rPr>
          <w:t>Activity 1B</w:t>
        </w:r>
        <w:r>
          <w:rPr>
            <w:noProof/>
            <w:webHidden/>
          </w:rPr>
          <w:tab/>
        </w:r>
        <w:r>
          <w:rPr>
            <w:noProof/>
            <w:webHidden/>
          </w:rPr>
          <w:fldChar w:fldCharType="begin"/>
        </w:r>
        <w:r>
          <w:rPr>
            <w:noProof/>
            <w:webHidden/>
          </w:rPr>
          <w:instrText xml:space="preserve"> PAGEREF _Toc521590632 \h </w:instrText>
        </w:r>
        <w:r>
          <w:rPr>
            <w:noProof/>
            <w:webHidden/>
          </w:rPr>
        </w:r>
        <w:r>
          <w:rPr>
            <w:noProof/>
            <w:webHidden/>
          </w:rPr>
          <w:fldChar w:fldCharType="separate"/>
        </w:r>
        <w:r>
          <w:rPr>
            <w:noProof/>
            <w:webHidden/>
          </w:rPr>
          <w:t>22</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33" w:history="1">
        <w:r w:rsidRPr="009608BE">
          <w:rPr>
            <w:rStyle w:val="Hyperlink"/>
            <w:noProof/>
          </w:rPr>
          <w:t>1.3 – Use reflection to support own ability to work inclusively and with understanding of others</w:t>
        </w:r>
        <w:r>
          <w:rPr>
            <w:noProof/>
            <w:webHidden/>
          </w:rPr>
          <w:tab/>
        </w:r>
        <w:r>
          <w:rPr>
            <w:noProof/>
            <w:webHidden/>
          </w:rPr>
          <w:fldChar w:fldCharType="begin"/>
        </w:r>
        <w:r>
          <w:rPr>
            <w:noProof/>
            <w:webHidden/>
          </w:rPr>
          <w:instrText xml:space="preserve"> PAGEREF _Toc521590633 \h </w:instrText>
        </w:r>
        <w:r>
          <w:rPr>
            <w:noProof/>
            <w:webHidden/>
          </w:rPr>
        </w:r>
        <w:r>
          <w:rPr>
            <w:noProof/>
            <w:webHidden/>
          </w:rPr>
          <w:fldChar w:fldCharType="separate"/>
        </w:r>
        <w:r>
          <w:rPr>
            <w:noProof/>
            <w:webHidden/>
          </w:rPr>
          <w:t>23</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34" w:history="1">
        <w:r w:rsidRPr="009608BE">
          <w:rPr>
            <w:rStyle w:val="Hyperlink"/>
            <w:noProof/>
          </w:rPr>
          <w:t>Reflecting on abilities</w:t>
        </w:r>
        <w:r>
          <w:rPr>
            <w:noProof/>
            <w:webHidden/>
          </w:rPr>
          <w:tab/>
        </w:r>
        <w:r>
          <w:rPr>
            <w:noProof/>
            <w:webHidden/>
          </w:rPr>
          <w:fldChar w:fldCharType="begin"/>
        </w:r>
        <w:r>
          <w:rPr>
            <w:noProof/>
            <w:webHidden/>
          </w:rPr>
          <w:instrText xml:space="preserve"> PAGEREF _Toc521590634 \h </w:instrText>
        </w:r>
        <w:r>
          <w:rPr>
            <w:noProof/>
            <w:webHidden/>
          </w:rPr>
        </w:r>
        <w:r>
          <w:rPr>
            <w:noProof/>
            <w:webHidden/>
          </w:rPr>
          <w:fldChar w:fldCharType="separate"/>
        </w:r>
        <w:r>
          <w:rPr>
            <w:noProof/>
            <w:webHidden/>
          </w:rPr>
          <w:t>23</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35" w:history="1">
        <w:r w:rsidRPr="009608BE">
          <w:rPr>
            <w:rStyle w:val="Hyperlink"/>
            <w:noProof/>
          </w:rPr>
          <w:t>Activity 1C</w:t>
        </w:r>
        <w:r>
          <w:rPr>
            <w:noProof/>
            <w:webHidden/>
          </w:rPr>
          <w:tab/>
        </w:r>
        <w:r>
          <w:rPr>
            <w:noProof/>
            <w:webHidden/>
          </w:rPr>
          <w:fldChar w:fldCharType="begin"/>
        </w:r>
        <w:r>
          <w:rPr>
            <w:noProof/>
            <w:webHidden/>
          </w:rPr>
          <w:instrText xml:space="preserve"> PAGEREF _Toc521590635 \h </w:instrText>
        </w:r>
        <w:r>
          <w:rPr>
            <w:noProof/>
            <w:webHidden/>
          </w:rPr>
        </w:r>
        <w:r>
          <w:rPr>
            <w:noProof/>
            <w:webHidden/>
          </w:rPr>
          <w:fldChar w:fldCharType="separate"/>
        </w:r>
        <w:r>
          <w:rPr>
            <w:noProof/>
            <w:webHidden/>
          </w:rPr>
          <w:t>24</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36" w:history="1">
        <w:r w:rsidRPr="009608BE">
          <w:rPr>
            <w:rStyle w:val="Hyperlink"/>
            <w:noProof/>
          </w:rPr>
          <w:t>1.4 – Identify and act on ways to improve own self and social awareness</w:t>
        </w:r>
        <w:r>
          <w:rPr>
            <w:noProof/>
            <w:webHidden/>
          </w:rPr>
          <w:tab/>
        </w:r>
        <w:r>
          <w:rPr>
            <w:noProof/>
            <w:webHidden/>
          </w:rPr>
          <w:fldChar w:fldCharType="begin"/>
        </w:r>
        <w:r>
          <w:rPr>
            <w:noProof/>
            <w:webHidden/>
          </w:rPr>
          <w:instrText xml:space="preserve"> PAGEREF _Toc521590636 \h </w:instrText>
        </w:r>
        <w:r>
          <w:rPr>
            <w:noProof/>
            <w:webHidden/>
          </w:rPr>
        </w:r>
        <w:r>
          <w:rPr>
            <w:noProof/>
            <w:webHidden/>
          </w:rPr>
          <w:fldChar w:fldCharType="separate"/>
        </w:r>
        <w:r>
          <w:rPr>
            <w:noProof/>
            <w:webHidden/>
          </w:rPr>
          <w:t>25</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37" w:history="1">
        <w:r w:rsidRPr="009608BE">
          <w:rPr>
            <w:rStyle w:val="Hyperlink"/>
            <w:noProof/>
          </w:rPr>
          <w:t>Improving on awareness</w:t>
        </w:r>
        <w:r>
          <w:rPr>
            <w:noProof/>
            <w:webHidden/>
          </w:rPr>
          <w:tab/>
        </w:r>
        <w:r>
          <w:rPr>
            <w:noProof/>
            <w:webHidden/>
          </w:rPr>
          <w:fldChar w:fldCharType="begin"/>
        </w:r>
        <w:r>
          <w:rPr>
            <w:noProof/>
            <w:webHidden/>
          </w:rPr>
          <w:instrText xml:space="preserve"> PAGEREF _Toc521590637 \h </w:instrText>
        </w:r>
        <w:r>
          <w:rPr>
            <w:noProof/>
            <w:webHidden/>
          </w:rPr>
        </w:r>
        <w:r>
          <w:rPr>
            <w:noProof/>
            <w:webHidden/>
          </w:rPr>
          <w:fldChar w:fldCharType="separate"/>
        </w:r>
        <w:r>
          <w:rPr>
            <w:noProof/>
            <w:webHidden/>
          </w:rPr>
          <w:t>25</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38" w:history="1">
        <w:r w:rsidRPr="009608BE">
          <w:rPr>
            <w:rStyle w:val="Hyperlink"/>
            <w:noProof/>
          </w:rPr>
          <w:t>Professional development opportunities</w:t>
        </w:r>
        <w:r>
          <w:rPr>
            <w:noProof/>
            <w:webHidden/>
          </w:rPr>
          <w:tab/>
        </w:r>
        <w:r>
          <w:rPr>
            <w:noProof/>
            <w:webHidden/>
          </w:rPr>
          <w:fldChar w:fldCharType="begin"/>
        </w:r>
        <w:r>
          <w:rPr>
            <w:noProof/>
            <w:webHidden/>
          </w:rPr>
          <w:instrText xml:space="preserve"> PAGEREF _Toc521590638 \h </w:instrText>
        </w:r>
        <w:r>
          <w:rPr>
            <w:noProof/>
            <w:webHidden/>
          </w:rPr>
        </w:r>
        <w:r>
          <w:rPr>
            <w:noProof/>
            <w:webHidden/>
          </w:rPr>
          <w:fldChar w:fldCharType="separate"/>
        </w:r>
        <w:r>
          <w:rPr>
            <w:noProof/>
            <w:webHidden/>
          </w:rPr>
          <w:t>25</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39" w:history="1">
        <w:r w:rsidRPr="009608BE">
          <w:rPr>
            <w:rStyle w:val="Hyperlink"/>
            <w:noProof/>
          </w:rPr>
          <w:t>Activity 1D</w:t>
        </w:r>
        <w:r>
          <w:rPr>
            <w:noProof/>
            <w:webHidden/>
          </w:rPr>
          <w:tab/>
        </w:r>
        <w:r>
          <w:rPr>
            <w:noProof/>
            <w:webHidden/>
          </w:rPr>
          <w:fldChar w:fldCharType="begin"/>
        </w:r>
        <w:r>
          <w:rPr>
            <w:noProof/>
            <w:webHidden/>
          </w:rPr>
          <w:instrText xml:space="preserve"> PAGEREF _Toc521590639 \h </w:instrText>
        </w:r>
        <w:r>
          <w:rPr>
            <w:noProof/>
            <w:webHidden/>
          </w:rPr>
        </w:r>
        <w:r>
          <w:rPr>
            <w:noProof/>
            <w:webHidden/>
          </w:rPr>
          <w:fldChar w:fldCharType="separate"/>
        </w:r>
        <w:r>
          <w:rPr>
            <w:noProof/>
            <w:webHidden/>
          </w:rPr>
          <w:t>27</w:t>
        </w:r>
        <w:r>
          <w:rPr>
            <w:noProof/>
            <w:webHidden/>
          </w:rPr>
          <w:fldChar w:fldCharType="end"/>
        </w:r>
      </w:hyperlink>
    </w:p>
    <w:p w:rsidR="00614D35" w:rsidRDefault="00614D35">
      <w:pPr>
        <w:pStyle w:val="TOC1"/>
        <w:tabs>
          <w:tab w:val="right" w:leader="dot" w:pos="9322"/>
        </w:tabs>
        <w:rPr>
          <w:rFonts w:asciiTheme="minorHAnsi" w:eastAsiaTheme="minorEastAsia" w:hAnsiTheme="minorHAnsi" w:cstheme="minorBidi"/>
          <w:b w:val="0"/>
          <w:noProof/>
        </w:rPr>
      </w:pPr>
      <w:hyperlink w:anchor="_Toc521590640" w:history="1">
        <w:r w:rsidRPr="009608BE">
          <w:rPr>
            <w:rStyle w:val="Hyperlink"/>
            <w:noProof/>
          </w:rPr>
          <w:t>2. Appreciate diversity and inclusiveness, and their benefits</w:t>
        </w:r>
        <w:r>
          <w:rPr>
            <w:noProof/>
            <w:webHidden/>
          </w:rPr>
          <w:tab/>
        </w:r>
        <w:r>
          <w:rPr>
            <w:noProof/>
            <w:webHidden/>
          </w:rPr>
          <w:fldChar w:fldCharType="begin"/>
        </w:r>
        <w:r>
          <w:rPr>
            <w:noProof/>
            <w:webHidden/>
          </w:rPr>
          <w:instrText xml:space="preserve"> PAGEREF _Toc521590640 \h </w:instrText>
        </w:r>
        <w:r>
          <w:rPr>
            <w:noProof/>
            <w:webHidden/>
          </w:rPr>
        </w:r>
        <w:r>
          <w:rPr>
            <w:noProof/>
            <w:webHidden/>
          </w:rPr>
          <w:fldChar w:fldCharType="separate"/>
        </w:r>
        <w:r>
          <w:rPr>
            <w:noProof/>
            <w:webHidden/>
          </w:rPr>
          <w:t>28</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41" w:history="1">
        <w:r w:rsidRPr="009608BE">
          <w:rPr>
            <w:rStyle w:val="Hyperlink"/>
            <w:noProof/>
          </w:rPr>
          <w:t>2.1 – Value and respect diversity and inclusiveness across all areas of work</w:t>
        </w:r>
        <w:r>
          <w:rPr>
            <w:noProof/>
            <w:webHidden/>
          </w:rPr>
          <w:tab/>
        </w:r>
        <w:r>
          <w:rPr>
            <w:noProof/>
            <w:webHidden/>
          </w:rPr>
          <w:fldChar w:fldCharType="begin"/>
        </w:r>
        <w:r>
          <w:rPr>
            <w:noProof/>
            <w:webHidden/>
          </w:rPr>
          <w:instrText xml:space="preserve"> PAGEREF _Toc521590641 \h </w:instrText>
        </w:r>
        <w:r>
          <w:rPr>
            <w:noProof/>
            <w:webHidden/>
          </w:rPr>
        </w:r>
        <w:r>
          <w:rPr>
            <w:noProof/>
            <w:webHidden/>
          </w:rPr>
          <w:fldChar w:fldCharType="separate"/>
        </w:r>
        <w:r>
          <w:rPr>
            <w:noProof/>
            <w:webHidden/>
          </w:rPr>
          <w:t>29</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42" w:history="1">
        <w:r w:rsidRPr="009608BE">
          <w:rPr>
            <w:rStyle w:val="Hyperlink"/>
            <w:noProof/>
          </w:rPr>
          <w:t>Diversity and inclusiveness</w:t>
        </w:r>
        <w:r>
          <w:rPr>
            <w:noProof/>
            <w:webHidden/>
          </w:rPr>
          <w:tab/>
        </w:r>
        <w:r>
          <w:rPr>
            <w:noProof/>
            <w:webHidden/>
          </w:rPr>
          <w:fldChar w:fldCharType="begin"/>
        </w:r>
        <w:r>
          <w:rPr>
            <w:noProof/>
            <w:webHidden/>
          </w:rPr>
          <w:instrText xml:space="preserve"> PAGEREF _Toc521590642 \h </w:instrText>
        </w:r>
        <w:r>
          <w:rPr>
            <w:noProof/>
            <w:webHidden/>
          </w:rPr>
        </w:r>
        <w:r>
          <w:rPr>
            <w:noProof/>
            <w:webHidden/>
          </w:rPr>
          <w:fldChar w:fldCharType="separate"/>
        </w:r>
        <w:r>
          <w:rPr>
            <w:noProof/>
            <w:webHidden/>
          </w:rPr>
          <w:t>29</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43" w:history="1">
        <w:r w:rsidRPr="009608BE">
          <w:rPr>
            <w:rStyle w:val="Hyperlink"/>
            <w:noProof/>
          </w:rPr>
          <w:t>Activity 2A</w:t>
        </w:r>
        <w:r>
          <w:rPr>
            <w:noProof/>
            <w:webHidden/>
          </w:rPr>
          <w:tab/>
        </w:r>
        <w:r>
          <w:rPr>
            <w:noProof/>
            <w:webHidden/>
          </w:rPr>
          <w:fldChar w:fldCharType="begin"/>
        </w:r>
        <w:r>
          <w:rPr>
            <w:noProof/>
            <w:webHidden/>
          </w:rPr>
          <w:instrText xml:space="preserve"> PAGEREF _Toc521590643 \h </w:instrText>
        </w:r>
        <w:r>
          <w:rPr>
            <w:noProof/>
            <w:webHidden/>
          </w:rPr>
        </w:r>
        <w:r>
          <w:rPr>
            <w:noProof/>
            <w:webHidden/>
          </w:rPr>
          <w:fldChar w:fldCharType="separate"/>
        </w:r>
        <w:r>
          <w:rPr>
            <w:noProof/>
            <w:webHidden/>
          </w:rPr>
          <w:t>32</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44" w:history="1">
        <w:r w:rsidRPr="009608BE">
          <w:rPr>
            <w:rStyle w:val="Hyperlink"/>
            <w:noProof/>
          </w:rPr>
          <w:t>2.2 – Contribute to the development of work place and professional relationships based on appreciation of diversity and inclusiveness</w:t>
        </w:r>
        <w:r>
          <w:rPr>
            <w:noProof/>
            <w:webHidden/>
          </w:rPr>
          <w:tab/>
        </w:r>
        <w:r>
          <w:rPr>
            <w:noProof/>
            <w:webHidden/>
          </w:rPr>
          <w:fldChar w:fldCharType="begin"/>
        </w:r>
        <w:r>
          <w:rPr>
            <w:noProof/>
            <w:webHidden/>
          </w:rPr>
          <w:instrText xml:space="preserve"> PAGEREF _Toc521590644 \h </w:instrText>
        </w:r>
        <w:r>
          <w:rPr>
            <w:noProof/>
            <w:webHidden/>
          </w:rPr>
        </w:r>
        <w:r>
          <w:rPr>
            <w:noProof/>
            <w:webHidden/>
          </w:rPr>
          <w:fldChar w:fldCharType="separate"/>
        </w:r>
        <w:r>
          <w:rPr>
            <w:noProof/>
            <w:webHidden/>
          </w:rPr>
          <w:t>33</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45" w:history="1">
        <w:r w:rsidRPr="009608BE">
          <w:rPr>
            <w:rStyle w:val="Hyperlink"/>
            <w:noProof/>
          </w:rPr>
          <w:t>Developing professional relationships</w:t>
        </w:r>
        <w:r>
          <w:rPr>
            <w:noProof/>
            <w:webHidden/>
          </w:rPr>
          <w:tab/>
        </w:r>
        <w:r>
          <w:rPr>
            <w:noProof/>
            <w:webHidden/>
          </w:rPr>
          <w:fldChar w:fldCharType="begin"/>
        </w:r>
        <w:r>
          <w:rPr>
            <w:noProof/>
            <w:webHidden/>
          </w:rPr>
          <w:instrText xml:space="preserve"> PAGEREF _Toc521590645 \h </w:instrText>
        </w:r>
        <w:r>
          <w:rPr>
            <w:noProof/>
            <w:webHidden/>
          </w:rPr>
        </w:r>
        <w:r>
          <w:rPr>
            <w:noProof/>
            <w:webHidden/>
          </w:rPr>
          <w:fldChar w:fldCharType="separate"/>
        </w:r>
        <w:r>
          <w:rPr>
            <w:noProof/>
            <w:webHidden/>
          </w:rPr>
          <w:t>33</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46" w:history="1">
        <w:r w:rsidRPr="009608BE">
          <w:rPr>
            <w:rStyle w:val="Hyperlink"/>
            <w:noProof/>
          </w:rPr>
          <w:t>Activity 2B</w:t>
        </w:r>
        <w:r>
          <w:rPr>
            <w:noProof/>
            <w:webHidden/>
          </w:rPr>
          <w:tab/>
        </w:r>
        <w:r>
          <w:rPr>
            <w:noProof/>
            <w:webHidden/>
          </w:rPr>
          <w:fldChar w:fldCharType="begin"/>
        </w:r>
        <w:r>
          <w:rPr>
            <w:noProof/>
            <w:webHidden/>
          </w:rPr>
          <w:instrText xml:space="preserve"> PAGEREF _Toc521590646 \h </w:instrText>
        </w:r>
        <w:r>
          <w:rPr>
            <w:noProof/>
            <w:webHidden/>
          </w:rPr>
        </w:r>
        <w:r>
          <w:rPr>
            <w:noProof/>
            <w:webHidden/>
          </w:rPr>
          <w:fldChar w:fldCharType="separate"/>
        </w:r>
        <w:r>
          <w:rPr>
            <w:noProof/>
            <w:webHidden/>
          </w:rPr>
          <w:t>35</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47" w:history="1">
        <w:r w:rsidRPr="009608BE">
          <w:rPr>
            <w:rStyle w:val="Hyperlink"/>
            <w:noProof/>
          </w:rPr>
          <w:t>2.3 – Use work practices that make environments safe for all</w:t>
        </w:r>
        <w:r>
          <w:rPr>
            <w:noProof/>
            <w:webHidden/>
          </w:rPr>
          <w:tab/>
        </w:r>
        <w:r>
          <w:rPr>
            <w:noProof/>
            <w:webHidden/>
          </w:rPr>
          <w:fldChar w:fldCharType="begin"/>
        </w:r>
        <w:r>
          <w:rPr>
            <w:noProof/>
            <w:webHidden/>
          </w:rPr>
          <w:instrText xml:space="preserve"> PAGEREF _Toc521590647 \h </w:instrText>
        </w:r>
        <w:r>
          <w:rPr>
            <w:noProof/>
            <w:webHidden/>
          </w:rPr>
        </w:r>
        <w:r>
          <w:rPr>
            <w:noProof/>
            <w:webHidden/>
          </w:rPr>
          <w:fldChar w:fldCharType="separate"/>
        </w:r>
        <w:r>
          <w:rPr>
            <w:noProof/>
            <w:webHidden/>
          </w:rPr>
          <w:t>36</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48" w:history="1">
        <w:r w:rsidRPr="009608BE">
          <w:rPr>
            <w:rStyle w:val="Hyperlink"/>
            <w:noProof/>
          </w:rPr>
          <w:t>Safe work practices</w:t>
        </w:r>
        <w:r>
          <w:rPr>
            <w:noProof/>
            <w:webHidden/>
          </w:rPr>
          <w:tab/>
        </w:r>
        <w:r>
          <w:rPr>
            <w:noProof/>
            <w:webHidden/>
          </w:rPr>
          <w:fldChar w:fldCharType="begin"/>
        </w:r>
        <w:r>
          <w:rPr>
            <w:noProof/>
            <w:webHidden/>
          </w:rPr>
          <w:instrText xml:space="preserve"> PAGEREF _Toc521590648 \h </w:instrText>
        </w:r>
        <w:r>
          <w:rPr>
            <w:noProof/>
            <w:webHidden/>
          </w:rPr>
        </w:r>
        <w:r>
          <w:rPr>
            <w:noProof/>
            <w:webHidden/>
          </w:rPr>
          <w:fldChar w:fldCharType="separate"/>
        </w:r>
        <w:r>
          <w:rPr>
            <w:noProof/>
            <w:webHidden/>
          </w:rPr>
          <w:t>36</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49" w:history="1">
        <w:r w:rsidRPr="009608BE">
          <w:rPr>
            <w:rStyle w:val="Hyperlink"/>
            <w:noProof/>
          </w:rPr>
          <w:t>Activity 2C</w:t>
        </w:r>
        <w:r>
          <w:rPr>
            <w:noProof/>
            <w:webHidden/>
          </w:rPr>
          <w:tab/>
        </w:r>
        <w:r>
          <w:rPr>
            <w:noProof/>
            <w:webHidden/>
          </w:rPr>
          <w:fldChar w:fldCharType="begin"/>
        </w:r>
        <w:r>
          <w:rPr>
            <w:noProof/>
            <w:webHidden/>
          </w:rPr>
          <w:instrText xml:space="preserve"> PAGEREF _Toc521590649 \h </w:instrText>
        </w:r>
        <w:r>
          <w:rPr>
            <w:noProof/>
            <w:webHidden/>
          </w:rPr>
        </w:r>
        <w:r>
          <w:rPr>
            <w:noProof/>
            <w:webHidden/>
          </w:rPr>
          <w:fldChar w:fldCharType="separate"/>
        </w:r>
        <w:r>
          <w:rPr>
            <w:noProof/>
            <w:webHidden/>
          </w:rPr>
          <w:t>38</w:t>
        </w:r>
        <w:r>
          <w:rPr>
            <w:noProof/>
            <w:webHidden/>
          </w:rPr>
          <w:fldChar w:fldCharType="end"/>
        </w:r>
      </w:hyperlink>
    </w:p>
    <w:p w:rsidR="00614D35" w:rsidRDefault="00614D35">
      <w:pPr>
        <w:pStyle w:val="TOC1"/>
        <w:tabs>
          <w:tab w:val="right" w:leader="dot" w:pos="9322"/>
        </w:tabs>
        <w:rPr>
          <w:rFonts w:asciiTheme="minorHAnsi" w:eastAsiaTheme="minorEastAsia" w:hAnsiTheme="minorHAnsi" w:cstheme="minorBidi"/>
          <w:b w:val="0"/>
          <w:noProof/>
        </w:rPr>
      </w:pPr>
      <w:hyperlink w:anchor="_Toc521590650" w:history="1">
        <w:r w:rsidRPr="009608BE">
          <w:rPr>
            <w:rStyle w:val="Hyperlink"/>
            <w:noProof/>
          </w:rPr>
          <w:t>3. Communicate with people from diverse backgrounds and situations</w:t>
        </w:r>
        <w:r>
          <w:rPr>
            <w:noProof/>
            <w:webHidden/>
          </w:rPr>
          <w:tab/>
        </w:r>
        <w:r>
          <w:rPr>
            <w:noProof/>
            <w:webHidden/>
          </w:rPr>
          <w:fldChar w:fldCharType="begin"/>
        </w:r>
        <w:r>
          <w:rPr>
            <w:noProof/>
            <w:webHidden/>
          </w:rPr>
          <w:instrText xml:space="preserve"> PAGEREF _Toc521590650 \h </w:instrText>
        </w:r>
        <w:r>
          <w:rPr>
            <w:noProof/>
            <w:webHidden/>
          </w:rPr>
        </w:r>
        <w:r>
          <w:rPr>
            <w:noProof/>
            <w:webHidden/>
          </w:rPr>
          <w:fldChar w:fldCharType="separate"/>
        </w:r>
        <w:r>
          <w:rPr>
            <w:noProof/>
            <w:webHidden/>
          </w:rPr>
          <w:t>39</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51" w:history="1">
        <w:r w:rsidRPr="009608BE">
          <w:rPr>
            <w:rStyle w:val="Hyperlink"/>
            <w:noProof/>
          </w:rPr>
          <w:t>3.1 – Show respect for diversity in communication with all people</w:t>
        </w:r>
        <w:r>
          <w:rPr>
            <w:noProof/>
            <w:webHidden/>
          </w:rPr>
          <w:tab/>
        </w:r>
        <w:r>
          <w:rPr>
            <w:noProof/>
            <w:webHidden/>
          </w:rPr>
          <w:fldChar w:fldCharType="begin"/>
        </w:r>
        <w:r>
          <w:rPr>
            <w:noProof/>
            <w:webHidden/>
          </w:rPr>
          <w:instrText xml:space="preserve"> PAGEREF _Toc521590651 \h </w:instrText>
        </w:r>
        <w:r>
          <w:rPr>
            <w:noProof/>
            <w:webHidden/>
          </w:rPr>
        </w:r>
        <w:r>
          <w:rPr>
            <w:noProof/>
            <w:webHidden/>
          </w:rPr>
          <w:fldChar w:fldCharType="separate"/>
        </w:r>
        <w:r>
          <w:rPr>
            <w:noProof/>
            <w:webHidden/>
          </w:rPr>
          <w:t>40</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52" w:history="1">
        <w:r w:rsidRPr="009608BE">
          <w:rPr>
            <w:rStyle w:val="Hyperlink"/>
            <w:noProof/>
          </w:rPr>
          <w:t>Demonstrating respect</w:t>
        </w:r>
        <w:r>
          <w:rPr>
            <w:noProof/>
            <w:webHidden/>
          </w:rPr>
          <w:tab/>
        </w:r>
        <w:r>
          <w:rPr>
            <w:noProof/>
            <w:webHidden/>
          </w:rPr>
          <w:fldChar w:fldCharType="begin"/>
        </w:r>
        <w:r>
          <w:rPr>
            <w:noProof/>
            <w:webHidden/>
          </w:rPr>
          <w:instrText xml:space="preserve"> PAGEREF _Toc521590652 \h </w:instrText>
        </w:r>
        <w:r>
          <w:rPr>
            <w:noProof/>
            <w:webHidden/>
          </w:rPr>
        </w:r>
        <w:r>
          <w:rPr>
            <w:noProof/>
            <w:webHidden/>
          </w:rPr>
          <w:fldChar w:fldCharType="separate"/>
        </w:r>
        <w:r>
          <w:rPr>
            <w:noProof/>
            <w:webHidden/>
          </w:rPr>
          <w:t>40</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53" w:history="1">
        <w:r w:rsidRPr="009608BE">
          <w:rPr>
            <w:rStyle w:val="Hyperlink"/>
            <w:noProof/>
          </w:rPr>
          <w:t>Activity 3A</w:t>
        </w:r>
        <w:r>
          <w:rPr>
            <w:noProof/>
            <w:webHidden/>
          </w:rPr>
          <w:tab/>
        </w:r>
        <w:r>
          <w:rPr>
            <w:noProof/>
            <w:webHidden/>
          </w:rPr>
          <w:fldChar w:fldCharType="begin"/>
        </w:r>
        <w:r>
          <w:rPr>
            <w:noProof/>
            <w:webHidden/>
          </w:rPr>
          <w:instrText xml:space="preserve"> PAGEREF _Toc521590653 \h </w:instrText>
        </w:r>
        <w:r>
          <w:rPr>
            <w:noProof/>
            <w:webHidden/>
          </w:rPr>
        </w:r>
        <w:r>
          <w:rPr>
            <w:noProof/>
            <w:webHidden/>
          </w:rPr>
          <w:fldChar w:fldCharType="separate"/>
        </w:r>
        <w:r>
          <w:rPr>
            <w:noProof/>
            <w:webHidden/>
          </w:rPr>
          <w:t>41</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54" w:history="1">
        <w:r w:rsidRPr="009608BE">
          <w:rPr>
            <w:rStyle w:val="Hyperlink"/>
            <w:noProof/>
          </w:rPr>
          <w:t>3.2 – Use verbal and non-verbal communication constructively to establish, develop and maintain effective relationships, mutual trust and confidence</w:t>
        </w:r>
        <w:r>
          <w:rPr>
            <w:noProof/>
            <w:webHidden/>
          </w:rPr>
          <w:tab/>
        </w:r>
        <w:r>
          <w:rPr>
            <w:noProof/>
            <w:webHidden/>
          </w:rPr>
          <w:fldChar w:fldCharType="begin"/>
        </w:r>
        <w:r>
          <w:rPr>
            <w:noProof/>
            <w:webHidden/>
          </w:rPr>
          <w:instrText xml:space="preserve"> PAGEREF _Toc521590654 \h </w:instrText>
        </w:r>
        <w:r>
          <w:rPr>
            <w:noProof/>
            <w:webHidden/>
          </w:rPr>
        </w:r>
        <w:r>
          <w:rPr>
            <w:noProof/>
            <w:webHidden/>
          </w:rPr>
          <w:fldChar w:fldCharType="separate"/>
        </w:r>
        <w:r>
          <w:rPr>
            <w:noProof/>
            <w:webHidden/>
          </w:rPr>
          <w:t>42</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55" w:history="1">
        <w:r w:rsidRPr="009608BE">
          <w:rPr>
            <w:rStyle w:val="Hyperlink"/>
            <w:noProof/>
          </w:rPr>
          <w:t>Communicating effectively</w:t>
        </w:r>
        <w:r>
          <w:rPr>
            <w:noProof/>
            <w:webHidden/>
          </w:rPr>
          <w:tab/>
        </w:r>
        <w:r>
          <w:rPr>
            <w:noProof/>
            <w:webHidden/>
          </w:rPr>
          <w:fldChar w:fldCharType="begin"/>
        </w:r>
        <w:r>
          <w:rPr>
            <w:noProof/>
            <w:webHidden/>
          </w:rPr>
          <w:instrText xml:space="preserve"> PAGEREF _Toc521590655 \h </w:instrText>
        </w:r>
        <w:r>
          <w:rPr>
            <w:noProof/>
            <w:webHidden/>
          </w:rPr>
        </w:r>
        <w:r>
          <w:rPr>
            <w:noProof/>
            <w:webHidden/>
          </w:rPr>
          <w:fldChar w:fldCharType="separate"/>
        </w:r>
        <w:r>
          <w:rPr>
            <w:noProof/>
            <w:webHidden/>
          </w:rPr>
          <w:t>42</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56" w:history="1">
        <w:r w:rsidRPr="009608BE">
          <w:rPr>
            <w:rStyle w:val="Hyperlink"/>
            <w:noProof/>
          </w:rPr>
          <w:t>Strategies for individuals</w:t>
        </w:r>
        <w:r>
          <w:rPr>
            <w:noProof/>
            <w:webHidden/>
          </w:rPr>
          <w:tab/>
        </w:r>
        <w:r>
          <w:rPr>
            <w:noProof/>
            <w:webHidden/>
          </w:rPr>
          <w:fldChar w:fldCharType="begin"/>
        </w:r>
        <w:r>
          <w:rPr>
            <w:noProof/>
            <w:webHidden/>
          </w:rPr>
          <w:instrText xml:space="preserve"> PAGEREF _Toc521590656 \h </w:instrText>
        </w:r>
        <w:r>
          <w:rPr>
            <w:noProof/>
            <w:webHidden/>
          </w:rPr>
        </w:r>
        <w:r>
          <w:rPr>
            <w:noProof/>
            <w:webHidden/>
          </w:rPr>
          <w:fldChar w:fldCharType="separate"/>
        </w:r>
        <w:r>
          <w:rPr>
            <w:noProof/>
            <w:webHidden/>
          </w:rPr>
          <w:t>44</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57" w:history="1">
        <w:r w:rsidRPr="009608BE">
          <w:rPr>
            <w:rStyle w:val="Hyperlink"/>
            <w:noProof/>
          </w:rPr>
          <w:t>Activity 3B</w:t>
        </w:r>
        <w:r>
          <w:rPr>
            <w:noProof/>
            <w:webHidden/>
          </w:rPr>
          <w:tab/>
        </w:r>
        <w:r>
          <w:rPr>
            <w:noProof/>
            <w:webHidden/>
          </w:rPr>
          <w:fldChar w:fldCharType="begin"/>
        </w:r>
        <w:r>
          <w:rPr>
            <w:noProof/>
            <w:webHidden/>
          </w:rPr>
          <w:instrText xml:space="preserve"> PAGEREF _Toc521590657 \h </w:instrText>
        </w:r>
        <w:r>
          <w:rPr>
            <w:noProof/>
            <w:webHidden/>
          </w:rPr>
        </w:r>
        <w:r>
          <w:rPr>
            <w:noProof/>
            <w:webHidden/>
          </w:rPr>
          <w:fldChar w:fldCharType="separate"/>
        </w:r>
        <w:r>
          <w:rPr>
            <w:noProof/>
            <w:webHidden/>
          </w:rPr>
          <w:t>46</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58" w:history="1">
        <w:r w:rsidRPr="009608BE">
          <w:rPr>
            <w:rStyle w:val="Hyperlink"/>
            <w:noProof/>
          </w:rPr>
          <w:t>3.3 – Where a language barrier exists, use effective strategies to communicate in the most efficient way possible</w:t>
        </w:r>
        <w:r>
          <w:rPr>
            <w:noProof/>
            <w:webHidden/>
          </w:rPr>
          <w:tab/>
        </w:r>
        <w:r>
          <w:rPr>
            <w:noProof/>
            <w:webHidden/>
          </w:rPr>
          <w:fldChar w:fldCharType="begin"/>
        </w:r>
        <w:r>
          <w:rPr>
            <w:noProof/>
            <w:webHidden/>
          </w:rPr>
          <w:instrText xml:space="preserve"> PAGEREF _Toc521590658 \h </w:instrText>
        </w:r>
        <w:r>
          <w:rPr>
            <w:noProof/>
            <w:webHidden/>
          </w:rPr>
        </w:r>
        <w:r>
          <w:rPr>
            <w:noProof/>
            <w:webHidden/>
          </w:rPr>
          <w:fldChar w:fldCharType="separate"/>
        </w:r>
        <w:r>
          <w:rPr>
            <w:noProof/>
            <w:webHidden/>
          </w:rPr>
          <w:t>47</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59" w:history="1">
        <w:r w:rsidRPr="009608BE">
          <w:rPr>
            <w:rStyle w:val="Hyperlink"/>
            <w:noProof/>
          </w:rPr>
          <w:t>3.4 – Seek assistance from interpreters or other persons according to communication needs</w:t>
        </w:r>
        <w:r>
          <w:rPr>
            <w:noProof/>
            <w:webHidden/>
          </w:rPr>
          <w:tab/>
        </w:r>
        <w:r>
          <w:rPr>
            <w:noProof/>
            <w:webHidden/>
          </w:rPr>
          <w:fldChar w:fldCharType="begin"/>
        </w:r>
        <w:r>
          <w:rPr>
            <w:noProof/>
            <w:webHidden/>
          </w:rPr>
          <w:instrText xml:space="preserve"> PAGEREF _Toc521590659 \h </w:instrText>
        </w:r>
        <w:r>
          <w:rPr>
            <w:noProof/>
            <w:webHidden/>
          </w:rPr>
        </w:r>
        <w:r>
          <w:rPr>
            <w:noProof/>
            <w:webHidden/>
          </w:rPr>
          <w:fldChar w:fldCharType="separate"/>
        </w:r>
        <w:r>
          <w:rPr>
            <w:noProof/>
            <w:webHidden/>
          </w:rPr>
          <w:t>47</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60" w:history="1">
        <w:r w:rsidRPr="009608BE">
          <w:rPr>
            <w:rStyle w:val="Hyperlink"/>
            <w:noProof/>
          </w:rPr>
          <w:t>Overcoming language barriers</w:t>
        </w:r>
        <w:r>
          <w:rPr>
            <w:noProof/>
            <w:webHidden/>
          </w:rPr>
          <w:tab/>
        </w:r>
        <w:r>
          <w:rPr>
            <w:noProof/>
            <w:webHidden/>
          </w:rPr>
          <w:fldChar w:fldCharType="begin"/>
        </w:r>
        <w:r>
          <w:rPr>
            <w:noProof/>
            <w:webHidden/>
          </w:rPr>
          <w:instrText xml:space="preserve"> PAGEREF _Toc521590660 \h </w:instrText>
        </w:r>
        <w:r>
          <w:rPr>
            <w:noProof/>
            <w:webHidden/>
          </w:rPr>
        </w:r>
        <w:r>
          <w:rPr>
            <w:noProof/>
            <w:webHidden/>
          </w:rPr>
          <w:fldChar w:fldCharType="separate"/>
        </w:r>
        <w:r>
          <w:rPr>
            <w:noProof/>
            <w:webHidden/>
          </w:rPr>
          <w:t>47</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61" w:history="1">
        <w:r w:rsidRPr="009608BE">
          <w:rPr>
            <w:rStyle w:val="Hyperlink"/>
            <w:noProof/>
          </w:rPr>
          <w:t>Activity 3C</w:t>
        </w:r>
        <w:r>
          <w:rPr>
            <w:noProof/>
            <w:webHidden/>
          </w:rPr>
          <w:tab/>
        </w:r>
        <w:r>
          <w:rPr>
            <w:noProof/>
            <w:webHidden/>
          </w:rPr>
          <w:fldChar w:fldCharType="begin"/>
        </w:r>
        <w:r>
          <w:rPr>
            <w:noProof/>
            <w:webHidden/>
          </w:rPr>
          <w:instrText xml:space="preserve"> PAGEREF _Toc521590661 \h </w:instrText>
        </w:r>
        <w:r>
          <w:rPr>
            <w:noProof/>
            <w:webHidden/>
          </w:rPr>
        </w:r>
        <w:r>
          <w:rPr>
            <w:noProof/>
            <w:webHidden/>
          </w:rPr>
          <w:fldChar w:fldCharType="separate"/>
        </w:r>
        <w:r>
          <w:rPr>
            <w:noProof/>
            <w:webHidden/>
          </w:rPr>
          <w:t>51</w:t>
        </w:r>
        <w:r>
          <w:rPr>
            <w:noProof/>
            <w:webHidden/>
          </w:rPr>
          <w:fldChar w:fldCharType="end"/>
        </w:r>
      </w:hyperlink>
    </w:p>
    <w:p w:rsidR="00614D35" w:rsidRDefault="00614D35">
      <w:pPr>
        <w:pStyle w:val="TOC1"/>
        <w:tabs>
          <w:tab w:val="right" w:leader="dot" w:pos="9322"/>
        </w:tabs>
        <w:rPr>
          <w:rFonts w:asciiTheme="minorHAnsi" w:eastAsiaTheme="minorEastAsia" w:hAnsiTheme="minorHAnsi" w:cstheme="minorBidi"/>
          <w:b w:val="0"/>
          <w:noProof/>
        </w:rPr>
      </w:pPr>
      <w:hyperlink w:anchor="_Toc521590662" w:history="1">
        <w:r w:rsidRPr="009608BE">
          <w:rPr>
            <w:rStyle w:val="Hyperlink"/>
            <w:noProof/>
          </w:rPr>
          <w:t>4. Promote understanding across diverse groups</w:t>
        </w:r>
        <w:r>
          <w:rPr>
            <w:noProof/>
            <w:webHidden/>
          </w:rPr>
          <w:tab/>
        </w:r>
        <w:r>
          <w:rPr>
            <w:noProof/>
            <w:webHidden/>
          </w:rPr>
          <w:fldChar w:fldCharType="begin"/>
        </w:r>
        <w:r>
          <w:rPr>
            <w:noProof/>
            <w:webHidden/>
          </w:rPr>
          <w:instrText xml:space="preserve"> PAGEREF _Toc521590662 \h </w:instrText>
        </w:r>
        <w:r>
          <w:rPr>
            <w:noProof/>
            <w:webHidden/>
          </w:rPr>
        </w:r>
        <w:r>
          <w:rPr>
            <w:noProof/>
            <w:webHidden/>
          </w:rPr>
          <w:fldChar w:fldCharType="separate"/>
        </w:r>
        <w:r>
          <w:rPr>
            <w:noProof/>
            <w:webHidden/>
          </w:rPr>
          <w:t>52</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63" w:history="1">
        <w:r w:rsidRPr="009608BE">
          <w:rPr>
            <w:rStyle w:val="Hyperlink"/>
            <w:noProof/>
          </w:rPr>
          <w:t>4.1 – Identify issues that may cause communication misunderstandings or other difficulties</w:t>
        </w:r>
        <w:r>
          <w:rPr>
            <w:noProof/>
            <w:webHidden/>
          </w:rPr>
          <w:tab/>
        </w:r>
        <w:r>
          <w:rPr>
            <w:noProof/>
            <w:webHidden/>
          </w:rPr>
          <w:fldChar w:fldCharType="begin"/>
        </w:r>
        <w:r>
          <w:rPr>
            <w:noProof/>
            <w:webHidden/>
          </w:rPr>
          <w:instrText xml:space="preserve"> PAGEREF _Toc521590663 \h </w:instrText>
        </w:r>
        <w:r>
          <w:rPr>
            <w:noProof/>
            <w:webHidden/>
          </w:rPr>
        </w:r>
        <w:r>
          <w:rPr>
            <w:noProof/>
            <w:webHidden/>
          </w:rPr>
          <w:fldChar w:fldCharType="separate"/>
        </w:r>
        <w:r>
          <w:rPr>
            <w:noProof/>
            <w:webHidden/>
          </w:rPr>
          <w:t>53</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64" w:history="1">
        <w:r w:rsidRPr="009608BE">
          <w:rPr>
            <w:rStyle w:val="Hyperlink"/>
            <w:noProof/>
          </w:rPr>
          <w:t>4.2 – Where difficulties or misunderstandings occur, consider the impact of social and cultural diversity</w:t>
        </w:r>
        <w:r>
          <w:rPr>
            <w:noProof/>
            <w:webHidden/>
          </w:rPr>
          <w:tab/>
        </w:r>
        <w:r>
          <w:rPr>
            <w:noProof/>
            <w:webHidden/>
          </w:rPr>
          <w:fldChar w:fldCharType="begin"/>
        </w:r>
        <w:r>
          <w:rPr>
            <w:noProof/>
            <w:webHidden/>
          </w:rPr>
          <w:instrText xml:space="preserve"> PAGEREF _Toc521590664 \h </w:instrText>
        </w:r>
        <w:r>
          <w:rPr>
            <w:noProof/>
            <w:webHidden/>
          </w:rPr>
        </w:r>
        <w:r>
          <w:rPr>
            <w:noProof/>
            <w:webHidden/>
          </w:rPr>
          <w:fldChar w:fldCharType="separate"/>
        </w:r>
        <w:r>
          <w:rPr>
            <w:noProof/>
            <w:webHidden/>
          </w:rPr>
          <w:t>53</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65" w:history="1">
        <w:r w:rsidRPr="009608BE">
          <w:rPr>
            <w:rStyle w:val="Hyperlink"/>
            <w:noProof/>
          </w:rPr>
          <w:t>Communication difficulties</w:t>
        </w:r>
        <w:r>
          <w:rPr>
            <w:noProof/>
            <w:webHidden/>
          </w:rPr>
          <w:tab/>
        </w:r>
        <w:r>
          <w:rPr>
            <w:noProof/>
            <w:webHidden/>
          </w:rPr>
          <w:fldChar w:fldCharType="begin"/>
        </w:r>
        <w:r>
          <w:rPr>
            <w:noProof/>
            <w:webHidden/>
          </w:rPr>
          <w:instrText xml:space="preserve"> PAGEREF _Toc521590665 \h </w:instrText>
        </w:r>
        <w:r>
          <w:rPr>
            <w:noProof/>
            <w:webHidden/>
          </w:rPr>
        </w:r>
        <w:r>
          <w:rPr>
            <w:noProof/>
            <w:webHidden/>
          </w:rPr>
          <w:fldChar w:fldCharType="separate"/>
        </w:r>
        <w:r>
          <w:rPr>
            <w:noProof/>
            <w:webHidden/>
          </w:rPr>
          <w:t>53</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66" w:history="1">
        <w:r w:rsidRPr="009608BE">
          <w:rPr>
            <w:rStyle w:val="Hyperlink"/>
            <w:noProof/>
          </w:rPr>
          <w:t>Activity 4A</w:t>
        </w:r>
        <w:r>
          <w:rPr>
            <w:noProof/>
            <w:webHidden/>
          </w:rPr>
          <w:tab/>
        </w:r>
        <w:r>
          <w:rPr>
            <w:noProof/>
            <w:webHidden/>
          </w:rPr>
          <w:fldChar w:fldCharType="begin"/>
        </w:r>
        <w:r>
          <w:rPr>
            <w:noProof/>
            <w:webHidden/>
          </w:rPr>
          <w:instrText xml:space="preserve"> PAGEREF _Toc521590666 \h </w:instrText>
        </w:r>
        <w:r>
          <w:rPr>
            <w:noProof/>
            <w:webHidden/>
          </w:rPr>
        </w:r>
        <w:r>
          <w:rPr>
            <w:noProof/>
            <w:webHidden/>
          </w:rPr>
          <w:fldChar w:fldCharType="separate"/>
        </w:r>
        <w:r>
          <w:rPr>
            <w:noProof/>
            <w:webHidden/>
          </w:rPr>
          <w:t>56</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67" w:history="1">
        <w:r w:rsidRPr="009608BE">
          <w:rPr>
            <w:rStyle w:val="Hyperlink"/>
            <w:noProof/>
          </w:rPr>
          <w:t>4.3 – Make an effort to sensitively resolve differences, taking account of diversity considerations</w:t>
        </w:r>
        <w:r>
          <w:rPr>
            <w:noProof/>
            <w:webHidden/>
          </w:rPr>
          <w:tab/>
        </w:r>
        <w:r>
          <w:rPr>
            <w:noProof/>
            <w:webHidden/>
          </w:rPr>
          <w:fldChar w:fldCharType="begin"/>
        </w:r>
        <w:r>
          <w:rPr>
            <w:noProof/>
            <w:webHidden/>
          </w:rPr>
          <w:instrText xml:space="preserve"> PAGEREF _Toc521590667 \h </w:instrText>
        </w:r>
        <w:r>
          <w:rPr>
            <w:noProof/>
            <w:webHidden/>
          </w:rPr>
        </w:r>
        <w:r>
          <w:rPr>
            <w:noProof/>
            <w:webHidden/>
          </w:rPr>
          <w:fldChar w:fldCharType="separate"/>
        </w:r>
        <w:r>
          <w:rPr>
            <w:noProof/>
            <w:webHidden/>
          </w:rPr>
          <w:t>57</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68" w:history="1">
        <w:r w:rsidRPr="009608BE">
          <w:rPr>
            <w:rStyle w:val="Hyperlink"/>
            <w:noProof/>
          </w:rPr>
          <w:t>4.4 – Address any difficulties with appropriate people and seek assistance when required</w:t>
        </w:r>
        <w:r>
          <w:rPr>
            <w:noProof/>
            <w:webHidden/>
          </w:rPr>
          <w:tab/>
        </w:r>
        <w:r>
          <w:rPr>
            <w:noProof/>
            <w:webHidden/>
          </w:rPr>
          <w:fldChar w:fldCharType="begin"/>
        </w:r>
        <w:r>
          <w:rPr>
            <w:noProof/>
            <w:webHidden/>
          </w:rPr>
          <w:instrText xml:space="preserve"> PAGEREF _Toc521590668 \h </w:instrText>
        </w:r>
        <w:r>
          <w:rPr>
            <w:noProof/>
            <w:webHidden/>
          </w:rPr>
        </w:r>
        <w:r>
          <w:rPr>
            <w:noProof/>
            <w:webHidden/>
          </w:rPr>
          <w:fldChar w:fldCharType="separate"/>
        </w:r>
        <w:r>
          <w:rPr>
            <w:noProof/>
            <w:webHidden/>
          </w:rPr>
          <w:t>57</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69" w:history="1">
        <w:r w:rsidRPr="009608BE">
          <w:rPr>
            <w:rStyle w:val="Hyperlink"/>
            <w:noProof/>
          </w:rPr>
          <w:t>Resolving difficulties, differences or misunderstandings</w:t>
        </w:r>
        <w:r>
          <w:rPr>
            <w:noProof/>
            <w:webHidden/>
          </w:rPr>
          <w:tab/>
        </w:r>
        <w:r>
          <w:rPr>
            <w:noProof/>
            <w:webHidden/>
          </w:rPr>
          <w:fldChar w:fldCharType="begin"/>
        </w:r>
        <w:r>
          <w:rPr>
            <w:noProof/>
            <w:webHidden/>
          </w:rPr>
          <w:instrText xml:space="preserve"> PAGEREF _Toc521590669 \h </w:instrText>
        </w:r>
        <w:r>
          <w:rPr>
            <w:noProof/>
            <w:webHidden/>
          </w:rPr>
        </w:r>
        <w:r>
          <w:rPr>
            <w:noProof/>
            <w:webHidden/>
          </w:rPr>
          <w:fldChar w:fldCharType="separate"/>
        </w:r>
        <w:r>
          <w:rPr>
            <w:noProof/>
            <w:webHidden/>
          </w:rPr>
          <w:t>57</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70" w:history="1">
        <w:r w:rsidRPr="009608BE">
          <w:rPr>
            <w:rStyle w:val="Hyperlink"/>
            <w:noProof/>
          </w:rPr>
          <w:t>Activity 4B</w:t>
        </w:r>
        <w:r>
          <w:rPr>
            <w:noProof/>
            <w:webHidden/>
          </w:rPr>
          <w:tab/>
        </w:r>
        <w:r>
          <w:rPr>
            <w:noProof/>
            <w:webHidden/>
          </w:rPr>
          <w:fldChar w:fldCharType="begin"/>
        </w:r>
        <w:r>
          <w:rPr>
            <w:noProof/>
            <w:webHidden/>
          </w:rPr>
          <w:instrText xml:space="preserve"> PAGEREF _Toc521590670 \h </w:instrText>
        </w:r>
        <w:r>
          <w:rPr>
            <w:noProof/>
            <w:webHidden/>
          </w:rPr>
        </w:r>
        <w:r>
          <w:rPr>
            <w:noProof/>
            <w:webHidden/>
          </w:rPr>
          <w:fldChar w:fldCharType="separate"/>
        </w:r>
        <w:r>
          <w:rPr>
            <w:noProof/>
            <w:webHidden/>
          </w:rPr>
          <w:t>59</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71" w:history="1">
        <w:r w:rsidRPr="009608BE">
          <w:rPr>
            <w:rStyle w:val="Hyperlink"/>
            <w:noProof/>
          </w:rPr>
          <w:t>Summative Assessments</w:t>
        </w:r>
        <w:r>
          <w:rPr>
            <w:noProof/>
            <w:webHidden/>
          </w:rPr>
          <w:tab/>
        </w:r>
        <w:r>
          <w:rPr>
            <w:noProof/>
            <w:webHidden/>
          </w:rPr>
          <w:fldChar w:fldCharType="begin"/>
        </w:r>
        <w:r>
          <w:rPr>
            <w:noProof/>
            <w:webHidden/>
          </w:rPr>
          <w:instrText xml:space="preserve"> PAGEREF _Toc521590671 \h </w:instrText>
        </w:r>
        <w:r>
          <w:rPr>
            <w:noProof/>
            <w:webHidden/>
          </w:rPr>
        </w:r>
        <w:r>
          <w:rPr>
            <w:noProof/>
            <w:webHidden/>
          </w:rPr>
          <w:fldChar w:fldCharType="separate"/>
        </w:r>
        <w:r>
          <w:rPr>
            <w:noProof/>
            <w:webHidden/>
          </w:rPr>
          <w:t>60</w:t>
        </w:r>
        <w:r>
          <w:rPr>
            <w:noProof/>
            <w:webHidden/>
          </w:rPr>
          <w:fldChar w:fldCharType="end"/>
        </w:r>
      </w:hyperlink>
    </w:p>
    <w:p w:rsidR="00614D35" w:rsidRDefault="00614D35">
      <w:pPr>
        <w:pStyle w:val="TOC1"/>
        <w:tabs>
          <w:tab w:val="right" w:leader="dot" w:pos="9322"/>
        </w:tabs>
        <w:rPr>
          <w:rFonts w:asciiTheme="minorHAnsi" w:eastAsiaTheme="minorEastAsia" w:hAnsiTheme="minorHAnsi" w:cstheme="minorBidi"/>
          <w:b w:val="0"/>
          <w:noProof/>
        </w:rPr>
      </w:pPr>
      <w:hyperlink w:anchor="_Toc521590672" w:history="1">
        <w:r w:rsidRPr="009608BE">
          <w:rPr>
            <w:rStyle w:val="Hyperlink"/>
            <w:noProof/>
          </w:rPr>
          <w:t>Appendices</w:t>
        </w:r>
        <w:r>
          <w:rPr>
            <w:noProof/>
            <w:webHidden/>
          </w:rPr>
          <w:tab/>
        </w:r>
        <w:r>
          <w:rPr>
            <w:noProof/>
            <w:webHidden/>
          </w:rPr>
          <w:fldChar w:fldCharType="begin"/>
        </w:r>
        <w:r>
          <w:rPr>
            <w:noProof/>
            <w:webHidden/>
          </w:rPr>
          <w:instrText xml:space="preserve"> PAGEREF _Toc521590672 \h </w:instrText>
        </w:r>
        <w:r>
          <w:rPr>
            <w:noProof/>
            <w:webHidden/>
          </w:rPr>
        </w:r>
        <w:r>
          <w:rPr>
            <w:noProof/>
            <w:webHidden/>
          </w:rPr>
          <w:fldChar w:fldCharType="separate"/>
        </w:r>
        <w:r>
          <w:rPr>
            <w:noProof/>
            <w:webHidden/>
          </w:rPr>
          <w:t>61</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673" w:history="1">
        <w:r w:rsidRPr="009608BE">
          <w:rPr>
            <w:rStyle w:val="Hyperlink"/>
            <w:noProof/>
          </w:rPr>
          <w:t>Universal Declaration of Human Rights</w:t>
        </w:r>
        <w:r>
          <w:rPr>
            <w:noProof/>
            <w:webHidden/>
          </w:rPr>
          <w:tab/>
        </w:r>
        <w:r>
          <w:rPr>
            <w:noProof/>
            <w:webHidden/>
          </w:rPr>
          <w:fldChar w:fldCharType="begin"/>
        </w:r>
        <w:r>
          <w:rPr>
            <w:noProof/>
            <w:webHidden/>
          </w:rPr>
          <w:instrText xml:space="preserve"> PAGEREF _Toc521590673 \h </w:instrText>
        </w:r>
        <w:r>
          <w:rPr>
            <w:noProof/>
            <w:webHidden/>
          </w:rPr>
        </w:r>
        <w:r>
          <w:rPr>
            <w:noProof/>
            <w:webHidden/>
          </w:rPr>
          <w:fldChar w:fldCharType="separate"/>
        </w:r>
        <w:r>
          <w:rPr>
            <w:noProof/>
            <w:webHidden/>
          </w:rPr>
          <w:t>61</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74" w:history="1">
        <w:r w:rsidRPr="009608BE">
          <w:rPr>
            <w:rStyle w:val="Hyperlink"/>
            <w:noProof/>
          </w:rPr>
          <w:t>Preamble</w:t>
        </w:r>
        <w:r>
          <w:rPr>
            <w:noProof/>
            <w:webHidden/>
          </w:rPr>
          <w:tab/>
        </w:r>
        <w:r>
          <w:rPr>
            <w:noProof/>
            <w:webHidden/>
          </w:rPr>
          <w:fldChar w:fldCharType="begin"/>
        </w:r>
        <w:r>
          <w:rPr>
            <w:noProof/>
            <w:webHidden/>
          </w:rPr>
          <w:instrText xml:space="preserve"> PAGEREF _Toc521590674 \h </w:instrText>
        </w:r>
        <w:r>
          <w:rPr>
            <w:noProof/>
            <w:webHidden/>
          </w:rPr>
        </w:r>
        <w:r>
          <w:rPr>
            <w:noProof/>
            <w:webHidden/>
          </w:rPr>
          <w:fldChar w:fldCharType="separate"/>
        </w:r>
        <w:r>
          <w:rPr>
            <w:noProof/>
            <w:webHidden/>
          </w:rPr>
          <w:t>61</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75" w:history="1">
        <w:r w:rsidRPr="009608BE">
          <w:rPr>
            <w:rStyle w:val="Hyperlink"/>
            <w:noProof/>
          </w:rPr>
          <w:t>Article I</w:t>
        </w:r>
        <w:r>
          <w:rPr>
            <w:noProof/>
            <w:webHidden/>
          </w:rPr>
          <w:tab/>
        </w:r>
        <w:r>
          <w:rPr>
            <w:noProof/>
            <w:webHidden/>
          </w:rPr>
          <w:fldChar w:fldCharType="begin"/>
        </w:r>
        <w:r>
          <w:rPr>
            <w:noProof/>
            <w:webHidden/>
          </w:rPr>
          <w:instrText xml:space="preserve"> PAGEREF _Toc521590675 \h </w:instrText>
        </w:r>
        <w:r>
          <w:rPr>
            <w:noProof/>
            <w:webHidden/>
          </w:rPr>
        </w:r>
        <w:r>
          <w:rPr>
            <w:noProof/>
            <w:webHidden/>
          </w:rPr>
          <w:fldChar w:fldCharType="separate"/>
        </w:r>
        <w:r>
          <w:rPr>
            <w:noProof/>
            <w:webHidden/>
          </w:rPr>
          <w:t>61</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76" w:history="1">
        <w:r w:rsidRPr="009608BE">
          <w:rPr>
            <w:rStyle w:val="Hyperlink"/>
            <w:noProof/>
          </w:rPr>
          <w:t>Article 2</w:t>
        </w:r>
        <w:r>
          <w:rPr>
            <w:noProof/>
            <w:webHidden/>
          </w:rPr>
          <w:tab/>
        </w:r>
        <w:r>
          <w:rPr>
            <w:noProof/>
            <w:webHidden/>
          </w:rPr>
          <w:fldChar w:fldCharType="begin"/>
        </w:r>
        <w:r>
          <w:rPr>
            <w:noProof/>
            <w:webHidden/>
          </w:rPr>
          <w:instrText xml:space="preserve"> PAGEREF _Toc521590676 \h </w:instrText>
        </w:r>
        <w:r>
          <w:rPr>
            <w:noProof/>
            <w:webHidden/>
          </w:rPr>
        </w:r>
        <w:r>
          <w:rPr>
            <w:noProof/>
            <w:webHidden/>
          </w:rPr>
          <w:fldChar w:fldCharType="separate"/>
        </w:r>
        <w:r>
          <w:rPr>
            <w:noProof/>
            <w:webHidden/>
          </w:rPr>
          <w:t>61</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77" w:history="1">
        <w:r w:rsidRPr="009608BE">
          <w:rPr>
            <w:rStyle w:val="Hyperlink"/>
            <w:noProof/>
          </w:rPr>
          <w:t>Article 3</w:t>
        </w:r>
        <w:r>
          <w:rPr>
            <w:noProof/>
            <w:webHidden/>
          </w:rPr>
          <w:tab/>
        </w:r>
        <w:r>
          <w:rPr>
            <w:noProof/>
            <w:webHidden/>
          </w:rPr>
          <w:fldChar w:fldCharType="begin"/>
        </w:r>
        <w:r>
          <w:rPr>
            <w:noProof/>
            <w:webHidden/>
          </w:rPr>
          <w:instrText xml:space="preserve"> PAGEREF _Toc521590677 \h </w:instrText>
        </w:r>
        <w:r>
          <w:rPr>
            <w:noProof/>
            <w:webHidden/>
          </w:rPr>
        </w:r>
        <w:r>
          <w:rPr>
            <w:noProof/>
            <w:webHidden/>
          </w:rPr>
          <w:fldChar w:fldCharType="separate"/>
        </w:r>
        <w:r>
          <w:rPr>
            <w:noProof/>
            <w:webHidden/>
          </w:rPr>
          <w:t>62</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78" w:history="1">
        <w:r w:rsidRPr="009608BE">
          <w:rPr>
            <w:rStyle w:val="Hyperlink"/>
            <w:noProof/>
          </w:rPr>
          <w:t>Article 4</w:t>
        </w:r>
        <w:r>
          <w:rPr>
            <w:noProof/>
            <w:webHidden/>
          </w:rPr>
          <w:tab/>
        </w:r>
        <w:r>
          <w:rPr>
            <w:noProof/>
            <w:webHidden/>
          </w:rPr>
          <w:fldChar w:fldCharType="begin"/>
        </w:r>
        <w:r>
          <w:rPr>
            <w:noProof/>
            <w:webHidden/>
          </w:rPr>
          <w:instrText xml:space="preserve"> PAGEREF _Toc521590678 \h </w:instrText>
        </w:r>
        <w:r>
          <w:rPr>
            <w:noProof/>
            <w:webHidden/>
          </w:rPr>
        </w:r>
        <w:r>
          <w:rPr>
            <w:noProof/>
            <w:webHidden/>
          </w:rPr>
          <w:fldChar w:fldCharType="separate"/>
        </w:r>
        <w:r>
          <w:rPr>
            <w:noProof/>
            <w:webHidden/>
          </w:rPr>
          <w:t>62</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79" w:history="1">
        <w:r w:rsidRPr="009608BE">
          <w:rPr>
            <w:rStyle w:val="Hyperlink"/>
            <w:noProof/>
          </w:rPr>
          <w:t>Article 5</w:t>
        </w:r>
        <w:r>
          <w:rPr>
            <w:noProof/>
            <w:webHidden/>
          </w:rPr>
          <w:tab/>
        </w:r>
        <w:r>
          <w:rPr>
            <w:noProof/>
            <w:webHidden/>
          </w:rPr>
          <w:fldChar w:fldCharType="begin"/>
        </w:r>
        <w:r>
          <w:rPr>
            <w:noProof/>
            <w:webHidden/>
          </w:rPr>
          <w:instrText xml:space="preserve"> PAGEREF _Toc521590679 \h </w:instrText>
        </w:r>
        <w:r>
          <w:rPr>
            <w:noProof/>
            <w:webHidden/>
          </w:rPr>
        </w:r>
        <w:r>
          <w:rPr>
            <w:noProof/>
            <w:webHidden/>
          </w:rPr>
          <w:fldChar w:fldCharType="separate"/>
        </w:r>
        <w:r>
          <w:rPr>
            <w:noProof/>
            <w:webHidden/>
          </w:rPr>
          <w:t>62</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80" w:history="1">
        <w:r w:rsidRPr="009608BE">
          <w:rPr>
            <w:rStyle w:val="Hyperlink"/>
            <w:noProof/>
          </w:rPr>
          <w:t>Article 6</w:t>
        </w:r>
        <w:r>
          <w:rPr>
            <w:noProof/>
            <w:webHidden/>
          </w:rPr>
          <w:tab/>
        </w:r>
        <w:r>
          <w:rPr>
            <w:noProof/>
            <w:webHidden/>
          </w:rPr>
          <w:fldChar w:fldCharType="begin"/>
        </w:r>
        <w:r>
          <w:rPr>
            <w:noProof/>
            <w:webHidden/>
          </w:rPr>
          <w:instrText xml:space="preserve"> PAGEREF _Toc521590680 \h </w:instrText>
        </w:r>
        <w:r>
          <w:rPr>
            <w:noProof/>
            <w:webHidden/>
          </w:rPr>
        </w:r>
        <w:r>
          <w:rPr>
            <w:noProof/>
            <w:webHidden/>
          </w:rPr>
          <w:fldChar w:fldCharType="separate"/>
        </w:r>
        <w:r>
          <w:rPr>
            <w:noProof/>
            <w:webHidden/>
          </w:rPr>
          <w:t>62</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81" w:history="1">
        <w:r w:rsidRPr="009608BE">
          <w:rPr>
            <w:rStyle w:val="Hyperlink"/>
            <w:noProof/>
          </w:rPr>
          <w:t>Article 7</w:t>
        </w:r>
        <w:r>
          <w:rPr>
            <w:noProof/>
            <w:webHidden/>
          </w:rPr>
          <w:tab/>
        </w:r>
        <w:r>
          <w:rPr>
            <w:noProof/>
            <w:webHidden/>
          </w:rPr>
          <w:fldChar w:fldCharType="begin"/>
        </w:r>
        <w:r>
          <w:rPr>
            <w:noProof/>
            <w:webHidden/>
          </w:rPr>
          <w:instrText xml:space="preserve"> PAGEREF _Toc521590681 \h </w:instrText>
        </w:r>
        <w:r>
          <w:rPr>
            <w:noProof/>
            <w:webHidden/>
          </w:rPr>
        </w:r>
        <w:r>
          <w:rPr>
            <w:noProof/>
            <w:webHidden/>
          </w:rPr>
          <w:fldChar w:fldCharType="separate"/>
        </w:r>
        <w:r>
          <w:rPr>
            <w:noProof/>
            <w:webHidden/>
          </w:rPr>
          <w:t>62</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82" w:history="1">
        <w:r w:rsidRPr="009608BE">
          <w:rPr>
            <w:rStyle w:val="Hyperlink"/>
            <w:noProof/>
          </w:rPr>
          <w:t>Article 8</w:t>
        </w:r>
        <w:r>
          <w:rPr>
            <w:noProof/>
            <w:webHidden/>
          </w:rPr>
          <w:tab/>
        </w:r>
        <w:r>
          <w:rPr>
            <w:noProof/>
            <w:webHidden/>
          </w:rPr>
          <w:fldChar w:fldCharType="begin"/>
        </w:r>
        <w:r>
          <w:rPr>
            <w:noProof/>
            <w:webHidden/>
          </w:rPr>
          <w:instrText xml:space="preserve"> PAGEREF _Toc521590682 \h </w:instrText>
        </w:r>
        <w:r>
          <w:rPr>
            <w:noProof/>
            <w:webHidden/>
          </w:rPr>
        </w:r>
        <w:r>
          <w:rPr>
            <w:noProof/>
            <w:webHidden/>
          </w:rPr>
          <w:fldChar w:fldCharType="separate"/>
        </w:r>
        <w:r>
          <w:rPr>
            <w:noProof/>
            <w:webHidden/>
          </w:rPr>
          <w:t>62</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83" w:history="1">
        <w:r w:rsidRPr="009608BE">
          <w:rPr>
            <w:rStyle w:val="Hyperlink"/>
            <w:noProof/>
          </w:rPr>
          <w:t>Article 9</w:t>
        </w:r>
        <w:r>
          <w:rPr>
            <w:noProof/>
            <w:webHidden/>
          </w:rPr>
          <w:tab/>
        </w:r>
        <w:r>
          <w:rPr>
            <w:noProof/>
            <w:webHidden/>
          </w:rPr>
          <w:fldChar w:fldCharType="begin"/>
        </w:r>
        <w:r>
          <w:rPr>
            <w:noProof/>
            <w:webHidden/>
          </w:rPr>
          <w:instrText xml:space="preserve"> PAGEREF _Toc521590683 \h </w:instrText>
        </w:r>
        <w:r>
          <w:rPr>
            <w:noProof/>
            <w:webHidden/>
          </w:rPr>
        </w:r>
        <w:r>
          <w:rPr>
            <w:noProof/>
            <w:webHidden/>
          </w:rPr>
          <w:fldChar w:fldCharType="separate"/>
        </w:r>
        <w:r>
          <w:rPr>
            <w:noProof/>
            <w:webHidden/>
          </w:rPr>
          <w:t>62</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84" w:history="1">
        <w:r w:rsidRPr="009608BE">
          <w:rPr>
            <w:rStyle w:val="Hyperlink"/>
            <w:noProof/>
          </w:rPr>
          <w:t>Article 10</w:t>
        </w:r>
        <w:r>
          <w:rPr>
            <w:noProof/>
            <w:webHidden/>
          </w:rPr>
          <w:tab/>
        </w:r>
        <w:r>
          <w:rPr>
            <w:noProof/>
            <w:webHidden/>
          </w:rPr>
          <w:fldChar w:fldCharType="begin"/>
        </w:r>
        <w:r>
          <w:rPr>
            <w:noProof/>
            <w:webHidden/>
          </w:rPr>
          <w:instrText xml:space="preserve"> PAGEREF _Toc521590684 \h </w:instrText>
        </w:r>
        <w:r>
          <w:rPr>
            <w:noProof/>
            <w:webHidden/>
          </w:rPr>
        </w:r>
        <w:r>
          <w:rPr>
            <w:noProof/>
            <w:webHidden/>
          </w:rPr>
          <w:fldChar w:fldCharType="separate"/>
        </w:r>
        <w:r>
          <w:rPr>
            <w:noProof/>
            <w:webHidden/>
          </w:rPr>
          <w:t>62</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85" w:history="1">
        <w:r w:rsidRPr="009608BE">
          <w:rPr>
            <w:rStyle w:val="Hyperlink"/>
            <w:noProof/>
          </w:rPr>
          <w:t>Article 11</w:t>
        </w:r>
        <w:r>
          <w:rPr>
            <w:noProof/>
            <w:webHidden/>
          </w:rPr>
          <w:tab/>
        </w:r>
        <w:r>
          <w:rPr>
            <w:noProof/>
            <w:webHidden/>
          </w:rPr>
          <w:fldChar w:fldCharType="begin"/>
        </w:r>
        <w:r>
          <w:rPr>
            <w:noProof/>
            <w:webHidden/>
          </w:rPr>
          <w:instrText xml:space="preserve"> PAGEREF _Toc521590685 \h </w:instrText>
        </w:r>
        <w:r>
          <w:rPr>
            <w:noProof/>
            <w:webHidden/>
          </w:rPr>
        </w:r>
        <w:r>
          <w:rPr>
            <w:noProof/>
            <w:webHidden/>
          </w:rPr>
          <w:fldChar w:fldCharType="separate"/>
        </w:r>
        <w:r>
          <w:rPr>
            <w:noProof/>
            <w:webHidden/>
          </w:rPr>
          <w:t>62</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86" w:history="1">
        <w:r w:rsidRPr="009608BE">
          <w:rPr>
            <w:rStyle w:val="Hyperlink"/>
            <w:noProof/>
          </w:rPr>
          <w:t>Article 12</w:t>
        </w:r>
        <w:r>
          <w:rPr>
            <w:noProof/>
            <w:webHidden/>
          </w:rPr>
          <w:tab/>
        </w:r>
        <w:r>
          <w:rPr>
            <w:noProof/>
            <w:webHidden/>
          </w:rPr>
          <w:fldChar w:fldCharType="begin"/>
        </w:r>
        <w:r>
          <w:rPr>
            <w:noProof/>
            <w:webHidden/>
          </w:rPr>
          <w:instrText xml:space="preserve"> PAGEREF _Toc521590686 \h </w:instrText>
        </w:r>
        <w:r>
          <w:rPr>
            <w:noProof/>
            <w:webHidden/>
          </w:rPr>
        </w:r>
        <w:r>
          <w:rPr>
            <w:noProof/>
            <w:webHidden/>
          </w:rPr>
          <w:fldChar w:fldCharType="separate"/>
        </w:r>
        <w:r>
          <w:rPr>
            <w:noProof/>
            <w:webHidden/>
          </w:rPr>
          <w:t>63</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87" w:history="1">
        <w:r w:rsidRPr="009608BE">
          <w:rPr>
            <w:rStyle w:val="Hyperlink"/>
            <w:noProof/>
          </w:rPr>
          <w:t>Article 13</w:t>
        </w:r>
        <w:r>
          <w:rPr>
            <w:noProof/>
            <w:webHidden/>
          </w:rPr>
          <w:tab/>
        </w:r>
        <w:r>
          <w:rPr>
            <w:noProof/>
            <w:webHidden/>
          </w:rPr>
          <w:fldChar w:fldCharType="begin"/>
        </w:r>
        <w:r>
          <w:rPr>
            <w:noProof/>
            <w:webHidden/>
          </w:rPr>
          <w:instrText xml:space="preserve"> PAGEREF _Toc521590687 \h </w:instrText>
        </w:r>
        <w:r>
          <w:rPr>
            <w:noProof/>
            <w:webHidden/>
          </w:rPr>
        </w:r>
        <w:r>
          <w:rPr>
            <w:noProof/>
            <w:webHidden/>
          </w:rPr>
          <w:fldChar w:fldCharType="separate"/>
        </w:r>
        <w:r>
          <w:rPr>
            <w:noProof/>
            <w:webHidden/>
          </w:rPr>
          <w:t>63</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88" w:history="1">
        <w:r w:rsidRPr="009608BE">
          <w:rPr>
            <w:rStyle w:val="Hyperlink"/>
            <w:noProof/>
          </w:rPr>
          <w:t>Article 14</w:t>
        </w:r>
        <w:r>
          <w:rPr>
            <w:noProof/>
            <w:webHidden/>
          </w:rPr>
          <w:tab/>
        </w:r>
        <w:r>
          <w:rPr>
            <w:noProof/>
            <w:webHidden/>
          </w:rPr>
          <w:fldChar w:fldCharType="begin"/>
        </w:r>
        <w:r>
          <w:rPr>
            <w:noProof/>
            <w:webHidden/>
          </w:rPr>
          <w:instrText xml:space="preserve"> PAGEREF _Toc521590688 \h </w:instrText>
        </w:r>
        <w:r>
          <w:rPr>
            <w:noProof/>
            <w:webHidden/>
          </w:rPr>
        </w:r>
        <w:r>
          <w:rPr>
            <w:noProof/>
            <w:webHidden/>
          </w:rPr>
          <w:fldChar w:fldCharType="separate"/>
        </w:r>
        <w:r>
          <w:rPr>
            <w:noProof/>
            <w:webHidden/>
          </w:rPr>
          <w:t>63</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89" w:history="1">
        <w:r w:rsidRPr="009608BE">
          <w:rPr>
            <w:rStyle w:val="Hyperlink"/>
            <w:noProof/>
          </w:rPr>
          <w:t>Article 15</w:t>
        </w:r>
        <w:r>
          <w:rPr>
            <w:noProof/>
            <w:webHidden/>
          </w:rPr>
          <w:tab/>
        </w:r>
        <w:r>
          <w:rPr>
            <w:noProof/>
            <w:webHidden/>
          </w:rPr>
          <w:fldChar w:fldCharType="begin"/>
        </w:r>
        <w:r>
          <w:rPr>
            <w:noProof/>
            <w:webHidden/>
          </w:rPr>
          <w:instrText xml:space="preserve"> PAGEREF _Toc521590689 \h </w:instrText>
        </w:r>
        <w:r>
          <w:rPr>
            <w:noProof/>
            <w:webHidden/>
          </w:rPr>
        </w:r>
        <w:r>
          <w:rPr>
            <w:noProof/>
            <w:webHidden/>
          </w:rPr>
          <w:fldChar w:fldCharType="separate"/>
        </w:r>
        <w:r>
          <w:rPr>
            <w:noProof/>
            <w:webHidden/>
          </w:rPr>
          <w:t>63</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90" w:history="1">
        <w:r w:rsidRPr="009608BE">
          <w:rPr>
            <w:rStyle w:val="Hyperlink"/>
            <w:noProof/>
          </w:rPr>
          <w:t>Article 16</w:t>
        </w:r>
        <w:r>
          <w:rPr>
            <w:noProof/>
            <w:webHidden/>
          </w:rPr>
          <w:tab/>
        </w:r>
        <w:r>
          <w:rPr>
            <w:noProof/>
            <w:webHidden/>
          </w:rPr>
          <w:fldChar w:fldCharType="begin"/>
        </w:r>
        <w:r>
          <w:rPr>
            <w:noProof/>
            <w:webHidden/>
          </w:rPr>
          <w:instrText xml:space="preserve"> PAGEREF _Toc521590690 \h </w:instrText>
        </w:r>
        <w:r>
          <w:rPr>
            <w:noProof/>
            <w:webHidden/>
          </w:rPr>
        </w:r>
        <w:r>
          <w:rPr>
            <w:noProof/>
            <w:webHidden/>
          </w:rPr>
          <w:fldChar w:fldCharType="separate"/>
        </w:r>
        <w:r>
          <w:rPr>
            <w:noProof/>
            <w:webHidden/>
          </w:rPr>
          <w:t>63</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91" w:history="1">
        <w:r w:rsidRPr="009608BE">
          <w:rPr>
            <w:rStyle w:val="Hyperlink"/>
            <w:noProof/>
          </w:rPr>
          <w:t>Article 17</w:t>
        </w:r>
        <w:r>
          <w:rPr>
            <w:noProof/>
            <w:webHidden/>
          </w:rPr>
          <w:tab/>
        </w:r>
        <w:r>
          <w:rPr>
            <w:noProof/>
            <w:webHidden/>
          </w:rPr>
          <w:fldChar w:fldCharType="begin"/>
        </w:r>
        <w:r>
          <w:rPr>
            <w:noProof/>
            <w:webHidden/>
          </w:rPr>
          <w:instrText xml:space="preserve"> PAGEREF _Toc521590691 \h </w:instrText>
        </w:r>
        <w:r>
          <w:rPr>
            <w:noProof/>
            <w:webHidden/>
          </w:rPr>
        </w:r>
        <w:r>
          <w:rPr>
            <w:noProof/>
            <w:webHidden/>
          </w:rPr>
          <w:fldChar w:fldCharType="separate"/>
        </w:r>
        <w:r>
          <w:rPr>
            <w:noProof/>
            <w:webHidden/>
          </w:rPr>
          <w:t>63</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92" w:history="1">
        <w:r w:rsidRPr="009608BE">
          <w:rPr>
            <w:rStyle w:val="Hyperlink"/>
            <w:noProof/>
          </w:rPr>
          <w:t>Article 18</w:t>
        </w:r>
        <w:r>
          <w:rPr>
            <w:noProof/>
            <w:webHidden/>
          </w:rPr>
          <w:tab/>
        </w:r>
        <w:r>
          <w:rPr>
            <w:noProof/>
            <w:webHidden/>
          </w:rPr>
          <w:fldChar w:fldCharType="begin"/>
        </w:r>
        <w:r>
          <w:rPr>
            <w:noProof/>
            <w:webHidden/>
          </w:rPr>
          <w:instrText xml:space="preserve"> PAGEREF _Toc521590692 \h </w:instrText>
        </w:r>
        <w:r>
          <w:rPr>
            <w:noProof/>
            <w:webHidden/>
          </w:rPr>
        </w:r>
        <w:r>
          <w:rPr>
            <w:noProof/>
            <w:webHidden/>
          </w:rPr>
          <w:fldChar w:fldCharType="separate"/>
        </w:r>
        <w:r>
          <w:rPr>
            <w:noProof/>
            <w:webHidden/>
          </w:rPr>
          <w:t>63</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93" w:history="1">
        <w:r w:rsidRPr="009608BE">
          <w:rPr>
            <w:rStyle w:val="Hyperlink"/>
            <w:noProof/>
          </w:rPr>
          <w:t>Article 19</w:t>
        </w:r>
        <w:r>
          <w:rPr>
            <w:noProof/>
            <w:webHidden/>
          </w:rPr>
          <w:tab/>
        </w:r>
        <w:r>
          <w:rPr>
            <w:noProof/>
            <w:webHidden/>
          </w:rPr>
          <w:fldChar w:fldCharType="begin"/>
        </w:r>
        <w:r>
          <w:rPr>
            <w:noProof/>
            <w:webHidden/>
          </w:rPr>
          <w:instrText xml:space="preserve"> PAGEREF _Toc521590693 \h </w:instrText>
        </w:r>
        <w:r>
          <w:rPr>
            <w:noProof/>
            <w:webHidden/>
          </w:rPr>
        </w:r>
        <w:r>
          <w:rPr>
            <w:noProof/>
            <w:webHidden/>
          </w:rPr>
          <w:fldChar w:fldCharType="separate"/>
        </w:r>
        <w:r>
          <w:rPr>
            <w:noProof/>
            <w:webHidden/>
          </w:rPr>
          <w:t>64</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94" w:history="1">
        <w:r w:rsidRPr="009608BE">
          <w:rPr>
            <w:rStyle w:val="Hyperlink"/>
            <w:noProof/>
          </w:rPr>
          <w:t>Article 20</w:t>
        </w:r>
        <w:r>
          <w:rPr>
            <w:noProof/>
            <w:webHidden/>
          </w:rPr>
          <w:tab/>
        </w:r>
        <w:r>
          <w:rPr>
            <w:noProof/>
            <w:webHidden/>
          </w:rPr>
          <w:fldChar w:fldCharType="begin"/>
        </w:r>
        <w:r>
          <w:rPr>
            <w:noProof/>
            <w:webHidden/>
          </w:rPr>
          <w:instrText xml:space="preserve"> PAGEREF _Toc521590694 \h </w:instrText>
        </w:r>
        <w:r>
          <w:rPr>
            <w:noProof/>
            <w:webHidden/>
          </w:rPr>
        </w:r>
        <w:r>
          <w:rPr>
            <w:noProof/>
            <w:webHidden/>
          </w:rPr>
          <w:fldChar w:fldCharType="separate"/>
        </w:r>
        <w:r>
          <w:rPr>
            <w:noProof/>
            <w:webHidden/>
          </w:rPr>
          <w:t>64</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95" w:history="1">
        <w:r w:rsidRPr="009608BE">
          <w:rPr>
            <w:rStyle w:val="Hyperlink"/>
            <w:noProof/>
          </w:rPr>
          <w:t>Article 21</w:t>
        </w:r>
        <w:r>
          <w:rPr>
            <w:noProof/>
            <w:webHidden/>
          </w:rPr>
          <w:tab/>
        </w:r>
        <w:r>
          <w:rPr>
            <w:noProof/>
            <w:webHidden/>
          </w:rPr>
          <w:fldChar w:fldCharType="begin"/>
        </w:r>
        <w:r>
          <w:rPr>
            <w:noProof/>
            <w:webHidden/>
          </w:rPr>
          <w:instrText xml:space="preserve"> PAGEREF _Toc521590695 \h </w:instrText>
        </w:r>
        <w:r>
          <w:rPr>
            <w:noProof/>
            <w:webHidden/>
          </w:rPr>
        </w:r>
        <w:r>
          <w:rPr>
            <w:noProof/>
            <w:webHidden/>
          </w:rPr>
          <w:fldChar w:fldCharType="separate"/>
        </w:r>
        <w:r>
          <w:rPr>
            <w:noProof/>
            <w:webHidden/>
          </w:rPr>
          <w:t>64</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96" w:history="1">
        <w:r w:rsidRPr="009608BE">
          <w:rPr>
            <w:rStyle w:val="Hyperlink"/>
            <w:noProof/>
          </w:rPr>
          <w:t>Article 22</w:t>
        </w:r>
        <w:r>
          <w:rPr>
            <w:noProof/>
            <w:webHidden/>
          </w:rPr>
          <w:tab/>
        </w:r>
        <w:r>
          <w:rPr>
            <w:noProof/>
            <w:webHidden/>
          </w:rPr>
          <w:fldChar w:fldCharType="begin"/>
        </w:r>
        <w:r>
          <w:rPr>
            <w:noProof/>
            <w:webHidden/>
          </w:rPr>
          <w:instrText xml:space="preserve"> PAGEREF _Toc521590696 \h </w:instrText>
        </w:r>
        <w:r>
          <w:rPr>
            <w:noProof/>
            <w:webHidden/>
          </w:rPr>
        </w:r>
        <w:r>
          <w:rPr>
            <w:noProof/>
            <w:webHidden/>
          </w:rPr>
          <w:fldChar w:fldCharType="separate"/>
        </w:r>
        <w:r>
          <w:rPr>
            <w:noProof/>
            <w:webHidden/>
          </w:rPr>
          <w:t>64</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97" w:history="1">
        <w:r w:rsidRPr="009608BE">
          <w:rPr>
            <w:rStyle w:val="Hyperlink"/>
            <w:noProof/>
          </w:rPr>
          <w:t>Article 23</w:t>
        </w:r>
        <w:r>
          <w:rPr>
            <w:noProof/>
            <w:webHidden/>
          </w:rPr>
          <w:tab/>
        </w:r>
        <w:r>
          <w:rPr>
            <w:noProof/>
            <w:webHidden/>
          </w:rPr>
          <w:fldChar w:fldCharType="begin"/>
        </w:r>
        <w:r>
          <w:rPr>
            <w:noProof/>
            <w:webHidden/>
          </w:rPr>
          <w:instrText xml:space="preserve"> PAGEREF _Toc521590697 \h </w:instrText>
        </w:r>
        <w:r>
          <w:rPr>
            <w:noProof/>
            <w:webHidden/>
          </w:rPr>
        </w:r>
        <w:r>
          <w:rPr>
            <w:noProof/>
            <w:webHidden/>
          </w:rPr>
          <w:fldChar w:fldCharType="separate"/>
        </w:r>
        <w:r>
          <w:rPr>
            <w:noProof/>
            <w:webHidden/>
          </w:rPr>
          <w:t>64</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98" w:history="1">
        <w:r w:rsidRPr="009608BE">
          <w:rPr>
            <w:rStyle w:val="Hyperlink"/>
            <w:noProof/>
          </w:rPr>
          <w:t>Article 24</w:t>
        </w:r>
        <w:r>
          <w:rPr>
            <w:noProof/>
            <w:webHidden/>
          </w:rPr>
          <w:tab/>
        </w:r>
        <w:r>
          <w:rPr>
            <w:noProof/>
            <w:webHidden/>
          </w:rPr>
          <w:fldChar w:fldCharType="begin"/>
        </w:r>
        <w:r>
          <w:rPr>
            <w:noProof/>
            <w:webHidden/>
          </w:rPr>
          <w:instrText xml:space="preserve"> PAGEREF _Toc521590698 \h </w:instrText>
        </w:r>
        <w:r>
          <w:rPr>
            <w:noProof/>
            <w:webHidden/>
          </w:rPr>
        </w:r>
        <w:r>
          <w:rPr>
            <w:noProof/>
            <w:webHidden/>
          </w:rPr>
          <w:fldChar w:fldCharType="separate"/>
        </w:r>
        <w:r>
          <w:rPr>
            <w:noProof/>
            <w:webHidden/>
          </w:rPr>
          <w:t>64</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699" w:history="1">
        <w:r w:rsidRPr="009608BE">
          <w:rPr>
            <w:rStyle w:val="Hyperlink"/>
            <w:noProof/>
          </w:rPr>
          <w:t>Article 25</w:t>
        </w:r>
        <w:r>
          <w:rPr>
            <w:noProof/>
            <w:webHidden/>
          </w:rPr>
          <w:tab/>
        </w:r>
        <w:r>
          <w:rPr>
            <w:noProof/>
            <w:webHidden/>
          </w:rPr>
          <w:fldChar w:fldCharType="begin"/>
        </w:r>
        <w:r>
          <w:rPr>
            <w:noProof/>
            <w:webHidden/>
          </w:rPr>
          <w:instrText xml:space="preserve"> PAGEREF _Toc521590699 \h </w:instrText>
        </w:r>
        <w:r>
          <w:rPr>
            <w:noProof/>
            <w:webHidden/>
          </w:rPr>
        </w:r>
        <w:r>
          <w:rPr>
            <w:noProof/>
            <w:webHidden/>
          </w:rPr>
          <w:fldChar w:fldCharType="separate"/>
        </w:r>
        <w:r>
          <w:rPr>
            <w:noProof/>
            <w:webHidden/>
          </w:rPr>
          <w:t>64</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700" w:history="1">
        <w:r w:rsidRPr="009608BE">
          <w:rPr>
            <w:rStyle w:val="Hyperlink"/>
            <w:noProof/>
          </w:rPr>
          <w:t>Article 26</w:t>
        </w:r>
        <w:r>
          <w:rPr>
            <w:noProof/>
            <w:webHidden/>
          </w:rPr>
          <w:tab/>
        </w:r>
        <w:r>
          <w:rPr>
            <w:noProof/>
            <w:webHidden/>
          </w:rPr>
          <w:fldChar w:fldCharType="begin"/>
        </w:r>
        <w:r>
          <w:rPr>
            <w:noProof/>
            <w:webHidden/>
          </w:rPr>
          <w:instrText xml:space="preserve"> PAGEREF _Toc521590700 \h </w:instrText>
        </w:r>
        <w:r>
          <w:rPr>
            <w:noProof/>
            <w:webHidden/>
          </w:rPr>
        </w:r>
        <w:r>
          <w:rPr>
            <w:noProof/>
            <w:webHidden/>
          </w:rPr>
          <w:fldChar w:fldCharType="separate"/>
        </w:r>
        <w:r>
          <w:rPr>
            <w:noProof/>
            <w:webHidden/>
          </w:rPr>
          <w:t>65</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701" w:history="1">
        <w:r w:rsidRPr="009608BE">
          <w:rPr>
            <w:rStyle w:val="Hyperlink"/>
            <w:noProof/>
          </w:rPr>
          <w:t>Article 27</w:t>
        </w:r>
        <w:r>
          <w:rPr>
            <w:noProof/>
            <w:webHidden/>
          </w:rPr>
          <w:tab/>
        </w:r>
        <w:r>
          <w:rPr>
            <w:noProof/>
            <w:webHidden/>
          </w:rPr>
          <w:fldChar w:fldCharType="begin"/>
        </w:r>
        <w:r>
          <w:rPr>
            <w:noProof/>
            <w:webHidden/>
          </w:rPr>
          <w:instrText xml:space="preserve"> PAGEREF _Toc521590701 \h </w:instrText>
        </w:r>
        <w:r>
          <w:rPr>
            <w:noProof/>
            <w:webHidden/>
          </w:rPr>
        </w:r>
        <w:r>
          <w:rPr>
            <w:noProof/>
            <w:webHidden/>
          </w:rPr>
          <w:fldChar w:fldCharType="separate"/>
        </w:r>
        <w:r>
          <w:rPr>
            <w:noProof/>
            <w:webHidden/>
          </w:rPr>
          <w:t>65</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702" w:history="1">
        <w:r w:rsidRPr="009608BE">
          <w:rPr>
            <w:rStyle w:val="Hyperlink"/>
            <w:noProof/>
          </w:rPr>
          <w:t>Article 28</w:t>
        </w:r>
        <w:r>
          <w:rPr>
            <w:noProof/>
            <w:webHidden/>
          </w:rPr>
          <w:tab/>
        </w:r>
        <w:r>
          <w:rPr>
            <w:noProof/>
            <w:webHidden/>
          </w:rPr>
          <w:fldChar w:fldCharType="begin"/>
        </w:r>
        <w:r>
          <w:rPr>
            <w:noProof/>
            <w:webHidden/>
          </w:rPr>
          <w:instrText xml:space="preserve"> PAGEREF _Toc521590702 \h </w:instrText>
        </w:r>
        <w:r>
          <w:rPr>
            <w:noProof/>
            <w:webHidden/>
          </w:rPr>
        </w:r>
        <w:r>
          <w:rPr>
            <w:noProof/>
            <w:webHidden/>
          </w:rPr>
          <w:fldChar w:fldCharType="separate"/>
        </w:r>
        <w:r>
          <w:rPr>
            <w:noProof/>
            <w:webHidden/>
          </w:rPr>
          <w:t>65</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703" w:history="1">
        <w:r w:rsidRPr="009608BE">
          <w:rPr>
            <w:rStyle w:val="Hyperlink"/>
            <w:noProof/>
          </w:rPr>
          <w:t>Article 29</w:t>
        </w:r>
        <w:r>
          <w:rPr>
            <w:noProof/>
            <w:webHidden/>
          </w:rPr>
          <w:tab/>
        </w:r>
        <w:r>
          <w:rPr>
            <w:noProof/>
            <w:webHidden/>
          </w:rPr>
          <w:fldChar w:fldCharType="begin"/>
        </w:r>
        <w:r>
          <w:rPr>
            <w:noProof/>
            <w:webHidden/>
          </w:rPr>
          <w:instrText xml:space="preserve"> PAGEREF _Toc521590703 \h </w:instrText>
        </w:r>
        <w:r>
          <w:rPr>
            <w:noProof/>
            <w:webHidden/>
          </w:rPr>
        </w:r>
        <w:r>
          <w:rPr>
            <w:noProof/>
            <w:webHidden/>
          </w:rPr>
          <w:fldChar w:fldCharType="separate"/>
        </w:r>
        <w:r>
          <w:rPr>
            <w:noProof/>
            <w:webHidden/>
          </w:rPr>
          <w:t>65</w:t>
        </w:r>
        <w:r>
          <w:rPr>
            <w:noProof/>
            <w:webHidden/>
          </w:rPr>
          <w:fldChar w:fldCharType="end"/>
        </w:r>
      </w:hyperlink>
    </w:p>
    <w:p w:rsidR="00614D35" w:rsidRDefault="00614D35">
      <w:pPr>
        <w:pStyle w:val="TOC3"/>
        <w:tabs>
          <w:tab w:val="right" w:leader="dot" w:pos="9322"/>
        </w:tabs>
        <w:rPr>
          <w:rFonts w:asciiTheme="minorHAnsi" w:eastAsiaTheme="minorEastAsia" w:hAnsiTheme="minorHAnsi" w:cstheme="minorBidi"/>
          <w:noProof/>
        </w:rPr>
      </w:pPr>
      <w:hyperlink w:anchor="_Toc521590704" w:history="1">
        <w:r w:rsidRPr="009608BE">
          <w:rPr>
            <w:rStyle w:val="Hyperlink"/>
            <w:noProof/>
          </w:rPr>
          <w:t>Article 30</w:t>
        </w:r>
        <w:r>
          <w:rPr>
            <w:noProof/>
            <w:webHidden/>
          </w:rPr>
          <w:tab/>
        </w:r>
        <w:r>
          <w:rPr>
            <w:noProof/>
            <w:webHidden/>
          </w:rPr>
          <w:fldChar w:fldCharType="begin"/>
        </w:r>
        <w:r>
          <w:rPr>
            <w:noProof/>
            <w:webHidden/>
          </w:rPr>
          <w:instrText xml:space="preserve"> PAGEREF _Toc521590704 \h </w:instrText>
        </w:r>
        <w:r>
          <w:rPr>
            <w:noProof/>
            <w:webHidden/>
          </w:rPr>
        </w:r>
        <w:r>
          <w:rPr>
            <w:noProof/>
            <w:webHidden/>
          </w:rPr>
          <w:fldChar w:fldCharType="separate"/>
        </w:r>
        <w:r>
          <w:rPr>
            <w:noProof/>
            <w:webHidden/>
          </w:rPr>
          <w:t>65</w:t>
        </w:r>
        <w:r>
          <w:rPr>
            <w:noProof/>
            <w:webHidden/>
          </w:rPr>
          <w:fldChar w:fldCharType="end"/>
        </w:r>
      </w:hyperlink>
    </w:p>
    <w:p w:rsidR="00614D35" w:rsidRDefault="00614D35">
      <w:pPr>
        <w:pStyle w:val="TOC2"/>
        <w:tabs>
          <w:tab w:val="right" w:leader="dot" w:pos="9322"/>
        </w:tabs>
        <w:rPr>
          <w:rFonts w:asciiTheme="minorHAnsi" w:eastAsiaTheme="minorEastAsia" w:hAnsiTheme="minorHAnsi" w:cstheme="minorBidi"/>
          <w:noProof/>
        </w:rPr>
      </w:pPr>
      <w:hyperlink w:anchor="_Toc521590705" w:history="1">
        <w:r w:rsidRPr="009608BE">
          <w:rPr>
            <w:rStyle w:val="Hyperlink"/>
            <w:noProof/>
          </w:rPr>
          <w:t>References</w:t>
        </w:r>
        <w:r>
          <w:rPr>
            <w:noProof/>
            <w:webHidden/>
          </w:rPr>
          <w:tab/>
        </w:r>
        <w:r>
          <w:rPr>
            <w:noProof/>
            <w:webHidden/>
          </w:rPr>
          <w:fldChar w:fldCharType="begin"/>
        </w:r>
        <w:r>
          <w:rPr>
            <w:noProof/>
            <w:webHidden/>
          </w:rPr>
          <w:instrText xml:space="preserve"> PAGEREF _Toc521590705 \h </w:instrText>
        </w:r>
        <w:r>
          <w:rPr>
            <w:noProof/>
            <w:webHidden/>
          </w:rPr>
        </w:r>
        <w:r>
          <w:rPr>
            <w:noProof/>
            <w:webHidden/>
          </w:rPr>
          <w:fldChar w:fldCharType="separate"/>
        </w:r>
        <w:r>
          <w:rPr>
            <w:noProof/>
            <w:webHidden/>
          </w:rPr>
          <w:t>67</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1" w:name="_Toc415143422"/>
      <w:bookmarkStart w:id="2" w:name="_Toc521590619"/>
      <w:r>
        <w:t>Unit of Competency</w:t>
      </w:r>
      <w:bookmarkEnd w:id="1"/>
      <w:bookmarkEnd w:id="2"/>
    </w:p>
    <w:p w:rsidR="008945E5" w:rsidRPr="00393913" w:rsidRDefault="008945E5" w:rsidP="009D378D">
      <w:pPr>
        <w:pStyle w:val="Heading3"/>
        <w:spacing w:after="0" w:line="240" w:lineRule="auto"/>
        <w:rPr>
          <w:noProof/>
        </w:rPr>
      </w:pPr>
      <w:bookmarkStart w:id="3" w:name="_Toc521590620"/>
      <w:r w:rsidRPr="00393913">
        <w:rPr>
          <w:noProof/>
        </w:rPr>
        <w:t>Application</w:t>
      </w:r>
      <w:bookmarkEnd w:id="3"/>
    </w:p>
    <w:p w:rsidR="009D378D" w:rsidRDefault="009D378D" w:rsidP="00206263">
      <w:pPr>
        <w:spacing w:after="0" w:line="240" w:lineRule="auto"/>
        <w:contextualSpacing/>
        <w:rPr>
          <w:highlight w:val="yellow"/>
        </w:rPr>
      </w:pPr>
    </w:p>
    <w:p w:rsidR="00894C32" w:rsidRPr="00894C32" w:rsidRDefault="00894C32" w:rsidP="00894C32">
      <w:r w:rsidRPr="00894C32">
        <w:t>This unit describes the skills and knowledge required to work respectfully with people from diverse social and cultural groups and situations, including Aboriginal and/or Torres Strait Islander people.</w:t>
      </w:r>
    </w:p>
    <w:p w:rsidR="00894C32" w:rsidRPr="00894C32" w:rsidRDefault="00894C32" w:rsidP="00894C32">
      <w:r w:rsidRPr="00894C32">
        <w:t xml:space="preserve">This unit applies to all workers. </w:t>
      </w:r>
    </w:p>
    <w:p w:rsidR="00894C32" w:rsidRPr="00894C32" w:rsidRDefault="00894C32" w:rsidP="00894C32">
      <w:pPr>
        <w:rPr>
          <w:i/>
        </w:rPr>
      </w:pPr>
      <w:r w:rsidRPr="00894C32">
        <w:rPr>
          <w:i/>
        </w:rPr>
        <w:t>The skills in this unit must be applied in accordance with Commonwealth and State/Territory legislation, Australian/New Zealand standards and industry codes of practice.</w:t>
      </w:r>
    </w:p>
    <w:p w:rsidR="007B084B" w:rsidRPr="00B249C8" w:rsidRDefault="007B084B" w:rsidP="00206263">
      <w:pPr>
        <w:spacing w:after="0" w:line="240" w:lineRule="auto"/>
        <w:contextualSpacing/>
      </w:pPr>
    </w:p>
    <w:p w:rsidR="00A62486" w:rsidRPr="009D378D" w:rsidRDefault="00A62486">
      <w:pPr>
        <w:spacing w:after="0" w:line="240" w:lineRule="auto"/>
      </w:pPr>
      <w:bookmarkStart w:id="4" w:name="_Toc329018037"/>
      <w:r>
        <w:br w:type="page"/>
      </w:r>
    </w:p>
    <w:p w:rsidR="00305E76" w:rsidRDefault="00D46DB0" w:rsidP="00A62486">
      <w:pPr>
        <w:pStyle w:val="Heading3"/>
      </w:pPr>
      <w:bookmarkStart w:id="5" w:name="_Toc521590621"/>
      <w:r w:rsidRPr="00683D32">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894C3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393913">
              <w:rPr>
                <w:rStyle w:val="Emphasis"/>
                <w:rFonts w:asciiTheme="minorHAnsi" w:eastAsiaTheme="majorEastAsia" w:hAnsiTheme="minorHAnsi"/>
                <w:noProof/>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894C32" w:rsidRPr="00305E76" w:rsidTr="00894C32">
        <w:trPr>
          <w:cantSplit/>
        </w:trPr>
        <w:tc>
          <w:tcPr>
            <w:tcW w:w="2580" w:type="dxa"/>
            <w:tcMar>
              <w:top w:w="0" w:type="dxa"/>
              <w:left w:w="62" w:type="dxa"/>
              <w:bottom w:w="0" w:type="dxa"/>
              <w:right w:w="62" w:type="dxa"/>
            </w:tcMar>
          </w:tcPr>
          <w:p w:rsidR="00894C32" w:rsidRPr="00894C32" w:rsidRDefault="00894C32" w:rsidP="00440EA0">
            <w:pPr>
              <w:pStyle w:val="BodyText"/>
              <w:numPr>
                <w:ilvl w:val="0"/>
                <w:numId w:val="10"/>
              </w:numPr>
              <w:ind w:left="360"/>
              <w:jc w:val="left"/>
              <w:rPr>
                <w:rFonts w:asciiTheme="minorHAnsi" w:hAnsiTheme="minorHAnsi"/>
                <w:b/>
                <w:sz w:val="22"/>
                <w:szCs w:val="22"/>
                <w:lang w:val="en-NZ"/>
              </w:rPr>
            </w:pPr>
            <w:r w:rsidRPr="00894C32">
              <w:rPr>
                <w:rFonts w:asciiTheme="minorHAnsi" w:hAnsiTheme="minorHAnsi"/>
                <w:b/>
                <w:sz w:val="22"/>
                <w:szCs w:val="22"/>
              </w:rPr>
              <w:t>Reflect on own perspectives</w:t>
            </w:r>
          </w:p>
        </w:tc>
        <w:tc>
          <w:tcPr>
            <w:tcW w:w="5942" w:type="dxa"/>
            <w:tcMar>
              <w:top w:w="0" w:type="dxa"/>
              <w:left w:w="62" w:type="dxa"/>
              <w:bottom w:w="0" w:type="dxa"/>
              <w:right w:w="62" w:type="dxa"/>
            </w:tcMar>
          </w:tcPr>
          <w:p w:rsidR="00894C32" w:rsidRPr="00894C32" w:rsidRDefault="00894C32" w:rsidP="00440EA0">
            <w:pPr>
              <w:pStyle w:val="BodyText"/>
              <w:numPr>
                <w:ilvl w:val="0"/>
                <w:numId w:val="11"/>
              </w:numPr>
              <w:ind w:left="360"/>
              <w:jc w:val="left"/>
              <w:rPr>
                <w:rFonts w:asciiTheme="minorHAnsi" w:hAnsiTheme="minorHAnsi"/>
                <w:sz w:val="22"/>
                <w:szCs w:val="22"/>
              </w:rPr>
            </w:pPr>
            <w:r w:rsidRPr="00894C32">
              <w:rPr>
                <w:rFonts w:asciiTheme="minorHAnsi" w:hAnsiTheme="minorHAnsi"/>
                <w:sz w:val="22"/>
                <w:szCs w:val="22"/>
              </w:rPr>
              <w:t>Identify and reflect on own social and cultural perspectives and biases</w:t>
            </w:r>
          </w:p>
          <w:p w:rsidR="00894C32" w:rsidRPr="00894C32" w:rsidRDefault="00894C32" w:rsidP="00440EA0">
            <w:pPr>
              <w:pStyle w:val="BodyText"/>
              <w:numPr>
                <w:ilvl w:val="0"/>
                <w:numId w:val="11"/>
              </w:numPr>
              <w:ind w:left="360"/>
              <w:jc w:val="left"/>
              <w:rPr>
                <w:rFonts w:asciiTheme="minorHAnsi" w:hAnsiTheme="minorHAnsi"/>
                <w:sz w:val="22"/>
                <w:szCs w:val="22"/>
              </w:rPr>
            </w:pPr>
            <w:r w:rsidRPr="00894C32">
              <w:rPr>
                <w:rFonts w:asciiTheme="minorHAnsi" w:hAnsiTheme="minorHAnsi"/>
                <w:sz w:val="22"/>
                <w:szCs w:val="22"/>
              </w:rPr>
              <w:t>Work with awareness of own limitations in self and social awareness</w:t>
            </w:r>
          </w:p>
          <w:p w:rsidR="00894C32" w:rsidRPr="00894C32" w:rsidRDefault="00894C32" w:rsidP="00440EA0">
            <w:pPr>
              <w:pStyle w:val="BodyText"/>
              <w:numPr>
                <w:ilvl w:val="0"/>
                <w:numId w:val="11"/>
              </w:numPr>
              <w:ind w:left="360"/>
              <w:jc w:val="left"/>
              <w:rPr>
                <w:rFonts w:asciiTheme="minorHAnsi" w:hAnsiTheme="minorHAnsi"/>
                <w:sz w:val="22"/>
                <w:szCs w:val="22"/>
              </w:rPr>
            </w:pPr>
            <w:r w:rsidRPr="00894C32">
              <w:rPr>
                <w:rFonts w:asciiTheme="minorHAnsi" w:hAnsiTheme="minorHAnsi"/>
                <w:sz w:val="22"/>
                <w:szCs w:val="22"/>
              </w:rPr>
              <w:t>Use reflection to support own ability to work inclusively and with understanding of others</w:t>
            </w:r>
          </w:p>
          <w:p w:rsidR="00894C32" w:rsidRPr="00894C32" w:rsidRDefault="00894C32" w:rsidP="00440EA0">
            <w:pPr>
              <w:pStyle w:val="BodyText"/>
              <w:numPr>
                <w:ilvl w:val="0"/>
                <w:numId w:val="11"/>
              </w:numPr>
              <w:ind w:left="360"/>
              <w:jc w:val="left"/>
              <w:rPr>
                <w:rFonts w:asciiTheme="minorHAnsi" w:hAnsiTheme="minorHAnsi"/>
                <w:sz w:val="22"/>
                <w:szCs w:val="22"/>
              </w:rPr>
            </w:pPr>
            <w:r w:rsidRPr="00894C32">
              <w:rPr>
                <w:rFonts w:asciiTheme="minorHAnsi" w:hAnsiTheme="minorHAnsi"/>
                <w:sz w:val="22"/>
                <w:szCs w:val="22"/>
              </w:rPr>
              <w:t>Identify and act on ways to improve own self and social awareness</w:t>
            </w:r>
          </w:p>
          <w:p w:rsidR="00894C32" w:rsidRPr="00894C32" w:rsidRDefault="00894C32" w:rsidP="00894C32">
            <w:pPr>
              <w:pStyle w:val="BodyText"/>
              <w:jc w:val="left"/>
              <w:rPr>
                <w:rFonts w:asciiTheme="minorHAnsi" w:hAnsiTheme="minorHAnsi"/>
                <w:sz w:val="22"/>
                <w:szCs w:val="22"/>
                <w:lang w:val="en-NZ"/>
              </w:rPr>
            </w:pPr>
          </w:p>
        </w:tc>
      </w:tr>
      <w:tr w:rsidR="00894C32" w:rsidRPr="00305E76" w:rsidTr="00894C32">
        <w:trPr>
          <w:cantSplit/>
        </w:trPr>
        <w:tc>
          <w:tcPr>
            <w:tcW w:w="2580" w:type="dxa"/>
            <w:tcMar>
              <w:top w:w="0" w:type="dxa"/>
              <w:left w:w="62" w:type="dxa"/>
              <w:bottom w:w="0" w:type="dxa"/>
              <w:right w:w="62" w:type="dxa"/>
            </w:tcMar>
          </w:tcPr>
          <w:p w:rsidR="00894C32" w:rsidRPr="00894C32" w:rsidRDefault="00894C32" w:rsidP="00440EA0">
            <w:pPr>
              <w:pStyle w:val="BodyText"/>
              <w:numPr>
                <w:ilvl w:val="0"/>
                <w:numId w:val="10"/>
              </w:numPr>
              <w:ind w:left="360"/>
              <w:jc w:val="left"/>
              <w:rPr>
                <w:rFonts w:asciiTheme="minorHAnsi" w:hAnsiTheme="minorHAnsi"/>
                <w:b/>
                <w:sz w:val="22"/>
                <w:szCs w:val="22"/>
                <w:lang w:val="en-NZ"/>
              </w:rPr>
            </w:pPr>
            <w:r w:rsidRPr="00894C32">
              <w:rPr>
                <w:rFonts w:asciiTheme="minorHAnsi" w:hAnsiTheme="minorHAnsi"/>
                <w:b/>
                <w:sz w:val="22"/>
                <w:szCs w:val="22"/>
              </w:rPr>
              <w:t>Appreciate diversity and inclusiveness, and their benefits</w:t>
            </w:r>
          </w:p>
        </w:tc>
        <w:tc>
          <w:tcPr>
            <w:tcW w:w="5942" w:type="dxa"/>
            <w:tcMar>
              <w:top w:w="0" w:type="dxa"/>
              <w:left w:w="62" w:type="dxa"/>
              <w:bottom w:w="0" w:type="dxa"/>
              <w:right w:w="62" w:type="dxa"/>
            </w:tcMar>
          </w:tcPr>
          <w:p w:rsidR="00894C32" w:rsidRPr="00894C32" w:rsidRDefault="00894C32" w:rsidP="00440EA0">
            <w:pPr>
              <w:pStyle w:val="BodyText"/>
              <w:numPr>
                <w:ilvl w:val="1"/>
                <w:numId w:val="12"/>
              </w:numPr>
              <w:ind w:left="360"/>
              <w:jc w:val="left"/>
              <w:rPr>
                <w:rFonts w:asciiTheme="minorHAnsi" w:hAnsiTheme="minorHAnsi"/>
                <w:sz w:val="22"/>
                <w:szCs w:val="22"/>
              </w:rPr>
            </w:pPr>
            <w:r w:rsidRPr="00894C32">
              <w:rPr>
                <w:rFonts w:asciiTheme="minorHAnsi" w:hAnsiTheme="minorHAnsi"/>
                <w:sz w:val="22"/>
                <w:szCs w:val="22"/>
              </w:rPr>
              <w:t>Value and respect diversity and inclusiveness across all areas of work</w:t>
            </w:r>
          </w:p>
          <w:p w:rsidR="00894C32" w:rsidRPr="00894C32" w:rsidRDefault="00894C32" w:rsidP="00440EA0">
            <w:pPr>
              <w:pStyle w:val="BodyText"/>
              <w:numPr>
                <w:ilvl w:val="1"/>
                <w:numId w:val="12"/>
              </w:numPr>
              <w:ind w:left="360"/>
              <w:jc w:val="left"/>
              <w:rPr>
                <w:rFonts w:asciiTheme="minorHAnsi" w:hAnsiTheme="minorHAnsi"/>
                <w:sz w:val="22"/>
                <w:szCs w:val="22"/>
              </w:rPr>
            </w:pPr>
            <w:r w:rsidRPr="00894C32">
              <w:rPr>
                <w:rFonts w:asciiTheme="minorHAnsi" w:hAnsiTheme="minorHAnsi"/>
                <w:sz w:val="22"/>
                <w:szCs w:val="22"/>
              </w:rPr>
              <w:t>Contribute to the development of work place and professional relationships based on appreciation of diversity and inclusiveness</w:t>
            </w:r>
          </w:p>
          <w:p w:rsidR="00894C32" w:rsidRPr="00894C32" w:rsidRDefault="00894C32" w:rsidP="00440EA0">
            <w:pPr>
              <w:pStyle w:val="BodyText"/>
              <w:numPr>
                <w:ilvl w:val="1"/>
                <w:numId w:val="12"/>
              </w:numPr>
              <w:ind w:left="360"/>
              <w:jc w:val="left"/>
              <w:rPr>
                <w:rFonts w:asciiTheme="minorHAnsi" w:hAnsiTheme="minorHAnsi"/>
                <w:sz w:val="22"/>
                <w:szCs w:val="22"/>
              </w:rPr>
            </w:pPr>
            <w:r w:rsidRPr="00894C32">
              <w:rPr>
                <w:rFonts w:asciiTheme="minorHAnsi" w:hAnsiTheme="minorHAnsi"/>
                <w:sz w:val="22"/>
                <w:szCs w:val="22"/>
              </w:rPr>
              <w:t>Use work practices that make environments safe for all</w:t>
            </w:r>
          </w:p>
          <w:p w:rsidR="00894C32" w:rsidRPr="00894C32" w:rsidRDefault="00894C32" w:rsidP="00894C32">
            <w:pPr>
              <w:pStyle w:val="BodyText"/>
              <w:jc w:val="left"/>
              <w:rPr>
                <w:rFonts w:asciiTheme="minorHAnsi" w:hAnsiTheme="minorHAnsi"/>
                <w:sz w:val="22"/>
                <w:szCs w:val="22"/>
                <w:lang w:val="en-NZ"/>
              </w:rPr>
            </w:pPr>
          </w:p>
        </w:tc>
      </w:tr>
      <w:tr w:rsidR="00894C32" w:rsidRPr="00305E76" w:rsidTr="00894C32">
        <w:trPr>
          <w:cantSplit/>
        </w:trPr>
        <w:tc>
          <w:tcPr>
            <w:tcW w:w="2580" w:type="dxa"/>
            <w:tcMar>
              <w:top w:w="0" w:type="dxa"/>
              <w:left w:w="62" w:type="dxa"/>
              <w:bottom w:w="0" w:type="dxa"/>
              <w:right w:w="62" w:type="dxa"/>
            </w:tcMar>
          </w:tcPr>
          <w:p w:rsidR="00894C32" w:rsidRPr="00894C32" w:rsidRDefault="00894C32" w:rsidP="00440EA0">
            <w:pPr>
              <w:pStyle w:val="BodyText"/>
              <w:numPr>
                <w:ilvl w:val="0"/>
                <w:numId w:val="10"/>
              </w:numPr>
              <w:ind w:left="360"/>
              <w:jc w:val="left"/>
              <w:rPr>
                <w:rFonts w:asciiTheme="minorHAnsi" w:hAnsiTheme="minorHAnsi"/>
                <w:b/>
                <w:sz w:val="22"/>
                <w:szCs w:val="22"/>
                <w:lang w:val="en-NZ"/>
              </w:rPr>
            </w:pPr>
            <w:r w:rsidRPr="00894C32">
              <w:rPr>
                <w:rFonts w:asciiTheme="minorHAnsi" w:hAnsiTheme="minorHAnsi"/>
                <w:b/>
                <w:sz w:val="22"/>
                <w:szCs w:val="22"/>
              </w:rPr>
              <w:t>Communicate with people from diverse backgrounds and situations</w:t>
            </w:r>
          </w:p>
        </w:tc>
        <w:tc>
          <w:tcPr>
            <w:tcW w:w="5942" w:type="dxa"/>
            <w:tcMar>
              <w:top w:w="0" w:type="dxa"/>
              <w:left w:w="62" w:type="dxa"/>
              <w:bottom w:w="0" w:type="dxa"/>
              <w:right w:w="62" w:type="dxa"/>
            </w:tcMar>
          </w:tcPr>
          <w:p w:rsidR="00894C32" w:rsidRPr="00894C32" w:rsidRDefault="00894C32" w:rsidP="00440EA0">
            <w:pPr>
              <w:pStyle w:val="BodyText"/>
              <w:numPr>
                <w:ilvl w:val="1"/>
                <w:numId w:val="13"/>
              </w:numPr>
              <w:ind w:left="360"/>
              <w:jc w:val="left"/>
              <w:rPr>
                <w:rFonts w:asciiTheme="minorHAnsi" w:hAnsiTheme="minorHAnsi"/>
                <w:sz w:val="22"/>
                <w:szCs w:val="22"/>
              </w:rPr>
            </w:pPr>
            <w:r w:rsidRPr="00393913">
              <w:rPr>
                <w:rFonts w:asciiTheme="minorHAnsi" w:hAnsiTheme="minorHAnsi"/>
                <w:noProof/>
                <w:sz w:val="22"/>
                <w:szCs w:val="22"/>
              </w:rPr>
              <w:t>Show respect for diversity in communication with all people</w:t>
            </w:r>
          </w:p>
          <w:p w:rsidR="00894C32" w:rsidRPr="00894C32" w:rsidRDefault="00894C32" w:rsidP="00440EA0">
            <w:pPr>
              <w:pStyle w:val="BodyText"/>
              <w:numPr>
                <w:ilvl w:val="1"/>
                <w:numId w:val="13"/>
              </w:numPr>
              <w:ind w:left="360"/>
              <w:jc w:val="left"/>
              <w:rPr>
                <w:rFonts w:asciiTheme="minorHAnsi" w:hAnsiTheme="minorHAnsi"/>
                <w:sz w:val="22"/>
                <w:szCs w:val="22"/>
              </w:rPr>
            </w:pPr>
            <w:r w:rsidRPr="00894C32">
              <w:rPr>
                <w:rFonts w:asciiTheme="minorHAnsi" w:hAnsiTheme="minorHAnsi"/>
                <w:sz w:val="22"/>
                <w:szCs w:val="22"/>
              </w:rPr>
              <w:t>Use verbal and non-verbal communication constructively to establish, develop and maintain effective relationships, mutual trust and confidence</w:t>
            </w:r>
          </w:p>
          <w:p w:rsidR="00894C32" w:rsidRPr="00894C32" w:rsidRDefault="00894C32" w:rsidP="00440EA0">
            <w:pPr>
              <w:pStyle w:val="BodyText"/>
              <w:numPr>
                <w:ilvl w:val="1"/>
                <w:numId w:val="13"/>
              </w:numPr>
              <w:ind w:left="360"/>
              <w:jc w:val="left"/>
              <w:rPr>
                <w:rFonts w:asciiTheme="minorHAnsi" w:hAnsiTheme="minorHAnsi"/>
                <w:sz w:val="22"/>
                <w:szCs w:val="22"/>
              </w:rPr>
            </w:pPr>
            <w:r w:rsidRPr="00894C32">
              <w:rPr>
                <w:rFonts w:asciiTheme="minorHAnsi" w:hAnsiTheme="minorHAnsi"/>
                <w:sz w:val="22"/>
                <w:szCs w:val="22"/>
              </w:rPr>
              <w:t>Where a language barrier exists, use effective strategies to communicate in the most efficient way possible</w:t>
            </w:r>
          </w:p>
          <w:p w:rsidR="00894C32" w:rsidRPr="00894C32" w:rsidRDefault="00894C32" w:rsidP="00440EA0">
            <w:pPr>
              <w:pStyle w:val="BodyText"/>
              <w:numPr>
                <w:ilvl w:val="1"/>
                <w:numId w:val="13"/>
              </w:numPr>
              <w:ind w:left="360"/>
              <w:jc w:val="left"/>
              <w:rPr>
                <w:rFonts w:asciiTheme="minorHAnsi" w:hAnsiTheme="minorHAnsi"/>
                <w:sz w:val="22"/>
                <w:szCs w:val="22"/>
              </w:rPr>
            </w:pPr>
            <w:r w:rsidRPr="00894C32">
              <w:rPr>
                <w:rFonts w:asciiTheme="minorHAnsi" w:hAnsiTheme="minorHAnsi"/>
                <w:sz w:val="22"/>
                <w:szCs w:val="22"/>
              </w:rPr>
              <w:t>Seek assistance from interpreters or other persons according to communication needs</w:t>
            </w:r>
          </w:p>
          <w:p w:rsidR="00894C32" w:rsidRPr="00894C32" w:rsidRDefault="00894C32" w:rsidP="00894C32">
            <w:pPr>
              <w:pStyle w:val="BodyText"/>
              <w:jc w:val="left"/>
              <w:rPr>
                <w:rFonts w:asciiTheme="minorHAnsi" w:hAnsiTheme="minorHAnsi"/>
                <w:sz w:val="22"/>
                <w:szCs w:val="22"/>
                <w:lang w:val="en-NZ"/>
              </w:rPr>
            </w:pPr>
          </w:p>
        </w:tc>
      </w:tr>
      <w:tr w:rsidR="00894C32" w:rsidRPr="00305E76" w:rsidTr="00894C32">
        <w:trPr>
          <w:cantSplit/>
        </w:trPr>
        <w:tc>
          <w:tcPr>
            <w:tcW w:w="2580" w:type="dxa"/>
            <w:tcMar>
              <w:top w:w="0" w:type="dxa"/>
              <w:left w:w="62" w:type="dxa"/>
              <w:bottom w:w="0" w:type="dxa"/>
              <w:right w:w="62" w:type="dxa"/>
            </w:tcMar>
          </w:tcPr>
          <w:p w:rsidR="00894C32" w:rsidRPr="00894C32" w:rsidRDefault="00894C32" w:rsidP="00440EA0">
            <w:pPr>
              <w:pStyle w:val="BodyText"/>
              <w:numPr>
                <w:ilvl w:val="0"/>
                <w:numId w:val="10"/>
              </w:numPr>
              <w:ind w:left="360"/>
              <w:jc w:val="left"/>
              <w:rPr>
                <w:rFonts w:asciiTheme="minorHAnsi" w:hAnsiTheme="minorHAnsi"/>
                <w:b/>
                <w:sz w:val="22"/>
                <w:szCs w:val="22"/>
                <w:lang w:val="en-NZ"/>
              </w:rPr>
            </w:pPr>
            <w:r w:rsidRPr="00894C32">
              <w:rPr>
                <w:rFonts w:asciiTheme="minorHAnsi" w:hAnsiTheme="minorHAnsi"/>
                <w:b/>
                <w:sz w:val="22"/>
                <w:szCs w:val="22"/>
              </w:rPr>
              <w:t>Promote understanding across diverse groups</w:t>
            </w:r>
          </w:p>
        </w:tc>
        <w:tc>
          <w:tcPr>
            <w:tcW w:w="5942" w:type="dxa"/>
            <w:tcMar>
              <w:top w:w="0" w:type="dxa"/>
              <w:left w:w="62" w:type="dxa"/>
              <w:bottom w:w="0" w:type="dxa"/>
              <w:right w:w="62" w:type="dxa"/>
            </w:tcMar>
          </w:tcPr>
          <w:p w:rsidR="00894C32" w:rsidRPr="00894C32" w:rsidRDefault="00894C32" w:rsidP="00440EA0">
            <w:pPr>
              <w:pStyle w:val="BodyText"/>
              <w:numPr>
                <w:ilvl w:val="1"/>
                <w:numId w:val="14"/>
              </w:numPr>
              <w:ind w:left="360"/>
              <w:jc w:val="left"/>
              <w:rPr>
                <w:rFonts w:asciiTheme="minorHAnsi" w:hAnsiTheme="minorHAnsi"/>
                <w:sz w:val="22"/>
                <w:szCs w:val="22"/>
              </w:rPr>
            </w:pPr>
            <w:r w:rsidRPr="00894C32">
              <w:rPr>
                <w:rFonts w:asciiTheme="minorHAnsi" w:hAnsiTheme="minorHAnsi"/>
                <w:sz w:val="22"/>
                <w:szCs w:val="22"/>
              </w:rPr>
              <w:t>Identify issues that may cause communication misunderstandings or other difficulties</w:t>
            </w:r>
          </w:p>
          <w:p w:rsidR="00894C32" w:rsidRPr="00894C32" w:rsidRDefault="00894C32" w:rsidP="00440EA0">
            <w:pPr>
              <w:pStyle w:val="BodyText"/>
              <w:numPr>
                <w:ilvl w:val="1"/>
                <w:numId w:val="14"/>
              </w:numPr>
              <w:ind w:left="360"/>
              <w:jc w:val="left"/>
              <w:rPr>
                <w:rFonts w:asciiTheme="minorHAnsi" w:hAnsiTheme="minorHAnsi"/>
                <w:sz w:val="22"/>
                <w:szCs w:val="22"/>
              </w:rPr>
            </w:pPr>
            <w:r w:rsidRPr="00894C32">
              <w:rPr>
                <w:rFonts w:asciiTheme="minorHAnsi" w:hAnsiTheme="minorHAnsi"/>
                <w:sz w:val="22"/>
                <w:szCs w:val="22"/>
              </w:rPr>
              <w:t>Where difficulties or misunderstandings occur, consider the impact of social and cultural diversity</w:t>
            </w:r>
          </w:p>
          <w:p w:rsidR="00894C32" w:rsidRPr="00894C32" w:rsidRDefault="00894C32" w:rsidP="00440EA0">
            <w:pPr>
              <w:pStyle w:val="BodyText"/>
              <w:numPr>
                <w:ilvl w:val="1"/>
                <w:numId w:val="14"/>
              </w:numPr>
              <w:ind w:left="360"/>
              <w:jc w:val="left"/>
              <w:rPr>
                <w:rFonts w:asciiTheme="minorHAnsi" w:hAnsiTheme="minorHAnsi"/>
                <w:sz w:val="22"/>
                <w:szCs w:val="22"/>
              </w:rPr>
            </w:pPr>
            <w:r w:rsidRPr="00894C32">
              <w:rPr>
                <w:rFonts w:asciiTheme="minorHAnsi" w:hAnsiTheme="minorHAnsi"/>
                <w:sz w:val="22"/>
                <w:szCs w:val="22"/>
              </w:rPr>
              <w:t>Make an effort to sensitively resolve differences, taking account of diversity considerations</w:t>
            </w:r>
          </w:p>
          <w:p w:rsidR="00894C32" w:rsidRPr="00894C32" w:rsidRDefault="00894C32" w:rsidP="00440EA0">
            <w:pPr>
              <w:pStyle w:val="BodyText"/>
              <w:numPr>
                <w:ilvl w:val="1"/>
                <w:numId w:val="14"/>
              </w:numPr>
              <w:ind w:left="360"/>
              <w:jc w:val="left"/>
              <w:rPr>
                <w:rFonts w:asciiTheme="minorHAnsi" w:hAnsiTheme="minorHAnsi"/>
                <w:sz w:val="22"/>
                <w:szCs w:val="22"/>
              </w:rPr>
            </w:pPr>
            <w:r w:rsidRPr="00894C32">
              <w:rPr>
                <w:rFonts w:asciiTheme="minorHAnsi" w:hAnsiTheme="minorHAnsi"/>
                <w:sz w:val="22"/>
                <w:szCs w:val="22"/>
              </w:rPr>
              <w:t>Address any difficulties with appropriate people and seek assistance when required</w:t>
            </w:r>
          </w:p>
          <w:p w:rsidR="00894C32" w:rsidRPr="00894C32" w:rsidRDefault="00894C32" w:rsidP="00894C32">
            <w:pPr>
              <w:pStyle w:val="BodyText"/>
              <w:jc w:val="left"/>
              <w:rPr>
                <w:rFonts w:asciiTheme="minorHAnsi" w:hAnsiTheme="minorHAnsi"/>
                <w:sz w:val="22"/>
                <w:szCs w:val="22"/>
              </w:rPr>
            </w:pPr>
          </w:p>
        </w:tc>
      </w:tr>
    </w:tbl>
    <w:p w:rsidR="00D46DB0" w:rsidRDefault="00D46DB0" w:rsidP="00305E76">
      <w:pPr>
        <w:pStyle w:val="Heading3"/>
        <w:rPr>
          <w:b w:val="0"/>
          <w:bCs w:val="0"/>
        </w:rPr>
      </w:pPr>
      <w:r>
        <w:br w:type="page"/>
      </w:r>
    </w:p>
    <w:p w:rsidR="00304343" w:rsidRDefault="00304343" w:rsidP="00304343">
      <w:pPr>
        <w:pStyle w:val="Heading3"/>
      </w:pPr>
      <w:bookmarkStart w:id="7" w:name="_Toc415143424"/>
      <w:bookmarkStart w:id="8" w:name="_Toc329018039"/>
      <w:bookmarkStart w:id="9" w:name="_Toc521590622"/>
      <w:bookmarkEnd w:id="6"/>
      <w:r>
        <w:t>Foundation Skills</w:t>
      </w:r>
      <w:bookmarkEnd w:id="7"/>
      <w:bookmarkEnd w:id="9"/>
    </w:p>
    <w:p w:rsidR="00304343" w:rsidRPr="00393913" w:rsidRDefault="00304343" w:rsidP="00304343">
      <w:pPr>
        <w:pStyle w:val="BodyText"/>
        <w:jc w:val="left"/>
        <w:rPr>
          <w:rFonts w:asciiTheme="minorHAnsi" w:hAnsiTheme="minorHAnsi"/>
          <w:noProof/>
          <w:sz w:val="22"/>
          <w:szCs w:val="22"/>
        </w:rPr>
      </w:pPr>
      <w:r w:rsidRPr="00944F03">
        <w:rPr>
          <w:rStyle w:val="Emphasis"/>
          <w:rFonts w:asciiTheme="minorHAnsi" w:eastAsiaTheme="majorEastAsia" w:hAnsiTheme="minorHAnsi"/>
          <w:sz w:val="22"/>
          <w:szCs w:val="22"/>
        </w:rPr>
        <w:t xml:space="preserve">This section describes language, literacy, numeracy and employment skills incorporated in the performance criteria that are required for competent </w:t>
      </w:r>
      <w:r w:rsidRPr="00393913">
        <w:rPr>
          <w:rStyle w:val="Emphasis"/>
          <w:rFonts w:asciiTheme="minorHAnsi" w:eastAsiaTheme="majorEastAsia" w:hAnsiTheme="minorHAnsi"/>
          <w:noProof/>
          <w:sz w:val="22"/>
          <w:szCs w:val="22"/>
        </w:rPr>
        <w:t>performance.</w:t>
      </w:r>
    </w:p>
    <w:p w:rsidR="00304343" w:rsidRPr="00944F03" w:rsidRDefault="00304343" w:rsidP="00304343">
      <w:pPr>
        <w:pStyle w:val="BodyText"/>
        <w:jc w:val="left"/>
        <w:rPr>
          <w:rStyle w:val="SpecialBold"/>
          <w:rFonts w:asciiTheme="minorHAnsi" w:hAnsiTheme="minorHAnsi" w:cstheme="minorHAnsi"/>
          <w:sz w:val="22"/>
          <w:szCs w:val="22"/>
        </w:rPr>
      </w:pPr>
    </w:p>
    <w:p w:rsidR="00304343" w:rsidRPr="00393913" w:rsidRDefault="00894C32" w:rsidP="00304343">
      <w:pPr>
        <w:spacing w:after="0" w:line="240" w:lineRule="auto"/>
        <w:rPr>
          <w:noProof/>
        </w:rPr>
      </w:pPr>
      <w:bookmarkStart w:id="10" w:name="_Toc329018040"/>
      <w:bookmarkEnd w:id="8"/>
      <w:r w:rsidRPr="00393913">
        <w:rPr>
          <w:noProof/>
        </w:rPr>
        <w:t>Foundation skills essential to performance are explicit in the performance criteria of this unit of competency.</w:t>
      </w:r>
    </w:p>
    <w:p w:rsidR="00304343" w:rsidRDefault="00304343" w:rsidP="00304343">
      <w:pPr>
        <w:rPr>
          <w:rFonts w:cstheme="majorBidi"/>
          <w:sz w:val="26"/>
          <w:szCs w:val="26"/>
        </w:rPr>
      </w:pPr>
      <w:r>
        <w:br w:type="page"/>
      </w:r>
    </w:p>
    <w:p w:rsidR="00304343" w:rsidRDefault="00304343" w:rsidP="00304343">
      <w:pPr>
        <w:pStyle w:val="Heading3"/>
      </w:pPr>
      <w:bookmarkStart w:id="11" w:name="_Toc415143425"/>
      <w:bookmarkStart w:id="12" w:name="_Toc285113079"/>
      <w:bookmarkStart w:id="13" w:name="_Toc326743761"/>
      <w:bookmarkStart w:id="14" w:name="_Toc328654777"/>
      <w:bookmarkStart w:id="15" w:name="_Toc330386596"/>
      <w:bookmarkStart w:id="16" w:name="_Toc521590623"/>
      <w:bookmarkEnd w:id="10"/>
      <w:r>
        <w:t>Assessment Requirements</w:t>
      </w:r>
      <w:bookmarkEnd w:id="11"/>
      <w:bookmarkEnd w:id="16"/>
    </w:p>
    <w:p w:rsidR="00304343" w:rsidRPr="00393913" w:rsidRDefault="00304343" w:rsidP="00304343">
      <w:pPr>
        <w:spacing w:after="0" w:line="240" w:lineRule="auto"/>
        <w:rPr>
          <w:rFonts w:asciiTheme="minorHAnsi" w:hAnsiTheme="minorHAnsi" w:cs="Calibri"/>
          <w:b/>
          <w:noProof/>
          <w:color w:val="000000"/>
        </w:rPr>
      </w:pPr>
      <w:r w:rsidRPr="00393913">
        <w:rPr>
          <w:rFonts w:asciiTheme="minorHAnsi" w:hAnsiTheme="minorHAnsi" w:cs="Calibri"/>
          <w:b/>
          <w:noProof/>
          <w:color w:val="000000"/>
        </w:rPr>
        <w:t>Performance Evidence</w:t>
      </w:r>
    </w:p>
    <w:p w:rsidR="00485E84" w:rsidRDefault="00485E84" w:rsidP="00304343">
      <w:pPr>
        <w:spacing w:after="0" w:line="240" w:lineRule="auto"/>
        <w:rPr>
          <w:rFonts w:asciiTheme="minorHAnsi" w:hAnsiTheme="minorHAnsi" w:cs="Calibri"/>
          <w:b/>
          <w:color w:val="000000"/>
        </w:rPr>
      </w:pPr>
    </w:p>
    <w:p w:rsidR="00894C32" w:rsidRPr="00DD723B" w:rsidRDefault="00894C32" w:rsidP="00894C32">
      <w:r w:rsidRPr="00DD723B">
        <w:t>The candidate must show evidence of the ability to complete tasks outlined in elements and performance criteria of this unit, manage tasks and manage contingencies in the context of the job role. There must be evidence that the candidate has:</w:t>
      </w:r>
    </w:p>
    <w:p w:rsidR="00894C32" w:rsidRPr="00DD723B" w:rsidRDefault="00894C32" w:rsidP="00894C32">
      <w:pPr>
        <w:pStyle w:val="Bullets"/>
      </w:pPr>
      <w:r w:rsidRPr="00DD723B">
        <w:t xml:space="preserve">Undertaken a structured process to reflect on own perspectives on diversity </w:t>
      </w:r>
    </w:p>
    <w:p w:rsidR="00894C32" w:rsidRPr="00DD723B" w:rsidRDefault="00894C32" w:rsidP="00894C32">
      <w:pPr>
        <w:pStyle w:val="Bullets"/>
      </w:pPr>
      <w:r w:rsidRPr="00DD723B">
        <w:t>Recognised and respected the needs of people from diverse social and cultural backgrounds in at least 3 different situations:</w:t>
      </w:r>
    </w:p>
    <w:p w:rsidR="00894C32" w:rsidRPr="00393913" w:rsidRDefault="00894C32" w:rsidP="00894C32">
      <w:pPr>
        <w:pStyle w:val="Bullets2"/>
        <w:rPr>
          <w:noProof/>
        </w:rPr>
      </w:pPr>
      <w:r w:rsidRPr="00DD723B">
        <w:t xml:space="preserve">selected and used appropriate verbal and </w:t>
      </w:r>
      <w:r w:rsidR="0052248E" w:rsidRPr="00DD723B">
        <w:t>non-verbal</w:t>
      </w:r>
      <w:r w:rsidRPr="00DD723B">
        <w:t xml:space="preserve"> </w:t>
      </w:r>
      <w:r w:rsidRPr="00393913">
        <w:rPr>
          <w:noProof/>
        </w:rPr>
        <w:t>communication</w:t>
      </w:r>
    </w:p>
    <w:p w:rsidR="00894C32" w:rsidRPr="00393913" w:rsidRDefault="00894C32" w:rsidP="00894C32">
      <w:pPr>
        <w:pStyle w:val="Bullets2"/>
        <w:rPr>
          <w:noProof/>
        </w:rPr>
      </w:pPr>
      <w:r w:rsidRPr="00393913">
        <w:rPr>
          <w:noProof/>
        </w:rPr>
        <w:t>recognised situations where misunderstandings may arise from diversity and formed appropriate responses.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894C32" w:rsidRPr="00DD723B" w:rsidRDefault="00894C32" w:rsidP="00894C32">
      <w:r w:rsidRPr="00DD723B">
        <w:t>The candidate must be able to demonstrate essential knowledge required to effectively complete tasks outlined in elements and performance criteria of this unit, manage tasks and manage contingencies in the context of the work role. This includes knowledge of:</w:t>
      </w:r>
    </w:p>
    <w:p w:rsidR="00894C32" w:rsidRPr="00DD723B" w:rsidRDefault="00894C32" w:rsidP="00894C32">
      <w:pPr>
        <w:pStyle w:val="Bullets"/>
      </w:pPr>
      <w:r w:rsidRPr="00DD723B">
        <w:t>Concepts of cultural awareness, cultural safety and cultural competence and how these impact different work roles</w:t>
      </w:r>
    </w:p>
    <w:p w:rsidR="00894C32" w:rsidRPr="00DD723B" w:rsidRDefault="00894C32" w:rsidP="00894C32">
      <w:pPr>
        <w:pStyle w:val="Bullets"/>
      </w:pPr>
      <w:r w:rsidRPr="00DD723B">
        <w:t xml:space="preserve">Concepts and definitions of diversity </w:t>
      </w:r>
    </w:p>
    <w:p w:rsidR="00894C32" w:rsidRPr="00DD723B" w:rsidRDefault="00894C32" w:rsidP="00894C32">
      <w:pPr>
        <w:pStyle w:val="Bullets"/>
      </w:pPr>
      <w:r w:rsidRPr="00DD723B">
        <w:t>Own culture and the community attitudes, language, policies and structures of that culture and how they impact on different people and groups</w:t>
      </w:r>
    </w:p>
    <w:p w:rsidR="00894C32" w:rsidRPr="00DD723B" w:rsidRDefault="00894C32" w:rsidP="00894C32">
      <w:pPr>
        <w:pStyle w:val="Bullets"/>
      </w:pPr>
      <w:r w:rsidRPr="00DD723B">
        <w:t>Features of diversity in Australia and how this impacts different areas of work and life:</w:t>
      </w:r>
    </w:p>
    <w:p w:rsidR="00894C32" w:rsidRPr="00DD723B" w:rsidRDefault="00894C32" w:rsidP="00894C32">
      <w:pPr>
        <w:pStyle w:val="Bullets2"/>
      </w:pPr>
      <w:r w:rsidRPr="00DD723B">
        <w:t>political</w:t>
      </w:r>
    </w:p>
    <w:p w:rsidR="00894C32" w:rsidRPr="00DD723B" w:rsidRDefault="00894C32" w:rsidP="00894C32">
      <w:pPr>
        <w:pStyle w:val="Bullets2"/>
      </w:pPr>
      <w:r w:rsidRPr="00DD723B">
        <w:t>social</w:t>
      </w:r>
    </w:p>
    <w:p w:rsidR="00894C32" w:rsidRPr="00DD723B" w:rsidRDefault="00894C32" w:rsidP="00894C32">
      <w:pPr>
        <w:pStyle w:val="Bullets2"/>
      </w:pPr>
      <w:r w:rsidRPr="00DD723B">
        <w:t xml:space="preserve">economic </w:t>
      </w:r>
    </w:p>
    <w:p w:rsidR="00894C32" w:rsidRPr="00393913" w:rsidRDefault="00894C32" w:rsidP="00894C32">
      <w:pPr>
        <w:pStyle w:val="Bullets2"/>
        <w:rPr>
          <w:noProof/>
        </w:rPr>
      </w:pPr>
      <w:r w:rsidRPr="00393913">
        <w:rPr>
          <w:noProof/>
        </w:rPr>
        <w:t>cultural</w:t>
      </w:r>
    </w:p>
    <w:p w:rsidR="00894C32" w:rsidRPr="00DD723B" w:rsidRDefault="00894C32" w:rsidP="00894C32">
      <w:pPr>
        <w:pStyle w:val="Bullets"/>
      </w:pPr>
      <w:r w:rsidRPr="00DD723B">
        <w:t>Legal and ethical considerations (international, national, state/territory, local) for working with diversity, how these impact individual workers, and the consequences of breaches:</w:t>
      </w:r>
    </w:p>
    <w:p w:rsidR="00894C32" w:rsidRPr="00DD723B" w:rsidRDefault="00894C32" w:rsidP="00894C32">
      <w:pPr>
        <w:pStyle w:val="Bullets2"/>
      </w:pPr>
      <w:r w:rsidRPr="00DD723B">
        <w:t>discrimination:</w:t>
      </w:r>
    </w:p>
    <w:p w:rsidR="00894C32" w:rsidRPr="00DD723B" w:rsidRDefault="00894C32" w:rsidP="00440EA0">
      <w:pPr>
        <w:pStyle w:val="Bullets2"/>
        <w:numPr>
          <w:ilvl w:val="0"/>
          <w:numId w:val="16"/>
        </w:numPr>
        <w:ind w:left="2625" w:hanging="357"/>
      </w:pPr>
      <w:r w:rsidRPr="00DD723B">
        <w:t>age</w:t>
      </w:r>
    </w:p>
    <w:p w:rsidR="00894C32" w:rsidRPr="00DD723B" w:rsidRDefault="00894C32" w:rsidP="00440EA0">
      <w:pPr>
        <w:pStyle w:val="Bullets2"/>
        <w:numPr>
          <w:ilvl w:val="0"/>
          <w:numId w:val="16"/>
        </w:numPr>
        <w:ind w:left="2625" w:hanging="357"/>
      </w:pPr>
      <w:r w:rsidRPr="00DD723B">
        <w:t>disability</w:t>
      </w:r>
    </w:p>
    <w:p w:rsidR="00894C32" w:rsidRPr="00DD723B" w:rsidRDefault="00894C32" w:rsidP="00440EA0">
      <w:pPr>
        <w:pStyle w:val="Bullets2"/>
        <w:numPr>
          <w:ilvl w:val="0"/>
          <w:numId w:val="16"/>
        </w:numPr>
        <w:ind w:left="2625" w:hanging="357"/>
      </w:pPr>
      <w:r w:rsidRPr="00DD723B">
        <w:t>racial</w:t>
      </w:r>
    </w:p>
    <w:p w:rsidR="00894C32" w:rsidRPr="00DD723B" w:rsidRDefault="00894C32" w:rsidP="00440EA0">
      <w:pPr>
        <w:pStyle w:val="Bullets2"/>
        <w:numPr>
          <w:ilvl w:val="0"/>
          <w:numId w:val="16"/>
        </w:numPr>
        <w:ind w:left="2625" w:hanging="357"/>
      </w:pPr>
      <w:r w:rsidRPr="00DD723B">
        <w:t>sex</w:t>
      </w:r>
    </w:p>
    <w:p w:rsidR="00894C32" w:rsidRPr="00393913" w:rsidRDefault="00894C32" w:rsidP="00894C32">
      <w:pPr>
        <w:pStyle w:val="Bullets2"/>
        <w:rPr>
          <w:noProof/>
        </w:rPr>
      </w:pPr>
      <w:r w:rsidRPr="00393913">
        <w:rPr>
          <w:noProof/>
        </w:rPr>
        <w:t xml:space="preserve">human rights: </w:t>
      </w:r>
    </w:p>
    <w:p w:rsidR="00894C32" w:rsidRPr="00DD723B" w:rsidRDefault="00894C32" w:rsidP="00440EA0">
      <w:pPr>
        <w:pStyle w:val="Bullets2"/>
        <w:numPr>
          <w:ilvl w:val="0"/>
          <w:numId w:val="16"/>
        </w:numPr>
        <w:ind w:left="2625" w:hanging="357"/>
      </w:pPr>
      <w:r w:rsidRPr="00DD723B">
        <w:rPr>
          <w:rStyle w:val="Emphasis"/>
        </w:rPr>
        <w:t xml:space="preserve">Universal declaration of human rights </w:t>
      </w:r>
    </w:p>
    <w:p w:rsidR="00894C32" w:rsidRPr="00DD723B" w:rsidRDefault="00894C32" w:rsidP="00440EA0">
      <w:pPr>
        <w:pStyle w:val="Bullets2"/>
        <w:numPr>
          <w:ilvl w:val="0"/>
          <w:numId w:val="16"/>
        </w:numPr>
        <w:ind w:left="2625" w:hanging="357"/>
      </w:pPr>
      <w:r w:rsidRPr="00DD723B">
        <w:t>relationship between human needs and human rights</w:t>
      </w:r>
    </w:p>
    <w:p w:rsidR="00894C32" w:rsidRPr="00393913" w:rsidRDefault="00894C32" w:rsidP="00440EA0">
      <w:pPr>
        <w:pStyle w:val="Bullets2"/>
        <w:numPr>
          <w:ilvl w:val="0"/>
          <w:numId w:val="16"/>
        </w:numPr>
        <w:ind w:left="2625" w:hanging="357"/>
        <w:rPr>
          <w:noProof/>
        </w:rPr>
      </w:pPr>
      <w:r w:rsidRPr="00393913">
        <w:rPr>
          <w:noProof/>
        </w:rPr>
        <w:t>frameworks, approaches and instruments used in the workplace</w:t>
      </w:r>
    </w:p>
    <w:p w:rsidR="00894C32" w:rsidRPr="00DD723B" w:rsidRDefault="00894C32" w:rsidP="00894C32">
      <w:pPr>
        <w:pStyle w:val="Bullets2"/>
      </w:pPr>
      <w:r w:rsidRPr="00DD723B">
        <w:t>rights and responsibilities of workers, employers and clients, including appropriate action when rights are being infringed or responsibilities not being carried out</w:t>
      </w:r>
    </w:p>
    <w:p w:rsidR="00894C32" w:rsidRPr="00DD723B" w:rsidRDefault="00894C32" w:rsidP="00894C32">
      <w:pPr>
        <w:pStyle w:val="Bullets"/>
      </w:pPr>
      <w:r w:rsidRPr="00DD723B">
        <w:t>Key areas of diversity and their characteristics, including:</w:t>
      </w:r>
    </w:p>
    <w:p w:rsidR="00894C32" w:rsidRPr="00DD723B" w:rsidRDefault="00894C32" w:rsidP="00894C32">
      <w:pPr>
        <w:pStyle w:val="Bullets2"/>
      </w:pPr>
      <w:r w:rsidRPr="00DD723B">
        <w:t>culture, race, ethnicity</w:t>
      </w:r>
    </w:p>
    <w:p w:rsidR="00894C32" w:rsidRPr="00DD723B" w:rsidRDefault="00894C32" w:rsidP="00894C32">
      <w:pPr>
        <w:pStyle w:val="Bullets2"/>
      </w:pPr>
      <w:r w:rsidRPr="00DD723B">
        <w:t>disability</w:t>
      </w:r>
    </w:p>
    <w:p w:rsidR="00894C32" w:rsidRPr="00DD723B" w:rsidRDefault="00894C32" w:rsidP="00894C32">
      <w:pPr>
        <w:pStyle w:val="Bullets2"/>
      </w:pPr>
      <w:r w:rsidRPr="00DD723B">
        <w:t>religious or spiritual beliefs</w:t>
      </w:r>
    </w:p>
    <w:p w:rsidR="00894C32" w:rsidRPr="00DD723B" w:rsidRDefault="00894C32" w:rsidP="00894C32">
      <w:pPr>
        <w:pStyle w:val="Bullets2"/>
      </w:pPr>
      <w:r w:rsidRPr="00DD723B">
        <w:t xml:space="preserve">gender, including transgender </w:t>
      </w:r>
    </w:p>
    <w:p w:rsidR="00894C32" w:rsidRPr="00DD723B" w:rsidRDefault="00894C32" w:rsidP="00894C32">
      <w:pPr>
        <w:pStyle w:val="Bullets2"/>
      </w:pPr>
      <w:r w:rsidRPr="00DD723B">
        <w:t>intersex</w:t>
      </w:r>
    </w:p>
    <w:p w:rsidR="00894C32" w:rsidRPr="00DD723B" w:rsidRDefault="00894C32" w:rsidP="00894C32">
      <w:pPr>
        <w:pStyle w:val="Bullets2"/>
      </w:pPr>
      <w:r w:rsidRPr="00DD723B">
        <w:t>generational</w:t>
      </w:r>
    </w:p>
    <w:p w:rsidR="00894C32" w:rsidRPr="00393913" w:rsidRDefault="00894C32" w:rsidP="00894C32">
      <w:pPr>
        <w:pStyle w:val="Bullets2"/>
        <w:rPr>
          <w:noProof/>
        </w:rPr>
      </w:pPr>
      <w:r w:rsidRPr="00393913">
        <w:rPr>
          <w:noProof/>
        </w:rPr>
        <w:t>sexual orientation/sexual identity - lesbian, gay, bisexual, heterosexual</w:t>
      </w:r>
    </w:p>
    <w:p w:rsidR="00894C32" w:rsidRPr="00DD723B" w:rsidRDefault="00894C32" w:rsidP="00894C32">
      <w:pPr>
        <w:pStyle w:val="Bullets"/>
      </w:pPr>
      <w:r w:rsidRPr="00DD723B">
        <w:t>Key aspects, and the diversity, of Australia’s Aboriginal and/or Torres Strait Islander cultures, including:</w:t>
      </w:r>
    </w:p>
    <w:p w:rsidR="00894C32" w:rsidRPr="00DD723B" w:rsidRDefault="00894C32" w:rsidP="00894C32">
      <w:pPr>
        <w:pStyle w:val="Bullets2"/>
      </w:pPr>
      <w:r w:rsidRPr="00393913">
        <w:rPr>
          <w:noProof/>
        </w:rPr>
        <w:t>social, political and economic issues affecting Aboriginal and/or Torres Strait Islander people</w:t>
      </w:r>
    </w:p>
    <w:p w:rsidR="00894C32" w:rsidRPr="00DD723B" w:rsidRDefault="00894C32" w:rsidP="00894C32">
      <w:pPr>
        <w:pStyle w:val="Bullets2"/>
      </w:pPr>
      <w:r w:rsidRPr="00DD723B">
        <w:t>own culture, western systems and structures and how these impact on Aboriginal and/or Torres Strait Islander people and their engagement with services</w:t>
      </w:r>
    </w:p>
    <w:p w:rsidR="00894C32" w:rsidRPr="00DD723B" w:rsidRDefault="00894C32" w:rsidP="00894C32">
      <w:pPr>
        <w:pStyle w:val="Bullets"/>
      </w:pPr>
      <w:r w:rsidRPr="00DD723B">
        <w:t>Potential needs of marginalised groups, including:</w:t>
      </w:r>
    </w:p>
    <w:p w:rsidR="00894C32" w:rsidRPr="00DD723B" w:rsidRDefault="00894C32" w:rsidP="00894C32">
      <w:pPr>
        <w:pStyle w:val="Bullets2"/>
      </w:pPr>
      <w:r w:rsidRPr="00DD723B">
        <w:t>protective factors</w:t>
      </w:r>
    </w:p>
    <w:p w:rsidR="00894C32" w:rsidRPr="00DD723B" w:rsidRDefault="00894C32" w:rsidP="00894C32">
      <w:pPr>
        <w:pStyle w:val="Bullets2"/>
      </w:pPr>
      <w:r w:rsidRPr="00DD723B">
        <w:t>physical, mental and emotional health issues/care needs</w:t>
      </w:r>
    </w:p>
    <w:p w:rsidR="00894C32" w:rsidRPr="00DD723B" w:rsidRDefault="00894C32" w:rsidP="00894C32">
      <w:pPr>
        <w:pStyle w:val="Bullets2"/>
      </w:pPr>
      <w:r w:rsidRPr="00DD723B">
        <w:t xml:space="preserve">consideration of impacts of discrimination, trauma, exclusion and negative attitudes </w:t>
      </w:r>
    </w:p>
    <w:p w:rsidR="00894C32" w:rsidRPr="00DD723B" w:rsidRDefault="00894C32" w:rsidP="00894C32">
      <w:pPr>
        <w:pStyle w:val="Bullets"/>
      </w:pPr>
      <w:r w:rsidRPr="00DD723B">
        <w:t xml:space="preserve">Resources that support individuals and organisations to embrace and respond to diversity </w:t>
      </w:r>
    </w:p>
    <w:p w:rsidR="00894C32" w:rsidRPr="00DD723B" w:rsidRDefault="00894C32" w:rsidP="00894C32">
      <w:pPr>
        <w:pStyle w:val="Bullets2"/>
      </w:pPr>
      <w:r w:rsidRPr="00DD723B">
        <w:t>language and cultural interpreters</w:t>
      </w:r>
    </w:p>
    <w:p w:rsidR="00894C32" w:rsidRPr="00393913" w:rsidRDefault="00894C32" w:rsidP="00894C32">
      <w:pPr>
        <w:pStyle w:val="Bullets2"/>
        <w:rPr>
          <w:noProof/>
        </w:rPr>
      </w:pPr>
      <w:r w:rsidRPr="00393913">
        <w:rPr>
          <w:noProof/>
        </w:rPr>
        <w:t>imagery</w:t>
      </w:r>
    </w:p>
    <w:p w:rsidR="00894C32" w:rsidRPr="00DD723B" w:rsidRDefault="00894C32" w:rsidP="00894C32">
      <w:pPr>
        <w:pStyle w:val="Bullets"/>
      </w:pPr>
      <w:r w:rsidRPr="00DD723B">
        <w:t xml:space="preserve">Influences and changing practices in Australia and their impact on the diverse communities that make up Australian society </w:t>
      </w:r>
    </w:p>
    <w:p w:rsidR="00304343" w:rsidRDefault="00894C32" w:rsidP="00894C32">
      <w:pPr>
        <w:pStyle w:val="Bullets"/>
      </w:pPr>
      <w:r w:rsidRPr="00DD723B">
        <w:t>Impact of diversity practices and experiences on personal behaviour, interpersonal relationships, perception and social expectations of others</w:t>
      </w:r>
      <w:r>
        <w:t>.</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894C32" w:rsidRPr="00894C32" w:rsidRDefault="00894C32" w:rsidP="00894C32">
      <w:r w:rsidRPr="00894C32">
        <w:t xml:space="preserve">Skills must have been demonstrated in the workplace or in a simulated environment that reflects workplace conditions. Where simulation is used, it must reflect real working conditions by modelling industry operating conditions and contingencies, as well as, using suitable facilities, equipment and resources. </w:t>
      </w:r>
    </w:p>
    <w:p w:rsidR="00894C32" w:rsidRPr="00894C32" w:rsidRDefault="00894C32" w:rsidP="00894C32">
      <w:r w:rsidRPr="00894C32">
        <w:t>Assessors must satisfy the Standards for Registered Training Organisations (RTOs) 2015/AQTF mandatory competency requirements for assessors.</w:t>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894C32" w:rsidRPr="00DD723B" w:rsidRDefault="00894C32" w:rsidP="00894C32">
      <w:r w:rsidRPr="00DD723B">
        <w:t xml:space="preserve">Companion volumes from the CS&amp;HISC website - </w:t>
      </w:r>
      <w:hyperlink r:id="rId10" w:history="1">
        <w:r w:rsidR="00BB4292" w:rsidRPr="000753E2">
          <w:rPr>
            <w:rStyle w:val="Hyperlink"/>
          </w:rPr>
          <w:t>https://vetnet.education.gov.au/Pages/TrainingDocs.aspx?q=5e0c25cc-3d9d-4b43-80d3-bd22cc4f1e53</w:t>
        </w:r>
      </w:hyperlink>
      <w:r w:rsidR="00BB4292">
        <w:t xml:space="preserve"> </w:t>
      </w:r>
    </w:p>
    <w:p w:rsidR="00304343" w:rsidRDefault="00304343" w:rsidP="00304343">
      <w:pPr>
        <w:rPr>
          <w:rFonts w:cs="Calibri"/>
          <w:color w:val="C00000"/>
          <w:sz w:val="28"/>
          <w:szCs w:val="28"/>
        </w:rPr>
      </w:pPr>
      <w:r>
        <w:br w:type="page"/>
      </w:r>
    </w:p>
    <w:p w:rsidR="00953544" w:rsidRPr="00393913" w:rsidRDefault="00953544" w:rsidP="00206263">
      <w:pPr>
        <w:pStyle w:val="Heading1"/>
        <w:spacing w:after="240"/>
        <w:rPr>
          <w:noProof/>
        </w:rPr>
      </w:pPr>
      <w:bookmarkStart w:id="17" w:name="_Toc521590624"/>
      <w:bookmarkEnd w:id="12"/>
      <w:bookmarkEnd w:id="13"/>
      <w:bookmarkEnd w:id="14"/>
      <w:bookmarkEnd w:id="15"/>
      <w:r w:rsidRPr="00953544">
        <w:t xml:space="preserve">1. </w:t>
      </w:r>
      <w:r w:rsidR="00AC5174">
        <w:t xml:space="preserve">Reflect on your </w:t>
      </w:r>
      <w:r w:rsidR="00AC5174" w:rsidRPr="00393913">
        <w:rPr>
          <w:noProof/>
        </w:rPr>
        <w:t>own perspectives</w:t>
      </w:r>
      <w:bookmarkEnd w:id="17"/>
    </w:p>
    <w:p w:rsidR="00FC1392" w:rsidRPr="00393913" w:rsidRDefault="00FC1392" w:rsidP="00953544">
      <w:pPr>
        <w:rPr>
          <w:noProof/>
        </w:rPr>
      </w:pPr>
      <w:r w:rsidRPr="00393913">
        <w:rPr>
          <w:b/>
          <w:noProof/>
          <w:sz w:val="28"/>
        </w:rPr>
        <w:t>1.1.</w:t>
      </w:r>
      <w:r w:rsidRPr="00393913">
        <w:rPr>
          <w:noProof/>
          <w:sz w:val="28"/>
        </w:rPr>
        <w:t xml:space="preserve"> </w:t>
      </w:r>
      <w:r w:rsidR="00953544" w:rsidRPr="00393913">
        <w:rPr>
          <w:noProof/>
        </w:rPr>
        <w:tab/>
      </w:r>
      <w:r w:rsidR="00AC5174" w:rsidRPr="00393913">
        <w:rPr>
          <w:rFonts w:asciiTheme="minorHAnsi" w:hAnsiTheme="minorHAnsi"/>
          <w:noProof/>
        </w:rPr>
        <w:t>Identify and reflect on own social and cultural perspectives and biases</w:t>
      </w:r>
    </w:p>
    <w:p w:rsidR="00FC1392" w:rsidRPr="00393913" w:rsidRDefault="00FC1392" w:rsidP="00953544">
      <w:pPr>
        <w:rPr>
          <w:rFonts w:asciiTheme="minorHAnsi" w:hAnsiTheme="minorHAnsi"/>
          <w:noProof/>
        </w:rPr>
      </w:pPr>
      <w:r w:rsidRPr="00393913">
        <w:rPr>
          <w:b/>
          <w:noProof/>
          <w:sz w:val="28"/>
        </w:rPr>
        <w:t>1.2.</w:t>
      </w:r>
      <w:r w:rsidRPr="00393913">
        <w:rPr>
          <w:noProof/>
          <w:sz w:val="28"/>
        </w:rPr>
        <w:t xml:space="preserve"> </w:t>
      </w:r>
      <w:r w:rsidR="00953544" w:rsidRPr="00393913">
        <w:rPr>
          <w:noProof/>
        </w:rPr>
        <w:tab/>
      </w:r>
      <w:r w:rsidR="00AC5174" w:rsidRPr="00393913">
        <w:rPr>
          <w:rFonts w:asciiTheme="minorHAnsi" w:hAnsiTheme="minorHAnsi"/>
          <w:noProof/>
        </w:rPr>
        <w:t>Work with awareness of own limitations in self and social awareness</w:t>
      </w:r>
    </w:p>
    <w:p w:rsidR="00994C40" w:rsidRPr="00393913" w:rsidRDefault="00254B89" w:rsidP="00953544">
      <w:pPr>
        <w:rPr>
          <w:rStyle w:val="Strong"/>
          <w:rFonts w:asciiTheme="minorHAnsi" w:hAnsiTheme="minorHAnsi"/>
          <w:noProof/>
          <w:sz w:val="28"/>
          <w:szCs w:val="28"/>
        </w:rPr>
      </w:pPr>
      <w:r w:rsidRPr="00393913">
        <w:rPr>
          <w:rFonts w:asciiTheme="minorHAnsi" w:hAnsiTheme="minorHAnsi"/>
          <w:b/>
          <w:noProof/>
          <w:sz w:val="28"/>
          <w:szCs w:val="28"/>
        </w:rPr>
        <w:t>1.3.</w:t>
      </w:r>
      <w:r w:rsidRPr="00393913">
        <w:rPr>
          <w:rFonts w:asciiTheme="minorHAnsi" w:hAnsiTheme="minorHAnsi"/>
          <w:noProof/>
        </w:rPr>
        <w:tab/>
      </w:r>
      <w:r w:rsidR="00AC5174" w:rsidRPr="00393913">
        <w:rPr>
          <w:rFonts w:asciiTheme="minorHAnsi" w:hAnsiTheme="minorHAnsi"/>
          <w:noProof/>
        </w:rPr>
        <w:t>Use reflection to support own ability to work inclusively and with understanding of others</w:t>
      </w:r>
    </w:p>
    <w:p w:rsidR="00CD5946" w:rsidRPr="00CD5946" w:rsidRDefault="00CD5946" w:rsidP="00953544">
      <w:pPr>
        <w:rPr>
          <w:rStyle w:val="Strong"/>
          <w:rFonts w:asciiTheme="minorHAnsi" w:hAnsiTheme="minorHAnsi"/>
          <w:sz w:val="28"/>
          <w:szCs w:val="28"/>
        </w:rPr>
      </w:pPr>
      <w:r w:rsidRPr="00393913">
        <w:rPr>
          <w:rStyle w:val="Strong"/>
          <w:rFonts w:asciiTheme="minorHAnsi" w:hAnsiTheme="minorHAnsi"/>
          <w:noProof/>
          <w:sz w:val="28"/>
          <w:szCs w:val="28"/>
        </w:rPr>
        <w:t>1.4.</w:t>
      </w:r>
      <w:r w:rsidRPr="00393913">
        <w:rPr>
          <w:rStyle w:val="Strong"/>
          <w:rFonts w:asciiTheme="minorHAnsi" w:hAnsiTheme="minorHAnsi"/>
          <w:noProof/>
          <w:sz w:val="28"/>
          <w:szCs w:val="28"/>
        </w:rPr>
        <w:tab/>
      </w:r>
      <w:r w:rsidR="00AC5174" w:rsidRPr="00393913">
        <w:rPr>
          <w:rFonts w:asciiTheme="minorHAnsi" w:hAnsiTheme="minorHAnsi"/>
          <w:noProof/>
        </w:rPr>
        <w:t>Identify and act on ways to improve own self and social awareness</w:t>
      </w:r>
    </w:p>
    <w:p w:rsidR="00AC5174" w:rsidRDefault="0024249D" w:rsidP="000A3826">
      <w:pPr>
        <w:rPr>
          <w:rStyle w:val="Strong"/>
          <w:rFonts w:asciiTheme="minorHAnsi" w:hAnsiTheme="minorHAnsi"/>
          <w:sz w:val="28"/>
          <w:szCs w:val="28"/>
        </w:rPr>
      </w:pPr>
      <w:r>
        <w:rPr>
          <w:noProof/>
        </w:rPr>
        <w:drawing>
          <wp:anchor distT="0" distB="0" distL="114300" distR="114300" simplePos="0" relativeHeight="251633664" behindDoc="1" locked="0" layoutInCell="1" allowOverlap="1" wp14:anchorId="10ACCC4C" wp14:editId="50262C7E">
            <wp:simplePos x="0" y="0"/>
            <wp:positionH relativeFrom="column">
              <wp:posOffset>27940</wp:posOffset>
            </wp:positionH>
            <wp:positionV relativeFrom="paragraph">
              <wp:posOffset>-8255</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896995" cy="3891280"/>
                    </a:xfrm>
                    <a:prstGeom prst="rect">
                      <a:avLst/>
                    </a:prstGeom>
                    <a:ln>
                      <a:noFill/>
                    </a:ln>
                    <a:effectLst>
                      <a:softEdge rad="112500"/>
                    </a:effectLst>
                  </pic:spPr>
                </pic:pic>
              </a:graphicData>
            </a:graphic>
          </wp:anchor>
        </w:drawing>
      </w: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274265" w:rsidRDefault="00274265" w:rsidP="000A3826">
      <w:r>
        <w:br w:type="page"/>
      </w:r>
    </w:p>
    <w:p w:rsidR="00994C40" w:rsidRDefault="00994C40" w:rsidP="0080302F">
      <w:pPr>
        <w:pStyle w:val="Heading2"/>
        <w:spacing w:after="240"/>
        <w:rPr>
          <w:rFonts w:asciiTheme="minorHAnsi" w:hAnsiTheme="minorHAnsi"/>
        </w:rPr>
      </w:pPr>
      <w:bookmarkStart w:id="18" w:name="_Toc521590625"/>
      <w:r w:rsidRPr="00994C40">
        <w:t xml:space="preserve">1.1 – </w:t>
      </w:r>
      <w:r w:rsidR="00AC5174">
        <w:rPr>
          <w:rFonts w:asciiTheme="minorHAnsi" w:hAnsiTheme="minorHAnsi"/>
        </w:rPr>
        <w:t>Identify and reflect on own social and cultural perspectives and biases</w:t>
      </w:r>
      <w:bookmarkEnd w:id="18"/>
    </w:p>
    <w:p w:rsidR="0080302F" w:rsidRDefault="0080302F" w:rsidP="0080302F">
      <w:pPr>
        <w:pStyle w:val="BoldBulTight0"/>
      </w:pPr>
      <w:r w:rsidRPr="00393913">
        <w:rPr>
          <w:noProof/>
        </w:rPr>
        <w:t>By the end of this chapter, the learner should be able to:</w:t>
      </w:r>
    </w:p>
    <w:p w:rsidR="00EB64EE" w:rsidRDefault="00421B20" w:rsidP="00485E84">
      <w:pPr>
        <w:pStyle w:val="Bullets"/>
        <w:spacing w:after="160"/>
      </w:pPr>
      <w:r>
        <w:t>Discuss and document own potential social and cultural perspectives and biases</w:t>
      </w:r>
      <w:r w:rsidR="00604418">
        <w:t>.</w:t>
      </w:r>
    </w:p>
    <w:p w:rsidR="0080302F" w:rsidRDefault="00D64890" w:rsidP="0080302F">
      <w:pPr>
        <w:pStyle w:val="Heading3"/>
      </w:pPr>
      <w:bookmarkStart w:id="19" w:name="_Toc521590626"/>
      <w:r>
        <w:t>Diversity</w:t>
      </w:r>
      <w:bookmarkEnd w:id="19"/>
    </w:p>
    <w:p w:rsidR="00AD1309" w:rsidRDefault="00AD1309" w:rsidP="00AD1309">
      <w:r>
        <w:t>Australia is a diverse country, including people from many different social, cultural or religious backgrounds. In order to succeed in the workplace, you will need to work respectful</w:t>
      </w:r>
      <w:r w:rsidR="00EB14DE">
        <w:t>ly</w:t>
      </w:r>
      <w:r>
        <w:t xml:space="preserve"> with them. </w:t>
      </w:r>
    </w:p>
    <w:p w:rsidR="00AD1309" w:rsidRDefault="00AD1309" w:rsidP="00AD1309">
      <w:pPr>
        <w:pStyle w:val="BoldBulTight0"/>
      </w:pPr>
      <w:r>
        <w:t>Diversity may include:</w:t>
      </w:r>
    </w:p>
    <w:p w:rsidR="00AD1309" w:rsidRPr="00AD1309" w:rsidRDefault="00AD1309" w:rsidP="00485E84">
      <w:pPr>
        <w:pStyle w:val="Bullets"/>
        <w:spacing w:after="160"/>
      </w:pPr>
      <w:r w:rsidRPr="00AD1309">
        <w:t>Ethnicity</w:t>
      </w:r>
      <w:r w:rsidR="00EF2D69" w:rsidRPr="00EF2D69">
        <w:rPr>
          <w:noProof/>
        </w:rPr>
        <w:t xml:space="preserve"> </w:t>
      </w:r>
    </w:p>
    <w:p w:rsidR="00AD1309" w:rsidRPr="00AD1309" w:rsidRDefault="00EF2D69" w:rsidP="00485E84">
      <w:pPr>
        <w:pStyle w:val="Bullets"/>
        <w:spacing w:after="160"/>
      </w:pPr>
      <w:r w:rsidRPr="00EF2D69">
        <w:rPr>
          <w:noProof/>
        </w:rPr>
        <w:drawing>
          <wp:anchor distT="0" distB="0" distL="114300" distR="114300" simplePos="0" relativeHeight="251662336" behindDoc="1" locked="0" layoutInCell="1" allowOverlap="1" wp14:anchorId="6EA06708" wp14:editId="1A9D84C9">
            <wp:simplePos x="0" y="0"/>
            <wp:positionH relativeFrom="column">
              <wp:posOffset>3735705</wp:posOffset>
            </wp:positionH>
            <wp:positionV relativeFrom="paragraph">
              <wp:posOffset>189865</wp:posOffset>
            </wp:positionV>
            <wp:extent cx="2386965" cy="2238375"/>
            <wp:effectExtent l="0" t="0" r="0" b="9525"/>
            <wp:wrapTight wrapText="bothSides">
              <wp:wrapPolygon edited="0">
                <wp:start x="9136" y="0"/>
                <wp:lineTo x="3965" y="2757"/>
                <wp:lineTo x="3103" y="4963"/>
                <wp:lineTo x="2413" y="6250"/>
                <wp:lineTo x="862" y="15074"/>
                <wp:lineTo x="517" y="16361"/>
                <wp:lineTo x="862" y="17648"/>
                <wp:lineTo x="1551" y="18015"/>
                <wp:lineTo x="3448" y="21508"/>
                <wp:lineTo x="17411" y="21508"/>
                <wp:lineTo x="17583" y="20957"/>
                <wp:lineTo x="19135" y="18015"/>
                <wp:lineTo x="19307" y="16177"/>
                <wp:lineTo x="18618" y="6250"/>
                <wp:lineTo x="17239" y="3860"/>
                <wp:lineTo x="17066" y="2757"/>
                <wp:lineTo x="13274" y="551"/>
                <wp:lineTo x="11895" y="0"/>
                <wp:lineTo x="9136" y="0"/>
              </wp:wrapPolygon>
            </wp:wrapTight>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386965" cy="2238375"/>
                    </a:xfrm>
                    <a:prstGeom prst="rect">
                      <a:avLst/>
                    </a:prstGeom>
                  </pic:spPr>
                </pic:pic>
              </a:graphicData>
            </a:graphic>
            <wp14:sizeRelH relativeFrom="page">
              <wp14:pctWidth>0</wp14:pctWidth>
            </wp14:sizeRelH>
            <wp14:sizeRelV relativeFrom="page">
              <wp14:pctHeight>0</wp14:pctHeight>
            </wp14:sizeRelV>
          </wp:anchor>
        </w:drawing>
      </w:r>
      <w:r w:rsidR="00AD1309" w:rsidRPr="00AD1309">
        <w:t>Race</w:t>
      </w:r>
    </w:p>
    <w:p w:rsidR="00AD1309" w:rsidRPr="00AD1309" w:rsidRDefault="00AD1309" w:rsidP="00485E84">
      <w:pPr>
        <w:pStyle w:val="Bullets"/>
        <w:spacing w:after="160"/>
      </w:pPr>
      <w:r w:rsidRPr="00AD1309">
        <w:t>Language</w:t>
      </w:r>
    </w:p>
    <w:p w:rsidR="00AD1309" w:rsidRPr="00AD1309" w:rsidRDefault="00AD1309" w:rsidP="00485E84">
      <w:pPr>
        <w:pStyle w:val="Bullets"/>
        <w:spacing w:after="160"/>
      </w:pPr>
      <w:r w:rsidRPr="00AD1309">
        <w:t>Cultural norms and values</w:t>
      </w:r>
    </w:p>
    <w:p w:rsidR="00AD1309" w:rsidRPr="00AD1309" w:rsidRDefault="00AD1309" w:rsidP="00485E84">
      <w:pPr>
        <w:pStyle w:val="Bullets"/>
        <w:spacing w:after="160"/>
      </w:pPr>
      <w:r w:rsidRPr="00AD1309">
        <w:t>Religion</w:t>
      </w:r>
    </w:p>
    <w:p w:rsidR="00AD1309" w:rsidRPr="00AD1309" w:rsidRDefault="00AD1309" w:rsidP="00485E84">
      <w:pPr>
        <w:pStyle w:val="Bullets"/>
        <w:spacing w:after="160"/>
      </w:pPr>
      <w:r w:rsidRPr="00AD1309">
        <w:t>Beliefs and customs</w:t>
      </w:r>
    </w:p>
    <w:p w:rsidR="00AD1309" w:rsidRPr="00AD1309" w:rsidRDefault="00AD1309" w:rsidP="00485E84">
      <w:pPr>
        <w:pStyle w:val="Bullets"/>
        <w:spacing w:after="160"/>
      </w:pPr>
      <w:r w:rsidRPr="00AD1309">
        <w:t>Kinship and family structure and relationships</w:t>
      </w:r>
    </w:p>
    <w:p w:rsidR="00AD1309" w:rsidRPr="00AD1309" w:rsidRDefault="00AD1309" w:rsidP="00485E84">
      <w:pPr>
        <w:pStyle w:val="Bullets"/>
        <w:spacing w:after="160"/>
      </w:pPr>
      <w:r w:rsidRPr="00AD1309">
        <w:t>Gender and gender relationships</w:t>
      </w:r>
    </w:p>
    <w:p w:rsidR="00AD1309" w:rsidRPr="00AD1309" w:rsidRDefault="00AD1309" w:rsidP="00485E84">
      <w:pPr>
        <w:pStyle w:val="Bullets"/>
        <w:spacing w:after="160"/>
      </w:pPr>
      <w:r w:rsidRPr="00AD1309">
        <w:t>Age</w:t>
      </w:r>
    </w:p>
    <w:p w:rsidR="00AD1309" w:rsidRPr="00AD1309" w:rsidRDefault="00AD1309" w:rsidP="00485E84">
      <w:pPr>
        <w:pStyle w:val="Bullets"/>
        <w:spacing w:after="160"/>
      </w:pPr>
      <w:r w:rsidRPr="00AD1309">
        <w:t>Disability</w:t>
      </w:r>
    </w:p>
    <w:p w:rsidR="00AD1309" w:rsidRPr="00AD1309" w:rsidRDefault="00AD1309" w:rsidP="00485E84">
      <w:pPr>
        <w:pStyle w:val="Bullets"/>
        <w:spacing w:after="160"/>
      </w:pPr>
      <w:r w:rsidRPr="00AD1309">
        <w:t>Sexuality</w:t>
      </w:r>
    </w:p>
    <w:p w:rsidR="00EF2D69" w:rsidRPr="00AD1309" w:rsidRDefault="00EF2D69" w:rsidP="00485E84">
      <w:pPr>
        <w:pStyle w:val="Bullets"/>
        <w:spacing w:after="160"/>
      </w:pPr>
      <w:r w:rsidRPr="00393913">
        <w:rPr>
          <w:noProof/>
        </w:rPr>
        <w:t>Personal history and experience, which may have been traumatic</w:t>
      </w:r>
    </w:p>
    <w:p w:rsidR="00AD1309" w:rsidRPr="00AD1309" w:rsidRDefault="00AD1309" w:rsidP="00485E84">
      <w:pPr>
        <w:pStyle w:val="Bullets"/>
        <w:spacing w:after="160"/>
      </w:pPr>
      <w:r w:rsidRPr="00AD1309">
        <w:t>Special needs</w:t>
      </w:r>
      <w:r>
        <w:t>.</w:t>
      </w:r>
    </w:p>
    <w:p w:rsidR="00EB64EE" w:rsidRPr="00EB64EE" w:rsidRDefault="00EB64EE" w:rsidP="00EB64EE">
      <w:pPr>
        <w:pStyle w:val="BoldBulTight0"/>
        <w:rPr>
          <w:u w:val="single"/>
        </w:rPr>
      </w:pPr>
      <w:r w:rsidRPr="00EB64EE">
        <w:rPr>
          <w:u w:val="single"/>
        </w:rPr>
        <w:t>Culture, race, ethnicity</w:t>
      </w:r>
    </w:p>
    <w:p w:rsidR="00EB64EE" w:rsidRDefault="00EB64EE" w:rsidP="00EB64EE">
      <w:r>
        <w:t xml:space="preserve">When most people think of diversity, they associate it with people from other countries; </w:t>
      </w:r>
      <w:r w:rsidRPr="007F2F4B">
        <w:rPr>
          <w:noProof/>
        </w:rPr>
        <w:t>however</w:t>
      </w:r>
      <w:r w:rsidR="007F2F4B">
        <w:rPr>
          <w:noProof/>
        </w:rPr>
        <w:t>,</w:t>
      </w:r>
      <w:r>
        <w:t xml:space="preserve"> this issue is more nuanced than you may expect.</w:t>
      </w:r>
    </w:p>
    <w:p w:rsidR="00EB64EE" w:rsidRDefault="00EB64EE" w:rsidP="00EB64EE">
      <w:pPr>
        <w:pStyle w:val="BoldBulTight0"/>
      </w:pPr>
      <w:r>
        <w:t>Aspects may include:</w:t>
      </w:r>
    </w:p>
    <w:p w:rsidR="00EB64EE" w:rsidRDefault="00EB64EE" w:rsidP="00485E84">
      <w:pPr>
        <w:pStyle w:val="Bullets"/>
        <w:numPr>
          <w:ilvl w:val="0"/>
          <w:numId w:val="17"/>
        </w:numPr>
        <w:spacing w:after="160"/>
        <w:ind w:left="1491" w:hanging="357"/>
      </w:pPr>
      <w:r>
        <w:rPr>
          <w:b/>
        </w:rPr>
        <w:t xml:space="preserve">Culture: </w:t>
      </w:r>
      <w:r>
        <w:t>A person’s way of life, including their customs and beliefs. This influences how they think, behave, work and conduct themselves in all aspects of life</w:t>
      </w:r>
    </w:p>
    <w:p w:rsidR="00EB64EE" w:rsidRPr="00753802" w:rsidRDefault="00EB64EE" w:rsidP="00485E84">
      <w:pPr>
        <w:pStyle w:val="Bullets"/>
        <w:numPr>
          <w:ilvl w:val="0"/>
          <w:numId w:val="17"/>
        </w:numPr>
        <w:spacing w:after="160"/>
        <w:ind w:left="1491" w:hanging="357"/>
      </w:pPr>
      <w:r>
        <w:rPr>
          <w:b/>
        </w:rPr>
        <w:t xml:space="preserve">Race: </w:t>
      </w:r>
      <w:r>
        <w:t>A person’s biological or genetic group, which is most often determined by their skin colour but can also be influenced by hair, eye colour and bone structure. Note that despite historical ideas, race has no influence on intelligence</w:t>
      </w:r>
    </w:p>
    <w:p w:rsidR="00EB64EE" w:rsidRDefault="00EB64EE" w:rsidP="00485E84">
      <w:pPr>
        <w:pStyle w:val="Bullets"/>
        <w:numPr>
          <w:ilvl w:val="0"/>
          <w:numId w:val="17"/>
        </w:numPr>
        <w:spacing w:after="160"/>
        <w:ind w:left="1491" w:hanging="357"/>
      </w:pPr>
      <w:r>
        <w:rPr>
          <w:b/>
        </w:rPr>
        <w:t xml:space="preserve">Ethnicity: </w:t>
      </w:r>
      <w:r>
        <w:t>A person’s identification with a social or cultural group based on shared experiences, tradition or nationality. They may also share languages, history or religion.</w:t>
      </w:r>
    </w:p>
    <w:p w:rsidR="00EB64EE" w:rsidRDefault="00EB64EE" w:rsidP="00EB64EE">
      <w:r w:rsidRPr="00EB14DE">
        <w:t>Consider a person whose family had always lived in Japan but emigrated to Australia soon after they were born. Their race would be Japanese, but ethnically they may be likely to identify as Australian as that is what they have known. Culturally, the person would be influenced by whoever they grew up around, including their family, friends, neighbours and colleagues. Therefore, they may adopt ways of life that are traditionally Australian, Japanese or other cultures.</w:t>
      </w:r>
      <w:r>
        <w:t xml:space="preserve"> </w:t>
      </w:r>
    </w:p>
    <w:p w:rsidR="006B2BC6" w:rsidRDefault="006B2BC6" w:rsidP="006B2BC6">
      <w:r>
        <w:t xml:space="preserve">In today’s world, people can move between cultures more quickly. As a result of immigration, relocation, cultural change and heritage, people can experience and identify with several cultures over their lifetime. This is known as multiculturalism. They may identify with one or more of the cultures to varying degrees and classify them in different ways. For example, a person born in Japan and now living in Australia may describe themselves as Japanese, Australian, Japanese-Australian, Asian or a global citizen. This could be reflected in their practices, beliefs, languages and values. </w:t>
      </w:r>
    </w:p>
    <w:p w:rsidR="00595FE5" w:rsidRPr="00753802" w:rsidRDefault="00EB64EE" w:rsidP="00EB64EE">
      <w:r>
        <w:t xml:space="preserve">(Sources: </w:t>
      </w:r>
      <w:hyperlink r:id="rId13" w:history="1">
        <w:r w:rsidRPr="00D70F9A">
          <w:rPr>
            <w:rStyle w:val="Hyperlink"/>
          </w:rPr>
          <w:t>http://www.diffen.com/difference/Ethnicity_vs_Race</w:t>
        </w:r>
      </w:hyperlink>
      <w:r>
        <w:t xml:space="preserve">, </w:t>
      </w:r>
      <w:hyperlink r:id="rId14" w:history="1">
        <w:r w:rsidRPr="00D70F9A">
          <w:rPr>
            <w:rStyle w:val="Hyperlink"/>
          </w:rPr>
          <w:t>http://www.merriam-webster.com/dictionary/culture</w:t>
        </w:r>
      </w:hyperlink>
      <w:r>
        <w:t xml:space="preserve"> ) </w:t>
      </w:r>
    </w:p>
    <w:p w:rsidR="00EB64EE" w:rsidRPr="00EB64EE" w:rsidRDefault="00EB64EE" w:rsidP="00EB64EE">
      <w:pPr>
        <w:pStyle w:val="BoldBulTight0"/>
        <w:rPr>
          <w:u w:val="single"/>
        </w:rPr>
      </w:pPr>
      <w:r w:rsidRPr="00EB64EE">
        <w:rPr>
          <w:u w:val="single"/>
        </w:rPr>
        <w:t>Disability</w:t>
      </w:r>
    </w:p>
    <w:p w:rsidR="00EB64EE" w:rsidRDefault="00EF2D69" w:rsidP="00EB64EE">
      <w:r w:rsidRPr="00EF2D69">
        <w:rPr>
          <w:noProof/>
        </w:rPr>
        <w:drawing>
          <wp:anchor distT="0" distB="0" distL="114300" distR="114300" simplePos="0" relativeHeight="251663360" behindDoc="1" locked="0" layoutInCell="1" allowOverlap="1" wp14:anchorId="7CD857BB" wp14:editId="12AA98AC">
            <wp:simplePos x="0" y="0"/>
            <wp:positionH relativeFrom="column">
              <wp:posOffset>3641725</wp:posOffset>
            </wp:positionH>
            <wp:positionV relativeFrom="paragraph">
              <wp:posOffset>383540</wp:posOffset>
            </wp:positionV>
            <wp:extent cx="2073910" cy="2821940"/>
            <wp:effectExtent l="0" t="0" r="2540" b="0"/>
            <wp:wrapTight wrapText="bothSides">
              <wp:wrapPolygon edited="0">
                <wp:start x="794" y="0"/>
                <wp:lineTo x="0" y="292"/>
                <wp:lineTo x="0" y="21143"/>
                <wp:lineTo x="595" y="21435"/>
                <wp:lineTo x="794" y="21435"/>
                <wp:lineTo x="20634" y="21435"/>
                <wp:lineTo x="20833" y="21435"/>
                <wp:lineTo x="21428" y="21143"/>
                <wp:lineTo x="21428" y="292"/>
                <wp:lineTo x="20634" y="0"/>
                <wp:lineTo x="794" y="0"/>
              </wp:wrapPolygon>
            </wp:wrapTight>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3910" cy="28219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B64EE">
        <w:t xml:space="preserve">A disability is a physical or mental limit to a person’s abilities. A person may be either born with a disability or acquire in it later life as the result of an accident or illness. </w:t>
      </w:r>
    </w:p>
    <w:p w:rsidR="00EB64EE" w:rsidRDefault="00EB64EE" w:rsidP="00EB64EE">
      <w:pPr>
        <w:pStyle w:val="BoldBulTight0"/>
      </w:pPr>
      <w:r>
        <w:t>Types of disabilities include:</w:t>
      </w:r>
    </w:p>
    <w:p w:rsidR="00EB64EE" w:rsidRDefault="00EB64EE" w:rsidP="00EB64EE">
      <w:pPr>
        <w:pStyle w:val="Bullets"/>
        <w:numPr>
          <w:ilvl w:val="0"/>
          <w:numId w:val="17"/>
        </w:numPr>
        <w:ind w:left="1491" w:hanging="357"/>
      </w:pPr>
      <w:r>
        <w:t>Mobility and physical impairments</w:t>
      </w:r>
      <w:r w:rsidR="00EF2D69" w:rsidRPr="00EF2D69">
        <w:rPr>
          <w:noProof/>
        </w:rPr>
        <w:t xml:space="preserve"> </w:t>
      </w:r>
    </w:p>
    <w:p w:rsidR="00EB64EE" w:rsidRDefault="00EB64EE" w:rsidP="00EB64EE">
      <w:pPr>
        <w:pStyle w:val="Bullets"/>
        <w:numPr>
          <w:ilvl w:val="0"/>
          <w:numId w:val="17"/>
        </w:numPr>
        <w:ind w:left="1491" w:hanging="357"/>
      </w:pPr>
      <w:r>
        <w:t>Spinal cord disabilities</w:t>
      </w:r>
    </w:p>
    <w:p w:rsidR="00EB64EE" w:rsidRDefault="00EB64EE" w:rsidP="00EB64EE">
      <w:pPr>
        <w:pStyle w:val="Bullets"/>
        <w:numPr>
          <w:ilvl w:val="0"/>
          <w:numId w:val="17"/>
        </w:numPr>
        <w:ind w:left="1491" w:hanging="357"/>
      </w:pPr>
      <w:r>
        <w:t>Head or brain injuries</w:t>
      </w:r>
    </w:p>
    <w:p w:rsidR="00EB64EE" w:rsidRDefault="00EB64EE" w:rsidP="00EB64EE">
      <w:pPr>
        <w:pStyle w:val="Bullets"/>
        <w:numPr>
          <w:ilvl w:val="0"/>
          <w:numId w:val="17"/>
        </w:numPr>
        <w:ind w:left="1491" w:hanging="357"/>
      </w:pPr>
      <w:r>
        <w:t>Vision issues</w:t>
      </w:r>
    </w:p>
    <w:p w:rsidR="00EB64EE" w:rsidRDefault="00EB64EE" w:rsidP="00EB64EE">
      <w:pPr>
        <w:pStyle w:val="Bullets"/>
        <w:numPr>
          <w:ilvl w:val="0"/>
          <w:numId w:val="17"/>
        </w:numPr>
        <w:ind w:left="1491" w:hanging="357"/>
      </w:pPr>
      <w:r>
        <w:t>Hearing issues</w:t>
      </w:r>
    </w:p>
    <w:p w:rsidR="00EB64EE" w:rsidRDefault="00EB64EE" w:rsidP="00EB64EE">
      <w:pPr>
        <w:pStyle w:val="Bullets"/>
        <w:numPr>
          <w:ilvl w:val="0"/>
          <w:numId w:val="17"/>
        </w:numPr>
        <w:ind w:left="1491" w:hanging="357"/>
      </w:pPr>
      <w:r>
        <w:t>Cognitive or learning disabilities</w:t>
      </w:r>
    </w:p>
    <w:p w:rsidR="00EB64EE" w:rsidRDefault="00EB64EE" w:rsidP="00EB64EE">
      <w:pPr>
        <w:pStyle w:val="Bullets"/>
        <w:numPr>
          <w:ilvl w:val="0"/>
          <w:numId w:val="17"/>
        </w:numPr>
        <w:ind w:left="1491" w:hanging="357"/>
      </w:pPr>
      <w:r>
        <w:t>Psychological disorders</w:t>
      </w:r>
    </w:p>
    <w:p w:rsidR="00EB64EE" w:rsidRDefault="00EB64EE" w:rsidP="00EB64EE">
      <w:pPr>
        <w:pStyle w:val="Bullets"/>
        <w:numPr>
          <w:ilvl w:val="0"/>
          <w:numId w:val="17"/>
        </w:numPr>
        <w:ind w:left="1491" w:hanging="357"/>
      </w:pPr>
      <w:r>
        <w:t xml:space="preserve">Invisible disabilities. </w:t>
      </w:r>
    </w:p>
    <w:p w:rsidR="00EB64EE" w:rsidRDefault="00EB64EE" w:rsidP="00EB64EE">
      <w:r>
        <w:t>Note that invisible disabilities refer to any issues which can’t be easily observed, such as chronic pain or sleep disorders. Hearing and vision issues may also be considered invisible if the person doesn’t wear any aids which communicate this fact to others.</w:t>
      </w:r>
    </w:p>
    <w:p w:rsidR="00EB64EE" w:rsidRDefault="00EB64EE" w:rsidP="00EB64EE">
      <w:r>
        <w:t xml:space="preserve">When dealing with people with disabilities, you should consider not just how the disability limits their functions but what effect it has on their activities and ability to participate. </w:t>
      </w:r>
    </w:p>
    <w:p w:rsidR="00EB64EE" w:rsidRDefault="00EB64EE" w:rsidP="00EB64EE">
      <w:r>
        <w:t xml:space="preserve">(Source: </w:t>
      </w:r>
      <w:hyperlink r:id="rId16" w:history="1">
        <w:r w:rsidRPr="00D70F9A">
          <w:rPr>
            <w:rStyle w:val="Hyperlink"/>
          </w:rPr>
          <w:t>http://www.disabled-world.com/disability/types/</w:t>
        </w:r>
      </w:hyperlink>
      <w:r>
        <w:t xml:space="preserve">) </w:t>
      </w:r>
    </w:p>
    <w:p w:rsidR="00485E84" w:rsidRDefault="00485E84">
      <w:pPr>
        <w:spacing w:after="0" w:line="240" w:lineRule="auto"/>
        <w:rPr>
          <w:b/>
        </w:rPr>
      </w:pPr>
      <w:r>
        <w:br w:type="page"/>
      </w:r>
    </w:p>
    <w:p w:rsidR="00BB72CB" w:rsidRDefault="00BB72CB" w:rsidP="00BB72CB">
      <w:pPr>
        <w:pStyle w:val="BoldBulTight0"/>
      </w:pPr>
      <w:r>
        <w:t>Either as a result of disabilities or as a separate issue, people may have various requirements for:</w:t>
      </w:r>
    </w:p>
    <w:p w:rsidR="00BB72CB" w:rsidRDefault="00BB72CB" w:rsidP="00BB72CB">
      <w:pPr>
        <w:pStyle w:val="Bullets"/>
        <w:numPr>
          <w:ilvl w:val="0"/>
          <w:numId w:val="17"/>
        </w:numPr>
        <w:ind w:left="1491" w:hanging="357"/>
      </w:pPr>
      <w:r>
        <w:t xml:space="preserve">Physical </w:t>
      </w:r>
      <w:r w:rsidRPr="007F2F4B">
        <w:rPr>
          <w:noProof/>
        </w:rPr>
        <w:t>healthcare</w:t>
      </w:r>
      <w:r>
        <w:t>, including:</w:t>
      </w:r>
    </w:p>
    <w:p w:rsidR="00BB72CB" w:rsidRDefault="00BB72CB" w:rsidP="00BB72CB">
      <w:pPr>
        <w:pStyle w:val="Bullets2"/>
        <w:numPr>
          <w:ilvl w:val="0"/>
          <w:numId w:val="18"/>
        </w:numPr>
        <w:ind w:left="2058" w:hanging="357"/>
      </w:pPr>
      <w:r>
        <w:t>vaccination</w:t>
      </w:r>
    </w:p>
    <w:p w:rsidR="00BB72CB" w:rsidRDefault="00BB72CB" w:rsidP="00BB72CB">
      <w:pPr>
        <w:pStyle w:val="Bullets2"/>
        <w:numPr>
          <w:ilvl w:val="0"/>
          <w:numId w:val="18"/>
        </w:numPr>
        <w:ind w:left="2058" w:hanging="357"/>
      </w:pPr>
      <w:r>
        <w:t>dental treatment</w:t>
      </w:r>
    </w:p>
    <w:p w:rsidR="00BB72CB" w:rsidRDefault="00BB72CB" w:rsidP="00BB72CB">
      <w:pPr>
        <w:pStyle w:val="Bullets2"/>
        <w:numPr>
          <w:ilvl w:val="0"/>
          <w:numId w:val="18"/>
        </w:numPr>
        <w:ind w:left="2058" w:hanging="357"/>
      </w:pPr>
      <w:r>
        <w:t>nutrition</w:t>
      </w:r>
    </w:p>
    <w:p w:rsidR="00BB72CB" w:rsidRDefault="00BB72CB" w:rsidP="00BB72CB">
      <w:pPr>
        <w:pStyle w:val="Bullets"/>
        <w:numPr>
          <w:ilvl w:val="0"/>
          <w:numId w:val="17"/>
        </w:numPr>
        <w:ind w:left="1491" w:hanging="357"/>
      </w:pPr>
      <w:r>
        <w:t xml:space="preserve">Mental </w:t>
      </w:r>
      <w:r w:rsidRPr="007F2F4B">
        <w:rPr>
          <w:noProof/>
        </w:rPr>
        <w:t>healthcare</w:t>
      </w:r>
      <w:r>
        <w:t>, including:</w:t>
      </w:r>
    </w:p>
    <w:p w:rsidR="00BB72CB" w:rsidRDefault="00BB72CB" w:rsidP="00BB72CB">
      <w:pPr>
        <w:pStyle w:val="Bullets2"/>
      </w:pPr>
      <w:r>
        <w:t>alcohol or drug (AOD) treatment</w:t>
      </w:r>
    </w:p>
    <w:p w:rsidR="00BB72CB" w:rsidRDefault="00BB72CB" w:rsidP="00BB72CB">
      <w:pPr>
        <w:pStyle w:val="Bullets2"/>
      </w:pPr>
      <w:r>
        <w:t>psychological treatment</w:t>
      </w:r>
    </w:p>
    <w:p w:rsidR="00BB72CB" w:rsidRDefault="00BB72CB" w:rsidP="00BB72CB">
      <w:pPr>
        <w:pStyle w:val="Bullets2"/>
      </w:pPr>
      <w:r>
        <w:t>depression or anxiety services</w:t>
      </w:r>
    </w:p>
    <w:p w:rsidR="00BB72CB" w:rsidRDefault="00BB72CB" w:rsidP="00BB72CB">
      <w:pPr>
        <w:pStyle w:val="Bullets2"/>
      </w:pPr>
      <w:r>
        <w:t>eating disorder services</w:t>
      </w:r>
    </w:p>
    <w:p w:rsidR="00BB72CB" w:rsidRDefault="00BB72CB" w:rsidP="00BB72CB">
      <w:pPr>
        <w:pStyle w:val="Bullets"/>
        <w:numPr>
          <w:ilvl w:val="0"/>
          <w:numId w:val="17"/>
        </w:numPr>
        <w:ind w:left="1491" w:hanging="357"/>
      </w:pPr>
      <w:r>
        <w:t>Emotional healthcare, including:</w:t>
      </w:r>
    </w:p>
    <w:p w:rsidR="00BB72CB" w:rsidRDefault="00BB72CB" w:rsidP="00BB72CB">
      <w:pPr>
        <w:pStyle w:val="Bullets2"/>
        <w:numPr>
          <w:ilvl w:val="0"/>
          <w:numId w:val="18"/>
        </w:numPr>
        <w:ind w:left="2058" w:hanging="357"/>
      </w:pPr>
      <w:r>
        <w:t xml:space="preserve">counselling </w:t>
      </w:r>
    </w:p>
    <w:p w:rsidR="00BB72CB" w:rsidRDefault="00BB72CB" w:rsidP="00BB72CB">
      <w:pPr>
        <w:pStyle w:val="Bullets2"/>
        <w:numPr>
          <w:ilvl w:val="0"/>
          <w:numId w:val="18"/>
        </w:numPr>
        <w:ind w:left="2058" w:hanging="357"/>
      </w:pPr>
      <w:r>
        <w:t>changing lifestyle or working conditions</w:t>
      </w:r>
    </w:p>
    <w:p w:rsidR="00595FE5" w:rsidRPr="00260693" w:rsidRDefault="00BB72CB" w:rsidP="00EB64EE">
      <w:pPr>
        <w:pStyle w:val="Bullets2"/>
        <w:numPr>
          <w:ilvl w:val="0"/>
          <w:numId w:val="18"/>
        </w:numPr>
        <w:ind w:left="2058" w:hanging="357"/>
      </w:pPr>
      <w:r>
        <w:t>pastoral or spiritual care.</w:t>
      </w:r>
    </w:p>
    <w:p w:rsidR="00EB64EE" w:rsidRPr="00EB64EE" w:rsidRDefault="00EB64EE" w:rsidP="00EB64EE">
      <w:pPr>
        <w:pStyle w:val="BoldBulTight0"/>
        <w:rPr>
          <w:u w:val="single"/>
        </w:rPr>
      </w:pPr>
      <w:r w:rsidRPr="00EB64EE">
        <w:rPr>
          <w:u w:val="single"/>
        </w:rPr>
        <w:t>Religious or spiritual beliefs</w:t>
      </w:r>
    </w:p>
    <w:p w:rsidR="00EB64EE" w:rsidRDefault="00EB64EE" w:rsidP="00EB64EE">
      <w:r>
        <w:t xml:space="preserve">A person’s religious or spiritual beliefs may affect how they see the world, how they believe they or other people should act and </w:t>
      </w:r>
      <w:r w:rsidR="00595FE5">
        <w:t>how they live day-to-day</w:t>
      </w:r>
      <w:r>
        <w:t xml:space="preserve">. Out of major organised religions, Christianity is the largest in Australia with various denominations accounting for over 60% of all Australian people. Other religions which are present include Buddhism, Hinduism, Islam and Judaism. Australia also has a growing number of atheists (people with no religion), which currently makes up 22%. </w:t>
      </w:r>
    </w:p>
    <w:p w:rsidR="00EB64EE" w:rsidRDefault="00EB64EE" w:rsidP="00EB64EE">
      <w:pPr>
        <w:pStyle w:val="BoldBulTight0"/>
      </w:pPr>
      <w:r>
        <w:t>People may express their religion through:</w:t>
      </w:r>
    </w:p>
    <w:p w:rsidR="00EB64EE" w:rsidRDefault="00EB64EE" w:rsidP="00EB64EE">
      <w:pPr>
        <w:pStyle w:val="Bullets"/>
        <w:numPr>
          <w:ilvl w:val="0"/>
          <w:numId w:val="17"/>
        </w:numPr>
        <w:ind w:left="1491" w:hanging="357"/>
      </w:pPr>
      <w:r>
        <w:t>Prayer, which have certain requirements such as time or place</w:t>
      </w:r>
    </w:p>
    <w:p w:rsidR="00EB64EE" w:rsidRDefault="00EB64EE" w:rsidP="00EB64EE">
      <w:pPr>
        <w:pStyle w:val="Bullets"/>
        <w:numPr>
          <w:ilvl w:val="0"/>
          <w:numId w:val="17"/>
        </w:numPr>
        <w:ind w:left="1491" w:hanging="357"/>
      </w:pPr>
      <w:r>
        <w:t>Dress, such as turbans or religious symbols</w:t>
      </w:r>
    </w:p>
    <w:p w:rsidR="00EB64EE" w:rsidRDefault="00EB64EE" w:rsidP="00EB64EE">
      <w:pPr>
        <w:pStyle w:val="Bullets"/>
        <w:numPr>
          <w:ilvl w:val="0"/>
          <w:numId w:val="17"/>
        </w:numPr>
        <w:ind w:left="1491" w:hanging="357"/>
      </w:pPr>
      <w:r>
        <w:t>Food</w:t>
      </w:r>
    </w:p>
    <w:p w:rsidR="00EB64EE" w:rsidRDefault="00EB64EE" w:rsidP="00EB64EE">
      <w:pPr>
        <w:pStyle w:val="Bullets"/>
        <w:numPr>
          <w:ilvl w:val="0"/>
          <w:numId w:val="17"/>
        </w:numPr>
        <w:ind w:left="1491" w:hanging="357"/>
      </w:pPr>
      <w:r>
        <w:t>Pilgrimages</w:t>
      </w:r>
    </w:p>
    <w:p w:rsidR="00EB64EE" w:rsidRPr="00CD1A68" w:rsidRDefault="00EB64EE" w:rsidP="00EB64EE">
      <w:pPr>
        <w:pStyle w:val="Bullets"/>
        <w:numPr>
          <w:ilvl w:val="0"/>
          <w:numId w:val="17"/>
        </w:numPr>
        <w:ind w:left="1491" w:hanging="357"/>
      </w:pPr>
      <w:r>
        <w:t>Charity work or donations.</w:t>
      </w:r>
    </w:p>
    <w:p w:rsidR="00EB64EE" w:rsidRDefault="00EB64EE" w:rsidP="00EB64EE">
      <w:r>
        <w:t>These expressions of faith must be respected and accommodated wherever possible within the workplace, whether it is providing Kosher food for Jewish employees or allowing Muslim employees time to pray.</w:t>
      </w:r>
    </w:p>
    <w:p w:rsidR="00BB72CB" w:rsidRDefault="00BB72CB" w:rsidP="00EB64EE"/>
    <w:p w:rsidR="00BB72CB" w:rsidRDefault="00BB72CB" w:rsidP="00EB64EE"/>
    <w:tbl>
      <w:tblPr>
        <w:tblStyle w:val="TableGrid"/>
        <w:tblW w:w="0" w:type="auto"/>
        <w:tblLook w:val="04A0" w:firstRow="1" w:lastRow="0" w:firstColumn="1" w:lastColumn="0" w:noHBand="0" w:noVBand="1"/>
      </w:tblPr>
      <w:tblGrid>
        <w:gridCol w:w="2387"/>
        <w:gridCol w:w="2387"/>
        <w:gridCol w:w="2387"/>
        <w:gridCol w:w="2387"/>
      </w:tblGrid>
      <w:tr w:rsidR="006B2BC6" w:rsidTr="0002321A">
        <w:tc>
          <w:tcPr>
            <w:tcW w:w="2387" w:type="dxa"/>
            <w:shd w:val="clear" w:color="auto" w:fill="E5B8B7" w:themeFill="accent2" w:themeFillTint="66"/>
          </w:tcPr>
          <w:p w:rsidR="006B2BC6" w:rsidRPr="00EB4E36" w:rsidRDefault="006B2BC6" w:rsidP="005D3867">
            <w:pPr>
              <w:spacing w:before="120" w:after="120" w:line="240" w:lineRule="auto"/>
              <w:rPr>
                <w:b/>
              </w:rPr>
            </w:pPr>
            <w:r>
              <w:rPr>
                <w:b/>
              </w:rPr>
              <w:t>Religion</w:t>
            </w:r>
          </w:p>
        </w:tc>
        <w:tc>
          <w:tcPr>
            <w:tcW w:w="2387" w:type="dxa"/>
            <w:shd w:val="clear" w:color="auto" w:fill="E5B8B7" w:themeFill="accent2" w:themeFillTint="66"/>
          </w:tcPr>
          <w:p w:rsidR="006B2BC6" w:rsidRPr="00EB4E36" w:rsidRDefault="006B2BC6" w:rsidP="005D3867">
            <w:pPr>
              <w:spacing w:before="120" w:after="120" w:line="240" w:lineRule="auto"/>
              <w:rPr>
                <w:b/>
              </w:rPr>
            </w:pPr>
            <w:r>
              <w:rPr>
                <w:b/>
              </w:rPr>
              <w:t>Worship</w:t>
            </w:r>
          </w:p>
        </w:tc>
        <w:tc>
          <w:tcPr>
            <w:tcW w:w="2387" w:type="dxa"/>
            <w:shd w:val="clear" w:color="auto" w:fill="E5B8B7" w:themeFill="accent2" w:themeFillTint="66"/>
          </w:tcPr>
          <w:p w:rsidR="006B2BC6" w:rsidRPr="00EB4E36" w:rsidRDefault="006B2BC6" w:rsidP="005D3867">
            <w:pPr>
              <w:spacing w:before="120" w:after="120" w:line="240" w:lineRule="auto"/>
              <w:rPr>
                <w:b/>
              </w:rPr>
            </w:pPr>
            <w:r w:rsidRPr="00EB4E36">
              <w:rPr>
                <w:b/>
              </w:rPr>
              <w:t>Clothing</w:t>
            </w:r>
          </w:p>
        </w:tc>
        <w:tc>
          <w:tcPr>
            <w:tcW w:w="2387" w:type="dxa"/>
            <w:shd w:val="clear" w:color="auto" w:fill="E5B8B7" w:themeFill="accent2" w:themeFillTint="66"/>
          </w:tcPr>
          <w:p w:rsidR="006B2BC6" w:rsidRPr="00EB4E36" w:rsidRDefault="006B2BC6" w:rsidP="005D3867">
            <w:pPr>
              <w:spacing w:before="120" w:after="120" w:line="240" w:lineRule="auto"/>
              <w:rPr>
                <w:b/>
              </w:rPr>
            </w:pPr>
            <w:r>
              <w:rPr>
                <w:b/>
              </w:rPr>
              <w:t>Holy days or festivals</w:t>
            </w:r>
          </w:p>
        </w:tc>
      </w:tr>
      <w:tr w:rsidR="006B2BC6" w:rsidTr="0002321A">
        <w:tc>
          <w:tcPr>
            <w:tcW w:w="2387" w:type="dxa"/>
          </w:tcPr>
          <w:p w:rsidR="006B2BC6" w:rsidRDefault="006B2BC6" w:rsidP="005D3867">
            <w:pPr>
              <w:spacing w:before="120" w:after="120" w:line="240" w:lineRule="auto"/>
            </w:pPr>
            <w:r>
              <w:t>Christianity</w:t>
            </w:r>
          </w:p>
        </w:tc>
        <w:tc>
          <w:tcPr>
            <w:tcW w:w="2387" w:type="dxa"/>
          </w:tcPr>
          <w:p w:rsidR="006B2BC6" w:rsidRDefault="006B2BC6" w:rsidP="005D3867">
            <w:pPr>
              <w:spacing w:before="120" w:after="120" w:line="240" w:lineRule="auto"/>
            </w:pPr>
            <w:r>
              <w:t>Reading Bible, attending Church on Sundays or other religious occasions, praying to God</w:t>
            </w:r>
          </w:p>
        </w:tc>
        <w:tc>
          <w:tcPr>
            <w:tcW w:w="2387" w:type="dxa"/>
          </w:tcPr>
          <w:p w:rsidR="006B2BC6" w:rsidRDefault="006B2BC6" w:rsidP="005D3867">
            <w:pPr>
              <w:spacing w:before="120" w:after="120" w:line="240" w:lineRule="auto"/>
            </w:pPr>
            <w:r>
              <w:t xml:space="preserve">Some Christians wear crucifixes </w:t>
            </w:r>
          </w:p>
        </w:tc>
        <w:tc>
          <w:tcPr>
            <w:tcW w:w="2387" w:type="dxa"/>
          </w:tcPr>
          <w:p w:rsidR="006B2BC6" w:rsidRDefault="006B2BC6" w:rsidP="005D3867">
            <w:pPr>
              <w:spacing w:before="120" w:after="120" w:line="240" w:lineRule="auto"/>
            </w:pPr>
            <w:r>
              <w:t>Christmas Day, Good Friday, Easter Sunday</w:t>
            </w:r>
          </w:p>
        </w:tc>
      </w:tr>
      <w:tr w:rsidR="006B2BC6" w:rsidTr="0002321A">
        <w:tc>
          <w:tcPr>
            <w:tcW w:w="2387" w:type="dxa"/>
          </w:tcPr>
          <w:p w:rsidR="006B2BC6" w:rsidRDefault="006B2BC6" w:rsidP="005D3867">
            <w:pPr>
              <w:spacing w:before="120" w:after="120" w:line="240" w:lineRule="auto"/>
            </w:pPr>
            <w:r>
              <w:t>Islam</w:t>
            </w:r>
          </w:p>
        </w:tc>
        <w:tc>
          <w:tcPr>
            <w:tcW w:w="2387" w:type="dxa"/>
          </w:tcPr>
          <w:p w:rsidR="006B2BC6" w:rsidRDefault="006B2BC6" w:rsidP="005D3867">
            <w:pPr>
              <w:spacing w:before="120" w:after="120" w:line="240" w:lineRule="auto"/>
            </w:pPr>
            <w:r>
              <w:t xml:space="preserve">Attending Mosque, completing Salat (five daily prayers), reading the Koran </w:t>
            </w:r>
          </w:p>
        </w:tc>
        <w:tc>
          <w:tcPr>
            <w:tcW w:w="2387" w:type="dxa"/>
          </w:tcPr>
          <w:p w:rsidR="006B2BC6" w:rsidRDefault="006B2BC6" w:rsidP="005D3867">
            <w:pPr>
              <w:spacing w:before="120" w:after="120" w:line="240" w:lineRule="auto"/>
            </w:pPr>
            <w:r>
              <w:t>Some Muslims (both male and female) wear the Hijab veil</w:t>
            </w:r>
          </w:p>
        </w:tc>
        <w:tc>
          <w:tcPr>
            <w:tcW w:w="2387" w:type="dxa"/>
          </w:tcPr>
          <w:p w:rsidR="006B2BC6" w:rsidRDefault="006B2BC6" w:rsidP="005D3867">
            <w:pPr>
              <w:spacing w:before="120" w:after="120" w:line="240" w:lineRule="auto"/>
            </w:pPr>
            <w:r>
              <w:t>Eid ul Fitz, Eid ul Adha</w:t>
            </w:r>
          </w:p>
        </w:tc>
      </w:tr>
      <w:tr w:rsidR="006B2BC6" w:rsidTr="0002321A">
        <w:tc>
          <w:tcPr>
            <w:tcW w:w="2387" w:type="dxa"/>
          </w:tcPr>
          <w:p w:rsidR="006B2BC6" w:rsidRDefault="006B2BC6" w:rsidP="005D3867">
            <w:pPr>
              <w:spacing w:before="120" w:after="120" w:line="240" w:lineRule="auto"/>
            </w:pPr>
            <w:r>
              <w:t>Buddhism</w:t>
            </w:r>
          </w:p>
        </w:tc>
        <w:tc>
          <w:tcPr>
            <w:tcW w:w="2387" w:type="dxa"/>
          </w:tcPr>
          <w:p w:rsidR="006B2BC6" w:rsidRDefault="006B2BC6" w:rsidP="005D3867">
            <w:pPr>
              <w:spacing w:before="120" w:after="120" w:line="240" w:lineRule="auto"/>
            </w:pPr>
            <w:r w:rsidRPr="007F2F4B">
              <w:rPr>
                <w:noProof/>
              </w:rPr>
              <w:t>Worshi</w:t>
            </w:r>
            <w:r w:rsidR="007F2F4B">
              <w:rPr>
                <w:noProof/>
              </w:rPr>
              <w:t>p</w:t>
            </w:r>
            <w:r w:rsidRPr="007F2F4B">
              <w:rPr>
                <w:noProof/>
              </w:rPr>
              <w:t>ping</w:t>
            </w:r>
            <w:r>
              <w:t xml:space="preserve"> at home or a temple, reading the Sutras and the Tripitaka</w:t>
            </w:r>
          </w:p>
        </w:tc>
        <w:tc>
          <w:tcPr>
            <w:tcW w:w="2387" w:type="dxa"/>
          </w:tcPr>
          <w:p w:rsidR="006B2BC6" w:rsidRDefault="006B2BC6" w:rsidP="005D3867">
            <w:pPr>
              <w:spacing w:before="120" w:after="120" w:line="240" w:lineRule="auto"/>
            </w:pPr>
            <w:r>
              <w:t xml:space="preserve">Traditional Buddhists wear robes and a mala bracelet </w:t>
            </w:r>
          </w:p>
        </w:tc>
        <w:tc>
          <w:tcPr>
            <w:tcW w:w="2387" w:type="dxa"/>
          </w:tcPr>
          <w:p w:rsidR="006B2BC6" w:rsidRDefault="006B2BC6" w:rsidP="005D3867">
            <w:pPr>
              <w:spacing w:before="120" w:after="120" w:line="240" w:lineRule="auto"/>
            </w:pPr>
            <w:r>
              <w:t>Vesak/Buddha Day and many other festivals</w:t>
            </w:r>
          </w:p>
        </w:tc>
      </w:tr>
      <w:tr w:rsidR="006B2BC6" w:rsidTr="0002321A">
        <w:tc>
          <w:tcPr>
            <w:tcW w:w="2387" w:type="dxa"/>
          </w:tcPr>
          <w:p w:rsidR="006B2BC6" w:rsidRDefault="006B2BC6" w:rsidP="005D3867">
            <w:pPr>
              <w:spacing w:before="120" w:after="120" w:line="240" w:lineRule="auto"/>
            </w:pPr>
            <w:r>
              <w:t>Hinduism</w:t>
            </w:r>
          </w:p>
        </w:tc>
        <w:tc>
          <w:tcPr>
            <w:tcW w:w="2387" w:type="dxa"/>
          </w:tcPr>
          <w:p w:rsidR="006B2BC6" w:rsidRDefault="006B2BC6" w:rsidP="005D3867">
            <w:pPr>
              <w:spacing w:before="120" w:after="120" w:line="240" w:lineRule="auto"/>
            </w:pPr>
            <w:r>
              <w:t>Worship at a shrine or temple, reading Vedas scriptures, completing Nitya, Naimittika and Kamya rites</w:t>
            </w:r>
          </w:p>
        </w:tc>
        <w:tc>
          <w:tcPr>
            <w:tcW w:w="2387" w:type="dxa"/>
          </w:tcPr>
          <w:p w:rsidR="006B2BC6" w:rsidRDefault="006B2BC6" w:rsidP="005D3867">
            <w:pPr>
              <w:spacing w:before="120" w:after="120" w:line="240" w:lineRule="auto"/>
            </w:pPr>
            <w:r>
              <w:t>Some married men wear a dhoti kurta</w:t>
            </w:r>
            <w:r w:rsidR="007F2F4B">
              <w:t>,</w:t>
            </w:r>
            <w:r>
              <w:t xml:space="preserve"> </w:t>
            </w:r>
            <w:r w:rsidRPr="007F2F4B">
              <w:rPr>
                <w:noProof/>
              </w:rPr>
              <w:t>and</w:t>
            </w:r>
            <w:r>
              <w:t xml:space="preserve"> women wear a sari</w:t>
            </w:r>
          </w:p>
        </w:tc>
        <w:tc>
          <w:tcPr>
            <w:tcW w:w="2387" w:type="dxa"/>
          </w:tcPr>
          <w:p w:rsidR="006B2BC6" w:rsidRDefault="006B2BC6" w:rsidP="005D3867">
            <w:pPr>
              <w:spacing w:before="120" w:after="120" w:line="240" w:lineRule="auto"/>
            </w:pPr>
            <w:r>
              <w:t xml:space="preserve">Holi, Diwali and Mahashivarati </w:t>
            </w:r>
          </w:p>
        </w:tc>
      </w:tr>
    </w:tbl>
    <w:p w:rsidR="006B2BC6" w:rsidRPr="00CD1A68" w:rsidRDefault="006B2BC6" w:rsidP="00EB64EE"/>
    <w:p w:rsidR="00EB64EE" w:rsidRDefault="00EB64EE" w:rsidP="00EB64EE">
      <w:r>
        <w:t xml:space="preserve">(Source: </w:t>
      </w:r>
      <w:hyperlink r:id="rId17" w:history="1">
        <w:r w:rsidRPr="00737BB7">
          <w:rPr>
            <w:rStyle w:val="Hyperlink"/>
          </w:rPr>
          <w:t>http://www.racismnoway.com.au/about-racism/population/index-</w:t>
        </w:r>
        <w:r w:rsidRPr="007F2F4B">
          <w:rPr>
            <w:rStyle w:val="Hyperlink"/>
            <w:noProof/>
          </w:rPr>
          <w:t>Diversit</w:t>
        </w:r>
        <w:r w:rsidRPr="00737BB7">
          <w:rPr>
            <w:rStyle w:val="Hyperlink"/>
          </w:rPr>
          <w:t>-3.html</w:t>
        </w:r>
      </w:hyperlink>
      <w:r>
        <w:t>)</w:t>
      </w:r>
      <w:r w:rsidR="00595FE5">
        <w:t xml:space="preserve"> </w:t>
      </w:r>
    </w:p>
    <w:p w:rsidR="00EB64EE" w:rsidRDefault="00EB64EE" w:rsidP="00EB64EE">
      <w:r>
        <w:t>People may also have personal spiritual beliefs which are no less valid than organised religions. Aboriginal Australian spirituality is commonly referred to as the Dreaming or Dreamtime. While there are many different religions among Aboriginal and Torres Strait Islander people, they share common belief that the land and all natural things possess living souls.</w:t>
      </w:r>
    </w:p>
    <w:p w:rsidR="00EB64EE" w:rsidRPr="00EB64EE" w:rsidRDefault="00EB64EE" w:rsidP="00EB64EE">
      <w:pPr>
        <w:pStyle w:val="BoldBulTight0"/>
        <w:rPr>
          <w:u w:val="single"/>
        </w:rPr>
      </w:pPr>
      <w:r w:rsidRPr="00EB64EE">
        <w:rPr>
          <w:u w:val="single"/>
        </w:rPr>
        <w:t xml:space="preserve">Gender </w:t>
      </w:r>
    </w:p>
    <w:p w:rsidR="00EB64EE" w:rsidRDefault="00EB64EE" w:rsidP="00EB64EE">
      <w:r>
        <w:t xml:space="preserve">Gender is how people view themselves, either male or female. Note that while sex is biological, gender is cultural or social. While the majority of people identify as the </w:t>
      </w:r>
      <w:r w:rsidRPr="007F2F4B">
        <w:rPr>
          <w:noProof/>
        </w:rPr>
        <w:t>gender</w:t>
      </w:r>
      <w:r>
        <w:t xml:space="preserve"> they were born as</w:t>
      </w:r>
      <w:r w:rsidRPr="007F2F4B">
        <w:rPr>
          <w:noProof/>
        </w:rPr>
        <w:t xml:space="preserve"> some</w:t>
      </w:r>
      <w:r>
        <w:t xml:space="preserve"> people may identify as the opposite </w:t>
      </w:r>
      <w:r w:rsidRPr="007F2F4B">
        <w:rPr>
          <w:noProof/>
        </w:rPr>
        <w:t>one,</w:t>
      </w:r>
      <w:r>
        <w:t xml:space="preserve"> and are known as transgender. This may be expressed as taking an appropriate name, wearing clothes of the opposite gender or having sex-change operations. </w:t>
      </w:r>
    </w:p>
    <w:p w:rsidR="008C09C4" w:rsidRDefault="008C09C4" w:rsidP="00EB64EE">
      <w:r>
        <w:t>Note that people who identify as bi-gender fluctuate between the behaviours and identities of both genders</w:t>
      </w:r>
      <w:r w:rsidR="004D4147">
        <w:t>, and people who identify as androgynous have aspects of both genders.</w:t>
      </w:r>
    </w:p>
    <w:p w:rsidR="00595FE5" w:rsidRDefault="00595FE5" w:rsidP="00EB64EE">
      <w:r>
        <w:t>The term intersex issued to describe people whose biology doesn’t clearly fit into either gender. There is a wide amount</w:t>
      </w:r>
      <w:r w:rsidR="00271CF7">
        <w:t xml:space="preserve"> of biological variation within this. People may not realise they are intersex until puberty or even later. </w:t>
      </w:r>
    </w:p>
    <w:p w:rsidR="00271CF7" w:rsidRPr="00070116" w:rsidRDefault="00271CF7" w:rsidP="00EB64EE">
      <w:r>
        <w:t xml:space="preserve">(Source: </w:t>
      </w:r>
      <w:hyperlink r:id="rId18" w:history="1">
        <w:r w:rsidRPr="00187E94">
          <w:rPr>
            <w:rStyle w:val="Hyperlink"/>
          </w:rPr>
          <w:t>http://www.isna.org/faq/what_is_intersex</w:t>
        </w:r>
      </w:hyperlink>
      <w:r>
        <w:t xml:space="preserve">) </w:t>
      </w:r>
    </w:p>
    <w:p w:rsidR="00BB72CB" w:rsidRDefault="00BB72CB" w:rsidP="00EB64EE">
      <w:pPr>
        <w:pStyle w:val="BoldBulTight0"/>
        <w:rPr>
          <w:u w:val="single"/>
        </w:rPr>
      </w:pPr>
    </w:p>
    <w:p w:rsidR="00BB72CB" w:rsidRDefault="00BB72CB" w:rsidP="00EB64EE">
      <w:pPr>
        <w:pStyle w:val="BoldBulTight0"/>
        <w:rPr>
          <w:u w:val="single"/>
        </w:rPr>
      </w:pPr>
    </w:p>
    <w:p w:rsidR="00BB72CB" w:rsidRDefault="00BB72CB" w:rsidP="00EB64EE">
      <w:pPr>
        <w:pStyle w:val="BoldBulTight0"/>
        <w:rPr>
          <w:u w:val="single"/>
        </w:rPr>
      </w:pPr>
    </w:p>
    <w:p w:rsidR="00EB64EE" w:rsidRPr="00EB64EE" w:rsidRDefault="00EB64EE" w:rsidP="00EB64EE">
      <w:pPr>
        <w:pStyle w:val="BoldBulTight0"/>
        <w:rPr>
          <w:u w:val="single"/>
        </w:rPr>
      </w:pPr>
      <w:r w:rsidRPr="00EB64EE">
        <w:rPr>
          <w:u w:val="single"/>
        </w:rPr>
        <w:t>Generational</w:t>
      </w:r>
    </w:p>
    <w:p w:rsidR="00EB64EE" w:rsidRDefault="00EB64EE" w:rsidP="00EB64EE">
      <w:r>
        <w:t>One un</w:t>
      </w:r>
      <w:r w:rsidR="00271CF7">
        <w:t>appreciated area of diversity is</w:t>
      </w:r>
      <w:r>
        <w:t xml:space="preserve"> generations. For example, employees may be parents, grandparents or currently live with their parents. This will affect a range of factors including their possible work schedules, </w:t>
      </w:r>
      <w:r w:rsidR="00A77542">
        <w:t xml:space="preserve">attitudes, </w:t>
      </w:r>
      <w:r>
        <w:t xml:space="preserve">obligations and </w:t>
      </w:r>
      <w:r w:rsidR="00A77542">
        <w:t>health.</w:t>
      </w:r>
    </w:p>
    <w:p w:rsidR="00A77542" w:rsidRDefault="00A77542" w:rsidP="00A77542">
      <w:pPr>
        <w:pStyle w:val="BoldBulTight0"/>
      </w:pPr>
      <w:r>
        <w:t xml:space="preserve">People in </w:t>
      </w:r>
      <w:r w:rsidRPr="003A10E8">
        <w:t xml:space="preserve">Australian society </w:t>
      </w:r>
      <w:r>
        <w:t>are often divided by age into general categories including</w:t>
      </w:r>
      <w:r w:rsidRPr="003A10E8">
        <w:t>:</w:t>
      </w:r>
    </w:p>
    <w:p w:rsidR="00A77542" w:rsidRPr="003A10E8" w:rsidRDefault="00BB72CB" w:rsidP="00A77542">
      <w:pPr>
        <w:pStyle w:val="Bullets"/>
        <w:ind w:left="1491" w:hanging="357"/>
      </w:pPr>
      <w:r>
        <w:rPr>
          <w:noProof/>
        </w:rPr>
        <w:drawing>
          <wp:anchor distT="0" distB="0" distL="114300" distR="114300" simplePos="0" relativeHeight="251643904" behindDoc="1" locked="0" layoutInCell="1" allowOverlap="1" wp14:anchorId="182C4A5F" wp14:editId="762DEE02">
            <wp:simplePos x="0" y="0"/>
            <wp:positionH relativeFrom="column">
              <wp:posOffset>3657600</wp:posOffset>
            </wp:positionH>
            <wp:positionV relativeFrom="paragraph">
              <wp:posOffset>35560</wp:posOffset>
            </wp:positionV>
            <wp:extent cx="1619250" cy="2181225"/>
            <wp:effectExtent l="0" t="0" r="0" b="9525"/>
            <wp:wrapTight wrapText="bothSides">
              <wp:wrapPolygon edited="0">
                <wp:start x="0" y="0"/>
                <wp:lineTo x="0" y="21506"/>
                <wp:lineTo x="21346" y="21506"/>
                <wp:lineTo x="21346" y="0"/>
                <wp:lineTo x="0" y="0"/>
              </wp:wrapPolygon>
            </wp:wrapTight>
            <wp:docPr id="66" name="Picture 14" descr="olde man_walking stick.jpg"/>
            <wp:cNvGraphicFramePr/>
            <a:graphic xmlns:a="http://schemas.openxmlformats.org/drawingml/2006/main">
              <a:graphicData uri="http://schemas.openxmlformats.org/drawingml/2006/picture">
                <pic:pic xmlns:pic="http://schemas.openxmlformats.org/drawingml/2006/picture">
                  <pic:nvPicPr>
                    <pic:cNvPr id="4" name="Picture 3" descr="olde man_walking stick.jpg"/>
                    <pic:cNvPicPr>
                      <a:picLocks noChangeAspect="1"/>
                    </pic:cNvPicPr>
                  </pic:nvPicPr>
                  <pic:blipFill>
                    <a:blip r:embed="rId19" cstate="print"/>
                    <a:stretch>
                      <a:fillRect/>
                    </a:stretch>
                  </pic:blipFill>
                  <pic:spPr>
                    <a:xfrm>
                      <a:off x="0" y="0"/>
                      <a:ext cx="1619250" cy="2181225"/>
                    </a:xfrm>
                    <a:prstGeom prst="rect">
                      <a:avLst/>
                    </a:prstGeom>
                  </pic:spPr>
                </pic:pic>
              </a:graphicData>
            </a:graphic>
            <wp14:sizeRelH relativeFrom="margin">
              <wp14:pctWidth>0</wp14:pctWidth>
            </wp14:sizeRelH>
            <wp14:sizeRelV relativeFrom="margin">
              <wp14:pctHeight>0</wp14:pctHeight>
            </wp14:sizeRelV>
          </wp:anchor>
        </w:drawing>
      </w:r>
      <w:r w:rsidR="00A77542" w:rsidRPr="003A10E8">
        <w:t>Teenagers</w:t>
      </w:r>
      <w:r w:rsidR="00A77542">
        <w:t xml:space="preserve">/millennials. </w:t>
      </w:r>
    </w:p>
    <w:p w:rsidR="00A77542" w:rsidRPr="003A10E8" w:rsidRDefault="00A77542" w:rsidP="00A77542">
      <w:pPr>
        <w:pStyle w:val="Bullets"/>
        <w:ind w:left="1491" w:hanging="357"/>
      </w:pPr>
      <w:r>
        <w:t>Young married couples</w:t>
      </w:r>
    </w:p>
    <w:p w:rsidR="00727FD5" w:rsidRDefault="00727FD5" w:rsidP="00727FD5">
      <w:pPr>
        <w:pStyle w:val="Bullets"/>
        <w:ind w:left="1491" w:hanging="357"/>
      </w:pPr>
      <w:r w:rsidRPr="003A10E8">
        <w:t>Generation X</w:t>
      </w:r>
      <w:r>
        <w:t xml:space="preserve"> </w:t>
      </w:r>
    </w:p>
    <w:p w:rsidR="00A77542" w:rsidRPr="003A10E8" w:rsidRDefault="00A77542" w:rsidP="00A77542">
      <w:pPr>
        <w:pStyle w:val="Bullets"/>
        <w:ind w:left="1491" w:hanging="357"/>
      </w:pPr>
      <w:r>
        <w:t>Vietnam Veterans</w:t>
      </w:r>
    </w:p>
    <w:p w:rsidR="00727FD5" w:rsidRPr="003A10E8" w:rsidRDefault="00727FD5" w:rsidP="00727FD5">
      <w:pPr>
        <w:pStyle w:val="Bullets"/>
        <w:ind w:left="1491" w:hanging="357"/>
      </w:pPr>
      <w:r w:rsidRPr="003A10E8">
        <w:t>Older people</w:t>
      </w:r>
    </w:p>
    <w:p w:rsidR="00A77542" w:rsidRDefault="00A77542" w:rsidP="00A77542">
      <w:pPr>
        <w:pStyle w:val="Bullets"/>
        <w:ind w:left="1491" w:hanging="357"/>
      </w:pPr>
      <w:r w:rsidRPr="003A10E8">
        <w:t>Retirees</w:t>
      </w:r>
      <w:r>
        <w:t xml:space="preserve"> </w:t>
      </w:r>
    </w:p>
    <w:p w:rsidR="00A77542" w:rsidRDefault="00A77542" w:rsidP="00EB64EE">
      <w:pPr>
        <w:pStyle w:val="Bullets"/>
        <w:ind w:left="1491" w:hanging="357"/>
      </w:pPr>
      <w:r w:rsidRPr="003A10E8">
        <w:t>Baby Boomers</w:t>
      </w:r>
      <w:r>
        <w:t>.</w:t>
      </w:r>
    </w:p>
    <w:p w:rsidR="00A77542" w:rsidRPr="00A77542" w:rsidRDefault="00A77542" w:rsidP="00A77542">
      <w:r>
        <w:t xml:space="preserve">There often negative stereotypes associated with </w:t>
      </w:r>
      <w:r w:rsidR="00727FD5">
        <w:t>different generations, such as teenagers are workshy</w:t>
      </w:r>
      <w:r w:rsidR="007F2F4B">
        <w:t>,</w:t>
      </w:r>
      <w:r w:rsidR="00727FD5">
        <w:t xml:space="preserve"> </w:t>
      </w:r>
      <w:r w:rsidR="00727FD5" w:rsidRPr="007F2F4B">
        <w:rPr>
          <w:noProof/>
        </w:rPr>
        <w:t>and</w:t>
      </w:r>
      <w:r w:rsidR="00727FD5">
        <w:t xml:space="preserve"> older people have no skills with technology. Try to ignore them and treat the people as individuals. Also be aware of </w:t>
      </w:r>
      <w:r w:rsidR="00684EF3">
        <w:t>the different</w:t>
      </w:r>
      <w:r w:rsidR="00727FD5">
        <w:t xml:space="preserve"> issues</w:t>
      </w:r>
      <w:r w:rsidR="00684EF3">
        <w:t xml:space="preserve"> that will affect them</w:t>
      </w:r>
      <w:r w:rsidR="00727FD5">
        <w:t xml:space="preserve">; for example, young people are more likely to be concerned about education or finding a part-time job, while middle-aged people may be concerned about caring for children and saving up for retirement. </w:t>
      </w:r>
    </w:p>
    <w:p w:rsidR="00EB64EE" w:rsidRPr="00EB64EE" w:rsidRDefault="00EB64EE" w:rsidP="00EB64EE">
      <w:pPr>
        <w:pStyle w:val="BoldBulTight0"/>
        <w:rPr>
          <w:u w:val="single"/>
        </w:rPr>
      </w:pPr>
      <w:r w:rsidRPr="00EB64EE">
        <w:rPr>
          <w:u w:val="single"/>
        </w:rPr>
        <w:t xml:space="preserve">Sexual orientation </w:t>
      </w:r>
    </w:p>
    <w:p w:rsidR="00EB64EE" w:rsidRDefault="00EB64EE" w:rsidP="00EB64EE">
      <w:r>
        <w:t xml:space="preserve">A person’s sexual orientation is who they are sexually attracted to. It is commonly divided into heterosexual (opposite sex), homosexual (same sex) or bisexual (both sexes.) Although a person’s orientation rarely causes issues in the workplace, other people may take offence to it and discriminate against them because of it. This is known as homophobia. </w:t>
      </w:r>
    </w:p>
    <w:p w:rsidR="00684EF3" w:rsidRDefault="00684EF3" w:rsidP="00EB64EE">
      <w:r>
        <w:t xml:space="preserve">Also be aware that some people are asexual and how little or no sexual attraction to either gender. </w:t>
      </w:r>
    </w:p>
    <w:p w:rsidR="004D4147" w:rsidRPr="004D4147" w:rsidRDefault="004D4147" w:rsidP="004D4147">
      <w:r>
        <w:t xml:space="preserve">(Source: </w:t>
      </w:r>
      <w:hyperlink r:id="rId20" w:history="1">
        <w:r w:rsidRPr="00C01ACC">
          <w:rPr>
            <w:rStyle w:val="Hyperlink"/>
          </w:rPr>
          <w:t>http://itspronouncedmetrosexual.com/2013/01/a-comprehensive-list-of-lgbtq-term-definitions/</w:t>
        </w:r>
      </w:hyperlink>
      <w:r>
        <w:t xml:space="preserve">) </w:t>
      </w:r>
    </w:p>
    <w:p w:rsidR="00EB64EE" w:rsidRDefault="00416FBE" w:rsidP="0045745E">
      <w:pPr>
        <w:pStyle w:val="BoldBulTight0"/>
        <w:rPr>
          <w:u w:val="single"/>
        </w:rPr>
      </w:pPr>
      <w:r>
        <w:rPr>
          <w:u w:val="single"/>
        </w:rPr>
        <w:t xml:space="preserve">Indigenous </w:t>
      </w:r>
      <w:r w:rsidR="0045745E">
        <w:rPr>
          <w:u w:val="single"/>
        </w:rPr>
        <w:t>Australians</w:t>
      </w:r>
    </w:p>
    <w:p w:rsidR="0088573A" w:rsidRDefault="0088573A" w:rsidP="0088573A">
      <w:r w:rsidRPr="00393913">
        <w:rPr>
          <w:noProof/>
        </w:rPr>
        <w:t>Aboriginal and Torres Strait Islander people are not a homogenous group</w:t>
      </w:r>
      <w:r>
        <w:t xml:space="preserve"> – they are diverse and culturally different within themselves and have unique customs, cultural beliefs</w:t>
      </w:r>
      <w:r w:rsidR="00684EF3">
        <w:t>, languages, family structures</w:t>
      </w:r>
      <w:r>
        <w:t xml:space="preserve"> and ceremonies.</w:t>
      </w:r>
      <w:r w:rsidR="00684EF3" w:rsidRPr="00684EF3">
        <w:t xml:space="preserve"> </w:t>
      </w:r>
      <w:r w:rsidR="00684EF3">
        <w:t>This may mean adapting what you offer and how you behave to meet their needs and preferences.</w:t>
      </w:r>
    </w:p>
    <w:p w:rsidR="0088573A" w:rsidRDefault="0088573A" w:rsidP="0088573A">
      <w:r>
        <w:t>Depending on the impact of European colonisation, there will have been varying amounts of loss of culture. For the devout, traditional values and customs guide their everyday living; for those of mixed descent or who have integrated into mainstream society, their influences will feature all aspects both cultures.</w:t>
      </w:r>
    </w:p>
    <w:p w:rsidR="00416FBE" w:rsidRDefault="0007794C" w:rsidP="0007794C">
      <w:pPr>
        <w:pStyle w:val="Heading3"/>
      </w:pPr>
      <w:bookmarkStart w:id="20" w:name="_Toc521590627"/>
      <w:r>
        <w:t>Human rights</w:t>
      </w:r>
      <w:bookmarkEnd w:id="20"/>
    </w:p>
    <w:p w:rsidR="00684EF3" w:rsidRPr="00BB72CB" w:rsidRDefault="00684EF3" w:rsidP="00BB72CB">
      <w:r>
        <w:t>Human rights are the universal rights which all people are entitled to.</w:t>
      </w:r>
      <w:r w:rsidR="00BB72CB" w:rsidRPr="00BB72CB">
        <w:t xml:space="preserve"> </w:t>
      </w:r>
      <w:r w:rsidR="00BB72CB">
        <w:t xml:space="preserve">If you cannot resolve a case of discrimination or racial hatred personally, you need to make </w:t>
      </w:r>
      <w:r w:rsidR="00BB72CB" w:rsidRPr="00393913">
        <w:rPr>
          <w:noProof/>
        </w:rPr>
        <w:t>a complaint (in writing) to the Australian Human Rights Commission.</w:t>
      </w:r>
      <w:r w:rsidR="00BB72CB">
        <w:t xml:space="preserve"> It should detail what happened, when and where it happened and who was involved. The commission will then attempt to resolve the complaint through conciliation – an informal process that facilitates talking about the issues and resolving them. If this is unsuccessful, the complaint can be moved to the Federal Court of Australia or the Federal Magistrates Court.</w:t>
      </w:r>
    </w:p>
    <w:p w:rsidR="0007794C" w:rsidRPr="00393913" w:rsidRDefault="0007794C" w:rsidP="0007794C">
      <w:pPr>
        <w:pStyle w:val="BoldBulTight0"/>
        <w:rPr>
          <w:noProof/>
        </w:rPr>
      </w:pPr>
      <w:r w:rsidRPr="00393913">
        <w:rPr>
          <w:noProof/>
        </w:rPr>
        <w:t>The United Nations Declaration on the Rights of Indigenous Peoples</w:t>
      </w:r>
      <w:r>
        <w:t xml:space="preserve"> states that they have </w:t>
      </w:r>
      <w:r w:rsidRPr="00393913">
        <w:rPr>
          <w:noProof/>
        </w:rPr>
        <w:t>the right:</w:t>
      </w:r>
    </w:p>
    <w:p w:rsidR="0007794C" w:rsidRPr="00393913" w:rsidRDefault="0007794C" w:rsidP="0007794C">
      <w:pPr>
        <w:pStyle w:val="Bullets"/>
        <w:numPr>
          <w:ilvl w:val="0"/>
          <w:numId w:val="17"/>
        </w:numPr>
        <w:ind w:left="1491" w:hanging="357"/>
      </w:pPr>
      <w:r w:rsidRPr="00393913">
        <w:t>To self-determination</w:t>
      </w:r>
    </w:p>
    <w:p w:rsidR="0007794C" w:rsidRPr="00393913" w:rsidRDefault="0007794C" w:rsidP="0007794C">
      <w:pPr>
        <w:pStyle w:val="Bullets"/>
        <w:numPr>
          <w:ilvl w:val="0"/>
          <w:numId w:val="17"/>
        </w:numPr>
        <w:ind w:left="1491" w:hanging="357"/>
      </w:pPr>
      <w:r w:rsidRPr="00393913">
        <w:t>To freely pursue one’s economic, social and cultural development;</w:t>
      </w:r>
    </w:p>
    <w:p w:rsidR="0007794C" w:rsidRPr="00393913" w:rsidRDefault="0007794C" w:rsidP="0007794C">
      <w:pPr>
        <w:pStyle w:val="Bullets"/>
        <w:numPr>
          <w:ilvl w:val="0"/>
          <w:numId w:val="17"/>
        </w:numPr>
        <w:ind w:left="1491" w:hanging="357"/>
      </w:pPr>
      <w:r w:rsidRPr="00393913">
        <w:t>To maintain and develop one’s own political, religious, cultural and educational institutions</w:t>
      </w:r>
    </w:p>
    <w:p w:rsidR="0007794C" w:rsidRPr="00393913" w:rsidRDefault="0007794C" w:rsidP="0007794C">
      <w:pPr>
        <w:pStyle w:val="Bullets"/>
        <w:numPr>
          <w:ilvl w:val="0"/>
          <w:numId w:val="17"/>
        </w:numPr>
        <w:ind w:left="1491" w:hanging="357"/>
      </w:pPr>
      <w:r w:rsidRPr="00393913">
        <w:t>Against genocide, acts of violence and forcible removal</w:t>
      </w:r>
    </w:p>
    <w:p w:rsidR="0007794C" w:rsidRPr="00393913" w:rsidRDefault="0007794C" w:rsidP="0007794C">
      <w:pPr>
        <w:pStyle w:val="Bullets"/>
        <w:numPr>
          <w:ilvl w:val="0"/>
          <w:numId w:val="17"/>
        </w:numPr>
        <w:ind w:left="1491" w:hanging="357"/>
      </w:pPr>
      <w:r w:rsidRPr="00393913">
        <w:t>Against forced assimilation or destruction of one’s culture</w:t>
      </w:r>
    </w:p>
    <w:p w:rsidR="0007794C" w:rsidRPr="00393913" w:rsidRDefault="0007794C" w:rsidP="0007794C">
      <w:pPr>
        <w:pStyle w:val="Bullets"/>
        <w:numPr>
          <w:ilvl w:val="0"/>
          <w:numId w:val="17"/>
        </w:numPr>
        <w:ind w:left="1491" w:hanging="357"/>
      </w:pPr>
      <w:r w:rsidRPr="00393913">
        <w:t>To use and control lands, territories and other natural resources</w:t>
      </w:r>
    </w:p>
    <w:p w:rsidR="0007794C" w:rsidRPr="00393913" w:rsidRDefault="0007794C" w:rsidP="0007794C">
      <w:pPr>
        <w:pStyle w:val="Bullets"/>
        <w:numPr>
          <w:ilvl w:val="0"/>
          <w:numId w:val="17"/>
        </w:numPr>
        <w:ind w:left="1491" w:hanging="357"/>
      </w:pPr>
      <w:r w:rsidRPr="00393913">
        <w:t>To the protection of one’s cultural and intellectual property</w:t>
      </w:r>
    </w:p>
    <w:p w:rsidR="0007794C" w:rsidRPr="00393913" w:rsidRDefault="0007794C" w:rsidP="0007794C">
      <w:pPr>
        <w:pStyle w:val="Bullets"/>
        <w:numPr>
          <w:ilvl w:val="0"/>
          <w:numId w:val="17"/>
        </w:numPr>
        <w:ind w:left="1491" w:hanging="357"/>
        <w:rPr>
          <w:noProof/>
        </w:rPr>
      </w:pPr>
      <w:r w:rsidRPr="00393913">
        <w:rPr>
          <w:noProof/>
        </w:rPr>
        <w:t>To practice and revitalize one’s customs and spiritual, cultural, ceremonial and religious traditions</w:t>
      </w:r>
    </w:p>
    <w:p w:rsidR="0007794C" w:rsidRPr="00393913" w:rsidRDefault="0007794C" w:rsidP="0007794C">
      <w:pPr>
        <w:pStyle w:val="Bullets"/>
        <w:numPr>
          <w:ilvl w:val="0"/>
          <w:numId w:val="17"/>
        </w:numPr>
        <w:ind w:left="1491" w:hanging="357"/>
      </w:pPr>
      <w:r w:rsidRPr="00393913">
        <w:t>Equal access to all social and health services (highest attainable standard of physical and mental health)</w:t>
      </w:r>
    </w:p>
    <w:p w:rsidR="0007794C" w:rsidRPr="00393913" w:rsidRDefault="0007794C" w:rsidP="0007794C">
      <w:pPr>
        <w:pStyle w:val="Bullets"/>
        <w:numPr>
          <w:ilvl w:val="0"/>
          <w:numId w:val="17"/>
        </w:numPr>
        <w:ind w:left="1491" w:hanging="357"/>
      </w:pPr>
      <w:r w:rsidRPr="00393913">
        <w:t>To prior and informed consultation, participation and consent in activities of any kind that impact on indigenous peoples, their property or territories</w:t>
      </w:r>
    </w:p>
    <w:p w:rsidR="0007794C" w:rsidRPr="00CD1A68" w:rsidRDefault="0007794C" w:rsidP="0007794C">
      <w:pPr>
        <w:pStyle w:val="Bullets"/>
        <w:numPr>
          <w:ilvl w:val="0"/>
          <w:numId w:val="17"/>
        </w:numPr>
        <w:ind w:left="1491" w:hanging="357"/>
      </w:pPr>
      <w:r w:rsidRPr="00393913">
        <w:t>To equality and freedom from any kind of discrimination.</w:t>
      </w:r>
    </w:p>
    <w:p w:rsidR="0007794C" w:rsidRPr="00B27D1B" w:rsidRDefault="00EF2D69" w:rsidP="00B27D1B">
      <w:bookmarkStart w:id="21" w:name="_Toc393359092"/>
      <w:bookmarkStart w:id="22" w:name="_Toc450338089"/>
      <w:r>
        <w:rPr>
          <w:noProof/>
        </w:rPr>
        <w:drawing>
          <wp:anchor distT="0" distB="0" distL="114300" distR="114300" simplePos="0" relativeHeight="251652096" behindDoc="1" locked="0" layoutInCell="1" allowOverlap="1" wp14:anchorId="1BDBFA38" wp14:editId="611AF19C">
            <wp:simplePos x="0" y="0"/>
            <wp:positionH relativeFrom="column">
              <wp:posOffset>4114800</wp:posOffset>
            </wp:positionH>
            <wp:positionV relativeFrom="paragraph">
              <wp:posOffset>397510</wp:posOffset>
            </wp:positionV>
            <wp:extent cx="2270125" cy="2205355"/>
            <wp:effectExtent l="0" t="0" r="0" b="4445"/>
            <wp:wrapTight wrapText="bothSides">
              <wp:wrapPolygon edited="0">
                <wp:start x="0" y="0"/>
                <wp:lineTo x="0" y="21457"/>
                <wp:lineTo x="21389" y="21457"/>
                <wp:lineTo x="21389" y="0"/>
                <wp:lineTo x="0" y="0"/>
              </wp:wrapPolygon>
            </wp:wrapTight>
            <wp:docPr id="74" name="Picture 2" descr="C:\Users\Tom\Desktop\ArtWork\sack notice fire pink_slip_800_wht_69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ArtWork\sack notice fire pink_slip_800_wht_6959.png"/>
                    <pic:cNvPicPr>
                      <a:picLocks noChangeAspect="1" noChangeArrowheads="1"/>
                    </pic:cNvPicPr>
                  </pic:nvPicPr>
                  <pic:blipFill>
                    <a:blip r:embed="rId21" cstate="print"/>
                    <a:srcRect/>
                    <a:stretch>
                      <a:fillRect/>
                    </a:stretch>
                  </pic:blipFill>
                  <pic:spPr bwMode="auto">
                    <a:xfrm>
                      <a:off x="0" y="0"/>
                      <a:ext cx="2270125" cy="22053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7794C" w:rsidRPr="00B27D1B">
        <w:t>The Racial Discrimination Act 1975</w:t>
      </w:r>
      <w:bookmarkEnd w:id="21"/>
      <w:bookmarkEnd w:id="22"/>
      <w:r w:rsidR="0007794C" w:rsidRPr="00B27D1B">
        <w:t xml:space="preserve"> ensures that Australians of all backgrounds are treated equally and afforded the same opportunities. </w:t>
      </w:r>
    </w:p>
    <w:p w:rsidR="0007794C" w:rsidRDefault="0007794C" w:rsidP="0007794C">
      <w:r>
        <w:t>It is against the law to treat people of any race,</w:t>
      </w:r>
      <w:r w:rsidRPr="00F86E38">
        <w:t xml:space="preserve"> </w:t>
      </w:r>
      <w:r>
        <w:t xml:space="preserve">colour, descent, national or ethnic origin, and immigration status unfairly (on the basis of these qualities). </w:t>
      </w:r>
    </w:p>
    <w:p w:rsidR="00485E84" w:rsidRDefault="00485E84">
      <w:pPr>
        <w:spacing w:after="0" w:line="240" w:lineRule="auto"/>
        <w:rPr>
          <w:b/>
        </w:rPr>
      </w:pPr>
      <w:r>
        <w:br w:type="page"/>
      </w:r>
    </w:p>
    <w:p w:rsidR="0007794C" w:rsidRDefault="0007794C" w:rsidP="0007794C">
      <w:pPr>
        <w:pStyle w:val="BoldBulTight0"/>
      </w:pPr>
      <w:r>
        <w:t>The areas of life that the Act applies to are:</w:t>
      </w:r>
    </w:p>
    <w:p w:rsidR="0007794C" w:rsidRPr="00393913" w:rsidRDefault="0007794C" w:rsidP="0007794C">
      <w:pPr>
        <w:pStyle w:val="Bullets"/>
        <w:numPr>
          <w:ilvl w:val="0"/>
          <w:numId w:val="17"/>
        </w:numPr>
        <w:ind w:left="1491" w:hanging="357"/>
        <w:rPr>
          <w:noProof/>
        </w:rPr>
      </w:pPr>
      <w:r w:rsidRPr="00CD1A68">
        <w:t>Employment</w:t>
      </w:r>
      <w:r>
        <w:t xml:space="preserve"> – if </w:t>
      </w:r>
      <w:r w:rsidRPr="00393913">
        <w:rPr>
          <w:noProof/>
        </w:rPr>
        <w:t>you have been:</w:t>
      </w:r>
    </w:p>
    <w:p w:rsidR="0007794C" w:rsidRPr="00393913" w:rsidRDefault="0007794C" w:rsidP="0007794C">
      <w:pPr>
        <w:pStyle w:val="Bullets2"/>
        <w:numPr>
          <w:ilvl w:val="0"/>
          <w:numId w:val="18"/>
        </w:numPr>
        <w:ind w:left="2058" w:hanging="357"/>
        <w:rPr>
          <w:noProof/>
        </w:rPr>
      </w:pPr>
      <w:r w:rsidRPr="00393913">
        <w:rPr>
          <w:noProof/>
        </w:rPr>
        <w:t xml:space="preserve">refused employment </w:t>
      </w:r>
    </w:p>
    <w:p w:rsidR="0007794C" w:rsidRPr="00393913" w:rsidRDefault="0007794C" w:rsidP="0007794C">
      <w:pPr>
        <w:pStyle w:val="Bullets2"/>
        <w:numPr>
          <w:ilvl w:val="0"/>
          <w:numId w:val="18"/>
        </w:numPr>
        <w:ind w:left="2058" w:hanging="357"/>
        <w:rPr>
          <w:noProof/>
        </w:rPr>
      </w:pPr>
      <w:r w:rsidRPr="00393913">
        <w:rPr>
          <w:noProof/>
        </w:rPr>
        <w:t>dismissed</w:t>
      </w:r>
    </w:p>
    <w:p w:rsidR="0007794C" w:rsidRPr="00393913" w:rsidRDefault="0007794C" w:rsidP="0007794C">
      <w:pPr>
        <w:pStyle w:val="Bullets2"/>
        <w:numPr>
          <w:ilvl w:val="0"/>
          <w:numId w:val="18"/>
        </w:numPr>
        <w:ind w:left="2058" w:hanging="357"/>
        <w:rPr>
          <w:noProof/>
        </w:rPr>
      </w:pPr>
      <w:r w:rsidRPr="00393913">
        <w:rPr>
          <w:noProof/>
        </w:rPr>
        <w:t>denied a promotion, transfer or other employment-related benefits</w:t>
      </w:r>
    </w:p>
    <w:p w:rsidR="0007794C" w:rsidRPr="00393913" w:rsidRDefault="0007794C" w:rsidP="0007794C">
      <w:pPr>
        <w:pStyle w:val="Bullets2"/>
        <w:numPr>
          <w:ilvl w:val="0"/>
          <w:numId w:val="18"/>
        </w:numPr>
        <w:ind w:left="2058" w:hanging="357"/>
        <w:rPr>
          <w:noProof/>
        </w:rPr>
      </w:pPr>
      <w:r w:rsidRPr="00393913">
        <w:rPr>
          <w:noProof/>
        </w:rPr>
        <w:t>given less favourable terms or conditions of employment</w:t>
      </w:r>
    </w:p>
    <w:p w:rsidR="0007794C" w:rsidRPr="00393913" w:rsidRDefault="0007794C" w:rsidP="0007794C">
      <w:pPr>
        <w:pStyle w:val="Bullets2"/>
        <w:numPr>
          <w:ilvl w:val="0"/>
          <w:numId w:val="18"/>
        </w:numPr>
        <w:ind w:left="2058" w:hanging="357"/>
        <w:rPr>
          <w:noProof/>
        </w:rPr>
      </w:pPr>
      <w:r w:rsidRPr="00393913">
        <w:rPr>
          <w:noProof/>
        </w:rPr>
        <w:t>denied equal access to training opportunities</w:t>
      </w:r>
    </w:p>
    <w:p w:rsidR="0007794C" w:rsidRPr="00393913" w:rsidRDefault="00EF2D69" w:rsidP="0007794C">
      <w:pPr>
        <w:pStyle w:val="Bullets2"/>
        <w:numPr>
          <w:ilvl w:val="0"/>
          <w:numId w:val="18"/>
        </w:numPr>
        <w:ind w:left="2058" w:hanging="357"/>
        <w:rPr>
          <w:noProof/>
        </w:rPr>
      </w:pPr>
      <w:r w:rsidRPr="00393913">
        <w:rPr>
          <w:noProof/>
        </w:rPr>
        <w:drawing>
          <wp:anchor distT="0" distB="0" distL="114300" distR="114300" simplePos="0" relativeHeight="251664384" behindDoc="1" locked="0" layoutInCell="1" allowOverlap="1" wp14:anchorId="3C1C4508" wp14:editId="23910FA9">
            <wp:simplePos x="0" y="0"/>
            <wp:positionH relativeFrom="column">
              <wp:posOffset>3168015</wp:posOffset>
            </wp:positionH>
            <wp:positionV relativeFrom="paragraph">
              <wp:posOffset>259715</wp:posOffset>
            </wp:positionV>
            <wp:extent cx="2499360" cy="1954530"/>
            <wp:effectExtent l="0" t="0" r="0" b="7620"/>
            <wp:wrapTight wrapText="bothSides">
              <wp:wrapPolygon edited="0">
                <wp:start x="0" y="0"/>
                <wp:lineTo x="0" y="21474"/>
                <wp:lineTo x="21402" y="21474"/>
                <wp:lineTo x="21402" y="0"/>
                <wp:lineTo x="0" y="0"/>
              </wp:wrapPolygon>
            </wp:wrapTight>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2499360" cy="1954530"/>
                    </a:xfrm>
                    <a:prstGeom prst="rect">
                      <a:avLst/>
                    </a:prstGeom>
                  </pic:spPr>
                </pic:pic>
              </a:graphicData>
            </a:graphic>
            <wp14:sizeRelH relativeFrom="page">
              <wp14:pctWidth>0</wp14:pctWidth>
            </wp14:sizeRelH>
            <wp14:sizeRelV relativeFrom="page">
              <wp14:pctHeight>0</wp14:pctHeight>
            </wp14:sizeRelV>
          </wp:anchor>
        </w:drawing>
      </w:r>
      <w:r w:rsidR="0007794C" w:rsidRPr="00393913">
        <w:rPr>
          <w:noProof/>
        </w:rPr>
        <w:t>selected for redundancy</w:t>
      </w:r>
    </w:p>
    <w:p w:rsidR="0007794C" w:rsidRPr="00CD1A68" w:rsidRDefault="0007794C" w:rsidP="0007794C">
      <w:pPr>
        <w:pStyle w:val="Bullets2"/>
        <w:numPr>
          <w:ilvl w:val="0"/>
          <w:numId w:val="18"/>
        </w:numPr>
        <w:ind w:left="2058" w:hanging="357"/>
      </w:pPr>
      <w:r w:rsidRPr="00393913">
        <w:rPr>
          <w:noProof/>
        </w:rPr>
        <w:t>harassed</w:t>
      </w:r>
    </w:p>
    <w:p w:rsidR="0007794C" w:rsidRPr="00CD1A68" w:rsidRDefault="0007794C" w:rsidP="0007794C">
      <w:pPr>
        <w:pStyle w:val="Bullets"/>
        <w:numPr>
          <w:ilvl w:val="0"/>
          <w:numId w:val="17"/>
        </w:numPr>
        <w:ind w:left="1491" w:hanging="357"/>
      </w:pPr>
      <w:r w:rsidRPr="00CD1A68">
        <w:t>Education</w:t>
      </w:r>
      <w:r w:rsidR="00EF2D69" w:rsidRPr="00EF2D69">
        <w:rPr>
          <w:noProof/>
        </w:rPr>
        <w:t xml:space="preserve"> </w:t>
      </w:r>
    </w:p>
    <w:p w:rsidR="0007794C" w:rsidRPr="00CD1A68" w:rsidRDefault="0007794C" w:rsidP="0007794C">
      <w:pPr>
        <w:pStyle w:val="Bullets"/>
        <w:numPr>
          <w:ilvl w:val="0"/>
          <w:numId w:val="17"/>
        </w:numPr>
        <w:ind w:left="1491" w:hanging="357"/>
      </w:pPr>
      <w:r w:rsidRPr="00CD1A68">
        <w:t>Accommodation</w:t>
      </w:r>
    </w:p>
    <w:p w:rsidR="0007794C" w:rsidRPr="00CD1A68" w:rsidRDefault="0007794C" w:rsidP="0007794C">
      <w:pPr>
        <w:pStyle w:val="Bullets"/>
        <w:numPr>
          <w:ilvl w:val="0"/>
          <w:numId w:val="17"/>
        </w:numPr>
        <w:ind w:left="1491" w:hanging="357"/>
      </w:pPr>
      <w:r w:rsidRPr="00CD1A68">
        <w:t>Accessing public services</w:t>
      </w:r>
    </w:p>
    <w:p w:rsidR="0007794C" w:rsidRPr="00CD1A68" w:rsidRDefault="0007794C" w:rsidP="0007794C">
      <w:pPr>
        <w:pStyle w:val="Bullets"/>
        <w:numPr>
          <w:ilvl w:val="0"/>
          <w:numId w:val="17"/>
        </w:numPr>
        <w:ind w:left="1491" w:hanging="357"/>
      </w:pPr>
      <w:r w:rsidRPr="00CD1A68">
        <w:t>Accessing public services</w:t>
      </w:r>
    </w:p>
    <w:p w:rsidR="0007794C" w:rsidRPr="0007794C" w:rsidRDefault="0007794C" w:rsidP="0007794C">
      <w:pPr>
        <w:pStyle w:val="Bullets"/>
        <w:numPr>
          <w:ilvl w:val="0"/>
          <w:numId w:val="17"/>
        </w:numPr>
        <w:ind w:left="1491" w:hanging="357"/>
      </w:pPr>
      <w:r w:rsidRPr="00CD1A68">
        <w:t>Harassment.</w:t>
      </w:r>
    </w:p>
    <w:p w:rsidR="0080302F" w:rsidRDefault="0080302F" w:rsidP="0080302F">
      <w:pPr>
        <w:pStyle w:val="Heading3"/>
      </w:pPr>
      <w:bookmarkStart w:id="23" w:name="_Toc521590628"/>
      <w:r>
        <w:t>Social perspectives and biases</w:t>
      </w:r>
      <w:bookmarkEnd w:id="23"/>
    </w:p>
    <w:p w:rsidR="00AD1309" w:rsidRDefault="00D64890" w:rsidP="00AD1309">
      <w:r>
        <w:t xml:space="preserve">A person’s social perspective is how they view the world around them. It is learned as a result of their experiences and influences, such as family and friends. They may view some aspects of society more positively or negatively than others. For example, if a person was robbed by someone of a </w:t>
      </w:r>
      <w:r w:rsidRPr="007F2F4B">
        <w:rPr>
          <w:noProof/>
        </w:rPr>
        <w:t>particular</w:t>
      </w:r>
      <w:r>
        <w:t xml:space="preserve"> ethnic group, they may start to assume all members of that group are criminals. </w:t>
      </w:r>
    </w:p>
    <w:p w:rsidR="00D64890" w:rsidRDefault="00D64890" w:rsidP="00D64890">
      <w:pPr>
        <w:pStyle w:val="BoldBulTight0"/>
      </w:pPr>
      <w:r>
        <w:t>Bias may manifest in various ways, including:</w:t>
      </w:r>
    </w:p>
    <w:p w:rsidR="00D64890" w:rsidRDefault="00D64890" w:rsidP="00D64890">
      <w:pPr>
        <w:pStyle w:val="Bullets"/>
      </w:pPr>
      <w:r>
        <w:t>Discrimination</w:t>
      </w:r>
    </w:p>
    <w:p w:rsidR="00D64890" w:rsidRDefault="00B3088C" w:rsidP="00D64890">
      <w:pPr>
        <w:pStyle w:val="Bullets"/>
      </w:pPr>
      <w:r>
        <w:t>Social avoidance</w:t>
      </w:r>
    </w:p>
    <w:p w:rsidR="00B27D1B" w:rsidRDefault="00B3088C" w:rsidP="00D64890">
      <w:pPr>
        <w:pStyle w:val="Bullets"/>
      </w:pPr>
      <w:r>
        <w:t>Preferential</w:t>
      </w:r>
      <w:r w:rsidR="00B27D1B">
        <w:t xml:space="preserve"> or unfair workplace treatment</w:t>
      </w:r>
    </w:p>
    <w:p w:rsidR="00B3088C" w:rsidRDefault="00B27D1B" w:rsidP="00D64890">
      <w:pPr>
        <w:pStyle w:val="Bullets"/>
      </w:pPr>
      <w:r>
        <w:t xml:space="preserve"> Stereotyping</w:t>
      </w:r>
    </w:p>
    <w:p w:rsidR="00B27D1B" w:rsidRDefault="00B27D1B" w:rsidP="00D64890">
      <w:pPr>
        <w:pStyle w:val="Bullets"/>
      </w:pPr>
      <w:r>
        <w:t>Racial or offensive language/slurs</w:t>
      </w:r>
    </w:p>
    <w:p w:rsidR="00B27D1B" w:rsidRDefault="00B27D1B" w:rsidP="00D64890">
      <w:pPr>
        <w:pStyle w:val="Bullets"/>
      </w:pPr>
      <w:r>
        <w:t>Dictating clothes based on gender</w:t>
      </w:r>
    </w:p>
    <w:p w:rsidR="00B27D1B" w:rsidRDefault="00B27D1B" w:rsidP="00D64890">
      <w:pPr>
        <w:pStyle w:val="Bullets"/>
      </w:pPr>
      <w:r>
        <w:t>Not allowing people to practice their religion/faith.</w:t>
      </w:r>
    </w:p>
    <w:p w:rsidR="00B27D1B" w:rsidRPr="00B27D1B" w:rsidRDefault="00B27D1B" w:rsidP="00B27D1B">
      <w:r>
        <w:t xml:space="preserve">Bias often comes from fear or hatred of a </w:t>
      </w:r>
      <w:r w:rsidRPr="007F2F4B">
        <w:rPr>
          <w:noProof/>
        </w:rPr>
        <w:t>particular</w:t>
      </w:r>
      <w:r>
        <w:t xml:space="preserve"> group, usually caused by misunderstandings and lack of knowledge. People are often influenced by stereotypes they hear from others or the media.</w:t>
      </w:r>
    </w:p>
    <w:p w:rsidR="00485E84" w:rsidRDefault="00485E84">
      <w:pPr>
        <w:spacing w:after="0" w:line="240" w:lineRule="auto"/>
        <w:rPr>
          <w:b/>
          <w:u w:val="single"/>
        </w:rPr>
      </w:pPr>
      <w:r>
        <w:rPr>
          <w:u w:val="single"/>
        </w:rPr>
        <w:br w:type="page"/>
      </w:r>
    </w:p>
    <w:p w:rsidR="004A0CDA" w:rsidRPr="004A0CDA" w:rsidRDefault="004A0CDA" w:rsidP="004A0CDA">
      <w:pPr>
        <w:pStyle w:val="BoldBulTight0"/>
        <w:rPr>
          <w:u w:val="single"/>
        </w:rPr>
      </w:pPr>
      <w:r w:rsidRPr="004A0CDA">
        <w:rPr>
          <w:u w:val="single"/>
        </w:rPr>
        <w:t>Discrimination</w:t>
      </w:r>
    </w:p>
    <w:p w:rsidR="00724D67" w:rsidRDefault="00724D67" w:rsidP="00724D67">
      <w:r>
        <w:t>Discrimination is when an individual or group is treated unfairly due to a prejudiced view, such as unjust treatment on t</w:t>
      </w:r>
      <w:r w:rsidR="00D64890">
        <w:t>he grounds of age/sex/race. You should be aware of these so that you can avoid inadvertently doing them.</w:t>
      </w:r>
    </w:p>
    <w:p w:rsidR="00724D67" w:rsidRDefault="00724D67" w:rsidP="00724D67">
      <w:r>
        <w:t>Direct discrimination is discrimination that is easy to pinpoint. It may be evidenced in a particular event or interaction, such as if a person is refused service due to their age/gender/race, etc. or if a job candidate with the best qualifications is refused an interview on the grounds of age/gender/race, etc.</w:t>
      </w:r>
    </w:p>
    <w:p w:rsidR="00724D67" w:rsidRPr="00A63D6D" w:rsidRDefault="00724D67" w:rsidP="00724D67">
      <w:r>
        <w:t>Indirect discrimination is discrimination which may be completely unintended. It will be a rule which applies to everyone equally, which puts people from certain groups, lifestyles or backgrounds at a disadvantage. For example, if a business has a rule which states that all men must be clean-shaven, this may be considered indirect discrimination, as this may be a conflict with the religious requirements of men from certain religious backgrounds.</w:t>
      </w:r>
    </w:p>
    <w:p w:rsidR="00724D67" w:rsidRDefault="004A0CDA" w:rsidP="004A0CDA">
      <w:pPr>
        <w:pStyle w:val="BoldBulTight0"/>
        <w:rPr>
          <w:u w:val="single"/>
        </w:rPr>
      </w:pPr>
      <w:r>
        <w:rPr>
          <w:u w:val="single"/>
        </w:rPr>
        <w:t>Identifying and reflecting on bias</w:t>
      </w:r>
    </w:p>
    <w:p w:rsidR="004A0CDA" w:rsidRDefault="00DE6CA7" w:rsidP="004A0CDA">
      <w:r>
        <w:t>Often biases are unconscious</w:t>
      </w:r>
      <w:r w:rsidR="007F2F4B">
        <w:t>,</w:t>
      </w:r>
      <w:r>
        <w:t xml:space="preserve"> </w:t>
      </w:r>
      <w:r w:rsidRPr="007F2F4B">
        <w:rPr>
          <w:noProof/>
        </w:rPr>
        <w:t>and</w:t>
      </w:r>
      <w:r>
        <w:t xml:space="preserve"> we act on them without thinking. To identify the bias, you need to become conscious of them. One method of doing this is using word association to describe various people. Write down the first thing that comes to mind and try to resist editing your response or the exercise won’t be valuable. </w:t>
      </w:r>
      <w:r w:rsidRPr="00393913">
        <w:rPr>
          <w:noProof/>
        </w:rPr>
        <w:t>You don’t have to share the results with anyone else.</w:t>
      </w:r>
      <w:r>
        <w:t xml:space="preserve"> If you can’t think of any response after five seconds, move onto the next one.</w:t>
      </w:r>
    </w:p>
    <w:p w:rsidR="00DE6CA7" w:rsidRDefault="00EF2D69" w:rsidP="00DE6CA7">
      <w:pPr>
        <w:pStyle w:val="BoldBulTight0"/>
      </w:pPr>
      <w:r w:rsidRPr="00EF2D69">
        <w:rPr>
          <w:b w:val="0"/>
          <w:noProof/>
        </w:rPr>
        <w:drawing>
          <wp:anchor distT="0" distB="0" distL="114300" distR="114300" simplePos="0" relativeHeight="251665408" behindDoc="1" locked="0" layoutInCell="1" allowOverlap="1" wp14:anchorId="0347AA1B" wp14:editId="6F557059">
            <wp:simplePos x="0" y="0"/>
            <wp:positionH relativeFrom="column">
              <wp:posOffset>3641725</wp:posOffset>
            </wp:positionH>
            <wp:positionV relativeFrom="paragraph">
              <wp:posOffset>35560</wp:posOffset>
            </wp:positionV>
            <wp:extent cx="2332990" cy="2332990"/>
            <wp:effectExtent l="0" t="0" r="0" b="0"/>
            <wp:wrapTight wrapText="bothSides">
              <wp:wrapPolygon edited="0">
                <wp:start x="705" y="0"/>
                <wp:lineTo x="0" y="353"/>
                <wp:lineTo x="0" y="21165"/>
                <wp:lineTo x="705" y="21341"/>
                <wp:lineTo x="20636" y="21341"/>
                <wp:lineTo x="21341" y="21165"/>
                <wp:lineTo x="21341" y="353"/>
                <wp:lineTo x="20636" y="0"/>
                <wp:lineTo x="705" y="0"/>
              </wp:wrapPolygon>
            </wp:wrapTight>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32990" cy="23329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DE6CA7">
        <w:t>Cues for the word associate may include:</w:t>
      </w:r>
      <w:r w:rsidRPr="00EF2D69">
        <w:rPr>
          <w:b w:val="0"/>
          <w:noProof/>
        </w:rPr>
        <w:t xml:space="preserve"> </w:t>
      </w:r>
    </w:p>
    <w:p w:rsidR="00DE6CA7" w:rsidRDefault="00DE6CA7" w:rsidP="00DE6CA7">
      <w:pPr>
        <w:pStyle w:val="Bullets"/>
      </w:pPr>
      <w:r>
        <w:t>A person with crutches</w:t>
      </w:r>
    </w:p>
    <w:p w:rsidR="00DE6CA7" w:rsidRDefault="00DE6CA7" w:rsidP="00DE6CA7">
      <w:pPr>
        <w:pStyle w:val="Bullets"/>
      </w:pPr>
      <w:r>
        <w:t>An Aboriginal man</w:t>
      </w:r>
    </w:p>
    <w:p w:rsidR="00DE6CA7" w:rsidRDefault="00DE6CA7" w:rsidP="00DE6CA7">
      <w:pPr>
        <w:pStyle w:val="Bullets"/>
      </w:pPr>
      <w:r>
        <w:t>A gay couple</w:t>
      </w:r>
    </w:p>
    <w:p w:rsidR="00DE6CA7" w:rsidRDefault="00DE6CA7" w:rsidP="00DE6CA7">
      <w:pPr>
        <w:pStyle w:val="Bullets"/>
      </w:pPr>
      <w:r>
        <w:t>An immigrant who doesn’t speak English</w:t>
      </w:r>
    </w:p>
    <w:p w:rsidR="00DE6CA7" w:rsidRDefault="00DE6CA7" w:rsidP="00DE6CA7">
      <w:pPr>
        <w:pStyle w:val="Bullets"/>
      </w:pPr>
      <w:r>
        <w:t>A single parent with lots of children</w:t>
      </w:r>
    </w:p>
    <w:p w:rsidR="00DE6CA7" w:rsidRDefault="00DE6CA7" w:rsidP="00DE6CA7">
      <w:pPr>
        <w:pStyle w:val="Bullets"/>
      </w:pPr>
      <w:r>
        <w:t>A Muslim man wearing religious clothes</w:t>
      </w:r>
    </w:p>
    <w:p w:rsidR="00DE6CA7" w:rsidRDefault="00DE6CA7" w:rsidP="00DE6CA7">
      <w:pPr>
        <w:pStyle w:val="Bullets"/>
      </w:pPr>
      <w:r>
        <w:t>A woman with a mental disability.</w:t>
      </w:r>
    </w:p>
    <w:p w:rsidR="00DE6CA7" w:rsidRDefault="00DE6CA7" w:rsidP="00DE6CA7">
      <w:r>
        <w:t xml:space="preserve">You could adapt the cues for people you are likely to encounter in your </w:t>
      </w:r>
      <w:r w:rsidRPr="007F2F4B">
        <w:rPr>
          <w:noProof/>
        </w:rPr>
        <w:t>role,</w:t>
      </w:r>
      <w:r>
        <w:t xml:space="preserve"> or have another person suggest them.</w:t>
      </w:r>
    </w:p>
    <w:p w:rsidR="00DE6CA7" w:rsidRDefault="00DE6CA7" w:rsidP="00DE6CA7">
      <w:r>
        <w:t xml:space="preserve">Continue to identify your thoughts whenever you meet someone of a different race, culture, sexuality, religion or gender. Ask yourself why you think this way and whether it’s fair. </w:t>
      </w:r>
      <w:r w:rsidR="000B1854">
        <w:t>Try to determine where the thoughts originated from, such as a bad experience or the attitudes of those around you.</w:t>
      </w:r>
    </w:p>
    <w:p w:rsidR="000B1854" w:rsidRDefault="000B1854" w:rsidP="00DE6CA7">
      <w:r>
        <w:t xml:space="preserve">(Source: </w:t>
      </w:r>
      <w:hyperlink r:id="rId24" w:history="1">
        <w:r w:rsidRPr="00187E94">
          <w:rPr>
            <w:rStyle w:val="Hyperlink"/>
          </w:rPr>
          <w:t>https://www.linkedin.com/pulse/20140718195048-28337096-unconscious-bias-and-blind-spots-self-reflection</w:t>
        </w:r>
      </w:hyperlink>
      <w:r>
        <w:t xml:space="preserve">) </w:t>
      </w:r>
    </w:p>
    <w:p w:rsidR="00733E1D" w:rsidRDefault="00733E1D" w:rsidP="00733E1D">
      <w:pPr>
        <w:pStyle w:val="Heading3"/>
      </w:pPr>
      <w:bookmarkStart w:id="24" w:name="_Toc521590629"/>
      <w:r>
        <w:rPr>
          <w:noProof/>
        </w:rPr>
        <w:drawing>
          <wp:anchor distT="0" distB="0" distL="114300" distR="114300" simplePos="0" relativeHeight="251653120" behindDoc="1" locked="0" layoutInCell="1" allowOverlap="1" wp14:anchorId="16D848AB" wp14:editId="02688B90">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000B1854">
        <w:t>A</w:t>
      </w:r>
      <w:r w:rsidRPr="00FB7D3C">
        <w:t xml:space="preserve">ctivity </w:t>
      </w:r>
      <w:r>
        <w:t>1A</w:t>
      </w:r>
      <w:bookmarkEnd w:id="24"/>
    </w:p>
    <w:p w:rsidR="00733E1D" w:rsidRDefault="00733E1D">
      <w:pPr>
        <w:spacing w:after="0" w:line="240" w:lineRule="auto"/>
        <w:rPr>
          <w:rFonts w:cs="Calibri"/>
          <w:b/>
          <w:bCs/>
          <w:color w:val="C00000"/>
          <w:sz w:val="28"/>
          <w:szCs w:val="28"/>
        </w:rPr>
      </w:pPr>
      <w:r>
        <w:br w:type="page"/>
      </w:r>
    </w:p>
    <w:p w:rsidR="00994C40" w:rsidRDefault="00994C40" w:rsidP="0080302F">
      <w:pPr>
        <w:pStyle w:val="Heading2"/>
        <w:spacing w:after="240"/>
      </w:pPr>
      <w:bookmarkStart w:id="25" w:name="_Toc521590630"/>
      <w:r w:rsidRPr="0080302F">
        <w:t xml:space="preserve">1.2 – </w:t>
      </w:r>
      <w:r w:rsidR="00AC5174" w:rsidRPr="0080302F">
        <w:t>Work with awareness of own limitations in self and social awareness</w:t>
      </w:r>
      <w:bookmarkEnd w:id="25"/>
    </w:p>
    <w:p w:rsidR="0080302F" w:rsidRDefault="0080302F" w:rsidP="0080302F">
      <w:pPr>
        <w:pStyle w:val="BoldBulTight0"/>
      </w:pPr>
      <w:r>
        <w:t>By the end of this chapter, the learner should be able to:</w:t>
      </w:r>
    </w:p>
    <w:p w:rsidR="00A01872" w:rsidRPr="005D3867" w:rsidRDefault="00421B20" w:rsidP="0080302F">
      <w:pPr>
        <w:pStyle w:val="Bullets"/>
      </w:pPr>
      <w:r>
        <w:t>Explain how one social or cultural perspective or bias may affect their work in a negative way and suggest how to prevent this from happening</w:t>
      </w:r>
      <w:r w:rsidR="00A01872">
        <w:t xml:space="preserve">. </w:t>
      </w:r>
    </w:p>
    <w:p w:rsidR="0080302F" w:rsidRPr="005D3867" w:rsidRDefault="0080302F" w:rsidP="0080302F">
      <w:pPr>
        <w:pStyle w:val="Heading3"/>
      </w:pPr>
      <w:bookmarkStart w:id="26" w:name="_Toc521590631"/>
      <w:r w:rsidRPr="005D3867">
        <w:t>Limitations in awareness</w:t>
      </w:r>
      <w:bookmarkEnd w:id="26"/>
    </w:p>
    <w:p w:rsidR="0001776F" w:rsidRDefault="005D3867" w:rsidP="0001776F">
      <w:r w:rsidRPr="00393913">
        <w:rPr>
          <w:noProof/>
        </w:rPr>
        <w:t>In</w:t>
      </w:r>
      <w:r w:rsidR="00604418" w:rsidRPr="00393913">
        <w:rPr>
          <w:noProof/>
        </w:rPr>
        <w:t xml:space="preserve"> the previous exercise, you will have identified</w:t>
      </w:r>
      <w:r w:rsidR="00604418" w:rsidRPr="005D3867">
        <w:t xml:space="preserve"> where there are limitations to </w:t>
      </w:r>
      <w:r w:rsidRPr="005D3867">
        <w:t xml:space="preserve">your self- and </w:t>
      </w:r>
      <w:r w:rsidRPr="007F2F4B">
        <w:rPr>
          <w:noProof/>
        </w:rPr>
        <w:t>social-awareness</w:t>
      </w:r>
      <w:r w:rsidRPr="005D3867">
        <w:t xml:space="preserve">. </w:t>
      </w:r>
      <w:r>
        <w:t>You should carry this forward whenever you are interacting with people different from yourselves.</w:t>
      </w:r>
    </w:p>
    <w:p w:rsidR="005D3867" w:rsidRDefault="005D3867" w:rsidP="005D3867">
      <w:pPr>
        <w:pStyle w:val="BoldBulTight0"/>
      </w:pPr>
      <w:bookmarkStart w:id="27" w:name="OLE_LINK1"/>
      <w:bookmarkStart w:id="28" w:name="OLE_LINK2"/>
      <w:r>
        <w:t>You should always try to be aware that:</w:t>
      </w:r>
    </w:p>
    <w:p w:rsidR="005D3867" w:rsidRDefault="005D3867" w:rsidP="005D3867">
      <w:pPr>
        <w:pStyle w:val="Bullets"/>
      </w:pPr>
      <w:r>
        <w:t>There may be subjects of which you don’t have sufficient or up-to-date knowledge</w:t>
      </w:r>
    </w:p>
    <w:p w:rsidR="005D3867" w:rsidRDefault="005D3867" w:rsidP="005D3867">
      <w:pPr>
        <w:pStyle w:val="Bullets"/>
      </w:pPr>
      <w:r>
        <w:t>Other people may have different perspectives to you; what is ‘common sense’ may vary according to who you are talking to</w:t>
      </w:r>
    </w:p>
    <w:p w:rsidR="005D3867" w:rsidRDefault="005D3867" w:rsidP="005D3867">
      <w:pPr>
        <w:pStyle w:val="Bullets"/>
      </w:pPr>
      <w:r>
        <w:t>People have social biases of their own</w:t>
      </w:r>
    </w:p>
    <w:p w:rsidR="005D3867" w:rsidRDefault="005D3867" w:rsidP="005D3867">
      <w:pPr>
        <w:pStyle w:val="Bullets"/>
      </w:pPr>
      <w:r>
        <w:t>Society changes and what is considered a bias will evolve.</w:t>
      </w:r>
    </w:p>
    <w:bookmarkEnd w:id="27"/>
    <w:bookmarkEnd w:id="28"/>
    <w:p w:rsidR="005D3867" w:rsidRDefault="005D3867" w:rsidP="005D3867">
      <w:pPr>
        <w:pStyle w:val="BoldBulTight0"/>
      </w:pPr>
      <w:r>
        <w:t>Social awareness may include:</w:t>
      </w:r>
    </w:p>
    <w:p w:rsidR="001545EA" w:rsidRDefault="005D3867" w:rsidP="001545EA">
      <w:pPr>
        <w:pStyle w:val="Bullets"/>
      </w:pPr>
      <w:r>
        <w:t xml:space="preserve">Various groups’ history </w:t>
      </w:r>
    </w:p>
    <w:p w:rsidR="005D3867" w:rsidRDefault="005D3867" w:rsidP="005D3867">
      <w:pPr>
        <w:pStyle w:val="Bullets"/>
      </w:pPr>
      <w:r>
        <w:t>Groups’ current situation and the issues facing them now</w:t>
      </w:r>
    </w:p>
    <w:p w:rsidR="005D3867" w:rsidRDefault="005D3867" w:rsidP="005D3867">
      <w:pPr>
        <w:pStyle w:val="Bullets"/>
      </w:pPr>
      <w:r>
        <w:t xml:space="preserve">Common ways of life </w:t>
      </w:r>
      <w:r w:rsidR="001545EA">
        <w:t xml:space="preserve">and values </w:t>
      </w:r>
      <w:r>
        <w:t>within the group</w:t>
      </w:r>
    </w:p>
    <w:p w:rsidR="005D3867" w:rsidRDefault="005D3867" w:rsidP="005D3867">
      <w:pPr>
        <w:pStyle w:val="Bullets"/>
      </w:pPr>
      <w:r>
        <w:t>Taboos and offensive topics to the group.</w:t>
      </w:r>
    </w:p>
    <w:p w:rsidR="008B41D9" w:rsidRPr="008B41D9" w:rsidRDefault="008B41D9" w:rsidP="008B41D9">
      <w:r>
        <w:t xml:space="preserve">You may need to research issues for each group that you commonly come into contact with. Otherwise, you </w:t>
      </w:r>
      <w:r w:rsidRPr="008B41D9">
        <w:t>could</w:t>
      </w:r>
      <w:r>
        <w:t xml:space="preserve"> come across as ignorant or offensive to a member of the group. </w:t>
      </w:r>
    </w:p>
    <w:p w:rsidR="008B41D9" w:rsidRPr="008B41D9" w:rsidRDefault="008B41D9" w:rsidP="008B41D9">
      <w:pPr>
        <w:pStyle w:val="BoldBulTight0"/>
        <w:rPr>
          <w:u w:val="single"/>
        </w:rPr>
      </w:pPr>
      <w:r w:rsidRPr="008B41D9">
        <w:rPr>
          <w:u w:val="single"/>
        </w:rPr>
        <w:t>Case Study</w:t>
      </w:r>
    </w:p>
    <w:p w:rsidR="003A4FEB" w:rsidRPr="00FC7CC5" w:rsidRDefault="005D3867" w:rsidP="003A4FEB">
      <w:r>
        <w:t xml:space="preserve">For example, </w:t>
      </w:r>
      <w:r w:rsidR="003A4FEB">
        <w:t xml:space="preserve">Aboriginal Australians may have a mistrust of government bodies which will affect their engagement with services. This stems from systematic persecution by governments, in which their land and children were taken away. In the Lost Generation, thousands of Aboriginal children were removed from their families under the </w:t>
      </w:r>
      <w:r w:rsidR="0061574C">
        <w:t>pretence</w:t>
      </w:r>
      <w:r w:rsidR="003A4FEB">
        <w:t xml:space="preserve"> of foster care. </w:t>
      </w:r>
    </w:p>
    <w:p w:rsidR="008B41D9" w:rsidRDefault="008B41D9" w:rsidP="008B41D9">
      <w:pPr>
        <w:pStyle w:val="BoldBulTight0"/>
      </w:pPr>
      <w:r>
        <w:t>Issues which are more likely to affect them include:</w:t>
      </w:r>
    </w:p>
    <w:p w:rsidR="008B41D9" w:rsidRPr="008B41D9" w:rsidRDefault="008B41D9" w:rsidP="008B41D9">
      <w:pPr>
        <w:pStyle w:val="Bullets"/>
        <w:rPr>
          <w:rFonts w:cstheme="majorBidi"/>
          <w:sz w:val="26"/>
          <w:szCs w:val="26"/>
        </w:rPr>
      </w:pPr>
      <w:r>
        <w:t>Physical health problems such as:</w:t>
      </w:r>
    </w:p>
    <w:p w:rsidR="008B41D9" w:rsidRDefault="008B41D9" w:rsidP="008B41D9">
      <w:pPr>
        <w:pStyle w:val="Bullets2"/>
      </w:pPr>
      <w:r>
        <w:t>heart disease</w:t>
      </w:r>
    </w:p>
    <w:p w:rsidR="008B41D9" w:rsidRDefault="008B41D9" w:rsidP="008B41D9">
      <w:pPr>
        <w:pStyle w:val="Bullets2"/>
      </w:pPr>
      <w:r>
        <w:t>alcohol or drug (AOD) problems</w:t>
      </w:r>
    </w:p>
    <w:p w:rsidR="008B41D9" w:rsidRPr="008B41D9" w:rsidRDefault="008B41D9" w:rsidP="008B41D9">
      <w:pPr>
        <w:pStyle w:val="Bullets2"/>
      </w:pPr>
      <w:r>
        <w:t>violence</w:t>
      </w:r>
    </w:p>
    <w:p w:rsidR="00BB4292" w:rsidRDefault="00BB4292">
      <w:pPr>
        <w:spacing w:after="0" w:line="240" w:lineRule="auto"/>
      </w:pPr>
      <w:r>
        <w:br w:type="page"/>
      </w:r>
    </w:p>
    <w:p w:rsidR="008B41D9" w:rsidRPr="008B41D9" w:rsidRDefault="008B41D9" w:rsidP="008B41D9">
      <w:pPr>
        <w:pStyle w:val="Bullets"/>
        <w:rPr>
          <w:rFonts w:cstheme="majorBidi"/>
          <w:sz w:val="26"/>
          <w:szCs w:val="26"/>
        </w:rPr>
      </w:pPr>
      <w:r>
        <w:t>Mental health problems such as:</w:t>
      </w:r>
    </w:p>
    <w:p w:rsidR="008B41D9" w:rsidRPr="008B41D9" w:rsidRDefault="008B41D9" w:rsidP="008B41D9">
      <w:pPr>
        <w:pStyle w:val="Bullets2"/>
        <w:rPr>
          <w:rFonts w:cstheme="majorBidi"/>
          <w:sz w:val="26"/>
          <w:szCs w:val="26"/>
        </w:rPr>
      </w:pPr>
      <w:r>
        <w:t>unresolved trauma</w:t>
      </w:r>
    </w:p>
    <w:p w:rsidR="008B41D9" w:rsidRPr="008B41D9" w:rsidRDefault="008B41D9" w:rsidP="008B41D9">
      <w:pPr>
        <w:pStyle w:val="Bullets2"/>
        <w:rPr>
          <w:rFonts w:cstheme="majorBidi"/>
          <w:sz w:val="26"/>
          <w:szCs w:val="26"/>
        </w:rPr>
      </w:pPr>
      <w:r>
        <w:t>depression</w:t>
      </w:r>
    </w:p>
    <w:p w:rsidR="008B41D9" w:rsidRPr="008B41D9" w:rsidRDefault="008B41D9" w:rsidP="008B41D9">
      <w:pPr>
        <w:pStyle w:val="Bullets"/>
        <w:rPr>
          <w:rFonts w:cstheme="majorBidi"/>
          <w:sz w:val="26"/>
          <w:szCs w:val="26"/>
        </w:rPr>
      </w:pPr>
      <w:r>
        <w:t>Incarceration</w:t>
      </w:r>
    </w:p>
    <w:p w:rsidR="008B41D9" w:rsidRPr="008B41D9" w:rsidRDefault="008B41D9" w:rsidP="008B41D9">
      <w:pPr>
        <w:pStyle w:val="Bullets"/>
      </w:pPr>
      <w:r>
        <w:t>Emotional health problems such as:</w:t>
      </w:r>
    </w:p>
    <w:p w:rsidR="008B41D9" w:rsidRPr="008B41D9" w:rsidRDefault="008B41D9" w:rsidP="008B41D9">
      <w:pPr>
        <w:pStyle w:val="Bullets2"/>
        <w:rPr>
          <w:rFonts w:cstheme="majorBidi"/>
          <w:sz w:val="26"/>
          <w:szCs w:val="26"/>
        </w:rPr>
      </w:pPr>
      <w:r>
        <w:t>identity crisis</w:t>
      </w:r>
    </w:p>
    <w:p w:rsidR="008B41D9" w:rsidRPr="008B41D9" w:rsidRDefault="008B41D9" w:rsidP="008B41D9">
      <w:pPr>
        <w:pStyle w:val="Bullets2"/>
        <w:rPr>
          <w:rFonts w:cstheme="majorBidi"/>
          <w:sz w:val="26"/>
          <w:szCs w:val="26"/>
        </w:rPr>
      </w:pPr>
      <w:r>
        <w:t>feelings of grief and loss</w:t>
      </w:r>
    </w:p>
    <w:p w:rsidR="008B41D9" w:rsidRPr="008B41D9" w:rsidRDefault="008B41D9" w:rsidP="008B41D9">
      <w:pPr>
        <w:pStyle w:val="Bullets"/>
        <w:rPr>
          <w:rFonts w:cstheme="majorBidi"/>
          <w:sz w:val="26"/>
          <w:szCs w:val="26"/>
        </w:rPr>
      </w:pPr>
      <w:r>
        <w:t>Lack of political representation.</w:t>
      </w:r>
    </w:p>
    <w:p w:rsidR="00EF2D69" w:rsidRDefault="000B2C00" w:rsidP="008B41D9">
      <w:r w:rsidRPr="00EF2D69">
        <w:rPr>
          <w:noProof/>
        </w:rPr>
        <w:drawing>
          <wp:anchor distT="0" distB="0" distL="114300" distR="114300" simplePos="0" relativeHeight="251666432" behindDoc="1" locked="0" layoutInCell="1" allowOverlap="1" wp14:anchorId="0E15496E" wp14:editId="61AEC871">
            <wp:simplePos x="0" y="0"/>
            <wp:positionH relativeFrom="column">
              <wp:posOffset>2190115</wp:posOffset>
            </wp:positionH>
            <wp:positionV relativeFrom="paragraph">
              <wp:posOffset>457835</wp:posOffset>
            </wp:positionV>
            <wp:extent cx="3467735" cy="2600960"/>
            <wp:effectExtent l="0" t="0" r="0" b="8890"/>
            <wp:wrapTight wrapText="bothSides">
              <wp:wrapPolygon edited="0">
                <wp:start x="9137" y="633"/>
                <wp:lineTo x="3797" y="2531"/>
                <wp:lineTo x="1899" y="3322"/>
                <wp:lineTo x="1661" y="16770"/>
                <wp:lineTo x="2136" y="21199"/>
                <wp:lineTo x="2136" y="21516"/>
                <wp:lineTo x="18867" y="21516"/>
                <wp:lineTo x="18986" y="18668"/>
                <wp:lineTo x="19697" y="16137"/>
                <wp:lineTo x="19223" y="14396"/>
                <wp:lineTo x="19223" y="1582"/>
                <wp:lineTo x="18274" y="1424"/>
                <wp:lineTo x="10323" y="633"/>
                <wp:lineTo x="9137" y="633"/>
              </wp:wrapPolygon>
            </wp:wrapTight>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3467735" cy="2600960"/>
                    </a:xfrm>
                    <a:prstGeom prst="rect">
                      <a:avLst/>
                    </a:prstGeom>
                  </pic:spPr>
                </pic:pic>
              </a:graphicData>
            </a:graphic>
            <wp14:sizeRelH relativeFrom="page">
              <wp14:pctWidth>0</wp14:pctWidth>
            </wp14:sizeRelH>
            <wp14:sizeRelV relativeFrom="page">
              <wp14:pctHeight>0</wp14:pctHeight>
            </wp14:sizeRelV>
          </wp:anchor>
        </w:drawing>
      </w:r>
      <w:r w:rsidR="008B41D9">
        <w:t xml:space="preserve">(Source: </w:t>
      </w:r>
      <w:hyperlink r:id="rId27" w:history="1">
        <w:r w:rsidR="008B41D9" w:rsidRPr="00387894">
          <w:rPr>
            <w:rStyle w:val="Hyperlink"/>
          </w:rPr>
          <w:t>https://www.beyondblue.org.au/who-does-it-affect/aboriginal-and-torres-strait-islander-people/risk-factors</w:t>
        </w:r>
      </w:hyperlink>
      <w:r w:rsidR="008B41D9">
        <w:t xml:space="preserve">) </w:t>
      </w:r>
    </w:p>
    <w:p w:rsidR="00EF2D69" w:rsidRDefault="00EF2D69" w:rsidP="008B41D9"/>
    <w:p w:rsidR="0061574C" w:rsidRDefault="0061574C" w:rsidP="008B41D9">
      <w:pPr>
        <w:rPr>
          <w:rFonts w:cstheme="majorBidi"/>
          <w:sz w:val="26"/>
          <w:szCs w:val="26"/>
        </w:rPr>
      </w:pPr>
      <w:r>
        <w:br w:type="page"/>
      </w:r>
    </w:p>
    <w:p w:rsidR="00733E1D" w:rsidRDefault="00733E1D" w:rsidP="00733E1D">
      <w:pPr>
        <w:pStyle w:val="Heading3"/>
      </w:pPr>
      <w:bookmarkStart w:id="29" w:name="_Toc521590632"/>
      <w:r>
        <w:rPr>
          <w:noProof/>
        </w:rPr>
        <w:drawing>
          <wp:anchor distT="0" distB="0" distL="114300" distR="114300" simplePos="0" relativeHeight="251654144" behindDoc="1" locked="0" layoutInCell="1" allowOverlap="1" wp14:anchorId="3AA063E5" wp14:editId="3625185B">
            <wp:simplePos x="0" y="0"/>
            <wp:positionH relativeFrom="column">
              <wp:posOffset>66675</wp:posOffset>
            </wp:positionH>
            <wp:positionV relativeFrom="paragraph">
              <wp:posOffset>344805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29"/>
    </w:p>
    <w:p w:rsidR="00733E1D" w:rsidRDefault="00733E1D">
      <w:pPr>
        <w:spacing w:after="0" w:line="240" w:lineRule="auto"/>
        <w:rPr>
          <w:rFonts w:cs="Calibri"/>
          <w:b/>
          <w:bCs/>
          <w:color w:val="C00000"/>
          <w:sz w:val="28"/>
          <w:szCs w:val="28"/>
        </w:rPr>
      </w:pPr>
      <w:r>
        <w:br w:type="page"/>
      </w:r>
    </w:p>
    <w:p w:rsidR="00994C40" w:rsidRPr="0080302F" w:rsidRDefault="00994C40" w:rsidP="0080302F">
      <w:pPr>
        <w:pStyle w:val="Heading2"/>
        <w:spacing w:after="240"/>
        <w:rPr>
          <w:rStyle w:val="Strong"/>
          <w:b/>
          <w:bCs/>
        </w:rPr>
      </w:pPr>
      <w:bookmarkStart w:id="30" w:name="_Toc521590633"/>
      <w:r w:rsidRPr="0080302F">
        <w:t xml:space="preserve">1.3 – </w:t>
      </w:r>
      <w:r w:rsidR="00AC5174" w:rsidRPr="0080302F">
        <w:t>Use reflection to support own ability to work inclusively and with understanding of others</w:t>
      </w:r>
      <w:bookmarkEnd w:id="30"/>
    </w:p>
    <w:p w:rsidR="0080302F" w:rsidRDefault="0080302F" w:rsidP="0080302F">
      <w:pPr>
        <w:pStyle w:val="BoldBulTight0"/>
      </w:pPr>
      <w:r w:rsidRPr="00393913">
        <w:rPr>
          <w:noProof/>
        </w:rPr>
        <w:t>By the end of this chapter, the learner should be able to:</w:t>
      </w:r>
    </w:p>
    <w:p w:rsidR="00421B20" w:rsidRPr="00421B20" w:rsidRDefault="00421B20" w:rsidP="00421B20">
      <w:pPr>
        <w:pStyle w:val="Bullets"/>
      </w:pPr>
      <w:r w:rsidRPr="00421B20">
        <w:t>Explain what is meant by non-judgemental practice</w:t>
      </w:r>
    </w:p>
    <w:p w:rsidR="0061574C" w:rsidRPr="00421B20" w:rsidRDefault="00421B20" w:rsidP="00421B20">
      <w:pPr>
        <w:pStyle w:val="Bullets"/>
      </w:pPr>
      <w:r w:rsidRPr="00421B20">
        <w:t>Write a summary of how to use the results of personal reflection to ensure work is inclusive and understanding of others</w:t>
      </w:r>
      <w:r w:rsidR="00A01872" w:rsidRPr="00421B20">
        <w:t>.</w:t>
      </w:r>
    </w:p>
    <w:p w:rsidR="0080302F" w:rsidRDefault="0080302F" w:rsidP="0080302F">
      <w:pPr>
        <w:pStyle w:val="Heading3"/>
        <w:rPr>
          <w:rStyle w:val="Strong"/>
          <w:b/>
          <w:bCs/>
        </w:rPr>
      </w:pPr>
      <w:bookmarkStart w:id="31" w:name="_Toc521590634"/>
      <w:r>
        <w:rPr>
          <w:rStyle w:val="Strong"/>
          <w:b/>
          <w:bCs/>
        </w:rPr>
        <w:t>Reflecting on abilities</w:t>
      </w:r>
      <w:bookmarkEnd w:id="31"/>
    </w:p>
    <w:p w:rsidR="00416FBE" w:rsidRDefault="00416FBE" w:rsidP="00416FBE">
      <w:r>
        <w:t>During interactions with client</w:t>
      </w:r>
      <w:r w:rsidR="0061574C">
        <w:t>s or other employees in the workplace</w:t>
      </w:r>
      <w:r>
        <w:t>, you should refrain from imposing your values, beliefs or attitudes on them.</w:t>
      </w:r>
      <w:r w:rsidR="0061574C">
        <w:t xml:space="preserve"> It </w:t>
      </w:r>
      <w:r>
        <w:t xml:space="preserve">is important to maintain non-judgemental practice. This means you don’t make moral judgements (e.g. “That is wrong or immoral”) that don’t affect the person’s wellbeing. </w:t>
      </w:r>
    </w:p>
    <w:p w:rsidR="00416FBE" w:rsidRDefault="00416FBE" w:rsidP="00416FBE">
      <w:pPr>
        <w:pStyle w:val="BoldBulTight0"/>
      </w:pPr>
      <w:r>
        <w:t>Values and beliefs may come from:</w:t>
      </w:r>
    </w:p>
    <w:p w:rsidR="00416FBE" w:rsidRDefault="00A01872" w:rsidP="00416FBE">
      <w:pPr>
        <w:pStyle w:val="Bullets"/>
      </w:pPr>
      <w:r>
        <w:rPr>
          <w:noProof/>
        </w:rPr>
        <w:drawing>
          <wp:anchor distT="0" distB="0" distL="114300" distR="114300" simplePos="0" relativeHeight="251642880" behindDoc="1" locked="0" layoutInCell="1" allowOverlap="1" wp14:anchorId="7F724E89" wp14:editId="5F3BD355">
            <wp:simplePos x="0" y="0"/>
            <wp:positionH relativeFrom="column">
              <wp:posOffset>3909695</wp:posOffset>
            </wp:positionH>
            <wp:positionV relativeFrom="paragraph">
              <wp:posOffset>307975</wp:posOffset>
            </wp:positionV>
            <wp:extent cx="2317115" cy="2222500"/>
            <wp:effectExtent l="0" t="0" r="6985" b="6350"/>
            <wp:wrapTight wrapText="bothSides">
              <wp:wrapPolygon edited="0">
                <wp:start x="710" y="0"/>
                <wp:lineTo x="0" y="370"/>
                <wp:lineTo x="0" y="20921"/>
                <wp:lineTo x="533" y="21477"/>
                <wp:lineTo x="710" y="21477"/>
                <wp:lineTo x="20777" y="21477"/>
                <wp:lineTo x="20955" y="21477"/>
                <wp:lineTo x="21488" y="20921"/>
                <wp:lineTo x="21488" y="370"/>
                <wp:lineTo x="20777" y="0"/>
                <wp:lineTo x="710" y="0"/>
              </wp:wrapPolygon>
            </wp:wrapTight>
            <wp:docPr id="78" name="Picture 5" descr="belief_doubt.jpg"/>
            <wp:cNvGraphicFramePr/>
            <a:graphic xmlns:a="http://schemas.openxmlformats.org/drawingml/2006/main">
              <a:graphicData uri="http://schemas.openxmlformats.org/drawingml/2006/picture">
                <pic:pic xmlns:pic="http://schemas.openxmlformats.org/drawingml/2006/picture">
                  <pic:nvPicPr>
                    <pic:cNvPr id="4" name="Picture 3" descr="belief_doubt.jpg"/>
                    <pic:cNvPicPr>
                      <a:picLocks noChangeAspect="1"/>
                    </pic:cNvPicPr>
                  </pic:nvPicPr>
                  <pic:blipFill>
                    <a:blip r:embed="rId28" cstate="print"/>
                    <a:stretch>
                      <a:fillRect/>
                    </a:stretch>
                  </pic:blipFill>
                  <pic:spPr>
                    <a:xfrm>
                      <a:off x="0" y="0"/>
                      <a:ext cx="2317115" cy="22225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416FBE">
        <w:t>Religions followed by you, your family and your community</w:t>
      </w:r>
    </w:p>
    <w:p w:rsidR="00416FBE" w:rsidRDefault="00416FBE" w:rsidP="00416FBE">
      <w:pPr>
        <w:pStyle w:val="Bullets"/>
      </w:pPr>
      <w:r>
        <w:t>Culture and traditions</w:t>
      </w:r>
    </w:p>
    <w:p w:rsidR="00416FBE" w:rsidRDefault="00416FBE" w:rsidP="00416FBE">
      <w:pPr>
        <w:pStyle w:val="Bullets"/>
      </w:pPr>
      <w:r>
        <w:t>Life events</w:t>
      </w:r>
    </w:p>
    <w:p w:rsidR="00416FBE" w:rsidRDefault="00416FBE" w:rsidP="00416FBE">
      <w:pPr>
        <w:pStyle w:val="Bullets"/>
      </w:pPr>
      <w:r>
        <w:t>Employment</w:t>
      </w:r>
    </w:p>
    <w:p w:rsidR="00416FBE" w:rsidRDefault="00416FBE" w:rsidP="00416FBE">
      <w:pPr>
        <w:pStyle w:val="Bullets"/>
      </w:pPr>
      <w:r>
        <w:t>Education</w:t>
      </w:r>
    </w:p>
    <w:p w:rsidR="00416FBE" w:rsidRDefault="00416FBE" w:rsidP="00416FBE">
      <w:pPr>
        <w:pStyle w:val="Bullets"/>
      </w:pPr>
      <w:r>
        <w:t>Media</w:t>
      </w:r>
    </w:p>
    <w:p w:rsidR="00416FBE" w:rsidRDefault="00416FBE" w:rsidP="00416FBE">
      <w:pPr>
        <w:pStyle w:val="Bullets"/>
      </w:pPr>
      <w:r>
        <w:t>Lifestyle choices</w:t>
      </w:r>
    </w:p>
    <w:p w:rsidR="00416FBE" w:rsidRPr="00625919" w:rsidRDefault="00416FBE" w:rsidP="00416FBE">
      <w:pPr>
        <w:pStyle w:val="Bullets"/>
      </w:pPr>
      <w:r>
        <w:t>Political beliefs.</w:t>
      </w:r>
    </w:p>
    <w:p w:rsidR="00416FBE" w:rsidRDefault="00416FBE" w:rsidP="00416FBE">
      <w:r>
        <w:t xml:space="preserve">In order to remain non-judgemental, you may need to reflect on your own beliefs and analyse which ones may affect how you treat people. A common fallacy is thinking “Everyone believes the same as me; this is common sense.” </w:t>
      </w:r>
    </w:p>
    <w:p w:rsidR="00416FBE" w:rsidRDefault="00416FBE" w:rsidP="00416FBE">
      <w:r>
        <w:t xml:space="preserve">For example, you are a vegetarian and believe it is wrong to eat meat. However, a client who is not vegetarian asks you for help in creating a healthy meal plan. You shouldn’t force your beliefs on them, and </w:t>
      </w:r>
      <w:r w:rsidRPr="007F2F4B">
        <w:rPr>
          <w:noProof/>
        </w:rPr>
        <w:t>instead</w:t>
      </w:r>
      <w:r w:rsidR="007F2F4B">
        <w:rPr>
          <w:noProof/>
        </w:rPr>
        <w:t>,</w:t>
      </w:r>
      <w:r>
        <w:t xml:space="preserve"> respect their wishes by creating one that is suitable for them. </w:t>
      </w:r>
      <w:r w:rsidRPr="00393913">
        <w:rPr>
          <w:noProof/>
        </w:rPr>
        <w:t>Consider how you would feel if someone spoke</w:t>
      </w:r>
      <w:r>
        <w:t xml:space="preserve"> out against your beliefs when it was irrelevant to your wellbeing.</w:t>
      </w:r>
    </w:p>
    <w:p w:rsidR="00416FBE" w:rsidRPr="000D74BF" w:rsidRDefault="00416FBE" w:rsidP="00416FBE">
      <w:pPr>
        <w:pStyle w:val="BoldBulTight0"/>
      </w:pPr>
      <w:r w:rsidRPr="000D74BF">
        <w:t xml:space="preserve">To provide non-judgemental practice, you should ensure that you: </w:t>
      </w:r>
    </w:p>
    <w:p w:rsidR="00416FBE" w:rsidRDefault="00416FBE" w:rsidP="00416FBE">
      <w:pPr>
        <w:pStyle w:val="Bullets"/>
        <w:rPr>
          <w:rStyle w:val="Strong"/>
          <w:b w:val="0"/>
          <w:bCs w:val="0"/>
        </w:rPr>
      </w:pPr>
      <w:r>
        <w:rPr>
          <w:rStyle w:val="Strong"/>
          <w:b w:val="0"/>
          <w:bCs w:val="0"/>
        </w:rPr>
        <w:t xml:space="preserve">Consider where your beliefs and values come </w:t>
      </w:r>
      <w:r w:rsidRPr="007F2F4B">
        <w:rPr>
          <w:rStyle w:val="Strong"/>
          <w:b w:val="0"/>
          <w:bCs w:val="0"/>
          <w:noProof/>
        </w:rPr>
        <w:t>f</w:t>
      </w:r>
      <w:r w:rsidR="007F2F4B">
        <w:rPr>
          <w:rStyle w:val="Strong"/>
          <w:b w:val="0"/>
          <w:bCs w:val="0"/>
          <w:noProof/>
        </w:rPr>
        <w:t>ro</w:t>
      </w:r>
      <w:r w:rsidRPr="007F2F4B">
        <w:rPr>
          <w:rStyle w:val="Strong"/>
          <w:b w:val="0"/>
          <w:bCs w:val="0"/>
          <w:noProof/>
        </w:rPr>
        <w:t>m</w:t>
      </w:r>
    </w:p>
    <w:p w:rsidR="00416FBE" w:rsidRDefault="00416FBE" w:rsidP="00416FBE">
      <w:pPr>
        <w:pStyle w:val="Bullets"/>
      </w:pPr>
      <w:r>
        <w:t>Analyse the consequences of what you say (e.g. “Will it hurt the person’s feelings or seem insensitive?”)</w:t>
      </w:r>
    </w:p>
    <w:p w:rsidR="00416FBE" w:rsidRPr="0035544A" w:rsidRDefault="00416FBE" w:rsidP="00416FBE">
      <w:pPr>
        <w:pStyle w:val="Bullets"/>
      </w:pPr>
      <w:r>
        <w:t xml:space="preserve">Determine whether your beliefs are relevant to the person’s wellbeing. </w:t>
      </w:r>
    </w:p>
    <w:p w:rsidR="00733E1D" w:rsidRDefault="00733E1D" w:rsidP="00733E1D">
      <w:pPr>
        <w:pStyle w:val="Heading3"/>
      </w:pPr>
      <w:bookmarkStart w:id="32" w:name="_Toc521590635"/>
      <w:r w:rsidRPr="00FB7D3C">
        <w:t xml:space="preserve">Activity </w:t>
      </w:r>
      <w:r>
        <w:t>1C</w:t>
      </w:r>
      <w:bookmarkEnd w:id="32"/>
    </w:p>
    <w:p w:rsidR="00733E1D" w:rsidRDefault="00BB4292">
      <w:pPr>
        <w:spacing w:after="0" w:line="240" w:lineRule="auto"/>
        <w:rPr>
          <w:rStyle w:val="Strong"/>
          <w:rFonts w:cs="Calibri"/>
          <w:color w:val="C00000"/>
          <w:sz w:val="28"/>
          <w:szCs w:val="28"/>
        </w:rPr>
      </w:pPr>
      <w:r>
        <w:rPr>
          <w:noProof/>
        </w:rPr>
        <w:drawing>
          <wp:anchor distT="0" distB="0" distL="114300" distR="114300" simplePos="0" relativeHeight="251655168" behindDoc="1" locked="0" layoutInCell="1" allowOverlap="1" wp14:anchorId="28841E03" wp14:editId="6F80139B">
            <wp:simplePos x="0" y="0"/>
            <wp:positionH relativeFrom="column">
              <wp:posOffset>19685</wp:posOffset>
            </wp:positionH>
            <wp:positionV relativeFrom="paragraph">
              <wp:posOffset>16510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00733E1D">
        <w:rPr>
          <w:rStyle w:val="Strong"/>
          <w:b w:val="0"/>
          <w:bCs w:val="0"/>
        </w:rPr>
        <w:br w:type="page"/>
      </w:r>
    </w:p>
    <w:p w:rsidR="00994C40" w:rsidRPr="0080302F" w:rsidRDefault="00994C40" w:rsidP="0080302F">
      <w:pPr>
        <w:pStyle w:val="Heading2"/>
        <w:spacing w:after="240"/>
        <w:rPr>
          <w:rStyle w:val="Strong"/>
          <w:b/>
          <w:bCs/>
        </w:rPr>
      </w:pPr>
      <w:bookmarkStart w:id="33" w:name="_Toc521590636"/>
      <w:r w:rsidRPr="0080302F">
        <w:rPr>
          <w:rStyle w:val="Strong"/>
          <w:b/>
          <w:bCs/>
        </w:rPr>
        <w:t xml:space="preserve">1.4 – </w:t>
      </w:r>
      <w:r w:rsidR="00AC5174" w:rsidRPr="0080302F">
        <w:t>Identify and act on ways to improve own self and social awareness</w:t>
      </w:r>
      <w:bookmarkEnd w:id="33"/>
    </w:p>
    <w:p w:rsidR="0080302F" w:rsidRDefault="0080302F" w:rsidP="0080302F">
      <w:pPr>
        <w:pStyle w:val="BoldBulTight0"/>
      </w:pPr>
      <w:r w:rsidRPr="00393913">
        <w:rPr>
          <w:noProof/>
        </w:rPr>
        <w:t>By the end of this chapter, the learner should be able to:</w:t>
      </w:r>
    </w:p>
    <w:p w:rsidR="00421B20" w:rsidRPr="00421B20" w:rsidRDefault="00421B20" w:rsidP="00421B20">
      <w:pPr>
        <w:pStyle w:val="Bullets"/>
      </w:pPr>
      <w:r w:rsidRPr="00421B20">
        <w:t>List ways to improve themselves and their social awareness</w:t>
      </w:r>
    </w:p>
    <w:p w:rsidR="0080302F" w:rsidRPr="00421B20" w:rsidRDefault="00421B20" w:rsidP="00421B20">
      <w:pPr>
        <w:pStyle w:val="Bullets"/>
      </w:pPr>
      <w:r w:rsidRPr="00421B20">
        <w:t xml:space="preserve">Research, </w:t>
      </w:r>
      <w:r w:rsidRPr="007F2F4B">
        <w:rPr>
          <w:noProof/>
        </w:rPr>
        <w:t>identify,</w:t>
      </w:r>
      <w:r w:rsidRPr="00421B20">
        <w:t xml:space="preserve"> and provide details of professional opportunities to improve own self and social awareness</w:t>
      </w:r>
      <w:r w:rsidR="00DE09BC" w:rsidRPr="00421B20">
        <w:t>.</w:t>
      </w:r>
    </w:p>
    <w:p w:rsidR="0080302F" w:rsidRDefault="0080302F" w:rsidP="0080302F">
      <w:pPr>
        <w:pStyle w:val="Heading3"/>
      </w:pPr>
      <w:bookmarkStart w:id="34" w:name="_Toc521590637"/>
      <w:r>
        <w:t xml:space="preserve">Improving on </w:t>
      </w:r>
      <w:r w:rsidR="00AD1309">
        <w:t>awareness</w:t>
      </w:r>
      <w:bookmarkEnd w:id="34"/>
    </w:p>
    <w:p w:rsidR="00AD1309" w:rsidRDefault="004400BE" w:rsidP="004400BE">
      <w:r w:rsidRPr="00393913">
        <w:rPr>
          <w:noProof/>
        </w:rPr>
        <w:t xml:space="preserve">There are a number of </w:t>
      </w:r>
      <w:r w:rsidR="00CA73DF" w:rsidRPr="00393913">
        <w:rPr>
          <w:noProof/>
        </w:rPr>
        <w:t>ways that you can</w:t>
      </w:r>
      <w:r w:rsidR="00CA73DF">
        <w:t xml:space="preserve"> improve your self- or social awareness of diversity.</w:t>
      </w:r>
      <w:r w:rsidR="00EE11E3">
        <w:t xml:space="preserve"> You should identify ones that are relevant to your work situation and arrange to undertake them.</w:t>
      </w:r>
    </w:p>
    <w:p w:rsidR="00AD1309" w:rsidRPr="00393913" w:rsidRDefault="00AD1309" w:rsidP="00AD1309">
      <w:pPr>
        <w:pStyle w:val="BoldBulTight0"/>
        <w:rPr>
          <w:noProof/>
        </w:rPr>
      </w:pPr>
      <w:r>
        <w:t xml:space="preserve">Strategies to improve bias </w:t>
      </w:r>
      <w:r w:rsidRPr="00393913">
        <w:rPr>
          <w:noProof/>
        </w:rPr>
        <w:t>include:</w:t>
      </w:r>
    </w:p>
    <w:p w:rsidR="00AD1309" w:rsidRPr="0025199B" w:rsidRDefault="00AD1309" w:rsidP="0025199B">
      <w:pPr>
        <w:pStyle w:val="Bullets"/>
      </w:pPr>
      <w:r w:rsidRPr="0025199B">
        <w:t>Cross</w:t>
      </w:r>
      <w:r w:rsidR="007F2F4B" w:rsidRPr="0025199B">
        <w:t>-</w:t>
      </w:r>
      <w:r w:rsidRPr="0025199B">
        <w:t>cultural work teams</w:t>
      </w:r>
    </w:p>
    <w:p w:rsidR="00AD1309" w:rsidRPr="0025199B" w:rsidRDefault="00AD1309" w:rsidP="0025199B">
      <w:pPr>
        <w:pStyle w:val="Bullets"/>
      </w:pPr>
      <w:r w:rsidRPr="0025199B">
        <w:t>Cross</w:t>
      </w:r>
      <w:r w:rsidR="007F2F4B" w:rsidRPr="0025199B">
        <w:t>-</w:t>
      </w:r>
      <w:r w:rsidRPr="0025199B">
        <w:t>cultural employee representation on committees</w:t>
      </w:r>
    </w:p>
    <w:p w:rsidR="00AD1309" w:rsidRPr="0025199B" w:rsidRDefault="00AD1309" w:rsidP="0025199B">
      <w:pPr>
        <w:pStyle w:val="Bullets"/>
      </w:pPr>
      <w:r w:rsidRPr="0025199B">
        <w:t>Workplace free of culturally insensitive literature, posters, signage</w:t>
      </w:r>
    </w:p>
    <w:p w:rsidR="00AD1309" w:rsidRPr="0025199B" w:rsidRDefault="00AD1309" w:rsidP="0025199B">
      <w:pPr>
        <w:pStyle w:val="Bullets"/>
      </w:pPr>
      <w:r w:rsidRPr="0025199B">
        <w:t>Inclusion in decision-making.</w:t>
      </w:r>
    </w:p>
    <w:p w:rsidR="00C21775" w:rsidRDefault="00EE11E3" w:rsidP="00D37F96">
      <w:r w:rsidRPr="007F2F4B">
        <w:rPr>
          <w:noProof/>
        </w:rPr>
        <w:t>Cross</w:t>
      </w:r>
      <w:r w:rsidR="007F2F4B">
        <w:rPr>
          <w:noProof/>
        </w:rPr>
        <w:t>-</w:t>
      </w:r>
      <w:r w:rsidRPr="007F2F4B">
        <w:rPr>
          <w:noProof/>
        </w:rPr>
        <w:t>cultural</w:t>
      </w:r>
      <w:r>
        <w:t xml:space="preserve"> teams are ones that include people from a wide var</w:t>
      </w:r>
      <w:r w:rsidR="00B63F4E">
        <w:t xml:space="preserve">iety of backgrounds participate in the same team. To work in one, it is important to have a fair attitude towards all of them and communicate with people of different nationalities. </w:t>
      </w:r>
      <w:r w:rsidR="00B63F4E" w:rsidRPr="00393913">
        <w:rPr>
          <w:noProof/>
        </w:rPr>
        <w:t>You will find yourself becoming more aware of</w:t>
      </w:r>
      <w:r w:rsidR="00B63F4E">
        <w:t xml:space="preserve"> different cultures and their dynamics. Working closely with people will also give you more respect and understanding of them. </w:t>
      </w:r>
    </w:p>
    <w:p w:rsidR="00B63F4E" w:rsidRDefault="00B63F4E" w:rsidP="00D37F96">
      <w:r>
        <w:t xml:space="preserve">(Source: </w:t>
      </w:r>
      <w:hyperlink r:id="rId29" w:history="1">
        <w:r w:rsidRPr="00187E94">
          <w:rPr>
            <w:rStyle w:val="Hyperlink"/>
          </w:rPr>
          <w:t>http://www.go-maritime.net/working-and-living-at-sea/cross-cultural-teams/</w:t>
        </w:r>
      </w:hyperlink>
      <w:r>
        <w:t xml:space="preserve">) </w:t>
      </w:r>
    </w:p>
    <w:p w:rsidR="00C21775" w:rsidRDefault="00C21775" w:rsidP="00C21775">
      <w:pPr>
        <w:pStyle w:val="Heading3"/>
      </w:pPr>
      <w:bookmarkStart w:id="35" w:name="_Toc438543176"/>
      <w:bookmarkStart w:id="36" w:name="_Toc521590638"/>
      <w:r>
        <w:t>Professional development opportunities</w:t>
      </w:r>
      <w:bookmarkEnd w:id="35"/>
      <w:bookmarkEnd w:id="36"/>
    </w:p>
    <w:p w:rsidR="00C21775" w:rsidRDefault="00C21775" w:rsidP="00C21775">
      <w:r>
        <w:t xml:space="preserve">Professional development opportunities are opportunities for </w:t>
      </w:r>
      <w:r w:rsidR="00001820">
        <w:t xml:space="preserve">improving perspective </w:t>
      </w:r>
      <w:r>
        <w:t>provided by the organisation.</w:t>
      </w:r>
      <w:r w:rsidR="00EE11E3">
        <w:t xml:space="preserve"> They may help you to work more inclusively with people.</w:t>
      </w:r>
    </w:p>
    <w:p w:rsidR="00C21775" w:rsidRDefault="00C21775" w:rsidP="00C21775">
      <w:pPr>
        <w:pStyle w:val="BoldBulTight0"/>
      </w:pPr>
      <w:r>
        <w:t>These may include:</w:t>
      </w:r>
    </w:p>
    <w:p w:rsidR="00C21775" w:rsidRPr="00BB4292" w:rsidRDefault="00C21775" w:rsidP="00BB4292">
      <w:pPr>
        <w:pStyle w:val="Bullets"/>
      </w:pPr>
      <w:r w:rsidRPr="00BB4292">
        <w:t>Coaching/mentoring</w:t>
      </w:r>
    </w:p>
    <w:p w:rsidR="00C21775" w:rsidRPr="00BB4292" w:rsidRDefault="00C21775" w:rsidP="00BB4292">
      <w:pPr>
        <w:pStyle w:val="Bullets"/>
      </w:pPr>
      <w:r w:rsidRPr="00BB4292">
        <w:t>Skills training</w:t>
      </w:r>
    </w:p>
    <w:p w:rsidR="00C21775" w:rsidRPr="00BB4292" w:rsidRDefault="00C21775" w:rsidP="00BB4292">
      <w:pPr>
        <w:pStyle w:val="Bullets"/>
      </w:pPr>
      <w:r w:rsidRPr="00BB4292">
        <w:t>Professional development schemes/initiatives</w:t>
      </w:r>
    </w:p>
    <w:p w:rsidR="00C21775" w:rsidRPr="00BB4292" w:rsidRDefault="00C21775" w:rsidP="00BB4292">
      <w:pPr>
        <w:pStyle w:val="Bullets"/>
      </w:pPr>
      <w:r w:rsidRPr="00BB4292">
        <w:t>Support and/or sponsorship towards new professional qualifications</w:t>
      </w:r>
    </w:p>
    <w:p w:rsidR="00C21775" w:rsidRPr="00BB4292" w:rsidRDefault="00C21775" w:rsidP="00BB4292">
      <w:pPr>
        <w:pStyle w:val="Bullets"/>
      </w:pPr>
      <w:r w:rsidRPr="00BB4292">
        <w:t>Attendance at events within the industry, e.g. conferences/networking events</w:t>
      </w:r>
    </w:p>
    <w:p w:rsidR="00C21775" w:rsidRPr="00BB4292" w:rsidRDefault="00C21775" w:rsidP="00BB4292">
      <w:pPr>
        <w:pStyle w:val="Bullets"/>
      </w:pPr>
      <w:r w:rsidRPr="00BB4292">
        <w:t>Opportunities to take on more responsibility, e.g. leading a team project.</w:t>
      </w:r>
    </w:p>
    <w:p w:rsidR="00C21775" w:rsidRDefault="00C21775" w:rsidP="00C21775">
      <w:r>
        <w:t>These opportunities should be available to all and offered based on merit and work performance or necessity, rather than given preferentially to persons of a particular age/gender/race, etc.</w:t>
      </w:r>
    </w:p>
    <w:p w:rsidR="00C21775" w:rsidRDefault="00C21775" w:rsidP="00C21775">
      <w:r>
        <w:t>Professional development opportunities can be identified by evaluating which tasks, schemes, training and events will have a positive impact on the personal and career development of an individual. It must then be ensured that everybody within the organisation has equal opportunity to benefit from these and that they are made accessible to those members of the workgroup with specific needs.</w:t>
      </w:r>
    </w:p>
    <w:p w:rsidR="00BB4292" w:rsidRDefault="00BB4292">
      <w:pPr>
        <w:spacing w:after="0" w:line="240" w:lineRule="auto"/>
        <w:rPr>
          <w:rFonts w:cstheme="majorBidi"/>
          <w:b/>
          <w:bCs/>
          <w:sz w:val="26"/>
          <w:szCs w:val="26"/>
        </w:rPr>
      </w:pPr>
      <w:r>
        <w:br w:type="page"/>
      </w:r>
    </w:p>
    <w:p w:rsidR="0035414D" w:rsidRDefault="00953544" w:rsidP="000A3826">
      <w:pPr>
        <w:pStyle w:val="Heading3"/>
      </w:pPr>
      <w:bookmarkStart w:id="37" w:name="_Toc521590639"/>
      <w:r w:rsidRPr="00FB7D3C">
        <w:t xml:space="preserve">Activity </w:t>
      </w:r>
      <w:r w:rsidR="00733E1D">
        <w:t>1D</w:t>
      </w:r>
      <w:bookmarkEnd w:id="37"/>
    </w:p>
    <w:p w:rsidR="00274265" w:rsidRDefault="00BB4292" w:rsidP="000A3826">
      <w:r>
        <w:rPr>
          <w:noProof/>
        </w:rPr>
        <w:drawing>
          <wp:anchor distT="0" distB="0" distL="114300" distR="114300" simplePos="0" relativeHeight="251637760" behindDoc="1" locked="0" layoutInCell="1" allowOverlap="1" wp14:anchorId="7DA24F4F" wp14:editId="56C991FE">
            <wp:simplePos x="0" y="0"/>
            <wp:positionH relativeFrom="column">
              <wp:posOffset>19050</wp:posOffset>
            </wp:positionH>
            <wp:positionV relativeFrom="paragraph">
              <wp:posOffset>111125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00274265">
        <w:br w:type="page"/>
      </w:r>
    </w:p>
    <w:p w:rsidR="00804162" w:rsidRPr="00393913" w:rsidRDefault="007B2BD3" w:rsidP="00206263">
      <w:pPr>
        <w:pStyle w:val="Heading1"/>
        <w:spacing w:after="240"/>
        <w:rPr>
          <w:noProof/>
        </w:rPr>
      </w:pPr>
      <w:bookmarkStart w:id="38" w:name="_Toc521590640"/>
      <w:r w:rsidRPr="00393913">
        <w:rPr>
          <w:noProof/>
        </w:rPr>
        <w:t xml:space="preserve">2. </w:t>
      </w:r>
      <w:r w:rsidR="00AC5174" w:rsidRPr="00393913">
        <w:rPr>
          <w:noProof/>
        </w:rPr>
        <w:t>Appreciate diversity and inclusiveness, and their benefits</w:t>
      </w:r>
      <w:bookmarkEnd w:id="38"/>
    </w:p>
    <w:p w:rsidR="001E01A2" w:rsidRPr="00393913" w:rsidRDefault="001E01A2" w:rsidP="007B2BD3">
      <w:pPr>
        <w:rPr>
          <w:rFonts w:asciiTheme="minorHAnsi" w:hAnsiTheme="minorHAnsi"/>
        </w:rPr>
      </w:pPr>
      <w:r w:rsidRPr="00393913">
        <w:rPr>
          <w:b/>
          <w:sz w:val="28"/>
        </w:rPr>
        <w:t>2.1.</w:t>
      </w:r>
      <w:r w:rsidRPr="00393913">
        <w:rPr>
          <w:sz w:val="28"/>
        </w:rPr>
        <w:t xml:space="preserve"> </w:t>
      </w:r>
      <w:r w:rsidR="007B2BD3" w:rsidRPr="00393913">
        <w:tab/>
      </w:r>
      <w:r w:rsidR="00AC5174" w:rsidRPr="00393913">
        <w:rPr>
          <w:rFonts w:asciiTheme="minorHAnsi" w:hAnsiTheme="minorHAnsi"/>
        </w:rPr>
        <w:t>Value and respect diversity and inclusiveness across all areas of work</w:t>
      </w:r>
    </w:p>
    <w:p w:rsidR="00CD5946" w:rsidRPr="00393913" w:rsidRDefault="00DB5EB1" w:rsidP="0002321A">
      <w:pPr>
        <w:ind w:left="720" w:hanging="720"/>
        <w:rPr>
          <w:rFonts w:asciiTheme="minorHAnsi" w:hAnsiTheme="minorHAnsi"/>
          <w:b/>
          <w:sz w:val="28"/>
          <w:szCs w:val="28"/>
        </w:rPr>
      </w:pPr>
      <w:r w:rsidRPr="00393913">
        <w:rPr>
          <w:rFonts w:asciiTheme="minorHAnsi" w:hAnsiTheme="minorHAnsi"/>
          <w:b/>
          <w:sz w:val="28"/>
          <w:szCs w:val="28"/>
        </w:rPr>
        <w:t>2.2.</w:t>
      </w:r>
      <w:r w:rsidRPr="00393913">
        <w:rPr>
          <w:rFonts w:asciiTheme="minorHAnsi" w:hAnsiTheme="minorHAnsi"/>
          <w:b/>
          <w:sz w:val="28"/>
          <w:szCs w:val="28"/>
        </w:rPr>
        <w:tab/>
      </w:r>
      <w:r w:rsidR="00AC5174" w:rsidRPr="00393913">
        <w:rPr>
          <w:rFonts w:asciiTheme="minorHAnsi" w:hAnsiTheme="minorHAnsi"/>
        </w:rPr>
        <w:t xml:space="preserve">Contribute to the development of </w:t>
      </w:r>
      <w:r w:rsidR="00AC5174" w:rsidRPr="007F2F4B">
        <w:rPr>
          <w:rFonts w:asciiTheme="minorHAnsi" w:hAnsiTheme="minorHAnsi"/>
          <w:noProof/>
        </w:rPr>
        <w:t>work place</w:t>
      </w:r>
      <w:r w:rsidR="00AC5174" w:rsidRPr="00393913">
        <w:rPr>
          <w:rFonts w:asciiTheme="minorHAnsi" w:hAnsiTheme="minorHAnsi"/>
        </w:rPr>
        <w:t xml:space="preserve"> and professional relationships based on appreciation of diversity and inclusiveness</w:t>
      </w:r>
    </w:p>
    <w:p w:rsidR="00DB5EB1" w:rsidRDefault="00DB5EB1" w:rsidP="007B2BD3">
      <w:pPr>
        <w:rPr>
          <w:rStyle w:val="Strong"/>
          <w:rFonts w:asciiTheme="minorHAnsi" w:hAnsiTheme="minorHAnsi"/>
          <w:i/>
        </w:rPr>
      </w:pPr>
      <w:r w:rsidRPr="00393913">
        <w:rPr>
          <w:rFonts w:asciiTheme="minorHAnsi" w:hAnsiTheme="minorHAnsi"/>
          <w:b/>
          <w:sz w:val="28"/>
          <w:szCs w:val="28"/>
        </w:rPr>
        <w:t>2.3.</w:t>
      </w:r>
      <w:r w:rsidRPr="00393913">
        <w:rPr>
          <w:rFonts w:asciiTheme="minorHAnsi" w:hAnsiTheme="minorHAnsi"/>
          <w:b/>
          <w:sz w:val="28"/>
          <w:szCs w:val="28"/>
        </w:rPr>
        <w:tab/>
      </w:r>
      <w:r w:rsidR="00AC5174" w:rsidRPr="00393913">
        <w:rPr>
          <w:rFonts w:asciiTheme="minorHAnsi" w:hAnsiTheme="minorHAnsi"/>
        </w:rPr>
        <w:t>Use work practices that make environments safe for all</w:t>
      </w:r>
    </w:p>
    <w:p w:rsidR="00AC5174" w:rsidRDefault="0024249D" w:rsidP="000A3826">
      <w:pPr>
        <w:rPr>
          <w:rStyle w:val="Strong"/>
          <w:rFonts w:asciiTheme="minorHAnsi" w:hAnsiTheme="minorHAnsi"/>
          <w:sz w:val="28"/>
          <w:szCs w:val="28"/>
        </w:rPr>
      </w:pPr>
      <w:r>
        <w:rPr>
          <w:noProof/>
        </w:rPr>
        <w:drawing>
          <wp:anchor distT="0" distB="0" distL="114300" distR="114300" simplePos="0" relativeHeight="251634688" behindDoc="1" locked="0" layoutInCell="1" allowOverlap="1" wp14:anchorId="2A462AFE" wp14:editId="60EC103D">
            <wp:simplePos x="0" y="0"/>
            <wp:positionH relativeFrom="column">
              <wp:posOffset>37465</wp:posOffset>
            </wp:positionH>
            <wp:positionV relativeFrom="paragraph">
              <wp:posOffset>104775</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4042410" cy="4039870"/>
                    </a:xfrm>
                    <a:prstGeom prst="rect">
                      <a:avLst/>
                    </a:prstGeom>
                    <a:ln>
                      <a:noFill/>
                    </a:ln>
                    <a:effectLst>
                      <a:softEdge rad="112500"/>
                    </a:effectLst>
                  </pic:spPr>
                </pic:pic>
              </a:graphicData>
            </a:graphic>
          </wp:anchor>
        </w:drawing>
      </w: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274265" w:rsidRDefault="00274265" w:rsidP="000A3826">
      <w:r>
        <w:br w:type="page"/>
      </w:r>
    </w:p>
    <w:p w:rsidR="006E5817" w:rsidRPr="006E5817" w:rsidRDefault="006E5817" w:rsidP="0080302F">
      <w:pPr>
        <w:pStyle w:val="Heading2"/>
        <w:spacing w:after="240"/>
      </w:pPr>
      <w:bookmarkStart w:id="39" w:name="_Toc521590641"/>
      <w:r w:rsidRPr="006E5817">
        <w:t xml:space="preserve">2.1 – </w:t>
      </w:r>
      <w:r w:rsidR="00AC5174">
        <w:rPr>
          <w:rFonts w:asciiTheme="minorHAnsi" w:hAnsiTheme="minorHAnsi"/>
        </w:rPr>
        <w:t>Value and respect diversity and inclusiveness across all areas of work</w:t>
      </w:r>
      <w:bookmarkEnd w:id="39"/>
    </w:p>
    <w:p w:rsidR="0080302F" w:rsidRDefault="0080302F" w:rsidP="0080302F">
      <w:pPr>
        <w:pStyle w:val="BoldBulTight0"/>
      </w:pPr>
      <w:r w:rsidRPr="00393913">
        <w:rPr>
          <w:noProof/>
        </w:rPr>
        <w:t>By the end of this chapter, the learner should be able to:</w:t>
      </w:r>
    </w:p>
    <w:p w:rsidR="00AA12FB" w:rsidRPr="00AA12FB" w:rsidRDefault="00AA12FB" w:rsidP="00AA12FB">
      <w:pPr>
        <w:pStyle w:val="Bullets"/>
      </w:pPr>
      <w:r w:rsidRPr="00AA12FB">
        <w:t>Identify benefits of diversity in the workplace</w:t>
      </w:r>
    </w:p>
    <w:p w:rsidR="00AA12FB" w:rsidRPr="00AA12FB" w:rsidRDefault="00AA12FB" w:rsidP="00AA12FB">
      <w:pPr>
        <w:pStyle w:val="Bullets"/>
      </w:pPr>
      <w:r w:rsidRPr="00AA12FB">
        <w:t>Give examples of how to respect diversity in all areas of work</w:t>
      </w:r>
    </w:p>
    <w:p w:rsidR="00A4511A" w:rsidRPr="00AA12FB" w:rsidRDefault="00AA12FB" w:rsidP="00AA12FB">
      <w:pPr>
        <w:pStyle w:val="Bullets"/>
      </w:pPr>
      <w:r w:rsidRPr="00AA12FB">
        <w:t>Provide examples of inclusive principles</w:t>
      </w:r>
      <w:r w:rsidR="00A4511A" w:rsidRPr="00AA12FB">
        <w:t>.</w:t>
      </w:r>
    </w:p>
    <w:p w:rsidR="0080302F" w:rsidRDefault="0080302F" w:rsidP="0080302F">
      <w:pPr>
        <w:pStyle w:val="Heading3"/>
      </w:pPr>
      <w:bookmarkStart w:id="40" w:name="_Toc521590642"/>
      <w:r>
        <w:t>Diversity and inclusiveness</w:t>
      </w:r>
      <w:bookmarkEnd w:id="40"/>
    </w:p>
    <w:p w:rsidR="0080302F" w:rsidRDefault="00A03901" w:rsidP="0080302F">
      <w:r>
        <w:t>Diversity has benefits in the workplace. It allows people from different backgrounds with various skills to contribute.</w:t>
      </w:r>
    </w:p>
    <w:p w:rsidR="00A03901" w:rsidRDefault="00A03901" w:rsidP="0080302F">
      <w:r>
        <w:t xml:space="preserve">For example, in a customer service </w:t>
      </w:r>
      <w:r w:rsidR="006C2040">
        <w:t>organisation</w:t>
      </w:r>
      <w:r>
        <w:t xml:space="preserve">, having people of different cultures can allow them to relate easier to a wider range of customers. </w:t>
      </w:r>
    </w:p>
    <w:p w:rsidR="00A03901" w:rsidRDefault="00A03901" w:rsidP="00A03901">
      <w:pPr>
        <w:pStyle w:val="BoldBulTight0"/>
      </w:pPr>
      <w:r>
        <w:t>Benefits of diversity include:</w:t>
      </w:r>
    </w:p>
    <w:p w:rsidR="00A03901" w:rsidRDefault="00A03901" w:rsidP="00A03901">
      <w:pPr>
        <w:pStyle w:val="Bullets"/>
      </w:pPr>
      <w:r>
        <w:t xml:space="preserve">Creativity increases due to different </w:t>
      </w:r>
      <w:r w:rsidR="006C2040">
        <w:t>ideas, attitudes and experiences</w:t>
      </w:r>
    </w:p>
    <w:p w:rsidR="006C2040" w:rsidRDefault="006C2040" w:rsidP="006C2040">
      <w:pPr>
        <w:pStyle w:val="Bullets"/>
      </w:pPr>
      <w:r>
        <w:t>Language and cultural skills enable the organisation to operate in foreign countries</w:t>
      </w:r>
    </w:p>
    <w:p w:rsidR="006C2040" w:rsidRDefault="006C2040" w:rsidP="006C2040">
      <w:pPr>
        <w:pStyle w:val="Bullets"/>
      </w:pPr>
      <w:r>
        <w:t>Bringing in innovations from other cultures</w:t>
      </w:r>
    </w:p>
    <w:p w:rsidR="006C2040" w:rsidRDefault="006C2040" w:rsidP="006C2040">
      <w:pPr>
        <w:pStyle w:val="Bullets"/>
      </w:pPr>
      <w:r w:rsidRPr="00393913">
        <w:rPr>
          <w:noProof/>
        </w:rPr>
        <w:t>Encouraging people from all backgrounds to join the</w:t>
      </w:r>
      <w:r>
        <w:t xml:space="preserve"> organisation.</w:t>
      </w:r>
    </w:p>
    <w:p w:rsidR="001B55D3" w:rsidRPr="00DE09BC" w:rsidRDefault="001B55D3" w:rsidP="001B55D3">
      <w:pPr>
        <w:pStyle w:val="Bullets"/>
      </w:pPr>
      <w:r w:rsidRPr="00DE09BC">
        <w:t>Greater cross-fertilisation of ideas</w:t>
      </w:r>
    </w:p>
    <w:p w:rsidR="001B55D3" w:rsidRPr="00DE09BC" w:rsidRDefault="00DE09BC" w:rsidP="001B55D3">
      <w:pPr>
        <w:pStyle w:val="Bullets"/>
      </w:pPr>
      <w:r w:rsidRPr="00DE09BC">
        <w:t>Improved client service, both</w:t>
      </w:r>
      <w:r w:rsidR="001B55D3" w:rsidRPr="00DE09BC">
        <w:t xml:space="preserve"> internal and external </w:t>
      </w:r>
    </w:p>
    <w:p w:rsidR="001B55D3" w:rsidRPr="00393913" w:rsidRDefault="001B55D3" w:rsidP="001B55D3">
      <w:pPr>
        <w:pStyle w:val="Bullets"/>
        <w:rPr>
          <w:noProof/>
        </w:rPr>
      </w:pPr>
      <w:r w:rsidRPr="00393913">
        <w:rPr>
          <w:noProof/>
        </w:rPr>
        <w:t>Promotion of equity and fairness</w:t>
      </w:r>
    </w:p>
    <w:p w:rsidR="001B55D3" w:rsidRPr="00393913" w:rsidRDefault="001B55D3" w:rsidP="001B55D3">
      <w:pPr>
        <w:pStyle w:val="Bullets"/>
        <w:rPr>
          <w:noProof/>
        </w:rPr>
      </w:pPr>
      <w:r w:rsidRPr="00393913">
        <w:rPr>
          <w:noProof/>
        </w:rPr>
        <w:t>Improved access for clients from diverse backgrounds to government services and programs</w:t>
      </w:r>
    </w:p>
    <w:p w:rsidR="001B55D3" w:rsidRPr="00DE09BC" w:rsidRDefault="001B55D3" w:rsidP="00DE09BC">
      <w:pPr>
        <w:pStyle w:val="Bullets"/>
      </w:pPr>
      <w:r w:rsidRPr="00393913">
        <w:t>Improved relations</w:t>
      </w:r>
      <w:r w:rsidR="00DE09BC" w:rsidRPr="00393913">
        <w:t>hip with the community</w:t>
      </w:r>
      <w:r w:rsidR="00DE09BC">
        <w:t xml:space="preserve"> and wi</w:t>
      </w:r>
      <w:r w:rsidRPr="00DE09BC">
        <w:t>der sources of recruitment</w:t>
      </w:r>
    </w:p>
    <w:p w:rsidR="001B55D3" w:rsidRPr="00DE09BC" w:rsidRDefault="001B55D3" w:rsidP="001B55D3">
      <w:pPr>
        <w:pStyle w:val="Bullets"/>
      </w:pPr>
      <w:r w:rsidRPr="00DE09BC">
        <w:t>Greater responsiveness to change</w:t>
      </w:r>
    </w:p>
    <w:p w:rsidR="001B55D3" w:rsidRPr="00DE09BC" w:rsidRDefault="001B55D3" w:rsidP="001B55D3">
      <w:pPr>
        <w:pStyle w:val="Bullets"/>
      </w:pPr>
      <w:r w:rsidRPr="00DE09BC">
        <w:t>Cultural enrichment</w:t>
      </w:r>
    </w:p>
    <w:p w:rsidR="001B55D3" w:rsidRPr="00393913" w:rsidRDefault="001B55D3" w:rsidP="001B55D3">
      <w:pPr>
        <w:pStyle w:val="Bullets"/>
        <w:rPr>
          <w:noProof/>
        </w:rPr>
      </w:pPr>
      <w:r w:rsidRPr="00393913">
        <w:rPr>
          <w:noProof/>
        </w:rPr>
        <w:t>A workforce representative of the client base</w:t>
      </w:r>
    </w:p>
    <w:p w:rsidR="001B55D3" w:rsidRDefault="001B55D3" w:rsidP="00DE09BC">
      <w:pPr>
        <w:pStyle w:val="Bullets"/>
      </w:pPr>
      <w:r w:rsidRPr="00393913">
        <w:t>A balanced workforce in terms of</w:t>
      </w:r>
      <w:r w:rsidR="00DE09BC" w:rsidRPr="00393913">
        <w:t xml:space="preserve"> age, gender, race and culture.</w:t>
      </w:r>
    </w:p>
    <w:p w:rsidR="00A03901" w:rsidRDefault="006C2040" w:rsidP="0080302F">
      <w:r>
        <w:t xml:space="preserve">(Source: </w:t>
      </w:r>
      <w:hyperlink r:id="rId30" w:history="1">
        <w:r w:rsidRPr="00D70F9A">
          <w:rPr>
            <w:rStyle w:val="Hyperlink"/>
          </w:rPr>
          <w:t>http://www.ethnoconnect.com/articles/9-business-advantages-of-diversity-in-the-work-place</w:t>
        </w:r>
      </w:hyperlink>
      <w:r>
        <w:t>)</w:t>
      </w:r>
    </w:p>
    <w:p w:rsidR="00485E84" w:rsidRDefault="00485E84">
      <w:pPr>
        <w:spacing w:after="0" w:line="240" w:lineRule="auto"/>
        <w:rPr>
          <w:b/>
        </w:rPr>
      </w:pPr>
      <w:r>
        <w:br w:type="page"/>
      </w:r>
    </w:p>
    <w:p w:rsidR="006C2040" w:rsidRDefault="006C2040" w:rsidP="006C2040">
      <w:pPr>
        <w:pStyle w:val="BoldBulTight0"/>
      </w:pPr>
      <w:r>
        <w:t>You can respect diversity by:</w:t>
      </w:r>
      <w:r w:rsidR="00DE09BC">
        <w:t xml:space="preserve"> </w:t>
      </w:r>
    </w:p>
    <w:p w:rsidR="006C2040" w:rsidRDefault="006C2040" w:rsidP="006C2040">
      <w:pPr>
        <w:pStyle w:val="Bullets"/>
      </w:pPr>
      <w:r>
        <w:t>Acknowledging its importance in the workplace</w:t>
      </w:r>
    </w:p>
    <w:p w:rsidR="006C2040" w:rsidRDefault="006C2040" w:rsidP="006C2040">
      <w:pPr>
        <w:pStyle w:val="Bullets"/>
      </w:pPr>
      <w:r>
        <w:t>Supporting initiatives to promote and utilise diversity</w:t>
      </w:r>
    </w:p>
    <w:p w:rsidR="006C2040" w:rsidRDefault="006C2040" w:rsidP="006C2040">
      <w:pPr>
        <w:pStyle w:val="Bullets"/>
      </w:pPr>
      <w:r>
        <w:t>Encouraging inclusive hiring practices</w:t>
      </w:r>
    </w:p>
    <w:p w:rsidR="006C2040" w:rsidRDefault="006C2040" w:rsidP="006C2040">
      <w:pPr>
        <w:pStyle w:val="Bullets"/>
      </w:pPr>
      <w:r>
        <w:t>Getting to know others in the workplace and their experiences/potential</w:t>
      </w:r>
    </w:p>
    <w:p w:rsidR="006C2040" w:rsidRDefault="006C2040" w:rsidP="006C2040">
      <w:pPr>
        <w:pStyle w:val="Bullets"/>
      </w:pPr>
      <w:r>
        <w:t xml:space="preserve">Writing a vision statement </w:t>
      </w:r>
      <w:r w:rsidR="007D3B88">
        <w:t>regarding your attitudes to adversity</w:t>
      </w:r>
    </w:p>
    <w:p w:rsidR="007D3B88" w:rsidRDefault="00EF2D69" w:rsidP="006C2040">
      <w:pPr>
        <w:pStyle w:val="Bullets"/>
      </w:pPr>
      <w:r w:rsidRPr="00EF2D69">
        <w:rPr>
          <w:noProof/>
        </w:rPr>
        <w:drawing>
          <wp:anchor distT="0" distB="0" distL="114300" distR="114300" simplePos="0" relativeHeight="251667456" behindDoc="1" locked="0" layoutInCell="1" allowOverlap="1" wp14:anchorId="265FC744" wp14:editId="436C3519">
            <wp:simplePos x="0" y="0"/>
            <wp:positionH relativeFrom="column">
              <wp:posOffset>2883535</wp:posOffset>
            </wp:positionH>
            <wp:positionV relativeFrom="paragraph">
              <wp:posOffset>307975</wp:posOffset>
            </wp:positionV>
            <wp:extent cx="3380740" cy="2159635"/>
            <wp:effectExtent l="0" t="0" r="0" b="0"/>
            <wp:wrapTight wrapText="bothSides">
              <wp:wrapPolygon edited="0">
                <wp:start x="487" y="0"/>
                <wp:lineTo x="0" y="381"/>
                <wp:lineTo x="0" y="21149"/>
                <wp:lineTo x="487" y="21340"/>
                <wp:lineTo x="20935" y="21340"/>
                <wp:lineTo x="21421" y="21149"/>
                <wp:lineTo x="21421" y="381"/>
                <wp:lineTo x="20935" y="0"/>
                <wp:lineTo x="487" y="0"/>
              </wp:wrapPolygon>
            </wp:wrapTight>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380740" cy="21596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D3B88">
        <w:t>Avoiding broad generalisations.</w:t>
      </w:r>
    </w:p>
    <w:p w:rsidR="002209FD" w:rsidRPr="002209FD" w:rsidRDefault="002209FD" w:rsidP="002209FD">
      <w:r w:rsidRPr="002209FD">
        <w:t>A diverse workforce is better suited to the needs of a diverse client base and also benefits the organisation and individual work members by creating an atmosphere of tolerance, difference and innovation.</w:t>
      </w:r>
      <w:r w:rsidR="00EF2D69" w:rsidRPr="00EF2D69">
        <w:rPr>
          <w:noProof/>
        </w:rPr>
        <w:t xml:space="preserve"> </w:t>
      </w:r>
    </w:p>
    <w:p w:rsidR="002209FD" w:rsidRPr="002209FD" w:rsidRDefault="00DE09BC" w:rsidP="002209FD">
      <w:r w:rsidRPr="002209FD">
        <w:t>How your organisation views the value of diversity and its benefits may be outlined in its mission, vision and values statement and/or diversity policy. These materials can help you pinpoint precisely how diversity has a positive impact on your particular organisation.</w:t>
      </w:r>
    </w:p>
    <w:p w:rsidR="007D3B88" w:rsidRDefault="007D3B88" w:rsidP="007D3B88">
      <w:pPr>
        <w:pStyle w:val="BoldBulTight0"/>
        <w:rPr>
          <w:u w:val="single"/>
        </w:rPr>
      </w:pPr>
      <w:r w:rsidRPr="007D3B88">
        <w:rPr>
          <w:u w:val="single"/>
        </w:rPr>
        <w:t>Inclusiveness</w:t>
      </w:r>
    </w:p>
    <w:p w:rsidR="00347025" w:rsidRDefault="00347025" w:rsidP="00347025">
      <w:r>
        <w:t xml:space="preserve">A workplace that is inclusive makes all its employees feel welcome, regardless of their race, religion, disabilities or sexuality. </w:t>
      </w:r>
    </w:p>
    <w:p w:rsidR="00C21775" w:rsidRDefault="00C21775" w:rsidP="00C21775">
      <w:r>
        <w:t>Behaviour that is inclusive will ensure that all work members are involved in relevant work tasks without discrimination. For example, a work meeting that is supposed to incl</w:t>
      </w:r>
      <w:r w:rsidR="00DE09BC">
        <w:t>ude all members of a work team sh</w:t>
      </w:r>
      <w:r>
        <w:t xml:space="preserve">ould not exclude team members due to age/race/gender, etc. </w:t>
      </w:r>
    </w:p>
    <w:p w:rsidR="00C21775" w:rsidRDefault="00C21775" w:rsidP="00C21775">
      <w:r>
        <w:t>In order to provide a role model for others, inclusive behaviour would be demonstrated through making sure that all work members are invited to be involved in all relevant tasks and that all opinions are taken into account, regardless of the personal circumstances, lifestyle or background of team members.</w:t>
      </w:r>
    </w:p>
    <w:p w:rsidR="00485E84" w:rsidRDefault="00485E84">
      <w:pPr>
        <w:spacing w:after="0" w:line="240" w:lineRule="auto"/>
        <w:rPr>
          <w:b/>
        </w:rPr>
      </w:pPr>
      <w:r>
        <w:br w:type="page"/>
      </w:r>
    </w:p>
    <w:p w:rsidR="006C2040" w:rsidRDefault="007D3B88" w:rsidP="007D3B88">
      <w:pPr>
        <w:pStyle w:val="BoldBulTight0"/>
      </w:pPr>
      <w:r>
        <w:t>Inclusiveness is the principle of:</w:t>
      </w:r>
    </w:p>
    <w:p w:rsidR="007D3B88" w:rsidRDefault="007D3B88" w:rsidP="007D3B88">
      <w:pPr>
        <w:pStyle w:val="Bullets"/>
      </w:pPr>
      <w:r>
        <w:t>Giving all people opportunities</w:t>
      </w:r>
    </w:p>
    <w:p w:rsidR="007D3B88" w:rsidRDefault="007D3B88" w:rsidP="007D3B88">
      <w:pPr>
        <w:pStyle w:val="Bullets"/>
      </w:pPr>
      <w:r>
        <w:t>Ensuring there are open channels for communication so all people can provide feedback</w:t>
      </w:r>
    </w:p>
    <w:p w:rsidR="007D3B88" w:rsidRDefault="007D3B88" w:rsidP="007D3B88">
      <w:pPr>
        <w:pStyle w:val="Bullets"/>
      </w:pPr>
      <w:r>
        <w:t xml:space="preserve">Social activities are inclusive; for example, sporting or alcohol-related </w:t>
      </w:r>
      <w:r w:rsidR="00DE09BC">
        <w:t>activities</w:t>
      </w:r>
      <w:r w:rsidR="00347025">
        <w:t xml:space="preserve"> may not be suitable for everyone</w:t>
      </w:r>
    </w:p>
    <w:p w:rsidR="00347025" w:rsidRDefault="00347025" w:rsidP="007D3B88">
      <w:pPr>
        <w:pStyle w:val="Bullets"/>
      </w:pPr>
      <w:r>
        <w:t xml:space="preserve">Acknowledging diverse celebration days (e.g. Gay Pride, International </w:t>
      </w:r>
      <w:r w:rsidR="007F2F4B">
        <w:rPr>
          <w:noProof/>
        </w:rPr>
        <w:t>D</w:t>
      </w:r>
      <w:r w:rsidRPr="007F2F4B">
        <w:rPr>
          <w:noProof/>
        </w:rPr>
        <w:t>ay</w:t>
      </w:r>
      <w:r>
        <w:t xml:space="preserve"> of Persons with Disabilities)</w:t>
      </w:r>
    </w:p>
    <w:p w:rsidR="00347025" w:rsidRDefault="00347025" w:rsidP="007D3B88">
      <w:pPr>
        <w:pStyle w:val="Bullets"/>
      </w:pPr>
      <w:r>
        <w:t>Using language that doesn’t assume heterosexuality (e.g. ‘partner’ instead of ‘husband/wife’)</w:t>
      </w:r>
    </w:p>
    <w:p w:rsidR="00347025" w:rsidRDefault="00347025" w:rsidP="007D3B88">
      <w:pPr>
        <w:pStyle w:val="Bullets"/>
      </w:pPr>
      <w:r>
        <w:t>Make allowances for allow religion’s praying,  food and clothing requirements</w:t>
      </w:r>
      <w:r w:rsidR="0025199B">
        <w:t>.</w:t>
      </w:r>
    </w:p>
    <w:p w:rsidR="00347025" w:rsidRPr="00347025" w:rsidRDefault="00347025" w:rsidP="00347025">
      <w:r>
        <w:t xml:space="preserve">You should also ensure that harassment and bullying over these issues is not tolerated within the </w:t>
      </w:r>
      <w:r w:rsidRPr="007F2F4B">
        <w:rPr>
          <w:noProof/>
        </w:rPr>
        <w:t>workplace,</w:t>
      </w:r>
      <w:r>
        <w:t xml:space="preserve"> and that when they do occur, they are dealt with swiftly. Not resolving issues sends the message that they are acceptable and will encourage people in future. </w:t>
      </w:r>
    </w:p>
    <w:p w:rsidR="00347025" w:rsidRPr="0080302F" w:rsidRDefault="00347025" w:rsidP="00347025">
      <w:r>
        <w:t xml:space="preserve">(Source: </w:t>
      </w:r>
      <w:hyperlink r:id="rId32" w:history="1">
        <w:r w:rsidRPr="00D70F9A">
          <w:rPr>
            <w:rStyle w:val="Hyperlink"/>
          </w:rPr>
          <w:t>http://hrcouncil.ca/hr-toolkit/diversity-supportive-environment.cfm</w:t>
        </w:r>
      </w:hyperlink>
      <w:r>
        <w:t xml:space="preserve">)  </w:t>
      </w:r>
    </w:p>
    <w:p w:rsidR="00A03901" w:rsidRPr="0007794C" w:rsidRDefault="00A03901" w:rsidP="0007794C"/>
    <w:p w:rsidR="00EF2D69" w:rsidRDefault="00EF2D69">
      <w:pPr>
        <w:spacing w:after="0" w:line="240" w:lineRule="auto"/>
        <w:rPr>
          <w:rFonts w:cstheme="majorBidi"/>
          <w:b/>
          <w:bCs/>
          <w:sz w:val="26"/>
          <w:szCs w:val="26"/>
        </w:rPr>
      </w:pPr>
      <w:r>
        <w:br w:type="page"/>
      </w:r>
    </w:p>
    <w:p w:rsidR="00733E1D" w:rsidRDefault="00733E1D" w:rsidP="00733E1D">
      <w:pPr>
        <w:pStyle w:val="Heading3"/>
      </w:pPr>
      <w:bookmarkStart w:id="41" w:name="_Toc521590643"/>
      <w:r>
        <w:rPr>
          <w:noProof/>
        </w:rPr>
        <w:drawing>
          <wp:anchor distT="0" distB="0" distL="114300" distR="114300" simplePos="0" relativeHeight="251656192" behindDoc="1" locked="0" layoutInCell="1" allowOverlap="1" wp14:anchorId="2BB3E683" wp14:editId="2F9F056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2A</w:t>
      </w:r>
      <w:bookmarkEnd w:id="41"/>
    </w:p>
    <w:p w:rsidR="00733E1D" w:rsidRDefault="00733E1D">
      <w:pPr>
        <w:spacing w:after="0" w:line="240" w:lineRule="auto"/>
        <w:rPr>
          <w:rFonts w:cs="Calibri"/>
          <w:b/>
          <w:bCs/>
          <w:color w:val="C00000"/>
          <w:sz w:val="28"/>
          <w:szCs w:val="28"/>
        </w:rPr>
      </w:pPr>
      <w:r>
        <w:br w:type="page"/>
      </w:r>
    </w:p>
    <w:p w:rsidR="006E5817" w:rsidRPr="006E5817" w:rsidRDefault="006E5817" w:rsidP="0080302F">
      <w:pPr>
        <w:pStyle w:val="Heading2"/>
        <w:spacing w:after="240"/>
      </w:pPr>
      <w:bookmarkStart w:id="42" w:name="_Toc521590644"/>
      <w:r w:rsidRPr="006E5817">
        <w:t xml:space="preserve">2.2 – </w:t>
      </w:r>
      <w:r w:rsidR="00AC5174">
        <w:rPr>
          <w:rFonts w:asciiTheme="minorHAnsi" w:hAnsiTheme="minorHAnsi"/>
        </w:rPr>
        <w:t xml:space="preserve">Contribute to the development of </w:t>
      </w:r>
      <w:r w:rsidR="00AC5174" w:rsidRPr="007F2F4B">
        <w:rPr>
          <w:rFonts w:asciiTheme="minorHAnsi" w:hAnsiTheme="minorHAnsi"/>
          <w:noProof/>
        </w:rPr>
        <w:t>work place</w:t>
      </w:r>
      <w:r w:rsidR="00AC5174">
        <w:rPr>
          <w:rFonts w:asciiTheme="minorHAnsi" w:hAnsiTheme="minorHAnsi"/>
        </w:rPr>
        <w:t xml:space="preserve"> and professional relationships based on appreciation of diversity and inclusiveness</w:t>
      </w:r>
      <w:bookmarkEnd w:id="42"/>
    </w:p>
    <w:p w:rsidR="0080302F" w:rsidRDefault="0080302F" w:rsidP="0080302F">
      <w:pPr>
        <w:pStyle w:val="BoldBulTight0"/>
      </w:pPr>
      <w:r w:rsidRPr="00393913">
        <w:rPr>
          <w:noProof/>
        </w:rPr>
        <w:t>By the end of this chapter, the learner should be able to:</w:t>
      </w:r>
    </w:p>
    <w:p w:rsidR="00AA12FB" w:rsidRPr="00AA12FB" w:rsidRDefault="00AA12FB" w:rsidP="00AA12FB">
      <w:pPr>
        <w:pStyle w:val="Bullets"/>
      </w:pPr>
      <w:r w:rsidRPr="00AA12FB">
        <w:t>Give examples of how to coach others to develop professional relationships</w:t>
      </w:r>
    </w:p>
    <w:p w:rsidR="003D4801" w:rsidRPr="00AA12FB" w:rsidRDefault="00AA12FB" w:rsidP="00AA12FB">
      <w:pPr>
        <w:pStyle w:val="Bullets"/>
      </w:pPr>
      <w:r w:rsidRPr="00AA12FB">
        <w:t>Create a training presentation giving advice for developing workplace and professional relationships based on diversity and inclusiveness</w:t>
      </w:r>
      <w:r w:rsidR="00ED3BA0" w:rsidRPr="00AA12FB">
        <w:t>.</w:t>
      </w:r>
    </w:p>
    <w:p w:rsidR="0080302F" w:rsidRDefault="0080302F" w:rsidP="0080302F">
      <w:pPr>
        <w:pStyle w:val="Heading3"/>
      </w:pPr>
      <w:bookmarkStart w:id="43" w:name="_Toc521590645"/>
      <w:r>
        <w:t>Developing professional relationships</w:t>
      </w:r>
      <w:bookmarkEnd w:id="43"/>
    </w:p>
    <w:p w:rsidR="0080302F" w:rsidRDefault="002C221B" w:rsidP="0080302F">
      <w:r>
        <w:t>Professional relationships</w:t>
      </w:r>
      <w:r w:rsidR="00CD735C">
        <w:t xml:space="preserve"> are the building blocks of communication in the workplace</w:t>
      </w:r>
      <w:r w:rsidR="009D3081">
        <w:t xml:space="preserve"> </w:t>
      </w:r>
      <w:r w:rsidR="009D3081" w:rsidRPr="009D3081">
        <w:t>regardless of diversity</w:t>
      </w:r>
      <w:r w:rsidR="00CD735C">
        <w:t xml:space="preserve">; without them, it is impossible to complete anything well and on time. To improve your organisation’s productivity, you may need to develop your professional relationships with other people and help others to do the same. </w:t>
      </w:r>
    </w:p>
    <w:p w:rsidR="002C221B" w:rsidRDefault="00EF2D69" w:rsidP="002C221B">
      <w:pPr>
        <w:pStyle w:val="BoldBulTight0"/>
      </w:pPr>
      <w:r w:rsidRPr="00EF2D69">
        <w:rPr>
          <w:noProof/>
        </w:rPr>
        <w:drawing>
          <wp:anchor distT="0" distB="0" distL="114300" distR="114300" simplePos="0" relativeHeight="251668480" behindDoc="1" locked="0" layoutInCell="1" allowOverlap="1" wp14:anchorId="516620D4" wp14:editId="56064D17">
            <wp:simplePos x="0" y="0"/>
            <wp:positionH relativeFrom="column">
              <wp:posOffset>3451860</wp:posOffset>
            </wp:positionH>
            <wp:positionV relativeFrom="paragraph">
              <wp:posOffset>147955</wp:posOffset>
            </wp:positionV>
            <wp:extent cx="2563495" cy="2564765"/>
            <wp:effectExtent l="0" t="0" r="8255" b="6985"/>
            <wp:wrapTight wrapText="bothSides">
              <wp:wrapPolygon edited="0">
                <wp:start x="642" y="0"/>
                <wp:lineTo x="0" y="321"/>
                <wp:lineTo x="0" y="21338"/>
                <wp:lineTo x="642" y="21498"/>
                <wp:lineTo x="20867" y="21498"/>
                <wp:lineTo x="21509" y="21338"/>
                <wp:lineTo x="21509" y="321"/>
                <wp:lineTo x="20867" y="0"/>
                <wp:lineTo x="642" y="0"/>
              </wp:wrapPolygon>
            </wp:wrapTight>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563495" cy="256476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2C221B">
        <w:t>Important characteristics of workplace relationships are:</w:t>
      </w:r>
      <w:r w:rsidRPr="00EF2D69">
        <w:rPr>
          <w:b w:val="0"/>
          <w:noProof/>
        </w:rPr>
        <w:t xml:space="preserve"> </w:t>
      </w:r>
    </w:p>
    <w:p w:rsidR="002C221B" w:rsidRPr="00CD735C" w:rsidRDefault="002C221B" w:rsidP="002C221B">
      <w:pPr>
        <w:pStyle w:val="Bullets"/>
        <w:rPr>
          <w:b/>
        </w:rPr>
      </w:pPr>
      <w:r w:rsidRPr="00CD735C">
        <w:rPr>
          <w:b/>
        </w:rPr>
        <w:t>Trust</w:t>
      </w:r>
      <w:r w:rsidR="00CD735C">
        <w:rPr>
          <w:b/>
        </w:rPr>
        <w:t xml:space="preserve">: </w:t>
      </w:r>
      <w:r w:rsidR="00CD735C">
        <w:t xml:space="preserve">You should develop this by being honest and dependable in all your interactions with that </w:t>
      </w:r>
      <w:r w:rsidR="00CD735C" w:rsidRPr="00393913">
        <w:rPr>
          <w:noProof/>
        </w:rPr>
        <w:t>person; if you say you will do something,</w:t>
      </w:r>
      <w:r w:rsidR="00CD735C">
        <w:t xml:space="preserve"> make sure you follow through. Never lie to them or talk about them behind their back</w:t>
      </w:r>
    </w:p>
    <w:p w:rsidR="002C221B" w:rsidRPr="00CD735C" w:rsidRDefault="002C221B" w:rsidP="002C221B">
      <w:pPr>
        <w:pStyle w:val="Bullets"/>
        <w:rPr>
          <w:b/>
        </w:rPr>
      </w:pPr>
      <w:r w:rsidRPr="00CD735C">
        <w:rPr>
          <w:b/>
        </w:rPr>
        <w:t>Mutual respect</w:t>
      </w:r>
      <w:r w:rsidR="00CD735C">
        <w:rPr>
          <w:b/>
        </w:rPr>
        <w:t xml:space="preserve">: </w:t>
      </w:r>
      <w:r w:rsidR="00CD735C">
        <w:t xml:space="preserve">You should show you value their contribution, input and ideas (e.g. “Thanks, that was a great suggestion!”) Acknowledge when they know more about a subject and ask politely for their support or advice </w:t>
      </w:r>
    </w:p>
    <w:p w:rsidR="002C221B" w:rsidRPr="00CD735C" w:rsidRDefault="002C221B" w:rsidP="002C221B">
      <w:pPr>
        <w:pStyle w:val="Bullets"/>
        <w:rPr>
          <w:b/>
        </w:rPr>
      </w:pPr>
      <w:r w:rsidRPr="00CD735C">
        <w:rPr>
          <w:b/>
        </w:rPr>
        <w:t>Mindfulness</w:t>
      </w:r>
      <w:r w:rsidR="00CD735C">
        <w:rPr>
          <w:b/>
        </w:rPr>
        <w:t xml:space="preserve">: </w:t>
      </w:r>
      <w:r w:rsidR="00CD735C">
        <w:t>Consider the impact of everything you say and do beforehand to prevent anything that might be offensive or harmful to the relationship. To do this, think about how they may feel and don’t let your own negative emotions (e.g. anger, frustration) affect how you communicate with them</w:t>
      </w:r>
    </w:p>
    <w:p w:rsidR="002C221B" w:rsidRPr="00CD735C" w:rsidRDefault="00CD735C" w:rsidP="002C221B">
      <w:pPr>
        <w:pStyle w:val="Bullets"/>
        <w:rPr>
          <w:b/>
        </w:rPr>
      </w:pPr>
      <w:r>
        <w:rPr>
          <w:b/>
        </w:rPr>
        <w:t xml:space="preserve">Effective communication: </w:t>
      </w:r>
      <w:r>
        <w:t>Be open and clear in communication, whether it is face-to-face, by email or phone. Always try to explain your needs and what you would like from other people. If you have difficulties with communication, try planning it out beforehand.</w:t>
      </w:r>
    </w:p>
    <w:p w:rsidR="00CD735C" w:rsidRDefault="00CD735C" w:rsidP="00CD735C">
      <w:r>
        <w:t xml:space="preserve">You should aim to not just tolerate diversity but welcome it, as people from different backgrounds can offer different perspectives. If someone makes a suggestion that is different to how you would normally do something, don’t dismiss it by saying: “No, that’s not how we do things </w:t>
      </w:r>
      <w:r w:rsidR="007F2F4B">
        <w:t>a</w:t>
      </w:r>
      <w:r w:rsidRPr="007F2F4B">
        <w:rPr>
          <w:noProof/>
        </w:rPr>
        <w:t>round</w:t>
      </w:r>
      <w:r>
        <w:t xml:space="preserve"> here.” Consider the idea for its merits and adapt it to your workplace if necessary.</w:t>
      </w:r>
    </w:p>
    <w:p w:rsidR="00CD735C" w:rsidRDefault="00CD735C" w:rsidP="00CD735C">
      <w:r w:rsidRPr="007F2F4B">
        <w:rPr>
          <w:noProof/>
        </w:rPr>
        <w:t>Also</w:t>
      </w:r>
      <w:r w:rsidR="007F2F4B">
        <w:rPr>
          <w:noProof/>
        </w:rPr>
        <w:t>,</w:t>
      </w:r>
      <w:r w:rsidRPr="00393913">
        <w:rPr>
          <w:noProof/>
        </w:rPr>
        <w:t xml:space="preserve"> </w:t>
      </w:r>
      <w:r w:rsidR="003D4801" w:rsidRPr="00393913">
        <w:rPr>
          <w:noProof/>
        </w:rPr>
        <w:t>don’t fall into the trap of assuming</w:t>
      </w:r>
      <w:r w:rsidRPr="00393913">
        <w:rPr>
          <w:noProof/>
        </w:rPr>
        <w:t xml:space="preserve"> </w:t>
      </w:r>
      <w:r w:rsidR="003D4801" w:rsidRPr="00393913">
        <w:rPr>
          <w:noProof/>
        </w:rPr>
        <w:t>that</w:t>
      </w:r>
      <w:r w:rsidR="003D4801">
        <w:t xml:space="preserve"> other people are less knowledgeable or skills in a subject because they are different to you. </w:t>
      </w:r>
    </w:p>
    <w:p w:rsidR="00ED3BA0" w:rsidRDefault="00ED3BA0" w:rsidP="00ED3BA0">
      <w:pPr>
        <w:pStyle w:val="BoldBulTight0"/>
      </w:pPr>
      <w:r>
        <w:t>To coach others to develop better professional relationships, you could:</w:t>
      </w:r>
    </w:p>
    <w:p w:rsidR="00ED3BA0" w:rsidRDefault="00ED3BA0" w:rsidP="00ED3BA0">
      <w:pPr>
        <w:pStyle w:val="Bullets"/>
      </w:pPr>
      <w:r>
        <w:t>Encourage employees to spend more time with each other</w:t>
      </w:r>
    </w:p>
    <w:p w:rsidR="00ED3BA0" w:rsidRDefault="00ED3BA0" w:rsidP="00ED3BA0">
      <w:pPr>
        <w:pStyle w:val="Bullets"/>
      </w:pPr>
      <w:r>
        <w:t xml:space="preserve">Talk about their experience and areas of expertise  </w:t>
      </w:r>
    </w:p>
    <w:p w:rsidR="00ED3BA0" w:rsidRDefault="00ED3BA0" w:rsidP="00ED3BA0">
      <w:pPr>
        <w:pStyle w:val="Bullets"/>
      </w:pPr>
      <w:r>
        <w:t xml:space="preserve">Practice </w:t>
      </w:r>
      <w:r w:rsidR="00A01872">
        <w:t>maintaining</w:t>
      </w:r>
      <w:r>
        <w:t xml:space="preserve"> relationships after a disagreement</w:t>
      </w:r>
    </w:p>
    <w:p w:rsidR="00ED3BA0" w:rsidRDefault="00ED3BA0" w:rsidP="00ED3BA0">
      <w:pPr>
        <w:pStyle w:val="Bullets"/>
      </w:pPr>
      <w:r>
        <w:t>Develop their active-listening and teamwork skills</w:t>
      </w:r>
    </w:p>
    <w:p w:rsidR="00ED3BA0" w:rsidRDefault="00ED3BA0" w:rsidP="00ED3BA0">
      <w:pPr>
        <w:pStyle w:val="Bullets"/>
      </w:pPr>
      <w:r>
        <w:t>Encourage them to give and receive appropriate feedback</w:t>
      </w:r>
    </w:p>
    <w:p w:rsidR="00ED3BA0" w:rsidRPr="00CD735C" w:rsidRDefault="00ED3BA0" w:rsidP="00ED3BA0">
      <w:pPr>
        <w:pStyle w:val="Bullets"/>
      </w:pPr>
      <w:r>
        <w:t>Resolve conflict quickly and efficiently.</w:t>
      </w:r>
    </w:p>
    <w:p w:rsidR="002C221B" w:rsidRPr="002C221B" w:rsidRDefault="002C221B" w:rsidP="002C221B">
      <w:r>
        <w:t>(Source</w:t>
      </w:r>
      <w:r w:rsidR="00ED3BA0">
        <w:t>s</w:t>
      </w:r>
      <w:r>
        <w:t xml:space="preserve">: </w:t>
      </w:r>
      <w:hyperlink r:id="rId34" w:history="1">
        <w:r w:rsidRPr="00187E94">
          <w:rPr>
            <w:rStyle w:val="Hyperlink"/>
          </w:rPr>
          <w:t>https://www.mindtools.com/pages/article/good-relationships.htm</w:t>
        </w:r>
      </w:hyperlink>
      <w:r w:rsidR="00ED3BA0">
        <w:rPr>
          <w:rStyle w:val="Hyperlink"/>
        </w:rPr>
        <w:t xml:space="preserve">, </w:t>
      </w:r>
      <w:r w:rsidR="00ED3BA0" w:rsidRPr="00ED3BA0">
        <w:rPr>
          <w:rStyle w:val="Hyperlink"/>
        </w:rPr>
        <w:t>http://www.salesprogress.com/coaching-leadership/bid/103972/Coach-Employees-to-Build-Relationships-in-the-Workplace</w:t>
      </w:r>
      <w:r>
        <w:t xml:space="preserve">) </w:t>
      </w:r>
    </w:p>
    <w:p w:rsidR="00733E1D" w:rsidRDefault="00EF2D69">
      <w:pPr>
        <w:spacing w:after="0" w:line="240" w:lineRule="auto"/>
        <w:rPr>
          <w:rFonts w:cstheme="majorBidi"/>
          <w:b/>
          <w:bCs/>
          <w:sz w:val="26"/>
          <w:szCs w:val="26"/>
        </w:rPr>
      </w:pPr>
      <w:r w:rsidRPr="00EF2D69">
        <w:rPr>
          <w:noProof/>
        </w:rPr>
        <w:drawing>
          <wp:anchor distT="0" distB="0" distL="114300" distR="114300" simplePos="0" relativeHeight="251669504" behindDoc="1" locked="0" layoutInCell="1" allowOverlap="1">
            <wp:simplePos x="0" y="0"/>
            <wp:positionH relativeFrom="column">
              <wp:posOffset>1732915</wp:posOffset>
            </wp:positionH>
            <wp:positionV relativeFrom="paragraph">
              <wp:posOffset>43815</wp:posOffset>
            </wp:positionV>
            <wp:extent cx="3735705" cy="2270125"/>
            <wp:effectExtent l="0" t="0" r="0" b="0"/>
            <wp:wrapTight wrapText="bothSides">
              <wp:wrapPolygon edited="0">
                <wp:start x="0" y="0"/>
                <wp:lineTo x="0" y="21389"/>
                <wp:lineTo x="21479" y="21389"/>
                <wp:lineTo x="21479" y="0"/>
                <wp:lineTo x="0" y="0"/>
              </wp:wrapPolygon>
            </wp:wrapTight>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35" cstate="print">
                      <a:extLst>
                        <a:ext uri="{28A0092B-C50C-407E-A947-70E740481C1C}">
                          <a14:useLocalDpi xmlns:a14="http://schemas.microsoft.com/office/drawing/2010/main" val="0"/>
                        </a:ext>
                      </a:extLst>
                    </a:blip>
                    <a:srcRect t="11611"/>
                    <a:stretch/>
                  </pic:blipFill>
                  <pic:spPr>
                    <a:xfrm>
                      <a:off x="0" y="0"/>
                      <a:ext cx="3735705" cy="2270125"/>
                    </a:xfrm>
                    <a:prstGeom prst="rect">
                      <a:avLst/>
                    </a:prstGeom>
                  </pic:spPr>
                </pic:pic>
              </a:graphicData>
            </a:graphic>
            <wp14:sizeRelH relativeFrom="page">
              <wp14:pctWidth>0</wp14:pctWidth>
            </wp14:sizeRelH>
            <wp14:sizeRelV relativeFrom="page">
              <wp14:pctHeight>0</wp14:pctHeight>
            </wp14:sizeRelV>
          </wp:anchor>
        </w:drawing>
      </w:r>
      <w:r w:rsidR="00733E1D">
        <w:br w:type="page"/>
      </w:r>
    </w:p>
    <w:p w:rsidR="00733E1D" w:rsidRDefault="00733E1D" w:rsidP="00733E1D">
      <w:pPr>
        <w:pStyle w:val="Heading3"/>
      </w:pPr>
      <w:bookmarkStart w:id="44" w:name="_Toc521590646"/>
      <w:r>
        <w:rPr>
          <w:noProof/>
        </w:rPr>
        <w:drawing>
          <wp:anchor distT="0" distB="0" distL="114300" distR="114300" simplePos="0" relativeHeight="251657216" behindDoc="1" locked="0" layoutInCell="1" allowOverlap="1" wp14:anchorId="0B39D437" wp14:editId="448EFD8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2B</w:t>
      </w:r>
      <w:bookmarkEnd w:id="44"/>
    </w:p>
    <w:p w:rsidR="00733E1D" w:rsidRDefault="00733E1D">
      <w:pPr>
        <w:spacing w:after="0" w:line="240" w:lineRule="auto"/>
        <w:rPr>
          <w:rFonts w:cs="Calibri"/>
          <w:b/>
          <w:bCs/>
          <w:color w:val="C00000"/>
          <w:sz w:val="28"/>
          <w:szCs w:val="28"/>
        </w:rPr>
      </w:pPr>
      <w:r>
        <w:br w:type="page"/>
      </w:r>
    </w:p>
    <w:p w:rsidR="006E5817" w:rsidRPr="006E5817" w:rsidRDefault="006E5817" w:rsidP="0080302F">
      <w:pPr>
        <w:pStyle w:val="Heading2"/>
        <w:spacing w:after="240"/>
        <w:rPr>
          <w:rStyle w:val="Strong"/>
          <w:b/>
          <w:bCs/>
        </w:rPr>
      </w:pPr>
      <w:bookmarkStart w:id="45" w:name="_Toc521590647"/>
      <w:r w:rsidRPr="006E5817">
        <w:t xml:space="preserve">2.3 – </w:t>
      </w:r>
      <w:r w:rsidR="00AC5174">
        <w:rPr>
          <w:rFonts w:asciiTheme="minorHAnsi" w:hAnsiTheme="minorHAnsi"/>
        </w:rPr>
        <w:t>Use work practices that make environments safe for all</w:t>
      </w:r>
      <w:bookmarkEnd w:id="45"/>
    </w:p>
    <w:p w:rsidR="0080302F" w:rsidRDefault="0080302F" w:rsidP="0080302F">
      <w:pPr>
        <w:pStyle w:val="BoldBulTight0"/>
      </w:pPr>
      <w:r>
        <w:t>By the end of this chapter, the learner should be able to:</w:t>
      </w:r>
    </w:p>
    <w:p w:rsidR="00AA12FB" w:rsidRPr="00AA12FB" w:rsidRDefault="00AA12FB" w:rsidP="00AA12FB">
      <w:pPr>
        <w:pStyle w:val="Bullets"/>
      </w:pPr>
      <w:r>
        <w:t>E</w:t>
      </w:r>
      <w:r w:rsidRPr="00AA12FB">
        <w:t>xplain why it is important to use work practices which make environments safe for all</w:t>
      </w:r>
    </w:p>
    <w:p w:rsidR="00B43345" w:rsidRPr="00AA12FB" w:rsidRDefault="00AA12FB" w:rsidP="00AA12FB">
      <w:pPr>
        <w:pStyle w:val="Bullets"/>
      </w:pPr>
      <w:r w:rsidRPr="00AA12FB">
        <w:t>Define cultural safety and give examples of how this can be ensured in the workplace</w:t>
      </w:r>
      <w:r w:rsidR="00B43345" w:rsidRPr="00AA12FB">
        <w:t>.</w:t>
      </w:r>
    </w:p>
    <w:p w:rsidR="0080302F" w:rsidRDefault="0080302F" w:rsidP="0080302F">
      <w:pPr>
        <w:pStyle w:val="Heading3"/>
      </w:pPr>
      <w:bookmarkStart w:id="46" w:name="_Toc521590648"/>
      <w:r>
        <w:t>Safe work practices</w:t>
      </w:r>
      <w:bookmarkEnd w:id="46"/>
    </w:p>
    <w:p w:rsidR="00B774FA" w:rsidRDefault="00B774FA" w:rsidP="00CE1D8D">
      <w:r>
        <w:t>During your working practice, it is important that you adopt practices which make environments safe for everyone ar</w:t>
      </w:r>
      <w:r w:rsidR="00287202">
        <w:t>ound you. Safe working practices</w:t>
      </w:r>
      <w:r>
        <w:t xml:space="preserve"> </w:t>
      </w:r>
      <w:r w:rsidR="00287202">
        <w:t>a</w:t>
      </w:r>
      <w:r>
        <w:t>re essential to ensuring that people feel included, valued and respected.</w:t>
      </w:r>
    </w:p>
    <w:p w:rsidR="00B774FA" w:rsidRDefault="00CE1D8D" w:rsidP="00CE1D8D">
      <w:r>
        <w:t>Your own workplace may or may not be a culturally safe place. Therefore, you will need to evaluate the extent to which it implements culturally safe practices.</w:t>
      </w:r>
      <w:r w:rsidR="00ED3BA0">
        <w:t xml:space="preserve"> </w:t>
      </w:r>
      <w:r>
        <w:t>Is the workforce educated on different cultures, and are there policies and procedures in place to prevent discrimination?</w:t>
      </w:r>
    </w:p>
    <w:p w:rsidR="00AD1309" w:rsidRPr="0007794C" w:rsidRDefault="00CE1D8D" w:rsidP="0007794C">
      <w:r>
        <w:t>You should take the opportunity to find out all of the different cultures invol</w:t>
      </w:r>
      <w:r w:rsidR="00ED3BA0">
        <w:t>ved in your work and workplace.</w:t>
      </w:r>
    </w:p>
    <w:p w:rsidR="00AD1309" w:rsidRDefault="00AD1309" w:rsidP="00AD1309">
      <w:pPr>
        <w:pStyle w:val="BoldBulTight0"/>
      </w:pPr>
      <w:r>
        <w:t xml:space="preserve">Work practices </w:t>
      </w:r>
      <w:r w:rsidR="00ED3BA0">
        <w:t xml:space="preserve">that you should ensure are suitable </w:t>
      </w:r>
      <w:r>
        <w:t>may include:</w:t>
      </w:r>
    </w:p>
    <w:p w:rsidR="00AD1309" w:rsidRPr="00393913" w:rsidRDefault="00AD1309" w:rsidP="00AD1309">
      <w:pPr>
        <w:pStyle w:val="Bullets"/>
        <w:rPr>
          <w:noProof/>
        </w:rPr>
      </w:pPr>
      <w:r w:rsidRPr="00AD1309">
        <w:t xml:space="preserve">Dealing with persons of diverse race, ethnicity, class, ability, sexual preference </w:t>
      </w:r>
      <w:r w:rsidRPr="00393913">
        <w:rPr>
          <w:noProof/>
        </w:rPr>
        <w:t>and age</w:t>
      </w:r>
    </w:p>
    <w:p w:rsidR="00AD1309" w:rsidRPr="00393913" w:rsidRDefault="00AD1309" w:rsidP="00AD1309">
      <w:pPr>
        <w:pStyle w:val="Bullets"/>
        <w:rPr>
          <w:noProof/>
        </w:rPr>
      </w:pPr>
      <w:r w:rsidRPr="00393913">
        <w:rPr>
          <w:noProof/>
        </w:rPr>
        <w:t>Compliance with duty of care policies of the organisation</w:t>
      </w:r>
    </w:p>
    <w:p w:rsidR="00AD1309" w:rsidRPr="00393913" w:rsidRDefault="00AD1309" w:rsidP="00AD1309">
      <w:pPr>
        <w:pStyle w:val="Bullets"/>
      </w:pPr>
      <w:r w:rsidRPr="00393913">
        <w:t>Collection and provision of information</w:t>
      </w:r>
    </w:p>
    <w:p w:rsidR="00AD1309" w:rsidRPr="00393913" w:rsidRDefault="00AD1309" w:rsidP="00AD1309">
      <w:pPr>
        <w:pStyle w:val="Bullets"/>
      </w:pPr>
      <w:r w:rsidRPr="00393913">
        <w:t>Communication</w:t>
      </w:r>
      <w:r w:rsidR="00EF2D69" w:rsidRPr="00393913">
        <w:rPr>
          <w:noProof/>
        </w:rPr>
        <w:t xml:space="preserve"> </w:t>
      </w:r>
    </w:p>
    <w:p w:rsidR="00AD1309" w:rsidRPr="00393913" w:rsidRDefault="00AD1309" w:rsidP="00AD1309">
      <w:pPr>
        <w:pStyle w:val="Bullets"/>
      </w:pPr>
      <w:r w:rsidRPr="00393913">
        <w:t>Provision of assistance</w:t>
      </w:r>
    </w:p>
    <w:p w:rsidR="00AD1309" w:rsidRPr="00393913" w:rsidRDefault="00AD1309" w:rsidP="00AD1309">
      <w:pPr>
        <w:pStyle w:val="Bullets"/>
      </w:pPr>
      <w:r w:rsidRPr="00393913">
        <w:t>Contact with families and carers</w:t>
      </w:r>
    </w:p>
    <w:p w:rsidR="00AD1309" w:rsidRPr="00393913" w:rsidRDefault="00AD1309" w:rsidP="00AD1309">
      <w:pPr>
        <w:pStyle w:val="Bullets"/>
      </w:pPr>
      <w:r w:rsidRPr="00393913">
        <w:t>Physical contact</w:t>
      </w:r>
    </w:p>
    <w:p w:rsidR="00AD1309" w:rsidRPr="00393913" w:rsidRDefault="00AD1309" w:rsidP="00AD1309">
      <w:pPr>
        <w:pStyle w:val="Bullets"/>
      </w:pPr>
      <w:r w:rsidRPr="00393913">
        <w:t>Care of deceased persons</w:t>
      </w:r>
    </w:p>
    <w:p w:rsidR="00AD1309" w:rsidRPr="00393913" w:rsidRDefault="00AD1309" w:rsidP="00AD1309">
      <w:pPr>
        <w:pStyle w:val="Bullets"/>
      </w:pPr>
      <w:r w:rsidRPr="00393913">
        <w:t>Handling personal belongings</w:t>
      </w:r>
    </w:p>
    <w:p w:rsidR="00AD1309" w:rsidRDefault="00AD1309" w:rsidP="00AD1309">
      <w:pPr>
        <w:pStyle w:val="Bullets"/>
      </w:pPr>
      <w:r w:rsidRPr="00393913">
        <w:t>Provision of food services.</w:t>
      </w:r>
    </w:p>
    <w:p w:rsidR="00ED3BA0" w:rsidRPr="00ED3BA0" w:rsidRDefault="00ED3BA0" w:rsidP="00ED3BA0">
      <w:r>
        <w:t>If your organisation’s current work practices can’t ensure that all people involved feel safe,</w:t>
      </w:r>
      <w:r w:rsidR="00B43345">
        <w:t xml:space="preserve"> you will need to change them. This may require speaking with your manager or members of HR. </w:t>
      </w:r>
    </w:p>
    <w:p w:rsidR="00CE1D8D" w:rsidRDefault="0007794C" w:rsidP="00CE1D8D">
      <w:pPr>
        <w:pStyle w:val="BoldBulTight0"/>
        <w:rPr>
          <w:u w:val="single"/>
        </w:rPr>
      </w:pPr>
      <w:r>
        <w:rPr>
          <w:u w:val="single"/>
        </w:rPr>
        <w:t>Cultural safety</w:t>
      </w:r>
    </w:p>
    <w:p w:rsidR="0007794C" w:rsidRPr="00CD1A68" w:rsidRDefault="00485E84" w:rsidP="0007794C">
      <w:r w:rsidRPr="00EF2D69">
        <w:rPr>
          <w:noProof/>
        </w:rPr>
        <w:drawing>
          <wp:anchor distT="0" distB="0" distL="114300" distR="114300" simplePos="0" relativeHeight="251671552" behindDoc="1" locked="0" layoutInCell="1" allowOverlap="1" wp14:anchorId="3326827C" wp14:editId="6768AA15">
            <wp:simplePos x="0" y="0"/>
            <wp:positionH relativeFrom="column">
              <wp:posOffset>4533900</wp:posOffset>
            </wp:positionH>
            <wp:positionV relativeFrom="paragraph">
              <wp:posOffset>12700</wp:posOffset>
            </wp:positionV>
            <wp:extent cx="1814830" cy="1814830"/>
            <wp:effectExtent l="0" t="0" r="0" b="0"/>
            <wp:wrapTight wrapText="bothSides">
              <wp:wrapPolygon edited="0">
                <wp:start x="0" y="0"/>
                <wp:lineTo x="0" y="21313"/>
                <wp:lineTo x="21313" y="21313"/>
                <wp:lineTo x="21313" y="0"/>
                <wp:lineTo x="0" y="0"/>
              </wp:wrapPolygon>
            </wp:wrapTight>
            <wp:docPr id="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814830" cy="1814830"/>
                    </a:xfrm>
                    <a:prstGeom prst="rect">
                      <a:avLst/>
                    </a:prstGeom>
                  </pic:spPr>
                </pic:pic>
              </a:graphicData>
            </a:graphic>
            <wp14:sizeRelH relativeFrom="page">
              <wp14:pctWidth>0</wp14:pctWidth>
            </wp14:sizeRelH>
            <wp14:sizeRelV relativeFrom="page">
              <wp14:pctHeight>0</wp14:pctHeight>
            </wp14:sizeRelV>
          </wp:anchor>
        </w:drawing>
      </w:r>
      <w:r w:rsidR="0044406B">
        <w:t>“Cultural safety”</w:t>
      </w:r>
      <w:r w:rsidR="0007794C" w:rsidRPr="00CD1A68">
        <w:t xml:space="preserve"> is a term </w:t>
      </w:r>
      <w:r w:rsidR="00C20510">
        <w:t xml:space="preserve">which describes the empowerment of all people, regardless of </w:t>
      </w:r>
      <w:r w:rsidR="009D3081">
        <w:t>diversity</w:t>
      </w:r>
      <w:r w:rsidR="00C20510">
        <w:t xml:space="preserve">. </w:t>
      </w:r>
      <w:r w:rsidR="00C20510" w:rsidRPr="00CD1A68">
        <w:t xml:space="preserve">It </w:t>
      </w:r>
      <w:r w:rsidR="0007794C" w:rsidRPr="00CD1A68">
        <w:t xml:space="preserve">moves beyond cultural sensitivity to analyse power imbalances, institutional discrimination, colonisation and relationships with colonisers. Culturally unsafe practices are those which diminish, demean or disempower the cultural identity and </w:t>
      </w:r>
      <w:r w:rsidR="0007794C" w:rsidRPr="007F2F4B">
        <w:rPr>
          <w:noProof/>
        </w:rPr>
        <w:t>well</w:t>
      </w:r>
      <w:r w:rsidR="007F2F4B">
        <w:rPr>
          <w:noProof/>
        </w:rPr>
        <w:t>-</w:t>
      </w:r>
      <w:r w:rsidR="0007794C" w:rsidRPr="007F2F4B">
        <w:rPr>
          <w:noProof/>
        </w:rPr>
        <w:t>being</w:t>
      </w:r>
      <w:r w:rsidR="0007794C" w:rsidRPr="00CD1A68">
        <w:t xml:space="preserve"> of an individual.</w:t>
      </w:r>
    </w:p>
    <w:p w:rsidR="0007794C" w:rsidRPr="0007794C" w:rsidRDefault="0007794C" w:rsidP="0007794C">
      <w:r w:rsidRPr="00CD1A68">
        <w:t>A definitive definition of cultural safety does not exist – there is debate on how it differs from cultural awareness, cultural sensitivity, cultural appropriateness and cultural competency.</w:t>
      </w:r>
    </w:p>
    <w:p w:rsidR="00CE1D8D" w:rsidRDefault="00CE1D8D" w:rsidP="00CE1D8D">
      <w:r>
        <w:t>An effective evaluation tool is to see if your work and workplace comply with the four principles of cultural safety.</w:t>
      </w:r>
    </w:p>
    <w:p w:rsidR="00ED3BA0" w:rsidRPr="00121C7A" w:rsidRDefault="00ED3BA0" w:rsidP="00ED3BA0">
      <w:pPr>
        <w:pStyle w:val="BoldBulTight0"/>
      </w:pPr>
      <w:r>
        <w:t>The principles are:</w:t>
      </w:r>
    </w:p>
    <w:p w:rsidR="00CE1D8D" w:rsidRPr="000674CA" w:rsidRDefault="00CE1D8D" w:rsidP="00CE1D8D">
      <w:pPr>
        <w:pStyle w:val="Bullets"/>
      </w:pPr>
      <w:r w:rsidRPr="00ED3BA0">
        <w:rPr>
          <w:b/>
        </w:rPr>
        <w:t>Principle 1</w:t>
      </w:r>
      <w:r w:rsidR="00ED3BA0" w:rsidRPr="00ED3BA0">
        <w:rPr>
          <w:b/>
        </w:rPr>
        <w:t>:</w:t>
      </w:r>
      <w:r w:rsidR="00ED3BA0">
        <w:t xml:space="preserve"> Improve </w:t>
      </w:r>
      <w:r>
        <w:t>the health and wellbeing of others. This involves emphasising positive health outcomes and acknowledging the different beliefs of oth</w:t>
      </w:r>
      <w:r w:rsidR="00A01872">
        <w:t>ers who are different from them</w:t>
      </w:r>
    </w:p>
    <w:p w:rsidR="00CE1D8D" w:rsidRPr="001B55D3" w:rsidRDefault="00CE1D8D" w:rsidP="00ED3BA0">
      <w:pPr>
        <w:pStyle w:val="Bullets"/>
      </w:pPr>
      <w:r w:rsidRPr="00ED3BA0">
        <w:rPr>
          <w:b/>
        </w:rPr>
        <w:t>Principle 2</w:t>
      </w:r>
      <w:r w:rsidR="00ED3BA0" w:rsidRPr="00ED3BA0">
        <w:rPr>
          <w:b/>
        </w:rPr>
        <w:t xml:space="preserve">: </w:t>
      </w:r>
      <w:r>
        <w:t xml:space="preserve">The aim of cultural safety is to identify the power relationship of the stakeholders in a service and empower the users of a service. They should feel confident to express any issues or worries they have. Providers should also educate themselves about cultural diversity in their environment and apply social science concepts to help them respond </w:t>
      </w:r>
      <w:r w:rsidR="00A01872">
        <w:t>effectively to their clientele</w:t>
      </w:r>
    </w:p>
    <w:p w:rsidR="00CE1D8D" w:rsidRDefault="00CE1D8D" w:rsidP="00CE1D8D">
      <w:pPr>
        <w:pStyle w:val="Bullets"/>
      </w:pPr>
      <w:r w:rsidRPr="00ED3BA0">
        <w:rPr>
          <w:b/>
        </w:rPr>
        <w:t>Principle 3</w:t>
      </w:r>
      <w:r w:rsidR="00ED3BA0" w:rsidRPr="00ED3BA0">
        <w:rPr>
          <w:b/>
        </w:rPr>
        <w:t xml:space="preserve">: </w:t>
      </w:r>
      <w:r w:rsidR="00ED3BA0">
        <w:t xml:space="preserve">Recognising </w:t>
      </w:r>
      <w:r>
        <w:t>inequalities in the following areas:</w:t>
      </w:r>
    </w:p>
    <w:p w:rsidR="00CE1D8D" w:rsidRPr="00A60D9A" w:rsidRDefault="009D3081" w:rsidP="00ED3BA0">
      <w:pPr>
        <w:pStyle w:val="Bullets2"/>
      </w:pPr>
      <w:r w:rsidRPr="007F2F4B">
        <w:rPr>
          <w:noProof/>
        </w:rPr>
        <w:drawing>
          <wp:anchor distT="0" distB="0" distL="114300" distR="114300" simplePos="0" relativeHeight="251644928" behindDoc="1" locked="0" layoutInCell="1" allowOverlap="1" wp14:anchorId="52EA587C" wp14:editId="035177F9">
            <wp:simplePos x="0" y="0"/>
            <wp:positionH relativeFrom="column">
              <wp:posOffset>3362325</wp:posOffset>
            </wp:positionH>
            <wp:positionV relativeFrom="paragraph">
              <wp:posOffset>124460</wp:posOffset>
            </wp:positionV>
            <wp:extent cx="2171700" cy="1628775"/>
            <wp:effectExtent l="0" t="0" r="0" b="9525"/>
            <wp:wrapTight wrapText="bothSides">
              <wp:wrapPolygon edited="0">
                <wp:start x="0" y="0"/>
                <wp:lineTo x="0" y="21474"/>
                <wp:lineTo x="21411" y="21474"/>
                <wp:lineTo x="21411" y="0"/>
                <wp:lineTo x="0" y="0"/>
              </wp:wrapPolygon>
            </wp:wrapTight>
            <wp:docPr id="6" name="Picture 6" descr="C:\Users\Tom\Desktop\Pictures\ArtWork\magnifing_glass_search_folder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Pictures\ArtWork\magnifing_glass_search_folders_800_wht.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171700"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00ED3BA0" w:rsidRPr="007F2F4B">
        <w:rPr>
          <w:noProof/>
        </w:rPr>
        <w:t>health care</w:t>
      </w:r>
    </w:p>
    <w:p w:rsidR="00CE1D8D" w:rsidRPr="00A60D9A" w:rsidRDefault="00ED3BA0" w:rsidP="00ED3BA0">
      <w:pPr>
        <w:pStyle w:val="Bullets2"/>
      </w:pPr>
      <w:r w:rsidRPr="00A60D9A">
        <w:t xml:space="preserve">employment </w:t>
      </w:r>
    </w:p>
    <w:p w:rsidR="00CE1D8D" w:rsidRPr="00A60D9A" w:rsidRDefault="00ED3BA0" w:rsidP="00ED3BA0">
      <w:pPr>
        <w:pStyle w:val="Bullets2"/>
      </w:pPr>
      <w:r w:rsidRPr="00A60D9A">
        <w:t>education</w:t>
      </w:r>
    </w:p>
    <w:p w:rsidR="00CE1D8D" w:rsidRPr="00A60D9A" w:rsidRDefault="00ED3BA0" w:rsidP="00ED3BA0">
      <w:pPr>
        <w:pStyle w:val="Bullets2"/>
      </w:pPr>
      <w:r w:rsidRPr="00A60D9A">
        <w:t>society</w:t>
      </w:r>
      <w:r w:rsidRPr="00233267">
        <w:rPr>
          <w:noProof/>
        </w:rPr>
        <w:t xml:space="preserve"> </w:t>
      </w:r>
    </w:p>
    <w:p w:rsidR="00CE1D8D" w:rsidRPr="00A60D9A" w:rsidRDefault="00ED3BA0" w:rsidP="00ED3BA0">
      <w:pPr>
        <w:pStyle w:val="Bullets2"/>
      </w:pPr>
      <w:r w:rsidRPr="00A60D9A">
        <w:t>societal interactions</w:t>
      </w:r>
    </w:p>
    <w:p w:rsidR="00CE1D8D" w:rsidRPr="00A60D9A" w:rsidRDefault="00ED3BA0" w:rsidP="00ED3BA0">
      <w:pPr>
        <w:pStyle w:val="Bullets2"/>
      </w:pPr>
      <w:r w:rsidRPr="00A60D9A">
        <w:t>employment</w:t>
      </w:r>
    </w:p>
    <w:p w:rsidR="00CE1D8D" w:rsidRPr="004D3AD3" w:rsidRDefault="00CE1D8D" w:rsidP="00ED3BA0">
      <w:pPr>
        <w:pStyle w:val="Bullets"/>
        <w:numPr>
          <w:ilvl w:val="0"/>
          <w:numId w:val="0"/>
        </w:numPr>
        <w:ind w:left="1494"/>
      </w:pPr>
      <w:r>
        <w:t>You must also learn to accept diversity in behaviour and social structure, and minimise things that act</w:t>
      </w:r>
      <w:r w:rsidR="00A01872">
        <w:t xml:space="preserve"> as barriers to cultural safety</w:t>
      </w:r>
    </w:p>
    <w:p w:rsidR="00CE1D8D" w:rsidRDefault="00CE1D8D" w:rsidP="00CE1D8D">
      <w:pPr>
        <w:pStyle w:val="Bullets"/>
      </w:pPr>
      <w:r w:rsidRPr="00ED3BA0">
        <w:rPr>
          <w:b/>
        </w:rPr>
        <w:t>Principle 4</w:t>
      </w:r>
      <w:r w:rsidR="00ED3BA0" w:rsidRPr="00ED3BA0">
        <w:rPr>
          <w:b/>
        </w:rPr>
        <w:t xml:space="preserve">: </w:t>
      </w:r>
      <w:r>
        <w:t>Providers must examine their practices carefully, in order to avoid bias towards certain cultures, and to prevent their own culture, attitudes and experiences influencing their decisions.</w:t>
      </w:r>
    </w:p>
    <w:p w:rsidR="00CE1D8D" w:rsidRDefault="00CE1D8D" w:rsidP="00CE1D8D">
      <w:r>
        <w:t>Power relationships should be balanced</w:t>
      </w:r>
      <w:r w:rsidR="007F2F4B">
        <w:t>,</w:t>
      </w:r>
      <w:r>
        <w:t xml:space="preserve"> </w:t>
      </w:r>
      <w:r w:rsidRPr="007F2F4B">
        <w:rPr>
          <w:noProof/>
        </w:rPr>
        <w:t>so</w:t>
      </w:r>
      <w:r>
        <w:t xml:space="preserve"> everyone is receiving equal treatment and tension or alienation does not arise between cultures.</w:t>
      </w:r>
    </w:p>
    <w:p w:rsidR="00CE1D8D" w:rsidRPr="000674CA" w:rsidRDefault="00CE1D8D" w:rsidP="00CE1D8D">
      <w:r>
        <w:t>You must also understand your own rights, as well as those of others, and respect them accordingly, so you realise that differences are legitimate, and not something to be the basis of discrimination.</w:t>
      </w:r>
    </w:p>
    <w:p w:rsidR="00CE1D8D" w:rsidRDefault="00CE1D8D" w:rsidP="00AD1309">
      <w:pPr>
        <w:pStyle w:val="BoldBulTight0"/>
      </w:pPr>
    </w:p>
    <w:p w:rsidR="00DB5EB1" w:rsidRDefault="00DB5EB1" w:rsidP="00AD1309">
      <w:pPr>
        <w:pStyle w:val="BoldBulTight0"/>
      </w:pPr>
      <w:r>
        <w:br w:type="page"/>
      </w:r>
    </w:p>
    <w:p w:rsidR="000A3826" w:rsidRDefault="000A3826" w:rsidP="000A3826">
      <w:pPr>
        <w:pStyle w:val="Heading3"/>
      </w:pPr>
      <w:bookmarkStart w:id="47" w:name="_Toc521590649"/>
      <w:r>
        <w:rPr>
          <w:noProof/>
        </w:rPr>
        <w:drawing>
          <wp:anchor distT="0" distB="0" distL="114300" distR="114300" simplePos="0" relativeHeight="251638784" behindDoc="1" locked="0" layoutInCell="1" allowOverlap="1" wp14:anchorId="794EC1AF" wp14:editId="5D6948B0">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733E1D">
        <w:t>2C</w:t>
      </w:r>
      <w:bookmarkEnd w:id="47"/>
    </w:p>
    <w:p w:rsidR="007C6DB8" w:rsidRPr="000A3826" w:rsidRDefault="007C6DB8" w:rsidP="000A3826">
      <w:pPr>
        <w:rPr>
          <w:rFonts w:cstheme="majorBidi"/>
          <w:b/>
          <w:bCs/>
          <w:sz w:val="26"/>
          <w:szCs w:val="26"/>
        </w:rPr>
      </w:pPr>
      <w:r>
        <w:br w:type="page"/>
      </w:r>
    </w:p>
    <w:p w:rsidR="006E5817" w:rsidRPr="00393913" w:rsidRDefault="00683DD9" w:rsidP="00206263">
      <w:pPr>
        <w:pStyle w:val="Heading1"/>
        <w:spacing w:after="240"/>
        <w:rPr>
          <w:noProof/>
        </w:rPr>
      </w:pPr>
      <w:bookmarkStart w:id="48" w:name="_Toc521590650"/>
      <w:r w:rsidRPr="00393913">
        <w:rPr>
          <w:noProof/>
        </w:rPr>
        <w:t xml:space="preserve">3. </w:t>
      </w:r>
      <w:r w:rsidR="00AC5174" w:rsidRPr="00393913">
        <w:rPr>
          <w:rFonts w:asciiTheme="minorHAnsi" w:hAnsiTheme="minorHAnsi"/>
          <w:noProof/>
        </w:rPr>
        <w:t>Communicate with people from diverse backgrounds and situations</w:t>
      </w:r>
      <w:bookmarkEnd w:id="48"/>
    </w:p>
    <w:p w:rsidR="00057DD4" w:rsidRPr="00393913" w:rsidRDefault="00CD5295" w:rsidP="00683DD9">
      <w:pPr>
        <w:rPr>
          <w:b/>
          <w:noProof/>
          <w:sz w:val="28"/>
        </w:rPr>
      </w:pPr>
      <w:r w:rsidRPr="00393913">
        <w:rPr>
          <w:b/>
          <w:noProof/>
          <w:sz w:val="28"/>
        </w:rPr>
        <w:t>3.1.</w:t>
      </w:r>
      <w:r w:rsidRPr="00393913">
        <w:rPr>
          <w:noProof/>
          <w:sz w:val="28"/>
        </w:rPr>
        <w:t xml:space="preserve"> </w:t>
      </w:r>
      <w:r w:rsidR="008E070B" w:rsidRPr="00393913">
        <w:rPr>
          <w:noProof/>
        </w:rPr>
        <w:tab/>
      </w:r>
      <w:r w:rsidR="00AC5174" w:rsidRPr="00393913">
        <w:rPr>
          <w:rFonts w:asciiTheme="minorHAnsi" w:hAnsiTheme="minorHAnsi"/>
          <w:noProof/>
        </w:rPr>
        <w:t>Show respect for diversity in communication with all people</w:t>
      </w:r>
    </w:p>
    <w:p w:rsidR="00640FCF" w:rsidRPr="00393913" w:rsidRDefault="00CD5295" w:rsidP="00AC5174">
      <w:pPr>
        <w:ind w:left="720" w:hanging="720"/>
        <w:rPr>
          <w:rFonts w:asciiTheme="minorHAnsi" w:hAnsiTheme="minorHAnsi"/>
        </w:rPr>
      </w:pPr>
      <w:r w:rsidRPr="00393913">
        <w:rPr>
          <w:b/>
          <w:sz w:val="28"/>
        </w:rPr>
        <w:t>3.2.</w:t>
      </w:r>
      <w:r w:rsidRPr="00393913">
        <w:rPr>
          <w:sz w:val="28"/>
        </w:rPr>
        <w:t xml:space="preserve"> </w:t>
      </w:r>
      <w:r w:rsidR="008E070B" w:rsidRPr="00393913">
        <w:tab/>
      </w:r>
      <w:r w:rsidR="00AC5174" w:rsidRPr="00393913">
        <w:rPr>
          <w:rFonts w:asciiTheme="minorHAnsi" w:hAnsiTheme="minorHAnsi"/>
        </w:rPr>
        <w:t>Use verbal and non-verbal communication constructively to establish, develop and maintain effective relationships, mutual trust and confidence</w:t>
      </w:r>
    </w:p>
    <w:p w:rsidR="00D163F0" w:rsidRPr="00393913" w:rsidRDefault="00D163F0" w:rsidP="00AC5174">
      <w:pPr>
        <w:ind w:left="720" w:hanging="720"/>
        <w:rPr>
          <w:rFonts w:asciiTheme="minorHAnsi" w:hAnsiTheme="minorHAnsi"/>
          <w:b/>
          <w:sz w:val="28"/>
          <w:szCs w:val="28"/>
        </w:rPr>
      </w:pPr>
      <w:r w:rsidRPr="00393913">
        <w:rPr>
          <w:rFonts w:asciiTheme="minorHAnsi" w:hAnsiTheme="minorHAnsi"/>
          <w:b/>
          <w:sz w:val="28"/>
          <w:szCs w:val="28"/>
        </w:rPr>
        <w:t>3.3.</w:t>
      </w:r>
      <w:r w:rsidRPr="00393913">
        <w:rPr>
          <w:rFonts w:asciiTheme="minorHAnsi" w:hAnsiTheme="minorHAnsi"/>
          <w:b/>
          <w:sz w:val="28"/>
          <w:szCs w:val="28"/>
        </w:rPr>
        <w:tab/>
      </w:r>
      <w:r w:rsidR="00AC5174" w:rsidRPr="00393913">
        <w:rPr>
          <w:rFonts w:asciiTheme="minorHAnsi" w:hAnsiTheme="minorHAnsi"/>
        </w:rPr>
        <w:t>Where a language barrier exists, use effective strategies to communicate in the most efficient way possible</w:t>
      </w:r>
    </w:p>
    <w:p w:rsidR="00D163F0" w:rsidRDefault="00D163F0" w:rsidP="00683DD9">
      <w:pPr>
        <w:rPr>
          <w:rFonts w:asciiTheme="minorHAnsi" w:hAnsiTheme="minorHAnsi"/>
        </w:rPr>
      </w:pPr>
      <w:r w:rsidRPr="00393913">
        <w:rPr>
          <w:rFonts w:asciiTheme="minorHAnsi" w:hAnsiTheme="minorHAnsi"/>
          <w:b/>
          <w:sz w:val="28"/>
          <w:szCs w:val="28"/>
        </w:rPr>
        <w:t>3.4.</w:t>
      </w:r>
      <w:r w:rsidRPr="00393913">
        <w:rPr>
          <w:rFonts w:asciiTheme="minorHAnsi" w:hAnsiTheme="minorHAnsi"/>
          <w:b/>
          <w:sz w:val="28"/>
          <w:szCs w:val="28"/>
        </w:rPr>
        <w:tab/>
      </w:r>
      <w:r w:rsidR="00AC5174" w:rsidRPr="00393913">
        <w:rPr>
          <w:rFonts w:asciiTheme="minorHAnsi" w:hAnsiTheme="minorHAnsi"/>
        </w:rPr>
        <w:t>Seek assistance from interpreters or other persons according to communication needs</w:t>
      </w:r>
    </w:p>
    <w:p w:rsidR="00AC5174" w:rsidRDefault="0024249D">
      <w:pPr>
        <w:spacing w:after="0" w:line="240" w:lineRule="auto"/>
        <w:rPr>
          <w:rFonts w:asciiTheme="minorHAnsi" w:hAnsiTheme="minorHAnsi"/>
          <w:b/>
          <w:sz w:val="28"/>
          <w:szCs w:val="28"/>
        </w:rPr>
      </w:pPr>
      <w:r>
        <w:rPr>
          <w:noProof/>
          <w:u w:val="single"/>
        </w:rPr>
        <w:drawing>
          <wp:anchor distT="0" distB="0" distL="114300" distR="114300" simplePos="0" relativeHeight="251635712" behindDoc="1" locked="0" layoutInCell="1" allowOverlap="1" wp14:anchorId="3F160B60" wp14:editId="4BBF3C63">
            <wp:simplePos x="0" y="0"/>
            <wp:positionH relativeFrom="column">
              <wp:posOffset>12065</wp:posOffset>
            </wp:positionH>
            <wp:positionV relativeFrom="paragraph">
              <wp:posOffset>69215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p>
    <w:p w:rsidR="00AC5174" w:rsidRDefault="00AC5174">
      <w:pPr>
        <w:spacing w:after="0" w:line="240" w:lineRule="auto"/>
        <w:rPr>
          <w:rFonts w:asciiTheme="minorHAnsi" w:hAnsiTheme="minorHAnsi"/>
          <w:b/>
          <w:sz w:val="28"/>
          <w:szCs w:val="28"/>
        </w:rPr>
      </w:pPr>
    </w:p>
    <w:p w:rsidR="00AC5174" w:rsidRDefault="00AC5174">
      <w:pPr>
        <w:spacing w:after="0" w:line="240" w:lineRule="auto"/>
        <w:rPr>
          <w:rFonts w:asciiTheme="minorHAnsi" w:hAnsiTheme="minorHAnsi"/>
          <w:b/>
          <w:sz w:val="28"/>
          <w:szCs w:val="28"/>
        </w:rPr>
      </w:pPr>
    </w:p>
    <w:p w:rsidR="00AC5174" w:rsidRDefault="00AC5174">
      <w:pPr>
        <w:spacing w:after="0" w:line="240" w:lineRule="auto"/>
        <w:rPr>
          <w:rFonts w:asciiTheme="minorHAnsi" w:hAnsiTheme="minorHAnsi"/>
          <w:b/>
          <w:sz w:val="28"/>
          <w:szCs w:val="28"/>
        </w:rPr>
      </w:pPr>
    </w:p>
    <w:p w:rsidR="00AC5174" w:rsidRDefault="00AC5174">
      <w:pPr>
        <w:spacing w:after="0" w:line="240" w:lineRule="auto"/>
        <w:rPr>
          <w:rFonts w:asciiTheme="minorHAnsi" w:hAnsiTheme="minorHAnsi"/>
          <w:b/>
          <w:sz w:val="28"/>
          <w:szCs w:val="28"/>
        </w:rPr>
      </w:pPr>
    </w:p>
    <w:p w:rsidR="008E070B" w:rsidRDefault="008E070B">
      <w:pPr>
        <w:spacing w:after="0" w:line="240" w:lineRule="auto"/>
        <w:rPr>
          <w:u w:val="single"/>
        </w:rPr>
      </w:pPr>
      <w:r>
        <w:rPr>
          <w:u w:val="single"/>
        </w:rPr>
        <w:br w:type="page"/>
      </w:r>
    </w:p>
    <w:p w:rsidR="006E5817" w:rsidRPr="006E5817" w:rsidRDefault="006E5817" w:rsidP="0080302F">
      <w:pPr>
        <w:pStyle w:val="Heading2"/>
        <w:spacing w:after="240"/>
      </w:pPr>
      <w:bookmarkStart w:id="49" w:name="_Toc521590651"/>
      <w:r w:rsidRPr="006E5817">
        <w:t xml:space="preserve">3.1 – </w:t>
      </w:r>
      <w:r w:rsidR="00AC5174">
        <w:rPr>
          <w:rFonts w:asciiTheme="minorHAnsi" w:hAnsiTheme="minorHAnsi"/>
        </w:rPr>
        <w:t>Show respect for diversity in communication with all people</w:t>
      </w:r>
      <w:bookmarkEnd w:id="49"/>
    </w:p>
    <w:p w:rsidR="0080302F" w:rsidRDefault="0080302F" w:rsidP="0080302F">
      <w:pPr>
        <w:pStyle w:val="BoldBulTight0"/>
      </w:pPr>
      <w:r w:rsidRPr="00393913">
        <w:rPr>
          <w:noProof/>
        </w:rPr>
        <w:t>By the end of this chapter, the learner should be able to:</w:t>
      </w:r>
    </w:p>
    <w:p w:rsidR="0080302F" w:rsidRDefault="00AA12FB" w:rsidP="0080302F">
      <w:pPr>
        <w:pStyle w:val="Bullets"/>
      </w:pPr>
      <w:r>
        <w:t>Identify different ways to show respect for diversity in communication</w:t>
      </w:r>
      <w:r w:rsidR="00C13493">
        <w:t>.</w:t>
      </w:r>
    </w:p>
    <w:p w:rsidR="0080302F" w:rsidRDefault="0080302F" w:rsidP="0080302F">
      <w:pPr>
        <w:pStyle w:val="Heading3"/>
      </w:pPr>
      <w:bookmarkStart w:id="50" w:name="_Toc521590652"/>
      <w:r>
        <w:t>Demonstrating respect</w:t>
      </w:r>
      <w:bookmarkEnd w:id="50"/>
    </w:p>
    <w:p w:rsidR="00EC6852" w:rsidRDefault="00EC6852" w:rsidP="0080302F">
      <w:r>
        <w:t>It is important to demonstrate respect whenever you communicate with people. This could be the difference between somebody coming away feeling satisfied with the communication and them feeling as though you didn’t value their communication at all.</w:t>
      </w:r>
      <w:r w:rsidR="00B43345">
        <w:t xml:space="preserve"> </w:t>
      </w:r>
      <w:r>
        <w:t xml:space="preserve">This applies for all forms of communication. </w:t>
      </w:r>
    </w:p>
    <w:p w:rsidR="00AD1309" w:rsidRDefault="00EF2D69" w:rsidP="00AD1309">
      <w:pPr>
        <w:pStyle w:val="BoldBulTight0"/>
      </w:pPr>
      <w:r w:rsidRPr="00EF2D69">
        <w:rPr>
          <w:noProof/>
        </w:rPr>
        <w:drawing>
          <wp:anchor distT="0" distB="0" distL="114300" distR="114300" simplePos="0" relativeHeight="251672576" behindDoc="1" locked="0" layoutInCell="1" allowOverlap="1" wp14:anchorId="066BCB0D" wp14:editId="7059651F">
            <wp:simplePos x="0" y="0"/>
            <wp:positionH relativeFrom="column">
              <wp:posOffset>3688080</wp:posOffset>
            </wp:positionH>
            <wp:positionV relativeFrom="paragraph">
              <wp:posOffset>195580</wp:posOffset>
            </wp:positionV>
            <wp:extent cx="2506345" cy="1879600"/>
            <wp:effectExtent l="0" t="0" r="8255" b="6350"/>
            <wp:wrapTight wrapText="bothSides">
              <wp:wrapPolygon edited="0">
                <wp:start x="657" y="0"/>
                <wp:lineTo x="0" y="438"/>
                <wp:lineTo x="0" y="21016"/>
                <wp:lineTo x="493" y="21454"/>
                <wp:lineTo x="657" y="21454"/>
                <wp:lineTo x="20850" y="21454"/>
                <wp:lineTo x="21014" y="21454"/>
                <wp:lineTo x="21507" y="21016"/>
                <wp:lineTo x="21507" y="438"/>
                <wp:lineTo x="20850" y="0"/>
                <wp:lineTo x="657" y="0"/>
              </wp:wrapPolygon>
            </wp:wrapTight>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506345" cy="18796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AD1309">
        <w:t>Communication may include:</w:t>
      </w:r>
    </w:p>
    <w:p w:rsidR="00AD1309" w:rsidRPr="00AD1309" w:rsidRDefault="00AD1309" w:rsidP="00AD1309">
      <w:pPr>
        <w:pStyle w:val="Bullets"/>
      </w:pPr>
      <w:r w:rsidRPr="00AD1309">
        <w:t>Verbal</w:t>
      </w:r>
    </w:p>
    <w:p w:rsidR="00AD1309" w:rsidRPr="00AD1309" w:rsidRDefault="00AD1309" w:rsidP="00AD1309">
      <w:pPr>
        <w:pStyle w:val="Bullets"/>
      </w:pPr>
      <w:r w:rsidRPr="00AD1309">
        <w:t>Appropriate gestures and facial and physical expressions</w:t>
      </w:r>
    </w:p>
    <w:p w:rsidR="00AD1309" w:rsidRPr="00AD1309" w:rsidRDefault="00AD1309" w:rsidP="00AD1309">
      <w:pPr>
        <w:pStyle w:val="Bullets"/>
      </w:pPr>
      <w:r w:rsidRPr="00AD1309">
        <w:t>Posture</w:t>
      </w:r>
    </w:p>
    <w:p w:rsidR="00AD1309" w:rsidRPr="00AD1309" w:rsidRDefault="00AD1309" w:rsidP="00AD1309">
      <w:pPr>
        <w:pStyle w:val="Bullets"/>
      </w:pPr>
      <w:r w:rsidRPr="00AD1309">
        <w:t>Written</w:t>
      </w:r>
    </w:p>
    <w:p w:rsidR="00AD1309" w:rsidRPr="00AD1309" w:rsidRDefault="00AD1309" w:rsidP="00AD1309">
      <w:pPr>
        <w:pStyle w:val="Bullets"/>
      </w:pPr>
      <w:r w:rsidRPr="00AD1309">
        <w:t>Signage</w:t>
      </w:r>
    </w:p>
    <w:p w:rsidR="00AD1309" w:rsidRDefault="00AD1309" w:rsidP="00AD1309">
      <w:pPr>
        <w:pStyle w:val="Bullets"/>
      </w:pPr>
      <w:r w:rsidRPr="00AD1309">
        <w:t>Through an interpreter or other person</w:t>
      </w:r>
      <w:r>
        <w:t>.</w:t>
      </w:r>
    </w:p>
    <w:p w:rsidR="00B43345" w:rsidRPr="00B43345" w:rsidRDefault="00B43345" w:rsidP="00B43345">
      <w:r>
        <w:t xml:space="preserve">It is important constantly communicate with the people involved about their needs. This demonstrates caring for their </w:t>
      </w:r>
      <w:r w:rsidR="00C13493">
        <w:t>thoughts and preferences, which can make people less afraid to speak up about their needs. For example, when speaking with someone whose first language isn’t English, you might ask: “Are you comfortable reading written material, or would prefer me to read it to you?”</w:t>
      </w:r>
    </w:p>
    <w:p w:rsidR="00AD1309" w:rsidRDefault="00EC6852" w:rsidP="00AD1309">
      <w:pPr>
        <w:pStyle w:val="BoldBulTight0"/>
      </w:pPr>
      <w:r>
        <w:t>Methods of demonstrating respect include:</w:t>
      </w:r>
    </w:p>
    <w:p w:rsidR="00EC6852" w:rsidRDefault="00EC6852" w:rsidP="00EC6852">
      <w:pPr>
        <w:pStyle w:val="Bullets"/>
      </w:pPr>
      <w:r>
        <w:rPr>
          <w:b/>
        </w:rPr>
        <w:t xml:space="preserve">Spellings/pronunciation: </w:t>
      </w:r>
      <w:r>
        <w:t xml:space="preserve">Not spelling or pronouncing someone’s name right is </w:t>
      </w:r>
      <w:r w:rsidR="00B43345">
        <w:t xml:space="preserve">often interpreted as a sign </w:t>
      </w:r>
      <w:r>
        <w:t xml:space="preserve">that you don’t </w:t>
      </w:r>
      <w:r w:rsidR="00B43345">
        <w:t>value</w:t>
      </w:r>
      <w:r>
        <w:t xml:space="preserve"> them, and it is more likely to happen with people from other cultures. Don’t be afraid to clarify how to say/write their name</w:t>
      </w:r>
    </w:p>
    <w:p w:rsidR="00EC6852" w:rsidRDefault="00EC6852" w:rsidP="00EC6852">
      <w:pPr>
        <w:pStyle w:val="Bullets"/>
      </w:pPr>
      <w:r>
        <w:rPr>
          <w:b/>
        </w:rPr>
        <w:t>Acquiring necessary aids:</w:t>
      </w:r>
      <w:r>
        <w:t xml:space="preserve"> As mentioned in other chapters, you may require </w:t>
      </w:r>
      <w:r w:rsidR="00A77542">
        <w:t>language, sign language or cultural</w:t>
      </w:r>
      <w:r>
        <w:t xml:space="preserve"> </w:t>
      </w:r>
      <w:r w:rsidR="00A77542">
        <w:t xml:space="preserve">interpreters; if so ensure that you enter communications prepared </w:t>
      </w:r>
    </w:p>
    <w:p w:rsidR="00A77542" w:rsidRDefault="00A77542" w:rsidP="00EC6852">
      <w:pPr>
        <w:pStyle w:val="Bullets"/>
      </w:pPr>
      <w:r>
        <w:rPr>
          <w:b/>
        </w:rPr>
        <w:t xml:space="preserve">Using generic language: </w:t>
      </w:r>
      <w:r>
        <w:t>Don’t automatically assume someone is heterosexual; generic language like “your partner” rather than “your husband/wife” may avoid awkwardness and prevent people from being excluded</w:t>
      </w:r>
    </w:p>
    <w:p w:rsidR="00A77542" w:rsidRPr="0080302F" w:rsidRDefault="00A77542" w:rsidP="00EC6852">
      <w:pPr>
        <w:pStyle w:val="Bullets"/>
      </w:pPr>
      <w:r>
        <w:rPr>
          <w:b/>
        </w:rPr>
        <w:t>Learning cultural standards:</w:t>
      </w:r>
      <w:r>
        <w:t xml:space="preserve"> We are all familiar with how people in our own culture communicate, including volume, personal space, language and so on. </w:t>
      </w:r>
      <w:r w:rsidR="00485E84">
        <w:t>However,</w:t>
      </w:r>
      <w:r>
        <w:t xml:space="preserve"> it may vary in other cultures; if you interact with people regularly, take time to learn the accepted standards and differences. </w:t>
      </w:r>
    </w:p>
    <w:p w:rsidR="00733E1D" w:rsidRDefault="00733E1D" w:rsidP="00733E1D">
      <w:pPr>
        <w:pStyle w:val="Heading3"/>
      </w:pPr>
      <w:bookmarkStart w:id="51" w:name="_Toc521590653"/>
      <w:r>
        <w:rPr>
          <w:noProof/>
        </w:rPr>
        <w:drawing>
          <wp:anchor distT="0" distB="0" distL="114300" distR="114300" simplePos="0" relativeHeight="251658240" behindDoc="1" locked="0" layoutInCell="1" allowOverlap="1" wp14:anchorId="421C2BBA" wp14:editId="4DC650EA">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3A</w:t>
      </w:r>
      <w:bookmarkEnd w:id="51"/>
    </w:p>
    <w:p w:rsidR="00733E1D" w:rsidRDefault="00733E1D">
      <w:pPr>
        <w:spacing w:after="0" w:line="240" w:lineRule="auto"/>
        <w:rPr>
          <w:rFonts w:cs="Calibri"/>
          <w:b/>
          <w:bCs/>
          <w:color w:val="C00000"/>
          <w:sz w:val="28"/>
          <w:szCs w:val="28"/>
        </w:rPr>
      </w:pPr>
      <w:r>
        <w:br w:type="page"/>
      </w:r>
    </w:p>
    <w:p w:rsidR="00A84AE8" w:rsidRDefault="006E5817" w:rsidP="0080302F">
      <w:pPr>
        <w:pStyle w:val="Heading2"/>
        <w:spacing w:after="240"/>
      </w:pPr>
      <w:bookmarkStart w:id="52" w:name="_Toc521590654"/>
      <w:r w:rsidRPr="006E5817">
        <w:t>3.2 –</w:t>
      </w:r>
      <w:r w:rsidR="00A84AE8">
        <w:t xml:space="preserve"> </w:t>
      </w:r>
      <w:r w:rsidR="00AC5174">
        <w:rPr>
          <w:rFonts w:asciiTheme="minorHAnsi" w:hAnsiTheme="minorHAnsi"/>
        </w:rPr>
        <w:t>Use verbal and non-verbal communication constructively to establish, develop and maintain effective relationships, mutual trust and confidence</w:t>
      </w:r>
      <w:bookmarkEnd w:id="52"/>
    </w:p>
    <w:p w:rsidR="00D74575" w:rsidRDefault="00D74575" w:rsidP="00D74575">
      <w:pPr>
        <w:pStyle w:val="BoldBulTight0"/>
      </w:pPr>
      <w:r w:rsidRPr="00393913">
        <w:rPr>
          <w:noProof/>
        </w:rPr>
        <w:t>By the end of this chapter, the learner should be able to:</w:t>
      </w:r>
    </w:p>
    <w:p w:rsidR="00AA12FB" w:rsidRPr="00AA12FB" w:rsidRDefault="00AA12FB" w:rsidP="00AA12FB">
      <w:pPr>
        <w:pStyle w:val="Bullets"/>
      </w:pPr>
      <w:r w:rsidRPr="00AA12FB">
        <w:t>Describe non-verbal communication techniques which can be used to maintain relationships</w:t>
      </w:r>
    </w:p>
    <w:p w:rsidR="00D74575" w:rsidRPr="00AA12FB" w:rsidRDefault="00AA12FB" w:rsidP="00AA12FB">
      <w:pPr>
        <w:pStyle w:val="Bullets"/>
      </w:pPr>
      <w:r w:rsidRPr="00AA12FB">
        <w:t>Take part in a role-play activity, demonstrating the ability to engage in respectful discussion using verbal and non-verbal techniques</w:t>
      </w:r>
      <w:r w:rsidR="006D0CA0">
        <w:t>.</w:t>
      </w:r>
    </w:p>
    <w:p w:rsidR="0080302F" w:rsidRDefault="00D74575" w:rsidP="0080302F">
      <w:pPr>
        <w:pStyle w:val="Heading3"/>
      </w:pPr>
      <w:bookmarkStart w:id="53" w:name="_Toc521590655"/>
      <w:r>
        <w:t>Communicating effectively</w:t>
      </w:r>
      <w:bookmarkEnd w:id="53"/>
    </w:p>
    <w:p w:rsidR="005F3952" w:rsidRPr="005F3952" w:rsidRDefault="005F3952" w:rsidP="005F3952">
      <w:r w:rsidRPr="00E01282">
        <w:t xml:space="preserve">There are a number of </w:t>
      </w:r>
      <w:r>
        <w:t xml:space="preserve">general </w:t>
      </w:r>
      <w:r w:rsidRPr="00E01282">
        <w:t xml:space="preserve">factors that can influence the effectiveness of communication for both </w:t>
      </w:r>
      <w:r>
        <w:t>parties.</w:t>
      </w:r>
      <w:r w:rsidR="00C13493">
        <w:t xml:space="preserve"> You should ensure you use these to develop effective relationships. </w:t>
      </w:r>
    </w:p>
    <w:p w:rsidR="005F3952" w:rsidRPr="00E01282" w:rsidRDefault="005F3952" w:rsidP="005F3952">
      <w:pPr>
        <w:pStyle w:val="BoldBulTight0"/>
      </w:pPr>
      <w:r w:rsidRPr="00E01282">
        <w:t>Some of these can include:</w:t>
      </w:r>
    </w:p>
    <w:p w:rsidR="005F3952" w:rsidRPr="005F3952" w:rsidRDefault="00E477FB" w:rsidP="00485E84">
      <w:pPr>
        <w:pStyle w:val="Bullets"/>
        <w:spacing w:after="160"/>
        <w:ind w:left="1491" w:hanging="357"/>
      </w:pPr>
      <w:r w:rsidRPr="005F3952">
        <w:rPr>
          <w:noProof/>
        </w:rPr>
        <w:drawing>
          <wp:anchor distT="0" distB="0" distL="114300" distR="114300" simplePos="0" relativeHeight="251649024" behindDoc="1" locked="0" layoutInCell="1" allowOverlap="1" wp14:anchorId="0E6AED07" wp14:editId="3713D37A">
            <wp:simplePos x="0" y="0"/>
            <wp:positionH relativeFrom="column">
              <wp:posOffset>3395345</wp:posOffset>
            </wp:positionH>
            <wp:positionV relativeFrom="paragraph">
              <wp:posOffset>231140</wp:posOffset>
            </wp:positionV>
            <wp:extent cx="2862580" cy="2143125"/>
            <wp:effectExtent l="0" t="0" r="0" b="9525"/>
            <wp:wrapTight wrapText="bothSides">
              <wp:wrapPolygon edited="0">
                <wp:start x="8912" y="576"/>
                <wp:lineTo x="1869" y="3264"/>
                <wp:lineTo x="1581" y="16896"/>
                <wp:lineTo x="2012" y="21504"/>
                <wp:lineTo x="18831" y="21504"/>
                <wp:lineTo x="18974" y="19392"/>
                <wp:lineTo x="19693" y="16320"/>
                <wp:lineTo x="19262" y="1536"/>
                <wp:lineTo x="18399" y="1344"/>
                <wp:lineTo x="10493" y="576"/>
                <wp:lineTo x="8912" y="576"/>
              </wp:wrapPolygon>
            </wp:wrapTight>
            <wp:docPr id="61" name="Picture 10" descr="C:\Users\Tom\Desktop\ArtWork\barrier_wall_lim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ArtWork\barrier_wall_limit.png"/>
                    <pic:cNvPicPr>
                      <a:picLocks noChangeAspect="1" noChangeArrowheads="1"/>
                    </pic:cNvPicPr>
                  </pic:nvPicPr>
                  <pic:blipFill>
                    <a:blip r:embed="rId26" cstate="print"/>
                    <a:srcRect/>
                    <a:stretch>
                      <a:fillRect/>
                    </a:stretch>
                  </pic:blipFill>
                  <pic:spPr bwMode="auto">
                    <a:xfrm>
                      <a:off x="0" y="0"/>
                      <a:ext cx="2862580" cy="2143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F3952" w:rsidRPr="005F3952">
        <w:t>Resistance, due to lack of trust</w:t>
      </w:r>
    </w:p>
    <w:p w:rsidR="005F3952" w:rsidRPr="005F3952" w:rsidRDefault="005F3952" w:rsidP="00485E84">
      <w:pPr>
        <w:pStyle w:val="Bullets"/>
        <w:spacing w:after="160"/>
        <w:ind w:left="1491" w:hanging="357"/>
      </w:pPr>
      <w:r w:rsidRPr="005F3952">
        <w:t xml:space="preserve">Interruptions </w:t>
      </w:r>
    </w:p>
    <w:p w:rsidR="005F3952" w:rsidRPr="005F3952" w:rsidRDefault="005F3952" w:rsidP="00485E84">
      <w:pPr>
        <w:pStyle w:val="Bullets"/>
        <w:spacing w:after="160"/>
        <w:ind w:left="1491" w:hanging="357"/>
      </w:pPr>
      <w:r w:rsidRPr="005F3952">
        <w:t>The environment</w:t>
      </w:r>
    </w:p>
    <w:p w:rsidR="005F3952" w:rsidRPr="005F3952" w:rsidRDefault="005F3952" w:rsidP="00485E84">
      <w:pPr>
        <w:pStyle w:val="Bullets"/>
        <w:spacing w:after="160"/>
        <w:ind w:left="1491" w:hanging="357"/>
      </w:pPr>
      <w:r w:rsidRPr="005F3952">
        <w:t xml:space="preserve">Preconceptions </w:t>
      </w:r>
    </w:p>
    <w:p w:rsidR="005F3952" w:rsidRPr="005F3952" w:rsidRDefault="005F3952" w:rsidP="00485E84">
      <w:pPr>
        <w:pStyle w:val="Bullets"/>
        <w:spacing w:after="160"/>
        <w:ind w:left="1491" w:hanging="357"/>
      </w:pPr>
      <w:r w:rsidRPr="005F3952">
        <w:t>Attitude differences</w:t>
      </w:r>
    </w:p>
    <w:p w:rsidR="005F3952" w:rsidRPr="005F3952" w:rsidRDefault="005F3952" w:rsidP="00485E84">
      <w:pPr>
        <w:pStyle w:val="Bullets"/>
        <w:spacing w:after="160"/>
        <w:ind w:left="1491" w:hanging="357"/>
      </w:pPr>
      <w:r w:rsidRPr="005F3952">
        <w:t>Stress</w:t>
      </w:r>
    </w:p>
    <w:p w:rsidR="005F3952" w:rsidRPr="005F3952" w:rsidRDefault="005F3952" w:rsidP="00485E84">
      <w:pPr>
        <w:pStyle w:val="Bullets"/>
        <w:spacing w:after="160"/>
        <w:ind w:left="1491" w:hanging="357"/>
      </w:pPr>
      <w:r w:rsidRPr="005F3952">
        <w:t>Illness or pain</w:t>
      </w:r>
    </w:p>
    <w:p w:rsidR="005F3952" w:rsidRPr="005F3952" w:rsidRDefault="005F3952" w:rsidP="00485E84">
      <w:pPr>
        <w:pStyle w:val="Bullets"/>
        <w:spacing w:after="160"/>
        <w:ind w:left="1491" w:hanging="357"/>
      </w:pPr>
      <w:r w:rsidRPr="005F3952">
        <w:t>Lack of common ground</w:t>
      </w:r>
    </w:p>
    <w:p w:rsidR="005F3952" w:rsidRPr="005F3952" w:rsidRDefault="005F3952" w:rsidP="00485E84">
      <w:pPr>
        <w:pStyle w:val="Bullets"/>
        <w:spacing w:after="160"/>
        <w:ind w:left="1491" w:hanging="357"/>
      </w:pPr>
      <w:r w:rsidRPr="005F3952">
        <w:t>Lack of empathy for the other person</w:t>
      </w:r>
    </w:p>
    <w:p w:rsidR="005F3952" w:rsidRPr="005F3952" w:rsidRDefault="005F3952" w:rsidP="00485E84">
      <w:pPr>
        <w:pStyle w:val="Bullets"/>
        <w:spacing w:after="160"/>
        <w:ind w:left="1491" w:hanging="357"/>
      </w:pPr>
      <w:r w:rsidRPr="005F3952">
        <w:t>Cultural, religious and social differences</w:t>
      </w:r>
    </w:p>
    <w:p w:rsidR="005F3952" w:rsidRPr="005F3952" w:rsidRDefault="005F3952" w:rsidP="00485E84">
      <w:pPr>
        <w:pStyle w:val="Bullets"/>
        <w:spacing w:after="160"/>
        <w:ind w:left="1491" w:hanging="357"/>
      </w:pPr>
      <w:r w:rsidRPr="005F3952">
        <w:t>Non-verbal communication mishaps.</w:t>
      </w:r>
    </w:p>
    <w:p w:rsidR="005F3952" w:rsidRPr="00E01282" w:rsidRDefault="005F3952" w:rsidP="005F3952">
      <w:r w:rsidRPr="00E01282">
        <w:t xml:space="preserve">It is important to be empathic when responding to </w:t>
      </w:r>
      <w:r>
        <w:t xml:space="preserve">Aboriginal and Torres Strait Islander </w:t>
      </w:r>
      <w:r w:rsidR="00C13493">
        <w:t>people;</w:t>
      </w:r>
      <w:r w:rsidRPr="00E01282">
        <w:t xml:space="preserve"> this is different to be being sympathetic. </w:t>
      </w:r>
      <w:r>
        <w:t>I</w:t>
      </w:r>
      <w:r w:rsidRPr="00E01282">
        <w:t>t is essentially the ability to put y</w:t>
      </w:r>
      <w:r>
        <w:t>ourself in your client's shoes.</w:t>
      </w:r>
    </w:p>
    <w:p w:rsidR="005F3952" w:rsidRPr="00AA7274" w:rsidRDefault="005F3952" w:rsidP="005F3952">
      <w:r>
        <w:t>V</w:t>
      </w:r>
      <w:r w:rsidRPr="00E01282">
        <w:t xml:space="preserve">erbal responses shouldn’t assume or be judgmental, should convey care and empathy, and should be culturally sensitive. </w:t>
      </w:r>
    </w:p>
    <w:p w:rsidR="005F3952" w:rsidRPr="00C338DB" w:rsidRDefault="005F3952" w:rsidP="005F3952">
      <w:pPr>
        <w:pStyle w:val="BoldBulTight0"/>
        <w:rPr>
          <w:u w:val="single"/>
        </w:rPr>
      </w:pPr>
      <w:r w:rsidRPr="00393913">
        <w:rPr>
          <w:noProof/>
          <w:u w:val="single"/>
        </w:rPr>
        <w:t>Visual/iconic strategies – diagrams, tables, graphs, pictures</w:t>
      </w:r>
      <w:r w:rsidRPr="00C338DB">
        <w:rPr>
          <w:u w:val="single"/>
        </w:rPr>
        <w:t xml:space="preserve"> </w:t>
      </w:r>
    </w:p>
    <w:p w:rsidR="005F3952" w:rsidRPr="00AA7274" w:rsidRDefault="005F3952" w:rsidP="005F3952">
      <w:r>
        <w:t xml:space="preserve">Visual strategies can reinforce meaning and make it easier for </w:t>
      </w:r>
      <w:r w:rsidR="00C13493">
        <w:t xml:space="preserve">people </w:t>
      </w:r>
      <w:r>
        <w:t xml:space="preserve">to relate the words you </w:t>
      </w:r>
      <w:r w:rsidR="00C13493">
        <w:t xml:space="preserve">are speaking to actual meaning. </w:t>
      </w:r>
      <w:r>
        <w:t>These are good to use when discussing figures or detailed information, as it translates them into a meaningful representation.</w:t>
      </w:r>
    </w:p>
    <w:p w:rsidR="0025199B" w:rsidRDefault="0025199B">
      <w:pPr>
        <w:spacing w:after="0" w:line="240" w:lineRule="auto"/>
        <w:rPr>
          <w:b/>
          <w:u w:val="single"/>
        </w:rPr>
      </w:pPr>
      <w:r>
        <w:rPr>
          <w:u w:val="single"/>
        </w:rPr>
        <w:br w:type="page"/>
      </w:r>
    </w:p>
    <w:p w:rsidR="005F3952" w:rsidRPr="00C338DB" w:rsidRDefault="005F3952" w:rsidP="005F3952">
      <w:pPr>
        <w:pStyle w:val="BoldBulTight0"/>
        <w:rPr>
          <w:u w:val="single"/>
        </w:rPr>
      </w:pPr>
      <w:r w:rsidRPr="00C338DB">
        <w:rPr>
          <w:u w:val="single"/>
        </w:rPr>
        <w:t>Flow charts, video images</w:t>
      </w:r>
    </w:p>
    <w:p w:rsidR="005F3952" w:rsidRDefault="005F3952" w:rsidP="005F3952">
      <w:r>
        <w:t xml:space="preserve">These can be easier to follow and more engaging for some people than simple verbal communication. They can be used in addition to verbal communication, or as an introduction to a </w:t>
      </w:r>
      <w:r w:rsidRPr="007F2F4B">
        <w:rPr>
          <w:noProof/>
        </w:rPr>
        <w:t>topic</w:t>
      </w:r>
      <w:r>
        <w:t xml:space="preserve"> you are going to discuss. As no immediate response is required, it gives them more time to process and contemplate the information.</w:t>
      </w:r>
    </w:p>
    <w:p w:rsidR="005F3952" w:rsidRPr="00C338DB" w:rsidRDefault="005F3952" w:rsidP="005F3952">
      <w:pPr>
        <w:pStyle w:val="BoldBulTight0"/>
        <w:rPr>
          <w:u w:val="single"/>
        </w:rPr>
      </w:pPr>
      <w:r w:rsidRPr="00C338DB">
        <w:rPr>
          <w:u w:val="single"/>
        </w:rPr>
        <w:t>Use of computer technology and other media</w:t>
      </w:r>
    </w:p>
    <w:p w:rsidR="005F3952" w:rsidRDefault="005F3952" w:rsidP="005F3952">
      <w:r>
        <w:t xml:space="preserve">In the modern world, computer technology and related media is being increasingly used to facilitate communication. </w:t>
      </w:r>
    </w:p>
    <w:p w:rsidR="005F3952" w:rsidRDefault="005F3952" w:rsidP="005F3952">
      <w:pPr>
        <w:pStyle w:val="BoldBulTight0"/>
      </w:pPr>
      <w:r>
        <w:t>It allows the utilisation of various communication mediums, such as:</w:t>
      </w:r>
    </w:p>
    <w:p w:rsidR="005F3952" w:rsidRDefault="00EF2D69" w:rsidP="005F3952">
      <w:pPr>
        <w:pStyle w:val="Bullets"/>
        <w:numPr>
          <w:ilvl w:val="0"/>
          <w:numId w:val="19"/>
        </w:numPr>
      </w:pPr>
      <w:r>
        <w:rPr>
          <w:noProof/>
        </w:rPr>
        <w:drawing>
          <wp:anchor distT="0" distB="0" distL="114300" distR="114300" simplePos="0" relativeHeight="251650048" behindDoc="1" locked="0" layoutInCell="1" allowOverlap="1" wp14:anchorId="47AF8AE7" wp14:editId="34709364">
            <wp:simplePos x="0" y="0"/>
            <wp:positionH relativeFrom="column">
              <wp:posOffset>3846195</wp:posOffset>
            </wp:positionH>
            <wp:positionV relativeFrom="paragraph">
              <wp:posOffset>180340</wp:posOffset>
            </wp:positionV>
            <wp:extent cx="2222500" cy="2222500"/>
            <wp:effectExtent l="0" t="0" r="6350" b="6350"/>
            <wp:wrapTight wrapText="bothSides">
              <wp:wrapPolygon edited="0">
                <wp:start x="741" y="0"/>
                <wp:lineTo x="0" y="370"/>
                <wp:lineTo x="0" y="20921"/>
                <wp:lineTo x="555" y="21477"/>
                <wp:lineTo x="741" y="21477"/>
                <wp:lineTo x="20736" y="21477"/>
                <wp:lineTo x="20921" y="21477"/>
                <wp:lineTo x="21477" y="20921"/>
                <wp:lineTo x="21477" y="370"/>
                <wp:lineTo x="20736" y="0"/>
                <wp:lineTo x="741" y="0"/>
              </wp:wrapPolygon>
            </wp:wrapTight>
            <wp:docPr id="50" name="Picture 17" descr="C:\Users\Tom\Desktop\ArtWork\Fotolia_9747363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om\Desktop\ArtWork\Fotolia_9747363_XS.jpg"/>
                    <pic:cNvPicPr>
                      <a:picLocks noChangeAspect="1" noChangeArrowheads="1"/>
                    </pic:cNvPicPr>
                  </pic:nvPicPr>
                  <pic:blipFill>
                    <a:blip r:embed="rId39" cstate="print"/>
                    <a:srcRect/>
                    <a:stretch>
                      <a:fillRect/>
                    </a:stretch>
                  </pic:blipFill>
                  <pic:spPr bwMode="auto">
                    <a:xfrm>
                      <a:off x="0" y="0"/>
                      <a:ext cx="2222500" cy="22225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5F3952">
        <w:t>Email</w:t>
      </w:r>
    </w:p>
    <w:p w:rsidR="005F3952" w:rsidRDefault="005F3952" w:rsidP="005F3952">
      <w:pPr>
        <w:pStyle w:val="Bullets"/>
        <w:numPr>
          <w:ilvl w:val="0"/>
          <w:numId w:val="19"/>
        </w:numPr>
      </w:pPr>
      <w:r>
        <w:t>Video conferencing</w:t>
      </w:r>
    </w:p>
    <w:p w:rsidR="005F3952" w:rsidRDefault="005F3952" w:rsidP="005F3952">
      <w:pPr>
        <w:pStyle w:val="Bullets"/>
        <w:numPr>
          <w:ilvl w:val="0"/>
          <w:numId w:val="19"/>
        </w:numPr>
      </w:pPr>
      <w:r>
        <w:t>Projection monitors</w:t>
      </w:r>
    </w:p>
    <w:p w:rsidR="005F3952" w:rsidRDefault="005F3952" w:rsidP="005F3952">
      <w:pPr>
        <w:pStyle w:val="Bullets"/>
        <w:numPr>
          <w:ilvl w:val="0"/>
          <w:numId w:val="19"/>
        </w:numPr>
      </w:pPr>
      <w:r>
        <w:t>PowerPoint presentations</w:t>
      </w:r>
    </w:p>
    <w:p w:rsidR="005F3952" w:rsidRDefault="005F3952" w:rsidP="005F3952">
      <w:pPr>
        <w:pStyle w:val="Bullets"/>
        <w:numPr>
          <w:ilvl w:val="0"/>
          <w:numId w:val="19"/>
        </w:numPr>
      </w:pPr>
      <w:r>
        <w:t>Mobile phones</w:t>
      </w:r>
    </w:p>
    <w:p w:rsidR="005F3952" w:rsidRDefault="005F3952" w:rsidP="005F3952">
      <w:pPr>
        <w:pStyle w:val="Bullets"/>
        <w:numPr>
          <w:ilvl w:val="0"/>
          <w:numId w:val="19"/>
        </w:numPr>
      </w:pPr>
      <w:r>
        <w:t>Instant/text messaging</w:t>
      </w:r>
    </w:p>
    <w:p w:rsidR="005F3952" w:rsidRDefault="005F3952" w:rsidP="005F3952">
      <w:pPr>
        <w:pStyle w:val="Bullets"/>
        <w:numPr>
          <w:ilvl w:val="0"/>
          <w:numId w:val="19"/>
        </w:numPr>
      </w:pPr>
      <w:r>
        <w:t>Social networking</w:t>
      </w:r>
    </w:p>
    <w:p w:rsidR="005F3952" w:rsidRDefault="005F3952" w:rsidP="005F3952">
      <w:pPr>
        <w:pStyle w:val="Bullets"/>
        <w:numPr>
          <w:ilvl w:val="0"/>
          <w:numId w:val="19"/>
        </w:numPr>
      </w:pPr>
      <w:r>
        <w:t>Laptops/tablets</w:t>
      </w:r>
    </w:p>
    <w:p w:rsidR="005F3952" w:rsidRDefault="005F3952" w:rsidP="005F3952">
      <w:pPr>
        <w:pStyle w:val="Bullets"/>
        <w:numPr>
          <w:ilvl w:val="0"/>
          <w:numId w:val="19"/>
        </w:numPr>
      </w:pPr>
      <w:r>
        <w:t>Internet.</w:t>
      </w:r>
    </w:p>
    <w:p w:rsidR="00CE1D8D" w:rsidRDefault="005F3952" w:rsidP="00CE1D8D">
      <w:r>
        <w:t>These communication methods make it easier to communicate in a multitude of situations and locations, across distances and without the need to necessarily be face-to-face.</w:t>
      </w:r>
    </w:p>
    <w:p w:rsidR="00CE1D8D" w:rsidRDefault="00CE1D8D" w:rsidP="00CE1D8D">
      <w:r>
        <w:t>You will need to ensure you use appropriate language and the correct terms to describe things, as well as understanding that some words do not carry the same meaning in yours and their language. Try and use their preferred terms, where possible.</w:t>
      </w:r>
    </w:p>
    <w:p w:rsidR="00C13493" w:rsidRDefault="00C13493" w:rsidP="00CE1D8D">
      <w:r>
        <w:t>You may also need to adjust your non-verbal communication in subtle ways to meet cultural expectations and personal preferences.</w:t>
      </w:r>
    </w:p>
    <w:p w:rsidR="00CE1D8D" w:rsidRDefault="00CE1D8D" w:rsidP="00CE1D8D">
      <w:pPr>
        <w:pStyle w:val="BoldBulTight0"/>
      </w:pPr>
      <w:r>
        <w:t>For example, you should avoid the following non-verbal cures when communicating with Aboriginal and Torres Strait Islander people:</w:t>
      </w:r>
    </w:p>
    <w:p w:rsidR="00CE1D8D" w:rsidRPr="00A01872" w:rsidRDefault="00CE1D8D" w:rsidP="00A01872">
      <w:pPr>
        <w:pStyle w:val="Bullets"/>
      </w:pPr>
      <w:r>
        <w:t>P</w:t>
      </w:r>
      <w:r w:rsidRPr="00A01872">
        <w:t>ersistent questioning</w:t>
      </w:r>
    </w:p>
    <w:p w:rsidR="00CE1D8D" w:rsidRPr="00A01872" w:rsidRDefault="00CE1D8D" w:rsidP="00A01872">
      <w:pPr>
        <w:pStyle w:val="Bullets"/>
      </w:pPr>
      <w:r w:rsidRPr="00A01872">
        <w:t>Direct questioning</w:t>
      </w:r>
    </w:p>
    <w:p w:rsidR="00CE1D8D" w:rsidRPr="00A01872" w:rsidRDefault="00CE1D8D" w:rsidP="00A01872">
      <w:pPr>
        <w:pStyle w:val="Bullets"/>
      </w:pPr>
      <w:r w:rsidRPr="00A01872">
        <w:t>Loud voices</w:t>
      </w:r>
    </w:p>
    <w:p w:rsidR="00CE1D8D" w:rsidRPr="00A01872" w:rsidRDefault="00CE1D8D" w:rsidP="00A01872">
      <w:pPr>
        <w:pStyle w:val="Bullets"/>
      </w:pPr>
      <w:r w:rsidRPr="00A01872">
        <w:t>Lengthy eye contact</w:t>
      </w:r>
    </w:p>
    <w:p w:rsidR="00CE1D8D" w:rsidRPr="00A01872" w:rsidRDefault="00CE1D8D" w:rsidP="00A01872">
      <w:pPr>
        <w:pStyle w:val="Bullets"/>
      </w:pPr>
      <w:r w:rsidRPr="00A01872">
        <w:t>Invading their personal space</w:t>
      </w:r>
    </w:p>
    <w:p w:rsidR="00CE1D8D" w:rsidRPr="00A01872" w:rsidRDefault="00CE1D8D" w:rsidP="00A01872">
      <w:pPr>
        <w:pStyle w:val="Bullets"/>
      </w:pPr>
      <w:r w:rsidRPr="00A01872">
        <w:t xml:space="preserve">Following routines rigidly </w:t>
      </w:r>
    </w:p>
    <w:p w:rsidR="00CE1D8D" w:rsidRPr="00A01872" w:rsidRDefault="00CE1D8D" w:rsidP="00A01872">
      <w:pPr>
        <w:pStyle w:val="Bullets"/>
      </w:pPr>
      <w:r w:rsidRPr="00A01872">
        <w:t>Ignoring visitors</w:t>
      </w:r>
    </w:p>
    <w:p w:rsidR="00CE1D8D" w:rsidRPr="00A01872" w:rsidRDefault="00CE1D8D" w:rsidP="00A01872">
      <w:pPr>
        <w:pStyle w:val="Bullets"/>
      </w:pPr>
      <w:r w:rsidRPr="00A01872">
        <w:t>Talking while writing</w:t>
      </w:r>
    </w:p>
    <w:p w:rsidR="00CE1D8D" w:rsidRPr="00A01872" w:rsidRDefault="00CE1D8D" w:rsidP="00A01872">
      <w:pPr>
        <w:pStyle w:val="Bullets"/>
      </w:pPr>
      <w:r w:rsidRPr="00A01872">
        <w:t>Anything that may be associated with past negative experiences for them.</w:t>
      </w:r>
    </w:p>
    <w:p w:rsidR="005F3952" w:rsidRDefault="005F3952" w:rsidP="005F3952">
      <w:pPr>
        <w:pStyle w:val="Heading3"/>
      </w:pPr>
      <w:bookmarkStart w:id="54" w:name="_Toc393359070"/>
      <w:bookmarkStart w:id="55" w:name="_Toc450338131"/>
      <w:bookmarkStart w:id="56" w:name="_Toc521590656"/>
      <w:r w:rsidRPr="00AA7274">
        <w:t>Strategies for individuals</w:t>
      </w:r>
      <w:bookmarkEnd w:id="54"/>
      <w:bookmarkEnd w:id="55"/>
      <w:bookmarkEnd w:id="56"/>
      <w:r>
        <w:t xml:space="preserve"> </w:t>
      </w:r>
    </w:p>
    <w:p w:rsidR="00193B53" w:rsidRDefault="00193B53" w:rsidP="00193B53">
      <w:pPr>
        <w:pStyle w:val="BoldBulTight0"/>
        <w:rPr>
          <w:u w:val="single"/>
        </w:rPr>
      </w:pPr>
      <w:r w:rsidRPr="00193B53">
        <w:rPr>
          <w:u w:val="single"/>
        </w:rPr>
        <w:t>The RESPECT strategy</w:t>
      </w:r>
    </w:p>
    <w:p w:rsidR="00193B53" w:rsidRDefault="00193B53" w:rsidP="00193B53">
      <w:r>
        <w:t>The RESPECT strategy is an acronym from Cornerstone Coaching and Training that teaches seven ways to show respect verbally and non-verbally.</w:t>
      </w:r>
    </w:p>
    <w:p w:rsidR="00193B53" w:rsidRDefault="00193B53" w:rsidP="00193B53">
      <w:pPr>
        <w:pStyle w:val="BoldBulTight0"/>
      </w:pPr>
      <w:r>
        <w:t>These are:</w:t>
      </w:r>
    </w:p>
    <w:p w:rsidR="00193B53" w:rsidRDefault="00193B53" w:rsidP="00193B53">
      <w:pPr>
        <w:pStyle w:val="Bullets"/>
      </w:pPr>
      <w:r w:rsidRPr="00193B53">
        <w:rPr>
          <w:b/>
          <w:color w:val="FF0000"/>
        </w:rPr>
        <w:t>R</w:t>
      </w:r>
      <w:r>
        <w:t>ecognise how what you’re saying is coming across</w:t>
      </w:r>
    </w:p>
    <w:p w:rsidR="00193B53" w:rsidRPr="00393913" w:rsidRDefault="00193B53" w:rsidP="00193B53">
      <w:pPr>
        <w:pStyle w:val="Bullets"/>
        <w:rPr>
          <w:noProof/>
        </w:rPr>
      </w:pPr>
      <w:r w:rsidRPr="00393913">
        <w:rPr>
          <w:b/>
          <w:noProof/>
          <w:color w:val="FF0000"/>
        </w:rPr>
        <w:t>E</w:t>
      </w:r>
      <w:r w:rsidRPr="00393913">
        <w:rPr>
          <w:noProof/>
        </w:rPr>
        <w:t>liminate negative words and phrases from your vocabulary. Don’t use words that can be hurtful, offensive or misinterpreted</w:t>
      </w:r>
    </w:p>
    <w:p w:rsidR="00193B53" w:rsidRDefault="00193B53" w:rsidP="00193B53">
      <w:pPr>
        <w:pStyle w:val="Bullets"/>
      </w:pPr>
      <w:r w:rsidRPr="00393913">
        <w:rPr>
          <w:b/>
          <w:noProof/>
          <w:color w:val="FF0000"/>
        </w:rPr>
        <w:t>S</w:t>
      </w:r>
      <w:r w:rsidRPr="00393913">
        <w:rPr>
          <w:noProof/>
        </w:rPr>
        <w:t>peak with people,</w:t>
      </w:r>
      <w:r>
        <w:t xml:space="preserve"> not at </w:t>
      </w:r>
      <w:r w:rsidRPr="00393913">
        <w:rPr>
          <w:noProof/>
        </w:rPr>
        <w:t>them. Engage in a conversation, not a debate or</w:t>
      </w:r>
      <w:r>
        <w:t xml:space="preserve"> lecture</w:t>
      </w:r>
    </w:p>
    <w:p w:rsidR="00193B53" w:rsidRDefault="00193B53" w:rsidP="00193B53">
      <w:pPr>
        <w:pStyle w:val="Bullets"/>
      </w:pPr>
      <w:r w:rsidRPr="00193B53">
        <w:rPr>
          <w:b/>
          <w:color w:val="FF0000"/>
        </w:rPr>
        <w:t>P</w:t>
      </w:r>
      <w:r>
        <w:t>ractice appreciation. Show appreciation to those around you</w:t>
      </w:r>
    </w:p>
    <w:p w:rsidR="00193B53" w:rsidRDefault="00193B53" w:rsidP="00193B53">
      <w:pPr>
        <w:pStyle w:val="Bullets"/>
      </w:pPr>
      <w:r w:rsidRPr="00193B53">
        <w:rPr>
          <w:b/>
          <w:color w:val="FF0000"/>
        </w:rPr>
        <w:t>E</w:t>
      </w:r>
      <w:r>
        <w:t>arn respect from others by modelling respectful behaviours yourself</w:t>
      </w:r>
    </w:p>
    <w:p w:rsidR="00193B53" w:rsidRDefault="00193B53" w:rsidP="00193B53">
      <w:pPr>
        <w:pStyle w:val="Bullets"/>
      </w:pPr>
      <w:r w:rsidRPr="00193B53">
        <w:rPr>
          <w:b/>
          <w:color w:val="FF0000"/>
        </w:rPr>
        <w:t>C</w:t>
      </w:r>
      <w:r>
        <w:t>onsider others’ feelings before speaking and acting</w:t>
      </w:r>
    </w:p>
    <w:p w:rsidR="00193B53" w:rsidRDefault="00193B53" w:rsidP="00193B53">
      <w:pPr>
        <w:pStyle w:val="Bullets"/>
      </w:pPr>
      <w:r w:rsidRPr="00193B53">
        <w:rPr>
          <w:b/>
          <w:color w:val="FF0000"/>
        </w:rPr>
        <w:t>T</w:t>
      </w:r>
      <w:r>
        <w:t>ake time to listen. Don’t interrupt.</w:t>
      </w:r>
    </w:p>
    <w:p w:rsidR="00193B53" w:rsidRDefault="00193B53" w:rsidP="00193B53">
      <w:pPr>
        <w:jc w:val="right"/>
      </w:pPr>
      <w:r>
        <w:t xml:space="preserve">Modified from: ‘Communicating respect |Test your skills’, Cornerstone Coaching and Training, </w:t>
      </w:r>
      <w:hyperlink r:id="rId40" w:history="1">
        <w:r w:rsidRPr="00190998">
          <w:rPr>
            <w:rStyle w:val="Hyperlink"/>
          </w:rPr>
          <w:t>http://www.cornerstone-ct.com/communicating-respect/</w:t>
        </w:r>
      </w:hyperlink>
      <w:r>
        <w:t xml:space="preserve"> (15/06/17)</w:t>
      </w:r>
    </w:p>
    <w:p w:rsidR="00193B53" w:rsidRPr="00193B53" w:rsidRDefault="00193B53" w:rsidP="00193B53">
      <w:pPr>
        <w:pStyle w:val="BoldBulTight0"/>
        <w:rPr>
          <w:u w:val="single"/>
        </w:rPr>
      </w:pPr>
      <w:r w:rsidRPr="00193B53">
        <w:rPr>
          <w:u w:val="single"/>
        </w:rPr>
        <w:t>Non-verbal strategies</w:t>
      </w:r>
    </w:p>
    <w:p w:rsidR="005F3952" w:rsidRDefault="005F3952" w:rsidP="005F3952">
      <w:pPr>
        <w:pStyle w:val="BoldBulTight0"/>
      </w:pPr>
      <w:r w:rsidRPr="00FC4414">
        <w:t>Gestures and non-verbal techniques</w:t>
      </w:r>
      <w:r>
        <w:t>:</w:t>
      </w:r>
    </w:p>
    <w:p w:rsidR="005F3952" w:rsidRPr="00A01872" w:rsidRDefault="005F3952" w:rsidP="009052AE">
      <w:pPr>
        <w:pStyle w:val="Bullets"/>
        <w:spacing w:after="160"/>
        <w:ind w:left="1491" w:hanging="357"/>
      </w:pPr>
      <w:r w:rsidRPr="00A01872">
        <w:t>You should smile and nod to them as a welcome</w:t>
      </w:r>
    </w:p>
    <w:p w:rsidR="005F3952" w:rsidRPr="00A01872" w:rsidRDefault="005F3952" w:rsidP="009052AE">
      <w:pPr>
        <w:pStyle w:val="Bullets"/>
        <w:spacing w:after="160"/>
        <w:ind w:left="1491" w:hanging="357"/>
      </w:pPr>
      <w:r w:rsidRPr="00A01872">
        <w:t>Do not touch someone without their permission</w:t>
      </w:r>
    </w:p>
    <w:p w:rsidR="005F3952" w:rsidRPr="00A01872" w:rsidRDefault="005F3952" w:rsidP="009052AE">
      <w:pPr>
        <w:pStyle w:val="Bullets"/>
        <w:spacing w:after="160"/>
        <w:ind w:left="1491" w:hanging="357"/>
      </w:pPr>
      <w:r w:rsidRPr="00A01872">
        <w:t>Do not invade their personal space</w:t>
      </w:r>
    </w:p>
    <w:p w:rsidR="005F3952" w:rsidRPr="00A01872" w:rsidRDefault="005F3952" w:rsidP="009052AE">
      <w:pPr>
        <w:pStyle w:val="Bullets"/>
        <w:spacing w:after="160"/>
        <w:ind w:left="1491" w:hanging="357"/>
      </w:pPr>
      <w:r w:rsidRPr="00A01872">
        <w:t>Use Aboriginal visual and written material, where appropriate and possible.</w:t>
      </w:r>
    </w:p>
    <w:p w:rsidR="0025199B" w:rsidRDefault="0025199B">
      <w:pPr>
        <w:spacing w:after="0" w:line="240" w:lineRule="auto"/>
        <w:rPr>
          <w:b/>
        </w:rPr>
      </w:pPr>
      <w:r>
        <w:br w:type="page"/>
      </w:r>
    </w:p>
    <w:p w:rsidR="005F3952" w:rsidRDefault="005F3952" w:rsidP="005F3952">
      <w:pPr>
        <w:pStyle w:val="BoldBulTight0"/>
      </w:pPr>
      <w:r w:rsidRPr="00FC4414">
        <w:t>Display of positive regard and respect</w:t>
      </w:r>
      <w:r>
        <w:t>:</w:t>
      </w:r>
    </w:p>
    <w:p w:rsidR="005F3952" w:rsidRPr="001D27CF" w:rsidRDefault="005F3952" w:rsidP="009052AE">
      <w:pPr>
        <w:pStyle w:val="Bullets"/>
        <w:spacing w:after="160"/>
        <w:ind w:left="1491" w:hanging="357"/>
      </w:pPr>
      <w:r w:rsidRPr="001D27CF">
        <w:t>Actively listen and respond to their needs</w:t>
      </w:r>
    </w:p>
    <w:p w:rsidR="005F3952" w:rsidRPr="001D27CF" w:rsidRDefault="005F3952" w:rsidP="009052AE">
      <w:pPr>
        <w:pStyle w:val="Bullets"/>
        <w:spacing w:after="160"/>
        <w:ind w:left="1491" w:hanging="357"/>
      </w:pPr>
      <w:r w:rsidRPr="001D27CF">
        <w:t xml:space="preserve">Respect </w:t>
      </w:r>
      <w:r w:rsidR="001D27CF" w:rsidRPr="001D27CF">
        <w:t>all people</w:t>
      </w:r>
      <w:r w:rsidRPr="001D27CF">
        <w:t xml:space="preserve"> and involve them in important decision-making situations</w:t>
      </w:r>
    </w:p>
    <w:p w:rsidR="005F3952" w:rsidRPr="001D27CF" w:rsidRDefault="005F3952" w:rsidP="009052AE">
      <w:pPr>
        <w:pStyle w:val="Bullets"/>
        <w:spacing w:after="160"/>
        <w:ind w:left="1491" w:hanging="357"/>
      </w:pPr>
      <w:r w:rsidRPr="001D27CF">
        <w:t xml:space="preserve">Respect </w:t>
      </w:r>
      <w:r w:rsidR="001D27CF" w:rsidRPr="001D27CF">
        <w:t xml:space="preserve">people’s </w:t>
      </w:r>
      <w:r w:rsidRPr="001D27CF">
        <w:t>cultural values, protocols and methods of doing business</w:t>
      </w:r>
    </w:p>
    <w:p w:rsidR="005F3952" w:rsidRPr="001D27CF" w:rsidRDefault="005F3952" w:rsidP="009052AE">
      <w:pPr>
        <w:pStyle w:val="Bullets"/>
        <w:spacing w:after="160"/>
        <w:ind w:left="1491" w:hanging="357"/>
      </w:pPr>
      <w:r w:rsidRPr="00A01872">
        <w:t>Provide</w:t>
      </w:r>
      <w:r w:rsidRPr="001D27CF">
        <w:t xml:space="preserve"> refreshments and meet transport needs if holding a meeting with them</w:t>
      </w:r>
    </w:p>
    <w:p w:rsidR="005F3952" w:rsidRPr="001D27CF" w:rsidRDefault="005F3952" w:rsidP="009052AE">
      <w:pPr>
        <w:pStyle w:val="Bullets"/>
        <w:spacing w:after="160"/>
        <w:ind w:left="1491" w:hanging="357"/>
      </w:pPr>
      <w:r w:rsidRPr="001D27CF">
        <w:t>Wait your turn to speak</w:t>
      </w:r>
    </w:p>
    <w:p w:rsidR="005F3952" w:rsidRPr="001D27CF" w:rsidRDefault="005F3952" w:rsidP="009052AE">
      <w:pPr>
        <w:pStyle w:val="Bullets"/>
        <w:spacing w:after="160"/>
        <w:ind w:left="1491" w:hanging="357"/>
      </w:pPr>
      <w:r w:rsidRPr="001D27CF">
        <w:t>Use appropriate language.</w:t>
      </w:r>
    </w:p>
    <w:p w:rsidR="005F3952" w:rsidRDefault="005F3952" w:rsidP="005F3952">
      <w:pPr>
        <w:pStyle w:val="BoldBulTight0"/>
      </w:pPr>
      <w:r w:rsidRPr="00FC4414">
        <w:t>Non-judgemental approaches</w:t>
      </w:r>
      <w:r>
        <w:t>:</w:t>
      </w:r>
    </w:p>
    <w:p w:rsidR="005F3952" w:rsidRPr="001D27CF" w:rsidRDefault="005F3952" w:rsidP="009052AE">
      <w:pPr>
        <w:pStyle w:val="Bullets"/>
        <w:spacing w:after="160"/>
        <w:ind w:left="1491" w:hanging="357"/>
      </w:pPr>
      <w:r w:rsidRPr="001D27CF">
        <w:t xml:space="preserve">Don't assume they are </w:t>
      </w:r>
      <w:r w:rsidRPr="00A01872">
        <w:t>wrong</w:t>
      </w:r>
      <w:r w:rsidRPr="001D27CF">
        <w:t xml:space="preserve"> because they are different</w:t>
      </w:r>
    </w:p>
    <w:p w:rsidR="005F3952" w:rsidRPr="001D27CF" w:rsidRDefault="005F3952" w:rsidP="009052AE">
      <w:pPr>
        <w:pStyle w:val="Bullets"/>
        <w:spacing w:after="160"/>
        <w:ind w:left="1491" w:hanging="357"/>
      </w:pPr>
      <w:r w:rsidRPr="001D27CF">
        <w:t>Don't make assumptions about their beliefs and practices without asking.</w:t>
      </w:r>
    </w:p>
    <w:p w:rsidR="005F3952" w:rsidRPr="00C338DB" w:rsidRDefault="005F3952" w:rsidP="005F3952">
      <w:pPr>
        <w:pStyle w:val="BoldBulTight0"/>
        <w:rPr>
          <w:u w:val="single"/>
        </w:rPr>
      </w:pPr>
      <w:r w:rsidRPr="00C338DB">
        <w:rPr>
          <w:u w:val="single"/>
        </w:rPr>
        <w:t>Ongoing personal/interpersonal skill development</w:t>
      </w:r>
    </w:p>
    <w:p w:rsidR="005F3952" w:rsidRPr="00FC4414" w:rsidRDefault="005F3952" w:rsidP="005F3952">
      <w:r>
        <w:t xml:space="preserve">You will need to continually develop the skills you use for communication and at </w:t>
      </w:r>
      <w:r w:rsidRPr="007F2F4B">
        <w:rPr>
          <w:noProof/>
        </w:rPr>
        <w:t>work,</w:t>
      </w:r>
      <w:r>
        <w:t xml:space="preserve"> so that you can meet the communication needs of people from different cultures. This may require extra training and introspective evaluation on your part.</w:t>
      </w:r>
    </w:p>
    <w:p w:rsidR="005F3952" w:rsidRPr="00C338DB" w:rsidRDefault="005F3952" w:rsidP="005F3952">
      <w:pPr>
        <w:pStyle w:val="BoldBulTight0"/>
        <w:rPr>
          <w:u w:val="single"/>
        </w:rPr>
      </w:pPr>
      <w:r w:rsidRPr="00C338DB">
        <w:rPr>
          <w:u w:val="single"/>
        </w:rPr>
        <w:t xml:space="preserve">Monitoring and reflecting on own actions </w:t>
      </w:r>
    </w:p>
    <w:p w:rsidR="005F3952" w:rsidRPr="00FC4414" w:rsidRDefault="00430A00" w:rsidP="005F3952">
      <w:r>
        <w:t>Think before you act;</w:t>
      </w:r>
      <w:r w:rsidR="005F3952">
        <w:t xml:space="preserve"> what is normal in your culture may be offensive to someone else. You may also be imposing your culture on someone else by assuming that everyone thinks the same as you. The best way to see if you are being culturally imposing is to learn about the cultures of ot</w:t>
      </w:r>
      <w:r>
        <w:t>hers and these daily practices.</w:t>
      </w:r>
      <w:r w:rsidR="005F3952">
        <w:t xml:space="preserve"> </w:t>
      </w:r>
      <w:r>
        <w:t xml:space="preserve">If </w:t>
      </w:r>
      <w:r w:rsidR="005F3952">
        <w:t>something you ask other people to do contradicts their cultural beliefs, you are imposing on them.</w:t>
      </w:r>
    </w:p>
    <w:p w:rsidR="00CE1D8D" w:rsidRDefault="00CE1D8D" w:rsidP="00D74575"/>
    <w:p w:rsidR="00CE1D8D" w:rsidRPr="00733E1D" w:rsidRDefault="00CE1D8D" w:rsidP="00D74575">
      <w:pPr>
        <w:rPr>
          <w:b/>
        </w:rPr>
      </w:pPr>
    </w:p>
    <w:p w:rsidR="00733E1D" w:rsidRDefault="00733E1D">
      <w:pPr>
        <w:spacing w:after="0" w:line="240" w:lineRule="auto"/>
        <w:rPr>
          <w:rFonts w:cstheme="majorBidi"/>
          <w:b/>
          <w:bCs/>
          <w:sz w:val="26"/>
          <w:szCs w:val="26"/>
        </w:rPr>
      </w:pPr>
      <w:r>
        <w:br w:type="page"/>
      </w:r>
    </w:p>
    <w:p w:rsidR="00733E1D" w:rsidRDefault="00733E1D" w:rsidP="00733E1D">
      <w:pPr>
        <w:pStyle w:val="Heading3"/>
      </w:pPr>
      <w:bookmarkStart w:id="57" w:name="_Toc521590657"/>
      <w:r>
        <w:rPr>
          <w:noProof/>
        </w:rPr>
        <w:drawing>
          <wp:anchor distT="0" distB="0" distL="114300" distR="114300" simplePos="0" relativeHeight="251659264" behindDoc="1" locked="0" layoutInCell="1" allowOverlap="1" wp14:anchorId="7FD64156" wp14:editId="5995847D">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3B</w:t>
      </w:r>
      <w:bookmarkEnd w:id="57"/>
    </w:p>
    <w:p w:rsidR="00733E1D" w:rsidRDefault="00733E1D">
      <w:pPr>
        <w:spacing w:after="0" w:line="240" w:lineRule="auto"/>
        <w:rPr>
          <w:rFonts w:cs="Calibri"/>
          <w:b/>
          <w:bCs/>
          <w:color w:val="C00000"/>
          <w:sz w:val="28"/>
          <w:szCs w:val="28"/>
        </w:rPr>
      </w:pPr>
      <w:r>
        <w:br w:type="page"/>
      </w:r>
    </w:p>
    <w:p w:rsidR="006E5817" w:rsidRPr="006E5817" w:rsidRDefault="006E5817" w:rsidP="0080302F">
      <w:pPr>
        <w:pStyle w:val="Heading2"/>
        <w:spacing w:after="240"/>
      </w:pPr>
      <w:bookmarkStart w:id="58" w:name="_Toc521590658"/>
      <w:r w:rsidRPr="006E5817">
        <w:t xml:space="preserve">3.3 – </w:t>
      </w:r>
      <w:r w:rsidR="00AC5174">
        <w:rPr>
          <w:rFonts w:asciiTheme="minorHAnsi" w:hAnsiTheme="minorHAnsi"/>
        </w:rPr>
        <w:t>Where a language barrier exists, use effective strategies to communicate in the most efficient way possible</w:t>
      </w:r>
      <w:bookmarkEnd w:id="58"/>
    </w:p>
    <w:p w:rsidR="00430A00" w:rsidRPr="006E5817" w:rsidRDefault="00430A00" w:rsidP="00430A00">
      <w:pPr>
        <w:pStyle w:val="Heading2"/>
        <w:spacing w:after="240"/>
      </w:pPr>
      <w:bookmarkStart w:id="59" w:name="_Toc521590659"/>
      <w:r w:rsidRPr="006E5817">
        <w:t xml:space="preserve">3.4 – </w:t>
      </w:r>
      <w:r>
        <w:rPr>
          <w:rFonts w:asciiTheme="minorHAnsi" w:hAnsiTheme="minorHAnsi"/>
        </w:rPr>
        <w:t>Seek assistance from interpreters or other persons according to communication needs</w:t>
      </w:r>
      <w:bookmarkEnd w:id="59"/>
    </w:p>
    <w:p w:rsidR="00D74575" w:rsidRDefault="00D74575" w:rsidP="00D74575">
      <w:pPr>
        <w:pStyle w:val="BoldBulTight0"/>
      </w:pPr>
      <w:r>
        <w:t>By the end of this chapter, the learner should be able to:</w:t>
      </w:r>
    </w:p>
    <w:p w:rsidR="00AA12FB" w:rsidRPr="00AA12FB" w:rsidRDefault="00AA12FB" w:rsidP="00AA12FB">
      <w:pPr>
        <w:pStyle w:val="Bullets"/>
      </w:pPr>
      <w:r w:rsidRPr="00AA12FB">
        <w:t>Provide an overview of how to overcome language and cultural barriers</w:t>
      </w:r>
    </w:p>
    <w:p w:rsidR="00781FF7" w:rsidRDefault="00AA12FB" w:rsidP="00AA12FB">
      <w:pPr>
        <w:pStyle w:val="Bullets"/>
      </w:pPr>
      <w:r w:rsidRPr="00AA12FB">
        <w:t>List options for using resources to communicate effectively when there is a language barrier</w:t>
      </w:r>
    </w:p>
    <w:p w:rsidR="00AA12FB" w:rsidRPr="00AA12FB" w:rsidRDefault="00AA12FB" w:rsidP="00AA12FB">
      <w:pPr>
        <w:pStyle w:val="Bullets"/>
      </w:pPr>
      <w:r w:rsidRPr="00AA12FB">
        <w:t>Research and identify different interpreters or other persons to assist interpreting for a range of given people with communication needs.</w:t>
      </w:r>
    </w:p>
    <w:p w:rsidR="00D74575" w:rsidRPr="00D74575" w:rsidRDefault="00D74575" w:rsidP="00D74575">
      <w:pPr>
        <w:pStyle w:val="Heading3"/>
      </w:pPr>
      <w:bookmarkStart w:id="60" w:name="_Toc521590660"/>
      <w:r>
        <w:t>Overcoming language barrier</w:t>
      </w:r>
      <w:r w:rsidR="007F2E9F">
        <w:t>s</w:t>
      </w:r>
      <w:bookmarkEnd w:id="60"/>
    </w:p>
    <w:p w:rsidR="008E0DA3" w:rsidRDefault="00EF2D69" w:rsidP="003A4FEB">
      <w:r w:rsidRPr="00EF2D69">
        <w:rPr>
          <w:noProof/>
        </w:rPr>
        <w:drawing>
          <wp:anchor distT="0" distB="0" distL="114300" distR="114300" simplePos="0" relativeHeight="251673600" behindDoc="1" locked="0" layoutInCell="1" allowOverlap="1" wp14:anchorId="161A8E52" wp14:editId="13D2A207">
            <wp:simplePos x="0" y="0"/>
            <wp:positionH relativeFrom="column">
              <wp:posOffset>3529965</wp:posOffset>
            </wp:positionH>
            <wp:positionV relativeFrom="paragraph">
              <wp:posOffset>93980</wp:posOffset>
            </wp:positionV>
            <wp:extent cx="2499360" cy="2186940"/>
            <wp:effectExtent l="0" t="0" r="0" b="3810"/>
            <wp:wrapTight wrapText="bothSides">
              <wp:wrapPolygon edited="0">
                <wp:start x="0" y="0"/>
                <wp:lineTo x="0" y="21449"/>
                <wp:lineTo x="21402" y="21449"/>
                <wp:lineTo x="21402" y="0"/>
                <wp:lineTo x="0" y="0"/>
              </wp:wrapPolygon>
            </wp:wrapTight>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499360" cy="2186940"/>
                    </a:xfrm>
                    <a:prstGeom prst="rect">
                      <a:avLst/>
                    </a:prstGeom>
                  </pic:spPr>
                </pic:pic>
              </a:graphicData>
            </a:graphic>
            <wp14:sizeRelH relativeFrom="page">
              <wp14:pctWidth>0</wp14:pctWidth>
            </wp14:sizeRelH>
            <wp14:sizeRelV relativeFrom="page">
              <wp14:pctHeight>0</wp14:pctHeight>
            </wp14:sizeRelV>
          </wp:anchor>
        </w:drawing>
      </w:r>
      <w:r w:rsidR="003A4FEB">
        <w:t>With increasing diversity in Australian society, it is more common to come across people who you don’t share a language with or who aren’t fluent in your language</w:t>
      </w:r>
      <w:r w:rsidR="008E0DA3">
        <w:t>, often referred to as CALD (culturally and linguistically diverse) communities</w:t>
      </w:r>
      <w:r w:rsidR="003A4FEB">
        <w:t xml:space="preserve">. </w:t>
      </w:r>
    </w:p>
    <w:p w:rsidR="008E0DA3" w:rsidRDefault="008E0DA3" w:rsidP="003A4FEB">
      <w:r>
        <w:t>Overcoming language barriers can be difficult, but there are a range of things that you can do personally to achieve better cross-cultural communication.</w:t>
      </w:r>
    </w:p>
    <w:p w:rsidR="008E0DA3" w:rsidRDefault="008E0DA3" w:rsidP="008E0DA3">
      <w:pPr>
        <w:pStyle w:val="BoldBulTight0"/>
        <w:rPr>
          <w:u w:val="single"/>
        </w:rPr>
      </w:pPr>
      <w:r w:rsidRPr="008E0DA3">
        <w:rPr>
          <w:u w:val="single"/>
        </w:rPr>
        <w:t>Checklists for better cross-cultural communication</w:t>
      </w:r>
    </w:p>
    <w:p w:rsidR="008E0DA3" w:rsidRDefault="008E0DA3" w:rsidP="008E0DA3">
      <w:r>
        <w:t xml:space="preserve">The following checklists have been taken from </w:t>
      </w:r>
      <w:r>
        <w:rPr>
          <w:i/>
        </w:rPr>
        <w:t xml:space="preserve">Working </w:t>
      </w:r>
      <w:r w:rsidRPr="007F2F4B">
        <w:rPr>
          <w:i/>
          <w:noProof/>
        </w:rPr>
        <w:t>Cross Culturally</w:t>
      </w:r>
      <w:r>
        <w:rPr>
          <w:i/>
        </w:rPr>
        <w:t>: A Guide</w:t>
      </w:r>
      <w:r>
        <w:t xml:space="preserve">, </w:t>
      </w:r>
      <w:r w:rsidRPr="008E0DA3">
        <w:t>Multicultural Communities Council of SA Inc</w:t>
      </w:r>
      <w:r>
        <w:t>.</w:t>
      </w:r>
      <w:r w:rsidRPr="008E0DA3">
        <w:t xml:space="preserve"> </w:t>
      </w:r>
      <w:r>
        <w:t>and Multicultural Aged Care Inc.</w:t>
      </w:r>
      <w:r w:rsidRPr="008E0DA3">
        <w:t xml:space="preserve"> </w:t>
      </w:r>
      <w:r>
        <w:t>(</w:t>
      </w:r>
      <w:r w:rsidRPr="008E0DA3">
        <w:t>September 2005</w:t>
      </w:r>
      <w:r>
        <w:t>)</w:t>
      </w:r>
      <w:r w:rsidRPr="008E0DA3">
        <w:t>.</w:t>
      </w:r>
    </w:p>
    <w:p w:rsidR="008E0DA3" w:rsidRDefault="008E0DA3" w:rsidP="008E0DA3">
      <w:pPr>
        <w:pStyle w:val="BoldBulTight0"/>
      </w:pPr>
      <w:r>
        <w:t>Good cross-cultural communication practice:</w:t>
      </w:r>
    </w:p>
    <w:p w:rsidR="008E0DA3" w:rsidRDefault="008E0DA3" w:rsidP="008E0DA3">
      <w:pPr>
        <w:pStyle w:val="Bullets"/>
      </w:pPr>
      <w:r w:rsidRPr="00393913">
        <w:rPr>
          <w:noProof/>
        </w:rPr>
        <w:t xml:space="preserve">Learn and use </w:t>
      </w:r>
      <w:r w:rsidRPr="007F2F4B">
        <w:rPr>
          <w:noProof/>
        </w:rPr>
        <w:t>keywords</w:t>
      </w:r>
      <w:r w:rsidRPr="00393913">
        <w:rPr>
          <w:noProof/>
        </w:rPr>
        <w:t xml:space="preserve"> in the person’s own language</w:t>
      </w:r>
    </w:p>
    <w:p w:rsidR="008E0DA3" w:rsidRDefault="008E0DA3" w:rsidP="008E0DA3">
      <w:pPr>
        <w:pStyle w:val="Bullets"/>
      </w:pPr>
      <w:r>
        <w:t>Use visual aids, gestures and physical prompts</w:t>
      </w:r>
    </w:p>
    <w:p w:rsidR="008E0DA3" w:rsidRDefault="008E0DA3" w:rsidP="008E0DA3">
      <w:pPr>
        <w:pStyle w:val="Bullets"/>
      </w:pPr>
      <w:r>
        <w:t>Use only qualified language interpreters</w:t>
      </w:r>
    </w:p>
    <w:p w:rsidR="008E0DA3" w:rsidRDefault="008E0DA3" w:rsidP="008E0DA3">
      <w:pPr>
        <w:pStyle w:val="Bullets"/>
      </w:pPr>
      <w:r>
        <w:t>Provide all information relating to key service delivery contexts (e.g. care plan and service agreement) in the person’s own language</w:t>
      </w:r>
    </w:p>
    <w:p w:rsidR="008E0DA3" w:rsidRDefault="008E0DA3" w:rsidP="008E0DA3">
      <w:pPr>
        <w:pStyle w:val="Bullets"/>
      </w:pPr>
      <w:r w:rsidRPr="00393913">
        <w:rPr>
          <w:noProof/>
        </w:rPr>
        <w:t>Accept that it may be necessary to use alternative forms of communication</w:t>
      </w:r>
    </w:p>
    <w:p w:rsidR="008E0DA3" w:rsidRDefault="008E0DA3" w:rsidP="008E0DA3">
      <w:pPr>
        <w:pStyle w:val="Bullets"/>
      </w:pPr>
      <w:r>
        <w:t>Understand that limited proficiency in English does not reflect an individual’s level of intelligence or ability to communicate/read/write fluently in their own language.</w:t>
      </w:r>
    </w:p>
    <w:p w:rsidR="00B0797E" w:rsidRDefault="00B0797E">
      <w:pPr>
        <w:spacing w:after="0" w:line="240" w:lineRule="auto"/>
        <w:rPr>
          <w:b/>
        </w:rPr>
      </w:pPr>
      <w:r>
        <w:br w:type="page"/>
      </w:r>
    </w:p>
    <w:p w:rsidR="008E0DA3" w:rsidRDefault="008E0DA3" w:rsidP="008E0DA3">
      <w:pPr>
        <w:pStyle w:val="BoldBulTight0"/>
      </w:pPr>
      <w:r>
        <w:t>Communication checklist:</w:t>
      </w:r>
    </w:p>
    <w:p w:rsidR="008E0DA3" w:rsidRDefault="008E0DA3" w:rsidP="008E0DA3">
      <w:pPr>
        <w:pStyle w:val="Bullets"/>
      </w:pPr>
      <w:r>
        <w:t xml:space="preserve">Make the environment conducive to communication – avoid places with too much background </w:t>
      </w:r>
      <w:r w:rsidRPr="007F2F4B">
        <w:rPr>
          <w:noProof/>
        </w:rPr>
        <w:t>no</w:t>
      </w:r>
      <w:r w:rsidR="007F2F4B">
        <w:rPr>
          <w:noProof/>
        </w:rPr>
        <w:t>i</w:t>
      </w:r>
      <w:r w:rsidRPr="007F2F4B">
        <w:rPr>
          <w:noProof/>
        </w:rPr>
        <w:t>se</w:t>
      </w:r>
      <w:r>
        <w:t>, distractions or likely interruptions</w:t>
      </w:r>
    </w:p>
    <w:p w:rsidR="008E0DA3" w:rsidRDefault="008E0DA3" w:rsidP="008E0DA3">
      <w:pPr>
        <w:pStyle w:val="Bullets"/>
      </w:pPr>
      <w:r w:rsidRPr="00393913">
        <w:rPr>
          <w:noProof/>
        </w:rPr>
        <w:t>Speak clearly, but do not raise your voice</w:t>
      </w:r>
    </w:p>
    <w:p w:rsidR="008E0DA3" w:rsidRDefault="008E0DA3" w:rsidP="008E0DA3">
      <w:pPr>
        <w:pStyle w:val="Bullets"/>
      </w:pPr>
      <w:r>
        <w:t>Speak slowly, repeat if necessary, and check the person’s understanding</w:t>
      </w:r>
    </w:p>
    <w:p w:rsidR="008E0DA3" w:rsidRDefault="008E0DA3" w:rsidP="008E0DA3">
      <w:pPr>
        <w:pStyle w:val="Bullets"/>
      </w:pPr>
      <w:r>
        <w:t>Adapt the pace of conversation to suit the person’s needs</w:t>
      </w:r>
    </w:p>
    <w:p w:rsidR="008E0DA3" w:rsidRDefault="008E0DA3" w:rsidP="008E0DA3">
      <w:pPr>
        <w:pStyle w:val="Bullets"/>
      </w:pPr>
      <w:r>
        <w:t>Use words your listener is likely to know and avoid jargon and slang</w:t>
      </w:r>
    </w:p>
    <w:p w:rsidR="008E0DA3" w:rsidRDefault="008E0DA3" w:rsidP="008E0DA3">
      <w:pPr>
        <w:pStyle w:val="Bullets"/>
      </w:pPr>
      <w:r>
        <w:t>Do not speak ‘pidgin English’ – this can actually make it harder for the person to understand you</w:t>
      </w:r>
    </w:p>
    <w:p w:rsidR="008E0DA3" w:rsidRDefault="008E0DA3" w:rsidP="008E0DA3">
      <w:pPr>
        <w:pStyle w:val="Bullets"/>
      </w:pPr>
      <w:r>
        <w:t>Avoid jokes, irony, satire and sarcasm, as these may be lost in translation and misunderstood</w:t>
      </w:r>
    </w:p>
    <w:p w:rsidR="008E0DA3" w:rsidRDefault="008E0DA3" w:rsidP="008E0DA3">
      <w:pPr>
        <w:pStyle w:val="Bullets"/>
      </w:pPr>
      <w:r>
        <w:t>Use the active rather than the passive voice</w:t>
      </w:r>
    </w:p>
    <w:p w:rsidR="008E0DA3" w:rsidRPr="00393913" w:rsidRDefault="008E0DA3" w:rsidP="008E0DA3">
      <w:pPr>
        <w:pStyle w:val="Bullets"/>
        <w:rPr>
          <w:noProof/>
        </w:rPr>
      </w:pPr>
      <w:r w:rsidRPr="00393913">
        <w:rPr>
          <w:noProof/>
        </w:rPr>
        <w:t>Give instructions in clear, logical sentences and present one topic at a time</w:t>
      </w:r>
    </w:p>
    <w:p w:rsidR="008E0DA3" w:rsidRDefault="008E0DA3" w:rsidP="008E0DA3">
      <w:pPr>
        <w:pStyle w:val="Bullets"/>
      </w:pPr>
      <w:r w:rsidRPr="00393913">
        <w:rPr>
          <w:noProof/>
        </w:rPr>
        <w:t>Gauge how much people are likely to remember</w:t>
      </w:r>
    </w:p>
    <w:p w:rsidR="008E0DA3" w:rsidRDefault="008E0DA3" w:rsidP="008E0DA3">
      <w:pPr>
        <w:pStyle w:val="Bullets"/>
      </w:pPr>
      <w:r>
        <w:t>Give the speaker plenty of time to respond at their own pace</w:t>
      </w:r>
    </w:p>
    <w:p w:rsidR="008E0DA3" w:rsidRDefault="008E0DA3" w:rsidP="008E0DA3">
      <w:pPr>
        <w:pStyle w:val="Bullets"/>
      </w:pPr>
      <w:r>
        <w:t>Listen</w:t>
      </w:r>
    </w:p>
    <w:p w:rsidR="008E0DA3" w:rsidRDefault="008E0DA3" w:rsidP="008E0DA3">
      <w:pPr>
        <w:pStyle w:val="Bullets"/>
      </w:pPr>
      <w:r>
        <w:t>Give clues through your body language</w:t>
      </w:r>
    </w:p>
    <w:p w:rsidR="008E0DA3" w:rsidRDefault="008E0DA3" w:rsidP="008E0DA3">
      <w:pPr>
        <w:pStyle w:val="Bullets"/>
      </w:pPr>
      <w:r>
        <w:t>Do not exclude the person from discussion because others with better English are present</w:t>
      </w:r>
    </w:p>
    <w:p w:rsidR="008E0DA3" w:rsidRDefault="008E0DA3" w:rsidP="008E0DA3">
      <w:pPr>
        <w:pStyle w:val="Bullets"/>
      </w:pPr>
      <w:r>
        <w:t>Be considerate of the person as an individual.</w:t>
      </w:r>
    </w:p>
    <w:p w:rsidR="008E0DA3" w:rsidRPr="008E0DA3" w:rsidRDefault="008E0DA3" w:rsidP="008E0DA3">
      <w:pPr>
        <w:jc w:val="right"/>
      </w:pPr>
      <w:r>
        <w:t xml:space="preserve">Both of the above checklists have been modified from source: </w:t>
      </w:r>
      <w:hyperlink r:id="rId42" w:history="1">
        <w:r w:rsidRPr="00190998">
          <w:rPr>
            <w:rStyle w:val="Hyperlink"/>
          </w:rPr>
          <w:t>http://www.ecald.com/Portals/49/Docs/Publications/Working%20Cross%20Culturally.pdf</w:t>
        </w:r>
      </w:hyperlink>
      <w:r>
        <w:t xml:space="preserve"> (15/05/17)</w:t>
      </w:r>
    </w:p>
    <w:p w:rsidR="008E0DA3" w:rsidRPr="008E0DA3" w:rsidRDefault="008E0DA3" w:rsidP="008E0DA3">
      <w:pPr>
        <w:pStyle w:val="BoldBulTight0"/>
        <w:rPr>
          <w:u w:val="single"/>
        </w:rPr>
      </w:pPr>
      <w:r w:rsidRPr="008E0DA3">
        <w:rPr>
          <w:u w:val="single"/>
        </w:rPr>
        <w:t>Using interpreters</w:t>
      </w:r>
    </w:p>
    <w:p w:rsidR="003A4FEB" w:rsidRDefault="008E0DA3" w:rsidP="003A4FEB">
      <w:r>
        <w:t>In some situations, it may be necessary to employ the use of specialist interpreters.</w:t>
      </w:r>
    </w:p>
    <w:p w:rsidR="008147E0" w:rsidRDefault="008147E0" w:rsidP="008147E0">
      <w:r>
        <w:t>You will need to know the available interpreter resources available to your organisation and its needs, so you can employ them as necessary.</w:t>
      </w:r>
    </w:p>
    <w:p w:rsidR="008147E0" w:rsidRDefault="008147E0" w:rsidP="008147E0">
      <w:r w:rsidRPr="00393913">
        <w:rPr>
          <w:noProof/>
        </w:rPr>
        <w:t>Government agencies are required to provide and pay for</w:t>
      </w:r>
      <w:r>
        <w:t xml:space="preserve"> professional interpreters when people are seeking government-related services that have difficulties speaking English.</w:t>
      </w:r>
    </w:p>
    <w:p w:rsidR="00B0797E" w:rsidRDefault="00B0797E">
      <w:pPr>
        <w:spacing w:after="0" w:line="240" w:lineRule="auto"/>
        <w:rPr>
          <w:b/>
        </w:rPr>
      </w:pPr>
      <w:r>
        <w:br w:type="page"/>
      </w:r>
    </w:p>
    <w:p w:rsidR="00430A00" w:rsidRDefault="00430A00" w:rsidP="00430A00">
      <w:pPr>
        <w:pStyle w:val="BoldBulTight0"/>
      </w:pPr>
      <w:r>
        <w:t>Useful resources for finding interpreters include:</w:t>
      </w:r>
    </w:p>
    <w:p w:rsidR="00430A00" w:rsidRDefault="00430A00" w:rsidP="00430A00">
      <w:pPr>
        <w:pStyle w:val="Bullets"/>
        <w:numPr>
          <w:ilvl w:val="0"/>
          <w:numId w:val="19"/>
        </w:numPr>
      </w:pPr>
      <w:r w:rsidRPr="008361A9">
        <w:rPr>
          <w:b/>
        </w:rPr>
        <w:t>Australian Institute of Interpreters and Translators Incorporated</w:t>
      </w:r>
      <w:r>
        <w:rPr>
          <w:b/>
        </w:rPr>
        <w:t xml:space="preserve"> (AUSIT)</w:t>
      </w:r>
      <w:r w:rsidRPr="008361A9">
        <w:rPr>
          <w:b/>
        </w:rPr>
        <w:t>:</w:t>
      </w:r>
      <w:r>
        <w:t xml:space="preserve"> </w:t>
      </w:r>
      <w:hyperlink r:id="rId43" w:history="1">
        <w:r w:rsidRPr="00C7694D">
          <w:rPr>
            <w:rStyle w:val="Hyperlink"/>
          </w:rPr>
          <w:t>www.ausit.org</w:t>
        </w:r>
      </w:hyperlink>
      <w:r>
        <w:t xml:space="preserve"> </w:t>
      </w:r>
    </w:p>
    <w:p w:rsidR="00430A00" w:rsidRDefault="00430A00" w:rsidP="00430A00">
      <w:pPr>
        <w:pStyle w:val="Bullets"/>
        <w:numPr>
          <w:ilvl w:val="0"/>
          <w:numId w:val="19"/>
        </w:numPr>
      </w:pPr>
      <w:r w:rsidRPr="008361A9">
        <w:rPr>
          <w:b/>
        </w:rPr>
        <w:t>Translating and Interpreting Service</w:t>
      </w:r>
      <w:r>
        <w:rPr>
          <w:b/>
        </w:rPr>
        <w:t xml:space="preserve"> (TIS)</w:t>
      </w:r>
      <w:r w:rsidRPr="008361A9">
        <w:rPr>
          <w:b/>
        </w:rPr>
        <w:t>:</w:t>
      </w:r>
      <w:r>
        <w:t xml:space="preserve"> </w:t>
      </w:r>
      <w:hyperlink r:id="rId44" w:history="1">
        <w:r w:rsidRPr="00C7694D">
          <w:rPr>
            <w:rStyle w:val="Hyperlink"/>
          </w:rPr>
          <w:t>www.tisnational.gov.au</w:t>
        </w:r>
      </w:hyperlink>
      <w:r>
        <w:t xml:space="preserve"> </w:t>
      </w:r>
    </w:p>
    <w:p w:rsidR="00430A00" w:rsidRDefault="00430A00" w:rsidP="00430A00">
      <w:pPr>
        <w:pStyle w:val="Bullets"/>
        <w:numPr>
          <w:ilvl w:val="0"/>
          <w:numId w:val="19"/>
        </w:numPr>
      </w:pPr>
      <w:r w:rsidRPr="00393913">
        <w:rPr>
          <w:b/>
          <w:noProof/>
        </w:rPr>
        <w:t>National Accreditation Authority for Translators and Interpreters (NAATI</w:t>
      </w:r>
      <w:r>
        <w:rPr>
          <w:b/>
        </w:rPr>
        <w:t>)</w:t>
      </w:r>
      <w:r w:rsidRPr="008361A9">
        <w:rPr>
          <w:b/>
        </w:rPr>
        <w:t>:</w:t>
      </w:r>
      <w:r>
        <w:t xml:space="preserve"> </w:t>
      </w:r>
      <w:hyperlink r:id="rId45" w:history="1">
        <w:r w:rsidRPr="00C7694D">
          <w:rPr>
            <w:rStyle w:val="Hyperlink"/>
          </w:rPr>
          <w:t>www.naati.com.au</w:t>
        </w:r>
      </w:hyperlink>
      <w:r>
        <w:t>.</w:t>
      </w:r>
    </w:p>
    <w:p w:rsidR="008147E0" w:rsidRPr="008147E0" w:rsidRDefault="008147E0" w:rsidP="008147E0">
      <w:r w:rsidRPr="008147E0">
        <w:t>The Translating and Interpreting Service (TIS) National provides free interpretation services to non-English speaking Australian citizens or permanent residents who need to communicate with approved groups and individuals, such as medical professionals.</w:t>
      </w:r>
    </w:p>
    <w:p w:rsidR="008147E0" w:rsidRPr="008147E0" w:rsidRDefault="008147E0" w:rsidP="008147E0">
      <w:r w:rsidRPr="008147E0">
        <w:t>Interpreters can be accredited and unaccredited – you should aim to provide a 'Professional Interpreter' level worker accredited by the National Accreditation Authority for Translators and Interpreters (NAATI). If this is not possible/available, a 'Paraprofessional Interpreter' should be your second choice.</w:t>
      </w:r>
    </w:p>
    <w:p w:rsidR="003A4FEB" w:rsidRPr="008C74BA" w:rsidRDefault="003A4FEB" w:rsidP="003A4FEB">
      <w:r>
        <w:t>When you are interacting with cultures that you aren’t familiar with, cultural interpre</w:t>
      </w:r>
      <w:r w:rsidR="00430A00">
        <w:t>ter</w:t>
      </w:r>
      <w:r>
        <w:t>s can also help to bridge the gap. This may include advising you what is considered polite or inappropriate when you communicate wi</w:t>
      </w:r>
      <w:r w:rsidR="00430A00">
        <w:t xml:space="preserve">th people from other cultures. </w:t>
      </w:r>
      <w:r>
        <w:t>This is often used when working with Abor</w:t>
      </w:r>
      <w:r w:rsidR="00430A00">
        <w:t>iginal Australian communities.</w:t>
      </w:r>
    </w:p>
    <w:p w:rsidR="003A4FEB" w:rsidRPr="003A4FEB" w:rsidRDefault="003A4FEB" w:rsidP="003A4FEB">
      <w:pPr>
        <w:pStyle w:val="BoldBulTight0"/>
        <w:rPr>
          <w:u w:val="single"/>
        </w:rPr>
      </w:pPr>
      <w:r w:rsidRPr="003A4FEB">
        <w:rPr>
          <w:u w:val="single"/>
        </w:rPr>
        <w:t>Imagery</w:t>
      </w:r>
    </w:p>
    <w:p w:rsidR="003A4FEB" w:rsidRDefault="003A4FEB" w:rsidP="003A4FEB">
      <w:r>
        <w:t>Imagery is important and can affect how people view themselves. While diversity for the sake of diversity isn’t necessary, you should try to be inclusive whenever possible.</w:t>
      </w:r>
    </w:p>
    <w:p w:rsidR="00D74575" w:rsidRDefault="003A4FEB" w:rsidP="00D74575">
      <w:r>
        <w:t>For example, imagine you work for an ethnically diverse company</w:t>
      </w:r>
      <w:r w:rsidR="007F2F4B">
        <w:t>,</w:t>
      </w:r>
      <w:r>
        <w:t xml:space="preserve"> </w:t>
      </w:r>
      <w:r w:rsidRPr="007F2F4B">
        <w:rPr>
          <w:noProof/>
        </w:rPr>
        <w:t>and</w:t>
      </w:r>
      <w:r>
        <w:t xml:space="preserve"> your organisation brochure has a group of white male employees on. </w:t>
      </w:r>
      <w:r w:rsidRPr="00393913">
        <w:rPr>
          <w:noProof/>
        </w:rPr>
        <w:t>What message does this send to people who</w:t>
      </w:r>
      <w:r>
        <w:t xml:space="preserve"> may consider applying? It would likely hint to women and non-white people that they wouldn’t be welcome there. Existing employees who aren’t represented on it m</w:t>
      </w:r>
      <w:r w:rsidR="00430A00">
        <w:t xml:space="preserve">ay also feel less appreciated. </w:t>
      </w:r>
    </w:p>
    <w:p w:rsidR="00CE1D8D" w:rsidRPr="00CE0022" w:rsidRDefault="00CE1D8D" w:rsidP="00CE1D8D">
      <w:pPr>
        <w:pStyle w:val="BoldBulTight0"/>
        <w:rPr>
          <w:u w:val="single"/>
        </w:rPr>
      </w:pPr>
      <w:r w:rsidRPr="00CE0022">
        <w:rPr>
          <w:u w:val="single"/>
        </w:rPr>
        <w:t>Resources to support visual and iconic strategies</w:t>
      </w:r>
    </w:p>
    <w:p w:rsidR="00CE1D8D" w:rsidRDefault="00CE1D8D" w:rsidP="00CE1D8D">
      <w:r>
        <w:t>The resources you use to support visual and iconic will depend on the technology and funding you have available to you.</w:t>
      </w:r>
    </w:p>
    <w:p w:rsidR="00CE1D8D" w:rsidRDefault="00CE1D8D" w:rsidP="00CE1D8D">
      <w:pPr>
        <w:pStyle w:val="BoldBulTight0"/>
      </w:pPr>
      <w:r>
        <w:rPr>
          <w:noProof/>
        </w:rPr>
        <w:drawing>
          <wp:anchor distT="0" distB="0" distL="114300" distR="114300" simplePos="0" relativeHeight="251645952" behindDoc="1" locked="0" layoutInCell="1" allowOverlap="1" wp14:anchorId="5F7497DA" wp14:editId="16F27B6C">
            <wp:simplePos x="0" y="0"/>
            <wp:positionH relativeFrom="column">
              <wp:posOffset>3862070</wp:posOffset>
            </wp:positionH>
            <wp:positionV relativeFrom="paragraph">
              <wp:posOffset>211455</wp:posOffset>
            </wp:positionV>
            <wp:extent cx="2360295" cy="2695575"/>
            <wp:effectExtent l="0" t="0" r="0" b="9525"/>
            <wp:wrapTight wrapText="bothSides">
              <wp:wrapPolygon edited="0">
                <wp:start x="9414" y="763"/>
                <wp:lineTo x="8542" y="1679"/>
                <wp:lineTo x="7322" y="3053"/>
                <wp:lineTo x="7322" y="8396"/>
                <wp:lineTo x="4184" y="9006"/>
                <wp:lineTo x="4010" y="9312"/>
                <wp:lineTo x="4707" y="10838"/>
                <wp:lineTo x="3835" y="13281"/>
                <wp:lineTo x="2964" y="13433"/>
                <wp:lineTo x="1046" y="15112"/>
                <wp:lineTo x="1046" y="16639"/>
                <wp:lineTo x="4010" y="18165"/>
                <wp:lineTo x="5579" y="18165"/>
                <wp:lineTo x="5927" y="21524"/>
                <wp:lineTo x="17782" y="21524"/>
                <wp:lineTo x="18305" y="18165"/>
                <wp:lineTo x="18479" y="15723"/>
                <wp:lineTo x="18479" y="13281"/>
                <wp:lineTo x="19177" y="10838"/>
                <wp:lineTo x="18479" y="8396"/>
                <wp:lineTo x="19002" y="7327"/>
                <wp:lineTo x="18131" y="7022"/>
                <wp:lineTo x="13598" y="5953"/>
                <wp:lineTo x="13772" y="3053"/>
                <wp:lineTo x="12203" y="1374"/>
                <wp:lineTo x="11332" y="763"/>
                <wp:lineTo x="9414" y="763"/>
              </wp:wrapPolygon>
            </wp:wrapTight>
            <wp:docPr id="86" name="Picture 11" descr="C:\Users\Tom\Desktop\ArtWork\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om\Desktop\ArtWork\stick_figure_working_laptop_desk.png"/>
                    <pic:cNvPicPr>
                      <a:picLocks noChangeAspect="1" noChangeArrowheads="1"/>
                    </pic:cNvPicPr>
                  </pic:nvPicPr>
                  <pic:blipFill>
                    <a:blip r:embed="rId46" cstate="print"/>
                    <a:srcRect/>
                    <a:stretch>
                      <a:fillRect/>
                    </a:stretch>
                  </pic:blipFill>
                  <pic:spPr bwMode="auto">
                    <a:xfrm>
                      <a:off x="0" y="0"/>
                      <a:ext cx="2360295" cy="26955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Examples of resources include:</w:t>
      </w:r>
    </w:p>
    <w:p w:rsidR="00CE1D8D" w:rsidRPr="00A01872" w:rsidRDefault="00CE1D8D" w:rsidP="00A01872">
      <w:pPr>
        <w:pStyle w:val="Bullets"/>
      </w:pPr>
      <w:r w:rsidRPr="00A01872">
        <w:t>Laptops</w:t>
      </w:r>
    </w:p>
    <w:p w:rsidR="00CE1D8D" w:rsidRPr="00A01872" w:rsidRDefault="00CE1D8D" w:rsidP="00A01872">
      <w:pPr>
        <w:pStyle w:val="Bullets"/>
      </w:pPr>
      <w:r w:rsidRPr="00A01872">
        <w:t>Tablet computers</w:t>
      </w:r>
    </w:p>
    <w:p w:rsidR="00CE1D8D" w:rsidRPr="00A01872" w:rsidRDefault="00CE1D8D" w:rsidP="00A01872">
      <w:pPr>
        <w:pStyle w:val="Bullets"/>
      </w:pPr>
      <w:r w:rsidRPr="00A01872">
        <w:t>Augmentative and alternative communication aids</w:t>
      </w:r>
    </w:p>
    <w:p w:rsidR="00CE1D8D" w:rsidRPr="00A01872" w:rsidRDefault="00CE1D8D" w:rsidP="00A01872">
      <w:pPr>
        <w:pStyle w:val="Bullets"/>
      </w:pPr>
      <w:r w:rsidRPr="00A01872">
        <w:t>Projectors/monitors</w:t>
      </w:r>
    </w:p>
    <w:p w:rsidR="00CE1D8D" w:rsidRPr="00A01872" w:rsidRDefault="00CE1D8D" w:rsidP="00A01872">
      <w:pPr>
        <w:pStyle w:val="Bullets"/>
      </w:pPr>
      <w:r w:rsidRPr="00A01872">
        <w:t>Mobile phones</w:t>
      </w:r>
    </w:p>
    <w:p w:rsidR="00CE1D8D" w:rsidRPr="00A01872" w:rsidRDefault="00CE1D8D" w:rsidP="00A01872">
      <w:pPr>
        <w:pStyle w:val="Bullets"/>
      </w:pPr>
      <w:r w:rsidRPr="00A01872">
        <w:t>Internet</w:t>
      </w:r>
    </w:p>
    <w:p w:rsidR="00CE1D8D" w:rsidRPr="00A01872" w:rsidRDefault="00CE1D8D" w:rsidP="00A01872">
      <w:pPr>
        <w:pStyle w:val="Bullets"/>
      </w:pPr>
      <w:r w:rsidRPr="00A01872">
        <w:t>Brochures</w:t>
      </w:r>
    </w:p>
    <w:p w:rsidR="00CE1D8D" w:rsidRPr="00A01872" w:rsidRDefault="00CE1D8D" w:rsidP="00A01872">
      <w:pPr>
        <w:pStyle w:val="Bullets"/>
      </w:pPr>
      <w:r w:rsidRPr="00A01872">
        <w:t>Leaflets</w:t>
      </w:r>
    </w:p>
    <w:p w:rsidR="00CE1D8D" w:rsidRPr="00A01872" w:rsidRDefault="00CE1D8D" w:rsidP="00A01872">
      <w:pPr>
        <w:pStyle w:val="Bullets"/>
      </w:pPr>
      <w:r w:rsidRPr="00A01872">
        <w:t>Posters</w:t>
      </w:r>
    </w:p>
    <w:p w:rsidR="00CE1D8D" w:rsidRPr="00A01872" w:rsidRDefault="00CE1D8D" w:rsidP="00A01872">
      <w:pPr>
        <w:pStyle w:val="Bullets"/>
      </w:pPr>
      <w:r w:rsidRPr="00A01872">
        <w:t>Resource cards.</w:t>
      </w:r>
    </w:p>
    <w:p w:rsidR="00CE1D8D" w:rsidRPr="003E1557" w:rsidRDefault="00CE1D8D" w:rsidP="00CE1D8D">
      <w:r>
        <w:t>You may have some of these or all of them available for you to use in the workplace – you will need to determine which are best used in certain situations or for certain people.</w:t>
      </w:r>
    </w:p>
    <w:p w:rsidR="00430A00" w:rsidRPr="00430A00" w:rsidRDefault="00430A00" w:rsidP="00430A00">
      <w:pPr>
        <w:pStyle w:val="BoldBulTight0"/>
        <w:rPr>
          <w:u w:val="single"/>
        </w:rPr>
      </w:pPr>
      <w:r w:rsidRPr="00430A00">
        <w:rPr>
          <w:u w:val="single"/>
        </w:rPr>
        <w:t>Cultural brokers</w:t>
      </w:r>
    </w:p>
    <w:p w:rsidR="00C378F9" w:rsidRPr="00320534" w:rsidRDefault="00C378F9" w:rsidP="00C378F9">
      <w:r>
        <w:t xml:space="preserve">A cultural broker is someone who facilitates people </w:t>
      </w:r>
      <w:r w:rsidRPr="007F2F4B">
        <w:rPr>
          <w:noProof/>
        </w:rPr>
        <w:t>f</w:t>
      </w:r>
      <w:r w:rsidR="007F2F4B">
        <w:rPr>
          <w:noProof/>
        </w:rPr>
        <w:t>ro</w:t>
      </w:r>
      <w:r w:rsidRPr="007F2F4B">
        <w:rPr>
          <w:noProof/>
        </w:rPr>
        <w:t>m</w:t>
      </w:r>
      <w:r>
        <w:t xml:space="preserve"> one culture crossing over to another. In other </w:t>
      </w:r>
      <w:r w:rsidRPr="007F2F4B">
        <w:rPr>
          <w:noProof/>
        </w:rPr>
        <w:t>words</w:t>
      </w:r>
      <w:r w:rsidR="007F2F4B">
        <w:rPr>
          <w:noProof/>
        </w:rPr>
        <w:t>,</w:t>
      </w:r>
      <w:r>
        <w:t xml:space="preserve"> they act as a mediator between people/groups of different cultures, to enable effective communication and reduce conflict. They act as more than just an interpreter – in colloquial terms, they would be known as a "middle man".</w:t>
      </w:r>
    </w:p>
    <w:p w:rsidR="00C378F9" w:rsidRDefault="00C378F9" w:rsidP="00C378F9">
      <w:pPr>
        <w:pStyle w:val="BoldBulTight0"/>
      </w:pPr>
      <w:r>
        <w:t>Interpreters may be:</w:t>
      </w:r>
    </w:p>
    <w:p w:rsidR="00C378F9" w:rsidRPr="00AA7274" w:rsidRDefault="00C378F9" w:rsidP="00C378F9">
      <w:pPr>
        <w:pStyle w:val="Bullets"/>
        <w:numPr>
          <w:ilvl w:val="0"/>
          <w:numId w:val="19"/>
        </w:numPr>
      </w:pPr>
      <w:r w:rsidRPr="00AA7274">
        <w:t>Registered</w:t>
      </w:r>
      <w:r>
        <w:t xml:space="preserve"> – these are professional people whose work involves travelling and media</w:t>
      </w:r>
      <w:r w:rsidR="00B0797E">
        <w:t>ting for multiple people/groups</w:t>
      </w:r>
    </w:p>
    <w:p w:rsidR="00C378F9" w:rsidRPr="00985B36" w:rsidRDefault="00C378F9" w:rsidP="00A01872">
      <w:pPr>
        <w:pStyle w:val="Bullets"/>
      </w:pPr>
      <w:r w:rsidRPr="00393913">
        <w:rPr>
          <w:noProof/>
        </w:rPr>
        <w:t>Other multilingual people not related to the person</w:t>
      </w:r>
      <w:r>
        <w:t xml:space="preserve"> – these may be people on your staff who have multilingual abilities, but this is not their main duty at work.</w:t>
      </w:r>
    </w:p>
    <w:p w:rsidR="00781FF7" w:rsidRDefault="00781FF7">
      <w:pPr>
        <w:spacing w:after="0" w:line="240" w:lineRule="auto"/>
        <w:rPr>
          <w:rFonts w:cstheme="majorBidi"/>
          <w:b/>
          <w:bCs/>
          <w:sz w:val="26"/>
          <w:szCs w:val="26"/>
        </w:rPr>
      </w:pPr>
      <w:r>
        <w:br w:type="page"/>
      </w:r>
    </w:p>
    <w:p w:rsidR="00A62486" w:rsidRDefault="0005426C" w:rsidP="00A62486">
      <w:pPr>
        <w:pStyle w:val="Heading3"/>
      </w:pPr>
      <w:bookmarkStart w:id="61" w:name="_Toc521590661"/>
      <w:r w:rsidRPr="005B7C76">
        <w:t xml:space="preserve">Activity </w:t>
      </w:r>
      <w:r w:rsidR="00430A00">
        <w:t>3C</w:t>
      </w:r>
      <w:bookmarkEnd w:id="61"/>
    </w:p>
    <w:p w:rsidR="007C6DB8" w:rsidRPr="00A62486" w:rsidRDefault="00A62486" w:rsidP="00A62486">
      <w:pPr>
        <w:rPr>
          <w:rFonts w:cstheme="majorBidi"/>
          <w:b/>
          <w:bCs/>
          <w:sz w:val="26"/>
          <w:szCs w:val="26"/>
        </w:rPr>
      </w:pPr>
      <w:r>
        <w:rPr>
          <w:noProof/>
        </w:rPr>
        <w:drawing>
          <wp:anchor distT="0" distB="0" distL="114300" distR="114300" simplePos="0" relativeHeight="251639808"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393913" w:rsidRDefault="00DB5EB1" w:rsidP="00206263">
      <w:pPr>
        <w:pStyle w:val="Heading1"/>
        <w:spacing w:after="240"/>
        <w:rPr>
          <w:noProof/>
        </w:rPr>
      </w:pPr>
      <w:bookmarkStart w:id="62" w:name="_Toc521590662"/>
      <w:r w:rsidRPr="00393913">
        <w:rPr>
          <w:noProof/>
        </w:rPr>
        <w:t xml:space="preserve">4. </w:t>
      </w:r>
      <w:r w:rsidR="00AC5174" w:rsidRPr="00393913">
        <w:rPr>
          <w:rFonts w:asciiTheme="minorHAnsi" w:hAnsiTheme="minorHAnsi"/>
          <w:noProof/>
        </w:rPr>
        <w:t>Promote understanding across diverse groups</w:t>
      </w:r>
      <w:bookmarkEnd w:id="62"/>
    </w:p>
    <w:p w:rsidR="00DB5EB1" w:rsidRPr="00393913" w:rsidRDefault="00DB5EB1" w:rsidP="00DB5EB1">
      <w:pPr>
        <w:rPr>
          <w:noProof/>
        </w:rPr>
      </w:pPr>
      <w:r w:rsidRPr="00393913">
        <w:rPr>
          <w:b/>
          <w:noProof/>
          <w:sz w:val="28"/>
        </w:rPr>
        <w:t>4.1.</w:t>
      </w:r>
      <w:r w:rsidRPr="00393913">
        <w:rPr>
          <w:noProof/>
          <w:sz w:val="28"/>
        </w:rPr>
        <w:t xml:space="preserve"> </w:t>
      </w:r>
      <w:r w:rsidRPr="00393913">
        <w:rPr>
          <w:noProof/>
        </w:rPr>
        <w:tab/>
      </w:r>
      <w:r w:rsidR="00AC5174" w:rsidRPr="00393913">
        <w:rPr>
          <w:rFonts w:asciiTheme="minorHAnsi" w:hAnsiTheme="minorHAnsi"/>
          <w:noProof/>
        </w:rPr>
        <w:t>Identify issues that may cause communication misunderstandings or other difficulties</w:t>
      </w:r>
    </w:p>
    <w:p w:rsidR="00DB5EB1" w:rsidRPr="00393913" w:rsidRDefault="00DB5EB1" w:rsidP="00AC5174">
      <w:pPr>
        <w:ind w:left="720" w:hanging="720"/>
        <w:rPr>
          <w:rFonts w:asciiTheme="minorHAnsi" w:hAnsiTheme="minorHAnsi"/>
          <w:b/>
          <w:noProof/>
          <w:sz w:val="28"/>
          <w:szCs w:val="28"/>
        </w:rPr>
      </w:pPr>
      <w:r w:rsidRPr="00393913">
        <w:rPr>
          <w:b/>
          <w:noProof/>
          <w:sz w:val="28"/>
        </w:rPr>
        <w:t>4.2.</w:t>
      </w:r>
      <w:r w:rsidRPr="00393913">
        <w:rPr>
          <w:noProof/>
          <w:sz w:val="28"/>
        </w:rPr>
        <w:t xml:space="preserve"> </w:t>
      </w:r>
      <w:r w:rsidRPr="00393913">
        <w:rPr>
          <w:noProof/>
        </w:rPr>
        <w:tab/>
      </w:r>
      <w:r w:rsidR="00AC5174" w:rsidRPr="00393913">
        <w:rPr>
          <w:rFonts w:asciiTheme="minorHAnsi" w:hAnsiTheme="minorHAnsi"/>
          <w:noProof/>
        </w:rPr>
        <w:t>Where difficulties or misunderstandings occur, consider the impact of social and cultural diversity</w:t>
      </w:r>
    </w:p>
    <w:p w:rsidR="00DB5EB1" w:rsidRPr="00393913" w:rsidRDefault="00DB5EB1" w:rsidP="00DB5EB1">
      <w:pPr>
        <w:rPr>
          <w:rFonts w:asciiTheme="minorHAnsi" w:hAnsiTheme="minorHAnsi"/>
          <w:b/>
          <w:noProof/>
          <w:sz w:val="28"/>
          <w:szCs w:val="28"/>
        </w:rPr>
      </w:pPr>
      <w:r w:rsidRPr="00393913">
        <w:rPr>
          <w:rFonts w:asciiTheme="minorHAnsi" w:hAnsiTheme="minorHAnsi"/>
          <w:b/>
          <w:noProof/>
          <w:sz w:val="28"/>
          <w:szCs w:val="28"/>
        </w:rPr>
        <w:t>4.3.</w:t>
      </w:r>
      <w:r w:rsidRPr="00393913">
        <w:rPr>
          <w:rFonts w:asciiTheme="minorHAnsi" w:hAnsiTheme="minorHAnsi"/>
          <w:b/>
          <w:noProof/>
          <w:sz w:val="28"/>
          <w:szCs w:val="28"/>
        </w:rPr>
        <w:tab/>
      </w:r>
      <w:r w:rsidR="00AC5174" w:rsidRPr="00393913">
        <w:rPr>
          <w:rFonts w:asciiTheme="minorHAnsi" w:hAnsiTheme="minorHAnsi"/>
          <w:noProof/>
        </w:rPr>
        <w:t>Make an effort to sensitively resolve differences, taking account of diversity considerations</w:t>
      </w:r>
    </w:p>
    <w:p w:rsidR="00057DD4" w:rsidRDefault="00DB5EB1" w:rsidP="00057DD4">
      <w:pPr>
        <w:rPr>
          <w:rFonts w:asciiTheme="minorHAnsi" w:hAnsiTheme="minorHAnsi"/>
        </w:rPr>
      </w:pPr>
      <w:r w:rsidRPr="00393913">
        <w:rPr>
          <w:rFonts w:asciiTheme="minorHAnsi" w:hAnsiTheme="minorHAnsi"/>
          <w:b/>
          <w:noProof/>
          <w:sz w:val="28"/>
          <w:szCs w:val="28"/>
        </w:rPr>
        <w:t>4.4.</w:t>
      </w:r>
      <w:r w:rsidRPr="00393913">
        <w:rPr>
          <w:rFonts w:asciiTheme="minorHAnsi" w:hAnsiTheme="minorHAnsi"/>
          <w:b/>
          <w:noProof/>
          <w:sz w:val="28"/>
          <w:szCs w:val="28"/>
        </w:rPr>
        <w:tab/>
      </w:r>
      <w:r w:rsidR="00AC5174" w:rsidRPr="00393913">
        <w:rPr>
          <w:rFonts w:asciiTheme="minorHAnsi" w:hAnsiTheme="minorHAnsi"/>
          <w:noProof/>
        </w:rPr>
        <w:t>Address any difficulties with appropriate people and seek assistance when required</w:t>
      </w:r>
    </w:p>
    <w:p w:rsidR="00AC5174" w:rsidRDefault="0024249D" w:rsidP="00057DD4">
      <w:pPr>
        <w:rPr>
          <w:rFonts w:asciiTheme="minorHAnsi" w:hAnsiTheme="minorHAnsi"/>
          <w:b/>
          <w:sz w:val="28"/>
          <w:szCs w:val="28"/>
        </w:rPr>
      </w:pPr>
      <w:r w:rsidRPr="00057DD4">
        <w:rPr>
          <w:b/>
          <w:noProof/>
          <w:sz w:val="28"/>
          <w:szCs w:val="28"/>
        </w:rPr>
        <w:drawing>
          <wp:anchor distT="0" distB="0" distL="114300" distR="114300" simplePos="0" relativeHeight="251640832" behindDoc="1" locked="0" layoutInCell="1" allowOverlap="1" wp14:anchorId="78B8B45D" wp14:editId="60EC56C2">
            <wp:simplePos x="0" y="0"/>
            <wp:positionH relativeFrom="column">
              <wp:posOffset>-44450</wp:posOffset>
            </wp:positionH>
            <wp:positionV relativeFrom="paragraph">
              <wp:posOffset>54610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p>
    <w:p w:rsidR="00AC5174" w:rsidRDefault="00AC5174" w:rsidP="00057DD4">
      <w:pPr>
        <w:rPr>
          <w:rFonts w:asciiTheme="minorHAnsi" w:hAnsiTheme="minorHAnsi"/>
          <w:b/>
          <w:sz w:val="28"/>
          <w:szCs w:val="28"/>
        </w:rPr>
      </w:pPr>
    </w:p>
    <w:p w:rsidR="00AC5174" w:rsidRDefault="00AC5174" w:rsidP="00057DD4">
      <w:pPr>
        <w:rPr>
          <w:rFonts w:asciiTheme="minorHAnsi" w:hAnsiTheme="minorHAnsi"/>
          <w:b/>
          <w:sz w:val="28"/>
          <w:szCs w:val="28"/>
        </w:rPr>
      </w:pPr>
    </w:p>
    <w:p w:rsidR="00AC5174" w:rsidRDefault="00AC5174" w:rsidP="00057DD4">
      <w:pPr>
        <w:rPr>
          <w:rFonts w:asciiTheme="minorHAnsi" w:hAnsiTheme="minorHAnsi"/>
          <w:b/>
          <w:sz w:val="28"/>
          <w:szCs w:val="28"/>
        </w:rPr>
      </w:pPr>
    </w:p>
    <w:p w:rsidR="00AC5174" w:rsidRDefault="00AC5174" w:rsidP="00057DD4">
      <w:pPr>
        <w:rPr>
          <w:rFonts w:asciiTheme="minorHAnsi" w:hAnsiTheme="minorHAnsi"/>
          <w:b/>
          <w:sz w:val="28"/>
          <w:szCs w:val="28"/>
        </w:rPr>
      </w:pPr>
    </w:p>
    <w:p w:rsidR="00DB5EB1" w:rsidRDefault="00057DD4" w:rsidP="00057DD4">
      <w:pPr>
        <w:rPr>
          <w:u w:val="single"/>
        </w:rPr>
      </w:pPr>
      <w:r>
        <w:rPr>
          <w:u w:val="single"/>
        </w:rPr>
        <w:t xml:space="preserve"> </w:t>
      </w:r>
      <w:r w:rsidR="00DB5EB1">
        <w:rPr>
          <w:u w:val="single"/>
        </w:rPr>
        <w:br w:type="page"/>
      </w:r>
    </w:p>
    <w:p w:rsidR="006E5817" w:rsidRPr="006E5817" w:rsidRDefault="006E5817" w:rsidP="0080302F">
      <w:pPr>
        <w:pStyle w:val="Heading2"/>
        <w:spacing w:after="240"/>
      </w:pPr>
      <w:bookmarkStart w:id="63" w:name="_Toc521590663"/>
      <w:r w:rsidRPr="006E5817">
        <w:t xml:space="preserve">4.1 – </w:t>
      </w:r>
      <w:r w:rsidR="00AC5174">
        <w:rPr>
          <w:rFonts w:asciiTheme="minorHAnsi" w:hAnsiTheme="minorHAnsi"/>
        </w:rPr>
        <w:t>Identify issues that may cause communication misunderstandings or other difficulties</w:t>
      </w:r>
      <w:bookmarkEnd w:id="63"/>
    </w:p>
    <w:p w:rsidR="009C1582" w:rsidRPr="00427655" w:rsidRDefault="009C1582" w:rsidP="009C1582">
      <w:pPr>
        <w:pStyle w:val="Heading2"/>
        <w:spacing w:after="240"/>
      </w:pPr>
      <w:bookmarkStart w:id="64" w:name="_Toc521590664"/>
      <w:r w:rsidRPr="006E5817">
        <w:t xml:space="preserve">4.2 – </w:t>
      </w:r>
      <w:r>
        <w:rPr>
          <w:rFonts w:asciiTheme="minorHAnsi" w:hAnsiTheme="minorHAnsi"/>
        </w:rPr>
        <w:t>Where difficulties or misunderstandings occur, consider the impact of social and cultural diversity</w:t>
      </w:r>
      <w:bookmarkEnd w:id="64"/>
    </w:p>
    <w:p w:rsidR="00D74575" w:rsidRDefault="00D74575" w:rsidP="00D74575">
      <w:pPr>
        <w:pStyle w:val="BoldBulTight0"/>
      </w:pPr>
      <w:r w:rsidRPr="00393913">
        <w:rPr>
          <w:noProof/>
        </w:rPr>
        <w:t>By the end of this chapter, the learner should be able to:</w:t>
      </w:r>
    </w:p>
    <w:p w:rsidR="0012201D" w:rsidRDefault="00AA12FB" w:rsidP="00B01B81">
      <w:pPr>
        <w:pStyle w:val="Bullets"/>
        <w:spacing w:after="120"/>
        <w:ind w:hanging="357"/>
      </w:pPr>
      <w:r>
        <w:t>Identify issues that may cause communication difficulties and explain how to overcome them</w:t>
      </w:r>
    </w:p>
    <w:p w:rsidR="00AA12FB" w:rsidRDefault="00AA12FB" w:rsidP="00B01B81">
      <w:pPr>
        <w:pStyle w:val="Bullets"/>
        <w:spacing w:after="120"/>
        <w:ind w:hanging="357"/>
      </w:pPr>
      <w:r>
        <w:t xml:space="preserve">Write a summary in a range of given scenarios, considering how social and cultural diversity may have played a role in the </w:t>
      </w:r>
      <w:r w:rsidRPr="00127BE8">
        <w:rPr>
          <w:noProof/>
        </w:rPr>
        <w:t>occur</w:t>
      </w:r>
      <w:r>
        <w:rPr>
          <w:noProof/>
        </w:rPr>
        <w:t>re</w:t>
      </w:r>
      <w:r w:rsidRPr="00127BE8">
        <w:rPr>
          <w:noProof/>
        </w:rPr>
        <w:t>nce</w:t>
      </w:r>
      <w:r>
        <w:t xml:space="preserve"> of misunderstanding.</w:t>
      </w:r>
    </w:p>
    <w:p w:rsidR="00D74575" w:rsidRPr="00D74575" w:rsidRDefault="00D74575" w:rsidP="00D74575">
      <w:pPr>
        <w:pStyle w:val="Heading3"/>
      </w:pPr>
      <w:bookmarkStart w:id="65" w:name="_Toc521590665"/>
      <w:r>
        <w:t>Communication difficulties</w:t>
      </w:r>
      <w:bookmarkEnd w:id="65"/>
    </w:p>
    <w:p w:rsidR="00D74575" w:rsidRDefault="008147E0" w:rsidP="00D74575">
      <w:r>
        <w:t>Due to people’</w:t>
      </w:r>
      <w:r w:rsidR="00B0376E">
        <w:t>s diverse backgrounds, you may encounter communication problems or misunderstandings. It is more productive to identify these issues quickly and resolve them before they become a significant problem.</w:t>
      </w:r>
    </w:p>
    <w:p w:rsidR="008147E0" w:rsidRDefault="008147E0" w:rsidP="00D74575">
      <w:r>
        <w:t>For ex</w:t>
      </w:r>
      <w:r w:rsidR="00B0376E">
        <w:t>ample, it is common in most Western workplaces to have an open door policy, where employees can speak to their manager at any time with concerns or problems. However, many other cultures don’t have the same. Instead, they may view the manager’s willingness to communicate as a sign of weakness.</w:t>
      </w:r>
    </w:p>
    <w:p w:rsidR="00B0376E" w:rsidRDefault="00B0376E" w:rsidP="00D74575">
      <w:r>
        <w:t>A solution in this instance may be to come to a compromise. Rather than forcing foreign workers to adapt to ways that don’t suit them, the manager could appoint an intermediary to report to them in a more formal manner.</w:t>
      </w:r>
    </w:p>
    <w:p w:rsidR="00B0376E" w:rsidRDefault="00B01B81" w:rsidP="00D74575">
      <w:r w:rsidRPr="00EF2D69">
        <w:rPr>
          <w:noProof/>
        </w:rPr>
        <w:drawing>
          <wp:anchor distT="0" distB="0" distL="114300" distR="114300" simplePos="0" relativeHeight="251679744" behindDoc="1" locked="0" layoutInCell="1" allowOverlap="1" wp14:anchorId="29B6FA62" wp14:editId="6BB05212">
            <wp:simplePos x="0" y="0"/>
            <wp:positionH relativeFrom="column">
              <wp:posOffset>5133975</wp:posOffset>
            </wp:positionH>
            <wp:positionV relativeFrom="paragraph">
              <wp:posOffset>121285</wp:posOffset>
            </wp:positionV>
            <wp:extent cx="962025" cy="2382520"/>
            <wp:effectExtent l="0" t="0" r="9525" b="0"/>
            <wp:wrapTight wrapText="bothSides">
              <wp:wrapPolygon edited="0">
                <wp:start x="0" y="0"/>
                <wp:lineTo x="0" y="21416"/>
                <wp:lineTo x="21386" y="21416"/>
                <wp:lineTo x="21386" y="0"/>
                <wp:lineTo x="0" y="0"/>
              </wp:wrapPolygon>
            </wp:wrapTight>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962025" cy="2382520"/>
                    </a:xfrm>
                    <a:prstGeom prst="rect">
                      <a:avLst/>
                    </a:prstGeom>
                  </pic:spPr>
                </pic:pic>
              </a:graphicData>
            </a:graphic>
            <wp14:sizeRelH relativeFrom="page">
              <wp14:pctWidth>0</wp14:pctWidth>
            </wp14:sizeRelH>
            <wp14:sizeRelV relativeFrom="page">
              <wp14:pctHeight>0</wp14:pctHeight>
            </wp14:sizeRelV>
          </wp:anchor>
        </w:drawing>
      </w:r>
      <w:r w:rsidR="00B0376E">
        <w:t xml:space="preserve">(Source: </w:t>
      </w:r>
      <w:hyperlink r:id="rId48" w:history="1">
        <w:r w:rsidR="00B0376E" w:rsidRPr="00C7694D">
          <w:rPr>
            <w:rStyle w:val="Hyperlink"/>
          </w:rPr>
          <w:t>http://hbswk.hbs.edu/archive/3266.html</w:t>
        </w:r>
      </w:hyperlink>
      <w:r w:rsidR="00B0376E">
        <w:t xml:space="preserve">)  </w:t>
      </w:r>
    </w:p>
    <w:p w:rsidR="008147E0" w:rsidRPr="00D74575" w:rsidRDefault="008147E0" w:rsidP="008147E0">
      <w:pPr>
        <w:pStyle w:val="BoldBulTight0"/>
      </w:pPr>
      <w:r>
        <w:t>Issues that may cause difficulties include:</w:t>
      </w:r>
    </w:p>
    <w:p w:rsidR="00B0376E" w:rsidRPr="00B0376E" w:rsidRDefault="00B0376E" w:rsidP="00B01B81">
      <w:pPr>
        <w:pStyle w:val="Bullets"/>
        <w:spacing w:after="120"/>
        <w:ind w:hanging="357"/>
        <w:rPr>
          <w:rFonts w:cstheme="majorBidi"/>
          <w:sz w:val="26"/>
          <w:szCs w:val="26"/>
        </w:rPr>
      </w:pPr>
      <w:r>
        <w:t xml:space="preserve">Jargon and slang </w:t>
      </w:r>
    </w:p>
    <w:p w:rsidR="00B0376E" w:rsidRPr="00B0376E" w:rsidRDefault="00B0376E" w:rsidP="00B01B81">
      <w:pPr>
        <w:pStyle w:val="Bullets"/>
        <w:spacing w:after="120"/>
        <w:ind w:hanging="357"/>
        <w:rPr>
          <w:rFonts w:cstheme="majorBidi"/>
          <w:sz w:val="26"/>
          <w:szCs w:val="26"/>
        </w:rPr>
      </w:pPr>
      <w:r>
        <w:t>Unclear organisation rules</w:t>
      </w:r>
      <w:r w:rsidR="009C1582">
        <w:t xml:space="preserve"> and protocols</w:t>
      </w:r>
    </w:p>
    <w:p w:rsidR="00B0376E" w:rsidRPr="009C1582" w:rsidRDefault="009C1582" w:rsidP="00B01B81">
      <w:pPr>
        <w:pStyle w:val="Bullets"/>
        <w:spacing w:after="120"/>
        <w:ind w:hanging="357"/>
        <w:rPr>
          <w:rFonts w:cstheme="majorBidi"/>
          <w:sz w:val="26"/>
          <w:szCs w:val="26"/>
        </w:rPr>
      </w:pPr>
      <w:r>
        <w:t>Written information</w:t>
      </w:r>
    </w:p>
    <w:p w:rsidR="009C1582" w:rsidRPr="009C1582" w:rsidRDefault="009C1582" w:rsidP="00B01B81">
      <w:pPr>
        <w:pStyle w:val="Bullets"/>
        <w:spacing w:after="120"/>
        <w:ind w:hanging="357"/>
        <w:rPr>
          <w:rFonts w:cstheme="majorBidi"/>
          <w:sz w:val="26"/>
          <w:szCs w:val="26"/>
        </w:rPr>
      </w:pPr>
      <w:r>
        <w:t>Expected behaviour, such as:</w:t>
      </w:r>
    </w:p>
    <w:p w:rsidR="009C1582" w:rsidRDefault="009C1582" w:rsidP="00B01B81">
      <w:pPr>
        <w:pStyle w:val="Bullets2"/>
        <w:spacing w:after="120"/>
        <w:ind w:hanging="357"/>
      </w:pPr>
      <w:r>
        <w:t>eye contact</w:t>
      </w:r>
    </w:p>
    <w:p w:rsidR="009C1582" w:rsidRDefault="009C1582" w:rsidP="00B01B81">
      <w:pPr>
        <w:pStyle w:val="Bullets2"/>
        <w:spacing w:after="120"/>
        <w:ind w:hanging="357"/>
      </w:pPr>
      <w:r>
        <w:t>use of language</w:t>
      </w:r>
    </w:p>
    <w:p w:rsidR="009C1582" w:rsidRPr="009C1582" w:rsidRDefault="009C1582" w:rsidP="00B01B81">
      <w:pPr>
        <w:pStyle w:val="Bullets2"/>
        <w:spacing w:after="120"/>
        <w:ind w:hanging="357"/>
      </w:pPr>
      <w:r>
        <w:t>concepts of politeness</w:t>
      </w:r>
    </w:p>
    <w:p w:rsidR="009C1582" w:rsidRDefault="009C1582" w:rsidP="00B01B81">
      <w:pPr>
        <w:pStyle w:val="Bullets"/>
        <w:spacing w:after="120"/>
        <w:ind w:hanging="357"/>
      </w:pPr>
      <w:r>
        <w:t>Emotional constraints, such as how extroverted or introverted they are.</w:t>
      </w:r>
    </w:p>
    <w:p w:rsidR="009C1582" w:rsidRPr="009C1582" w:rsidRDefault="009C1582" w:rsidP="009C1582">
      <w:r>
        <w:t xml:space="preserve">Try to anticipate any </w:t>
      </w:r>
      <w:r w:rsidR="0012201D">
        <w:t>issues that will cause communication problems or misunderstandings. You may be able to help minimise them in advance. This could include changing your own behaviour (e.g. minimising jargon and slang) or providing information to the person.</w:t>
      </w:r>
    </w:p>
    <w:p w:rsidR="009C1582" w:rsidRPr="00CD196E" w:rsidRDefault="009C1582" w:rsidP="009C1582">
      <w:r w:rsidRPr="00CD196E">
        <w:t xml:space="preserve">(Source: </w:t>
      </w:r>
      <w:hyperlink r:id="rId49" w:history="1">
        <w:r w:rsidRPr="00CD196E">
          <w:rPr>
            <w:rStyle w:val="Hyperlink"/>
          </w:rPr>
          <w:t>http://www.colorado.edu/conflict/peace/problem/cultrbar.htm</w:t>
        </w:r>
      </w:hyperlink>
      <w:r w:rsidRPr="00CD196E">
        <w:t xml:space="preserve">) </w:t>
      </w:r>
    </w:p>
    <w:p w:rsidR="00D74575" w:rsidRPr="009C1582" w:rsidRDefault="00D74575" w:rsidP="009C1582">
      <w:pPr>
        <w:pStyle w:val="BoldBulTight0"/>
        <w:rPr>
          <w:u w:val="single"/>
        </w:rPr>
      </w:pPr>
      <w:r w:rsidRPr="00CD196E">
        <w:rPr>
          <w:u w:val="single"/>
        </w:rPr>
        <w:t>Impact of social and cultural diversity</w:t>
      </w:r>
    </w:p>
    <w:p w:rsidR="00D74575" w:rsidRDefault="00CD196E" w:rsidP="00D74575">
      <w:r>
        <w:t xml:space="preserve">When dealing with communication issues, you should always consider how social and cultural diversity </w:t>
      </w:r>
      <w:r w:rsidR="000451D5">
        <w:t xml:space="preserve">may affect the situation. People who are in a cultural, racial, sexual or religious minority are more vulnerable to a range of issues that may affect their communication. </w:t>
      </w:r>
    </w:p>
    <w:p w:rsidR="00CD196E" w:rsidRDefault="00CD196E" w:rsidP="00CD196E">
      <w:pPr>
        <w:pStyle w:val="BoldBulTight0"/>
      </w:pPr>
      <w:r>
        <w:t>Consider whether the person:</w:t>
      </w:r>
    </w:p>
    <w:p w:rsidR="00CD196E" w:rsidRDefault="00CD196E" w:rsidP="00CD196E">
      <w:pPr>
        <w:pStyle w:val="Bullets"/>
      </w:pPr>
      <w:r>
        <w:t xml:space="preserve">Has different experiences from </w:t>
      </w:r>
      <w:r w:rsidR="000451D5">
        <w:t>others that you communicate with</w:t>
      </w:r>
    </w:p>
    <w:p w:rsidR="000451D5" w:rsidRDefault="000451D5" w:rsidP="00CD196E">
      <w:pPr>
        <w:pStyle w:val="Bullets"/>
      </w:pPr>
      <w:r>
        <w:t>Has different expectations of what communication should be</w:t>
      </w:r>
    </w:p>
    <w:p w:rsidR="00CD196E" w:rsidRDefault="00EF2D69" w:rsidP="00CD196E">
      <w:pPr>
        <w:pStyle w:val="Bullets"/>
      </w:pPr>
      <w:r w:rsidRPr="00EF2D69">
        <w:rPr>
          <w:noProof/>
        </w:rPr>
        <w:drawing>
          <wp:anchor distT="0" distB="0" distL="114300" distR="114300" simplePos="0" relativeHeight="251674624" behindDoc="1" locked="0" layoutInCell="1" allowOverlap="1" wp14:anchorId="545175FE" wp14:editId="54287155">
            <wp:simplePos x="0" y="0"/>
            <wp:positionH relativeFrom="column">
              <wp:posOffset>3531235</wp:posOffset>
            </wp:positionH>
            <wp:positionV relativeFrom="paragraph">
              <wp:posOffset>361315</wp:posOffset>
            </wp:positionV>
            <wp:extent cx="2506345" cy="2192655"/>
            <wp:effectExtent l="0" t="0" r="8255" b="0"/>
            <wp:wrapTight wrapText="bothSides">
              <wp:wrapPolygon edited="0">
                <wp:start x="0" y="0"/>
                <wp:lineTo x="0" y="21394"/>
                <wp:lineTo x="21507" y="21394"/>
                <wp:lineTo x="21507" y="0"/>
                <wp:lineTo x="0" y="0"/>
              </wp:wrapPolygon>
            </wp:wrapTight>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506345" cy="2192655"/>
                    </a:xfrm>
                    <a:prstGeom prst="rect">
                      <a:avLst/>
                    </a:prstGeom>
                  </pic:spPr>
                </pic:pic>
              </a:graphicData>
            </a:graphic>
            <wp14:sizeRelH relativeFrom="page">
              <wp14:pctWidth>0</wp14:pctWidth>
            </wp14:sizeRelH>
            <wp14:sizeRelV relativeFrom="page">
              <wp14:pctHeight>0</wp14:pctHeight>
            </wp14:sizeRelV>
          </wp:anchor>
        </w:drawing>
      </w:r>
      <w:r w:rsidR="00CD196E">
        <w:t xml:space="preserve">Has experienced </w:t>
      </w:r>
      <w:r w:rsidR="000451D5">
        <w:t>adversity</w:t>
      </w:r>
      <w:r w:rsidR="00CD196E">
        <w:t xml:space="preserve"> that make</w:t>
      </w:r>
      <w:r w:rsidR="000451D5">
        <w:t>s</w:t>
      </w:r>
      <w:r w:rsidR="00CD196E">
        <w:t xml:space="preserve"> it more difficult for them to communicate openly. Adversity may include:</w:t>
      </w:r>
    </w:p>
    <w:p w:rsidR="00CD196E" w:rsidRDefault="00CD196E" w:rsidP="00CD196E">
      <w:pPr>
        <w:pStyle w:val="Bullets2"/>
      </w:pPr>
      <w:r>
        <w:t>discrimination</w:t>
      </w:r>
    </w:p>
    <w:p w:rsidR="00CD196E" w:rsidRDefault="00CD196E" w:rsidP="00CD196E">
      <w:pPr>
        <w:pStyle w:val="Bullets2"/>
      </w:pPr>
      <w:r>
        <w:t>racism, sexism or homophobia</w:t>
      </w:r>
    </w:p>
    <w:p w:rsidR="00CD196E" w:rsidRDefault="00CD196E" w:rsidP="00CD196E">
      <w:pPr>
        <w:pStyle w:val="Bullets2"/>
      </w:pPr>
      <w:r>
        <w:t>bullying, either in the workplace or elsewhere</w:t>
      </w:r>
    </w:p>
    <w:p w:rsidR="00CD196E" w:rsidRDefault="00CD196E" w:rsidP="00CD196E">
      <w:pPr>
        <w:pStyle w:val="Bullets2"/>
      </w:pPr>
      <w:r>
        <w:t>physical or mental health problems</w:t>
      </w:r>
      <w:r w:rsidR="00EF2D69" w:rsidRPr="00EF2D69">
        <w:rPr>
          <w:noProof/>
        </w:rPr>
        <w:t xml:space="preserve"> </w:t>
      </w:r>
    </w:p>
    <w:p w:rsidR="00CD196E" w:rsidRDefault="00CD196E" w:rsidP="00CD196E">
      <w:pPr>
        <w:pStyle w:val="Bullets2"/>
      </w:pPr>
      <w:r>
        <w:t>unemployment</w:t>
      </w:r>
    </w:p>
    <w:p w:rsidR="00CD196E" w:rsidRDefault="000451D5" w:rsidP="00CD196E">
      <w:pPr>
        <w:pStyle w:val="Bullets2"/>
      </w:pPr>
      <w:r>
        <w:t>homelessness.</w:t>
      </w:r>
    </w:p>
    <w:p w:rsidR="000451D5" w:rsidRDefault="000451D5" w:rsidP="000451D5">
      <w:r>
        <w:t>In response to this, you should look for compromises that you can achieve, such as the one mentioned above with regards to open-door policies. Try not to use a mind frame of ‘right’ and ‘wrong’ ways of things. Instead, look for ways to reach the desired outcome. Imagine that the person you are communicating with comes from a culture where it is encouraged to talk loudly and expressively, but this is discouraged in your workplace as it disturbs others. You could try to find a separate private meeting place where they can talk in whatever way they wish.</w:t>
      </w:r>
    </w:p>
    <w:p w:rsidR="002130DE" w:rsidRDefault="002130DE" w:rsidP="002130DE">
      <w:pPr>
        <w:pStyle w:val="BoldBulTight0"/>
      </w:pPr>
      <w:r>
        <w:t>Influences on Australian society that may affect people’s response to diversity may include:</w:t>
      </w:r>
    </w:p>
    <w:p w:rsidR="002130DE" w:rsidRDefault="002130DE" w:rsidP="002130DE">
      <w:pPr>
        <w:pStyle w:val="Bullets"/>
      </w:pPr>
      <w:r>
        <w:t>Religion</w:t>
      </w:r>
    </w:p>
    <w:p w:rsidR="002130DE" w:rsidRDefault="002130DE" w:rsidP="002130DE">
      <w:pPr>
        <w:pStyle w:val="Bullets"/>
      </w:pPr>
      <w:r>
        <w:t>Media</w:t>
      </w:r>
    </w:p>
    <w:p w:rsidR="002130DE" w:rsidRDefault="002130DE" w:rsidP="002130DE">
      <w:pPr>
        <w:pStyle w:val="Bullets"/>
      </w:pPr>
      <w:r>
        <w:t>Recent news, such as immigration or terrorist events</w:t>
      </w:r>
    </w:p>
    <w:p w:rsidR="002130DE" w:rsidRDefault="002130DE" w:rsidP="002130DE">
      <w:pPr>
        <w:pStyle w:val="Bullets"/>
      </w:pPr>
      <w:r>
        <w:t>People’s individual upbringing and communities</w:t>
      </w:r>
    </w:p>
    <w:p w:rsidR="002130DE" w:rsidRPr="000451D5" w:rsidRDefault="002130DE" w:rsidP="002130DE">
      <w:pPr>
        <w:pStyle w:val="Bullets"/>
      </w:pPr>
      <w:r>
        <w:t>Changing attitudes (</w:t>
      </w:r>
      <w:r w:rsidR="009E070B">
        <w:t>usually becoming more tolerant).</w:t>
      </w:r>
    </w:p>
    <w:p w:rsidR="00B01B81" w:rsidRDefault="00B01B81">
      <w:pPr>
        <w:spacing w:after="0" w:line="240" w:lineRule="auto"/>
        <w:rPr>
          <w:b/>
          <w:u w:val="single"/>
        </w:rPr>
      </w:pPr>
      <w:r>
        <w:rPr>
          <w:u w:val="single"/>
        </w:rPr>
        <w:br w:type="page"/>
      </w:r>
    </w:p>
    <w:p w:rsidR="00BB72CB" w:rsidRPr="00BB72CB" w:rsidRDefault="00BB72CB" w:rsidP="00BB72CB">
      <w:pPr>
        <w:pStyle w:val="BoldBulTight0"/>
        <w:rPr>
          <w:u w:val="single"/>
        </w:rPr>
      </w:pPr>
      <w:r>
        <w:rPr>
          <w:u w:val="single"/>
        </w:rPr>
        <w:t>Protective factors</w:t>
      </w:r>
    </w:p>
    <w:p w:rsidR="00BB72CB" w:rsidRPr="00D05658" w:rsidRDefault="00BB72CB" w:rsidP="00BB72CB">
      <w:r>
        <w:t>These are factors which will decrease the likelihood of them being exposed to certain risks. You may need to look for ways to utilise or encourage the strengths during communication.</w:t>
      </w:r>
    </w:p>
    <w:p w:rsidR="00BB72CB" w:rsidRDefault="009E070B" w:rsidP="002025D4">
      <w:pPr>
        <w:pStyle w:val="BoldBulTight0"/>
      </w:pPr>
      <w:r w:rsidRPr="00EF2D69">
        <w:rPr>
          <w:noProof/>
        </w:rPr>
        <w:drawing>
          <wp:anchor distT="0" distB="0" distL="114300" distR="114300" simplePos="0" relativeHeight="251680768" behindDoc="1" locked="0" layoutInCell="1" allowOverlap="1" wp14:anchorId="2812E5FB" wp14:editId="780DA745">
            <wp:simplePos x="0" y="0"/>
            <wp:positionH relativeFrom="column">
              <wp:posOffset>3578225</wp:posOffset>
            </wp:positionH>
            <wp:positionV relativeFrom="paragraph">
              <wp:posOffset>302260</wp:posOffset>
            </wp:positionV>
            <wp:extent cx="2364105" cy="3152775"/>
            <wp:effectExtent l="0" t="0" r="0" b="9525"/>
            <wp:wrapTight wrapText="bothSides">
              <wp:wrapPolygon edited="0">
                <wp:start x="696" y="0"/>
                <wp:lineTo x="0" y="261"/>
                <wp:lineTo x="0" y="21143"/>
                <wp:lineTo x="348" y="21535"/>
                <wp:lineTo x="696" y="21535"/>
                <wp:lineTo x="20712" y="21535"/>
                <wp:lineTo x="21060" y="21535"/>
                <wp:lineTo x="21409" y="21143"/>
                <wp:lineTo x="21409" y="261"/>
                <wp:lineTo x="20712" y="0"/>
                <wp:lineTo x="696" y="0"/>
              </wp:wrapPolygon>
            </wp:wrapTight>
            <wp:docPr id="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0" y="0"/>
                      <a:ext cx="2364105" cy="31527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BB72CB">
        <w:t>The following are protective factors that can reduce the risk of threats oft</w:t>
      </w:r>
      <w:r w:rsidR="002025D4">
        <w:t>en faced by marginalised groups:</w:t>
      </w:r>
    </w:p>
    <w:p w:rsidR="002025D4" w:rsidRDefault="002025D4" w:rsidP="002025D4">
      <w:pPr>
        <w:pStyle w:val="Bullets"/>
      </w:pPr>
      <w:r>
        <w:t>Education</w:t>
      </w:r>
    </w:p>
    <w:p w:rsidR="002025D4" w:rsidRDefault="002025D4" w:rsidP="002025D4">
      <w:pPr>
        <w:pStyle w:val="Bullets"/>
      </w:pPr>
      <w:r>
        <w:t>Employment</w:t>
      </w:r>
    </w:p>
    <w:p w:rsidR="002025D4" w:rsidRDefault="002025D4" w:rsidP="002025D4">
      <w:pPr>
        <w:pStyle w:val="Bullets"/>
      </w:pPr>
      <w:r>
        <w:t>Supportive family and community</w:t>
      </w:r>
    </w:p>
    <w:p w:rsidR="002025D4" w:rsidRDefault="002025D4" w:rsidP="002025D4">
      <w:pPr>
        <w:pStyle w:val="Bullets"/>
      </w:pPr>
      <w:r>
        <w:t>Understanding the language</w:t>
      </w:r>
    </w:p>
    <w:p w:rsidR="002025D4" w:rsidRDefault="00D67333" w:rsidP="002025D4">
      <w:pPr>
        <w:pStyle w:val="Bullets"/>
      </w:pPr>
      <w:r>
        <w:t>Access to legal aid and law enforcement if necessary</w:t>
      </w:r>
    </w:p>
    <w:p w:rsidR="00D67333" w:rsidRDefault="00D67333" w:rsidP="002025D4">
      <w:pPr>
        <w:pStyle w:val="Bullets"/>
      </w:pPr>
      <w:r>
        <w:t>Awareness of the dangers of alcohol and drug abuse</w:t>
      </w:r>
    </w:p>
    <w:p w:rsidR="00D67333" w:rsidRDefault="00D67333" w:rsidP="002025D4">
      <w:pPr>
        <w:pStyle w:val="Bullets"/>
      </w:pPr>
      <w:r>
        <w:t>Ability to practice their culture openly</w:t>
      </w:r>
    </w:p>
    <w:p w:rsidR="00D67333" w:rsidRPr="00285631" w:rsidRDefault="00D67333" w:rsidP="002025D4">
      <w:pPr>
        <w:pStyle w:val="Bullets"/>
      </w:pPr>
      <w:r>
        <w:t>Writing and reading skills.</w:t>
      </w:r>
    </w:p>
    <w:p w:rsidR="00733E1D" w:rsidRDefault="00733E1D">
      <w:pPr>
        <w:spacing w:after="0" w:line="240" w:lineRule="auto"/>
        <w:rPr>
          <w:rFonts w:cstheme="majorBidi"/>
          <w:b/>
          <w:bCs/>
          <w:sz w:val="26"/>
          <w:szCs w:val="26"/>
        </w:rPr>
      </w:pPr>
      <w:r>
        <w:br w:type="page"/>
      </w:r>
    </w:p>
    <w:p w:rsidR="00733E1D" w:rsidRDefault="00733E1D" w:rsidP="00733E1D">
      <w:pPr>
        <w:pStyle w:val="Heading3"/>
      </w:pPr>
      <w:bookmarkStart w:id="66" w:name="_Toc521590666"/>
      <w:r>
        <w:rPr>
          <w:noProof/>
        </w:rPr>
        <w:drawing>
          <wp:anchor distT="0" distB="0" distL="114300" distR="114300" simplePos="0" relativeHeight="251660288" behindDoc="1" locked="0" layoutInCell="1" allowOverlap="1" wp14:anchorId="1C830454" wp14:editId="6949BFB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9C1582">
        <w:t>4A</w:t>
      </w:r>
      <w:bookmarkEnd w:id="66"/>
    </w:p>
    <w:p w:rsidR="00733E1D" w:rsidRDefault="00733E1D">
      <w:pPr>
        <w:spacing w:after="0" w:line="240" w:lineRule="auto"/>
        <w:rPr>
          <w:rFonts w:cs="Calibri"/>
          <w:b/>
          <w:bCs/>
          <w:color w:val="C00000"/>
          <w:sz w:val="28"/>
          <w:szCs w:val="28"/>
        </w:rPr>
      </w:pPr>
      <w:r>
        <w:br w:type="page"/>
      </w:r>
    </w:p>
    <w:p w:rsidR="006E5817" w:rsidRPr="006E5817" w:rsidRDefault="006E5817" w:rsidP="0080302F">
      <w:pPr>
        <w:pStyle w:val="Heading2"/>
        <w:spacing w:after="240"/>
      </w:pPr>
      <w:bookmarkStart w:id="67" w:name="_Toc521590667"/>
      <w:r w:rsidRPr="006E5817">
        <w:t xml:space="preserve">4.3 – </w:t>
      </w:r>
      <w:r w:rsidR="00AC5174">
        <w:rPr>
          <w:rFonts w:asciiTheme="minorHAnsi" w:hAnsiTheme="minorHAnsi"/>
        </w:rPr>
        <w:t>Make an effort to sensitively resolve differences, taking account of diversity considerations</w:t>
      </w:r>
      <w:bookmarkEnd w:id="67"/>
    </w:p>
    <w:p w:rsidR="006657FA" w:rsidRDefault="006657FA" w:rsidP="006657FA">
      <w:pPr>
        <w:pStyle w:val="Heading2"/>
        <w:spacing w:after="240"/>
      </w:pPr>
      <w:bookmarkStart w:id="68" w:name="_Toc521590668"/>
      <w:r w:rsidRPr="006E5817">
        <w:t xml:space="preserve">4.4 – </w:t>
      </w:r>
      <w:r>
        <w:rPr>
          <w:rFonts w:asciiTheme="minorHAnsi" w:hAnsiTheme="minorHAnsi"/>
        </w:rPr>
        <w:t>Address any difficulties with appropriate people and seek assistance when required</w:t>
      </w:r>
      <w:bookmarkEnd w:id="68"/>
    </w:p>
    <w:p w:rsidR="00D74575" w:rsidRDefault="00D74575" w:rsidP="00D74575">
      <w:pPr>
        <w:pStyle w:val="BoldBulTight0"/>
      </w:pPr>
      <w:r w:rsidRPr="00393913">
        <w:rPr>
          <w:noProof/>
        </w:rPr>
        <w:t>By the end of this chapter, the learner should be able to:</w:t>
      </w:r>
    </w:p>
    <w:p w:rsidR="00D74575" w:rsidRDefault="00AA12FB" w:rsidP="00D74575">
      <w:pPr>
        <w:pStyle w:val="Bullets"/>
      </w:pPr>
      <w:r>
        <w:t>Provide ideas as to how to sensitively resolve diverse communication difficulties</w:t>
      </w:r>
    </w:p>
    <w:p w:rsidR="00AA12FB" w:rsidRDefault="00AA12FB" w:rsidP="00D74575">
      <w:pPr>
        <w:pStyle w:val="Bullets"/>
      </w:pPr>
      <w:r>
        <w:t xml:space="preserve">Identify two different people or places from which to seek </w:t>
      </w:r>
      <w:r w:rsidRPr="00127BE8">
        <w:rPr>
          <w:noProof/>
        </w:rPr>
        <w:t>a</w:t>
      </w:r>
      <w:r>
        <w:rPr>
          <w:noProof/>
        </w:rPr>
        <w:t>s</w:t>
      </w:r>
      <w:r w:rsidRPr="00127BE8">
        <w:rPr>
          <w:noProof/>
        </w:rPr>
        <w:t>sistance</w:t>
      </w:r>
      <w:r>
        <w:t xml:space="preserve"> to address any difficulties.</w:t>
      </w:r>
    </w:p>
    <w:p w:rsidR="00C378F9" w:rsidRDefault="00C378F9" w:rsidP="00C378F9">
      <w:pPr>
        <w:pStyle w:val="Heading3"/>
      </w:pPr>
      <w:bookmarkStart w:id="69" w:name="_Toc450338117"/>
      <w:bookmarkStart w:id="70" w:name="_Toc521590669"/>
      <w:r>
        <w:t>Resolving difficulties, differences or misunderstandings</w:t>
      </w:r>
      <w:bookmarkEnd w:id="69"/>
      <w:bookmarkEnd w:id="70"/>
    </w:p>
    <w:p w:rsidR="00C378F9" w:rsidRPr="009F6C50" w:rsidRDefault="00C378F9" w:rsidP="00C378F9">
      <w:r>
        <w:t>Ideally, the workplace would be free from difficulties, differences and misunderstandings. In reality, though, these things are inevitable due to circumstances beyond your control. People are individuals and, regardless of cultural backgrounds, will have disagreements over matters of opinion or misunderstandings.</w:t>
      </w:r>
    </w:p>
    <w:p w:rsidR="00C378F9" w:rsidRDefault="00C378F9" w:rsidP="00C378F9">
      <w:pPr>
        <w:pStyle w:val="BoldBulTight0"/>
      </w:pPr>
      <w:r>
        <w:t>Strategies to resolve difficulties may include:</w:t>
      </w:r>
    </w:p>
    <w:p w:rsidR="00C378F9" w:rsidRDefault="00C378F9" w:rsidP="00C378F9">
      <w:pPr>
        <w:pStyle w:val="Bullets"/>
        <w:numPr>
          <w:ilvl w:val="0"/>
          <w:numId w:val="19"/>
        </w:numPr>
      </w:pPr>
      <w:r>
        <w:t>Negotiation of culturally appropriate guidelines</w:t>
      </w:r>
    </w:p>
    <w:p w:rsidR="00C378F9" w:rsidRDefault="00C378F9" w:rsidP="00C378F9">
      <w:pPr>
        <w:pStyle w:val="Bullets"/>
        <w:numPr>
          <w:ilvl w:val="0"/>
          <w:numId w:val="19"/>
        </w:numPr>
      </w:pPr>
      <w:r>
        <w:t>Identification of appropriate mediators</w:t>
      </w:r>
    </w:p>
    <w:p w:rsidR="00C378F9" w:rsidRDefault="00EF2D69" w:rsidP="00C378F9">
      <w:pPr>
        <w:pStyle w:val="Bullets"/>
        <w:numPr>
          <w:ilvl w:val="0"/>
          <w:numId w:val="19"/>
        </w:numPr>
      </w:pPr>
      <w:r>
        <w:rPr>
          <w:noProof/>
        </w:rPr>
        <w:drawing>
          <wp:anchor distT="0" distB="0" distL="114300" distR="114300" simplePos="0" relativeHeight="251646976" behindDoc="1" locked="0" layoutInCell="1" allowOverlap="1" wp14:anchorId="234DCD46" wp14:editId="7AC8CE78">
            <wp:simplePos x="0" y="0"/>
            <wp:positionH relativeFrom="column">
              <wp:posOffset>3567430</wp:posOffset>
            </wp:positionH>
            <wp:positionV relativeFrom="paragraph">
              <wp:posOffset>149225</wp:posOffset>
            </wp:positionV>
            <wp:extent cx="2580005" cy="1934210"/>
            <wp:effectExtent l="0" t="0" r="0" b="8890"/>
            <wp:wrapTight wrapText="bothSides">
              <wp:wrapPolygon edited="0">
                <wp:start x="15789" y="851"/>
                <wp:lineTo x="4625" y="2340"/>
                <wp:lineTo x="3030" y="2766"/>
                <wp:lineTo x="3030" y="4680"/>
                <wp:lineTo x="1435" y="7659"/>
                <wp:lineTo x="957" y="13190"/>
                <wp:lineTo x="319" y="14679"/>
                <wp:lineTo x="1754" y="18295"/>
                <wp:lineTo x="1914" y="21487"/>
                <wp:lineTo x="17863" y="21487"/>
                <wp:lineTo x="18501" y="21274"/>
                <wp:lineTo x="19458" y="19359"/>
                <wp:lineTo x="19298" y="18295"/>
                <wp:lineTo x="18501" y="14892"/>
                <wp:lineTo x="18820" y="12552"/>
                <wp:lineTo x="18660" y="11488"/>
                <wp:lineTo x="19458" y="9999"/>
                <wp:lineTo x="19298" y="8297"/>
                <wp:lineTo x="18341" y="8084"/>
                <wp:lineTo x="18022" y="2553"/>
                <wp:lineTo x="17384" y="851"/>
                <wp:lineTo x="15789" y="851"/>
              </wp:wrapPolygon>
            </wp:wrapTight>
            <wp:docPr id="92" name="Picture 4" descr="C:\Users\Tom\Desktop\ArtWork\figure_in_therapy_counselling_ps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ArtWork\figure_in_therapy_counselling_psy.png"/>
                    <pic:cNvPicPr>
                      <a:picLocks noChangeAspect="1" noChangeArrowheads="1"/>
                    </pic:cNvPicPr>
                  </pic:nvPicPr>
                  <pic:blipFill>
                    <a:blip r:embed="rId52" cstate="print"/>
                    <a:srcRect/>
                    <a:stretch>
                      <a:fillRect/>
                    </a:stretch>
                  </pic:blipFill>
                  <pic:spPr bwMode="auto">
                    <a:xfrm>
                      <a:off x="0" y="0"/>
                      <a:ext cx="2580005" cy="19342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378F9">
        <w:t>Negotiating a workplace code of practice.</w:t>
      </w:r>
    </w:p>
    <w:p w:rsidR="00C378F9" w:rsidRPr="009B2869" w:rsidRDefault="00C378F9" w:rsidP="00C378F9">
      <w:pPr>
        <w:pStyle w:val="BoldBulTight0"/>
        <w:rPr>
          <w:u w:val="single"/>
        </w:rPr>
      </w:pPr>
      <w:r w:rsidRPr="009B2869">
        <w:rPr>
          <w:u w:val="single"/>
        </w:rPr>
        <w:t>Negotiation of culturally appropriate guidelines</w:t>
      </w:r>
    </w:p>
    <w:p w:rsidR="00C378F9" w:rsidRDefault="00C378F9" w:rsidP="00C378F9">
      <w:r>
        <w:t xml:space="preserve">Having a set of pre-existing culturally appropriate guidelines that all </w:t>
      </w:r>
      <w:r w:rsidR="00E71524">
        <w:t>people</w:t>
      </w:r>
      <w:r>
        <w:t xml:space="preserve"> are required to follow will give you a basis to decide if behaviour has violated these conditions. If these difficulties, differences or misunderstandings are not covered by these, it is your responsibility to amend these for future situations. You must also ensure that these guidelines are communicated to the appropriate </w:t>
      </w:r>
      <w:r w:rsidR="007F2F4B" w:rsidRPr="007F2F4B">
        <w:rPr>
          <w:noProof/>
        </w:rPr>
        <w:t>person</w:t>
      </w:r>
      <w:r>
        <w:t xml:space="preserve"> who they affect.</w:t>
      </w:r>
    </w:p>
    <w:p w:rsidR="00C378F9" w:rsidRPr="009B2869" w:rsidRDefault="00C378F9" w:rsidP="00C378F9">
      <w:pPr>
        <w:pStyle w:val="BoldBulTight0"/>
        <w:rPr>
          <w:u w:val="single"/>
        </w:rPr>
      </w:pPr>
      <w:r w:rsidRPr="009B2869">
        <w:rPr>
          <w:u w:val="single"/>
        </w:rPr>
        <w:t>Identification of appropriate mediators</w:t>
      </w:r>
    </w:p>
    <w:p w:rsidR="00C378F9" w:rsidRDefault="00C378F9" w:rsidP="00C378F9">
      <w:r>
        <w:t>Mediators are es</w:t>
      </w:r>
      <w:r w:rsidR="00E71524">
        <w:t>sential for resolving disputes;</w:t>
      </w:r>
      <w:r>
        <w:t xml:space="preserve"> they provide an objective view of the situation and help decide what the </w:t>
      </w:r>
      <w:r w:rsidR="00E71524">
        <w:t>resultant actions</w:t>
      </w:r>
      <w:r>
        <w:t xml:space="preserve"> should be.</w:t>
      </w:r>
    </w:p>
    <w:p w:rsidR="00C378F9" w:rsidRDefault="00C378F9" w:rsidP="00C378F9">
      <w:r>
        <w:t>You need to identify who will act as a mediator for the dispute in each situation – a set of pre-designated personnel is a useful thing to have. However, make sure that the mediator has no bias towards either party, as it will compromise their ability to be impartial.</w:t>
      </w:r>
    </w:p>
    <w:p w:rsidR="00C378F9" w:rsidRPr="009B2869" w:rsidRDefault="00C378F9" w:rsidP="00C378F9">
      <w:pPr>
        <w:pStyle w:val="BoldBulTight0"/>
        <w:rPr>
          <w:u w:val="single"/>
        </w:rPr>
      </w:pPr>
      <w:r w:rsidRPr="009B2869">
        <w:rPr>
          <w:u w:val="single"/>
        </w:rPr>
        <w:t>Negotiating a workplace code of practice</w:t>
      </w:r>
    </w:p>
    <w:p w:rsidR="00C378F9" w:rsidRDefault="00C378F9" w:rsidP="00C378F9">
      <w:r w:rsidRPr="00393913">
        <w:rPr>
          <w:noProof/>
        </w:rPr>
        <w:t>A code of practice is a set of</w:t>
      </w:r>
      <w:r>
        <w:t xml:space="preserve"> principles that govern how people are expected to behave in the workplace. It is a written document that is explained to all workers and prevents people claiming ignorance when violating its terms and creating a dispute.</w:t>
      </w:r>
    </w:p>
    <w:p w:rsidR="00C378F9" w:rsidRDefault="00C378F9" w:rsidP="00C378F9">
      <w:r>
        <w:t>Codes of practice are usually specific to individual organisations, but industry-wide codes of practice also exist. They should be your first point of referral when seeking to resolve a difficulty, difference or misunderstanding. If you negotiate a code of practice with relevant people in your organisation, you can tailor it to work situations and define what is reasonably expected from employees and their behaviour.</w:t>
      </w:r>
    </w:p>
    <w:p w:rsidR="00D74575" w:rsidRPr="00E71524" w:rsidRDefault="00D74575" w:rsidP="00E71524">
      <w:pPr>
        <w:pStyle w:val="BoldBulTight0"/>
        <w:rPr>
          <w:u w:val="single"/>
        </w:rPr>
      </w:pPr>
      <w:r w:rsidRPr="00E71524">
        <w:rPr>
          <w:u w:val="single"/>
        </w:rPr>
        <w:t>Addressing difficulties</w:t>
      </w:r>
    </w:p>
    <w:p w:rsidR="00E71524" w:rsidRDefault="00E71524" w:rsidP="00D74575">
      <w:r>
        <w:t>If you haven’t managed to resolve differences through any of the methods covered above, you may need to address them with the person directly.</w:t>
      </w:r>
    </w:p>
    <w:p w:rsidR="00E71524" w:rsidRDefault="0024249D" w:rsidP="00E71524">
      <w:pPr>
        <w:pStyle w:val="BoldBulTight0"/>
      </w:pPr>
      <w:r w:rsidRPr="00EF2D69">
        <w:rPr>
          <w:noProof/>
        </w:rPr>
        <w:drawing>
          <wp:anchor distT="0" distB="0" distL="114300" distR="114300" simplePos="0" relativeHeight="251681792" behindDoc="1" locked="0" layoutInCell="1" allowOverlap="1" wp14:anchorId="2F6B3DC9" wp14:editId="402E1259">
            <wp:simplePos x="0" y="0"/>
            <wp:positionH relativeFrom="column">
              <wp:posOffset>4344670</wp:posOffset>
            </wp:positionH>
            <wp:positionV relativeFrom="paragraph">
              <wp:posOffset>42545</wp:posOffset>
            </wp:positionV>
            <wp:extent cx="1615440" cy="3429000"/>
            <wp:effectExtent l="0" t="0" r="3810" b="0"/>
            <wp:wrapTight wrapText="bothSides">
              <wp:wrapPolygon edited="0">
                <wp:start x="0" y="0"/>
                <wp:lineTo x="0" y="21480"/>
                <wp:lineTo x="21396" y="21480"/>
                <wp:lineTo x="21396" y="0"/>
                <wp:lineTo x="0" y="0"/>
              </wp:wrapPolygon>
            </wp:wrapTight>
            <wp:docPr id="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0" y="0"/>
                      <a:ext cx="1615440" cy="3429000"/>
                    </a:xfrm>
                    <a:prstGeom prst="rect">
                      <a:avLst/>
                    </a:prstGeom>
                  </pic:spPr>
                </pic:pic>
              </a:graphicData>
            </a:graphic>
            <wp14:sizeRelH relativeFrom="page">
              <wp14:pctWidth>0</wp14:pctWidth>
            </wp14:sizeRelH>
            <wp14:sizeRelV relativeFrom="page">
              <wp14:pctHeight>0</wp14:pctHeight>
            </wp14:sizeRelV>
          </wp:anchor>
        </w:drawing>
      </w:r>
      <w:r w:rsidR="00E71524">
        <w:t>You may need to seek additional assistance, such as:</w:t>
      </w:r>
    </w:p>
    <w:p w:rsidR="00E71524" w:rsidRDefault="00E71524" w:rsidP="00E71524">
      <w:pPr>
        <w:pStyle w:val="Bullets"/>
      </w:pPr>
      <w:r>
        <w:t>Language interpreters</w:t>
      </w:r>
    </w:p>
    <w:p w:rsidR="00E71524" w:rsidRDefault="00E71524" w:rsidP="00E71524">
      <w:pPr>
        <w:pStyle w:val="Bullets"/>
      </w:pPr>
      <w:r>
        <w:t>Cultural interpreters</w:t>
      </w:r>
    </w:p>
    <w:p w:rsidR="00E71524" w:rsidRDefault="00E71524" w:rsidP="00E71524">
      <w:pPr>
        <w:pStyle w:val="Bullets"/>
      </w:pPr>
      <w:r>
        <w:t>The person’s family, friends or carers</w:t>
      </w:r>
    </w:p>
    <w:p w:rsidR="00E71524" w:rsidRDefault="00E71524" w:rsidP="00E71524">
      <w:pPr>
        <w:pStyle w:val="Bullets"/>
      </w:pPr>
      <w:r>
        <w:t xml:space="preserve">Communication training for the person </w:t>
      </w:r>
      <w:r w:rsidR="00A808CD">
        <w:t>or other people they interact</w:t>
      </w:r>
      <w:r>
        <w:t xml:space="preserve"> with</w:t>
      </w:r>
    </w:p>
    <w:p w:rsidR="00CD196E" w:rsidRDefault="00E71524" w:rsidP="00E71524">
      <w:pPr>
        <w:pStyle w:val="Bullets"/>
      </w:pPr>
      <w:r>
        <w:t xml:space="preserve">Diversity awareness programs. </w:t>
      </w:r>
    </w:p>
    <w:p w:rsidR="00EF2D69" w:rsidRDefault="00CD196E" w:rsidP="00CD196E">
      <w:r>
        <w:t xml:space="preserve">Depending on the context, you may need to involve other people in resolving the communication problem. For example, if they are in a workplace, you may need to talk with managers or co-workers on how they can help to improve communication. Other scenarios may require you to liaise with family members, professionals, service providers or education facilities. </w:t>
      </w:r>
    </w:p>
    <w:p w:rsidR="00AC5174" w:rsidRDefault="00AC5174" w:rsidP="00CD196E">
      <w:r>
        <w:br w:type="page"/>
      </w:r>
    </w:p>
    <w:p w:rsidR="00A62486" w:rsidRDefault="00190918" w:rsidP="00A62486">
      <w:pPr>
        <w:pStyle w:val="Heading3"/>
      </w:pPr>
      <w:bookmarkStart w:id="71" w:name="_Toc521590670"/>
      <w:r w:rsidRPr="005B7C76">
        <w:t xml:space="preserve">Activity </w:t>
      </w:r>
      <w:r w:rsidR="00A01872">
        <w:t>4B</w:t>
      </w:r>
      <w:bookmarkEnd w:id="71"/>
    </w:p>
    <w:p w:rsidR="00190918" w:rsidRPr="00A62486" w:rsidRDefault="00190918" w:rsidP="00A62486">
      <w:pPr>
        <w:rPr>
          <w:rFonts w:cstheme="majorBidi"/>
          <w:b/>
          <w:bCs/>
          <w:sz w:val="26"/>
          <w:szCs w:val="26"/>
        </w:rPr>
      </w:pPr>
      <w:r>
        <w:rPr>
          <w:noProof/>
        </w:rPr>
        <w:drawing>
          <wp:anchor distT="0" distB="0" distL="114300" distR="114300" simplePos="0" relativeHeight="25164185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5"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2A52DD" w:rsidRDefault="003D0BB7" w:rsidP="003D0BB7">
      <w:pPr>
        <w:pStyle w:val="Heading2"/>
        <w:spacing w:after="240"/>
      </w:pPr>
      <w:bookmarkStart w:id="72" w:name="_Toc326743832"/>
      <w:bookmarkStart w:id="73" w:name="_Toc330309176"/>
      <w:bookmarkStart w:id="74" w:name="_Toc338606027"/>
      <w:bookmarkStart w:id="75" w:name="_Toc338792185"/>
      <w:bookmarkStart w:id="76" w:name="_Toc348021071"/>
      <w:bookmarkStart w:id="77" w:name="_Toc521590671"/>
      <w:r>
        <w:t>Summative Assessments</w:t>
      </w:r>
      <w:bookmarkEnd w:id="72"/>
      <w:bookmarkEnd w:id="73"/>
      <w:bookmarkEnd w:id="74"/>
      <w:bookmarkEnd w:id="75"/>
      <w:bookmarkEnd w:id="76"/>
      <w:bookmarkEnd w:id="77"/>
    </w:p>
    <w:p w:rsidR="003D0BB7" w:rsidRDefault="002A52DD" w:rsidP="00CF6692">
      <w:r w:rsidRPr="00393913">
        <w:rPr>
          <w:noProof/>
        </w:rPr>
        <w:t>At the end of your Learner Workbook, yo</w:t>
      </w:r>
      <w:r w:rsidR="003D0BB7" w:rsidRPr="00393913">
        <w:rPr>
          <w:noProof/>
        </w:rPr>
        <w:t>u will find</w:t>
      </w:r>
      <w:r w:rsidR="003D0BB7">
        <w:t xml:space="preserve"> the Summative Assessments</w:t>
      </w:r>
      <w:r>
        <w:t>.</w:t>
      </w:r>
    </w:p>
    <w:p w:rsidR="003D0BB7" w:rsidRDefault="003D0BB7" w:rsidP="00CF6692">
      <w:r>
        <w:t>This includes:</w:t>
      </w:r>
    </w:p>
    <w:p w:rsidR="003D0BB7" w:rsidRDefault="003D0BB7" w:rsidP="003D0BB7">
      <w:pPr>
        <w:pStyle w:val="Bullets"/>
      </w:pPr>
      <w:r>
        <w:t>Skills assessment</w:t>
      </w:r>
    </w:p>
    <w:p w:rsidR="003D0BB7" w:rsidRDefault="003D0BB7" w:rsidP="003D0BB7">
      <w:pPr>
        <w:pStyle w:val="Bullets"/>
      </w:pPr>
      <w:r>
        <w:t>Knowledge assessment</w:t>
      </w:r>
    </w:p>
    <w:p w:rsidR="003D0BB7" w:rsidRDefault="003D0BB7" w:rsidP="003D0BB7">
      <w:pPr>
        <w:pStyle w:val="Bullets"/>
      </w:pPr>
      <w:r>
        <w:t>Performance assessment</w:t>
      </w:r>
      <w:r w:rsidR="009D378D">
        <w:t>.</w:t>
      </w:r>
    </w:p>
    <w:p w:rsidR="002A52DD" w:rsidRDefault="003D0BB7" w:rsidP="00CF6692">
      <w:r>
        <w:t>This holistically assesses your understanding and application of the skills, knowledge and performance requirements for this unit</w:t>
      </w:r>
      <w:r w:rsidR="002A52DD">
        <w:t xml:space="preserve">. </w:t>
      </w:r>
      <w:r w:rsidR="002A52DD" w:rsidRPr="00393913">
        <w:rPr>
          <w:noProof/>
        </w:rPr>
        <w:t xml:space="preserve">Once this is completed, you will have finished this unit and </w:t>
      </w:r>
      <w:r w:rsidR="001D33BB" w:rsidRPr="00393913">
        <w:rPr>
          <w:noProof/>
        </w:rPr>
        <w:t>be ready to move onto the next</w:t>
      </w:r>
      <w:r>
        <w:t xml:space="preserve"> one</w:t>
      </w:r>
      <w:r w:rsidR="001D33BB">
        <w:t xml:space="preserve"> – </w:t>
      </w:r>
      <w:r w:rsidR="002A52DD">
        <w:t>well done!</w:t>
      </w:r>
    </w:p>
    <w:p w:rsidR="002A52DD" w:rsidRDefault="002A52DD" w:rsidP="00A62486">
      <w:r>
        <w:br w:type="page"/>
      </w:r>
    </w:p>
    <w:p w:rsidR="00FB5375" w:rsidRDefault="00FB5375" w:rsidP="00FB5375">
      <w:pPr>
        <w:pStyle w:val="Heading1"/>
        <w:rPr>
          <w:noProof/>
        </w:rPr>
      </w:pPr>
      <w:bookmarkStart w:id="78" w:name="_Toc521590672"/>
      <w:r>
        <w:rPr>
          <w:noProof/>
        </w:rPr>
        <w:t>Appendices</w:t>
      </w:r>
      <w:bookmarkEnd w:id="78"/>
    </w:p>
    <w:p w:rsidR="00FB5375" w:rsidRPr="00FB5375" w:rsidRDefault="00FB5375" w:rsidP="00FB5375">
      <w:pPr>
        <w:pStyle w:val="Heading2"/>
      </w:pPr>
      <w:bookmarkStart w:id="79" w:name="_Toc521590673"/>
      <w:r w:rsidRPr="00FB5375">
        <w:t>Universal Declaration of Human Rights</w:t>
      </w:r>
      <w:bookmarkEnd w:id="79"/>
      <w:r w:rsidRPr="00FB5375">
        <w:t xml:space="preserve"> </w:t>
      </w:r>
    </w:p>
    <w:p w:rsidR="00FB5375" w:rsidRPr="00FB5375" w:rsidRDefault="00FB5375" w:rsidP="00FB5375">
      <w:pPr>
        <w:pStyle w:val="Heading3"/>
      </w:pPr>
      <w:bookmarkStart w:id="80" w:name="_Toc521590674"/>
      <w:r w:rsidRPr="00FB5375">
        <w:t>Preamble</w:t>
      </w:r>
      <w:bookmarkEnd w:id="80"/>
      <w:r w:rsidRPr="00FB5375">
        <w:t xml:space="preserve"> </w:t>
      </w:r>
    </w:p>
    <w:p w:rsidR="00FB5375" w:rsidRDefault="00FB5375" w:rsidP="00FB5375">
      <w:r w:rsidRPr="00FB5375">
        <w:t xml:space="preserve">Whereas recognition of the inherent dignity and of the equal and inalienable rights of all members of the human family is the foundation of freedom, justice and peace in the world, </w:t>
      </w:r>
    </w:p>
    <w:p w:rsidR="00FB5375" w:rsidRDefault="00FB5375" w:rsidP="00FB5375">
      <w:r w:rsidRPr="00FB5375">
        <w:t xml:space="preserve">Whereas disregard and contempt for human rights have resulted in barbarous acts which have outraged the conscience of mankind, and the advent of a world in which human beings shall enjoy freedom of speech and belief and freedom from fear and want has been proclaimed as the highest aspiration of the common people, </w:t>
      </w:r>
    </w:p>
    <w:p w:rsidR="00FB5375" w:rsidRDefault="00FB5375" w:rsidP="00FB5375">
      <w:r w:rsidRPr="00FB5375">
        <w:t xml:space="preserve">Whereas it is </w:t>
      </w:r>
      <w:r w:rsidRPr="007F2F4B">
        <w:rPr>
          <w:noProof/>
        </w:rPr>
        <w:t>essential,</w:t>
      </w:r>
      <w:r w:rsidRPr="00FB5375">
        <w:t xml:space="preserve"> if man is not to be compelled to have recourse, as a last resort, to rebellion against tyranny and oppression, that human rights should be protected by the rule of law, </w:t>
      </w:r>
    </w:p>
    <w:p w:rsidR="00FB5375" w:rsidRDefault="00FB5375" w:rsidP="00FB5375">
      <w:r w:rsidRPr="00FB5375">
        <w:t xml:space="preserve">Whereas it is essential to promote the development of friendly relations between nations, </w:t>
      </w:r>
    </w:p>
    <w:p w:rsidR="00FB5375" w:rsidRDefault="00FB5375" w:rsidP="00FB5375">
      <w:r w:rsidRPr="00FB5375">
        <w:t xml:space="preserve">Whereas the peoples of the United Nations have in the Charter reaffirmed their faith in fundamental human rights, in the dignity and worth of the human person and in the equal rights of men and women and have determined to promote social progress and better standards of life in larger freedom, </w:t>
      </w:r>
    </w:p>
    <w:p w:rsidR="00FB5375" w:rsidRDefault="00FB5375" w:rsidP="00FB5375">
      <w:r w:rsidRPr="00FB5375">
        <w:t xml:space="preserve">Whereas Member States have pledged themselves to achieve, in cooperation with the United Nations, the promotion of universal respect for and observance of human rights and fundamental freedoms, </w:t>
      </w:r>
    </w:p>
    <w:p w:rsidR="00FB5375" w:rsidRDefault="00FB5375" w:rsidP="00FB5375">
      <w:r w:rsidRPr="00FB5375">
        <w:t xml:space="preserve">Whereas a common understanding of these rights and freedoms is of the greatest importance for the full realization of this pledge, </w:t>
      </w:r>
    </w:p>
    <w:p w:rsidR="00FB5375" w:rsidRDefault="00FB5375" w:rsidP="00FB5375">
      <w:r w:rsidRPr="00FB5375">
        <w:t xml:space="preserve">Now, therefore, </w:t>
      </w:r>
    </w:p>
    <w:p w:rsidR="00FB5375" w:rsidRDefault="00FB5375" w:rsidP="00FB5375">
      <w:r w:rsidRPr="00FB5375">
        <w:t xml:space="preserve">The General Assembly, </w:t>
      </w:r>
    </w:p>
    <w:p w:rsidR="00FB5375" w:rsidRDefault="00FB5375" w:rsidP="00FB5375">
      <w:r w:rsidRPr="00FB5375">
        <w:t xml:space="preserve">Proclaims this Universal Declaration of Human Rights as a common standard of achievement for all peoples and all nations, to the end that every individual and every organ of society, keeping this Declaration constantly in mind, shall strive by teaching and education to promote respect for these rights and freedoms and by progressive measures, national and international, to secure their universal and effective recognition and observance, both among the peoples of Member States themselves and among the peoples of territories under their jurisdiction. </w:t>
      </w:r>
    </w:p>
    <w:p w:rsidR="00FB5375" w:rsidRDefault="00FB5375" w:rsidP="00FB5375">
      <w:pPr>
        <w:pStyle w:val="Heading3"/>
      </w:pPr>
      <w:bookmarkStart w:id="81" w:name="_Toc521590675"/>
      <w:r w:rsidRPr="00FB5375">
        <w:t>Article I</w:t>
      </w:r>
      <w:bookmarkEnd w:id="81"/>
      <w:r w:rsidRPr="00FB5375">
        <w:t xml:space="preserve"> </w:t>
      </w:r>
    </w:p>
    <w:p w:rsidR="00FB5375" w:rsidRDefault="00FB5375" w:rsidP="00FB5375">
      <w:r w:rsidRPr="00FB5375">
        <w:t xml:space="preserve">All human beings are born free and equal in dignity and rights. They are endowed with reason and conscience and should act towards one another in a spirit of brotherhood. </w:t>
      </w:r>
    </w:p>
    <w:p w:rsidR="00FB5375" w:rsidRDefault="00FB5375" w:rsidP="00FB5375">
      <w:pPr>
        <w:pStyle w:val="Heading3"/>
      </w:pPr>
      <w:bookmarkStart w:id="82" w:name="_Toc521590676"/>
      <w:r w:rsidRPr="00FB5375">
        <w:t>Article 2</w:t>
      </w:r>
      <w:bookmarkEnd w:id="82"/>
      <w:r w:rsidRPr="00FB5375">
        <w:t xml:space="preserve"> </w:t>
      </w:r>
    </w:p>
    <w:p w:rsidR="00FB5375" w:rsidRDefault="00FB5375" w:rsidP="00FB5375">
      <w:r w:rsidRPr="00FB5375">
        <w:t xml:space="preserve">Everyone is entitled to all the rights and freedoms set forth in this Declaration, without distinction of any kind, such as race, colour, sex, language, religion, political or other opinion, national or social origin, property, birth or other status. Furthermore, no distinction shall be made on the basis of the political, jurisdictional or international status of the country or territory to which a person belongs, whether it be independent, trust, non-self-governing or under any other limitation of sovereignty. </w:t>
      </w:r>
    </w:p>
    <w:p w:rsidR="00FB5375" w:rsidRDefault="00FB5375" w:rsidP="00FB5375">
      <w:pPr>
        <w:pStyle w:val="Heading3"/>
      </w:pPr>
      <w:bookmarkStart w:id="83" w:name="_Toc521590677"/>
      <w:r w:rsidRPr="00FB5375">
        <w:t>Article 3</w:t>
      </w:r>
      <w:bookmarkEnd w:id="83"/>
      <w:r w:rsidRPr="00FB5375">
        <w:t xml:space="preserve"> </w:t>
      </w:r>
    </w:p>
    <w:p w:rsidR="00FB5375" w:rsidRDefault="00FB5375" w:rsidP="00FB5375">
      <w:r w:rsidRPr="00FB5375">
        <w:t xml:space="preserve">Everyone has the right to life, liberty and security of person. </w:t>
      </w:r>
    </w:p>
    <w:p w:rsidR="00FB5375" w:rsidRDefault="00FB5375" w:rsidP="00FB5375">
      <w:pPr>
        <w:pStyle w:val="Heading3"/>
      </w:pPr>
      <w:bookmarkStart w:id="84" w:name="_Toc521590678"/>
      <w:r w:rsidRPr="00FB5375">
        <w:t>Article 4</w:t>
      </w:r>
      <w:bookmarkEnd w:id="84"/>
      <w:r w:rsidRPr="00FB5375">
        <w:t xml:space="preserve"> </w:t>
      </w:r>
    </w:p>
    <w:p w:rsidR="00FB5375" w:rsidRDefault="00FB5375" w:rsidP="00FB5375">
      <w:r w:rsidRPr="00FB5375">
        <w:t xml:space="preserve">No one shall be held in slavery or servitude; slavery and the slave trade shall be prohibited in all their forms. </w:t>
      </w:r>
    </w:p>
    <w:p w:rsidR="00FB5375" w:rsidRDefault="00FB5375" w:rsidP="00FB5375">
      <w:pPr>
        <w:pStyle w:val="Heading3"/>
      </w:pPr>
      <w:bookmarkStart w:id="85" w:name="_Toc521590679"/>
      <w:r w:rsidRPr="00FB5375">
        <w:t>Article 5</w:t>
      </w:r>
      <w:bookmarkEnd w:id="85"/>
      <w:r w:rsidRPr="00FB5375">
        <w:t xml:space="preserve"> </w:t>
      </w:r>
    </w:p>
    <w:p w:rsidR="00FB5375" w:rsidRDefault="00FB5375" w:rsidP="00FB5375">
      <w:r w:rsidRPr="00FB5375">
        <w:t xml:space="preserve">No one shall be subjected to torture or to cruel, inhuman or degrading treatment or punishment. </w:t>
      </w:r>
    </w:p>
    <w:p w:rsidR="00FB5375" w:rsidRDefault="00FB5375" w:rsidP="00FB5375">
      <w:pPr>
        <w:pStyle w:val="Heading3"/>
      </w:pPr>
      <w:bookmarkStart w:id="86" w:name="_Toc521590680"/>
      <w:r w:rsidRPr="00FB5375">
        <w:t>Article 6</w:t>
      </w:r>
      <w:bookmarkEnd w:id="86"/>
      <w:r w:rsidRPr="00FB5375">
        <w:t xml:space="preserve"> </w:t>
      </w:r>
    </w:p>
    <w:p w:rsidR="00FB5375" w:rsidRDefault="00FB5375" w:rsidP="00FB5375">
      <w:r w:rsidRPr="00FB5375">
        <w:t xml:space="preserve">Everyone has the right to recognition everywhere as a person before the law. </w:t>
      </w:r>
    </w:p>
    <w:p w:rsidR="00FB5375" w:rsidRDefault="00FB5375" w:rsidP="00FB5375">
      <w:pPr>
        <w:pStyle w:val="Heading3"/>
      </w:pPr>
      <w:bookmarkStart w:id="87" w:name="_Toc521590681"/>
      <w:r w:rsidRPr="00FB5375">
        <w:t>Article 7</w:t>
      </w:r>
      <w:bookmarkEnd w:id="87"/>
      <w:r w:rsidRPr="00FB5375">
        <w:t xml:space="preserve"> </w:t>
      </w:r>
    </w:p>
    <w:p w:rsidR="00FB5375" w:rsidRDefault="00FB5375" w:rsidP="00FB5375">
      <w:r w:rsidRPr="00FB5375">
        <w:t xml:space="preserve">All are equal before the law and are entitled without any discrimination to equal protection of the law. All are entitled to equal protection against any discrimination in violation of this Declaration and against any incitement to such discrimination. </w:t>
      </w:r>
    </w:p>
    <w:p w:rsidR="00FB5375" w:rsidRDefault="00FB5375" w:rsidP="00FB5375">
      <w:pPr>
        <w:pStyle w:val="Heading3"/>
      </w:pPr>
      <w:bookmarkStart w:id="88" w:name="_Toc521590682"/>
      <w:r w:rsidRPr="00FB5375">
        <w:t>Article 8</w:t>
      </w:r>
      <w:bookmarkEnd w:id="88"/>
      <w:r w:rsidRPr="00FB5375">
        <w:t xml:space="preserve"> </w:t>
      </w:r>
    </w:p>
    <w:p w:rsidR="00FB5375" w:rsidRDefault="00FB5375" w:rsidP="00FB5375">
      <w:r w:rsidRPr="00FB5375">
        <w:t xml:space="preserve">Everyone has the right to an effective remedy by the competent national tribunals for acts violating the fundamental rights granted him by the constitution or by law. </w:t>
      </w:r>
    </w:p>
    <w:p w:rsidR="00FB5375" w:rsidRDefault="00FB5375" w:rsidP="00FB5375">
      <w:pPr>
        <w:pStyle w:val="Heading3"/>
      </w:pPr>
      <w:bookmarkStart w:id="89" w:name="_Toc521590683"/>
      <w:r w:rsidRPr="00FB5375">
        <w:t>Article 9</w:t>
      </w:r>
      <w:bookmarkEnd w:id="89"/>
      <w:r w:rsidRPr="00FB5375">
        <w:t xml:space="preserve"> </w:t>
      </w:r>
    </w:p>
    <w:p w:rsidR="00FB5375" w:rsidRDefault="00FB5375" w:rsidP="00FB5375">
      <w:r w:rsidRPr="00FB5375">
        <w:t xml:space="preserve">No one shall be subjected to arbitrary arrest, detention or exile. </w:t>
      </w:r>
    </w:p>
    <w:p w:rsidR="00FB5375" w:rsidRDefault="00FB5375" w:rsidP="00FB5375">
      <w:pPr>
        <w:pStyle w:val="Heading3"/>
      </w:pPr>
      <w:bookmarkStart w:id="90" w:name="_Toc521590684"/>
      <w:r w:rsidRPr="00FB5375">
        <w:t>Article 10</w:t>
      </w:r>
      <w:bookmarkEnd w:id="90"/>
      <w:r w:rsidRPr="00FB5375">
        <w:t xml:space="preserve"> </w:t>
      </w:r>
    </w:p>
    <w:p w:rsidR="00FB5375" w:rsidRDefault="00FB5375" w:rsidP="00FB5375">
      <w:r w:rsidRPr="00FB5375">
        <w:t xml:space="preserve">Everyone is entitled in full equality to a fair and public hearing by an independent and impartial tribunal, in the determination of his rights and obligations and of any criminal charge against him. </w:t>
      </w:r>
    </w:p>
    <w:p w:rsidR="00FB5375" w:rsidRDefault="00FB5375" w:rsidP="00FB5375">
      <w:pPr>
        <w:pStyle w:val="Heading3"/>
      </w:pPr>
      <w:bookmarkStart w:id="91" w:name="_Toc521590685"/>
      <w:r w:rsidRPr="00FB5375">
        <w:t>Article 11</w:t>
      </w:r>
      <w:bookmarkEnd w:id="91"/>
      <w:r w:rsidRPr="00FB5375">
        <w:t xml:space="preserve"> </w:t>
      </w:r>
    </w:p>
    <w:p w:rsidR="00FB5375" w:rsidRDefault="00FB5375" w:rsidP="00FB5375">
      <w:pPr>
        <w:pStyle w:val="ListParagraph"/>
        <w:numPr>
          <w:ilvl w:val="0"/>
          <w:numId w:val="24"/>
        </w:numPr>
      </w:pPr>
      <w:r w:rsidRPr="00FB5375">
        <w:t xml:space="preserve">Everyone charged with a penal offence has the right to be presumed innocent until proved guilty according to law in a public trial at which he has had all the guarantees necessary for his defence. </w:t>
      </w:r>
    </w:p>
    <w:p w:rsidR="00FB5375" w:rsidRDefault="00FB5375" w:rsidP="00FB5375">
      <w:pPr>
        <w:pStyle w:val="ListParagraph"/>
        <w:numPr>
          <w:ilvl w:val="0"/>
          <w:numId w:val="24"/>
        </w:numPr>
      </w:pPr>
      <w:r w:rsidRPr="00FB5375">
        <w:t xml:space="preserve">No one shall be held guilty of any penal offence on account of any act or omission which did not constitute a penal offence, under national or international law, at the time when it was committed. Nor shall a heavier penalty be imposed than the one that was applicable at the time the penal offence was committed. </w:t>
      </w:r>
    </w:p>
    <w:p w:rsidR="00FB5375" w:rsidRDefault="00FB5375" w:rsidP="00FB5375">
      <w:pPr>
        <w:pStyle w:val="Heading3"/>
      </w:pPr>
      <w:bookmarkStart w:id="92" w:name="_Toc521590686"/>
      <w:r w:rsidRPr="00FB5375">
        <w:t>Article 12</w:t>
      </w:r>
      <w:bookmarkEnd w:id="92"/>
      <w:r w:rsidRPr="00FB5375">
        <w:t xml:space="preserve"> </w:t>
      </w:r>
    </w:p>
    <w:p w:rsidR="00FB5375" w:rsidRDefault="00FB5375" w:rsidP="00FB5375">
      <w:r w:rsidRPr="00FB5375">
        <w:t xml:space="preserve">No one shall be subjected to arbitrary interference with his privacy, family, home or correspondence, nor to attacks upon his honour and reputation. Everyone has the right to the protection of the law against such interference or attacks. </w:t>
      </w:r>
    </w:p>
    <w:p w:rsidR="00FB5375" w:rsidRDefault="00FB5375" w:rsidP="00FB5375">
      <w:pPr>
        <w:pStyle w:val="Heading3"/>
      </w:pPr>
      <w:bookmarkStart w:id="93" w:name="_Toc521590687"/>
      <w:r w:rsidRPr="00FB5375">
        <w:t>Article 13</w:t>
      </w:r>
      <w:bookmarkEnd w:id="93"/>
      <w:r w:rsidRPr="00FB5375">
        <w:t xml:space="preserve"> </w:t>
      </w:r>
    </w:p>
    <w:p w:rsidR="00FB5375" w:rsidRDefault="00FB5375" w:rsidP="00FB5375">
      <w:pPr>
        <w:pStyle w:val="ListParagraph"/>
        <w:numPr>
          <w:ilvl w:val="0"/>
          <w:numId w:val="26"/>
        </w:numPr>
      </w:pPr>
      <w:r w:rsidRPr="00FB5375">
        <w:t xml:space="preserve">Everyone has the right to freedom of movement and residence within the borders of each State. </w:t>
      </w:r>
    </w:p>
    <w:p w:rsidR="00FB5375" w:rsidRDefault="00FB5375" w:rsidP="00FB5375">
      <w:pPr>
        <w:pStyle w:val="ListParagraph"/>
        <w:numPr>
          <w:ilvl w:val="0"/>
          <w:numId w:val="26"/>
        </w:numPr>
      </w:pPr>
      <w:r w:rsidRPr="00FB5375">
        <w:t xml:space="preserve">Everyone has the right to leave any country, including his own, and to return to his country. </w:t>
      </w:r>
    </w:p>
    <w:p w:rsidR="00FB5375" w:rsidRDefault="00FB5375" w:rsidP="00FB5375">
      <w:pPr>
        <w:pStyle w:val="Heading3"/>
      </w:pPr>
      <w:bookmarkStart w:id="94" w:name="_Toc521590688"/>
      <w:r w:rsidRPr="00FB5375">
        <w:t>Article 14</w:t>
      </w:r>
      <w:bookmarkEnd w:id="94"/>
      <w:r w:rsidRPr="00FB5375">
        <w:t xml:space="preserve"> </w:t>
      </w:r>
    </w:p>
    <w:p w:rsidR="00FB5375" w:rsidRDefault="00FB5375" w:rsidP="00FB5375">
      <w:pPr>
        <w:pStyle w:val="ListParagraph"/>
        <w:numPr>
          <w:ilvl w:val="0"/>
          <w:numId w:val="25"/>
        </w:numPr>
      </w:pPr>
      <w:r w:rsidRPr="00FB5375">
        <w:t>Everyone has the right to seek and to enjoy in other cou</w:t>
      </w:r>
      <w:r>
        <w:t>ntries asylum from persecution.</w:t>
      </w:r>
    </w:p>
    <w:p w:rsidR="00FB5375" w:rsidRDefault="00FB5375" w:rsidP="00FB5375">
      <w:pPr>
        <w:pStyle w:val="ListParagraph"/>
        <w:numPr>
          <w:ilvl w:val="0"/>
          <w:numId w:val="25"/>
        </w:numPr>
      </w:pPr>
      <w:r w:rsidRPr="00FB5375">
        <w:t xml:space="preserve">This right may not be invoked in the case of prosecutions genuinely arising from non-political crimes or from acts contrary to the purposes and principles of the United Nations. </w:t>
      </w:r>
    </w:p>
    <w:p w:rsidR="00FB5375" w:rsidRDefault="00FB5375" w:rsidP="00FB5375">
      <w:pPr>
        <w:pStyle w:val="Heading3"/>
      </w:pPr>
      <w:bookmarkStart w:id="95" w:name="_Toc521590689"/>
      <w:r w:rsidRPr="00FB5375">
        <w:t>Article 15</w:t>
      </w:r>
      <w:bookmarkEnd w:id="95"/>
      <w:r w:rsidRPr="00FB5375">
        <w:t xml:space="preserve"> </w:t>
      </w:r>
    </w:p>
    <w:p w:rsidR="00FB5375" w:rsidRDefault="00FB5375" w:rsidP="00FB5375">
      <w:pPr>
        <w:pStyle w:val="ListParagraph"/>
        <w:numPr>
          <w:ilvl w:val="0"/>
          <w:numId w:val="27"/>
        </w:numPr>
      </w:pPr>
      <w:r w:rsidRPr="00FB5375">
        <w:t xml:space="preserve">Everyone has the right to a nationality. </w:t>
      </w:r>
    </w:p>
    <w:p w:rsidR="00FB5375" w:rsidRDefault="00FB5375" w:rsidP="00FB5375">
      <w:pPr>
        <w:pStyle w:val="ListParagraph"/>
        <w:numPr>
          <w:ilvl w:val="0"/>
          <w:numId w:val="27"/>
        </w:numPr>
      </w:pPr>
      <w:r w:rsidRPr="00FB5375">
        <w:t xml:space="preserve">No one shall be arbitrarily deprived of his nationality nor denied the right to change his nationality. </w:t>
      </w:r>
    </w:p>
    <w:p w:rsidR="00FB5375" w:rsidRDefault="00FB5375" w:rsidP="00FB5375">
      <w:pPr>
        <w:pStyle w:val="Heading3"/>
      </w:pPr>
      <w:bookmarkStart w:id="96" w:name="_Toc521590690"/>
      <w:r w:rsidRPr="00FB5375">
        <w:t>Article 16</w:t>
      </w:r>
      <w:bookmarkEnd w:id="96"/>
    </w:p>
    <w:p w:rsidR="00FB5375" w:rsidRDefault="00FB5375" w:rsidP="00FB5375">
      <w:pPr>
        <w:pStyle w:val="ListParagraph"/>
        <w:numPr>
          <w:ilvl w:val="0"/>
          <w:numId w:val="28"/>
        </w:numPr>
      </w:pPr>
      <w:r w:rsidRPr="00FB5375">
        <w:t xml:space="preserve">Men and women of full age, without any limitation due to race, nationality or religion, have the right to marry and to found a family. They are entitled to equal rights as to marriage, during marriage and at its dissolution. </w:t>
      </w:r>
    </w:p>
    <w:p w:rsidR="00FB5375" w:rsidRDefault="00FB5375" w:rsidP="00FB5375">
      <w:pPr>
        <w:pStyle w:val="ListParagraph"/>
        <w:numPr>
          <w:ilvl w:val="0"/>
          <w:numId w:val="28"/>
        </w:numPr>
      </w:pPr>
      <w:r w:rsidRPr="00FB5375">
        <w:t xml:space="preserve">Marriage shall be entered into only with the free and full consent of the intending spouses. </w:t>
      </w:r>
    </w:p>
    <w:p w:rsidR="00FB5375" w:rsidRDefault="00FB5375" w:rsidP="00FB5375">
      <w:pPr>
        <w:pStyle w:val="ListParagraph"/>
        <w:numPr>
          <w:ilvl w:val="0"/>
          <w:numId w:val="28"/>
        </w:numPr>
      </w:pPr>
      <w:r w:rsidRPr="00FB5375">
        <w:t xml:space="preserve">The family is the natural and fundamental group unit of society and is entitled to protection by society and the State. </w:t>
      </w:r>
    </w:p>
    <w:p w:rsidR="00FB5375" w:rsidRDefault="00FB5375" w:rsidP="00FB5375">
      <w:pPr>
        <w:pStyle w:val="Heading3"/>
      </w:pPr>
      <w:bookmarkStart w:id="97" w:name="_Toc521590691"/>
      <w:r w:rsidRPr="00FB5375">
        <w:t>Article 17</w:t>
      </w:r>
      <w:bookmarkEnd w:id="97"/>
      <w:r w:rsidRPr="00FB5375">
        <w:t xml:space="preserve"> </w:t>
      </w:r>
    </w:p>
    <w:p w:rsidR="00FB5375" w:rsidRDefault="00FB5375" w:rsidP="00FB5375">
      <w:pPr>
        <w:pStyle w:val="ListParagraph"/>
        <w:numPr>
          <w:ilvl w:val="0"/>
          <w:numId w:val="29"/>
        </w:numPr>
      </w:pPr>
      <w:r w:rsidRPr="00FB5375">
        <w:t xml:space="preserve">Everyone has the right to own property alone as well as in association with others. </w:t>
      </w:r>
    </w:p>
    <w:p w:rsidR="00FB5375" w:rsidRDefault="00FB5375" w:rsidP="00FB5375">
      <w:pPr>
        <w:pStyle w:val="ListParagraph"/>
        <w:numPr>
          <w:ilvl w:val="0"/>
          <w:numId w:val="29"/>
        </w:numPr>
      </w:pPr>
      <w:r w:rsidRPr="00FB5375">
        <w:t xml:space="preserve">No one shall be arbitrarily deprived of his property. </w:t>
      </w:r>
    </w:p>
    <w:p w:rsidR="00FB5375" w:rsidRDefault="00FB5375" w:rsidP="00FB5375">
      <w:pPr>
        <w:pStyle w:val="Heading3"/>
      </w:pPr>
      <w:bookmarkStart w:id="98" w:name="_Toc521590692"/>
      <w:r w:rsidRPr="00FB5375">
        <w:t>Article 18</w:t>
      </w:r>
      <w:bookmarkEnd w:id="98"/>
      <w:r w:rsidRPr="00FB5375">
        <w:t xml:space="preserve"> </w:t>
      </w:r>
    </w:p>
    <w:p w:rsidR="00FB5375" w:rsidRDefault="00FB5375" w:rsidP="00FB5375">
      <w:r w:rsidRPr="00FB5375">
        <w:t xml:space="preserve">Everyone has the right to freedom of thought, conscience and religion; this right includes freedom to change his religion or belief, and freedom, either alone or in community with others and in public or private, to manifest his religion or belief in teaching, practice, worship and observance. </w:t>
      </w:r>
    </w:p>
    <w:p w:rsidR="00FB5375" w:rsidRDefault="00FB5375" w:rsidP="00FB5375">
      <w:pPr>
        <w:pStyle w:val="Heading3"/>
      </w:pPr>
      <w:bookmarkStart w:id="99" w:name="_Toc521590693"/>
      <w:r w:rsidRPr="00FB5375">
        <w:t>Article 19</w:t>
      </w:r>
      <w:bookmarkEnd w:id="99"/>
      <w:r w:rsidRPr="00FB5375">
        <w:t xml:space="preserve"> </w:t>
      </w:r>
    </w:p>
    <w:p w:rsidR="00FB5375" w:rsidRDefault="00FB5375" w:rsidP="00FB5375">
      <w:r w:rsidRPr="00FB5375">
        <w:t xml:space="preserve">Everyone has the right to freedom of opinion and expression; this right includes freedom to hold opinions without interference and to seek, receive and impart information and ideas through any media and regardless of frontiers. </w:t>
      </w:r>
    </w:p>
    <w:p w:rsidR="00FB5375" w:rsidRDefault="00FB5375" w:rsidP="00FB5375">
      <w:pPr>
        <w:pStyle w:val="Heading3"/>
      </w:pPr>
      <w:bookmarkStart w:id="100" w:name="_Toc521590694"/>
      <w:r w:rsidRPr="00FB5375">
        <w:t>Article 20</w:t>
      </w:r>
      <w:bookmarkEnd w:id="100"/>
      <w:r w:rsidRPr="00FB5375">
        <w:t xml:space="preserve"> </w:t>
      </w:r>
    </w:p>
    <w:p w:rsidR="00FB5375" w:rsidRDefault="00FB5375" w:rsidP="00FB5375">
      <w:pPr>
        <w:pStyle w:val="ListParagraph"/>
        <w:numPr>
          <w:ilvl w:val="0"/>
          <w:numId w:val="31"/>
        </w:numPr>
      </w:pPr>
      <w:r w:rsidRPr="00FB5375">
        <w:t xml:space="preserve">Everyone has the right to freedom of peaceful assembly and association. </w:t>
      </w:r>
    </w:p>
    <w:p w:rsidR="00FB5375" w:rsidRDefault="00FB5375" w:rsidP="00FB5375">
      <w:pPr>
        <w:pStyle w:val="ListParagraph"/>
        <w:numPr>
          <w:ilvl w:val="0"/>
          <w:numId w:val="31"/>
        </w:numPr>
      </w:pPr>
      <w:r w:rsidRPr="00FB5375">
        <w:t xml:space="preserve">No one may be compelled to belong to an association. </w:t>
      </w:r>
    </w:p>
    <w:p w:rsidR="00FB5375" w:rsidRDefault="00FB5375" w:rsidP="00FB5375">
      <w:pPr>
        <w:pStyle w:val="Heading3"/>
      </w:pPr>
      <w:bookmarkStart w:id="101" w:name="_Toc521590695"/>
      <w:r w:rsidRPr="00FB5375">
        <w:t>Article 21</w:t>
      </w:r>
      <w:bookmarkEnd w:id="101"/>
      <w:r w:rsidRPr="00FB5375">
        <w:t xml:space="preserve"> </w:t>
      </w:r>
    </w:p>
    <w:p w:rsidR="00FB5375" w:rsidRDefault="00FB5375" w:rsidP="00FB5375">
      <w:pPr>
        <w:pStyle w:val="ListParagraph"/>
        <w:numPr>
          <w:ilvl w:val="0"/>
          <w:numId w:val="30"/>
        </w:numPr>
      </w:pPr>
      <w:r w:rsidRPr="00FB5375">
        <w:t xml:space="preserve">Everyone has the right to take part in the government of his country, directly or through freely chosen representatives. </w:t>
      </w:r>
    </w:p>
    <w:p w:rsidR="00FB5375" w:rsidRDefault="00FB5375" w:rsidP="00FB5375">
      <w:pPr>
        <w:pStyle w:val="ListParagraph"/>
        <w:numPr>
          <w:ilvl w:val="0"/>
          <w:numId w:val="30"/>
        </w:numPr>
      </w:pPr>
      <w:r w:rsidRPr="00FB5375">
        <w:t xml:space="preserve">Everyone has the right to equal access to public service in his country. </w:t>
      </w:r>
    </w:p>
    <w:p w:rsidR="00FB5375" w:rsidRDefault="00FB5375" w:rsidP="00FB5375">
      <w:pPr>
        <w:pStyle w:val="ListParagraph"/>
        <w:numPr>
          <w:ilvl w:val="0"/>
          <w:numId w:val="30"/>
        </w:numPr>
      </w:pPr>
      <w:r w:rsidRPr="00FB5375">
        <w:t xml:space="preserve">The will of the people shall be the basis of the authority of government; this will shall be expressed in periodic and genuine elections which shall be by universal and equal suffrage and shall be held by secret vote or by equivalent free voting procedures. </w:t>
      </w:r>
    </w:p>
    <w:p w:rsidR="00B91D60" w:rsidRDefault="00FB5375" w:rsidP="00B91D60">
      <w:pPr>
        <w:pStyle w:val="Heading3"/>
      </w:pPr>
      <w:bookmarkStart w:id="102" w:name="_Toc521590696"/>
      <w:r w:rsidRPr="00FB5375">
        <w:t>Article 22</w:t>
      </w:r>
      <w:bookmarkEnd w:id="102"/>
      <w:r w:rsidRPr="00FB5375">
        <w:t xml:space="preserve"> </w:t>
      </w:r>
    </w:p>
    <w:p w:rsidR="00B91D60" w:rsidRDefault="00FB5375" w:rsidP="00FB5375">
      <w:r w:rsidRPr="00FB5375">
        <w:t xml:space="preserve">Everyone, as a member of society, has the right to social security and is entitled to realization, through national effort and international co-operation and in accordance with the organization and resources of each State, of the economic, social and cultural rights indispensable for his dignity and the free development of his personality. </w:t>
      </w:r>
    </w:p>
    <w:p w:rsidR="00B91D60" w:rsidRDefault="00FB5375" w:rsidP="00B91D60">
      <w:pPr>
        <w:pStyle w:val="Heading3"/>
      </w:pPr>
      <w:bookmarkStart w:id="103" w:name="_Toc521590697"/>
      <w:r w:rsidRPr="00FB5375">
        <w:t>Article 23</w:t>
      </w:r>
      <w:bookmarkEnd w:id="103"/>
      <w:r w:rsidRPr="00FB5375">
        <w:t xml:space="preserve"> </w:t>
      </w:r>
    </w:p>
    <w:p w:rsidR="00B91D60" w:rsidRDefault="00FB5375" w:rsidP="00B91D60">
      <w:pPr>
        <w:pStyle w:val="ListParagraph"/>
        <w:numPr>
          <w:ilvl w:val="0"/>
          <w:numId w:val="32"/>
        </w:numPr>
      </w:pPr>
      <w:r w:rsidRPr="00FB5375">
        <w:t xml:space="preserve">Everyone has the right to work, to free choice of employment, to just and favourable conditions of work and to protection against unemployment. </w:t>
      </w:r>
    </w:p>
    <w:p w:rsidR="00B91D60" w:rsidRDefault="00FB5375" w:rsidP="00B91D60">
      <w:pPr>
        <w:pStyle w:val="ListParagraph"/>
        <w:numPr>
          <w:ilvl w:val="0"/>
          <w:numId w:val="32"/>
        </w:numPr>
      </w:pPr>
      <w:r w:rsidRPr="00FB5375">
        <w:t xml:space="preserve">Everyone, without any discrimination, has the right to equal pay for equal work. </w:t>
      </w:r>
    </w:p>
    <w:p w:rsidR="00B91D60" w:rsidRDefault="00FB5375" w:rsidP="00B91D60">
      <w:pPr>
        <w:pStyle w:val="ListParagraph"/>
        <w:numPr>
          <w:ilvl w:val="0"/>
          <w:numId w:val="32"/>
        </w:numPr>
      </w:pPr>
      <w:r w:rsidRPr="00FB5375">
        <w:t xml:space="preserve">Everyone who works has the right to just and favourable remuneration ensuring for himself and his family an existence worthy of human dignity, and supplemented, if necessary, by other means of social protection. </w:t>
      </w:r>
    </w:p>
    <w:p w:rsidR="00B91D60" w:rsidRDefault="00FB5375" w:rsidP="00B91D60">
      <w:pPr>
        <w:pStyle w:val="ListParagraph"/>
        <w:numPr>
          <w:ilvl w:val="0"/>
          <w:numId w:val="32"/>
        </w:numPr>
      </w:pPr>
      <w:r w:rsidRPr="00FB5375">
        <w:t xml:space="preserve">Everyone has the right to form and to join trade unions for the protection of his interests. </w:t>
      </w:r>
    </w:p>
    <w:p w:rsidR="00B91D60" w:rsidRDefault="00FB5375" w:rsidP="00B91D60">
      <w:pPr>
        <w:pStyle w:val="Heading3"/>
      </w:pPr>
      <w:bookmarkStart w:id="104" w:name="_Toc521590698"/>
      <w:r w:rsidRPr="00FB5375">
        <w:t>Article 24</w:t>
      </w:r>
      <w:bookmarkEnd w:id="104"/>
      <w:r w:rsidRPr="00FB5375">
        <w:t xml:space="preserve"> </w:t>
      </w:r>
    </w:p>
    <w:p w:rsidR="00B91D60" w:rsidRDefault="00FB5375" w:rsidP="00FB5375">
      <w:r w:rsidRPr="00FB5375">
        <w:t xml:space="preserve">Everyone has the right to rest and leisure, including reasonable limitation of working hours and periodic holidays with pay. </w:t>
      </w:r>
    </w:p>
    <w:p w:rsidR="00B91D60" w:rsidRDefault="00FB5375" w:rsidP="00B91D60">
      <w:pPr>
        <w:pStyle w:val="Heading3"/>
      </w:pPr>
      <w:bookmarkStart w:id="105" w:name="_Toc521590699"/>
      <w:r w:rsidRPr="00FB5375">
        <w:t>Article 25</w:t>
      </w:r>
      <w:bookmarkEnd w:id="105"/>
      <w:r w:rsidRPr="00FB5375">
        <w:t xml:space="preserve"> </w:t>
      </w:r>
    </w:p>
    <w:p w:rsidR="00B91D60" w:rsidRDefault="00FB5375" w:rsidP="00B91D60">
      <w:pPr>
        <w:pStyle w:val="ListParagraph"/>
        <w:numPr>
          <w:ilvl w:val="0"/>
          <w:numId w:val="33"/>
        </w:numPr>
      </w:pPr>
      <w:r w:rsidRPr="00FB5375">
        <w:t xml:space="preserve">Everyone has the right to a standard of living adequate for the health and well-being of himself and of his family, including food, clothing, housing and medical care and necessary social services, and the right to security in the event of unemployment, sickness, disability, widowhood, old age or other lack of livelihood in circumstances beyond his control. </w:t>
      </w:r>
    </w:p>
    <w:p w:rsidR="00B91D60" w:rsidRDefault="00FB5375" w:rsidP="00B91D60">
      <w:pPr>
        <w:pStyle w:val="ListParagraph"/>
        <w:numPr>
          <w:ilvl w:val="0"/>
          <w:numId w:val="33"/>
        </w:numPr>
      </w:pPr>
      <w:r w:rsidRPr="00FB5375">
        <w:t xml:space="preserve">Motherhood and childhood are entitled to special care and assistance. All children, whether born in or out of wedlock, shall enjoy the same social protection. </w:t>
      </w:r>
    </w:p>
    <w:p w:rsidR="00B91D60" w:rsidRDefault="00FB5375" w:rsidP="00B91D60">
      <w:pPr>
        <w:pStyle w:val="Heading3"/>
      </w:pPr>
      <w:bookmarkStart w:id="106" w:name="_Toc521590700"/>
      <w:r w:rsidRPr="00FB5375">
        <w:t>Article 26</w:t>
      </w:r>
      <w:bookmarkEnd w:id="106"/>
      <w:r w:rsidRPr="00FB5375">
        <w:t xml:space="preserve"> </w:t>
      </w:r>
    </w:p>
    <w:p w:rsidR="00B91D60" w:rsidRDefault="00FB5375" w:rsidP="00B91D60">
      <w:pPr>
        <w:pStyle w:val="ListParagraph"/>
        <w:numPr>
          <w:ilvl w:val="0"/>
          <w:numId w:val="34"/>
        </w:numPr>
      </w:pPr>
      <w:r w:rsidRPr="00FB5375">
        <w:t>Everyone has the right to education. Education shall be free, at least in the elementary and fundamental stages. Elementary education shall be compulsory. Technical and professional education shall be made generally available</w:t>
      </w:r>
      <w:r w:rsidR="007F2F4B">
        <w:t>,</w:t>
      </w:r>
      <w:r w:rsidRPr="00FB5375">
        <w:t xml:space="preserve"> </w:t>
      </w:r>
      <w:r w:rsidRPr="007F2F4B">
        <w:rPr>
          <w:noProof/>
        </w:rPr>
        <w:t>and</w:t>
      </w:r>
      <w:r w:rsidRPr="00FB5375">
        <w:t xml:space="preserve"> higher education shall be equally accessible to all on the basis of merit. </w:t>
      </w:r>
    </w:p>
    <w:p w:rsidR="00B91D60" w:rsidRDefault="00FB5375" w:rsidP="00B91D60">
      <w:pPr>
        <w:pStyle w:val="ListParagraph"/>
        <w:numPr>
          <w:ilvl w:val="0"/>
          <w:numId w:val="34"/>
        </w:numPr>
      </w:pPr>
      <w:r w:rsidRPr="00FB5375">
        <w:t xml:space="preserve">Education shall be directed to the full development of the human personality and to the strengthening of respect for human rights and fundamental freedoms. It shall promote understanding, tolerance and friendship among all nations, racial or religious groups, and shall further the activities of the United Nations for the maintenance of peace. </w:t>
      </w:r>
    </w:p>
    <w:p w:rsidR="00B91D60" w:rsidRDefault="00FB5375" w:rsidP="00B91D60">
      <w:pPr>
        <w:pStyle w:val="ListParagraph"/>
        <w:numPr>
          <w:ilvl w:val="0"/>
          <w:numId w:val="34"/>
        </w:numPr>
      </w:pPr>
      <w:r w:rsidRPr="00FB5375">
        <w:t xml:space="preserve">Parents have a prior right to choose the kind of education that shall be given to their children. </w:t>
      </w:r>
    </w:p>
    <w:p w:rsidR="00B91D60" w:rsidRDefault="00FB5375" w:rsidP="00B91D60">
      <w:pPr>
        <w:pStyle w:val="Heading3"/>
      </w:pPr>
      <w:bookmarkStart w:id="107" w:name="_Toc521590701"/>
      <w:r w:rsidRPr="00FB5375">
        <w:t>Article 27</w:t>
      </w:r>
      <w:bookmarkEnd w:id="107"/>
      <w:r w:rsidRPr="00FB5375">
        <w:t xml:space="preserve"> </w:t>
      </w:r>
    </w:p>
    <w:p w:rsidR="00B91D60" w:rsidRDefault="00FB5375" w:rsidP="00B91D60">
      <w:pPr>
        <w:pStyle w:val="ListParagraph"/>
        <w:numPr>
          <w:ilvl w:val="0"/>
          <w:numId w:val="35"/>
        </w:numPr>
      </w:pPr>
      <w:r w:rsidRPr="00FB5375">
        <w:t xml:space="preserve">Everyone has the right freely to participate in the cultural life of the community, to enjoy the arts and to share in scientific advancement and its benefits. </w:t>
      </w:r>
    </w:p>
    <w:p w:rsidR="00B91D60" w:rsidRDefault="00FB5375" w:rsidP="00B91D60">
      <w:pPr>
        <w:pStyle w:val="ListParagraph"/>
        <w:numPr>
          <w:ilvl w:val="0"/>
          <w:numId w:val="35"/>
        </w:numPr>
      </w:pPr>
      <w:r w:rsidRPr="00FB5375">
        <w:t xml:space="preserve">Everyone has the right to the protection of the moral and material interests resulting from any scientific, literary or artistic production of which he is the author. </w:t>
      </w:r>
    </w:p>
    <w:p w:rsidR="00B91D60" w:rsidRDefault="00FB5375" w:rsidP="00B91D60">
      <w:pPr>
        <w:pStyle w:val="Heading3"/>
      </w:pPr>
      <w:bookmarkStart w:id="108" w:name="_Toc521590702"/>
      <w:r w:rsidRPr="00FB5375">
        <w:t>Article 28</w:t>
      </w:r>
      <w:bookmarkEnd w:id="108"/>
      <w:r w:rsidRPr="00FB5375">
        <w:t xml:space="preserve"> </w:t>
      </w:r>
    </w:p>
    <w:p w:rsidR="00B91D60" w:rsidRDefault="00FB5375" w:rsidP="00FB5375">
      <w:r w:rsidRPr="00FB5375">
        <w:t xml:space="preserve">Everyone is entitled to a social and international order in which the rights and freedoms set forth in this Declaration can be fully realized. </w:t>
      </w:r>
    </w:p>
    <w:p w:rsidR="00B91D60" w:rsidRDefault="00FB5375" w:rsidP="00B91D60">
      <w:pPr>
        <w:pStyle w:val="Heading3"/>
      </w:pPr>
      <w:bookmarkStart w:id="109" w:name="_Toc521590703"/>
      <w:r w:rsidRPr="00FB5375">
        <w:t>Article 29</w:t>
      </w:r>
      <w:bookmarkEnd w:id="109"/>
      <w:r w:rsidRPr="00FB5375">
        <w:t xml:space="preserve"> </w:t>
      </w:r>
    </w:p>
    <w:p w:rsidR="00B91D60" w:rsidRDefault="00FB5375" w:rsidP="00B91D60">
      <w:pPr>
        <w:pStyle w:val="ListParagraph"/>
        <w:numPr>
          <w:ilvl w:val="0"/>
          <w:numId w:val="36"/>
        </w:numPr>
      </w:pPr>
      <w:r w:rsidRPr="00FB5375">
        <w:t xml:space="preserve">Everyone has duties to the community in which alone the free and full development of his personality is possible. </w:t>
      </w:r>
    </w:p>
    <w:p w:rsidR="00B91D60" w:rsidRDefault="00FB5375" w:rsidP="00B91D60">
      <w:pPr>
        <w:pStyle w:val="ListParagraph"/>
        <w:numPr>
          <w:ilvl w:val="0"/>
          <w:numId w:val="36"/>
        </w:numPr>
      </w:pPr>
      <w:r w:rsidRPr="00FB5375">
        <w:t xml:space="preserve">In the exercise of his rights and freedoms, everyone shall be subject only to such limitations as are determined by law solely for the purpose of securing due recognition and respect for the rights and freedoms of others and of meeting the just requirements of morality, public order and the general welfare in a democratic society. </w:t>
      </w:r>
    </w:p>
    <w:p w:rsidR="00B91D60" w:rsidRDefault="00FB5375" w:rsidP="00B91D60">
      <w:pPr>
        <w:pStyle w:val="ListParagraph"/>
        <w:numPr>
          <w:ilvl w:val="0"/>
          <w:numId w:val="36"/>
        </w:numPr>
      </w:pPr>
      <w:r w:rsidRPr="00FB5375">
        <w:t xml:space="preserve">These rights and freedoms may in no case be exercised contrary to the purposes and principles of the United Nations. </w:t>
      </w:r>
    </w:p>
    <w:p w:rsidR="00B91D60" w:rsidRDefault="00FB5375" w:rsidP="00B91D60">
      <w:pPr>
        <w:pStyle w:val="Heading3"/>
      </w:pPr>
      <w:bookmarkStart w:id="110" w:name="_Toc521590704"/>
      <w:r w:rsidRPr="00FB5375">
        <w:t>Article 30</w:t>
      </w:r>
      <w:bookmarkEnd w:id="110"/>
      <w:r w:rsidRPr="00FB5375">
        <w:t xml:space="preserve"> </w:t>
      </w:r>
    </w:p>
    <w:p w:rsidR="00B91D60" w:rsidRDefault="00FB5375" w:rsidP="00FB5375">
      <w:r w:rsidRPr="00FB5375">
        <w:t xml:space="preserve">Nothing in this Declaration may be interpreted as implying for any State, group or person any right to engage in any activity or to perform any act aimed at the destruction of any of the rights and freedoms set forth herein. </w:t>
      </w:r>
    </w:p>
    <w:p w:rsidR="00FB5375" w:rsidRPr="00FB5375" w:rsidRDefault="00B91D60" w:rsidP="00FB5375">
      <w:r>
        <w:t xml:space="preserve">Source: </w:t>
      </w:r>
      <w:hyperlink r:id="rId54" w:history="1">
        <w:r w:rsidRPr="002F0ED3">
          <w:rPr>
            <w:rStyle w:val="Hyperlink"/>
          </w:rPr>
          <w:t>http://www.ohchr.org/EN/UDHR/Documents/UDHR_Translations/eng.pdf</w:t>
        </w:r>
      </w:hyperlink>
      <w:r>
        <w:t xml:space="preserve"> </w:t>
      </w:r>
      <w:r w:rsidR="00FB5375">
        <w:rPr>
          <w:noProof/>
        </w:rPr>
        <w:br w:type="page"/>
      </w:r>
    </w:p>
    <w:p w:rsidR="006C1AE2" w:rsidRPr="00393913" w:rsidRDefault="00804162" w:rsidP="00727BAD">
      <w:pPr>
        <w:pStyle w:val="Heading2"/>
        <w:jc w:val="center"/>
        <w:rPr>
          <w:noProof/>
        </w:rPr>
      </w:pPr>
      <w:bookmarkStart w:id="111" w:name="_Toc521590705"/>
      <w:r w:rsidRPr="00393913">
        <w:rPr>
          <w:noProof/>
        </w:rPr>
        <w:t>References</w:t>
      </w:r>
      <w:bookmarkEnd w:id="111"/>
    </w:p>
    <w:p w:rsidR="007C3FE7" w:rsidRPr="00393913" w:rsidRDefault="007C3FE7" w:rsidP="007C3FE7">
      <w:pPr>
        <w:rPr>
          <w:noProof/>
        </w:rPr>
      </w:pPr>
    </w:p>
    <w:p w:rsidR="007C3FE7" w:rsidRDefault="00427655" w:rsidP="00427655">
      <w:pPr>
        <w:jc w:val="center"/>
        <w:rPr>
          <w:b/>
          <w:i/>
        </w:rPr>
      </w:pPr>
      <w:r w:rsidRPr="00393913">
        <w:rPr>
          <w:b/>
          <w:i/>
          <w:noProof/>
        </w:rPr>
        <w:t>These suggested references are for further reading and do not necessarily represent the contents of this</w:t>
      </w:r>
      <w:r w:rsidRPr="00427655">
        <w:rPr>
          <w:b/>
          <w:i/>
        </w:rPr>
        <w:t xml:space="preserve"> </w:t>
      </w:r>
      <w:r w:rsidR="002017A8">
        <w:rPr>
          <w:b/>
          <w:i/>
        </w:rPr>
        <w:t>unit.</w:t>
      </w:r>
    </w:p>
    <w:p w:rsidR="00427655" w:rsidRDefault="00B648EB" w:rsidP="00B648EB">
      <w:pPr>
        <w:pStyle w:val="BoldBulTight0"/>
        <w:rPr>
          <w:u w:val="single"/>
        </w:rPr>
      </w:pPr>
      <w:r w:rsidRPr="00B648EB">
        <w:rPr>
          <w:u w:val="single"/>
        </w:rPr>
        <w:t>Websites</w:t>
      </w:r>
    </w:p>
    <w:p w:rsidR="00B648EB" w:rsidRDefault="004400BE" w:rsidP="00B648EB">
      <w:r>
        <w:rPr>
          <w:b/>
        </w:rPr>
        <w:t xml:space="preserve">Sexual definitions: </w:t>
      </w:r>
      <w:hyperlink r:id="rId55" w:history="1">
        <w:r w:rsidRPr="00C01ACC">
          <w:rPr>
            <w:rStyle w:val="Hyperlink"/>
          </w:rPr>
          <w:t>http://itspronouncedmetrosexual.com/2013/01/a-comprehensive-list-of-lgbtq-term-definitions/</w:t>
        </w:r>
      </w:hyperlink>
      <w:r>
        <w:t xml:space="preserve"> </w:t>
      </w:r>
    </w:p>
    <w:p w:rsidR="004400BE" w:rsidRPr="00B648EB" w:rsidRDefault="00EB14DE" w:rsidP="00B648EB">
      <w:r>
        <w:rPr>
          <w:b/>
        </w:rPr>
        <w:t xml:space="preserve">Ethnicity and race: </w:t>
      </w:r>
      <w:hyperlink r:id="rId56" w:history="1">
        <w:r w:rsidRPr="00D70F9A">
          <w:rPr>
            <w:rStyle w:val="Hyperlink"/>
          </w:rPr>
          <w:t>http://www.diffen.com/difference/Ethnicity_vs_Race</w:t>
        </w:r>
      </w:hyperlink>
      <w:r>
        <w:rPr>
          <w:rStyle w:val="Hyperlink"/>
        </w:rPr>
        <w:t xml:space="preserve"> </w:t>
      </w:r>
    </w:p>
    <w:p w:rsidR="00EB14DE" w:rsidRPr="00EB14DE" w:rsidRDefault="00EB14DE" w:rsidP="00EB14DE">
      <w:r w:rsidRPr="00EB14DE">
        <w:rPr>
          <w:b/>
        </w:rPr>
        <w:t xml:space="preserve">Culture: </w:t>
      </w:r>
      <w:hyperlink r:id="rId57" w:history="1">
        <w:r w:rsidRPr="00D70F9A">
          <w:rPr>
            <w:rStyle w:val="Hyperlink"/>
          </w:rPr>
          <w:t>http://www.merriam-webster.com/dictionary/culture</w:t>
        </w:r>
      </w:hyperlink>
      <w:r>
        <w:rPr>
          <w:rStyle w:val="Hyperlink"/>
        </w:rPr>
        <w:t xml:space="preserve"> </w:t>
      </w:r>
    </w:p>
    <w:p w:rsidR="00EB14DE" w:rsidRPr="00595FE5" w:rsidRDefault="00595FE5" w:rsidP="00595FE5">
      <w:r>
        <w:rPr>
          <w:b/>
        </w:rPr>
        <w:t xml:space="preserve">Diversity in religion: </w:t>
      </w:r>
      <w:hyperlink r:id="rId58" w:history="1">
        <w:r w:rsidRPr="00737BB7">
          <w:rPr>
            <w:rStyle w:val="Hyperlink"/>
          </w:rPr>
          <w:t>http://www.racismnoway.com.au/about-racism/population/index-</w:t>
        </w:r>
        <w:r w:rsidRPr="007F2F4B">
          <w:rPr>
            <w:rStyle w:val="Hyperlink"/>
            <w:noProof/>
          </w:rPr>
          <w:t>Diversit</w:t>
        </w:r>
        <w:r w:rsidRPr="00737BB7">
          <w:rPr>
            <w:rStyle w:val="Hyperlink"/>
          </w:rPr>
          <w:t>-3.html</w:t>
        </w:r>
      </w:hyperlink>
      <w:r>
        <w:rPr>
          <w:rStyle w:val="Hyperlink"/>
        </w:rPr>
        <w:t xml:space="preserve"> </w:t>
      </w:r>
    </w:p>
    <w:p w:rsidR="00595FE5" w:rsidRDefault="00271CF7" w:rsidP="00271CF7">
      <w:r>
        <w:rPr>
          <w:b/>
        </w:rPr>
        <w:t xml:space="preserve">Intersex: </w:t>
      </w:r>
      <w:hyperlink r:id="rId59" w:history="1">
        <w:r w:rsidRPr="00187E94">
          <w:rPr>
            <w:rStyle w:val="Hyperlink"/>
          </w:rPr>
          <w:t>http://www.isna.org/faq/what_is_intersex</w:t>
        </w:r>
      </w:hyperlink>
      <w:r>
        <w:t xml:space="preserve"> </w:t>
      </w:r>
    </w:p>
    <w:p w:rsidR="00271CF7" w:rsidRDefault="00B27D1B" w:rsidP="00271CF7">
      <w:r>
        <w:rPr>
          <w:b/>
        </w:rPr>
        <w:t xml:space="preserve">Social bias: </w:t>
      </w:r>
      <w:hyperlink r:id="rId60" w:history="1">
        <w:r w:rsidRPr="00187E94">
          <w:rPr>
            <w:rStyle w:val="Hyperlink"/>
          </w:rPr>
          <w:t>http://www.syr.edu/currentstudents/stopbias/whatisbias.html</w:t>
        </w:r>
      </w:hyperlink>
      <w:r>
        <w:t xml:space="preserve"> </w:t>
      </w:r>
    </w:p>
    <w:p w:rsidR="00271CF7" w:rsidRPr="00271CF7" w:rsidRDefault="000B1854" w:rsidP="00271CF7">
      <w:r>
        <w:rPr>
          <w:b/>
        </w:rPr>
        <w:t xml:space="preserve">Identifying social bias: </w:t>
      </w:r>
      <w:hyperlink r:id="rId61" w:history="1">
        <w:r w:rsidRPr="00187E94">
          <w:rPr>
            <w:rStyle w:val="Hyperlink"/>
          </w:rPr>
          <w:t>https://www.linkedin.com/pulse/20140718195048-28337096-unconscious-bias-and-blind-spots-self-reflection</w:t>
        </w:r>
      </w:hyperlink>
      <w:r>
        <w:t xml:space="preserve"> </w:t>
      </w:r>
    </w:p>
    <w:p w:rsidR="000B1854" w:rsidRPr="00DE09BC" w:rsidRDefault="00B63F4E" w:rsidP="00B63F4E">
      <w:r>
        <w:rPr>
          <w:b/>
        </w:rPr>
        <w:t xml:space="preserve">Cross-cultural teams: </w:t>
      </w:r>
      <w:hyperlink r:id="rId62" w:history="1">
        <w:r w:rsidR="00DE09BC" w:rsidRPr="00DE09BC">
          <w:rPr>
            <w:rStyle w:val="Hyperlink"/>
          </w:rPr>
          <w:t>http://www.go-maritime.net/working-and-living-at-sea/cross-cultural-teams/</w:t>
        </w:r>
      </w:hyperlink>
      <w:r w:rsidR="00DE09BC" w:rsidRPr="00DE09BC">
        <w:t xml:space="preserve"> </w:t>
      </w:r>
    </w:p>
    <w:p w:rsidR="00DE09BC" w:rsidRDefault="00DE09BC" w:rsidP="00DE09BC">
      <w:pPr>
        <w:rPr>
          <w:rStyle w:val="Hyperlink"/>
        </w:rPr>
      </w:pPr>
      <w:r>
        <w:rPr>
          <w:b/>
        </w:rPr>
        <w:t xml:space="preserve">Inclusiveness: </w:t>
      </w:r>
      <w:hyperlink r:id="rId63" w:history="1">
        <w:r w:rsidRPr="00D70F9A">
          <w:rPr>
            <w:rStyle w:val="Hyperlink"/>
          </w:rPr>
          <w:t>http://hrcouncil.ca/hr-toolkit/diversity-supportive-environment.cfm</w:t>
        </w:r>
      </w:hyperlink>
      <w:r>
        <w:rPr>
          <w:rStyle w:val="Hyperlink"/>
        </w:rPr>
        <w:t xml:space="preserve"> </w:t>
      </w:r>
    </w:p>
    <w:p w:rsidR="00DE09BC" w:rsidRDefault="00DE09BC" w:rsidP="00DE09BC">
      <w:pPr>
        <w:rPr>
          <w:rStyle w:val="Hyperlink"/>
        </w:rPr>
      </w:pPr>
      <w:r>
        <w:rPr>
          <w:b/>
        </w:rPr>
        <w:t xml:space="preserve">Diversity in the workplace: </w:t>
      </w:r>
      <w:hyperlink r:id="rId64" w:history="1">
        <w:r w:rsidRPr="00D70F9A">
          <w:rPr>
            <w:rStyle w:val="Hyperlink"/>
          </w:rPr>
          <w:t>http://www.ethnoconnect.com/articles/9-business-advantages-of-diversity-in-the-work-place</w:t>
        </w:r>
      </w:hyperlink>
      <w:r>
        <w:rPr>
          <w:rStyle w:val="Hyperlink"/>
        </w:rPr>
        <w:t xml:space="preserve"> </w:t>
      </w:r>
    </w:p>
    <w:p w:rsidR="00ED3BA0" w:rsidRDefault="00ED3BA0" w:rsidP="00DE09BC">
      <w:pPr>
        <w:rPr>
          <w:b/>
        </w:rPr>
      </w:pPr>
      <w:r>
        <w:rPr>
          <w:b/>
        </w:rPr>
        <w:t xml:space="preserve">Professional relationships: </w:t>
      </w:r>
      <w:hyperlink r:id="rId65" w:history="1">
        <w:r w:rsidRPr="00187E94">
          <w:rPr>
            <w:rStyle w:val="Hyperlink"/>
          </w:rPr>
          <w:t>https://www.mindtools.com/pages/article/good-relationships.htm</w:t>
        </w:r>
      </w:hyperlink>
      <w:r>
        <w:rPr>
          <w:rStyle w:val="Hyperlink"/>
        </w:rPr>
        <w:t xml:space="preserve"> </w:t>
      </w:r>
    </w:p>
    <w:p w:rsidR="00DE09BC" w:rsidRDefault="00ED3BA0" w:rsidP="00DE09BC">
      <w:r>
        <w:rPr>
          <w:b/>
        </w:rPr>
        <w:t xml:space="preserve">Coaching professional relationships: </w:t>
      </w:r>
      <w:hyperlink r:id="rId66" w:history="1">
        <w:r w:rsidRPr="00C7694D">
          <w:rPr>
            <w:rStyle w:val="Hyperlink"/>
          </w:rPr>
          <w:t>http://www.salesprogress.com/coaching-leadership/bid/103972/Coach-Employees-to-Build-Relationships-in-the-Workplace</w:t>
        </w:r>
      </w:hyperlink>
      <w:r>
        <w:t xml:space="preserve"> </w:t>
      </w:r>
    </w:p>
    <w:p w:rsidR="00430A00" w:rsidRPr="00DE09BC" w:rsidRDefault="00430A00" w:rsidP="00DE09BC">
      <w:r w:rsidRPr="008361A9">
        <w:rPr>
          <w:b/>
        </w:rPr>
        <w:t>Translating and Interpreting Service</w:t>
      </w:r>
      <w:r>
        <w:rPr>
          <w:b/>
        </w:rPr>
        <w:t xml:space="preserve"> (TIS): </w:t>
      </w:r>
      <w:hyperlink r:id="rId67" w:history="1">
        <w:r w:rsidRPr="00D70F9A">
          <w:rPr>
            <w:rStyle w:val="Hyperlink"/>
          </w:rPr>
          <w:t>https://www.tisnational.gov.au/</w:t>
        </w:r>
      </w:hyperlink>
      <w:r>
        <w:rPr>
          <w:rStyle w:val="Hyperlink"/>
        </w:rPr>
        <w:t xml:space="preserve"> </w:t>
      </w:r>
    </w:p>
    <w:p w:rsidR="00430A00" w:rsidRDefault="00430A00" w:rsidP="00430A00">
      <w:r w:rsidRPr="00430A00">
        <w:rPr>
          <w:b/>
        </w:rPr>
        <w:t>Australian Institute of Interpreters and Translators Incorporated (AUSIT):</w:t>
      </w:r>
      <w:r>
        <w:t xml:space="preserve"> </w:t>
      </w:r>
      <w:hyperlink r:id="rId68" w:history="1">
        <w:r w:rsidRPr="00C7694D">
          <w:rPr>
            <w:rStyle w:val="Hyperlink"/>
          </w:rPr>
          <w:t>www.ausit.org</w:t>
        </w:r>
      </w:hyperlink>
      <w:r>
        <w:t xml:space="preserve"> </w:t>
      </w:r>
    </w:p>
    <w:p w:rsidR="00430A00" w:rsidRDefault="00430A00" w:rsidP="00430A00">
      <w:r w:rsidRPr="00430A00">
        <w:rPr>
          <w:b/>
        </w:rPr>
        <w:t>National Accreditation Authority for Translators and Interpreters (NAATI):</w:t>
      </w:r>
      <w:r>
        <w:t xml:space="preserve"> </w:t>
      </w:r>
      <w:hyperlink r:id="rId69" w:history="1">
        <w:r w:rsidRPr="00C7694D">
          <w:rPr>
            <w:rStyle w:val="Hyperlink"/>
          </w:rPr>
          <w:t>www.naati.com.au</w:t>
        </w:r>
      </w:hyperlink>
      <w:r>
        <w:t>.</w:t>
      </w:r>
    </w:p>
    <w:p w:rsidR="00B648EB" w:rsidRPr="00B648EB" w:rsidRDefault="009C1582" w:rsidP="00B648EB">
      <w:r>
        <w:rPr>
          <w:b/>
        </w:rPr>
        <w:t xml:space="preserve">Communication barriers: </w:t>
      </w:r>
      <w:hyperlink r:id="rId70" w:history="1">
        <w:r w:rsidRPr="00C7694D">
          <w:rPr>
            <w:rStyle w:val="Hyperlink"/>
          </w:rPr>
          <w:t>http://www.colorado.edu/conflict/peace/problem/cultrbar.htm</w:t>
        </w:r>
      </w:hyperlink>
      <w:r>
        <w:t xml:space="preserve"> </w:t>
      </w:r>
    </w:p>
    <w:p w:rsidR="001702E1" w:rsidRDefault="008B41D9" w:rsidP="00427655">
      <w:pPr>
        <w:rPr>
          <w:rStyle w:val="Hyperlink"/>
        </w:rPr>
      </w:pPr>
      <w:r>
        <w:rPr>
          <w:b/>
        </w:rPr>
        <w:t xml:space="preserve">Issues affecting Aboriginal Australians: </w:t>
      </w:r>
      <w:hyperlink r:id="rId71" w:history="1">
        <w:r w:rsidRPr="00387894">
          <w:rPr>
            <w:rStyle w:val="Hyperlink"/>
          </w:rPr>
          <w:t>https://www.beyondblue.org.au/who-does-it-affect/aboriginal-and-torres-strait-islander-people/risk-factors</w:t>
        </w:r>
      </w:hyperlink>
    </w:p>
    <w:p w:rsidR="00A808CD" w:rsidRPr="00A808CD" w:rsidRDefault="00A808CD" w:rsidP="00A808CD">
      <w:r w:rsidRPr="00A808CD">
        <w:rPr>
          <w:b/>
        </w:rPr>
        <w:t>Communicating respect:</w:t>
      </w:r>
      <w:r w:rsidRPr="00A808CD">
        <w:t xml:space="preserve"> </w:t>
      </w:r>
      <w:hyperlink r:id="rId72" w:history="1">
        <w:r w:rsidRPr="00A808CD">
          <w:rPr>
            <w:rStyle w:val="Hyperlink"/>
          </w:rPr>
          <w:t>http://www.cornerstone-ct.com/communicating-respect/</w:t>
        </w:r>
      </w:hyperlink>
      <w:r w:rsidRPr="00A808CD">
        <w:t xml:space="preserve"> (15/06/17)</w:t>
      </w:r>
    </w:p>
    <w:p w:rsidR="00B94400" w:rsidRDefault="00B94400" w:rsidP="00427655">
      <w:pPr>
        <w:rPr>
          <w:b/>
          <w:u w:val="single"/>
        </w:rPr>
      </w:pPr>
    </w:p>
    <w:p w:rsidR="00B94400" w:rsidRDefault="00B94400" w:rsidP="00427655">
      <w:pPr>
        <w:rPr>
          <w:b/>
          <w:u w:val="single"/>
        </w:rPr>
      </w:pPr>
    </w:p>
    <w:p w:rsidR="00A808CD" w:rsidRDefault="00A808CD" w:rsidP="00427655">
      <w:pPr>
        <w:rPr>
          <w:b/>
          <w:u w:val="single"/>
        </w:rPr>
      </w:pPr>
      <w:r w:rsidRPr="00A808CD">
        <w:rPr>
          <w:b/>
          <w:u w:val="single"/>
        </w:rPr>
        <w:t>Publications</w:t>
      </w:r>
    </w:p>
    <w:p w:rsidR="008E0DA3" w:rsidRPr="00A808CD" w:rsidRDefault="00A808CD" w:rsidP="00A808CD">
      <w:r w:rsidRPr="00A808CD">
        <w:rPr>
          <w:i/>
        </w:rPr>
        <w:t xml:space="preserve">Working </w:t>
      </w:r>
      <w:r w:rsidRPr="00A15186">
        <w:rPr>
          <w:i/>
          <w:noProof/>
        </w:rPr>
        <w:t>Cross Culturally</w:t>
      </w:r>
      <w:r w:rsidRPr="00A808CD">
        <w:rPr>
          <w:i/>
        </w:rPr>
        <w:t>: A Guide</w:t>
      </w:r>
      <w:r w:rsidRPr="00A808CD">
        <w:t>, Multicultural Communities Council of SA Inc. and Multicultural Aged Care Inc. (September 2005)</w:t>
      </w:r>
      <w:r>
        <w:t xml:space="preserve">, </w:t>
      </w:r>
      <w:hyperlink r:id="rId73" w:history="1">
        <w:r w:rsidRPr="00A808CD">
          <w:rPr>
            <w:rStyle w:val="Hyperlink"/>
          </w:rPr>
          <w:t>http://www.ecald.com/Portals/49/Docs/Publications/Working%20Cross%20Culturally.pdf</w:t>
        </w:r>
      </w:hyperlink>
      <w:r w:rsidRPr="00A808CD">
        <w:t xml:space="preserve"> (15/05/17)</w:t>
      </w:r>
    </w:p>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0451D5">
        <w:rPr>
          <w:i/>
        </w:rPr>
        <w:t>26</w:t>
      </w:r>
      <w:r w:rsidR="000451D5" w:rsidRPr="000451D5">
        <w:rPr>
          <w:i/>
          <w:vertAlign w:val="superscript"/>
        </w:rPr>
        <w:t>th</w:t>
      </w:r>
      <w:r w:rsidR="000451D5">
        <w:rPr>
          <w:i/>
        </w:rPr>
        <w:t xml:space="preserve"> September 2016</w:t>
      </w:r>
      <w:r w:rsidRPr="001702E1">
        <w:rPr>
          <w:i/>
        </w:rPr>
        <w:t>, unless other otherwise stated.</w:t>
      </w:r>
    </w:p>
    <w:sectPr w:rsidR="00427655" w:rsidRPr="001702E1" w:rsidSect="005D0952">
      <w:headerReference w:type="default" r:id="rId74"/>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312" w:rsidRDefault="00BF3312" w:rsidP="009F3A3C">
      <w:pPr>
        <w:spacing w:after="0" w:line="240" w:lineRule="auto"/>
      </w:pPr>
      <w:r>
        <w:separator/>
      </w:r>
    </w:p>
  </w:endnote>
  <w:endnote w:type="continuationSeparator" w:id="0">
    <w:p w:rsidR="00BF3312" w:rsidRDefault="00BF3312"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312" w:rsidRDefault="00BF3312" w:rsidP="009F3A3C">
      <w:pPr>
        <w:spacing w:after="0" w:line="240" w:lineRule="auto"/>
      </w:pPr>
      <w:r>
        <w:separator/>
      </w:r>
    </w:p>
  </w:footnote>
  <w:footnote w:type="continuationSeparator" w:id="0">
    <w:p w:rsidR="00BF3312" w:rsidRDefault="00BF3312"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44406B" w:rsidRDefault="0044406B">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14D35" w:rsidRPr="00614D35">
          <w:rPr>
            <w:b/>
            <w:noProof/>
          </w:rPr>
          <w:t>3</w:t>
        </w:r>
        <w:r>
          <w:rPr>
            <w:b/>
            <w:noProof/>
          </w:rPr>
          <w:fldChar w:fldCharType="end"/>
        </w:r>
      </w:p>
    </w:sdtContent>
  </w:sdt>
  <w:p w:rsidR="0044406B" w:rsidRPr="009F3A3C" w:rsidRDefault="0044406B"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5E02D00"/>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2">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0F90056"/>
    <w:multiLevelType w:val="hybridMultilevel"/>
    <w:tmpl w:val="43383F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17100D0"/>
    <w:multiLevelType w:val="hybridMultilevel"/>
    <w:tmpl w:val="CB062F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3A20F14"/>
    <w:multiLevelType w:val="hybridMultilevel"/>
    <w:tmpl w:val="36885C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56353AB"/>
    <w:multiLevelType w:val="hybridMultilevel"/>
    <w:tmpl w:val="3EE686B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0BAF75F3"/>
    <w:multiLevelType w:val="hybridMultilevel"/>
    <w:tmpl w:val="55C83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757E30"/>
    <w:multiLevelType w:val="hybridMultilevel"/>
    <w:tmpl w:val="1C240422"/>
    <w:lvl w:ilvl="0" w:tplc="F2C4DA40">
      <w:start w:val="1"/>
      <w:numFmt w:val="decimal"/>
      <w:lvlText w:val="1.%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04E37E2"/>
    <w:multiLevelType w:val="hybridMultilevel"/>
    <w:tmpl w:val="3C002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6F2442"/>
    <w:multiLevelType w:val="hybridMultilevel"/>
    <w:tmpl w:val="478C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6B850D8"/>
    <w:multiLevelType w:val="hybridMultilevel"/>
    <w:tmpl w:val="B5FE5E7C"/>
    <w:lvl w:ilvl="0" w:tplc="61E651B6">
      <w:start w:val="1"/>
      <w:numFmt w:val="decimal"/>
      <w:lvlText w:val="2.%1"/>
      <w:lvlJc w:val="left"/>
      <w:pPr>
        <w:ind w:left="720" w:hanging="360"/>
      </w:pPr>
      <w:rPr>
        <w:rFonts w:hint="default"/>
      </w:rPr>
    </w:lvl>
    <w:lvl w:ilvl="1" w:tplc="3BBE4192">
      <w:start w:val="1"/>
      <w:numFmt w:val="decimal"/>
      <w:lvlText w:val="2.%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0145783"/>
    <w:multiLevelType w:val="multilevel"/>
    <w:tmpl w:val="122A227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210E4314"/>
    <w:multiLevelType w:val="hybridMultilevel"/>
    <w:tmpl w:val="0C92B5A0"/>
    <w:lvl w:ilvl="0" w:tplc="5C50CDDC">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nsid w:val="23A40F31"/>
    <w:multiLevelType w:val="hybridMultilevel"/>
    <w:tmpl w:val="E1F87A8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4FA41CE"/>
    <w:multiLevelType w:val="hybridMultilevel"/>
    <w:tmpl w:val="B8FE6DE8"/>
    <w:lvl w:ilvl="0" w:tplc="B25AAACE">
      <w:start w:val="1"/>
      <w:numFmt w:val="decimal"/>
      <w:lvlText w:val="4.%1"/>
      <w:lvlJc w:val="left"/>
      <w:pPr>
        <w:ind w:left="720" w:hanging="360"/>
      </w:pPr>
      <w:rPr>
        <w:rFonts w:hint="default"/>
      </w:rPr>
    </w:lvl>
    <w:lvl w:ilvl="1" w:tplc="C130EA30">
      <w:start w:val="1"/>
      <w:numFmt w:val="decimal"/>
      <w:lvlText w:val="4.%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5185149"/>
    <w:multiLevelType w:val="hybridMultilevel"/>
    <w:tmpl w:val="6CFA42B8"/>
    <w:lvl w:ilvl="0" w:tplc="DCA8A128">
      <w:start w:val="1"/>
      <w:numFmt w:val="bullet"/>
      <w:lvlText w:val=""/>
      <w:lvlJc w:val="left"/>
      <w:pPr>
        <w:ind w:left="1854" w:hanging="360"/>
      </w:pPr>
      <w:rPr>
        <w:rFonts w:ascii="Wingdings" w:hAnsi="Wingdings" w:hint="default"/>
        <w:color w:val="auto"/>
        <w:sz w:val="22"/>
        <w:szCs w:val="22"/>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C8B0165"/>
    <w:multiLevelType w:val="hybridMultilevel"/>
    <w:tmpl w:val="6DD28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DBD5ACC"/>
    <w:multiLevelType w:val="hybridMultilevel"/>
    <w:tmpl w:val="1480C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2610090"/>
    <w:multiLevelType w:val="hybridMultilevel"/>
    <w:tmpl w:val="782A8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4D50AC8"/>
    <w:multiLevelType w:val="hybridMultilevel"/>
    <w:tmpl w:val="1150AAB0"/>
    <w:lvl w:ilvl="0" w:tplc="CD108DE2">
      <w:start w:val="1"/>
      <w:numFmt w:val="decimal"/>
      <w:lvlText w:val="3.%1"/>
      <w:lvlJc w:val="left"/>
      <w:pPr>
        <w:ind w:left="720" w:hanging="360"/>
      </w:pPr>
      <w:rPr>
        <w:rFonts w:hint="default"/>
      </w:rPr>
    </w:lvl>
    <w:lvl w:ilvl="1" w:tplc="B8646E3C">
      <w:start w:val="1"/>
      <w:numFmt w:val="decimal"/>
      <w:lvlText w:val="3.%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9C4616E"/>
    <w:multiLevelType w:val="hybridMultilevel"/>
    <w:tmpl w:val="FDD43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F780D9A"/>
    <w:multiLevelType w:val="hybridMultilevel"/>
    <w:tmpl w:val="46A0F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012423A"/>
    <w:multiLevelType w:val="hybridMultilevel"/>
    <w:tmpl w:val="FBFA4A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F2F00DD"/>
    <w:multiLevelType w:val="hybridMultilevel"/>
    <w:tmpl w:val="ABB866DC"/>
    <w:lvl w:ilvl="0" w:tplc="68AAA32E">
      <w:start w:val="1"/>
      <w:numFmt w:val="bullet"/>
      <w:pStyle w:val="Bullets"/>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2DD351F"/>
    <w:multiLevelType w:val="hybridMultilevel"/>
    <w:tmpl w:val="26ACE40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54311F85"/>
    <w:multiLevelType w:val="hybridMultilevel"/>
    <w:tmpl w:val="F14ED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5F262E5"/>
    <w:multiLevelType w:val="hybridMultilevel"/>
    <w:tmpl w:val="713A40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9567A15"/>
    <w:multiLevelType w:val="hybridMultilevel"/>
    <w:tmpl w:val="37F08330"/>
    <w:lvl w:ilvl="0" w:tplc="57FE260A">
      <w:start w:val="1"/>
      <w:numFmt w:val="bullet"/>
      <w:lvlText w:val="o"/>
      <w:lvlJc w:val="left"/>
      <w:pPr>
        <w:ind w:left="2988" w:hanging="360"/>
      </w:pPr>
      <w:rPr>
        <w:rFonts w:ascii="Courier New" w:hAnsi="Courier New" w:cs="Courier New" w:hint="default"/>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35">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2BA0E108"/>
    <w:lvl w:ilvl="0" w:tplc="8EE46130">
      <w:start w:val="1"/>
      <w:numFmt w:val="bullet"/>
      <w:lvlText w:val=""/>
      <w:lvlJc w:val="left"/>
      <w:pPr>
        <w:ind w:left="1494" w:hanging="360"/>
      </w:pPr>
      <w:rPr>
        <w:rFonts w:ascii="Wingdings" w:hAnsi="Wingdings" w:hint="default"/>
      </w:rPr>
    </w:lvl>
    <w:lvl w:ilvl="1" w:tplc="C58C33BA">
      <w:start w:val="1"/>
      <w:numFmt w:val="bullet"/>
      <w:lvlText w:val="o"/>
      <w:lvlJc w:val="left"/>
      <w:pPr>
        <w:ind w:left="2061" w:hanging="360"/>
      </w:pPr>
      <w:rPr>
        <w:rFonts w:ascii="Courier New" w:hAnsi="Courier New" w:cs="Courier New" w:hint="default"/>
      </w:rPr>
    </w:lvl>
    <w:lvl w:ilvl="2" w:tplc="D42AD592">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rPr>
    </w:lvl>
    <w:lvl w:ilvl="3" w:tplc="03481C28" w:tentative="1">
      <w:start w:val="1"/>
      <w:numFmt w:val="bullet"/>
      <w:lvlText w:val=""/>
      <w:lvlJc w:val="left"/>
      <w:pPr>
        <w:ind w:left="2880" w:hanging="360"/>
      </w:pPr>
      <w:rPr>
        <w:rFonts w:ascii="Symbol" w:hAnsi="Symbol" w:hint="default"/>
      </w:rPr>
    </w:lvl>
    <w:lvl w:ilvl="4" w:tplc="AF5C108C" w:tentative="1">
      <w:start w:val="1"/>
      <w:numFmt w:val="bullet"/>
      <w:lvlText w:val="o"/>
      <w:lvlJc w:val="left"/>
      <w:pPr>
        <w:ind w:left="3600" w:hanging="360"/>
      </w:pPr>
      <w:rPr>
        <w:rFonts w:ascii="Courier New" w:hAnsi="Courier New" w:cs="Courier New" w:hint="default"/>
      </w:rPr>
    </w:lvl>
    <w:lvl w:ilvl="5" w:tplc="2E747DEE" w:tentative="1">
      <w:start w:val="1"/>
      <w:numFmt w:val="bullet"/>
      <w:lvlText w:val=""/>
      <w:lvlJc w:val="left"/>
      <w:pPr>
        <w:ind w:left="4320" w:hanging="360"/>
      </w:pPr>
      <w:rPr>
        <w:rFonts w:ascii="Wingdings" w:hAnsi="Wingdings" w:hint="default"/>
      </w:rPr>
    </w:lvl>
    <w:lvl w:ilvl="6" w:tplc="9200B3C6" w:tentative="1">
      <w:start w:val="1"/>
      <w:numFmt w:val="bullet"/>
      <w:lvlText w:val=""/>
      <w:lvlJc w:val="left"/>
      <w:pPr>
        <w:ind w:left="5040" w:hanging="360"/>
      </w:pPr>
      <w:rPr>
        <w:rFonts w:ascii="Symbol" w:hAnsi="Symbol" w:hint="default"/>
      </w:rPr>
    </w:lvl>
    <w:lvl w:ilvl="7" w:tplc="45A2E978" w:tentative="1">
      <w:start w:val="1"/>
      <w:numFmt w:val="bullet"/>
      <w:lvlText w:val="o"/>
      <w:lvlJc w:val="left"/>
      <w:pPr>
        <w:ind w:left="5760" w:hanging="360"/>
      </w:pPr>
      <w:rPr>
        <w:rFonts w:ascii="Courier New" w:hAnsi="Courier New" w:cs="Courier New" w:hint="default"/>
      </w:rPr>
    </w:lvl>
    <w:lvl w:ilvl="8" w:tplc="599E7A5C" w:tentative="1">
      <w:start w:val="1"/>
      <w:numFmt w:val="bullet"/>
      <w:lvlText w:val=""/>
      <w:lvlJc w:val="left"/>
      <w:pPr>
        <w:ind w:left="6480" w:hanging="360"/>
      </w:pPr>
      <w:rPr>
        <w:rFonts w:ascii="Wingdings" w:hAnsi="Wingdings" w:hint="default"/>
      </w:rPr>
    </w:lvl>
  </w:abstractNum>
  <w:abstractNum w:abstractNumId="37">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26"/>
  </w:num>
  <w:num w:numId="4">
    <w:abstractNumId w:val="22"/>
  </w:num>
  <w:num w:numId="5">
    <w:abstractNumId w:val="37"/>
    <w:lvlOverride w:ilvl="0">
      <w:startOverride w:val="1"/>
    </w:lvlOverride>
  </w:num>
  <w:num w:numId="6">
    <w:abstractNumId w:val="29"/>
    <w:lvlOverride w:ilvl="0">
      <w:startOverride w:val="1"/>
    </w:lvlOverride>
  </w:num>
  <w:num w:numId="7">
    <w:abstractNumId w:val="30"/>
  </w:num>
  <w:num w:numId="8">
    <w:abstractNumId w:val="19"/>
  </w:num>
  <w:num w:numId="9">
    <w:abstractNumId w:val="35"/>
  </w:num>
  <w:num w:numId="10">
    <w:abstractNumId w:val="13"/>
  </w:num>
  <w:num w:numId="11">
    <w:abstractNumId w:val="8"/>
  </w:num>
  <w:num w:numId="12">
    <w:abstractNumId w:val="12"/>
  </w:num>
  <w:num w:numId="13">
    <w:abstractNumId w:val="24"/>
  </w:num>
  <w:num w:numId="14">
    <w:abstractNumId w:val="16"/>
  </w:num>
  <w:num w:numId="15">
    <w:abstractNumId w:val="0"/>
  </w:num>
  <w:num w:numId="16">
    <w:abstractNumId w:val="3"/>
  </w:num>
  <w:num w:numId="17">
    <w:abstractNumId w:val="14"/>
  </w:num>
  <w:num w:numId="18">
    <w:abstractNumId w:val="34"/>
  </w:num>
  <w:num w:numId="19">
    <w:abstractNumId w:val="36"/>
  </w:num>
  <w:num w:numId="20">
    <w:abstractNumId w:val="17"/>
  </w:num>
  <w:num w:numId="21">
    <w:abstractNumId w:val="15"/>
  </w:num>
  <w:num w:numId="22">
    <w:abstractNumId w:val="31"/>
  </w:num>
  <w:num w:numId="23">
    <w:abstractNumId w:val="6"/>
  </w:num>
  <w:num w:numId="24">
    <w:abstractNumId w:val="25"/>
  </w:num>
  <w:num w:numId="25">
    <w:abstractNumId w:val="28"/>
  </w:num>
  <w:num w:numId="26">
    <w:abstractNumId w:val="4"/>
  </w:num>
  <w:num w:numId="27">
    <w:abstractNumId w:val="7"/>
  </w:num>
  <w:num w:numId="28">
    <w:abstractNumId w:val="5"/>
  </w:num>
  <w:num w:numId="29">
    <w:abstractNumId w:val="27"/>
  </w:num>
  <w:num w:numId="30">
    <w:abstractNumId w:val="21"/>
  </w:num>
  <w:num w:numId="31">
    <w:abstractNumId w:val="11"/>
  </w:num>
  <w:num w:numId="32">
    <w:abstractNumId w:val="10"/>
  </w:num>
  <w:num w:numId="33">
    <w:abstractNumId w:val="20"/>
  </w:num>
  <w:num w:numId="34">
    <w:abstractNumId w:val="23"/>
  </w:num>
  <w:num w:numId="35">
    <w:abstractNumId w:val="32"/>
  </w:num>
  <w:num w:numId="36">
    <w:abstractNumId w:val="33"/>
  </w:num>
  <w:num w:numId="37">
    <w:abstractNumId w:val="18"/>
  </w:num>
  <w:num w:numId="38">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ttachedTemplate r:id="rId1"/>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DQxMzW3NDY1tbAwMDRU0lEKTi0uzszPAykwqwUAE2HVEywAAAA="/>
  </w:docVars>
  <w:rsids>
    <w:rsidRoot w:val="00FC1392"/>
    <w:rsid w:val="00001820"/>
    <w:rsid w:val="00002C86"/>
    <w:rsid w:val="000079A7"/>
    <w:rsid w:val="000123B8"/>
    <w:rsid w:val="000169B3"/>
    <w:rsid w:val="0001776F"/>
    <w:rsid w:val="00020FC3"/>
    <w:rsid w:val="0002128B"/>
    <w:rsid w:val="0002321A"/>
    <w:rsid w:val="0002759C"/>
    <w:rsid w:val="000451D5"/>
    <w:rsid w:val="00045909"/>
    <w:rsid w:val="0005426C"/>
    <w:rsid w:val="00057DD4"/>
    <w:rsid w:val="00075DF5"/>
    <w:rsid w:val="00076318"/>
    <w:rsid w:val="00076AC5"/>
    <w:rsid w:val="0007794C"/>
    <w:rsid w:val="00081759"/>
    <w:rsid w:val="00081C0B"/>
    <w:rsid w:val="00086565"/>
    <w:rsid w:val="00091806"/>
    <w:rsid w:val="000A3826"/>
    <w:rsid w:val="000A3D3D"/>
    <w:rsid w:val="000B1854"/>
    <w:rsid w:val="000B2C00"/>
    <w:rsid w:val="000C2556"/>
    <w:rsid w:val="000D0681"/>
    <w:rsid w:val="000D3EC5"/>
    <w:rsid w:val="000D475A"/>
    <w:rsid w:val="000F25EA"/>
    <w:rsid w:val="000F51B9"/>
    <w:rsid w:val="00104A72"/>
    <w:rsid w:val="00104E02"/>
    <w:rsid w:val="00117BC9"/>
    <w:rsid w:val="0012201D"/>
    <w:rsid w:val="00122D3F"/>
    <w:rsid w:val="00131F73"/>
    <w:rsid w:val="00133465"/>
    <w:rsid w:val="00143637"/>
    <w:rsid w:val="0014761A"/>
    <w:rsid w:val="001545EA"/>
    <w:rsid w:val="00160C72"/>
    <w:rsid w:val="0016467B"/>
    <w:rsid w:val="00166150"/>
    <w:rsid w:val="001702E1"/>
    <w:rsid w:val="00172343"/>
    <w:rsid w:val="001725DB"/>
    <w:rsid w:val="00174889"/>
    <w:rsid w:val="00183771"/>
    <w:rsid w:val="00183A8A"/>
    <w:rsid w:val="00190918"/>
    <w:rsid w:val="00192FBE"/>
    <w:rsid w:val="00193B53"/>
    <w:rsid w:val="001947C0"/>
    <w:rsid w:val="001A0120"/>
    <w:rsid w:val="001A2DAE"/>
    <w:rsid w:val="001A61E8"/>
    <w:rsid w:val="001B55D3"/>
    <w:rsid w:val="001B5F58"/>
    <w:rsid w:val="001B7EEA"/>
    <w:rsid w:val="001C1522"/>
    <w:rsid w:val="001C2823"/>
    <w:rsid w:val="001C6E18"/>
    <w:rsid w:val="001D27CF"/>
    <w:rsid w:val="001D33BB"/>
    <w:rsid w:val="001D6D73"/>
    <w:rsid w:val="001D7754"/>
    <w:rsid w:val="001E01A2"/>
    <w:rsid w:val="001E5498"/>
    <w:rsid w:val="00200838"/>
    <w:rsid w:val="002017A8"/>
    <w:rsid w:val="002025D4"/>
    <w:rsid w:val="00206263"/>
    <w:rsid w:val="002107E3"/>
    <w:rsid w:val="002130DE"/>
    <w:rsid w:val="002209FD"/>
    <w:rsid w:val="00224A23"/>
    <w:rsid w:val="00237032"/>
    <w:rsid w:val="0024249D"/>
    <w:rsid w:val="00244445"/>
    <w:rsid w:val="0025199B"/>
    <w:rsid w:val="0025325E"/>
    <w:rsid w:val="00254B89"/>
    <w:rsid w:val="00267058"/>
    <w:rsid w:val="0027163B"/>
    <w:rsid w:val="00271CF7"/>
    <w:rsid w:val="00274265"/>
    <w:rsid w:val="00276660"/>
    <w:rsid w:val="00277FE0"/>
    <w:rsid w:val="0028246C"/>
    <w:rsid w:val="00282E07"/>
    <w:rsid w:val="00283120"/>
    <w:rsid w:val="002864D4"/>
    <w:rsid w:val="00287202"/>
    <w:rsid w:val="0029715A"/>
    <w:rsid w:val="002A52DD"/>
    <w:rsid w:val="002A542A"/>
    <w:rsid w:val="002A7A0B"/>
    <w:rsid w:val="002C221B"/>
    <w:rsid w:val="002C3AA9"/>
    <w:rsid w:val="002C4426"/>
    <w:rsid w:val="002C684B"/>
    <w:rsid w:val="002D3CFD"/>
    <w:rsid w:val="002E0F3D"/>
    <w:rsid w:val="002F51F5"/>
    <w:rsid w:val="0030205B"/>
    <w:rsid w:val="00304280"/>
    <w:rsid w:val="00304343"/>
    <w:rsid w:val="00305318"/>
    <w:rsid w:val="00305E76"/>
    <w:rsid w:val="003061AB"/>
    <w:rsid w:val="00311E55"/>
    <w:rsid w:val="0032130C"/>
    <w:rsid w:val="003233C6"/>
    <w:rsid w:val="003464E8"/>
    <w:rsid w:val="00347025"/>
    <w:rsid w:val="00347112"/>
    <w:rsid w:val="00350FC6"/>
    <w:rsid w:val="0035414D"/>
    <w:rsid w:val="00354671"/>
    <w:rsid w:val="003642D9"/>
    <w:rsid w:val="003654CA"/>
    <w:rsid w:val="00370961"/>
    <w:rsid w:val="00373937"/>
    <w:rsid w:val="00390542"/>
    <w:rsid w:val="00392AC2"/>
    <w:rsid w:val="00393913"/>
    <w:rsid w:val="003A4FEB"/>
    <w:rsid w:val="003B05F3"/>
    <w:rsid w:val="003B1C78"/>
    <w:rsid w:val="003B4729"/>
    <w:rsid w:val="003C05E0"/>
    <w:rsid w:val="003C37ED"/>
    <w:rsid w:val="003C4F3F"/>
    <w:rsid w:val="003D0BB7"/>
    <w:rsid w:val="003D3307"/>
    <w:rsid w:val="003D43EF"/>
    <w:rsid w:val="003D4574"/>
    <w:rsid w:val="003D4801"/>
    <w:rsid w:val="003D483F"/>
    <w:rsid w:val="003E23C8"/>
    <w:rsid w:val="003E3BB8"/>
    <w:rsid w:val="00403321"/>
    <w:rsid w:val="00407BB7"/>
    <w:rsid w:val="00416FBE"/>
    <w:rsid w:val="00421B20"/>
    <w:rsid w:val="00427655"/>
    <w:rsid w:val="00430A00"/>
    <w:rsid w:val="004314A5"/>
    <w:rsid w:val="004400BE"/>
    <w:rsid w:val="00440EA0"/>
    <w:rsid w:val="004432EF"/>
    <w:rsid w:val="0044406B"/>
    <w:rsid w:val="00446812"/>
    <w:rsid w:val="0045161E"/>
    <w:rsid w:val="0045745E"/>
    <w:rsid w:val="004706A6"/>
    <w:rsid w:val="004841C9"/>
    <w:rsid w:val="00484353"/>
    <w:rsid w:val="00484461"/>
    <w:rsid w:val="00485E84"/>
    <w:rsid w:val="00492D4D"/>
    <w:rsid w:val="00496E9E"/>
    <w:rsid w:val="00497753"/>
    <w:rsid w:val="004A0CDA"/>
    <w:rsid w:val="004A3F63"/>
    <w:rsid w:val="004B1565"/>
    <w:rsid w:val="004B51EB"/>
    <w:rsid w:val="004B7CF4"/>
    <w:rsid w:val="004C3531"/>
    <w:rsid w:val="004D1201"/>
    <w:rsid w:val="004D12D0"/>
    <w:rsid w:val="004D155D"/>
    <w:rsid w:val="004D4147"/>
    <w:rsid w:val="004D781A"/>
    <w:rsid w:val="004D7BE5"/>
    <w:rsid w:val="004F2284"/>
    <w:rsid w:val="004F6D87"/>
    <w:rsid w:val="0050277C"/>
    <w:rsid w:val="005045B3"/>
    <w:rsid w:val="00504B0F"/>
    <w:rsid w:val="00517B8A"/>
    <w:rsid w:val="00522441"/>
    <w:rsid w:val="0052248E"/>
    <w:rsid w:val="00522A84"/>
    <w:rsid w:val="00543149"/>
    <w:rsid w:val="00543FD3"/>
    <w:rsid w:val="0055414D"/>
    <w:rsid w:val="0055483D"/>
    <w:rsid w:val="00555F85"/>
    <w:rsid w:val="00595FE5"/>
    <w:rsid w:val="005A05FB"/>
    <w:rsid w:val="005A53A6"/>
    <w:rsid w:val="005A5BD2"/>
    <w:rsid w:val="005A654E"/>
    <w:rsid w:val="005B1E13"/>
    <w:rsid w:val="005B251A"/>
    <w:rsid w:val="005B56D8"/>
    <w:rsid w:val="005B5890"/>
    <w:rsid w:val="005B7C76"/>
    <w:rsid w:val="005C6CA7"/>
    <w:rsid w:val="005D0952"/>
    <w:rsid w:val="005D2DED"/>
    <w:rsid w:val="005D3867"/>
    <w:rsid w:val="005D4DEF"/>
    <w:rsid w:val="005E3E48"/>
    <w:rsid w:val="005E5560"/>
    <w:rsid w:val="005E7CB6"/>
    <w:rsid w:val="005F2A6E"/>
    <w:rsid w:val="005F3952"/>
    <w:rsid w:val="005F7485"/>
    <w:rsid w:val="00601D08"/>
    <w:rsid w:val="00601DA0"/>
    <w:rsid w:val="0060358E"/>
    <w:rsid w:val="00604418"/>
    <w:rsid w:val="0060732E"/>
    <w:rsid w:val="00610C78"/>
    <w:rsid w:val="00612557"/>
    <w:rsid w:val="00614D35"/>
    <w:rsid w:val="0061574C"/>
    <w:rsid w:val="00625BAA"/>
    <w:rsid w:val="00630324"/>
    <w:rsid w:val="0063162F"/>
    <w:rsid w:val="00636159"/>
    <w:rsid w:val="00640FCF"/>
    <w:rsid w:val="00641483"/>
    <w:rsid w:val="00647E6C"/>
    <w:rsid w:val="0065037A"/>
    <w:rsid w:val="00661FAC"/>
    <w:rsid w:val="00663802"/>
    <w:rsid w:val="006657FA"/>
    <w:rsid w:val="00683DD9"/>
    <w:rsid w:val="00684EF3"/>
    <w:rsid w:val="00692378"/>
    <w:rsid w:val="00695392"/>
    <w:rsid w:val="006A007B"/>
    <w:rsid w:val="006A4F1D"/>
    <w:rsid w:val="006B2BC6"/>
    <w:rsid w:val="006B5129"/>
    <w:rsid w:val="006B52DE"/>
    <w:rsid w:val="006C1AE2"/>
    <w:rsid w:val="006C2040"/>
    <w:rsid w:val="006C5EDF"/>
    <w:rsid w:val="006D0B88"/>
    <w:rsid w:val="006D0CA0"/>
    <w:rsid w:val="006D0E01"/>
    <w:rsid w:val="006D3F0D"/>
    <w:rsid w:val="006D7FA8"/>
    <w:rsid w:val="006E030E"/>
    <w:rsid w:val="006E0E59"/>
    <w:rsid w:val="006E5817"/>
    <w:rsid w:val="006E67B3"/>
    <w:rsid w:val="006F47C8"/>
    <w:rsid w:val="00705463"/>
    <w:rsid w:val="007103DA"/>
    <w:rsid w:val="00713764"/>
    <w:rsid w:val="00717E31"/>
    <w:rsid w:val="007214D6"/>
    <w:rsid w:val="00724D67"/>
    <w:rsid w:val="00727BAD"/>
    <w:rsid w:val="00727FD5"/>
    <w:rsid w:val="00733E1D"/>
    <w:rsid w:val="0074586A"/>
    <w:rsid w:val="00747928"/>
    <w:rsid w:val="007562F7"/>
    <w:rsid w:val="00761100"/>
    <w:rsid w:val="00762D3D"/>
    <w:rsid w:val="00767D4F"/>
    <w:rsid w:val="00771B04"/>
    <w:rsid w:val="00773C6B"/>
    <w:rsid w:val="00781FF7"/>
    <w:rsid w:val="007848C7"/>
    <w:rsid w:val="007863AE"/>
    <w:rsid w:val="007A48B0"/>
    <w:rsid w:val="007B084B"/>
    <w:rsid w:val="007B2BD3"/>
    <w:rsid w:val="007B605C"/>
    <w:rsid w:val="007B6D56"/>
    <w:rsid w:val="007C1937"/>
    <w:rsid w:val="007C2300"/>
    <w:rsid w:val="007C3A05"/>
    <w:rsid w:val="007C3FE7"/>
    <w:rsid w:val="007C6DB8"/>
    <w:rsid w:val="007D0EE9"/>
    <w:rsid w:val="007D3B88"/>
    <w:rsid w:val="007E6B69"/>
    <w:rsid w:val="007F1E2B"/>
    <w:rsid w:val="007F2E9F"/>
    <w:rsid w:val="007F2F4B"/>
    <w:rsid w:val="007F3ED8"/>
    <w:rsid w:val="007F5257"/>
    <w:rsid w:val="007F6B93"/>
    <w:rsid w:val="007F7F8D"/>
    <w:rsid w:val="0080302F"/>
    <w:rsid w:val="00804162"/>
    <w:rsid w:val="008042B2"/>
    <w:rsid w:val="00810B75"/>
    <w:rsid w:val="0081306B"/>
    <w:rsid w:val="008147E0"/>
    <w:rsid w:val="00832A0A"/>
    <w:rsid w:val="00841FD0"/>
    <w:rsid w:val="008461FA"/>
    <w:rsid w:val="00852BA8"/>
    <w:rsid w:val="0085407A"/>
    <w:rsid w:val="00855B28"/>
    <w:rsid w:val="00861190"/>
    <w:rsid w:val="00862C30"/>
    <w:rsid w:val="00863452"/>
    <w:rsid w:val="00864355"/>
    <w:rsid w:val="008779CE"/>
    <w:rsid w:val="00881AD3"/>
    <w:rsid w:val="0088573A"/>
    <w:rsid w:val="00887485"/>
    <w:rsid w:val="0089011D"/>
    <w:rsid w:val="00892004"/>
    <w:rsid w:val="008945E5"/>
    <w:rsid w:val="00894C32"/>
    <w:rsid w:val="008A51B9"/>
    <w:rsid w:val="008A7291"/>
    <w:rsid w:val="008B2572"/>
    <w:rsid w:val="008B41D9"/>
    <w:rsid w:val="008B4B14"/>
    <w:rsid w:val="008B6C10"/>
    <w:rsid w:val="008C09C4"/>
    <w:rsid w:val="008C1082"/>
    <w:rsid w:val="008C1220"/>
    <w:rsid w:val="008C3D0C"/>
    <w:rsid w:val="008C4FCD"/>
    <w:rsid w:val="008D2DD8"/>
    <w:rsid w:val="008D34D1"/>
    <w:rsid w:val="008D3C32"/>
    <w:rsid w:val="008D7980"/>
    <w:rsid w:val="008E070B"/>
    <w:rsid w:val="008E0DA3"/>
    <w:rsid w:val="00901947"/>
    <w:rsid w:val="009052AE"/>
    <w:rsid w:val="00906AB5"/>
    <w:rsid w:val="009127F1"/>
    <w:rsid w:val="00915FBD"/>
    <w:rsid w:val="009178B3"/>
    <w:rsid w:val="009261BF"/>
    <w:rsid w:val="00926439"/>
    <w:rsid w:val="009319D7"/>
    <w:rsid w:val="00933475"/>
    <w:rsid w:val="0094080B"/>
    <w:rsid w:val="00943CCF"/>
    <w:rsid w:val="00944144"/>
    <w:rsid w:val="00944E39"/>
    <w:rsid w:val="009476C8"/>
    <w:rsid w:val="00947C1C"/>
    <w:rsid w:val="009507A7"/>
    <w:rsid w:val="00953544"/>
    <w:rsid w:val="00970870"/>
    <w:rsid w:val="00973A0E"/>
    <w:rsid w:val="0097514A"/>
    <w:rsid w:val="00982605"/>
    <w:rsid w:val="009916AA"/>
    <w:rsid w:val="00994C40"/>
    <w:rsid w:val="00996A48"/>
    <w:rsid w:val="009A24B7"/>
    <w:rsid w:val="009A2883"/>
    <w:rsid w:val="009A3588"/>
    <w:rsid w:val="009A48BD"/>
    <w:rsid w:val="009A514F"/>
    <w:rsid w:val="009B0928"/>
    <w:rsid w:val="009C1582"/>
    <w:rsid w:val="009C2F6E"/>
    <w:rsid w:val="009D028E"/>
    <w:rsid w:val="009D227A"/>
    <w:rsid w:val="009D3081"/>
    <w:rsid w:val="009D378D"/>
    <w:rsid w:val="009D53D4"/>
    <w:rsid w:val="009D5413"/>
    <w:rsid w:val="009D745F"/>
    <w:rsid w:val="009E070B"/>
    <w:rsid w:val="009E569A"/>
    <w:rsid w:val="009E60F0"/>
    <w:rsid w:val="009E7FC5"/>
    <w:rsid w:val="009F3712"/>
    <w:rsid w:val="009F3A3C"/>
    <w:rsid w:val="00A00D44"/>
    <w:rsid w:val="00A0116D"/>
    <w:rsid w:val="00A01872"/>
    <w:rsid w:val="00A03901"/>
    <w:rsid w:val="00A10536"/>
    <w:rsid w:val="00A107A5"/>
    <w:rsid w:val="00A150CF"/>
    <w:rsid w:val="00A15186"/>
    <w:rsid w:val="00A17410"/>
    <w:rsid w:val="00A230BF"/>
    <w:rsid w:val="00A270A4"/>
    <w:rsid w:val="00A35327"/>
    <w:rsid w:val="00A4298A"/>
    <w:rsid w:val="00A44E18"/>
    <w:rsid w:val="00A4511A"/>
    <w:rsid w:val="00A62129"/>
    <w:rsid w:val="00A62486"/>
    <w:rsid w:val="00A66E15"/>
    <w:rsid w:val="00A73278"/>
    <w:rsid w:val="00A749E7"/>
    <w:rsid w:val="00A75CD9"/>
    <w:rsid w:val="00A77542"/>
    <w:rsid w:val="00A808CD"/>
    <w:rsid w:val="00A84AE8"/>
    <w:rsid w:val="00A84D35"/>
    <w:rsid w:val="00A85593"/>
    <w:rsid w:val="00A91222"/>
    <w:rsid w:val="00A94FA1"/>
    <w:rsid w:val="00AA12FB"/>
    <w:rsid w:val="00AA47E6"/>
    <w:rsid w:val="00AC2013"/>
    <w:rsid w:val="00AC4B0D"/>
    <w:rsid w:val="00AC5174"/>
    <w:rsid w:val="00AC5C7E"/>
    <w:rsid w:val="00AD0990"/>
    <w:rsid w:val="00AD1309"/>
    <w:rsid w:val="00AD5456"/>
    <w:rsid w:val="00AE22EE"/>
    <w:rsid w:val="00AF029A"/>
    <w:rsid w:val="00B01B81"/>
    <w:rsid w:val="00B0376E"/>
    <w:rsid w:val="00B06A3E"/>
    <w:rsid w:val="00B0797E"/>
    <w:rsid w:val="00B12FA2"/>
    <w:rsid w:val="00B16544"/>
    <w:rsid w:val="00B1787F"/>
    <w:rsid w:val="00B17ABC"/>
    <w:rsid w:val="00B21E86"/>
    <w:rsid w:val="00B22282"/>
    <w:rsid w:val="00B2650E"/>
    <w:rsid w:val="00B27D1B"/>
    <w:rsid w:val="00B3088C"/>
    <w:rsid w:val="00B33929"/>
    <w:rsid w:val="00B3516A"/>
    <w:rsid w:val="00B36EA7"/>
    <w:rsid w:val="00B43345"/>
    <w:rsid w:val="00B4743B"/>
    <w:rsid w:val="00B550EB"/>
    <w:rsid w:val="00B63F4E"/>
    <w:rsid w:val="00B648EB"/>
    <w:rsid w:val="00B70F87"/>
    <w:rsid w:val="00B774FA"/>
    <w:rsid w:val="00B8762C"/>
    <w:rsid w:val="00B91D60"/>
    <w:rsid w:val="00B94400"/>
    <w:rsid w:val="00BA650A"/>
    <w:rsid w:val="00BB4292"/>
    <w:rsid w:val="00BB72CB"/>
    <w:rsid w:val="00BC2485"/>
    <w:rsid w:val="00BC2FE1"/>
    <w:rsid w:val="00BD18DD"/>
    <w:rsid w:val="00BD4D75"/>
    <w:rsid w:val="00BD5269"/>
    <w:rsid w:val="00BE29B3"/>
    <w:rsid w:val="00BE4900"/>
    <w:rsid w:val="00BE4981"/>
    <w:rsid w:val="00BF3312"/>
    <w:rsid w:val="00BF5314"/>
    <w:rsid w:val="00C002C0"/>
    <w:rsid w:val="00C04A2A"/>
    <w:rsid w:val="00C068B5"/>
    <w:rsid w:val="00C10A38"/>
    <w:rsid w:val="00C10E74"/>
    <w:rsid w:val="00C13493"/>
    <w:rsid w:val="00C13F6D"/>
    <w:rsid w:val="00C14703"/>
    <w:rsid w:val="00C2029E"/>
    <w:rsid w:val="00C20510"/>
    <w:rsid w:val="00C21775"/>
    <w:rsid w:val="00C2329D"/>
    <w:rsid w:val="00C25C57"/>
    <w:rsid w:val="00C31F98"/>
    <w:rsid w:val="00C36FC4"/>
    <w:rsid w:val="00C3771A"/>
    <w:rsid w:val="00C378F9"/>
    <w:rsid w:val="00C408EE"/>
    <w:rsid w:val="00C62382"/>
    <w:rsid w:val="00C63F6A"/>
    <w:rsid w:val="00C653E0"/>
    <w:rsid w:val="00C6599D"/>
    <w:rsid w:val="00C72109"/>
    <w:rsid w:val="00C74DD4"/>
    <w:rsid w:val="00C77844"/>
    <w:rsid w:val="00C8166F"/>
    <w:rsid w:val="00C81ADF"/>
    <w:rsid w:val="00C97626"/>
    <w:rsid w:val="00CA73DF"/>
    <w:rsid w:val="00CB3984"/>
    <w:rsid w:val="00CB3DBE"/>
    <w:rsid w:val="00CB4531"/>
    <w:rsid w:val="00CC4E49"/>
    <w:rsid w:val="00CC6BF6"/>
    <w:rsid w:val="00CD196E"/>
    <w:rsid w:val="00CD2F6D"/>
    <w:rsid w:val="00CD5295"/>
    <w:rsid w:val="00CD5946"/>
    <w:rsid w:val="00CD63FF"/>
    <w:rsid w:val="00CD735C"/>
    <w:rsid w:val="00CE1D8D"/>
    <w:rsid w:val="00CE4DBA"/>
    <w:rsid w:val="00CE62C6"/>
    <w:rsid w:val="00CF4A13"/>
    <w:rsid w:val="00CF615D"/>
    <w:rsid w:val="00CF6692"/>
    <w:rsid w:val="00D03483"/>
    <w:rsid w:val="00D04D35"/>
    <w:rsid w:val="00D10A6C"/>
    <w:rsid w:val="00D163F0"/>
    <w:rsid w:val="00D1689D"/>
    <w:rsid w:val="00D1745B"/>
    <w:rsid w:val="00D300A0"/>
    <w:rsid w:val="00D37F96"/>
    <w:rsid w:val="00D42A45"/>
    <w:rsid w:val="00D46DB0"/>
    <w:rsid w:val="00D470A1"/>
    <w:rsid w:val="00D574FB"/>
    <w:rsid w:val="00D57CDC"/>
    <w:rsid w:val="00D642B0"/>
    <w:rsid w:val="00D64890"/>
    <w:rsid w:val="00D65FFA"/>
    <w:rsid w:val="00D67333"/>
    <w:rsid w:val="00D7381E"/>
    <w:rsid w:val="00D738A5"/>
    <w:rsid w:val="00D7457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09BC"/>
    <w:rsid w:val="00DE5B5A"/>
    <w:rsid w:val="00DE6CA7"/>
    <w:rsid w:val="00DE7E6D"/>
    <w:rsid w:val="00DF6922"/>
    <w:rsid w:val="00E144F5"/>
    <w:rsid w:val="00E150F0"/>
    <w:rsid w:val="00E3350B"/>
    <w:rsid w:val="00E44751"/>
    <w:rsid w:val="00E477FB"/>
    <w:rsid w:val="00E50EB0"/>
    <w:rsid w:val="00E5228C"/>
    <w:rsid w:val="00E55ED5"/>
    <w:rsid w:val="00E638BD"/>
    <w:rsid w:val="00E654EF"/>
    <w:rsid w:val="00E71524"/>
    <w:rsid w:val="00E75186"/>
    <w:rsid w:val="00E808DC"/>
    <w:rsid w:val="00E82757"/>
    <w:rsid w:val="00E832AE"/>
    <w:rsid w:val="00E903AE"/>
    <w:rsid w:val="00E943BE"/>
    <w:rsid w:val="00E95689"/>
    <w:rsid w:val="00EA56A3"/>
    <w:rsid w:val="00EB14DE"/>
    <w:rsid w:val="00EB403A"/>
    <w:rsid w:val="00EB5613"/>
    <w:rsid w:val="00EB61FF"/>
    <w:rsid w:val="00EB64EE"/>
    <w:rsid w:val="00EC4AB8"/>
    <w:rsid w:val="00EC6852"/>
    <w:rsid w:val="00ED33D8"/>
    <w:rsid w:val="00ED3BA0"/>
    <w:rsid w:val="00EE11E3"/>
    <w:rsid w:val="00EF08AD"/>
    <w:rsid w:val="00EF2C38"/>
    <w:rsid w:val="00EF2D69"/>
    <w:rsid w:val="00EF31E3"/>
    <w:rsid w:val="00F04159"/>
    <w:rsid w:val="00F07977"/>
    <w:rsid w:val="00F16BC9"/>
    <w:rsid w:val="00F1734B"/>
    <w:rsid w:val="00F20924"/>
    <w:rsid w:val="00F21F6E"/>
    <w:rsid w:val="00F22176"/>
    <w:rsid w:val="00F23219"/>
    <w:rsid w:val="00F26EAC"/>
    <w:rsid w:val="00F40979"/>
    <w:rsid w:val="00F503B2"/>
    <w:rsid w:val="00F57D42"/>
    <w:rsid w:val="00F6160A"/>
    <w:rsid w:val="00F731E8"/>
    <w:rsid w:val="00F823C2"/>
    <w:rsid w:val="00F833CF"/>
    <w:rsid w:val="00F876AC"/>
    <w:rsid w:val="00F87C41"/>
    <w:rsid w:val="00F97E12"/>
    <w:rsid w:val="00FA3B39"/>
    <w:rsid w:val="00FA5559"/>
    <w:rsid w:val="00FB08C9"/>
    <w:rsid w:val="00FB1666"/>
    <w:rsid w:val="00FB1966"/>
    <w:rsid w:val="00FB2ABF"/>
    <w:rsid w:val="00FB5375"/>
    <w:rsid w:val="00FB7860"/>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7"/>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8"/>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9"/>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ListBullet3">
    <w:name w:val="List Bullet 3"/>
    <w:basedOn w:val="Normal"/>
    <w:uiPriority w:val="99"/>
    <w:semiHidden/>
    <w:unhideWhenUsed/>
    <w:rsid w:val="00894C32"/>
    <w:pPr>
      <w:numPr>
        <w:numId w:val="15"/>
      </w:numPr>
      <w:contextualSpacing/>
    </w:pPr>
  </w:style>
  <w:style w:type="character" w:styleId="FollowedHyperlink">
    <w:name w:val="FollowedHyperlink"/>
    <w:basedOn w:val="DefaultParagraphFont"/>
    <w:uiPriority w:val="99"/>
    <w:semiHidden/>
    <w:unhideWhenUsed/>
    <w:rsid w:val="00EB14DE"/>
    <w:rPr>
      <w:color w:val="800080" w:themeColor="followedHyperlink"/>
      <w:u w:val="single"/>
    </w:rPr>
  </w:style>
  <w:style w:type="character" w:customStyle="1" w:styleId="UnresolvedMention">
    <w:name w:val="Unresolved Mention"/>
    <w:basedOn w:val="DefaultParagraphFont"/>
    <w:uiPriority w:val="99"/>
    <w:semiHidden/>
    <w:unhideWhenUsed/>
    <w:rsid w:val="00B91D60"/>
    <w:rPr>
      <w:color w:val="808080"/>
      <w:shd w:val="clear" w:color="auto" w:fill="E6E6E6"/>
    </w:rPr>
  </w:style>
  <w:style w:type="paragraph" w:customStyle="1" w:styleId="Boldtight">
    <w:name w:val="Boldtight"/>
    <w:basedOn w:val="Normal"/>
    <w:link w:val="BoldtightChar"/>
    <w:rsid w:val="00421B20"/>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421B20"/>
    <w:rPr>
      <w:rFonts w:asciiTheme="minorHAnsi" w:eastAsiaTheme="minorEastAsia" w:hAnsiTheme="minorHAnsi" w:cstheme="minorHAnsi"/>
      <w:b/>
      <w:sz w:val="22"/>
      <w:szCs w:val="22"/>
      <w:lang w:val="en-US"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7"/>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8"/>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9"/>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ListBullet3">
    <w:name w:val="List Bullet 3"/>
    <w:basedOn w:val="Normal"/>
    <w:uiPriority w:val="99"/>
    <w:semiHidden/>
    <w:unhideWhenUsed/>
    <w:rsid w:val="00894C32"/>
    <w:pPr>
      <w:numPr>
        <w:numId w:val="15"/>
      </w:numPr>
      <w:contextualSpacing/>
    </w:pPr>
  </w:style>
  <w:style w:type="character" w:styleId="FollowedHyperlink">
    <w:name w:val="FollowedHyperlink"/>
    <w:basedOn w:val="DefaultParagraphFont"/>
    <w:uiPriority w:val="99"/>
    <w:semiHidden/>
    <w:unhideWhenUsed/>
    <w:rsid w:val="00EB14DE"/>
    <w:rPr>
      <w:color w:val="800080" w:themeColor="followedHyperlink"/>
      <w:u w:val="single"/>
    </w:rPr>
  </w:style>
  <w:style w:type="character" w:customStyle="1" w:styleId="UnresolvedMention">
    <w:name w:val="Unresolved Mention"/>
    <w:basedOn w:val="DefaultParagraphFont"/>
    <w:uiPriority w:val="99"/>
    <w:semiHidden/>
    <w:unhideWhenUsed/>
    <w:rsid w:val="00B91D60"/>
    <w:rPr>
      <w:color w:val="808080"/>
      <w:shd w:val="clear" w:color="auto" w:fill="E6E6E6"/>
    </w:rPr>
  </w:style>
  <w:style w:type="paragraph" w:customStyle="1" w:styleId="Boldtight">
    <w:name w:val="Boldtight"/>
    <w:basedOn w:val="Normal"/>
    <w:link w:val="BoldtightChar"/>
    <w:rsid w:val="00421B20"/>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421B20"/>
    <w:rPr>
      <w:rFonts w:asciiTheme="minorHAnsi" w:eastAsiaTheme="minorEastAsia" w:hAnsiTheme="minorHAnsi" w:cstheme="minorHAnsi"/>
      <w:b/>
      <w:sz w:val="22"/>
      <w:szCs w:val="22"/>
      <w:lang w:val="en-US"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71888472">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3539597">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21931110">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054232418">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6.png"/><Relationship Id="rId42" Type="http://schemas.openxmlformats.org/officeDocument/2006/relationships/hyperlink" Target="http://www.ecald.com/Portals/49/Docs/Publications/Working%20Cross%20Culturally.pdf" TargetMode="External"/><Relationship Id="rId47" Type="http://schemas.openxmlformats.org/officeDocument/2006/relationships/image" Target="media/image21.png"/><Relationship Id="rId63" Type="http://schemas.openxmlformats.org/officeDocument/2006/relationships/hyperlink" Target="http://hrcouncil.ca/hr-toolkit/diversity-supportive-environment.cfm" TargetMode="External"/><Relationship Id="rId68" Type="http://schemas.openxmlformats.org/officeDocument/2006/relationships/hyperlink" Target="http://www.ausit.org" TargetMode="External"/><Relationship Id="rId2" Type="http://schemas.openxmlformats.org/officeDocument/2006/relationships/numbering" Target="numbering.xml"/><Relationship Id="rId16" Type="http://schemas.openxmlformats.org/officeDocument/2006/relationships/hyperlink" Target="http://www.disabled-world.com/disability/types/" TargetMode="External"/><Relationship Id="rId29" Type="http://schemas.openxmlformats.org/officeDocument/2006/relationships/hyperlink" Target="http://www.go-maritime.net/working-and-living-at-sea/cross-cultural-teams/" TargetMode="External"/><Relationship Id="rId11" Type="http://schemas.openxmlformats.org/officeDocument/2006/relationships/image" Target="media/image2.jpeg"/><Relationship Id="rId24" Type="http://schemas.openxmlformats.org/officeDocument/2006/relationships/hyperlink" Target="https://www.linkedin.com/pulse/20140718195048-28337096-unconscious-bias-and-blind-spots-self-reflection" TargetMode="External"/><Relationship Id="rId32" Type="http://schemas.openxmlformats.org/officeDocument/2006/relationships/hyperlink" Target="http://hrcouncil.ca/hr-toolkit/diversity-supportive-environment.cfm" TargetMode="External"/><Relationship Id="rId37" Type="http://schemas.openxmlformats.org/officeDocument/2006/relationships/image" Target="media/image16.png"/><Relationship Id="rId40" Type="http://schemas.openxmlformats.org/officeDocument/2006/relationships/hyperlink" Target="http://www.cornerstone-ct.com/communicating-respect/" TargetMode="External"/><Relationship Id="rId45" Type="http://schemas.openxmlformats.org/officeDocument/2006/relationships/hyperlink" Target="http://www.naati.com.au" TargetMode="External"/><Relationship Id="rId53" Type="http://schemas.openxmlformats.org/officeDocument/2006/relationships/image" Target="media/image25.png"/><Relationship Id="rId58" Type="http://schemas.openxmlformats.org/officeDocument/2006/relationships/hyperlink" Target="http://www.racismnoway.com.au/about-racism/population/index-Diversit-3.html" TargetMode="External"/><Relationship Id="rId66" Type="http://schemas.openxmlformats.org/officeDocument/2006/relationships/hyperlink" Target="http://www.salesprogress.com/coaching-leadership/bid/103972/Coach-Employees-to-Build-Relationships-in-the-Workplace" TargetMode="External"/><Relationship Id="rId74"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yperlink" Target="https://www.linkedin.com/pulse/20140718195048-28337096-unconscious-bias-and-blind-spots-self-reflection" TargetMode="External"/><Relationship Id="rId19" Type="http://schemas.openxmlformats.org/officeDocument/2006/relationships/image" Target="media/image5.jpeg"/><Relationship Id="rId14" Type="http://schemas.openxmlformats.org/officeDocument/2006/relationships/hyperlink" Target="http://www.merriam-webster.com/dictionary/culture" TargetMode="External"/><Relationship Id="rId22" Type="http://schemas.openxmlformats.org/officeDocument/2006/relationships/image" Target="media/image7.jpg"/><Relationship Id="rId27" Type="http://schemas.openxmlformats.org/officeDocument/2006/relationships/hyperlink" Target="https://www.beyondblue.org.au/who-does-it-affect/aboriginal-and-torres-strait-islander-people/risk-factors" TargetMode="External"/><Relationship Id="rId30" Type="http://schemas.openxmlformats.org/officeDocument/2006/relationships/hyperlink" Target="http://www.ethnoconnect.com/articles/9-business-advantages-of-diversity-in-the-work-place" TargetMode="External"/><Relationship Id="rId35" Type="http://schemas.openxmlformats.org/officeDocument/2006/relationships/image" Target="media/image14.png"/><Relationship Id="rId43" Type="http://schemas.openxmlformats.org/officeDocument/2006/relationships/hyperlink" Target="http://www.ausit.org" TargetMode="External"/><Relationship Id="rId48" Type="http://schemas.openxmlformats.org/officeDocument/2006/relationships/hyperlink" Target="http://hbswk.hbs.edu/archive/3266.html" TargetMode="External"/><Relationship Id="rId56" Type="http://schemas.openxmlformats.org/officeDocument/2006/relationships/hyperlink" Target="http://www.diffen.com/difference/Ethnicity_vs_Race" TargetMode="External"/><Relationship Id="rId64" Type="http://schemas.openxmlformats.org/officeDocument/2006/relationships/hyperlink" Target="http://www.ethnoconnect.com/articles/9-business-advantages-of-diversity-in-the-work-place" TargetMode="External"/><Relationship Id="rId69" Type="http://schemas.openxmlformats.org/officeDocument/2006/relationships/hyperlink" Target="http://www.naati.com.au" TargetMode="External"/><Relationship Id="rId8" Type="http://schemas.openxmlformats.org/officeDocument/2006/relationships/endnotes" Target="endnotes.xml"/><Relationship Id="rId51" Type="http://schemas.openxmlformats.org/officeDocument/2006/relationships/image" Target="media/image23.jpg"/><Relationship Id="rId72" Type="http://schemas.openxmlformats.org/officeDocument/2006/relationships/hyperlink" Target="http://www.cornerstone-ct.com/communicating-respect/"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www.racismnoway.com.au/about-racism/population/index-Diversit-3.html" TargetMode="External"/><Relationship Id="rId25" Type="http://schemas.openxmlformats.org/officeDocument/2006/relationships/image" Target="media/image9.jpeg"/><Relationship Id="rId33" Type="http://schemas.openxmlformats.org/officeDocument/2006/relationships/image" Target="media/image13.jpeg"/><Relationship Id="rId38" Type="http://schemas.openxmlformats.org/officeDocument/2006/relationships/image" Target="media/image17.jpeg"/><Relationship Id="rId46" Type="http://schemas.openxmlformats.org/officeDocument/2006/relationships/image" Target="media/image20.png"/><Relationship Id="rId59" Type="http://schemas.openxmlformats.org/officeDocument/2006/relationships/hyperlink" Target="http://www.isna.org/faq/what_is_intersex" TargetMode="External"/><Relationship Id="rId67" Type="http://schemas.openxmlformats.org/officeDocument/2006/relationships/hyperlink" Target="https://www.tisnational.gov.au/" TargetMode="External"/><Relationship Id="rId20" Type="http://schemas.openxmlformats.org/officeDocument/2006/relationships/hyperlink" Target="http://itspronouncedmetrosexual.com/2013/01/a-comprehensive-list-of-lgbtq-term-definitions/" TargetMode="External"/><Relationship Id="rId41" Type="http://schemas.openxmlformats.org/officeDocument/2006/relationships/image" Target="media/image19.png"/><Relationship Id="rId54" Type="http://schemas.openxmlformats.org/officeDocument/2006/relationships/hyperlink" Target="http://www.ohchr.org/EN/UDHR/Documents/UDHR_Translations/eng.pdf" TargetMode="External"/><Relationship Id="rId62" Type="http://schemas.openxmlformats.org/officeDocument/2006/relationships/hyperlink" Target="http://www.go-maritime.net/working-and-living-at-sea/cross-cultural-teams/" TargetMode="External"/><Relationship Id="rId70" Type="http://schemas.openxmlformats.org/officeDocument/2006/relationships/hyperlink" Target="http://www.colorado.edu/conflict/peace/problem/cultrbar.htm"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jpeg"/><Relationship Id="rId28" Type="http://schemas.openxmlformats.org/officeDocument/2006/relationships/image" Target="media/image11.jpeg"/><Relationship Id="rId36" Type="http://schemas.openxmlformats.org/officeDocument/2006/relationships/image" Target="media/image15.jpeg"/><Relationship Id="rId49" Type="http://schemas.openxmlformats.org/officeDocument/2006/relationships/hyperlink" Target="http://www.colorado.edu/conflict/peace/problem/cultrbar.htm" TargetMode="External"/><Relationship Id="rId57" Type="http://schemas.openxmlformats.org/officeDocument/2006/relationships/hyperlink" Target="http://www.merriam-webster.com/dictionary/culture" TargetMode="External"/><Relationship Id="rId10" Type="http://schemas.openxmlformats.org/officeDocument/2006/relationships/hyperlink" Target="https://vetnet.education.gov.au/Pages/TrainingDocs.aspx?q=5e0c25cc-3d9d-4b43-80d3-bd22cc4f1e53" TargetMode="External"/><Relationship Id="rId31" Type="http://schemas.openxmlformats.org/officeDocument/2006/relationships/image" Target="media/image12.jpeg"/><Relationship Id="rId44" Type="http://schemas.openxmlformats.org/officeDocument/2006/relationships/hyperlink" Target="http://www.tisnational.gov.au" TargetMode="External"/><Relationship Id="rId52" Type="http://schemas.openxmlformats.org/officeDocument/2006/relationships/image" Target="media/image24.png"/><Relationship Id="rId60" Type="http://schemas.openxmlformats.org/officeDocument/2006/relationships/hyperlink" Target="http://www.syr.edu/currentstudents/stopbias/whatisbias.html" TargetMode="External"/><Relationship Id="rId65" Type="http://schemas.openxmlformats.org/officeDocument/2006/relationships/hyperlink" Target="https://www.mindtools.com/pages/article/good-relationships.htm" TargetMode="External"/><Relationship Id="rId73" Type="http://schemas.openxmlformats.org/officeDocument/2006/relationships/hyperlink" Target="http://www.ecald.com/Portals/49/Docs/Publications/Working%20Cross%20Culturally.pdf"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www.diffen.com/difference/Ethnicity_vs_Race" TargetMode="External"/><Relationship Id="rId18" Type="http://schemas.openxmlformats.org/officeDocument/2006/relationships/hyperlink" Target="http://www.isna.org/faq/what_is_intersex" TargetMode="External"/><Relationship Id="rId39" Type="http://schemas.openxmlformats.org/officeDocument/2006/relationships/image" Target="media/image18.jpeg"/><Relationship Id="rId34" Type="http://schemas.openxmlformats.org/officeDocument/2006/relationships/hyperlink" Target="https://www.mindtools.com/pages/article/good-relationships.htm" TargetMode="External"/><Relationship Id="rId50" Type="http://schemas.openxmlformats.org/officeDocument/2006/relationships/image" Target="media/image22.png"/><Relationship Id="rId55" Type="http://schemas.openxmlformats.org/officeDocument/2006/relationships/hyperlink" Target="http://itspronouncedmetrosexual.com/2013/01/a-comprehensive-list-of-lgbtq-term-definitions/" TargetMode="External"/><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www.beyondblue.org.au/who-does-it-affect/aboriginal-and-torres-strait-islander-people/risk-facto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B47BFE-042B-4276-8365-6FA4C71F2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1408</TotalTime>
  <Pages>69</Pages>
  <Words>12817</Words>
  <Characters>73058</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Kelsey</cp:lastModifiedBy>
  <cp:revision>133</cp:revision>
  <dcterms:created xsi:type="dcterms:W3CDTF">2014-02-03T12:39:00Z</dcterms:created>
  <dcterms:modified xsi:type="dcterms:W3CDTF">2018-08-09T14:08:00Z</dcterms:modified>
</cp:coreProperties>
</file>