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68C84E" w14:textId="70D3F748" w:rsidR="00E666BC" w:rsidRDefault="00180650">
      <w:r>
        <w:rPr>
          <w:rFonts w:ascii="Calibri" w:eastAsia="Calibri" w:hAnsi="Calibri" w:cs="Arial"/>
          <w:b/>
          <w:noProof/>
          <w:sz w:val="18"/>
          <w:szCs w:val="18"/>
        </w:rPr>
        <w:drawing>
          <wp:anchor distT="0" distB="0" distL="114300" distR="114300" simplePos="0" relativeHeight="251661312" behindDoc="0" locked="0" layoutInCell="1" allowOverlap="1" wp14:anchorId="489BBD26" wp14:editId="0D076C57">
            <wp:simplePos x="0" y="0"/>
            <wp:positionH relativeFrom="margin">
              <wp:align>center</wp:align>
            </wp:positionH>
            <wp:positionV relativeFrom="paragraph">
              <wp:posOffset>442</wp:posOffset>
            </wp:positionV>
            <wp:extent cx="3054985" cy="1181100"/>
            <wp:effectExtent l="0" t="0" r="0" b="0"/>
            <wp:wrapThrough wrapText="bothSides">
              <wp:wrapPolygon edited="0">
                <wp:start x="0" y="0"/>
                <wp:lineTo x="0" y="21252"/>
                <wp:lineTo x="21416" y="21252"/>
                <wp:lineTo x="2141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meed label.jpg"/>
                    <pic:cNvPicPr/>
                  </pic:nvPicPr>
                  <pic:blipFill>
                    <a:blip r:embed="rId7">
                      <a:extLst>
                        <a:ext uri="{28A0092B-C50C-407E-A947-70E740481C1C}">
                          <a14:useLocalDpi xmlns:a14="http://schemas.microsoft.com/office/drawing/2010/main" val="0"/>
                        </a:ext>
                      </a:extLst>
                    </a:blip>
                    <a:stretch>
                      <a:fillRect/>
                    </a:stretch>
                  </pic:blipFill>
                  <pic:spPr>
                    <a:xfrm>
                      <a:off x="0" y="0"/>
                      <a:ext cx="3054985" cy="11811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noProof/>
          <w:sz w:val="20"/>
          <w:szCs w:val="20"/>
        </w:rPr>
        <w:drawing>
          <wp:anchor distT="0" distB="0" distL="114300" distR="114300" simplePos="0" relativeHeight="251659264" behindDoc="1" locked="0" layoutInCell="1" allowOverlap="1" wp14:anchorId="6673AB93" wp14:editId="2FD9C6F8">
            <wp:simplePos x="0" y="0"/>
            <wp:positionH relativeFrom="page">
              <wp:align>right</wp:align>
            </wp:positionH>
            <wp:positionV relativeFrom="paragraph">
              <wp:posOffset>-914400</wp:posOffset>
            </wp:positionV>
            <wp:extent cx="1762125" cy="1847215"/>
            <wp:effectExtent l="0" t="0" r="9525" b="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2125" cy="1847215"/>
                    </a:xfrm>
                    <a:prstGeom prst="rect">
                      <a:avLst/>
                    </a:prstGeom>
                    <a:noFill/>
                  </pic:spPr>
                </pic:pic>
              </a:graphicData>
            </a:graphic>
          </wp:anchor>
        </w:drawing>
      </w:r>
    </w:p>
    <w:p w14:paraId="0EC27AE9" w14:textId="55F1EE2C" w:rsidR="00180650" w:rsidRPr="00180650" w:rsidRDefault="00180650" w:rsidP="00180650"/>
    <w:p w14:paraId="3D4AEA4C" w14:textId="7E0B370E" w:rsidR="00180650" w:rsidRPr="00180650" w:rsidRDefault="00180650" w:rsidP="00180650"/>
    <w:p w14:paraId="0F4BFEF0" w14:textId="717FF18F" w:rsidR="00180650" w:rsidRPr="00180650" w:rsidRDefault="00180650" w:rsidP="00180650"/>
    <w:p w14:paraId="5462F9E0" w14:textId="7418FB2F" w:rsidR="00180650" w:rsidRDefault="00180650" w:rsidP="00180650"/>
    <w:p w14:paraId="7D694117" w14:textId="511291D0" w:rsidR="00180650" w:rsidRDefault="00180650" w:rsidP="00180650">
      <w:pPr>
        <w:jc w:val="center"/>
        <w:rPr>
          <w:b/>
          <w:bCs/>
          <w:sz w:val="36"/>
          <w:szCs w:val="36"/>
        </w:rPr>
      </w:pPr>
      <w:r w:rsidRPr="00180650">
        <w:rPr>
          <w:b/>
          <w:bCs/>
          <w:sz w:val="36"/>
          <w:szCs w:val="36"/>
        </w:rPr>
        <w:t>Project Budget Estimate</w:t>
      </w:r>
    </w:p>
    <w:p w14:paraId="5070A7D6" w14:textId="3C162C9A" w:rsidR="00180650" w:rsidRDefault="00180650" w:rsidP="00180650">
      <w:pPr>
        <w:jc w:val="center"/>
        <w:rPr>
          <w:b/>
          <w:bCs/>
          <w:sz w:val="36"/>
          <w:szCs w:val="36"/>
        </w:rPr>
      </w:pPr>
      <w:r>
        <w:rPr>
          <w:b/>
          <w:bCs/>
          <w:sz w:val="36"/>
          <w:szCs w:val="36"/>
        </w:rPr>
        <w:t>Project Name:</w:t>
      </w:r>
    </w:p>
    <w:p w14:paraId="39B9DAA6" w14:textId="682E8A07" w:rsidR="00180650" w:rsidRDefault="00180650" w:rsidP="00180650">
      <w:pPr>
        <w:jc w:val="center"/>
        <w:rPr>
          <w:b/>
          <w:bCs/>
          <w:sz w:val="36"/>
          <w:szCs w:val="36"/>
        </w:rPr>
      </w:pPr>
      <w:r>
        <w:rPr>
          <w:b/>
          <w:bCs/>
          <w:sz w:val="36"/>
          <w:szCs w:val="36"/>
        </w:rPr>
        <w:t xml:space="preserve">Kingsgate Offices </w:t>
      </w:r>
    </w:p>
    <w:p w14:paraId="5C721DCF" w14:textId="20EE844A" w:rsidR="00180650" w:rsidRDefault="00180650" w:rsidP="00180650">
      <w:pPr>
        <w:jc w:val="center"/>
        <w:rPr>
          <w:b/>
          <w:bCs/>
          <w:sz w:val="36"/>
          <w:szCs w:val="36"/>
        </w:rPr>
      </w:pPr>
    </w:p>
    <w:p w14:paraId="7955C88C" w14:textId="61DA38E9" w:rsidR="00180650" w:rsidRDefault="00180650" w:rsidP="00180650">
      <w:pPr>
        <w:jc w:val="center"/>
        <w:rPr>
          <w:b/>
          <w:bCs/>
          <w:sz w:val="36"/>
          <w:szCs w:val="36"/>
        </w:rPr>
      </w:pPr>
      <w:r>
        <w:rPr>
          <w:b/>
          <w:bCs/>
          <w:sz w:val="36"/>
          <w:szCs w:val="36"/>
        </w:rPr>
        <w:t>Project No: 800729</w:t>
      </w:r>
    </w:p>
    <w:p w14:paraId="0BC628C6" w14:textId="4C16FD82" w:rsidR="00180650" w:rsidRDefault="00180650" w:rsidP="00180650">
      <w:pPr>
        <w:jc w:val="center"/>
        <w:rPr>
          <w:b/>
          <w:bCs/>
          <w:sz w:val="36"/>
          <w:szCs w:val="36"/>
        </w:rPr>
      </w:pPr>
    </w:p>
    <w:p w14:paraId="29084C4E" w14:textId="091AA2D7" w:rsidR="00180650" w:rsidRDefault="00180650" w:rsidP="00180650">
      <w:pPr>
        <w:jc w:val="center"/>
        <w:rPr>
          <w:b/>
          <w:bCs/>
          <w:sz w:val="36"/>
          <w:szCs w:val="36"/>
        </w:rPr>
      </w:pPr>
      <w:r>
        <w:rPr>
          <w:b/>
          <w:bCs/>
          <w:sz w:val="36"/>
          <w:szCs w:val="36"/>
        </w:rPr>
        <w:t>Client:</w:t>
      </w:r>
    </w:p>
    <w:p w14:paraId="5DE5B70B" w14:textId="678BDBBE" w:rsidR="00180650" w:rsidRDefault="00180650" w:rsidP="00180650">
      <w:pPr>
        <w:jc w:val="center"/>
        <w:rPr>
          <w:b/>
          <w:bCs/>
          <w:sz w:val="36"/>
          <w:szCs w:val="36"/>
        </w:rPr>
      </w:pPr>
      <w:r>
        <w:rPr>
          <w:b/>
          <w:bCs/>
          <w:sz w:val="36"/>
          <w:szCs w:val="36"/>
        </w:rPr>
        <w:t>Apollo Builders</w:t>
      </w:r>
    </w:p>
    <w:tbl>
      <w:tblPr>
        <w:tblpPr w:leftFromText="180" w:rightFromText="180" w:vertAnchor="text" w:horzAnchor="margin" w:tblpXSpec="center" w:tblpY="54"/>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firstRow="1" w:lastRow="0" w:firstColumn="1" w:lastColumn="0" w:noHBand="0" w:noVBand="1"/>
      </w:tblPr>
      <w:tblGrid>
        <w:gridCol w:w="828"/>
        <w:gridCol w:w="1061"/>
        <w:gridCol w:w="3924"/>
        <w:gridCol w:w="1044"/>
        <w:gridCol w:w="1039"/>
        <w:gridCol w:w="1053"/>
        <w:gridCol w:w="1116"/>
      </w:tblGrid>
      <w:tr w:rsidR="00180650" w:rsidRPr="00420C46" w14:paraId="4CCE7EFB" w14:textId="77777777" w:rsidTr="00180650">
        <w:trPr>
          <w:trHeight w:val="283"/>
        </w:trPr>
        <w:tc>
          <w:tcPr>
            <w:tcW w:w="10065" w:type="dxa"/>
            <w:gridSpan w:val="7"/>
            <w:shd w:val="clear" w:color="auto" w:fill="FFFFFF" w:themeFill="background1"/>
            <w:vAlign w:val="center"/>
          </w:tcPr>
          <w:p w14:paraId="0F3A5B55" w14:textId="77777777" w:rsidR="00180650" w:rsidRPr="00420C46" w:rsidRDefault="00180650" w:rsidP="00180650">
            <w:pPr>
              <w:spacing w:after="0" w:line="240" w:lineRule="auto"/>
              <w:rPr>
                <w:rFonts w:ascii="Calibri" w:eastAsia="Calibri" w:hAnsi="Calibri" w:cs="Arial"/>
                <w:b/>
                <w:sz w:val="18"/>
                <w:szCs w:val="18"/>
              </w:rPr>
            </w:pPr>
            <w:r w:rsidRPr="00420C46">
              <w:rPr>
                <w:rFonts w:ascii="Calibri" w:eastAsia="Calibri" w:hAnsi="Calibri" w:cs="Arial"/>
                <w:b/>
                <w:sz w:val="18"/>
                <w:szCs w:val="18"/>
              </w:rPr>
              <w:t xml:space="preserve">Document Control </w:t>
            </w:r>
          </w:p>
        </w:tc>
      </w:tr>
      <w:tr w:rsidR="00180650" w:rsidRPr="00420C46" w14:paraId="493027AA" w14:textId="77777777" w:rsidTr="00180650">
        <w:trPr>
          <w:trHeight w:val="283"/>
        </w:trPr>
        <w:tc>
          <w:tcPr>
            <w:tcW w:w="828" w:type="dxa"/>
            <w:shd w:val="clear" w:color="auto" w:fill="FFFFFF" w:themeFill="background1"/>
            <w:vAlign w:val="center"/>
          </w:tcPr>
          <w:p w14:paraId="28EA3861" w14:textId="77777777" w:rsidR="00180650" w:rsidRPr="00420C46" w:rsidRDefault="00180650" w:rsidP="00180650">
            <w:pPr>
              <w:spacing w:after="0" w:line="240" w:lineRule="auto"/>
              <w:rPr>
                <w:rFonts w:ascii="Calibri" w:eastAsia="Calibri" w:hAnsi="Calibri" w:cs="Arial"/>
                <w:sz w:val="18"/>
                <w:szCs w:val="18"/>
              </w:rPr>
            </w:pPr>
            <w:r w:rsidRPr="00420C46">
              <w:rPr>
                <w:rFonts w:ascii="Calibri" w:eastAsia="Calibri" w:hAnsi="Calibri" w:cs="Arial"/>
                <w:sz w:val="18"/>
                <w:szCs w:val="18"/>
              </w:rPr>
              <w:t>Rev #</w:t>
            </w:r>
          </w:p>
        </w:tc>
        <w:tc>
          <w:tcPr>
            <w:tcW w:w="1061" w:type="dxa"/>
            <w:shd w:val="clear" w:color="auto" w:fill="FFFFFF" w:themeFill="background1"/>
            <w:vAlign w:val="center"/>
          </w:tcPr>
          <w:p w14:paraId="3C81A8DF" w14:textId="77777777" w:rsidR="00180650" w:rsidRPr="00420C46" w:rsidRDefault="00180650" w:rsidP="00180650">
            <w:pPr>
              <w:spacing w:after="0" w:line="240" w:lineRule="auto"/>
              <w:rPr>
                <w:rFonts w:ascii="Calibri" w:eastAsia="Calibri" w:hAnsi="Calibri" w:cs="Arial"/>
                <w:sz w:val="18"/>
                <w:szCs w:val="18"/>
              </w:rPr>
            </w:pPr>
            <w:r w:rsidRPr="00420C46">
              <w:rPr>
                <w:rFonts w:ascii="Calibri" w:eastAsia="Calibri" w:hAnsi="Calibri" w:cs="Arial"/>
                <w:sz w:val="18"/>
                <w:szCs w:val="18"/>
              </w:rPr>
              <w:t>Date</w:t>
            </w:r>
          </w:p>
        </w:tc>
        <w:tc>
          <w:tcPr>
            <w:tcW w:w="3924" w:type="dxa"/>
            <w:shd w:val="clear" w:color="auto" w:fill="FFFFFF" w:themeFill="background1"/>
            <w:vAlign w:val="center"/>
          </w:tcPr>
          <w:p w14:paraId="55383F5D" w14:textId="77777777" w:rsidR="00180650" w:rsidRPr="00420C46" w:rsidRDefault="00180650" w:rsidP="00180650">
            <w:pPr>
              <w:spacing w:after="0" w:line="240" w:lineRule="auto"/>
              <w:rPr>
                <w:rFonts w:ascii="Calibri" w:eastAsia="Calibri" w:hAnsi="Calibri" w:cs="Arial"/>
                <w:sz w:val="18"/>
                <w:szCs w:val="18"/>
              </w:rPr>
            </w:pPr>
            <w:r w:rsidRPr="00420C46">
              <w:rPr>
                <w:rFonts w:ascii="Calibri" w:eastAsia="Calibri" w:hAnsi="Calibri" w:cs="Arial"/>
                <w:sz w:val="18"/>
                <w:szCs w:val="18"/>
              </w:rPr>
              <w:t>Revision Details</w:t>
            </w:r>
          </w:p>
        </w:tc>
        <w:tc>
          <w:tcPr>
            <w:tcW w:w="1044" w:type="dxa"/>
            <w:shd w:val="clear" w:color="auto" w:fill="FFFFFF" w:themeFill="background1"/>
            <w:vAlign w:val="center"/>
          </w:tcPr>
          <w:p w14:paraId="69E3B025" w14:textId="77777777" w:rsidR="00180650" w:rsidRPr="00420C46" w:rsidRDefault="00180650" w:rsidP="00180650">
            <w:pPr>
              <w:spacing w:after="0" w:line="240" w:lineRule="auto"/>
              <w:rPr>
                <w:rFonts w:ascii="Calibri" w:eastAsia="Calibri" w:hAnsi="Calibri" w:cs="Arial"/>
                <w:sz w:val="18"/>
                <w:szCs w:val="18"/>
              </w:rPr>
            </w:pPr>
            <w:r w:rsidRPr="00420C46">
              <w:rPr>
                <w:rFonts w:ascii="Calibri" w:eastAsia="Calibri" w:hAnsi="Calibri" w:cs="Arial"/>
                <w:sz w:val="18"/>
                <w:szCs w:val="18"/>
              </w:rPr>
              <w:t>Prepared</w:t>
            </w:r>
          </w:p>
        </w:tc>
        <w:tc>
          <w:tcPr>
            <w:tcW w:w="1039" w:type="dxa"/>
            <w:shd w:val="clear" w:color="auto" w:fill="FFFFFF" w:themeFill="background1"/>
            <w:vAlign w:val="center"/>
          </w:tcPr>
          <w:p w14:paraId="5EE961B8" w14:textId="77777777" w:rsidR="00180650" w:rsidRPr="00420C46" w:rsidRDefault="00180650" w:rsidP="00180650">
            <w:pPr>
              <w:spacing w:after="0" w:line="240" w:lineRule="auto"/>
              <w:rPr>
                <w:rFonts w:ascii="Calibri" w:eastAsia="Calibri" w:hAnsi="Calibri" w:cs="Arial"/>
                <w:sz w:val="18"/>
                <w:szCs w:val="18"/>
              </w:rPr>
            </w:pPr>
            <w:r w:rsidRPr="00420C46">
              <w:rPr>
                <w:rFonts w:ascii="Calibri" w:eastAsia="Calibri" w:hAnsi="Calibri" w:cs="Arial"/>
                <w:sz w:val="18"/>
                <w:szCs w:val="18"/>
              </w:rPr>
              <w:t>Checked</w:t>
            </w:r>
          </w:p>
        </w:tc>
        <w:tc>
          <w:tcPr>
            <w:tcW w:w="1053" w:type="dxa"/>
            <w:shd w:val="clear" w:color="auto" w:fill="FFFFFF" w:themeFill="background1"/>
            <w:vAlign w:val="center"/>
          </w:tcPr>
          <w:p w14:paraId="3A56A75C" w14:textId="77777777" w:rsidR="00180650" w:rsidRPr="00420C46" w:rsidRDefault="00180650" w:rsidP="00180650">
            <w:pPr>
              <w:spacing w:after="0" w:line="240" w:lineRule="auto"/>
              <w:rPr>
                <w:rFonts w:ascii="Calibri" w:eastAsia="Calibri" w:hAnsi="Calibri" w:cs="Arial"/>
                <w:sz w:val="18"/>
                <w:szCs w:val="18"/>
              </w:rPr>
            </w:pPr>
            <w:r w:rsidRPr="00420C46">
              <w:rPr>
                <w:rFonts w:ascii="Calibri" w:eastAsia="Calibri" w:hAnsi="Calibri" w:cs="Arial"/>
                <w:sz w:val="18"/>
                <w:szCs w:val="18"/>
              </w:rPr>
              <w:t>Reviewed</w:t>
            </w:r>
          </w:p>
        </w:tc>
        <w:tc>
          <w:tcPr>
            <w:tcW w:w="1116" w:type="dxa"/>
            <w:shd w:val="clear" w:color="auto" w:fill="FFFFFF" w:themeFill="background1"/>
            <w:vAlign w:val="center"/>
          </w:tcPr>
          <w:p w14:paraId="295F5442" w14:textId="77777777" w:rsidR="00180650" w:rsidRPr="00420C46" w:rsidRDefault="00180650" w:rsidP="00180650">
            <w:pPr>
              <w:spacing w:after="0" w:line="240" w:lineRule="auto"/>
              <w:rPr>
                <w:rFonts w:ascii="Calibri" w:eastAsia="Calibri" w:hAnsi="Calibri" w:cs="Arial"/>
                <w:sz w:val="18"/>
                <w:szCs w:val="18"/>
              </w:rPr>
            </w:pPr>
            <w:r w:rsidRPr="00420C46">
              <w:rPr>
                <w:rFonts w:ascii="Calibri" w:eastAsia="Calibri" w:hAnsi="Calibri" w:cs="Arial"/>
                <w:sz w:val="18"/>
                <w:szCs w:val="18"/>
              </w:rPr>
              <w:t>Approved</w:t>
            </w:r>
          </w:p>
        </w:tc>
      </w:tr>
      <w:tr w:rsidR="00180650" w:rsidRPr="00420C46" w14:paraId="1536A351" w14:textId="77777777" w:rsidTr="00180650">
        <w:trPr>
          <w:trHeight w:val="283"/>
        </w:trPr>
        <w:tc>
          <w:tcPr>
            <w:tcW w:w="828" w:type="dxa"/>
            <w:shd w:val="clear" w:color="auto" w:fill="FFFFFF" w:themeFill="background1"/>
            <w:vAlign w:val="center"/>
          </w:tcPr>
          <w:p w14:paraId="576E8DBB" w14:textId="77777777" w:rsidR="00180650" w:rsidRPr="00242575" w:rsidRDefault="00180650" w:rsidP="00180650">
            <w:pPr>
              <w:spacing w:after="0" w:line="240" w:lineRule="auto"/>
              <w:jc w:val="center"/>
              <w:rPr>
                <w:rFonts w:ascii="Calibri" w:eastAsia="Calibri" w:hAnsi="Calibri" w:cs="Arial"/>
                <w:color w:val="000000" w:themeColor="text1"/>
                <w:sz w:val="18"/>
                <w:szCs w:val="18"/>
              </w:rPr>
            </w:pPr>
            <w:r w:rsidRPr="00242575">
              <w:rPr>
                <w:rFonts w:ascii="Calibri" w:eastAsia="Calibri" w:hAnsi="Calibri" w:cs="Arial"/>
                <w:color w:val="000000" w:themeColor="text1"/>
                <w:sz w:val="18"/>
                <w:szCs w:val="18"/>
              </w:rPr>
              <w:t>A</w:t>
            </w:r>
          </w:p>
        </w:tc>
        <w:tc>
          <w:tcPr>
            <w:tcW w:w="1061" w:type="dxa"/>
            <w:shd w:val="clear" w:color="auto" w:fill="FFFFFF" w:themeFill="background1"/>
            <w:vAlign w:val="center"/>
          </w:tcPr>
          <w:p w14:paraId="47402B21" w14:textId="77777777" w:rsidR="00180650" w:rsidRPr="00242575" w:rsidRDefault="00180650" w:rsidP="00180650">
            <w:pPr>
              <w:spacing w:after="0" w:line="240" w:lineRule="auto"/>
              <w:rPr>
                <w:rFonts w:ascii="Calibri" w:eastAsia="Calibri" w:hAnsi="Calibri" w:cs="Arial"/>
                <w:color w:val="000000" w:themeColor="text1"/>
                <w:sz w:val="18"/>
                <w:szCs w:val="18"/>
              </w:rPr>
            </w:pPr>
            <w:r w:rsidRPr="00242575">
              <w:rPr>
                <w:rFonts w:ascii="Calibri" w:eastAsia="Calibri" w:hAnsi="Calibri" w:cs="Arial"/>
                <w:color w:val="000000" w:themeColor="text1"/>
                <w:sz w:val="18"/>
                <w:szCs w:val="18"/>
              </w:rPr>
              <w:t>24.6.2020</w:t>
            </w:r>
          </w:p>
        </w:tc>
        <w:tc>
          <w:tcPr>
            <w:tcW w:w="3924" w:type="dxa"/>
            <w:shd w:val="clear" w:color="auto" w:fill="FFFFFF" w:themeFill="background1"/>
            <w:vAlign w:val="center"/>
          </w:tcPr>
          <w:p w14:paraId="03C375EC" w14:textId="77777777" w:rsidR="00180650" w:rsidRPr="00242575" w:rsidRDefault="00180650" w:rsidP="00180650">
            <w:pPr>
              <w:spacing w:after="0" w:line="240" w:lineRule="auto"/>
              <w:rPr>
                <w:rFonts w:ascii="Calibri" w:eastAsia="Calibri" w:hAnsi="Calibri" w:cs="Arial"/>
                <w:color w:val="000000" w:themeColor="text1"/>
                <w:sz w:val="18"/>
                <w:szCs w:val="18"/>
              </w:rPr>
            </w:pPr>
            <w:r w:rsidRPr="00242575">
              <w:rPr>
                <w:rFonts w:ascii="Calibri" w:eastAsia="Calibri" w:hAnsi="Calibri" w:cs="Arial"/>
                <w:color w:val="000000" w:themeColor="text1"/>
                <w:sz w:val="18"/>
                <w:szCs w:val="18"/>
              </w:rPr>
              <w:t>Issued for evaluation</w:t>
            </w:r>
          </w:p>
        </w:tc>
        <w:tc>
          <w:tcPr>
            <w:tcW w:w="1044" w:type="dxa"/>
            <w:shd w:val="clear" w:color="auto" w:fill="FFFFFF" w:themeFill="background1"/>
            <w:vAlign w:val="center"/>
          </w:tcPr>
          <w:p w14:paraId="7C8F858B" w14:textId="77777777" w:rsidR="00180650" w:rsidRPr="00242575" w:rsidRDefault="00180650" w:rsidP="00180650">
            <w:pPr>
              <w:spacing w:after="0" w:line="240" w:lineRule="auto"/>
              <w:rPr>
                <w:rFonts w:ascii="Calibri" w:eastAsia="Calibri" w:hAnsi="Calibri" w:cs="Arial"/>
                <w:color w:val="000000" w:themeColor="text1"/>
                <w:sz w:val="18"/>
                <w:szCs w:val="18"/>
              </w:rPr>
            </w:pPr>
            <w:r w:rsidRPr="00242575">
              <w:rPr>
                <w:rFonts w:ascii="Calibri" w:eastAsia="Calibri" w:hAnsi="Calibri" w:cs="Arial"/>
                <w:color w:val="000000" w:themeColor="text1"/>
                <w:sz w:val="18"/>
                <w:szCs w:val="18"/>
              </w:rPr>
              <w:t>D.Moller</w:t>
            </w:r>
          </w:p>
        </w:tc>
        <w:tc>
          <w:tcPr>
            <w:tcW w:w="1039" w:type="dxa"/>
            <w:shd w:val="clear" w:color="auto" w:fill="FFFFFF" w:themeFill="background1"/>
            <w:vAlign w:val="center"/>
          </w:tcPr>
          <w:p w14:paraId="29032926" w14:textId="77777777" w:rsidR="00180650" w:rsidRPr="00242575" w:rsidRDefault="00180650" w:rsidP="00180650">
            <w:pPr>
              <w:spacing w:after="0" w:line="240" w:lineRule="auto"/>
              <w:rPr>
                <w:rFonts w:ascii="Calibri" w:eastAsia="Calibri" w:hAnsi="Calibri" w:cs="Arial"/>
                <w:color w:val="000000" w:themeColor="text1"/>
                <w:sz w:val="18"/>
                <w:szCs w:val="18"/>
              </w:rPr>
            </w:pPr>
            <w:r w:rsidRPr="00242575">
              <w:rPr>
                <w:rFonts w:ascii="Calibri" w:eastAsia="Calibri" w:hAnsi="Calibri" w:cs="Arial"/>
                <w:color w:val="000000" w:themeColor="text1"/>
                <w:sz w:val="18"/>
                <w:szCs w:val="18"/>
              </w:rPr>
              <w:t>P.Ballie</w:t>
            </w:r>
          </w:p>
        </w:tc>
        <w:tc>
          <w:tcPr>
            <w:tcW w:w="1053" w:type="dxa"/>
            <w:shd w:val="clear" w:color="auto" w:fill="FFFFFF" w:themeFill="background1"/>
            <w:vAlign w:val="center"/>
          </w:tcPr>
          <w:p w14:paraId="794E4FD2" w14:textId="77777777" w:rsidR="00180650" w:rsidRPr="00242575" w:rsidRDefault="00180650" w:rsidP="00180650">
            <w:pPr>
              <w:spacing w:after="0" w:line="240" w:lineRule="auto"/>
              <w:rPr>
                <w:rFonts w:ascii="Calibri" w:eastAsia="Calibri" w:hAnsi="Calibri" w:cs="Arial"/>
                <w:color w:val="000000" w:themeColor="text1"/>
                <w:sz w:val="18"/>
                <w:szCs w:val="18"/>
              </w:rPr>
            </w:pPr>
            <w:r w:rsidRPr="00242575">
              <w:rPr>
                <w:rFonts w:ascii="Calibri" w:eastAsia="Calibri" w:hAnsi="Calibri" w:cs="Arial"/>
                <w:color w:val="000000" w:themeColor="text1"/>
                <w:sz w:val="18"/>
                <w:szCs w:val="18"/>
              </w:rPr>
              <w:t xml:space="preserve">P.Ballie </w:t>
            </w:r>
          </w:p>
        </w:tc>
        <w:tc>
          <w:tcPr>
            <w:tcW w:w="1116" w:type="dxa"/>
            <w:shd w:val="clear" w:color="auto" w:fill="FFFFFF" w:themeFill="background1"/>
            <w:vAlign w:val="center"/>
          </w:tcPr>
          <w:p w14:paraId="4C593442" w14:textId="77777777" w:rsidR="00180650" w:rsidRPr="00420C46" w:rsidRDefault="00180650" w:rsidP="00180650">
            <w:pPr>
              <w:spacing w:after="0" w:line="240" w:lineRule="auto"/>
              <w:rPr>
                <w:rFonts w:ascii="Calibri" w:eastAsia="Calibri" w:hAnsi="Calibri" w:cs="Arial"/>
                <w:sz w:val="18"/>
                <w:szCs w:val="18"/>
              </w:rPr>
            </w:pPr>
          </w:p>
        </w:tc>
      </w:tr>
      <w:tr w:rsidR="00180650" w:rsidRPr="00420C46" w14:paraId="1E4017BB" w14:textId="77777777" w:rsidTr="00180650">
        <w:trPr>
          <w:trHeight w:val="283"/>
        </w:trPr>
        <w:tc>
          <w:tcPr>
            <w:tcW w:w="828" w:type="dxa"/>
            <w:shd w:val="clear" w:color="auto" w:fill="FFFFFF" w:themeFill="background1"/>
            <w:vAlign w:val="center"/>
          </w:tcPr>
          <w:p w14:paraId="6C241E02" w14:textId="77777777" w:rsidR="00180650" w:rsidRPr="00420C46" w:rsidRDefault="00180650" w:rsidP="00180650">
            <w:pPr>
              <w:spacing w:after="0" w:line="240" w:lineRule="auto"/>
              <w:rPr>
                <w:rFonts w:ascii="Calibri" w:eastAsia="Calibri" w:hAnsi="Calibri" w:cs="Arial"/>
                <w:sz w:val="18"/>
                <w:szCs w:val="18"/>
              </w:rPr>
            </w:pPr>
          </w:p>
        </w:tc>
        <w:tc>
          <w:tcPr>
            <w:tcW w:w="1061" w:type="dxa"/>
            <w:shd w:val="clear" w:color="auto" w:fill="FFFFFF" w:themeFill="background1"/>
            <w:vAlign w:val="center"/>
          </w:tcPr>
          <w:p w14:paraId="40A02CC9" w14:textId="77777777" w:rsidR="00180650" w:rsidRPr="00420C46" w:rsidRDefault="00180650" w:rsidP="00180650">
            <w:pPr>
              <w:spacing w:after="0" w:line="240" w:lineRule="auto"/>
              <w:rPr>
                <w:rFonts w:ascii="Calibri" w:eastAsia="Calibri" w:hAnsi="Calibri" w:cs="Arial"/>
                <w:sz w:val="18"/>
                <w:szCs w:val="18"/>
              </w:rPr>
            </w:pPr>
          </w:p>
        </w:tc>
        <w:tc>
          <w:tcPr>
            <w:tcW w:w="3924" w:type="dxa"/>
            <w:shd w:val="clear" w:color="auto" w:fill="FFFFFF" w:themeFill="background1"/>
            <w:vAlign w:val="center"/>
          </w:tcPr>
          <w:p w14:paraId="5BE2F0D0" w14:textId="77777777" w:rsidR="00180650" w:rsidRPr="00420C46" w:rsidRDefault="00180650" w:rsidP="00180650">
            <w:pPr>
              <w:spacing w:after="0" w:line="240" w:lineRule="auto"/>
              <w:rPr>
                <w:rFonts w:ascii="Calibri" w:eastAsia="Calibri" w:hAnsi="Calibri" w:cs="Arial"/>
                <w:sz w:val="18"/>
                <w:szCs w:val="18"/>
              </w:rPr>
            </w:pPr>
          </w:p>
        </w:tc>
        <w:tc>
          <w:tcPr>
            <w:tcW w:w="1044" w:type="dxa"/>
            <w:shd w:val="clear" w:color="auto" w:fill="FFFFFF" w:themeFill="background1"/>
            <w:vAlign w:val="center"/>
          </w:tcPr>
          <w:p w14:paraId="2C3D3494" w14:textId="77777777" w:rsidR="00180650" w:rsidRPr="00420C46" w:rsidRDefault="00180650" w:rsidP="00180650">
            <w:pPr>
              <w:spacing w:after="0" w:line="240" w:lineRule="auto"/>
              <w:rPr>
                <w:rFonts w:ascii="Calibri" w:eastAsia="Calibri" w:hAnsi="Calibri" w:cs="Arial"/>
                <w:sz w:val="18"/>
                <w:szCs w:val="18"/>
              </w:rPr>
            </w:pPr>
          </w:p>
        </w:tc>
        <w:tc>
          <w:tcPr>
            <w:tcW w:w="1039" w:type="dxa"/>
            <w:shd w:val="clear" w:color="auto" w:fill="FFFFFF" w:themeFill="background1"/>
            <w:vAlign w:val="center"/>
          </w:tcPr>
          <w:p w14:paraId="4316E383" w14:textId="77777777" w:rsidR="00180650" w:rsidRPr="00420C46" w:rsidRDefault="00180650" w:rsidP="00180650">
            <w:pPr>
              <w:spacing w:after="0" w:line="240" w:lineRule="auto"/>
              <w:rPr>
                <w:rFonts w:ascii="Calibri" w:eastAsia="Calibri" w:hAnsi="Calibri" w:cs="Arial"/>
                <w:sz w:val="18"/>
                <w:szCs w:val="18"/>
              </w:rPr>
            </w:pPr>
          </w:p>
        </w:tc>
        <w:tc>
          <w:tcPr>
            <w:tcW w:w="1053" w:type="dxa"/>
            <w:shd w:val="clear" w:color="auto" w:fill="FFFFFF" w:themeFill="background1"/>
            <w:vAlign w:val="center"/>
          </w:tcPr>
          <w:p w14:paraId="6022F8F2" w14:textId="77777777" w:rsidR="00180650" w:rsidRPr="00420C46" w:rsidRDefault="00180650" w:rsidP="00180650">
            <w:pPr>
              <w:spacing w:after="0" w:line="240" w:lineRule="auto"/>
              <w:rPr>
                <w:rFonts w:ascii="Calibri" w:eastAsia="Calibri" w:hAnsi="Calibri" w:cs="Arial"/>
                <w:sz w:val="18"/>
                <w:szCs w:val="18"/>
              </w:rPr>
            </w:pPr>
          </w:p>
        </w:tc>
        <w:tc>
          <w:tcPr>
            <w:tcW w:w="1116" w:type="dxa"/>
            <w:shd w:val="clear" w:color="auto" w:fill="FFFFFF" w:themeFill="background1"/>
            <w:vAlign w:val="center"/>
          </w:tcPr>
          <w:p w14:paraId="38B54C62" w14:textId="77777777" w:rsidR="00180650" w:rsidRPr="00420C46" w:rsidRDefault="00180650" w:rsidP="00180650">
            <w:pPr>
              <w:spacing w:after="0" w:line="240" w:lineRule="auto"/>
              <w:rPr>
                <w:rFonts w:ascii="Calibri" w:eastAsia="Calibri" w:hAnsi="Calibri" w:cs="Arial"/>
                <w:sz w:val="18"/>
                <w:szCs w:val="18"/>
              </w:rPr>
            </w:pPr>
          </w:p>
        </w:tc>
      </w:tr>
      <w:tr w:rsidR="00180650" w:rsidRPr="00420C46" w14:paraId="5CDA637D" w14:textId="77777777" w:rsidTr="00180650">
        <w:trPr>
          <w:trHeight w:val="283"/>
        </w:trPr>
        <w:tc>
          <w:tcPr>
            <w:tcW w:w="828" w:type="dxa"/>
            <w:shd w:val="clear" w:color="auto" w:fill="FFFFFF" w:themeFill="background1"/>
            <w:vAlign w:val="center"/>
          </w:tcPr>
          <w:p w14:paraId="1BDB2964" w14:textId="77777777" w:rsidR="00180650" w:rsidRPr="00420C46" w:rsidRDefault="00180650" w:rsidP="00180650">
            <w:pPr>
              <w:spacing w:after="0" w:line="240" w:lineRule="auto"/>
              <w:rPr>
                <w:rFonts w:ascii="Calibri" w:eastAsia="Calibri" w:hAnsi="Calibri" w:cs="Arial"/>
                <w:sz w:val="18"/>
                <w:szCs w:val="18"/>
              </w:rPr>
            </w:pPr>
          </w:p>
        </w:tc>
        <w:tc>
          <w:tcPr>
            <w:tcW w:w="1061" w:type="dxa"/>
            <w:shd w:val="clear" w:color="auto" w:fill="FFFFFF" w:themeFill="background1"/>
            <w:vAlign w:val="center"/>
          </w:tcPr>
          <w:p w14:paraId="41CFAD9B" w14:textId="77777777" w:rsidR="00180650" w:rsidRPr="00420C46" w:rsidRDefault="00180650" w:rsidP="00180650">
            <w:pPr>
              <w:spacing w:after="0" w:line="240" w:lineRule="auto"/>
              <w:rPr>
                <w:rFonts w:ascii="Calibri" w:eastAsia="Calibri" w:hAnsi="Calibri" w:cs="Arial"/>
                <w:sz w:val="18"/>
                <w:szCs w:val="18"/>
              </w:rPr>
            </w:pPr>
          </w:p>
        </w:tc>
        <w:tc>
          <w:tcPr>
            <w:tcW w:w="3924" w:type="dxa"/>
            <w:shd w:val="clear" w:color="auto" w:fill="FFFFFF" w:themeFill="background1"/>
            <w:vAlign w:val="center"/>
          </w:tcPr>
          <w:p w14:paraId="5743E9B3" w14:textId="77777777" w:rsidR="00180650" w:rsidRPr="00420C46" w:rsidRDefault="00180650" w:rsidP="00180650">
            <w:pPr>
              <w:spacing w:after="0" w:line="240" w:lineRule="auto"/>
              <w:rPr>
                <w:rFonts w:ascii="Calibri" w:eastAsia="Calibri" w:hAnsi="Calibri" w:cs="Arial"/>
                <w:sz w:val="18"/>
                <w:szCs w:val="18"/>
              </w:rPr>
            </w:pPr>
          </w:p>
        </w:tc>
        <w:tc>
          <w:tcPr>
            <w:tcW w:w="1044" w:type="dxa"/>
            <w:shd w:val="clear" w:color="auto" w:fill="FFFFFF" w:themeFill="background1"/>
            <w:vAlign w:val="center"/>
          </w:tcPr>
          <w:p w14:paraId="6369626C" w14:textId="77777777" w:rsidR="00180650" w:rsidRPr="00420C46" w:rsidRDefault="00180650" w:rsidP="00180650">
            <w:pPr>
              <w:spacing w:after="0" w:line="240" w:lineRule="auto"/>
              <w:rPr>
                <w:rFonts w:ascii="Calibri" w:eastAsia="Calibri" w:hAnsi="Calibri" w:cs="Arial"/>
                <w:sz w:val="18"/>
                <w:szCs w:val="18"/>
              </w:rPr>
            </w:pPr>
          </w:p>
        </w:tc>
        <w:tc>
          <w:tcPr>
            <w:tcW w:w="1039" w:type="dxa"/>
            <w:shd w:val="clear" w:color="auto" w:fill="FFFFFF" w:themeFill="background1"/>
            <w:vAlign w:val="center"/>
          </w:tcPr>
          <w:p w14:paraId="5CF1C6BD" w14:textId="77777777" w:rsidR="00180650" w:rsidRPr="00420C46" w:rsidRDefault="00180650" w:rsidP="00180650">
            <w:pPr>
              <w:spacing w:after="0" w:line="240" w:lineRule="auto"/>
              <w:rPr>
                <w:rFonts w:ascii="Calibri" w:eastAsia="Calibri" w:hAnsi="Calibri" w:cs="Arial"/>
                <w:sz w:val="18"/>
                <w:szCs w:val="18"/>
              </w:rPr>
            </w:pPr>
          </w:p>
        </w:tc>
        <w:tc>
          <w:tcPr>
            <w:tcW w:w="1053" w:type="dxa"/>
            <w:shd w:val="clear" w:color="auto" w:fill="FFFFFF" w:themeFill="background1"/>
            <w:vAlign w:val="center"/>
          </w:tcPr>
          <w:p w14:paraId="42622404" w14:textId="77777777" w:rsidR="00180650" w:rsidRPr="00420C46" w:rsidRDefault="00180650" w:rsidP="00180650">
            <w:pPr>
              <w:spacing w:after="0" w:line="240" w:lineRule="auto"/>
              <w:rPr>
                <w:rFonts w:ascii="Calibri" w:eastAsia="Calibri" w:hAnsi="Calibri" w:cs="Arial"/>
                <w:sz w:val="18"/>
                <w:szCs w:val="18"/>
              </w:rPr>
            </w:pPr>
          </w:p>
        </w:tc>
        <w:tc>
          <w:tcPr>
            <w:tcW w:w="1116" w:type="dxa"/>
            <w:shd w:val="clear" w:color="auto" w:fill="FFFFFF" w:themeFill="background1"/>
            <w:vAlign w:val="center"/>
          </w:tcPr>
          <w:p w14:paraId="4A0C81BF" w14:textId="77777777" w:rsidR="00180650" w:rsidRPr="00420C46" w:rsidRDefault="00180650" w:rsidP="00180650">
            <w:pPr>
              <w:spacing w:after="0" w:line="240" w:lineRule="auto"/>
              <w:rPr>
                <w:rFonts w:ascii="Calibri" w:eastAsia="Calibri" w:hAnsi="Calibri" w:cs="Arial"/>
                <w:sz w:val="18"/>
                <w:szCs w:val="18"/>
              </w:rPr>
            </w:pPr>
          </w:p>
        </w:tc>
      </w:tr>
      <w:tr w:rsidR="00180650" w:rsidRPr="00420C46" w14:paraId="6480D11D" w14:textId="77777777" w:rsidTr="00180650">
        <w:trPr>
          <w:trHeight w:val="283"/>
        </w:trPr>
        <w:tc>
          <w:tcPr>
            <w:tcW w:w="828" w:type="dxa"/>
            <w:shd w:val="clear" w:color="auto" w:fill="FFFFFF" w:themeFill="background1"/>
            <w:vAlign w:val="center"/>
          </w:tcPr>
          <w:p w14:paraId="412789DA" w14:textId="77777777" w:rsidR="00180650" w:rsidRPr="00420C46" w:rsidRDefault="00180650" w:rsidP="00180650">
            <w:pPr>
              <w:spacing w:after="0" w:line="240" w:lineRule="auto"/>
              <w:rPr>
                <w:rFonts w:ascii="Calibri" w:eastAsia="Calibri" w:hAnsi="Calibri" w:cs="Arial"/>
                <w:sz w:val="18"/>
                <w:szCs w:val="18"/>
              </w:rPr>
            </w:pPr>
          </w:p>
        </w:tc>
        <w:tc>
          <w:tcPr>
            <w:tcW w:w="1061" w:type="dxa"/>
            <w:shd w:val="clear" w:color="auto" w:fill="FFFFFF" w:themeFill="background1"/>
            <w:vAlign w:val="center"/>
          </w:tcPr>
          <w:p w14:paraId="24E04910" w14:textId="77777777" w:rsidR="00180650" w:rsidRPr="00420C46" w:rsidRDefault="00180650" w:rsidP="00180650">
            <w:pPr>
              <w:spacing w:after="0" w:line="240" w:lineRule="auto"/>
              <w:rPr>
                <w:rFonts w:ascii="Calibri" w:eastAsia="Calibri" w:hAnsi="Calibri" w:cs="Arial"/>
                <w:sz w:val="18"/>
                <w:szCs w:val="18"/>
              </w:rPr>
            </w:pPr>
          </w:p>
        </w:tc>
        <w:tc>
          <w:tcPr>
            <w:tcW w:w="3924" w:type="dxa"/>
            <w:shd w:val="clear" w:color="auto" w:fill="FFFFFF" w:themeFill="background1"/>
            <w:vAlign w:val="center"/>
          </w:tcPr>
          <w:p w14:paraId="4B5FAE9F" w14:textId="77777777" w:rsidR="00180650" w:rsidRPr="00420C46" w:rsidRDefault="00180650" w:rsidP="00180650">
            <w:pPr>
              <w:spacing w:after="0" w:line="240" w:lineRule="auto"/>
              <w:rPr>
                <w:rFonts w:ascii="Calibri" w:eastAsia="Calibri" w:hAnsi="Calibri" w:cs="Arial"/>
                <w:sz w:val="18"/>
                <w:szCs w:val="18"/>
              </w:rPr>
            </w:pPr>
          </w:p>
        </w:tc>
        <w:tc>
          <w:tcPr>
            <w:tcW w:w="1044" w:type="dxa"/>
            <w:shd w:val="clear" w:color="auto" w:fill="FFFFFF" w:themeFill="background1"/>
            <w:vAlign w:val="center"/>
          </w:tcPr>
          <w:p w14:paraId="30BAF25D" w14:textId="77777777" w:rsidR="00180650" w:rsidRPr="00420C46" w:rsidRDefault="00180650" w:rsidP="00180650">
            <w:pPr>
              <w:spacing w:after="0" w:line="240" w:lineRule="auto"/>
              <w:rPr>
                <w:rFonts w:ascii="Calibri" w:eastAsia="Calibri" w:hAnsi="Calibri" w:cs="Arial"/>
                <w:sz w:val="18"/>
                <w:szCs w:val="18"/>
              </w:rPr>
            </w:pPr>
          </w:p>
        </w:tc>
        <w:tc>
          <w:tcPr>
            <w:tcW w:w="1039" w:type="dxa"/>
            <w:shd w:val="clear" w:color="auto" w:fill="FFFFFF" w:themeFill="background1"/>
            <w:vAlign w:val="center"/>
          </w:tcPr>
          <w:p w14:paraId="0EF0A325" w14:textId="77777777" w:rsidR="00180650" w:rsidRPr="00420C46" w:rsidRDefault="00180650" w:rsidP="00180650">
            <w:pPr>
              <w:spacing w:after="0" w:line="240" w:lineRule="auto"/>
              <w:rPr>
                <w:rFonts w:ascii="Calibri" w:eastAsia="Calibri" w:hAnsi="Calibri" w:cs="Arial"/>
                <w:sz w:val="18"/>
                <w:szCs w:val="18"/>
              </w:rPr>
            </w:pPr>
          </w:p>
        </w:tc>
        <w:tc>
          <w:tcPr>
            <w:tcW w:w="1053" w:type="dxa"/>
            <w:shd w:val="clear" w:color="auto" w:fill="FFFFFF" w:themeFill="background1"/>
            <w:vAlign w:val="center"/>
          </w:tcPr>
          <w:p w14:paraId="40AF6F40" w14:textId="77777777" w:rsidR="00180650" w:rsidRPr="00420C46" w:rsidRDefault="00180650" w:rsidP="00180650">
            <w:pPr>
              <w:spacing w:after="0" w:line="240" w:lineRule="auto"/>
              <w:rPr>
                <w:rFonts w:ascii="Calibri" w:eastAsia="Calibri" w:hAnsi="Calibri" w:cs="Arial"/>
                <w:sz w:val="18"/>
                <w:szCs w:val="18"/>
              </w:rPr>
            </w:pPr>
          </w:p>
        </w:tc>
        <w:tc>
          <w:tcPr>
            <w:tcW w:w="1116" w:type="dxa"/>
            <w:shd w:val="clear" w:color="auto" w:fill="FFFFFF" w:themeFill="background1"/>
            <w:vAlign w:val="center"/>
          </w:tcPr>
          <w:p w14:paraId="254BB58E" w14:textId="77777777" w:rsidR="00180650" w:rsidRPr="00420C46" w:rsidRDefault="00180650" w:rsidP="00180650">
            <w:pPr>
              <w:spacing w:after="0" w:line="240" w:lineRule="auto"/>
              <w:rPr>
                <w:rFonts w:ascii="Calibri" w:eastAsia="Calibri" w:hAnsi="Calibri" w:cs="Arial"/>
                <w:sz w:val="18"/>
                <w:szCs w:val="18"/>
              </w:rPr>
            </w:pPr>
          </w:p>
        </w:tc>
      </w:tr>
    </w:tbl>
    <w:p w14:paraId="39447C25" w14:textId="255249AD" w:rsidR="00180650" w:rsidRPr="00420C46" w:rsidRDefault="00180650" w:rsidP="00180650">
      <w:pPr>
        <w:spacing w:after="0" w:line="240" w:lineRule="auto"/>
        <w:ind w:left="-284"/>
        <w:jc w:val="both"/>
        <w:rPr>
          <w:rFonts w:ascii="Calibri" w:eastAsia="Calibri" w:hAnsi="Calibri" w:cs="Arial"/>
          <w:sz w:val="18"/>
          <w:szCs w:val="18"/>
        </w:rPr>
      </w:pPr>
    </w:p>
    <w:tbl>
      <w:tblPr>
        <w:tblpPr w:leftFromText="180" w:rightFromText="180" w:vertAnchor="text" w:horzAnchor="margin" w:tblpXSpec="center" w:tblpY="28"/>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96"/>
        <w:gridCol w:w="3509"/>
        <w:gridCol w:w="3260"/>
      </w:tblGrid>
      <w:tr w:rsidR="00180650" w:rsidRPr="00420C46" w14:paraId="6A88CAA0" w14:textId="77777777" w:rsidTr="00180650">
        <w:trPr>
          <w:trHeight w:val="283"/>
        </w:trPr>
        <w:tc>
          <w:tcPr>
            <w:tcW w:w="3296" w:type="dxa"/>
            <w:shd w:val="clear" w:color="auto" w:fill="FFFFFF" w:themeFill="background1"/>
            <w:vAlign w:val="center"/>
          </w:tcPr>
          <w:p w14:paraId="3C41F6F1" w14:textId="77777777" w:rsidR="00180650" w:rsidRPr="00420C46" w:rsidRDefault="00180650" w:rsidP="00180650">
            <w:pPr>
              <w:spacing w:after="0" w:line="240" w:lineRule="auto"/>
              <w:rPr>
                <w:rFonts w:ascii="Calibri" w:eastAsia="Calibri" w:hAnsi="Calibri" w:cs="Arial"/>
                <w:b/>
                <w:sz w:val="18"/>
                <w:szCs w:val="18"/>
              </w:rPr>
            </w:pPr>
            <w:r w:rsidRPr="00420C46">
              <w:rPr>
                <w:rFonts w:ascii="Calibri" w:eastAsia="Calibri" w:hAnsi="Calibri" w:cs="Arial"/>
                <w:b/>
                <w:sz w:val="18"/>
                <w:szCs w:val="18"/>
              </w:rPr>
              <w:t>Project Manager</w:t>
            </w:r>
          </w:p>
        </w:tc>
        <w:tc>
          <w:tcPr>
            <w:tcW w:w="3509" w:type="dxa"/>
            <w:shd w:val="clear" w:color="auto" w:fill="FFFFFF" w:themeFill="background1"/>
            <w:vAlign w:val="center"/>
          </w:tcPr>
          <w:p w14:paraId="49AB5AB6" w14:textId="77777777" w:rsidR="00180650" w:rsidRPr="00420C46" w:rsidRDefault="00180650" w:rsidP="00180650">
            <w:pPr>
              <w:spacing w:after="0" w:line="240" w:lineRule="auto"/>
              <w:rPr>
                <w:rFonts w:ascii="Calibri" w:eastAsia="Calibri" w:hAnsi="Calibri" w:cs="Arial"/>
                <w:b/>
                <w:sz w:val="18"/>
                <w:szCs w:val="18"/>
              </w:rPr>
            </w:pPr>
            <w:r>
              <w:rPr>
                <w:rFonts w:ascii="Calibri" w:eastAsia="Calibri" w:hAnsi="Calibri" w:cs="Arial"/>
                <w:b/>
                <w:sz w:val="18"/>
                <w:szCs w:val="18"/>
              </w:rPr>
              <w:t>Claim Coordinator</w:t>
            </w:r>
          </w:p>
        </w:tc>
        <w:tc>
          <w:tcPr>
            <w:tcW w:w="3260" w:type="dxa"/>
            <w:shd w:val="clear" w:color="auto" w:fill="FFFFFF" w:themeFill="background1"/>
            <w:vAlign w:val="center"/>
          </w:tcPr>
          <w:p w14:paraId="4DC3C5D1" w14:textId="77777777" w:rsidR="00180650" w:rsidRPr="00420C46" w:rsidRDefault="00180650" w:rsidP="00180650">
            <w:pPr>
              <w:spacing w:after="0" w:line="240" w:lineRule="auto"/>
              <w:rPr>
                <w:rFonts w:ascii="Calibri" w:eastAsia="Calibri" w:hAnsi="Calibri" w:cs="Arial"/>
                <w:b/>
                <w:sz w:val="18"/>
                <w:szCs w:val="18"/>
              </w:rPr>
            </w:pPr>
            <w:r>
              <w:rPr>
                <w:rFonts w:ascii="Calibri" w:eastAsia="Calibri" w:hAnsi="Calibri" w:cs="Arial"/>
                <w:b/>
                <w:sz w:val="18"/>
                <w:szCs w:val="18"/>
              </w:rPr>
              <w:t>Supervisor</w:t>
            </w:r>
          </w:p>
        </w:tc>
      </w:tr>
      <w:tr w:rsidR="00180650" w:rsidRPr="00420C46" w14:paraId="42A4E9FA" w14:textId="77777777" w:rsidTr="00180650">
        <w:trPr>
          <w:trHeight w:val="283"/>
        </w:trPr>
        <w:tc>
          <w:tcPr>
            <w:tcW w:w="3296" w:type="dxa"/>
            <w:shd w:val="clear" w:color="auto" w:fill="auto"/>
            <w:vAlign w:val="center"/>
          </w:tcPr>
          <w:p w14:paraId="1CD244F4" w14:textId="77777777" w:rsidR="00180650" w:rsidRPr="00242575" w:rsidRDefault="00180650" w:rsidP="00180650">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 xml:space="preserve">Daniel Moller </w:t>
            </w:r>
          </w:p>
        </w:tc>
        <w:tc>
          <w:tcPr>
            <w:tcW w:w="3509" w:type="dxa"/>
            <w:shd w:val="clear" w:color="auto" w:fill="auto"/>
            <w:vAlign w:val="center"/>
          </w:tcPr>
          <w:p w14:paraId="49ABFC89" w14:textId="77777777" w:rsidR="00180650" w:rsidRPr="00242575" w:rsidRDefault="00180650" w:rsidP="00180650">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Alicia Carcach</w:t>
            </w:r>
          </w:p>
        </w:tc>
        <w:tc>
          <w:tcPr>
            <w:tcW w:w="3260" w:type="dxa"/>
            <w:shd w:val="clear" w:color="auto" w:fill="auto"/>
            <w:vAlign w:val="center"/>
          </w:tcPr>
          <w:p w14:paraId="660400F0" w14:textId="77777777" w:rsidR="00180650" w:rsidRPr="00242575" w:rsidRDefault="00180650" w:rsidP="00180650">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Jesse Ace</w:t>
            </w:r>
          </w:p>
        </w:tc>
      </w:tr>
      <w:tr w:rsidR="00180650" w:rsidRPr="00420C46" w14:paraId="4494EC4A" w14:textId="77777777" w:rsidTr="00180650">
        <w:trPr>
          <w:trHeight w:val="283"/>
        </w:trPr>
        <w:tc>
          <w:tcPr>
            <w:tcW w:w="3296" w:type="dxa"/>
            <w:shd w:val="clear" w:color="auto" w:fill="auto"/>
            <w:vAlign w:val="center"/>
          </w:tcPr>
          <w:p w14:paraId="4BB10026" w14:textId="77777777" w:rsidR="00180650" w:rsidRPr="00242575" w:rsidRDefault="00180650" w:rsidP="00180650">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0436 017 341</w:t>
            </w:r>
          </w:p>
        </w:tc>
        <w:tc>
          <w:tcPr>
            <w:tcW w:w="3509" w:type="dxa"/>
            <w:shd w:val="clear" w:color="auto" w:fill="auto"/>
            <w:vAlign w:val="center"/>
          </w:tcPr>
          <w:p w14:paraId="605F93F6" w14:textId="77777777" w:rsidR="00180650" w:rsidRPr="00242575" w:rsidRDefault="00180650" w:rsidP="00180650">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0417 600 985</w:t>
            </w:r>
          </w:p>
        </w:tc>
        <w:tc>
          <w:tcPr>
            <w:tcW w:w="3260" w:type="dxa"/>
            <w:shd w:val="clear" w:color="auto" w:fill="auto"/>
            <w:vAlign w:val="center"/>
          </w:tcPr>
          <w:p w14:paraId="4DBC1C42" w14:textId="77777777" w:rsidR="00180650" w:rsidRPr="00242575" w:rsidRDefault="00180650" w:rsidP="00180650">
            <w:pPr>
              <w:spacing w:after="0" w:line="240" w:lineRule="auto"/>
              <w:rPr>
                <w:rFonts w:ascii="Calibri" w:eastAsia="Calibri" w:hAnsi="Calibri" w:cs="Arial"/>
                <w:i/>
                <w:color w:val="000000" w:themeColor="text1"/>
                <w:sz w:val="18"/>
                <w:szCs w:val="18"/>
              </w:rPr>
            </w:pPr>
            <w:r w:rsidRPr="00242575">
              <w:rPr>
                <w:rFonts w:ascii="Calibri" w:eastAsia="Calibri" w:hAnsi="Calibri" w:cs="Arial"/>
                <w:i/>
                <w:color w:val="000000" w:themeColor="text1"/>
                <w:sz w:val="18"/>
                <w:szCs w:val="18"/>
              </w:rPr>
              <w:t>0438 396 718</w:t>
            </w:r>
          </w:p>
        </w:tc>
      </w:tr>
      <w:tr w:rsidR="00180650" w:rsidRPr="00420C46" w14:paraId="1D560C82" w14:textId="77777777" w:rsidTr="00180650">
        <w:trPr>
          <w:trHeight w:val="283"/>
        </w:trPr>
        <w:tc>
          <w:tcPr>
            <w:tcW w:w="3296" w:type="dxa"/>
            <w:shd w:val="clear" w:color="auto" w:fill="auto"/>
            <w:vAlign w:val="center"/>
          </w:tcPr>
          <w:p w14:paraId="2039A455" w14:textId="77777777" w:rsidR="00180650" w:rsidRPr="00420C46" w:rsidRDefault="00227123" w:rsidP="00180650">
            <w:pPr>
              <w:spacing w:after="0" w:line="240" w:lineRule="auto"/>
              <w:rPr>
                <w:rFonts w:ascii="Calibri" w:eastAsia="Calibri" w:hAnsi="Calibri" w:cs="Arial"/>
                <w:i/>
                <w:sz w:val="18"/>
                <w:szCs w:val="18"/>
              </w:rPr>
            </w:pPr>
            <w:hyperlink r:id="rId9" w:history="1">
              <w:r w:rsidR="00180650" w:rsidRPr="007E6D2A">
                <w:rPr>
                  <w:rStyle w:val="Hyperlink"/>
                  <w:rFonts w:ascii="Calibri" w:eastAsia="Calibri" w:hAnsi="Calibri" w:cs="Arial"/>
                  <w:i/>
                  <w:sz w:val="18"/>
                  <w:szCs w:val="18"/>
                </w:rPr>
                <w:t>Daniel.moller@remeed.com.au</w:t>
              </w:r>
            </w:hyperlink>
            <w:r w:rsidR="00180650">
              <w:rPr>
                <w:rFonts w:ascii="Calibri" w:eastAsia="Calibri" w:hAnsi="Calibri" w:cs="Arial"/>
                <w:i/>
                <w:color w:val="FF0000"/>
                <w:sz w:val="18"/>
                <w:szCs w:val="18"/>
              </w:rPr>
              <w:t xml:space="preserve"> </w:t>
            </w:r>
          </w:p>
        </w:tc>
        <w:tc>
          <w:tcPr>
            <w:tcW w:w="3509" w:type="dxa"/>
            <w:shd w:val="clear" w:color="auto" w:fill="auto"/>
            <w:vAlign w:val="center"/>
          </w:tcPr>
          <w:p w14:paraId="5E62155D" w14:textId="77777777" w:rsidR="00180650" w:rsidRPr="00420C46" w:rsidRDefault="00180650" w:rsidP="00180650">
            <w:pPr>
              <w:spacing w:after="0" w:line="240" w:lineRule="auto"/>
              <w:rPr>
                <w:rFonts w:ascii="Calibri" w:eastAsia="Calibri" w:hAnsi="Calibri" w:cs="Arial"/>
                <w:i/>
                <w:sz w:val="18"/>
                <w:szCs w:val="18"/>
              </w:rPr>
            </w:pPr>
            <w:r>
              <w:rPr>
                <w:rFonts w:ascii="Calibri" w:eastAsia="Calibri" w:hAnsi="Calibri" w:cs="Arial"/>
                <w:i/>
                <w:sz w:val="18"/>
                <w:szCs w:val="18"/>
              </w:rPr>
              <w:t>Alicia.carcach@remeed.com.au</w:t>
            </w:r>
          </w:p>
        </w:tc>
        <w:tc>
          <w:tcPr>
            <w:tcW w:w="3260" w:type="dxa"/>
            <w:shd w:val="clear" w:color="auto" w:fill="auto"/>
            <w:vAlign w:val="center"/>
          </w:tcPr>
          <w:p w14:paraId="73DA6B5F" w14:textId="77777777" w:rsidR="00180650" w:rsidRPr="00420C46" w:rsidRDefault="00227123" w:rsidP="00180650">
            <w:pPr>
              <w:spacing w:after="0" w:line="240" w:lineRule="auto"/>
              <w:rPr>
                <w:rFonts w:ascii="Calibri" w:eastAsia="Calibri" w:hAnsi="Calibri" w:cs="Arial"/>
                <w:i/>
                <w:sz w:val="18"/>
                <w:szCs w:val="18"/>
              </w:rPr>
            </w:pPr>
            <w:hyperlink r:id="rId10" w:history="1">
              <w:r w:rsidR="00180650" w:rsidRPr="007E6D2A">
                <w:rPr>
                  <w:rStyle w:val="Hyperlink"/>
                  <w:rFonts w:ascii="Calibri" w:eastAsia="Calibri" w:hAnsi="Calibri" w:cs="Arial"/>
                  <w:i/>
                  <w:sz w:val="18"/>
                  <w:szCs w:val="18"/>
                </w:rPr>
                <w:t>Jesse.ace@remeed.com.au</w:t>
              </w:r>
            </w:hyperlink>
          </w:p>
        </w:tc>
      </w:tr>
    </w:tbl>
    <w:p w14:paraId="6A5D46B9" w14:textId="77777777" w:rsidR="00180650" w:rsidRDefault="00180650" w:rsidP="00180650">
      <w:pPr>
        <w:pStyle w:val="2ndPageItalics"/>
        <w:tabs>
          <w:tab w:val="clear" w:pos="2670"/>
        </w:tabs>
        <w:ind w:left="-142" w:right="-472"/>
        <w:rPr>
          <w:rFonts w:ascii="Calibri" w:hAnsi="Calibri" w:cs="Arial"/>
          <w:sz w:val="18"/>
          <w:szCs w:val="18"/>
        </w:rPr>
      </w:pPr>
    </w:p>
    <w:p w14:paraId="1E47B8D2" w14:textId="77777777" w:rsidR="00180650" w:rsidRDefault="00180650" w:rsidP="00180650">
      <w:pPr>
        <w:pStyle w:val="2ndPageItalics"/>
        <w:tabs>
          <w:tab w:val="clear" w:pos="2670"/>
        </w:tabs>
        <w:ind w:left="-142" w:right="-472"/>
        <w:rPr>
          <w:rFonts w:ascii="Calibri" w:hAnsi="Calibri" w:cs="Arial"/>
          <w:sz w:val="18"/>
          <w:szCs w:val="18"/>
        </w:rPr>
      </w:pPr>
    </w:p>
    <w:p w14:paraId="09AE08A8" w14:textId="77777777" w:rsidR="00180650" w:rsidRDefault="00180650" w:rsidP="00180650">
      <w:pPr>
        <w:pStyle w:val="2ndPageItalics"/>
        <w:tabs>
          <w:tab w:val="clear" w:pos="2670"/>
        </w:tabs>
        <w:ind w:left="-142" w:right="-472"/>
        <w:rPr>
          <w:rFonts w:ascii="Calibri" w:hAnsi="Calibri" w:cs="Arial"/>
          <w:sz w:val="18"/>
          <w:szCs w:val="18"/>
        </w:rPr>
      </w:pPr>
    </w:p>
    <w:p w14:paraId="589F04B7" w14:textId="54D2E2C2" w:rsidR="00180650" w:rsidRPr="00420C46" w:rsidRDefault="00180650" w:rsidP="00180650">
      <w:pPr>
        <w:pStyle w:val="2ndPageItalics"/>
        <w:tabs>
          <w:tab w:val="clear" w:pos="2670"/>
        </w:tabs>
        <w:ind w:left="-142" w:right="-472"/>
        <w:rPr>
          <w:rFonts w:ascii="Calibri" w:hAnsi="Calibri" w:cs="Arial"/>
          <w:sz w:val="18"/>
          <w:szCs w:val="18"/>
        </w:rPr>
      </w:pPr>
      <w:r w:rsidRPr="00420C46">
        <w:rPr>
          <w:rFonts w:ascii="Calibri" w:hAnsi="Calibri" w:cs="Arial"/>
          <w:sz w:val="18"/>
          <w:szCs w:val="18"/>
        </w:rPr>
        <w:t xml:space="preserve">This document is the property of </w:t>
      </w:r>
      <w:r>
        <w:rPr>
          <w:rFonts w:ascii="Calibri" w:hAnsi="Calibri" w:cs="Arial"/>
          <w:sz w:val="18"/>
          <w:szCs w:val="18"/>
        </w:rPr>
        <w:t xml:space="preserve">Remeed Solutions </w:t>
      </w:r>
      <w:r w:rsidRPr="00420C46">
        <w:rPr>
          <w:rFonts w:ascii="Calibri" w:hAnsi="Calibri" w:cs="Arial"/>
          <w:sz w:val="18"/>
          <w:szCs w:val="18"/>
        </w:rPr>
        <w:t>and shall not be copied, distributed or used without written consent.</w:t>
      </w:r>
    </w:p>
    <w:p w14:paraId="2606E19B" w14:textId="77777777" w:rsidR="0046443E" w:rsidRDefault="00180650" w:rsidP="0046443E">
      <w:pPr>
        <w:jc w:val="center"/>
        <w:rPr>
          <w:rFonts w:ascii="Calibri" w:hAnsi="Calibri" w:cs="Arial"/>
          <w:b/>
          <w:sz w:val="36"/>
        </w:rPr>
      </w:pPr>
      <w:r>
        <w:rPr>
          <w:rFonts w:ascii="Calibri" w:hAnsi="Calibri" w:cs="Arial"/>
          <w:b/>
          <w:noProof/>
          <w:sz w:val="36"/>
        </w:rPr>
        <w:drawing>
          <wp:anchor distT="0" distB="0" distL="114300" distR="114300" simplePos="0" relativeHeight="251664384" behindDoc="1" locked="0" layoutInCell="1" allowOverlap="1" wp14:anchorId="69E12DFA" wp14:editId="110D8135">
            <wp:simplePos x="0" y="0"/>
            <wp:positionH relativeFrom="page">
              <wp:align>right</wp:align>
            </wp:positionH>
            <wp:positionV relativeFrom="paragraph">
              <wp:posOffset>512749</wp:posOffset>
            </wp:positionV>
            <wp:extent cx="1481455" cy="1975485"/>
            <wp:effectExtent l="0" t="0" r="4445" b="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1455" cy="1975485"/>
                    </a:xfrm>
                    <a:prstGeom prst="rect">
                      <a:avLst/>
                    </a:prstGeom>
                    <a:noFill/>
                  </pic:spPr>
                </pic:pic>
              </a:graphicData>
            </a:graphic>
            <wp14:sizeRelH relativeFrom="margin">
              <wp14:pctWidth>0</wp14:pctWidth>
            </wp14:sizeRelH>
            <wp14:sizeRelV relativeFrom="margin">
              <wp14:pctHeight>0</wp14:pctHeight>
            </wp14:sizeRelV>
          </wp:anchor>
        </w:drawing>
      </w:r>
      <w:r>
        <w:rPr>
          <w:rFonts w:ascii="Calibri" w:hAnsi="Calibri" w:cs="Arial"/>
          <w:b/>
          <w:noProof/>
          <w:sz w:val="36"/>
        </w:rPr>
        <w:drawing>
          <wp:anchor distT="0" distB="0" distL="114300" distR="114300" simplePos="0" relativeHeight="251663360" behindDoc="1" locked="0" layoutInCell="1" allowOverlap="1" wp14:anchorId="69B9AE63" wp14:editId="1F426779">
            <wp:simplePos x="0" y="0"/>
            <wp:positionH relativeFrom="page">
              <wp:align>left</wp:align>
            </wp:positionH>
            <wp:positionV relativeFrom="paragraph">
              <wp:posOffset>1072984</wp:posOffset>
            </wp:positionV>
            <wp:extent cx="5913755" cy="141414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13755" cy="1414145"/>
                    </a:xfrm>
                    <a:prstGeom prst="rect">
                      <a:avLst/>
                    </a:prstGeom>
                    <a:noFill/>
                  </pic:spPr>
                </pic:pic>
              </a:graphicData>
            </a:graphic>
            <wp14:sizeRelH relativeFrom="margin">
              <wp14:pctWidth>0</wp14:pctWidth>
            </wp14:sizeRelH>
            <wp14:sizeRelV relativeFrom="margin">
              <wp14:pctHeight>0</wp14:pctHeight>
            </wp14:sizeRelV>
          </wp:anchor>
        </w:drawing>
      </w:r>
      <w:r w:rsidRPr="00420C46">
        <w:rPr>
          <w:rFonts w:ascii="Calibri" w:hAnsi="Calibri" w:cs="Arial"/>
          <w:b/>
          <w:sz w:val="36"/>
        </w:rPr>
        <w:br w:type="page"/>
      </w:r>
    </w:p>
    <w:p w14:paraId="1E0D81C4" w14:textId="7109C83A" w:rsidR="00D97F73" w:rsidRPr="0046443E" w:rsidRDefault="00CD538A" w:rsidP="0046443E">
      <w:pPr>
        <w:rPr>
          <w:rFonts w:ascii="Calibri" w:hAnsi="Calibri" w:cs="Arial"/>
          <w:b/>
          <w:sz w:val="36"/>
        </w:rPr>
      </w:pPr>
      <w:r w:rsidRPr="00CD538A">
        <w:rPr>
          <w:rFonts w:ascii="Calibri" w:hAnsi="Calibri" w:cs="Arial"/>
          <w:b/>
        </w:rPr>
        <w:lastRenderedPageBreak/>
        <w:t>Introduction</w:t>
      </w:r>
    </w:p>
    <w:p w14:paraId="11BF01EF" w14:textId="3F472681" w:rsidR="00CD538A" w:rsidRDefault="00CD538A" w:rsidP="00180650">
      <w:pPr>
        <w:rPr>
          <w:rFonts w:ascii="Calibri" w:hAnsi="Calibri" w:cs="Arial"/>
          <w:bCs/>
          <w:sz w:val="20"/>
          <w:szCs w:val="20"/>
        </w:rPr>
      </w:pPr>
      <w:r>
        <w:rPr>
          <w:rFonts w:ascii="Calibri" w:hAnsi="Calibri" w:cs="Arial"/>
          <w:bCs/>
          <w:sz w:val="20"/>
          <w:szCs w:val="20"/>
        </w:rPr>
        <w:t xml:space="preserve">The </w:t>
      </w:r>
      <w:r w:rsidR="00D97F73">
        <w:rPr>
          <w:rFonts w:ascii="Calibri" w:hAnsi="Calibri" w:cs="Arial"/>
          <w:bCs/>
          <w:sz w:val="20"/>
          <w:szCs w:val="20"/>
        </w:rPr>
        <w:t>K</w:t>
      </w:r>
      <w:r>
        <w:rPr>
          <w:rFonts w:ascii="Calibri" w:hAnsi="Calibri" w:cs="Arial"/>
          <w:bCs/>
          <w:sz w:val="20"/>
          <w:szCs w:val="20"/>
        </w:rPr>
        <w:t xml:space="preserve">ingsgate offices project requires significant rectification works </w:t>
      </w:r>
      <w:r w:rsidR="00D97F73">
        <w:rPr>
          <w:rFonts w:ascii="Calibri" w:hAnsi="Calibri" w:cs="Arial"/>
          <w:bCs/>
          <w:sz w:val="20"/>
          <w:szCs w:val="20"/>
        </w:rPr>
        <w:t>following a recent water ingress from a weather event which has caused Mould and water damage to 90% of the structural components along with all content’s items throughout.</w:t>
      </w:r>
    </w:p>
    <w:p w14:paraId="185B7214" w14:textId="52F4EA4A" w:rsidR="00D97F73" w:rsidRDefault="00D97F73" w:rsidP="00180650">
      <w:pPr>
        <w:rPr>
          <w:rFonts w:ascii="Calibri" w:hAnsi="Calibri" w:cs="Arial"/>
          <w:bCs/>
          <w:sz w:val="20"/>
          <w:szCs w:val="20"/>
        </w:rPr>
      </w:pPr>
      <w:r>
        <w:rPr>
          <w:rFonts w:ascii="Calibri" w:hAnsi="Calibri" w:cs="Arial"/>
          <w:bCs/>
          <w:sz w:val="20"/>
          <w:szCs w:val="20"/>
        </w:rPr>
        <w:t>The Kingsgate offices project is estimated to cost $</w:t>
      </w:r>
      <w:r w:rsidR="00CE2443">
        <w:rPr>
          <w:rFonts w:ascii="Calibri" w:hAnsi="Calibri" w:cs="Arial"/>
          <w:bCs/>
          <w:sz w:val="20"/>
          <w:szCs w:val="20"/>
        </w:rPr>
        <w:t>470</w:t>
      </w:r>
      <w:r>
        <w:rPr>
          <w:rFonts w:ascii="Calibri" w:hAnsi="Calibri" w:cs="Arial"/>
          <w:bCs/>
          <w:sz w:val="20"/>
          <w:szCs w:val="20"/>
        </w:rPr>
        <w:t>,</w:t>
      </w:r>
      <w:r w:rsidR="00CE2443">
        <w:rPr>
          <w:rFonts w:ascii="Calibri" w:hAnsi="Calibri" w:cs="Arial"/>
          <w:bCs/>
          <w:sz w:val="20"/>
          <w:szCs w:val="20"/>
        </w:rPr>
        <w:t>130.00</w:t>
      </w:r>
      <w:r>
        <w:rPr>
          <w:rFonts w:ascii="Calibri" w:hAnsi="Calibri" w:cs="Arial"/>
          <w:bCs/>
          <w:sz w:val="20"/>
          <w:szCs w:val="20"/>
        </w:rPr>
        <w:t>.</w:t>
      </w:r>
    </w:p>
    <w:p w14:paraId="00818EB3" w14:textId="5371D59E" w:rsidR="002740DB" w:rsidRDefault="00D97F73" w:rsidP="00180650">
      <w:pPr>
        <w:rPr>
          <w:rFonts w:ascii="Calibri" w:hAnsi="Calibri" w:cs="Arial"/>
          <w:bCs/>
          <w:sz w:val="20"/>
          <w:szCs w:val="20"/>
        </w:rPr>
      </w:pPr>
      <w:r>
        <w:rPr>
          <w:rFonts w:ascii="Calibri" w:hAnsi="Calibri" w:cs="Arial"/>
          <w:bCs/>
          <w:sz w:val="20"/>
          <w:szCs w:val="20"/>
        </w:rPr>
        <w:t>Apollo builders are paying a fixed sum of $5</w:t>
      </w:r>
      <w:r w:rsidR="00CE2443">
        <w:rPr>
          <w:rFonts w:ascii="Calibri" w:hAnsi="Calibri" w:cs="Arial"/>
          <w:bCs/>
          <w:sz w:val="20"/>
          <w:szCs w:val="20"/>
        </w:rPr>
        <w:t>50</w:t>
      </w:r>
      <w:r>
        <w:rPr>
          <w:rFonts w:ascii="Calibri" w:hAnsi="Calibri" w:cs="Arial"/>
          <w:bCs/>
          <w:sz w:val="20"/>
          <w:szCs w:val="20"/>
        </w:rPr>
        <w:t xml:space="preserve">,000 for the </w:t>
      </w:r>
      <w:r w:rsidR="00026A45">
        <w:rPr>
          <w:rFonts w:ascii="Calibri" w:hAnsi="Calibri" w:cs="Arial"/>
          <w:bCs/>
          <w:sz w:val="20"/>
          <w:szCs w:val="20"/>
        </w:rPr>
        <w:t>project.</w:t>
      </w:r>
    </w:p>
    <w:p w14:paraId="2A77A067" w14:textId="279CFD01" w:rsidR="00CD538A" w:rsidRPr="00D97F73" w:rsidRDefault="00D97F73" w:rsidP="00180650">
      <w:pPr>
        <w:rPr>
          <w:rFonts w:ascii="Calibri" w:hAnsi="Calibri" w:cs="Arial"/>
          <w:bCs/>
          <w:sz w:val="20"/>
          <w:szCs w:val="20"/>
        </w:rPr>
      </w:pPr>
      <w:r>
        <w:rPr>
          <w:rFonts w:ascii="Calibri" w:hAnsi="Calibri" w:cs="Arial"/>
          <w:bCs/>
          <w:sz w:val="20"/>
          <w:szCs w:val="20"/>
        </w:rPr>
        <w:t>Should additional costs be required due to additional works and/or additional products or services be required, Strict change request procedures have been put in place along with variation procedures to prevent irrelevant additional costs from occurring.</w:t>
      </w:r>
    </w:p>
    <w:p w14:paraId="0CB2CC36" w14:textId="4BC8B46E" w:rsidR="00180650" w:rsidRPr="00CD538A" w:rsidRDefault="00180650" w:rsidP="00CD538A">
      <w:pPr>
        <w:pStyle w:val="ListParagraph"/>
        <w:numPr>
          <w:ilvl w:val="0"/>
          <w:numId w:val="1"/>
        </w:numPr>
        <w:rPr>
          <w:b/>
          <w:bCs/>
        </w:rPr>
      </w:pPr>
      <w:r w:rsidRPr="00CD538A">
        <w:rPr>
          <w:b/>
          <w:bCs/>
        </w:rPr>
        <w:t>Estimating Methodology</w:t>
      </w:r>
    </w:p>
    <w:p w14:paraId="6B33E00B" w14:textId="77777777" w:rsidR="00D31BD8" w:rsidRDefault="00D31BD8" w:rsidP="00D31BD8">
      <w:pPr>
        <w:pStyle w:val="ListParagraph"/>
        <w:ind w:left="360"/>
        <w:rPr>
          <w:sz w:val="20"/>
          <w:szCs w:val="20"/>
        </w:rPr>
      </w:pPr>
    </w:p>
    <w:p w14:paraId="7F6E1BFD" w14:textId="77777777" w:rsidR="00CD538A" w:rsidRPr="00CD538A" w:rsidRDefault="00CD538A" w:rsidP="00D31BD8">
      <w:pPr>
        <w:pStyle w:val="ListParagraph"/>
        <w:numPr>
          <w:ilvl w:val="1"/>
          <w:numId w:val="5"/>
        </w:numPr>
        <w:rPr>
          <w:b/>
          <w:bCs/>
          <w:sz w:val="20"/>
          <w:szCs w:val="20"/>
        </w:rPr>
      </w:pPr>
      <w:r w:rsidRPr="00CD538A">
        <w:rPr>
          <w:b/>
          <w:bCs/>
          <w:sz w:val="20"/>
          <w:szCs w:val="20"/>
        </w:rPr>
        <w:t xml:space="preserve">Primary Works </w:t>
      </w:r>
    </w:p>
    <w:p w14:paraId="68163FDD" w14:textId="3014BC97" w:rsidR="00D31BD8" w:rsidRPr="00D31BD8" w:rsidRDefault="00180650" w:rsidP="00CD538A">
      <w:pPr>
        <w:pStyle w:val="ListParagraph"/>
        <w:ind w:left="360"/>
        <w:rPr>
          <w:sz w:val="20"/>
          <w:szCs w:val="20"/>
        </w:rPr>
      </w:pPr>
      <w:r w:rsidRPr="00D31BD8">
        <w:rPr>
          <w:sz w:val="20"/>
          <w:szCs w:val="20"/>
        </w:rPr>
        <w:t>T</w:t>
      </w:r>
      <w:r w:rsidR="00D31BD8" w:rsidRPr="00D31BD8">
        <w:rPr>
          <w:sz w:val="20"/>
          <w:szCs w:val="20"/>
        </w:rPr>
        <w:t xml:space="preserve">he Remeed Solutions schedule of rates has been used to calculate the </w:t>
      </w:r>
      <w:r w:rsidR="00CD538A">
        <w:rPr>
          <w:sz w:val="20"/>
          <w:szCs w:val="20"/>
        </w:rPr>
        <w:t>Mold</w:t>
      </w:r>
      <w:r w:rsidR="00D31BD8">
        <w:rPr>
          <w:sz w:val="20"/>
          <w:szCs w:val="20"/>
        </w:rPr>
        <w:t xml:space="preserve"> remediation and/or Structural drying component of</w:t>
      </w:r>
      <w:r w:rsidR="00D31BD8" w:rsidRPr="00D31BD8">
        <w:rPr>
          <w:sz w:val="20"/>
          <w:szCs w:val="20"/>
        </w:rPr>
        <w:t xml:space="preserve"> </w:t>
      </w:r>
      <w:r w:rsidR="00D31BD8">
        <w:rPr>
          <w:sz w:val="20"/>
          <w:szCs w:val="20"/>
        </w:rPr>
        <w:t>the project</w:t>
      </w:r>
      <w:r w:rsidR="00D31BD8" w:rsidRPr="00D31BD8">
        <w:rPr>
          <w:sz w:val="20"/>
          <w:szCs w:val="20"/>
        </w:rPr>
        <w:t xml:space="preserve"> including tasks as follows:</w:t>
      </w:r>
    </w:p>
    <w:p w14:paraId="0CB39DEB" w14:textId="77777777" w:rsidR="00D31BD8" w:rsidRDefault="00D31BD8" w:rsidP="00D31BD8">
      <w:pPr>
        <w:pStyle w:val="ListParagraph"/>
        <w:ind w:left="360"/>
        <w:rPr>
          <w:sz w:val="20"/>
          <w:szCs w:val="20"/>
        </w:rPr>
      </w:pPr>
    </w:p>
    <w:p w14:paraId="2AE15672" w14:textId="77777777" w:rsidR="00D31BD8" w:rsidRPr="002856F7"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Identify and inventory all affected contents items in offices 1-3</w:t>
      </w:r>
    </w:p>
    <w:p w14:paraId="21BE1D5F" w14:textId="77777777" w:rsidR="00D31BD8" w:rsidRPr="002856F7"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Document &amp; Removal of non-restorable contents items</w:t>
      </w:r>
    </w:p>
    <w:p w14:paraId="157983B5" w14:textId="77777777" w:rsidR="00D31BD8" w:rsidRPr="002856F7"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Document, process &amp; Store any restorable contents items</w:t>
      </w:r>
    </w:p>
    <w:p w14:paraId="2F9F7AE2" w14:textId="77777777" w:rsidR="00D31BD8" w:rsidRPr="002856F7"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Installation of containment to office entries to prevent escape of contaminants to exterior areas</w:t>
      </w:r>
    </w:p>
    <w:p w14:paraId="143A0D8A" w14:textId="77777777" w:rsidR="00D31BD8" w:rsidRPr="002856F7"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Installation of Air monitoring equipment to control airborne contaminants</w:t>
      </w:r>
    </w:p>
    <w:p w14:paraId="12262E05" w14:textId="77777777" w:rsidR="00D31BD8" w:rsidRPr="002856F7"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 xml:space="preserve">Removal of all wall and ceiling coverings throughout offices 1-3 </w:t>
      </w:r>
    </w:p>
    <w:p w14:paraId="5DC022D9" w14:textId="77777777" w:rsidR="00D31BD8" w:rsidRPr="002856F7"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Disposal of all removed building materials</w:t>
      </w:r>
    </w:p>
    <w:p w14:paraId="2F05BF0B" w14:textId="77777777" w:rsidR="00D31BD8" w:rsidRPr="00034482"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Carry out initial “bulk” clean of rubble from building material removal</w:t>
      </w:r>
    </w:p>
    <w:p w14:paraId="0A7EC52B" w14:textId="77777777" w:rsidR="00D31BD8" w:rsidRPr="00034482"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Carry out mold remediation to internal steel framework, fittings &amp; Fixtures</w:t>
      </w:r>
    </w:p>
    <w:p w14:paraId="3C5EB0A1" w14:textId="77777777" w:rsidR="00D31BD8" w:rsidRPr="00034482"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Installation of mechanical drying equipment to remove excess moisture from structure, primarily sub flooring</w:t>
      </w:r>
    </w:p>
    <w:p w14:paraId="17AAD833" w14:textId="77777777" w:rsidR="00D31BD8" w:rsidRPr="00034482"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Carry out moisture surveys as required until dry standards are obtained</w:t>
      </w:r>
    </w:p>
    <w:p w14:paraId="1034C97D" w14:textId="77777777" w:rsidR="00D31BD8" w:rsidRPr="00034482"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 xml:space="preserve">Conduct air &amp; surface testing to confirm removal all of contaminants has been successful </w:t>
      </w:r>
    </w:p>
    <w:p w14:paraId="54227349" w14:textId="61BDEB61" w:rsidR="00D31BD8" w:rsidRPr="00D31BD8"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Removal of drying equipment once dry standards have been met on all building materials</w:t>
      </w:r>
    </w:p>
    <w:p w14:paraId="4DFBCC1E" w14:textId="553B3212" w:rsidR="00D31BD8" w:rsidRPr="00034482"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Coordination and/or project management or supervision costs in relation to reinstatement works to be carried out by sub-contractors.</w:t>
      </w:r>
    </w:p>
    <w:p w14:paraId="4799D1FB" w14:textId="77777777" w:rsidR="00D31BD8" w:rsidRPr="00E6318D"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Containment will be left in place until reinstatement works are completed to control dust &amp; Particulates</w:t>
      </w:r>
    </w:p>
    <w:p w14:paraId="73195569" w14:textId="77777777" w:rsidR="00D31BD8" w:rsidRPr="00E6318D"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 xml:space="preserve">Removal of containment upon completion of reinstatement works </w:t>
      </w:r>
    </w:p>
    <w:p w14:paraId="44E043E0" w14:textId="250B41D3" w:rsidR="00D31BD8" w:rsidRPr="00D31BD8" w:rsidRDefault="00D31BD8" w:rsidP="00D31BD8">
      <w:pPr>
        <w:pStyle w:val="ListParagraph"/>
        <w:numPr>
          <w:ilvl w:val="0"/>
          <w:numId w:val="4"/>
        </w:numPr>
        <w:spacing w:after="0" w:line="240" w:lineRule="auto"/>
        <w:rPr>
          <w:rFonts w:ascii="Calibri" w:eastAsia="Calibri" w:hAnsi="Calibri" w:cs="Arial"/>
          <w:color w:val="FF0000"/>
          <w:kern w:val="24"/>
          <w:sz w:val="20"/>
          <w:szCs w:val="20"/>
          <w:lang w:eastAsia="en-AU"/>
        </w:rPr>
      </w:pPr>
      <w:r>
        <w:rPr>
          <w:rFonts w:ascii="Calibri" w:eastAsia="Calibri" w:hAnsi="Calibri" w:cs="Arial"/>
          <w:color w:val="000000" w:themeColor="text1"/>
          <w:kern w:val="24"/>
          <w:sz w:val="20"/>
          <w:szCs w:val="20"/>
          <w:lang w:eastAsia="en-AU"/>
        </w:rPr>
        <w:t>Return contents to premises</w:t>
      </w:r>
    </w:p>
    <w:p w14:paraId="3BE905C2" w14:textId="740F9B34" w:rsidR="00D31BD8" w:rsidRDefault="00D31BD8" w:rsidP="00D31BD8">
      <w:pPr>
        <w:spacing w:after="0" w:line="240" w:lineRule="auto"/>
        <w:rPr>
          <w:rFonts w:ascii="Calibri" w:eastAsia="Calibri" w:hAnsi="Calibri" w:cs="Arial"/>
          <w:color w:val="FF0000"/>
          <w:kern w:val="24"/>
          <w:sz w:val="20"/>
          <w:szCs w:val="20"/>
          <w:lang w:eastAsia="en-AU"/>
        </w:rPr>
      </w:pPr>
    </w:p>
    <w:p w14:paraId="15C22077" w14:textId="293774D0" w:rsidR="00D31BD8" w:rsidRPr="00D31BD8" w:rsidRDefault="00D31BD8" w:rsidP="00D31BD8">
      <w:pPr>
        <w:pStyle w:val="ListParagraph"/>
        <w:numPr>
          <w:ilvl w:val="1"/>
          <w:numId w:val="5"/>
        </w:numPr>
        <w:spacing w:after="0" w:line="240" w:lineRule="auto"/>
        <w:rPr>
          <w:rFonts w:ascii="Calibri" w:eastAsia="Calibri" w:hAnsi="Calibri" w:cs="Arial"/>
          <w:b/>
          <w:bCs/>
          <w:color w:val="000000" w:themeColor="text1"/>
          <w:kern w:val="24"/>
          <w:sz w:val="20"/>
          <w:szCs w:val="20"/>
          <w:lang w:eastAsia="en-AU"/>
        </w:rPr>
      </w:pPr>
      <w:r w:rsidRPr="00D31BD8">
        <w:rPr>
          <w:rFonts w:ascii="Calibri" w:eastAsia="Calibri" w:hAnsi="Calibri" w:cs="Arial"/>
          <w:b/>
          <w:bCs/>
          <w:color w:val="000000" w:themeColor="text1"/>
          <w:kern w:val="24"/>
          <w:sz w:val="20"/>
          <w:szCs w:val="20"/>
          <w:lang w:eastAsia="en-AU"/>
        </w:rPr>
        <w:t>Sub-Contractor rates</w:t>
      </w:r>
    </w:p>
    <w:p w14:paraId="0D728628" w14:textId="77777777" w:rsidR="00D31BD8" w:rsidRDefault="00D31BD8" w:rsidP="00D31BD8">
      <w:pPr>
        <w:spacing w:after="0" w:line="240" w:lineRule="auto"/>
        <w:ind w:left="360"/>
        <w:rPr>
          <w:rFonts w:ascii="Calibri" w:eastAsia="Calibri" w:hAnsi="Calibri" w:cs="Arial"/>
          <w:color w:val="000000" w:themeColor="text1"/>
          <w:kern w:val="24"/>
          <w:sz w:val="20"/>
          <w:szCs w:val="20"/>
          <w:lang w:eastAsia="en-AU"/>
        </w:rPr>
      </w:pPr>
    </w:p>
    <w:p w14:paraId="4F891B18" w14:textId="58E2BCD1" w:rsidR="00D31BD8" w:rsidRPr="00D31BD8" w:rsidRDefault="00D31BD8" w:rsidP="00D31BD8">
      <w:pPr>
        <w:spacing w:after="0" w:line="240" w:lineRule="auto"/>
        <w:ind w:left="360"/>
        <w:rPr>
          <w:rFonts w:ascii="Calibri" w:eastAsia="Calibri" w:hAnsi="Calibri" w:cs="Arial"/>
          <w:color w:val="000000" w:themeColor="text1"/>
          <w:kern w:val="24"/>
          <w:sz w:val="20"/>
          <w:szCs w:val="20"/>
          <w:lang w:eastAsia="en-AU"/>
        </w:rPr>
      </w:pPr>
      <w:r>
        <w:rPr>
          <w:rFonts w:ascii="Calibri" w:eastAsia="Calibri" w:hAnsi="Calibri" w:cs="Arial"/>
          <w:color w:val="000000" w:themeColor="text1"/>
          <w:kern w:val="24"/>
          <w:sz w:val="20"/>
          <w:szCs w:val="20"/>
          <w:lang w:eastAsia="en-AU"/>
        </w:rPr>
        <w:t xml:space="preserve">All sub-contractor costs have been calculated with the utilization of quotes as requested prior to the development of this budget estimate, all contractors have been advised of the change management procedure in relation to additional costs incurred, all rates provided are final until such time a change request is required. </w:t>
      </w:r>
    </w:p>
    <w:p w14:paraId="3B550093" w14:textId="59094ADB" w:rsidR="00D31BD8" w:rsidRDefault="00D31BD8" w:rsidP="00D31BD8">
      <w:pPr>
        <w:pStyle w:val="ListParagraph"/>
        <w:ind w:left="360"/>
        <w:rPr>
          <w:sz w:val="20"/>
          <w:szCs w:val="20"/>
        </w:rPr>
      </w:pPr>
    </w:p>
    <w:p w14:paraId="5489AC31" w14:textId="3FD27E22" w:rsidR="00D31BD8" w:rsidRPr="00CD538A" w:rsidRDefault="00D31BD8" w:rsidP="00D31BD8">
      <w:pPr>
        <w:pStyle w:val="ListParagraph"/>
        <w:numPr>
          <w:ilvl w:val="1"/>
          <w:numId w:val="5"/>
        </w:numPr>
        <w:rPr>
          <w:b/>
          <w:bCs/>
          <w:sz w:val="20"/>
          <w:szCs w:val="20"/>
        </w:rPr>
      </w:pPr>
      <w:r w:rsidRPr="00CD538A">
        <w:rPr>
          <w:b/>
          <w:bCs/>
          <w:sz w:val="20"/>
          <w:szCs w:val="20"/>
        </w:rPr>
        <w:t xml:space="preserve">Purchasing </w:t>
      </w:r>
    </w:p>
    <w:p w14:paraId="093DBDE4" w14:textId="5D6E2ED0" w:rsidR="00D31BD8" w:rsidRDefault="00D31BD8" w:rsidP="00D31BD8">
      <w:pPr>
        <w:pStyle w:val="ListParagraph"/>
        <w:numPr>
          <w:ilvl w:val="0"/>
          <w:numId w:val="4"/>
        </w:numPr>
        <w:rPr>
          <w:sz w:val="20"/>
          <w:szCs w:val="20"/>
        </w:rPr>
      </w:pPr>
      <w:r>
        <w:rPr>
          <w:sz w:val="20"/>
          <w:szCs w:val="20"/>
        </w:rPr>
        <w:t xml:space="preserve">As per the project plan all purchasing has been pre-approved through the Remeed Solutions </w:t>
      </w:r>
      <w:r w:rsidR="00CD538A">
        <w:rPr>
          <w:sz w:val="20"/>
          <w:szCs w:val="20"/>
        </w:rPr>
        <w:t>or RCR purchasing approval procedure prior to the commencement of this project, as per project procedure any additional costs would require approval from Remeed Solutions management followed by a changed request.</w:t>
      </w:r>
    </w:p>
    <w:p w14:paraId="42BF9817" w14:textId="61AA2F69" w:rsidR="00D97F73" w:rsidRDefault="00CD538A" w:rsidP="00CD538A">
      <w:pPr>
        <w:pStyle w:val="ListParagraph"/>
        <w:numPr>
          <w:ilvl w:val="0"/>
          <w:numId w:val="4"/>
        </w:numPr>
        <w:rPr>
          <w:sz w:val="20"/>
          <w:szCs w:val="20"/>
        </w:rPr>
      </w:pPr>
      <w:r>
        <w:rPr>
          <w:sz w:val="20"/>
          <w:szCs w:val="20"/>
        </w:rPr>
        <w:t>All required purchases have been pre quoted or pre purchased leading up to the project to prevent incurring any additional cost</w:t>
      </w:r>
    </w:p>
    <w:p w14:paraId="58E9BFFC" w14:textId="297AF79C" w:rsidR="008F3B2C" w:rsidRDefault="008F3B2C" w:rsidP="008F3B2C">
      <w:pPr>
        <w:pStyle w:val="ListParagraph"/>
        <w:numPr>
          <w:ilvl w:val="1"/>
          <w:numId w:val="5"/>
        </w:numPr>
        <w:rPr>
          <w:b/>
          <w:bCs/>
          <w:sz w:val="20"/>
          <w:szCs w:val="20"/>
        </w:rPr>
      </w:pPr>
      <w:r w:rsidRPr="008F3B2C">
        <w:rPr>
          <w:b/>
          <w:bCs/>
          <w:sz w:val="20"/>
          <w:szCs w:val="20"/>
        </w:rPr>
        <w:lastRenderedPageBreak/>
        <w:t>Financial Reporting</w:t>
      </w:r>
    </w:p>
    <w:p w14:paraId="6D79E8D8" w14:textId="77777777" w:rsidR="008F3B2C" w:rsidRPr="008F3B2C" w:rsidRDefault="008F3B2C" w:rsidP="008F3B2C">
      <w:pPr>
        <w:pStyle w:val="ListParagraph"/>
        <w:ind w:left="360"/>
        <w:rPr>
          <w:b/>
          <w:bCs/>
          <w:sz w:val="20"/>
          <w:szCs w:val="20"/>
        </w:rPr>
      </w:pPr>
    </w:p>
    <w:p w14:paraId="69542026" w14:textId="19B40665" w:rsidR="008F3B2C" w:rsidRDefault="008F3B2C" w:rsidP="008F3B2C">
      <w:pPr>
        <w:pStyle w:val="ListParagraph"/>
        <w:ind w:left="360"/>
        <w:rPr>
          <w:sz w:val="20"/>
          <w:szCs w:val="20"/>
        </w:rPr>
      </w:pPr>
      <w:r>
        <w:rPr>
          <w:sz w:val="20"/>
          <w:szCs w:val="20"/>
        </w:rPr>
        <w:t>All financial report must be correlated by the Remeed Solutions project manager and provided to Remeed Solutions management prior to submission to client and/or relevant stakeholders.</w:t>
      </w:r>
    </w:p>
    <w:p w14:paraId="0425DF9D" w14:textId="12F84CD7" w:rsidR="008F3B2C" w:rsidRDefault="008F3B2C" w:rsidP="008F3B2C">
      <w:pPr>
        <w:pStyle w:val="ListParagraph"/>
        <w:ind w:left="360"/>
        <w:rPr>
          <w:sz w:val="20"/>
          <w:szCs w:val="20"/>
        </w:rPr>
      </w:pPr>
      <w:r>
        <w:rPr>
          <w:sz w:val="20"/>
          <w:szCs w:val="20"/>
        </w:rPr>
        <w:t>Reports must be supplied aligned with project management meetings as per project schedule.</w:t>
      </w:r>
    </w:p>
    <w:p w14:paraId="5AA8900C" w14:textId="77777777" w:rsidR="008F3B2C" w:rsidRPr="008F3B2C" w:rsidRDefault="008F3B2C" w:rsidP="008F3B2C">
      <w:pPr>
        <w:pStyle w:val="ListParagraph"/>
        <w:ind w:left="360"/>
        <w:rPr>
          <w:sz w:val="20"/>
          <w:szCs w:val="20"/>
        </w:rPr>
      </w:pPr>
    </w:p>
    <w:p w14:paraId="589F9915" w14:textId="0FAB0231" w:rsidR="0046443E" w:rsidRDefault="0046443E" w:rsidP="0046443E">
      <w:pPr>
        <w:pStyle w:val="ListParagraph"/>
        <w:numPr>
          <w:ilvl w:val="1"/>
          <w:numId w:val="5"/>
        </w:numPr>
        <w:rPr>
          <w:b/>
          <w:bCs/>
        </w:rPr>
      </w:pPr>
      <w:r w:rsidRPr="0046443E">
        <w:rPr>
          <w:b/>
          <w:bCs/>
        </w:rPr>
        <w:t>Source of Funds</w:t>
      </w:r>
    </w:p>
    <w:p w14:paraId="2E7FBF82" w14:textId="77777777" w:rsidR="008F3B2C" w:rsidRDefault="008F3B2C" w:rsidP="008F3B2C">
      <w:pPr>
        <w:pStyle w:val="ListParagraph"/>
        <w:ind w:left="360"/>
        <w:rPr>
          <w:b/>
          <w:bCs/>
        </w:rPr>
      </w:pPr>
    </w:p>
    <w:p w14:paraId="5109313F" w14:textId="4905E957" w:rsidR="00026A45" w:rsidRDefault="00026A45" w:rsidP="00026A45">
      <w:pPr>
        <w:pStyle w:val="ListParagraph"/>
        <w:ind w:left="360"/>
        <w:rPr>
          <w:sz w:val="20"/>
          <w:szCs w:val="20"/>
        </w:rPr>
      </w:pPr>
      <w:r>
        <w:rPr>
          <w:sz w:val="20"/>
          <w:szCs w:val="20"/>
        </w:rPr>
        <w:t>Remeed solutions accounts processing generally takes up to 1 Week to process payments received, the 1</w:t>
      </w:r>
      <w:r w:rsidRPr="00026A45">
        <w:rPr>
          <w:sz w:val="20"/>
          <w:szCs w:val="20"/>
          <w:vertAlign w:val="superscript"/>
        </w:rPr>
        <w:t>st</w:t>
      </w:r>
      <w:r>
        <w:rPr>
          <w:sz w:val="20"/>
          <w:szCs w:val="20"/>
        </w:rPr>
        <w:t xml:space="preserve"> payment upon commencement of the project as stated below must be received prior to commencement on the phase, the date indicated in the latest the payment can be processed to allow for 1 week to process.</w:t>
      </w:r>
    </w:p>
    <w:p w14:paraId="02D57857" w14:textId="77777777" w:rsidR="00026A45" w:rsidRPr="00026A45" w:rsidRDefault="00026A45" w:rsidP="00026A45">
      <w:pPr>
        <w:pStyle w:val="ListParagraph"/>
        <w:ind w:left="360"/>
        <w:rPr>
          <w:sz w:val="20"/>
          <w:szCs w:val="20"/>
        </w:rPr>
      </w:pPr>
    </w:p>
    <w:p w14:paraId="7A5027D4" w14:textId="76941316" w:rsidR="0046443E" w:rsidRDefault="0046443E" w:rsidP="0046443E">
      <w:pPr>
        <w:pStyle w:val="ListParagraph"/>
        <w:ind w:left="360"/>
        <w:rPr>
          <w:sz w:val="20"/>
          <w:szCs w:val="20"/>
        </w:rPr>
      </w:pPr>
      <w:r>
        <w:rPr>
          <w:sz w:val="20"/>
          <w:szCs w:val="20"/>
        </w:rPr>
        <w:t>Funds will be paid by Apollo builders in increments as shown below</w:t>
      </w:r>
      <w:r w:rsidR="00CE2443">
        <w:rPr>
          <w:sz w:val="20"/>
          <w:szCs w:val="20"/>
        </w:rPr>
        <w:t>:</w:t>
      </w:r>
    </w:p>
    <w:p w14:paraId="29AD2A81" w14:textId="77777777" w:rsidR="00CE2443" w:rsidRDefault="00CE2443" w:rsidP="0046443E">
      <w:pPr>
        <w:pStyle w:val="ListParagraph"/>
        <w:ind w:left="360"/>
        <w:rPr>
          <w:sz w:val="20"/>
          <w:szCs w:val="20"/>
        </w:rPr>
      </w:pPr>
    </w:p>
    <w:p w14:paraId="5BF95FFD" w14:textId="6DD4D42C" w:rsidR="00CE2443" w:rsidRDefault="00CE2443" w:rsidP="0046443E">
      <w:pPr>
        <w:pStyle w:val="ListParagraph"/>
        <w:ind w:left="360"/>
        <w:rPr>
          <w:sz w:val="20"/>
          <w:szCs w:val="20"/>
        </w:rPr>
      </w:pPr>
      <w:r w:rsidRPr="00CE2443">
        <w:rPr>
          <w:b/>
          <w:bCs/>
          <w:sz w:val="20"/>
          <w:szCs w:val="20"/>
        </w:rPr>
        <w:t xml:space="preserve">Payment 1: </w:t>
      </w:r>
      <w:r w:rsidR="008019B4">
        <w:rPr>
          <w:b/>
          <w:bCs/>
          <w:sz w:val="20"/>
          <w:szCs w:val="20"/>
        </w:rPr>
        <w:t>10</w:t>
      </w:r>
      <w:r w:rsidRPr="00CE2443">
        <w:rPr>
          <w:b/>
          <w:bCs/>
          <w:sz w:val="20"/>
          <w:szCs w:val="20"/>
        </w:rPr>
        <w:t>% Payment –</w:t>
      </w:r>
      <w:r>
        <w:rPr>
          <w:sz w:val="20"/>
          <w:szCs w:val="20"/>
        </w:rPr>
        <w:t xml:space="preserve"> </w:t>
      </w:r>
      <w:r w:rsidR="00026A45">
        <w:rPr>
          <w:sz w:val="20"/>
          <w:szCs w:val="20"/>
        </w:rPr>
        <w:t xml:space="preserve">Must be paid </w:t>
      </w:r>
      <w:r w:rsidR="00026A45" w:rsidRPr="00026A45">
        <w:rPr>
          <w:i/>
          <w:iCs/>
          <w:sz w:val="20"/>
          <w:szCs w:val="20"/>
          <w:u w:val="single"/>
        </w:rPr>
        <w:t>prior</w:t>
      </w:r>
      <w:r w:rsidR="00026A45">
        <w:rPr>
          <w:sz w:val="20"/>
          <w:szCs w:val="20"/>
        </w:rPr>
        <w:t xml:space="preserve"> to</w:t>
      </w:r>
      <w:r>
        <w:rPr>
          <w:sz w:val="20"/>
          <w:szCs w:val="20"/>
        </w:rPr>
        <w:t xml:space="preserve"> commencement of Pre-Restoration phase of the project</w:t>
      </w:r>
    </w:p>
    <w:p w14:paraId="1F272D95" w14:textId="46404EC6" w:rsidR="00CE2443" w:rsidRDefault="00CE2443" w:rsidP="00CE2443">
      <w:pPr>
        <w:pStyle w:val="ListParagraph"/>
        <w:numPr>
          <w:ilvl w:val="0"/>
          <w:numId w:val="4"/>
        </w:numPr>
        <w:rPr>
          <w:sz w:val="20"/>
          <w:szCs w:val="20"/>
        </w:rPr>
      </w:pPr>
      <w:r>
        <w:rPr>
          <w:sz w:val="20"/>
          <w:szCs w:val="20"/>
        </w:rPr>
        <w:t>Payment due: 2</w:t>
      </w:r>
      <w:r w:rsidR="00026A45">
        <w:rPr>
          <w:sz w:val="20"/>
          <w:szCs w:val="20"/>
        </w:rPr>
        <w:t>2</w:t>
      </w:r>
      <w:r>
        <w:rPr>
          <w:sz w:val="20"/>
          <w:szCs w:val="20"/>
        </w:rPr>
        <w:t xml:space="preserve">/06/2020, Amount: </w:t>
      </w:r>
      <w:r w:rsidRPr="00CE2443">
        <w:rPr>
          <w:b/>
          <w:bCs/>
          <w:sz w:val="20"/>
          <w:szCs w:val="20"/>
        </w:rPr>
        <w:t>$</w:t>
      </w:r>
      <w:r w:rsidR="00FA5DB2">
        <w:rPr>
          <w:b/>
          <w:bCs/>
          <w:sz w:val="20"/>
          <w:szCs w:val="20"/>
        </w:rPr>
        <w:t>55,000</w:t>
      </w:r>
    </w:p>
    <w:p w14:paraId="474B7025" w14:textId="77777777" w:rsidR="00CE2443" w:rsidRDefault="00CE2443" w:rsidP="00CE2443">
      <w:pPr>
        <w:pStyle w:val="ListParagraph"/>
        <w:ind w:left="1069"/>
        <w:rPr>
          <w:sz w:val="20"/>
          <w:szCs w:val="20"/>
        </w:rPr>
      </w:pPr>
    </w:p>
    <w:p w14:paraId="474B26C8" w14:textId="09E6D8A4" w:rsidR="00CE2443" w:rsidRDefault="00CE2443" w:rsidP="0046443E">
      <w:pPr>
        <w:pStyle w:val="ListParagraph"/>
        <w:ind w:left="360"/>
        <w:rPr>
          <w:sz w:val="20"/>
          <w:szCs w:val="20"/>
        </w:rPr>
      </w:pPr>
      <w:r w:rsidRPr="00CE2443">
        <w:rPr>
          <w:b/>
          <w:bCs/>
          <w:sz w:val="20"/>
          <w:szCs w:val="20"/>
        </w:rPr>
        <w:t>Payment 2: 10% Payment</w:t>
      </w:r>
      <w:r>
        <w:rPr>
          <w:sz w:val="20"/>
          <w:szCs w:val="20"/>
        </w:rPr>
        <w:t xml:space="preserve"> – Payable on commencement of Phase 1 of the project </w:t>
      </w:r>
    </w:p>
    <w:p w14:paraId="7811B29D" w14:textId="341A1C66" w:rsidR="00CE2443" w:rsidRDefault="00CE2443" w:rsidP="00CE2443">
      <w:pPr>
        <w:pStyle w:val="ListParagraph"/>
        <w:numPr>
          <w:ilvl w:val="0"/>
          <w:numId w:val="4"/>
        </w:numPr>
        <w:rPr>
          <w:sz w:val="20"/>
          <w:szCs w:val="20"/>
        </w:rPr>
      </w:pPr>
      <w:r>
        <w:rPr>
          <w:sz w:val="20"/>
          <w:szCs w:val="20"/>
        </w:rPr>
        <w:t xml:space="preserve">Payment Due: 01/07/2020, Amount: </w:t>
      </w:r>
      <w:r w:rsidRPr="00CE2443">
        <w:rPr>
          <w:b/>
          <w:bCs/>
          <w:sz w:val="20"/>
          <w:szCs w:val="20"/>
        </w:rPr>
        <w:t>$55,000</w:t>
      </w:r>
    </w:p>
    <w:p w14:paraId="68C0508A" w14:textId="77777777" w:rsidR="00CE2443" w:rsidRDefault="00CE2443" w:rsidP="00CE2443">
      <w:pPr>
        <w:pStyle w:val="ListParagraph"/>
        <w:ind w:left="1069"/>
        <w:rPr>
          <w:sz w:val="20"/>
          <w:szCs w:val="20"/>
        </w:rPr>
      </w:pPr>
    </w:p>
    <w:p w14:paraId="4EDA3D15" w14:textId="37726C01" w:rsidR="00CE2443" w:rsidRDefault="00CE2443" w:rsidP="0046443E">
      <w:pPr>
        <w:pStyle w:val="ListParagraph"/>
        <w:ind w:left="360"/>
        <w:rPr>
          <w:sz w:val="20"/>
          <w:szCs w:val="20"/>
        </w:rPr>
      </w:pPr>
      <w:r w:rsidRPr="00CE2443">
        <w:rPr>
          <w:b/>
          <w:bCs/>
          <w:sz w:val="20"/>
          <w:szCs w:val="20"/>
        </w:rPr>
        <w:t xml:space="preserve">Payment 3: </w:t>
      </w:r>
      <w:r w:rsidR="008019B4">
        <w:rPr>
          <w:b/>
          <w:bCs/>
          <w:sz w:val="20"/>
          <w:szCs w:val="20"/>
        </w:rPr>
        <w:t>25</w:t>
      </w:r>
      <w:r w:rsidRPr="00CE2443">
        <w:rPr>
          <w:b/>
          <w:bCs/>
          <w:sz w:val="20"/>
          <w:szCs w:val="20"/>
        </w:rPr>
        <w:t>% Payment</w:t>
      </w:r>
      <w:r>
        <w:rPr>
          <w:sz w:val="20"/>
          <w:szCs w:val="20"/>
        </w:rPr>
        <w:t xml:space="preserve"> – Payable on commencement of Phase 2 of the project </w:t>
      </w:r>
    </w:p>
    <w:p w14:paraId="5D049B3C" w14:textId="41D5470C" w:rsidR="00CE2443" w:rsidRDefault="00CE2443" w:rsidP="00CE2443">
      <w:pPr>
        <w:pStyle w:val="ListParagraph"/>
        <w:numPr>
          <w:ilvl w:val="0"/>
          <w:numId w:val="4"/>
        </w:numPr>
        <w:rPr>
          <w:sz w:val="20"/>
          <w:szCs w:val="20"/>
        </w:rPr>
      </w:pPr>
      <w:r>
        <w:rPr>
          <w:sz w:val="20"/>
          <w:szCs w:val="20"/>
        </w:rPr>
        <w:t xml:space="preserve">Payment Due: 08/7/2020, Amount: </w:t>
      </w:r>
      <w:r w:rsidRPr="00CE2443">
        <w:rPr>
          <w:b/>
          <w:bCs/>
          <w:sz w:val="20"/>
          <w:szCs w:val="20"/>
        </w:rPr>
        <w:t>$</w:t>
      </w:r>
      <w:r w:rsidR="00FA5DB2">
        <w:rPr>
          <w:b/>
          <w:bCs/>
          <w:sz w:val="20"/>
          <w:szCs w:val="20"/>
        </w:rPr>
        <w:t>137,500</w:t>
      </w:r>
    </w:p>
    <w:p w14:paraId="5EF9A945" w14:textId="77777777" w:rsidR="00CE2443" w:rsidRDefault="00CE2443" w:rsidP="00CE2443">
      <w:pPr>
        <w:pStyle w:val="ListParagraph"/>
        <w:ind w:left="1069"/>
        <w:rPr>
          <w:sz w:val="20"/>
          <w:szCs w:val="20"/>
        </w:rPr>
      </w:pPr>
    </w:p>
    <w:p w14:paraId="0C409032" w14:textId="77777777" w:rsidR="00CE2443" w:rsidRDefault="00CE2443" w:rsidP="0046443E">
      <w:pPr>
        <w:pStyle w:val="ListParagraph"/>
        <w:ind w:left="360"/>
        <w:rPr>
          <w:sz w:val="20"/>
          <w:szCs w:val="20"/>
        </w:rPr>
      </w:pPr>
      <w:r w:rsidRPr="00CE2443">
        <w:rPr>
          <w:b/>
          <w:bCs/>
          <w:sz w:val="20"/>
          <w:szCs w:val="20"/>
        </w:rPr>
        <w:t>Payment 4: 10% Payment</w:t>
      </w:r>
      <w:r>
        <w:rPr>
          <w:sz w:val="20"/>
          <w:szCs w:val="20"/>
        </w:rPr>
        <w:t xml:space="preserve"> – Payable on commencement of Phase 3 of the project</w:t>
      </w:r>
    </w:p>
    <w:p w14:paraId="53E44776" w14:textId="2ADF9289" w:rsidR="00CE2443" w:rsidRDefault="00CE2443" w:rsidP="00CE2443">
      <w:pPr>
        <w:pStyle w:val="ListParagraph"/>
        <w:numPr>
          <w:ilvl w:val="0"/>
          <w:numId w:val="4"/>
        </w:numPr>
        <w:rPr>
          <w:sz w:val="20"/>
          <w:szCs w:val="20"/>
        </w:rPr>
      </w:pPr>
      <w:r>
        <w:rPr>
          <w:sz w:val="20"/>
          <w:szCs w:val="20"/>
        </w:rPr>
        <w:t xml:space="preserve">Payment Due: 07/8/2020, Amount: </w:t>
      </w:r>
      <w:r w:rsidRPr="00CE2443">
        <w:rPr>
          <w:b/>
          <w:bCs/>
          <w:sz w:val="20"/>
          <w:szCs w:val="20"/>
        </w:rPr>
        <w:t>$55,000</w:t>
      </w:r>
      <w:r>
        <w:rPr>
          <w:sz w:val="20"/>
          <w:szCs w:val="20"/>
        </w:rPr>
        <w:t xml:space="preserve"> </w:t>
      </w:r>
    </w:p>
    <w:p w14:paraId="5E055CC5" w14:textId="77777777" w:rsidR="00CE2443" w:rsidRDefault="00CE2443" w:rsidP="00CE2443">
      <w:pPr>
        <w:pStyle w:val="ListParagraph"/>
        <w:ind w:left="1069"/>
        <w:rPr>
          <w:sz w:val="20"/>
          <w:szCs w:val="20"/>
        </w:rPr>
      </w:pPr>
    </w:p>
    <w:p w14:paraId="59BE8570" w14:textId="2C85FD4D" w:rsidR="00CE2443" w:rsidRDefault="00CE2443" w:rsidP="0046443E">
      <w:pPr>
        <w:pStyle w:val="ListParagraph"/>
        <w:ind w:left="360"/>
        <w:rPr>
          <w:sz w:val="20"/>
          <w:szCs w:val="20"/>
        </w:rPr>
      </w:pPr>
      <w:r w:rsidRPr="00CE2443">
        <w:rPr>
          <w:b/>
          <w:bCs/>
          <w:sz w:val="20"/>
          <w:szCs w:val="20"/>
        </w:rPr>
        <w:t xml:space="preserve">Payment 5: </w:t>
      </w:r>
      <w:r w:rsidR="008019B4">
        <w:rPr>
          <w:b/>
          <w:bCs/>
          <w:sz w:val="20"/>
          <w:szCs w:val="20"/>
        </w:rPr>
        <w:t>45</w:t>
      </w:r>
      <w:r w:rsidRPr="00CE2443">
        <w:rPr>
          <w:b/>
          <w:bCs/>
          <w:sz w:val="20"/>
          <w:szCs w:val="20"/>
        </w:rPr>
        <w:t>% Payment</w:t>
      </w:r>
      <w:r>
        <w:rPr>
          <w:sz w:val="20"/>
          <w:szCs w:val="20"/>
        </w:rPr>
        <w:t xml:space="preserve"> – Payable on completion of Phase 4 of the project</w:t>
      </w:r>
    </w:p>
    <w:p w14:paraId="77121A88" w14:textId="16AB5986" w:rsidR="00CD538A" w:rsidRPr="00555829" w:rsidRDefault="00CE2443" w:rsidP="00555829">
      <w:pPr>
        <w:pStyle w:val="ListParagraph"/>
        <w:numPr>
          <w:ilvl w:val="0"/>
          <w:numId w:val="4"/>
        </w:numPr>
        <w:rPr>
          <w:sz w:val="20"/>
          <w:szCs w:val="20"/>
        </w:rPr>
      </w:pPr>
      <w:r>
        <w:rPr>
          <w:sz w:val="20"/>
          <w:szCs w:val="20"/>
        </w:rPr>
        <w:t xml:space="preserve">Payment Due: </w:t>
      </w:r>
      <w:r w:rsidR="00026A45">
        <w:rPr>
          <w:sz w:val="20"/>
          <w:szCs w:val="20"/>
        </w:rPr>
        <w:t xml:space="preserve">16/09/2020, Amount </w:t>
      </w:r>
      <w:r w:rsidR="00026A45" w:rsidRPr="00026A45">
        <w:rPr>
          <w:b/>
          <w:bCs/>
          <w:sz w:val="20"/>
          <w:szCs w:val="20"/>
        </w:rPr>
        <w:t>$</w:t>
      </w:r>
      <w:r w:rsidR="00555829">
        <w:rPr>
          <w:b/>
          <w:bCs/>
          <w:sz w:val="20"/>
          <w:szCs w:val="20"/>
        </w:rPr>
        <w:t>247,500</w:t>
      </w:r>
    </w:p>
    <w:p w14:paraId="2BBE7A9F" w14:textId="44C06658" w:rsidR="00555829" w:rsidRPr="00555829" w:rsidRDefault="00555829" w:rsidP="008019B4">
      <w:pPr>
        <w:pStyle w:val="ListParagraph"/>
        <w:ind w:left="1069"/>
        <w:rPr>
          <w:sz w:val="20"/>
          <w:szCs w:val="20"/>
        </w:rPr>
      </w:pPr>
    </w:p>
    <w:p w14:paraId="24B18998" w14:textId="52698584" w:rsidR="00CD538A" w:rsidRPr="00CD538A" w:rsidRDefault="00CD538A" w:rsidP="00CD538A">
      <w:pPr>
        <w:rPr>
          <w:b/>
          <w:bCs/>
        </w:rPr>
      </w:pPr>
      <w:r w:rsidRPr="00CD538A">
        <w:rPr>
          <w:b/>
          <w:bCs/>
        </w:rPr>
        <w:t xml:space="preserve">2.0 – </w:t>
      </w:r>
      <w:r w:rsidR="00EC778B">
        <w:rPr>
          <w:b/>
          <w:bCs/>
        </w:rPr>
        <w:t>Project Cost Summary</w:t>
      </w:r>
    </w:p>
    <w:p w14:paraId="458245F1" w14:textId="798F0FA5" w:rsidR="00555829" w:rsidRPr="009E0966" w:rsidRDefault="00EC778B" w:rsidP="009E0966">
      <w:pPr>
        <w:ind w:firstLine="720"/>
        <w:rPr>
          <w:b/>
          <w:bCs/>
          <w:sz w:val="20"/>
          <w:szCs w:val="20"/>
          <w:u w:val="single"/>
        </w:rPr>
      </w:pPr>
      <w:r w:rsidRPr="009E0966">
        <w:rPr>
          <w:b/>
          <w:bCs/>
          <w:sz w:val="20"/>
          <w:szCs w:val="20"/>
          <w:u w:val="single"/>
        </w:rPr>
        <w:t>Phase</w:t>
      </w:r>
      <w:r w:rsidRPr="009E0966">
        <w:rPr>
          <w:b/>
          <w:bCs/>
          <w:sz w:val="20"/>
          <w:szCs w:val="20"/>
          <w:u w:val="single"/>
        </w:rPr>
        <w:tab/>
      </w:r>
      <w:r w:rsidRPr="009E0966">
        <w:rPr>
          <w:b/>
          <w:bCs/>
          <w:sz w:val="20"/>
          <w:szCs w:val="20"/>
          <w:u w:val="single"/>
        </w:rPr>
        <w:tab/>
        <w:t>Labour</w:t>
      </w:r>
      <w:r w:rsidRPr="009E0966">
        <w:rPr>
          <w:b/>
          <w:bCs/>
          <w:sz w:val="20"/>
          <w:szCs w:val="20"/>
          <w:u w:val="single"/>
        </w:rPr>
        <w:tab/>
      </w:r>
      <w:r w:rsidRPr="009E0966">
        <w:rPr>
          <w:b/>
          <w:bCs/>
          <w:sz w:val="20"/>
          <w:szCs w:val="20"/>
          <w:u w:val="single"/>
        </w:rPr>
        <w:tab/>
        <w:t>Procurement</w:t>
      </w:r>
      <w:r w:rsidRPr="009E0966">
        <w:rPr>
          <w:b/>
          <w:bCs/>
          <w:sz w:val="20"/>
          <w:szCs w:val="20"/>
          <w:u w:val="single"/>
        </w:rPr>
        <w:tab/>
        <w:t>Purchase</w:t>
      </w:r>
      <w:r w:rsidRPr="009E0966">
        <w:rPr>
          <w:b/>
          <w:bCs/>
          <w:sz w:val="20"/>
          <w:szCs w:val="20"/>
          <w:u w:val="single"/>
        </w:rPr>
        <w:tab/>
        <w:t>Total</w:t>
      </w:r>
    </w:p>
    <w:p w14:paraId="6CB53B73" w14:textId="33E01DCB" w:rsidR="00EC778B" w:rsidRDefault="00EC778B" w:rsidP="009E0966">
      <w:pPr>
        <w:ind w:firstLine="720"/>
        <w:rPr>
          <w:sz w:val="20"/>
          <w:szCs w:val="20"/>
        </w:rPr>
      </w:pPr>
      <w:r w:rsidRPr="009E0966">
        <w:rPr>
          <w:b/>
          <w:bCs/>
          <w:sz w:val="20"/>
          <w:szCs w:val="20"/>
        </w:rPr>
        <w:t>Pre</w:t>
      </w:r>
      <w:r w:rsidR="009E0966" w:rsidRPr="009E0966">
        <w:rPr>
          <w:b/>
          <w:bCs/>
          <w:sz w:val="20"/>
          <w:szCs w:val="20"/>
        </w:rPr>
        <w:t>-</w:t>
      </w:r>
      <w:r w:rsidRPr="009E0966">
        <w:rPr>
          <w:b/>
          <w:bCs/>
          <w:sz w:val="20"/>
          <w:szCs w:val="20"/>
        </w:rPr>
        <w:t>Resto</w:t>
      </w:r>
      <w:r>
        <w:rPr>
          <w:sz w:val="20"/>
          <w:szCs w:val="20"/>
        </w:rPr>
        <w:tab/>
        <w:t>$ 8,560.00</w:t>
      </w:r>
      <w:r>
        <w:rPr>
          <w:sz w:val="20"/>
          <w:szCs w:val="20"/>
        </w:rPr>
        <w:tab/>
      </w:r>
      <w:r w:rsidR="009E0966">
        <w:rPr>
          <w:sz w:val="20"/>
          <w:szCs w:val="20"/>
        </w:rPr>
        <w:t>$ 22,678.00</w:t>
      </w:r>
      <w:r w:rsidR="009E0966">
        <w:rPr>
          <w:sz w:val="20"/>
          <w:szCs w:val="20"/>
        </w:rPr>
        <w:tab/>
        <w:t>$ 50,458.00</w:t>
      </w:r>
      <w:r w:rsidR="009E0966">
        <w:rPr>
          <w:sz w:val="20"/>
          <w:szCs w:val="20"/>
        </w:rPr>
        <w:tab/>
        <w:t>$ 81,696.00</w:t>
      </w:r>
    </w:p>
    <w:p w14:paraId="173C9D9B" w14:textId="02AB9B09" w:rsidR="00EC778B" w:rsidRDefault="00EC778B" w:rsidP="009E0966">
      <w:pPr>
        <w:ind w:firstLine="720"/>
        <w:rPr>
          <w:sz w:val="20"/>
          <w:szCs w:val="20"/>
        </w:rPr>
      </w:pPr>
      <w:r w:rsidRPr="009E0966">
        <w:rPr>
          <w:b/>
          <w:bCs/>
          <w:sz w:val="20"/>
          <w:szCs w:val="20"/>
        </w:rPr>
        <w:t>Phase 1</w:t>
      </w:r>
      <w:r>
        <w:rPr>
          <w:sz w:val="20"/>
          <w:szCs w:val="20"/>
        </w:rPr>
        <w:tab/>
      </w:r>
      <w:r>
        <w:rPr>
          <w:sz w:val="20"/>
          <w:szCs w:val="20"/>
        </w:rPr>
        <w:tab/>
        <w:t>$ 32,566.00</w:t>
      </w:r>
      <w:r w:rsidR="009E0966">
        <w:rPr>
          <w:sz w:val="20"/>
          <w:szCs w:val="20"/>
        </w:rPr>
        <w:tab/>
        <w:t>$ 24,568.00</w:t>
      </w:r>
      <w:r w:rsidR="009E0966">
        <w:rPr>
          <w:sz w:val="20"/>
          <w:szCs w:val="20"/>
        </w:rPr>
        <w:tab/>
        <w:t>$ 15,200.00</w:t>
      </w:r>
      <w:r w:rsidR="009E0966">
        <w:rPr>
          <w:sz w:val="20"/>
          <w:szCs w:val="20"/>
        </w:rPr>
        <w:tab/>
        <w:t>$ 72,334.00</w:t>
      </w:r>
    </w:p>
    <w:p w14:paraId="4983C30E" w14:textId="19CE54AA" w:rsidR="00EC778B" w:rsidRDefault="00EC778B" w:rsidP="009E0966">
      <w:pPr>
        <w:ind w:firstLine="720"/>
        <w:rPr>
          <w:sz w:val="20"/>
          <w:szCs w:val="20"/>
        </w:rPr>
      </w:pPr>
      <w:r w:rsidRPr="009E0966">
        <w:rPr>
          <w:b/>
          <w:bCs/>
          <w:sz w:val="20"/>
          <w:szCs w:val="20"/>
        </w:rPr>
        <w:t>Phase 2</w:t>
      </w:r>
      <w:r>
        <w:rPr>
          <w:sz w:val="20"/>
          <w:szCs w:val="20"/>
        </w:rPr>
        <w:tab/>
      </w:r>
      <w:r>
        <w:rPr>
          <w:sz w:val="20"/>
          <w:szCs w:val="20"/>
        </w:rPr>
        <w:tab/>
        <w:t>$ 34,578.00</w:t>
      </w:r>
      <w:r w:rsidR="009E0966">
        <w:rPr>
          <w:sz w:val="20"/>
          <w:szCs w:val="20"/>
        </w:rPr>
        <w:tab/>
        <w:t>$ 23,200.00</w:t>
      </w:r>
      <w:r w:rsidR="009E0966">
        <w:rPr>
          <w:sz w:val="20"/>
          <w:szCs w:val="20"/>
        </w:rPr>
        <w:tab/>
        <w:t>$ 12,200.00</w:t>
      </w:r>
      <w:r w:rsidR="009E0966">
        <w:rPr>
          <w:sz w:val="20"/>
          <w:szCs w:val="20"/>
        </w:rPr>
        <w:tab/>
        <w:t>$ 69,978.00</w:t>
      </w:r>
    </w:p>
    <w:p w14:paraId="76278FAC" w14:textId="7C5E780F" w:rsidR="00EC778B" w:rsidRDefault="00EC778B" w:rsidP="009E0966">
      <w:pPr>
        <w:ind w:firstLine="720"/>
        <w:rPr>
          <w:sz w:val="20"/>
          <w:szCs w:val="20"/>
        </w:rPr>
      </w:pPr>
      <w:r w:rsidRPr="009E0966">
        <w:rPr>
          <w:b/>
          <w:bCs/>
          <w:sz w:val="20"/>
          <w:szCs w:val="20"/>
        </w:rPr>
        <w:t>Phase 3</w:t>
      </w:r>
      <w:r w:rsidRPr="009E0966">
        <w:rPr>
          <w:b/>
          <w:bCs/>
          <w:sz w:val="20"/>
          <w:szCs w:val="20"/>
        </w:rPr>
        <w:tab/>
      </w:r>
      <w:r>
        <w:rPr>
          <w:sz w:val="20"/>
          <w:szCs w:val="20"/>
        </w:rPr>
        <w:tab/>
        <w:t>$ 33,788.00</w:t>
      </w:r>
      <w:r w:rsidR="009E0966">
        <w:rPr>
          <w:sz w:val="20"/>
          <w:szCs w:val="20"/>
        </w:rPr>
        <w:tab/>
        <w:t>$ 18,900.00</w:t>
      </w:r>
      <w:r w:rsidR="009E0966">
        <w:rPr>
          <w:sz w:val="20"/>
          <w:szCs w:val="20"/>
        </w:rPr>
        <w:tab/>
        <w:t>$ 9,800.00</w:t>
      </w:r>
      <w:r w:rsidR="009E0966">
        <w:rPr>
          <w:sz w:val="20"/>
          <w:szCs w:val="20"/>
        </w:rPr>
        <w:tab/>
        <w:t>$ 62,488.00</w:t>
      </w:r>
    </w:p>
    <w:p w14:paraId="54A177B3" w14:textId="1AE6EDEB" w:rsidR="00EC778B" w:rsidRDefault="00EC778B" w:rsidP="009E0966">
      <w:pPr>
        <w:ind w:firstLine="720"/>
        <w:rPr>
          <w:sz w:val="20"/>
          <w:szCs w:val="20"/>
        </w:rPr>
      </w:pPr>
      <w:r w:rsidRPr="009E0966">
        <w:rPr>
          <w:b/>
          <w:bCs/>
          <w:sz w:val="20"/>
          <w:szCs w:val="20"/>
        </w:rPr>
        <w:t>Phase 4</w:t>
      </w:r>
      <w:r>
        <w:rPr>
          <w:sz w:val="20"/>
          <w:szCs w:val="20"/>
        </w:rPr>
        <w:tab/>
      </w:r>
      <w:r>
        <w:rPr>
          <w:sz w:val="20"/>
          <w:szCs w:val="20"/>
        </w:rPr>
        <w:tab/>
        <w:t>$ 56,320.00</w:t>
      </w:r>
      <w:r w:rsidR="009E0966">
        <w:rPr>
          <w:sz w:val="20"/>
          <w:szCs w:val="20"/>
        </w:rPr>
        <w:tab/>
        <w:t>$ 78,354.00</w:t>
      </w:r>
      <w:r w:rsidR="009E0966">
        <w:rPr>
          <w:sz w:val="20"/>
          <w:szCs w:val="20"/>
        </w:rPr>
        <w:tab/>
        <w:t>$ 48,960.00</w:t>
      </w:r>
      <w:r w:rsidR="009E0966">
        <w:rPr>
          <w:sz w:val="20"/>
          <w:szCs w:val="20"/>
        </w:rPr>
        <w:tab/>
        <w:t>$ 183,634.00</w:t>
      </w:r>
    </w:p>
    <w:p w14:paraId="6CE1907F" w14:textId="75E2B06C" w:rsidR="00555829" w:rsidRDefault="00555829" w:rsidP="00CD538A">
      <w:pPr>
        <w:rPr>
          <w:sz w:val="20"/>
          <w:szCs w:val="20"/>
        </w:rPr>
      </w:pPr>
    </w:p>
    <w:p w14:paraId="1497030B" w14:textId="005C6E61" w:rsidR="008F3B2C" w:rsidRDefault="008F3B2C" w:rsidP="00CD538A">
      <w:pPr>
        <w:rPr>
          <w:sz w:val="20"/>
          <w:szCs w:val="20"/>
        </w:rPr>
      </w:pPr>
    </w:p>
    <w:p w14:paraId="7503273F" w14:textId="15059BF2" w:rsidR="008F3B2C" w:rsidRDefault="008F3B2C" w:rsidP="00CD538A">
      <w:pPr>
        <w:rPr>
          <w:sz w:val="20"/>
          <w:szCs w:val="20"/>
        </w:rPr>
      </w:pPr>
    </w:p>
    <w:p w14:paraId="133C3EC0" w14:textId="09400932" w:rsidR="008F3B2C" w:rsidRDefault="008F3B2C" w:rsidP="00CD538A">
      <w:pPr>
        <w:rPr>
          <w:sz w:val="20"/>
          <w:szCs w:val="20"/>
        </w:rPr>
      </w:pPr>
    </w:p>
    <w:p w14:paraId="78AD748A" w14:textId="77777777" w:rsidR="008F3B2C" w:rsidRDefault="008F3B2C" w:rsidP="00CD538A">
      <w:pPr>
        <w:rPr>
          <w:sz w:val="20"/>
          <w:szCs w:val="20"/>
        </w:rPr>
      </w:pPr>
    </w:p>
    <w:p w14:paraId="6AA95E64" w14:textId="4A38F38A" w:rsidR="0046443E" w:rsidRDefault="0046443E" w:rsidP="00CD538A">
      <w:pPr>
        <w:rPr>
          <w:b/>
          <w:bCs/>
        </w:rPr>
      </w:pPr>
      <w:r w:rsidRPr="0046443E">
        <w:rPr>
          <w:b/>
          <w:bCs/>
        </w:rPr>
        <w:lastRenderedPageBreak/>
        <w:t>2.1- Cashflow</w:t>
      </w:r>
    </w:p>
    <w:p w14:paraId="2D1248E3" w14:textId="6E568C6C" w:rsidR="0046443E" w:rsidRDefault="009E0966" w:rsidP="00CD538A">
      <w:pPr>
        <w:rPr>
          <w:b/>
          <w:bCs/>
        </w:rPr>
      </w:pPr>
      <w:r>
        <w:rPr>
          <w:b/>
          <w:bCs/>
          <w:noProof/>
        </w:rPr>
        <w:drawing>
          <wp:anchor distT="0" distB="0" distL="114300" distR="114300" simplePos="0" relativeHeight="251665408" behindDoc="0" locked="0" layoutInCell="1" allowOverlap="1" wp14:anchorId="1E042286" wp14:editId="0956043F">
            <wp:simplePos x="0" y="0"/>
            <wp:positionH relativeFrom="margin">
              <wp:align>center</wp:align>
            </wp:positionH>
            <wp:positionV relativeFrom="paragraph">
              <wp:posOffset>8890</wp:posOffset>
            </wp:positionV>
            <wp:extent cx="3590925" cy="2151380"/>
            <wp:effectExtent l="0" t="0" r="9525" b="1270"/>
            <wp:wrapThrough wrapText="bothSides">
              <wp:wrapPolygon edited="0">
                <wp:start x="0" y="0"/>
                <wp:lineTo x="0" y="21421"/>
                <wp:lineTo x="21543" y="21421"/>
                <wp:lineTo x="2154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0925" cy="2151380"/>
                    </a:xfrm>
                    <a:prstGeom prst="rect">
                      <a:avLst/>
                    </a:prstGeom>
                    <a:noFill/>
                  </pic:spPr>
                </pic:pic>
              </a:graphicData>
            </a:graphic>
            <wp14:sizeRelH relativeFrom="margin">
              <wp14:pctWidth>0</wp14:pctWidth>
            </wp14:sizeRelH>
            <wp14:sizeRelV relativeFrom="margin">
              <wp14:pctHeight>0</wp14:pctHeight>
            </wp14:sizeRelV>
          </wp:anchor>
        </w:drawing>
      </w:r>
    </w:p>
    <w:p w14:paraId="54B47915" w14:textId="221D3BFF" w:rsidR="00EC778B" w:rsidRPr="00EC778B" w:rsidRDefault="00EC778B" w:rsidP="00EC778B"/>
    <w:p w14:paraId="5518798B" w14:textId="210C926C" w:rsidR="00EC778B" w:rsidRPr="00EC778B" w:rsidRDefault="00EC778B" w:rsidP="00EC778B"/>
    <w:p w14:paraId="1DECB4F8" w14:textId="7A347F7B" w:rsidR="00EC778B" w:rsidRPr="00EC778B" w:rsidRDefault="00EC778B" w:rsidP="00EC778B"/>
    <w:p w14:paraId="71B6AE15" w14:textId="08415E15" w:rsidR="00EC778B" w:rsidRPr="00EC778B" w:rsidRDefault="00EC778B" w:rsidP="00EC778B"/>
    <w:p w14:paraId="4EC3083F" w14:textId="3591C4FF" w:rsidR="00EC778B" w:rsidRPr="00EC778B" w:rsidRDefault="00EC778B" w:rsidP="00EC778B"/>
    <w:p w14:paraId="0CF93EBD" w14:textId="50E887DD" w:rsidR="00EC778B" w:rsidRPr="00EC778B" w:rsidRDefault="00EC778B" w:rsidP="00EC778B"/>
    <w:p w14:paraId="4F5988AC" w14:textId="77777777" w:rsidR="008F3B2C" w:rsidRDefault="008F3B2C" w:rsidP="00EC778B">
      <w:pPr>
        <w:ind w:firstLine="720"/>
        <w:rPr>
          <w:b/>
          <w:bCs/>
        </w:rPr>
      </w:pPr>
    </w:p>
    <w:p w14:paraId="16411F8A" w14:textId="77777777" w:rsidR="008F3B2C" w:rsidRDefault="008F3B2C" w:rsidP="00EC778B">
      <w:pPr>
        <w:ind w:firstLine="720"/>
        <w:rPr>
          <w:b/>
          <w:bCs/>
        </w:rPr>
      </w:pPr>
    </w:p>
    <w:p w14:paraId="25CEB0F2" w14:textId="7ECCBAEE" w:rsidR="00EC778B" w:rsidRPr="009E0966" w:rsidRDefault="00EC778B" w:rsidP="008F3B2C">
      <w:pPr>
        <w:rPr>
          <w:b/>
          <w:bCs/>
        </w:rPr>
      </w:pPr>
      <w:r w:rsidRPr="009E0966">
        <w:rPr>
          <w:b/>
          <w:bCs/>
        </w:rPr>
        <w:t xml:space="preserve">Cashflow Summary </w:t>
      </w:r>
    </w:p>
    <w:p w14:paraId="2E331425" w14:textId="77777777" w:rsidR="009E0966" w:rsidRDefault="009E0966" w:rsidP="009E0966">
      <w:pPr>
        <w:rPr>
          <w:b/>
          <w:bCs/>
        </w:rPr>
      </w:pPr>
    </w:p>
    <w:p w14:paraId="00C80945" w14:textId="0839D87E" w:rsidR="009E0966" w:rsidRPr="009E0966" w:rsidRDefault="009E0966" w:rsidP="009E0966">
      <w:pPr>
        <w:rPr>
          <w:b/>
          <w:bCs/>
          <w:u w:val="single"/>
        </w:rPr>
      </w:pPr>
      <w:r w:rsidRPr="009E0966">
        <w:rPr>
          <w:b/>
          <w:bCs/>
          <w:u w:val="single"/>
        </w:rPr>
        <w:t xml:space="preserve">Incoming </w:t>
      </w:r>
      <w:r w:rsidRPr="009E0966">
        <w:rPr>
          <w:b/>
          <w:bCs/>
          <w:u w:val="single"/>
        </w:rPr>
        <w:tab/>
      </w:r>
      <w:r w:rsidRPr="009E0966">
        <w:rPr>
          <w:b/>
          <w:bCs/>
          <w:u w:val="single"/>
        </w:rPr>
        <w:tab/>
      </w:r>
      <w:r w:rsidRPr="009E0966">
        <w:rPr>
          <w:b/>
          <w:bCs/>
          <w:u w:val="single"/>
        </w:rPr>
        <w:tab/>
        <w:t>Outgoing</w:t>
      </w:r>
      <w:r w:rsidRPr="009E0966">
        <w:rPr>
          <w:b/>
          <w:bCs/>
          <w:u w:val="single"/>
        </w:rPr>
        <w:tab/>
      </w:r>
      <w:r w:rsidRPr="009E0966">
        <w:rPr>
          <w:b/>
          <w:bCs/>
          <w:u w:val="single"/>
        </w:rPr>
        <w:tab/>
      </w:r>
      <w:r w:rsidRPr="009E0966">
        <w:rPr>
          <w:b/>
          <w:bCs/>
          <w:u w:val="single"/>
        </w:rPr>
        <w:tab/>
        <w:t xml:space="preserve"> Cashflow  </w:t>
      </w:r>
      <w:r w:rsidRPr="009E0966">
        <w:rPr>
          <w:b/>
          <w:bCs/>
          <w:u w:val="single"/>
        </w:rPr>
        <w:tab/>
      </w:r>
    </w:p>
    <w:p w14:paraId="15185218" w14:textId="576F0216" w:rsidR="009E0966" w:rsidRDefault="009E0966" w:rsidP="009E0966">
      <w:r w:rsidRPr="009E0966">
        <w:rPr>
          <w:b/>
          <w:bCs/>
        </w:rPr>
        <w:t>Pre-Resto</w:t>
      </w:r>
      <w:r>
        <w:t xml:space="preserve"> </w:t>
      </w:r>
      <w:r>
        <w:tab/>
        <w:t xml:space="preserve">$ 55,000 </w:t>
      </w:r>
      <w:r>
        <w:tab/>
      </w:r>
      <w:r w:rsidRPr="009E0966">
        <w:rPr>
          <w:b/>
          <w:bCs/>
        </w:rPr>
        <w:t>Pre-Resto</w:t>
      </w:r>
      <w:r>
        <w:tab/>
        <w:t>$ 81,696</w:t>
      </w:r>
      <w:r>
        <w:tab/>
      </w:r>
      <w:r w:rsidRPr="009E0966">
        <w:rPr>
          <w:b/>
          <w:bCs/>
        </w:rPr>
        <w:t>Pre- Resto</w:t>
      </w:r>
      <w:r>
        <w:tab/>
        <w:t>-$ 26,696.00</w:t>
      </w:r>
    </w:p>
    <w:p w14:paraId="611214C5" w14:textId="57F3F2FD" w:rsidR="009E0966" w:rsidRDefault="009E0966" w:rsidP="009E0966">
      <w:r w:rsidRPr="009E0966">
        <w:rPr>
          <w:b/>
          <w:bCs/>
        </w:rPr>
        <w:t>Phase 1</w:t>
      </w:r>
      <w:r w:rsidRPr="009E0966">
        <w:rPr>
          <w:b/>
          <w:bCs/>
        </w:rPr>
        <w:tab/>
      </w:r>
      <w:r>
        <w:t xml:space="preserve"> </w:t>
      </w:r>
      <w:r>
        <w:tab/>
        <w:t xml:space="preserve">$ 55,000 </w:t>
      </w:r>
      <w:r>
        <w:tab/>
      </w:r>
      <w:r w:rsidRPr="009E0966">
        <w:rPr>
          <w:b/>
          <w:bCs/>
        </w:rPr>
        <w:t>Phase 1</w:t>
      </w:r>
      <w:r>
        <w:tab/>
      </w:r>
      <w:r>
        <w:tab/>
        <w:t>$ 72,334</w:t>
      </w:r>
      <w:r>
        <w:tab/>
      </w:r>
      <w:r w:rsidRPr="009E0966">
        <w:rPr>
          <w:b/>
          <w:bCs/>
        </w:rPr>
        <w:t>Phase 1</w:t>
      </w:r>
      <w:r w:rsidRPr="009E0966">
        <w:rPr>
          <w:b/>
          <w:bCs/>
        </w:rPr>
        <w:tab/>
      </w:r>
      <w:r>
        <w:tab/>
        <w:t>-$ 44,030.00</w:t>
      </w:r>
    </w:p>
    <w:p w14:paraId="0DB3BBCC" w14:textId="44BDA8F4" w:rsidR="009E0966" w:rsidRDefault="009E0966" w:rsidP="009E0966">
      <w:r w:rsidRPr="009E0966">
        <w:rPr>
          <w:b/>
          <w:bCs/>
        </w:rPr>
        <w:t>Phase 2</w:t>
      </w:r>
      <w:r w:rsidRPr="009E0966">
        <w:rPr>
          <w:b/>
          <w:bCs/>
        </w:rPr>
        <w:tab/>
      </w:r>
      <w:r>
        <w:t xml:space="preserve"> </w:t>
      </w:r>
      <w:r>
        <w:tab/>
        <w:t xml:space="preserve">$ 137,500 </w:t>
      </w:r>
      <w:r>
        <w:tab/>
      </w:r>
      <w:r w:rsidRPr="009E0966">
        <w:rPr>
          <w:b/>
          <w:bCs/>
        </w:rPr>
        <w:t>Phase 2</w:t>
      </w:r>
      <w:r w:rsidRPr="009E0966">
        <w:rPr>
          <w:b/>
          <w:bCs/>
        </w:rPr>
        <w:tab/>
      </w:r>
      <w:r>
        <w:tab/>
        <w:t>$ 69,978</w:t>
      </w:r>
      <w:r>
        <w:tab/>
      </w:r>
      <w:r w:rsidRPr="009E0966">
        <w:rPr>
          <w:b/>
          <w:bCs/>
        </w:rPr>
        <w:t>Phase 2</w:t>
      </w:r>
      <w:r w:rsidRPr="009E0966">
        <w:rPr>
          <w:b/>
          <w:bCs/>
        </w:rPr>
        <w:tab/>
      </w:r>
      <w:r>
        <w:tab/>
        <w:t>$ 23,492.00</w:t>
      </w:r>
    </w:p>
    <w:p w14:paraId="43384465" w14:textId="3B0778B3" w:rsidR="009E0966" w:rsidRDefault="009E0966" w:rsidP="009E0966">
      <w:r w:rsidRPr="009E0966">
        <w:rPr>
          <w:b/>
          <w:bCs/>
        </w:rPr>
        <w:t>Phase 3</w:t>
      </w:r>
      <w:r w:rsidRPr="009E0966">
        <w:rPr>
          <w:b/>
          <w:bCs/>
        </w:rPr>
        <w:tab/>
      </w:r>
      <w:r>
        <w:t xml:space="preserve"> </w:t>
      </w:r>
      <w:r>
        <w:tab/>
        <w:t xml:space="preserve">$ 55,000 </w:t>
      </w:r>
      <w:r>
        <w:tab/>
      </w:r>
      <w:r w:rsidRPr="009E0966">
        <w:rPr>
          <w:b/>
          <w:bCs/>
        </w:rPr>
        <w:t>Phase 3</w:t>
      </w:r>
      <w:r w:rsidRPr="009E0966">
        <w:rPr>
          <w:b/>
          <w:bCs/>
        </w:rPr>
        <w:tab/>
      </w:r>
      <w:r>
        <w:tab/>
        <w:t>$ 62,488</w:t>
      </w:r>
      <w:r>
        <w:tab/>
      </w:r>
      <w:r w:rsidRPr="009E0966">
        <w:rPr>
          <w:b/>
          <w:bCs/>
        </w:rPr>
        <w:t>Phase 3</w:t>
      </w:r>
      <w:r w:rsidRPr="009E0966">
        <w:rPr>
          <w:b/>
          <w:bCs/>
        </w:rPr>
        <w:tab/>
      </w:r>
      <w:r>
        <w:tab/>
        <w:t>$ 16,004.00</w:t>
      </w:r>
    </w:p>
    <w:p w14:paraId="2B8BAF88" w14:textId="78989605" w:rsidR="00EC778B" w:rsidRDefault="009E0966" w:rsidP="009E0966">
      <w:pPr>
        <w:rPr>
          <w:b/>
          <w:bCs/>
        </w:rPr>
      </w:pPr>
      <w:r w:rsidRPr="009E0966">
        <w:rPr>
          <w:b/>
          <w:bCs/>
        </w:rPr>
        <w:t>Phase 4</w:t>
      </w:r>
      <w:r w:rsidRPr="009E0966">
        <w:rPr>
          <w:b/>
          <w:bCs/>
        </w:rPr>
        <w:tab/>
      </w:r>
      <w:r>
        <w:t xml:space="preserve"> </w:t>
      </w:r>
      <w:r>
        <w:tab/>
        <w:t xml:space="preserve">$ 247,500 </w:t>
      </w:r>
      <w:r>
        <w:tab/>
      </w:r>
      <w:r w:rsidRPr="009E0966">
        <w:rPr>
          <w:b/>
          <w:bCs/>
        </w:rPr>
        <w:t>Phase 4</w:t>
      </w:r>
      <w:r w:rsidRPr="009E0966">
        <w:rPr>
          <w:b/>
          <w:bCs/>
        </w:rPr>
        <w:tab/>
      </w:r>
      <w:r>
        <w:tab/>
        <w:t>$ 183,634</w:t>
      </w:r>
      <w:r>
        <w:tab/>
      </w:r>
      <w:r w:rsidRPr="009E0966">
        <w:rPr>
          <w:b/>
          <w:bCs/>
        </w:rPr>
        <w:t>Phase 4</w:t>
      </w:r>
      <w:r w:rsidRPr="009E0966">
        <w:rPr>
          <w:b/>
          <w:bCs/>
        </w:rPr>
        <w:tab/>
      </w:r>
      <w:r>
        <w:tab/>
      </w:r>
      <w:r w:rsidRPr="009E0966">
        <w:rPr>
          <w:b/>
          <w:bCs/>
          <w:u w:val="single"/>
        </w:rPr>
        <w:t>$ 79,870.00</w:t>
      </w:r>
    </w:p>
    <w:p w14:paraId="10C04211" w14:textId="3AB35095" w:rsidR="009E0966" w:rsidRDefault="009E0966" w:rsidP="009E0966">
      <w:pPr>
        <w:rPr>
          <w:b/>
          <w:bCs/>
        </w:rPr>
      </w:pPr>
    </w:p>
    <w:p w14:paraId="0C2725C5" w14:textId="77777777" w:rsidR="009E0966" w:rsidRPr="009E0966" w:rsidRDefault="009E0966" w:rsidP="009E0966"/>
    <w:sectPr w:rsidR="009E0966" w:rsidRPr="009E096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1C132" w14:textId="77777777" w:rsidR="00227123" w:rsidRDefault="00227123" w:rsidP="00180650">
      <w:pPr>
        <w:spacing w:after="0" w:line="240" w:lineRule="auto"/>
      </w:pPr>
      <w:r>
        <w:separator/>
      </w:r>
    </w:p>
  </w:endnote>
  <w:endnote w:type="continuationSeparator" w:id="0">
    <w:p w14:paraId="03CF2B55" w14:textId="77777777" w:rsidR="00227123" w:rsidRDefault="00227123" w:rsidP="00180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3D7BF5" w14:textId="77777777" w:rsidR="00227123" w:rsidRDefault="00227123" w:rsidP="00180650">
      <w:pPr>
        <w:spacing w:after="0" w:line="240" w:lineRule="auto"/>
      </w:pPr>
      <w:r>
        <w:separator/>
      </w:r>
    </w:p>
  </w:footnote>
  <w:footnote w:type="continuationSeparator" w:id="0">
    <w:p w14:paraId="13AC8C4E" w14:textId="77777777" w:rsidR="00227123" w:rsidRDefault="00227123" w:rsidP="00180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D19CA" w14:textId="2B413612" w:rsidR="00180650" w:rsidRPr="00D97F73" w:rsidRDefault="00180650">
    <w:pPr>
      <w:pStyle w:val="Header"/>
      <w:rPr>
        <w:sz w:val="16"/>
        <w:szCs w:val="16"/>
        <w:lang w:val="en-US"/>
      </w:rPr>
    </w:pPr>
    <w:r w:rsidRPr="00D97F73">
      <w:rPr>
        <w:sz w:val="16"/>
        <w:szCs w:val="16"/>
        <w:lang w:val="en-US"/>
      </w:rPr>
      <w:t xml:space="preserve">Remeed Solutions </w:t>
    </w:r>
  </w:p>
  <w:p w14:paraId="7FC40BA7" w14:textId="35E6AF03" w:rsidR="00180650" w:rsidRPr="00D97F73" w:rsidRDefault="00180650">
    <w:pPr>
      <w:pStyle w:val="Header"/>
      <w:rPr>
        <w:sz w:val="16"/>
        <w:szCs w:val="16"/>
        <w:lang w:val="en-US"/>
      </w:rPr>
    </w:pPr>
    <w:r w:rsidRPr="00D97F73">
      <w:rPr>
        <w:sz w:val="16"/>
        <w:szCs w:val="16"/>
        <w:lang w:val="en-US"/>
      </w:rPr>
      <w:t>Project Budget Estimate V1.0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841976"/>
    <w:multiLevelType w:val="hybridMultilevel"/>
    <w:tmpl w:val="87869482"/>
    <w:lvl w:ilvl="0" w:tplc="33BC3194">
      <w:start w:val="1"/>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57861BA"/>
    <w:multiLevelType w:val="multilevel"/>
    <w:tmpl w:val="B714E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61A42655"/>
    <w:multiLevelType w:val="multilevel"/>
    <w:tmpl w:val="824E50C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71C26F7C"/>
    <w:multiLevelType w:val="hybridMultilevel"/>
    <w:tmpl w:val="C0E4815A"/>
    <w:lvl w:ilvl="0" w:tplc="EEAE30BA">
      <w:start w:val="1"/>
      <w:numFmt w:val="bullet"/>
      <w:lvlText w:val="-"/>
      <w:lvlJc w:val="left"/>
      <w:pPr>
        <w:ind w:left="720" w:hanging="360"/>
      </w:pPr>
      <w:rPr>
        <w:rFonts w:ascii="Calibri" w:eastAsiaTheme="minorEastAsia"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76556F64"/>
    <w:multiLevelType w:val="hybridMultilevel"/>
    <w:tmpl w:val="6F86BF50"/>
    <w:lvl w:ilvl="0" w:tplc="912E3CA2">
      <w:start w:val="1"/>
      <w:numFmt w:val="bullet"/>
      <w:lvlText w:val="-"/>
      <w:lvlJc w:val="left"/>
      <w:pPr>
        <w:ind w:left="1069" w:hanging="360"/>
      </w:pPr>
      <w:rPr>
        <w:rFonts w:ascii="Calibri" w:eastAsiaTheme="minorEastAsia" w:hAnsi="Calibri" w:cs="Calibri" w:hint="default"/>
      </w:rPr>
    </w:lvl>
    <w:lvl w:ilvl="1" w:tplc="0C090003" w:tentative="1">
      <w:start w:val="1"/>
      <w:numFmt w:val="bullet"/>
      <w:lvlText w:val="o"/>
      <w:lvlJc w:val="left"/>
      <w:pPr>
        <w:ind w:left="1789" w:hanging="360"/>
      </w:pPr>
      <w:rPr>
        <w:rFonts w:ascii="Courier New" w:hAnsi="Courier New" w:cs="Courier New" w:hint="default"/>
      </w:rPr>
    </w:lvl>
    <w:lvl w:ilvl="2" w:tplc="0C090005" w:tentative="1">
      <w:start w:val="1"/>
      <w:numFmt w:val="bullet"/>
      <w:lvlText w:val=""/>
      <w:lvlJc w:val="left"/>
      <w:pPr>
        <w:ind w:left="2509" w:hanging="360"/>
      </w:pPr>
      <w:rPr>
        <w:rFonts w:ascii="Wingdings" w:hAnsi="Wingdings" w:hint="default"/>
      </w:rPr>
    </w:lvl>
    <w:lvl w:ilvl="3" w:tplc="0C090001" w:tentative="1">
      <w:start w:val="1"/>
      <w:numFmt w:val="bullet"/>
      <w:lvlText w:val=""/>
      <w:lvlJc w:val="left"/>
      <w:pPr>
        <w:ind w:left="3229" w:hanging="360"/>
      </w:pPr>
      <w:rPr>
        <w:rFonts w:ascii="Symbol" w:hAnsi="Symbol" w:hint="default"/>
      </w:rPr>
    </w:lvl>
    <w:lvl w:ilvl="4" w:tplc="0C090003" w:tentative="1">
      <w:start w:val="1"/>
      <w:numFmt w:val="bullet"/>
      <w:lvlText w:val="o"/>
      <w:lvlJc w:val="left"/>
      <w:pPr>
        <w:ind w:left="3949" w:hanging="360"/>
      </w:pPr>
      <w:rPr>
        <w:rFonts w:ascii="Courier New" w:hAnsi="Courier New" w:cs="Courier New" w:hint="default"/>
      </w:rPr>
    </w:lvl>
    <w:lvl w:ilvl="5" w:tplc="0C090005" w:tentative="1">
      <w:start w:val="1"/>
      <w:numFmt w:val="bullet"/>
      <w:lvlText w:val=""/>
      <w:lvlJc w:val="left"/>
      <w:pPr>
        <w:ind w:left="4669" w:hanging="360"/>
      </w:pPr>
      <w:rPr>
        <w:rFonts w:ascii="Wingdings" w:hAnsi="Wingdings" w:hint="default"/>
      </w:rPr>
    </w:lvl>
    <w:lvl w:ilvl="6" w:tplc="0C090001" w:tentative="1">
      <w:start w:val="1"/>
      <w:numFmt w:val="bullet"/>
      <w:lvlText w:val=""/>
      <w:lvlJc w:val="left"/>
      <w:pPr>
        <w:ind w:left="5389" w:hanging="360"/>
      </w:pPr>
      <w:rPr>
        <w:rFonts w:ascii="Symbol" w:hAnsi="Symbol" w:hint="default"/>
      </w:rPr>
    </w:lvl>
    <w:lvl w:ilvl="7" w:tplc="0C090003" w:tentative="1">
      <w:start w:val="1"/>
      <w:numFmt w:val="bullet"/>
      <w:lvlText w:val="o"/>
      <w:lvlJc w:val="left"/>
      <w:pPr>
        <w:ind w:left="6109" w:hanging="360"/>
      </w:pPr>
      <w:rPr>
        <w:rFonts w:ascii="Courier New" w:hAnsi="Courier New" w:cs="Courier New" w:hint="default"/>
      </w:rPr>
    </w:lvl>
    <w:lvl w:ilvl="8" w:tplc="0C090005" w:tentative="1">
      <w:start w:val="1"/>
      <w:numFmt w:val="bullet"/>
      <w:lvlText w:val=""/>
      <w:lvlJc w:val="left"/>
      <w:pPr>
        <w:ind w:left="6829"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650"/>
    <w:rsid w:val="00026A45"/>
    <w:rsid w:val="000D6979"/>
    <w:rsid w:val="00180650"/>
    <w:rsid w:val="00227123"/>
    <w:rsid w:val="002740DB"/>
    <w:rsid w:val="0046443E"/>
    <w:rsid w:val="00555829"/>
    <w:rsid w:val="008019B4"/>
    <w:rsid w:val="00854FC9"/>
    <w:rsid w:val="008F3B2C"/>
    <w:rsid w:val="009E0966"/>
    <w:rsid w:val="00B047E0"/>
    <w:rsid w:val="00B957C7"/>
    <w:rsid w:val="00BB44AA"/>
    <w:rsid w:val="00BB7B62"/>
    <w:rsid w:val="00CD538A"/>
    <w:rsid w:val="00CE2443"/>
    <w:rsid w:val="00D31BD8"/>
    <w:rsid w:val="00D97F73"/>
    <w:rsid w:val="00EC778B"/>
    <w:rsid w:val="00FA5DB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78D6B"/>
  <w15:chartTrackingRefBased/>
  <w15:docId w15:val="{4016AB99-AF6A-48B2-91AF-928F2302B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0650"/>
    <w:pPr>
      <w:spacing w:after="200" w:line="276" w:lineRule="auto"/>
      <w:ind w:left="720"/>
      <w:contextualSpacing/>
    </w:pPr>
    <w:rPr>
      <w:rFonts w:eastAsiaTheme="minorEastAsia"/>
      <w:lang w:val="en-US" w:bidi="en-US"/>
    </w:rPr>
  </w:style>
  <w:style w:type="character" w:styleId="Hyperlink">
    <w:name w:val="Hyperlink"/>
    <w:basedOn w:val="DefaultParagraphFont"/>
    <w:uiPriority w:val="99"/>
    <w:unhideWhenUsed/>
    <w:rsid w:val="00180650"/>
    <w:rPr>
      <w:color w:val="0563C1" w:themeColor="hyperlink"/>
      <w:u w:val="single"/>
    </w:rPr>
  </w:style>
  <w:style w:type="paragraph" w:customStyle="1" w:styleId="2ndPageItalics">
    <w:name w:val="2nd Page Italics"/>
    <w:basedOn w:val="Normal"/>
    <w:rsid w:val="00180650"/>
    <w:pPr>
      <w:tabs>
        <w:tab w:val="left" w:pos="2670"/>
      </w:tabs>
      <w:spacing w:after="0" w:line="240" w:lineRule="auto"/>
      <w:jc w:val="center"/>
    </w:pPr>
    <w:rPr>
      <w:rFonts w:ascii="Times New Roman" w:eastAsia="Times New Roman" w:hAnsi="Times New Roman" w:cs="Times New Roman"/>
      <w:i/>
      <w:szCs w:val="24"/>
      <w:lang w:eastAsia="en-AU" w:bidi="en-US"/>
    </w:rPr>
  </w:style>
  <w:style w:type="paragraph" w:styleId="Header">
    <w:name w:val="header"/>
    <w:basedOn w:val="Normal"/>
    <w:link w:val="HeaderChar"/>
    <w:uiPriority w:val="99"/>
    <w:unhideWhenUsed/>
    <w:rsid w:val="001806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650"/>
  </w:style>
  <w:style w:type="paragraph" w:styleId="Footer">
    <w:name w:val="footer"/>
    <w:basedOn w:val="Normal"/>
    <w:link w:val="FooterChar"/>
    <w:uiPriority w:val="99"/>
    <w:unhideWhenUsed/>
    <w:rsid w:val="001806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650"/>
  </w:style>
  <w:style w:type="table" w:styleId="TableGrid">
    <w:name w:val="Table Grid"/>
    <w:basedOn w:val="TableNormal"/>
    <w:uiPriority w:val="39"/>
    <w:rsid w:val="00D9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19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Jesse.ace@remeed.com.au" TargetMode="External"/><Relationship Id="rId4" Type="http://schemas.openxmlformats.org/officeDocument/2006/relationships/webSettings" Target="webSettings.xml"/><Relationship Id="rId9" Type="http://schemas.openxmlformats.org/officeDocument/2006/relationships/hyperlink" Target="mailto:Daniel.moller@remeed.com.a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4</Pages>
  <Words>850</Words>
  <Characters>4845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Moller</dc:creator>
  <cp:keywords/>
  <dc:description/>
  <cp:lastModifiedBy>Daniel Moller</cp:lastModifiedBy>
  <cp:revision>5</cp:revision>
  <dcterms:created xsi:type="dcterms:W3CDTF">2020-07-21T13:38:00Z</dcterms:created>
  <dcterms:modified xsi:type="dcterms:W3CDTF">2020-07-23T05:26:00Z</dcterms:modified>
</cp:coreProperties>
</file>