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240" w:lineRule="auto"/>
        <w:jc w:val="center"/>
        <w:rPr>
          <w:rFonts w:ascii="Arial Black" w:cs="Arial Black" w:hAnsi="Arial Black" w:eastAsia="Arial Black"/>
          <w:sz w:val="28"/>
          <w:szCs w:val="28"/>
        </w:rPr>
      </w:pPr>
      <w:r>
        <w:rPr>
          <w:rFonts w:ascii="Arial Black" w:hAnsi="Arial Black"/>
          <w:sz w:val="28"/>
          <w:szCs w:val="28"/>
          <w:rtl w:val="0"/>
          <w:lang w:val="de-DE"/>
        </w:rPr>
        <w:t>PLANT RESEARCH WORKSHEET</w:t>
      </w:r>
    </w:p>
    <w:p>
      <w:pPr>
        <w:pStyle w:val="Body"/>
        <w:spacing w:line="240" w:lineRule="auto"/>
        <w:rPr>
          <w:rFonts w:ascii="Arial" w:cs="Arial" w:hAnsi="Arial" w:eastAsia="Arial"/>
        </w:rPr>
      </w:pPr>
    </w:p>
    <w:p>
      <w:pPr>
        <w:pStyle w:val="Body"/>
        <w:spacing w:line="240" w:lineRule="auto"/>
        <w:rPr>
          <w:rFonts w:ascii="Arial" w:cs="Arial" w:hAnsi="Arial" w:eastAsia="Arial"/>
        </w:rPr>
      </w:pPr>
      <w:r>
        <w:rPr>
          <w:rFonts w:ascii="Arial" w:hAnsi="Arial"/>
          <w:rtl w:val="0"/>
          <w:lang w:val="en-US"/>
        </w:rPr>
        <w:t>In preparation for your Practical Assessment, you are required to identify and research a broad range of plants. You should identify:</w:t>
      </w:r>
    </w:p>
    <w:p>
      <w:pPr>
        <w:pStyle w:val="List Paragraph"/>
        <w:numPr>
          <w:ilvl w:val="0"/>
          <w:numId w:val="2"/>
        </w:numPr>
        <w:bidi w:val="0"/>
        <w:spacing w:line="240" w:lineRule="auto"/>
        <w:ind w:right="0"/>
        <w:jc w:val="left"/>
        <w:rPr>
          <w:rFonts w:ascii="Arial" w:hAnsi="Arial"/>
          <w:rtl w:val="0"/>
          <w:lang w:val="en-US"/>
        </w:rPr>
      </w:pPr>
      <w:r>
        <w:rPr>
          <w:rFonts w:ascii="Arial" w:hAnsi="Arial"/>
          <w:rtl w:val="0"/>
          <w:lang w:val="en-US"/>
        </w:rPr>
        <w:t>Six (6) trees</w:t>
      </w:r>
    </w:p>
    <w:p>
      <w:pPr>
        <w:pStyle w:val="List Paragraph"/>
        <w:numPr>
          <w:ilvl w:val="0"/>
          <w:numId w:val="2"/>
        </w:numPr>
        <w:bidi w:val="0"/>
        <w:spacing w:line="240" w:lineRule="auto"/>
        <w:ind w:right="0"/>
        <w:jc w:val="left"/>
        <w:rPr>
          <w:rFonts w:ascii="Arial" w:hAnsi="Arial"/>
          <w:rtl w:val="0"/>
          <w:lang w:val="en-US"/>
        </w:rPr>
      </w:pPr>
      <w:r>
        <w:rPr>
          <w:rFonts w:ascii="Arial" w:hAnsi="Arial"/>
          <w:rtl w:val="0"/>
          <w:lang w:val="en-US"/>
        </w:rPr>
        <w:t>Six (6) shrubs</w:t>
      </w:r>
    </w:p>
    <w:p>
      <w:pPr>
        <w:pStyle w:val="List Paragraph"/>
        <w:numPr>
          <w:ilvl w:val="0"/>
          <w:numId w:val="2"/>
        </w:numPr>
        <w:bidi w:val="0"/>
        <w:spacing w:line="240" w:lineRule="auto"/>
        <w:ind w:right="0"/>
        <w:jc w:val="left"/>
        <w:rPr>
          <w:rFonts w:ascii="Arial" w:hAnsi="Arial"/>
          <w:rtl w:val="0"/>
          <w:lang w:val="en-US"/>
        </w:rPr>
      </w:pPr>
      <w:r>
        <w:rPr>
          <w:rFonts w:ascii="Arial" w:hAnsi="Arial"/>
          <w:rtl w:val="0"/>
          <w:lang w:val="en-US"/>
        </w:rPr>
        <w:t>Three (3) groundcovers</w:t>
      </w:r>
    </w:p>
    <w:p>
      <w:pPr>
        <w:pStyle w:val="List Paragraph"/>
        <w:numPr>
          <w:ilvl w:val="0"/>
          <w:numId w:val="2"/>
        </w:numPr>
        <w:bidi w:val="0"/>
        <w:spacing w:line="240" w:lineRule="auto"/>
        <w:ind w:right="0"/>
        <w:jc w:val="left"/>
        <w:rPr>
          <w:rFonts w:ascii="Arial" w:hAnsi="Arial"/>
          <w:rtl w:val="0"/>
          <w:lang w:val="en-US"/>
        </w:rPr>
      </w:pPr>
      <w:r>
        <w:rPr>
          <w:rFonts w:ascii="Arial" w:hAnsi="Arial"/>
          <w:rtl w:val="0"/>
          <w:lang w:val="en-US"/>
        </w:rPr>
        <w:t>Five (5) other plants relevant to your workplace (e.g. palms, aquatic plants, herbs, fruit-bearing plants, vegetables)</w:t>
      </w:r>
    </w:p>
    <w:p>
      <w:pPr>
        <w:pStyle w:val="Body"/>
        <w:spacing w:line="240" w:lineRule="auto"/>
        <w:rPr>
          <w:rFonts w:ascii="Arial" w:cs="Arial" w:hAnsi="Arial" w:eastAsia="Arial"/>
        </w:rPr>
      </w:pPr>
    </w:p>
    <w:p>
      <w:pPr>
        <w:pStyle w:val="Body"/>
        <w:spacing w:line="240" w:lineRule="auto"/>
        <w:rPr>
          <w:rFonts w:ascii="Arial" w:cs="Arial" w:hAnsi="Arial" w:eastAsia="Arial"/>
        </w:rPr>
      </w:pPr>
      <w:r>
        <w:rPr>
          <w:rFonts w:ascii="Arial" w:hAnsi="Arial"/>
          <w:rtl w:val="0"/>
          <w:lang w:val="en-US"/>
        </w:rPr>
        <w:t>Collate your findings in the following table. The table has been pre-populated with examples, based on plants found in the local area. You may use the examples listed, provided the plants can be viewed during trainer site visits. As part of your practical assessment, you will be required to identify the plants you have listed in the table.</w:t>
      </w:r>
    </w:p>
    <w:p>
      <w:pPr>
        <w:pStyle w:val="Body"/>
        <w:spacing w:line="240" w:lineRule="auto"/>
        <w:rPr>
          <w:rFonts w:ascii="Arial" w:cs="Arial" w:hAnsi="Arial" w:eastAsia="Arial"/>
        </w:rPr>
      </w:pPr>
    </w:p>
    <w:p>
      <w:pPr>
        <w:pStyle w:val="Body"/>
        <w:spacing w:line="240" w:lineRule="auto"/>
        <w:rPr>
          <w:rFonts w:ascii="Arial" w:cs="Arial" w:hAnsi="Arial" w:eastAsia="Arial"/>
          <w:b w:val="1"/>
          <w:bCs w:val="1"/>
        </w:rPr>
      </w:pPr>
      <w:r>
        <w:rPr>
          <w:rFonts w:ascii="Arial" w:hAnsi="Arial"/>
          <w:b w:val="1"/>
          <w:bCs w:val="1"/>
          <w:rtl w:val="0"/>
          <w:lang w:val="en-US"/>
        </w:rPr>
        <w:t>For each plant, you are to record the following details:</w:t>
      </w:r>
    </w:p>
    <w:p>
      <w:pPr>
        <w:pStyle w:val="List Paragraph"/>
        <w:numPr>
          <w:ilvl w:val="0"/>
          <w:numId w:val="4"/>
        </w:numPr>
        <w:bidi w:val="0"/>
        <w:spacing w:line="240" w:lineRule="auto"/>
        <w:ind w:right="0"/>
        <w:jc w:val="left"/>
        <w:rPr>
          <w:rFonts w:ascii="Arial" w:hAnsi="Arial"/>
          <w:rtl w:val="0"/>
          <w:lang w:val="en-US"/>
        </w:rPr>
      </w:pPr>
      <w:r>
        <w:rPr>
          <w:rFonts w:ascii="Arial" w:hAnsi="Arial"/>
          <w:rtl w:val="0"/>
          <w:lang w:val="en-US"/>
        </w:rPr>
        <w:t>Provide its name (both common name and botanical name)</w:t>
      </w:r>
    </w:p>
    <w:p>
      <w:pPr>
        <w:pStyle w:val="List Paragraph"/>
        <w:numPr>
          <w:ilvl w:val="0"/>
          <w:numId w:val="4"/>
        </w:numPr>
        <w:bidi w:val="0"/>
        <w:spacing w:line="240" w:lineRule="auto"/>
        <w:ind w:right="0"/>
        <w:jc w:val="left"/>
        <w:rPr>
          <w:rFonts w:ascii="Arial" w:hAnsi="Arial"/>
          <w:rtl w:val="0"/>
          <w:lang w:val="en-US"/>
        </w:rPr>
      </w:pPr>
      <w:r>
        <w:rPr>
          <w:rFonts w:ascii="Arial" w:hAnsi="Arial"/>
          <w:rtl w:val="0"/>
          <w:lang w:val="en-US"/>
        </w:rPr>
        <w:t>Identify the type of plant (e.g. tree, shrub, groundcover)</w:t>
      </w:r>
    </w:p>
    <w:p>
      <w:pPr>
        <w:pStyle w:val="List Paragraph"/>
        <w:numPr>
          <w:ilvl w:val="0"/>
          <w:numId w:val="4"/>
        </w:numPr>
        <w:bidi w:val="0"/>
        <w:spacing w:line="240" w:lineRule="auto"/>
        <w:ind w:right="0"/>
        <w:jc w:val="left"/>
        <w:rPr>
          <w:rFonts w:ascii="Arial" w:hAnsi="Arial"/>
          <w:rtl w:val="0"/>
          <w:lang w:val="en-US"/>
        </w:rPr>
      </w:pPr>
      <w:r>
        <w:rPr>
          <w:rFonts w:ascii="Arial" w:hAnsi="Arial"/>
          <w:rtl w:val="0"/>
          <w:lang w:val="en-US"/>
        </w:rPr>
        <w:t>List the plant classification (e.g. evergreen, deciduous)</w:t>
      </w:r>
    </w:p>
    <w:p>
      <w:pPr>
        <w:pStyle w:val="List Paragraph"/>
        <w:numPr>
          <w:ilvl w:val="0"/>
          <w:numId w:val="4"/>
        </w:numPr>
        <w:bidi w:val="0"/>
        <w:spacing w:line="240" w:lineRule="auto"/>
        <w:ind w:right="0"/>
        <w:jc w:val="left"/>
        <w:rPr>
          <w:rFonts w:ascii="Arial" w:hAnsi="Arial"/>
          <w:rtl w:val="0"/>
          <w:lang w:val="en-US"/>
        </w:rPr>
      </w:pPr>
      <w:r>
        <w:rPr>
          <w:rFonts w:ascii="Arial" w:hAnsi="Arial"/>
          <w:rtl w:val="0"/>
          <w:lang w:val="en-US"/>
        </w:rPr>
        <w:t>Identify where the plant is native</w:t>
      </w:r>
    </w:p>
    <w:p>
      <w:pPr>
        <w:pStyle w:val="List Paragraph"/>
        <w:numPr>
          <w:ilvl w:val="0"/>
          <w:numId w:val="4"/>
        </w:numPr>
        <w:bidi w:val="0"/>
        <w:spacing w:line="240" w:lineRule="auto"/>
        <w:ind w:right="0"/>
        <w:jc w:val="left"/>
        <w:rPr>
          <w:rFonts w:ascii="Arial" w:hAnsi="Arial"/>
          <w:rtl w:val="0"/>
          <w:lang w:val="en-US"/>
        </w:rPr>
      </w:pPr>
      <w:r>
        <w:rPr>
          <w:rFonts w:ascii="Arial" w:hAnsi="Arial"/>
          <w:rtl w:val="0"/>
          <w:lang w:val="en-US"/>
        </w:rPr>
        <w:t>Provide a link to further information about the plant</w:t>
      </w:r>
    </w:p>
    <w:p>
      <w:pPr>
        <w:pStyle w:val="Body"/>
        <w:spacing w:line="240" w:lineRule="auto"/>
        <w:rPr>
          <w:rFonts w:ascii="Arial" w:cs="Arial" w:hAnsi="Arial" w:eastAsia="Arial"/>
        </w:rPr>
      </w:pPr>
    </w:p>
    <w:tbl>
      <w:tblPr>
        <w:tblW w:w="1455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271"/>
        <w:gridCol w:w="1985"/>
        <w:gridCol w:w="1417"/>
        <w:gridCol w:w="1275"/>
        <w:gridCol w:w="1135"/>
        <w:gridCol w:w="1276"/>
        <w:gridCol w:w="1558"/>
        <w:gridCol w:w="1701"/>
        <w:gridCol w:w="2941"/>
      </w:tblGrid>
      <w:tr>
        <w:tblPrEx>
          <w:shd w:val="clear" w:color="auto" w:fill="5b9bd5"/>
        </w:tblPrEx>
        <w:trPr>
          <w:trHeight w:val="475" w:hRule="atLeast"/>
          <w:tblHeader/>
        </w:trPr>
        <w:tc>
          <w:tcPr>
            <w:tcW w:type="dxa" w:w="1271"/>
            <w:tcBorders>
              <w:top w:val="single" w:color="ffffff" w:sz="4" w:space="0" w:shadow="0" w:frame="0"/>
              <w:left w:val="single" w:color="ffffff" w:sz="4" w:space="0" w:shadow="0" w:frame="0"/>
              <w:bottom w:val="nil"/>
              <w:right w:val="single" w:color="ffffff" w:sz="4" w:space="0" w:shadow="0" w:frame="0"/>
            </w:tcBorders>
            <w:shd w:val="clear" w:color="auto" w:fill="232f84"/>
            <w:tcMar>
              <w:top w:type="dxa" w:w="80"/>
              <w:left w:type="dxa" w:w="80"/>
              <w:bottom w:type="dxa" w:w="80"/>
              <w:right w:type="dxa" w:w="80"/>
            </w:tcMar>
            <w:vAlign w:val="center"/>
          </w:tcPr>
          <w:p>
            <w:pPr>
              <w:pStyle w:val="Body"/>
              <w:jc w:val="center"/>
            </w:pPr>
            <w:r>
              <w:rPr>
                <w:rFonts w:ascii="Arial" w:hAnsi="Arial"/>
                <w:b w:val="1"/>
                <w:bCs w:val="1"/>
                <w:outline w:val="0"/>
                <w:color w:val="ffffff"/>
                <w:sz w:val="20"/>
                <w:szCs w:val="20"/>
                <w:u w:color="ffffff"/>
                <w:shd w:val="nil" w:color="auto" w:fill="auto"/>
                <w:rtl w:val="0"/>
                <w:lang w:val="en-US"/>
                <w14:textFill>
                  <w14:solidFill>
                    <w14:srgbClr w14:val="FFFFFF"/>
                  </w14:solidFill>
                </w14:textFill>
              </w:rPr>
              <w:t>Record number</w:t>
            </w:r>
          </w:p>
        </w:tc>
        <w:tc>
          <w:tcPr>
            <w:tcW w:type="dxa" w:w="4677"/>
            <w:gridSpan w:val="3"/>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232f84"/>
            <w:tcMar>
              <w:top w:type="dxa" w:w="80"/>
              <w:left w:type="dxa" w:w="80"/>
              <w:bottom w:type="dxa" w:w="80"/>
              <w:right w:type="dxa" w:w="80"/>
            </w:tcMar>
            <w:vAlign w:val="center"/>
          </w:tcPr>
          <w:p>
            <w:pPr>
              <w:pStyle w:val="Body"/>
              <w:spacing w:line="240" w:lineRule="auto"/>
              <w:jc w:val="center"/>
            </w:pPr>
            <w:r>
              <w:rPr>
                <w:rFonts w:ascii="Arial" w:hAnsi="Arial"/>
                <w:b w:val="1"/>
                <w:bCs w:val="1"/>
                <w:outline w:val="0"/>
                <w:color w:val="ffffff"/>
                <w:sz w:val="20"/>
                <w:szCs w:val="20"/>
                <w:u w:color="ffffff"/>
                <w:shd w:val="nil" w:color="auto" w:fill="auto"/>
                <w:rtl w:val="0"/>
                <w:lang w:val="en-US"/>
                <w14:textFill>
                  <w14:solidFill>
                    <w14:srgbClr w14:val="FFFFFF"/>
                  </w14:solidFill>
                </w14:textFill>
              </w:rPr>
              <w:t>Botanical name</w:t>
            </w:r>
          </w:p>
        </w:tc>
        <w:tc>
          <w:tcPr>
            <w:tcW w:type="dxa" w:w="1134"/>
            <w:tcBorders>
              <w:top w:val="single" w:color="ffffff" w:sz="4" w:space="0" w:shadow="0" w:frame="0"/>
              <w:left w:val="single" w:color="ffffff" w:sz="4" w:space="0" w:shadow="0" w:frame="0"/>
              <w:bottom w:val="nil"/>
              <w:right w:val="single" w:color="ffffff" w:sz="4" w:space="0" w:shadow="0" w:frame="0"/>
            </w:tcBorders>
            <w:shd w:val="clear" w:color="auto" w:fill="232f84"/>
            <w:tcMar>
              <w:top w:type="dxa" w:w="80"/>
              <w:left w:type="dxa" w:w="80"/>
              <w:bottom w:type="dxa" w:w="80"/>
              <w:right w:type="dxa" w:w="80"/>
            </w:tcMar>
            <w:vAlign w:val="center"/>
          </w:tcPr>
          <w:p>
            <w:pPr>
              <w:pStyle w:val="Body"/>
              <w:spacing w:line="240" w:lineRule="auto"/>
              <w:jc w:val="center"/>
            </w:pPr>
            <w:r>
              <w:rPr>
                <w:rFonts w:ascii="Arial" w:hAnsi="Arial"/>
                <w:b w:val="1"/>
                <w:bCs w:val="1"/>
                <w:outline w:val="0"/>
                <w:color w:val="ffffff"/>
                <w:sz w:val="20"/>
                <w:szCs w:val="20"/>
                <w:u w:color="ffffff"/>
                <w:shd w:val="nil" w:color="auto" w:fill="auto"/>
                <w:rtl w:val="0"/>
                <w:lang w:val="en-US"/>
                <w14:textFill>
                  <w14:solidFill>
                    <w14:srgbClr w14:val="FFFFFF"/>
                  </w14:solidFill>
                </w14:textFill>
              </w:rPr>
              <w:t>Common name</w:t>
            </w:r>
          </w:p>
        </w:tc>
        <w:tc>
          <w:tcPr>
            <w:tcW w:type="dxa" w:w="1276"/>
            <w:tcBorders>
              <w:top w:val="single" w:color="ffffff" w:sz="4" w:space="0" w:shadow="0" w:frame="0"/>
              <w:left w:val="single" w:color="ffffff" w:sz="4" w:space="0" w:shadow="0" w:frame="0"/>
              <w:bottom w:val="nil"/>
              <w:right w:val="single" w:color="ffffff" w:sz="4" w:space="0" w:shadow="0" w:frame="0"/>
            </w:tcBorders>
            <w:shd w:val="clear" w:color="auto" w:fill="232f84"/>
            <w:tcMar>
              <w:top w:type="dxa" w:w="80"/>
              <w:left w:type="dxa" w:w="80"/>
              <w:bottom w:type="dxa" w:w="80"/>
              <w:right w:type="dxa" w:w="80"/>
            </w:tcMar>
            <w:vAlign w:val="center"/>
          </w:tcPr>
          <w:p>
            <w:pPr>
              <w:pStyle w:val="Body"/>
              <w:spacing w:line="240" w:lineRule="auto"/>
              <w:jc w:val="center"/>
            </w:pPr>
            <w:r>
              <w:rPr>
                <w:rFonts w:ascii="Arial" w:hAnsi="Arial"/>
                <w:b w:val="1"/>
                <w:bCs w:val="1"/>
                <w:outline w:val="0"/>
                <w:color w:val="ffffff"/>
                <w:sz w:val="20"/>
                <w:szCs w:val="20"/>
                <w:u w:color="ffffff"/>
                <w:shd w:val="nil" w:color="auto" w:fill="auto"/>
                <w:rtl w:val="0"/>
                <w:lang w:val="en-US"/>
                <w14:textFill>
                  <w14:solidFill>
                    <w14:srgbClr w14:val="FFFFFF"/>
                  </w14:solidFill>
                </w14:textFill>
              </w:rPr>
              <w:t>Type</w:t>
            </w:r>
          </w:p>
        </w:tc>
        <w:tc>
          <w:tcPr>
            <w:tcW w:type="dxa" w:w="1558"/>
            <w:tcBorders>
              <w:top w:val="single" w:color="ffffff" w:sz="4" w:space="0" w:shadow="0" w:frame="0"/>
              <w:left w:val="single" w:color="ffffff" w:sz="4" w:space="0" w:shadow="0" w:frame="0"/>
              <w:bottom w:val="nil"/>
              <w:right w:val="single" w:color="ffffff" w:sz="4" w:space="0" w:shadow="0" w:frame="0"/>
            </w:tcBorders>
            <w:shd w:val="clear" w:color="auto" w:fill="232f84"/>
            <w:tcMar>
              <w:top w:type="dxa" w:w="80"/>
              <w:left w:type="dxa" w:w="80"/>
              <w:bottom w:type="dxa" w:w="80"/>
              <w:right w:type="dxa" w:w="80"/>
            </w:tcMar>
            <w:vAlign w:val="center"/>
          </w:tcPr>
          <w:p>
            <w:pPr>
              <w:pStyle w:val="Body"/>
              <w:spacing w:line="240" w:lineRule="auto"/>
              <w:jc w:val="center"/>
            </w:pPr>
            <w:r>
              <w:rPr>
                <w:rFonts w:ascii="Arial" w:hAnsi="Arial"/>
                <w:b w:val="1"/>
                <w:bCs w:val="1"/>
                <w:outline w:val="0"/>
                <w:color w:val="ffffff"/>
                <w:sz w:val="20"/>
                <w:szCs w:val="20"/>
                <w:u w:color="ffffff"/>
                <w:shd w:val="nil" w:color="auto" w:fill="auto"/>
                <w:rtl w:val="0"/>
                <w:lang w:val="en-US"/>
                <w14:textFill>
                  <w14:solidFill>
                    <w14:srgbClr w14:val="FFFFFF"/>
                  </w14:solidFill>
                </w14:textFill>
              </w:rPr>
              <w:t>Classification</w:t>
            </w:r>
          </w:p>
        </w:tc>
        <w:tc>
          <w:tcPr>
            <w:tcW w:type="dxa" w:w="1701"/>
            <w:tcBorders>
              <w:top w:val="single" w:color="ffffff" w:sz="4" w:space="0" w:shadow="0" w:frame="0"/>
              <w:left w:val="single" w:color="ffffff" w:sz="4" w:space="0" w:shadow="0" w:frame="0"/>
              <w:bottom w:val="nil"/>
              <w:right w:val="single" w:color="ffffff" w:sz="4" w:space="0" w:shadow="0" w:frame="0"/>
            </w:tcBorders>
            <w:shd w:val="clear" w:color="auto" w:fill="232f84"/>
            <w:tcMar>
              <w:top w:type="dxa" w:w="80"/>
              <w:left w:type="dxa" w:w="80"/>
              <w:bottom w:type="dxa" w:w="80"/>
              <w:right w:type="dxa" w:w="80"/>
            </w:tcMar>
            <w:vAlign w:val="center"/>
          </w:tcPr>
          <w:p>
            <w:pPr>
              <w:pStyle w:val="Body"/>
              <w:spacing w:line="240" w:lineRule="auto"/>
              <w:jc w:val="center"/>
            </w:pPr>
            <w:r>
              <w:rPr>
                <w:rFonts w:ascii="Arial" w:hAnsi="Arial"/>
                <w:b w:val="1"/>
                <w:bCs w:val="1"/>
                <w:outline w:val="0"/>
                <w:color w:val="ffffff"/>
                <w:sz w:val="20"/>
                <w:szCs w:val="20"/>
                <w:u w:color="ffffff"/>
                <w:shd w:val="nil" w:color="auto" w:fill="auto"/>
                <w:rtl w:val="0"/>
                <w:lang w:val="en-US"/>
                <w14:textFill>
                  <w14:solidFill>
                    <w14:srgbClr w14:val="FFFFFF"/>
                  </w14:solidFill>
                </w14:textFill>
              </w:rPr>
              <w:t>Native to</w:t>
            </w:r>
          </w:p>
        </w:tc>
        <w:tc>
          <w:tcPr>
            <w:tcW w:type="dxa" w:w="2941"/>
            <w:tcBorders>
              <w:top w:val="single" w:color="ffffff" w:sz="4" w:space="0" w:shadow="0" w:frame="0"/>
              <w:left w:val="single" w:color="ffffff" w:sz="4" w:space="0" w:shadow="0" w:frame="0"/>
              <w:bottom w:val="nil"/>
              <w:right w:val="single" w:color="ffffff" w:sz="4" w:space="0" w:shadow="0" w:frame="0"/>
            </w:tcBorders>
            <w:shd w:val="clear" w:color="auto" w:fill="232f84"/>
            <w:tcMar>
              <w:top w:type="dxa" w:w="80"/>
              <w:left w:type="dxa" w:w="80"/>
              <w:bottom w:type="dxa" w:w="80"/>
              <w:right w:type="dxa" w:w="80"/>
            </w:tcMar>
            <w:vAlign w:val="center"/>
          </w:tcPr>
          <w:p>
            <w:pPr>
              <w:pStyle w:val="Body"/>
              <w:spacing w:line="240" w:lineRule="auto"/>
              <w:jc w:val="center"/>
            </w:pPr>
            <w:r>
              <w:rPr>
                <w:rFonts w:ascii="Arial" w:hAnsi="Arial"/>
                <w:b w:val="1"/>
                <w:bCs w:val="1"/>
                <w:outline w:val="0"/>
                <w:color w:val="ffffff"/>
                <w:sz w:val="20"/>
                <w:szCs w:val="20"/>
                <w:u w:color="ffffff"/>
                <w:shd w:val="nil" w:color="auto" w:fill="auto"/>
                <w:rtl w:val="0"/>
                <w:lang w:val="en-US"/>
                <w14:textFill>
                  <w14:solidFill>
                    <w14:srgbClr w14:val="FFFFFF"/>
                  </w14:solidFill>
                </w14:textFill>
              </w:rPr>
              <w:t>Further information link</w:t>
            </w:r>
          </w:p>
        </w:tc>
      </w:tr>
      <w:tr>
        <w:tblPrEx>
          <w:shd w:val="clear" w:color="auto" w:fill="d0ddef"/>
        </w:tblPrEx>
        <w:trPr>
          <w:trHeight w:val="231" w:hRule="atLeast"/>
        </w:trPr>
        <w:tc>
          <w:tcPr>
            <w:tcW w:type="dxa" w:w="1271"/>
            <w:tcBorders>
              <w:top w:val="nil"/>
              <w:left w:val="single" w:color="ffffff" w:sz="4" w:space="0" w:shadow="0" w:frame="0"/>
              <w:bottom w:val="single" w:color="ffffff" w:sz="4" w:space="0" w:shadow="0" w:frame="0"/>
              <w:right w:val="single" w:color="ffffff" w:sz="4" w:space="0" w:shadow="0" w:frame="0"/>
            </w:tcBorders>
            <w:shd w:val="clear" w:color="auto" w:fill="d0ddef"/>
            <w:tcMar>
              <w:top w:type="dxa" w:w="0"/>
              <w:left w:type="dxa" w:w="0"/>
              <w:bottom w:type="dxa" w:w="0"/>
              <w:right w:type="dxa" w:w="0"/>
            </w:tcMar>
            <w:vAlign w:val="top"/>
          </w:tcP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232f84"/>
            <w:tcMar>
              <w:top w:type="dxa" w:w="80"/>
              <w:left w:type="dxa" w:w="80"/>
              <w:bottom w:type="dxa" w:w="80"/>
              <w:right w:type="dxa" w:w="80"/>
            </w:tcMar>
            <w:vAlign w:val="center"/>
          </w:tcPr>
          <w:p>
            <w:pPr>
              <w:pStyle w:val="Body"/>
              <w:spacing w:line="240" w:lineRule="auto"/>
              <w:jc w:val="center"/>
            </w:pPr>
            <w:r>
              <w:rPr>
                <w:rFonts w:ascii="Arial" w:hAnsi="Arial"/>
                <w:b w:val="1"/>
                <w:bCs w:val="1"/>
                <w:outline w:val="0"/>
                <w:color w:val="ffffff"/>
                <w:sz w:val="20"/>
                <w:szCs w:val="20"/>
                <w:u w:color="ffffff"/>
                <w:shd w:val="nil" w:color="auto" w:fill="auto"/>
                <w:rtl w:val="0"/>
                <w:lang w:val="en-US"/>
                <w14:textFill>
                  <w14:solidFill>
                    <w14:srgbClr w14:val="FFFFFF"/>
                  </w14:solidFill>
                </w14:textFill>
              </w:rPr>
              <w:t>FAMILY</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232f84"/>
            <w:tcMar>
              <w:top w:type="dxa" w:w="80"/>
              <w:left w:type="dxa" w:w="80"/>
              <w:bottom w:type="dxa" w:w="80"/>
              <w:right w:type="dxa" w:w="80"/>
            </w:tcMar>
            <w:vAlign w:val="center"/>
          </w:tcPr>
          <w:p>
            <w:pPr>
              <w:pStyle w:val="Body"/>
              <w:spacing w:line="240" w:lineRule="auto"/>
              <w:jc w:val="center"/>
            </w:pPr>
            <w:r>
              <w:rPr>
                <w:rFonts w:ascii="Arial" w:hAnsi="Arial"/>
                <w:b w:val="1"/>
                <w:bCs w:val="1"/>
                <w:i w:val="1"/>
                <w:iCs w:val="1"/>
                <w:outline w:val="0"/>
                <w:color w:val="ffffff"/>
                <w:sz w:val="20"/>
                <w:szCs w:val="20"/>
                <w:u w:color="ffffff"/>
                <w:shd w:val="nil" w:color="auto" w:fill="auto"/>
                <w:rtl w:val="0"/>
                <w:lang w:val="en-US"/>
                <w14:textFill>
                  <w14:solidFill>
                    <w14:srgbClr w14:val="FFFFFF"/>
                  </w14:solidFill>
                </w14:textFill>
              </w:rPr>
              <w:t>Genus</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232f84"/>
            <w:tcMar>
              <w:top w:type="dxa" w:w="80"/>
              <w:left w:type="dxa" w:w="80"/>
              <w:bottom w:type="dxa" w:w="80"/>
              <w:right w:type="dxa" w:w="80"/>
            </w:tcMar>
            <w:vAlign w:val="center"/>
          </w:tcPr>
          <w:p>
            <w:pPr>
              <w:pStyle w:val="Body"/>
              <w:spacing w:line="240" w:lineRule="auto"/>
              <w:jc w:val="center"/>
            </w:pPr>
            <w:r>
              <w:rPr>
                <w:rFonts w:ascii="Arial" w:hAnsi="Arial"/>
                <w:b w:val="1"/>
                <w:bCs w:val="1"/>
                <w:i w:val="1"/>
                <w:iCs w:val="1"/>
                <w:outline w:val="0"/>
                <w:color w:val="ffffff"/>
                <w:sz w:val="20"/>
                <w:szCs w:val="20"/>
                <w:u w:color="ffffff"/>
                <w:shd w:val="nil" w:color="auto" w:fill="auto"/>
                <w:rtl w:val="0"/>
                <w:lang w:val="en-US"/>
                <w14:textFill>
                  <w14:solidFill>
                    <w14:srgbClr w14:val="FFFFFF"/>
                  </w14:solidFill>
                </w14:textFill>
              </w:rPr>
              <w:t>species</w:t>
            </w:r>
          </w:p>
        </w:tc>
        <w:tc>
          <w:tcPr>
            <w:tcW w:type="dxa" w:w="1134"/>
            <w:tcBorders>
              <w:top w:val="nil"/>
              <w:left w:val="single" w:color="ffffff" w:sz="4" w:space="0" w:shadow="0" w:frame="0"/>
              <w:bottom w:val="single" w:color="ffffff" w:sz="4" w:space="0" w:shadow="0" w:frame="0"/>
              <w:right w:val="single" w:color="ffffff" w:sz="4" w:space="0" w:shadow="0" w:frame="0"/>
            </w:tcBorders>
            <w:shd w:val="clear" w:color="auto" w:fill="d0ddef"/>
            <w:tcMar>
              <w:top w:type="dxa" w:w="0"/>
              <w:left w:type="dxa" w:w="0"/>
              <w:bottom w:type="dxa" w:w="0"/>
              <w:right w:type="dxa" w:w="0"/>
            </w:tcMar>
            <w:vAlign w:val="top"/>
          </w:tcPr>
          <w:p/>
        </w:tc>
        <w:tc>
          <w:tcPr>
            <w:tcW w:type="dxa" w:w="1276"/>
            <w:tcBorders>
              <w:top w:val="nil"/>
              <w:left w:val="single" w:color="ffffff" w:sz="4" w:space="0" w:shadow="0" w:frame="0"/>
              <w:bottom w:val="single" w:color="ffffff" w:sz="4" w:space="0" w:shadow="0" w:frame="0"/>
              <w:right w:val="single" w:color="ffffff" w:sz="4" w:space="0" w:shadow="0" w:frame="0"/>
            </w:tcBorders>
            <w:shd w:val="clear" w:color="auto" w:fill="d0ddef"/>
            <w:tcMar>
              <w:top w:type="dxa" w:w="0"/>
              <w:left w:type="dxa" w:w="0"/>
              <w:bottom w:type="dxa" w:w="0"/>
              <w:right w:type="dxa" w:w="0"/>
            </w:tcMar>
            <w:vAlign w:val="top"/>
          </w:tcPr>
          <w:p/>
        </w:tc>
        <w:tc>
          <w:tcPr>
            <w:tcW w:type="dxa" w:w="1558"/>
            <w:tcBorders>
              <w:top w:val="nil"/>
              <w:left w:val="single" w:color="ffffff" w:sz="4" w:space="0" w:shadow="0" w:frame="0"/>
              <w:bottom w:val="single" w:color="ffffff" w:sz="4" w:space="0" w:shadow="0" w:frame="0"/>
              <w:right w:val="single" w:color="ffffff" w:sz="4" w:space="0" w:shadow="0" w:frame="0"/>
            </w:tcBorders>
            <w:shd w:val="clear" w:color="auto" w:fill="d0ddef"/>
            <w:tcMar>
              <w:top w:type="dxa" w:w="0"/>
              <w:left w:type="dxa" w:w="0"/>
              <w:bottom w:type="dxa" w:w="0"/>
              <w:right w:type="dxa" w:w="0"/>
            </w:tcMar>
            <w:vAlign w:val="top"/>
          </w:tcPr>
          <w:p/>
        </w:tc>
        <w:tc>
          <w:tcPr>
            <w:tcW w:type="dxa" w:w="1701"/>
            <w:tcBorders>
              <w:top w:val="nil"/>
              <w:left w:val="single" w:color="ffffff" w:sz="4" w:space="0" w:shadow="0" w:frame="0"/>
              <w:bottom w:val="single" w:color="ffffff" w:sz="4" w:space="0" w:shadow="0" w:frame="0"/>
              <w:right w:val="single" w:color="ffffff" w:sz="4" w:space="0" w:shadow="0" w:frame="0"/>
            </w:tcBorders>
            <w:shd w:val="clear" w:color="auto" w:fill="d0ddef"/>
            <w:tcMar>
              <w:top w:type="dxa" w:w="0"/>
              <w:left w:type="dxa" w:w="0"/>
              <w:bottom w:type="dxa" w:w="0"/>
              <w:right w:type="dxa" w:w="0"/>
            </w:tcMar>
            <w:vAlign w:val="top"/>
          </w:tcPr>
          <w:p/>
        </w:tc>
        <w:tc>
          <w:tcPr>
            <w:tcW w:type="dxa" w:w="2941"/>
            <w:tcBorders>
              <w:top w:val="nil"/>
              <w:left w:val="single" w:color="ffffff" w:sz="4" w:space="0" w:shadow="0" w:frame="0"/>
              <w:bottom w:val="single" w:color="ffffff" w:sz="4" w:space="0" w:shadow="0" w:frame="0"/>
              <w:right w:val="single" w:color="ffffff" w:sz="4" w:space="0" w:shadow="0" w:frame="0"/>
            </w:tcBorders>
            <w:shd w:val="clear" w:color="auto" w:fill="d0ddef"/>
            <w:tcMar>
              <w:top w:type="dxa" w:w="0"/>
              <w:left w:type="dxa" w:w="0"/>
              <w:bottom w:type="dxa" w:w="0"/>
              <w:right w:type="dxa" w:w="0"/>
            </w:tcMar>
            <w:vAlign w:val="top"/>
          </w:tcPr>
          <w:p/>
        </w:tc>
      </w:tr>
      <w:tr>
        <w:tblPrEx>
          <w:shd w:val="clear" w:color="auto" w:fill="d0ddef"/>
        </w:tblPrEx>
        <w:trPr>
          <w:trHeight w:val="883"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RUTACEAE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Murraya</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paniculata</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rPr>
                <w:rFonts w:ascii="Arial" w:cs="Arial" w:hAnsi="Arial" w:eastAsia="Arial"/>
                <w:sz w:val="20"/>
                <w:szCs w:val="20"/>
                <w:shd w:val="nil" w:color="auto" w:fill="auto"/>
              </w:rPr>
            </w:pPr>
            <w:r>
              <w:rPr>
                <w:rFonts w:ascii="Arial" w:hAnsi="Arial"/>
                <w:sz w:val="20"/>
                <w:szCs w:val="20"/>
                <w:shd w:val="nil" w:color="auto" w:fill="auto"/>
                <w:rtl w:val="0"/>
                <w:lang w:val="en-US"/>
              </w:rPr>
              <w:t>Mock Orange</w:t>
            </w:r>
          </w:p>
          <w:p>
            <w:pPr>
              <w:pStyle w:val="Body"/>
              <w:spacing w:line="240" w:lineRule="auto"/>
              <w:rPr>
                <w:rFonts w:ascii="Arial" w:cs="Arial" w:hAnsi="Arial" w:eastAsia="Arial"/>
                <w:sz w:val="20"/>
                <w:szCs w:val="20"/>
                <w:shd w:val="nil" w:color="auto" w:fill="auto"/>
                <w:lang w:val="en-US"/>
              </w:rPr>
            </w:pPr>
          </w:p>
          <w:p>
            <w:pPr>
              <w:pStyle w:val="Body"/>
              <w:bidi w:val="0"/>
              <w:spacing w:line="240" w:lineRule="auto"/>
              <w:ind w:left="0" w:right="0" w:firstLine="0"/>
              <w:jc w:val="left"/>
              <w:rPr>
                <w:rtl w:val="0"/>
              </w:rPr>
            </w:pPr>
            <w:r>
              <w:rPr>
                <w:rFonts w:ascii="Arial" w:hAnsi="Arial"/>
                <w:sz w:val="20"/>
                <w:szCs w:val="20"/>
                <w:shd w:val="nil" w:color="auto" w:fill="auto"/>
                <w:rtl w:val="0"/>
                <w:lang w:val="en-US"/>
              </w:rPr>
              <w:t>Rain tree</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Shrub</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China, India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Style w:val="Hyperlink.0"/>
                <w:rFonts w:ascii="Arial" w:cs="Arial" w:hAnsi="Arial" w:eastAsia="Arial"/>
                <w:sz w:val="20"/>
                <w:szCs w:val="20"/>
              </w:rPr>
              <w:fldChar w:fldCharType="begin" w:fldLock="0"/>
            </w:r>
            <w:r>
              <w:rPr>
                <w:rStyle w:val="Hyperlink.0"/>
                <w:rFonts w:ascii="Arial" w:cs="Arial" w:hAnsi="Arial" w:eastAsia="Arial"/>
                <w:sz w:val="20"/>
                <w:szCs w:val="20"/>
              </w:rPr>
              <w:instrText xml:space="preserve"> HYPERLINK "https://en.wikipedia.org/wiki/Murraya_paniculata"</w:instrText>
            </w:r>
            <w:r>
              <w:rPr>
                <w:rStyle w:val="Hyperlink.0"/>
                <w:rFonts w:ascii="Arial" w:cs="Arial" w:hAnsi="Arial" w:eastAsia="Arial"/>
                <w:sz w:val="20"/>
                <w:szCs w:val="20"/>
              </w:rPr>
              <w:fldChar w:fldCharType="separate" w:fldLock="0"/>
            </w:r>
            <w:r>
              <w:rPr>
                <w:rStyle w:val="Hyperlink.0"/>
                <w:rFonts w:ascii="Arial" w:hAnsi="Arial"/>
                <w:sz w:val="20"/>
                <w:szCs w:val="20"/>
                <w:rtl w:val="0"/>
                <w:lang w:val="en-US"/>
              </w:rPr>
              <w:t>https://en.wikipedia.org/wiki/Murraya_paniculata</w:t>
            </w:r>
            <w:r>
              <w:rPr>
                <w:rFonts w:ascii="Arial" w:cs="Arial" w:hAnsi="Arial" w:eastAsia="Arial"/>
                <w:sz w:val="20"/>
                <w:szCs w:val="20"/>
              </w:rPr>
              <w:fldChar w:fldCharType="end" w:fldLock="0"/>
            </w:r>
            <w:r>
              <w:rPr>
                <w:rFonts w:ascii="Arial" w:hAnsi="Arial"/>
                <w:sz w:val="20"/>
                <w:szCs w:val="20"/>
                <w:shd w:val="nil" w:color="auto" w:fill="auto"/>
                <w:rtl w:val="0"/>
                <w:lang w:val="en-US"/>
              </w:rPr>
              <w:t xml:space="preserve"> </w:t>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BIGNONIACEAE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Jacaranda</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mimosifolia</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Jacaranda</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Tree</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South America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"https://en.wikipedia.org/wiki/Jacaranda_mimosifolia"</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https://en.wikipedia.org/wiki/Jacaranda_mimosifolia</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VERBINACEAE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 xml:space="preserve">Duranta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repens</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Sheena's Gold</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Shrub</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Mexico</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"https://en.wikipedia.org/wiki/Duranta_erecta"</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https://en.wikipedia.org/wiki/Duranta_erecta</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CAPRIFOLIACEAE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Abelia</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hint="default"/>
                <w:i w:val="1"/>
                <w:iCs w:val="1"/>
                <w:sz w:val="20"/>
                <w:szCs w:val="20"/>
                <w:shd w:val="nil" w:color="auto" w:fill="auto"/>
                <w:rtl w:val="0"/>
                <w:lang w:val="en-US"/>
              </w:rPr>
              <w:t> </w:t>
            </w:r>
            <w:r>
              <w:rPr>
                <w:rFonts w:ascii="Arial" w:hAnsi="Arial"/>
                <w:i w:val="1"/>
                <w:iCs w:val="1"/>
                <w:sz w:val="20"/>
                <w:szCs w:val="20"/>
                <w:shd w:val="nil" w:color="auto" w:fill="auto"/>
                <w:rtl w:val="0"/>
                <w:lang w:val="en-US"/>
              </w:rPr>
              <w:t>x</w:t>
            </w:r>
            <w:r>
              <w:rPr>
                <w:rFonts w:ascii="Arial" w:hAnsi="Arial" w:hint="default"/>
                <w:i w:val="1"/>
                <w:iCs w:val="1"/>
                <w:sz w:val="20"/>
                <w:szCs w:val="20"/>
                <w:shd w:val="nil" w:color="auto" w:fill="auto"/>
                <w:rtl w:val="0"/>
                <w:lang w:val="en-US"/>
              </w:rPr>
              <w:t> </w:t>
            </w:r>
            <w:r>
              <w:rPr>
                <w:rFonts w:ascii="Arial" w:hAnsi="Arial"/>
                <w:i w:val="1"/>
                <w:iCs w:val="1"/>
                <w:sz w:val="20"/>
                <w:szCs w:val="20"/>
                <w:shd w:val="nil" w:color="auto" w:fill="auto"/>
                <w:rtl w:val="0"/>
                <w:lang w:val="en-US"/>
              </w:rPr>
              <w:t>grandiflora</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Glossy Abelia</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Shrub</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Deciduous</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Italy</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"https://en.wikipedia.org/wiki/Abelia_x_grandiflora"</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https://en.wikipedia.org/wiki/Abelia_x_grandiflora</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MYRTACEAE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Syzygium</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australe</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Lilly Pilly</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Tree</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Australia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"https://en.wikipedia.org/wiki/Syzygium_australe"</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https://en.wikipedia.org/wiki/Syzygium_australe</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NYCTAGINACEAE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Bougainvillea</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Spp</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Bougainvillea</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Vine</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South America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"https://en.wikipedia.org/wiki/Bougainvillea"</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https://en.wikipedia.org/wiki/Bougainvillea</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RUBIACEAE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Gardenia</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jasminoides</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Cape jasmine</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Shrub</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China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"https://en.wikipedia.org/wiki/Gardenia_jasminoides"</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https://en.wikipedia.org/wiki/Gardenia_jasminoides</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EUPHORBIACEAE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Codiaeum</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variegatum</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Croton</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Shrub</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Indonesia Australia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"https://en.wikipedia.org/wiki/Codiaeum_variegatum"</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https://en.wikipedia.org/wiki/Codiaeum_variegatum</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AMARYLLIDACEA</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Agapanthus</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africanus</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lily of the Nile</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Groundcover</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South</w:t>
            </w:r>
            <w:r>
              <w:rPr>
                <w:rFonts w:ascii="Arial" w:hAnsi="Arial" w:hint="default"/>
                <w:sz w:val="20"/>
                <w:szCs w:val="20"/>
                <w:shd w:val="nil" w:color="auto" w:fill="auto"/>
                <w:rtl w:val="0"/>
                <w:lang w:val="en-US"/>
              </w:rPr>
              <w:t> </w:t>
            </w:r>
            <w:r>
              <w:rPr>
                <w:rFonts w:ascii="Arial" w:hAnsi="Arial"/>
                <w:sz w:val="20"/>
                <w:szCs w:val="20"/>
                <w:shd w:val="nil" w:color="auto" w:fill="auto"/>
                <w:rtl w:val="0"/>
                <w:lang w:val="en-US"/>
              </w:rPr>
              <w:t>Africa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"https://en.wikipedia.org/wiki/Jacaranda_mimosifolia"</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https://en.wikipedia.org/wiki/Jacaranda_mimosifolia</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MYRTACEAE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Callistemon</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Vminalis</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Bottlebrush</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Tree</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Australia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"https://en.wikipedia.org/wiki/Callistemon"</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https://en.wikipedia.org/wiki/Callistemon</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LYTHRACEAE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Largerstroemia</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indica</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Crepe myrtle</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Tree</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Deciduous</w:t>
            </w:r>
            <w:r>
              <w:rPr>
                <w:rFonts w:ascii="Arial" w:hAnsi="Arial" w:hint="default"/>
                <w:sz w:val="20"/>
                <w:szCs w:val="20"/>
                <w:shd w:val="nil" w:color="auto" w:fill="auto"/>
                <w:rtl w:val="0"/>
                <w:lang w:val="en-US"/>
              </w:rPr>
              <w:t>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China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"https://en.wikipedia.org/wiki/Lagerstroemia_indica"</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https://en.wikipedia.org/wiki/Lagerstroemia_indica</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CUPRESSACEAE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Cupressus</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sempervirens</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Pencil pine</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Coniferous tree</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East Mediterranean</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"https://en.wikipedia.org/wiki/Cupressus_sempervirens"</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https://en.wikipedia.org/wiki/Cupressus_sempervirens</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ARAUCARIACEAE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Araucaria</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bidwillii</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Bunya pine</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Coniferous tree</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Australia (QLD)</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"https://en.wikipedia.org/wiki/Araucaria_bidwillii"</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https://en.wikipedia.org/wiki/Araucaria_bidwillii</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SOLANACEAE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Brunfelsia</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grandiflora</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yesterday-today-and-tomorrow</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Shrubs</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South America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"https://en.wikipedia.org/wiki/Brunfelsia_grandiflora"</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https://en.wikipedia.org/wiki/Brunfelsia_grandiflora</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LAMIACEAE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Rosmarinus</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officinalis</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Rosemary</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Herb</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Mediterranean</w:t>
            </w:r>
            <w:r>
              <w:rPr>
                <w:rFonts w:ascii="Arial" w:hAnsi="Arial" w:hint="default"/>
                <w:sz w:val="20"/>
                <w:szCs w:val="20"/>
                <w:shd w:val="nil" w:color="auto" w:fill="auto"/>
                <w:rtl w:val="0"/>
                <w:lang w:val="en-US"/>
              </w:rPr>
              <w:t>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"https://en.wikipedia.org/wiki/Rosemary"</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https://en.wikipedia.org/wiki/Rosemary</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LAMIACEAE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Ocimum</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basilicum</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Basil</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Herb</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India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"https://en.wikipedia.org/wiki/Ocimum"</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https://en.wikipedia.org/wiki/Ocimum</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18"/>
                <w:szCs w:val="18"/>
                <w:shd w:val="nil" w:color="auto" w:fill="auto"/>
                <w:rtl w:val="0"/>
                <w:lang w:val="en-US"/>
              </w:rPr>
              <w:t>Example</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RUTACEAE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Citrus</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limon</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i w:val="1"/>
                <w:iCs w:val="1"/>
                <w:sz w:val="20"/>
                <w:szCs w:val="20"/>
                <w:shd w:val="nil" w:color="auto" w:fill="auto"/>
                <w:rtl w:val="0"/>
                <w:lang w:val="en-US"/>
              </w:rPr>
              <w:t>Lemon</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Fruit tree</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Fonts w:ascii="Arial" w:hAnsi="Arial"/>
                <w:sz w:val="20"/>
                <w:szCs w:val="20"/>
                <w:shd w:val="nil" w:color="auto" w:fill="auto"/>
                <w:rtl w:val="0"/>
                <w:lang w:val="en-US"/>
              </w:rPr>
              <w:t>Asia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Body"/>
              <w:spacing w:line="240" w:lineRule="auto"/>
            </w:pPr>
            <w:r>
              <w:rPr>
                <w:rStyle w:val="Hyperlink.0"/>
                <w:rFonts w:ascii="Arial" w:cs="Arial" w:hAnsi="Arial" w:eastAsia="Arial"/>
                <w:outline w:val="0"/>
                <w:color w:val="0563c1"/>
                <w:sz w:val="20"/>
                <w:szCs w:val="20"/>
                <w:u w:val="single" w:color="0563c1"/>
                <w14:textFill>
                  <w14:solidFill>
                    <w14:srgbClr w14:val="0563C1"/>
                  </w14:solidFill>
                </w14:textFill>
              </w:rPr>
              <w:fldChar w:fldCharType="begin" w:fldLock="0"/>
            </w:r>
            <w:r>
              <w:rPr>
                <w:rStyle w:val="Hyperlink.0"/>
                <w:rFonts w:ascii="Arial" w:cs="Arial" w:hAnsi="Arial" w:eastAsia="Arial"/>
                <w:outline w:val="0"/>
                <w:color w:val="0563c1"/>
                <w:sz w:val="20"/>
                <w:szCs w:val="20"/>
                <w:u w:val="single" w:color="0563c1"/>
                <w14:textFill>
                  <w14:solidFill>
                    <w14:srgbClr w14:val="0563C1"/>
                  </w14:solidFill>
                </w14:textFill>
              </w:rPr>
              <w:instrText xml:space="preserve"> HYPERLINK "https://en.wikipedia.org/wiki/Lemon"</w:instrText>
            </w:r>
            <w:r>
              <w:rPr>
                <w:rStyle w:val="Hyperlink.0"/>
                <w:rFonts w:ascii="Arial" w:cs="Arial" w:hAnsi="Arial" w:eastAsia="Arial"/>
                <w:outline w:val="0"/>
                <w:color w:val="0563c1"/>
                <w:sz w:val="20"/>
                <w:szCs w:val="20"/>
                <w:u w:val="single" w:color="0563c1"/>
                <w14:textFill>
                  <w14:solidFill>
                    <w14:srgbClr w14:val="0563C1"/>
                  </w14:solidFill>
                </w14:textFill>
              </w:rPr>
              <w:fldChar w:fldCharType="separate" w:fldLock="0"/>
            </w:r>
            <w:r>
              <w:rPr>
                <w:rStyle w:val="Hyperlink.0"/>
                <w:rFonts w:ascii="Arial" w:hAnsi="Arial"/>
                <w:outline w:val="0"/>
                <w:color w:val="0563c1"/>
                <w:sz w:val="20"/>
                <w:szCs w:val="20"/>
                <w:u w:val="single" w:color="0563c1"/>
                <w:rtl w:val="0"/>
                <w:lang w:val="en-US"/>
                <w14:textFill>
                  <w14:solidFill>
                    <w14:srgbClr w14:val="0563C1"/>
                  </w14:solidFill>
                </w14:textFill>
              </w:rPr>
              <w:t>https://en.wikipedia.org/wiki/Lemon</w:t>
            </w:r>
            <w:r>
              <w:rPr>
                <w:rFonts w:ascii="Arial" w:cs="Arial" w:hAnsi="Arial" w:eastAsia="Arial"/>
                <w:outline w:val="0"/>
                <w:color w:val="0563c1"/>
                <w:sz w:val="20"/>
                <w:szCs w:val="20"/>
                <w:u w:val="single" w:color="0563c1"/>
                <w14:textFill>
                  <w14:solidFill>
                    <w14:srgbClr w14:val="0563C1"/>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List Paragraph"/>
              <w:numPr>
                <w:ilvl w:val="0"/>
                <w:numId w:val="5"/>
              </w:numPr>
              <w:spacing w:line="240" w:lineRule="auto"/>
              <w:rPr>
                <w:rFonts w:ascii="Arial" w:hAnsi="Arial"/>
                <w:sz w:val="18"/>
                <w:szCs w:val="18"/>
                <w:lang w:val="en-US"/>
              </w:rPr>
            </w:pPr>
            <w:r>
              <w:rPr>
                <w:rFonts w:ascii="Arial" w:hAnsi="Arial"/>
                <w:sz w:val="18"/>
                <w:szCs w:val="18"/>
                <w:rtl w:val="0"/>
                <w:lang w:val="en-US"/>
              </w:rPr>
              <w:t>Tree 1</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Default"/>
              <w:bidi w:val="0"/>
              <w:ind w:left="0" w:right="0" w:firstLine="0"/>
              <w:jc w:val="left"/>
              <w:rPr>
                <w:rtl w:val="0"/>
              </w:rPr>
            </w:pPr>
            <w:r>
              <w:rPr>
                <w:rFonts w:ascii="Arial" w:hAnsi="Arial"/>
                <w:outline w:val="0"/>
                <w:color w:val="212121"/>
                <w:sz w:val="26"/>
                <w:szCs w:val="26"/>
                <w:rtl w:val="0"/>
                <w14:textFill>
                  <w14:solidFill>
                    <w14:srgbClr w14:val="222222"/>
                  </w14:solidFill>
                </w14:textFill>
              </w:rPr>
              <w:t xml:space="preserve">Moraceae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Default"/>
              <w:bidi w:val="0"/>
              <w:ind w:left="0" w:right="0" w:firstLine="0"/>
              <w:jc w:val="left"/>
              <w:rPr>
                <w:rtl w:val="0"/>
              </w:rPr>
            </w:pPr>
            <w:r>
              <w:rPr>
                <w:rFonts w:ascii="Arial" w:hAnsi="Arial"/>
                <w:outline w:val="0"/>
                <w:color w:val="212121"/>
                <w:sz w:val="26"/>
                <w:szCs w:val="26"/>
                <w:rtl w:val="0"/>
                <w14:textFill>
                  <w14:solidFill>
                    <w14:srgbClr w14:val="222222"/>
                  </w14:solidFill>
                </w14:textFill>
              </w:rPr>
              <w:t>Ficus</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 Benjamian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Default"/>
              <w:bidi w:val="0"/>
              <w:ind w:left="0" w:right="0" w:firstLine="0"/>
              <w:jc w:val="left"/>
              <w:rPr>
                <w:rtl w:val="0"/>
              </w:rPr>
            </w:pPr>
            <w:r>
              <w:rPr>
                <w:rFonts w:ascii="Arial" w:hAnsi="Arial"/>
                <w:outline w:val="0"/>
                <w:color w:val="212121"/>
                <w:sz w:val="20"/>
                <w:szCs w:val="20"/>
                <w:rtl w:val="0"/>
                <w14:textFill>
                  <w14:solidFill>
                    <w14:srgbClr w14:val="222222"/>
                  </w14:solidFill>
                </w14:textFill>
              </w:rPr>
              <w:t>weeping fig</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Tree</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Evergreen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India</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"https://en.wikipedia.org/wiki/Ficus_benjamina"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https://en.wikipedia.org/wiki/Ficus_benjamina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List Paragraph"/>
              <w:numPr>
                <w:ilvl w:val="0"/>
                <w:numId w:val="6"/>
              </w:numPr>
              <w:spacing w:line="240" w:lineRule="auto"/>
              <w:rPr>
                <w:rFonts w:ascii="Arial" w:hAnsi="Arial"/>
                <w:sz w:val="18"/>
                <w:szCs w:val="18"/>
                <w:lang w:val="en-US"/>
              </w:rPr>
            </w:pPr>
            <w:r>
              <w:rPr>
                <w:rFonts w:ascii="Arial" w:hAnsi="Arial"/>
                <w:sz w:val="18"/>
                <w:szCs w:val="18"/>
                <w:rtl w:val="0"/>
                <w:lang w:val="en-US"/>
              </w:rPr>
              <w:t>Tree 2</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Default"/>
              <w:bidi w:val="0"/>
              <w:ind w:left="0" w:right="0" w:firstLine="0"/>
              <w:jc w:val="left"/>
              <w:rPr>
                <w:rtl w:val="0"/>
              </w:rPr>
            </w:pPr>
            <w:r>
              <w:rPr>
                <w:rFonts w:ascii="Arial" w:hAnsi="Arial"/>
                <w:outline w:val="0"/>
                <w:color w:val="212121"/>
                <w:sz w:val="26"/>
                <w:szCs w:val="26"/>
                <w:rtl w:val="0"/>
                <w14:textFill>
                  <w14:solidFill>
                    <w14:srgbClr w14:val="222222"/>
                  </w14:solidFill>
                </w14:textFill>
              </w:rPr>
              <w:t xml:space="preserve">Rutaceae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Filndersia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Flindersia  australia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Crows ash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Tree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North eastern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Australia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"https://en.wikipedia.org/wiki/Flindersia_australis"</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lang w:val="de-DE"/>
                <w14:textOutline>
                  <w14:noFill/>
                </w14:textOutline>
                <w14:textFill>
                  <w14:solidFill>
                    <w14:srgbClr w14:val="0563C1"/>
                  </w14:solidFill>
                </w14:textFill>
              </w:rPr>
              <w:t>https://en.wikipedia.org/wiki/Flindersia_australis</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8"/>
                <w:szCs w:val="18"/>
                <w:u w:val="none" w:color="000000"/>
                <w:shd w:val="nil" w:color="auto" w:fill="auto"/>
                <w:vertAlign w:val="baseline"/>
                <w:rtl w:val="0"/>
                <w14:textOutline>
                  <w14:noFill/>
                </w14:textOutline>
                <w14:textFill>
                  <w14:solidFill>
                    <w14:srgbClr w14:val="000000"/>
                  </w14:solidFill>
                </w14:textFill>
              </w:rPr>
              <w:t>Tree 3</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Fabaceae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Pholyicus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Acacia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Lost tree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Tree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Sahara dessert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"https://en.wikipedia.org/wiki/Acacia_sensu_lato"</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https://en.wikipedia.org/wiki/Acacia_sensu_lato</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List Paragraph"/>
              <w:numPr>
                <w:ilvl w:val="0"/>
                <w:numId w:val="7"/>
              </w:numPr>
              <w:spacing w:line="240" w:lineRule="auto"/>
              <w:rPr>
                <w:rFonts w:ascii="Arial" w:hAnsi="Arial"/>
                <w:sz w:val="18"/>
                <w:szCs w:val="18"/>
                <w:lang w:val="en-US"/>
              </w:rPr>
            </w:pPr>
            <w:r>
              <w:rPr>
                <w:rFonts w:ascii="Arial" w:hAnsi="Arial"/>
                <w:sz w:val="18"/>
                <w:szCs w:val="18"/>
                <w:rtl w:val="0"/>
                <w:lang w:val="en-US"/>
              </w:rPr>
              <w:t xml:space="preserve">Tree 4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Moraceae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Ficus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Scared fig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Laya sir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Tree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Sirlanka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"https://en.wikipedia.org/wiki/Ficus_religiosa"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lang w:val="pt-PT"/>
                <w14:textOutline>
                  <w14:noFill/>
                </w14:textOutline>
                <w14:textFill>
                  <w14:solidFill>
                    <w14:srgbClr w14:val="0563C1"/>
                  </w14:solidFill>
                </w14:textFill>
              </w:rPr>
              <w:t>https://en.wikipedia.org/wiki/Ficus_religiosa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8"/>
                <w:szCs w:val="18"/>
                <w:u w:val="none" w:color="000000"/>
                <w:shd w:val="nil" w:color="auto" w:fill="auto"/>
                <w:vertAlign w:val="baseline"/>
                <w:rtl w:val="0"/>
                <w14:textOutline>
                  <w14:noFill/>
                </w14:textOutline>
                <w14:textFill>
                  <w14:solidFill>
                    <w14:srgbClr w14:val="000000"/>
                  </w14:solidFill>
                </w14:textFill>
              </w:rPr>
              <w:t>Tree 5</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Arecales</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Fanpalm</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Filiera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California</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Palm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Tree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North - America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"https://en.wikipedia.org/wiki/Washingtonia_filifera"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lang w:val="en-US"/>
                <w14:textOutline>
                  <w14:noFill/>
                </w14:textOutline>
                <w14:textFill>
                  <w14:solidFill>
                    <w14:srgbClr w14:val="0563C1"/>
                  </w14:solidFill>
                </w14:textFill>
              </w:rPr>
              <w:t>https://en.wikipedia.org/wiki/Washingtonia_filifera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8"/>
                <w:szCs w:val="18"/>
                <w:u w:val="none" w:color="000000"/>
                <w:shd w:val="nil" w:color="auto" w:fill="auto"/>
                <w:vertAlign w:val="baseline"/>
                <w:rtl w:val="0"/>
                <w14:textOutline>
                  <w14:noFill/>
                </w14:textOutline>
                <w14:textFill>
                  <w14:solidFill>
                    <w14:srgbClr w14:val="000000"/>
                  </w14:solidFill>
                </w14:textFill>
              </w:rPr>
              <w:t xml:space="preserve">Tree 6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Carlcacace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Carica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C. Papaya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Papya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Fruit tree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Mexico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"https://en.wikipedia.org/wiki/Papaya"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https://en.wikipedia.org/wiki/Papaya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List Paragraph"/>
              <w:numPr>
                <w:ilvl w:val="0"/>
                <w:numId w:val="8"/>
              </w:numPr>
              <w:spacing w:line="240" w:lineRule="auto"/>
              <w:rPr>
                <w:rFonts w:ascii="Arial" w:hAnsi="Arial"/>
                <w:sz w:val="18"/>
                <w:szCs w:val="18"/>
                <w:lang w:val="en-US"/>
              </w:rPr>
            </w:pPr>
            <w:r>
              <w:rPr>
                <w:rFonts w:ascii="Arial" w:hAnsi="Arial"/>
                <w:sz w:val="18"/>
                <w:szCs w:val="18"/>
                <w:rtl w:val="0"/>
                <w:lang w:val="en-US"/>
              </w:rPr>
              <w:t xml:space="preserve">Shrub 1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Maluacae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Hibiscus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Malvodieae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Hibiscus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shrub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Australia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"https://en.wikipedia.org/wiki/Hibiscus"</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lang w:val="en-US"/>
                <w14:textOutline>
                  <w14:noFill/>
                </w14:textOutline>
                <w14:textFill>
                  <w14:solidFill>
                    <w14:srgbClr w14:val="0563C1"/>
                  </w14:solidFill>
                </w14:textFill>
              </w:rPr>
              <w:t>https://en.wikipedia.org/wiki/Hibiscus</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List Paragraph"/>
              <w:numPr>
                <w:ilvl w:val="0"/>
                <w:numId w:val="9"/>
              </w:numPr>
              <w:spacing w:line="240" w:lineRule="auto"/>
              <w:rPr>
                <w:rFonts w:ascii="Arial" w:hAnsi="Arial"/>
                <w:sz w:val="18"/>
                <w:szCs w:val="18"/>
                <w:lang w:val="en-US"/>
              </w:rPr>
            </w:pPr>
            <w:r>
              <w:rPr>
                <w:rFonts w:ascii="Arial" w:hAnsi="Arial"/>
                <w:sz w:val="18"/>
                <w:szCs w:val="18"/>
                <w:rtl w:val="0"/>
                <w:lang w:val="en-US"/>
              </w:rPr>
              <w:t xml:space="preserve">Shrub 2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Ericaceae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Pieris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 Japonica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Japneses Andromeda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Shrub</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Japanesen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"https://en.wikipedia.org/wiki/Pieris_japonica"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https://en.wikipedia.org/wiki/Pieris_japonica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List Paragraph"/>
              <w:numPr>
                <w:ilvl w:val="0"/>
                <w:numId w:val="10"/>
              </w:numPr>
              <w:spacing w:line="240" w:lineRule="auto"/>
              <w:rPr>
                <w:rFonts w:ascii="Arial" w:hAnsi="Arial"/>
                <w:sz w:val="18"/>
                <w:szCs w:val="18"/>
                <w:lang w:val="en-US"/>
              </w:rPr>
            </w:pPr>
            <w:r>
              <w:rPr>
                <w:rFonts w:ascii="Arial" w:hAnsi="Arial"/>
                <w:sz w:val="18"/>
                <w:szCs w:val="18"/>
                <w:rtl w:val="0"/>
                <w:lang w:val="en-US"/>
              </w:rPr>
              <w:t xml:space="preserve">  shrub 3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CAPRIFOLIACEAE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Lonicera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 Nitida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Honeysuckls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Shrub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Asia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"https://en.wikipedia.org/wiki/Lonicera_nitida"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https://en.wikipedia.org/wiki/Lonicera_nitida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List Paragraph"/>
              <w:numPr>
                <w:ilvl w:val="0"/>
                <w:numId w:val="11"/>
              </w:numPr>
              <w:spacing w:line="240" w:lineRule="auto"/>
              <w:rPr>
                <w:rFonts w:ascii="Arial" w:hAnsi="Arial"/>
                <w:sz w:val="18"/>
                <w:szCs w:val="18"/>
                <w:lang w:val="en-US"/>
              </w:rPr>
            </w:pPr>
            <w:r>
              <w:rPr>
                <w:rFonts w:ascii="Arial" w:hAnsi="Arial"/>
                <w:sz w:val="18"/>
                <w:szCs w:val="18"/>
                <w:rtl w:val="0"/>
                <w:lang w:val="en-US"/>
              </w:rPr>
              <w:t xml:space="preserve">Shrub 4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212121"/>
                <w:spacing w:val="0"/>
                <w:kern w:val="0"/>
                <w:position w:val="0"/>
                <w:sz w:val="28"/>
                <w:szCs w:val="28"/>
                <w:u w:val="none" w:color="000000"/>
                <w:shd w:val="nil" w:color="auto" w:fill="auto"/>
                <w:vertAlign w:val="baseline"/>
                <w:rtl w:val="0"/>
                <w14:textOutline>
                  <w14:noFill/>
                </w14:textOutline>
                <w14:textFill>
                  <w14:solidFill>
                    <w14:srgbClr w14:val="222222"/>
                  </w14:solidFill>
                </w14:textFill>
              </w:rPr>
              <w:t xml:space="preserve">Sapindacae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Acer</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pseudoplantus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Sycamoremaple</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Shrub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Central Europe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"https://en.wikipedia.org/wiki/Acer_pseudoplatanus"</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https://en.wikipedia.org/wiki/Acer_pseudoplatanus</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List Paragraph"/>
              <w:numPr>
                <w:ilvl w:val="0"/>
                <w:numId w:val="12"/>
              </w:numPr>
              <w:spacing w:line="240" w:lineRule="auto"/>
              <w:rPr>
                <w:rFonts w:ascii="Arial" w:hAnsi="Arial"/>
                <w:sz w:val="18"/>
                <w:szCs w:val="18"/>
                <w:lang w:val="en-US"/>
              </w:rPr>
            </w:pPr>
            <w:r>
              <w:rPr>
                <w:rFonts w:ascii="Arial" w:hAnsi="Arial"/>
                <w:sz w:val="18"/>
                <w:szCs w:val="18"/>
                <w:rtl w:val="0"/>
                <w:lang w:val="en-US"/>
              </w:rPr>
              <w:t xml:space="preserve">Shrub 5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Sapindacae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Acer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 Rubrum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Red maple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shrub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North America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"https://en.wikipedia.org/wiki/Acer_rubrum"</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https://en.wikipedia.org/wiki/Acer_rubrum</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List Paragraph"/>
              <w:numPr>
                <w:ilvl w:val="0"/>
                <w:numId w:val="13"/>
              </w:numPr>
              <w:spacing w:line="240" w:lineRule="auto"/>
              <w:rPr>
                <w:rFonts w:ascii="Arial" w:hAnsi="Arial"/>
                <w:sz w:val="18"/>
                <w:szCs w:val="18"/>
                <w:lang w:val="en-US"/>
              </w:rPr>
            </w:pPr>
            <w:r>
              <w:rPr>
                <w:rFonts w:ascii="Arial" w:hAnsi="Arial"/>
                <w:sz w:val="18"/>
                <w:szCs w:val="18"/>
                <w:rtl w:val="0"/>
                <w:lang w:val="en-US"/>
              </w:rPr>
              <w:t xml:space="preserve">Shrub 6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Paeoniaceae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Peony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Px suffruticosa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Moutan peony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shrub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China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"https://en.wikipedia.org/wiki/Paeonia_%C3%97_suffruticosa"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https://en.wikipedia.org/wiki/Paeonia_</w:t>
            </w:r>
            <w:r>
              <w:rPr>
                <w:rStyle w:val="Link"/>
                <w:rFonts w:ascii="Arial" w:cs="Arial Unicode MS" w:hAnsi="Arial" w:eastAsia="Arial Unicode MS" w:hint="default"/>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w:t>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lang w:val="it-IT"/>
                <w14:textOutline>
                  <w14:noFill/>
                </w14:textOutline>
                <w14:textFill>
                  <w14:solidFill>
                    <w14:srgbClr w14:val="0563C1"/>
                  </w14:solidFill>
                </w14:textFill>
              </w:rPr>
              <w:t>_suffruticosa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List Paragraph"/>
              <w:numPr>
                <w:ilvl w:val="0"/>
                <w:numId w:val="14"/>
              </w:numPr>
              <w:spacing w:line="240" w:lineRule="auto"/>
              <w:rPr>
                <w:rFonts w:ascii="Arial" w:hAnsi="Arial"/>
                <w:sz w:val="18"/>
                <w:szCs w:val="18"/>
                <w:lang w:val="en-US"/>
              </w:rPr>
            </w:pPr>
            <w:r>
              <w:rPr>
                <w:rFonts w:ascii="Arial" w:hAnsi="Arial"/>
                <w:sz w:val="18"/>
                <w:szCs w:val="18"/>
                <w:rtl w:val="0"/>
                <w:lang w:val="en-US"/>
              </w:rPr>
              <w:t xml:space="preserve">Groundcover 1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Aizoaceae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Delosperma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Ice plant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Groundcover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SE africa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"https://en.wikipedia.org/wiki/Delosperma"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https://en.wikipedia.org/wiki/Delosperma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List Paragraph"/>
              <w:numPr>
                <w:ilvl w:val="0"/>
                <w:numId w:val="15"/>
              </w:numPr>
              <w:spacing w:line="240" w:lineRule="auto"/>
              <w:rPr>
                <w:rFonts w:ascii="Arial" w:hAnsi="Arial"/>
                <w:sz w:val="18"/>
                <w:szCs w:val="18"/>
                <w:lang w:val="en-US"/>
              </w:rPr>
            </w:pPr>
            <w:r>
              <w:rPr>
                <w:rFonts w:ascii="Arial" w:hAnsi="Arial"/>
                <w:sz w:val="18"/>
                <w:szCs w:val="18"/>
                <w:rtl w:val="0"/>
                <w:lang w:val="en-US"/>
              </w:rPr>
              <w:t xml:space="preserve">Groundcover 2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Asparagaceae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Liriope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Lilyturf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groundcover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Southern and east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Asia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"https://en.wikipedia.org/wiki/Liriope_(plant)"</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https://en.wikipedia.org/wiki/Liriope_(plant)</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883"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List Paragraph"/>
              <w:numPr>
                <w:ilvl w:val="0"/>
                <w:numId w:val="16"/>
              </w:numPr>
              <w:spacing w:line="240" w:lineRule="auto"/>
              <w:rPr>
                <w:rFonts w:ascii="Arial" w:hAnsi="Arial"/>
                <w:sz w:val="18"/>
                <w:szCs w:val="18"/>
                <w:lang w:val="en-US"/>
              </w:rPr>
            </w:pPr>
            <w:r>
              <w:rPr>
                <w:rFonts w:ascii="Arial" w:hAnsi="Arial"/>
                <w:sz w:val="18"/>
                <w:szCs w:val="18"/>
                <w:rtl w:val="0"/>
                <w:lang w:val="en-US"/>
              </w:rPr>
              <w:t xml:space="preserve">Groundcover 3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Polemoniaceae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Phlox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p. Stolonifera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Creeping phlox/</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Moss phlox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Groundcover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United states</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"https://en.wikipedia.org/wiki/Phlox_stolonifera"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https://en.wikipedia.org/wiki/Phlox_stolonifera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List Paragraph"/>
              <w:numPr>
                <w:ilvl w:val="0"/>
                <w:numId w:val="17"/>
              </w:numPr>
              <w:spacing w:line="240" w:lineRule="auto"/>
              <w:rPr>
                <w:rFonts w:ascii="Arial" w:hAnsi="Arial"/>
                <w:sz w:val="18"/>
                <w:szCs w:val="18"/>
                <w:lang w:val="en-US"/>
              </w:rPr>
            </w:pPr>
            <w:r>
              <w:rPr>
                <w:rFonts w:ascii="Arial" w:hAnsi="Arial"/>
                <w:sz w:val="18"/>
                <w:szCs w:val="18"/>
                <w:rtl w:val="0"/>
                <w:lang w:val="en-US"/>
              </w:rPr>
              <w:t xml:space="preserve">Other 1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Asparagaceae</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Lomandra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Longifolia</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Basket grass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Groundcover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Evergreen</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Australia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"https://en.wikipedia.org/wiki/Lomandra_longifolia"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https://en.wikipedia.org/wiki/Lomandra_longifolia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List Paragraph"/>
              <w:numPr>
                <w:ilvl w:val="0"/>
                <w:numId w:val="18"/>
              </w:numPr>
              <w:spacing w:line="240" w:lineRule="auto"/>
              <w:rPr>
                <w:rFonts w:ascii="Arial" w:hAnsi="Arial"/>
                <w:sz w:val="18"/>
                <w:szCs w:val="18"/>
                <w:lang w:val="en-US"/>
              </w:rPr>
            </w:pPr>
            <w:r>
              <w:rPr>
                <w:rFonts w:ascii="Arial" w:hAnsi="Arial"/>
                <w:sz w:val="18"/>
                <w:szCs w:val="18"/>
                <w:rtl w:val="0"/>
                <w:lang w:val="en-US"/>
              </w:rPr>
              <w:t xml:space="preserve">Other 2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Cornaceae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Cornus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Florida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Flowering dogwood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tree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North Florida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"https://en.wikipedia.org/wiki/Cornus_florida"</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lang w:val="pt-PT"/>
                <w14:textOutline>
                  <w14:noFill/>
                </w14:textOutline>
                <w14:textFill>
                  <w14:solidFill>
                    <w14:srgbClr w14:val="0563C1"/>
                  </w14:solidFill>
                </w14:textFill>
              </w:rPr>
              <w:t>https://en.wikipedia.org/wiki/Cornus_florida</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List Paragraph"/>
              <w:numPr>
                <w:ilvl w:val="0"/>
                <w:numId w:val="19"/>
              </w:numPr>
              <w:spacing w:line="240" w:lineRule="auto"/>
              <w:rPr>
                <w:rFonts w:ascii="Arial" w:hAnsi="Arial"/>
                <w:sz w:val="18"/>
                <w:szCs w:val="18"/>
                <w:lang w:val="en-US"/>
              </w:rPr>
            </w:pPr>
            <w:r>
              <w:rPr>
                <w:rFonts w:ascii="Arial" w:hAnsi="Arial"/>
                <w:sz w:val="18"/>
                <w:szCs w:val="18"/>
                <w:rtl w:val="0"/>
                <w:lang w:val="en-US"/>
              </w:rPr>
              <w:t xml:space="preserve">Other 3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Gnetaceae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Gnemtum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Gnetonphytes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Gnetum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tree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Tropical 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Thailand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"https://en.wikipedia.org/wiki/Gnetum"</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https://en.wikipedia.org/wiki/Gnetum</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pStyle w:val="List Paragraph"/>
              <w:numPr>
                <w:ilvl w:val="0"/>
                <w:numId w:val="20"/>
              </w:numPr>
              <w:spacing w:line="240" w:lineRule="auto"/>
              <w:rPr>
                <w:rFonts w:ascii="Arial" w:hAnsi="Arial"/>
                <w:sz w:val="18"/>
                <w:szCs w:val="18"/>
                <w:lang w:val="en-US"/>
              </w:rPr>
            </w:pPr>
            <w:r>
              <w:rPr>
                <w:rFonts w:ascii="Arial" w:hAnsi="Arial"/>
                <w:sz w:val="18"/>
                <w:szCs w:val="18"/>
                <w:rtl w:val="0"/>
                <w:lang w:val="en-US"/>
              </w:rPr>
              <w:t xml:space="preserve">Other 4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Myrtaceae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Syzigum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Aromaticum</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Clove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Flower buds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indonesia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"https://en.wikipedia.org/wiki/Clove"</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t>https://en.wikipedia.org/wiki/Clove</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pStyle w:val="List Paragraph"/>
              <w:numPr>
                <w:ilvl w:val="0"/>
                <w:numId w:val="21"/>
              </w:numPr>
              <w:spacing w:line="240" w:lineRule="auto"/>
              <w:rPr>
                <w:rFonts w:ascii="Arial" w:hAnsi="Arial"/>
                <w:sz w:val="18"/>
                <w:szCs w:val="18"/>
                <w:lang w:val="en-US"/>
              </w:rPr>
            </w:pPr>
            <w:r>
              <w:rPr>
                <w:rFonts w:ascii="Arial" w:hAnsi="Arial"/>
                <w:sz w:val="18"/>
                <w:szCs w:val="18"/>
                <w:rtl w:val="0"/>
                <w:lang w:val="en-US"/>
              </w:rPr>
              <w:t xml:space="preserve">Other 5 </w:t>
            </w: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Astreaceae </w:t>
            </w: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Achillea </w:t>
            </w: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Millefolium </w:t>
            </w: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Yarrow </w:t>
            </w: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Flowing shrub </w:t>
            </w: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evergreen </w:t>
            </w: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 xml:space="preserve">Asia </w:t>
            </w: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b4c6e7"/>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begin" w:fldLock="0"/>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instrText xml:space="preserve"> HYPERLINK "https://en.wikipedia.org/wiki/Achillea_millefolium"</w:instrText>
            </w:r>
            <w:r>
              <w:rPr>
                <w:rStyle w:val="Link"/>
                <w:rFonts w:ascii="Arial" w:cs="Arial" w:hAnsi="Arial" w:eastAsia="Arial"/>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14:textOutline>
                  <w14:noFill/>
                </w14:textOutline>
                <w14:textFill>
                  <w14:solidFill>
                    <w14:srgbClr w14:val="0563C1"/>
                  </w14:solidFill>
                </w14:textFill>
              </w:rPr>
              <w:fldChar w:fldCharType="separate" w:fldLock="0"/>
            </w:r>
            <w:r>
              <w:rPr>
                <w:rStyle w:val="Link"/>
                <w:rFonts w:ascii="Arial" w:cs="Arial Unicode MS" w:hAnsi="Arial" w:eastAsia="Arial Unicode MS"/>
                <w:b w:val="0"/>
                <w:bCs w:val="0"/>
                <w:i w:val="0"/>
                <w:iCs w:val="0"/>
                <w:caps w:val="0"/>
                <w:smallCaps w:val="0"/>
                <w:strike w:val="0"/>
                <w:dstrike w:val="0"/>
                <w:outline w:val="0"/>
                <w:color w:val="0563c1"/>
                <w:spacing w:val="0"/>
                <w:kern w:val="0"/>
                <w:position w:val="0"/>
                <w:sz w:val="20"/>
                <w:szCs w:val="20"/>
                <w:u w:val="single" w:color="0563c1"/>
                <w:shd w:val="nil" w:color="auto" w:fill="auto"/>
                <w:vertAlign w:val="baseline"/>
                <w:rtl w:val="0"/>
                <w:lang w:val="en-US"/>
                <w14:textOutline>
                  <w14:noFill/>
                </w14:textOutline>
                <w14:textFill>
                  <w14:solidFill>
                    <w14:srgbClr w14:val="0563C1"/>
                  </w14:solidFill>
                </w14:textFill>
              </w:rPr>
              <w:t>https://en.wikipedia.org/wiki/Achillea_millefolium</w:t>
            </w:r>
            <w: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fldChar w:fldCharType="end" w:fldLock="0"/>
            </w:r>
          </w:p>
        </w:tc>
      </w:tr>
      <w:tr>
        <w:tblPrEx>
          <w:shd w:val="clear" w:color="auto" w:fill="d0ddef"/>
        </w:tblPrEx>
        <w:trPr>
          <w:trHeight w:val="690" w:hRule="atLeast"/>
        </w:trPr>
        <w:tc>
          <w:tcPr>
            <w:tcW w:type="dxa" w:w="127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c>
          <w:tcPr>
            <w:tcW w:type="dxa" w:w="198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c>
          <w:tcPr>
            <w:tcW w:type="dxa" w:w="1417"/>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c>
          <w:tcPr>
            <w:tcW w:type="dxa" w:w="1275"/>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c>
          <w:tcPr>
            <w:tcW w:type="dxa" w:w="1134"/>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c>
          <w:tcPr>
            <w:tcW w:type="dxa" w:w="1276"/>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c>
          <w:tcPr>
            <w:tcW w:type="dxa" w:w="1558"/>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c>
          <w:tcPr>
            <w:tcW w:type="dxa" w:w="170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c>
          <w:tcPr>
            <w:tcW w:type="dxa" w:w="2941"/>
            <w:tcBorders>
              <w:top w:val="single" w:color="ffffff" w:sz="4" w:space="0" w:shadow="0" w:frame="0"/>
              <w:left w:val="single" w:color="ffffff" w:sz="4" w:space="0" w:shadow="0" w:frame="0"/>
              <w:bottom w:val="single" w:color="ffffff" w:sz="4" w:space="0" w:shadow="0" w:frame="0"/>
              <w:right w:val="single" w:color="ffffff" w:sz="4" w:space="0" w:shadow="0" w:frame="0"/>
            </w:tcBorders>
            <w:shd w:val="clear" w:color="auto" w:fill="d9e2f3"/>
            <w:tcMar>
              <w:top w:type="dxa" w:w="80"/>
              <w:left w:type="dxa" w:w="80"/>
              <w:bottom w:type="dxa" w:w="80"/>
              <w:right w:type="dxa" w:w="80"/>
            </w:tcMar>
            <w:vAlign w:val="top"/>
          </w:tcPr>
          <w:p/>
        </w:tc>
      </w:tr>
    </w:tbl>
    <w:p>
      <w:pPr>
        <w:pStyle w:val="Body"/>
        <w:widowControl w:val="0"/>
        <w:spacing w:line="240" w:lineRule="auto"/>
      </w:pPr>
      <w:r>
        <w:rPr>
          <w:rFonts w:ascii="Arial" w:cs="Arial" w:hAnsi="Arial" w:eastAsia="Arial"/>
        </w:rPr>
      </w:r>
    </w:p>
    <w:sectPr>
      <w:headerReference w:type="default" r:id="rId4"/>
      <w:headerReference w:type="even" r:id="rId5"/>
      <w:footerReference w:type="default" r:id="rId6"/>
      <w:footerReference w:type="even" r:id="rId7"/>
      <w:pgSz w:w="16840" w:h="11900" w:orient="landscape"/>
      <w:pgMar w:top="1440" w:right="1134" w:bottom="1440" w:left="1134" w:header="680" w:footer="68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Arial Black">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pBdr>
        <w:top w:val="single" w:color="000000" w:sz="4" w:space="0" w:shadow="0" w:frame="0"/>
        <w:left w:val="nil"/>
        <w:bottom w:val="nil"/>
        <w:right w:val="nil"/>
      </w:pBdr>
      <w:tabs>
        <w:tab w:val="right" w:pos="9639"/>
      </w:tabs>
      <w:spacing w:after="160" w:line="259" w:lineRule="auto"/>
      <w:rPr>
        <w:b w:val="1"/>
        <w:bCs w:val="1"/>
        <w:sz w:val="2"/>
        <w:szCs w:val="2"/>
      </w:rPr>
    </w:pPr>
  </w:p>
  <w:p>
    <w:pPr>
      <w:pStyle w:val="Body"/>
      <w:tabs>
        <w:tab w:val="right" w:pos="9072"/>
      </w:tabs>
      <w:spacing w:line="240" w:lineRule="auto"/>
    </w:pPr>
    <w:r>
      <w:rPr>
        <w:rFonts w:ascii="Arial" w:hAnsi="Arial"/>
        <w:b w:val="1"/>
        <w:bCs w:val="1"/>
        <w:sz w:val="16"/>
        <w:szCs w:val="16"/>
        <w:rtl w:val="0"/>
        <w:lang w:val="da-DK"/>
      </w:rPr>
      <w:t>CSTC Pty Ltd_0699_v1-1_10/10/2017</w:t>
      <w:tab/>
      <w:t xml:space="preserve">Page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instrText xml:space="preserve"> PAGE </w:instrTex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r>
    <w:r>
      <w:rPr>
        <w:rFonts w:ascii="Arial" w:cs="Arial" w:hAnsi="Arial" w:eastAsia="Arial"/>
        <w:b w:val="1"/>
        <w:bCs w:val="1"/>
        <w:sz w:val="16"/>
        <w:szCs w:val="16"/>
        <w:rtl w:val="0"/>
      </w:rPr>
      <w:fldChar w:fldCharType="end" w:fldLock="0"/>
    </w:r>
    <w:r>
      <w:rPr>
        <w:rFonts w:ascii="Arial" w:hAnsi="Arial"/>
        <w:b w:val="1"/>
        <w:bCs w:val="1"/>
        <w:sz w:val="16"/>
        <w:szCs w:val="16"/>
        <w:rtl w:val="0"/>
        <w:lang w:val="en-US"/>
      </w:rPr>
      <w:t xml:space="preserve"> of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instrText xml:space="preserve"> NUMPAGES </w:instrTex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r>
    <w:r>
      <w:rPr>
        <w:rFonts w:ascii="Arial" w:cs="Arial" w:hAnsi="Arial" w:eastAsia="Arial"/>
        <w:b w:val="1"/>
        <w:bCs w:val="1"/>
        <w:sz w:val="16"/>
        <w:szCs w:val="16"/>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pBdr>
        <w:top w:val="single" w:color="000000" w:sz="4" w:space="0" w:shadow="0" w:frame="0"/>
        <w:left w:val="nil"/>
        <w:bottom w:val="nil"/>
        <w:right w:val="nil"/>
      </w:pBdr>
      <w:tabs>
        <w:tab w:val="right" w:pos="9639"/>
      </w:tabs>
      <w:spacing w:after="160" w:line="259" w:lineRule="auto"/>
      <w:rPr>
        <w:b w:val="1"/>
        <w:bCs w:val="1"/>
        <w:sz w:val="2"/>
        <w:szCs w:val="2"/>
      </w:rPr>
    </w:pPr>
  </w:p>
  <w:p>
    <w:pPr>
      <w:pStyle w:val="Body"/>
      <w:tabs>
        <w:tab w:val="right" w:pos="9072"/>
      </w:tabs>
      <w:spacing w:line="240" w:lineRule="auto"/>
    </w:pPr>
    <w:r>
      <w:rPr>
        <w:rFonts w:ascii="Arial" w:hAnsi="Arial"/>
        <w:b w:val="1"/>
        <w:bCs w:val="1"/>
        <w:sz w:val="16"/>
        <w:szCs w:val="16"/>
        <w:rtl w:val="0"/>
        <w:lang w:val="da-DK"/>
      </w:rPr>
      <w:t xml:space="preserve">Page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instrText xml:space="preserve"> PAGE </w:instrTex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r>
    <w:r>
      <w:rPr>
        <w:rFonts w:ascii="Arial" w:cs="Arial" w:hAnsi="Arial" w:eastAsia="Arial"/>
        <w:b w:val="1"/>
        <w:bCs w:val="1"/>
        <w:sz w:val="16"/>
        <w:szCs w:val="16"/>
        <w:rtl w:val="0"/>
      </w:rPr>
      <w:fldChar w:fldCharType="end" w:fldLock="0"/>
    </w:r>
    <w:r>
      <w:rPr>
        <w:rFonts w:ascii="Arial" w:hAnsi="Arial"/>
        <w:b w:val="1"/>
        <w:bCs w:val="1"/>
        <w:sz w:val="16"/>
        <w:szCs w:val="16"/>
        <w:rtl w:val="0"/>
        <w:lang w:val="en-US"/>
      </w:rPr>
      <w:t xml:space="preserve"> of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instrText xml:space="preserve"> NUMPAGES </w:instrTex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r>
    <w:r>
      <w:rPr>
        <w:rFonts w:ascii="Arial" w:cs="Arial" w:hAnsi="Arial" w:eastAsia="Arial"/>
        <w:b w:val="1"/>
        <w:bCs w:val="1"/>
        <w:sz w:val="16"/>
        <w:szCs w:val="16"/>
        <w:rtl w:val="0"/>
      </w:rPr>
      <w:fldChar w:fldCharType="end" w:fldLock="0"/>
    </w:r>
    <w:r>
      <w:rPr>
        <w:rFonts w:ascii="Arial" w:hAnsi="Arial"/>
        <w:b w:val="1"/>
        <w:bCs w:val="1"/>
        <w:sz w:val="16"/>
        <w:szCs w:val="16"/>
        <w:rtl w:val="0"/>
        <w:lang w:val="pt-PT"/>
      </w:rPr>
      <w:t xml:space="preserve"> </w:t>
      <w:tab/>
      <w:t>CSTC Pty Ltd_0699_v1-1_10/10/2017</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right" w:pos="9072"/>
      </w:tabs>
      <w:spacing w:line="240" w:lineRule="auto"/>
    </w:pPr>
    <w:r>
      <w:rPr>
        <w:rFonts w:ascii="Arial" w:hAnsi="Arial"/>
        <w:b w:val="1"/>
        <w:bCs w:val="1"/>
        <w:sz w:val="16"/>
        <w:szCs w:val="16"/>
        <w:rtl w:val="0"/>
        <w:lang w:val="en-US"/>
      </w:rPr>
      <w:tab/>
      <w:t>Worksheet - AHCPCM201 Recognise plants</w:t>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right" w:pos="9072"/>
      </w:tabs>
      <w:spacing w:line="240" w:lineRule="auto"/>
    </w:pPr>
    <w:r>
      <w:rPr>
        <w:rFonts w:ascii="Arial" w:hAnsi="Arial"/>
        <w:b w:val="1"/>
        <w:bCs w:val="1"/>
        <w:sz w:val="16"/>
        <w:szCs w:val="16"/>
        <w:rtl w:val="0"/>
        <w:lang w:val="en-US"/>
      </w:rPr>
      <w:t xml:space="preserve">Worksheet - AHCPCM201 Recognise plants </w:t>
      <w:tab/>
      <w:t xml:space="preserve">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3"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3"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3"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3"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3"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3"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3"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3" w:hanging="28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76"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shd w:val="nil" w:color="auto" w:fill="auto"/>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