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E8D" w:rsidRPr="00570E8D" w:rsidRDefault="00570E8D" w:rsidP="00570E8D">
      <w:r w:rsidRPr="00570E8D">
        <w:rPr>
          <w:noProof/>
          <w:lang w:eastAsia="en-AU"/>
        </w:rPr>
        <w:drawing>
          <wp:anchor distT="0" distB="0" distL="114300" distR="114300" simplePos="0" relativeHeight="251659264" behindDoc="1" locked="0" layoutInCell="1" allowOverlap="1" wp14:anchorId="0B162595" wp14:editId="6BAC7CC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eastAsia="en-AU"/>
        </w:rPr>
        <mc:AlternateContent>
          <mc:Choice Requires="wps">
            <w:drawing>
              <wp:anchor distT="0" distB="0" distL="114300" distR="114300" simplePos="0" relativeHeight="251660288" behindDoc="0" locked="1" layoutInCell="1" allowOverlap="1" wp14:anchorId="533B2CCD" wp14:editId="2032A28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4E693F" w:rsidRPr="00361DB7" w:rsidRDefault="00FF2BA1"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EndPr/>
                              <w:sdtContent>
                                <w:r w:rsidR="004E693F">
                                  <w:rPr>
                                    <w:rFonts w:ascii="Arial Narrow" w:hAnsi="Arial Narrow" w:cs="Arial"/>
                                    <w:b/>
                                    <w:w w:val="90"/>
                                    <w:sz w:val="48"/>
                                    <w:szCs w:val="46"/>
                                  </w:rPr>
                                  <w:t>BSBWHS406</w:t>
                                </w:r>
                              </w:sdtContent>
                            </w:sdt>
                          </w:p>
                          <w:p w:rsidR="004E693F" w:rsidRPr="00E623C6" w:rsidRDefault="00FF2BA1"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E693F">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33B2CC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" filled="f" stroked="f">
                <v:textbox>
                  <w:txbxContent>
                    <w:p w:rsidR="004E693F" w:rsidRPr="00361DB7" w:rsidRDefault="004E693F"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4E693F" w:rsidRPr="00E623C6" w:rsidRDefault="004E693F"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rsidR="00570E8D" w:rsidRPr="00570E8D" w:rsidRDefault="00570E8D" w:rsidP="00570E8D">
      <w:pPr>
        <w:spacing w:after="0" w:line="240" w:lineRule="auto"/>
        <w:jc w:val="center"/>
        <w:rPr>
          <w:rFonts w:ascii="Arial" w:eastAsia="Times New Roman" w:hAnsi="Arial" w:cs="Times New Roman"/>
          <w:szCs w:val="20"/>
        </w:rPr>
      </w:pPr>
    </w:p>
    <w:p w:rsidR="00570E8D" w:rsidRPr="00570E8D" w:rsidRDefault="00570E8D" w:rsidP="00570E8D">
      <w:pPr>
        <w:rPr>
          <w:i/>
          <w:sz w:val="20"/>
        </w:rPr>
        <w:sectPr w:rsidR="00570E8D" w:rsidRPr="00570E8D" w:rsidSect="00206588">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19281D1" wp14:editId="7C8B082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4E693F" w:rsidRPr="00C376ED" w:rsidRDefault="004E693F"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F43E59">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4E693F" w:rsidRPr="00C376ED" w:rsidRDefault="004E693F" w:rsidP="00570E8D">
                            <w:pPr>
                              <w:jc w:val="center"/>
                              <w:rPr>
                                <w:rFonts w:ascii="Arial" w:hAnsi="Arial" w:cs="Arial"/>
                                <w:sz w:val="20"/>
                              </w:rPr>
                            </w:pPr>
                          </w:p>
                          <w:p w:rsidR="004E693F" w:rsidRPr="00C376ED" w:rsidRDefault="004E693F"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28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4E693F" w:rsidRPr="00C376ED" w:rsidRDefault="004E693F"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F43E59">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4E693F" w:rsidRPr="00C376ED" w:rsidRDefault="004E693F" w:rsidP="00570E8D">
                      <w:pPr>
                        <w:jc w:val="center"/>
                        <w:rPr>
                          <w:rFonts w:ascii="Arial" w:hAnsi="Arial" w:cs="Arial"/>
                          <w:sz w:val="20"/>
                        </w:rPr>
                      </w:pPr>
                    </w:p>
                    <w:p w:rsidR="004E693F" w:rsidRPr="00C376ED" w:rsidRDefault="004E693F"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EndPr/>
        <w:sdtContent>
          <w:r w:rsidRPr="008D189F">
            <w:rPr>
              <w:rFonts w:ascii="Arial" w:hAnsi="Arial" w:cs="Arial"/>
              <w:b/>
            </w:rPr>
            <w:t>BSBWHS406</w:t>
          </w:r>
        </w:sdtContent>
      </w:sdt>
    </w:p>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Student name</w:t>
            </w:r>
          </w:p>
        </w:tc>
        <w:tc>
          <w:tcPr>
            <w:tcW w:w="5583" w:type="dxa"/>
          </w:tcPr>
          <w:p w:rsidR="005E4B7C" w:rsidRPr="005E4B7C" w:rsidRDefault="00880EC9" w:rsidP="005E4B7C">
            <w:pPr>
              <w:rPr>
                <w:rFonts w:ascii="Arial" w:hAnsi="Arial" w:cs="Arial"/>
              </w:rPr>
            </w:pPr>
            <w:permStart w:id="130441389" w:edGrp="everyone"/>
            <w:r>
              <w:rPr>
                <w:rFonts w:ascii="Arial" w:hAnsi="Arial" w:cs="Arial"/>
              </w:rPr>
              <w:t>BENJAMIN WILLIAMS</w:t>
            </w:r>
            <w:permEnd w:id="130441389"/>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18-12-16T00:00:00Z">
              <w:dateFormat w:val="d/MM/yyyy"/>
              <w:lid w:val="en-AU"/>
              <w:storeMappedDataAs w:val="dateTime"/>
              <w:calendar w:val="gregorian"/>
            </w:date>
          </w:sdtPr>
          <w:sdtEndPr/>
          <w:sdtContent>
            <w:permStart w:id="1817054818" w:edGrp="everyone" w:displacedByCustomXml="prev"/>
            <w:tc>
              <w:tcPr>
                <w:tcW w:w="5583" w:type="dxa"/>
              </w:tcPr>
              <w:p w:rsidR="005E4B7C" w:rsidRPr="005E4B7C" w:rsidRDefault="00F43E59" w:rsidP="005E4B7C">
                <w:pPr>
                  <w:rPr>
                    <w:rFonts w:ascii="Arial" w:hAnsi="Arial" w:cs="Arial"/>
                  </w:rPr>
                </w:pPr>
                <w:r>
                  <w:rPr>
                    <w:rFonts w:ascii="Arial" w:hAnsi="Arial" w:cs="Arial"/>
                  </w:rPr>
                  <w:t>16/12/2018</w:t>
                </w:r>
              </w:p>
            </w:tc>
            <w:permEnd w:id="1817054818" w:displacedByCustomXml="next"/>
          </w:sdtContent>
        </w:sdt>
      </w:tr>
    </w:tbl>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rsidR="005E4B7C" w:rsidRPr="005E4B7C" w:rsidRDefault="005E4B7C" w:rsidP="005E4B7C">
            <w:pPr>
              <w:rPr>
                <w:rFonts w:ascii="Arial" w:hAnsi="Arial" w:cs="Arial"/>
              </w:rPr>
            </w:pPr>
            <w:permStart w:id="295073336" w:edGrp="everyone"/>
            <w:permEnd w:id="295073336"/>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permStart w:id="1228492606"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EndPr/>
          <w:sdtContent>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1228492606"/>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rsidR="005E4B7C" w:rsidRPr="005E4B7C" w:rsidRDefault="00FF2BA1"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682079080" w:edGrp="everyone"/>
                <w:r w:rsidR="005E4B7C" w:rsidRPr="005E4B7C">
                  <w:rPr>
                    <w:rFonts w:ascii="Segoe UI Symbol" w:hAnsi="Segoe UI Symbol" w:cs="Segoe UI Symbol"/>
                  </w:rPr>
                  <w:t>☐</w:t>
                </w:r>
                <w:permEnd w:id="1682079080"/>
              </w:sdtContent>
            </w:sdt>
            <w:r w:rsidR="005E4B7C" w:rsidRPr="005E4B7C">
              <w:rPr>
                <w:rFonts w:ascii="Arial" w:hAnsi="Arial" w:cs="Arial"/>
              </w:rPr>
              <w:t xml:space="preserve"> Competent</w:t>
            </w:r>
          </w:p>
          <w:p w:rsidR="005E4B7C" w:rsidRPr="005E4B7C" w:rsidRDefault="00FF2BA1"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366107937" w:edGrp="everyone"/>
                <w:r w:rsidR="005E4B7C" w:rsidRPr="005E4B7C">
                  <w:rPr>
                    <w:rFonts w:ascii="Segoe UI Symbol" w:hAnsi="Segoe UI Symbol" w:cs="Segoe UI Symbol"/>
                  </w:rPr>
                  <w:t>☐</w:t>
                </w:r>
                <w:permEnd w:id="1366107937"/>
              </w:sdtContent>
            </w:sdt>
            <w:r w:rsidR="005E4B7C" w:rsidRPr="005E4B7C">
              <w:rPr>
                <w:rFonts w:ascii="Arial" w:hAnsi="Arial" w:cs="Arial"/>
              </w:rPr>
              <w:t xml:space="preserve"> Not Yet Competent</w:t>
            </w:r>
          </w:p>
        </w:tc>
      </w:tr>
    </w:tbl>
    <w:p w:rsidR="005E4B7C" w:rsidRPr="005E4B7C" w:rsidRDefault="005E4B7C" w:rsidP="005E4B7C">
      <w:pPr>
        <w:spacing w:after="0" w:line="240" w:lineRule="auto"/>
        <w:rPr>
          <w:rFonts w:ascii="Arial" w:hAnsi="Arial" w:cs="Arial"/>
        </w:rPr>
      </w:pPr>
    </w:p>
    <w:p w:rsidR="001772F4" w:rsidRPr="008D189F" w:rsidRDefault="001772F4" w:rsidP="00EB5A41">
      <w:pPr>
        <w:spacing w:after="0" w:line="240" w:lineRule="auto"/>
        <w:rPr>
          <w:rFonts w:ascii="Arial" w:hAnsi="Arial" w:cs="Arial"/>
        </w:rPr>
      </w:pPr>
    </w:p>
    <w:p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rsidR="006F58F3" w:rsidRPr="008D189F" w:rsidRDefault="006F58F3" w:rsidP="00EB5A41">
      <w:pPr>
        <w:spacing w:after="0" w:line="240" w:lineRule="auto"/>
        <w:rPr>
          <w:rFonts w:ascii="Arial" w:hAnsi="Arial" w:cs="Arial"/>
        </w:rPr>
      </w:pPr>
    </w:p>
    <w:p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rsidTr="0090647E">
        <w:tc>
          <w:tcPr>
            <w:tcW w:w="4624" w:type="dxa"/>
            <w:shd w:val="clear" w:color="auto" w:fill="232F84"/>
          </w:tcPr>
          <w:p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rsidTr="005E4B7C">
        <w:trPr>
          <w:trHeight w:val="102"/>
        </w:trPr>
        <w:tc>
          <w:tcPr>
            <w:tcW w:w="4624" w:type="dxa"/>
            <w:shd w:val="clear" w:color="auto" w:fill="A1D7E1"/>
          </w:tcPr>
          <w:p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273"/>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rsidTr="005E4B7C">
        <w:trPr>
          <w:trHeight w:val="273"/>
        </w:trPr>
        <w:tc>
          <w:tcPr>
            <w:tcW w:w="4624" w:type="dxa"/>
            <w:shd w:val="clear" w:color="auto" w:fill="A1D7E1"/>
          </w:tcPr>
          <w:p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rsidTr="005E4B7C">
        <w:trPr>
          <w:trHeight w:val="273"/>
        </w:trPr>
        <w:tc>
          <w:tcPr>
            <w:tcW w:w="4624" w:type="dxa"/>
            <w:shd w:val="clear" w:color="auto" w:fill="A1D7E1"/>
          </w:tcPr>
          <w:p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rsidR="006F58F3" w:rsidRPr="008D189F" w:rsidRDefault="006F58F3" w:rsidP="00EB5A41">
      <w:pPr>
        <w:spacing w:after="0" w:line="240" w:lineRule="auto"/>
        <w:rPr>
          <w:rFonts w:ascii="Arial" w:hAnsi="Arial" w:cs="Arial"/>
        </w:rPr>
      </w:pPr>
    </w:p>
    <w:p w:rsidR="00824A76" w:rsidRPr="008D189F" w:rsidRDefault="00824A76" w:rsidP="00EB5A41">
      <w:pPr>
        <w:spacing w:after="0" w:line="240" w:lineRule="auto"/>
        <w:rPr>
          <w:rFonts w:ascii="Arial" w:hAnsi="Arial" w:cs="Arial"/>
        </w:rPr>
      </w:pPr>
      <w:r w:rsidRPr="008D189F">
        <w:rPr>
          <w:rFonts w:ascii="Arial" w:hAnsi="Arial" w:cs="Arial"/>
        </w:rPr>
        <w:br w:type="page"/>
      </w:r>
    </w:p>
    <w:p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ACTIVITIES</w:t>
      </w:r>
    </w:p>
    <w:p w:rsidR="0073355C" w:rsidRPr="008D189F" w:rsidRDefault="0073355C" w:rsidP="00EB5A41">
      <w:pPr>
        <w:spacing w:after="0" w:line="240" w:lineRule="auto"/>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FA444B" w:rsidRPr="008D189F" w:rsidRDefault="00FA444B" w:rsidP="00C176EF">
      <w:pPr>
        <w:spacing w:after="0" w:line="240" w:lineRule="auto"/>
        <w:jc w:val="center"/>
        <w:rPr>
          <w:rFonts w:ascii="Arial" w:hAnsi="Arial" w:cs="Arial"/>
        </w:rPr>
      </w:pPr>
    </w:p>
    <w:p w:rsidR="00FA444B" w:rsidRPr="008D189F" w:rsidRDefault="00FA444B" w:rsidP="00C176EF">
      <w:pPr>
        <w:spacing w:after="0" w:line="240" w:lineRule="auto"/>
        <w:jc w:val="center"/>
        <w:rPr>
          <w:rFonts w:ascii="Arial" w:hAnsi="Arial" w:cs="Arial"/>
        </w:rPr>
      </w:pPr>
      <w:r w:rsidRPr="008D189F">
        <w:rPr>
          <w:rFonts w:ascii="Arial" w:hAnsi="Arial" w:cs="Arial"/>
          <w:noProof/>
          <w:lang w:eastAsia="en-AU"/>
        </w:rPr>
        <w:drawing>
          <wp:inline distT="0" distB="0" distL="0" distR="0" wp14:anchorId="26A36577" wp14:editId="65784219">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A444B" w:rsidRPr="008D189F" w:rsidRDefault="00FA444B" w:rsidP="00C176EF">
      <w:pPr>
        <w:spacing w:after="0" w:line="240" w:lineRule="auto"/>
        <w:jc w:val="center"/>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rsidR="00FA444B" w:rsidRPr="008D189F" w:rsidRDefault="00880EC9" w:rsidP="00EB5A41">
            <w:pPr>
              <w:rPr>
                <w:rFonts w:ascii="Arial" w:hAnsi="Arial" w:cs="Arial"/>
              </w:rPr>
            </w:pPr>
            <w:permStart w:id="196562869" w:edGrp="everyone"/>
            <w:r>
              <w:rPr>
                <w:rFonts w:ascii="Arial" w:hAnsi="Arial" w:cs="Arial"/>
              </w:rPr>
              <w:t>EDSS</w:t>
            </w:r>
            <w:permEnd w:id="196562869"/>
          </w:p>
        </w:tc>
      </w:tr>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Workgroup</w:t>
            </w:r>
          </w:p>
        </w:tc>
        <w:tc>
          <w:tcPr>
            <w:tcW w:w="6943" w:type="dxa"/>
          </w:tcPr>
          <w:p w:rsidR="00FA444B" w:rsidRPr="008D189F" w:rsidRDefault="00990B96" w:rsidP="00EB5A41">
            <w:pPr>
              <w:rPr>
                <w:rFonts w:ascii="Arial" w:hAnsi="Arial" w:cs="Arial"/>
              </w:rPr>
            </w:pPr>
            <w:permStart w:id="2026052782" w:edGrp="everyone"/>
            <w:r>
              <w:rPr>
                <w:rFonts w:ascii="Arial" w:hAnsi="Arial" w:cs="Arial"/>
              </w:rPr>
              <w:t>WORKGROUP 1</w:t>
            </w:r>
            <w:permEnd w:id="2026052782"/>
          </w:p>
        </w:tc>
      </w:tr>
    </w:tbl>
    <w:p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rsidTr="000221E6">
        <w:tc>
          <w:tcPr>
            <w:tcW w:w="9235" w:type="dxa"/>
            <w:shd w:val="clear" w:color="auto" w:fill="232F84"/>
          </w:tcPr>
          <w:p w:rsidR="00FA444B" w:rsidRPr="008D189F" w:rsidRDefault="00FA444B" w:rsidP="00EB5A41">
            <w:pPr>
              <w:numPr>
                <w:ilvl w:val="0"/>
                <w:numId w:val="6"/>
              </w:numPr>
              <w:rPr>
                <w:rFonts w:ascii="Arial" w:hAnsi="Arial" w:cs="Arial"/>
                <w:b/>
              </w:rPr>
            </w:pPr>
          </w:p>
        </w:tc>
      </w:tr>
      <w:tr w:rsidR="00FA444B" w:rsidRPr="008D189F" w:rsidTr="005E4B7C">
        <w:tc>
          <w:tcPr>
            <w:tcW w:w="9235" w:type="dxa"/>
            <w:shd w:val="clear" w:color="auto" w:fill="A1D7E1"/>
          </w:tcPr>
          <w:p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rsidR="00FA444B" w:rsidRDefault="00FA444B"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1</w:t>
            </w:r>
          </w:p>
        </w:tc>
      </w:tr>
      <w:tr w:rsidR="0069347D" w:rsidTr="0069347D">
        <w:trPr>
          <w:trHeight w:val="567"/>
        </w:trPr>
        <w:tc>
          <w:tcPr>
            <w:tcW w:w="9016" w:type="dxa"/>
          </w:tcPr>
          <w:p w:rsidR="0069347D" w:rsidRDefault="00DF3933" w:rsidP="00E82739">
            <w:pPr>
              <w:keepNext/>
              <w:rPr>
                <w:rFonts w:ascii="Arial" w:hAnsi="Arial" w:cs="Arial"/>
              </w:rPr>
            </w:pPr>
            <w:permStart w:id="868226553" w:edGrp="everyone"/>
            <w:r>
              <w:rPr>
                <w:rFonts w:ascii="Arial" w:hAnsi="Arial" w:cs="Arial"/>
              </w:rPr>
              <w:t>PCBU</w:t>
            </w:r>
            <w:permEnd w:id="86822655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DF3933" w:rsidP="00E82739">
            <w:pPr>
              <w:keepNext/>
              <w:rPr>
                <w:rFonts w:ascii="Arial" w:hAnsi="Arial" w:cs="Arial"/>
              </w:rPr>
            </w:pPr>
            <w:permStart w:id="1896415911" w:edGrp="everyone"/>
            <w:r>
              <w:rPr>
                <w:rFonts w:ascii="Arial" w:hAnsi="Arial" w:cs="Arial"/>
              </w:rPr>
              <w:t xml:space="preserve">WH&amp;S Act 2011 - Part 3 - Incident notification </w:t>
            </w:r>
          </w:p>
          <w:p w:rsidR="00206588" w:rsidRDefault="00DF3933" w:rsidP="00E82739">
            <w:pPr>
              <w:keepNext/>
              <w:rPr>
                <w:rFonts w:ascii="Arial" w:hAnsi="Arial" w:cs="Arial"/>
              </w:rPr>
            </w:pPr>
            <w:r>
              <w:rPr>
                <w:rFonts w:ascii="Arial" w:hAnsi="Arial" w:cs="Arial"/>
              </w:rPr>
              <w:t>38 - Duty to notify of notifiable incidents</w:t>
            </w:r>
          </w:p>
          <w:p w:rsidR="0069347D" w:rsidRDefault="00206588" w:rsidP="00E82739">
            <w:pPr>
              <w:keepNext/>
              <w:rPr>
                <w:rFonts w:ascii="Arial" w:hAnsi="Arial" w:cs="Arial"/>
              </w:rPr>
            </w:pPr>
            <w:r>
              <w:rPr>
                <w:rFonts w:ascii="Arial" w:hAnsi="Arial" w:cs="Arial"/>
              </w:rPr>
              <w:t>39 - Duty to preserve incident sites</w:t>
            </w:r>
            <w:r w:rsidR="00DF3933">
              <w:rPr>
                <w:rFonts w:ascii="Arial" w:hAnsi="Arial" w:cs="Arial"/>
              </w:rPr>
              <w:t xml:space="preserve"> </w:t>
            </w:r>
            <w:permEnd w:id="1896415911"/>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206588" w:rsidRDefault="00BF0EAE" w:rsidP="00E82739">
            <w:pPr>
              <w:keepNext/>
              <w:rPr>
                <w:rFonts w:ascii="Arial" w:hAnsi="Arial" w:cs="Arial"/>
              </w:rPr>
            </w:pPr>
            <w:permStart w:id="546779823" w:edGrp="everyone"/>
            <w:r>
              <w:rPr>
                <w:rFonts w:ascii="Arial" w:hAnsi="Arial" w:cs="Arial"/>
              </w:rPr>
              <w:t>A person</w:t>
            </w:r>
            <w:r w:rsidR="00552523">
              <w:rPr>
                <w:rFonts w:ascii="Arial" w:hAnsi="Arial" w:cs="Arial"/>
              </w:rPr>
              <w:t xml:space="preserve"> who conducts a business or undertaking must ensure that the regulator is notified immediately after becoming aware that a notifiable incident arising out of the conduct of the business or undertaking has occurred. The notice must be given as required under this section and by the fastest possible means. The notice must be given by telephone; or in writing. A person giving notice by telephone must give the details of the incident requested by the regulator and if required by the regulator give a written notice of the incident within 48 hours of that requirement being made. A written notice must be in a form, or contain the details, approved by the regulator.  Lastly, a person conducting a business or undertaking must keep a record of each notifiable incident for at least 5 years from the day that notice of the incident is given to the regulator under this section.</w:t>
            </w:r>
          </w:p>
          <w:p w:rsidR="0069347D" w:rsidRDefault="00206588" w:rsidP="00E82739">
            <w:pPr>
              <w:keepNext/>
              <w:rPr>
                <w:rFonts w:ascii="Arial" w:hAnsi="Arial" w:cs="Arial"/>
              </w:rPr>
            </w:pPr>
            <w:r>
              <w:rPr>
                <w:rFonts w:ascii="Arial" w:hAnsi="Arial" w:cs="Arial"/>
              </w:rPr>
              <w:t xml:space="preserve">The person with management or control of a workplace at which a notifiable incident has occurred must ensure so far as is reasonably practicable, that the site where the incident occurred is not disturbed until an inspector arrives at the site or any earlier time that an inspector directs. </w:t>
            </w:r>
            <w:r w:rsidR="00552523">
              <w:rPr>
                <w:rFonts w:ascii="Arial" w:hAnsi="Arial" w:cs="Arial"/>
              </w:rPr>
              <w:t xml:space="preserve"> </w:t>
            </w:r>
            <w:permEnd w:id="54677982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2C4196" w:rsidP="00E82739">
            <w:pPr>
              <w:keepNext/>
              <w:rPr>
                <w:rFonts w:ascii="Arial" w:hAnsi="Arial" w:cs="Arial"/>
              </w:rPr>
            </w:pPr>
            <w:permStart w:id="814183609" w:edGrp="everyone"/>
            <w:r>
              <w:rPr>
                <w:rFonts w:ascii="Arial" w:hAnsi="Arial" w:cs="Arial"/>
              </w:rPr>
              <w:t xml:space="preserve">As a supervisor I make sure </w:t>
            </w:r>
            <w:r w:rsidR="00936DFB">
              <w:rPr>
                <w:rFonts w:ascii="Arial" w:hAnsi="Arial" w:cs="Arial"/>
              </w:rPr>
              <w:t xml:space="preserve">I </w:t>
            </w:r>
            <w:r>
              <w:rPr>
                <w:rFonts w:ascii="Arial" w:hAnsi="Arial" w:cs="Arial"/>
              </w:rPr>
              <w:t>contribute</w:t>
            </w:r>
            <w:r w:rsidR="00936DFB">
              <w:rPr>
                <w:rFonts w:ascii="Arial" w:hAnsi="Arial" w:cs="Arial"/>
              </w:rPr>
              <w:t xml:space="preserve"> proactively </w:t>
            </w:r>
            <w:r>
              <w:rPr>
                <w:rFonts w:ascii="Arial" w:hAnsi="Arial" w:cs="Arial"/>
              </w:rPr>
              <w:t>at</w:t>
            </w:r>
            <w:r w:rsidR="00936DFB">
              <w:rPr>
                <w:rFonts w:ascii="Arial" w:hAnsi="Arial" w:cs="Arial"/>
              </w:rPr>
              <w:t xml:space="preserve"> all management</w:t>
            </w:r>
            <w:r>
              <w:rPr>
                <w:rFonts w:ascii="Arial" w:hAnsi="Arial" w:cs="Arial"/>
              </w:rPr>
              <w:t xml:space="preserve"> meetings. </w:t>
            </w:r>
            <w:r w:rsidR="00936DFB">
              <w:rPr>
                <w:rFonts w:ascii="Arial" w:hAnsi="Arial" w:cs="Arial"/>
              </w:rPr>
              <w:t>I</w:t>
            </w:r>
            <w:r>
              <w:rPr>
                <w:rFonts w:ascii="Arial" w:hAnsi="Arial" w:cs="Arial"/>
              </w:rPr>
              <w:t xml:space="preserve"> always have to consider barriers to communication </w:t>
            </w:r>
            <w:r w:rsidR="00936DFB">
              <w:rPr>
                <w:rFonts w:ascii="Arial" w:hAnsi="Arial" w:cs="Arial"/>
              </w:rPr>
              <w:t>when I am in</w:t>
            </w:r>
            <w:r>
              <w:rPr>
                <w:rFonts w:ascii="Arial" w:hAnsi="Arial" w:cs="Arial"/>
              </w:rPr>
              <w:t xml:space="preserve"> remote work locations </w:t>
            </w:r>
            <w:r w:rsidR="00936DFB">
              <w:rPr>
                <w:rFonts w:ascii="Arial" w:hAnsi="Arial" w:cs="Arial"/>
              </w:rPr>
              <w:t>(different sites across QLD</w:t>
            </w:r>
            <w:r>
              <w:rPr>
                <w:rFonts w:ascii="Arial" w:hAnsi="Arial" w:cs="Arial"/>
              </w:rPr>
              <w:t xml:space="preserve">) and I make sure I make contact with </w:t>
            </w:r>
            <w:r w:rsidR="00936DFB">
              <w:rPr>
                <w:rFonts w:ascii="Arial" w:hAnsi="Arial" w:cs="Arial"/>
              </w:rPr>
              <w:t>management</w:t>
            </w:r>
            <w:r>
              <w:rPr>
                <w:rFonts w:ascii="Arial" w:hAnsi="Arial" w:cs="Arial"/>
              </w:rPr>
              <w:t xml:space="preserve"> daily where possible. I always make sure we update </w:t>
            </w:r>
            <w:r w:rsidR="00936DFB">
              <w:rPr>
                <w:rFonts w:ascii="Arial" w:hAnsi="Arial" w:cs="Arial"/>
              </w:rPr>
              <w:t>management and WHS Committee</w:t>
            </w:r>
            <w:r>
              <w:rPr>
                <w:rFonts w:ascii="Arial" w:hAnsi="Arial" w:cs="Arial"/>
              </w:rPr>
              <w:t xml:space="preserve"> on any health and safety matters that concern them. I always make myself available to them by letting them know it’s an ‘open door’ policy and ensure they contact me, and that the communication process is an open one.</w:t>
            </w:r>
            <w:permEnd w:id="81418360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C87AE1" w:rsidP="00E82739">
            <w:pPr>
              <w:keepNext/>
              <w:rPr>
                <w:rFonts w:ascii="Arial" w:hAnsi="Arial" w:cs="Arial"/>
              </w:rPr>
            </w:pPr>
            <w:permStart w:id="1587833558" w:edGrp="everyone"/>
            <w:r>
              <w:rPr>
                <w:rFonts w:ascii="Arial" w:hAnsi="Arial" w:cs="Arial"/>
              </w:rPr>
              <w:t xml:space="preserve">I always keep </w:t>
            </w:r>
            <w:r w:rsidR="00036ECE">
              <w:rPr>
                <w:rFonts w:ascii="Arial" w:hAnsi="Arial" w:cs="Arial"/>
              </w:rPr>
              <w:t>management</w:t>
            </w:r>
            <w:r>
              <w:rPr>
                <w:rFonts w:ascii="Arial" w:hAnsi="Arial" w:cs="Arial"/>
              </w:rPr>
              <w:t xml:space="preserve"> updated with the latest health and safety matters that concern </w:t>
            </w:r>
            <w:r w:rsidR="00036ECE">
              <w:rPr>
                <w:rFonts w:ascii="Arial" w:hAnsi="Arial" w:cs="Arial"/>
              </w:rPr>
              <w:t xml:space="preserve">my workgroup </w:t>
            </w:r>
            <w:r>
              <w:rPr>
                <w:rFonts w:ascii="Arial" w:hAnsi="Arial" w:cs="Arial"/>
              </w:rPr>
              <w:t>and if an incident occurs in my work area I am in charge of filling out the Incident notification form</w:t>
            </w:r>
            <w:permEnd w:id="1587833558"/>
          </w:p>
        </w:tc>
      </w:tr>
    </w:tbl>
    <w:p w:rsidR="0069347D" w:rsidRDefault="0069347D"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rsidTr="0069347D">
        <w:trPr>
          <w:trHeight w:val="567"/>
        </w:trPr>
        <w:tc>
          <w:tcPr>
            <w:tcW w:w="9016" w:type="dxa"/>
          </w:tcPr>
          <w:p w:rsidR="0069347D" w:rsidRDefault="00F139FF" w:rsidP="00E82739">
            <w:pPr>
              <w:keepNext/>
              <w:rPr>
                <w:rFonts w:ascii="Arial" w:hAnsi="Arial" w:cs="Arial"/>
              </w:rPr>
            </w:pPr>
            <w:permStart w:id="1678970392" w:edGrp="everyone"/>
            <w:r>
              <w:rPr>
                <w:rFonts w:ascii="Arial" w:hAnsi="Arial" w:cs="Arial"/>
              </w:rPr>
              <w:t>Workers</w:t>
            </w:r>
            <w:r w:rsidR="00DF3933">
              <w:rPr>
                <w:rFonts w:ascii="Arial" w:hAnsi="Arial" w:cs="Arial"/>
              </w:rPr>
              <w:t xml:space="preserve"> </w:t>
            </w:r>
            <w:permEnd w:id="167897039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F27FAF" w:rsidP="00E82739">
            <w:pPr>
              <w:keepNext/>
              <w:rPr>
                <w:rFonts w:ascii="Arial" w:hAnsi="Arial" w:cs="Arial"/>
              </w:rPr>
            </w:pPr>
            <w:permStart w:id="1254450971" w:edGrp="everyone"/>
            <w:r w:rsidRPr="00F27FAF">
              <w:rPr>
                <w:rFonts w:ascii="Arial" w:hAnsi="Arial" w:cs="Arial"/>
              </w:rPr>
              <w:t>Electrical Safety Act 2002</w:t>
            </w:r>
            <w:r w:rsidR="00BF62D8">
              <w:rPr>
                <w:rFonts w:ascii="Arial" w:hAnsi="Arial" w:cs="Arial"/>
              </w:rPr>
              <w:t xml:space="preserve"> - Division 2 - Duties of care</w:t>
            </w:r>
          </w:p>
          <w:p w:rsidR="0069347D" w:rsidRDefault="00F27FAF" w:rsidP="00E82739">
            <w:pPr>
              <w:keepNext/>
              <w:rPr>
                <w:rFonts w:ascii="Arial" w:hAnsi="Arial" w:cs="Arial"/>
              </w:rPr>
            </w:pPr>
            <w:r>
              <w:rPr>
                <w:rFonts w:ascii="Arial" w:hAnsi="Arial" w:cs="Arial"/>
              </w:rPr>
              <w:t xml:space="preserve">39 - Duty of worker </w:t>
            </w:r>
            <w:permEnd w:id="1254450971"/>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F27FAF" w:rsidP="00E82739">
            <w:pPr>
              <w:keepNext/>
              <w:rPr>
                <w:rFonts w:ascii="Arial" w:hAnsi="Arial" w:cs="Arial"/>
              </w:rPr>
            </w:pPr>
            <w:permStart w:id="1052130242" w:edGrp="everyone"/>
            <w:r>
              <w:rPr>
                <w:rFonts w:ascii="Arial" w:hAnsi="Arial" w:cs="Arial"/>
              </w:rPr>
              <w:t xml:space="preserve">While at work, a worker must take reasonable care for the worker’s own electrical safety and take reasonable care that the worker’s acts or omissions do not adversely affect the electrical safety of other persons or property’ and comply, so far as the worker is reasonably able, with any reasonable instruction that is given by the person conducting the business or undertaking to allow the person to comply with this Act, or any reasonable instruction about electrical equipment located at the workplace given by a person in control of the electrical equipment to allow the person to comply with this act and cooperate with any reasonable policy or procedure of the person conducting the business or undertaking relating to electrical safety at the workplace that has been notified to workers. </w:t>
            </w:r>
            <w:permEnd w:id="105213024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1754A7" w:rsidP="00E82739">
            <w:pPr>
              <w:keepNext/>
              <w:rPr>
                <w:rFonts w:ascii="Arial" w:hAnsi="Arial" w:cs="Arial"/>
              </w:rPr>
            </w:pPr>
            <w:permStart w:id="2142705097" w:edGrp="everyone"/>
            <w:r>
              <w:rPr>
                <w:rFonts w:ascii="Arial" w:hAnsi="Arial" w:cs="Arial"/>
              </w:rPr>
              <w:t>As a supervisor I make sure all workers are involved and contribute at meetings. We allow them to access and seek information from our intranet and by asking questions to supervisors and then if required we direct them to management (HR, HSE or other Managers). We always have to consider barriers to communication in remote work locations (people working at different work sites, on site and corporate offices) and I make sure I make contact with them daily where possible. I always make sure we update our fellow workers on any health and safety matters that concern them. I always make myself available to them by letting them know it’s an ‘open door’ policy and ensure they contact me, and that the communication process is an open one.</w:t>
            </w:r>
            <w:permEnd w:id="214270509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AB0B8D" w:rsidP="00EB5A41">
            <w:pPr>
              <w:rPr>
                <w:rFonts w:ascii="Arial" w:hAnsi="Arial" w:cs="Arial"/>
              </w:rPr>
            </w:pPr>
            <w:permStart w:id="1488743219" w:edGrp="everyone"/>
            <w:r>
              <w:rPr>
                <w:rFonts w:ascii="Arial" w:hAnsi="Arial" w:cs="Arial"/>
              </w:rPr>
              <w:t>I always keep my workers updated with the latest health and safety matters that concern them and if an incident occurs in my work area I am in charge of filling out the Incident notification form</w:t>
            </w:r>
            <w:permEnd w:id="1488743219"/>
          </w:p>
        </w:tc>
      </w:tr>
    </w:tbl>
    <w:p w:rsidR="0069347D" w:rsidRDefault="0069347D"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Activity 1</w:t>
            </w:r>
          </w:p>
        </w:tc>
        <w:permStart w:id="1234796137" w:edGrp="everyone"/>
        <w:tc>
          <w:tcPr>
            <w:tcW w:w="6015" w:type="dxa"/>
          </w:tcPr>
          <w:p w:rsidR="005E4B7C" w:rsidRPr="005E4B7C" w:rsidRDefault="00FF2BA1"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234796137"/>
            <w:r w:rsidR="005E4B7C" w:rsidRPr="005E4B7C">
              <w:rPr>
                <w:rFonts w:ascii="Arial" w:hAnsi="Arial" w:cs="Arial"/>
              </w:rPr>
              <w:t xml:space="preserve"> Satisfactory </w:t>
            </w:r>
            <w:r w:rsidR="005E4B7C" w:rsidRPr="005E4B7C">
              <w:rPr>
                <w:rFonts w:ascii="Arial" w:hAnsi="Arial" w:cs="Arial"/>
              </w:rPr>
              <w:tab/>
            </w:r>
          </w:p>
          <w:p w:rsidR="005E4B7C" w:rsidRPr="005E4B7C" w:rsidRDefault="00FF2BA1"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264114977" w:edGrp="everyone"/>
                <w:r w:rsidR="005E4B7C" w:rsidRPr="005E4B7C">
                  <w:rPr>
                    <w:rFonts w:ascii="Segoe UI Symbol" w:hAnsi="Segoe UI Symbol" w:cs="Segoe UI Symbol"/>
                  </w:rPr>
                  <w:t>☐</w:t>
                </w:r>
                <w:permEnd w:id="264114977"/>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628317296" w:edGrp="everyone"/>
            <w:permEnd w:id="1628317296"/>
          </w:p>
        </w:tc>
      </w:tr>
    </w:tbl>
    <w:p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rsidTr="00C56033">
        <w:tc>
          <w:tcPr>
            <w:tcW w:w="9235" w:type="dxa"/>
            <w:shd w:val="clear" w:color="auto" w:fill="232F84"/>
          </w:tcPr>
          <w:p w:rsidR="000B5FA2" w:rsidRPr="008D189F" w:rsidRDefault="000B5FA2" w:rsidP="00EB5A41">
            <w:pPr>
              <w:pStyle w:val="ListParagraph"/>
              <w:numPr>
                <w:ilvl w:val="0"/>
                <w:numId w:val="6"/>
              </w:numPr>
              <w:rPr>
                <w:rFonts w:ascii="Arial" w:hAnsi="Arial" w:cs="Arial"/>
                <w:b/>
              </w:rPr>
            </w:pPr>
          </w:p>
        </w:tc>
      </w:tr>
      <w:tr w:rsidR="000B5FA2" w:rsidRPr="008D189F" w:rsidTr="005E4B7C">
        <w:tc>
          <w:tcPr>
            <w:tcW w:w="9235" w:type="dxa"/>
            <w:shd w:val="clear" w:color="auto" w:fill="A1D7E1"/>
          </w:tcPr>
          <w:p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rsidR="00EE59F9" w:rsidRPr="008D189F" w:rsidRDefault="00EE59F9" w:rsidP="00EB5A41">
            <w:pPr>
              <w:rPr>
                <w:rFonts w:ascii="Arial" w:hAnsi="Arial" w:cs="Arial"/>
              </w:rPr>
            </w:pPr>
          </w:p>
          <w:p w:rsidR="00EE59F9" w:rsidRPr="008D189F" w:rsidRDefault="00EE59F9" w:rsidP="00EB5A41">
            <w:pPr>
              <w:rPr>
                <w:rFonts w:ascii="Arial" w:hAnsi="Arial" w:cs="Arial"/>
              </w:rPr>
            </w:pPr>
            <w:r w:rsidRPr="008D189F">
              <w:rPr>
                <w:rFonts w:ascii="Arial" w:hAnsi="Arial" w:cs="Arial"/>
              </w:rPr>
              <w:t>For each:</w:t>
            </w:r>
          </w:p>
          <w:p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rsidR="00C56033" w:rsidRDefault="00C56033" w:rsidP="00EB5A41">
      <w:pPr>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WHS policy</w:t>
            </w:r>
          </w:p>
        </w:tc>
      </w:tr>
      <w:tr w:rsidR="0069347D" w:rsidTr="0069347D">
        <w:trPr>
          <w:trHeight w:val="567"/>
        </w:trPr>
        <w:tc>
          <w:tcPr>
            <w:tcW w:w="9016" w:type="dxa"/>
          </w:tcPr>
          <w:p w:rsidR="0069347D" w:rsidRDefault="00DE6204" w:rsidP="00E82739">
            <w:pPr>
              <w:keepNext/>
              <w:rPr>
                <w:rFonts w:ascii="Arial" w:hAnsi="Arial" w:cs="Arial"/>
              </w:rPr>
            </w:pPr>
            <w:permStart w:id="1428891485" w:edGrp="everyone"/>
            <w:r>
              <w:rPr>
                <w:rFonts w:ascii="Arial" w:hAnsi="Arial" w:cs="Arial"/>
              </w:rPr>
              <w:t xml:space="preserve">Work Health and Safety Policy </w:t>
            </w:r>
            <w:permEnd w:id="1428891485"/>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Summary of requirements</w:t>
            </w:r>
          </w:p>
        </w:tc>
      </w:tr>
      <w:tr w:rsidR="0069347D" w:rsidTr="00F124D8">
        <w:trPr>
          <w:trHeight w:val="850"/>
        </w:trPr>
        <w:tc>
          <w:tcPr>
            <w:tcW w:w="9016" w:type="dxa"/>
          </w:tcPr>
          <w:p w:rsidR="0069347D" w:rsidRDefault="00A84487" w:rsidP="00E82739">
            <w:pPr>
              <w:keepNext/>
              <w:rPr>
                <w:rFonts w:ascii="Arial" w:hAnsi="Arial" w:cs="Arial"/>
              </w:rPr>
            </w:pPr>
            <w:permStart w:id="1294403582" w:edGrp="everyone"/>
            <w:r>
              <w:rPr>
                <w:rFonts w:ascii="Arial" w:hAnsi="Arial" w:cs="Arial"/>
              </w:rPr>
              <w:t xml:space="preserve">Notifiable incidents are death of a person, serious illness or injury of a person or </w:t>
            </w:r>
            <w:r w:rsidR="006F5706">
              <w:rPr>
                <w:rFonts w:ascii="Arial" w:hAnsi="Arial" w:cs="Arial"/>
              </w:rPr>
              <w:t xml:space="preserve">dangerous incidents (i.e. incidents in relation to a workplace that expose persons to serious risks to their health and safety) and must be reported to the regulator by the PCBU out of which the incident arose. A serious injury or illness is an injury or illness requiring for example, immediate treatment as an in-patient in a hospital or medical treatment within 48 hours of exposure to a substance at a workplace. </w:t>
            </w:r>
            <w:r w:rsidR="0042123C">
              <w:rPr>
                <w:rFonts w:ascii="Arial" w:hAnsi="Arial" w:cs="Arial"/>
              </w:rPr>
              <w:t>A dangerous incident is an incident that exposes a person to serious risks to their health and safety arising from an immediate or imminent exposure to matters such as an uncontrolled escape, spillage or leakage of a substance, an uncontrolled explosion or fire and an uncontrolled escape of steam.</w:t>
            </w:r>
          </w:p>
          <w:p w:rsidR="0069347D" w:rsidRDefault="00367001" w:rsidP="00E82739">
            <w:pPr>
              <w:keepNext/>
              <w:rPr>
                <w:rFonts w:ascii="Arial" w:hAnsi="Arial" w:cs="Arial"/>
              </w:rPr>
            </w:pPr>
            <w:r w:rsidRPr="00367001">
              <w:rPr>
                <w:rFonts w:ascii="Arial" w:hAnsi="Arial" w:cs="Arial"/>
              </w:rPr>
              <w:t>Records of noti</w:t>
            </w:r>
            <w:r>
              <w:rPr>
                <w:rFonts w:ascii="Arial" w:hAnsi="Arial" w:cs="Arial"/>
              </w:rPr>
              <w:t>fiable</w:t>
            </w:r>
            <w:r w:rsidRPr="00367001">
              <w:rPr>
                <w:rFonts w:ascii="Arial" w:hAnsi="Arial" w:cs="Arial"/>
              </w:rPr>
              <w:t xml:space="preserve"> incidents must be</w:t>
            </w:r>
            <w:r>
              <w:rPr>
                <w:rFonts w:ascii="Arial" w:hAnsi="Arial" w:cs="Arial"/>
              </w:rPr>
              <w:t xml:space="preserve"> </w:t>
            </w:r>
            <w:r w:rsidRPr="00367001">
              <w:rPr>
                <w:rFonts w:ascii="Arial" w:hAnsi="Arial" w:cs="Arial"/>
              </w:rPr>
              <w:t xml:space="preserve">kept for at least  </w:t>
            </w:r>
            <w:r>
              <w:rPr>
                <w:rFonts w:ascii="Arial" w:hAnsi="Arial" w:cs="Arial"/>
              </w:rPr>
              <w:t>fi</w:t>
            </w:r>
            <w:r w:rsidRPr="00367001">
              <w:rPr>
                <w:rFonts w:ascii="Arial" w:hAnsi="Arial" w:cs="Arial"/>
              </w:rPr>
              <w:t>ve years from the date of noti</w:t>
            </w:r>
            <w:r>
              <w:rPr>
                <w:rFonts w:ascii="Arial" w:hAnsi="Arial" w:cs="Arial"/>
              </w:rPr>
              <w:t>fication</w:t>
            </w:r>
            <w:r w:rsidRPr="00367001">
              <w:rPr>
                <w:rFonts w:ascii="Arial" w:hAnsi="Arial" w:cs="Arial"/>
              </w:rPr>
              <w:t>. Penalties apply for failing to do so.</w:t>
            </w:r>
            <w:r>
              <w:rPr>
                <w:rFonts w:ascii="Arial" w:hAnsi="Arial" w:cs="Arial"/>
              </w:rPr>
              <w:t xml:space="preserve"> </w:t>
            </w:r>
            <w:r w:rsidRPr="00367001">
              <w:rPr>
                <w:rFonts w:ascii="Arial" w:hAnsi="Arial" w:cs="Arial"/>
              </w:rPr>
              <w:t xml:space="preserve">It </w:t>
            </w:r>
            <w:r>
              <w:rPr>
                <w:rFonts w:ascii="Arial" w:hAnsi="Arial" w:cs="Arial"/>
              </w:rPr>
              <w:t>is imperative and part of the company policy</w:t>
            </w:r>
            <w:r w:rsidRPr="00367001">
              <w:rPr>
                <w:rFonts w:ascii="Arial" w:hAnsi="Arial" w:cs="Arial"/>
              </w:rPr>
              <w:t xml:space="preserve"> to keep a record of having made the noti</w:t>
            </w:r>
            <w:r>
              <w:rPr>
                <w:rFonts w:ascii="Arial" w:hAnsi="Arial" w:cs="Arial"/>
              </w:rPr>
              <w:t>fi</w:t>
            </w:r>
            <w:r w:rsidRPr="00367001">
              <w:rPr>
                <w:rFonts w:ascii="Arial" w:hAnsi="Arial" w:cs="Arial"/>
              </w:rPr>
              <w:t>cation and also any directions or authorisations given by an inspector at the time of noti</w:t>
            </w:r>
            <w:r>
              <w:rPr>
                <w:rFonts w:ascii="Arial" w:hAnsi="Arial" w:cs="Arial"/>
              </w:rPr>
              <w:t>fi</w:t>
            </w:r>
            <w:r w:rsidRPr="00367001">
              <w:rPr>
                <w:rFonts w:ascii="Arial" w:hAnsi="Arial" w:cs="Arial"/>
              </w:rPr>
              <w:t>cation.</w:t>
            </w:r>
            <w:permEnd w:id="129440358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Tr="0069347D">
        <w:trPr>
          <w:trHeight w:val="850"/>
        </w:trPr>
        <w:tc>
          <w:tcPr>
            <w:tcW w:w="9016" w:type="dxa"/>
          </w:tcPr>
          <w:p w:rsidR="0069347D" w:rsidRDefault="00080F40" w:rsidP="00EB5A41">
            <w:pPr>
              <w:rPr>
                <w:rFonts w:ascii="Arial" w:hAnsi="Arial" w:cs="Arial"/>
              </w:rPr>
            </w:pPr>
            <w:permStart w:id="1798446901" w:edGrp="everyone"/>
            <w:r>
              <w:rPr>
                <w:rFonts w:ascii="Arial" w:hAnsi="Arial" w:cs="Arial"/>
              </w:rPr>
              <w:t xml:space="preserve">If it is a reportable incident or hazard as a supervisor I take part in the investigation process. I am required to fill out the Incident report form for the regulator as well as an internal incident report and must report on the factors that contributed to the occurrence including individual actions, failed or absent defences such as PPE, fail to hold handrail, etc, environmental factors, systemic issues, actions required to prevent a recurrence, and lastly recommendations for corrective actions. </w:t>
            </w:r>
            <w:permEnd w:id="1798446901"/>
          </w:p>
        </w:tc>
      </w:tr>
    </w:tbl>
    <w:p w:rsidR="0069347D" w:rsidRDefault="0069347D" w:rsidP="00EB5A41">
      <w:pPr>
        <w:spacing w:after="0" w:line="240" w:lineRule="auto"/>
        <w:rPr>
          <w:rFonts w:ascii="Arial" w:hAnsi="Arial" w:cs="Arial"/>
        </w:rPr>
      </w:pPr>
    </w:p>
    <w:p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rsidTr="0069347D">
        <w:trPr>
          <w:trHeight w:val="567"/>
        </w:trPr>
        <w:tc>
          <w:tcPr>
            <w:tcW w:w="9016" w:type="dxa"/>
          </w:tcPr>
          <w:p w:rsidR="0069347D" w:rsidRPr="0069347D" w:rsidRDefault="00E769AF" w:rsidP="00E82739">
            <w:pPr>
              <w:keepNext/>
              <w:rPr>
                <w:rFonts w:ascii="Arial" w:hAnsi="Arial" w:cs="Arial"/>
              </w:rPr>
            </w:pPr>
            <w:permStart w:id="1235494375" w:edGrp="everyone"/>
            <w:r>
              <w:rPr>
                <w:rFonts w:ascii="Arial" w:hAnsi="Arial" w:cs="Arial"/>
              </w:rPr>
              <w:t>Corporate Safety Procedure</w:t>
            </w:r>
            <w:permEnd w:id="1235494375"/>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rsidTr="00F124D8">
        <w:trPr>
          <w:trHeight w:val="850"/>
        </w:trPr>
        <w:tc>
          <w:tcPr>
            <w:tcW w:w="9016" w:type="dxa"/>
          </w:tcPr>
          <w:p w:rsidR="0069347D" w:rsidRPr="0069347D" w:rsidRDefault="00095B9A" w:rsidP="00E82739">
            <w:pPr>
              <w:keepNext/>
              <w:rPr>
                <w:rFonts w:ascii="Arial" w:hAnsi="Arial" w:cs="Arial"/>
              </w:rPr>
            </w:pPr>
            <w:permStart w:id="1255823347" w:edGrp="everyone"/>
            <w:r w:rsidRPr="00095B9A">
              <w:rPr>
                <w:rFonts w:ascii="Arial" w:hAnsi="Arial" w:cs="Arial"/>
              </w:rPr>
              <w:t xml:space="preserve">All near miss / incidents should be recorded within </w:t>
            </w:r>
            <w:r>
              <w:rPr>
                <w:rFonts w:ascii="Arial" w:hAnsi="Arial" w:cs="Arial"/>
              </w:rPr>
              <w:t>EDSS ISMS (Integrated Safety Management System)</w:t>
            </w:r>
            <w:r w:rsidRPr="00095B9A">
              <w:rPr>
                <w:rFonts w:ascii="Arial" w:hAnsi="Arial" w:cs="Arial"/>
              </w:rPr>
              <w:t xml:space="preserve"> by the manager or the reporting staff member</w:t>
            </w:r>
            <w:r>
              <w:rPr>
                <w:rFonts w:ascii="Arial" w:hAnsi="Arial" w:cs="Arial"/>
              </w:rPr>
              <w:t>.</w:t>
            </w:r>
            <w:r w:rsidR="0079265E">
              <w:rPr>
                <w:rFonts w:ascii="Arial" w:hAnsi="Arial" w:cs="Arial"/>
              </w:rPr>
              <w:t xml:space="preserve"> </w:t>
            </w:r>
            <w:r>
              <w:rPr>
                <w:rFonts w:ascii="Arial" w:hAnsi="Arial" w:cs="Arial"/>
              </w:rPr>
              <w:t>I</w:t>
            </w:r>
            <w:r w:rsidRPr="00095B9A">
              <w:rPr>
                <w:rFonts w:ascii="Arial" w:hAnsi="Arial" w:cs="Arial"/>
              </w:rPr>
              <w:t>f a person has been injured the need for first aid should be assessed and action taken as appropriate.</w:t>
            </w:r>
            <w:r>
              <w:rPr>
                <w:rFonts w:ascii="Arial" w:hAnsi="Arial" w:cs="Arial"/>
              </w:rPr>
              <w:t xml:space="preserve"> </w:t>
            </w:r>
            <w:r w:rsidRPr="00095B9A">
              <w:rPr>
                <w:rFonts w:ascii="Arial" w:hAnsi="Arial" w:cs="Arial"/>
              </w:rPr>
              <w:t>Managers should follow the Early Intervention Guide.</w:t>
            </w:r>
            <w:r>
              <w:rPr>
                <w:rFonts w:ascii="Arial" w:hAnsi="Arial" w:cs="Arial"/>
              </w:rPr>
              <w:t xml:space="preserve"> </w:t>
            </w:r>
            <w:r w:rsidRPr="00095B9A">
              <w:rPr>
                <w:rFonts w:ascii="Arial" w:hAnsi="Arial" w:cs="Arial"/>
              </w:rPr>
              <w:t>If the near miss / incident is considered to be serious, the manager should contact the WHS team for advice. The WHS team will advise regarding the notification of the incident to WorkSafe</w:t>
            </w:r>
            <w:r>
              <w:rPr>
                <w:rFonts w:ascii="Arial" w:hAnsi="Arial" w:cs="Arial"/>
              </w:rPr>
              <w:t xml:space="preserve"> QLD. </w:t>
            </w:r>
            <w:r w:rsidRPr="00095B9A">
              <w:rPr>
                <w:rFonts w:ascii="Arial" w:hAnsi="Arial" w:cs="Arial"/>
              </w:rPr>
              <w:t>The incident is deemed to be a "Notifiable Incident" and must be reported to WorkSafe if it resulted in</w:t>
            </w:r>
            <w:r>
              <w:rPr>
                <w:rFonts w:ascii="Arial" w:hAnsi="Arial" w:cs="Arial"/>
              </w:rPr>
              <w:t>: t</w:t>
            </w:r>
            <w:r w:rsidRPr="00095B9A">
              <w:rPr>
                <w:rFonts w:ascii="Arial" w:hAnsi="Arial" w:cs="Arial"/>
              </w:rPr>
              <w:t>he death of a person or;</w:t>
            </w:r>
            <w:r>
              <w:rPr>
                <w:rFonts w:ascii="Arial" w:hAnsi="Arial" w:cs="Arial"/>
              </w:rPr>
              <w:t xml:space="preserve"> a p</w:t>
            </w:r>
            <w:r w:rsidRPr="00095B9A">
              <w:rPr>
                <w:rFonts w:ascii="Arial" w:hAnsi="Arial" w:cs="Arial"/>
              </w:rPr>
              <w:t>erson requiring medical treatment within 48 hours of exposure to a substance or</w:t>
            </w:r>
            <w:r>
              <w:rPr>
                <w:rFonts w:ascii="Arial" w:hAnsi="Arial" w:cs="Arial"/>
              </w:rPr>
              <w:t xml:space="preserve"> a </w:t>
            </w:r>
            <w:r w:rsidRPr="00095B9A">
              <w:rPr>
                <w:rFonts w:ascii="Arial" w:hAnsi="Arial" w:cs="Arial"/>
              </w:rPr>
              <w:t>person requiring immediate treatment as an in-patient or</w:t>
            </w:r>
            <w:r>
              <w:rPr>
                <w:rFonts w:ascii="Arial" w:hAnsi="Arial" w:cs="Arial"/>
              </w:rPr>
              <w:t xml:space="preserve">, a </w:t>
            </w:r>
            <w:r w:rsidRPr="00095B9A">
              <w:rPr>
                <w:rFonts w:ascii="Arial" w:hAnsi="Arial" w:cs="Arial"/>
              </w:rPr>
              <w:t>person requiring immediate treatment for</w:t>
            </w:r>
            <w:r>
              <w:rPr>
                <w:rFonts w:ascii="Arial" w:hAnsi="Arial" w:cs="Arial"/>
              </w:rPr>
              <w:t xml:space="preserve"> t</w:t>
            </w:r>
            <w:r w:rsidRPr="00095B9A">
              <w:rPr>
                <w:rFonts w:ascii="Arial" w:hAnsi="Arial" w:cs="Arial"/>
              </w:rPr>
              <w:t>he amputation of any body part or</w:t>
            </w:r>
            <w:r>
              <w:rPr>
                <w:rFonts w:ascii="Arial" w:hAnsi="Arial" w:cs="Arial"/>
              </w:rPr>
              <w:t xml:space="preserve"> a </w:t>
            </w:r>
            <w:r w:rsidRPr="00095B9A">
              <w:rPr>
                <w:rFonts w:ascii="Arial" w:hAnsi="Arial" w:cs="Arial"/>
              </w:rPr>
              <w:t>serious head injury or</w:t>
            </w:r>
            <w:r>
              <w:rPr>
                <w:rFonts w:ascii="Arial" w:hAnsi="Arial" w:cs="Arial"/>
              </w:rPr>
              <w:t xml:space="preserve"> a </w:t>
            </w:r>
            <w:r w:rsidRPr="00095B9A">
              <w:rPr>
                <w:rFonts w:ascii="Arial" w:hAnsi="Arial" w:cs="Arial"/>
              </w:rPr>
              <w:t>serious eye injury or</w:t>
            </w:r>
            <w:r>
              <w:rPr>
                <w:rFonts w:ascii="Arial" w:hAnsi="Arial" w:cs="Arial"/>
              </w:rPr>
              <w:t xml:space="preserve"> d</w:t>
            </w:r>
            <w:r w:rsidRPr="00095B9A">
              <w:rPr>
                <w:rFonts w:ascii="Arial" w:hAnsi="Arial" w:cs="Arial"/>
              </w:rPr>
              <w:t>e-gloving or scalping or</w:t>
            </w:r>
            <w:r>
              <w:rPr>
                <w:rFonts w:ascii="Arial" w:hAnsi="Arial" w:cs="Arial"/>
              </w:rPr>
              <w:t xml:space="preserve"> e</w:t>
            </w:r>
            <w:r w:rsidRPr="00095B9A">
              <w:rPr>
                <w:rFonts w:ascii="Arial" w:hAnsi="Arial" w:cs="Arial"/>
              </w:rPr>
              <w:t>lectric shock or</w:t>
            </w:r>
            <w:r>
              <w:rPr>
                <w:rFonts w:ascii="Arial" w:hAnsi="Arial" w:cs="Arial"/>
              </w:rPr>
              <w:t xml:space="preserve"> a </w:t>
            </w:r>
            <w:r w:rsidRPr="00095B9A">
              <w:rPr>
                <w:rFonts w:ascii="Arial" w:hAnsi="Arial" w:cs="Arial"/>
              </w:rPr>
              <w:t>spinal injury or</w:t>
            </w:r>
            <w:r>
              <w:rPr>
                <w:rFonts w:ascii="Arial" w:hAnsi="Arial" w:cs="Arial"/>
              </w:rPr>
              <w:t xml:space="preserve"> t</w:t>
            </w:r>
            <w:r w:rsidRPr="00095B9A">
              <w:rPr>
                <w:rFonts w:ascii="Arial" w:hAnsi="Arial" w:cs="Arial"/>
              </w:rPr>
              <w:t>he loss of a bodily function or</w:t>
            </w:r>
            <w:r>
              <w:rPr>
                <w:rFonts w:ascii="Arial" w:hAnsi="Arial" w:cs="Arial"/>
              </w:rPr>
              <w:t xml:space="preserve"> s</w:t>
            </w:r>
            <w:r w:rsidRPr="00095B9A">
              <w:rPr>
                <w:rFonts w:ascii="Arial" w:hAnsi="Arial" w:cs="Arial"/>
              </w:rPr>
              <w:t>erious lacerations</w:t>
            </w:r>
            <w:r w:rsidR="0079265E">
              <w:rPr>
                <w:rFonts w:ascii="Arial" w:hAnsi="Arial" w:cs="Arial"/>
              </w:rPr>
              <w:t xml:space="preserve"> </w:t>
            </w:r>
            <w:r w:rsidRPr="00095B9A">
              <w:rPr>
                <w:rFonts w:ascii="Arial" w:hAnsi="Arial" w:cs="Arial"/>
              </w:rPr>
              <w:t xml:space="preserve">If the incident is notifiable, the site of the incident is to remain undisturbed until a WorkSafe </w:t>
            </w:r>
            <w:r w:rsidR="0079265E">
              <w:rPr>
                <w:rFonts w:ascii="Arial" w:hAnsi="Arial" w:cs="Arial"/>
              </w:rPr>
              <w:t xml:space="preserve">QLD </w:t>
            </w:r>
            <w:r w:rsidRPr="00095B9A">
              <w:rPr>
                <w:rFonts w:ascii="Arial" w:hAnsi="Arial" w:cs="Arial"/>
              </w:rPr>
              <w:t>Inspector arrives on site or gives permission for disturbance.</w:t>
            </w:r>
            <w:r w:rsidR="0079265E">
              <w:rPr>
                <w:rFonts w:ascii="Arial" w:hAnsi="Arial" w:cs="Arial"/>
              </w:rPr>
              <w:t xml:space="preserve"> </w:t>
            </w:r>
            <w:r w:rsidRPr="00095B9A">
              <w:rPr>
                <w:rFonts w:ascii="Arial" w:hAnsi="Arial" w:cs="Arial"/>
              </w:rPr>
              <w:t xml:space="preserve">The </w:t>
            </w:r>
            <w:r w:rsidR="0079265E">
              <w:rPr>
                <w:rFonts w:ascii="Arial" w:hAnsi="Arial" w:cs="Arial"/>
              </w:rPr>
              <w:t>Area Manager</w:t>
            </w:r>
            <w:r w:rsidRPr="00095B9A">
              <w:rPr>
                <w:rFonts w:ascii="Arial" w:hAnsi="Arial" w:cs="Arial"/>
              </w:rPr>
              <w:t xml:space="preserve"> must report all notifiable incidents to WorkSafe </w:t>
            </w:r>
            <w:r w:rsidR="0079265E">
              <w:rPr>
                <w:rFonts w:ascii="Arial" w:hAnsi="Arial" w:cs="Arial"/>
              </w:rPr>
              <w:t xml:space="preserve">QLD </w:t>
            </w:r>
            <w:r w:rsidRPr="00095B9A">
              <w:rPr>
                <w:rFonts w:ascii="Arial" w:hAnsi="Arial" w:cs="Arial"/>
              </w:rPr>
              <w:t xml:space="preserve">via phone on </w:t>
            </w:r>
            <w:r w:rsidR="0079265E">
              <w:rPr>
                <w:rFonts w:ascii="Arial" w:hAnsi="Arial" w:cs="Arial"/>
              </w:rPr>
              <w:t>1300 362 128</w:t>
            </w:r>
            <w:r w:rsidRPr="00095B9A">
              <w:rPr>
                <w:rFonts w:ascii="Arial" w:hAnsi="Arial" w:cs="Arial"/>
              </w:rPr>
              <w:t xml:space="preserve"> and then in writing within 48 hours by completing the Worksafe Incident Notification Form.</w:t>
            </w:r>
            <w:r w:rsidR="0079265E">
              <w:rPr>
                <w:rFonts w:ascii="Arial" w:hAnsi="Arial" w:cs="Arial"/>
              </w:rPr>
              <w:t xml:space="preserve"> </w:t>
            </w:r>
            <w:r w:rsidRPr="00095B9A">
              <w:rPr>
                <w:rFonts w:ascii="Arial" w:hAnsi="Arial" w:cs="Arial"/>
              </w:rPr>
              <w:t xml:space="preserve">The manager should undertake an incident investigation in consultation with the Health and Safety Representative </w:t>
            </w:r>
            <w:r w:rsidR="0079265E">
              <w:rPr>
                <w:rFonts w:ascii="Arial" w:hAnsi="Arial" w:cs="Arial"/>
              </w:rPr>
              <w:t xml:space="preserve">and Area Supervisor </w:t>
            </w:r>
            <w:r w:rsidRPr="00095B9A">
              <w:rPr>
                <w:rFonts w:ascii="Arial" w:hAnsi="Arial" w:cs="Arial"/>
              </w:rPr>
              <w:t xml:space="preserve">and record the findings and recommendation within the </w:t>
            </w:r>
            <w:r w:rsidR="0079265E">
              <w:rPr>
                <w:rFonts w:ascii="Arial" w:hAnsi="Arial" w:cs="Arial"/>
              </w:rPr>
              <w:t>EDSS ISMS</w:t>
            </w:r>
            <w:r w:rsidRPr="00095B9A">
              <w:rPr>
                <w:rFonts w:ascii="Arial" w:hAnsi="Arial" w:cs="Arial"/>
              </w:rPr>
              <w:t xml:space="preserve"> report of the incident</w:t>
            </w:r>
            <w:r w:rsidR="0079265E">
              <w:rPr>
                <w:rFonts w:ascii="Arial" w:hAnsi="Arial" w:cs="Arial"/>
              </w:rPr>
              <w:t xml:space="preserve">. </w:t>
            </w:r>
            <w:r w:rsidRPr="00095B9A">
              <w:rPr>
                <w:rFonts w:ascii="Arial" w:hAnsi="Arial" w:cs="Arial"/>
              </w:rPr>
              <w:t>Complex investigations or investigations where there is uncertainty will be supported by the WHS team upon request of the manager or Health and safety Representative</w:t>
            </w:r>
            <w:r w:rsidR="00F64C18">
              <w:rPr>
                <w:rFonts w:ascii="Arial" w:hAnsi="Arial" w:cs="Arial"/>
              </w:rPr>
              <w:t xml:space="preserve"> and WHS Committee.</w:t>
            </w:r>
            <w:r w:rsidRPr="00095B9A">
              <w:rPr>
                <w:rFonts w:ascii="Arial" w:hAnsi="Arial" w:cs="Arial"/>
              </w:rPr>
              <w:t xml:space="preserve">  </w:t>
            </w:r>
            <w:permEnd w:id="1255823347"/>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rsidTr="0069347D">
        <w:trPr>
          <w:trHeight w:val="850"/>
        </w:trPr>
        <w:tc>
          <w:tcPr>
            <w:tcW w:w="9016" w:type="dxa"/>
          </w:tcPr>
          <w:p w:rsidR="0069347D" w:rsidRPr="0069347D" w:rsidRDefault="00AA40F1" w:rsidP="00EB5A41">
            <w:pPr>
              <w:rPr>
                <w:rFonts w:ascii="Arial" w:hAnsi="Arial" w:cs="Arial"/>
              </w:rPr>
            </w:pPr>
            <w:permStart w:id="622158478" w:edGrp="everyone"/>
            <w:r>
              <w:rPr>
                <w:rFonts w:ascii="Arial" w:hAnsi="Arial" w:cs="Arial"/>
              </w:rPr>
              <w:t>As per above procedure if it is a reportable incident or hazard as a supervisor I take part in the investigation process. I am required to fill out the Incident report form for the regulator as well as an internal incident report and must report on the factors that contributed to the occurrence including individual actions, failed or absent defences such as PPE, fail to hold handrail, etc, environmental factors, systemic issues, actions required to prevent a recurrence, and lastly recommendations for corrective actions.</w:t>
            </w:r>
            <w:permEnd w:id="622158478"/>
          </w:p>
        </w:tc>
      </w:tr>
    </w:tbl>
    <w:p w:rsidR="0069347D" w:rsidRPr="0069347D" w:rsidRDefault="0069347D"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Name of WHS pr</w:t>
            </w:r>
            <w:r>
              <w:rPr>
                <w:rFonts w:ascii="Arial" w:hAnsi="Arial" w:cs="Arial"/>
                <w:b/>
              </w:rPr>
              <w:t>ocess</w:t>
            </w:r>
          </w:p>
        </w:tc>
      </w:tr>
      <w:tr w:rsidR="00F124D8" w:rsidRPr="00F124D8" w:rsidTr="005E4B7C">
        <w:trPr>
          <w:trHeight w:val="567"/>
        </w:trPr>
        <w:tc>
          <w:tcPr>
            <w:tcW w:w="9016" w:type="dxa"/>
          </w:tcPr>
          <w:p w:rsidR="00F124D8" w:rsidRPr="00F124D8" w:rsidRDefault="00584FFF" w:rsidP="00E82739">
            <w:pPr>
              <w:keepNext/>
              <w:rPr>
                <w:rFonts w:ascii="Arial" w:hAnsi="Arial" w:cs="Arial"/>
              </w:rPr>
            </w:pPr>
            <w:permStart w:id="870796777" w:edGrp="everyone"/>
            <w:r>
              <w:rPr>
                <w:rFonts w:ascii="Arial" w:hAnsi="Arial" w:cs="Arial"/>
              </w:rPr>
              <w:t>Incident Notification Process</w:t>
            </w:r>
            <w:permEnd w:id="870796777"/>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325788" w:rsidRDefault="00E15E8F" w:rsidP="00E82739">
            <w:pPr>
              <w:keepNext/>
              <w:rPr>
                <w:rFonts w:ascii="Arial" w:hAnsi="Arial" w:cs="Arial"/>
              </w:rPr>
            </w:pPr>
            <w:permStart w:id="1503553851" w:edGrp="everyone"/>
            <w:r>
              <w:rPr>
                <w:rFonts w:ascii="Arial" w:hAnsi="Arial" w:cs="Arial"/>
              </w:rPr>
              <w:t>An effective internal communication system has been developed to ensure health and safety incidents are promptly bought to the relevant’ person’s attention. We must notify the regulator immediately after becoming aware of a notifiable incident.</w:t>
            </w:r>
            <w:r w:rsidR="007F4497">
              <w:rPr>
                <w:rFonts w:ascii="Arial" w:hAnsi="Arial" w:cs="Arial"/>
              </w:rPr>
              <w:t xml:space="preserve"> </w:t>
            </w:r>
            <w:r w:rsidR="00325788">
              <w:rPr>
                <w:rFonts w:ascii="Arial" w:hAnsi="Arial" w:cs="Arial"/>
              </w:rPr>
              <w:t xml:space="preserve">Notify immediately, and provide the information you can, even if you do not have all of the required information: </w:t>
            </w:r>
            <w:r w:rsidR="007F4497">
              <w:rPr>
                <w:rFonts w:ascii="Arial" w:hAnsi="Arial" w:cs="Arial"/>
              </w:rPr>
              <w:t>At first, the regulator will ask for a clear description of the incident with as much detail as possible. This will help the regulator assess whether or not the incident is notifiable and the need for a follow-up investigation. The following information is usually requested: provide an overview of what happened, nominate the type of notifiable incident (was it death, serious injury or dangerous incident?), date and time, incident address - details that describe the specific location of the notifiable incident to assist instructions about site disturbance, detailed description of the notifiable incident, injured person’s name, date of birth, address and contact number, injured person’s occupation, relationship of the injured person to the entity notifying, nature of injury, initial treatment of serious injury or illness, where the patient has been taken for treatment. Also they will request our company information: legal and trading name, business address, ABN/ACN</w:t>
            </w:r>
            <w:r>
              <w:rPr>
                <w:rFonts w:ascii="Arial" w:hAnsi="Arial" w:cs="Arial"/>
              </w:rPr>
              <w:t xml:space="preserve"> </w:t>
            </w:r>
            <w:r w:rsidR="007F4497">
              <w:rPr>
                <w:rFonts w:ascii="Arial" w:hAnsi="Arial" w:cs="Arial"/>
              </w:rPr>
              <w:t xml:space="preserve"> and contact details including phone number and e-mail. Action taken or intended to be taken to prevent recurrence (if any), and lastly who is the person notifying - notifier’s name, contact number and role within the organisation and also name, phone number and position of person to contact for further information (if different form above)</w:t>
            </w:r>
            <w:r w:rsidR="00BB1C24">
              <w:rPr>
                <w:rFonts w:ascii="Arial" w:hAnsi="Arial" w:cs="Arial"/>
              </w:rPr>
              <w:t>.</w:t>
            </w:r>
          </w:p>
          <w:p w:rsidR="00BB1C24" w:rsidRDefault="00BB1C24" w:rsidP="00E82739">
            <w:pPr>
              <w:keepNext/>
              <w:rPr>
                <w:rFonts w:ascii="Arial" w:hAnsi="Arial" w:cs="Arial"/>
              </w:rPr>
            </w:pPr>
            <w:r>
              <w:rPr>
                <w:rFonts w:ascii="Arial" w:hAnsi="Arial" w:cs="Arial"/>
              </w:rPr>
              <w:t>An incident site must not be disturbed until an inspector arrives at the site or directs otherwise (whichever is earlier). The person with management or control of the workplace is responsible for preserving the incident site, so far as reasonably practicable. Any evidence that may assist an inspector to determine the cause of the incident must be preserved. An inspector may issue a non-disturbance notice, if they consider that the incident site should remain undisturbed in order to facilitate their investigation. This notice must specify the period for which the notice is to apply - no more than seven days.</w:t>
            </w:r>
            <w:r w:rsidR="00DB3963">
              <w:rPr>
                <w:rFonts w:ascii="Arial" w:hAnsi="Arial" w:cs="Arial"/>
              </w:rPr>
              <w:t xml:space="preserve"> Always keep in mind requirements to preserve a site only apply to the area where the incident occurred - not the whole workplace.</w:t>
            </w:r>
            <w:r w:rsidR="006D0D52">
              <w:rPr>
                <w:rFonts w:ascii="Arial" w:hAnsi="Arial" w:cs="Arial"/>
              </w:rPr>
              <w:t xml:space="preserve"> All records of notifiable incidents must be kept for at least five years from the date of notification. Penalties apply for failing to do so. </w:t>
            </w:r>
            <w:r>
              <w:rPr>
                <w:rFonts w:ascii="Arial" w:hAnsi="Arial" w:cs="Arial"/>
              </w:rPr>
              <w:t xml:space="preserve"> </w:t>
            </w:r>
          </w:p>
          <w:p w:rsidR="00F124D8" w:rsidRPr="00F124D8" w:rsidRDefault="007F4497" w:rsidP="00E82739">
            <w:pPr>
              <w:keepNext/>
              <w:rPr>
                <w:rFonts w:ascii="Arial" w:hAnsi="Arial" w:cs="Arial"/>
              </w:rPr>
            </w:pPr>
            <w:r>
              <w:rPr>
                <w:rFonts w:ascii="Arial" w:hAnsi="Arial" w:cs="Arial"/>
              </w:rPr>
              <w:t xml:space="preserve"> </w:t>
            </w:r>
            <w:permEnd w:id="1503553851"/>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3C6A3D" w:rsidP="00EB5A41">
            <w:pPr>
              <w:rPr>
                <w:rFonts w:ascii="Arial" w:hAnsi="Arial" w:cs="Arial"/>
              </w:rPr>
            </w:pPr>
            <w:permStart w:id="509825083" w:edGrp="everyone"/>
            <w:r>
              <w:rPr>
                <w:rFonts w:ascii="Arial" w:hAnsi="Arial" w:cs="Arial"/>
              </w:rPr>
              <w:t xml:space="preserve">It has been agreed with management and the WHS committee that Area Supervisors are to contact the Area Managers prior to contacting the regulator directly. Area Supervisor’s main responsibility is to gather the facts and draft the Incident report form along with EDSS internal incident report form - Area Manager has to approve both documents prior to contacting the Regulator.  </w:t>
            </w:r>
            <w:permEnd w:id="509825083"/>
          </w:p>
        </w:tc>
      </w:tr>
    </w:tbl>
    <w:p w:rsidR="00F124D8" w:rsidRPr="00F124D8" w:rsidRDefault="00F124D8"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rsidTr="005E4B7C">
        <w:trPr>
          <w:trHeight w:val="567"/>
        </w:trPr>
        <w:tc>
          <w:tcPr>
            <w:tcW w:w="9016" w:type="dxa"/>
          </w:tcPr>
          <w:p w:rsidR="00F124D8" w:rsidRPr="00F124D8" w:rsidRDefault="00B27D51" w:rsidP="00E82739">
            <w:pPr>
              <w:keepNext/>
              <w:rPr>
                <w:rFonts w:ascii="Arial" w:hAnsi="Arial" w:cs="Arial"/>
              </w:rPr>
            </w:pPr>
            <w:permStart w:id="2002545627" w:edGrp="everyone"/>
            <w:r>
              <w:rPr>
                <w:rFonts w:ascii="Arial" w:hAnsi="Arial" w:cs="Arial"/>
              </w:rPr>
              <w:t>EDSS Integrated Safety Management System</w:t>
            </w:r>
            <w:permEnd w:id="2002545627"/>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366FF1" w:rsidP="00E82739">
            <w:pPr>
              <w:keepNext/>
              <w:rPr>
                <w:rFonts w:ascii="Arial" w:hAnsi="Arial" w:cs="Arial"/>
              </w:rPr>
            </w:pPr>
            <w:permStart w:id="1051611816" w:edGrp="everyone"/>
            <w:r w:rsidRPr="00366FF1">
              <w:rPr>
                <w:rFonts w:ascii="Arial" w:hAnsi="Arial" w:cs="Arial"/>
              </w:rPr>
              <w:t xml:space="preserve">Depending on the risk of the hazard or incident involved immediate action must be taken to prevent further persons from being injured. This may involve the activation of emergency procedures or other actions to control the immediate risk to persons in the area, e.g. barricading the area, alerting </w:t>
            </w:r>
            <w:r>
              <w:rPr>
                <w:rFonts w:ascii="Arial" w:hAnsi="Arial" w:cs="Arial"/>
              </w:rPr>
              <w:t>Area Managers</w:t>
            </w:r>
            <w:r w:rsidRPr="00366FF1">
              <w:rPr>
                <w:rFonts w:ascii="Arial" w:hAnsi="Arial" w:cs="Arial"/>
              </w:rPr>
              <w:t xml:space="preserve">, Security </w:t>
            </w:r>
            <w:r>
              <w:rPr>
                <w:rFonts w:ascii="Arial" w:hAnsi="Arial" w:cs="Arial"/>
              </w:rPr>
              <w:t xml:space="preserve">and </w:t>
            </w:r>
            <w:r w:rsidRPr="00366FF1">
              <w:rPr>
                <w:rFonts w:ascii="Arial" w:hAnsi="Arial" w:cs="Arial"/>
              </w:rPr>
              <w:t xml:space="preserve"> the WHS</w:t>
            </w:r>
            <w:r w:rsidR="00DE626D">
              <w:rPr>
                <w:rFonts w:ascii="Arial" w:hAnsi="Arial" w:cs="Arial"/>
              </w:rPr>
              <w:t xml:space="preserve"> </w:t>
            </w:r>
            <w:r>
              <w:rPr>
                <w:rFonts w:ascii="Arial" w:hAnsi="Arial" w:cs="Arial"/>
              </w:rPr>
              <w:t xml:space="preserve">Committee. </w:t>
            </w:r>
            <w:r w:rsidRPr="00366FF1">
              <w:rPr>
                <w:rFonts w:ascii="Arial" w:hAnsi="Arial" w:cs="Arial"/>
              </w:rPr>
              <w:t>A hazard/incident report is to be completed for all hazards, incidents, injuries, illnesses, dangerous incidents and system failures arising from reported hazard, incidents or workplace safety inspections</w:t>
            </w:r>
            <w:r>
              <w:rPr>
                <w:rFonts w:ascii="Arial" w:hAnsi="Arial" w:cs="Arial"/>
              </w:rPr>
              <w:t>.</w:t>
            </w:r>
            <w:r w:rsidR="000E5AA9">
              <w:t xml:space="preserve"> </w:t>
            </w:r>
            <w:r w:rsidR="000E5AA9" w:rsidRPr="000E5AA9">
              <w:rPr>
                <w:rFonts w:ascii="Arial" w:hAnsi="Arial" w:cs="Arial"/>
              </w:rPr>
              <w:t>The details of the incident should be factual and relevant. Describe the details of the incident as clearly as possible. This should include the exact time and place of the incident, the circumstances which led up to it, the sequence of events in the incident itself, the number of people involved, and the names and contact information of any witnesses present.</w:t>
            </w:r>
            <w:r w:rsidR="00ED04DC">
              <w:rPr>
                <w:rFonts w:ascii="Arial" w:hAnsi="Arial" w:cs="Arial"/>
              </w:rPr>
              <w:t xml:space="preserve"> </w:t>
            </w:r>
            <w:r w:rsidR="000E5AA9" w:rsidRPr="000E5AA9">
              <w:rPr>
                <w:rFonts w:ascii="Arial" w:hAnsi="Arial" w:cs="Arial"/>
              </w:rPr>
              <w:t>The nature of the incident will determine the level of investigation required. Incidents are classified into 3 levels to determine the appropriate level of investigation response:</w:t>
            </w:r>
            <w:r w:rsidR="009644D4">
              <w:rPr>
                <w:rFonts w:ascii="Arial" w:hAnsi="Arial" w:cs="Arial"/>
              </w:rPr>
              <w:t xml:space="preserve"> </w:t>
            </w:r>
            <w:r w:rsidR="000E5AA9" w:rsidRPr="000E5AA9">
              <w:rPr>
                <w:rFonts w:ascii="Arial" w:hAnsi="Arial" w:cs="Arial"/>
              </w:rPr>
              <w:t xml:space="preserve">Level 1 - Incidents are those which are lower level risks and are not categorised as being immediately notifiable to SafeWork </w:t>
            </w:r>
            <w:r w:rsidR="003B04FD">
              <w:rPr>
                <w:rFonts w:ascii="Arial" w:hAnsi="Arial" w:cs="Arial"/>
              </w:rPr>
              <w:t>QLD</w:t>
            </w:r>
            <w:r w:rsidR="009644D4">
              <w:rPr>
                <w:rFonts w:ascii="Arial" w:hAnsi="Arial" w:cs="Arial"/>
              </w:rPr>
              <w:t xml:space="preserve">; </w:t>
            </w:r>
            <w:r w:rsidR="000E5AA9" w:rsidRPr="000E5AA9">
              <w:rPr>
                <w:rFonts w:ascii="Arial" w:hAnsi="Arial" w:cs="Arial"/>
              </w:rPr>
              <w:t xml:space="preserve">Level 2 - Incidents are those which constitute notification to SafeWork </w:t>
            </w:r>
            <w:r w:rsidR="003B04FD">
              <w:rPr>
                <w:rFonts w:ascii="Arial" w:hAnsi="Arial" w:cs="Arial"/>
              </w:rPr>
              <w:t>QLD</w:t>
            </w:r>
            <w:r w:rsidR="000E5AA9" w:rsidRPr="000E5AA9">
              <w:rPr>
                <w:rFonts w:ascii="Arial" w:hAnsi="Arial" w:cs="Arial"/>
              </w:rPr>
              <w:t xml:space="preserve"> but not immediate</w:t>
            </w:r>
            <w:r w:rsidR="009644D4">
              <w:rPr>
                <w:rFonts w:ascii="Arial" w:hAnsi="Arial" w:cs="Arial"/>
              </w:rPr>
              <w:t xml:space="preserve"> and lastly </w:t>
            </w:r>
            <w:r w:rsidR="000E5AA9" w:rsidRPr="000E5AA9">
              <w:rPr>
                <w:rFonts w:ascii="Arial" w:hAnsi="Arial" w:cs="Arial"/>
              </w:rPr>
              <w:t xml:space="preserve">Level 3 - Incidents require prompt notification and investigation by SafeWork </w:t>
            </w:r>
            <w:r w:rsidR="003B04FD">
              <w:rPr>
                <w:rFonts w:ascii="Arial" w:hAnsi="Arial" w:cs="Arial"/>
              </w:rPr>
              <w:t>QLD</w:t>
            </w:r>
            <w:r w:rsidR="000E5AA9" w:rsidRPr="000E5AA9">
              <w:rPr>
                <w:rFonts w:ascii="Arial" w:hAnsi="Arial" w:cs="Arial"/>
              </w:rPr>
              <w:t>.</w:t>
            </w:r>
            <w:r w:rsidRPr="000E5AA9">
              <w:rPr>
                <w:rFonts w:ascii="Arial" w:hAnsi="Arial" w:cs="Arial"/>
              </w:rPr>
              <w:t xml:space="preserve"> </w:t>
            </w:r>
            <w:r>
              <w:rPr>
                <w:rFonts w:ascii="Arial" w:hAnsi="Arial" w:cs="Arial"/>
              </w:rPr>
              <w:t xml:space="preserve"> </w:t>
            </w:r>
            <w:permEnd w:id="1051611816"/>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5675CF" w:rsidRPr="005675CF" w:rsidRDefault="005675CF" w:rsidP="005675CF">
            <w:pPr>
              <w:rPr>
                <w:rFonts w:ascii="Arial" w:hAnsi="Arial" w:cs="Arial"/>
              </w:rPr>
            </w:pPr>
            <w:permStart w:id="33188243" w:edGrp="everyone"/>
            <w:r w:rsidRPr="005675CF">
              <w:rPr>
                <w:rFonts w:ascii="Arial" w:hAnsi="Arial" w:cs="Arial"/>
              </w:rPr>
              <w:t>Any written statements from witnesses involved must be recorded using the Incident Witness Statement Form. Any interviews must be conducted so that confidentiality of any personal information obtained is maintained and any limits to confidentiality are explained, the interviewee is not pressured into providing a statement or information, the interviewee may invite other persons to attend the interview such as a work colleague, union representative or safety representative, the location of the interview is suitable and free of interruptions.</w:t>
            </w:r>
          </w:p>
          <w:p w:rsidR="00F124D8" w:rsidRPr="00F124D8" w:rsidRDefault="005675CF" w:rsidP="00EB5A41">
            <w:pPr>
              <w:rPr>
                <w:rFonts w:ascii="Arial" w:hAnsi="Arial" w:cs="Arial"/>
              </w:rPr>
            </w:pPr>
            <w:r w:rsidRPr="005675CF">
              <w:rPr>
                <w:rFonts w:ascii="Arial" w:hAnsi="Arial" w:cs="Arial"/>
              </w:rPr>
              <w:t>As a site supervisor I must establish a quarantine area for any failed equipment or components and ensure all failed equipment or components are clearly tagged and labelled as ‘out of service’ as per the Energy Tag and Lock Out Procedure. Communication of any residual hazards should occur via the lead investigator. After an assessment of the initial data, a summary of incidents and an initial assessment of causes and contributing factors may be communicated to the relevant general manager and then all internal stakeholders. This should prompt an immediate review of current practices on similar tasks to prevent similar occurrences.</w:t>
            </w:r>
            <w:permEnd w:id="33188243"/>
          </w:p>
        </w:tc>
      </w:tr>
    </w:tbl>
    <w:p w:rsidR="00F124D8" w:rsidRPr="00F124D8" w:rsidRDefault="00F124D8"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1682077526" w:edGrp="everyone"/>
        <w:tc>
          <w:tcPr>
            <w:tcW w:w="6015" w:type="dxa"/>
          </w:tcPr>
          <w:p w:rsidR="005E4B7C" w:rsidRPr="005E4B7C" w:rsidRDefault="00FF2BA1"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682077526"/>
            <w:r w:rsidR="005E4B7C" w:rsidRPr="005E4B7C">
              <w:rPr>
                <w:rFonts w:ascii="Arial" w:hAnsi="Arial" w:cs="Arial"/>
              </w:rPr>
              <w:t xml:space="preserve"> Satisfactory </w:t>
            </w:r>
            <w:r w:rsidR="005E4B7C" w:rsidRPr="005E4B7C">
              <w:rPr>
                <w:rFonts w:ascii="Arial" w:hAnsi="Arial" w:cs="Arial"/>
              </w:rPr>
              <w:tab/>
            </w:r>
          </w:p>
          <w:p w:rsidR="005E4B7C" w:rsidRPr="005E4B7C" w:rsidRDefault="00FF2BA1"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EndPr/>
              <w:sdtContent>
                <w:permStart w:id="1309696955" w:edGrp="everyone"/>
                <w:r w:rsidR="005E4B7C" w:rsidRPr="005E4B7C">
                  <w:rPr>
                    <w:rFonts w:ascii="Segoe UI Symbol" w:hAnsi="Segoe UI Symbol" w:cs="Segoe UI Symbol"/>
                  </w:rPr>
                  <w:t>☐</w:t>
                </w:r>
                <w:permEnd w:id="1309696955"/>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639936663" w:edGrp="everyone"/>
            <w:permEnd w:id="1639936663"/>
          </w:p>
        </w:tc>
      </w:tr>
    </w:tbl>
    <w:p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rsidTr="000221E6">
        <w:tc>
          <w:tcPr>
            <w:tcW w:w="9235" w:type="dxa"/>
            <w:shd w:val="clear" w:color="auto" w:fill="232F84"/>
          </w:tcPr>
          <w:p w:rsidR="000221E6" w:rsidRPr="008D189F" w:rsidRDefault="000221E6" w:rsidP="00EB5A41">
            <w:pPr>
              <w:numPr>
                <w:ilvl w:val="0"/>
                <w:numId w:val="6"/>
              </w:numPr>
              <w:rPr>
                <w:rFonts w:ascii="Arial" w:hAnsi="Arial" w:cs="Arial"/>
                <w:b/>
              </w:rPr>
            </w:pPr>
          </w:p>
        </w:tc>
      </w:tr>
      <w:tr w:rsidR="000221E6" w:rsidRPr="008D189F" w:rsidTr="005E4B7C">
        <w:tc>
          <w:tcPr>
            <w:tcW w:w="9235" w:type="dxa"/>
            <w:shd w:val="clear" w:color="auto" w:fill="A1D7E1"/>
          </w:tcPr>
          <w:p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rsidR="000221E6" w:rsidRPr="008D189F" w:rsidRDefault="000221E6" w:rsidP="00EB5A41">
            <w:pPr>
              <w:numPr>
                <w:ilvl w:val="0"/>
                <w:numId w:val="41"/>
              </w:numPr>
              <w:rPr>
                <w:rFonts w:ascii="Arial" w:hAnsi="Arial" w:cs="Arial"/>
              </w:rPr>
            </w:pPr>
            <w:r w:rsidRPr="008D189F">
              <w:rPr>
                <w:rFonts w:ascii="Arial" w:hAnsi="Arial" w:cs="Arial"/>
              </w:rPr>
              <w:t>WHS procedure</w:t>
            </w:r>
          </w:p>
          <w:p w:rsidR="000221E6" w:rsidRPr="008D189F" w:rsidRDefault="000221E6" w:rsidP="00EB5A41">
            <w:pPr>
              <w:numPr>
                <w:ilvl w:val="0"/>
                <w:numId w:val="41"/>
              </w:numPr>
              <w:rPr>
                <w:rFonts w:ascii="Arial" w:hAnsi="Arial" w:cs="Arial"/>
              </w:rPr>
            </w:pPr>
            <w:r w:rsidRPr="008D189F">
              <w:rPr>
                <w:rFonts w:ascii="Arial" w:hAnsi="Arial" w:cs="Arial"/>
              </w:rPr>
              <w:t>WHS process</w:t>
            </w:r>
          </w:p>
          <w:p w:rsidR="000221E6" w:rsidRPr="008D189F" w:rsidRDefault="000221E6" w:rsidP="00EB5A41">
            <w:pPr>
              <w:rPr>
                <w:rFonts w:ascii="Arial" w:hAnsi="Arial" w:cs="Arial"/>
              </w:rPr>
            </w:pPr>
          </w:p>
          <w:p w:rsidR="000221E6" w:rsidRPr="008D189F" w:rsidRDefault="000221E6" w:rsidP="00EB5A41">
            <w:pPr>
              <w:rPr>
                <w:rFonts w:ascii="Arial" w:hAnsi="Arial" w:cs="Arial"/>
              </w:rPr>
            </w:pPr>
            <w:r w:rsidRPr="008D189F">
              <w:rPr>
                <w:rFonts w:ascii="Arial" w:hAnsi="Arial" w:cs="Arial"/>
              </w:rPr>
              <w:t>For each:</w:t>
            </w:r>
          </w:p>
          <w:p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rsidR="008D189F" w:rsidRDefault="008D189F" w:rsidP="00EB5A41">
      <w:pPr>
        <w:spacing w:after="0" w:line="240" w:lineRule="auto"/>
        <w:rPr>
          <w:rFonts w:ascii="Arial" w:hAnsi="Arial" w:cs="Arial"/>
          <w:b/>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rsidTr="005E4B7C">
        <w:trPr>
          <w:trHeight w:val="567"/>
        </w:trPr>
        <w:tc>
          <w:tcPr>
            <w:tcW w:w="9016" w:type="dxa"/>
          </w:tcPr>
          <w:p w:rsidR="006937AE" w:rsidRPr="00F124D8" w:rsidRDefault="005E530D" w:rsidP="00E82739">
            <w:pPr>
              <w:keepNext/>
              <w:rPr>
                <w:rFonts w:ascii="Arial" w:hAnsi="Arial" w:cs="Arial"/>
              </w:rPr>
            </w:pPr>
            <w:permStart w:id="1824404966" w:edGrp="everyone"/>
            <w:r>
              <w:rPr>
                <w:rFonts w:ascii="Arial" w:hAnsi="Arial" w:cs="Arial"/>
              </w:rPr>
              <w:t>EDSS First Aid &amp; Emergency Plan</w:t>
            </w:r>
            <w:permEnd w:id="1824404966"/>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Default="003B0AF7" w:rsidP="00E82739">
            <w:pPr>
              <w:keepNext/>
              <w:rPr>
                <w:rFonts w:ascii="Arial" w:hAnsi="Arial" w:cs="Arial"/>
              </w:rPr>
            </w:pPr>
            <w:permStart w:id="1132069525" w:edGrp="everyone"/>
            <w:r>
              <w:rPr>
                <w:rFonts w:ascii="Arial" w:hAnsi="Arial" w:cs="Arial"/>
              </w:rPr>
              <w:t xml:space="preserve">We must ensure provision of and access to first aid equipment and facilities and also that an adequate number of workers have been trained to administer first aid. </w:t>
            </w:r>
          </w:p>
          <w:p w:rsidR="006937AE" w:rsidRDefault="003B0AF7" w:rsidP="00E82739">
            <w:pPr>
              <w:keepNext/>
              <w:rPr>
                <w:rFonts w:ascii="Arial" w:hAnsi="Arial" w:cs="Arial"/>
              </w:rPr>
            </w:pPr>
            <w:r>
              <w:rPr>
                <w:rFonts w:ascii="Arial" w:hAnsi="Arial" w:cs="Arial"/>
              </w:rPr>
              <w:t>We keep emergency phone numbers handy for the following services: fire service, doctor and ambulance, poisons information centre.</w:t>
            </w:r>
          </w:p>
          <w:p w:rsidR="006937AE" w:rsidRPr="00F124D8" w:rsidRDefault="003B0AF7" w:rsidP="00E82739">
            <w:pPr>
              <w:keepNext/>
              <w:rPr>
                <w:rFonts w:ascii="Arial" w:hAnsi="Arial" w:cs="Arial"/>
              </w:rPr>
            </w:pPr>
            <w:r>
              <w:rPr>
                <w:rFonts w:ascii="Arial" w:hAnsi="Arial" w:cs="Arial"/>
              </w:rPr>
              <w:t xml:space="preserve">Our emergency plan includes emergency procedures which include an effective response to an emergency, evacuation procedures, notifying emergency service organisations at the earliest opportunity, medical treatment and assistance, effective communication between the authorised person coordinating the emergency response and all persons at the workplace. We also include the testing of the emergency procedures, including the frequency of testing, information, training and instruction to relevant workers in relation to implementing the emergency procedures.  </w:t>
            </w:r>
            <w:permEnd w:id="1132069525"/>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363D42" w:rsidP="00EB5A41">
            <w:pPr>
              <w:rPr>
                <w:rFonts w:ascii="Arial" w:hAnsi="Arial" w:cs="Arial"/>
              </w:rPr>
            </w:pPr>
            <w:permStart w:id="1597657055" w:edGrp="everyone"/>
            <w:r>
              <w:rPr>
                <w:rFonts w:ascii="Arial" w:hAnsi="Arial" w:cs="Arial"/>
              </w:rPr>
              <w:t>I make sure all my workers are familiar with emergency procedures and who to report in an emergency, the emergency telephone numbers, evacuation procedures and muster points, and also the type of fire extinguisher to use for different fires.</w:t>
            </w:r>
            <w:r w:rsidR="00771777">
              <w:rPr>
                <w:rFonts w:ascii="Arial" w:hAnsi="Arial" w:cs="Arial"/>
              </w:rPr>
              <w:t xml:space="preserve"> We do this with every new employee induction as well as including it in the weekly tool box meetings.</w:t>
            </w:r>
            <w:r>
              <w:rPr>
                <w:rFonts w:ascii="Arial" w:hAnsi="Arial" w:cs="Arial"/>
              </w:rPr>
              <w:t xml:space="preserve"> </w:t>
            </w:r>
            <w:permEnd w:id="1597657055"/>
          </w:p>
        </w:tc>
      </w:tr>
    </w:tbl>
    <w:p w:rsidR="006937AE" w:rsidRPr="00F124D8" w:rsidRDefault="006937AE" w:rsidP="00EB5A41">
      <w:pPr>
        <w:spacing w:after="0" w:line="240" w:lineRule="auto"/>
        <w:rPr>
          <w:rFonts w:ascii="Arial" w:hAnsi="Arial" w:cs="Arial"/>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rsidTr="005E4B7C">
        <w:trPr>
          <w:trHeight w:val="567"/>
        </w:trPr>
        <w:tc>
          <w:tcPr>
            <w:tcW w:w="9016" w:type="dxa"/>
          </w:tcPr>
          <w:p w:rsidR="006937AE" w:rsidRPr="00F124D8" w:rsidRDefault="004D3CD3" w:rsidP="00E82739">
            <w:pPr>
              <w:keepNext/>
              <w:rPr>
                <w:rFonts w:ascii="Arial" w:hAnsi="Arial" w:cs="Arial"/>
              </w:rPr>
            </w:pPr>
            <w:permStart w:id="1903691772" w:edGrp="everyone"/>
            <w:r>
              <w:rPr>
                <w:rFonts w:ascii="Arial" w:hAnsi="Arial" w:cs="Arial"/>
              </w:rPr>
              <w:t xml:space="preserve">EDSS First Aid </w:t>
            </w:r>
            <w:r w:rsidR="00184620">
              <w:rPr>
                <w:rFonts w:ascii="Arial" w:hAnsi="Arial" w:cs="Arial"/>
              </w:rPr>
              <w:t>Risk Management Plan</w:t>
            </w:r>
            <w:permEnd w:id="1903691772"/>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Default="00184620" w:rsidP="00E82739">
            <w:pPr>
              <w:keepNext/>
              <w:rPr>
                <w:rFonts w:ascii="Arial" w:hAnsi="Arial" w:cs="Arial"/>
              </w:rPr>
            </w:pPr>
            <w:permStart w:id="1699238265" w:edGrp="everyone"/>
            <w:r>
              <w:rPr>
                <w:rFonts w:ascii="Arial" w:hAnsi="Arial" w:cs="Arial"/>
              </w:rPr>
              <w:t>The following steps are to be used to decide on and provide appropriate first aid:</w:t>
            </w:r>
          </w:p>
          <w:p w:rsidR="006937AE" w:rsidRDefault="00184620" w:rsidP="00E82739">
            <w:pPr>
              <w:keepNext/>
              <w:rPr>
                <w:rFonts w:ascii="Arial" w:hAnsi="Arial" w:cs="Arial"/>
              </w:rPr>
            </w:pPr>
            <w:r>
              <w:rPr>
                <w:rFonts w:ascii="Arial" w:hAnsi="Arial" w:cs="Arial"/>
              </w:rPr>
              <w:t>Identify the hazards that may cause injury or illness.</w:t>
            </w:r>
          </w:p>
          <w:p w:rsidR="006937AE" w:rsidRDefault="00184620" w:rsidP="00E82739">
            <w:pPr>
              <w:keepNext/>
              <w:rPr>
                <w:rFonts w:ascii="Arial" w:hAnsi="Arial" w:cs="Arial"/>
              </w:rPr>
            </w:pPr>
            <w:r>
              <w:rPr>
                <w:rFonts w:ascii="Arial" w:hAnsi="Arial" w:cs="Arial"/>
              </w:rPr>
              <w:t>Assess the risk, type and extent of work injuries and work caused illnesses that may ocur.</w:t>
            </w:r>
          </w:p>
          <w:p w:rsidR="00162FD0" w:rsidRDefault="00184620" w:rsidP="00E82739">
            <w:pPr>
              <w:keepNext/>
              <w:rPr>
                <w:rFonts w:ascii="Arial" w:hAnsi="Arial" w:cs="Arial"/>
              </w:rPr>
            </w:pPr>
            <w:r>
              <w:rPr>
                <w:rFonts w:ascii="Arial" w:hAnsi="Arial" w:cs="Arial"/>
              </w:rPr>
              <w:t>First aid equipment and facilities is to be made available in each work site and corporate office.  The first aid kit should be located in a prominent and accessible position. All workers should be informed and aware of the location of first aid kits and have access to first aid kits during all work shifts.</w:t>
            </w:r>
          </w:p>
          <w:p w:rsidR="00162FD0" w:rsidRDefault="00162FD0" w:rsidP="00E82739">
            <w:pPr>
              <w:keepNext/>
              <w:rPr>
                <w:rFonts w:ascii="Arial" w:hAnsi="Arial" w:cs="Arial"/>
              </w:rPr>
            </w:pPr>
            <w:r>
              <w:rPr>
                <w:rFonts w:ascii="Arial" w:hAnsi="Arial" w:cs="Arial"/>
              </w:rPr>
              <w:t xml:space="preserve">All electricians onsite as per legislation have a current First Aid/CPR/LV. Staff in corporate office and WHS Advisors hold Occupational First aid qualifications. </w:t>
            </w:r>
          </w:p>
          <w:p w:rsidR="006937AE" w:rsidRPr="00F124D8" w:rsidRDefault="00162FD0" w:rsidP="00E82739">
            <w:pPr>
              <w:keepNext/>
              <w:rPr>
                <w:rFonts w:ascii="Arial" w:hAnsi="Arial" w:cs="Arial"/>
              </w:rPr>
            </w:pPr>
            <w:r>
              <w:rPr>
                <w:rFonts w:ascii="Arial" w:hAnsi="Arial" w:cs="Arial"/>
              </w:rPr>
              <w:t xml:space="preserve">First Aid kits are checked by WHS Advisors on a weekly basis. In regards to burns, a supply of cool running water and non-stick burn dressing is made available across all worksites and in the corporate office. Eyewash stations are provided across all worksites and in the corporate office. </w:t>
            </w:r>
            <w:r w:rsidR="00184620">
              <w:rPr>
                <w:rFonts w:ascii="Arial" w:hAnsi="Arial" w:cs="Arial"/>
              </w:rPr>
              <w:t xml:space="preserve"> </w:t>
            </w:r>
            <w:permEnd w:id="1699238265"/>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DD7D91" w:rsidP="00EB5A41">
            <w:pPr>
              <w:rPr>
                <w:rFonts w:ascii="Arial" w:hAnsi="Arial" w:cs="Arial"/>
              </w:rPr>
            </w:pPr>
            <w:permStart w:id="1514754662" w:edGrp="everyone"/>
            <w:r>
              <w:rPr>
                <w:rFonts w:ascii="Arial" w:hAnsi="Arial" w:cs="Arial"/>
              </w:rPr>
              <w:t xml:space="preserve">Supervisors implement systems and processes for the identification, assessment and effective management of hazards and associated risks including the completion of first aid risk assessments to identify first aid requirements. </w:t>
            </w:r>
            <w:r w:rsidR="00F45BEA">
              <w:rPr>
                <w:rFonts w:ascii="Arial" w:hAnsi="Arial" w:cs="Arial"/>
              </w:rPr>
              <w:t xml:space="preserve">We also make sure all workers within our work group are familiar with first aid and emergency procedures. We maintain records related to the identification, assessment and control of hazards and risks and these are communicated to the workforce on a weekly basis and with management and WHS committee. </w:t>
            </w:r>
            <w:permEnd w:id="1514754662"/>
          </w:p>
        </w:tc>
      </w:tr>
    </w:tbl>
    <w:p w:rsidR="006937AE" w:rsidRPr="00F124D8" w:rsidRDefault="006937AE"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1683972004" w:edGrp="everyone"/>
        <w:tc>
          <w:tcPr>
            <w:tcW w:w="6015" w:type="dxa"/>
          </w:tcPr>
          <w:p w:rsidR="005E4B7C" w:rsidRPr="005E4B7C" w:rsidRDefault="00FF2BA1"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683972004"/>
            <w:r w:rsidR="005E4B7C" w:rsidRPr="005E4B7C">
              <w:rPr>
                <w:rFonts w:ascii="Arial" w:hAnsi="Arial" w:cs="Arial"/>
              </w:rPr>
              <w:t xml:space="preserve"> Satisfactory </w:t>
            </w:r>
            <w:r w:rsidR="005E4B7C" w:rsidRPr="005E4B7C">
              <w:rPr>
                <w:rFonts w:ascii="Arial" w:hAnsi="Arial" w:cs="Arial"/>
              </w:rPr>
              <w:tab/>
            </w:r>
          </w:p>
          <w:p w:rsidR="005E4B7C" w:rsidRPr="005E4B7C" w:rsidRDefault="00FF2BA1"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EndPr/>
              <w:sdtContent>
                <w:permStart w:id="2038174410" w:edGrp="everyone"/>
                <w:r w:rsidR="005E4B7C" w:rsidRPr="005E4B7C">
                  <w:rPr>
                    <w:rFonts w:ascii="Segoe UI Symbol" w:hAnsi="Segoe UI Symbol" w:cs="Segoe UI Symbol"/>
                  </w:rPr>
                  <w:t>☐</w:t>
                </w:r>
                <w:permEnd w:id="2038174410"/>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743017151" w:edGrp="everyone"/>
            <w:permEnd w:id="1743017151"/>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rsidTr="001666A5">
        <w:tc>
          <w:tcPr>
            <w:tcW w:w="9235" w:type="dxa"/>
            <w:shd w:val="clear" w:color="auto" w:fill="232F84"/>
          </w:tcPr>
          <w:p w:rsidR="009F4F6E" w:rsidRPr="006937AE" w:rsidRDefault="009F4F6E" w:rsidP="00EB5A41">
            <w:pPr>
              <w:pStyle w:val="ListParagraph"/>
              <w:numPr>
                <w:ilvl w:val="0"/>
                <w:numId w:val="44"/>
              </w:numPr>
              <w:ind w:left="454" w:hanging="454"/>
              <w:rPr>
                <w:rFonts w:ascii="Arial" w:hAnsi="Arial" w:cs="Arial"/>
                <w:b/>
              </w:rPr>
            </w:pPr>
          </w:p>
        </w:tc>
      </w:tr>
      <w:tr w:rsidR="009F4F6E" w:rsidRPr="008D189F" w:rsidTr="005E4B7C">
        <w:tc>
          <w:tcPr>
            <w:tcW w:w="9235" w:type="dxa"/>
            <w:shd w:val="clear" w:color="auto" w:fill="A1D7E1"/>
          </w:tcPr>
          <w:p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rsidR="006937AE" w:rsidRDefault="006937AE" w:rsidP="00EB5A41">
            <w:pPr>
              <w:rPr>
                <w:rFonts w:ascii="Arial" w:hAnsi="Arial" w:cs="Arial"/>
              </w:rPr>
            </w:pPr>
          </w:p>
          <w:p w:rsidR="009F4F6E" w:rsidRPr="008D189F" w:rsidRDefault="009F4F6E" w:rsidP="00EB5A41">
            <w:pPr>
              <w:rPr>
                <w:rFonts w:ascii="Arial" w:hAnsi="Arial" w:cs="Arial"/>
              </w:rPr>
            </w:pPr>
            <w:r w:rsidRPr="008D189F">
              <w:rPr>
                <w:rFonts w:ascii="Arial" w:hAnsi="Arial" w:cs="Arial"/>
              </w:rPr>
              <w:t>For each:</w:t>
            </w:r>
          </w:p>
          <w:p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rsidR="009F4F6E" w:rsidRDefault="009F4F6E" w:rsidP="00EB5A41">
      <w:pPr>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1</w:t>
            </w:r>
          </w:p>
        </w:tc>
      </w:tr>
      <w:tr w:rsidR="006937AE" w:rsidTr="005E4B7C">
        <w:trPr>
          <w:trHeight w:val="567"/>
        </w:trPr>
        <w:tc>
          <w:tcPr>
            <w:tcW w:w="9016" w:type="dxa"/>
          </w:tcPr>
          <w:p w:rsidR="006937AE" w:rsidRDefault="00503394" w:rsidP="00E82739">
            <w:pPr>
              <w:keepNext/>
              <w:rPr>
                <w:rFonts w:ascii="Arial" w:hAnsi="Arial" w:cs="Arial"/>
              </w:rPr>
            </w:pPr>
            <w:permStart w:id="1366449937" w:edGrp="everyone"/>
            <w:r>
              <w:rPr>
                <w:rFonts w:ascii="Arial" w:hAnsi="Arial" w:cs="Arial"/>
              </w:rPr>
              <w:t xml:space="preserve">Leading up to the accident: type of equipment used - ladder </w:t>
            </w:r>
            <w:permEnd w:id="1366449937"/>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DF14E9" w:rsidP="00E82739">
            <w:pPr>
              <w:keepNext/>
              <w:rPr>
                <w:rFonts w:ascii="Arial" w:hAnsi="Arial" w:cs="Arial"/>
              </w:rPr>
            </w:pPr>
            <w:permStart w:id="356992491" w:edGrp="everyone"/>
            <w:r>
              <w:rPr>
                <w:rFonts w:ascii="Arial" w:hAnsi="Arial" w:cs="Arial"/>
              </w:rPr>
              <w:t>Work site, where the incident took place</w:t>
            </w:r>
            <w:r w:rsidR="00B1790E">
              <w:rPr>
                <w:rFonts w:ascii="Arial" w:hAnsi="Arial" w:cs="Arial"/>
              </w:rPr>
              <w:t xml:space="preserve"> - will confirm with bystanders and witnesses and if possible with the injured worker to make sure we have the correct piece of evidence to conduct further investigation. </w:t>
            </w:r>
            <w:r>
              <w:rPr>
                <w:rFonts w:ascii="Arial" w:hAnsi="Arial" w:cs="Arial"/>
              </w:rPr>
              <w:t xml:space="preserve"> </w:t>
            </w:r>
            <w:permEnd w:id="356992491"/>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F222D7" w:rsidP="00E82739">
            <w:pPr>
              <w:keepNext/>
              <w:rPr>
                <w:rFonts w:ascii="Arial" w:hAnsi="Arial" w:cs="Arial"/>
              </w:rPr>
            </w:pPr>
            <w:permStart w:id="90966413" w:edGrp="everyone"/>
            <w:r>
              <w:rPr>
                <w:rFonts w:ascii="Arial" w:hAnsi="Arial" w:cs="Arial"/>
              </w:rPr>
              <w:t xml:space="preserve">Ladder is quarantined, tagged out and kept as evidence for further investigation. Photographs are taken and recorded into investigation file. </w:t>
            </w:r>
            <w:permEnd w:id="90966413"/>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6937AE">
        <w:trPr>
          <w:trHeight w:val="850"/>
        </w:trPr>
        <w:tc>
          <w:tcPr>
            <w:tcW w:w="9016" w:type="dxa"/>
          </w:tcPr>
          <w:p w:rsidR="006937AE" w:rsidRDefault="00363C19" w:rsidP="00E82739">
            <w:pPr>
              <w:keepNext/>
              <w:rPr>
                <w:rFonts w:ascii="Arial" w:hAnsi="Arial" w:cs="Arial"/>
              </w:rPr>
            </w:pPr>
            <w:permStart w:id="123354075" w:edGrp="everyone"/>
            <w:r>
              <w:rPr>
                <w:rFonts w:ascii="Arial" w:hAnsi="Arial" w:cs="Arial"/>
              </w:rPr>
              <w:t xml:space="preserve">Worker fell when the ladder moved. </w:t>
            </w:r>
            <w:permEnd w:id="123354075"/>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2A66C6" w:rsidP="00EB5A41">
            <w:pPr>
              <w:rPr>
                <w:rFonts w:ascii="Arial" w:hAnsi="Arial" w:cs="Arial"/>
              </w:rPr>
            </w:pPr>
            <w:permStart w:id="1049970193" w:edGrp="everyone"/>
            <w:r>
              <w:rPr>
                <w:rFonts w:ascii="Arial" w:hAnsi="Arial" w:cs="Arial"/>
              </w:rPr>
              <w:t>Access the ladder register - was the ladder in good condition? Was it inspected for faults</w:t>
            </w:r>
            <w:r w:rsidR="00B82081">
              <w:rPr>
                <w:rFonts w:ascii="Arial" w:hAnsi="Arial" w:cs="Arial"/>
              </w:rPr>
              <w:t>?</w:t>
            </w:r>
            <w:r>
              <w:rPr>
                <w:rFonts w:ascii="Arial" w:hAnsi="Arial" w:cs="Arial"/>
              </w:rPr>
              <w:t xml:space="preserve"> Was the ladder set up on firm, stable and level ground? Was the ladder height appropriate for the task to avoid reaching or stretching (hence causing movement) - was the ladder secured against displacement - was there another person holding the base of the ladder?</w:t>
            </w:r>
            <w:permEnd w:id="1049970193"/>
          </w:p>
        </w:tc>
      </w:tr>
    </w:tbl>
    <w:p w:rsidR="006937AE" w:rsidRDefault="006937AE" w:rsidP="00EB5A41">
      <w:pPr>
        <w:shd w:val="clear" w:color="auto" w:fill="FFFFFF" w:themeFill="background1"/>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2</w:t>
            </w:r>
          </w:p>
        </w:tc>
      </w:tr>
      <w:tr w:rsidR="006937AE" w:rsidTr="005E4B7C">
        <w:trPr>
          <w:trHeight w:val="567"/>
        </w:trPr>
        <w:tc>
          <w:tcPr>
            <w:tcW w:w="9016" w:type="dxa"/>
          </w:tcPr>
          <w:p w:rsidR="006937AE" w:rsidRDefault="00503394" w:rsidP="00E82739">
            <w:pPr>
              <w:keepNext/>
              <w:rPr>
                <w:rFonts w:ascii="Arial" w:hAnsi="Arial" w:cs="Arial"/>
              </w:rPr>
            </w:pPr>
            <w:permStart w:id="529403691" w:edGrp="everyone"/>
            <w:r>
              <w:rPr>
                <w:rFonts w:ascii="Arial" w:hAnsi="Arial" w:cs="Arial"/>
              </w:rPr>
              <w:t xml:space="preserve">After the accident: Faulty fire extinguisher </w:t>
            </w:r>
            <w:permEnd w:id="529403691"/>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9F564B" w:rsidP="00E82739">
            <w:pPr>
              <w:keepNext/>
              <w:rPr>
                <w:rFonts w:ascii="Arial" w:hAnsi="Arial" w:cs="Arial"/>
              </w:rPr>
            </w:pPr>
            <w:permStart w:id="383135610" w:edGrp="everyone"/>
            <w:r>
              <w:rPr>
                <w:rFonts w:ascii="Arial" w:hAnsi="Arial" w:cs="Arial"/>
              </w:rPr>
              <w:t xml:space="preserve">Site vehicle </w:t>
            </w:r>
            <w:r w:rsidR="00B1790E">
              <w:rPr>
                <w:rFonts w:ascii="Arial" w:hAnsi="Arial" w:cs="Arial"/>
              </w:rPr>
              <w:t xml:space="preserve">- will confirm with injured worker and co-worker who was present at the time of the accident.  </w:t>
            </w:r>
            <w:r w:rsidR="00E655FF">
              <w:rPr>
                <w:rFonts w:ascii="Arial" w:hAnsi="Arial" w:cs="Arial"/>
              </w:rPr>
              <w:t xml:space="preserve"> </w:t>
            </w:r>
            <w:permEnd w:id="383135610"/>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E655FF" w:rsidP="00E82739">
            <w:pPr>
              <w:keepNext/>
              <w:rPr>
                <w:rFonts w:ascii="Arial" w:hAnsi="Arial" w:cs="Arial"/>
              </w:rPr>
            </w:pPr>
            <w:permStart w:id="1742091313" w:edGrp="everyone"/>
            <w:r>
              <w:rPr>
                <w:rFonts w:ascii="Arial" w:hAnsi="Arial" w:cs="Arial"/>
              </w:rPr>
              <w:t xml:space="preserve">Fire extinguisher is quarantined, tagged out and kept as evidence for further investigation. Photographs are taken and recorded into investigation file. </w:t>
            </w:r>
            <w:permEnd w:id="1742091313"/>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5E4B7C">
        <w:trPr>
          <w:trHeight w:val="850"/>
        </w:trPr>
        <w:tc>
          <w:tcPr>
            <w:tcW w:w="9016" w:type="dxa"/>
          </w:tcPr>
          <w:p w:rsidR="006937AE" w:rsidRDefault="007F02BB" w:rsidP="00E82739">
            <w:pPr>
              <w:keepNext/>
              <w:rPr>
                <w:rFonts w:ascii="Arial" w:hAnsi="Arial" w:cs="Arial"/>
              </w:rPr>
            </w:pPr>
            <w:permStart w:id="470637084" w:edGrp="everyone"/>
            <w:r>
              <w:rPr>
                <w:rFonts w:ascii="Arial" w:hAnsi="Arial" w:cs="Arial"/>
              </w:rPr>
              <w:t>A field electrician was completing his weekly service vehicle inspection. H</w:t>
            </w:r>
            <w:r w:rsidRPr="007F02BB">
              <w:rPr>
                <w:rFonts w:ascii="Arial" w:hAnsi="Arial" w:cs="Arial"/>
              </w:rPr>
              <w:t xml:space="preserve">e grabbed the fire extinguisher mounted in his </w:t>
            </w:r>
            <w:r>
              <w:rPr>
                <w:rFonts w:ascii="Arial" w:hAnsi="Arial" w:cs="Arial"/>
              </w:rPr>
              <w:t>ute</w:t>
            </w:r>
            <w:r w:rsidRPr="007F02BB">
              <w:rPr>
                <w:rFonts w:ascii="Arial" w:hAnsi="Arial" w:cs="Arial"/>
              </w:rPr>
              <w:t xml:space="preserve"> and noticed that the powder contents had settled at the bottom of the canister. He tapped the bottom of the fire extinguisher with a rubber mallet to help loosen the chemical contents.</w:t>
            </w:r>
            <w:r>
              <w:rPr>
                <w:rFonts w:ascii="Arial" w:hAnsi="Arial" w:cs="Arial"/>
              </w:rPr>
              <w:t xml:space="preserve"> </w:t>
            </w:r>
            <w:r w:rsidR="00272E32" w:rsidRPr="00272E32">
              <w:rPr>
                <w:rFonts w:ascii="Arial" w:hAnsi="Arial" w:cs="Arial"/>
              </w:rPr>
              <w:t xml:space="preserve">The fire extinguisher erupted (exploded) causing the canister to shoot towards the ground and the chemical contents to release into the workers face. The force of the discharge removed his hard hat and covered him with the powder chemical. A co-worker assisted him to the nearest eyewash station and began flushing his eyes, then was taken to the </w:t>
            </w:r>
            <w:r w:rsidR="00272E32">
              <w:rPr>
                <w:rFonts w:ascii="Arial" w:hAnsi="Arial" w:cs="Arial"/>
              </w:rPr>
              <w:t xml:space="preserve">Redland </w:t>
            </w:r>
            <w:r w:rsidR="00272E32" w:rsidRPr="00272E32">
              <w:rPr>
                <w:rFonts w:ascii="Arial" w:hAnsi="Arial" w:cs="Arial"/>
              </w:rPr>
              <w:t xml:space="preserve"> hospital for further eye examination.</w:t>
            </w:r>
            <w:r w:rsidR="00DF176E">
              <w:rPr>
                <w:rFonts w:ascii="Arial" w:hAnsi="Arial" w:cs="Arial"/>
              </w:rPr>
              <w:t xml:space="preserve"> </w:t>
            </w:r>
            <w:r w:rsidR="00DF176E" w:rsidRPr="00DF176E">
              <w:rPr>
                <w:rFonts w:ascii="Arial" w:hAnsi="Arial" w:cs="Arial"/>
              </w:rPr>
              <w:t>The workers injury resulted in a scratch cornea, and he is required to wear a contact lense to help with healing process and to eliminate further irritation and discomfort. In addition worker has also been prescribed eye drops that he needs to use every couple of hours.</w:t>
            </w:r>
            <w:permEnd w:id="470637084"/>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287C4F" w:rsidP="00EB5A41">
            <w:pPr>
              <w:rPr>
                <w:rFonts w:ascii="Arial" w:hAnsi="Arial" w:cs="Arial"/>
              </w:rPr>
            </w:pPr>
            <w:permStart w:id="1045580732" w:edGrp="everyone"/>
            <w:r>
              <w:rPr>
                <w:rFonts w:ascii="Arial" w:hAnsi="Arial" w:cs="Arial"/>
              </w:rPr>
              <w:t>It was confirmed the fire extinguisher was being used within its specification and had been inspected by a qualified 3</w:t>
            </w:r>
            <w:r w:rsidRPr="00287C4F">
              <w:rPr>
                <w:rFonts w:ascii="Arial" w:hAnsi="Arial" w:cs="Arial"/>
                <w:vertAlign w:val="superscript"/>
              </w:rPr>
              <w:t>rd</w:t>
            </w:r>
            <w:r>
              <w:rPr>
                <w:rFonts w:ascii="Arial" w:hAnsi="Arial" w:cs="Arial"/>
              </w:rPr>
              <w:t xml:space="preserve"> party within the required 6 month period. EDSS has engaged ‘Fire Protection’ (an industry expert) to assist in the investigation and they are inspecting the canister. Their initial inspections suggest that the fire extinguisher may have evidence of a defective weld on the bottom of canister. ‘Fire protection’ are performing a more detailed inspection and are researching any prior similar events. </w:t>
            </w:r>
            <w:permEnd w:id="1045580732"/>
          </w:p>
        </w:tc>
      </w:tr>
    </w:tbl>
    <w:p w:rsidR="006937AE" w:rsidRDefault="006937AE"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4</w:t>
            </w:r>
          </w:p>
        </w:tc>
        <w:permStart w:id="1809978565" w:edGrp="everyone"/>
        <w:tc>
          <w:tcPr>
            <w:tcW w:w="6015" w:type="dxa"/>
          </w:tcPr>
          <w:p w:rsidR="005E4B7C" w:rsidRPr="005E4B7C" w:rsidRDefault="00FF2BA1"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809978565"/>
            <w:r w:rsidR="005E4B7C" w:rsidRPr="005E4B7C">
              <w:rPr>
                <w:rFonts w:ascii="Arial" w:hAnsi="Arial" w:cs="Arial"/>
              </w:rPr>
              <w:t xml:space="preserve"> Satisfactory </w:t>
            </w:r>
            <w:r w:rsidR="005E4B7C" w:rsidRPr="005E4B7C">
              <w:rPr>
                <w:rFonts w:ascii="Arial" w:hAnsi="Arial" w:cs="Arial"/>
              </w:rPr>
              <w:tab/>
            </w:r>
          </w:p>
          <w:p w:rsidR="005E4B7C" w:rsidRPr="005E4B7C" w:rsidRDefault="00FF2BA1"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EndPr/>
              <w:sdtContent>
                <w:permStart w:id="1057647411" w:edGrp="everyone"/>
                <w:r w:rsidR="005E4B7C" w:rsidRPr="005E4B7C">
                  <w:rPr>
                    <w:rFonts w:ascii="Segoe UI Symbol" w:hAnsi="Segoe UI Symbol" w:cs="Segoe UI Symbol"/>
                  </w:rPr>
                  <w:t>☐</w:t>
                </w:r>
                <w:permEnd w:id="1057647411"/>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2126514959" w:edGrp="everyone"/>
            <w:permEnd w:id="2126514959"/>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rsidTr="001666A5">
        <w:tc>
          <w:tcPr>
            <w:tcW w:w="9235" w:type="dxa"/>
            <w:shd w:val="clear" w:color="auto" w:fill="232F84"/>
          </w:tcPr>
          <w:p w:rsidR="005F4B39" w:rsidRPr="006937AE" w:rsidRDefault="005F4B39" w:rsidP="00EB5A41">
            <w:pPr>
              <w:pStyle w:val="ListParagraph"/>
              <w:numPr>
                <w:ilvl w:val="0"/>
                <w:numId w:val="45"/>
              </w:numPr>
              <w:rPr>
                <w:rFonts w:ascii="Arial" w:hAnsi="Arial" w:cs="Arial"/>
                <w:b/>
              </w:rPr>
            </w:pPr>
          </w:p>
        </w:tc>
      </w:tr>
      <w:tr w:rsidR="005F4B39" w:rsidRPr="008D189F" w:rsidTr="005E4B7C">
        <w:tc>
          <w:tcPr>
            <w:tcW w:w="9235" w:type="dxa"/>
            <w:shd w:val="clear" w:color="auto" w:fill="A1D7E1"/>
          </w:tcPr>
          <w:p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3"/>
        <w:gridCol w:w="8563"/>
      </w:tblGrid>
      <w:tr w:rsidR="005F4B39" w:rsidRPr="008D189F" w:rsidTr="005F4B39">
        <w:tc>
          <w:tcPr>
            <w:tcW w:w="456" w:type="dxa"/>
            <w:shd w:val="clear" w:color="auto" w:fill="D9D9D9" w:themeFill="background1" w:themeFillShade="D9"/>
          </w:tcPr>
          <w:p w:rsidR="005F4B39" w:rsidRPr="008D189F" w:rsidRDefault="005F4B39" w:rsidP="00EB5A41">
            <w:pPr>
              <w:rPr>
                <w:rFonts w:ascii="Arial" w:hAnsi="Arial" w:cs="Arial"/>
                <w:b/>
              </w:rPr>
            </w:pPr>
          </w:p>
        </w:tc>
        <w:tc>
          <w:tcPr>
            <w:tcW w:w="8779"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Explanation</w:t>
            </w: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a)</w:t>
            </w:r>
          </w:p>
        </w:tc>
        <w:tc>
          <w:tcPr>
            <w:tcW w:w="8779" w:type="dxa"/>
          </w:tcPr>
          <w:p w:rsidR="003512D8" w:rsidRPr="003512D8" w:rsidRDefault="003512D8" w:rsidP="003512D8">
            <w:pPr>
              <w:rPr>
                <w:rFonts w:ascii="Arial" w:hAnsi="Arial" w:cs="Arial"/>
              </w:rPr>
            </w:pPr>
            <w:permStart w:id="1563319340" w:edGrp="everyone"/>
            <w:r>
              <w:rPr>
                <w:rFonts w:ascii="Arial" w:hAnsi="Arial" w:cs="Arial"/>
              </w:rPr>
              <w:t>I e</w:t>
            </w:r>
            <w:r w:rsidRPr="003512D8">
              <w:rPr>
                <w:rFonts w:ascii="Arial" w:hAnsi="Arial" w:cs="Arial"/>
              </w:rPr>
              <w:t>nsure appropriate and immediate action is undertaken to secure the scene and prevent reoccurrence following an incident.</w:t>
            </w:r>
            <w:r>
              <w:rPr>
                <w:rFonts w:ascii="Arial" w:hAnsi="Arial" w:cs="Arial"/>
              </w:rPr>
              <w:t xml:space="preserve"> I e</w:t>
            </w:r>
            <w:r w:rsidRPr="003512D8">
              <w:rPr>
                <w:rFonts w:ascii="Arial" w:hAnsi="Arial" w:cs="Arial"/>
              </w:rPr>
              <w:t>nsure communication, consultation, training and supervision is provided to workers in relation to factors found through the incident investigation to contribute to incidents at the relevant project or operational site and relevant corrective and preventive actions.</w:t>
            </w:r>
          </w:p>
          <w:p w:rsidR="005F4B39" w:rsidRPr="008D189F" w:rsidRDefault="003512D8" w:rsidP="00EB5A41">
            <w:pPr>
              <w:rPr>
                <w:rFonts w:ascii="Arial" w:hAnsi="Arial" w:cs="Arial"/>
              </w:rPr>
            </w:pPr>
            <w:r w:rsidRPr="003512D8">
              <w:rPr>
                <w:rFonts w:ascii="Arial" w:hAnsi="Arial" w:cs="Arial"/>
              </w:rPr>
              <w:t xml:space="preserve">Following an incident </w:t>
            </w:r>
            <w:r w:rsidR="00FA140A">
              <w:rPr>
                <w:rFonts w:ascii="Arial" w:hAnsi="Arial" w:cs="Arial"/>
              </w:rPr>
              <w:t xml:space="preserve">I have to </w:t>
            </w:r>
            <w:r w:rsidRPr="003512D8">
              <w:rPr>
                <w:rFonts w:ascii="Arial" w:hAnsi="Arial" w:cs="Arial"/>
              </w:rPr>
              <w:t>direct workers involved to be tested for alcohol and other drugs if required, in accordance with Managing Alcohol and Other Drugs Procedure</w:t>
            </w:r>
            <w:r w:rsidR="00FA140A">
              <w:rPr>
                <w:rFonts w:ascii="Arial" w:hAnsi="Arial" w:cs="Arial"/>
              </w:rPr>
              <w:t xml:space="preserve">. I have to participate </w:t>
            </w:r>
            <w:r w:rsidRPr="003512D8">
              <w:rPr>
                <w:rFonts w:ascii="Arial" w:hAnsi="Arial" w:cs="Arial"/>
              </w:rPr>
              <w:t>in an incident investigation as required by any appointed role in the investigation team</w:t>
            </w:r>
            <w:r w:rsidR="00FA140A">
              <w:rPr>
                <w:rFonts w:ascii="Arial" w:hAnsi="Arial" w:cs="Arial"/>
              </w:rPr>
              <w:t xml:space="preserve"> and must s</w:t>
            </w:r>
            <w:r w:rsidRPr="003512D8">
              <w:rPr>
                <w:rFonts w:ascii="Arial" w:hAnsi="Arial" w:cs="Arial"/>
              </w:rPr>
              <w:t>ecure evidence as appropriate.</w:t>
            </w:r>
            <w:permEnd w:id="1563319340"/>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b)</w:t>
            </w:r>
          </w:p>
        </w:tc>
        <w:tc>
          <w:tcPr>
            <w:tcW w:w="8779" w:type="dxa"/>
          </w:tcPr>
          <w:p w:rsidR="006415E0" w:rsidRDefault="006415E0" w:rsidP="00EB5A41">
            <w:pPr>
              <w:rPr>
                <w:rFonts w:ascii="Arial" w:hAnsi="Arial" w:cs="Arial"/>
              </w:rPr>
            </w:pPr>
            <w:permStart w:id="923666626" w:edGrp="everyone"/>
            <w:r>
              <w:rPr>
                <w:rFonts w:ascii="Arial" w:hAnsi="Arial" w:cs="Arial"/>
              </w:rPr>
              <w:t xml:space="preserve">Data collection: </w:t>
            </w:r>
            <w:r w:rsidRPr="006415E0">
              <w:rPr>
                <w:rFonts w:ascii="Arial" w:hAnsi="Arial" w:cs="Arial"/>
              </w:rPr>
              <w:t>An incident sequence timeline should be developed as soon as possible after the incident and documented in the incident report.</w:t>
            </w:r>
          </w:p>
          <w:p w:rsidR="001C2D93" w:rsidRDefault="001C2D93" w:rsidP="006415E0">
            <w:pPr>
              <w:rPr>
                <w:rFonts w:ascii="Arial" w:hAnsi="Arial" w:cs="Arial"/>
              </w:rPr>
            </w:pPr>
          </w:p>
          <w:p w:rsidR="006415E0" w:rsidRDefault="006415E0" w:rsidP="006415E0">
            <w:pPr>
              <w:rPr>
                <w:rFonts w:ascii="Arial" w:hAnsi="Arial" w:cs="Arial"/>
              </w:rPr>
            </w:pPr>
            <w:r w:rsidRPr="006415E0">
              <w:rPr>
                <w:rFonts w:ascii="Arial" w:hAnsi="Arial" w:cs="Arial"/>
              </w:rPr>
              <w:t xml:space="preserve">An inspection of the </w:t>
            </w:r>
            <w:r>
              <w:rPr>
                <w:rFonts w:ascii="Arial" w:hAnsi="Arial" w:cs="Arial"/>
              </w:rPr>
              <w:t xml:space="preserve">incident </w:t>
            </w:r>
            <w:r w:rsidRPr="006415E0">
              <w:rPr>
                <w:rFonts w:ascii="Arial" w:hAnsi="Arial" w:cs="Arial"/>
              </w:rPr>
              <w:t xml:space="preserve">site should be undertaken as soon as practicable after the incident. Prior to conducting the inspection, the investigation team will complete a Real Time Hazard Assessment </w:t>
            </w:r>
            <w:r>
              <w:rPr>
                <w:rFonts w:ascii="Arial" w:hAnsi="Arial" w:cs="Arial"/>
              </w:rPr>
              <w:t>f</w:t>
            </w:r>
            <w:r w:rsidRPr="006415E0">
              <w:rPr>
                <w:rFonts w:ascii="Arial" w:hAnsi="Arial" w:cs="Arial"/>
              </w:rPr>
              <w:t>or each work area and each type of activity to assess and manage the hazards and risks in gathering evidence.</w:t>
            </w:r>
            <w:r>
              <w:rPr>
                <w:rFonts w:ascii="Arial" w:hAnsi="Arial" w:cs="Arial"/>
              </w:rPr>
              <w:t xml:space="preserve"> </w:t>
            </w:r>
            <w:r w:rsidRPr="006415E0">
              <w:rPr>
                <w:rFonts w:ascii="Arial" w:hAnsi="Arial" w:cs="Arial"/>
              </w:rPr>
              <w:t>All conditions shall be assessed during the inspection including:</w:t>
            </w:r>
            <w:r>
              <w:rPr>
                <w:rFonts w:ascii="Arial" w:hAnsi="Arial" w:cs="Arial"/>
              </w:rPr>
              <w:t xml:space="preserve"> </w:t>
            </w:r>
            <w:r w:rsidRPr="006415E0">
              <w:rPr>
                <w:rFonts w:ascii="Arial" w:hAnsi="Arial" w:cs="Arial"/>
              </w:rPr>
              <w:t>position of equipment, instrumentation and control switches</w:t>
            </w:r>
            <w:r>
              <w:rPr>
                <w:rFonts w:ascii="Arial" w:hAnsi="Arial" w:cs="Arial"/>
              </w:rPr>
              <w:t xml:space="preserve">, </w:t>
            </w:r>
            <w:r w:rsidRPr="006415E0">
              <w:rPr>
                <w:rFonts w:ascii="Arial" w:hAnsi="Arial" w:cs="Arial"/>
              </w:rPr>
              <w:t>illumination, visibility and audibility</w:t>
            </w:r>
            <w:r>
              <w:rPr>
                <w:rFonts w:ascii="Arial" w:hAnsi="Arial" w:cs="Arial"/>
              </w:rPr>
              <w:t xml:space="preserve">, </w:t>
            </w:r>
            <w:r w:rsidRPr="006415E0">
              <w:rPr>
                <w:rFonts w:ascii="Arial" w:hAnsi="Arial" w:cs="Arial"/>
              </w:rPr>
              <w:t>gouges, scratches, smears, discolouration, burn marks, spills</w:t>
            </w:r>
            <w:r>
              <w:rPr>
                <w:rFonts w:ascii="Arial" w:hAnsi="Arial" w:cs="Arial"/>
              </w:rPr>
              <w:t xml:space="preserve">, </w:t>
            </w:r>
            <w:r w:rsidRPr="006415E0">
              <w:rPr>
                <w:rFonts w:ascii="Arial" w:hAnsi="Arial" w:cs="Arial"/>
              </w:rPr>
              <w:t>the effects or condition of the weather</w:t>
            </w:r>
            <w:r>
              <w:rPr>
                <w:rFonts w:ascii="Arial" w:hAnsi="Arial" w:cs="Arial"/>
              </w:rPr>
              <w:t xml:space="preserve">, </w:t>
            </w:r>
            <w:r w:rsidRPr="006415E0">
              <w:rPr>
                <w:rFonts w:ascii="Arial" w:hAnsi="Arial" w:cs="Arial"/>
              </w:rPr>
              <w:t>presence or absence of signage</w:t>
            </w:r>
            <w:r>
              <w:rPr>
                <w:rFonts w:ascii="Arial" w:hAnsi="Arial" w:cs="Arial"/>
              </w:rPr>
              <w:t xml:space="preserve">, </w:t>
            </w:r>
            <w:r w:rsidRPr="006415E0">
              <w:rPr>
                <w:rFonts w:ascii="Arial" w:hAnsi="Arial" w:cs="Arial"/>
              </w:rPr>
              <w:t>excessive force</w:t>
            </w:r>
            <w:r>
              <w:rPr>
                <w:rFonts w:ascii="Arial" w:hAnsi="Arial" w:cs="Arial"/>
              </w:rPr>
              <w:t>,</w:t>
            </w:r>
            <w:r w:rsidRPr="006415E0">
              <w:rPr>
                <w:rFonts w:ascii="Arial" w:hAnsi="Arial" w:cs="Arial"/>
              </w:rPr>
              <w:t xml:space="preserve"> used</w:t>
            </w:r>
            <w:r>
              <w:rPr>
                <w:rFonts w:ascii="Arial" w:hAnsi="Arial" w:cs="Arial"/>
              </w:rPr>
              <w:t xml:space="preserve"> </w:t>
            </w:r>
            <w:r w:rsidRPr="006415E0">
              <w:rPr>
                <w:rFonts w:ascii="Arial" w:hAnsi="Arial" w:cs="Arial"/>
              </w:rPr>
              <w:t>equipment failures</w:t>
            </w:r>
            <w:r>
              <w:rPr>
                <w:rFonts w:ascii="Arial" w:hAnsi="Arial" w:cs="Arial"/>
              </w:rPr>
              <w:t xml:space="preserve">, </w:t>
            </w:r>
            <w:r w:rsidRPr="006415E0">
              <w:rPr>
                <w:rFonts w:ascii="Arial" w:hAnsi="Arial" w:cs="Arial"/>
              </w:rPr>
              <w:t>loss of any containment</w:t>
            </w:r>
            <w:r>
              <w:rPr>
                <w:rFonts w:ascii="Arial" w:hAnsi="Arial" w:cs="Arial"/>
              </w:rPr>
              <w:t xml:space="preserve"> and </w:t>
            </w:r>
            <w:r w:rsidRPr="006415E0">
              <w:rPr>
                <w:rFonts w:ascii="Arial" w:hAnsi="Arial" w:cs="Arial"/>
              </w:rPr>
              <w:t>condition of the equipment.</w:t>
            </w:r>
          </w:p>
          <w:p w:rsidR="001C2D93" w:rsidRDefault="001C2D93" w:rsidP="00EB5A41">
            <w:pPr>
              <w:rPr>
                <w:rFonts w:ascii="Arial" w:hAnsi="Arial" w:cs="Arial"/>
              </w:rPr>
            </w:pPr>
          </w:p>
          <w:p w:rsidR="006415E0" w:rsidRDefault="001C2D93" w:rsidP="00EB5A41">
            <w:pPr>
              <w:rPr>
                <w:rFonts w:ascii="Arial" w:hAnsi="Arial" w:cs="Arial"/>
              </w:rPr>
            </w:pPr>
            <w:r>
              <w:rPr>
                <w:rFonts w:ascii="Arial" w:hAnsi="Arial" w:cs="Arial"/>
              </w:rPr>
              <w:t xml:space="preserve">Records: </w:t>
            </w:r>
            <w:r w:rsidRPr="001C2D93">
              <w:rPr>
                <w:rFonts w:ascii="Arial" w:hAnsi="Arial" w:cs="Arial"/>
              </w:rPr>
              <w:t xml:space="preserve">Video cameras, still photography cameras and sketches may be used to assist with recording the scene. When taking photos or video footage the time and location must be documented. </w:t>
            </w:r>
          </w:p>
          <w:p w:rsidR="001C2D93" w:rsidRDefault="001C2D93" w:rsidP="00EB5A41">
            <w:pPr>
              <w:rPr>
                <w:rFonts w:ascii="Arial" w:hAnsi="Arial" w:cs="Arial"/>
              </w:rPr>
            </w:pPr>
          </w:p>
          <w:p w:rsidR="001C2D93" w:rsidRDefault="001C2D93" w:rsidP="00EB5A41">
            <w:pPr>
              <w:rPr>
                <w:rFonts w:ascii="Arial" w:hAnsi="Arial" w:cs="Arial"/>
              </w:rPr>
            </w:pPr>
            <w:r>
              <w:rPr>
                <w:rFonts w:ascii="Arial" w:hAnsi="Arial" w:cs="Arial"/>
              </w:rPr>
              <w:t xml:space="preserve">Documentation: </w:t>
            </w:r>
            <w:r w:rsidRPr="001C2D93">
              <w:rPr>
                <w:rFonts w:ascii="Arial" w:hAnsi="Arial" w:cs="Arial"/>
              </w:rPr>
              <w:t>The investigation team should review the relevant documents or parts of documents and reference their use. Record appropriate dates and times associated with the incident on the documents reviewed.</w:t>
            </w:r>
          </w:p>
          <w:p w:rsidR="001C2D93" w:rsidRDefault="001C2D93" w:rsidP="00EB5A41">
            <w:pPr>
              <w:rPr>
                <w:rFonts w:ascii="Arial" w:hAnsi="Arial" w:cs="Arial"/>
              </w:rPr>
            </w:pPr>
          </w:p>
          <w:p w:rsidR="001C2D93" w:rsidRDefault="001C2D93" w:rsidP="001C2D93">
            <w:pPr>
              <w:rPr>
                <w:rFonts w:ascii="Arial" w:hAnsi="Arial" w:cs="Arial"/>
              </w:rPr>
            </w:pPr>
            <w:r>
              <w:rPr>
                <w:rFonts w:ascii="Arial" w:hAnsi="Arial" w:cs="Arial"/>
              </w:rPr>
              <w:t>Interviews and statements: a</w:t>
            </w:r>
            <w:r w:rsidRPr="001C2D93">
              <w:rPr>
                <w:rFonts w:ascii="Arial" w:hAnsi="Arial" w:cs="Arial"/>
              </w:rPr>
              <w:t>ny written statements from witnesses involved must be recorded using the Incident Witness Statement Form.</w:t>
            </w:r>
            <w:r>
              <w:rPr>
                <w:rFonts w:ascii="Arial" w:hAnsi="Arial" w:cs="Arial"/>
              </w:rPr>
              <w:t xml:space="preserve"> </w:t>
            </w:r>
            <w:r w:rsidRPr="001C2D93">
              <w:rPr>
                <w:rFonts w:ascii="Arial" w:hAnsi="Arial" w:cs="Arial"/>
              </w:rPr>
              <w:t>Any interviews must be conducted so that</w:t>
            </w:r>
            <w:r>
              <w:rPr>
                <w:rFonts w:ascii="Arial" w:hAnsi="Arial" w:cs="Arial"/>
              </w:rPr>
              <w:t xml:space="preserve"> </w:t>
            </w:r>
            <w:r w:rsidRPr="001C2D93">
              <w:rPr>
                <w:rFonts w:ascii="Arial" w:hAnsi="Arial" w:cs="Arial"/>
              </w:rPr>
              <w:t>confidentiality of any personal information obtained is maintained and any limits to confidentiality are explained</w:t>
            </w:r>
            <w:r>
              <w:rPr>
                <w:rFonts w:ascii="Arial" w:hAnsi="Arial" w:cs="Arial"/>
              </w:rPr>
              <w:t xml:space="preserve">, </w:t>
            </w:r>
            <w:r w:rsidRPr="001C2D93">
              <w:rPr>
                <w:rFonts w:ascii="Arial" w:hAnsi="Arial" w:cs="Arial"/>
              </w:rPr>
              <w:t>the interviewee is not pressured into providing a statement or information</w:t>
            </w:r>
            <w:r>
              <w:rPr>
                <w:rFonts w:ascii="Arial" w:hAnsi="Arial" w:cs="Arial"/>
              </w:rPr>
              <w:t xml:space="preserve">, </w:t>
            </w:r>
            <w:r w:rsidRPr="001C2D93">
              <w:rPr>
                <w:rFonts w:ascii="Arial" w:hAnsi="Arial" w:cs="Arial"/>
              </w:rPr>
              <w:t>the interviewee may invite other persons to attend the interview such as a work</w:t>
            </w:r>
            <w:r>
              <w:rPr>
                <w:rFonts w:ascii="Arial" w:hAnsi="Arial" w:cs="Arial"/>
              </w:rPr>
              <w:t xml:space="preserve"> </w:t>
            </w:r>
            <w:r w:rsidRPr="001C2D93">
              <w:rPr>
                <w:rFonts w:ascii="Arial" w:hAnsi="Arial" w:cs="Arial"/>
              </w:rPr>
              <w:t>colleague, union representative or safety representative</w:t>
            </w:r>
            <w:r>
              <w:rPr>
                <w:rFonts w:ascii="Arial" w:hAnsi="Arial" w:cs="Arial"/>
              </w:rPr>
              <w:t xml:space="preserve">, </w:t>
            </w:r>
            <w:r w:rsidRPr="001C2D93">
              <w:rPr>
                <w:rFonts w:ascii="Arial" w:hAnsi="Arial" w:cs="Arial"/>
              </w:rPr>
              <w:t>the location of the interview is suitable and free of interruptions</w:t>
            </w:r>
            <w:r>
              <w:rPr>
                <w:rFonts w:ascii="Arial" w:hAnsi="Arial" w:cs="Arial"/>
              </w:rPr>
              <w:t xml:space="preserve">, </w:t>
            </w:r>
            <w:r w:rsidRPr="001C2D93">
              <w:rPr>
                <w:rFonts w:ascii="Arial" w:hAnsi="Arial" w:cs="Arial"/>
              </w:rPr>
              <w:t>leading questions are not asked and the interviewee is not prompted for answers</w:t>
            </w:r>
            <w:r>
              <w:rPr>
                <w:rFonts w:ascii="Arial" w:hAnsi="Arial" w:cs="Arial"/>
              </w:rPr>
              <w:t xml:space="preserve">, </w:t>
            </w:r>
            <w:r w:rsidRPr="001C2D93">
              <w:rPr>
                <w:rFonts w:ascii="Arial" w:hAnsi="Arial" w:cs="Arial"/>
              </w:rPr>
              <w:t>objectivity is maintained</w:t>
            </w:r>
            <w:r>
              <w:rPr>
                <w:rFonts w:ascii="Arial" w:hAnsi="Arial" w:cs="Arial"/>
              </w:rPr>
              <w:t xml:space="preserve"> and lastly </w:t>
            </w:r>
            <w:r w:rsidRPr="001C2D93">
              <w:rPr>
                <w:rFonts w:ascii="Arial" w:hAnsi="Arial" w:cs="Arial"/>
              </w:rPr>
              <w:t>vague generalisations are avoided and information discussed is specific to what was witnessed.</w:t>
            </w:r>
          </w:p>
          <w:p w:rsidR="001C2D93" w:rsidRDefault="001C2D93" w:rsidP="00EB5A41">
            <w:pPr>
              <w:rPr>
                <w:rFonts w:ascii="Arial" w:hAnsi="Arial" w:cs="Arial"/>
              </w:rPr>
            </w:pPr>
          </w:p>
          <w:p w:rsidR="00085BF4" w:rsidRDefault="00085BF4" w:rsidP="00085BF4">
            <w:pPr>
              <w:rPr>
                <w:rFonts w:ascii="Arial" w:hAnsi="Arial" w:cs="Arial"/>
              </w:rPr>
            </w:pPr>
            <w:r w:rsidRPr="00085BF4">
              <w:rPr>
                <w:rFonts w:ascii="Arial" w:hAnsi="Arial" w:cs="Arial"/>
              </w:rPr>
              <w:t>Evidence collection and storage</w:t>
            </w:r>
            <w:r>
              <w:rPr>
                <w:rFonts w:ascii="Arial" w:hAnsi="Arial" w:cs="Arial"/>
              </w:rPr>
              <w:t>: t</w:t>
            </w:r>
            <w:r w:rsidRPr="00085BF4">
              <w:rPr>
                <w:rFonts w:ascii="Arial" w:hAnsi="Arial" w:cs="Arial"/>
              </w:rPr>
              <w:t>he investigation team shall coordinate the collection, labelling, and preservation of physical evidence. All evidence must be documented and stored together in a secure location to allow for retrieval. The relevant line manager or site supervisor must establish a quarantine area for any failed equipment or components and ensure all failed equipment or components are clearly tagged and labelled as ‘out of service’ as per the Energy Tag and Lock Out Procedure.</w:t>
            </w:r>
          </w:p>
          <w:p w:rsidR="00FA5EAF" w:rsidRDefault="00FA5EAF" w:rsidP="00EB5A41">
            <w:pPr>
              <w:rPr>
                <w:rFonts w:ascii="Arial" w:hAnsi="Arial" w:cs="Arial"/>
              </w:rPr>
            </w:pPr>
          </w:p>
          <w:p w:rsidR="005F4B39" w:rsidRPr="008D189F" w:rsidRDefault="00FA5EAF" w:rsidP="00EB5A41">
            <w:pPr>
              <w:rPr>
                <w:rFonts w:ascii="Arial" w:hAnsi="Arial" w:cs="Arial"/>
              </w:rPr>
            </w:pPr>
            <w:r w:rsidRPr="00FA5EAF">
              <w:rPr>
                <w:rFonts w:ascii="Arial" w:hAnsi="Arial" w:cs="Arial"/>
              </w:rPr>
              <w:t>Information analysis techniques – determining chain of events</w:t>
            </w:r>
            <w:r>
              <w:rPr>
                <w:rFonts w:ascii="Arial" w:hAnsi="Arial" w:cs="Arial"/>
              </w:rPr>
              <w:t>: t</w:t>
            </w:r>
            <w:r w:rsidRPr="00FA5EAF">
              <w:rPr>
                <w:rFonts w:ascii="Arial" w:hAnsi="Arial" w:cs="Arial"/>
              </w:rPr>
              <w:t>he sequence of events process shall be used to determine the root cause and contributing factors of the incident under investigation.</w:t>
            </w:r>
            <w:r>
              <w:rPr>
                <w:rFonts w:ascii="Arial" w:hAnsi="Arial" w:cs="Arial"/>
              </w:rPr>
              <w:t xml:space="preserve"> </w:t>
            </w:r>
            <w:r w:rsidRPr="00FA5EAF">
              <w:rPr>
                <w:rFonts w:ascii="Arial" w:hAnsi="Arial" w:cs="Arial"/>
              </w:rPr>
              <w:t>For incidents of level catastrophic and major it may be helpful to use the ‘5 whys’ technique in determining the contributing factors</w:t>
            </w:r>
            <w:r>
              <w:rPr>
                <w:rFonts w:ascii="Arial" w:hAnsi="Arial" w:cs="Arial"/>
              </w:rPr>
              <w:t xml:space="preserve">. </w:t>
            </w:r>
            <w:r w:rsidRPr="00FA5EAF">
              <w:rPr>
                <w:rFonts w:ascii="Arial" w:hAnsi="Arial" w:cs="Arial"/>
              </w:rPr>
              <w:t>For detailed investigations, the ICAM process should be followed to determine the contributing factors categorised as: absent or failed defences, individual or team actions, task or environmental conditions and organisational factors.</w:t>
            </w:r>
            <w:r w:rsidR="004C6ED7">
              <w:rPr>
                <w:rFonts w:ascii="Arial" w:hAnsi="Arial" w:cs="Arial"/>
              </w:rPr>
              <w:t xml:space="preserve"> </w:t>
            </w:r>
            <w:permEnd w:id="923666626"/>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c)</w:t>
            </w:r>
          </w:p>
        </w:tc>
        <w:tc>
          <w:tcPr>
            <w:tcW w:w="8779" w:type="dxa"/>
          </w:tcPr>
          <w:p w:rsidR="005F4B39" w:rsidRPr="008D189F" w:rsidRDefault="008627F9" w:rsidP="00EB5A41">
            <w:pPr>
              <w:rPr>
                <w:rFonts w:ascii="Arial" w:hAnsi="Arial" w:cs="Arial"/>
              </w:rPr>
            </w:pPr>
            <w:permStart w:id="1714375637" w:edGrp="everyone"/>
            <w:r>
              <w:rPr>
                <w:rFonts w:ascii="Arial" w:hAnsi="Arial" w:cs="Arial"/>
              </w:rPr>
              <w:t xml:space="preserve">I </w:t>
            </w:r>
            <w:r w:rsidRPr="008627F9">
              <w:rPr>
                <w:rFonts w:ascii="Arial" w:hAnsi="Arial" w:cs="Arial"/>
              </w:rPr>
              <w:t>would review reports on incidents, injuries and illnesses</w:t>
            </w:r>
            <w:r>
              <w:rPr>
                <w:rFonts w:ascii="Arial" w:hAnsi="Arial" w:cs="Arial"/>
              </w:rPr>
              <w:t xml:space="preserve"> </w:t>
            </w:r>
            <w:r w:rsidR="005F0A4A">
              <w:rPr>
                <w:rFonts w:ascii="Arial" w:hAnsi="Arial" w:cs="Arial"/>
              </w:rPr>
              <w:t xml:space="preserve">to make sure current practices on similar tasks are prevented from similar </w:t>
            </w:r>
            <w:r w:rsidR="00534746">
              <w:rPr>
                <w:rFonts w:ascii="Arial" w:hAnsi="Arial" w:cs="Arial"/>
              </w:rPr>
              <w:t>re-</w:t>
            </w:r>
            <w:r w:rsidR="00733208">
              <w:rPr>
                <w:rFonts w:ascii="Arial" w:hAnsi="Arial" w:cs="Arial"/>
              </w:rPr>
              <w:t>occurrence</w:t>
            </w:r>
            <w:r w:rsidR="005F0A4A">
              <w:rPr>
                <w:rFonts w:ascii="Arial" w:hAnsi="Arial" w:cs="Arial"/>
              </w:rPr>
              <w:t xml:space="preserve">. </w:t>
            </w:r>
            <w:permEnd w:id="1714375637"/>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d)</w:t>
            </w:r>
          </w:p>
        </w:tc>
        <w:tc>
          <w:tcPr>
            <w:tcW w:w="8779" w:type="dxa"/>
          </w:tcPr>
          <w:p w:rsidR="00014D54" w:rsidRDefault="00014D54" w:rsidP="00EB5A41">
            <w:pPr>
              <w:rPr>
                <w:rFonts w:ascii="Arial" w:hAnsi="Arial" w:cs="Arial"/>
              </w:rPr>
            </w:pPr>
            <w:permStart w:id="999712769" w:edGrp="everyone"/>
            <w:r>
              <w:rPr>
                <w:rFonts w:ascii="Arial" w:hAnsi="Arial" w:cs="Arial"/>
              </w:rPr>
              <w:t xml:space="preserve">Within the company I would contact first the Area Manager, WHS Advisor, inform Management and the WHS committee. </w:t>
            </w:r>
          </w:p>
          <w:p w:rsidR="00014D54" w:rsidRDefault="00C22442" w:rsidP="00EB5A41">
            <w:pPr>
              <w:rPr>
                <w:rFonts w:ascii="Arial" w:hAnsi="Arial" w:cs="Arial"/>
              </w:rPr>
            </w:pPr>
            <w:r>
              <w:rPr>
                <w:rFonts w:ascii="Arial" w:hAnsi="Arial" w:cs="Arial"/>
              </w:rPr>
              <w:t xml:space="preserve">We must notify the regulator immediately after becoming aware of the notifiable incident. </w:t>
            </w:r>
            <w:r w:rsidR="007B18E8">
              <w:rPr>
                <w:rFonts w:ascii="Arial" w:hAnsi="Arial" w:cs="Arial"/>
              </w:rPr>
              <w:t>WorkSafe QLD</w:t>
            </w:r>
            <w:r w:rsidR="005F3F08">
              <w:rPr>
                <w:rFonts w:ascii="Arial" w:hAnsi="Arial" w:cs="Arial"/>
              </w:rPr>
              <w:t xml:space="preserve"> on 1300 36</w:t>
            </w:r>
            <w:r w:rsidR="007B18E8">
              <w:rPr>
                <w:rFonts w:ascii="Arial" w:hAnsi="Arial" w:cs="Arial"/>
              </w:rPr>
              <w:t>9</w:t>
            </w:r>
            <w:r w:rsidR="005F3F08">
              <w:rPr>
                <w:rFonts w:ascii="Arial" w:hAnsi="Arial" w:cs="Arial"/>
              </w:rPr>
              <w:t xml:space="preserve"> </w:t>
            </w:r>
            <w:r w:rsidR="007B18E8">
              <w:rPr>
                <w:rFonts w:ascii="Arial" w:hAnsi="Arial" w:cs="Arial"/>
              </w:rPr>
              <w:t>915</w:t>
            </w:r>
            <w:r w:rsidR="005F3F08">
              <w:rPr>
                <w:rFonts w:ascii="Arial" w:hAnsi="Arial" w:cs="Arial"/>
              </w:rPr>
              <w:t xml:space="preserve"> or by using the online incident notification form: </w:t>
            </w:r>
            <w:r w:rsidR="005F3F08" w:rsidRPr="005F3F08">
              <w:rPr>
                <w:rFonts w:ascii="Arial" w:hAnsi="Arial" w:cs="Arial"/>
              </w:rPr>
              <w:t>https://ols.workcoverqld.com.au/ols/public/incident/registration.wc</w:t>
            </w:r>
          </w:p>
          <w:p w:rsidR="005F4B39" w:rsidRPr="008D189F" w:rsidRDefault="00014D54" w:rsidP="00EB5A41">
            <w:pPr>
              <w:rPr>
                <w:rFonts w:ascii="Arial" w:hAnsi="Arial" w:cs="Arial"/>
              </w:rPr>
            </w:pPr>
            <w:r>
              <w:rPr>
                <w:rFonts w:ascii="Arial" w:hAnsi="Arial" w:cs="Arial"/>
              </w:rPr>
              <w:t>Notification to WHSQ is in addition to any worker’s compensation claim made to WorkCover.</w:t>
            </w:r>
            <w:r w:rsidR="005F3F08">
              <w:rPr>
                <w:rFonts w:ascii="Arial" w:hAnsi="Arial" w:cs="Arial"/>
              </w:rPr>
              <w:t xml:space="preserve"> </w:t>
            </w:r>
            <w:permEnd w:id="999712769"/>
          </w:p>
        </w:tc>
      </w:tr>
    </w:tbl>
    <w:p w:rsidR="005F4B39" w:rsidRDefault="005F4B39"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1377245474" w:edGrp="everyone"/>
        <w:tc>
          <w:tcPr>
            <w:tcW w:w="6015" w:type="dxa"/>
          </w:tcPr>
          <w:p w:rsidR="005E4B7C" w:rsidRPr="005E4B7C" w:rsidRDefault="00FF2BA1"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377245474"/>
            <w:r w:rsidR="005E4B7C" w:rsidRPr="005E4B7C">
              <w:rPr>
                <w:rFonts w:ascii="Arial" w:hAnsi="Arial" w:cs="Arial"/>
              </w:rPr>
              <w:t xml:space="preserve"> Satisfactory </w:t>
            </w:r>
            <w:r w:rsidR="005E4B7C" w:rsidRPr="005E4B7C">
              <w:rPr>
                <w:rFonts w:ascii="Arial" w:hAnsi="Arial" w:cs="Arial"/>
              </w:rPr>
              <w:tab/>
            </w:r>
          </w:p>
          <w:p w:rsidR="005E4B7C" w:rsidRPr="005E4B7C" w:rsidRDefault="00FF2BA1"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EndPr/>
              <w:sdtContent>
                <w:permStart w:id="1705650794" w:edGrp="everyone"/>
                <w:r w:rsidR="005E4B7C" w:rsidRPr="005E4B7C">
                  <w:rPr>
                    <w:rFonts w:ascii="Segoe UI Symbol" w:hAnsi="Segoe UI Symbol" w:cs="Segoe UI Symbol"/>
                  </w:rPr>
                  <w:t>☐</w:t>
                </w:r>
                <w:permEnd w:id="1705650794"/>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929316978" w:edGrp="everyone"/>
            <w:permEnd w:id="1929316978"/>
          </w:p>
        </w:tc>
      </w:tr>
    </w:tbl>
    <w:p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rsidTr="001666A5">
        <w:tc>
          <w:tcPr>
            <w:tcW w:w="9235" w:type="dxa"/>
            <w:shd w:val="clear" w:color="auto" w:fill="232F84"/>
          </w:tcPr>
          <w:p w:rsidR="00524EED" w:rsidRPr="006937AE" w:rsidRDefault="00524EED" w:rsidP="00EB5A41">
            <w:pPr>
              <w:pStyle w:val="ListParagraph"/>
              <w:numPr>
                <w:ilvl w:val="0"/>
                <w:numId w:val="46"/>
              </w:numPr>
              <w:rPr>
                <w:rFonts w:ascii="Arial" w:hAnsi="Arial" w:cs="Arial"/>
                <w:b/>
              </w:rPr>
            </w:pPr>
          </w:p>
        </w:tc>
      </w:tr>
      <w:tr w:rsidR="00524EED" w:rsidRPr="008D189F" w:rsidTr="005E4B7C">
        <w:tc>
          <w:tcPr>
            <w:tcW w:w="9235" w:type="dxa"/>
            <w:shd w:val="clear" w:color="auto" w:fill="A1D7E1"/>
          </w:tcPr>
          <w:p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rsidR="00524EED" w:rsidRDefault="00524EED" w:rsidP="00EB5A41">
      <w:pPr>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t>Name and describe Hazard 1</w:t>
            </w:r>
          </w:p>
        </w:tc>
      </w:tr>
      <w:tr w:rsidR="002F4B94" w:rsidTr="005E4B7C">
        <w:trPr>
          <w:trHeight w:val="567"/>
        </w:trPr>
        <w:tc>
          <w:tcPr>
            <w:tcW w:w="9016" w:type="dxa"/>
          </w:tcPr>
          <w:p w:rsidR="002F4B94" w:rsidRDefault="00C34B11" w:rsidP="00E82739">
            <w:pPr>
              <w:keepNext/>
              <w:rPr>
                <w:rFonts w:ascii="Arial" w:hAnsi="Arial" w:cs="Arial"/>
              </w:rPr>
            </w:pPr>
            <w:permStart w:id="1812750067" w:edGrp="everyone"/>
            <w:r>
              <w:rPr>
                <w:rFonts w:ascii="Arial" w:hAnsi="Arial" w:cs="Arial"/>
              </w:rPr>
              <w:t>Electric</w:t>
            </w:r>
            <w:r w:rsidR="004E693F">
              <w:rPr>
                <w:rFonts w:ascii="Arial" w:hAnsi="Arial" w:cs="Arial"/>
              </w:rPr>
              <w:t xml:space="preserve"> shock</w:t>
            </w:r>
            <w:r>
              <w:rPr>
                <w:rFonts w:ascii="Arial" w:hAnsi="Arial" w:cs="Arial"/>
              </w:rPr>
              <w:t xml:space="preserve"> - </w:t>
            </w:r>
            <w:r w:rsidRPr="00C34B11">
              <w:rPr>
                <w:rFonts w:ascii="Arial" w:hAnsi="Arial" w:cs="Arial"/>
              </w:rPr>
              <w:t>an electrical worker received burns to his hand, neck and face from an arc flash while he was terminating cables running to a switchboard.</w:t>
            </w:r>
            <w:permEnd w:id="1812750067"/>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8005F9" w:rsidRPr="008005F9" w:rsidRDefault="008005F9" w:rsidP="008005F9">
            <w:pPr>
              <w:keepNext/>
              <w:rPr>
                <w:rFonts w:ascii="Arial" w:hAnsi="Arial" w:cs="Arial"/>
              </w:rPr>
            </w:pPr>
            <w:permStart w:id="1935039890" w:edGrp="everyone"/>
            <w:r w:rsidRPr="008005F9">
              <w:rPr>
                <w:rFonts w:ascii="Arial" w:hAnsi="Arial" w:cs="Arial"/>
              </w:rPr>
              <w:t>Before you start work you must identify hazards and put measures in place to control the risk of electric shock, explosion or fire.</w:t>
            </w:r>
            <w:r>
              <w:rPr>
                <w:rFonts w:ascii="Arial" w:hAnsi="Arial" w:cs="Arial"/>
              </w:rPr>
              <w:t xml:space="preserve"> </w:t>
            </w:r>
            <w:r w:rsidRPr="008005F9">
              <w:rPr>
                <w:rFonts w:ascii="Arial" w:hAnsi="Arial" w:cs="Arial"/>
              </w:rPr>
              <w:t>Electrical safety laws prohibit work on energised electrical equipment unless:</w:t>
            </w:r>
            <w:r>
              <w:rPr>
                <w:rFonts w:ascii="Arial" w:hAnsi="Arial" w:cs="Arial"/>
              </w:rPr>
              <w:t xml:space="preserve"> </w:t>
            </w:r>
            <w:r w:rsidRPr="008005F9">
              <w:rPr>
                <w:rFonts w:ascii="Arial" w:hAnsi="Arial" w:cs="Arial"/>
              </w:rPr>
              <w:t>it is necessary in the interests of health and safety that the electrical work is carried out while the equipment is energised (for example, it may be necessary for life-saving equipment to remain energised and operating while electrical work is carried out on the equipment)</w:t>
            </w:r>
            <w:r>
              <w:rPr>
                <w:rFonts w:ascii="Arial" w:hAnsi="Arial" w:cs="Arial"/>
              </w:rPr>
              <w:t xml:space="preserve">, </w:t>
            </w:r>
            <w:r w:rsidRPr="008005F9">
              <w:rPr>
                <w:rFonts w:ascii="Arial" w:hAnsi="Arial" w:cs="Arial"/>
              </w:rPr>
              <w:t>it is necessary that the electrical equipment to be worked on is energised in order for the work to be carried out properly</w:t>
            </w:r>
            <w:r>
              <w:rPr>
                <w:rFonts w:ascii="Arial" w:hAnsi="Arial" w:cs="Arial"/>
              </w:rPr>
              <w:t xml:space="preserve">, </w:t>
            </w:r>
            <w:r w:rsidRPr="008005F9">
              <w:rPr>
                <w:rFonts w:ascii="Arial" w:hAnsi="Arial" w:cs="Arial"/>
              </w:rPr>
              <w:t>it is necessary for the purposes of testing to ensure the equipment is energised</w:t>
            </w:r>
            <w:r>
              <w:rPr>
                <w:rFonts w:ascii="Arial" w:hAnsi="Arial" w:cs="Arial"/>
              </w:rPr>
              <w:t xml:space="preserve"> and </w:t>
            </w:r>
            <w:r w:rsidRPr="008005F9">
              <w:rPr>
                <w:rFonts w:ascii="Arial" w:hAnsi="Arial" w:cs="Arial"/>
              </w:rPr>
              <w:t>there is no reasonable alternative means of carrying out the work.</w:t>
            </w:r>
            <w:r>
              <w:rPr>
                <w:rFonts w:ascii="Arial" w:hAnsi="Arial" w:cs="Arial"/>
              </w:rPr>
              <w:t xml:space="preserve"> </w:t>
            </w:r>
            <w:r w:rsidRPr="008005F9">
              <w:rPr>
                <w:rFonts w:ascii="Arial" w:hAnsi="Arial" w:cs="Arial"/>
              </w:rPr>
              <w:t>Never work on energised electrical equipment just because it is more convenient. You need to consider your environment and the nature of work you are performing.</w:t>
            </w:r>
          </w:p>
          <w:p w:rsidR="002F4B94" w:rsidRDefault="008005F9" w:rsidP="00E82739">
            <w:pPr>
              <w:keepNext/>
              <w:rPr>
                <w:rFonts w:ascii="Arial" w:hAnsi="Arial" w:cs="Arial"/>
              </w:rPr>
            </w:pPr>
            <w:r w:rsidRPr="008005F9">
              <w:rPr>
                <w:rFonts w:ascii="Arial" w:hAnsi="Arial" w:cs="Arial"/>
              </w:rPr>
              <w:t>Working on or around equipment with a high fault level requires the highest levels of control. For a switchboard supplied by a 500kVA transformer, the fault level would be near 14,000 amps, which could result in an arc flash with temperatures of 19,400 degrees Celsius. In this circumstance the risks of working near the live parts can be just as dangerous as the live work itself, and you should de-energise the switchboard before starting work.</w:t>
            </w:r>
          </w:p>
          <w:p w:rsidR="008D497A" w:rsidRDefault="008D497A" w:rsidP="00187373">
            <w:pPr>
              <w:keepNext/>
              <w:rPr>
                <w:rFonts w:ascii="Arial" w:hAnsi="Arial" w:cs="Arial"/>
              </w:rPr>
            </w:pPr>
          </w:p>
          <w:p w:rsidR="008D497A" w:rsidRDefault="008D497A" w:rsidP="00D00391">
            <w:pPr>
              <w:keepNext/>
              <w:rPr>
                <w:rFonts w:ascii="Arial" w:hAnsi="Arial" w:cs="Arial"/>
              </w:rPr>
            </w:pPr>
            <w:r>
              <w:rPr>
                <w:rFonts w:ascii="Arial" w:hAnsi="Arial" w:cs="Arial"/>
              </w:rPr>
              <w:t xml:space="preserve">Actions that can be taken to resolve the hazard: </w:t>
            </w:r>
            <w:r w:rsidRPr="008D497A">
              <w:rPr>
                <w:rFonts w:ascii="Arial" w:hAnsi="Arial" w:cs="Arial"/>
              </w:rPr>
              <w:t xml:space="preserve">Avoid working on energized electrical equipment, </w:t>
            </w:r>
            <w:r w:rsidR="00D8659F">
              <w:rPr>
                <w:rFonts w:ascii="Arial" w:hAnsi="Arial" w:cs="Arial"/>
              </w:rPr>
              <w:t xml:space="preserve">(elimination) </w:t>
            </w:r>
            <w:r w:rsidRPr="008D497A">
              <w:rPr>
                <w:rFonts w:ascii="Arial" w:hAnsi="Arial" w:cs="Arial"/>
              </w:rPr>
              <w:t>and take extra care while testing to ensure it has been de-energized or while re-energizing it.</w:t>
            </w:r>
            <w:r>
              <w:rPr>
                <w:rFonts w:ascii="Arial" w:hAnsi="Arial" w:cs="Arial"/>
              </w:rPr>
              <w:t xml:space="preserve"> </w:t>
            </w:r>
            <w:r w:rsidRPr="008D497A">
              <w:rPr>
                <w:rFonts w:ascii="Arial" w:hAnsi="Arial" w:cs="Arial"/>
              </w:rPr>
              <w:t>Use remote racking technology to operate circuit breakers from outside the arc flash boundary instead of allowing personnel to be put at risk of injury or death</w:t>
            </w:r>
            <w:r w:rsidR="00DA5D8E">
              <w:rPr>
                <w:rFonts w:ascii="Arial" w:hAnsi="Arial" w:cs="Arial"/>
              </w:rPr>
              <w:t xml:space="preserve"> (engineering)</w:t>
            </w:r>
            <w:r w:rsidRPr="008D497A">
              <w:rPr>
                <w:rFonts w:ascii="Arial" w:hAnsi="Arial" w:cs="Arial"/>
              </w:rPr>
              <w:t>.</w:t>
            </w:r>
            <w:r>
              <w:rPr>
                <w:rFonts w:ascii="Arial" w:hAnsi="Arial" w:cs="Arial"/>
              </w:rPr>
              <w:t xml:space="preserve"> </w:t>
            </w:r>
            <w:r w:rsidRPr="008D497A">
              <w:rPr>
                <w:rFonts w:ascii="Arial" w:hAnsi="Arial" w:cs="Arial"/>
              </w:rPr>
              <w:t>Collect data about your facility’s power distribution system, and conduct short circuit and protective device coordination studies to identify arc flash hazard categories for electrical equipment</w:t>
            </w:r>
            <w:r w:rsidR="00DA5D8E">
              <w:rPr>
                <w:rFonts w:ascii="Arial" w:hAnsi="Arial" w:cs="Arial"/>
              </w:rPr>
              <w:t xml:space="preserve"> (administrative and engineering)</w:t>
            </w:r>
            <w:r w:rsidRPr="008D497A">
              <w:rPr>
                <w:rFonts w:ascii="Arial" w:hAnsi="Arial" w:cs="Arial"/>
              </w:rPr>
              <w:t>, as well as how to reduce them.</w:t>
            </w:r>
            <w:r>
              <w:rPr>
                <w:rFonts w:ascii="Arial" w:hAnsi="Arial" w:cs="Arial"/>
              </w:rPr>
              <w:t xml:space="preserve"> </w:t>
            </w:r>
            <w:r w:rsidRPr="008D497A">
              <w:rPr>
                <w:rFonts w:ascii="Arial" w:hAnsi="Arial" w:cs="Arial"/>
              </w:rPr>
              <w:t xml:space="preserve">Also, </w:t>
            </w:r>
            <w:r>
              <w:rPr>
                <w:rFonts w:ascii="Arial" w:hAnsi="Arial" w:cs="Arial"/>
              </w:rPr>
              <w:t xml:space="preserve">you can </w:t>
            </w:r>
            <w:r w:rsidRPr="008D497A">
              <w:rPr>
                <w:rFonts w:ascii="Arial" w:hAnsi="Arial" w:cs="Arial"/>
              </w:rPr>
              <w:t>look into technologies such as remote racking equipment and arc limiting fuses that help keep personnel as well as property safe</w:t>
            </w:r>
            <w:r w:rsidR="00DA5D8E">
              <w:rPr>
                <w:rFonts w:ascii="Arial" w:hAnsi="Arial" w:cs="Arial"/>
              </w:rPr>
              <w:t xml:space="preserve"> (engineering)</w:t>
            </w:r>
            <w:r w:rsidRPr="008D497A">
              <w:rPr>
                <w:rFonts w:ascii="Arial" w:hAnsi="Arial" w:cs="Arial"/>
              </w:rPr>
              <w:t>.</w:t>
            </w:r>
            <w:r>
              <w:rPr>
                <w:rFonts w:ascii="Arial" w:hAnsi="Arial" w:cs="Arial"/>
              </w:rPr>
              <w:t xml:space="preserve"> </w:t>
            </w:r>
            <w:r w:rsidRPr="008D497A">
              <w:rPr>
                <w:rFonts w:ascii="Arial" w:hAnsi="Arial" w:cs="Arial"/>
              </w:rPr>
              <w:t>Determine the correct level of PPE required as per the flash hazard category, and ensure that personnel are properly equipped</w:t>
            </w:r>
            <w:r w:rsidR="00DA5D8E">
              <w:rPr>
                <w:rFonts w:ascii="Arial" w:hAnsi="Arial" w:cs="Arial"/>
              </w:rPr>
              <w:t xml:space="preserve"> (PPE).</w:t>
            </w:r>
            <w:r w:rsidRPr="008D497A">
              <w:rPr>
                <w:rFonts w:ascii="Arial" w:hAnsi="Arial" w:cs="Arial"/>
              </w:rPr>
              <w:t xml:space="preserve"> Redesign your equipment and processes to maximize engineering controls that help prevent and lessen risk</w:t>
            </w:r>
            <w:r w:rsidR="00DA5D8E">
              <w:rPr>
                <w:rFonts w:ascii="Arial" w:hAnsi="Arial" w:cs="Arial"/>
              </w:rPr>
              <w:t xml:space="preserve"> (engineering)</w:t>
            </w:r>
            <w:r w:rsidRPr="008D497A">
              <w:rPr>
                <w:rFonts w:ascii="Arial" w:hAnsi="Arial" w:cs="Arial"/>
              </w:rPr>
              <w:t>.</w:t>
            </w:r>
            <w:r>
              <w:rPr>
                <w:rFonts w:ascii="Arial" w:hAnsi="Arial" w:cs="Arial"/>
              </w:rPr>
              <w:t xml:space="preserve"> </w:t>
            </w:r>
            <w:r w:rsidRPr="008D497A">
              <w:rPr>
                <w:rFonts w:ascii="Arial" w:hAnsi="Arial" w:cs="Arial"/>
              </w:rPr>
              <w:t>Adjust settings for circuit breakers and energy distribution systems where needed, and substitute high-risk electrical equipment with devices that reduce incident energy</w:t>
            </w:r>
            <w:r w:rsidR="00DA5D8E">
              <w:rPr>
                <w:rFonts w:ascii="Arial" w:hAnsi="Arial" w:cs="Arial"/>
              </w:rPr>
              <w:t xml:space="preserve"> (substitution)</w:t>
            </w:r>
            <w:r w:rsidRPr="008D497A">
              <w:rPr>
                <w:rFonts w:ascii="Arial" w:hAnsi="Arial" w:cs="Arial"/>
              </w:rPr>
              <w:t>.</w:t>
            </w:r>
            <w:r w:rsidR="00D00391">
              <w:rPr>
                <w:rFonts w:ascii="Arial" w:hAnsi="Arial" w:cs="Arial"/>
              </w:rPr>
              <w:t xml:space="preserve"> </w:t>
            </w:r>
            <w:r w:rsidR="00D00391" w:rsidRPr="00D00391">
              <w:rPr>
                <w:rFonts w:ascii="Arial" w:hAnsi="Arial" w:cs="Arial"/>
              </w:rPr>
              <w:t xml:space="preserve">In addition, proper safety training also ensures that your </w:t>
            </w:r>
            <w:r w:rsidR="00D00391">
              <w:rPr>
                <w:rFonts w:ascii="Arial" w:hAnsi="Arial" w:cs="Arial"/>
              </w:rPr>
              <w:t>staff</w:t>
            </w:r>
            <w:r w:rsidR="00D00391" w:rsidRPr="00D00391">
              <w:rPr>
                <w:rFonts w:ascii="Arial" w:hAnsi="Arial" w:cs="Arial"/>
              </w:rPr>
              <w:t xml:space="preserve"> understand the consequences of being careless and follow proper safety procedures at all times</w:t>
            </w:r>
            <w:r w:rsidR="00DA5D8E">
              <w:rPr>
                <w:rFonts w:ascii="Arial" w:hAnsi="Arial" w:cs="Arial"/>
              </w:rPr>
              <w:t xml:space="preserve"> (administrative)</w:t>
            </w:r>
            <w:r w:rsidR="00D00391" w:rsidRPr="00D00391">
              <w:rPr>
                <w:rFonts w:ascii="Arial" w:hAnsi="Arial" w:cs="Arial"/>
              </w:rPr>
              <w:t>.</w:t>
            </w:r>
            <w:r w:rsidR="00D00391">
              <w:rPr>
                <w:rFonts w:ascii="Arial" w:hAnsi="Arial" w:cs="Arial"/>
              </w:rPr>
              <w:t xml:space="preserve"> </w:t>
            </w:r>
            <w:r w:rsidR="00D00391" w:rsidRPr="00D00391">
              <w:rPr>
                <w:rFonts w:ascii="Arial" w:hAnsi="Arial" w:cs="Arial"/>
              </w:rPr>
              <w:t>Not only could this help keep them safe in the event of an arc flash, but also help them understand how to minimize the risk.</w:t>
            </w:r>
            <w:r w:rsidR="00D00391">
              <w:rPr>
                <w:rFonts w:ascii="Arial" w:hAnsi="Arial" w:cs="Arial"/>
              </w:rPr>
              <w:t xml:space="preserve"> </w:t>
            </w:r>
            <w:r w:rsidR="00D00391" w:rsidRPr="00D00391">
              <w:rPr>
                <w:rFonts w:ascii="Arial" w:hAnsi="Arial" w:cs="Arial"/>
              </w:rPr>
              <w:t>Identify the risks, boundaries and suitable PPE for electrical safety through arc flash hazard studies. Make sure that proper electrical regulations and work processes are documented, shared with all involved personnel, and strictly enforced.</w:t>
            </w:r>
            <w:r w:rsidR="00D00391">
              <w:rPr>
                <w:rFonts w:ascii="Arial" w:hAnsi="Arial" w:cs="Arial"/>
              </w:rPr>
              <w:t xml:space="preserve"> </w:t>
            </w:r>
            <w:r w:rsidR="00D00391" w:rsidRPr="00D00391">
              <w:rPr>
                <w:rFonts w:ascii="Arial" w:hAnsi="Arial" w:cs="Arial"/>
              </w:rPr>
              <w:t>Also create a preventive maintenance program for electrical materials/equipment, and ensure that only qualified and fully trained personnel equipped with the proper tools and PPE are allowed to work on electrical systems.</w:t>
            </w:r>
          </w:p>
          <w:p w:rsidR="008D497A" w:rsidRDefault="008D497A" w:rsidP="00187373">
            <w:pPr>
              <w:keepNext/>
              <w:rPr>
                <w:rFonts w:ascii="Arial" w:hAnsi="Arial" w:cs="Arial"/>
              </w:rPr>
            </w:pPr>
          </w:p>
          <w:p w:rsidR="00187373" w:rsidRPr="00187373" w:rsidRDefault="00187373" w:rsidP="00187373">
            <w:pPr>
              <w:keepNext/>
              <w:rPr>
                <w:rFonts w:ascii="Arial" w:hAnsi="Arial" w:cs="Arial"/>
              </w:rPr>
            </w:pPr>
            <w:r w:rsidRPr="00187373">
              <w:rPr>
                <w:rFonts w:ascii="Arial" w:hAnsi="Arial" w:cs="Arial"/>
              </w:rPr>
              <w:t>Electrical Safety Act 2002</w:t>
            </w:r>
          </w:p>
          <w:p w:rsidR="00187373" w:rsidRPr="00187373" w:rsidRDefault="00187373" w:rsidP="00187373">
            <w:pPr>
              <w:keepNext/>
              <w:rPr>
                <w:rFonts w:ascii="Arial" w:hAnsi="Arial" w:cs="Arial"/>
              </w:rPr>
            </w:pPr>
            <w:r w:rsidRPr="00187373">
              <w:rPr>
                <w:rFonts w:ascii="Arial" w:hAnsi="Arial" w:cs="Arial"/>
              </w:rPr>
              <w:t>Electrical Safety Regulation 2013</w:t>
            </w:r>
          </w:p>
          <w:p w:rsidR="002F4B94" w:rsidRDefault="00187373" w:rsidP="00E82739">
            <w:pPr>
              <w:keepNext/>
              <w:rPr>
                <w:rFonts w:ascii="Arial" w:hAnsi="Arial" w:cs="Arial"/>
              </w:rPr>
            </w:pPr>
            <w:r w:rsidRPr="00187373">
              <w:rPr>
                <w:rFonts w:ascii="Arial" w:hAnsi="Arial" w:cs="Arial"/>
              </w:rPr>
              <w:t>Electrical safety Code of Practice 2013 - Managing electrical risks in the workplace</w:t>
            </w:r>
          </w:p>
          <w:p w:rsidR="00C66E1F" w:rsidRDefault="00C66E1F" w:rsidP="00E82739">
            <w:pPr>
              <w:keepNext/>
              <w:rPr>
                <w:rFonts w:ascii="Arial" w:hAnsi="Arial" w:cs="Arial"/>
              </w:rPr>
            </w:pPr>
          </w:p>
          <w:permEnd w:id="1935039890"/>
          <w:p w:rsidR="002F4B94" w:rsidRDefault="002F4B94" w:rsidP="00E82739">
            <w:pPr>
              <w:keepNext/>
              <w:rPr>
                <w:rFonts w:ascii="Arial" w:hAnsi="Arial" w:cs="Arial"/>
              </w:rPr>
            </w:pPr>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2D1505" w:rsidP="00E82739">
            <w:pPr>
              <w:keepNext/>
              <w:rPr>
                <w:rFonts w:ascii="Arial" w:hAnsi="Arial" w:cs="Arial"/>
              </w:rPr>
            </w:pPr>
            <w:permStart w:id="1307408300" w:edGrp="everyone"/>
            <w:r>
              <w:rPr>
                <w:rFonts w:ascii="Arial" w:hAnsi="Arial" w:cs="Arial"/>
              </w:rPr>
              <w:t>I would empower our workers to ‘own’ safety by involving them in safety planning</w:t>
            </w:r>
            <w:r w:rsidR="0096467F">
              <w:rPr>
                <w:rFonts w:ascii="Arial" w:hAnsi="Arial" w:cs="Arial"/>
              </w:rPr>
              <w:t xml:space="preserve"> and provide feedback on recommendations that myself and management come up with.</w:t>
            </w:r>
            <w:r>
              <w:rPr>
                <w:rFonts w:ascii="Arial" w:hAnsi="Arial" w:cs="Arial"/>
              </w:rPr>
              <w:t xml:space="preserve"> The more an employee understands and takes ownership of the safety plan the more he will take action. I always make sure I provide clear work instructions and review and confirm that our workers know what they have been asked to do/review. </w:t>
            </w:r>
            <w:r w:rsidR="00576DF0">
              <w:rPr>
                <w:rFonts w:ascii="Arial" w:hAnsi="Arial" w:cs="Arial"/>
              </w:rPr>
              <w:t xml:space="preserve">In my opinion open communication, training, diligence and proper safety equipment are instrumental elements to reducing workplace incidents and injuries. </w:t>
            </w:r>
            <w:permEnd w:id="1307408300"/>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BD2D4C" w:rsidP="00E82739">
            <w:pPr>
              <w:keepNext/>
              <w:rPr>
                <w:rFonts w:ascii="Arial" w:hAnsi="Arial" w:cs="Arial"/>
              </w:rPr>
            </w:pPr>
            <w:permStart w:id="1237399790" w:edGrp="everyone"/>
            <w:r>
              <w:rPr>
                <w:rFonts w:ascii="Arial" w:hAnsi="Arial" w:cs="Arial"/>
              </w:rPr>
              <w:t xml:space="preserve">On older electrical installations drawings might not be available, all sources of supply might not of been identified. </w:t>
            </w:r>
            <w:permEnd w:id="1237399790"/>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7D7C06" w:rsidP="00E82739">
            <w:pPr>
              <w:keepNext/>
              <w:rPr>
                <w:rFonts w:ascii="Arial" w:hAnsi="Arial" w:cs="Arial"/>
              </w:rPr>
            </w:pPr>
            <w:permStart w:id="1364800817" w:edGrp="everyone"/>
            <w:r>
              <w:rPr>
                <w:rFonts w:ascii="Arial" w:hAnsi="Arial" w:cs="Arial"/>
              </w:rPr>
              <w:t xml:space="preserve">In my opinion </w:t>
            </w:r>
            <w:r w:rsidRPr="007D7C06">
              <w:rPr>
                <w:rFonts w:ascii="Arial" w:hAnsi="Arial" w:cs="Arial"/>
              </w:rPr>
              <w:t xml:space="preserve">organisational culture may </w:t>
            </w:r>
            <w:r>
              <w:rPr>
                <w:rFonts w:ascii="Arial" w:hAnsi="Arial" w:cs="Arial"/>
              </w:rPr>
              <w:t xml:space="preserve">or may not </w:t>
            </w:r>
            <w:r w:rsidRPr="007D7C06">
              <w:rPr>
                <w:rFonts w:ascii="Arial" w:hAnsi="Arial" w:cs="Arial"/>
              </w:rPr>
              <w:t>inhibit the implementation of the recommended measures and actions.</w:t>
            </w:r>
            <w:r w:rsidR="00A60393">
              <w:rPr>
                <w:rFonts w:ascii="Arial" w:hAnsi="Arial" w:cs="Arial"/>
              </w:rPr>
              <w:t xml:space="preserve"> </w:t>
            </w:r>
            <w:r w:rsidR="00F24CAB">
              <w:rPr>
                <w:rFonts w:ascii="Arial" w:hAnsi="Arial" w:cs="Arial"/>
              </w:rPr>
              <w:t>In our case we</w:t>
            </w:r>
            <w:r w:rsidR="00A60393">
              <w:rPr>
                <w:rFonts w:ascii="Arial" w:hAnsi="Arial" w:cs="Arial"/>
              </w:rPr>
              <w:t xml:space="preserve"> always encourage our employees to have a voice in safety. When workers bring safety deficiencies and new ideas to management’s attention, they are contributing to the culture of safety in our workplace. We also focus on how each employee performs his/her job - we watch for employees who are taking shortcuts that could reduce safety, but also look for employees who perform tasks in an improved manner that could be adopted by the other staff. </w:t>
            </w:r>
            <w:permEnd w:id="1364800817"/>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C40E10" w:rsidP="00EB5A41">
            <w:pPr>
              <w:rPr>
                <w:rFonts w:ascii="Arial" w:hAnsi="Arial" w:cs="Arial"/>
              </w:rPr>
            </w:pPr>
            <w:permStart w:id="547029292" w:edGrp="everyone"/>
            <w:r>
              <w:rPr>
                <w:rFonts w:ascii="Arial" w:hAnsi="Arial" w:cs="Arial"/>
              </w:rPr>
              <w:t>All corrective and preventive actions required to prevent a re</w:t>
            </w:r>
            <w:r w:rsidR="003645B7">
              <w:rPr>
                <w:rFonts w:ascii="Arial" w:hAnsi="Arial" w:cs="Arial"/>
              </w:rPr>
              <w:t xml:space="preserve">occurrence </w:t>
            </w:r>
            <w:r>
              <w:rPr>
                <w:rFonts w:ascii="Arial" w:hAnsi="Arial" w:cs="Arial"/>
              </w:rPr>
              <w:t>of the event wi</w:t>
            </w:r>
            <w:r w:rsidR="003645B7">
              <w:rPr>
                <w:rFonts w:ascii="Arial" w:hAnsi="Arial" w:cs="Arial"/>
              </w:rPr>
              <w:t>l</w:t>
            </w:r>
            <w:r>
              <w:rPr>
                <w:rFonts w:ascii="Arial" w:hAnsi="Arial" w:cs="Arial"/>
              </w:rPr>
              <w:t>l</w:t>
            </w:r>
            <w:r w:rsidR="003645B7">
              <w:rPr>
                <w:rFonts w:ascii="Arial" w:hAnsi="Arial" w:cs="Arial"/>
              </w:rPr>
              <w:t xml:space="preserve"> address each of the root causes and contributing factors identified, which will give effective long and short-term control measures.</w:t>
            </w:r>
            <w:r w:rsidR="00016C27">
              <w:rPr>
                <w:rFonts w:ascii="Arial" w:hAnsi="Arial" w:cs="Arial"/>
              </w:rPr>
              <w:t xml:space="preserve"> The hierarchy of controls will be applied in accordance with the hazard and risk management procedure, each of them will be specific to the incident, have implications for the site, have implications for other areas and do not introduce any new hazards. </w:t>
            </w:r>
            <w:r w:rsidR="003645B7">
              <w:rPr>
                <w:rFonts w:ascii="Arial" w:hAnsi="Arial" w:cs="Arial"/>
              </w:rPr>
              <w:t xml:space="preserve"> </w:t>
            </w:r>
            <w:r>
              <w:rPr>
                <w:rFonts w:ascii="Arial" w:hAnsi="Arial" w:cs="Arial"/>
              </w:rPr>
              <w:t>l</w:t>
            </w:r>
            <w:permEnd w:id="547029292"/>
          </w:p>
        </w:tc>
      </w:tr>
    </w:tbl>
    <w:p w:rsidR="002F4B94" w:rsidRDefault="002F4B94" w:rsidP="00EB5A41">
      <w:pPr>
        <w:shd w:val="clear" w:color="auto" w:fill="FFFFFF" w:themeFill="background1"/>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t>Name and describe Hazard 2</w:t>
            </w:r>
          </w:p>
        </w:tc>
      </w:tr>
      <w:tr w:rsidR="002F4B94" w:rsidTr="005E4B7C">
        <w:trPr>
          <w:trHeight w:val="567"/>
        </w:trPr>
        <w:tc>
          <w:tcPr>
            <w:tcW w:w="9016" w:type="dxa"/>
          </w:tcPr>
          <w:p w:rsidR="002F4B94" w:rsidRDefault="00B1280E" w:rsidP="00E82739">
            <w:pPr>
              <w:keepNext/>
              <w:rPr>
                <w:rFonts w:ascii="Arial" w:hAnsi="Arial" w:cs="Arial"/>
              </w:rPr>
            </w:pPr>
            <w:permStart w:id="1792478824" w:edGrp="everyone"/>
            <w:r>
              <w:rPr>
                <w:rFonts w:ascii="Arial" w:hAnsi="Arial" w:cs="Arial"/>
              </w:rPr>
              <w:t>Use of a grinder</w:t>
            </w:r>
            <w:r w:rsidR="007F5E75">
              <w:rPr>
                <w:rFonts w:ascii="Arial" w:hAnsi="Arial" w:cs="Arial"/>
              </w:rPr>
              <w:t xml:space="preserve"> - finger cut by using grinder disc</w:t>
            </w:r>
            <w:permEnd w:id="1792478824"/>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7C67A2" w:rsidRDefault="00B1280E" w:rsidP="00E82739">
            <w:pPr>
              <w:keepNext/>
              <w:rPr>
                <w:rFonts w:ascii="Arial" w:hAnsi="Arial" w:cs="Arial"/>
              </w:rPr>
            </w:pPr>
            <w:permStart w:id="1523450728" w:edGrp="everyone"/>
            <w:r>
              <w:rPr>
                <w:rFonts w:ascii="Arial" w:hAnsi="Arial" w:cs="Arial"/>
              </w:rPr>
              <w:t xml:space="preserve">The user should first ask themselves </w:t>
            </w:r>
            <w:r w:rsidR="007B6CD4">
              <w:rPr>
                <w:rFonts w:ascii="Arial" w:hAnsi="Arial" w:cs="Arial"/>
              </w:rPr>
              <w:t>if a grinder is the right tool for the job (elimination) could a safer alternative be used such as a hacksaw.</w:t>
            </w:r>
            <w:r w:rsidR="00D205F1">
              <w:rPr>
                <w:rFonts w:ascii="Arial" w:hAnsi="Arial" w:cs="Arial"/>
              </w:rPr>
              <w:t xml:space="preserve"> </w:t>
            </w:r>
            <w:r w:rsidR="007B6CD4">
              <w:rPr>
                <w:rFonts w:ascii="Arial" w:hAnsi="Arial" w:cs="Arial"/>
              </w:rPr>
              <w:t>If no alternative is can be used the hazards and controls need to be identified. Electrical hazards can be prevented by inspecting leads, checking the test and tag date, making sure the supply is prote</w:t>
            </w:r>
            <w:r w:rsidR="007B53F5">
              <w:rPr>
                <w:rFonts w:ascii="Arial" w:hAnsi="Arial" w:cs="Arial"/>
              </w:rPr>
              <w:t>cted with a RCD, making sure the electrical lead is behind you while cutting.</w:t>
            </w:r>
            <w:r w:rsidR="006562A7">
              <w:rPr>
                <w:rFonts w:ascii="Arial" w:hAnsi="Arial" w:cs="Arial"/>
              </w:rPr>
              <w:t xml:space="preserve"> G</w:t>
            </w:r>
            <w:r w:rsidR="00D205F1">
              <w:rPr>
                <w:rFonts w:ascii="Arial" w:hAnsi="Arial" w:cs="Arial"/>
              </w:rPr>
              <w:t>ua</w:t>
            </w:r>
            <w:r w:rsidR="006562A7">
              <w:rPr>
                <w:rFonts w:ascii="Arial" w:hAnsi="Arial" w:cs="Arial"/>
              </w:rPr>
              <w:t>rds and handles should be checked for damage and that they  are from the same manufacturer. The flange and nut assembly should be as per manufacturer instructions. The cutting disc should be checked for damage and that it is the correct disc for the task and the material being cut. PPE worn should include safety glassed, face shield, dust mask, hearing protection, gloves and an apron to protect against sparks.</w:t>
            </w:r>
            <w:r w:rsidR="00D205F1">
              <w:rPr>
                <w:rFonts w:ascii="Arial" w:hAnsi="Arial" w:cs="Arial"/>
              </w:rPr>
              <w:t xml:space="preserve"> </w:t>
            </w:r>
            <w:r w:rsidR="006562A7">
              <w:rPr>
                <w:rFonts w:ascii="Arial" w:hAnsi="Arial" w:cs="Arial"/>
              </w:rPr>
              <w:t xml:space="preserve">Loose clothing is not to be worn </w:t>
            </w:r>
            <w:r w:rsidR="00D205F1">
              <w:rPr>
                <w:rFonts w:ascii="Arial" w:hAnsi="Arial" w:cs="Arial"/>
              </w:rPr>
              <w:t>and hair tied back as not to get caught in moving parts. A exclusion zone should be set up with consideration given to direction of sparks and possible fuel sources for a fire. A fire extinguisher should be ava</w:t>
            </w:r>
            <w:r w:rsidR="005F08BA">
              <w:rPr>
                <w:rFonts w:ascii="Arial" w:hAnsi="Arial" w:cs="Arial"/>
              </w:rPr>
              <w:t>ila</w:t>
            </w:r>
            <w:r w:rsidR="00D205F1">
              <w:rPr>
                <w:rFonts w:ascii="Arial" w:hAnsi="Arial" w:cs="Arial"/>
              </w:rPr>
              <w:t>ble in the v</w:t>
            </w:r>
            <w:r w:rsidR="005F08BA">
              <w:rPr>
                <w:rFonts w:ascii="Arial" w:hAnsi="Arial" w:cs="Arial"/>
              </w:rPr>
              <w:t>icinity</w:t>
            </w:r>
            <w:r w:rsidR="00D205F1">
              <w:rPr>
                <w:rFonts w:ascii="Arial" w:hAnsi="Arial" w:cs="Arial"/>
              </w:rPr>
              <w:t xml:space="preserve"> of the work area. During use both hands should be used to hold the grinder. The grinder should be held at waist height avoiding reaching away from the body. Consideration should be given to line of fire at all times. Make sure the material being cut is secure as to prevent flying objects. Use only the correct tool to change discs. It should be ensured that the grinder has stopped moving before being placed down. The work piece should not be touched immediately after as it may be hot. After use check the grinder </w:t>
            </w:r>
            <w:r w:rsidR="005F08BA">
              <w:rPr>
                <w:rFonts w:ascii="Arial" w:hAnsi="Arial" w:cs="Arial"/>
              </w:rPr>
              <w:t xml:space="preserve">accessories </w:t>
            </w:r>
            <w:r w:rsidR="00D205F1">
              <w:rPr>
                <w:rFonts w:ascii="Arial" w:hAnsi="Arial" w:cs="Arial"/>
              </w:rPr>
              <w:t>for dam</w:t>
            </w:r>
            <w:r w:rsidR="005F08BA">
              <w:rPr>
                <w:rFonts w:ascii="Arial" w:hAnsi="Arial" w:cs="Arial"/>
              </w:rPr>
              <w:t>a</w:t>
            </w:r>
            <w:r w:rsidR="00D205F1">
              <w:rPr>
                <w:rFonts w:ascii="Arial" w:hAnsi="Arial" w:cs="Arial"/>
              </w:rPr>
              <w:t>ge and store in a safe</w:t>
            </w:r>
            <w:r w:rsidR="005F08BA">
              <w:rPr>
                <w:rFonts w:ascii="Arial" w:hAnsi="Arial" w:cs="Arial"/>
              </w:rPr>
              <w:t xml:space="preserve"> </w:t>
            </w:r>
            <w:r w:rsidR="00D205F1">
              <w:rPr>
                <w:rFonts w:ascii="Arial" w:hAnsi="Arial" w:cs="Arial"/>
              </w:rPr>
              <w:t>place.</w:t>
            </w:r>
          </w:p>
          <w:p w:rsidR="002F4B94" w:rsidRDefault="007B6CD4" w:rsidP="00E82739">
            <w:pPr>
              <w:keepNext/>
              <w:rPr>
                <w:rFonts w:ascii="Arial" w:hAnsi="Arial" w:cs="Arial"/>
              </w:rPr>
            </w:pPr>
            <w:r>
              <w:rPr>
                <w:rFonts w:ascii="Arial" w:hAnsi="Arial" w:cs="Arial"/>
              </w:rPr>
              <w:t>I</w:t>
            </w:r>
            <w:permEnd w:id="1523450728"/>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7C67A2" w:rsidP="00E82739">
            <w:pPr>
              <w:keepNext/>
              <w:rPr>
                <w:rFonts w:ascii="Arial" w:hAnsi="Arial" w:cs="Arial"/>
              </w:rPr>
            </w:pPr>
            <w:permStart w:id="835933103" w:edGrp="everyone"/>
            <w:r>
              <w:rPr>
                <w:rFonts w:ascii="Arial" w:hAnsi="Arial" w:cs="Arial"/>
              </w:rPr>
              <w:t xml:space="preserve">A </w:t>
            </w:r>
            <w:r w:rsidR="0035105A">
              <w:rPr>
                <w:rFonts w:ascii="Arial" w:hAnsi="Arial" w:cs="Arial"/>
              </w:rPr>
              <w:t xml:space="preserve">Standard Operating Procedure </w:t>
            </w:r>
            <w:r w:rsidR="00AD506A">
              <w:rPr>
                <w:rFonts w:ascii="Arial" w:hAnsi="Arial" w:cs="Arial"/>
              </w:rPr>
              <w:t xml:space="preserve"> (SOP)</w:t>
            </w:r>
            <w:r w:rsidR="0035105A">
              <w:rPr>
                <w:rFonts w:ascii="Arial" w:hAnsi="Arial" w:cs="Arial"/>
              </w:rPr>
              <w:t xml:space="preserve">would be put in place for the Safe Use of the Grinder. </w:t>
            </w:r>
            <w:r w:rsidR="00AD506A">
              <w:rPr>
                <w:rFonts w:ascii="Arial" w:hAnsi="Arial" w:cs="Arial"/>
              </w:rPr>
              <w:t>The SOP</w:t>
            </w:r>
            <w:r>
              <w:rPr>
                <w:rFonts w:ascii="Arial" w:hAnsi="Arial" w:cs="Arial"/>
              </w:rPr>
              <w:t xml:space="preserve"> </w:t>
            </w:r>
            <w:r w:rsidR="00AD506A">
              <w:rPr>
                <w:rFonts w:ascii="Arial" w:hAnsi="Arial" w:cs="Arial"/>
              </w:rPr>
              <w:t xml:space="preserve"> will be communicated and informed to the workforce as part of the tool box meeting. After SOP has been presented to the workforce the workgroup and supervisor will sit together and write a JSEA. JSEA will be reviewed by WHS Advisor and once all approved will be put in place for the task. Review and monitoring to follow.  </w:t>
            </w:r>
            <w:permEnd w:id="83593310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5C5F36" w:rsidP="00E82739">
            <w:pPr>
              <w:keepNext/>
              <w:rPr>
                <w:rFonts w:ascii="Arial" w:hAnsi="Arial" w:cs="Arial"/>
              </w:rPr>
            </w:pPr>
            <w:permStart w:id="1500983614" w:edGrp="everyone"/>
            <w:r>
              <w:rPr>
                <w:rFonts w:ascii="Arial" w:hAnsi="Arial" w:cs="Arial"/>
              </w:rPr>
              <w:t>Some work</w:t>
            </w:r>
            <w:r w:rsidR="00932CA8">
              <w:rPr>
                <w:rFonts w:ascii="Arial" w:hAnsi="Arial" w:cs="Arial"/>
              </w:rPr>
              <w:t xml:space="preserve">ers may be tempted to remove handles/guards as to access hard to reach places increasing the risk of the user not having proper control of the grinder. When using a grinder regularly workers may become complacent with safety checks. </w:t>
            </w:r>
            <w:permEnd w:id="1500983614"/>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D03E4B" w:rsidP="00E82739">
            <w:pPr>
              <w:keepNext/>
              <w:rPr>
                <w:rFonts w:ascii="Arial" w:hAnsi="Arial" w:cs="Arial"/>
              </w:rPr>
            </w:pPr>
            <w:permStart w:id="389113796" w:edGrp="everyone"/>
            <w:r>
              <w:rPr>
                <w:rFonts w:ascii="Arial" w:hAnsi="Arial" w:cs="Arial"/>
              </w:rPr>
              <w:t>Workers are encouraged to voice ideas and concerns.</w:t>
            </w:r>
            <w:r w:rsidR="0064520C">
              <w:rPr>
                <w:rFonts w:ascii="Arial" w:hAnsi="Arial" w:cs="Arial"/>
              </w:rPr>
              <w:t xml:space="preserve"> Health and safety representatives are encouraged </w:t>
            </w:r>
            <w:r w:rsidR="001013AF">
              <w:rPr>
                <w:rFonts w:ascii="Arial" w:hAnsi="Arial" w:cs="Arial"/>
              </w:rPr>
              <w:t>to observe and engage with workers. Store persons are also encouraged to check all plant and equipment at regular intervals.</w:t>
            </w:r>
            <w:r>
              <w:rPr>
                <w:rFonts w:ascii="Arial" w:hAnsi="Arial" w:cs="Arial"/>
              </w:rPr>
              <w:t xml:space="preserve"> </w:t>
            </w:r>
            <w:permEnd w:id="38911379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A60414" w:rsidP="00EB5A41">
            <w:pPr>
              <w:rPr>
                <w:rFonts w:ascii="Arial" w:hAnsi="Arial" w:cs="Arial"/>
              </w:rPr>
            </w:pPr>
            <w:permStart w:id="410155553" w:edGrp="everyone"/>
            <w:r w:rsidRPr="00A60414">
              <w:rPr>
                <w:rFonts w:ascii="Arial" w:hAnsi="Arial" w:cs="Arial"/>
              </w:rPr>
              <w:t xml:space="preserve">All corrective and preventive actions required to prevent a reoccurrence of the event will address each of the root causes and contributing factors identified, which will give effective long and short-term control measures. The hierarchy of controls will be applied in accordance with the hazard and risk management procedure, each of them will be specific to the incident, have implications for the site, have implications for other areas and do not introduce any new hazards.  </w:t>
            </w:r>
            <w:permEnd w:id="410155553"/>
          </w:p>
        </w:tc>
      </w:tr>
    </w:tbl>
    <w:p w:rsidR="002F4B94" w:rsidRDefault="002F4B94"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1544321938" w:edGrp="everyone"/>
        <w:tc>
          <w:tcPr>
            <w:tcW w:w="6015" w:type="dxa"/>
          </w:tcPr>
          <w:p w:rsidR="005E4B7C" w:rsidRPr="005E4B7C" w:rsidRDefault="00FF2BA1"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544321938"/>
            <w:r w:rsidR="005E4B7C" w:rsidRPr="005E4B7C">
              <w:rPr>
                <w:rFonts w:ascii="Arial" w:hAnsi="Arial" w:cs="Arial"/>
              </w:rPr>
              <w:t xml:space="preserve"> Satisfactory </w:t>
            </w:r>
            <w:r w:rsidR="005E4B7C" w:rsidRPr="005E4B7C">
              <w:rPr>
                <w:rFonts w:ascii="Arial" w:hAnsi="Arial" w:cs="Arial"/>
              </w:rPr>
              <w:tab/>
            </w:r>
          </w:p>
          <w:p w:rsidR="005E4B7C" w:rsidRPr="005E4B7C" w:rsidRDefault="00FF2BA1"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EndPr/>
              <w:sdtContent>
                <w:permStart w:id="1735658952" w:edGrp="everyone"/>
                <w:r w:rsidR="005E4B7C" w:rsidRPr="005E4B7C">
                  <w:rPr>
                    <w:rFonts w:ascii="Segoe UI Symbol" w:hAnsi="Segoe UI Symbol" w:cs="Segoe UI Symbol"/>
                  </w:rPr>
                  <w:t>☐</w:t>
                </w:r>
                <w:permEnd w:id="1735658952"/>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2013295296" w:edGrp="everyone"/>
            <w:permEnd w:id="2013295296"/>
          </w:p>
        </w:tc>
      </w:tr>
    </w:tbl>
    <w:p w:rsidR="0098208B" w:rsidRPr="008D189F" w:rsidRDefault="005E4B7C" w:rsidP="00EB5A41">
      <w:pPr>
        <w:spacing w:after="0" w:line="240" w:lineRule="auto"/>
        <w:rPr>
          <w:rFonts w:ascii="Arial" w:hAnsi="Arial" w:cs="Arial"/>
        </w:rPr>
      </w:pPr>
      <w:r w:rsidRPr="005E4B7C">
        <w:rPr>
          <w:rFonts w:ascii="Arial" w:hAnsi="Arial" w:cs="Arial"/>
        </w:rPr>
        <w:br w:type="page"/>
      </w:r>
    </w:p>
    <w:p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QUIZ</w:t>
      </w:r>
    </w:p>
    <w:p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rsidTr="008D189F">
        <w:tc>
          <w:tcPr>
            <w:tcW w:w="7650" w:type="dxa"/>
            <w:shd w:val="clear" w:color="auto" w:fill="232F84"/>
          </w:tcPr>
          <w:p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rsidR="00335CCA" w:rsidRPr="008D189F" w:rsidRDefault="00335CCA" w:rsidP="00EB5A41">
            <w:pPr>
              <w:rPr>
                <w:rFonts w:ascii="Arial" w:hAnsi="Arial" w:cs="Arial"/>
                <w:b/>
              </w:rPr>
            </w:pPr>
            <w:r w:rsidRPr="008D189F">
              <w:rPr>
                <w:rFonts w:ascii="Arial" w:hAnsi="Arial" w:cs="Arial"/>
                <w:b/>
              </w:rPr>
              <w:t>CORRECT</w:t>
            </w:r>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rsidR="00FC09C1" w:rsidRDefault="00FF2BA1"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653679021" w:edGrp="everyone"/>
                <w:r w:rsidR="00BD7C2D">
                  <w:rPr>
                    <w:rFonts w:ascii="MS Gothic" w:eastAsia="MS Gothic" w:hAnsi="MS Gothic" w:cs="Arial" w:hint="eastAsia"/>
                    <w:sz w:val="28"/>
                    <w:szCs w:val="28"/>
                  </w:rPr>
                  <w:t>☒</w:t>
                </w:r>
                <w:permEnd w:id="1653679021"/>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1047100582" w:edGrp="everyone"/>
          <w:p w:rsidR="00FC09C1" w:rsidRDefault="00FF2BA1"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FC09C1">
                  <w:rPr>
                    <w:rFonts w:ascii="MS Gothic" w:eastAsia="MS Gothic" w:hAnsi="MS Gothic" w:cs="Arial" w:hint="eastAsia"/>
                    <w:sz w:val="28"/>
                    <w:szCs w:val="28"/>
                  </w:rPr>
                  <w:t>☐</w:t>
                </w:r>
              </w:sdtContent>
            </w:sdt>
            <w:permEnd w:id="1047100582"/>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rsidR="00FC09C1" w:rsidRPr="008D189F" w:rsidRDefault="00FC09C1" w:rsidP="00FC09C1">
            <w:pPr>
              <w:rPr>
                <w:rFonts w:ascii="Arial" w:hAnsi="Arial" w:cs="Arial"/>
              </w:rPr>
            </w:pPr>
          </w:p>
        </w:tc>
        <w:tc>
          <w:tcPr>
            <w:tcW w:w="1366" w:type="dxa"/>
          </w:tcPr>
          <w:p w:rsidR="00FC09C1" w:rsidRPr="00ED32CC" w:rsidRDefault="00FF2BA1"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882404373" w:edGrp="everyone"/>
                <w:r w:rsidR="00FC09C1">
                  <w:rPr>
                    <w:rFonts w:ascii="MS Gothic" w:eastAsia="MS Gothic" w:hAnsi="MS Gothic" w:cs="Arial" w:hint="eastAsia"/>
                    <w:sz w:val="40"/>
                    <w:szCs w:val="40"/>
                  </w:rPr>
                  <w:t>☐</w:t>
                </w:r>
                <w:permEnd w:id="1882404373"/>
              </w:sdtContent>
            </w:sdt>
          </w:p>
        </w:tc>
      </w:tr>
      <w:tr w:rsidR="00FC09C1" w:rsidRPr="008D189F" w:rsidTr="008D189F">
        <w:trPr>
          <w:trHeight w:val="6225"/>
        </w:trPr>
        <w:tc>
          <w:tcPr>
            <w:tcW w:w="7650" w:type="dxa"/>
          </w:tcPr>
          <w:p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rsidR="00FC09C1" w:rsidRPr="008D189F" w:rsidRDefault="00FC09C1" w:rsidP="00FC09C1">
            <w:pPr>
              <w:pStyle w:val="ListParagraph"/>
              <w:ind w:left="360"/>
              <w:rPr>
                <w:rFonts w:ascii="Arial" w:hAnsi="Arial" w:cs="Arial"/>
              </w:rPr>
            </w:pPr>
          </w:p>
          <w:p w:rsidR="00FC09C1" w:rsidRPr="008D189F" w:rsidRDefault="00FC09C1" w:rsidP="00FC09C1">
            <w:pPr>
              <w:pStyle w:val="ListParagraph"/>
              <w:ind w:left="360"/>
              <w:rPr>
                <w:rFonts w:ascii="Arial" w:hAnsi="Arial" w:cs="Arial"/>
              </w:rPr>
            </w:pPr>
            <w:r w:rsidRPr="008D189F">
              <w:rPr>
                <w:rFonts w:ascii="Arial" w:hAnsi="Arial" w:cs="Arial"/>
                <w:noProof/>
                <w:lang w:eastAsia="en-AU"/>
              </w:rPr>
              <w:drawing>
                <wp:inline distT="0" distB="0" distL="0" distR="0" wp14:anchorId="10AD3F88" wp14:editId="616B07D7">
                  <wp:extent cx="4192438" cy="1962150"/>
                  <wp:effectExtent l="12700" t="25400" r="24130" b="317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rsidTr="008D189F">
              <w:trPr>
                <w:jc w:val="center"/>
              </w:trPr>
              <w:tc>
                <w:tcPr>
                  <w:tcW w:w="1903"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rsidTr="005E4B7C">
              <w:trPr>
                <w:jc w:val="center"/>
              </w:trPr>
              <w:tc>
                <w:tcPr>
                  <w:tcW w:w="1903" w:type="dxa"/>
                  <w:vAlign w:val="center"/>
                </w:tcPr>
                <w:p w:rsidR="00FC09C1" w:rsidRPr="008D189F" w:rsidRDefault="00752177" w:rsidP="00FC09C1">
                  <w:pPr>
                    <w:jc w:val="center"/>
                    <w:rPr>
                      <w:rFonts w:ascii="Arial" w:hAnsi="Arial" w:cs="Arial"/>
                    </w:rPr>
                  </w:pPr>
                  <w:permStart w:id="289671585" w:edGrp="everyone"/>
                  <w:r>
                    <w:rPr>
                      <w:rFonts w:ascii="Arial" w:hAnsi="Arial" w:cs="Arial"/>
                    </w:rPr>
                    <w:t>3</w:t>
                  </w:r>
                  <w:permEnd w:id="289671585"/>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rsidTr="005E4B7C">
              <w:trPr>
                <w:jc w:val="center"/>
              </w:trPr>
              <w:tc>
                <w:tcPr>
                  <w:tcW w:w="1903" w:type="dxa"/>
                  <w:vAlign w:val="center"/>
                </w:tcPr>
                <w:p w:rsidR="00FC09C1" w:rsidRPr="008D189F" w:rsidRDefault="00E323EA" w:rsidP="00FC09C1">
                  <w:pPr>
                    <w:jc w:val="center"/>
                    <w:rPr>
                      <w:rFonts w:ascii="Arial" w:hAnsi="Arial" w:cs="Arial"/>
                    </w:rPr>
                  </w:pPr>
                  <w:permStart w:id="1729986310" w:edGrp="everyone"/>
                  <w:r>
                    <w:rPr>
                      <w:rFonts w:ascii="Arial" w:hAnsi="Arial" w:cs="Arial"/>
                    </w:rPr>
                    <w:t>6</w:t>
                  </w:r>
                  <w:permEnd w:id="1729986310"/>
                </w:p>
              </w:tc>
              <w:tc>
                <w:tcPr>
                  <w:tcW w:w="5131" w:type="dxa"/>
                </w:tcPr>
                <w:p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rsidTr="005E4B7C">
              <w:trPr>
                <w:jc w:val="center"/>
              </w:trPr>
              <w:tc>
                <w:tcPr>
                  <w:tcW w:w="1903" w:type="dxa"/>
                  <w:vAlign w:val="center"/>
                </w:tcPr>
                <w:p w:rsidR="00FC09C1" w:rsidRPr="008D189F" w:rsidRDefault="00E323EA" w:rsidP="00FC09C1">
                  <w:pPr>
                    <w:jc w:val="center"/>
                    <w:rPr>
                      <w:rFonts w:ascii="Arial" w:hAnsi="Arial" w:cs="Arial"/>
                    </w:rPr>
                  </w:pPr>
                  <w:permStart w:id="696589607" w:edGrp="everyone"/>
                  <w:r>
                    <w:rPr>
                      <w:rFonts w:ascii="Arial" w:hAnsi="Arial" w:cs="Arial"/>
                    </w:rPr>
                    <w:t>1</w:t>
                  </w:r>
                  <w:permEnd w:id="696589607"/>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rsidTr="005E4B7C">
              <w:trPr>
                <w:jc w:val="center"/>
              </w:trPr>
              <w:tc>
                <w:tcPr>
                  <w:tcW w:w="1903" w:type="dxa"/>
                  <w:vAlign w:val="center"/>
                </w:tcPr>
                <w:p w:rsidR="00FC09C1" w:rsidRPr="008D189F" w:rsidRDefault="00E323EA" w:rsidP="00FC09C1">
                  <w:pPr>
                    <w:jc w:val="center"/>
                    <w:rPr>
                      <w:rFonts w:ascii="Arial" w:hAnsi="Arial" w:cs="Arial"/>
                    </w:rPr>
                  </w:pPr>
                  <w:permStart w:id="228532359" w:edGrp="everyone"/>
                  <w:r>
                    <w:rPr>
                      <w:rFonts w:ascii="Arial" w:hAnsi="Arial" w:cs="Arial"/>
                    </w:rPr>
                    <w:t>4</w:t>
                  </w:r>
                  <w:permEnd w:id="228532359"/>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rsidTr="005E4B7C">
              <w:trPr>
                <w:jc w:val="center"/>
              </w:trPr>
              <w:tc>
                <w:tcPr>
                  <w:tcW w:w="1903" w:type="dxa"/>
                  <w:vAlign w:val="center"/>
                </w:tcPr>
                <w:p w:rsidR="00FC09C1" w:rsidRPr="008D189F" w:rsidRDefault="00E323EA" w:rsidP="00FC09C1">
                  <w:pPr>
                    <w:jc w:val="center"/>
                    <w:rPr>
                      <w:rFonts w:ascii="Arial" w:hAnsi="Arial" w:cs="Arial"/>
                    </w:rPr>
                  </w:pPr>
                  <w:permStart w:id="1976321648" w:edGrp="everyone"/>
                  <w:r>
                    <w:rPr>
                      <w:rFonts w:ascii="Arial" w:hAnsi="Arial" w:cs="Arial"/>
                    </w:rPr>
                    <w:t>5</w:t>
                  </w:r>
                  <w:permEnd w:id="1976321648"/>
                </w:p>
              </w:tc>
              <w:tc>
                <w:tcPr>
                  <w:tcW w:w="5131" w:type="dxa"/>
                </w:tcPr>
                <w:p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rsidTr="005E4B7C">
              <w:trPr>
                <w:jc w:val="center"/>
              </w:trPr>
              <w:tc>
                <w:tcPr>
                  <w:tcW w:w="1903" w:type="dxa"/>
                  <w:vAlign w:val="center"/>
                </w:tcPr>
                <w:p w:rsidR="00FC09C1" w:rsidRPr="008D189F" w:rsidRDefault="00E323EA" w:rsidP="00FC09C1">
                  <w:pPr>
                    <w:jc w:val="center"/>
                    <w:rPr>
                      <w:rFonts w:ascii="Arial" w:hAnsi="Arial" w:cs="Arial"/>
                    </w:rPr>
                  </w:pPr>
                  <w:permStart w:id="1326280416" w:edGrp="everyone"/>
                  <w:r>
                    <w:rPr>
                      <w:rFonts w:ascii="Arial" w:hAnsi="Arial" w:cs="Arial"/>
                    </w:rPr>
                    <w:t>2</w:t>
                  </w:r>
                  <w:permEnd w:id="1326280416"/>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rsidR="00FC09C1" w:rsidRPr="008D189F" w:rsidRDefault="00FC09C1" w:rsidP="00FC09C1">
            <w:pPr>
              <w:rPr>
                <w:rFonts w:ascii="Arial" w:hAnsi="Arial" w:cs="Arial"/>
              </w:rPr>
            </w:pPr>
          </w:p>
        </w:tc>
        <w:tc>
          <w:tcPr>
            <w:tcW w:w="1366" w:type="dxa"/>
          </w:tcPr>
          <w:p w:rsidR="00FC09C1" w:rsidRPr="00ED32CC" w:rsidRDefault="00FF2BA1"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EndPr/>
              <w:sdtContent>
                <w:permStart w:id="1617436485" w:edGrp="everyone"/>
                <w:r w:rsidR="00FC09C1">
                  <w:rPr>
                    <w:rFonts w:ascii="MS Gothic" w:eastAsia="MS Gothic" w:hAnsi="MS Gothic" w:cs="Arial" w:hint="eastAsia"/>
                    <w:sz w:val="40"/>
                    <w:szCs w:val="40"/>
                  </w:rPr>
                  <w:t>☐</w:t>
                </w:r>
                <w:permEnd w:id="1617436485"/>
              </w:sdtContent>
            </w:sdt>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rsidR="00FC09C1" w:rsidRDefault="00FF2BA1" w:rsidP="00FC09C1">
            <w:pPr>
              <w:ind w:left="1276" w:hanging="567"/>
              <w:rPr>
                <w:rFonts w:ascii="Arial" w:hAnsi="Arial" w:cs="Arial"/>
              </w:rPr>
            </w:pPr>
            <w:sdt>
              <w:sdtPr>
                <w:rPr>
                  <w:rFonts w:ascii="Arial" w:hAnsi="Arial" w:cs="Arial"/>
                  <w:sz w:val="28"/>
                  <w:szCs w:val="28"/>
                </w:rPr>
                <w:id w:val="-140275268"/>
                <w14:checkbox>
                  <w14:checked w14:val="0"/>
                  <w14:checkedState w14:val="2612" w14:font="MS Gothic"/>
                  <w14:uncheckedState w14:val="2610" w14:font="MS Gothic"/>
                </w14:checkbox>
              </w:sdtPr>
              <w:sdtEndPr/>
              <w:sdtContent>
                <w:permStart w:id="1995179868" w:edGrp="everyone"/>
                <w:r w:rsidR="00FC09C1">
                  <w:rPr>
                    <w:rFonts w:ascii="MS Gothic" w:eastAsia="MS Gothic" w:hAnsi="MS Gothic" w:cs="Arial" w:hint="eastAsia"/>
                    <w:sz w:val="28"/>
                    <w:szCs w:val="28"/>
                  </w:rPr>
                  <w:t>☐</w:t>
                </w:r>
                <w:permEnd w:id="1995179868"/>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1346990666" w:edGrp="everyone"/>
          <w:p w:rsidR="00FC09C1" w:rsidRDefault="00FF2BA1"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EndPr/>
              <w:sdtContent>
                <w:r w:rsidR="00F64E49">
                  <w:rPr>
                    <w:rFonts w:ascii="MS Gothic" w:eastAsia="MS Gothic" w:hAnsi="MS Gothic" w:cs="Arial" w:hint="eastAsia"/>
                    <w:sz w:val="28"/>
                    <w:szCs w:val="28"/>
                  </w:rPr>
                  <w:t>☒</w:t>
                </w:r>
              </w:sdtContent>
            </w:sdt>
            <w:permEnd w:id="1346990666"/>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555891175" w:edGrp="everyone"/>
          <w:p w:rsidR="00FC09C1" w:rsidRDefault="00FF2BA1"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F64E49">
                  <w:rPr>
                    <w:rFonts w:ascii="MS Gothic" w:eastAsia="MS Gothic" w:hAnsi="MS Gothic" w:cs="Arial" w:hint="eastAsia"/>
                    <w:sz w:val="28"/>
                    <w:szCs w:val="28"/>
                  </w:rPr>
                  <w:t>☒</w:t>
                </w:r>
              </w:sdtContent>
            </w:sdt>
            <w:permEnd w:id="555891175"/>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rsidR="00FC09C1" w:rsidRDefault="00FF2BA1"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425347186" w:edGrp="everyone"/>
                <w:r w:rsidR="00F64E49">
                  <w:rPr>
                    <w:rFonts w:ascii="MS Gothic" w:eastAsia="MS Gothic" w:hAnsi="MS Gothic" w:cs="Arial" w:hint="eastAsia"/>
                    <w:sz w:val="28"/>
                    <w:szCs w:val="28"/>
                  </w:rPr>
                  <w:t>☒</w:t>
                </w:r>
                <w:permEnd w:id="1425347186"/>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rsidR="00FC09C1" w:rsidRDefault="00FF2BA1"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513162371" w:edGrp="everyone"/>
                <w:r w:rsidR="00F64E49">
                  <w:rPr>
                    <w:rFonts w:ascii="MS Gothic" w:eastAsia="MS Gothic" w:hAnsi="MS Gothic" w:cs="Arial" w:hint="eastAsia"/>
                    <w:sz w:val="28"/>
                    <w:szCs w:val="28"/>
                  </w:rPr>
                  <w:t>☒</w:t>
                </w:r>
                <w:permEnd w:id="513162371"/>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rsidR="00FC09C1" w:rsidRPr="008D189F" w:rsidRDefault="00FC09C1" w:rsidP="00FC09C1">
            <w:pPr>
              <w:pStyle w:val="ListParagraph"/>
              <w:ind w:left="1447" w:hanging="709"/>
              <w:rPr>
                <w:rFonts w:ascii="Arial" w:hAnsi="Arial" w:cs="Arial"/>
              </w:rPr>
            </w:pPr>
          </w:p>
        </w:tc>
        <w:tc>
          <w:tcPr>
            <w:tcW w:w="1366" w:type="dxa"/>
          </w:tcPr>
          <w:p w:rsidR="00FC09C1" w:rsidRPr="00ED32CC" w:rsidRDefault="00FF2BA1"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EndPr/>
              <w:sdtContent>
                <w:permStart w:id="1843280642" w:edGrp="everyone"/>
                <w:r w:rsidR="00FC09C1">
                  <w:rPr>
                    <w:rFonts w:ascii="MS Gothic" w:eastAsia="MS Gothic" w:hAnsi="MS Gothic" w:cs="Arial" w:hint="eastAsia"/>
                    <w:sz w:val="40"/>
                    <w:szCs w:val="40"/>
                  </w:rPr>
                  <w:t>☐</w:t>
                </w:r>
                <w:permEnd w:id="1843280642"/>
              </w:sdtContent>
            </w:sdt>
          </w:p>
        </w:tc>
      </w:tr>
    </w:tbl>
    <w:p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Quiz</w:t>
            </w:r>
          </w:p>
        </w:tc>
        <w:tc>
          <w:tcPr>
            <w:tcW w:w="6015" w:type="dxa"/>
          </w:tcPr>
          <w:p w:rsidR="005E4B7C" w:rsidRPr="005E4B7C" w:rsidRDefault="00FF2BA1"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4201476" w:edGrp="everyone"/>
                <w:r w:rsidR="005E4B7C" w:rsidRPr="005E4B7C">
                  <w:rPr>
                    <w:rFonts w:ascii="Segoe UI Symbol" w:hAnsi="Segoe UI Symbol" w:cs="Segoe UI Symbol"/>
                  </w:rPr>
                  <w:t>☐</w:t>
                </w:r>
                <w:permEnd w:id="4201476"/>
              </w:sdtContent>
            </w:sdt>
            <w:r w:rsidR="005E4B7C" w:rsidRPr="005E4B7C">
              <w:rPr>
                <w:rFonts w:ascii="Arial" w:hAnsi="Arial" w:cs="Arial"/>
              </w:rPr>
              <w:t xml:space="preserve"> Satisfactory </w:t>
            </w:r>
            <w:r w:rsidR="005E4B7C" w:rsidRPr="005E4B7C">
              <w:rPr>
                <w:rFonts w:ascii="Arial" w:hAnsi="Arial" w:cs="Arial"/>
              </w:rPr>
              <w:tab/>
            </w:r>
          </w:p>
          <w:p w:rsidR="005E4B7C" w:rsidRPr="005E4B7C" w:rsidRDefault="00FF2BA1"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4274693" w:edGrp="everyone"/>
                <w:r w:rsidR="005E4B7C" w:rsidRPr="005E4B7C">
                  <w:rPr>
                    <w:rFonts w:ascii="Segoe UI Symbol" w:hAnsi="Segoe UI Symbol" w:cs="Segoe UI Symbol"/>
                  </w:rPr>
                  <w:t>☐</w:t>
                </w:r>
                <w:permEnd w:id="24274693"/>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rPr>
                <w:rFonts w:ascii="Arial" w:hAnsi="Arial" w:cs="Arial"/>
              </w:rPr>
            </w:pPr>
            <w:permStart w:id="880104734" w:edGrp="everyone"/>
            <w:permEnd w:id="880104734"/>
          </w:p>
        </w:tc>
      </w:tr>
    </w:tbl>
    <w:p w:rsidR="005E4B7C" w:rsidRPr="005E4B7C" w:rsidRDefault="005E4B7C" w:rsidP="005E4B7C">
      <w:pPr>
        <w:shd w:val="clear" w:color="auto" w:fill="FFFFFF" w:themeFill="background1"/>
        <w:spacing w:after="0" w:line="240" w:lineRule="auto"/>
        <w:jc w:val="center"/>
        <w:rPr>
          <w:rFonts w:ascii="Arial" w:hAnsi="Arial" w:cs="Arial"/>
          <w:b/>
        </w:rPr>
      </w:pPr>
    </w:p>
    <w:p w:rsidR="005E4B7C" w:rsidRDefault="005E4B7C">
      <w:pPr>
        <w:rPr>
          <w:rFonts w:ascii="Arial" w:hAnsi="Arial" w:cs="Arial"/>
        </w:rPr>
      </w:pPr>
      <w:r>
        <w:rPr>
          <w:rFonts w:ascii="Arial" w:hAnsi="Arial" w:cs="Arial"/>
        </w:rPr>
        <w:br w:type="page"/>
      </w:r>
    </w:p>
    <w:p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PRACTICAL TASK</w:t>
      </w:r>
    </w:p>
    <w:p w:rsidR="008D189F" w:rsidRPr="008D189F" w:rsidRDefault="008D189F" w:rsidP="00EB5A41">
      <w:pPr>
        <w:spacing w:after="0" w:line="240" w:lineRule="auto"/>
        <w:rPr>
          <w:rFonts w:ascii="Arial" w:hAnsi="Arial" w:cs="Arial"/>
        </w:rPr>
      </w:pPr>
    </w:p>
    <w:p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rsidTr="00521296">
        <w:tc>
          <w:tcPr>
            <w:tcW w:w="7785" w:type="dxa"/>
            <w:gridSpan w:val="2"/>
            <w:shd w:val="clear" w:color="auto" w:fill="232F84"/>
          </w:tcPr>
          <w:p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rsidR="008D189F" w:rsidRPr="008D189F" w:rsidRDefault="008D189F" w:rsidP="00EB5A41">
            <w:pPr>
              <w:rPr>
                <w:rFonts w:ascii="Arial" w:hAnsi="Arial" w:cs="Arial"/>
                <w:b/>
              </w:rPr>
            </w:pPr>
            <w:r w:rsidRPr="008D189F">
              <w:rPr>
                <w:rFonts w:ascii="Arial" w:hAnsi="Arial" w:cs="Arial"/>
                <w:b/>
              </w:rPr>
              <w:t>VERIFIED</w:t>
            </w:r>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rsidR="005E4B7C" w:rsidRPr="00ED32CC" w:rsidRDefault="00FF2BA1" w:rsidP="005E4B7C">
            <w:pPr>
              <w:jc w:val="center"/>
              <w:rPr>
                <w:rFonts w:ascii="Arial" w:hAnsi="Arial" w:cs="Arial"/>
                <w:sz w:val="40"/>
                <w:szCs w:val="40"/>
              </w:rPr>
            </w:pPr>
            <w:sdt>
              <w:sdtPr>
                <w:rPr>
                  <w:rFonts w:ascii="Arial" w:hAnsi="Arial" w:cs="Arial"/>
                  <w:sz w:val="40"/>
                  <w:szCs w:val="40"/>
                </w:rPr>
                <w:id w:val="-715044793"/>
                <w14:checkbox>
                  <w14:checked w14:val="1"/>
                  <w14:checkedState w14:val="2612" w14:font="MS Gothic"/>
                  <w14:uncheckedState w14:val="2610" w14:font="MS Gothic"/>
                </w14:checkbox>
              </w:sdtPr>
              <w:sdtEndPr/>
              <w:sdtContent>
                <w:permStart w:id="2030779448" w:edGrp="everyone"/>
                <w:r w:rsidR="00C34C85">
                  <w:rPr>
                    <w:rFonts w:ascii="MS Gothic" w:eastAsia="MS Gothic" w:hAnsi="MS Gothic" w:cs="Arial" w:hint="eastAsia"/>
                    <w:sz w:val="40"/>
                    <w:szCs w:val="40"/>
                  </w:rPr>
                  <w:t>☒</w:t>
                </w:r>
                <w:permEnd w:id="2030779448"/>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rsidR="005E4B7C" w:rsidRPr="00ED32CC" w:rsidRDefault="00FF2BA1" w:rsidP="005E4B7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65632734" w:edGrp="everyone"/>
                <w:r w:rsidR="00C34C85">
                  <w:rPr>
                    <w:rFonts w:ascii="MS Gothic" w:eastAsia="MS Gothic" w:hAnsi="MS Gothic" w:cs="Arial" w:hint="eastAsia"/>
                    <w:sz w:val="40"/>
                    <w:szCs w:val="40"/>
                  </w:rPr>
                  <w:t>☒</w:t>
                </w:r>
                <w:permEnd w:id="65632734"/>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rsidR="005E4B7C" w:rsidRPr="00ED32CC" w:rsidRDefault="00FF2BA1" w:rsidP="005E4B7C">
            <w:pPr>
              <w:jc w:val="center"/>
              <w:rPr>
                <w:rFonts w:ascii="Arial" w:hAnsi="Arial" w:cs="Arial"/>
                <w:sz w:val="40"/>
                <w:szCs w:val="40"/>
              </w:rPr>
            </w:pPr>
            <w:sdt>
              <w:sdtPr>
                <w:rPr>
                  <w:rFonts w:ascii="Arial" w:hAnsi="Arial" w:cs="Arial"/>
                  <w:sz w:val="40"/>
                  <w:szCs w:val="40"/>
                </w:rPr>
                <w:id w:val="1669830436"/>
                <w14:checkbox>
                  <w14:checked w14:val="1"/>
                  <w14:checkedState w14:val="2612" w14:font="MS Gothic"/>
                  <w14:uncheckedState w14:val="2610" w14:font="MS Gothic"/>
                </w14:checkbox>
              </w:sdtPr>
              <w:sdtEndPr/>
              <w:sdtContent>
                <w:permStart w:id="1230990585" w:edGrp="everyone"/>
                <w:r w:rsidR="00C34C85">
                  <w:rPr>
                    <w:rFonts w:ascii="MS Gothic" w:eastAsia="MS Gothic" w:hAnsi="MS Gothic" w:cs="Arial" w:hint="eastAsia"/>
                    <w:sz w:val="40"/>
                    <w:szCs w:val="40"/>
                  </w:rPr>
                  <w:t>☒</w:t>
                </w:r>
                <w:permEnd w:id="1230990585"/>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rsidR="005E4B7C" w:rsidRPr="00ED32CC" w:rsidRDefault="00FF2BA1" w:rsidP="005E4B7C">
            <w:pPr>
              <w:jc w:val="center"/>
              <w:rPr>
                <w:rFonts w:ascii="Arial" w:hAnsi="Arial" w:cs="Arial"/>
                <w:sz w:val="40"/>
                <w:szCs w:val="40"/>
              </w:rPr>
            </w:pPr>
            <w:sdt>
              <w:sdtPr>
                <w:rPr>
                  <w:rFonts w:ascii="Arial" w:hAnsi="Arial" w:cs="Arial"/>
                  <w:sz w:val="40"/>
                  <w:szCs w:val="40"/>
                </w:rPr>
                <w:id w:val="-2017217783"/>
                <w14:checkbox>
                  <w14:checked w14:val="1"/>
                  <w14:checkedState w14:val="2612" w14:font="MS Gothic"/>
                  <w14:uncheckedState w14:val="2610" w14:font="MS Gothic"/>
                </w14:checkbox>
              </w:sdtPr>
              <w:sdtEndPr/>
              <w:sdtContent>
                <w:permStart w:id="38160948" w:edGrp="everyone"/>
                <w:r w:rsidR="00C34C85">
                  <w:rPr>
                    <w:rFonts w:ascii="MS Gothic" w:eastAsia="MS Gothic" w:hAnsi="MS Gothic" w:cs="Arial" w:hint="eastAsia"/>
                    <w:sz w:val="40"/>
                    <w:szCs w:val="40"/>
                  </w:rPr>
                  <w:t>☒</w:t>
                </w:r>
                <w:permEnd w:id="38160948"/>
              </w:sdtContent>
            </w:sdt>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rsidR="005E4B7C" w:rsidRPr="00C1373D" w:rsidRDefault="00C34C85" w:rsidP="005E4B7C">
            <w:pPr>
              <w:rPr>
                <w:rFonts w:ascii="Arial" w:eastAsia="MS Gothic" w:hAnsi="Arial" w:cs="Arial"/>
              </w:rPr>
            </w:pPr>
            <w:permStart w:id="648491902" w:edGrp="everyone"/>
            <w:r>
              <w:rPr>
                <w:rFonts w:ascii="Arial" w:eastAsia="MS Gothic" w:hAnsi="Arial" w:cs="Arial"/>
              </w:rPr>
              <w:t>BRIGITTE BIASON</w:t>
            </w:r>
            <w:permEnd w:id="648491902"/>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1073677526" w:edGrp="everyone"/>
        <w:tc>
          <w:tcPr>
            <w:tcW w:w="5335" w:type="dxa"/>
            <w:gridSpan w:val="2"/>
            <w:vAlign w:val="center"/>
          </w:tcPr>
          <w:p w:rsidR="005E4B7C" w:rsidRPr="00C1373D" w:rsidRDefault="00FF2BA1" w:rsidP="005E4B7C">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C34C85">
                  <w:rPr>
                    <w:rFonts w:ascii="MS Gothic" w:eastAsia="MS Gothic" w:hAnsi="MS Gothic" w:cs="Arial" w:hint="eastAsia"/>
                  </w:rPr>
                  <w:t>☒</w:t>
                </w:r>
              </w:sdtContent>
            </w:sdt>
            <w:permEnd w:id="1073677526"/>
            <w:r w:rsidR="005E4B7C">
              <w:rPr>
                <w:rFonts w:ascii="Arial" w:hAnsi="Arial" w:cs="Arial"/>
              </w:rPr>
              <w:t xml:space="preserve"> Trainer/Assessor</w:t>
            </w:r>
            <w:r w:rsidR="005E4B7C" w:rsidRPr="00C1373D">
              <w:rPr>
                <w:rFonts w:ascii="Arial" w:hAnsi="Arial" w:cs="Arial"/>
              </w:rPr>
              <w:tab/>
            </w:r>
          </w:p>
          <w:p w:rsidR="005E4B7C" w:rsidRPr="00C1373D" w:rsidRDefault="00FF2BA1" w:rsidP="005E4B7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51129034" w:edGrp="everyone"/>
                <w:r w:rsidR="005E4B7C" w:rsidRPr="00C1373D">
                  <w:rPr>
                    <w:rFonts w:ascii="Segoe UI Symbol" w:hAnsi="Segoe UI Symbol" w:cs="Segoe UI Symbol"/>
                  </w:rPr>
                  <w:t>☐</w:t>
                </w:r>
                <w:permEnd w:id="151129034"/>
              </w:sdtContent>
            </w:sdt>
            <w:r w:rsidR="005E4B7C" w:rsidRPr="00C1373D">
              <w:rPr>
                <w:rFonts w:ascii="Arial" w:hAnsi="Arial" w:cs="Arial"/>
              </w:rPr>
              <w:t xml:space="preserve"> </w:t>
            </w:r>
            <w:r w:rsidR="005E4B7C">
              <w:rPr>
                <w:rFonts w:ascii="Arial" w:hAnsi="Arial" w:cs="Arial"/>
              </w:rPr>
              <w:t xml:space="preserve">Other (specify): </w:t>
            </w:r>
            <w:permStart w:id="611078303" w:edGrp="everyone"/>
            <w:permEnd w:id="611078303"/>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rsidR="005E4B7C" w:rsidRPr="00C1373D" w:rsidRDefault="00C34C85" w:rsidP="005E4B7C">
            <w:pPr>
              <w:rPr>
                <w:rFonts w:ascii="Arial" w:eastAsia="MS Gothic" w:hAnsi="Arial" w:cs="Arial"/>
              </w:rPr>
            </w:pPr>
            <w:permStart w:id="1286302431" w:edGrp="everyone"/>
            <w:r>
              <w:rPr>
                <w:rFonts w:ascii="Arial" w:eastAsia="MS Gothic" w:hAnsi="Arial" w:cs="Arial"/>
              </w:rPr>
              <w:t>0418 789 082</w:t>
            </w:r>
            <w:permEnd w:id="1286302431"/>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rsidR="005E4B7C" w:rsidRPr="00C1373D" w:rsidRDefault="00C34C85" w:rsidP="005E4B7C">
            <w:pPr>
              <w:rPr>
                <w:rFonts w:ascii="Arial" w:eastAsia="MS Gothic" w:hAnsi="Arial" w:cs="Arial"/>
              </w:rPr>
            </w:pPr>
            <w:permStart w:id="1882718747" w:edGrp="everyone"/>
            <w:r>
              <w:rPr>
                <w:rFonts w:ascii="Arial" w:eastAsia="MS Gothic" w:hAnsi="Arial" w:cs="Arial"/>
              </w:rPr>
              <w:t>brigittebiason@hotmail.com</w:t>
            </w:r>
            <w:permEnd w:id="1882718747"/>
          </w:p>
        </w:tc>
      </w:tr>
      <w:tr w:rsidR="005E4B7C" w:rsidRPr="008D189F" w:rsidTr="00521296">
        <w:trPr>
          <w:trHeight w:val="850"/>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EndPr/>
          <w:sdtContent>
            <w:permStart w:id="1453340463" w:edGrp="everyone" w:displacedByCustomXml="prev"/>
            <w:tc>
              <w:tcPr>
                <w:tcW w:w="5335" w:type="dxa"/>
                <w:gridSpan w:val="2"/>
                <w:vAlign w:val="center"/>
              </w:tcPr>
              <w:p w:rsidR="005E4B7C" w:rsidRPr="00C1373D" w:rsidRDefault="005E4B7C" w:rsidP="005E4B7C">
                <w:pPr>
                  <w:rPr>
                    <w:rFonts w:ascii="Arial" w:hAnsi="Arial" w:cs="Arial"/>
                  </w:rPr>
                </w:pPr>
                <w:r w:rsidRPr="00C1373D">
                  <w:rPr>
                    <w:rFonts w:ascii="Arial" w:hAnsi="Arial" w:cs="Arial"/>
                    <w:noProof/>
                    <w:lang w:eastAsia="en-AU"/>
                  </w:rPr>
                  <w:drawing>
                    <wp:inline distT="0" distB="0" distL="0" distR="0" wp14:anchorId="4C1735C2" wp14:editId="31762D2B">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453340463" w:displacedByCustomXml="next"/>
          </w:sdtContent>
        </w:sdt>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Pr>
                <w:rFonts w:ascii="Arial" w:hAnsi="Arial" w:cs="Arial"/>
                <w:b/>
              </w:rPr>
              <w:t>Date</w:t>
            </w:r>
          </w:p>
        </w:tc>
        <w:permStart w:id="340926489" w:edGrp="everyone" w:displacedByCustomXml="next"/>
        <w:sdt>
          <w:sdtPr>
            <w:rPr>
              <w:rFonts w:ascii="Arial" w:eastAsia="MS Gothic" w:hAnsi="Arial" w:cs="Arial"/>
            </w:rPr>
            <w:id w:val="-867285342"/>
            <w:placeholder>
              <w:docPart w:val="B94F80E73C4440D8ACD77B09CD6EDC90"/>
            </w:placeholder>
            <w:date w:fullDate="2018-12-12T00:00:00Z">
              <w:dateFormat w:val="d/MM/yyyy"/>
              <w:lid w:val="en-AU"/>
              <w:storeMappedDataAs w:val="dateTime"/>
              <w:calendar w:val="gregorian"/>
            </w:date>
          </w:sdtPr>
          <w:sdtEndPr/>
          <w:sdtContent>
            <w:tc>
              <w:tcPr>
                <w:tcW w:w="5335" w:type="dxa"/>
                <w:gridSpan w:val="2"/>
                <w:vAlign w:val="center"/>
              </w:tcPr>
              <w:p w:rsidR="005E4B7C" w:rsidRPr="00C1373D" w:rsidRDefault="00C34C85" w:rsidP="005E4B7C">
                <w:pPr>
                  <w:rPr>
                    <w:rFonts w:ascii="Arial" w:eastAsia="MS Gothic" w:hAnsi="Arial" w:cs="Arial"/>
                  </w:rPr>
                </w:pPr>
                <w:r>
                  <w:rPr>
                    <w:rFonts w:ascii="Arial" w:eastAsia="MS Gothic" w:hAnsi="Arial" w:cs="Arial"/>
                  </w:rPr>
                  <w:t>1</w:t>
                </w:r>
                <w:r w:rsidR="00C52DDF">
                  <w:rPr>
                    <w:rFonts w:ascii="Arial" w:eastAsia="MS Gothic" w:hAnsi="Arial" w:cs="Arial"/>
                  </w:rPr>
                  <w:t>2</w:t>
                </w:r>
                <w:r>
                  <w:rPr>
                    <w:rFonts w:ascii="Arial" w:eastAsia="MS Gothic" w:hAnsi="Arial" w:cs="Arial"/>
                  </w:rPr>
                  <w:t>/1</w:t>
                </w:r>
                <w:r w:rsidR="00FB0AC7">
                  <w:rPr>
                    <w:rFonts w:ascii="Arial" w:eastAsia="MS Gothic" w:hAnsi="Arial" w:cs="Arial"/>
                  </w:rPr>
                  <w:t>2</w:t>
                </w:r>
                <w:r>
                  <w:rPr>
                    <w:rFonts w:ascii="Arial" w:eastAsia="MS Gothic" w:hAnsi="Arial" w:cs="Arial"/>
                  </w:rPr>
                  <w:t>/2018</w:t>
                </w:r>
              </w:p>
            </w:tc>
            <w:permEnd w:id="340926489" w:displacedByCustomXml="next"/>
          </w:sdtContent>
        </w:sdt>
      </w:tr>
      <w:tr w:rsidR="005E4B7C" w:rsidRPr="008D189F" w:rsidTr="00521296">
        <w:trPr>
          <w:trHeight w:val="1247"/>
        </w:trPr>
        <w:tc>
          <w:tcPr>
            <w:tcW w:w="3681" w:type="dxa"/>
            <w:shd w:val="clear" w:color="auto" w:fill="232F84"/>
            <w:vAlign w:val="center"/>
          </w:tcPr>
          <w:p w:rsidR="005E4B7C" w:rsidRDefault="005E4B7C" w:rsidP="005E4B7C">
            <w:pPr>
              <w:rPr>
                <w:rFonts w:ascii="Arial" w:hAnsi="Arial" w:cs="Arial"/>
                <w:b/>
              </w:rPr>
            </w:pPr>
            <w:r>
              <w:rPr>
                <w:rFonts w:ascii="Arial" w:hAnsi="Arial" w:cs="Arial"/>
                <w:b/>
              </w:rPr>
              <w:t>Comments</w:t>
            </w:r>
          </w:p>
        </w:tc>
        <w:tc>
          <w:tcPr>
            <w:tcW w:w="5335" w:type="dxa"/>
            <w:gridSpan w:val="2"/>
            <w:vAlign w:val="center"/>
          </w:tcPr>
          <w:p w:rsidR="005E4B7C" w:rsidRDefault="005E4B7C" w:rsidP="005E4B7C">
            <w:pPr>
              <w:rPr>
                <w:rFonts w:ascii="Arial" w:eastAsia="MS Gothic" w:hAnsi="Arial" w:cs="Arial"/>
              </w:rPr>
            </w:pPr>
            <w:permStart w:id="449009159" w:edGrp="everyone"/>
            <w:permEnd w:id="449009159"/>
          </w:p>
        </w:tc>
      </w:tr>
    </w:tbl>
    <w:p w:rsidR="008D189F" w:rsidRDefault="008D189F" w:rsidP="00EB5A41">
      <w:pPr>
        <w:spacing w:after="0" w:line="240" w:lineRule="auto"/>
        <w:rPr>
          <w:rFonts w:ascii="Arial" w:hAnsi="Arial" w:cs="Arial"/>
        </w:rPr>
      </w:pPr>
    </w:p>
    <w:p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rsidTr="005E4B7C">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rsidR="005E4B7C" w:rsidRPr="005E4B7C" w:rsidRDefault="00FF2BA1" w:rsidP="005E4B7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473533956" w:edGrp="everyone"/>
                <w:r w:rsidR="005E4B7C" w:rsidRPr="005E4B7C">
                  <w:rPr>
                    <w:rFonts w:ascii="Segoe UI Symbol" w:hAnsi="Segoe UI Symbol" w:cs="Segoe UI Symbol"/>
                  </w:rPr>
                  <w:t>☐</w:t>
                </w:r>
                <w:permEnd w:id="1473533956"/>
              </w:sdtContent>
            </w:sdt>
            <w:r w:rsidR="005E4B7C" w:rsidRPr="005E4B7C">
              <w:rPr>
                <w:rFonts w:ascii="Arial" w:hAnsi="Arial" w:cs="Arial"/>
              </w:rPr>
              <w:t xml:space="preserve"> Satisfactory </w:t>
            </w:r>
          </w:p>
          <w:p w:rsidR="005E4B7C" w:rsidRPr="005E4B7C" w:rsidRDefault="00FF2BA1"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827001814" w:edGrp="everyone"/>
                <w:r w:rsidR="005E4B7C" w:rsidRPr="005E4B7C">
                  <w:rPr>
                    <w:rFonts w:ascii="Segoe UI Symbol" w:hAnsi="Segoe UI Symbol" w:cs="Segoe UI Symbol"/>
                  </w:rPr>
                  <w:t>☐</w:t>
                </w:r>
                <w:permEnd w:id="827001814"/>
              </w:sdtContent>
            </w:sdt>
            <w:r w:rsidR="005E4B7C" w:rsidRPr="005E4B7C">
              <w:rPr>
                <w:rFonts w:ascii="Arial" w:hAnsi="Arial" w:cs="Arial"/>
              </w:rPr>
              <w:t xml:space="preserve"> Not satisfactory</w:t>
            </w:r>
          </w:p>
        </w:tc>
      </w:tr>
      <w:tr w:rsidR="005E4B7C" w:rsidRPr="005E4B7C" w:rsidTr="005E4B7C">
        <w:trPr>
          <w:trHeight w:val="2835"/>
        </w:trPr>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rsidR="005E4B7C" w:rsidRPr="005E4B7C" w:rsidRDefault="005E4B7C" w:rsidP="005E4B7C">
            <w:pPr>
              <w:keepNext/>
              <w:rPr>
                <w:rFonts w:ascii="Arial" w:hAnsi="Arial" w:cs="Arial"/>
              </w:rPr>
            </w:pPr>
            <w:permStart w:id="211834829" w:edGrp="everyone"/>
            <w:permEnd w:id="211834829"/>
          </w:p>
        </w:tc>
      </w:tr>
    </w:tbl>
    <w:p w:rsidR="008D189F" w:rsidRDefault="008D189F" w:rsidP="005E4B7C">
      <w:pPr>
        <w:spacing w:after="0" w:line="240" w:lineRule="auto"/>
        <w:rPr>
          <w:rFonts w:ascii="Arial" w:hAnsi="Arial" w:cs="Arial"/>
        </w:rPr>
      </w:pPr>
    </w:p>
    <w:p w:rsidR="00FC09C1" w:rsidRPr="008D189F" w:rsidRDefault="00FC09C1" w:rsidP="005E4B7C">
      <w:pPr>
        <w:spacing w:after="0" w:line="240" w:lineRule="auto"/>
        <w:rPr>
          <w:rFonts w:ascii="Arial" w:hAnsi="Arial" w:cs="Arial"/>
        </w:rPr>
      </w:pPr>
    </w:p>
    <w:sectPr w:rsidR="00FC09C1" w:rsidRPr="008D189F" w:rsidSect="005E4B7C">
      <w:headerReference w:type="even" r:id="rId23"/>
      <w:headerReference w:type="default" r:id="rId24"/>
      <w:footerReference w:type="even" r:id="rId25"/>
      <w:footerReference w:type="default" r:id="rId2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2BA1" w:rsidRDefault="00FF2BA1" w:rsidP="00DE3764">
      <w:pPr>
        <w:spacing w:after="0" w:line="240" w:lineRule="auto"/>
      </w:pPr>
      <w:r>
        <w:separator/>
      </w:r>
    </w:p>
  </w:endnote>
  <w:endnote w:type="continuationSeparator" w:id="0">
    <w:p w:rsidR="00FF2BA1" w:rsidRDefault="00FF2BA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F"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93F" w:rsidRPr="00F5398E" w:rsidRDefault="004E693F" w:rsidP="00206588">
    <w:pPr>
      <w:pBdr>
        <w:top w:val="single" w:sz="4" w:space="1" w:color="auto"/>
      </w:pBdr>
      <w:rPr>
        <w:rFonts w:cs="Arial"/>
        <w:b/>
        <w:sz w:val="16"/>
        <w:szCs w:val="16"/>
      </w:rPr>
    </w:pPr>
  </w:p>
  <w:p w:rsidR="004E693F" w:rsidRPr="00F5398E" w:rsidRDefault="004E693F" w:rsidP="0020658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93F" w:rsidRPr="00382227" w:rsidRDefault="004E693F" w:rsidP="00206588">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93F" w:rsidRPr="00EB5A41" w:rsidRDefault="004E693F" w:rsidP="005E4B7C">
    <w:pPr>
      <w:pBdr>
        <w:top w:val="single" w:sz="4" w:space="0" w:color="auto"/>
      </w:pBdr>
      <w:tabs>
        <w:tab w:val="right" w:pos="9639"/>
      </w:tabs>
      <w:rPr>
        <w:rFonts w:cs="Arial"/>
        <w:b/>
        <w:sz w:val="2"/>
        <w:szCs w:val="16"/>
      </w:rPr>
    </w:pPr>
  </w:p>
  <w:p w:rsidR="004E693F" w:rsidRPr="005E4B7C" w:rsidRDefault="00FF2BA1"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EndPr/>
      <w:sdtContent>
        <w:sdt>
          <w:sdtPr>
            <w:rPr>
              <w:rFonts w:ascii="Arial" w:eastAsia="Times New Roman" w:hAnsi="Arial" w:cs="Arial"/>
              <w:b/>
              <w:sz w:val="16"/>
              <w:szCs w:val="16"/>
            </w:rPr>
            <w:id w:val="577336578"/>
            <w:docPartObj>
              <w:docPartGallery w:val="Page Numbers (Top of Page)"/>
              <w:docPartUnique/>
            </w:docPartObj>
          </w:sdtPr>
          <w:sdtEndPr/>
          <w:sdtContent>
            <w:r w:rsidR="004E693F" w:rsidRPr="005E4B7C">
              <w:rPr>
                <w:rFonts w:ascii="Arial" w:eastAsia="Times New Roman" w:hAnsi="Arial" w:cs="Arial"/>
                <w:b/>
                <w:sz w:val="16"/>
                <w:szCs w:val="16"/>
              </w:rPr>
              <w:t xml:space="preserve">Page </w:t>
            </w:r>
            <w:r w:rsidR="004E693F" w:rsidRPr="005E4B7C">
              <w:rPr>
                <w:rFonts w:ascii="Arial" w:eastAsia="Times New Roman" w:hAnsi="Arial" w:cs="Arial"/>
                <w:b/>
                <w:bCs/>
                <w:sz w:val="16"/>
                <w:szCs w:val="16"/>
              </w:rPr>
              <w:fldChar w:fldCharType="begin"/>
            </w:r>
            <w:r w:rsidR="004E693F" w:rsidRPr="005E4B7C">
              <w:rPr>
                <w:rFonts w:ascii="Arial" w:eastAsia="Times New Roman" w:hAnsi="Arial" w:cs="Arial"/>
                <w:b/>
                <w:bCs/>
                <w:sz w:val="16"/>
                <w:szCs w:val="16"/>
              </w:rPr>
              <w:instrText xml:space="preserve"> PAGE </w:instrText>
            </w:r>
            <w:r w:rsidR="004E693F" w:rsidRPr="005E4B7C">
              <w:rPr>
                <w:rFonts w:ascii="Arial" w:eastAsia="Times New Roman" w:hAnsi="Arial" w:cs="Arial"/>
                <w:b/>
                <w:bCs/>
                <w:sz w:val="16"/>
                <w:szCs w:val="16"/>
              </w:rPr>
              <w:fldChar w:fldCharType="separate"/>
            </w:r>
            <w:r w:rsidR="004E693F">
              <w:rPr>
                <w:rFonts w:ascii="Arial" w:eastAsia="Times New Roman" w:hAnsi="Arial" w:cs="Arial"/>
                <w:b/>
                <w:bCs/>
                <w:noProof/>
                <w:sz w:val="16"/>
                <w:szCs w:val="16"/>
              </w:rPr>
              <w:t>4</w:t>
            </w:r>
            <w:r w:rsidR="004E693F" w:rsidRPr="005E4B7C">
              <w:rPr>
                <w:rFonts w:ascii="Arial" w:eastAsia="Times New Roman" w:hAnsi="Arial" w:cs="Arial"/>
                <w:b/>
                <w:sz w:val="16"/>
                <w:szCs w:val="16"/>
              </w:rPr>
              <w:fldChar w:fldCharType="end"/>
            </w:r>
            <w:r w:rsidR="004E693F" w:rsidRPr="005E4B7C">
              <w:rPr>
                <w:rFonts w:ascii="Arial" w:eastAsia="Times New Roman" w:hAnsi="Arial" w:cs="Arial"/>
                <w:b/>
                <w:sz w:val="16"/>
                <w:szCs w:val="16"/>
              </w:rPr>
              <w:t xml:space="preserve"> of </w:t>
            </w:r>
            <w:r w:rsidR="004E693F" w:rsidRPr="005E4B7C">
              <w:rPr>
                <w:rFonts w:ascii="Arial" w:eastAsia="Times New Roman" w:hAnsi="Arial" w:cs="Arial"/>
                <w:b/>
                <w:bCs/>
                <w:sz w:val="16"/>
                <w:szCs w:val="16"/>
              </w:rPr>
              <w:fldChar w:fldCharType="begin"/>
            </w:r>
            <w:r w:rsidR="004E693F" w:rsidRPr="005E4B7C">
              <w:rPr>
                <w:rFonts w:ascii="Arial" w:eastAsia="Times New Roman" w:hAnsi="Arial" w:cs="Arial"/>
                <w:b/>
                <w:bCs/>
                <w:sz w:val="16"/>
                <w:szCs w:val="16"/>
              </w:rPr>
              <w:instrText xml:space="preserve"> NUMPAGES  </w:instrText>
            </w:r>
            <w:r w:rsidR="004E693F" w:rsidRPr="005E4B7C">
              <w:rPr>
                <w:rFonts w:ascii="Arial" w:eastAsia="Times New Roman" w:hAnsi="Arial" w:cs="Arial"/>
                <w:b/>
                <w:bCs/>
                <w:sz w:val="16"/>
                <w:szCs w:val="16"/>
              </w:rPr>
              <w:fldChar w:fldCharType="separate"/>
            </w:r>
            <w:r w:rsidR="004E693F">
              <w:rPr>
                <w:rFonts w:ascii="Arial" w:eastAsia="Times New Roman" w:hAnsi="Arial" w:cs="Arial"/>
                <w:b/>
                <w:bCs/>
                <w:noProof/>
                <w:sz w:val="16"/>
                <w:szCs w:val="16"/>
              </w:rPr>
              <w:t>16</w:t>
            </w:r>
            <w:r w:rsidR="004E693F" w:rsidRPr="005E4B7C">
              <w:rPr>
                <w:rFonts w:ascii="Arial" w:eastAsia="Times New Roman" w:hAnsi="Arial" w:cs="Arial"/>
                <w:b/>
                <w:sz w:val="16"/>
                <w:szCs w:val="16"/>
              </w:rPr>
              <w:fldChar w:fldCharType="end"/>
            </w:r>
          </w:sdtContent>
        </w:sdt>
      </w:sdtContent>
    </w:sdt>
    <w:r w:rsidR="004E693F" w:rsidRPr="00EB5A41">
      <w:rPr>
        <w:rFonts w:ascii="Arial" w:eastAsia="Times New Roman" w:hAnsi="Arial" w:cs="Arial"/>
        <w:b/>
        <w:sz w:val="16"/>
        <w:szCs w:val="16"/>
      </w:rPr>
      <w:ptab w:relativeTo="margin" w:alignment="right" w:leader="none"/>
    </w:r>
    <w:r w:rsidR="004E693F" w:rsidRPr="00570E8D">
      <w:rPr>
        <w:rFonts w:cs="Arial"/>
        <w:b/>
        <w:sz w:val="16"/>
        <w:szCs w:val="16"/>
      </w:rPr>
      <w:t xml:space="preserve"> </w:t>
    </w:r>
    <w:r w:rsidR="004E693F"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EndPr/>
      <w:sdtContent>
        <w:r w:rsidR="004E693F"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93F" w:rsidRPr="00EB5A41" w:rsidRDefault="004E693F" w:rsidP="00EB5A41">
    <w:pPr>
      <w:pBdr>
        <w:top w:val="single" w:sz="4" w:space="0" w:color="auto"/>
      </w:pBdr>
      <w:tabs>
        <w:tab w:val="right" w:pos="9639"/>
      </w:tabs>
      <w:rPr>
        <w:rFonts w:cs="Arial"/>
        <w:b/>
        <w:sz w:val="2"/>
        <w:szCs w:val="16"/>
      </w:rPr>
    </w:pPr>
  </w:p>
  <w:p w:rsidR="004E693F" w:rsidRPr="00EB5A41" w:rsidRDefault="004E693F"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EndPr/>
      <w:sdtContent>
        <w:sdt>
          <w:sdtPr>
            <w:rPr>
              <w:rFonts w:ascii="Arial" w:eastAsia="Times New Roman" w:hAnsi="Arial" w:cs="Arial"/>
              <w:b/>
              <w:sz w:val="16"/>
              <w:szCs w:val="16"/>
            </w:rPr>
            <w:id w:val="-1745486808"/>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16</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2BA1" w:rsidRDefault="00FF2BA1" w:rsidP="00DE3764">
      <w:pPr>
        <w:spacing w:after="0" w:line="240" w:lineRule="auto"/>
      </w:pPr>
      <w:r>
        <w:separator/>
      </w:r>
    </w:p>
  </w:footnote>
  <w:footnote w:type="continuationSeparator" w:id="0">
    <w:p w:rsidR="00FF2BA1" w:rsidRDefault="00FF2BA1"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93F" w:rsidRPr="00F5398E" w:rsidRDefault="00FF2BA1" w:rsidP="0020658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4E693F">
          <w:rPr>
            <w:rFonts w:cs="Arial"/>
            <w:b/>
            <w:sz w:val="16"/>
            <w:szCs w:val="16"/>
          </w:rPr>
          <w:t>Workbook</w:t>
        </w:r>
      </w:sdtContent>
    </w:sdt>
    <w:r w:rsidR="004E693F"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4E693F">
          <w:rPr>
            <w:rFonts w:cs="Arial"/>
            <w:b/>
            <w:sz w:val="16"/>
            <w:szCs w:val="16"/>
          </w:rPr>
          <w:t>BSBWHS406</w:t>
        </w:r>
      </w:sdtContent>
    </w:sdt>
    <w:r w:rsidR="004E693F"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4E693F">
          <w:rPr>
            <w:rFonts w:cs="Arial"/>
            <w:b/>
            <w:sz w:val="16"/>
            <w:szCs w:val="16"/>
          </w:rPr>
          <w:t>Assist with responding to incidents</w:t>
        </w:r>
      </w:sdtContent>
    </w:sdt>
    <w:r w:rsidR="004E693F" w:rsidRPr="00F5398E">
      <w:rPr>
        <w:rFonts w:cs="Arial"/>
        <w:b/>
        <w:sz w:val="16"/>
        <w:szCs w:val="16"/>
      </w:rPr>
      <w:ptab w:relativeTo="margin" w:alignment="right" w:leader="none"/>
    </w:r>
    <w:r w:rsidR="004E693F" w:rsidRPr="00F5398E">
      <w:rPr>
        <w:rFonts w:cs="Arial"/>
        <w:noProof/>
        <w:sz w:val="16"/>
        <w:szCs w:val="16"/>
        <w:lang w:eastAsia="en-AU"/>
      </w:rPr>
      <w:drawing>
        <wp:inline distT="0" distB="0" distL="0" distR="0" wp14:anchorId="79DEA5FB" wp14:editId="6D92916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E693F" w:rsidRPr="00F5398E" w:rsidRDefault="004E693F" w:rsidP="00206588">
    <w:pPr>
      <w:pBdr>
        <w:bottom w:val="single" w:sz="4" w:space="1" w:color="auto"/>
      </w:pBdr>
      <w:tabs>
        <w:tab w:val="right" w:pos="9072"/>
      </w:tabs>
      <w:rPr>
        <w:rFonts w:cs="Arial"/>
        <w:b/>
        <w:sz w:val="16"/>
        <w:szCs w:val="16"/>
      </w:rPr>
    </w:pPr>
  </w:p>
  <w:p w:rsidR="004E693F" w:rsidRDefault="004E69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93F" w:rsidRDefault="00FF2BA1"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EndPr/>
      <w:sdtContent>
        <w:r w:rsidR="004E693F" w:rsidRPr="00EB5A41">
          <w:rPr>
            <w:rFonts w:ascii="Arial" w:hAnsi="Arial" w:cs="Arial"/>
            <w:b/>
            <w:sz w:val="16"/>
            <w:szCs w:val="16"/>
          </w:rPr>
          <w:t>Workbook</w:t>
        </w:r>
      </w:sdtContent>
    </w:sdt>
    <w:r w:rsidR="004E693F"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EndPr/>
      <w:sdtContent>
        <w:r w:rsidR="004E693F">
          <w:rPr>
            <w:rFonts w:ascii="Arial" w:hAnsi="Arial" w:cs="Arial"/>
            <w:b/>
            <w:sz w:val="16"/>
            <w:szCs w:val="16"/>
          </w:rPr>
          <w:t>BSBWHS406</w:t>
        </w:r>
      </w:sdtContent>
    </w:sdt>
    <w:r w:rsidR="004E693F"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EndPr/>
      <w:sdtContent>
        <w:r w:rsidR="004E693F">
          <w:rPr>
            <w:rFonts w:ascii="Arial" w:hAnsi="Arial" w:cs="Arial"/>
            <w:b/>
            <w:sz w:val="16"/>
            <w:szCs w:val="16"/>
          </w:rPr>
          <w:t>Assist with responding to incidents</w:t>
        </w:r>
      </w:sdtContent>
    </w:sdt>
    <w:r w:rsidR="004E693F" w:rsidRPr="00EB5A41">
      <w:rPr>
        <w:rFonts w:ascii="Arial" w:hAnsi="Arial" w:cs="Arial"/>
        <w:b/>
        <w:sz w:val="16"/>
        <w:szCs w:val="16"/>
      </w:rPr>
      <w:ptab w:relativeTo="margin" w:alignment="right" w:leader="none"/>
    </w:r>
  </w:p>
  <w:p w:rsidR="004E693F" w:rsidRPr="005E4B7C" w:rsidRDefault="004E693F"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93F" w:rsidRDefault="00FF2BA1"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4E693F" w:rsidRPr="00EB5A41">
          <w:rPr>
            <w:rFonts w:ascii="Arial" w:hAnsi="Arial" w:cs="Arial"/>
            <w:b/>
            <w:sz w:val="16"/>
            <w:szCs w:val="16"/>
          </w:rPr>
          <w:t>Workbook</w:t>
        </w:r>
      </w:sdtContent>
    </w:sdt>
    <w:r w:rsidR="004E693F"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4E693F">
          <w:rPr>
            <w:rFonts w:ascii="Arial" w:hAnsi="Arial" w:cs="Arial"/>
            <w:b/>
            <w:sz w:val="16"/>
            <w:szCs w:val="16"/>
          </w:rPr>
          <w:t>BSBWHS406</w:t>
        </w:r>
      </w:sdtContent>
    </w:sdt>
    <w:r w:rsidR="004E693F"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4E693F">
          <w:rPr>
            <w:rFonts w:ascii="Arial" w:hAnsi="Arial" w:cs="Arial"/>
            <w:b/>
            <w:sz w:val="16"/>
            <w:szCs w:val="16"/>
          </w:rPr>
          <w:t>Assist with responding to incidents</w:t>
        </w:r>
      </w:sdtContent>
    </w:sdt>
  </w:p>
  <w:p w:rsidR="004E693F" w:rsidRPr="00EB5A41" w:rsidRDefault="004E693F"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22"/>
  </w:num>
  <w:num w:numId="4">
    <w:abstractNumId w:val="42"/>
  </w:num>
  <w:num w:numId="5">
    <w:abstractNumId w:val="9"/>
  </w:num>
  <w:num w:numId="6">
    <w:abstractNumId w:val="15"/>
  </w:num>
  <w:num w:numId="7">
    <w:abstractNumId w:val="7"/>
  </w:num>
  <w:num w:numId="8">
    <w:abstractNumId w:val="30"/>
  </w:num>
  <w:num w:numId="9">
    <w:abstractNumId w:val="39"/>
  </w:num>
  <w:num w:numId="10">
    <w:abstractNumId w:val="16"/>
  </w:num>
  <w:num w:numId="11">
    <w:abstractNumId w:val="34"/>
  </w:num>
  <w:num w:numId="12">
    <w:abstractNumId w:val="11"/>
  </w:num>
  <w:num w:numId="13">
    <w:abstractNumId w:val="4"/>
  </w:num>
  <w:num w:numId="14">
    <w:abstractNumId w:val="33"/>
  </w:num>
  <w:num w:numId="15">
    <w:abstractNumId w:val="40"/>
  </w:num>
  <w:num w:numId="16">
    <w:abstractNumId w:val="35"/>
  </w:num>
  <w:num w:numId="17">
    <w:abstractNumId w:val="41"/>
  </w:num>
  <w:num w:numId="18">
    <w:abstractNumId w:val="21"/>
  </w:num>
  <w:num w:numId="19">
    <w:abstractNumId w:val="0"/>
  </w:num>
  <w:num w:numId="20">
    <w:abstractNumId w:val="37"/>
  </w:num>
  <w:num w:numId="21">
    <w:abstractNumId w:val="38"/>
  </w:num>
  <w:num w:numId="22">
    <w:abstractNumId w:val="45"/>
  </w:num>
  <w:num w:numId="23">
    <w:abstractNumId w:val="31"/>
  </w:num>
  <w:num w:numId="24">
    <w:abstractNumId w:val="3"/>
  </w:num>
  <w:num w:numId="25">
    <w:abstractNumId w:val="17"/>
  </w:num>
  <w:num w:numId="26">
    <w:abstractNumId w:val="44"/>
  </w:num>
  <w:num w:numId="27">
    <w:abstractNumId w:val="1"/>
  </w:num>
  <w:num w:numId="28">
    <w:abstractNumId w:val="20"/>
  </w:num>
  <w:num w:numId="29">
    <w:abstractNumId w:val="24"/>
  </w:num>
  <w:num w:numId="30">
    <w:abstractNumId w:val="18"/>
  </w:num>
  <w:num w:numId="31">
    <w:abstractNumId w:val="8"/>
  </w:num>
  <w:num w:numId="32">
    <w:abstractNumId w:val="32"/>
  </w:num>
  <w:num w:numId="33">
    <w:abstractNumId w:val="25"/>
  </w:num>
  <w:num w:numId="34">
    <w:abstractNumId w:val="29"/>
  </w:num>
  <w:num w:numId="35">
    <w:abstractNumId w:val="19"/>
  </w:num>
  <w:num w:numId="36">
    <w:abstractNumId w:val="27"/>
  </w:num>
  <w:num w:numId="37">
    <w:abstractNumId w:val="6"/>
  </w:num>
  <w:num w:numId="38">
    <w:abstractNumId w:val="10"/>
  </w:num>
  <w:num w:numId="39">
    <w:abstractNumId w:val="28"/>
  </w:num>
  <w:num w:numId="40">
    <w:abstractNumId w:val="26"/>
  </w:num>
  <w:num w:numId="41">
    <w:abstractNumId w:val="12"/>
  </w:num>
  <w:num w:numId="42">
    <w:abstractNumId w:val="13"/>
  </w:num>
  <w:num w:numId="43">
    <w:abstractNumId w:val="43"/>
  </w:num>
  <w:num w:numId="44">
    <w:abstractNumId w:val="23"/>
  </w:num>
  <w:num w:numId="45">
    <w:abstractNumId w:val="14"/>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1455A"/>
    <w:rsid w:val="00014D54"/>
    <w:rsid w:val="00014F85"/>
    <w:rsid w:val="00016C27"/>
    <w:rsid w:val="000221E6"/>
    <w:rsid w:val="00036ECE"/>
    <w:rsid w:val="00044A93"/>
    <w:rsid w:val="00063191"/>
    <w:rsid w:val="00066BA6"/>
    <w:rsid w:val="00080F40"/>
    <w:rsid w:val="00085BF4"/>
    <w:rsid w:val="0008613B"/>
    <w:rsid w:val="00095B9A"/>
    <w:rsid w:val="000A5DDD"/>
    <w:rsid w:val="000A6F1B"/>
    <w:rsid w:val="000B5FA2"/>
    <w:rsid w:val="000C22AD"/>
    <w:rsid w:val="000E5AA9"/>
    <w:rsid w:val="001013AF"/>
    <w:rsid w:val="00135113"/>
    <w:rsid w:val="00162FD0"/>
    <w:rsid w:val="001653D2"/>
    <w:rsid w:val="001666A5"/>
    <w:rsid w:val="001754A7"/>
    <w:rsid w:val="001772F4"/>
    <w:rsid w:val="00184620"/>
    <w:rsid w:val="001856B8"/>
    <w:rsid w:val="00187373"/>
    <w:rsid w:val="0019120C"/>
    <w:rsid w:val="00194B70"/>
    <w:rsid w:val="001C11B1"/>
    <w:rsid w:val="001C2D93"/>
    <w:rsid w:val="001E1727"/>
    <w:rsid w:val="00206588"/>
    <w:rsid w:val="00214D9F"/>
    <w:rsid w:val="00232CF3"/>
    <w:rsid w:val="00245478"/>
    <w:rsid w:val="00246A2E"/>
    <w:rsid w:val="002532A6"/>
    <w:rsid w:val="00272E32"/>
    <w:rsid w:val="00287C4F"/>
    <w:rsid w:val="002A4217"/>
    <w:rsid w:val="002A66C6"/>
    <w:rsid w:val="002C4196"/>
    <w:rsid w:val="002D1505"/>
    <w:rsid w:val="002E1C24"/>
    <w:rsid w:val="002F4B94"/>
    <w:rsid w:val="00300A0E"/>
    <w:rsid w:val="00325788"/>
    <w:rsid w:val="00331305"/>
    <w:rsid w:val="00333758"/>
    <w:rsid w:val="00335CCA"/>
    <w:rsid w:val="0035105A"/>
    <w:rsid w:val="003512D8"/>
    <w:rsid w:val="00363C19"/>
    <w:rsid w:val="00363D42"/>
    <w:rsid w:val="003645B7"/>
    <w:rsid w:val="00365114"/>
    <w:rsid w:val="00366FF1"/>
    <w:rsid w:val="00367001"/>
    <w:rsid w:val="00377E46"/>
    <w:rsid w:val="003845DE"/>
    <w:rsid w:val="003970F7"/>
    <w:rsid w:val="003B04FD"/>
    <w:rsid w:val="003B0AF7"/>
    <w:rsid w:val="003B7C69"/>
    <w:rsid w:val="003C6A3D"/>
    <w:rsid w:val="003C6DA1"/>
    <w:rsid w:val="003C769C"/>
    <w:rsid w:val="003D5C5D"/>
    <w:rsid w:val="003E1794"/>
    <w:rsid w:val="0040021D"/>
    <w:rsid w:val="0042123C"/>
    <w:rsid w:val="00422EA5"/>
    <w:rsid w:val="00430DA9"/>
    <w:rsid w:val="00435E9B"/>
    <w:rsid w:val="004366AC"/>
    <w:rsid w:val="00451B22"/>
    <w:rsid w:val="0046343F"/>
    <w:rsid w:val="00496EF0"/>
    <w:rsid w:val="004B63D6"/>
    <w:rsid w:val="004C6ED7"/>
    <w:rsid w:val="004D3CD3"/>
    <w:rsid w:val="004E1564"/>
    <w:rsid w:val="004E3B34"/>
    <w:rsid w:val="004E693F"/>
    <w:rsid w:val="004F4B6D"/>
    <w:rsid w:val="00503394"/>
    <w:rsid w:val="00521296"/>
    <w:rsid w:val="00524EED"/>
    <w:rsid w:val="00534746"/>
    <w:rsid w:val="00550EE9"/>
    <w:rsid w:val="00552523"/>
    <w:rsid w:val="005675CF"/>
    <w:rsid w:val="00570E8D"/>
    <w:rsid w:val="005756D1"/>
    <w:rsid w:val="00576DF0"/>
    <w:rsid w:val="00584FFF"/>
    <w:rsid w:val="005915DF"/>
    <w:rsid w:val="005A0A9F"/>
    <w:rsid w:val="005A11C4"/>
    <w:rsid w:val="005C5F36"/>
    <w:rsid w:val="005E4B7C"/>
    <w:rsid w:val="005E530D"/>
    <w:rsid w:val="005E5E98"/>
    <w:rsid w:val="005E6776"/>
    <w:rsid w:val="005F08BA"/>
    <w:rsid w:val="005F0A4A"/>
    <w:rsid w:val="005F3F08"/>
    <w:rsid w:val="005F4B39"/>
    <w:rsid w:val="00605B90"/>
    <w:rsid w:val="006328C9"/>
    <w:rsid w:val="006415E0"/>
    <w:rsid w:val="0064373D"/>
    <w:rsid w:val="0064520C"/>
    <w:rsid w:val="00651F92"/>
    <w:rsid w:val="006538CC"/>
    <w:rsid w:val="006562A7"/>
    <w:rsid w:val="0067194E"/>
    <w:rsid w:val="00676EC7"/>
    <w:rsid w:val="00693024"/>
    <w:rsid w:val="0069347D"/>
    <w:rsid w:val="006937AE"/>
    <w:rsid w:val="006A4344"/>
    <w:rsid w:val="006B0380"/>
    <w:rsid w:val="006D0D52"/>
    <w:rsid w:val="006E6D7B"/>
    <w:rsid w:val="006F23B5"/>
    <w:rsid w:val="006F5706"/>
    <w:rsid w:val="006F58F3"/>
    <w:rsid w:val="0070487B"/>
    <w:rsid w:val="00732C0F"/>
    <w:rsid w:val="00733208"/>
    <w:rsid w:val="0073355C"/>
    <w:rsid w:val="00743400"/>
    <w:rsid w:val="00745016"/>
    <w:rsid w:val="00752177"/>
    <w:rsid w:val="00762943"/>
    <w:rsid w:val="00767594"/>
    <w:rsid w:val="00771777"/>
    <w:rsid w:val="00786F24"/>
    <w:rsid w:val="00792373"/>
    <w:rsid w:val="0079265E"/>
    <w:rsid w:val="0079677C"/>
    <w:rsid w:val="007B18E8"/>
    <w:rsid w:val="007B3EED"/>
    <w:rsid w:val="007B53F5"/>
    <w:rsid w:val="007B6CD4"/>
    <w:rsid w:val="007C67A2"/>
    <w:rsid w:val="007D7C06"/>
    <w:rsid w:val="007E0A0E"/>
    <w:rsid w:val="007F02BB"/>
    <w:rsid w:val="007F4497"/>
    <w:rsid w:val="007F4843"/>
    <w:rsid w:val="007F5E75"/>
    <w:rsid w:val="008005F9"/>
    <w:rsid w:val="008173BF"/>
    <w:rsid w:val="008238B7"/>
    <w:rsid w:val="00824A76"/>
    <w:rsid w:val="0082672B"/>
    <w:rsid w:val="008350BF"/>
    <w:rsid w:val="0084135E"/>
    <w:rsid w:val="00844FF6"/>
    <w:rsid w:val="008627F9"/>
    <w:rsid w:val="00876CC1"/>
    <w:rsid w:val="00880EC9"/>
    <w:rsid w:val="0089085F"/>
    <w:rsid w:val="008A1811"/>
    <w:rsid w:val="008B6DBD"/>
    <w:rsid w:val="008D177B"/>
    <w:rsid w:val="008D189F"/>
    <w:rsid w:val="008D497A"/>
    <w:rsid w:val="008D5A10"/>
    <w:rsid w:val="008E321C"/>
    <w:rsid w:val="0090647E"/>
    <w:rsid w:val="00916459"/>
    <w:rsid w:val="00920836"/>
    <w:rsid w:val="00932CA8"/>
    <w:rsid w:val="00936DFB"/>
    <w:rsid w:val="009610EB"/>
    <w:rsid w:val="00963640"/>
    <w:rsid w:val="009644D4"/>
    <w:rsid w:val="0096467F"/>
    <w:rsid w:val="0098208B"/>
    <w:rsid w:val="00982E36"/>
    <w:rsid w:val="00990B96"/>
    <w:rsid w:val="009A768E"/>
    <w:rsid w:val="009B23CE"/>
    <w:rsid w:val="009B4AB8"/>
    <w:rsid w:val="009B4D11"/>
    <w:rsid w:val="009D4E38"/>
    <w:rsid w:val="009F4F6E"/>
    <w:rsid w:val="009F564B"/>
    <w:rsid w:val="00A01119"/>
    <w:rsid w:val="00A178A6"/>
    <w:rsid w:val="00A21D8E"/>
    <w:rsid w:val="00A32E02"/>
    <w:rsid w:val="00A54CFC"/>
    <w:rsid w:val="00A60393"/>
    <w:rsid w:val="00A60414"/>
    <w:rsid w:val="00A84487"/>
    <w:rsid w:val="00AA40F1"/>
    <w:rsid w:val="00AB0B8D"/>
    <w:rsid w:val="00AC0193"/>
    <w:rsid w:val="00AC518E"/>
    <w:rsid w:val="00AC5CD9"/>
    <w:rsid w:val="00AD330F"/>
    <w:rsid w:val="00AD433D"/>
    <w:rsid w:val="00AD506A"/>
    <w:rsid w:val="00AF29F8"/>
    <w:rsid w:val="00B05763"/>
    <w:rsid w:val="00B1280E"/>
    <w:rsid w:val="00B13456"/>
    <w:rsid w:val="00B1790E"/>
    <w:rsid w:val="00B2395C"/>
    <w:rsid w:val="00B23C14"/>
    <w:rsid w:val="00B27D51"/>
    <w:rsid w:val="00B82081"/>
    <w:rsid w:val="00BB1C24"/>
    <w:rsid w:val="00BB6B1C"/>
    <w:rsid w:val="00BD2D4C"/>
    <w:rsid w:val="00BD7C2D"/>
    <w:rsid w:val="00BF0EAE"/>
    <w:rsid w:val="00BF62D8"/>
    <w:rsid w:val="00C03AEB"/>
    <w:rsid w:val="00C17219"/>
    <w:rsid w:val="00C176EF"/>
    <w:rsid w:val="00C22442"/>
    <w:rsid w:val="00C34B11"/>
    <w:rsid w:val="00C34C85"/>
    <w:rsid w:val="00C40E10"/>
    <w:rsid w:val="00C52DDF"/>
    <w:rsid w:val="00C56033"/>
    <w:rsid w:val="00C606DD"/>
    <w:rsid w:val="00C66E1F"/>
    <w:rsid w:val="00C75996"/>
    <w:rsid w:val="00C8100D"/>
    <w:rsid w:val="00C871AB"/>
    <w:rsid w:val="00C87AE1"/>
    <w:rsid w:val="00CB7A21"/>
    <w:rsid w:val="00CC0283"/>
    <w:rsid w:val="00CF6DCB"/>
    <w:rsid w:val="00D00391"/>
    <w:rsid w:val="00D03E4B"/>
    <w:rsid w:val="00D04AE2"/>
    <w:rsid w:val="00D205F1"/>
    <w:rsid w:val="00D30870"/>
    <w:rsid w:val="00D371EC"/>
    <w:rsid w:val="00D672EB"/>
    <w:rsid w:val="00D8659F"/>
    <w:rsid w:val="00DA5D8E"/>
    <w:rsid w:val="00DB3963"/>
    <w:rsid w:val="00DB65CF"/>
    <w:rsid w:val="00DD7D91"/>
    <w:rsid w:val="00DE3019"/>
    <w:rsid w:val="00DE3764"/>
    <w:rsid w:val="00DE6204"/>
    <w:rsid w:val="00DE626D"/>
    <w:rsid w:val="00DF14E9"/>
    <w:rsid w:val="00DF176E"/>
    <w:rsid w:val="00DF33C8"/>
    <w:rsid w:val="00DF3933"/>
    <w:rsid w:val="00E15049"/>
    <w:rsid w:val="00E15E8F"/>
    <w:rsid w:val="00E323EA"/>
    <w:rsid w:val="00E35B8F"/>
    <w:rsid w:val="00E655FF"/>
    <w:rsid w:val="00E74418"/>
    <w:rsid w:val="00E769AF"/>
    <w:rsid w:val="00E82739"/>
    <w:rsid w:val="00EB5A41"/>
    <w:rsid w:val="00ED04DC"/>
    <w:rsid w:val="00EE59F9"/>
    <w:rsid w:val="00EF2D9E"/>
    <w:rsid w:val="00F03E6A"/>
    <w:rsid w:val="00F0737B"/>
    <w:rsid w:val="00F124D8"/>
    <w:rsid w:val="00F139FF"/>
    <w:rsid w:val="00F222D7"/>
    <w:rsid w:val="00F24CAB"/>
    <w:rsid w:val="00F27FAF"/>
    <w:rsid w:val="00F43E59"/>
    <w:rsid w:val="00F45BEA"/>
    <w:rsid w:val="00F6135C"/>
    <w:rsid w:val="00F64C18"/>
    <w:rsid w:val="00F64E49"/>
    <w:rsid w:val="00FA140A"/>
    <w:rsid w:val="00FA444B"/>
    <w:rsid w:val="00FA5EAF"/>
    <w:rsid w:val="00FB0AC7"/>
    <w:rsid w:val="00FC09C1"/>
    <w:rsid w:val="00FE7137"/>
    <w:rsid w:val="00FF0C04"/>
    <w:rsid w:val="00FF1A11"/>
    <w:rsid w:val="00FF2B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08B2DE"/>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66FF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849983">
      <w:bodyDiv w:val="1"/>
      <w:marLeft w:val="0"/>
      <w:marRight w:val="0"/>
      <w:marTop w:val="0"/>
      <w:marBottom w:val="0"/>
      <w:divBdr>
        <w:top w:val="none" w:sz="0" w:space="0" w:color="auto"/>
        <w:left w:val="none" w:sz="0" w:space="0" w:color="auto"/>
        <w:bottom w:val="none" w:sz="0" w:space="0" w:color="auto"/>
        <w:right w:val="none" w:sz="0" w:space="0" w:color="auto"/>
      </w:divBdr>
      <w:divsChild>
        <w:div w:id="2127459606">
          <w:marLeft w:val="0"/>
          <w:marRight w:val="0"/>
          <w:marTop w:val="0"/>
          <w:marBottom w:val="0"/>
          <w:divBdr>
            <w:top w:val="none" w:sz="0" w:space="0" w:color="auto"/>
            <w:left w:val="none" w:sz="0" w:space="0" w:color="auto"/>
            <w:bottom w:val="none" w:sz="0" w:space="0" w:color="auto"/>
            <w:right w:val="none" w:sz="0" w:space="0" w:color="auto"/>
          </w:divBdr>
          <w:divsChild>
            <w:div w:id="843128614">
              <w:marLeft w:val="0"/>
              <w:marRight w:val="0"/>
              <w:marTop w:val="0"/>
              <w:marBottom w:val="0"/>
              <w:divBdr>
                <w:top w:val="none" w:sz="0" w:space="0" w:color="auto"/>
                <w:left w:val="none" w:sz="0" w:space="0" w:color="auto"/>
                <w:bottom w:val="none" w:sz="0" w:space="0" w:color="auto"/>
                <w:right w:val="none" w:sz="0" w:space="0" w:color="auto"/>
              </w:divBdr>
              <w:divsChild>
                <w:div w:id="102216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57416">
      <w:bodyDiv w:val="1"/>
      <w:marLeft w:val="0"/>
      <w:marRight w:val="0"/>
      <w:marTop w:val="0"/>
      <w:marBottom w:val="0"/>
      <w:divBdr>
        <w:top w:val="none" w:sz="0" w:space="0" w:color="auto"/>
        <w:left w:val="none" w:sz="0" w:space="0" w:color="auto"/>
        <w:bottom w:val="none" w:sz="0" w:space="0" w:color="auto"/>
        <w:right w:val="none" w:sz="0" w:space="0" w:color="auto"/>
      </w:divBdr>
      <w:divsChild>
        <w:div w:id="1960528548">
          <w:marLeft w:val="0"/>
          <w:marRight w:val="0"/>
          <w:marTop w:val="0"/>
          <w:marBottom w:val="0"/>
          <w:divBdr>
            <w:top w:val="none" w:sz="0" w:space="0" w:color="auto"/>
            <w:left w:val="none" w:sz="0" w:space="0" w:color="auto"/>
            <w:bottom w:val="none" w:sz="0" w:space="0" w:color="auto"/>
            <w:right w:val="none" w:sz="0" w:space="0" w:color="auto"/>
          </w:divBdr>
          <w:divsChild>
            <w:div w:id="268121768">
              <w:marLeft w:val="0"/>
              <w:marRight w:val="0"/>
              <w:marTop w:val="0"/>
              <w:marBottom w:val="0"/>
              <w:divBdr>
                <w:top w:val="none" w:sz="0" w:space="0" w:color="auto"/>
                <w:left w:val="none" w:sz="0" w:space="0" w:color="auto"/>
                <w:bottom w:val="none" w:sz="0" w:space="0" w:color="auto"/>
                <w:right w:val="none" w:sz="0" w:space="0" w:color="auto"/>
              </w:divBdr>
              <w:divsChild>
                <w:div w:id="127613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83620">
      <w:bodyDiv w:val="1"/>
      <w:marLeft w:val="0"/>
      <w:marRight w:val="0"/>
      <w:marTop w:val="0"/>
      <w:marBottom w:val="0"/>
      <w:divBdr>
        <w:top w:val="none" w:sz="0" w:space="0" w:color="auto"/>
        <w:left w:val="none" w:sz="0" w:space="0" w:color="auto"/>
        <w:bottom w:val="none" w:sz="0" w:space="0" w:color="auto"/>
        <w:right w:val="none" w:sz="0" w:space="0" w:color="auto"/>
      </w:divBdr>
    </w:div>
    <w:div w:id="195388193">
      <w:bodyDiv w:val="1"/>
      <w:marLeft w:val="0"/>
      <w:marRight w:val="0"/>
      <w:marTop w:val="0"/>
      <w:marBottom w:val="0"/>
      <w:divBdr>
        <w:top w:val="none" w:sz="0" w:space="0" w:color="auto"/>
        <w:left w:val="none" w:sz="0" w:space="0" w:color="auto"/>
        <w:bottom w:val="none" w:sz="0" w:space="0" w:color="auto"/>
        <w:right w:val="none" w:sz="0" w:space="0" w:color="auto"/>
      </w:divBdr>
      <w:divsChild>
        <w:div w:id="1400130295">
          <w:marLeft w:val="0"/>
          <w:marRight w:val="0"/>
          <w:marTop w:val="0"/>
          <w:marBottom w:val="0"/>
          <w:divBdr>
            <w:top w:val="none" w:sz="0" w:space="0" w:color="auto"/>
            <w:left w:val="none" w:sz="0" w:space="0" w:color="auto"/>
            <w:bottom w:val="none" w:sz="0" w:space="0" w:color="auto"/>
            <w:right w:val="none" w:sz="0" w:space="0" w:color="auto"/>
          </w:divBdr>
          <w:divsChild>
            <w:div w:id="1501195040">
              <w:marLeft w:val="0"/>
              <w:marRight w:val="0"/>
              <w:marTop w:val="0"/>
              <w:marBottom w:val="0"/>
              <w:divBdr>
                <w:top w:val="none" w:sz="0" w:space="0" w:color="auto"/>
                <w:left w:val="none" w:sz="0" w:space="0" w:color="auto"/>
                <w:bottom w:val="none" w:sz="0" w:space="0" w:color="auto"/>
                <w:right w:val="none" w:sz="0" w:space="0" w:color="auto"/>
              </w:divBdr>
              <w:divsChild>
                <w:div w:id="62562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19532">
      <w:bodyDiv w:val="1"/>
      <w:marLeft w:val="0"/>
      <w:marRight w:val="0"/>
      <w:marTop w:val="0"/>
      <w:marBottom w:val="0"/>
      <w:divBdr>
        <w:top w:val="none" w:sz="0" w:space="0" w:color="auto"/>
        <w:left w:val="none" w:sz="0" w:space="0" w:color="auto"/>
        <w:bottom w:val="none" w:sz="0" w:space="0" w:color="auto"/>
        <w:right w:val="none" w:sz="0" w:space="0" w:color="auto"/>
      </w:divBdr>
    </w:div>
    <w:div w:id="321009470">
      <w:bodyDiv w:val="1"/>
      <w:marLeft w:val="0"/>
      <w:marRight w:val="0"/>
      <w:marTop w:val="0"/>
      <w:marBottom w:val="0"/>
      <w:divBdr>
        <w:top w:val="none" w:sz="0" w:space="0" w:color="auto"/>
        <w:left w:val="none" w:sz="0" w:space="0" w:color="auto"/>
        <w:bottom w:val="none" w:sz="0" w:space="0" w:color="auto"/>
        <w:right w:val="none" w:sz="0" w:space="0" w:color="auto"/>
      </w:divBdr>
      <w:divsChild>
        <w:div w:id="299263624">
          <w:marLeft w:val="0"/>
          <w:marRight w:val="0"/>
          <w:marTop w:val="0"/>
          <w:marBottom w:val="0"/>
          <w:divBdr>
            <w:top w:val="none" w:sz="0" w:space="0" w:color="auto"/>
            <w:left w:val="none" w:sz="0" w:space="0" w:color="auto"/>
            <w:bottom w:val="none" w:sz="0" w:space="0" w:color="auto"/>
            <w:right w:val="none" w:sz="0" w:space="0" w:color="auto"/>
          </w:divBdr>
          <w:divsChild>
            <w:div w:id="1946186684">
              <w:marLeft w:val="0"/>
              <w:marRight w:val="0"/>
              <w:marTop w:val="0"/>
              <w:marBottom w:val="0"/>
              <w:divBdr>
                <w:top w:val="none" w:sz="0" w:space="0" w:color="auto"/>
                <w:left w:val="none" w:sz="0" w:space="0" w:color="auto"/>
                <w:bottom w:val="none" w:sz="0" w:space="0" w:color="auto"/>
                <w:right w:val="none" w:sz="0" w:space="0" w:color="auto"/>
              </w:divBdr>
              <w:divsChild>
                <w:div w:id="22650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251502">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390619500">
      <w:bodyDiv w:val="1"/>
      <w:marLeft w:val="0"/>
      <w:marRight w:val="0"/>
      <w:marTop w:val="0"/>
      <w:marBottom w:val="0"/>
      <w:divBdr>
        <w:top w:val="none" w:sz="0" w:space="0" w:color="auto"/>
        <w:left w:val="none" w:sz="0" w:space="0" w:color="auto"/>
        <w:bottom w:val="none" w:sz="0" w:space="0" w:color="auto"/>
        <w:right w:val="none" w:sz="0" w:space="0" w:color="auto"/>
      </w:divBdr>
    </w:div>
    <w:div w:id="409885904">
      <w:bodyDiv w:val="1"/>
      <w:marLeft w:val="0"/>
      <w:marRight w:val="0"/>
      <w:marTop w:val="0"/>
      <w:marBottom w:val="0"/>
      <w:divBdr>
        <w:top w:val="none" w:sz="0" w:space="0" w:color="auto"/>
        <w:left w:val="none" w:sz="0" w:space="0" w:color="auto"/>
        <w:bottom w:val="none" w:sz="0" w:space="0" w:color="auto"/>
        <w:right w:val="none" w:sz="0" w:space="0" w:color="auto"/>
      </w:divBdr>
    </w:div>
    <w:div w:id="452873132">
      <w:bodyDiv w:val="1"/>
      <w:marLeft w:val="0"/>
      <w:marRight w:val="0"/>
      <w:marTop w:val="0"/>
      <w:marBottom w:val="0"/>
      <w:divBdr>
        <w:top w:val="none" w:sz="0" w:space="0" w:color="auto"/>
        <w:left w:val="none" w:sz="0" w:space="0" w:color="auto"/>
        <w:bottom w:val="none" w:sz="0" w:space="0" w:color="auto"/>
        <w:right w:val="none" w:sz="0" w:space="0" w:color="auto"/>
      </w:divBdr>
      <w:divsChild>
        <w:div w:id="1115170642">
          <w:marLeft w:val="0"/>
          <w:marRight w:val="0"/>
          <w:marTop w:val="0"/>
          <w:marBottom w:val="0"/>
          <w:divBdr>
            <w:top w:val="none" w:sz="0" w:space="0" w:color="auto"/>
            <w:left w:val="none" w:sz="0" w:space="0" w:color="auto"/>
            <w:bottom w:val="none" w:sz="0" w:space="0" w:color="auto"/>
            <w:right w:val="none" w:sz="0" w:space="0" w:color="auto"/>
          </w:divBdr>
          <w:divsChild>
            <w:div w:id="1445690952">
              <w:marLeft w:val="0"/>
              <w:marRight w:val="0"/>
              <w:marTop w:val="0"/>
              <w:marBottom w:val="0"/>
              <w:divBdr>
                <w:top w:val="none" w:sz="0" w:space="0" w:color="auto"/>
                <w:left w:val="none" w:sz="0" w:space="0" w:color="auto"/>
                <w:bottom w:val="none" w:sz="0" w:space="0" w:color="auto"/>
                <w:right w:val="none" w:sz="0" w:space="0" w:color="auto"/>
              </w:divBdr>
              <w:divsChild>
                <w:div w:id="169699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709734">
      <w:bodyDiv w:val="1"/>
      <w:marLeft w:val="0"/>
      <w:marRight w:val="0"/>
      <w:marTop w:val="0"/>
      <w:marBottom w:val="0"/>
      <w:divBdr>
        <w:top w:val="none" w:sz="0" w:space="0" w:color="auto"/>
        <w:left w:val="none" w:sz="0" w:space="0" w:color="auto"/>
        <w:bottom w:val="none" w:sz="0" w:space="0" w:color="auto"/>
        <w:right w:val="none" w:sz="0" w:space="0" w:color="auto"/>
      </w:divBdr>
      <w:divsChild>
        <w:div w:id="467094821">
          <w:marLeft w:val="0"/>
          <w:marRight w:val="0"/>
          <w:marTop w:val="0"/>
          <w:marBottom w:val="0"/>
          <w:divBdr>
            <w:top w:val="none" w:sz="0" w:space="0" w:color="auto"/>
            <w:left w:val="none" w:sz="0" w:space="0" w:color="auto"/>
            <w:bottom w:val="none" w:sz="0" w:space="0" w:color="auto"/>
            <w:right w:val="none" w:sz="0" w:space="0" w:color="auto"/>
          </w:divBdr>
          <w:divsChild>
            <w:div w:id="333991402">
              <w:marLeft w:val="0"/>
              <w:marRight w:val="0"/>
              <w:marTop w:val="0"/>
              <w:marBottom w:val="0"/>
              <w:divBdr>
                <w:top w:val="none" w:sz="0" w:space="0" w:color="auto"/>
                <w:left w:val="none" w:sz="0" w:space="0" w:color="auto"/>
                <w:bottom w:val="none" w:sz="0" w:space="0" w:color="auto"/>
                <w:right w:val="none" w:sz="0" w:space="0" w:color="auto"/>
              </w:divBdr>
              <w:divsChild>
                <w:div w:id="95108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286142">
      <w:bodyDiv w:val="1"/>
      <w:marLeft w:val="0"/>
      <w:marRight w:val="0"/>
      <w:marTop w:val="0"/>
      <w:marBottom w:val="0"/>
      <w:divBdr>
        <w:top w:val="none" w:sz="0" w:space="0" w:color="auto"/>
        <w:left w:val="none" w:sz="0" w:space="0" w:color="auto"/>
        <w:bottom w:val="none" w:sz="0" w:space="0" w:color="auto"/>
        <w:right w:val="none" w:sz="0" w:space="0" w:color="auto"/>
      </w:divBdr>
    </w:div>
    <w:div w:id="643855297">
      <w:bodyDiv w:val="1"/>
      <w:marLeft w:val="0"/>
      <w:marRight w:val="0"/>
      <w:marTop w:val="0"/>
      <w:marBottom w:val="0"/>
      <w:divBdr>
        <w:top w:val="none" w:sz="0" w:space="0" w:color="auto"/>
        <w:left w:val="none" w:sz="0" w:space="0" w:color="auto"/>
        <w:bottom w:val="none" w:sz="0" w:space="0" w:color="auto"/>
        <w:right w:val="none" w:sz="0" w:space="0" w:color="auto"/>
      </w:divBdr>
      <w:divsChild>
        <w:div w:id="316540292">
          <w:marLeft w:val="0"/>
          <w:marRight w:val="0"/>
          <w:marTop w:val="0"/>
          <w:marBottom w:val="0"/>
          <w:divBdr>
            <w:top w:val="none" w:sz="0" w:space="0" w:color="auto"/>
            <w:left w:val="none" w:sz="0" w:space="0" w:color="auto"/>
            <w:bottom w:val="none" w:sz="0" w:space="0" w:color="auto"/>
            <w:right w:val="none" w:sz="0" w:space="0" w:color="auto"/>
          </w:divBdr>
          <w:divsChild>
            <w:div w:id="1282806829">
              <w:marLeft w:val="0"/>
              <w:marRight w:val="0"/>
              <w:marTop w:val="0"/>
              <w:marBottom w:val="0"/>
              <w:divBdr>
                <w:top w:val="none" w:sz="0" w:space="0" w:color="auto"/>
                <w:left w:val="none" w:sz="0" w:space="0" w:color="auto"/>
                <w:bottom w:val="none" w:sz="0" w:space="0" w:color="auto"/>
                <w:right w:val="none" w:sz="0" w:space="0" w:color="auto"/>
              </w:divBdr>
              <w:divsChild>
                <w:div w:id="14399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025355">
      <w:bodyDiv w:val="1"/>
      <w:marLeft w:val="0"/>
      <w:marRight w:val="0"/>
      <w:marTop w:val="0"/>
      <w:marBottom w:val="0"/>
      <w:divBdr>
        <w:top w:val="none" w:sz="0" w:space="0" w:color="auto"/>
        <w:left w:val="none" w:sz="0" w:space="0" w:color="auto"/>
        <w:bottom w:val="none" w:sz="0" w:space="0" w:color="auto"/>
        <w:right w:val="none" w:sz="0" w:space="0" w:color="auto"/>
      </w:divBdr>
      <w:divsChild>
        <w:div w:id="1811095572">
          <w:marLeft w:val="0"/>
          <w:marRight w:val="0"/>
          <w:marTop w:val="0"/>
          <w:marBottom w:val="0"/>
          <w:divBdr>
            <w:top w:val="none" w:sz="0" w:space="0" w:color="auto"/>
            <w:left w:val="none" w:sz="0" w:space="0" w:color="auto"/>
            <w:bottom w:val="none" w:sz="0" w:space="0" w:color="auto"/>
            <w:right w:val="none" w:sz="0" w:space="0" w:color="auto"/>
          </w:divBdr>
          <w:divsChild>
            <w:div w:id="1666588266">
              <w:marLeft w:val="0"/>
              <w:marRight w:val="0"/>
              <w:marTop w:val="0"/>
              <w:marBottom w:val="0"/>
              <w:divBdr>
                <w:top w:val="none" w:sz="0" w:space="0" w:color="auto"/>
                <w:left w:val="none" w:sz="0" w:space="0" w:color="auto"/>
                <w:bottom w:val="none" w:sz="0" w:space="0" w:color="auto"/>
                <w:right w:val="none" w:sz="0" w:space="0" w:color="auto"/>
              </w:divBdr>
              <w:divsChild>
                <w:div w:id="205765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188172">
      <w:bodyDiv w:val="1"/>
      <w:marLeft w:val="0"/>
      <w:marRight w:val="0"/>
      <w:marTop w:val="0"/>
      <w:marBottom w:val="0"/>
      <w:divBdr>
        <w:top w:val="none" w:sz="0" w:space="0" w:color="auto"/>
        <w:left w:val="none" w:sz="0" w:space="0" w:color="auto"/>
        <w:bottom w:val="none" w:sz="0" w:space="0" w:color="auto"/>
        <w:right w:val="none" w:sz="0" w:space="0" w:color="auto"/>
      </w:divBdr>
    </w:div>
    <w:div w:id="748230426">
      <w:bodyDiv w:val="1"/>
      <w:marLeft w:val="0"/>
      <w:marRight w:val="0"/>
      <w:marTop w:val="0"/>
      <w:marBottom w:val="0"/>
      <w:divBdr>
        <w:top w:val="none" w:sz="0" w:space="0" w:color="auto"/>
        <w:left w:val="none" w:sz="0" w:space="0" w:color="auto"/>
        <w:bottom w:val="none" w:sz="0" w:space="0" w:color="auto"/>
        <w:right w:val="none" w:sz="0" w:space="0" w:color="auto"/>
      </w:divBdr>
      <w:divsChild>
        <w:div w:id="656886240">
          <w:marLeft w:val="0"/>
          <w:marRight w:val="0"/>
          <w:marTop w:val="0"/>
          <w:marBottom w:val="0"/>
          <w:divBdr>
            <w:top w:val="none" w:sz="0" w:space="0" w:color="auto"/>
            <w:left w:val="none" w:sz="0" w:space="0" w:color="auto"/>
            <w:bottom w:val="none" w:sz="0" w:space="0" w:color="auto"/>
            <w:right w:val="none" w:sz="0" w:space="0" w:color="auto"/>
          </w:divBdr>
          <w:divsChild>
            <w:div w:id="1004670417">
              <w:marLeft w:val="0"/>
              <w:marRight w:val="0"/>
              <w:marTop w:val="0"/>
              <w:marBottom w:val="0"/>
              <w:divBdr>
                <w:top w:val="none" w:sz="0" w:space="0" w:color="auto"/>
                <w:left w:val="none" w:sz="0" w:space="0" w:color="auto"/>
                <w:bottom w:val="none" w:sz="0" w:space="0" w:color="auto"/>
                <w:right w:val="none" w:sz="0" w:space="0" w:color="auto"/>
              </w:divBdr>
              <w:divsChild>
                <w:div w:id="42253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069689">
      <w:bodyDiv w:val="1"/>
      <w:marLeft w:val="0"/>
      <w:marRight w:val="0"/>
      <w:marTop w:val="0"/>
      <w:marBottom w:val="0"/>
      <w:divBdr>
        <w:top w:val="none" w:sz="0" w:space="0" w:color="auto"/>
        <w:left w:val="none" w:sz="0" w:space="0" w:color="auto"/>
        <w:bottom w:val="none" w:sz="0" w:space="0" w:color="auto"/>
        <w:right w:val="none" w:sz="0" w:space="0" w:color="auto"/>
      </w:divBdr>
      <w:divsChild>
        <w:div w:id="127551931">
          <w:marLeft w:val="0"/>
          <w:marRight w:val="0"/>
          <w:marTop w:val="0"/>
          <w:marBottom w:val="0"/>
          <w:divBdr>
            <w:top w:val="none" w:sz="0" w:space="0" w:color="auto"/>
            <w:left w:val="none" w:sz="0" w:space="0" w:color="auto"/>
            <w:bottom w:val="none" w:sz="0" w:space="0" w:color="auto"/>
            <w:right w:val="none" w:sz="0" w:space="0" w:color="auto"/>
          </w:divBdr>
          <w:divsChild>
            <w:div w:id="602419093">
              <w:marLeft w:val="0"/>
              <w:marRight w:val="0"/>
              <w:marTop w:val="0"/>
              <w:marBottom w:val="0"/>
              <w:divBdr>
                <w:top w:val="none" w:sz="0" w:space="0" w:color="auto"/>
                <w:left w:val="none" w:sz="0" w:space="0" w:color="auto"/>
                <w:bottom w:val="none" w:sz="0" w:space="0" w:color="auto"/>
                <w:right w:val="none" w:sz="0" w:space="0" w:color="auto"/>
              </w:divBdr>
              <w:divsChild>
                <w:div w:id="213706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516270">
      <w:bodyDiv w:val="1"/>
      <w:marLeft w:val="0"/>
      <w:marRight w:val="0"/>
      <w:marTop w:val="0"/>
      <w:marBottom w:val="0"/>
      <w:divBdr>
        <w:top w:val="none" w:sz="0" w:space="0" w:color="auto"/>
        <w:left w:val="none" w:sz="0" w:space="0" w:color="auto"/>
        <w:bottom w:val="none" w:sz="0" w:space="0" w:color="auto"/>
        <w:right w:val="none" w:sz="0" w:space="0" w:color="auto"/>
      </w:divBdr>
    </w:div>
    <w:div w:id="871572536">
      <w:bodyDiv w:val="1"/>
      <w:marLeft w:val="0"/>
      <w:marRight w:val="0"/>
      <w:marTop w:val="0"/>
      <w:marBottom w:val="0"/>
      <w:divBdr>
        <w:top w:val="none" w:sz="0" w:space="0" w:color="auto"/>
        <w:left w:val="none" w:sz="0" w:space="0" w:color="auto"/>
        <w:bottom w:val="none" w:sz="0" w:space="0" w:color="auto"/>
        <w:right w:val="none" w:sz="0" w:space="0" w:color="auto"/>
      </w:divBdr>
    </w:div>
    <w:div w:id="948009675">
      <w:bodyDiv w:val="1"/>
      <w:marLeft w:val="0"/>
      <w:marRight w:val="0"/>
      <w:marTop w:val="0"/>
      <w:marBottom w:val="0"/>
      <w:divBdr>
        <w:top w:val="none" w:sz="0" w:space="0" w:color="auto"/>
        <w:left w:val="none" w:sz="0" w:space="0" w:color="auto"/>
        <w:bottom w:val="none" w:sz="0" w:space="0" w:color="auto"/>
        <w:right w:val="none" w:sz="0" w:space="0" w:color="auto"/>
      </w:divBdr>
    </w:div>
    <w:div w:id="1035425839">
      <w:bodyDiv w:val="1"/>
      <w:marLeft w:val="0"/>
      <w:marRight w:val="0"/>
      <w:marTop w:val="0"/>
      <w:marBottom w:val="0"/>
      <w:divBdr>
        <w:top w:val="none" w:sz="0" w:space="0" w:color="auto"/>
        <w:left w:val="none" w:sz="0" w:space="0" w:color="auto"/>
        <w:bottom w:val="none" w:sz="0" w:space="0" w:color="auto"/>
        <w:right w:val="none" w:sz="0" w:space="0" w:color="auto"/>
      </w:divBdr>
      <w:divsChild>
        <w:div w:id="567615689">
          <w:marLeft w:val="0"/>
          <w:marRight w:val="0"/>
          <w:marTop w:val="0"/>
          <w:marBottom w:val="0"/>
          <w:divBdr>
            <w:top w:val="none" w:sz="0" w:space="0" w:color="auto"/>
            <w:left w:val="none" w:sz="0" w:space="0" w:color="auto"/>
            <w:bottom w:val="none" w:sz="0" w:space="0" w:color="auto"/>
            <w:right w:val="none" w:sz="0" w:space="0" w:color="auto"/>
          </w:divBdr>
          <w:divsChild>
            <w:div w:id="273054779">
              <w:marLeft w:val="0"/>
              <w:marRight w:val="0"/>
              <w:marTop w:val="0"/>
              <w:marBottom w:val="0"/>
              <w:divBdr>
                <w:top w:val="none" w:sz="0" w:space="0" w:color="auto"/>
                <w:left w:val="none" w:sz="0" w:space="0" w:color="auto"/>
                <w:bottom w:val="none" w:sz="0" w:space="0" w:color="auto"/>
                <w:right w:val="none" w:sz="0" w:space="0" w:color="auto"/>
              </w:divBdr>
              <w:divsChild>
                <w:div w:id="75093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6361">
      <w:bodyDiv w:val="1"/>
      <w:marLeft w:val="0"/>
      <w:marRight w:val="0"/>
      <w:marTop w:val="0"/>
      <w:marBottom w:val="0"/>
      <w:divBdr>
        <w:top w:val="none" w:sz="0" w:space="0" w:color="auto"/>
        <w:left w:val="none" w:sz="0" w:space="0" w:color="auto"/>
        <w:bottom w:val="none" w:sz="0" w:space="0" w:color="auto"/>
        <w:right w:val="none" w:sz="0" w:space="0" w:color="auto"/>
      </w:divBdr>
      <w:divsChild>
        <w:div w:id="11955493">
          <w:marLeft w:val="0"/>
          <w:marRight w:val="0"/>
          <w:marTop w:val="0"/>
          <w:marBottom w:val="0"/>
          <w:divBdr>
            <w:top w:val="none" w:sz="0" w:space="0" w:color="auto"/>
            <w:left w:val="none" w:sz="0" w:space="0" w:color="auto"/>
            <w:bottom w:val="none" w:sz="0" w:space="0" w:color="auto"/>
            <w:right w:val="none" w:sz="0" w:space="0" w:color="auto"/>
          </w:divBdr>
          <w:divsChild>
            <w:div w:id="1893879970">
              <w:marLeft w:val="0"/>
              <w:marRight w:val="0"/>
              <w:marTop w:val="0"/>
              <w:marBottom w:val="0"/>
              <w:divBdr>
                <w:top w:val="none" w:sz="0" w:space="0" w:color="auto"/>
                <w:left w:val="none" w:sz="0" w:space="0" w:color="auto"/>
                <w:bottom w:val="none" w:sz="0" w:space="0" w:color="auto"/>
                <w:right w:val="none" w:sz="0" w:space="0" w:color="auto"/>
              </w:divBdr>
              <w:divsChild>
                <w:div w:id="25193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670573">
      <w:bodyDiv w:val="1"/>
      <w:marLeft w:val="0"/>
      <w:marRight w:val="0"/>
      <w:marTop w:val="0"/>
      <w:marBottom w:val="0"/>
      <w:divBdr>
        <w:top w:val="none" w:sz="0" w:space="0" w:color="auto"/>
        <w:left w:val="none" w:sz="0" w:space="0" w:color="auto"/>
        <w:bottom w:val="none" w:sz="0" w:space="0" w:color="auto"/>
        <w:right w:val="none" w:sz="0" w:space="0" w:color="auto"/>
      </w:divBdr>
      <w:divsChild>
        <w:div w:id="1108964740">
          <w:marLeft w:val="0"/>
          <w:marRight w:val="0"/>
          <w:marTop w:val="0"/>
          <w:marBottom w:val="0"/>
          <w:divBdr>
            <w:top w:val="none" w:sz="0" w:space="0" w:color="auto"/>
            <w:left w:val="none" w:sz="0" w:space="0" w:color="auto"/>
            <w:bottom w:val="none" w:sz="0" w:space="0" w:color="auto"/>
            <w:right w:val="none" w:sz="0" w:space="0" w:color="auto"/>
          </w:divBdr>
          <w:divsChild>
            <w:div w:id="158663248">
              <w:marLeft w:val="0"/>
              <w:marRight w:val="0"/>
              <w:marTop w:val="0"/>
              <w:marBottom w:val="0"/>
              <w:divBdr>
                <w:top w:val="none" w:sz="0" w:space="0" w:color="auto"/>
                <w:left w:val="none" w:sz="0" w:space="0" w:color="auto"/>
                <w:bottom w:val="none" w:sz="0" w:space="0" w:color="auto"/>
                <w:right w:val="none" w:sz="0" w:space="0" w:color="auto"/>
              </w:divBdr>
              <w:divsChild>
                <w:div w:id="112041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751422">
      <w:bodyDiv w:val="1"/>
      <w:marLeft w:val="0"/>
      <w:marRight w:val="0"/>
      <w:marTop w:val="0"/>
      <w:marBottom w:val="0"/>
      <w:divBdr>
        <w:top w:val="none" w:sz="0" w:space="0" w:color="auto"/>
        <w:left w:val="none" w:sz="0" w:space="0" w:color="auto"/>
        <w:bottom w:val="none" w:sz="0" w:space="0" w:color="auto"/>
        <w:right w:val="none" w:sz="0" w:space="0" w:color="auto"/>
      </w:divBdr>
      <w:divsChild>
        <w:div w:id="86191807">
          <w:marLeft w:val="0"/>
          <w:marRight w:val="0"/>
          <w:marTop w:val="0"/>
          <w:marBottom w:val="0"/>
          <w:divBdr>
            <w:top w:val="none" w:sz="0" w:space="0" w:color="auto"/>
            <w:left w:val="none" w:sz="0" w:space="0" w:color="auto"/>
            <w:bottom w:val="none" w:sz="0" w:space="0" w:color="auto"/>
            <w:right w:val="none" w:sz="0" w:space="0" w:color="auto"/>
          </w:divBdr>
          <w:divsChild>
            <w:div w:id="1024481480">
              <w:marLeft w:val="0"/>
              <w:marRight w:val="0"/>
              <w:marTop w:val="0"/>
              <w:marBottom w:val="0"/>
              <w:divBdr>
                <w:top w:val="none" w:sz="0" w:space="0" w:color="auto"/>
                <w:left w:val="none" w:sz="0" w:space="0" w:color="auto"/>
                <w:bottom w:val="none" w:sz="0" w:space="0" w:color="auto"/>
                <w:right w:val="none" w:sz="0" w:space="0" w:color="auto"/>
              </w:divBdr>
              <w:divsChild>
                <w:div w:id="207331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959714">
      <w:bodyDiv w:val="1"/>
      <w:marLeft w:val="0"/>
      <w:marRight w:val="0"/>
      <w:marTop w:val="0"/>
      <w:marBottom w:val="0"/>
      <w:divBdr>
        <w:top w:val="none" w:sz="0" w:space="0" w:color="auto"/>
        <w:left w:val="none" w:sz="0" w:space="0" w:color="auto"/>
        <w:bottom w:val="none" w:sz="0" w:space="0" w:color="auto"/>
        <w:right w:val="none" w:sz="0" w:space="0" w:color="auto"/>
      </w:divBdr>
      <w:divsChild>
        <w:div w:id="551575752">
          <w:marLeft w:val="0"/>
          <w:marRight w:val="0"/>
          <w:marTop w:val="0"/>
          <w:marBottom w:val="0"/>
          <w:divBdr>
            <w:top w:val="none" w:sz="0" w:space="0" w:color="auto"/>
            <w:left w:val="none" w:sz="0" w:space="0" w:color="auto"/>
            <w:bottom w:val="none" w:sz="0" w:space="0" w:color="auto"/>
            <w:right w:val="none" w:sz="0" w:space="0" w:color="auto"/>
          </w:divBdr>
          <w:divsChild>
            <w:div w:id="1684241407">
              <w:marLeft w:val="0"/>
              <w:marRight w:val="0"/>
              <w:marTop w:val="0"/>
              <w:marBottom w:val="0"/>
              <w:divBdr>
                <w:top w:val="none" w:sz="0" w:space="0" w:color="auto"/>
                <w:left w:val="none" w:sz="0" w:space="0" w:color="auto"/>
                <w:bottom w:val="none" w:sz="0" w:space="0" w:color="auto"/>
                <w:right w:val="none" w:sz="0" w:space="0" w:color="auto"/>
              </w:divBdr>
              <w:divsChild>
                <w:div w:id="1100024862">
                  <w:marLeft w:val="0"/>
                  <w:marRight w:val="0"/>
                  <w:marTop w:val="0"/>
                  <w:marBottom w:val="0"/>
                  <w:divBdr>
                    <w:top w:val="none" w:sz="0" w:space="0" w:color="auto"/>
                    <w:left w:val="none" w:sz="0" w:space="0" w:color="auto"/>
                    <w:bottom w:val="none" w:sz="0" w:space="0" w:color="auto"/>
                    <w:right w:val="none" w:sz="0" w:space="0" w:color="auto"/>
                  </w:divBdr>
                  <w:divsChild>
                    <w:div w:id="145158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267664">
      <w:bodyDiv w:val="1"/>
      <w:marLeft w:val="0"/>
      <w:marRight w:val="0"/>
      <w:marTop w:val="0"/>
      <w:marBottom w:val="0"/>
      <w:divBdr>
        <w:top w:val="none" w:sz="0" w:space="0" w:color="auto"/>
        <w:left w:val="none" w:sz="0" w:space="0" w:color="auto"/>
        <w:bottom w:val="none" w:sz="0" w:space="0" w:color="auto"/>
        <w:right w:val="none" w:sz="0" w:space="0" w:color="auto"/>
      </w:divBdr>
    </w:div>
    <w:div w:id="1953129617">
      <w:bodyDiv w:val="1"/>
      <w:marLeft w:val="0"/>
      <w:marRight w:val="0"/>
      <w:marTop w:val="0"/>
      <w:marBottom w:val="0"/>
      <w:divBdr>
        <w:top w:val="none" w:sz="0" w:space="0" w:color="auto"/>
        <w:left w:val="none" w:sz="0" w:space="0" w:color="auto"/>
        <w:bottom w:val="none" w:sz="0" w:space="0" w:color="auto"/>
        <w:right w:val="none" w:sz="0" w:space="0" w:color="auto"/>
      </w:divBdr>
      <w:divsChild>
        <w:div w:id="1011372050">
          <w:marLeft w:val="0"/>
          <w:marRight w:val="0"/>
          <w:marTop w:val="0"/>
          <w:marBottom w:val="0"/>
          <w:divBdr>
            <w:top w:val="none" w:sz="0" w:space="0" w:color="auto"/>
            <w:left w:val="none" w:sz="0" w:space="0" w:color="auto"/>
            <w:bottom w:val="none" w:sz="0" w:space="0" w:color="auto"/>
            <w:right w:val="none" w:sz="0" w:space="0" w:color="auto"/>
          </w:divBdr>
          <w:divsChild>
            <w:div w:id="1738239946">
              <w:marLeft w:val="0"/>
              <w:marRight w:val="0"/>
              <w:marTop w:val="0"/>
              <w:marBottom w:val="0"/>
              <w:divBdr>
                <w:top w:val="none" w:sz="0" w:space="0" w:color="auto"/>
                <w:left w:val="none" w:sz="0" w:space="0" w:color="auto"/>
                <w:bottom w:val="none" w:sz="0" w:space="0" w:color="auto"/>
                <w:right w:val="none" w:sz="0" w:space="0" w:color="auto"/>
              </w:divBdr>
              <w:divsChild>
                <w:div w:id="2459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329931">
      <w:bodyDiv w:val="1"/>
      <w:marLeft w:val="0"/>
      <w:marRight w:val="0"/>
      <w:marTop w:val="0"/>
      <w:marBottom w:val="0"/>
      <w:divBdr>
        <w:top w:val="none" w:sz="0" w:space="0" w:color="auto"/>
        <w:left w:val="none" w:sz="0" w:space="0" w:color="auto"/>
        <w:bottom w:val="none" w:sz="0" w:space="0" w:color="auto"/>
        <w:right w:val="none" w:sz="0" w:space="0" w:color="auto"/>
      </w:divBdr>
      <w:divsChild>
        <w:div w:id="941915188">
          <w:marLeft w:val="0"/>
          <w:marRight w:val="0"/>
          <w:marTop w:val="0"/>
          <w:marBottom w:val="0"/>
          <w:divBdr>
            <w:top w:val="none" w:sz="0" w:space="0" w:color="auto"/>
            <w:left w:val="none" w:sz="0" w:space="0" w:color="auto"/>
            <w:bottom w:val="none" w:sz="0" w:space="0" w:color="auto"/>
            <w:right w:val="none" w:sz="0" w:space="0" w:color="auto"/>
          </w:divBdr>
          <w:divsChild>
            <w:div w:id="1504473808">
              <w:marLeft w:val="0"/>
              <w:marRight w:val="0"/>
              <w:marTop w:val="0"/>
              <w:marBottom w:val="0"/>
              <w:divBdr>
                <w:top w:val="none" w:sz="0" w:space="0" w:color="auto"/>
                <w:left w:val="none" w:sz="0" w:space="0" w:color="auto"/>
                <w:bottom w:val="none" w:sz="0" w:space="0" w:color="auto"/>
                <w:right w:val="none" w:sz="0" w:space="0" w:color="auto"/>
              </w:divBdr>
              <w:divsChild>
                <w:div w:id="94904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585384">
      <w:bodyDiv w:val="1"/>
      <w:marLeft w:val="0"/>
      <w:marRight w:val="0"/>
      <w:marTop w:val="0"/>
      <w:marBottom w:val="0"/>
      <w:divBdr>
        <w:top w:val="none" w:sz="0" w:space="0" w:color="auto"/>
        <w:left w:val="none" w:sz="0" w:space="0" w:color="auto"/>
        <w:bottom w:val="none" w:sz="0" w:space="0" w:color="auto"/>
        <w:right w:val="none" w:sz="0" w:space="0" w:color="auto"/>
      </w:divBdr>
    </w:div>
    <w:div w:id="2063287281">
      <w:bodyDiv w:val="1"/>
      <w:marLeft w:val="0"/>
      <w:marRight w:val="0"/>
      <w:marTop w:val="0"/>
      <w:marBottom w:val="0"/>
      <w:divBdr>
        <w:top w:val="none" w:sz="0" w:space="0" w:color="auto"/>
        <w:left w:val="none" w:sz="0" w:space="0" w:color="auto"/>
        <w:bottom w:val="none" w:sz="0" w:space="0" w:color="auto"/>
        <w:right w:val="none" w:sz="0" w:space="0" w:color="auto"/>
      </w:divBdr>
    </w:div>
    <w:div w:id="2089690330">
      <w:bodyDiv w:val="1"/>
      <w:marLeft w:val="0"/>
      <w:marRight w:val="0"/>
      <w:marTop w:val="0"/>
      <w:marBottom w:val="0"/>
      <w:divBdr>
        <w:top w:val="none" w:sz="0" w:space="0" w:color="auto"/>
        <w:left w:val="none" w:sz="0" w:space="0" w:color="auto"/>
        <w:bottom w:val="none" w:sz="0" w:space="0" w:color="auto"/>
        <w:right w:val="none" w:sz="0" w:space="0" w:color="auto"/>
      </w:divBdr>
      <w:divsChild>
        <w:div w:id="2055736517">
          <w:marLeft w:val="0"/>
          <w:marRight w:val="0"/>
          <w:marTop w:val="0"/>
          <w:marBottom w:val="0"/>
          <w:divBdr>
            <w:top w:val="none" w:sz="0" w:space="0" w:color="auto"/>
            <w:left w:val="none" w:sz="0" w:space="0" w:color="auto"/>
            <w:bottom w:val="none" w:sz="0" w:space="0" w:color="auto"/>
            <w:right w:val="none" w:sz="0" w:space="0" w:color="auto"/>
          </w:divBdr>
          <w:divsChild>
            <w:div w:id="1045104837">
              <w:marLeft w:val="0"/>
              <w:marRight w:val="0"/>
              <w:marTop w:val="0"/>
              <w:marBottom w:val="0"/>
              <w:divBdr>
                <w:top w:val="none" w:sz="0" w:space="0" w:color="auto"/>
                <w:left w:val="none" w:sz="0" w:space="0" w:color="auto"/>
                <w:bottom w:val="none" w:sz="0" w:space="0" w:color="auto"/>
                <w:right w:val="none" w:sz="0" w:space="0" w:color="auto"/>
              </w:divBdr>
              <w:divsChild>
                <w:div w:id="204729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4.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1F71F06-A603-4AEB-A6D7-80A3C55740F9}" type="presOf" srcId="{5AEBCC33-BAED-473E-B950-03621502CC23}" destId="{90DD2EE8-6372-4F10-9880-55C02BE89785}" srcOrd="0" destOrd="0" presId="urn:microsoft.com/office/officeart/2005/8/layout/orgChart1"/>
    <dgm:cxn modelId="{168B6106-56EA-4F28-B694-254D7E507EF8}" type="presOf" srcId="{AF20AE30-0972-4B1A-BB74-576CE6D17D36}" destId="{88D1FD66-6902-40F8-AB19-75D9325F5E77}" srcOrd="0" destOrd="0" presId="urn:microsoft.com/office/officeart/2005/8/layout/orgChart1"/>
    <dgm:cxn modelId="{86BE3F1B-3A23-4445-B1E7-2F8DCDA944A2}"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974F3D26-304E-4367-9192-DCBAB0E3D55E}" type="presOf" srcId="{64C9005B-366A-4383-AE5E-A99B91ADDEDA}" destId="{C2298DD6-FD46-47F9-A26C-0EA48C1887EC}" srcOrd="0" destOrd="0" presId="urn:microsoft.com/office/officeart/2005/8/layout/orgChart1"/>
    <dgm:cxn modelId="{C2474626-FBA2-4FDF-8C49-12FF24AA4B31}" type="presOf" srcId="{D276F56B-F1B4-44AE-939C-7646969641DF}" destId="{59D618E6-0CA5-4E74-B900-EB22293EBC6E}" srcOrd="0" destOrd="0" presId="urn:microsoft.com/office/officeart/2005/8/layout/orgChart1"/>
    <dgm:cxn modelId="{B7E4BD32-22EE-41C2-918E-0EEFB475916D}" type="presOf" srcId="{F2738E7C-FEA3-4413-AADA-C88588BC2786}" destId="{2750C6B9-5282-4FA9-933F-8047BFEE89FF}" srcOrd="0" destOrd="0" presId="urn:microsoft.com/office/officeart/2005/8/layout/orgChart1"/>
    <dgm:cxn modelId="{8F956833-1996-492A-9316-4EA006240E59}" type="presOf" srcId="{D22D499D-3FA8-48CC-8B3E-1DBF36009A25}" destId="{5CC56419-F262-4289-90C4-76C1CFC7357B}" srcOrd="1" destOrd="0" presId="urn:microsoft.com/office/officeart/2005/8/layout/orgChart1"/>
    <dgm:cxn modelId="{F5552737-4056-4ECC-A339-CF4CCA88A408}" type="presOf" srcId="{D22D499D-3FA8-48CC-8B3E-1DBF36009A25}" destId="{4BCB10A6-C5AC-4EB7-A6E9-E20174A914AD}" srcOrd="0" destOrd="0" presId="urn:microsoft.com/office/officeart/2005/8/layout/orgChart1"/>
    <dgm:cxn modelId="{B356D23D-043A-4B3E-A60C-AD449E14C09A}" type="presOf" srcId="{B174BEA3-22BB-4277-B7DA-3123BE88A8E3}" destId="{AF6DE343-B75C-4AA2-BF35-B0016EA040C9}"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EF651A51-4F1F-4177-95A2-EFBB704244F8}" type="presOf" srcId="{4D9DCB8B-79A5-4FBA-96CF-20DC2EA080CA}" destId="{4EF91815-9434-4CF9-92F0-BD1C8FEB62C7}"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A2434F63-6EDC-4477-A622-3EA35E9952A5}" type="presOf" srcId="{5AEBCC33-BAED-473E-B950-03621502CC23}" destId="{4C2249E3-47CA-462B-9F00-BB25E1A052A4}" srcOrd="1" destOrd="0" presId="urn:microsoft.com/office/officeart/2005/8/layout/orgChart1"/>
    <dgm:cxn modelId="{3BCB8D6A-7A38-419A-8BA7-A0060B87B1E6}" type="presOf" srcId="{046FD920-A06E-4FC0-97B3-7EF399712808}" destId="{B7FBAED5-464D-426D-B808-0943597AF66D}" srcOrd="0" destOrd="0" presId="urn:microsoft.com/office/officeart/2005/8/layout/orgChart1"/>
    <dgm:cxn modelId="{E1CFD373-DF8A-466E-A173-2138694B8084}" type="presOf" srcId="{64C9005B-366A-4383-AE5E-A99B91ADDEDA}" destId="{8E9D6AC6-0FCD-41A9-BD7C-D162DB33C34A}" srcOrd="1" destOrd="0" presId="urn:microsoft.com/office/officeart/2005/8/layout/orgChart1"/>
    <dgm:cxn modelId="{A4F87174-CCF9-4672-9ACD-33287C824ACD}" type="presOf" srcId="{58CD1DE8-74DF-406D-A545-7E9285F35BD5}" destId="{B775B71F-4CA5-48B7-9DFB-7E2ECD5B672C}"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95FAA87-5F8E-4A95-B241-6B9A6AB68F3B}" type="presOf" srcId="{9FA94EA2-CBFD-4E28-AB5F-8B00195DAABC}" destId="{ECE3086A-AECB-41D5-897C-7806A44ECCAC}" srcOrd="1" destOrd="0" presId="urn:microsoft.com/office/officeart/2005/8/layout/orgChart1"/>
    <dgm:cxn modelId="{55B21297-6313-42F7-B7BB-F54544945448}" type="presOf" srcId="{9FA94EA2-CBFD-4E28-AB5F-8B00195DAABC}" destId="{0F789356-BF48-4674-8347-D1974F5470A3}" srcOrd="0" destOrd="0" presId="urn:microsoft.com/office/officeart/2005/8/layout/orgChart1"/>
    <dgm:cxn modelId="{86EFB599-9843-43B6-8E6B-FBB92234222E}" type="presOf" srcId="{8CBC956A-5B33-48A0-B5B2-F2A712C261C1}" destId="{73EF01F7-F0E4-46B2-9C17-C35466F9E07A}" srcOrd="0" destOrd="0" presId="urn:microsoft.com/office/officeart/2005/8/layout/orgChart1"/>
    <dgm:cxn modelId="{F228349A-AC4E-48F9-BBAD-07BC94056B84}" type="presOf" srcId="{22D18A4E-3A3A-407A-B21E-2AA5C0F71C74}" destId="{112F6B41-1816-4B17-884A-588BB3707E4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3E791DCB-6100-47A1-BA85-9EEA8036CB4B}" type="presOf" srcId="{A1D7833F-8A19-4E59-AC94-D1189CB8BF07}" destId="{09ABA022-3909-44D5-9B4A-4DB212A2AF3A}" srcOrd="0" destOrd="0" presId="urn:microsoft.com/office/officeart/2005/8/layout/orgChart1"/>
    <dgm:cxn modelId="{F22FDFCF-A666-436B-A58C-67D64DB12862}" type="presOf" srcId="{22D18A4E-3A3A-407A-B21E-2AA5C0F71C74}" destId="{E6771ADB-14B9-4C7E-9E08-BD1B566ED64D}" srcOrd="1" destOrd="0" presId="urn:microsoft.com/office/officeart/2005/8/layout/orgChart1"/>
    <dgm:cxn modelId="{DB52F6D8-7D0A-449E-8693-6DBD16BDF6A0}" type="presOf" srcId="{B174BEA3-22BB-4277-B7DA-3123BE88A8E3}" destId="{4A5BD0B9-2E61-467D-93F3-B7B4656D7A35}" srcOrd="1" destOrd="0" presId="urn:microsoft.com/office/officeart/2005/8/layout/orgChart1"/>
    <dgm:cxn modelId="{15C893DF-4C3D-4D0D-AB22-F8F2C775C22A}" type="presOf" srcId="{6DA49E83-DC52-41B9-9858-5CD127C3BC1B}" destId="{D8F028CD-E56C-4A46-BD75-BBB602258C91}" srcOrd="0" destOrd="0" presId="urn:microsoft.com/office/officeart/2005/8/layout/orgChart1"/>
    <dgm:cxn modelId="{88C8D4EC-520E-43AD-905A-9047B7F17E06}" type="presOf" srcId="{CF70EFC4-84DD-4FAB-9793-D408708B7D2D}" destId="{69B49066-3B76-4EB6-AD92-A67CCEA0189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9EB286FD-32BF-4CB7-B0F0-F9A3B32A0F74}" type="presOf" srcId="{F2738E7C-FEA3-4413-AADA-C88588BC2786}" destId="{0DF36838-7F7E-47CD-AB02-0F54E411367D}" srcOrd="1" destOrd="0" presId="urn:microsoft.com/office/officeart/2005/8/layout/orgChart1"/>
    <dgm:cxn modelId="{7562D348-9CCD-4CD7-8CAE-55F64B633FF1}" type="presParOf" srcId="{88D1FD66-6902-40F8-AB19-75D9325F5E77}" destId="{2AD2E962-4703-4665-873E-B872229A80F0}" srcOrd="0" destOrd="0" presId="urn:microsoft.com/office/officeart/2005/8/layout/orgChart1"/>
    <dgm:cxn modelId="{D5DEBBD6-2797-4B51-B947-8D558F058845}" type="presParOf" srcId="{2AD2E962-4703-4665-873E-B872229A80F0}" destId="{7979D3B9-1E4F-439A-996B-FB19CFA29826}" srcOrd="0" destOrd="0" presId="urn:microsoft.com/office/officeart/2005/8/layout/orgChart1"/>
    <dgm:cxn modelId="{328B7888-D4B8-40C1-89F7-AEB7A6A12688}" type="presParOf" srcId="{7979D3B9-1E4F-439A-996B-FB19CFA29826}" destId="{C2298DD6-FD46-47F9-A26C-0EA48C1887EC}" srcOrd="0" destOrd="0" presId="urn:microsoft.com/office/officeart/2005/8/layout/orgChart1"/>
    <dgm:cxn modelId="{2A96C1ED-C2DB-43F7-A059-69146052C5B9}" type="presParOf" srcId="{7979D3B9-1E4F-439A-996B-FB19CFA29826}" destId="{8E9D6AC6-0FCD-41A9-BD7C-D162DB33C34A}" srcOrd="1" destOrd="0" presId="urn:microsoft.com/office/officeart/2005/8/layout/orgChart1"/>
    <dgm:cxn modelId="{22CF38AC-3DF7-4785-B065-5B7CA065C09E}" type="presParOf" srcId="{2AD2E962-4703-4665-873E-B872229A80F0}" destId="{31336E10-D276-4B53-9C0D-C4411FAA2576}" srcOrd="1" destOrd="0" presId="urn:microsoft.com/office/officeart/2005/8/layout/orgChart1"/>
    <dgm:cxn modelId="{53BA2154-B0F4-49A1-BA0E-51364AF365B7}" type="presParOf" srcId="{31336E10-D276-4B53-9C0D-C4411FAA2576}" destId="{59D618E6-0CA5-4E74-B900-EB22293EBC6E}" srcOrd="0" destOrd="0" presId="urn:microsoft.com/office/officeart/2005/8/layout/orgChart1"/>
    <dgm:cxn modelId="{1DA92E53-F616-45AF-9F8C-C4F5968E6C62}" type="presParOf" srcId="{31336E10-D276-4B53-9C0D-C4411FAA2576}" destId="{4FCD03ED-C3A5-4E5B-AD62-CD215D63CD55}" srcOrd="1" destOrd="0" presId="urn:microsoft.com/office/officeart/2005/8/layout/orgChart1"/>
    <dgm:cxn modelId="{764D3E30-1683-429B-9784-A24DA03DFC59}" type="presParOf" srcId="{4FCD03ED-C3A5-4E5B-AD62-CD215D63CD55}" destId="{7C471CA2-7316-4B70-A580-136F69342B32}" srcOrd="0" destOrd="0" presId="urn:microsoft.com/office/officeart/2005/8/layout/orgChart1"/>
    <dgm:cxn modelId="{D4AC724F-9160-4CE9-8E2C-A64F93155080}" type="presParOf" srcId="{7C471CA2-7316-4B70-A580-136F69342B32}" destId="{112F6B41-1816-4B17-884A-588BB3707E4F}" srcOrd="0" destOrd="0" presId="urn:microsoft.com/office/officeart/2005/8/layout/orgChart1"/>
    <dgm:cxn modelId="{4B29A4E1-A45B-4F43-A944-4A0F6CD95FC3}" type="presParOf" srcId="{7C471CA2-7316-4B70-A580-136F69342B32}" destId="{E6771ADB-14B9-4C7E-9E08-BD1B566ED64D}" srcOrd="1" destOrd="0" presId="urn:microsoft.com/office/officeart/2005/8/layout/orgChart1"/>
    <dgm:cxn modelId="{890B7ECA-EE7A-4257-8FEE-D7AEFE9FEA13}" type="presParOf" srcId="{4FCD03ED-C3A5-4E5B-AD62-CD215D63CD55}" destId="{3F50108A-65F7-4BB7-BCA3-C767214EF3CF}" srcOrd="1" destOrd="0" presId="urn:microsoft.com/office/officeart/2005/8/layout/orgChart1"/>
    <dgm:cxn modelId="{C8E0BBED-328A-4F45-848C-C1D9EAFD9269}" type="presParOf" srcId="{3F50108A-65F7-4BB7-BCA3-C767214EF3CF}" destId="{73EF01F7-F0E4-46B2-9C17-C35466F9E07A}" srcOrd="0" destOrd="0" presId="urn:microsoft.com/office/officeart/2005/8/layout/orgChart1"/>
    <dgm:cxn modelId="{EE1D12BD-D383-4FDF-82FD-BD4B0C8692E8}" type="presParOf" srcId="{3F50108A-65F7-4BB7-BCA3-C767214EF3CF}" destId="{B9AD941F-4D40-4EE8-B058-569C34BD4F14}" srcOrd="1" destOrd="0" presId="urn:microsoft.com/office/officeart/2005/8/layout/orgChart1"/>
    <dgm:cxn modelId="{2E2EDCF5-35B5-4126-B9E9-5C552ED46880}" type="presParOf" srcId="{B9AD941F-4D40-4EE8-B058-569C34BD4F14}" destId="{241FCEA8-B031-461E-999B-A574C2D8D004}" srcOrd="0" destOrd="0" presId="urn:microsoft.com/office/officeart/2005/8/layout/orgChart1"/>
    <dgm:cxn modelId="{755DE84E-5589-45F5-9D7C-DFDAA79318F1}" type="presParOf" srcId="{241FCEA8-B031-461E-999B-A574C2D8D004}" destId="{4EF91815-9434-4CF9-92F0-BD1C8FEB62C7}" srcOrd="0" destOrd="0" presId="urn:microsoft.com/office/officeart/2005/8/layout/orgChart1"/>
    <dgm:cxn modelId="{7215AD27-D585-4138-A8FE-DE899D3D2F58}" type="presParOf" srcId="{241FCEA8-B031-461E-999B-A574C2D8D004}" destId="{3E9EB97F-F7B5-4572-B3D3-8D7EE76799F3}" srcOrd="1" destOrd="0" presId="urn:microsoft.com/office/officeart/2005/8/layout/orgChart1"/>
    <dgm:cxn modelId="{3CFACCB0-4CD5-4CD9-A0C3-F499D6416229}" type="presParOf" srcId="{B9AD941F-4D40-4EE8-B058-569C34BD4F14}" destId="{F5CB98C8-CA4D-4A00-ABDC-6880E8B51512}" srcOrd="1" destOrd="0" presId="urn:microsoft.com/office/officeart/2005/8/layout/orgChart1"/>
    <dgm:cxn modelId="{E7819F93-4447-4BC7-916D-5A8F0B0212D0}" type="presParOf" srcId="{B9AD941F-4D40-4EE8-B058-569C34BD4F14}" destId="{24A4941A-7615-495D-A23F-22F53E60C8AE}" srcOrd="2" destOrd="0" presId="urn:microsoft.com/office/officeart/2005/8/layout/orgChart1"/>
    <dgm:cxn modelId="{60F705EC-C48B-4E48-A12B-79851CD3D0E0}" type="presParOf" srcId="{4FCD03ED-C3A5-4E5B-AD62-CD215D63CD55}" destId="{A41F28FE-A1FC-47FF-BBBE-0760D0E72FE4}" srcOrd="2" destOrd="0" presId="urn:microsoft.com/office/officeart/2005/8/layout/orgChart1"/>
    <dgm:cxn modelId="{3CC80E02-64E8-4696-BFD9-DFD446AB57D0}" type="presParOf" srcId="{31336E10-D276-4B53-9C0D-C4411FAA2576}" destId="{69B49066-3B76-4EB6-AD92-A67CCEA0189A}" srcOrd="2" destOrd="0" presId="urn:microsoft.com/office/officeart/2005/8/layout/orgChart1"/>
    <dgm:cxn modelId="{FB7F3E88-9FC9-4986-84CB-4B10F51FBF52}" type="presParOf" srcId="{31336E10-D276-4B53-9C0D-C4411FAA2576}" destId="{94812630-EA1B-4D9B-B606-722E8CFA1652}" srcOrd="3" destOrd="0" presId="urn:microsoft.com/office/officeart/2005/8/layout/orgChart1"/>
    <dgm:cxn modelId="{FE7FCC04-24BB-4D3C-902A-BED5EC7156CA}" type="presParOf" srcId="{94812630-EA1B-4D9B-B606-722E8CFA1652}" destId="{412B5B53-11F6-4DD6-A0FA-597533C97C39}" srcOrd="0" destOrd="0" presId="urn:microsoft.com/office/officeart/2005/8/layout/orgChart1"/>
    <dgm:cxn modelId="{605DDDB1-E720-4B50-ADC7-93786A1C4A05}" type="presParOf" srcId="{412B5B53-11F6-4DD6-A0FA-597533C97C39}" destId="{2750C6B9-5282-4FA9-933F-8047BFEE89FF}" srcOrd="0" destOrd="0" presId="urn:microsoft.com/office/officeart/2005/8/layout/orgChart1"/>
    <dgm:cxn modelId="{3DC33BFC-F2B8-4950-B1FB-694096B91A51}" type="presParOf" srcId="{412B5B53-11F6-4DD6-A0FA-597533C97C39}" destId="{0DF36838-7F7E-47CD-AB02-0F54E411367D}" srcOrd="1" destOrd="0" presId="urn:microsoft.com/office/officeart/2005/8/layout/orgChart1"/>
    <dgm:cxn modelId="{8FDAD822-7F44-4F1A-B718-28EEA274208F}" type="presParOf" srcId="{94812630-EA1B-4D9B-B606-722E8CFA1652}" destId="{7062F0CF-98F9-4629-B1A2-D2380443F6F7}" srcOrd="1" destOrd="0" presId="urn:microsoft.com/office/officeart/2005/8/layout/orgChart1"/>
    <dgm:cxn modelId="{CF20DDA4-79A6-491E-B251-B6BAEA500F34}" type="presParOf" srcId="{7062F0CF-98F9-4629-B1A2-D2380443F6F7}" destId="{D8F028CD-E56C-4A46-BD75-BBB602258C91}" srcOrd="0" destOrd="0" presId="urn:microsoft.com/office/officeart/2005/8/layout/orgChart1"/>
    <dgm:cxn modelId="{65102C91-B21F-4CCC-8C3D-2A9120F71FEB}" type="presParOf" srcId="{7062F0CF-98F9-4629-B1A2-D2380443F6F7}" destId="{E6219F1A-C1C7-4D35-8729-F8A63C906F44}" srcOrd="1" destOrd="0" presId="urn:microsoft.com/office/officeart/2005/8/layout/orgChart1"/>
    <dgm:cxn modelId="{14E4B10E-A76D-47B0-A7CF-3F4B1A15C167}" type="presParOf" srcId="{E6219F1A-C1C7-4D35-8729-F8A63C906F44}" destId="{ECF00DBA-775F-4DC4-BB5E-5945BA8AFDFF}" srcOrd="0" destOrd="0" presId="urn:microsoft.com/office/officeart/2005/8/layout/orgChart1"/>
    <dgm:cxn modelId="{CC93475F-B756-4F4C-9775-7B11C3B1D42D}" type="presParOf" srcId="{ECF00DBA-775F-4DC4-BB5E-5945BA8AFDFF}" destId="{0F789356-BF48-4674-8347-D1974F5470A3}" srcOrd="0" destOrd="0" presId="urn:microsoft.com/office/officeart/2005/8/layout/orgChart1"/>
    <dgm:cxn modelId="{6E39D13E-A468-4A91-B8DB-8D7F5F0A970B}" type="presParOf" srcId="{ECF00DBA-775F-4DC4-BB5E-5945BA8AFDFF}" destId="{ECE3086A-AECB-41D5-897C-7806A44ECCAC}" srcOrd="1" destOrd="0" presId="urn:microsoft.com/office/officeart/2005/8/layout/orgChart1"/>
    <dgm:cxn modelId="{CB7CC152-F847-49EB-93DD-F8424C2B6100}" type="presParOf" srcId="{E6219F1A-C1C7-4D35-8729-F8A63C906F44}" destId="{62340771-B4A6-453F-BB5E-E58236E4CE72}" srcOrd="1" destOrd="0" presId="urn:microsoft.com/office/officeart/2005/8/layout/orgChart1"/>
    <dgm:cxn modelId="{171C6577-7301-4858-8AC2-38DE51480042}" type="presParOf" srcId="{E6219F1A-C1C7-4D35-8729-F8A63C906F44}" destId="{AFD02C83-1221-4B8E-926F-CF3D0B171D3A}" srcOrd="2" destOrd="0" presId="urn:microsoft.com/office/officeart/2005/8/layout/orgChart1"/>
    <dgm:cxn modelId="{2907CEF3-52B0-41A6-A298-2D909AE48FAD}" type="presParOf" srcId="{94812630-EA1B-4D9B-B606-722E8CFA1652}" destId="{7308CFFB-6424-4625-BFCE-7DBD65F6DE4D}" srcOrd="2" destOrd="0" presId="urn:microsoft.com/office/officeart/2005/8/layout/orgChart1"/>
    <dgm:cxn modelId="{E839CFC9-A525-4B61-A012-BF28975CBA92}" type="presParOf" srcId="{31336E10-D276-4B53-9C0D-C4411FAA2576}" destId="{B775B71F-4CA5-48B7-9DFB-7E2ECD5B672C}" srcOrd="4" destOrd="0" presId="urn:microsoft.com/office/officeart/2005/8/layout/orgChart1"/>
    <dgm:cxn modelId="{A8D69C82-4FF9-4A21-9B4D-217E968CE180}" type="presParOf" srcId="{31336E10-D276-4B53-9C0D-C4411FAA2576}" destId="{CB4DE528-4BF9-4BDB-B728-623C8F15837D}" srcOrd="5" destOrd="0" presId="urn:microsoft.com/office/officeart/2005/8/layout/orgChart1"/>
    <dgm:cxn modelId="{86D2AAB9-9604-4279-98ED-2A3D8D07714D}" type="presParOf" srcId="{CB4DE528-4BF9-4BDB-B728-623C8F15837D}" destId="{CCA5546B-91F2-48BD-B559-BAC0504D5BFC}" srcOrd="0" destOrd="0" presId="urn:microsoft.com/office/officeart/2005/8/layout/orgChart1"/>
    <dgm:cxn modelId="{A338DE0A-D262-466B-B6E9-33710BDDD62E}" type="presParOf" srcId="{CCA5546B-91F2-48BD-B559-BAC0504D5BFC}" destId="{90DD2EE8-6372-4F10-9880-55C02BE89785}" srcOrd="0" destOrd="0" presId="urn:microsoft.com/office/officeart/2005/8/layout/orgChart1"/>
    <dgm:cxn modelId="{556B9E7B-D526-4E58-9B58-30DD22BA1A80}" type="presParOf" srcId="{CCA5546B-91F2-48BD-B559-BAC0504D5BFC}" destId="{4C2249E3-47CA-462B-9F00-BB25E1A052A4}" srcOrd="1" destOrd="0" presId="urn:microsoft.com/office/officeart/2005/8/layout/orgChart1"/>
    <dgm:cxn modelId="{AA3D52AB-D551-4CF1-B1FB-517A465B83C5}" type="presParOf" srcId="{CB4DE528-4BF9-4BDB-B728-623C8F15837D}" destId="{5743147A-93AC-4A31-A391-5FC31E2C5FDF}" srcOrd="1" destOrd="0" presId="urn:microsoft.com/office/officeart/2005/8/layout/orgChart1"/>
    <dgm:cxn modelId="{125E0818-CA04-4469-A452-B867E91FAE62}" type="presParOf" srcId="{5743147A-93AC-4A31-A391-5FC31E2C5FDF}" destId="{B7FBAED5-464D-426D-B808-0943597AF66D}" srcOrd="0" destOrd="0" presId="urn:microsoft.com/office/officeart/2005/8/layout/orgChart1"/>
    <dgm:cxn modelId="{26A6494D-2472-411F-9D42-CDE1BBBBE8EA}" type="presParOf" srcId="{5743147A-93AC-4A31-A391-5FC31E2C5FDF}" destId="{2C74CB39-82EB-43BE-BF70-7F04FC5DA75B}" srcOrd="1" destOrd="0" presId="urn:microsoft.com/office/officeart/2005/8/layout/orgChart1"/>
    <dgm:cxn modelId="{3AE6C2F2-9CB1-4373-83D6-3AEECD3B1B38}" type="presParOf" srcId="{2C74CB39-82EB-43BE-BF70-7F04FC5DA75B}" destId="{7311C92B-4294-44E5-B5FE-2616B56BB8D9}" srcOrd="0" destOrd="0" presId="urn:microsoft.com/office/officeart/2005/8/layout/orgChart1"/>
    <dgm:cxn modelId="{16CA49A8-468A-4CED-9E39-B97B35C9BD08}" type="presParOf" srcId="{7311C92B-4294-44E5-B5FE-2616B56BB8D9}" destId="{AF6DE343-B75C-4AA2-BF35-B0016EA040C9}" srcOrd="0" destOrd="0" presId="urn:microsoft.com/office/officeart/2005/8/layout/orgChart1"/>
    <dgm:cxn modelId="{E103EB2F-6818-42B0-BB78-ADE767FB19E3}" type="presParOf" srcId="{7311C92B-4294-44E5-B5FE-2616B56BB8D9}" destId="{4A5BD0B9-2E61-467D-93F3-B7B4656D7A35}" srcOrd="1" destOrd="0" presId="urn:microsoft.com/office/officeart/2005/8/layout/orgChart1"/>
    <dgm:cxn modelId="{48B06E23-727F-4231-9A61-0F51CF0260EF}" type="presParOf" srcId="{2C74CB39-82EB-43BE-BF70-7F04FC5DA75B}" destId="{FD2C7E5A-3464-4673-91CC-D9642B38C7D1}" srcOrd="1" destOrd="0" presId="urn:microsoft.com/office/officeart/2005/8/layout/orgChart1"/>
    <dgm:cxn modelId="{F0F8C039-32D5-4049-A9E5-D022B83E7262}" type="presParOf" srcId="{2C74CB39-82EB-43BE-BF70-7F04FC5DA75B}" destId="{351153C8-B171-4B23-8C7B-26276C7BE100}" srcOrd="2" destOrd="0" presId="urn:microsoft.com/office/officeart/2005/8/layout/orgChart1"/>
    <dgm:cxn modelId="{A06D3EDE-5DFF-4449-827C-20A0848257A0}" type="presParOf" srcId="{CB4DE528-4BF9-4BDB-B728-623C8F15837D}" destId="{710DF7F0-87F0-4A72-9F81-BAC452A2723D}" srcOrd="2" destOrd="0" presId="urn:microsoft.com/office/officeart/2005/8/layout/orgChart1"/>
    <dgm:cxn modelId="{59F3D4FF-6CAD-41EB-804F-2119A8AB9D66}" type="presParOf" srcId="{2AD2E962-4703-4665-873E-B872229A80F0}" destId="{24493E2C-CEF4-461F-8CB4-DF9D5465469E}" srcOrd="2" destOrd="0" presId="urn:microsoft.com/office/officeart/2005/8/layout/orgChart1"/>
    <dgm:cxn modelId="{E1BE4F2A-EC4A-41A0-AD5A-83CB3B4E8E7E}" type="presParOf" srcId="{24493E2C-CEF4-461F-8CB4-DF9D5465469E}" destId="{09ABA022-3909-44D5-9B4A-4DB212A2AF3A}" srcOrd="0" destOrd="0" presId="urn:microsoft.com/office/officeart/2005/8/layout/orgChart1"/>
    <dgm:cxn modelId="{7A43E2FC-219D-4BC4-86A7-5AD5FEA25973}" type="presParOf" srcId="{24493E2C-CEF4-461F-8CB4-DF9D5465469E}" destId="{EDB0A71C-3EAA-4B71-82C9-94B1337DD158}" srcOrd="1" destOrd="0" presId="urn:microsoft.com/office/officeart/2005/8/layout/orgChart1"/>
    <dgm:cxn modelId="{B5293E9C-D9AB-4C13-9AD2-1CA354F5775A}" type="presParOf" srcId="{EDB0A71C-3EAA-4B71-82C9-94B1337DD158}" destId="{EFDF53EB-D3FD-469E-8A51-6CF71A3325BE}" srcOrd="0" destOrd="0" presId="urn:microsoft.com/office/officeart/2005/8/layout/orgChart1"/>
    <dgm:cxn modelId="{ABC6BC4A-92C7-4CAC-83D5-4EE8C32E72E2}" type="presParOf" srcId="{EFDF53EB-D3FD-469E-8A51-6CF71A3325BE}" destId="{4BCB10A6-C5AC-4EB7-A6E9-E20174A914AD}" srcOrd="0" destOrd="0" presId="urn:microsoft.com/office/officeart/2005/8/layout/orgChart1"/>
    <dgm:cxn modelId="{7489A5D9-C9B2-4D83-8153-D1F9478689A7}" type="presParOf" srcId="{EFDF53EB-D3FD-469E-8A51-6CF71A3325BE}" destId="{5CC56419-F262-4289-90C4-76C1CFC7357B}" srcOrd="1" destOrd="0" presId="urn:microsoft.com/office/officeart/2005/8/layout/orgChart1"/>
    <dgm:cxn modelId="{0DF148C2-A2AE-4587-8F1B-9F2DA3288C98}" type="presParOf" srcId="{EDB0A71C-3EAA-4B71-82C9-94B1337DD158}" destId="{EEC8AB06-2484-49F0-BBDB-BCE8A6C83146}" srcOrd="1" destOrd="0" presId="urn:microsoft.com/office/officeart/2005/8/layout/orgChart1"/>
    <dgm:cxn modelId="{B7F6D2D5-EB4B-4A32-A183-F3107B0D09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F8F2A00D-32D7-4F2D-8538-36E5D2143DD4}" type="presOf" srcId="{D7E063B8-3476-41CA-8A00-EECF7E167CE2}" destId="{93EC4B96-9504-43C5-9EE4-1F451DF7AA5E}" srcOrd="0" destOrd="0" presId="urn:microsoft.com/office/officeart/2005/8/layout/pyramid1"/>
    <dgm:cxn modelId="{A6555119-B09A-48AD-9C73-53E01CF7C3BF}" type="presOf" srcId="{1ED9929B-A497-4CB6-AE23-A0B96462C01F}" destId="{720791E5-B912-4551-A5A8-DA1A3174EE57}" srcOrd="0" destOrd="0" presId="urn:microsoft.com/office/officeart/2005/8/layout/pyramid1"/>
    <dgm:cxn modelId="{9314C21B-98C9-4B1E-83A6-C75317B792C4}" type="presOf" srcId="{1ED9929B-A497-4CB6-AE23-A0B96462C01F}" destId="{DEE34808-E4BC-4DD8-A235-D8746E67DBD5}"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149CB94C-1200-4000-8F8F-AC9BAE349DEE}" type="presOf" srcId="{9AA056EF-DBDE-4F35-AADA-55099AF563B5}" destId="{614D6B11-B45C-4180-B440-2B82BF162872}" srcOrd="0" destOrd="0" presId="urn:microsoft.com/office/officeart/2005/8/layout/pyramid1"/>
    <dgm:cxn modelId="{512FD74E-468A-4D98-933C-65CF6A34B954}" type="presOf" srcId="{9AA056EF-DBDE-4F35-AADA-55099AF563B5}" destId="{A74B4317-F1E3-4F68-B558-5626EFF78EC9}" srcOrd="1" destOrd="0" presId="urn:microsoft.com/office/officeart/2005/8/layout/pyramid1"/>
    <dgm:cxn modelId="{55F4AD73-0258-4EBA-BB59-934942027526}" type="presOf" srcId="{57FF7DF8-CB77-43F7-90B5-11DFF3DA06D0}" destId="{B45649EF-204F-4D14-8169-688DC405EE76}" srcOrd="1" destOrd="0" presId="urn:microsoft.com/office/officeart/2005/8/layout/pyramid1"/>
    <dgm:cxn modelId="{D7638E95-65C6-4B43-A338-A45FC37A95A8}" type="presOf" srcId="{D7E063B8-3476-41CA-8A00-EECF7E167CE2}" destId="{F0C05F9B-9200-4094-B625-3131773B6D02}"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3476B9B4-D5E1-41DE-9DEE-062D18C15764}" type="presOf" srcId="{C1FF0FB2-1523-48D6-B730-1040D0B4E4C1}" destId="{FBA4B9A9-C6DC-406D-B495-C754D2400C5D}" srcOrd="0" destOrd="0" presId="urn:microsoft.com/office/officeart/2005/8/layout/pyramid1"/>
    <dgm:cxn modelId="{FAD7AFCE-6BED-421A-8B21-79A3C440334E}" type="presOf" srcId="{57318B6B-8BA2-4152-8B74-404CE1832126}" destId="{59D15591-D8F4-4317-BFD8-6B218AB0E744}" srcOrd="1" destOrd="0" presId="urn:microsoft.com/office/officeart/2005/8/layout/pyramid1"/>
    <dgm:cxn modelId="{D84243D5-6FE1-4FCC-ACFE-B93EE9AD4E8C}" type="presOf" srcId="{06285734-79FB-4D90-969A-A001085F9F03}" destId="{A66FC8C1-E80C-4FE0-8CDC-48199A826CA7}" srcOrd="1"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ED1BCEEE-2D14-4A6B-B576-F3BC736B16E6}" type="presOf" srcId="{06285734-79FB-4D90-969A-A001085F9F03}" destId="{788C9BFF-C520-4A3E-BAEE-561D145C0506}" srcOrd="0" destOrd="0" presId="urn:microsoft.com/office/officeart/2005/8/layout/pyramid1"/>
    <dgm:cxn modelId="{B213E2EF-0FB3-4D8A-9EE9-99A8CA1EC25D}" type="presOf" srcId="{57318B6B-8BA2-4152-8B74-404CE1832126}" destId="{DAD6CD18-D69F-4CEE-944C-DF2BA065DA2C}" srcOrd="0" destOrd="0" presId="urn:microsoft.com/office/officeart/2005/8/layout/pyramid1"/>
    <dgm:cxn modelId="{9D514BF4-3308-408D-81BF-63603ABA8DD3}" type="presOf" srcId="{57FF7DF8-CB77-43F7-90B5-11DFF3DA06D0}" destId="{16159E24-3912-4EE6-9B02-3E4A626F362D}" srcOrd="0" destOrd="0" presId="urn:microsoft.com/office/officeart/2005/8/layout/pyramid1"/>
    <dgm:cxn modelId="{EAF7167B-60EC-420D-A67C-FEBDC8C7B39C}" type="presParOf" srcId="{FBA4B9A9-C6DC-406D-B495-C754D2400C5D}" destId="{27FA6654-CA5B-41F9-BEBB-DDF234E59CE3}" srcOrd="0" destOrd="0" presId="urn:microsoft.com/office/officeart/2005/8/layout/pyramid1"/>
    <dgm:cxn modelId="{463BA75C-CFD1-4893-8B62-1B450E02FC25}" type="presParOf" srcId="{27FA6654-CA5B-41F9-BEBB-DDF234E59CE3}" destId="{614D6B11-B45C-4180-B440-2B82BF162872}" srcOrd="0" destOrd="0" presId="urn:microsoft.com/office/officeart/2005/8/layout/pyramid1"/>
    <dgm:cxn modelId="{4496A3C5-1791-4D1A-946E-495874B19687}" type="presParOf" srcId="{27FA6654-CA5B-41F9-BEBB-DDF234E59CE3}" destId="{A74B4317-F1E3-4F68-B558-5626EFF78EC9}" srcOrd="1" destOrd="0" presId="urn:microsoft.com/office/officeart/2005/8/layout/pyramid1"/>
    <dgm:cxn modelId="{12BD1E26-7D7B-419B-B9C0-441F38C14EE0}" type="presParOf" srcId="{FBA4B9A9-C6DC-406D-B495-C754D2400C5D}" destId="{B73599D8-7AE8-4648-9A20-0BFE6CDE4C8D}" srcOrd="1" destOrd="0" presId="urn:microsoft.com/office/officeart/2005/8/layout/pyramid1"/>
    <dgm:cxn modelId="{E136668A-679B-4A80-866E-364E3B39A468}" type="presParOf" srcId="{B73599D8-7AE8-4648-9A20-0BFE6CDE4C8D}" destId="{16159E24-3912-4EE6-9B02-3E4A626F362D}" srcOrd="0" destOrd="0" presId="urn:microsoft.com/office/officeart/2005/8/layout/pyramid1"/>
    <dgm:cxn modelId="{31DB8237-3F69-4D12-9F07-7183EBC2DC26}" type="presParOf" srcId="{B73599D8-7AE8-4648-9A20-0BFE6CDE4C8D}" destId="{B45649EF-204F-4D14-8169-688DC405EE76}" srcOrd="1" destOrd="0" presId="urn:microsoft.com/office/officeart/2005/8/layout/pyramid1"/>
    <dgm:cxn modelId="{95FECBB1-CB04-4F32-BF87-DFD8BD5DE88C}" type="presParOf" srcId="{FBA4B9A9-C6DC-406D-B495-C754D2400C5D}" destId="{531717DA-A929-4746-8718-0221FB6914C3}" srcOrd="2" destOrd="0" presId="urn:microsoft.com/office/officeart/2005/8/layout/pyramid1"/>
    <dgm:cxn modelId="{36AE74B1-B0E9-4787-939C-A2259789F4B8}" type="presParOf" srcId="{531717DA-A929-4746-8718-0221FB6914C3}" destId="{DAD6CD18-D69F-4CEE-944C-DF2BA065DA2C}" srcOrd="0" destOrd="0" presId="urn:microsoft.com/office/officeart/2005/8/layout/pyramid1"/>
    <dgm:cxn modelId="{9FE17D68-23BC-4486-9EA2-77CB41A9B03E}" type="presParOf" srcId="{531717DA-A929-4746-8718-0221FB6914C3}" destId="{59D15591-D8F4-4317-BFD8-6B218AB0E744}" srcOrd="1" destOrd="0" presId="urn:microsoft.com/office/officeart/2005/8/layout/pyramid1"/>
    <dgm:cxn modelId="{DD8A8376-203C-4217-A62E-F46968849230}" type="presParOf" srcId="{FBA4B9A9-C6DC-406D-B495-C754D2400C5D}" destId="{87B77527-B529-4422-82A1-3ADE116F3C17}" srcOrd="3" destOrd="0" presId="urn:microsoft.com/office/officeart/2005/8/layout/pyramid1"/>
    <dgm:cxn modelId="{F8EE452F-2E9D-40F9-B92A-F8EDDE3D645D}" type="presParOf" srcId="{87B77527-B529-4422-82A1-3ADE116F3C17}" destId="{93EC4B96-9504-43C5-9EE4-1F451DF7AA5E}" srcOrd="0" destOrd="0" presId="urn:microsoft.com/office/officeart/2005/8/layout/pyramid1"/>
    <dgm:cxn modelId="{535B0D09-C30B-4401-9199-F0ED3B606CB3}" type="presParOf" srcId="{87B77527-B529-4422-82A1-3ADE116F3C17}" destId="{F0C05F9B-9200-4094-B625-3131773B6D02}" srcOrd="1" destOrd="0" presId="urn:microsoft.com/office/officeart/2005/8/layout/pyramid1"/>
    <dgm:cxn modelId="{74D1A6D4-14A2-43D9-BF2D-253B4D50E251}" type="presParOf" srcId="{FBA4B9A9-C6DC-406D-B495-C754D2400C5D}" destId="{75BE66D3-A3E7-42A5-B8CF-5EBD4D442C57}" srcOrd="4" destOrd="0" presId="urn:microsoft.com/office/officeart/2005/8/layout/pyramid1"/>
    <dgm:cxn modelId="{7AA5E1EA-9078-42DB-A5DF-85EB48C4E414}" type="presParOf" srcId="{75BE66D3-A3E7-42A5-B8CF-5EBD4D442C57}" destId="{788C9BFF-C520-4A3E-BAEE-561D145C0506}" srcOrd="0" destOrd="0" presId="urn:microsoft.com/office/officeart/2005/8/layout/pyramid1"/>
    <dgm:cxn modelId="{675CCE03-AFB3-4CB4-9243-3237F5CB3F28}" type="presParOf" srcId="{75BE66D3-A3E7-42A5-B8CF-5EBD4D442C57}" destId="{A66FC8C1-E80C-4FE0-8CDC-48199A826CA7}" srcOrd="1" destOrd="0" presId="urn:microsoft.com/office/officeart/2005/8/layout/pyramid1"/>
    <dgm:cxn modelId="{33368326-7626-4333-A568-18FF10A7F65D}" type="presParOf" srcId="{FBA4B9A9-C6DC-406D-B495-C754D2400C5D}" destId="{A1F4955F-392D-4CF8-882D-C763CAA69A37}" srcOrd="5" destOrd="0" presId="urn:microsoft.com/office/officeart/2005/8/layout/pyramid1"/>
    <dgm:cxn modelId="{2A3011BE-437E-4A61-8172-5699E2FE1C41}" type="presParOf" srcId="{A1F4955F-392D-4CF8-882D-C763CAA69A37}" destId="{720791E5-B912-4551-A5A8-DA1A3174EE57}" srcOrd="0" destOrd="0" presId="urn:microsoft.com/office/officeart/2005/8/layout/pyramid1"/>
    <dgm:cxn modelId="{45D48BBF-BBE8-4CC9-A031-40CA3106B22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706386"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F"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03D33"/>
    <w:rsid w:val="001B17AE"/>
    <w:rsid w:val="005677BD"/>
    <w:rsid w:val="005D6F74"/>
    <w:rsid w:val="0060258D"/>
    <w:rsid w:val="0065059D"/>
    <w:rsid w:val="0066575F"/>
    <w:rsid w:val="00695409"/>
    <w:rsid w:val="006D29AF"/>
    <w:rsid w:val="00706386"/>
    <w:rsid w:val="007A1E22"/>
    <w:rsid w:val="007A6450"/>
    <w:rsid w:val="008205C3"/>
    <w:rsid w:val="00A23A72"/>
    <w:rsid w:val="00AF7617"/>
    <w:rsid w:val="00B85F2D"/>
    <w:rsid w:val="00CA2EA8"/>
    <w:rsid w:val="00CB1E5A"/>
    <w:rsid w:val="00E206F5"/>
    <w:rsid w:val="00E271C2"/>
    <w:rsid w:val="00E3101C"/>
    <w:rsid w:val="00E36B4C"/>
    <w:rsid w:val="00E52362"/>
    <w:rsid w:val="00FE7A2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24</Pages>
  <Words>6178</Words>
  <Characters>35221</Characters>
  <Application>Microsoft Office Word</Application>
  <DocSecurity>8</DocSecurity>
  <Lines>293</Lines>
  <Paragraphs>82</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41317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Microsoft Office User</cp:lastModifiedBy>
  <cp:revision>153</cp:revision>
  <cp:lastPrinted>2015-06-26T03:38:00Z</cp:lastPrinted>
  <dcterms:created xsi:type="dcterms:W3CDTF">2018-12-08T21:41:00Z</dcterms:created>
  <dcterms:modified xsi:type="dcterms:W3CDTF">2018-12-16T00:36:00Z</dcterms:modified>
  <cp:category>Workbook</cp:category>
  <cp:contentStatus>v1-2_29/01/2016</cp:contentStatus>
</cp:coreProperties>
</file>