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diagrams/data26.xml" ContentType="application/vnd.openxmlformats-officedocument.drawingml.diagramData+xml"/>
  <Override PartName="/word/diagrams/layout26.xml" ContentType="application/vnd.openxmlformats-officedocument.drawingml.diagramLayout+xml"/>
  <Override PartName="/word/diagrams/quickStyle26.xml" ContentType="application/vnd.openxmlformats-officedocument.drawingml.diagramStyle+xml"/>
  <Override PartName="/word/diagrams/colors26.xml" ContentType="application/vnd.openxmlformats-officedocument.drawingml.diagramColors+xml"/>
  <Override PartName="/word/diagrams/drawing26.xml" ContentType="application/vnd.ms-office.drawingml.diagramDrawing+xml"/>
  <Override PartName="/word/diagrams/data27.xml" ContentType="application/vnd.openxmlformats-officedocument.drawingml.diagramData+xml"/>
  <Override PartName="/word/diagrams/layout27.xml" ContentType="application/vnd.openxmlformats-officedocument.drawingml.diagramLayout+xml"/>
  <Override PartName="/word/diagrams/quickStyle27.xml" ContentType="application/vnd.openxmlformats-officedocument.drawingml.diagramStyle+xml"/>
  <Override PartName="/word/diagrams/colors27.xml" ContentType="application/vnd.openxmlformats-officedocument.drawingml.diagramColors+xml"/>
  <Override PartName="/word/diagrams/drawing27.xml" ContentType="application/vnd.ms-office.drawingml.diagramDrawing+xml"/>
  <Override PartName="/word/diagrams/data28.xml" ContentType="application/vnd.openxmlformats-officedocument.drawingml.diagramData+xml"/>
  <Override PartName="/word/diagrams/layout28.xml" ContentType="application/vnd.openxmlformats-officedocument.drawingml.diagramLayout+xml"/>
  <Override PartName="/word/diagrams/quickStyle28.xml" ContentType="application/vnd.openxmlformats-officedocument.drawingml.diagramStyle+xml"/>
  <Override PartName="/word/diagrams/colors28.xml" ContentType="application/vnd.openxmlformats-officedocument.drawingml.diagramColors+xml"/>
  <Override PartName="/word/diagrams/drawing28.xml" ContentType="application/vnd.ms-office.drawingml.diagramDrawing+xml"/>
  <Override PartName="/word/diagrams/data29.xml" ContentType="application/vnd.openxmlformats-officedocument.drawingml.diagramData+xml"/>
  <Override PartName="/word/diagrams/layout29.xml" ContentType="application/vnd.openxmlformats-officedocument.drawingml.diagramLayout+xml"/>
  <Override PartName="/word/diagrams/quickStyle29.xml" ContentType="application/vnd.openxmlformats-officedocument.drawingml.diagramStyle+xml"/>
  <Override PartName="/word/diagrams/colors29.xml" ContentType="application/vnd.openxmlformats-officedocument.drawingml.diagramColors+xml"/>
  <Override PartName="/word/diagrams/drawing29.xml" ContentType="application/vnd.ms-office.drawingml.diagramDrawing+xml"/>
  <Override PartName="/word/diagrams/data30.xml" ContentType="application/vnd.openxmlformats-officedocument.drawingml.diagramData+xml"/>
  <Override PartName="/word/diagrams/layout30.xml" ContentType="application/vnd.openxmlformats-officedocument.drawingml.diagramLayout+xml"/>
  <Override PartName="/word/diagrams/quickStyle30.xml" ContentType="application/vnd.openxmlformats-officedocument.drawingml.diagramStyle+xml"/>
  <Override PartName="/word/diagrams/colors30.xml" ContentType="application/vnd.openxmlformats-officedocument.drawingml.diagramColors+xml"/>
  <Override PartName="/word/diagrams/drawing30.xml" ContentType="application/vnd.ms-office.drawingml.diagramDrawing+xml"/>
  <Override PartName="/word/diagrams/data31.xml" ContentType="application/vnd.openxmlformats-officedocument.drawingml.diagramData+xml"/>
  <Override PartName="/word/diagrams/layout31.xml" ContentType="application/vnd.openxmlformats-officedocument.drawingml.diagramLayout+xml"/>
  <Override PartName="/word/diagrams/quickStyle31.xml" ContentType="application/vnd.openxmlformats-officedocument.drawingml.diagramStyle+xml"/>
  <Override PartName="/word/diagrams/colors31.xml" ContentType="application/vnd.openxmlformats-officedocument.drawingml.diagramColors+xml"/>
  <Override PartName="/word/diagrams/drawing31.xml" ContentType="application/vnd.ms-office.drawingml.diagramDrawing+xml"/>
  <Override PartName="/word/diagrams/data32.xml" ContentType="application/vnd.openxmlformats-officedocument.drawingml.diagramData+xml"/>
  <Override PartName="/word/diagrams/layout32.xml" ContentType="application/vnd.openxmlformats-officedocument.drawingml.diagramLayout+xml"/>
  <Override PartName="/word/diagrams/quickStyle32.xml" ContentType="application/vnd.openxmlformats-officedocument.drawingml.diagramStyle+xml"/>
  <Override PartName="/word/diagrams/colors32.xml" ContentType="application/vnd.openxmlformats-officedocument.drawingml.diagramColors+xml"/>
  <Override PartName="/word/diagrams/drawing32.xml" ContentType="application/vnd.ms-office.drawingml.diagramDrawing+xml"/>
  <Override PartName="/word/diagrams/data33.xml" ContentType="application/vnd.openxmlformats-officedocument.drawingml.diagramData+xml"/>
  <Override PartName="/word/diagrams/layout33.xml" ContentType="application/vnd.openxmlformats-officedocument.drawingml.diagramLayout+xml"/>
  <Override PartName="/word/diagrams/quickStyle33.xml" ContentType="application/vnd.openxmlformats-officedocument.drawingml.diagramStyle+xml"/>
  <Override PartName="/word/diagrams/colors33.xml" ContentType="application/vnd.openxmlformats-officedocument.drawingml.diagramColors+xml"/>
  <Override PartName="/word/diagrams/drawing33.xml" ContentType="application/vnd.ms-office.drawingml.diagramDrawing+xml"/>
  <Override PartName="/word/diagrams/data34.xml" ContentType="application/vnd.openxmlformats-officedocument.drawingml.diagramData+xml"/>
  <Override PartName="/word/diagrams/layout34.xml" ContentType="application/vnd.openxmlformats-officedocument.drawingml.diagramLayout+xml"/>
  <Override PartName="/word/diagrams/quickStyle34.xml" ContentType="application/vnd.openxmlformats-officedocument.drawingml.diagramStyle+xml"/>
  <Override PartName="/word/diagrams/colors34.xml" ContentType="application/vnd.openxmlformats-officedocument.drawingml.diagramColors+xml"/>
  <Override PartName="/word/diagrams/drawing34.xml" ContentType="application/vnd.ms-office.drawingml.diagramDrawing+xml"/>
  <Override PartName="/word/diagrams/data35.xml" ContentType="application/vnd.openxmlformats-officedocument.drawingml.diagramData+xml"/>
  <Override PartName="/word/diagrams/layout35.xml" ContentType="application/vnd.openxmlformats-officedocument.drawingml.diagramLayout+xml"/>
  <Override PartName="/word/diagrams/quickStyle35.xml" ContentType="application/vnd.openxmlformats-officedocument.drawingml.diagramStyle+xml"/>
  <Override PartName="/word/diagrams/colors35.xml" ContentType="application/vnd.openxmlformats-officedocument.drawingml.diagramColors+xml"/>
  <Override PartName="/word/diagrams/drawing35.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4D163B" w:rsidP="0035414D">
      <w:pPr>
        <w:rPr>
          <w:rFonts w:cstheme="minorHAnsi"/>
          <w:bCs/>
          <w:sz w:val="24"/>
          <w:szCs w:val="24"/>
        </w:rPr>
      </w:pPr>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10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410A" w:rsidRDefault="008B410A" w:rsidP="00EB61FF">
                            <w:pPr>
                              <w:spacing w:line="240" w:lineRule="auto"/>
                              <w:jc w:val="right"/>
                              <w:rPr>
                                <w:b/>
                                <w:color w:val="C00000"/>
                                <w:sz w:val="72"/>
                              </w:rPr>
                            </w:pPr>
                          </w:p>
                          <w:p w:rsidR="008B410A" w:rsidRDefault="008B410A" w:rsidP="00EB61FF">
                            <w:pPr>
                              <w:spacing w:line="240" w:lineRule="auto"/>
                              <w:jc w:val="right"/>
                              <w:rPr>
                                <w:b/>
                                <w:color w:val="C00000"/>
                                <w:sz w:val="72"/>
                              </w:rPr>
                            </w:pPr>
                          </w:p>
                          <w:p w:rsidR="008B410A" w:rsidRPr="002B5228" w:rsidRDefault="008B410A" w:rsidP="00D46DB0">
                            <w:pPr>
                              <w:spacing w:line="240" w:lineRule="auto"/>
                              <w:jc w:val="right"/>
                              <w:rPr>
                                <w:b/>
                                <w:color w:val="C00000"/>
                                <w:sz w:val="80"/>
                                <w:szCs w:val="80"/>
                              </w:rPr>
                            </w:pPr>
                            <w:r w:rsidRPr="002B5228">
                              <w:rPr>
                                <w:b/>
                                <w:color w:val="C00000"/>
                                <w:sz w:val="80"/>
                                <w:szCs w:val="80"/>
                              </w:rPr>
                              <w:t>CHCECE003</w:t>
                            </w:r>
                          </w:p>
                          <w:p w:rsidR="008B410A" w:rsidRDefault="008B410A" w:rsidP="00D46DB0">
                            <w:pPr>
                              <w:spacing w:line="240" w:lineRule="auto"/>
                              <w:jc w:val="right"/>
                              <w:rPr>
                                <w:b/>
                                <w:color w:val="C00000"/>
                                <w:sz w:val="72"/>
                              </w:rPr>
                            </w:pPr>
                            <w:r>
                              <w:rPr>
                                <w:b/>
                                <w:color w:val="C00000"/>
                                <w:sz w:val="72"/>
                              </w:rPr>
                              <w:t>Provide care for children</w:t>
                            </w:r>
                          </w:p>
                          <w:p w:rsidR="008B410A" w:rsidRPr="009120AB" w:rsidRDefault="008B410A" w:rsidP="00D46DB0">
                            <w:pPr>
                              <w:spacing w:line="240" w:lineRule="auto"/>
                              <w:jc w:val="right"/>
                              <w:rPr>
                                <w:b/>
                                <w:color w:val="C61002"/>
                                <w:sz w:val="48"/>
                                <w:szCs w:val="86"/>
                              </w:rPr>
                            </w:pPr>
                            <w:r w:rsidRPr="009120AB">
                              <w:rPr>
                                <w:b/>
                                <w:color w:val="C00000"/>
                                <w:sz w:val="32"/>
                              </w:rPr>
                              <w:t>Learner Guide</w:t>
                            </w:r>
                          </w:p>
                          <w:p w:rsidR="008B410A" w:rsidRPr="00D82F1A" w:rsidRDefault="008B410A"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O4U/3LgC&#10;AAC8BQAADgAAAAAAAAAAAAAAAAAuAgAAZHJzL2Uyb0RvYy54bWxQSwECLQAUAAYACAAAACEAwER6&#10;o98AAAALAQAADwAAAAAAAAAAAAAAAAASBQAAZHJzL2Rvd25yZXYueG1sUEsFBgAAAAAEAAQA8wAA&#10;AB4GAAAAAA==&#10;" filled="f" stroked="f">
                <v:textbox>
                  <w:txbxContent>
                    <w:p w:rsidR="008B410A" w:rsidRDefault="008B410A" w:rsidP="00EB61FF">
                      <w:pPr>
                        <w:spacing w:line="240" w:lineRule="auto"/>
                        <w:jc w:val="right"/>
                        <w:rPr>
                          <w:b/>
                          <w:color w:val="C00000"/>
                          <w:sz w:val="72"/>
                        </w:rPr>
                      </w:pPr>
                    </w:p>
                    <w:p w:rsidR="008B410A" w:rsidRDefault="008B410A" w:rsidP="00EB61FF">
                      <w:pPr>
                        <w:spacing w:line="240" w:lineRule="auto"/>
                        <w:jc w:val="right"/>
                        <w:rPr>
                          <w:b/>
                          <w:color w:val="C00000"/>
                          <w:sz w:val="72"/>
                        </w:rPr>
                      </w:pPr>
                    </w:p>
                    <w:p w:rsidR="008B410A" w:rsidRPr="002B5228" w:rsidRDefault="008B410A" w:rsidP="00D46DB0">
                      <w:pPr>
                        <w:spacing w:line="240" w:lineRule="auto"/>
                        <w:jc w:val="right"/>
                        <w:rPr>
                          <w:b/>
                          <w:color w:val="C00000"/>
                          <w:sz w:val="80"/>
                          <w:szCs w:val="80"/>
                        </w:rPr>
                      </w:pPr>
                      <w:r w:rsidRPr="002B5228">
                        <w:rPr>
                          <w:b/>
                          <w:color w:val="C00000"/>
                          <w:sz w:val="80"/>
                          <w:szCs w:val="80"/>
                        </w:rPr>
                        <w:t>CHCECE003</w:t>
                      </w:r>
                    </w:p>
                    <w:p w:rsidR="008B410A" w:rsidRDefault="008B410A" w:rsidP="00D46DB0">
                      <w:pPr>
                        <w:spacing w:line="240" w:lineRule="auto"/>
                        <w:jc w:val="right"/>
                        <w:rPr>
                          <w:b/>
                          <w:color w:val="C00000"/>
                          <w:sz w:val="72"/>
                        </w:rPr>
                      </w:pPr>
                      <w:r>
                        <w:rPr>
                          <w:b/>
                          <w:color w:val="C00000"/>
                          <w:sz w:val="72"/>
                        </w:rPr>
                        <w:t>Provide care for children</w:t>
                      </w:r>
                    </w:p>
                    <w:p w:rsidR="008B410A" w:rsidRPr="009120AB" w:rsidRDefault="008B410A" w:rsidP="00D46DB0">
                      <w:pPr>
                        <w:spacing w:line="240" w:lineRule="auto"/>
                        <w:jc w:val="right"/>
                        <w:rPr>
                          <w:b/>
                          <w:color w:val="C61002"/>
                          <w:sz w:val="48"/>
                          <w:szCs w:val="86"/>
                        </w:rPr>
                      </w:pPr>
                      <w:r w:rsidRPr="009120AB">
                        <w:rPr>
                          <w:b/>
                          <w:color w:val="C00000"/>
                          <w:sz w:val="32"/>
                        </w:rPr>
                        <w:t>Learner Guide</w:t>
                      </w:r>
                    </w:p>
                    <w:p w:rsidR="008B410A" w:rsidRPr="00D82F1A" w:rsidRDefault="008B410A"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D46DB0">
      <w:pPr>
        <w:rPr>
          <w:color w:val="FF0000"/>
        </w:rPr>
      </w:pPr>
      <w:r w:rsidRPr="00D46DB0">
        <w:rPr>
          <w:noProof/>
          <w:color w:val="FF0000"/>
          <w:lang w:val="en-GB" w:eastAsia="en-GB"/>
        </w:rPr>
        <w:drawing>
          <wp:anchor distT="0" distB="0" distL="114300" distR="114300" simplePos="0" relativeHeight="251685888" behindDoc="1" locked="0" layoutInCell="1" allowOverlap="1">
            <wp:simplePos x="0" y="0"/>
            <wp:positionH relativeFrom="column">
              <wp:posOffset>314325</wp:posOffset>
            </wp:positionH>
            <wp:positionV relativeFrom="paragraph">
              <wp:posOffset>4096385</wp:posOffset>
            </wp:positionV>
            <wp:extent cx="3184525" cy="1591945"/>
            <wp:effectExtent l="0" t="0" r="0" b="0"/>
            <wp:wrapTight wrapText="bothSides">
              <wp:wrapPolygon edited="0">
                <wp:start x="0" y="0"/>
                <wp:lineTo x="0" y="21454"/>
                <wp:lineTo x="21449" y="21454"/>
                <wp:lineTo x="21449"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4525" cy="1591945"/>
                    </a:xfrm>
                    <a:prstGeom prst="rect">
                      <a:avLst/>
                    </a:prstGeom>
                  </pic:spPr>
                </pic:pic>
              </a:graphicData>
            </a:graphic>
            <wp14:sizeRelH relativeFrom="margin">
              <wp14:pctWidth>0</wp14:pctWidth>
            </wp14:sizeRelH>
            <wp14:sizeRelV relativeFrom="margin">
              <wp14:pctHeight>0</wp14:pctHeight>
            </wp14:sizeRelV>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2D3CDB" w:rsidRDefault="002D3CDB" w:rsidP="00D46DB0">
      <w:pPr>
        <w:spacing w:after="0" w:line="240" w:lineRule="auto"/>
        <w:jc w:val="center"/>
        <w:rPr>
          <w:b/>
          <w:color w:val="C00000"/>
          <w:sz w:val="36"/>
        </w:rPr>
      </w:pPr>
      <w:r>
        <w:rPr>
          <w:b/>
          <w:color w:val="C00000"/>
          <w:sz w:val="36"/>
        </w:rPr>
        <w:t>CHCECE003</w:t>
      </w:r>
    </w:p>
    <w:p w:rsidR="00D46DB0" w:rsidRDefault="002D3CDB" w:rsidP="00D46DB0">
      <w:pPr>
        <w:spacing w:after="0" w:line="240" w:lineRule="auto"/>
        <w:jc w:val="center"/>
        <w:rPr>
          <w:rFonts w:eastAsia="Times New Roman"/>
          <w:b/>
          <w:bCs/>
          <w:color w:val="C00000"/>
          <w:sz w:val="36"/>
          <w:szCs w:val="28"/>
        </w:rPr>
      </w:pPr>
      <w:r>
        <w:rPr>
          <w:b/>
          <w:color w:val="C00000"/>
          <w:sz w:val="36"/>
        </w:rPr>
        <w:t>Provide care for children</w:t>
      </w:r>
      <w:r w:rsidR="00D46DB0">
        <w:br w:type="page"/>
      </w:r>
    </w:p>
    <w:p w:rsidR="00D46DB0" w:rsidRPr="004F5688" w:rsidRDefault="00D46DB0" w:rsidP="00D46DB0">
      <w:pPr>
        <w:pStyle w:val="Heading1"/>
        <w:jc w:val="center"/>
      </w:pPr>
      <w:bookmarkStart w:id="0" w:name="_Toc450578754"/>
      <w:r w:rsidRPr="004F5688">
        <w:lastRenderedPageBreak/>
        <w:t>Table of Contents</w:t>
      </w:r>
      <w:bookmarkEnd w:id="0"/>
    </w:p>
    <w:p w:rsidR="00CA3104" w:rsidRDefault="00D46DB0" w:rsidP="00D46DB0">
      <w:pPr>
        <w:pStyle w:val="TOC1"/>
        <w:tabs>
          <w:tab w:val="right" w:leader="dot" w:pos="9014"/>
        </w:tabs>
        <w:rPr>
          <w:noProof/>
        </w:rPr>
      </w:pPr>
      <w:r>
        <w:rPr>
          <w:b w:val="0"/>
        </w:rPr>
        <w:t xml:space="preserve">   </w:t>
      </w:r>
      <w:r w:rsidR="00810B75" w:rsidRPr="004F5688">
        <w:rPr>
          <w:b w:val="0"/>
        </w:rPr>
        <w:fldChar w:fldCharType="begin"/>
      </w:r>
      <w:r w:rsidRPr="004F5688">
        <w:rPr>
          <w:b w:val="0"/>
        </w:rPr>
        <w:instrText xml:space="preserve"> TOC \o "1-3" \h \z \u </w:instrText>
      </w:r>
      <w:r w:rsidR="00810B75" w:rsidRPr="004F5688">
        <w:rPr>
          <w:b w:val="0"/>
        </w:rPr>
        <w:fldChar w:fldCharType="separate"/>
      </w:r>
    </w:p>
    <w:bookmarkStart w:id="1" w:name="_GoBack"/>
    <w:bookmarkEnd w:id="1"/>
    <w:p w:rsidR="00CA3104" w:rsidRDefault="00CA3104">
      <w:pPr>
        <w:pStyle w:val="TOC1"/>
        <w:tabs>
          <w:tab w:val="right" w:leader="dot" w:pos="9322"/>
        </w:tabs>
        <w:rPr>
          <w:rFonts w:asciiTheme="minorHAnsi" w:eastAsiaTheme="minorEastAsia" w:hAnsiTheme="minorHAnsi" w:cstheme="minorBidi"/>
          <w:b w:val="0"/>
          <w:noProof/>
          <w:lang w:val="en-GB" w:eastAsia="en-GB"/>
        </w:rPr>
      </w:pPr>
      <w:r w:rsidRPr="00794DD8">
        <w:rPr>
          <w:rStyle w:val="Hyperlink"/>
          <w:noProof/>
        </w:rPr>
        <w:fldChar w:fldCharType="begin"/>
      </w:r>
      <w:r w:rsidRPr="00794DD8">
        <w:rPr>
          <w:rStyle w:val="Hyperlink"/>
          <w:noProof/>
        </w:rPr>
        <w:instrText xml:space="preserve"> </w:instrText>
      </w:r>
      <w:r>
        <w:rPr>
          <w:noProof/>
        </w:rPr>
        <w:instrText>HYPERLINK \l "_Toc450578754"</w:instrText>
      </w:r>
      <w:r w:rsidRPr="00794DD8">
        <w:rPr>
          <w:rStyle w:val="Hyperlink"/>
          <w:noProof/>
        </w:rPr>
        <w:instrText xml:space="preserve"> </w:instrText>
      </w:r>
      <w:r w:rsidRPr="00794DD8">
        <w:rPr>
          <w:rStyle w:val="Hyperlink"/>
          <w:noProof/>
        </w:rPr>
      </w:r>
      <w:r w:rsidRPr="00794DD8">
        <w:rPr>
          <w:rStyle w:val="Hyperlink"/>
          <w:noProof/>
        </w:rPr>
        <w:fldChar w:fldCharType="separate"/>
      </w:r>
      <w:r w:rsidRPr="00794DD8">
        <w:rPr>
          <w:rStyle w:val="Hyperlink"/>
          <w:noProof/>
        </w:rPr>
        <w:t>Table of Contents</w:t>
      </w:r>
      <w:r>
        <w:rPr>
          <w:noProof/>
          <w:webHidden/>
        </w:rPr>
        <w:tab/>
      </w:r>
      <w:r>
        <w:rPr>
          <w:noProof/>
          <w:webHidden/>
        </w:rPr>
        <w:fldChar w:fldCharType="begin"/>
      </w:r>
      <w:r>
        <w:rPr>
          <w:noProof/>
          <w:webHidden/>
        </w:rPr>
        <w:instrText xml:space="preserve"> PAGEREF _Toc450578754 \h </w:instrText>
      </w:r>
      <w:r>
        <w:rPr>
          <w:noProof/>
          <w:webHidden/>
        </w:rPr>
      </w:r>
      <w:r>
        <w:rPr>
          <w:noProof/>
          <w:webHidden/>
        </w:rPr>
        <w:fldChar w:fldCharType="separate"/>
      </w:r>
      <w:r>
        <w:rPr>
          <w:noProof/>
          <w:webHidden/>
        </w:rPr>
        <w:t>3</w:t>
      </w:r>
      <w:r>
        <w:rPr>
          <w:noProof/>
          <w:webHidden/>
        </w:rPr>
        <w:fldChar w:fldCharType="end"/>
      </w:r>
      <w:r w:rsidRPr="00794DD8">
        <w:rPr>
          <w:rStyle w:val="Hyperlink"/>
          <w:noProof/>
        </w:rPr>
        <w:fldChar w:fldCharType="end"/>
      </w:r>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55" w:history="1">
        <w:r w:rsidRPr="00794DD8">
          <w:rPr>
            <w:rStyle w:val="Hyperlink"/>
            <w:noProof/>
          </w:rPr>
          <w:t>Unit Description</w:t>
        </w:r>
        <w:r>
          <w:rPr>
            <w:noProof/>
            <w:webHidden/>
          </w:rPr>
          <w:tab/>
        </w:r>
        <w:r>
          <w:rPr>
            <w:noProof/>
            <w:webHidden/>
          </w:rPr>
          <w:fldChar w:fldCharType="begin"/>
        </w:r>
        <w:r>
          <w:rPr>
            <w:noProof/>
            <w:webHidden/>
          </w:rPr>
          <w:instrText xml:space="preserve"> PAGEREF _Toc450578755 \h </w:instrText>
        </w:r>
        <w:r>
          <w:rPr>
            <w:noProof/>
            <w:webHidden/>
          </w:rPr>
        </w:r>
        <w:r>
          <w:rPr>
            <w:noProof/>
            <w:webHidden/>
          </w:rPr>
          <w:fldChar w:fldCharType="separate"/>
        </w:r>
        <w:r>
          <w:rPr>
            <w:noProof/>
            <w:webHidden/>
          </w:rPr>
          <w:t>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56" w:history="1">
        <w:r w:rsidRPr="00794DD8">
          <w:rPr>
            <w:rStyle w:val="Hyperlink"/>
            <w:noProof/>
          </w:rPr>
          <w:t>Performance Criteria</w:t>
        </w:r>
        <w:r>
          <w:rPr>
            <w:noProof/>
            <w:webHidden/>
          </w:rPr>
          <w:tab/>
        </w:r>
        <w:r>
          <w:rPr>
            <w:noProof/>
            <w:webHidden/>
          </w:rPr>
          <w:fldChar w:fldCharType="begin"/>
        </w:r>
        <w:r>
          <w:rPr>
            <w:noProof/>
            <w:webHidden/>
          </w:rPr>
          <w:instrText xml:space="preserve"> PAGEREF _Toc450578756 \h </w:instrText>
        </w:r>
        <w:r>
          <w:rPr>
            <w:noProof/>
            <w:webHidden/>
          </w:rPr>
        </w:r>
        <w:r>
          <w:rPr>
            <w:noProof/>
            <w:webHidden/>
          </w:rPr>
          <w:fldChar w:fldCharType="separate"/>
        </w:r>
        <w:r>
          <w:rPr>
            <w:noProof/>
            <w:webHidden/>
          </w:rPr>
          <w:t>5</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57" w:history="1">
        <w:r w:rsidRPr="00794DD8">
          <w:rPr>
            <w:rStyle w:val="Hyperlink"/>
            <w:noProof/>
          </w:rPr>
          <w:t>Skills and Knowledge</w:t>
        </w:r>
        <w:r>
          <w:rPr>
            <w:noProof/>
            <w:webHidden/>
          </w:rPr>
          <w:tab/>
        </w:r>
        <w:r>
          <w:rPr>
            <w:noProof/>
            <w:webHidden/>
          </w:rPr>
          <w:fldChar w:fldCharType="begin"/>
        </w:r>
        <w:r>
          <w:rPr>
            <w:noProof/>
            <w:webHidden/>
          </w:rPr>
          <w:instrText xml:space="preserve"> PAGEREF _Toc450578757 \h </w:instrText>
        </w:r>
        <w:r>
          <w:rPr>
            <w:noProof/>
            <w:webHidden/>
          </w:rPr>
        </w:r>
        <w:r>
          <w:rPr>
            <w:noProof/>
            <w:webHidden/>
          </w:rPr>
          <w:fldChar w:fldCharType="separate"/>
        </w:r>
        <w:r>
          <w:rPr>
            <w:noProof/>
            <w:webHidden/>
          </w:rPr>
          <w:t>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58" w:history="1">
        <w:r w:rsidRPr="00794DD8">
          <w:rPr>
            <w:rStyle w:val="Hyperlink"/>
            <w:noProof/>
            <w:lang w:eastAsia="en-GB"/>
          </w:rPr>
          <w:t>Assessment Conditions</w:t>
        </w:r>
        <w:r>
          <w:rPr>
            <w:noProof/>
            <w:webHidden/>
          </w:rPr>
          <w:tab/>
        </w:r>
        <w:r>
          <w:rPr>
            <w:noProof/>
            <w:webHidden/>
          </w:rPr>
          <w:fldChar w:fldCharType="begin"/>
        </w:r>
        <w:r>
          <w:rPr>
            <w:noProof/>
            <w:webHidden/>
          </w:rPr>
          <w:instrText xml:space="preserve"> PAGEREF _Toc450578758 \h </w:instrText>
        </w:r>
        <w:r>
          <w:rPr>
            <w:noProof/>
            <w:webHidden/>
          </w:rPr>
        </w:r>
        <w:r>
          <w:rPr>
            <w:noProof/>
            <w:webHidden/>
          </w:rPr>
          <w:fldChar w:fldCharType="separate"/>
        </w:r>
        <w:r>
          <w:rPr>
            <w:noProof/>
            <w:webHidden/>
          </w:rPr>
          <w:t>8</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759" w:history="1">
        <w:r w:rsidRPr="00794DD8">
          <w:rPr>
            <w:rStyle w:val="Hyperlink"/>
            <w:noProof/>
          </w:rPr>
          <w:t>Housekeeping Items</w:t>
        </w:r>
        <w:r>
          <w:rPr>
            <w:noProof/>
            <w:webHidden/>
          </w:rPr>
          <w:tab/>
        </w:r>
        <w:r>
          <w:rPr>
            <w:noProof/>
            <w:webHidden/>
          </w:rPr>
          <w:fldChar w:fldCharType="begin"/>
        </w:r>
        <w:r>
          <w:rPr>
            <w:noProof/>
            <w:webHidden/>
          </w:rPr>
          <w:instrText xml:space="preserve"> PAGEREF _Toc450578759 \h </w:instrText>
        </w:r>
        <w:r>
          <w:rPr>
            <w:noProof/>
            <w:webHidden/>
          </w:rPr>
        </w:r>
        <w:r>
          <w:rPr>
            <w:noProof/>
            <w:webHidden/>
          </w:rPr>
          <w:fldChar w:fldCharType="separate"/>
        </w:r>
        <w:r>
          <w:rPr>
            <w:noProof/>
            <w:webHidden/>
          </w:rPr>
          <w:t>9</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760" w:history="1">
        <w:r w:rsidRPr="00794DD8">
          <w:rPr>
            <w:rStyle w:val="Hyperlink"/>
            <w:noProof/>
          </w:rPr>
          <w:t>Objectives</w:t>
        </w:r>
        <w:r>
          <w:rPr>
            <w:noProof/>
            <w:webHidden/>
          </w:rPr>
          <w:tab/>
        </w:r>
        <w:r>
          <w:rPr>
            <w:noProof/>
            <w:webHidden/>
          </w:rPr>
          <w:fldChar w:fldCharType="begin"/>
        </w:r>
        <w:r>
          <w:rPr>
            <w:noProof/>
            <w:webHidden/>
          </w:rPr>
          <w:instrText xml:space="preserve"> PAGEREF _Toc450578760 \h </w:instrText>
        </w:r>
        <w:r>
          <w:rPr>
            <w:noProof/>
            <w:webHidden/>
          </w:rPr>
        </w:r>
        <w:r>
          <w:rPr>
            <w:noProof/>
            <w:webHidden/>
          </w:rPr>
          <w:fldChar w:fldCharType="separate"/>
        </w:r>
        <w:r>
          <w:rPr>
            <w:noProof/>
            <w:webHidden/>
          </w:rPr>
          <w:t>9</w:t>
        </w:r>
        <w:r>
          <w:rPr>
            <w:noProof/>
            <w:webHidden/>
          </w:rPr>
          <w:fldChar w:fldCharType="end"/>
        </w:r>
      </w:hyperlink>
    </w:p>
    <w:p w:rsidR="00CA3104" w:rsidRDefault="00CA3104">
      <w:pPr>
        <w:pStyle w:val="TOC1"/>
        <w:tabs>
          <w:tab w:val="right" w:leader="dot" w:pos="9322"/>
        </w:tabs>
        <w:rPr>
          <w:rFonts w:asciiTheme="minorHAnsi" w:eastAsiaTheme="minorEastAsia" w:hAnsiTheme="minorHAnsi" w:cstheme="minorBidi"/>
          <w:b w:val="0"/>
          <w:noProof/>
          <w:lang w:val="en-GB" w:eastAsia="en-GB"/>
        </w:rPr>
      </w:pPr>
      <w:hyperlink w:anchor="_Toc450578761" w:history="1">
        <w:r w:rsidRPr="00794DD8">
          <w:rPr>
            <w:rStyle w:val="Hyperlink"/>
            <w:noProof/>
          </w:rPr>
          <w:t>1. Provide physical care</w:t>
        </w:r>
        <w:r>
          <w:rPr>
            <w:noProof/>
            <w:webHidden/>
          </w:rPr>
          <w:tab/>
        </w:r>
        <w:r>
          <w:rPr>
            <w:noProof/>
            <w:webHidden/>
          </w:rPr>
          <w:fldChar w:fldCharType="begin"/>
        </w:r>
        <w:r>
          <w:rPr>
            <w:noProof/>
            <w:webHidden/>
          </w:rPr>
          <w:instrText xml:space="preserve"> PAGEREF _Toc450578761 \h </w:instrText>
        </w:r>
        <w:r>
          <w:rPr>
            <w:noProof/>
            <w:webHidden/>
          </w:rPr>
        </w:r>
        <w:r>
          <w:rPr>
            <w:noProof/>
            <w:webHidden/>
          </w:rPr>
          <w:fldChar w:fldCharType="separate"/>
        </w:r>
        <w:r>
          <w:rPr>
            <w:noProof/>
            <w:webHidden/>
          </w:rPr>
          <w:t>10</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762" w:history="1">
        <w:r w:rsidRPr="00794DD8">
          <w:rPr>
            <w:rStyle w:val="Hyperlink"/>
            <w:noProof/>
          </w:rPr>
          <w:t>1.1 – Manage toileting accidents in a manner that protects the child’s self-esteem and privacy</w:t>
        </w:r>
        <w:r>
          <w:rPr>
            <w:noProof/>
            <w:webHidden/>
          </w:rPr>
          <w:tab/>
        </w:r>
        <w:r>
          <w:rPr>
            <w:noProof/>
            <w:webHidden/>
          </w:rPr>
          <w:fldChar w:fldCharType="begin"/>
        </w:r>
        <w:r>
          <w:rPr>
            <w:noProof/>
            <w:webHidden/>
          </w:rPr>
          <w:instrText xml:space="preserve"> PAGEREF _Toc450578762 \h </w:instrText>
        </w:r>
        <w:r>
          <w:rPr>
            <w:noProof/>
            <w:webHidden/>
          </w:rPr>
        </w:r>
        <w:r>
          <w:rPr>
            <w:noProof/>
            <w:webHidden/>
          </w:rPr>
          <w:fldChar w:fldCharType="separate"/>
        </w:r>
        <w:r>
          <w:rPr>
            <w:noProof/>
            <w:webHidden/>
          </w:rPr>
          <w:t>11</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63" w:history="1">
        <w:r w:rsidRPr="00794DD8">
          <w:rPr>
            <w:rStyle w:val="Hyperlink"/>
            <w:noProof/>
          </w:rPr>
          <w:t>Learning to use the toilet</w:t>
        </w:r>
        <w:r>
          <w:rPr>
            <w:noProof/>
            <w:webHidden/>
          </w:rPr>
          <w:tab/>
        </w:r>
        <w:r>
          <w:rPr>
            <w:noProof/>
            <w:webHidden/>
          </w:rPr>
          <w:fldChar w:fldCharType="begin"/>
        </w:r>
        <w:r>
          <w:rPr>
            <w:noProof/>
            <w:webHidden/>
          </w:rPr>
          <w:instrText xml:space="preserve"> PAGEREF _Toc450578763 \h </w:instrText>
        </w:r>
        <w:r>
          <w:rPr>
            <w:noProof/>
            <w:webHidden/>
          </w:rPr>
        </w:r>
        <w:r>
          <w:rPr>
            <w:noProof/>
            <w:webHidden/>
          </w:rPr>
          <w:fldChar w:fldCharType="separate"/>
        </w:r>
        <w:r>
          <w:rPr>
            <w:noProof/>
            <w:webHidden/>
          </w:rPr>
          <w:t>11</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64" w:history="1">
        <w:r w:rsidRPr="00794DD8">
          <w:rPr>
            <w:rStyle w:val="Hyperlink"/>
            <w:noProof/>
          </w:rPr>
          <w:t>Policies and procedures for managing toileting accidents</w:t>
        </w:r>
        <w:r>
          <w:rPr>
            <w:noProof/>
            <w:webHidden/>
          </w:rPr>
          <w:tab/>
        </w:r>
        <w:r>
          <w:rPr>
            <w:noProof/>
            <w:webHidden/>
          </w:rPr>
          <w:fldChar w:fldCharType="begin"/>
        </w:r>
        <w:r>
          <w:rPr>
            <w:noProof/>
            <w:webHidden/>
          </w:rPr>
          <w:instrText xml:space="preserve"> PAGEREF _Toc450578764 \h </w:instrText>
        </w:r>
        <w:r>
          <w:rPr>
            <w:noProof/>
            <w:webHidden/>
          </w:rPr>
        </w:r>
        <w:r>
          <w:rPr>
            <w:noProof/>
            <w:webHidden/>
          </w:rPr>
          <w:fldChar w:fldCharType="separate"/>
        </w:r>
        <w:r>
          <w:rPr>
            <w:noProof/>
            <w:webHidden/>
          </w:rPr>
          <w:t>12</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65" w:history="1">
        <w:r w:rsidRPr="00794DD8">
          <w:rPr>
            <w:rStyle w:val="Hyperlink"/>
            <w:noProof/>
          </w:rPr>
          <w:t>Avoiding accidents</w:t>
        </w:r>
        <w:r>
          <w:rPr>
            <w:noProof/>
            <w:webHidden/>
          </w:rPr>
          <w:tab/>
        </w:r>
        <w:r>
          <w:rPr>
            <w:noProof/>
            <w:webHidden/>
          </w:rPr>
          <w:fldChar w:fldCharType="begin"/>
        </w:r>
        <w:r>
          <w:rPr>
            <w:noProof/>
            <w:webHidden/>
          </w:rPr>
          <w:instrText xml:space="preserve"> PAGEREF _Toc450578765 \h </w:instrText>
        </w:r>
        <w:r>
          <w:rPr>
            <w:noProof/>
            <w:webHidden/>
          </w:rPr>
        </w:r>
        <w:r>
          <w:rPr>
            <w:noProof/>
            <w:webHidden/>
          </w:rPr>
          <w:fldChar w:fldCharType="separate"/>
        </w:r>
        <w:r>
          <w:rPr>
            <w:noProof/>
            <w:webHidden/>
          </w:rPr>
          <w:t>13</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66" w:history="1">
        <w:r w:rsidRPr="00794DD8">
          <w:rPr>
            <w:rStyle w:val="Hyperlink"/>
            <w:noProof/>
          </w:rPr>
          <w:t>Learner Task One</w:t>
        </w:r>
        <w:r>
          <w:rPr>
            <w:noProof/>
            <w:webHidden/>
          </w:rPr>
          <w:tab/>
        </w:r>
        <w:r>
          <w:rPr>
            <w:noProof/>
            <w:webHidden/>
          </w:rPr>
          <w:fldChar w:fldCharType="begin"/>
        </w:r>
        <w:r>
          <w:rPr>
            <w:noProof/>
            <w:webHidden/>
          </w:rPr>
          <w:instrText xml:space="preserve"> PAGEREF _Toc450578766 \h </w:instrText>
        </w:r>
        <w:r>
          <w:rPr>
            <w:noProof/>
            <w:webHidden/>
          </w:rPr>
        </w:r>
        <w:r>
          <w:rPr>
            <w:noProof/>
            <w:webHidden/>
          </w:rPr>
          <w:fldChar w:fldCharType="separate"/>
        </w:r>
        <w:r>
          <w:rPr>
            <w:noProof/>
            <w:webHidden/>
          </w:rPr>
          <w:t>15</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67" w:history="1">
        <w:r w:rsidRPr="00794DD8">
          <w:rPr>
            <w:rStyle w:val="Hyperlink"/>
            <w:noProof/>
          </w:rPr>
          <w:t>Activity 1A</w:t>
        </w:r>
        <w:r>
          <w:rPr>
            <w:noProof/>
            <w:webHidden/>
          </w:rPr>
          <w:tab/>
        </w:r>
        <w:r>
          <w:rPr>
            <w:noProof/>
            <w:webHidden/>
          </w:rPr>
          <w:fldChar w:fldCharType="begin"/>
        </w:r>
        <w:r>
          <w:rPr>
            <w:noProof/>
            <w:webHidden/>
          </w:rPr>
          <w:instrText xml:space="preserve"> PAGEREF _Toc450578767 \h </w:instrText>
        </w:r>
        <w:r>
          <w:rPr>
            <w:noProof/>
            <w:webHidden/>
          </w:rPr>
        </w:r>
        <w:r>
          <w:rPr>
            <w:noProof/>
            <w:webHidden/>
          </w:rPr>
          <w:fldChar w:fldCharType="separate"/>
        </w:r>
        <w:r>
          <w:rPr>
            <w:noProof/>
            <w:webHidden/>
          </w:rPr>
          <w:t>16</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768" w:history="1">
        <w:r w:rsidRPr="00794DD8">
          <w:rPr>
            <w:rStyle w:val="Hyperlink"/>
            <w:noProof/>
          </w:rPr>
          <w:t>1.2 – Supervise and engage with children eating and drinking</w:t>
        </w:r>
        <w:r>
          <w:rPr>
            <w:noProof/>
            <w:webHidden/>
          </w:rPr>
          <w:tab/>
        </w:r>
        <w:r>
          <w:rPr>
            <w:noProof/>
            <w:webHidden/>
          </w:rPr>
          <w:fldChar w:fldCharType="begin"/>
        </w:r>
        <w:r>
          <w:rPr>
            <w:noProof/>
            <w:webHidden/>
          </w:rPr>
          <w:instrText xml:space="preserve"> PAGEREF _Toc450578768 \h </w:instrText>
        </w:r>
        <w:r>
          <w:rPr>
            <w:noProof/>
            <w:webHidden/>
          </w:rPr>
        </w:r>
        <w:r>
          <w:rPr>
            <w:noProof/>
            <w:webHidden/>
          </w:rPr>
          <w:fldChar w:fldCharType="separate"/>
        </w:r>
        <w:r>
          <w:rPr>
            <w:noProof/>
            <w:webHidden/>
          </w:rPr>
          <w:t>17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69" w:history="1">
        <w:r w:rsidRPr="00794DD8">
          <w:rPr>
            <w:rStyle w:val="Hyperlink"/>
            <w:noProof/>
          </w:rPr>
          <w:t>Safe and Hygienic Eating</w:t>
        </w:r>
        <w:r>
          <w:rPr>
            <w:noProof/>
            <w:webHidden/>
          </w:rPr>
          <w:tab/>
        </w:r>
        <w:r>
          <w:rPr>
            <w:noProof/>
            <w:webHidden/>
          </w:rPr>
          <w:fldChar w:fldCharType="begin"/>
        </w:r>
        <w:r>
          <w:rPr>
            <w:noProof/>
            <w:webHidden/>
          </w:rPr>
          <w:instrText xml:space="preserve"> PAGEREF _Toc450578769 \h </w:instrText>
        </w:r>
        <w:r>
          <w:rPr>
            <w:noProof/>
            <w:webHidden/>
          </w:rPr>
        </w:r>
        <w:r>
          <w:rPr>
            <w:noProof/>
            <w:webHidden/>
          </w:rPr>
          <w:fldChar w:fldCharType="separate"/>
        </w:r>
        <w:r>
          <w:rPr>
            <w:noProof/>
            <w:webHidden/>
          </w:rPr>
          <w:t>17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70" w:history="1">
        <w:r w:rsidRPr="00794DD8">
          <w:rPr>
            <w:rStyle w:val="Hyperlink"/>
            <w:noProof/>
          </w:rPr>
          <w:t>Table Manners</w:t>
        </w:r>
        <w:r>
          <w:rPr>
            <w:noProof/>
            <w:webHidden/>
          </w:rPr>
          <w:tab/>
        </w:r>
        <w:r>
          <w:rPr>
            <w:noProof/>
            <w:webHidden/>
          </w:rPr>
          <w:fldChar w:fldCharType="begin"/>
        </w:r>
        <w:r>
          <w:rPr>
            <w:noProof/>
            <w:webHidden/>
          </w:rPr>
          <w:instrText xml:space="preserve"> PAGEREF _Toc450578770 \h </w:instrText>
        </w:r>
        <w:r>
          <w:rPr>
            <w:noProof/>
            <w:webHidden/>
          </w:rPr>
        </w:r>
        <w:r>
          <w:rPr>
            <w:noProof/>
            <w:webHidden/>
          </w:rPr>
          <w:fldChar w:fldCharType="separate"/>
        </w:r>
        <w:r>
          <w:rPr>
            <w:noProof/>
            <w:webHidden/>
          </w:rPr>
          <w:t>17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71" w:history="1">
        <w:r w:rsidRPr="00794DD8">
          <w:rPr>
            <w:rStyle w:val="Hyperlink"/>
            <w:noProof/>
          </w:rPr>
          <w:t>Social Skills</w:t>
        </w:r>
        <w:r>
          <w:rPr>
            <w:noProof/>
            <w:webHidden/>
          </w:rPr>
          <w:tab/>
        </w:r>
        <w:r>
          <w:rPr>
            <w:noProof/>
            <w:webHidden/>
          </w:rPr>
          <w:fldChar w:fldCharType="begin"/>
        </w:r>
        <w:r>
          <w:rPr>
            <w:noProof/>
            <w:webHidden/>
          </w:rPr>
          <w:instrText xml:space="preserve"> PAGEREF _Toc450578771 \h </w:instrText>
        </w:r>
        <w:r>
          <w:rPr>
            <w:noProof/>
            <w:webHidden/>
          </w:rPr>
        </w:r>
        <w:r>
          <w:rPr>
            <w:noProof/>
            <w:webHidden/>
          </w:rPr>
          <w:fldChar w:fldCharType="separate"/>
        </w:r>
        <w:r>
          <w:rPr>
            <w:noProof/>
            <w:webHidden/>
          </w:rPr>
          <w:t>18</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72" w:history="1">
        <w:r w:rsidRPr="00794DD8">
          <w:rPr>
            <w:rStyle w:val="Hyperlink"/>
            <w:noProof/>
          </w:rPr>
          <w:t>Self-help Skills</w:t>
        </w:r>
        <w:r>
          <w:rPr>
            <w:noProof/>
            <w:webHidden/>
          </w:rPr>
          <w:tab/>
        </w:r>
        <w:r>
          <w:rPr>
            <w:noProof/>
            <w:webHidden/>
          </w:rPr>
          <w:fldChar w:fldCharType="begin"/>
        </w:r>
        <w:r>
          <w:rPr>
            <w:noProof/>
            <w:webHidden/>
          </w:rPr>
          <w:instrText xml:space="preserve"> PAGEREF _Toc450578772 \h </w:instrText>
        </w:r>
        <w:r>
          <w:rPr>
            <w:noProof/>
            <w:webHidden/>
          </w:rPr>
        </w:r>
        <w:r>
          <w:rPr>
            <w:noProof/>
            <w:webHidden/>
          </w:rPr>
          <w:fldChar w:fldCharType="separate"/>
        </w:r>
        <w:r>
          <w:rPr>
            <w:noProof/>
            <w:webHidden/>
          </w:rPr>
          <w:t>19</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73" w:history="1">
        <w:r w:rsidRPr="00794DD8">
          <w:rPr>
            <w:rStyle w:val="Hyperlink"/>
            <w:noProof/>
          </w:rPr>
          <w:t>Healthy Eating Habits</w:t>
        </w:r>
        <w:r>
          <w:rPr>
            <w:noProof/>
            <w:webHidden/>
          </w:rPr>
          <w:tab/>
        </w:r>
        <w:r>
          <w:rPr>
            <w:noProof/>
            <w:webHidden/>
          </w:rPr>
          <w:fldChar w:fldCharType="begin"/>
        </w:r>
        <w:r>
          <w:rPr>
            <w:noProof/>
            <w:webHidden/>
          </w:rPr>
          <w:instrText xml:space="preserve"> PAGEREF _Toc450578773 \h </w:instrText>
        </w:r>
        <w:r>
          <w:rPr>
            <w:noProof/>
            <w:webHidden/>
          </w:rPr>
        </w:r>
        <w:r>
          <w:rPr>
            <w:noProof/>
            <w:webHidden/>
          </w:rPr>
          <w:fldChar w:fldCharType="separate"/>
        </w:r>
        <w:r>
          <w:rPr>
            <w:noProof/>
            <w:webHidden/>
          </w:rPr>
          <w:t>19</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74" w:history="1">
        <w:r w:rsidRPr="00794DD8">
          <w:rPr>
            <w:rStyle w:val="Hyperlink"/>
            <w:noProof/>
          </w:rPr>
          <w:t>Learner Task Two</w:t>
        </w:r>
        <w:r>
          <w:rPr>
            <w:noProof/>
            <w:webHidden/>
          </w:rPr>
          <w:tab/>
        </w:r>
        <w:r>
          <w:rPr>
            <w:noProof/>
            <w:webHidden/>
          </w:rPr>
          <w:fldChar w:fldCharType="begin"/>
        </w:r>
        <w:r>
          <w:rPr>
            <w:noProof/>
            <w:webHidden/>
          </w:rPr>
          <w:instrText xml:space="preserve"> PAGEREF _Toc450578774 \h </w:instrText>
        </w:r>
        <w:r>
          <w:rPr>
            <w:noProof/>
            <w:webHidden/>
          </w:rPr>
        </w:r>
        <w:r>
          <w:rPr>
            <w:noProof/>
            <w:webHidden/>
          </w:rPr>
          <w:fldChar w:fldCharType="separate"/>
        </w:r>
        <w:r>
          <w:rPr>
            <w:noProof/>
            <w:webHidden/>
          </w:rPr>
          <w:t>22</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75" w:history="1">
        <w:r w:rsidRPr="00794DD8">
          <w:rPr>
            <w:rStyle w:val="Hyperlink"/>
            <w:noProof/>
          </w:rPr>
          <w:t>Activity 1B</w:t>
        </w:r>
        <w:r>
          <w:rPr>
            <w:noProof/>
            <w:webHidden/>
          </w:rPr>
          <w:tab/>
        </w:r>
        <w:r>
          <w:rPr>
            <w:noProof/>
            <w:webHidden/>
          </w:rPr>
          <w:fldChar w:fldCharType="begin"/>
        </w:r>
        <w:r>
          <w:rPr>
            <w:noProof/>
            <w:webHidden/>
          </w:rPr>
          <w:instrText xml:space="preserve"> PAGEREF _Toc450578775 \h </w:instrText>
        </w:r>
        <w:r>
          <w:rPr>
            <w:noProof/>
            <w:webHidden/>
          </w:rPr>
        </w:r>
        <w:r>
          <w:rPr>
            <w:noProof/>
            <w:webHidden/>
          </w:rPr>
          <w:fldChar w:fldCharType="separate"/>
        </w:r>
        <w:r>
          <w:rPr>
            <w:noProof/>
            <w:webHidden/>
          </w:rPr>
          <w:t>23</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776" w:history="1">
        <w:r w:rsidRPr="00794DD8">
          <w:rPr>
            <w:rStyle w:val="Hyperlink"/>
            <w:noProof/>
          </w:rPr>
          <w:t>1.3 – Meet individual clothing needs and preferences of children and families within scope of service requirements for children’s health and safety</w:t>
        </w:r>
        <w:r>
          <w:rPr>
            <w:noProof/>
            <w:webHidden/>
          </w:rPr>
          <w:tab/>
        </w:r>
        <w:r>
          <w:rPr>
            <w:noProof/>
            <w:webHidden/>
          </w:rPr>
          <w:fldChar w:fldCharType="begin"/>
        </w:r>
        <w:r>
          <w:rPr>
            <w:noProof/>
            <w:webHidden/>
          </w:rPr>
          <w:instrText xml:space="preserve"> PAGEREF _Toc450578776 \h </w:instrText>
        </w:r>
        <w:r>
          <w:rPr>
            <w:noProof/>
            <w:webHidden/>
          </w:rPr>
        </w:r>
        <w:r>
          <w:rPr>
            <w:noProof/>
            <w:webHidden/>
          </w:rPr>
          <w:fldChar w:fldCharType="separate"/>
        </w:r>
        <w:r>
          <w:rPr>
            <w:noProof/>
            <w:webHidden/>
          </w:rPr>
          <w:t>24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77" w:history="1">
        <w:r w:rsidRPr="00794DD8">
          <w:rPr>
            <w:rStyle w:val="Hyperlink"/>
            <w:noProof/>
          </w:rPr>
          <w:t>Selecting appropriate clothing</w:t>
        </w:r>
        <w:r>
          <w:rPr>
            <w:noProof/>
            <w:webHidden/>
          </w:rPr>
          <w:tab/>
        </w:r>
        <w:r>
          <w:rPr>
            <w:noProof/>
            <w:webHidden/>
          </w:rPr>
          <w:fldChar w:fldCharType="begin"/>
        </w:r>
        <w:r>
          <w:rPr>
            <w:noProof/>
            <w:webHidden/>
          </w:rPr>
          <w:instrText xml:space="preserve"> PAGEREF _Toc450578777 \h </w:instrText>
        </w:r>
        <w:r>
          <w:rPr>
            <w:noProof/>
            <w:webHidden/>
          </w:rPr>
        </w:r>
        <w:r>
          <w:rPr>
            <w:noProof/>
            <w:webHidden/>
          </w:rPr>
          <w:fldChar w:fldCharType="separate"/>
        </w:r>
        <w:r>
          <w:rPr>
            <w:noProof/>
            <w:webHidden/>
          </w:rPr>
          <w:t>24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78" w:history="1">
        <w:r w:rsidRPr="00794DD8">
          <w:rPr>
            <w:rStyle w:val="Hyperlink"/>
            <w:noProof/>
          </w:rPr>
          <w:t>Clothing Policies</w:t>
        </w:r>
        <w:r>
          <w:rPr>
            <w:noProof/>
            <w:webHidden/>
          </w:rPr>
          <w:tab/>
        </w:r>
        <w:r>
          <w:rPr>
            <w:noProof/>
            <w:webHidden/>
          </w:rPr>
          <w:fldChar w:fldCharType="begin"/>
        </w:r>
        <w:r>
          <w:rPr>
            <w:noProof/>
            <w:webHidden/>
          </w:rPr>
          <w:instrText xml:space="preserve"> PAGEREF _Toc450578778 \h </w:instrText>
        </w:r>
        <w:r>
          <w:rPr>
            <w:noProof/>
            <w:webHidden/>
          </w:rPr>
        </w:r>
        <w:r>
          <w:rPr>
            <w:noProof/>
            <w:webHidden/>
          </w:rPr>
          <w:fldChar w:fldCharType="separate"/>
        </w:r>
        <w:r>
          <w:rPr>
            <w:noProof/>
            <w:webHidden/>
          </w:rPr>
          <w:t>26</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79" w:history="1">
        <w:r w:rsidRPr="00794DD8">
          <w:rPr>
            <w:rStyle w:val="Hyperlink"/>
            <w:noProof/>
          </w:rPr>
          <w:t>Respect for Families</w:t>
        </w:r>
        <w:r>
          <w:rPr>
            <w:noProof/>
            <w:webHidden/>
          </w:rPr>
          <w:tab/>
        </w:r>
        <w:r>
          <w:rPr>
            <w:noProof/>
            <w:webHidden/>
          </w:rPr>
          <w:fldChar w:fldCharType="begin"/>
        </w:r>
        <w:r>
          <w:rPr>
            <w:noProof/>
            <w:webHidden/>
          </w:rPr>
          <w:instrText xml:space="preserve"> PAGEREF _Toc450578779 \h </w:instrText>
        </w:r>
        <w:r>
          <w:rPr>
            <w:noProof/>
            <w:webHidden/>
          </w:rPr>
        </w:r>
        <w:r>
          <w:rPr>
            <w:noProof/>
            <w:webHidden/>
          </w:rPr>
          <w:fldChar w:fldCharType="separate"/>
        </w:r>
        <w:r>
          <w:rPr>
            <w:noProof/>
            <w:webHidden/>
          </w:rPr>
          <w:t>27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80" w:history="1">
        <w:r w:rsidRPr="00794DD8">
          <w:rPr>
            <w:rStyle w:val="Hyperlink"/>
            <w:noProof/>
          </w:rPr>
          <w:t>Learner Task Three</w:t>
        </w:r>
        <w:r>
          <w:rPr>
            <w:noProof/>
            <w:webHidden/>
          </w:rPr>
          <w:tab/>
        </w:r>
        <w:r>
          <w:rPr>
            <w:noProof/>
            <w:webHidden/>
          </w:rPr>
          <w:fldChar w:fldCharType="begin"/>
        </w:r>
        <w:r>
          <w:rPr>
            <w:noProof/>
            <w:webHidden/>
          </w:rPr>
          <w:instrText xml:space="preserve"> PAGEREF _Toc450578780 \h </w:instrText>
        </w:r>
        <w:r>
          <w:rPr>
            <w:noProof/>
            <w:webHidden/>
          </w:rPr>
        </w:r>
        <w:r>
          <w:rPr>
            <w:noProof/>
            <w:webHidden/>
          </w:rPr>
          <w:fldChar w:fldCharType="separate"/>
        </w:r>
        <w:r>
          <w:rPr>
            <w:noProof/>
            <w:webHidden/>
          </w:rPr>
          <w:t>30</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81" w:history="1">
        <w:r w:rsidRPr="00794DD8">
          <w:rPr>
            <w:rStyle w:val="Hyperlink"/>
            <w:noProof/>
          </w:rPr>
          <w:t>Activity 1C</w:t>
        </w:r>
        <w:r>
          <w:rPr>
            <w:noProof/>
            <w:webHidden/>
          </w:rPr>
          <w:tab/>
        </w:r>
        <w:r>
          <w:rPr>
            <w:noProof/>
            <w:webHidden/>
          </w:rPr>
          <w:fldChar w:fldCharType="begin"/>
        </w:r>
        <w:r>
          <w:rPr>
            <w:noProof/>
            <w:webHidden/>
          </w:rPr>
          <w:instrText xml:space="preserve"> PAGEREF _Toc450578781 \h </w:instrText>
        </w:r>
        <w:r>
          <w:rPr>
            <w:noProof/>
            <w:webHidden/>
          </w:rPr>
        </w:r>
        <w:r>
          <w:rPr>
            <w:noProof/>
            <w:webHidden/>
          </w:rPr>
          <w:fldChar w:fldCharType="separate"/>
        </w:r>
        <w:r>
          <w:rPr>
            <w:noProof/>
            <w:webHidden/>
          </w:rPr>
          <w:t>31</w:t>
        </w:r>
        <w:r>
          <w:rPr>
            <w:noProof/>
            <w:webHidden/>
          </w:rPr>
          <w:fldChar w:fldCharType="end"/>
        </w:r>
      </w:hyperlink>
    </w:p>
    <w:p w:rsidR="00CA3104" w:rsidRDefault="00CA3104">
      <w:pPr>
        <w:pStyle w:val="TOC1"/>
        <w:tabs>
          <w:tab w:val="right" w:leader="dot" w:pos="9322"/>
        </w:tabs>
        <w:rPr>
          <w:rFonts w:asciiTheme="minorHAnsi" w:eastAsiaTheme="minorEastAsia" w:hAnsiTheme="minorHAnsi" w:cstheme="minorBidi"/>
          <w:b w:val="0"/>
          <w:noProof/>
          <w:lang w:val="en-GB" w:eastAsia="en-GB"/>
        </w:rPr>
      </w:pPr>
      <w:hyperlink w:anchor="_Toc450578782" w:history="1">
        <w:r w:rsidRPr="00794DD8">
          <w:rPr>
            <w:rStyle w:val="Hyperlink"/>
            <w:noProof/>
          </w:rPr>
          <w:t>2. Promote physical activity</w:t>
        </w:r>
        <w:r>
          <w:rPr>
            <w:noProof/>
            <w:webHidden/>
          </w:rPr>
          <w:tab/>
        </w:r>
        <w:r>
          <w:rPr>
            <w:noProof/>
            <w:webHidden/>
          </w:rPr>
          <w:fldChar w:fldCharType="begin"/>
        </w:r>
        <w:r>
          <w:rPr>
            <w:noProof/>
            <w:webHidden/>
          </w:rPr>
          <w:instrText xml:space="preserve"> PAGEREF _Toc450578782 \h </w:instrText>
        </w:r>
        <w:r>
          <w:rPr>
            <w:noProof/>
            <w:webHidden/>
          </w:rPr>
        </w:r>
        <w:r>
          <w:rPr>
            <w:noProof/>
            <w:webHidden/>
          </w:rPr>
          <w:fldChar w:fldCharType="separate"/>
        </w:r>
        <w:r>
          <w:rPr>
            <w:noProof/>
            <w:webHidden/>
          </w:rPr>
          <w:t>32</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783" w:history="1">
        <w:r w:rsidRPr="00794DD8">
          <w:rPr>
            <w:rStyle w:val="Hyperlink"/>
            <w:noProof/>
          </w:rPr>
          <w:t>2.1 – Consistently implement movement and physical experiences as part of the program for all children</w:t>
        </w:r>
        <w:r>
          <w:rPr>
            <w:noProof/>
            <w:webHidden/>
          </w:rPr>
          <w:tab/>
        </w:r>
        <w:r>
          <w:rPr>
            <w:noProof/>
            <w:webHidden/>
          </w:rPr>
          <w:fldChar w:fldCharType="begin"/>
        </w:r>
        <w:r>
          <w:rPr>
            <w:noProof/>
            <w:webHidden/>
          </w:rPr>
          <w:instrText xml:space="preserve"> PAGEREF _Toc450578783 \h </w:instrText>
        </w:r>
        <w:r>
          <w:rPr>
            <w:noProof/>
            <w:webHidden/>
          </w:rPr>
        </w:r>
        <w:r>
          <w:rPr>
            <w:noProof/>
            <w:webHidden/>
          </w:rPr>
          <w:fldChar w:fldCharType="separate"/>
        </w:r>
        <w:r>
          <w:rPr>
            <w:noProof/>
            <w:webHidden/>
          </w:rPr>
          <w:t>33</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84" w:history="1">
        <w:r w:rsidRPr="00794DD8">
          <w:rPr>
            <w:rStyle w:val="Hyperlink"/>
            <w:noProof/>
          </w:rPr>
          <w:t>Benefits of being physically active</w:t>
        </w:r>
        <w:r>
          <w:rPr>
            <w:noProof/>
            <w:webHidden/>
          </w:rPr>
          <w:tab/>
        </w:r>
        <w:r>
          <w:rPr>
            <w:noProof/>
            <w:webHidden/>
          </w:rPr>
          <w:fldChar w:fldCharType="begin"/>
        </w:r>
        <w:r>
          <w:rPr>
            <w:noProof/>
            <w:webHidden/>
          </w:rPr>
          <w:instrText xml:space="preserve"> PAGEREF _Toc450578784 \h </w:instrText>
        </w:r>
        <w:r>
          <w:rPr>
            <w:noProof/>
            <w:webHidden/>
          </w:rPr>
        </w:r>
        <w:r>
          <w:rPr>
            <w:noProof/>
            <w:webHidden/>
          </w:rPr>
          <w:fldChar w:fldCharType="separate"/>
        </w:r>
        <w:r>
          <w:rPr>
            <w:noProof/>
            <w:webHidden/>
          </w:rPr>
          <w:t>33</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85" w:history="1">
        <w:r w:rsidRPr="00794DD8">
          <w:rPr>
            <w:rStyle w:val="Hyperlink"/>
            <w:noProof/>
          </w:rPr>
          <w:t>Moving indoors</w:t>
        </w:r>
        <w:r>
          <w:rPr>
            <w:noProof/>
            <w:webHidden/>
          </w:rPr>
          <w:tab/>
        </w:r>
        <w:r>
          <w:rPr>
            <w:noProof/>
            <w:webHidden/>
          </w:rPr>
          <w:fldChar w:fldCharType="begin"/>
        </w:r>
        <w:r>
          <w:rPr>
            <w:noProof/>
            <w:webHidden/>
          </w:rPr>
          <w:instrText xml:space="preserve"> PAGEREF _Toc450578785 \h </w:instrText>
        </w:r>
        <w:r>
          <w:rPr>
            <w:noProof/>
            <w:webHidden/>
          </w:rPr>
        </w:r>
        <w:r>
          <w:rPr>
            <w:noProof/>
            <w:webHidden/>
          </w:rPr>
          <w:fldChar w:fldCharType="separate"/>
        </w:r>
        <w:r>
          <w:rPr>
            <w:noProof/>
            <w:webHidden/>
          </w:rPr>
          <w:t>35</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86" w:history="1">
        <w:r w:rsidRPr="00794DD8">
          <w:rPr>
            <w:rStyle w:val="Hyperlink"/>
            <w:noProof/>
          </w:rPr>
          <w:t>Implement physical activity</w:t>
        </w:r>
        <w:r>
          <w:rPr>
            <w:noProof/>
            <w:webHidden/>
          </w:rPr>
          <w:tab/>
        </w:r>
        <w:r>
          <w:rPr>
            <w:noProof/>
            <w:webHidden/>
          </w:rPr>
          <w:fldChar w:fldCharType="begin"/>
        </w:r>
        <w:r>
          <w:rPr>
            <w:noProof/>
            <w:webHidden/>
          </w:rPr>
          <w:instrText xml:space="preserve"> PAGEREF _Toc450578786 \h </w:instrText>
        </w:r>
        <w:r>
          <w:rPr>
            <w:noProof/>
            <w:webHidden/>
          </w:rPr>
        </w:r>
        <w:r>
          <w:rPr>
            <w:noProof/>
            <w:webHidden/>
          </w:rPr>
          <w:fldChar w:fldCharType="separate"/>
        </w:r>
        <w:r>
          <w:rPr>
            <w:noProof/>
            <w:webHidden/>
          </w:rPr>
          <w:t>36</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87" w:history="1">
        <w:r w:rsidRPr="00794DD8">
          <w:rPr>
            <w:rStyle w:val="Hyperlink"/>
            <w:noProof/>
          </w:rPr>
          <w:t>Learner Task Four</w:t>
        </w:r>
        <w:r>
          <w:rPr>
            <w:noProof/>
            <w:webHidden/>
          </w:rPr>
          <w:tab/>
        </w:r>
        <w:r>
          <w:rPr>
            <w:noProof/>
            <w:webHidden/>
          </w:rPr>
          <w:fldChar w:fldCharType="begin"/>
        </w:r>
        <w:r>
          <w:rPr>
            <w:noProof/>
            <w:webHidden/>
          </w:rPr>
          <w:instrText xml:space="preserve"> PAGEREF _Toc450578787 \h </w:instrText>
        </w:r>
        <w:r>
          <w:rPr>
            <w:noProof/>
            <w:webHidden/>
          </w:rPr>
        </w:r>
        <w:r>
          <w:rPr>
            <w:noProof/>
            <w:webHidden/>
          </w:rPr>
          <w:fldChar w:fldCharType="separate"/>
        </w:r>
        <w:r>
          <w:rPr>
            <w:noProof/>
            <w:webHidden/>
          </w:rPr>
          <w:t>38</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88" w:history="1">
        <w:r w:rsidRPr="00794DD8">
          <w:rPr>
            <w:rStyle w:val="Hyperlink"/>
            <w:noProof/>
          </w:rPr>
          <w:t>Activity 2A</w:t>
        </w:r>
        <w:r>
          <w:rPr>
            <w:noProof/>
            <w:webHidden/>
          </w:rPr>
          <w:tab/>
        </w:r>
        <w:r>
          <w:rPr>
            <w:noProof/>
            <w:webHidden/>
          </w:rPr>
          <w:fldChar w:fldCharType="begin"/>
        </w:r>
        <w:r>
          <w:rPr>
            <w:noProof/>
            <w:webHidden/>
          </w:rPr>
          <w:instrText xml:space="preserve"> PAGEREF _Toc450578788 \h </w:instrText>
        </w:r>
        <w:r>
          <w:rPr>
            <w:noProof/>
            <w:webHidden/>
          </w:rPr>
        </w:r>
        <w:r>
          <w:rPr>
            <w:noProof/>
            <w:webHidden/>
          </w:rPr>
          <w:fldChar w:fldCharType="separate"/>
        </w:r>
        <w:r>
          <w:rPr>
            <w:noProof/>
            <w:webHidden/>
          </w:rPr>
          <w:t>39</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789" w:history="1">
        <w:r w:rsidRPr="00794DD8">
          <w:rPr>
            <w:rStyle w:val="Hyperlink"/>
            <w:noProof/>
          </w:rPr>
          <w:t>2.2 – Participate with children in their physical activity</w:t>
        </w:r>
        <w:r>
          <w:rPr>
            <w:noProof/>
            <w:webHidden/>
          </w:rPr>
          <w:tab/>
        </w:r>
        <w:r>
          <w:rPr>
            <w:noProof/>
            <w:webHidden/>
          </w:rPr>
          <w:fldChar w:fldCharType="begin"/>
        </w:r>
        <w:r>
          <w:rPr>
            <w:noProof/>
            <w:webHidden/>
          </w:rPr>
          <w:instrText xml:space="preserve"> PAGEREF _Toc450578789 \h </w:instrText>
        </w:r>
        <w:r>
          <w:rPr>
            <w:noProof/>
            <w:webHidden/>
          </w:rPr>
        </w:r>
        <w:r>
          <w:rPr>
            <w:noProof/>
            <w:webHidden/>
          </w:rPr>
          <w:fldChar w:fldCharType="separate"/>
        </w:r>
        <w:r>
          <w:rPr>
            <w:noProof/>
            <w:webHidden/>
          </w:rPr>
          <w:t>40</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790" w:history="1">
        <w:r w:rsidRPr="00794DD8">
          <w:rPr>
            <w:rStyle w:val="Hyperlink"/>
            <w:noProof/>
          </w:rPr>
          <w:t>2.3 – Promote physical activity through planned and spontaneous experiences appropriate for each child</w:t>
        </w:r>
        <w:r>
          <w:rPr>
            <w:noProof/>
            <w:webHidden/>
          </w:rPr>
          <w:tab/>
        </w:r>
        <w:r>
          <w:rPr>
            <w:noProof/>
            <w:webHidden/>
          </w:rPr>
          <w:fldChar w:fldCharType="begin"/>
        </w:r>
        <w:r>
          <w:rPr>
            <w:noProof/>
            <w:webHidden/>
          </w:rPr>
          <w:instrText xml:space="preserve"> PAGEREF _Toc450578790 \h </w:instrText>
        </w:r>
        <w:r>
          <w:rPr>
            <w:noProof/>
            <w:webHidden/>
          </w:rPr>
        </w:r>
        <w:r>
          <w:rPr>
            <w:noProof/>
            <w:webHidden/>
          </w:rPr>
          <w:fldChar w:fldCharType="separate"/>
        </w:r>
        <w:r>
          <w:rPr>
            <w:noProof/>
            <w:webHidden/>
          </w:rPr>
          <w:t>40</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91" w:history="1">
        <w:r w:rsidRPr="00794DD8">
          <w:rPr>
            <w:rStyle w:val="Hyperlink"/>
            <w:noProof/>
          </w:rPr>
          <w:t>What does it mean to participate?</w:t>
        </w:r>
        <w:r>
          <w:rPr>
            <w:noProof/>
            <w:webHidden/>
          </w:rPr>
          <w:tab/>
        </w:r>
        <w:r>
          <w:rPr>
            <w:noProof/>
            <w:webHidden/>
          </w:rPr>
          <w:fldChar w:fldCharType="begin"/>
        </w:r>
        <w:r>
          <w:rPr>
            <w:noProof/>
            <w:webHidden/>
          </w:rPr>
          <w:instrText xml:space="preserve"> PAGEREF _Toc450578791 \h </w:instrText>
        </w:r>
        <w:r>
          <w:rPr>
            <w:noProof/>
            <w:webHidden/>
          </w:rPr>
        </w:r>
        <w:r>
          <w:rPr>
            <w:noProof/>
            <w:webHidden/>
          </w:rPr>
          <w:fldChar w:fldCharType="separate"/>
        </w:r>
        <w:r>
          <w:rPr>
            <w:noProof/>
            <w:webHidden/>
          </w:rPr>
          <w:t>40</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92" w:history="1">
        <w:r w:rsidRPr="00794DD8">
          <w:rPr>
            <w:rStyle w:val="Hyperlink"/>
            <w:noProof/>
          </w:rPr>
          <w:t>Unstructured Play</w:t>
        </w:r>
        <w:r>
          <w:rPr>
            <w:noProof/>
            <w:webHidden/>
          </w:rPr>
          <w:tab/>
        </w:r>
        <w:r>
          <w:rPr>
            <w:noProof/>
            <w:webHidden/>
          </w:rPr>
          <w:fldChar w:fldCharType="begin"/>
        </w:r>
        <w:r>
          <w:rPr>
            <w:noProof/>
            <w:webHidden/>
          </w:rPr>
          <w:instrText xml:space="preserve"> PAGEREF _Toc450578792 \h </w:instrText>
        </w:r>
        <w:r>
          <w:rPr>
            <w:noProof/>
            <w:webHidden/>
          </w:rPr>
        </w:r>
        <w:r>
          <w:rPr>
            <w:noProof/>
            <w:webHidden/>
          </w:rPr>
          <w:fldChar w:fldCharType="separate"/>
        </w:r>
        <w:r>
          <w:rPr>
            <w:noProof/>
            <w:webHidden/>
          </w:rPr>
          <w:t>40</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93" w:history="1">
        <w:r w:rsidRPr="00794DD8">
          <w:rPr>
            <w:rStyle w:val="Hyperlink"/>
            <w:noProof/>
          </w:rPr>
          <w:t>Structured Play</w:t>
        </w:r>
        <w:r>
          <w:rPr>
            <w:noProof/>
            <w:webHidden/>
          </w:rPr>
          <w:tab/>
        </w:r>
        <w:r>
          <w:rPr>
            <w:noProof/>
            <w:webHidden/>
          </w:rPr>
          <w:fldChar w:fldCharType="begin"/>
        </w:r>
        <w:r>
          <w:rPr>
            <w:noProof/>
            <w:webHidden/>
          </w:rPr>
          <w:instrText xml:space="preserve"> PAGEREF _Toc450578793 \h </w:instrText>
        </w:r>
        <w:r>
          <w:rPr>
            <w:noProof/>
            <w:webHidden/>
          </w:rPr>
        </w:r>
        <w:r>
          <w:rPr>
            <w:noProof/>
            <w:webHidden/>
          </w:rPr>
          <w:fldChar w:fldCharType="separate"/>
        </w:r>
        <w:r>
          <w:rPr>
            <w:noProof/>
            <w:webHidden/>
          </w:rPr>
          <w:t>41</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94" w:history="1">
        <w:r w:rsidRPr="00794DD8">
          <w:rPr>
            <w:rStyle w:val="Hyperlink"/>
            <w:noProof/>
          </w:rPr>
          <w:t>Learner Task Five</w:t>
        </w:r>
        <w:r>
          <w:rPr>
            <w:noProof/>
            <w:webHidden/>
          </w:rPr>
          <w:tab/>
        </w:r>
        <w:r>
          <w:rPr>
            <w:noProof/>
            <w:webHidden/>
          </w:rPr>
          <w:fldChar w:fldCharType="begin"/>
        </w:r>
        <w:r>
          <w:rPr>
            <w:noProof/>
            <w:webHidden/>
          </w:rPr>
          <w:instrText xml:space="preserve"> PAGEREF _Toc450578794 \h </w:instrText>
        </w:r>
        <w:r>
          <w:rPr>
            <w:noProof/>
            <w:webHidden/>
          </w:rPr>
        </w:r>
        <w:r>
          <w:rPr>
            <w:noProof/>
            <w:webHidden/>
          </w:rPr>
          <w:fldChar w:fldCharType="separate"/>
        </w:r>
        <w:r>
          <w:rPr>
            <w:noProof/>
            <w:webHidden/>
          </w:rPr>
          <w:t>44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95" w:history="1">
        <w:r w:rsidRPr="00794DD8">
          <w:rPr>
            <w:rStyle w:val="Hyperlink"/>
            <w:noProof/>
          </w:rPr>
          <w:t>Activity 2B</w:t>
        </w:r>
        <w:r>
          <w:rPr>
            <w:noProof/>
            <w:webHidden/>
          </w:rPr>
          <w:tab/>
        </w:r>
        <w:r>
          <w:rPr>
            <w:noProof/>
            <w:webHidden/>
          </w:rPr>
          <w:fldChar w:fldCharType="begin"/>
        </w:r>
        <w:r>
          <w:rPr>
            <w:noProof/>
            <w:webHidden/>
          </w:rPr>
          <w:instrText xml:space="preserve"> PAGEREF _Toc450578795 \h </w:instrText>
        </w:r>
        <w:r>
          <w:rPr>
            <w:noProof/>
            <w:webHidden/>
          </w:rPr>
        </w:r>
        <w:r>
          <w:rPr>
            <w:noProof/>
            <w:webHidden/>
          </w:rPr>
          <w:fldChar w:fldCharType="separate"/>
        </w:r>
        <w:r>
          <w:rPr>
            <w:noProof/>
            <w:webHidden/>
          </w:rPr>
          <w:t>45</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796" w:history="1">
        <w:r w:rsidRPr="00794DD8">
          <w:rPr>
            <w:rStyle w:val="Hyperlink"/>
            <w:noProof/>
          </w:rPr>
          <w:t>2.4 – Encourage each child’s level of participation in physical activities according to the child’s abilities and their level of comfort with activities</w:t>
        </w:r>
        <w:r>
          <w:rPr>
            <w:noProof/>
            <w:webHidden/>
          </w:rPr>
          <w:tab/>
        </w:r>
        <w:r>
          <w:rPr>
            <w:noProof/>
            <w:webHidden/>
          </w:rPr>
          <w:fldChar w:fldCharType="begin"/>
        </w:r>
        <w:r>
          <w:rPr>
            <w:noProof/>
            <w:webHidden/>
          </w:rPr>
          <w:instrText xml:space="preserve"> PAGEREF _Toc450578796 \h </w:instrText>
        </w:r>
        <w:r>
          <w:rPr>
            <w:noProof/>
            <w:webHidden/>
          </w:rPr>
        </w:r>
        <w:r>
          <w:rPr>
            <w:noProof/>
            <w:webHidden/>
          </w:rPr>
          <w:fldChar w:fldCharType="separate"/>
        </w:r>
        <w:r>
          <w:rPr>
            <w:noProof/>
            <w:webHidden/>
          </w:rPr>
          <w:t>46</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797" w:history="1">
        <w:r w:rsidRPr="00794DD8">
          <w:rPr>
            <w:rStyle w:val="Hyperlink"/>
            <w:noProof/>
          </w:rPr>
          <w:t>2.5 – Engage children in outdoor play</w:t>
        </w:r>
        <w:r>
          <w:rPr>
            <w:noProof/>
            <w:webHidden/>
          </w:rPr>
          <w:tab/>
        </w:r>
        <w:r>
          <w:rPr>
            <w:noProof/>
            <w:webHidden/>
          </w:rPr>
          <w:fldChar w:fldCharType="begin"/>
        </w:r>
        <w:r>
          <w:rPr>
            <w:noProof/>
            <w:webHidden/>
          </w:rPr>
          <w:instrText xml:space="preserve"> PAGEREF _Toc450578797 \h </w:instrText>
        </w:r>
        <w:r>
          <w:rPr>
            <w:noProof/>
            <w:webHidden/>
          </w:rPr>
        </w:r>
        <w:r>
          <w:rPr>
            <w:noProof/>
            <w:webHidden/>
          </w:rPr>
          <w:fldChar w:fldCharType="separate"/>
        </w:r>
        <w:r>
          <w:rPr>
            <w:noProof/>
            <w:webHidden/>
          </w:rPr>
          <w:t>46</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798" w:history="1">
        <w:r w:rsidRPr="00794DD8">
          <w:rPr>
            <w:rStyle w:val="Hyperlink"/>
            <w:noProof/>
          </w:rPr>
          <w:t>2.6 – Foster children’s participation in physical activities</w:t>
        </w:r>
        <w:r>
          <w:rPr>
            <w:noProof/>
            <w:webHidden/>
          </w:rPr>
          <w:tab/>
        </w:r>
        <w:r>
          <w:rPr>
            <w:noProof/>
            <w:webHidden/>
          </w:rPr>
          <w:fldChar w:fldCharType="begin"/>
        </w:r>
        <w:r>
          <w:rPr>
            <w:noProof/>
            <w:webHidden/>
          </w:rPr>
          <w:instrText xml:space="preserve"> PAGEREF _Toc450578798 \h </w:instrText>
        </w:r>
        <w:r>
          <w:rPr>
            <w:noProof/>
            <w:webHidden/>
          </w:rPr>
        </w:r>
        <w:r>
          <w:rPr>
            <w:noProof/>
            <w:webHidden/>
          </w:rPr>
          <w:fldChar w:fldCharType="separate"/>
        </w:r>
        <w:r>
          <w:rPr>
            <w:noProof/>
            <w:webHidden/>
          </w:rPr>
          <w:t>46</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799" w:history="1">
        <w:r w:rsidRPr="00794DD8">
          <w:rPr>
            <w:rStyle w:val="Hyperlink"/>
            <w:noProof/>
          </w:rPr>
          <w:t>Encouraging participation</w:t>
        </w:r>
        <w:r>
          <w:rPr>
            <w:noProof/>
            <w:webHidden/>
          </w:rPr>
          <w:tab/>
        </w:r>
        <w:r>
          <w:rPr>
            <w:noProof/>
            <w:webHidden/>
          </w:rPr>
          <w:fldChar w:fldCharType="begin"/>
        </w:r>
        <w:r>
          <w:rPr>
            <w:noProof/>
            <w:webHidden/>
          </w:rPr>
          <w:instrText xml:space="preserve"> PAGEREF _Toc450578799 \h </w:instrText>
        </w:r>
        <w:r>
          <w:rPr>
            <w:noProof/>
            <w:webHidden/>
          </w:rPr>
        </w:r>
        <w:r>
          <w:rPr>
            <w:noProof/>
            <w:webHidden/>
          </w:rPr>
          <w:fldChar w:fldCharType="separate"/>
        </w:r>
        <w:r>
          <w:rPr>
            <w:noProof/>
            <w:webHidden/>
          </w:rPr>
          <w:t>46</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00" w:history="1">
        <w:r w:rsidRPr="00794DD8">
          <w:rPr>
            <w:rStyle w:val="Hyperlink"/>
            <w:noProof/>
          </w:rPr>
          <w:t>Outdoor Play</w:t>
        </w:r>
        <w:r>
          <w:rPr>
            <w:noProof/>
            <w:webHidden/>
          </w:rPr>
          <w:tab/>
        </w:r>
        <w:r>
          <w:rPr>
            <w:noProof/>
            <w:webHidden/>
          </w:rPr>
          <w:fldChar w:fldCharType="begin"/>
        </w:r>
        <w:r>
          <w:rPr>
            <w:noProof/>
            <w:webHidden/>
          </w:rPr>
          <w:instrText xml:space="preserve"> PAGEREF _Toc450578800 \h </w:instrText>
        </w:r>
        <w:r>
          <w:rPr>
            <w:noProof/>
            <w:webHidden/>
          </w:rPr>
        </w:r>
        <w:r>
          <w:rPr>
            <w:noProof/>
            <w:webHidden/>
          </w:rPr>
          <w:fldChar w:fldCharType="separate"/>
        </w:r>
        <w:r>
          <w:rPr>
            <w:noProof/>
            <w:webHidden/>
          </w:rPr>
          <w:t>48</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01" w:history="1">
        <w:r w:rsidRPr="00794DD8">
          <w:rPr>
            <w:rStyle w:val="Hyperlink"/>
            <w:noProof/>
          </w:rPr>
          <w:t>How to foster participation</w:t>
        </w:r>
        <w:r>
          <w:rPr>
            <w:noProof/>
            <w:webHidden/>
          </w:rPr>
          <w:tab/>
        </w:r>
        <w:r>
          <w:rPr>
            <w:noProof/>
            <w:webHidden/>
          </w:rPr>
          <w:fldChar w:fldCharType="begin"/>
        </w:r>
        <w:r>
          <w:rPr>
            <w:noProof/>
            <w:webHidden/>
          </w:rPr>
          <w:instrText xml:space="preserve"> PAGEREF _Toc450578801 \h </w:instrText>
        </w:r>
        <w:r>
          <w:rPr>
            <w:noProof/>
            <w:webHidden/>
          </w:rPr>
        </w:r>
        <w:r>
          <w:rPr>
            <w:noProof/>
            <w:webHidden/>
          </w:rPr>
          <w:fldChar w:fldCharType="separate"/>
        </w:r>
        <w:r>
          <w:rPr>
            <w:noProof/>
            <w:webHidden/>
          </w:rPr>
          <w:t>49</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02" w:history="1">
        <w:r w:rsidRPr="00794DD8">
          <w:rPr>
            <w:rStyle w:val="Hyperlink"/>
            <w:noProof/>
          </w:rPr>
          <w:t>Learner Task Six</w:t>
        </w:r>
        <w:r>
          <w:rPr>
            <w:noProof/>
            <w:webHidden/>
          </w:rPr>
          <w:tab/>
        </w:r>
        <w:r>
          <w:rPr>
            <w:noProof/>
            <w:webHidden/>
          </w:rPr>
          <w:fldChar w:fldCharType="begin"/>
        </w:r>
        <w:r>
          <w:rPr>
            <w:noProof/>
            <w:webHidden/>
          </w:rPr>
          <w:instrText xml:space="preserve"> PAGEREF _Toc450578802 \h </w:instrText>
        </w:r>
        <w:r>
          <w:rPr>
            <w:noProof/>
            <w:webHidden/>
          </w:rPr>
        </w:r>
        <w:r>
          <w:rPr>
            <w:noProof/>
            <w:webHidden/>
          </w:rPr>
          <w:fldChar w:fldCharType="separate"/>
        </w:r>
        <w:r>
          <w:rPr>
            <w:noProof/>
            <w:webHidden/>
          </w:rPr>
          <w:t>52</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03" w:history="1">
        <w:r w:rsidRPr="00794DD8">
          <w:rPr>
            <w:rStyle w:val="Hyperlink"/>
            <w:noProof/>
          </w:rPr>
          <w:t>Activity 2C</w:t>
        </w:r>
        <w:r>
          <w:rPr>
            <w:noProof/>
            <w:webHidden/>
          </w:rPr>
          <w:tab/>
        </w:r>
        <w:r>
          <w:rPr>
            <w:noProof/>
            <w:webHidden/>
          </w:rPr>
          <w:fldChar w:fldCharType="begin"/>
        </w:r>
        <w:r>
          <w:rPr>
            <w:noProof/>
            <w:webHidden/>
          </w:rPr>
          <w:instrText xml:space="preserve"> PAGEREF _Toc450578803 \h </w:instrText>
        </w:r>
        <w:r>
          <w:rPr>
            <w:noProof/>
            <w:webHidden/>
          </w:rPr>
        </w:r>
        <w:r>
          <w:rPr>
            <w:noProof/>
            <w:webHidden/>
          </w:rPr>
          <w:fldChar w:fldCharType="separate"/>
        </w:r>
        <w:r>
          <w:rPr>
            <w:noProof/>
            <w:webHidden/>
          </w:rPr>
          <w:t>53</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04" w:history="1">
        <w:r w:rsidRPr="00794DD8">
          <w:rPr>
            <w:rStyle w:val="Hyperlink"/>
            <w:noProof/>
          </w:rPr>
          <w:t>2.7 – Discuss with children how their bodies work and the importance of physical activity to people’s health and wellbeing</w:t>
        </w:r>
        <w:r>
          <w:rPr>
            <w:noProof/>
            <w:webHidden/>
          </w:rPr>
          <w:tab/>
        </w:r>
        <w:r>
          <w:rPr>
            <w:noProof/>
            <w:webHidden/>
          </w:rPr>
          <w:fldChar w:fldCharType="begin"/>
        </w:r>
        <w:r>
          <w:rPr>
            <w:noProof/>
            <w:webHidden/>
          </w:rPr>
          <w:instrText xml:space="preserve"> PAGEREF _Toc450578804 \h </w:instrText>
        </w:r>
        <w:r>
          <w:rPr>
            <w:noProof/>
            <w:webHidden/>
          </w:rPr>
        </w:r>
        <w:r>
          <w:rPr>
            <w:noProof/>
            <w:webHidden/>
          </w:rPr>
          <w:fldChar w:fldCharType="separate"/>
        </w:r>
        <w:r>
          <w:rPr>
            <w:noProof/>
            <w:webHidden/>
          </w:rPr>
          <w:t>54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05" w:history="1">
        <w:r w:rsidRPr="00794DD8">
          <w:rPr>
            <w:rStyle w:val="Hyperlink"/>
            <w:noProof/>
          </w:rPr>
          <w:t>Talking to children about their bodies</w:t>
        </w:r>
        <w:r>
          <w:rPr>
            <w:noProof/>
            <w:webHidden/>
          </w:rPr>
          <w:tab/>
        </w:r>
        <w:r>
          <w:rPr>
            <w:noProof/>
            <w:webHidden/>
          </w:rPr>
          <w:fldChar w:fldCharType="begin"/>
        </w:r>
        <w:r>
          <w:rPr>
            <w:noProof/>
            <w:webHidden/>
          </w:rPr>
          <w:instrText xml:space="preserve"> PAGEREF _Toc450578805 \h </w:instrText>
        </w:r>
        <w:r>
          <w:rPr>
            <w:noProof/>
            <w:webHidden/>
          </w:rPr>
        </w:r>
        <w:r>
          <w:rPr>
            <w:noProof/>
            <w:webHidden/>
          </w:rPr>
          <w:fldChar w:fldCharType="separate"/>
        </w:r>
        <w:r>
          <w:rPr>
            <w:noProof/>
            <w:webHidden/>
          </w:rPr>
          <w:t>54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06" w:history="1">
        <w:r w:rsidRPr="00794DD8">
          <w:rPr>
            <w:rStyle w:val="Hyperlink"/>
            <w:noProof/>
          </w:rPr>
          <w:t>Why is physical activity important?</w:t>
        </w:r>
        <w:r>
          <w:rPr>
            <w:noProof/>
            <w:webHidden/>
          </w:rPr>
          <w:tab/>
        </w:r>
        <w:r>
          <w:rPr>
            <w:noProof/>
            <w:webHidden/>
          </w:rPr>
          <w:fldChar w:fldCharType="begin"/>
        </w:r>
        <w:r>
          <w:rPr>
            <w:noProof/>
            <w:webHidden/>
          </w:rPr>
          <w:instrText xml:space="preserve"> PAGEREF _Toc450578806 \h </w:instrText>
        </w:r>
        <w:r>
          <w:rPr>
            <w:noProof/>
            <w:webHidden/>
          </w:rPr>
        </w:r>
        <w:r>
          <w:rPr>
            <w:noProof/>
            <w:webHidden/>
          </w:rPr>
          <w:fldChar w:fldCharType="separate"/>
        </w:r>
        <w:r>
          <w:rPr>
            <w:noProof/>
            <w:webHidden/>
          </w:rPr>
          <w:t>54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07" w:history="1">
        <w:r w:rsidRPr="00794DD8">
          <w:rPr>
            <w:rStyle w:val="Hyperlink"/>
            <w:noProof/>
          </w:rPr>
          <w:t>Learner Task Seven</w:t>
        </w:r>
        <w:r>
          <w:rPr>
            <w:noProof/>
            <w:webHidden/>
          </w:rPr>
          <w:tab/>
        </w:r>
        <w:r>
          <w:rPr>
            <w:noProof/>
            <w:webHidden/>
          </w:rPr>
          <w:fldChar w:fldCharType="begin"/>
        </w:r>
        <w:r>
          <w:rPr>
            <w:noProof/>
            <w:webHidden/>
          </w:rPr>
          <w:instrText xml:space="preserve"> PAGEREF _Toc450578807 \h </w:instrText>
        </w:r>
        <w:r>
          <w:rPr>
            <w:noProof/>
            <w:webHidden/>
          </w:rPr>
        </w:r>
        <w:r>
          <w:rPr>
            <w:noProof/>
            <w:webHidden/>
          </w:rPr>
          <w:fldChar w:fldCharType="separate"/>
        </w:r>
        <w:r>
          <w:rPr>
            <w:noProof/>
            <w:webHidden/>
          </w:rPr>
          <w:t>57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08" w:history="1">
        <w:r w:rsidRPr="00794DD8">
          <w:rPr>
            <w:rStyle w:val="Hyperlink"/>
            <w:noProof/>
          </w:rPr>
          <w:t>Activity 2D</w:t>
        </w:r>
        <w:r>
          <w:rPr>
            <w:noProof/>
            <w:webHidden/>
          </w:rPr>
          <w:tab/>
        </w:r>
        <w:r>
          <w:rPr>
            <w:noProof/>
            <w:webHidden/>
          </w:rPr>
          <w:fldChar w:fldCharType="begin"/>
        </w:r>
        <w:r>
          <w:rPr>
            <w:noProof/>
            <w:webHidden/>
          </w:rPr>
          <w:instrText xml:space="preserve"> PAGEREF _Toc450578808 \h </w:instrText>
        </w:r>
        <w:r>
          <w:rPr>
            <w:noProof/>
            <w:webHidden/>
          </w:rPr>
        </w:r>
        <w:r>
          <w:rPr>
            <w:noProof/>
            <w:webHidden/>
          </w:rPr>
          <w:fldChar w:fldCharType="separate"/>
        </w:r>
        <w:r>
          <w:rPr>
            <w:noProof/>
            <w:webHidden/>
          </w:rPr>
          <w:t>58</w:t>
        </w:r>
        <w:r>
          <w:rPr>
            <w:noProof/>
            <w:webHidden/>
          </w:rPr>
          <w:fldChar w:fldCharType="end"/>
        </w:r>
      </w:hyperlink>
    </w:p>
    <w:p w:rsidR="00CA3104" w:rsidRDefault="00CA3104">
      <w:pPr>
        <w:pStyle w:val="TOC1"/>
        <w:tabs>
          <w:tab w:val="right" w:leader="dot" w:pos="9322"/>
        </w:tabs>
        <w:rPr>
          <w:rFonts w:asciiTheme="minorHAnsi" w:eastAsiaTheme="minorEastAsia" w:hAnsiTheme="minorHAnsi" w:cstheme="minorBidi"/>
          <w:b w:val="0"/>
          <w:noProof/>
          <w:lang w:val="en-GB" w:eastAsia="en-GB"/>
        </w:rPr>
      </w:pPr>
      <w:hyperlink w:anchor="_Toc450578809" w:history="1">
        <w:r w:rsidRPr="00794DD8">
          <w:rPr>
            <w:rStyle w:val="Hyperlink"/>
            <w:noProof/>
          </w:rPr>
          <w:t>3. Adapt facilities to ensure access and participation</w:t>
        </w:r>
        <w:r>
          <w:rPr>
            <w:noProof/>
            <w:webHidden/>
          </w:rPr>
          <w:tab/>
        </w:r>
        <w:r>
          <w:rPr>
            <w:noProof/>
            <w:webHidden/>
          </w:rPr>
          <w:fldChar w:fldCharType="begin"/>
        </w:r>
        <w:r>
          <w:rPr>
            <w:noProof/>
            <w:webHidden/>
          </w:rPr>
          <w:instrText xml:space="preserve"> PAGEREF _Toc450578809 \h </w:instrText>
        </w:r>
        <w:r>
          <w:rPr>
            <w:noProof/>
            <w:webHidden/>
          </w:rPr>
        </w:r>
        <w:r>
          <w:rPr>
            <w:noProof/>
            <w:webHidden/>
          </w:rPr>
          <w:fldChar w:fldCharType="separate"/>
        </w:r>
        <w:r>
          <w:rPr>
            <w:noProof/>
            <w:webHidden/>
          </w:rPr>
          <w:t>59</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10" w:history="1">
        <w:r w:rsidRPr="00794DD8">
          <w:rPr>
            <w:rStyle w:val="Hyperlink"/>
            <w:noProof/>
          </w:rPr>
          <w:t>3.1 – Assist in providing challenging elements of outdoor and indoor environments that allow for experiences which scaffold children’s learning and development and offer chances for appropriate risk-taking</w:t>
        </w:r>
        <w:r>
          <w:rPr>
            <w:noProof/>
            <w:webHidden/>
          </w:rPr>
          <w:tab/>
        </w:r>
        <w:r>
          <w:rPr>
            <w:noProof/>
            <w:webHidden/>
          </w:rPr>
          <w:fldChar w:fldCharType="begin"/>
        </w:r>
        <w:r>
          <w:rPr>
            <w:noProof/>
            <w:webHidden/>
          </w:rPr>
          <w:instrText xml:space="preserve"> PAGEREF _Toc450578810 \h </w:instrText>
        </w:r>
        <w:r>
          <w:rPr>
            <w:noProof/>
            <w:webHidden/>
          </w:rPr>
        </w:r>
        <w:r>
          <w:rPr>
            <w:noProof/>
            <w:webHidden/>
          </w:rPr>
          <w:fldChar w:fldCharType="separate"/>
        </w:r>
        <w:r>
          <w:rPr>
            <w:noProof/>
            <w:webHidden/>
          </w:rPr>
          <w:t>60</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11" w:history="1">
        <w:r w:rsidRPr="00794DD8">
          <w:rPr>
            <w:rStyle w:val="Hyperlink"/>
            <w:noProof/>
          </w:rPr>
          <w:t>Providing a challenge</w:t>
        </w:r>
        <w:r>
          <w:rPr>
            <w:noProof/>
            <w:webHidden/>
          </w:rPr>
          <w:tab/>
        </w:r>
        <w:r>
          <w:rPr>
            <w:noProof/>
            <w:webHidden/>
          </w:rPr>
          <w:fldChar w:fldCharType="begin"/>
        </w:r>
        <w:r>
          <w:rPr>
            <w:noProof/>
            <w:webHidden/>
          </w:rPr>
          <w:instrText xml:space="preserve"> PAGEREF _Toc450578811 \h </w:instrText>
        </w:r>
        <w:r>
          <w:rPr>
            <w:noProof/>
            <w:webHidden/>
          </w:rPr>
        </w:r>
        <w:r>
          <w:rPr>
            <w:noProof/>
            <w:webHidden/>
          </w:rPr>
          <w:fldChar w:fldCharType="separate"/>
        </w:r>
        <w:r>
          <w:rPr>
            <w:noProof/>
            <w:webHidden/>
          </w:rPr>
          <w:t>60</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12" w:history="1">
        <w:r w:rsidRPr="00794DD8">
          <w:rPr>
            <w:rStyle w:val="Hyperlink"/>
            <w:noProof/>
          </w:rPr>
          <w:t>Scaffold children’s learning</w:t>
        </w:r>
        <w:r>
          <w:rPr>
            <w:noProof/>
            <w:webHidden/>
          </w:rPr>
          <w:tab/>
        </w:r>
        <w:r>
          <w:rPr>
            <w:noProof/>
            <w:webHidden/>
          </w:rPr>
          <w:fldChar w:fldCharType="begin"/>
        </w:r>
        <w:r>
          <w:rPr>
            <w:noProof/>
            <w:webHidden/>
          </w:rPr>
          <w:instrText xml:space="preserve"> PAGEREF _Toc450578812 \h </w:instrText>
        </w:r>
        <w:r>
          <w:rPr>
            <w:noProof/>
            <w:webHidden/>
          </w:rPr>
        </w:r>
        <w:r>
          <w:rPr>
            <w:noProof/>
            <w:webHidden/>
          </w:rPr>
          <w:fldChar w:fldCharType="separate"/>
        </w:r>
        <w:r>
          <w:rPr>
            <w:noProof/>
            <w:webHidden/>
          </w:rPr>
          <w:t>60</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13" w:history="1">
        <w:r w:rsidRPr="00794DD8">
          <w:rPr>
            <w:rStyle w:val="Hyperlink"/>
            <w:noProof/>
          </w:rPr>
          <w:t>Appropriate risk taking</w:t>
        </w:r>
        <w:r>
          <w:rPr>
            <w:noProof/>
            <w:webHidden/>
          </w:rPr>
          <w:tab/>
        </w:r>
        <w:r>
          <w:rPr>
            <w:noProof/>
            <w:webHidden/>
          </w:rPr>
          <w:fldChar w:fldCharType="begin"/>
        </w:r>
        <w:r>
          <w:rPr>
            <w:noProof/>
            <w:webHidden/>
          </w:rPr>
          <w:instrText xml:space="preserve"> PAGEREF _Toc450578813 \h </w:instrText>
        </w:r>
        <w:r>
          <w:rPr>
            <w:noProof/>
            <w:webHidden/>
          </w:rPr>
        </w:r>
        <w:r>
          <w:rPr>
            <w:noProof/>
            <w:webHidden/>
          </w:rPr>
          <w:fldChar w:fldCharType="separate"/>
        </w:r>
        <w:r>
          <w:rPr>
            <w:noProof/>
            <w:webHidden/>
          </w:rPr>
          <w:t>62</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14" w:history="1">
        <w:r w:rsidRPr="00794DD8">
          <w:rPr>
            <w:rStyle w:val="Hyperlink"/>
            <w:noProof/>
          </w:rPr>
          <w:t>Learner Task Eight</w:t>
        </w:r>
        <w:r>
          <w:rPr>
            <w:noProof/>
            <w:webHidden/>
          </w:rPr>
          <w:tab/>
        </w:r>
        <w:r>
          <w:rPr>
            <w:noProof/>
            <w:webHidden/>
          </w:rPr>
          <w:fldChar w:fldCharType="begin"/>
        </w:r>
        <w:r>
          <w:rPr>
            <w:noProof/>
            <w:webHidden/>
          </w:rPr>
          <w:instrText xml:space="preserve"> PAGEREF _Toc450578814 \h </w:instrText>
        </w:r>
        <w:r>
          <w:rPr>
            <w:noProof/>
            <w:webHidden/>
          </w:rPr>
        </w:r>
        <w:r>
          <w:rPr>
            <w:noProof/>
            <w:webHidden/>
          </w:rPr>
          <w:fldChar w:fldCharType="separate"/>
        </w:r>
        <w:r>
          <w:rPr>
            <w:noProof/>
            <w:webHidden/>
          </w:rPr>
          <w:t>65</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15" w:history="1">
        <w:r w:rsidRPr="00794DD8">
          <w:rPr>
            <w:rStyle w:val="Hyperlink"/>
            <w:noProof/>
          </w:rPr>
          <w:t>Activity 3A</w:t>
        </w:r>
        <w:r>
          <w:rPr>
            <w:noProof/>
            <w:webHidden/>
          </w:rPr>
          <w:tab/>
        </w:r>
        <w:r>
          <w:rPr>
            <w:noProof/>
            <w:webHidden/>
          </w:rPr>
          <w:fldChar w:fldCharType="begin"/>
        </w:r>
        <w:r>
          <w:rPr>
            <w:noProof/>
            <w:webHidden/>
          </w:rPr>
          <w:instrText xml:space="preserve"> PAGEREF _Toc450578815 \h </w:instrText>
        </w:r>
        <w:r>
          <w:rPr>
            <w:noProof/>
            <w:webHidden/>
          </w:rPr>
        </w:r>
        <w:r>
          <w:rPr>
            <w:noProof/>
            <w:webHidden/>
          </w:rPr>
          <w:fldChar w:fldCharType="separate"/>
        </w:r>
        <w:r>
          <w:rPr>
            <w:noProof/>
            <w:webHidden/>
          </w:rPr>
          <w:t>66</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16" w:history="1">
        <w:r>
          <w:rPr>
            <w:noProof/>
            <w:webHidden/>
          </w:rPr>
          <w:tab/>
        </w:r>
        <w:r>
          <w:rPr>
            <w:noProof/>
            <w:webHidden/>
          </w:rPr>
          <w:fldChar w:fldCharType="begin"/>
        </w:r>
        <w:r>
          <w:rPr>
            <w:noProof/>
            <w:webHidden/>
          </w:rPr>
          <w:instrText xml:space="preserve"> PAGEREF _Toc450578816 \h </w:instrText>
        </w:r>
        <w:r>
          <w:rPr>
            <w:noProof/>
            <w:webHidden/>
          </w:rPr>
        </w:r>
        <w:r>
          <w:rPr>
            <w:noProof/>
            <w:webHidden/>
          </w:rPr>
          <w:fldChar w:fldCharType="separate"/>
        </w:r>
        <w:r>
          <w:rPr>
            <w:noProof/>
            <w:webHidden/>
          </w:rPr>
          <w:t>66</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17" w:history="1">
        <w:r w:rsidRPr="00794DD8">
          <w:rPr>
            <w:rStyle w:val="Hyperlink"/>
            <w:noProof/>
          </w:rPr>
          <w:t>3.2 – Promote the sun protection of children to meet the recommendations of relevant recognised authorities</w:t>
        </w:r>
        <w:r>
          <w:rPr>
            <w:noProof/>
            <w:webHidden/>
          </w:rPr>
          <w:tab/>
        </w:r>
        <w:r>
          <w:rPr>
            <w:noProof/>
            <w:webHidden/>
          </w:rPr>
          <w:fldChar w:fldCharType="begin"/>
        </w:r>
        <w:r>
          <w:rPr>
            <w:noProof/>
            <w:webHidden/>
          </w:rPr>
          <w:instrText xml:space="preserve"> PAGEREF _Toc450578817 \h </w:instrText>
        </w:r>
        <w:r>
          <w:rPr>
            <w:noProof/>
            <w:webHidden/>
          </w:rPr>
        </w:r>
        <w:r>
          <w:rPr>
            <w:noProof/>
            <w:webHidden/>
          </w:rPr>
          <w:fldChar w:fldCharType="separate"/>
        </w:r>
        <w:r>
          <w:rPr>
            <w:noProof/>
            <w:webHidden/>
          </w:rPr>
          <w:t>67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18" w:history="1">
        <w:r w:rsidRPr="00794DD8">
          <w:rPr>
            <w:rStyle w:val="Hyperlink"/>
            <w:noProof/>
          </w:rPr>
          <w:t>Sun protection</w:t>
        </w:r>
        <w:r>
          <w:rPr>
            <w:noProof/>
            <w:webHidden/>
          </w:rPr>
          <w:tab/>
        </w:r>
        <w:r>
          <w:rPr>
            <w:noProof/>
            <w:webHidden/>
          </w:rPr>
          <w:fldChar w:fldCharType="begin"/>
        </w:r>
        <w:r>
          <w:rPr>
            <w:noProof/>
            <w:webHidden/>
          </w:rPr>
          <w:instrText xml:space="preserve"> PAGEREF _Toc450578818 \h </w:instrText>
        </w:r>
        <w:r>
          <w:rPr>
            <w:noProof/>
            <w:webHidden/>
          </w:rPr>
        </w:r>
        <w:r>
          <w:rPr>
            <w:noProof/>
            <w:webHidden/>
          </w:rPr>
          <w:fldChar w:fldCharType="separate"/>
        </w:r>
        <w:r>
          <w:rPr>
            <w:noProof/>
            <w:webHidden/>
          </w:rPr>
          <w:t>67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19" w:history="1">
        <w:r w:rsidRPr="00794DD8">
          <w:rPr>
            <w:rStyle w:val="Hyperlink"/>
            <w:noProof/>
          </w:rPr>
          <w:t>Sun Protection Policy</w:t>
        </w:r>
        <w:r>
          <w:rPr>
            <w:noProof/>
            <w:webHidden/>
          </w:rPr>
          <w:tab/>
        </w:r>
        <w:r>
          <w:rPr>
            <w:noProof/>
            <w:webHidden/>
          </w:rPr>
          <w:fldChar w:fldCharType="begin"/>
        </w:r>
        <w:r>
          <w:rPr>
            <w:noProof/>
            <w:webHidden/>
          </w:rPr>
          <w:instrText xml:space="preserve"> PAGEREF _Toc450578819 \h </w:instrText>
        </w:r>
        <w:r>
          <w:rPr>
            <w:noProof/>
            <w:webHidden/>
          </w:rPr>
        </w:r>
        <w:r>
          <w:rPr>
            <w:noProof/>
            <w:webHidden/>
          </w:rPr>
          <w:fldChar w:fldCharType="separate"/>
        </w:r>
        <w:r>
          <w:rPr>
            <w:noProof/>
            <w:webHidden/>
          </w:rPr>
          <w:t>68</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20" w:history="1">
        <w:r w:rsidRPr="00794DD8">
          <w:rPr>
            <w:rStyle w:val="Hyperlink"/>
            <w:noProof/>
          </w:rPr>
          <w:t>Learner Task Nine</w:t>
        </w:r>
        <w:r>
          <w:rPr>
            <w:noProof/>
            <w:webHidden/>
          </w:rPr>
          <w:tab/>
        </w:r>
        <w:r>
          <w:rPr>
            <w:noProof/>
            <w:webHidden/>
          </w:rPr>
          <w:fldChar w:fldCharType="begin"/>
        </w:r>
        <w:r>
          <w:rPr>
            <w:noProof/>
            <w:webHidden/>
          </w:rPr>
          <w:instrText xml:space="preserve"> PAGEREF _Toc450578820 \h </w:instrText>
        </w:r>
        <w:r>
          <w:rPr>
            <w:noProof/>
            <w:webHidden/>
          </w:rPr>
        </w:r>
        <w:r>
          <w:rPr>
            <w:noProof/>
            <w:webHidden/>
          </w:rPr>
          <w:fldChar w:fldCharType="separate"/>
        </w:r>
        <w:r>
          <w:rPr>
            <w:noProof/>
            <w:webHidden/>
          </w:rPr>
          <w:t>71</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21" w:history="1">
        <w:r w:rsidRPr="00794DD8">
          <w:rPr>
            <w:rStyle w:val="Hyperlink"/>
            <w:noProof/>
          </w:rPr>
          <w:t xml:space="preserve"> Activity 3B</w:t>
        </w:r>
        <w:r>
          <w:rPr>
            <w:noProof/>
            <w:webHidden/>
          </w:rPr>
          <w:tab/>
        </w:r>
        <w:r>
          <w:rPr>
            <w:noProof/>
            <w:webHidden/>
          </w:rPr>
          <w:fldChar w:fldCharType="begin"/>
        </w:r>
        <w:r>
          <w:rPr>
            <w:noProof/>
            <w:webHidden/>
          </w:rPr>
          <w:instrText xml:space="preserve"> PAGEREF _Toc450578821 \h </w:instrText>
        </w:r>
        <w:r>
          <w:rPr>
            <w:noProof/>
            <w:webHidden/>
          </w:rPr>
        </w:r>
        <w:r>
          <w:rPr>
            <w:noProof/>
            <w:webHidden/>
          </w:rPr>
          <w:fldChar w:fldCharType="separate"/>
        </w:r>
        <w:r>
          <w:rPr>
            <w:noProof/>
            <w:webHidden/>
          </w:rPr>
          <w:t>72</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22" w:history="1">
        <w:r w:rsidRPr="00794DD8">
          <w:rPr>
            <w:rStyle w:val="Hyperlink"/>
            <w:noProof/>
          </w:rPr>
          <w:t>3.3 – Provide a balance of natural and artificial lighting, good ventilation and fresh air</w:t>
        </w:r>
        <w:r>
          <w:rPr>
            <w:noProof/>
            <w:webHidden/>
          </w:rPr>
          <w:tab/>
        </w:r>
        <w:r>
          <w:rPr>
            <w:noProof/>
            <w:webHidden/>
          </w:rPr>
          <w:fldChar w:fldCharType="begin"/>
        </w:r>
        <w:r>
          <w:rPr>
            <w:noProof/>
            <w:webHidden/>
          </w:rPr>
          <w:instrText xml:space="preserve"> PAGEREF _Toc450578822 \h </w:instrText>
        </w:r>
        <w:r>
          <w:rPr>
            <w:noProof/>
            <w:webHidden/>
          </w:rPr>
        </w:r>
        <w:r>
          <w:rPr>
            <w:noProof/>
            <w:webHidden/>
          </w:rPr>
          <w:fldChar w:fldCharType="separate"/>
        </w:r>
        <w:r>
          <w:rPr>
            <w:noProof/>
            <w:webHidden/>
          </w:rPr>
          <w:t>73</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23" w:history="1">
        <w:r w:rsidRPr="00794DD8">
          <w:rPr>
            <w:rStyle w:val="Hyperlink"/>
            <w:noProof/>
          </w:rPr>
          <w:t>Lighting</w:t>
        </w:r>
        <w:r>
          <w:rPr>
            <w:noProof/>
            <w:webHidden/>
          </w:rPr>
          <w:tab/>
        </w:r>
        <w:r>
          <w:rPr>
            <w:noProof/>
            <w:webHidden/>
          </w:rPr>
          <w:fldChar w:fldCharType="begin"/>
        </w:r>
        <w:r>
          <w:rPr>
            <w:noProof/>
            <w:webHidden/>
          </w:rPr>
          <w:instrText xml:space="preserve"> PAGEREF _Toc450578823 \h </w:instrText>
        </w:r>
        <w:r>
          <w:rPr>
            <w:noProof/>
            <w:webHidden/>
          </w:rPr>
        </w:r>
        <w:r>
          <w:rPr>
            <w:noProof/>
            <w:webHidden/>
          </w:rPr>
          <w:fldChar w:fldCharType="separate"/>
        </w:r>
        <w:r>
          <w:rPr>
            <w:noProof/>
            <w:webHidden/>
          </w:rPr>
          <w:t>73</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24" w:history="1">
        <w:r w:rsidRPr="00794DD8">
          <w:rPr>
            <w:rStyle w:val="Hyperlink"/>
            <w:noProof/>
          </w:rPr>
          <w:t>Ventilation</w:t>
        </w:r>
        <w:r>
          <w:rPr>
            <w:noProof/>
            <w:webHidden/>
          </w:rPr>
          <w:tab/>
        </w:r>
        <w:r>
          <w:rPr>
            <w:noProof/>
            <w:webHidden/>
          </w:rPr>
          <w:fldChar w:fldCharType="begin"/>
        </w:r>
        <w:r>
          <w:rPr>
            <w:noProof/>
            <w:webHidden/>
          </w:rPr>
          <w:instrText xml:space="preserve"> PAGEREF _Toc450578824 \h </w:instrText>
        </w:r>
        <w:r>
          <w:rPr>
            <w:noProof/>
            <w:webHidden/>
          </w:rPr>
        </w:r>
        <w:r>
          <w:rPr>
            <w:noProof/>
            <w:webHidden/>
          </w:rPr>
          <w:fldChar w:fldCharType="separate"/>
        </w:r>
        <w:r>
          <w:rPr>
            <w:noProof/>
            <w:webHidden/>
          </w:rPr>
          <w:t>74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25" w:history="1">
        <w:r w:rsidRPr="00794DD8">
          <w:rPr>
            <w:rStyle w:val="Hyperlink"/>
            <w:noProof/>
          </w:rPr>
          <w:t>Learner Task Ten</w:t>
        </w:r>
        <w:r>
          <w:rPr>
            <w:noProof/>
            <w:webHidden/>
          </w:rPr>
          <w:tab/>
        </w:r>
        <w:r>
          <w:rPr>
            <w:noProof/>
            <w:webHidden/>
          </w:rPr>
          <w:fldChar w:fldCharType="begin"/>
        </w:r>
        <w:r>
          <w:rPr>
            <w:noProof/>
            <w:webHidden/>
          </w:rPr>
          <w:instrText xml:space="preserve"> PAGEREF _Toc450578825 \h </w:instrText>
        </w:r>
        <w:r>
          <w:rPr>
            <w:noProof/>
            <w:webHidden/>
          </w:rPr>
        </w:r>
        <w:r>
          <w:rPr>
            <w:noProof/>
            <w:webHidden/>
          </w:rPr>
          <w:fldChar w:fldCharType="separate"/>
        </w:r>
        <w:r>
          <w:rPr>
            <w:noProof/>
            <w:webHidden/>
          </w:rPr>
          <w:t>77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26" w:history="1">
        <w:r w:rsidRPr="00794DD8">
          <w:rPr>
            <w:rStyle w:val="Hyperlink"/>
            <w:noProof/>
          </w:rPr>
          <w:t>Activity 3C</w:t>
        </w:r>
        <w:r>
          <w:rPr>
            <w:noProof/>
            <w:webHidden/>
          </w:rPr>
          <w:tab/>
        </w:r>
        <w:r>
          <w:rPr>
            <w:noProof/>
            <w:webHidden/>
          </w:rPr>
          <w:fldChar w:fldCharType="begin"/>
        </w:r>
        <w:r>
          <w:rPr>
            <w:noProof/>
            <w:webHidden/>
          </w:rPr>
          <w:instrText xml:space="preserve"> PAGEREF _Toc450578826 \h </w:instrText>
        </w:r>
        <w:r>
          <w:rPr>
            <w:noProof/>
            <w:webHidden/>
          </w:rPr>
        </w:r>
        <w:r>
          <w:rPr>
            <w:noProof/>
            <w:webHidden/>
          </w:rPr>
          <w:fldChar w:fldCharType="separate"/>
        </w:r>
        <w:r>
          <w:rPr>
            <w:noProof/>
            <w:webHidden/>
          </w:rPr>
          <w:t>78</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27" w:history="1">
        <w:r w:rsidRPr="00794DD8">
          <w:rPr>
            <w:rStyle w:val="Hyperlink"/>
            <w:noProof/>
          </w:rPr>
          <w:t>3.4 – Organise indoor and outdoor spaces that ensure children are not always dependent on adults to do things for them and are supported to create their own games and experiences</w:t>
        </w:r>
        <w:r>
          <w:rPr>
            <w:noProof/>
            <w:webHidden/>
          </w:rPr>
          <w:tab/>
        </w:r>
        <w:r>
          <w:rPr>
            <w:noProof/>
            <w:webHidden/>
          </w:rPr>
          <w:fldChar w:fldCharType="begin"/>
        </w:r>
        <w:r>
          <w:rPr>
            <w:noProof/>
            <w:webHidden/>
          </w:rPr>
          <w:instrText xml:space="preserve"> PAGEREF _Toc450578827 \h </w:instrText>
        </w:r>
        <w:r>
          <w:rPr>
            <w:noProof/>
            <w:webHidden/>
          </w:rPr>
        </w:r>
        <w:r>
          <w:rPr>
            <w:noProof/>
            <w:webHidden/>
          </w:rPr>
          <w:fldChar w:fldCharType="separate"/>
        </w:r>
        <w:r>
          <w:rPr>
            <w:noProof/>
            <w:webHidden/>
          </w:rPr>
          <w:t>79</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28" w:history="1">
        <w:r w:rsidRPr="00794DD8">
          <w:rPr>
            <w:rStyle w:val="Hyperlink"/>
            <w:noProof/>
          </w:rPr>
          <w:t>3.5 – Engage with children in constructing their own play settings/environments and create indoor and outdoor environments that stimulate and reflect children’s interests</w:t>
        </w:r>
        <w:r>
          <w:rPr>
            <w:noProof/>
            <w:webHidden/>
          </w:rPr>
          <w:tab/>
        </w:r>
        <w:r>
          <w:rPr>
            <w:noProof/>
            <w:webHidden/>
          </w:rPr>
          <w:fldChar w:fldCharType="begin"/>
        </w:r>
        <w:r>
          <w:rPr>
            <w:noProof/>
            <w:webHidden/>
          </w:rPr>
          <w:instrText xml:space="preserve"> PAGEREF _Toc450578828 \h </w:instrText>
        </w:r>
        <w:r>
          <w:rPr>
            <w:noProof/>
            <w:webHidden/>
          </w:rPr>
        </w:r>
        <w:r>
          <w:rPr>
            <w:noProof/>
            <w:webHidden/>
          </w:rPr>
          <w:fldChar w:fldCharType="separate"/>
        </w:r>
        <w:r>
          <w:rPr>
            <w:noProof/>
            <w:webHidden/>
          </w:rPr>
          <w:t>79</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29" w:history="1">
        <w:r w:rsidRPr="00794DD8">
          <w:rPr>
            <w:rStyle w:val="Hyperlink"/>
            <w:noProof/>
          </w:rPr>
          <w:t>A positive physical environment</w:t>
        </w:r>
        <w:r>
          <w:rPr>
            <w:noProof/>
            <w:webHidden/>
          </w:rPr>
          <w:tab/>
        </w:r>
        <w:r>
          <w:rPr>
            <w:noProof/>
            <w:webHidden/>
          </w:rPr>
          <w:fldChar w:fldCharType="begin"/>
        </w:r>
        <w:r>
          <w:rPr>
            <w:noProof/>
            <w:webHidden/>
          </w:rPr>
          <w:instrText xml:space="preserve"> PAGEREF _Toc450578829 \h </w:instrText>
        </w:r>
        <w:r>
          <w:rPr>
            <w:noProof/>
            <w:webHidden/>
          </w:rPr>
        </w:r>
        <w:r>
          <w:rPr>
            <w:noProof/>
            <w:webHidden/>
          </w:rPr>
          <w:fldChar w:fldCharType="separate"/>
        </w:r>
        <w:r>
          <w:rPr>
            <w:noProof/>
            <w:webHidden/>
          </w:rPr>
          <w:t>79</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30" w:history="1">
        <w:r w:rsidRPr="00794DD8">
          <w:rPr>
            <w:rStyle w:val="Hyperlink"/>
            <w:noProof/>
          </w:rPr>
          <w:t>Questions to ask yourself</w:t>
        </w:r>
        <w:r>
          <w:rPr>
            <w:noProof/>
            <w:webHidden/>
          </w:rPr>
          <w:tab/>
        </w:r>
        <w:r>
          <w:rPr>
            <w:noProof/>
            <w:webHidden/>
          </w:rPr>
          <w:fldChar w:fldCharType="begin"/>
        </w:r>
        <w:r>
          <w:rPr>
            <w:noProof/>
            <w:webHidden/>
          </w:rPr>
          <w:instrText xml:space="preserve"> PAGEREF _Toc450578830 \h </w:instrText>
        </w:r>
        <w:r>
          <w:rPr>
            <w:noProof/>
            <w:webHidden/>
          </w:rPr>
        </w:r>
        <w:r>
          <w:rPr>
            <w:noProof/>
            <w:webHidden/>
          </w:rPr>
          <w:fldChar w:fldCharType="separate"/>
        </w:r>
        <w:r>
          <w:rPr>
            <w:noProof/>
            <w:webHidden/>
          </w:rPr>
          <w:t>80</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31" w:history="1">
        <w:r w:rsidRPr="00794DD8">
          <w:rPr>
            <w:rStyle w:val="Hyperlink"/>
            <w:noProof/>
          </w:rPr>
          <w:t>Indoor and outdoor areas</w:t>
        </w:r>
        <w:r>
          <w:rPr>
            <w:noProof/>
            <w:webHidden/>
          </w:rPr>
          <w:tab/>
        </w:r>
        <w:r>
          <w:rPr>
            <w:noProof/>
            <w:webHidden/>
          </w:rPr>
          <w:fldChar w:fldCharType="begin"/>
        </w:r>
        <w:r>
          <w:rPr>
            <w:noProof/>
            <w:webHidden/>
          </w:rPr>
          <w:instrText xml:space="preserve"> PAGEREF _Toc450578831 \h </w:instrText>
        </w:r>
        <w:r>
          <w:rPr>
            <w:noProof/>
            <w:webHidden/>
          </w:rPr>
        </w:r>
        <w:r>
          <w:rPr>
            <w:noProof/>
            <w:webHidden/>
          </w:rPr>
          <w:fldChar w:fldCharType="separate"/>
        </w:r>
        <w:r>
          <w:rPr>
            <w:noProof/>
            <w:webHidden/>
          </w:rPr>
          <w:t>81</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32" w:history="1">
        <w:r w:rsidRPr="00794DD8">
          <w:rPr>
            <w:rStyle w:val="Hyperlink"/>
            <w:noProof/>
          </w:rPr>
          <w:t>Learner Task Eleven</w:t>
        </w:r>
        <w:r>
          <w:rPr>
            <w:noProof/>
            <w:webHidden/>
          </w:rPr>
          <w:tab/>
        </w:r>
        <w:r>
          <w:rPr>
            <w:noProof/>
            <w:webHidden/>
          </w:rPr>
          <w:fldChar w:fldCharType="begin"/>
        </w:r>
        <w:r>
          <w:rPr>
            <w:noProof/>
            <w:webHidden/>
          </w:rPr>
          <w:instrText xml:space="preserve"> PAGEREF _Toc450578832 \h </w:instrText>
        </w:r>
        <w:r>
          <w:rPr>
            <w:noProof/>
            <w:webHidden/>
          </w:rPr>
        </w:r>
        <w:r>
          <w:rPr>
            <w:noProof/>
            <w:webHidden/>
          </w:rPr>
          <w:fldChar w:fldCharType="separate"/>
        </w:r>
        <w:r>
          <w:rPr>
            <w:noProof/>
            <w:webHidden/>
          </w:rPr>
          <w:t>84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33" w:history="1">
        <w:r w:rsidRPr="00794DD8">
          <w:rPr>
            <w:rStyle w:val="Hyperlink"/>
            <w:noProof/>
          </w:rPr>
          <w:t xml:space="preserve"> Activity 3D</w:t>
        </w:r>
        <w:r>
          <w:rPr>
            <w:noProof/>
            <w:webHidden/>
          </w:rPr>
          <w:tab/>
        </w:r>
        <w:r>
          <w:rPr>
            <w:noProof/>
            <w:webHidden/>
          </w:rPr>
          <w:fldChar w:fldCharType="begin"/>
        </w:r>
        <w:r>
          <w:rPr>
            <w:noProof/>
            <w:webHidden/>
          </w:rPr>
          <w:instrText xml:space="preserve"> PAGEREF _Toc450578833 \h </w:instrText>
        </w:r>
        <w:r>
          <w:rPr>
            <w:noProof/>
            <w:webHidden/>
          </w:rPr>
        </w:r>
        <w:r>
          <w:rPr>
            <w:noProof/>
            <w:webHidden/>
          </w:rPr>
          <w:fldChar w:fldCharType="separate"/>
        </w:r>
        <w:r>
          <w:rPr>
            <w:noProof/>
            <w:webHidden/>
          </w:rPr>
          <w:t>85</w:t>
        </w:r>
        <w:r>
          <w:rPr>
            <w:noProof/>
            <w:webHidden/>
          </w:rPr>
          <w:fldChar w:fldCharType="end"/>
        </w:r>
      </w:hyperlink>
    </w:p>
    <w:p w:rsidR="00CA3104" w:rsidRDefault="00CA3104">
      <w:pPr>
        <w:pStyle w:val="TOC1"/>
        <w:tabs>
          <w:tab w:val="right" w:leader="dot" w:pos="9322"/>
        </w:tabs>
        <w:rPr>
          <w:rFonts w:asciiTheme="minorHAnsi" w:eastAsiaTheme="minorEastAsia" w:hAnsiTheme="minorHAnsi" w:cstheme="minorBidi"/>
          <w:b w:val="0"/>
          <w:noProof/>
          <w:lang w:val="en-GB" w:eastAsia="en-GB"/>
        </w:rPr>
      </w:pPr>
      <w:hyperlink w:anchor="_Toc450578834" w:history="1">
        <w:r w:rsidRPr="00794DD8">
          <w:rPr>
            <w:rStyle w:val="Hyperlink"/>
            <w:noProof/>
          </w:rPr>
          <w:t>4. Help children with change</w:t>
        </w:r>
        <w:r>
          <w:rPr>
            <w:noProof/>
            <w:webHidden/>
          </w:rPr>
          <w:tab/>
        </w:r>
        <w:r>
          <w:rPr>
            <w:noProof/>
            <w:webHidden/>
          </w:rPr>
          <w:fldChar w:fldCharType="begin"/>
        </w:r>
        <w:r>
          <w:rPr>
            <w:noProof/>
            <w:webHidden/>
          </w:rPr>
          <w:instrText xml:space="preserve"> PAGEREF _Toc450578834 \h </w:instrText>
        </w:r>
        <w:r>
          <w:rPr>
            <w:noProof/>
            <w:webHidden/>
          </w:rPr>
        </w:r>
        <w:r>
          <w:rPr>
            <w:noProof/>
            <w:webHidden/>
          </w:rPr>
          <w:fldChar w:fldCharType="separate"/>
        </w:r>
        <w:r>
          <w:rPr>
            <w:noProof/>
            <w:webHidden/>
          </w:rPr>
          <w:t>86</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35" w:history="1">
        <w:r w:rsidRPr="00794DD8">
          <w:rPr>
            <w:rStyle w:val="Hyperlink"/>
            <w:noProof/>
          </w:rPr>
          <w:t>4.1 – Prepare children for changes in a supportive and timely manner</w:t>
        </w:r>
        <w:r>
          <w:rPr>
            <w:noProof/>
            <w:webHidden/>
          </w:rPr>
          <w:tab/>
        </w:r>
        <w:r>
          <w:rPr>
            <w:noProof/>
            <w:webHidden/>
          </w:rPr>
          <w:fldChar w:fldCharType="begin"/>
        </w:r>
        <w:r>
          <w:rPr>
            <w:noProof/>
            <w:webHidden/>
          </w:rPr>
          <w:instrText xml:space="preserve"> PAGEREF _Toc450578835 \h </w:instrText>
        </w:r>
        <w:r>
          <w:rPr>
            <w:noProof/>
            <w:webHidden/>
          </w:rPr>
        </w:r>
        <w:r>
          <w:rPr>
            <w:noProof/>
            <w:webHidden/>
          </w:rPr>
          <w:fldChar w:fldCharType="separate"/>
        </w:r>
        <w:r>
          <w:rPr>
            <w:noProof/>
            <w:webHidden/>
          </w:rPr>
          <w:t>87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36" w:history="1">
        <w:r w:rsidRPr="00794DD8">
          <w:rPr>
            <w:rStyle w:val="Hyperlink"/>
            <w:noProof/>
          </w:rPr>
          <w:t>The changes children face</w:t>
        </w:r>
        <w:r>
          <w:rPr>
            <w:noProof/>
            <w:webHidden/>
          </w:rPr>
          <w:tab/>
        </w:r>
        <w:r>
          <w:rPr>
            <w:noProof/>
            <w:webHidden/>
          </w:rPr>
          <w:fldChar w:fldCharType="begin"/>
        </w:r>
        <w:r>
          <w:rPr>
            <w:noProof/>
            <w:webHidden/>
          </w:rPr>
          <w:instrText xml:space="preserve"> PAGEREF _Toc450578836 \h </w:instrText>
        </w:r>
        <w:r>
          <w:rPr>
            <w:noProof/>
            <w:webHidden/>
          </w:rPr>
        </w:r>
        <w:r>
          <w:rPr>
            <w:noProof/>
            <w:webHidden/>
          </w:rPr>
          <w:fldChar w:fldCharType="separate"/>
        </w:r>
        <w:r>
          <w:rPr>
            <w:noProof/>
            <w:webHidden/>
          </w:rPr>
          <w:t>87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37" w:history="1">
        <w:r w:rsidRPr="00794DD8">
          <w:rPr>
            <w:rStyle w:val="Hyperlink"/>
            <w:noProof/>
          </w:rPr>
          <w:t>Be supportive</w:t>
        </w:r>
        <w:r>
          <w:rPr>
            <w:noProof/>
            <w:webHidden/>
          </w:rPr>
          <w:tab/>
        </w:r>
        <w:r>
          <w:rPr>
            <w:noProof/>
            <w:webHidden/>
          </w:rPr>
          <w:fldChar w:fldCharType="begin"/>
        </w:r>
        <w:r>
          <w:rPr>
            <w:noProof/>
            <w:webHidden/>
          </w:rPr>
          <w:instrText xml:space="preserve"> PAGEREF _Toc450578837 \h </w:instrText>
        </w:r>
        <w:r>
          <w:rPr>
            <w:noProof/>
            <w:webHidden/>
          </w:rPr>
        </w:r>
        <w:r>
          <w:rPr>
            <w:noProof/>
            <w:webHidden/>
          </w:rPr>
          <w:fldChar w:fldCharType="separate"/>
        </w:r>
        <w:r>
          <w:rPr>
            <w:noProof/>
            <w:webHidden/>
          </w:rPr>
          <w:t>88</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38" w:history="1">
        <w:r w:rsidRPr="00794DD8">
          <w:rPr>
            <w:rStyle w:val="Hyperlink"/>
            <w:noProof/>
          </w:rPr>
          <w:t>Transitions</w:t>
        </w:r>
        <w:r>
          <w:rPr>
            <w:noProof/>
            <w:webHidden/>
          </w:rPr>
          <w:tab/>
        </w:r>
        <w:r>
          <w:rPr>
            <w:noProof/>
            <w:webHidden/>
          </w:rPr>
          <w:fldChar w:fldCharType="begin"/>
        </w:r>
        <w:r>
          <w:rPr>
            <w:noProof/>
            <w:webHidden/>
          </w:rPr>
          <w:instrText xml:space="preserve"> PAGEREF _Toc450578838 \h </w:instrText>
        </w:r>
        <w:r>
          <w:rPr>
            <w:noProof/>
            <w:webHidden/>
          </w:rPr>
        </w:r>
        <w:r>
          <w:rPr>
            <w:noProof/>
            <w:webHidden/>
          </w:rPr>
          <w:fldChar w:fldCharType="separate"/>
        </w:r>
        <w:r>
          <w:rPr>
            <w:noProof/>
            <w:webHidden/>
          </w:rPr>
          <w:t>88</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39" w:history="1">
        <w:r w:rsidRPr="00794DD8">
          <w:rPr>
            <w:rStyle w:val="Hyperlink"/>
            <w:noProof/>
          </w:rPr>
          <w:t>Learner Task Twelve</w:t>
        </w:r>
        <w:r>
          <w:rPr>
            <w:noProof/>
            <w:webHidden/>
          </w:rPr>
          <w:tab/>
        </w:r>
        <w:r>
          <w:rPr>
            <w:noProof/>
            <w:webHidden/>
          </w:rPr>
          <w:fldChar w:fldCharType="begin"/>
        </w:r>
        <w:r>
          <w:rPr>
            <w:noProof/>
            <w:webHidden/>
          </w:rPr>
          <w:instrText xml:space="preserve"> PAGEREF _Toc450578839 \h </w:instrText>
        </w:r>
        <w:r>
          <w:rPr>
            <w:noProof/>
            <w:webHidden/>
          </w:rPr>
        </w:r>
        <w:r>
          <w:rPr>
            <w:noProof/>
            <w:webHidden/>
          </w:rPr>
          <w:fldChar w:fldCharType="separate"/>
        </w:r>
        <w:r>
          <w:rPr>
            <w:noProof/>
            <w:webHidden/>
          </w:rPr>
          <w:t>92</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40" w:history="1">
        <w:r w:rsidRPr="00794DD8">
          <w:rPr>
            <w:rStyle w:val="Hyperlink"/>
            <w:rFonts w:eastAsiaTheme="majorEastAsia"/>
            <w:noProof/>
            <w:lang w:val="en-US"/>
          </w:rPr>
          <w:t>Activity 4A</w:t>
        </w:r>
        <w:r>
          <w:rPr>
            <w:noProof/>
            <w:webHidden/>
          </w:rPr>
          <w:tab/>
        </w:r>
        <w:r>
          <w:rPr>
            <w:noProof/>
            <w:webHidden/>
          </w:rPr>
          <w:fldChar w:fldCharType="begin"/>
        </w:r>
        <w:r>
          <w:rPr>
            <w:noProof/>
            <w:webHidden/>
          </w:rPr>
          <w:instrText xml:space="preserve"> PAGEREF _Toc450578840 \h </w:instrText>
        </w:r>
        <w:r>
          <w:rPr>
            <w:noProof/>
            <w:webHidden/>
          </w:rPr>
        </w:r>
        <w:r>
          <w:rPr>
            <w:noProof/>
            <w:webHidden/>
          </w:rPr>
          <w:fldChar w:fldCharType="separate"/>
        </w:r>
        <w:r>
          <w:rPr>
            <w:noProof/>
            <w:webHidden/>
          </w:rPr>
          <w:t>93</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41" w:history="1">
        <w:r w:rsidRPr="00794DD8">
          <w:rPr>
            <w:rStyle w:val="Hyperlink"/>
            <w:noProof/>
          </w:rPr>
          <w:t>4.2 – Assist in developing meaningful routines, including those to minimise distress at separation of the family and child</w:t>
        </w:r>
        <w:r>
          <w:rPr>
            <w:noProof/>
            <w:webHidden/>
          </w:rPr>
          <w:tab/>
        </w:r>
        <w:r>
          <w:rPr>
            <w:noProof/>
            <w:webHidden/>
          </w:rPr>
          <w:fldChar w:fldCharType="begin"/>
        </w:r>
        <w:r>
          <w:rPr>
            <w:noProof/>
            <w:webHidden/>
          </w:rPr>
          <w:instrText xml:space="preserve"> PAGEREF _Toc450578841 \h </w:instrText>
        </w:r>
        <w:r>
          <w:rPr>
            <w:noProof/>
            <w:webHidden/>
          </w:rPr>
        </w:r>
        <w:r>
          <w:rPr>
            <w:noProof/>
            <w:webHidden/>
          </w:rPr>
          <w:fldChar w:fldCharType="separate"/>
        </w:r>
        <w:r>
          <w:rPr>
            <w:noProof/>
            <w:webHidden/>
          </w:rPr>
          <w:t>94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42" w:history="1">
        <w:r w:rsidRPr="00794DD8">
          <w:rPr>
            <w:rStyle w:val="Hyperlink"/>
            <w:noProof/>
          </w:rPr>
          <w:t>Why is routine important?</w:t>
        </w:r>
        <w:r>
          <w:rPr>
            <w:noProof/>
            <w:webHidden/>
          </w:rPr>
          <w:tab/>
        </w:r>
        <w:r>
          <w:rPr>
            <w:noProof/>
            <w:webHidden/>
          </w:rPr>
          <w:fldChar w:fldCharType="begin"/>
        </w:r>
        <w:r>
          <w:rPr>
            <w:noProof/>
            <w:webHidden/>
          </w:rPr>
          <w:instrText xml:space="preserve"> PAGEREF _Toc450578842 \h </w:instrText>
        </w:r>
        <w:r>
          <w:rPr>
            <w:noProof/>
            <w:webHidden/>
          </w:rPr>
        </w:r>
        <w:r>
          <w:rPr>
            <w:noProof/>
            <w:webHidden/>
          </w:rPr>
          <w:fldChar w:fldCharType="separate"/>
        </w:r>
        <w:r>
          <w:rPr>
            <w:noProof/>
            <w:webHidden/>
          </w:rPr>
          <w:t>94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43" w:history="1">
        <w:r w:rsidRPr="00794DD8">
          <w:rPr>
            <w:rStyle w:val="Hyperlink"/>
            <w:noProof/>
          </w:rPr>
          <w:t>Helping children to develop skills</w:t>
        </w:r>
        <w:r>
          <w:rPr>
            <w:noProof/>
            <w:webHidden/>
          </w:rPr>
          <w:tab/>
        </w:r>
        <w:r>
          <w:rPr>
            <w:noProof/>
            <w:webHidden/>
          </w:rPr>
          <w:fldChar w:fldCharType="begin"/>
        </w:r>
        <w:r>
          <w:rPr>
            <w:noProof/>
            <w:webHidden/>
          </w:rPr>
          <w:instrText xml:space="preserve"> PAGEREF _Toc450578843 \h </w:instrText>
        </w:r>
        <w:r>
          <w:rPr>
            <w:noProof/>
            <w:webHidden/>
          </w:rPr>
        </w:r>
        <w:r>
          <w:rPr>
            <w:noProof/>
            <w:webHidden/>
          </w:rPr>
          <w:fldChar w:fldCharType="separate"/>
        </w:r>
        <w:r>
          <w:rPr>
            <w:noProof/>
            <w:webHidden/>
          </w:rPr>
          <w:t>94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44" w:history="1">
        <w:r w:rsidRPr="00794DD8">
          <w:rPr>
            <w:rStyle w:val="Hyperlink"/>
            <w:noProof/>
          </w:rPr>
          <w:t>Making it easier</w:t>
        </w:r>
        <w:r>
          <w:rPr>
            <w:noProof/>
            <w:webHidden/>
          </w:rPr>
          <w:tab/>
        </w:r>
        <w:r>
          <w:rPr>
            <w:noProof/>
            <w:webHidden/>
          </w:rPr>
          <w:fldChar w:fldCharType="begin"/>
        </w:r>
        <w:r>
          <w:rPr>
            <w:noProof/>
            <w:webHidden/>
          </w:rPr>
          <w:instrText xml:space="preserve"> PAGEREF _Toc450578844 \h </w:instrText>
        </w:r>
        <w:r>
          <w:rPr>
            <w:noProof/>
            <w:webHidden/>
          </w:rPr>
        </w:r>
        <w:r>
          <w:rPr>
            <w:noProof/>
            <w:webHidden/>
          </w:rPr>
          <w:fldChar w:fldCharType="separate"/>
        </w:r>
        <w:r>
          <w:rPr>
            <w:noProof/>
            <w:webHidden/>
          </w:rPr>
          <w:t>97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45" w:history="1">
        <w:r w:rsidRPr="00794DD8">
          <w:rPr>
            <w:rStyle w:val="Hyperlink"/>
            <w:noProof/>
          </w:rPr>
          <w:t>Learner Task Thirteen</w:t>
        </w:r>
        <w:r>
          <w:rPr>
            <w:noProof/>
            <w:webHidden/>
          </w:rPr>
          <w:tab/>
        </w:r>
        <w:r>
          <w:rPr>
            <w:noProof/>
            <w:webHidden/>
          </w:rPr>
          <w:fldChar w:fldCharType="begin"/>
        </w:r>
        <w:r>
          <w:rPr>
            <w:noProof/>
            <w:webHidden/>
          </w:rPr>
          <w:instrText xml:space="preserve"> PAGEREF _Toc450578845 \h </w:instrText>
        </w:r>
        <w:r>
          <w:rPr>
            <w:noProof/>
            <w:webHidden/>
          </w:rPr>
        </w:r>
        <w:r>
          <w:rPr>
            <w:noProof/>
            <w:webHidden/>
          </w:rPr>
          <w:fldChar w:fldCharType="separate"/>
        </w:r>
        <w:r>
          <w:rPr>
            <w:noProof/>
            <w:webHidden/>
          </w:rPr>
          <w:t>100</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46" w:history="1">
        <w:r w:rsidRPr="00794DD8">
          <w:rPr>
            <w:rStyle w:val="Hyperlink"/>
            <w:noProof/>
          </w:rPr>
          <w:t>Activity 4B</w:t>
        </w:r>
        <w:r>
          <w:rPr>
            <w:noProof/>
            <w:webHidden/>
          </w:rPr>
          <w:tab/>
        </w:r>
        <w:r>
          <w:rPr>
            <w:noProof/>
            <w:webHidden/>
          </w:rPr>
          <w:fldChar w:fldCharType="begin"/>
        </w:r>
        <w:r>
          <w:rPr>
            <w:noProof/>
            <w:webHidden/>
          </w:rPr>
          <w:instrText xml:space="preserve"> PAGEREF _Toc450578846 \h </w:instrText>
        </w:r>
        <w:r>
          <w:rPr>
            <w:noProof/>
            <w:webHidden/>
          </w:rPr>
        </w:r>
        <w:r>
          <w:rPr>
            <w:noProof/>
            <w:webHidden/>
          </w:rPr>
          <w:fldChar w:fldCharType="separate"/>
        </w:r>
        <w:r>
          <w:rPr>
            <w:noProof/>
            <w:webHidden/>
          </w:rPr>
          <w:t>101</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47" w:history="1">
        <w:r w:rsidRPr="00794DD8">
          <w:rPr>
            <w:rStyle w:val="Hyperlink"/>
            <w:noProof/>
          </w:rPr>
          <w:t>4.3 – Identify and respond to children’s feelings openly, appropriately and with respect</w:t>
        </w:r>
        <w:r>
          <w:rPr>
            <w:noProof/>
            <w:webHidden/>
          </w:rPr>
          <w:tab/>
        </w:r>
        <w:r>
          <w:rPr>
            <w:noProof/>
            <w:webHidden/>
          </w:rPr>
          <w:fldChar w:fldCharType="begin"/>
        </w:r>
        <w:r>
          <w:rPr>
            <w:noProof/>
            <w:webHidden/>
          </w:rPr>
          <w:instrText xml:space="preserve"> PAGEREF _Toc450578847 \h </w:instrText>
        </w:r>
        <w:r>
          <w:rPr>
            <w:noProof/>
            <w:webHidden/>
          </w:rPr>
        </w:r>
        <w:r>
          <w:rPr>
            <w:noProof/>
            <w:webHidden/>
          </w:rPr>
          <w:fldChar w:fldCharType="separate"/>
        </w:r>
        <w:r>
          <w:rPr>
            <w:noProof/>
            <w:webHidden/>
          </w:rPr>
          <w:t>102</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48" w:history="1">
        <w:r w:rsidRPr="00794DD8">
          <w:rPr>
            <w:rStyle w:val="Hyperlink"/>
            <w:noProof/>
          </w:rPr>
          <w:t>Observe children for signs</w:t>
        </w:r>
        <w:r>
          <w:rPr>
            <w:noProof/>
            <w:webHidden/>
          </w:rPr>
          <w:tab/>
        </w:r>
        <w:r>
          <w:rPr>
            <w:noProof/>
            <w:webHidden/>
          </w:rPr>
          <w:fldChar w:fldCharType="begin"/>
        </w:r>
        <w:r>
          <w:rPr>
            <w:noProof/>
            <w:webHidden/>
          </w:rPr>
          <w:instrText xml:space="preserve"> PAGEREF _Toc450578848 \h </w:instrText>
        </w:r>
        <w:r>
          <w:rPr>
            <w:noProof/>
            <w:webHidden/>
          </w:rPr>
        </w:r>
        <w:r>
          <w:rPr>
            <w:noProof/>
            <w:webHidden/>
          </w:rPr>
          <w:fldChar w:fldCharType="separate"/>
        </w:r>
        <w:r>
          <w:rPr>
            <w:noProof/>
            <w:webHidden/>
          </w:rPr>
          <w:t>102</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49" w:history="1">
        <w:r w:rsidRPr="00794DD8">
          <w:rPr>
            <w:rStyle w:val="Hyperlink"/>
            <w:noProof/>
          </w:rPr>
          <w:t>Respecting children’s feelings</w:t>
        </w:r>
        <w:r>
          <w:rPr>
            <w:noProof/>
            <w:webHidden/>
          </w:rPr>
          <w:tab/>
        </w:r>
        <w:r>
          <w:rPr>
            <w:noProof/>
            <w:webHidden/>
          </w:rPr>
          <w:fldChar w:fldCharType="begin"/>
        </w:r>
        <w:r>
          <w:rPr>
            <w:noProof/>
            <w:webHidden/>
          </w:rPr>
          <w:instrText xml:space="preserve"> PAGEREF _Toc450578849 \h </w:instrText>
        </w:r>
        <w:r>
          <w:rPr>
            <w:noProof/>
            <w:webHidden/>
          </w:rPr>
        </w:r>
        <w:r>
          <w:rPr>
            <w:noProof/>
            <w:webHidden/>
          </w:rPr>
          <w:fldChar w:fldCharType="separate"/>
        </w:r>
        <w:r>
          <w:rPr>
            <w:noProof/>
            <w:webHidden/>
          </w:rPr>
          <w:t>102</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50" w:history="1">
        <w:r w:rsidRPr="00794DD8">
          <w:rPr>
            <w:rStyle w:val="Hyperlink"/>
            <w:noProof/>
          </w:rPr>
          <w:t>Art</w:t>
        </w:r>
        <w:r>
          <w:rPr>
            <w:noProof/>
            <w:webHidden/>
          </w:rPr>
          <w:tab/>
        </w:r>
        <w:r>
          <w:rPr>
            <w:noProof/>
            <w:webHidden/>
          </w:rPr>
          <w:fldChar w:fldCharType="begin"/>
        </w:r>
        <w:r>
          <w:rPr>
            <w:noProof/>
            <w:webHidden/>
          </w:rPr>
          <w:instrText xml:space="preserve"> PAGEREF _Toc450578850 \h </w:instrText>
        </w:r>
        <w:r>
          <w:rPr>
            <w:noProof/>
            <w:webHidden/>
          </w:rPr>
        </w:r>
        <w:r>
          <w:rPr>
            <w:noProof/>
            <w:webHidden/>
          </w:rPr>
          <w:fldChar w:fldCharType="separate"/>
        </w:r>
        <w:r>
          <w:rPr>
            <w:noProof/>
            <w:webHidden/>
          </w:rPr>
          <w:t>103</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51" w:history="1">
        <w:r w:rsidRPr="00794DD8">
          <w:rPr>
            <w:rStyle w:val="Hyperlink"/>
            <w:noProof/>
          </w:rPr>
          <w:t>Responding to Children’s Emotions</w:t>
        </w:r>
        <w:r>
          <w:rPr>
            <w:noProof/>
            <w:webHidden/>
          </w:rPr>
          <w:tab/>
        </w:r>
        <w:r>
          <w:rPr>
            <w:noProof/>
            <w:webHidden/>
          </w:rPr>
          <w:fldChar w:fldCharType="begin"/>
        </w:r>
        <w:r>
          <w:rPr>
            <w:noProof/>
            <w:webHidden/>
          </w:rPr>
          <w:instrText xml:space="preserve"> PAGEREF _Toc450578851 \h </w:instrText>
        </w:r>
        <w:r>
          <w:rPr>
            <w:noProof/>
            <w:webHidden/>
          </w:rPr>
        </w:r>
        <w:r>
          <w:rPr>
            <w:noProof/>
            <w:webHidden/>
          </w:rPr>
          <w:fldChar w:fldCharType="separate"/>
        </w:r>
        <w:r>
          <w:rPr>
            <w:noProof/>
            <w:webHidden/>
          </w:rPr>
          <w:t>103</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52" w:history="1">
        <w:r w:rsidRPr="00794DD8">
          <w:rPr>
            <w:rStyle w:val="Hyperlink"/>
            <w:noProof/>
          </w:rPr>
          <w:t>Learner Task Fourteen</w:t>
        </w:r>
        <w:r>
          <w:rPr>
            <w:noProof/>
            <w:webHidden/>
          </w:rPr>
          <w:tab/>
        </w:r>
        <w:r>
          <w:rPr>
            <w:noProof/>
            <w:webHidden/>
          </w:rPr>
          <w:fldChar w:fldCharType="begin"/>
        </w:r>
        <w:r>
          <w:rPr>
            <w:noProof/>
            <w:webHidden/>
          </w:rPr>
          <w:instrText xml:space="preserve"> PAGEREF _Toc450578852 \h </w:instrText>
        </w:r>
        <w:r>
          <w:rPr>
            <w:noProof/>
            <w:webHidden/>
          </w:rPr>
        </w:r>
        <w:r>
          <w:rPr>
            <w:noProof/>
            <w:webHidden/>
          </w:rPr>
          <w:fldChar w:fldCharType="separate"/>
        </w:r>
        <w:r>
          <w:rPr>
            <w:noProof/>
            <w:webHidden/>
          </w:rPr>
          <w:t>106</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53" w:history="1">
        <w:r w:rsidRPr="00794DD8">
          <w:rPr>
            <w:rStyle w:val="Hyperlink"/>
            <w:rFonts w:eastAsiaTheme="majorEastAsia"/>
            <w:noProof/>
            <w:lang w:val="en-US"/>
          </w:rPr>
          <w:t>Activity 4C</w:t>
        </w:r>
        <w:r>
          <w:rPr>
            <w:noProof/>
            <w:webHidden/>
          </w:rPr>
          <w:tab/>
        </w:r>
        <w:r>
          <w:rPr>
            <w:noProof/>
            <w:webHidden/>
          </w:rPr>
          <w:fldChar w:fldCharType="begin"/>
        </w:r>
        <w:r>
          <w:rPr>
            <w:noProof/>
            <w:webHidden/>
          </w:rPr>
          <w:instrText xml:space="preserve"> PAGEREF _Toc450578853 \h </w:instrText>
        </w:r>
        <w:r>
          <w:rPr>
            <w:noProof/>
            <w:webHidden/>
          </w:rPr>
        </w:r>
        <w:r>
          <w:rPr>
            <w:noProof/>
            <w:webHidden/>
          </w:rPr>
          <w:fldChar w:fldCharType="separate"/>
        </w:r>
        <w:r>
          <w:rPr>
            <w:noProof/>
            <w:webHidden/>
          </w:rPr>
          <w:t>107</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54" w:history="1">
        <w:r w:rsidRPr="00794DD8">
          <w:rPr>
            <w:rStyle w:val="Hyperlink"/>
            <w:noProof/>
          </w:rPr>
          <w:t>4.4 – Encourage children to communicate, listen and treat others with respect</w:t>
        </w:r>
        <w:r>
          <w:rPr>
            <w:noProof/>
            <w:webHidden/>
          </w:rPr>
          <w:tab/>
        </w:r>
        <w:r>
          <w:rPr>
            <w:noProof/>
            <w:webHidden/>
          </w:rPr>
          <w:fldChar w:fldCharType="begin"/>
        </w:r>
        <w:r>
          <w:rPr>
            <w:noProof/>
            <w:webHidden/>
          </w:rPr>
          <w:instrText xml:space="preserve"> PAGEREF _Toc450578854 \h </w:instrText>
        </w:r>
        <w:r>
          <w:rPr>
            <w:noProof/>
            <w:webHidden/>
          </w:rPr>
        </w:r>
        <w:r>
          <w:rPr>
            <w:noProof/>
            <w:webHidden/>
          </w:rPr>
          <w:fldChar w:fldCharType="separate"/>
        </w:r>
        <w:r>
          <w:rPr>
            <w:noProof/>
            <w:webHidden/>
          </w:rPr>
          <w:t>108</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55" w:history="1">
        <w:r w:rsidRPr="00794DD8">
          <w:rPr>
            <w:rStyle w:val="Hyperlink"/>
            <w:noProof/>
          </w:rPr>
          <w:t>4.5 – Encourage opportunities to express feelings and emotions appropriately</w:t>
        </w:r>
        <w:r>
          <w:rPr>
            <w:noProof/>
            <w:webHidden/>
          </w:rPr>
          <w:tab/>
        </w:r>
        <w:r>
          <w:rPr>
            <w:noProof/>
            <w:webHidden/>
          </w:rPr>
          <w:fldChar w:fldCharType="begin"/>
        </w:r>
        <w:r>
          <w:rPr>
            <w:noProof/>
            <w:webHidden/>
          </w:rPr>
          <w:instrText xml:space="preserve"> PAGEREF _Toc450578855 \h </w:instrText>
        </w:r>
        <w:r>
          <w:rPr>
            <w:noProof/>
            <w:webHidden/>
          </w:rPr>
        </w:r>
        <w:r>
          <w:rPr>
            <w:noProof/>
            <w:webHidden/>
          </w:rPr>
          <w:fldChar w:fldCharType="separate"/>
        </w:r>
        <w:r>
          <w:rPr>
            <w:noProof/>
            <w:webHidden/>
          </w:rPr>
          <w:t>108</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56" w:history="1">
        <w:r w:rsidRPr="00794DD8">
          <w:rPr>
            <w:rStyle w:val="Hyperlink"/>
            <w:noProof/>
          </w:rPr>
          <w:t>Model acceptable behaviour</w:t>
        </w:r>
        <w:r>
          <w:rPr>
            <w:noProof/>
            <w:webHidden/>
          </w:rPr>
          <w:tab/>
        </w:r>
        <w:r>
          <w:rPr>
            <w:noProof/>
            <w:webHidden/>
          </w:rPr>
          <w:fldChar w:fldCharType="begin"/>
        </w:r>
        <w:r>
          <w:rPr>
            <w:noProof/>
            <w:webHidden/>
          </w:rPr>
          <w:instrText xml:space="preserve"> PAGEREF _Toc450578856 \h </w:instrText>
        </w:r>
        <w:r>
          <w:rPr>
            <w:noProof/>
            <w:webHidden/>
          </w:rPr>
        </w:r>
        <w:r>
          <w:rPr>
            <w:noProof/>
            <w:webHidden/>
          </w:rPr>
          <w:fldChar w:fldCharType="separate"/>
        </w:r>
        <w:r>
          <w:rPr>
            <w:noProof/>
            <w:webHidden/>
          </w:rPr>
          <w:t>108</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57" w:history="1">
        <w:r w:rsidRPr="00794DD8">
          <w:rPr>
            <w:rStyle w:val="Hyperlink"/>
            <w:noProof/>
          </w:rPr>
          <w:t>Help children communicate their feelings</w:t>
        </w:r>
        <w:r>
          <w:rPr>
            <w:noProof/>
            <w:webHidden/>
          </w:rPr>
          <w:tab/>
        </w:r>
        <w:r>
          <w:rPr>
            <w:noProof/>
            <w:webHidden/>
          </w:rPr>
          <w:fldChar w:fldCharType="begin"/>
        </w:r>
        <w:r>
          <w:rPr>
            <w:noProof/>
            <w:webHidden/>
          </w:rPr>
          <w:instrText xml:space="preserve"> PAGEREF _Toc450578857 \h </w:instrText>
        </w:r>
        <w:r>
          <w:rPr>
            <w:noProof/>
            <w:webHidden/>
          </w:rPr>
        </w:r>
        <w:r>
          <w:rPr>
            <w:noProof/>
            <w:webHidden/>
          </w:rPr>
          <w:fldChar w:fldCharType="separate"/>
        </w:r>
        <w:r>
          <w:rPr>
            <w:noProof/>
            <w:webHidden/>
          </w:rPr>
          <w:t>109</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58" w:history="1">
        <w:r w:rsidRPr="00794DD8">
          <w:rPr>
            <w:rStyle w:val="Hyperlink"/>
            <w:noProof/>
          </w:rPr>
          <w:t>Learner Task Fifteen</w:t>
        </w:r>
        <w:r>
          <w:rPr>
            <w:noProof/>
            <w:webHidden/>
          </w:rPr>
          <w:tab/>
        </w:r>
        <w:r>
          <w:rPr>
            <w:noProof/>
            <w:webHidden/>
          </w:rPr>
          <w:fldChar w:fldCharType="begin"/>
        </w:r>
        <w:r>
          <w:rPr>
            <w:noProof/>
            <w:webHidden/>
          </w:rPr>
          <w:instrText xml:space="preserve"> PAGEREF _Toc450578858 \h </w:instrText>
        </w:r>
        <w:r>
          <w:rPr>
            <w:noProof/>
            <w:webHidden/>
          </w:rPr>
        </w:r>
        <w:r>
          <w:rPr>
            <w:noProof/>
            <w:webHidden/>
          </w:rPr>
          <w:fldChar w:fldCharType="separate"/>
        </w:r>
        <w:r>
          <w:rPr>
            <w:noProof/>
            <w:webHidden/>
          </w:rPr>
          <w:t>111</w:t>
        </w:r>
        <w:r>
          <w:rPr>
            <w:noProof/>
            <w:webHidden/>
          </w:rPr>
          <w:fldChar w:fldCharType="end"/>
        </w:r>
      </w:hyperlink>
    </w:p>
    <w:p w:rsidR="00CA3104" w:rsidRDefault="00CA3104">
      <w:pPr>
        <w:pStyle w:val="TOC1"/>
        <w:tabs>
          <w:tab w:val="right" w:leader="dot" w:pos="9322"/>
        </w:tabs>
        <w:rPr>
          <w:rFonts w:asciiTheme="minorHAnsi" w:eastAsiaTheme="minorEastAsia" w:hAnsiTheme="minorHAnsi" w:cstheme="minorBidi"/>
          <w:b w:val="0"/>
          <w:noProof/>
          <w:lang w:val="en-GB" w:eastAsia="en-GB"/>
        </w:rPr>
      </w:pPr>
      <w:hyperlink w:anchor="_Toc450578859" w:history="1">
        <w:r w:rsidRPr="00794DD8">
          <w:rPr>
            <w:rStyle w:val="Hyperlink"/>
            <w:noProof/>
          </w:rPr>
          <w:t>5. Settle new arrivals</w:t>
        </w:r>
        <w:r>
          <w:rPr>
            <w:noProof/>
            <w:webHidden/>
          </w:rPr>
          <w:tab/>
        </w:r>
        <w:r>
          <w:rPr>
            <w:noProof/>
            <w:webHidden/>
          </w:rPr>
          <w:fldChar w:fldCharType="begin"/>
        </w:r>
        <w:r>
          <w:rPr>
            <w:noProof/>
            <w:webHidden/>
          </w:rPr>
          <w:instrText xml:space="preserve"> PAGEREF _Toc450578859 \h </w:instrText>
        </w:r>
        <w:r>
          <w:rPr>
            <w:noProof/>
            <w:webHidden/>
          </w:rPr>
        </w:r>
        <w:r>
          <w:rPr>
            <w:noProof/>
            <w:webHidden/>
          </w:rPr>
          <w:fldChar w:fldCharType="separate"/>
        </w:r>
        <w:r>
          <w:rPr>
            <w:noProof/>
            <w:webHidden/>
          </w:rPr>
          <w:t>113</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60" w:history="1">
        <w:r w:rsidRPr="00794DD8">
          <w:rPr>
            <w:rStyle w:val="Hyperlink"/>
            <w:noProof/>
          </w:rPr>
          <w:t>5.1 – Observe families and children for signs of stress/distress on arrival</w:t>
        </w:r>
        <w:r>
          <w:rPr>
            <w:noProof/>
            <w:webHidden/>
          </w:rPr>
          <w:tab/>
        </w:r>
        <w:r>
          <w:rPr>
            <w:noProof/>
            <w:webHidden/>
          </w:rPr>
          <w:fldChar w:fldCharType="begin"/>
        </w:r>
        <w:r>
          <w:rPr>
            <w:noProof/>
            <w:webHidden/>
          </w:rPr>
          <w:instrText xml:space="preserve"> PAGEREF _Toc450578860 \h </w:instrText>
        </w:r>
        <w:r>
          <w:rPr>
            <w:noProof/>
            <w:webHidden/>
          </w:rPr>
        </w:r>
        <w:r>
          <w:rPr>
            <w:noProof/>
            <w:webHidden/>
          </w:rPr>
          <w:fldChar w:fldCharType="separate"/>
        </w:r>
        <w:r>
          <w:rPr>
            <w:noProof/>
            <w:webHidden/>
          </w:rPr>
          <w:t>114</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61" w:history="1">
        <w:r w:rsidRPr="00794DD8">
          <w:rPr>
            <w:rStyle w:val="Hyperlink"/>
            <w:noProof/>
          </w:rPr>
          <w:t>5.2 – Begin interaction with the child while family is still present to minimise abruptness of separation</w:t>
        </w:r>
        <w:r>
          <w:rPr>
            <w:noProof/>
            <w:webHidden/>
          </w:rPr>
          <w:tab/>
        </w:r>
        <w:r>
          <w:rPr>
            <w:noProof/>
            <w:webHidden/>
          </w:rPr>
          <w:fldChar w:fldCharType="begin"/>
        </w:r>
        <w:r>
          <w:rPr>
            <w:noProof/>
            <w:webHidden/>
          </w:rPr>
          <w:instrText xml:space="preserve"> PAGEREF _Toc450578861 \h </w:instrText>
        </w:r>
        <w:r>
          <w:rPr>
            <w:noProof/>
            <w:webHidden/>
          </w:rPr>
        </w:r>
        <w:r>
          <w:rPr>
            <w:noProof/>
            <w:webHidden/>
          </w:rPr>
          <w:fldChar w:fldCharType="separate"/>
        </w:r>
        <w:r>
          <w:rPr>
            <w:noProof/>
            <w:webHidden/>
          </w:rPr>
          <w:t>114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62" w:history="1">
        <w:r w:rsidRPr="00794DD8">
          <w:rPr>
            <w:rStyle w:val="Hyperlink"/>
            <w:noProof/>
          </w:rPr>
          <w:t>Settling children in</w:t>
        </w:r>
        <w:r>
          <w:rPr>
            <w:noProof/>
            <w:webHidden/>
          </w:rPr>
          <w:tab/>
        </w:r>
        <w:r>
          <w:rPr>
            <w:noProof/>
            <w:webHidden/>
          </w:rPr>
          <w:fldChar w:fldCharType="begin"/>
        </w:r>
        <w:r>
          <w:rPr>
            <w:noProof/>
            <w:webHidden/>
          </w:rPr>
          <w:instrText xml:space="preserve"> PAGEREF _Toc450578862 \h </w:instrText>
        </w:r>
        <w:r>
          <w:rPr>
            <w:noProof/>
            <w:webHidden/>
          </w:rPr>
        </w:r>
        <w:r>
          <w:rPr>
            <w:noProof/>
            <w:webHidden/>
          </w:rPr>
          <w:fldChar w:fldCharType="separate"/>
        </w:r>
        <w:r>
          <w:rPr>
            <w:noProof/>
            <w:webHidden/>
          </w:rPr>
          <w:t>114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63" w:history="1">
        <w:r w:rsidRPr="00794DD8">
          <w:rPr>
            <w:rStyle w:val="Hyperlink"/>
            <w:noProof/>
          </w:rPr>
          <w:t>Separation anxiety</w:t>
        </w:r>
        <w:r>
          <w:rPr>
            <w:noProof/>
            <w:webHidden/>
          </w:rPr>
          <w:tab/>
        </w:r>
        <w:r>
          <w:rPr>
            <w:noProof/>
            <w:webHidden/>
          </w:rPr>
          <w:fldChar w:fldCharType="begin"/>
        </w:r>
        <w:r>
          <w:rPr>
            <w:noProof/>
            <w:webHidden/>
          </w:rPr>
          <w:instrText xml:space="preserve"> PAGEREF _Toc450578863 \h </w:instrText>
        </w:r>
        <w:r>
          <w:rPr>
            <w:noProof/>
            <w:webHidden/>
          </w:rPr>
        </w:r>
        <w:r>
          <w:rPr>
            <w:noProof/>
            <w:webHidden/>
          </w:rPr>
          <w:fldChar w:fldCharType="separate"/>
        </w:r>
        <w:r>
          <w:rPr>
            <w:noProof/>
            <w:webHidden/>
          </w:rPr>
          <w:t>114</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64" w:history="1">
        <w:r w:rsidRPr="00794DD8">
          <w:rPr>
            <w:rStyle w:val="Hyperlink"/>
            <w:noProof/>
          </w:rPr>
          <w:t>Learner Task Sixteen</w:t>
        </w:r>
        <w:r>
          <w:rPr>
            <w:noProof/>
            <w:webHidden/>
          </w:rPr>
          <w:tab/>
        </w:r>
        <w:r>
          <w:rPr>
            <w:noProof/>
            <w:webHidden/>
          </w:rPr>
          <w:fldChar w:fldCharType="begin"/>
        </w:r>
        <w:r>
          <w:rPr>
            <w:noProof/>
            <w:webHidden/>
          </w:rPr>
          <w:instrText xml:space="preserve"> PAGEREF _Toc450578864 \h </w:instrText>
        </w:r>
        <w:r>
          <w:rPr>
            <w:noProof/>
            <w:webHidden/>
          </w:rPr>
        </w:r>
        <w:r>
          <w:rPr>
            <w:noProof/>
            <w:webHidden/>
          </w:rPr>
          <w:fldChar w:fldCharType="separate"/>
        </w:r>
        <w:r>
          <w:rPr>
            <w:noProof/>
            <w:webHidden/>
          </w:rPr>
          <w:t>117</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65" w:history="1">
        <w:r w:rsidRPr="00794DD8">
          <w:rPr>
            <w:rStyle w:val="Hyperlink"/>
            <w:noProof/>
          </w:rPr>
          <w:t>Activity 5A</w:t>
        </w:r>
        <w:r>
          <w:rPr>
            <w:noProof/>
            <w:webHidden/>
          </w:rPr>
          <w:tab/>
        </w:r>
        <w:r>
          <w:rPr>
            <w:noProof/>
            <w:webHidden/>
          </w:rPr>
          <w:fldChar w:fldCharType="begin"/>
        </w:r>
        <w:r>
          <w:rPr>
            <w:noProof/>
            <w:webHidden/>
          </w:rPr>
          <w:instrText xml:space="preserve"> PAGEREF _Toc450578865 \h </w:instrText>
        </w:r>
        <w:r>
          <w:rPr>
            <w:noProof/>
            <w:webHidden/>
          </w:rPr>
        </w:r>
        <w:r>
          <w:rPr>
            <w:noProof/>
            <w:webHidden/>
          </w:rPr>
          <w:fldChar w:fldCharType="separate"/>
        </w:r>
        <w:r>
          <w:rPr>
            <w:noProof/>
            <w:webHidden/>
          </w:rPr>
          <w:t>118</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66" w:history="1">
        <w:r w:rsidRPr="00794DD8">
          <w:rPr>
            <w:rStyle w:val="Hyperlink"/>
            <w:noProof/>
          </w:rPr>
          <w:t>5.3 – Encourage the family to take as much time as needed to have a relaxed, unhurried separation from their child</w:t>
        </w:r>
        <w:r>
          <w:rPr>
            <w:noProof/>
            <w:webHidden/>
          </w:rPr>
          <w:tab/>
        </w:r>
        <w:r>
          <w:rPr>
            <w:noProof/>
            <w:webHidden/>
          </w:rPr>
          <w:fldChar w:fldCharType="begin"/>
        </w:r>
        <w:r>
          <w:rPr>
            <w:noProof/>
            <w:webHidden/>
          </w:rPr>
          <w:instrText xml:space="preserve"> PAGEREF _Toc450578866 \h </w:instrText>
        </w:r>
        <w:r>
          <w:rPr>
            <w:noProof/>
            <w:webHidden/>
          </w:rPr>
        </w:r>
        <w:r>
          <w:rPr>
            <w:noProof/>
            <w:webHidden/>
          </w:rPr>
          <w:fldChar w:fldCharType="separate"/>
        </w:r>
        <w:r>
          <w:rPr>
            <w:noProof/>
            <w:webHidden/>
          </w:rPr>
          <w:t>119</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67" w:history="1">
        <w:r w:rsidRPr="00794DD8">
          <w:rPr>
            <w:rStyle w:val="Hyperlink"/>
            <w:noProof/>
          </w:rPr>
          <w:t>5.4 – Respond to child’s distress at separation from the family in a calm reassuring manner</w:t>
        </w:r>
        <w:r>
          <w:rPr>
            <w:noProof/>
            <w:webHidden/>
          </w:rPr>
          <w:tab/>
        </w:r>
        <w:r>
          <w:rPr>
            <w:noProof/>
            <w:webHidden/>
          </w:rPr>
          <w:fldChar w:fldCharType="begin"/>
        </w:r>
        <w:r>
          <w:rPr>
            <w:noProof/>
            <w:webHidden/>
          </w:rPr>
          <w:instrText xml:space="preserve"> PAGEREF _Toc450578867 \h </w:instrText>
        </w:r>
        <w:r>
          <w:rPr>
            <w:noProof/>
            <w:webHidden/>
          </w:rPr>
        </w:r>
        <w:r>
          <w:rPr>
            <w:noProof/>
            <w:webHidden/>
          </w:rPr>
          <w:fldChar w:fldCharType="separate"/>
        </w:r>
        <w:r>
          <w:rPr>
            <w:noProof/>
            <w:webHidden/>
          </w:rPr>
          <w:t>119</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68" w:history="1">
        <w:r w:rsidRPr="00794DD8">
          <w:rPr>
            <w:rStyle w:val="Hyperlink"/>
            <w:noProof/>
          </w:rPr>
          <w:t>The first few days</w:t>
        </w:r>
        <w:r>
          <w:rPr>
            <w:noProof/>
            <w:webHidden/>
          </w:rPr>
          <w:tab/>
        </w:r>
        <w:r>
          <w:rPr>
            <w:noProof/>
            <w:webHidden/>
          </w:rPr>
          <w:fldChar w:fldCharType="begin"/>
        </w:r>
        <w:r>
          <w:rPr>
            <w:noProof/>
            <w:webHidden/>
          </w:rPr>
          <w:instrText xml:space="preserve"> PAGEREF _Toc450578868 \h </w:instrText>
        </w:r>
        <w:r>
          <w:rPr>
            <w:noProof/>
            <w:webHidden/>
          </w:rPr>
        </w:r>
        <w:r>
          <w:rPr>
            <w:noProof/>
            <w:webHidden/>
          </w:rPr>
          <w:fldChar w:fldCharType="separate"/>
        </w:r>
        <w:r>
          <w:rPr>
            <w:noProof/>
            <w:webHidden/>
          </w:rPr>
          <w:t>119</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69" w:history="1">
        <w:r w:rsidRPr="00794DD8">
          <w:rPr>
            <w:rStyle w:val="Hyperlink"/>
            <w:iCs/>
            <w:noProof/>
          </w:rPr>
          <w:t>Responding to child’s distress</w:t>
        </w:r>
        <w:r>
          <w:rPr>
            <w:noProof/>
            <w:webHidden/>
          </w:rPr>
          <w:tab/>
        </w:r>
        <w:r>
          <w:rPr>
            <w:noProof/>
            <w:webHidden/>
          </w:rPr>
          <w:fldChar w:fldCharType="begin"/>
        </w:r>
        <w:r>
          <w:rPr>
            <w:noProof/>
            <w:webHidden/>
          </w:rPr>
          <w:instrText xml:space="preserve"> PAGEREF _Toc450578869 \h </w:instrText>
        </w:r>
        <w:r>
          <w:rPr>
            <w:noProof/>
            <w:webHidden/>
          </w:rPr>
        </w:r>
        <w:r>
          <w:rPr>
            <w:noProof/>
            <w:webHidden/>
          </w:rPr>
          <w:fldChar w:fldCharType="separate"/>
        </w:r>
        <w:r>
          <w:rPr>
            <w:noProof/>
            <w:webHidden/>
          </w:rPr>
          <w:t>120</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70" w:history="1">
        <w:r w:rsidRPr="00794DD8">
          <w:rPr>
            <w:rStyle w:val="Hyperlink"/>
            <w:noProof/>
          </w:rPr>
          <w:t>Work with parents</w:t>
        </w:r>
        <w:r>
          <w:rPr>
            <w:noProof/>
            <w:webHidden/>
          </w:rPr>
          <w:tab/>
        </w:r>
        <w:r>
          <w:rPr>
            <w:noProof/>
            <w:webHidden/>
          </w:rPr>
          <w:fldChar w:fldCharType="begin"/>
        </w:r>
        <w:r>
          <w:rPr>
            <w:noProof/>
            <w:webHidden/>
          </w:rPr>
          <w:instrText xml:space="preserve"> PAGEREF _Toc450578870 \h </w:instrText>
        </w:r>
        <w:r>
          <w:rPr>
            <w:noProof/>
            <w:webHidden/>
          </w:rPr>
        </w:r>
        <w:r>
          <w:rPr>
            <w:noProof/>
            <w:webHidden/>
          </w:rPr>
          <w:fldChar w:fldCharType="separate"/>
        </w:r>
        <w:r>
          <w:rPr>
            <w:noProof/>
            <w:webHidden/>
          </w:rPr>
          <w:t>120</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71" w:history="1">
        <w:r w:rsidRPr="00794DD8">
          <w:rPr>
            <w:rStyle w:val="Hyperlink"/>
            <w:noProof/>
          </w:rPr>
          <w:t>Learner Task Seventeen</w:t>
        </w:r>
        <w:r>
          <w:rPr>
            <w:noProof/>
            <w:webHidden/>
          </w:rPr>
          <w:tab/>
        </w:r>
        <w:r>
          <w:rPr>
            <w:noProof/>
            <w:webHidden/>
          </w:rPr>
          <w:fldChar w:fldCharType="begin"/>
        </w:r>
        <w:r>
          <w:rPr>
            <w:noProof/>
            <w:webHidden/>
          </w:rPr>
          <w:instrText xml:space="preserve"> PAGEREF _Toc450578871 \h </w:instrText>
        </w:r>
        <w:r>
          <w:rPr>
            <w:noProof/>
            <w:webHidden/>
          </w:rPr>
        </w:r>
        <w:r>
          <w:rPr>
            <w:noProof/>
            <w:webHidden/>
          </w:rPr>
          <w:fldChar w:fldCharType="separate"/>
        </w:r>
        <w:r>
          <w:rPr>
            <w:noProof/>
            <w:webHidden/>
          </w:rPr>
          <w:t>122</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72" w:history="1">
        <w:r w:rsidRPr="00794DD8">
          <w:rPr>
            <w:rStyle w:val="Hyperlink"/>
            <w:noProof/>
          </w:rPr>
          <w:t>Activity 5B</w:t>
        </w:r>
        <w:r>
          <w:rPr>
            <w:noProof/>
            <w:webHidden/>
          </w:rPr>
          <w:tab/>
        </w:r>
        <w:r>
          <w:rPr>
            <w:noProof/>
            <w:webHidden/>
          </w:rPr>
          <w:fldChar w:fldCharType="begin"/>
        </w:r>
        <w:r>
          <w:rPr>
            <w:noProof/>
            <w:webHidden/>
          </w:rPr>
          <w:instrText xml:space="preserve"> PAGEREF _Toc450578872 \h </w:instrText>
        </w:r>
        <w:r>
          <w:rPr>
            <w:noProof/>
            <w:webHidden/>
          </w:rPr>
        </w:r>
        <w:r>
          <w:rPr>
            <w:noProof/>
            <w:webHidden/>
          </w:rPr>
          <w:fldChar w:fldCharType="separate"/>
        </w:r>
        <w:r>
          <w:rPr>
            <w:noProof/>
            <w:webHidden/>
          </w:rPr>
          <w:t>123</w:t>
        </w:r>
        <w:r>
          <w:rPr>
            <w:noProof/>
            <w:webHidden/>
          </w:rPr>
          <w:fldChar w:fldCharType="end"/>
        </w:r>
      </w:hyperlink>
    </w:p>
    <w:p w:rsidR="00CA3104" w:rsidRDefault="00CA3104">
      <w:pPr>
        <w:pStyle w:val="TOC3"/>
        <w:tabs>
          <w:tab w:val="right" w:leader="dot" w:pos="9322"/>
        </w:tabs>
        <w:rPr>
          <w:rFonts w:asciiTheme="minorHAnsi" w:eastAsiaTheme="minorEastAsia" w:hAnsiTheme="minorHAnsi" w:cstheme="minorBidi"/>
          <w:noProof/>
          <w:lang w:val="en-GB" w:eastAsia="en-GB"/>
        </w:rPr>
      </w:pPr>
      <w:hyperlink w:anchor="_Toc450578873" w:history="1">
        <w:r w:rsidRPr="00794DD8">
          <w:rPr>
            <w:rStyle w:val="Hyperlink"/>
            <w:noProof/>
          </w:rPr>
          <w:t>Skills and Knowledge Activity</w:t>
        </w:r>
        <w:r>
          <w:rPr>
            <w:noProof/>
            <w:webHidden/>
          </w:rPr>
          <w:tab/>
        </w:r>
        <w:r>
          <w:rPr>
            <w:noProof/>
            <w:webHidden/>
          </w:rPr>
          <w:fldChar w:fldCharType="begin"/>
        </w:r>
        <w:r>
          <w:rPr>
            <w:noProof/>
            <w:webHidden/>
          </w:rPr>
          <w:instrText xml:space="preserve"> PAGEREF _Toc450578873 \h </w:instrText>
        </w:r>
        <w:r>
          <w:rPr>
            <w:noProof/>
            <w:webHidden/>
          </w:rPr>
        </w:r>
        <w:r>
          <w:rPr>
            <w:noProof/>
            <w:webHidden/>
          </w:rPr>
          <w:fldChar w:fldCharType="separate"/>
        </w:r>
        <w:r>
          <w:rPr>
            <w:noProof/>
            <w:webHidden/>
          </w:rPr>
          <w:t>124</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74" w:history="1">
        <w:r w:rsidRPr="00794DD8">
          <w:rPr>
            <w:rStyle w:val="Hyperlink"/>
            <w:noProof/>
          </w:rPr>
          <w:t>Major Activity – An opportunity to revise the unit</w:t>
        </w:r>
        <w:r>
          <w:rPr>
            <w:noProof/>
            <w:webHidden/>
          </w:rPr>
          <w:tab/>
        </w:r>
        <w:r>
          <w:rPr>
            <w:noProof/>
            <w:webHidden/>
          </w:rPr>
          <w:fldChar w:fldCharType="begin"/>
        </w:r>
        <w:r>
          <w:rPr>
            <w:noProof/>
            <w:webHidden/>
          </w:rPr>
          <w:instrText xml:space="preserve"> PAGEREF _Toc450578874 \h </w:instrText>
        </w:r>
        <w:r>
          <w:rPr>
            <w:noProof/>
            <w:webHidden/>
          </w:rPr>
        </w:r>
        <w:r>
          <w:rPr>
            <w:noProof/>
            <w:webHidden/>
          </w:rPr>
          <w:fldChar w:fldCharType="separate"/>
        </w:r>
        <w:r>
          <w:rPr>
            <w:noProof/>
            <w:webHidden/>
          </w:rPr>
          <w:t>125</w:t>
        </w:r>
        <w:r>
          <w:rPr>
            <w:noProof/>
            <w:webHidden/>
          </w:rPr>
          <w:fldChar w:fldCharType="end"/>
        </w:r>
      </w:hyperlink>
    </w:p>
    <w:p w:rsidR="00CA3104" w:rsidRDefault="00CA3104">
      <w:pPr>
        <w:pStyle w:val="TOC2"/>
        <w:tabs>
          <w:tab w:val="right" w:leader="dot" w:pos="9322"/>
        </w:tabs>
        <w:rPr>
          <w:rFonts w:asciiTheme="minorHAnsi" w:eastAsiaTheme="minorEastAsia" w:hAnsiTheme="minorHAnsi" w:cstheme="minorBidi"/>
          <w:noProof/>
          <w:lang w:val="en-GB" w:eastAsia="en-GB"/>
        </w:rPr>
      </w:pPr>
      <w:hyperlink w:anchor="_Toc450578875" w:history="1">
        <w:r w:rsidRPr="00794DD8">
          <w:rPr>
            <w:rStyle w:val="Hyperlink"/>
            <w:noProof/>
          </w:rPr>
          <w:t>References</w:t>
        </w:r>
        <w:r>
          <w:rPr>
            <w:noProof/>
            <w:webHidden/>
          </w:rPr>
          <w:tab/>
        </w:r>
        <w:r>
          <w:rPr>
            <w:noProof/>
            <w:webHidden/>
          </w:rPr>
          <w:fldChar w:fldCharType="begin"/>
        </w:r>
        <w:r>
          <w:rPr>
            <w:noProof/>
            <w:webHidden/>
          </w:rPr>
          <w:instrText xml:space="preserve"> PAGEREF _Toc450578875 \h </w:instrText>
        </w:r>
        <w:r>
          <w:rPr>
            <w:noProof/>
            <w:webHidden/>
          </w:rPr>
        </w:r>
        <w:r>
          <w:rPr>
            <w:noProof/>
            <w:webHidden/>
          </w:rPr>
          <w:fldChar w:fldCharType="separate"/>
        </w:r>
        <w:r>
          <w:rPr>
            <w:noProof/>
            <w:webHidden/>
          </w:rPr>
          <w:t>127</w:t>
        </w:r>
        <w:r>
          <w:rPr>
            <w:noProof/>
            <w:webHidden/>
          </w:rPr>
          <w:fldChar w:fldCharType="end"/>
        </w:r>
      </w:hyperlink>
    </w:p>
    <w:p w:rsidR="00D46DB0" w:rsidRDefault="00810B75" w:rsidP="00D46DB0">
      <w:r w:rsidRPr="004F5688">
        <w:rPr>
          <w:rFonts w:eastAsia="Times New Roman"/>
          <w:b/>
        </w:rPr>
        <w:fldChar w:fldCharType="end"/>
      </w:r>
      <w:r w:rsidR="00D46DB0">
        <w:rPr>
          <w:b/>
        </w:rPr>
        <w:br w:type="page"/>
      </w:r>
    </w:p>
    <w:bookmarkStart w:id="2" w:name="_Toc329018036"/>
    <w:bookmarkStart w:id="3" w:name="_Toc450578755"/>
    <w:p w:rsidR="00D46DB0" w:rsidRPr="00FE030B" w:rsidRDefault="004D163B" w:rsidP="00D46DB0">
      <w:pPr>
        <w:pStyle w:val="Heading3"/>
        <w:rPr>
          <w:color w:val="943634"/>
        </w:rPr>
      </w:pPr>
      <w:r>
        <w:rPr>
          <w:rFonts w:ascii="Arial" w:hAnsi="Arial"/>
          <w:noProof/>
          <w:lang w:eastAsia="en-GB"/>
        </w:rPr>
        <mc:AlternateContent>
          <mc:Choice Requires="wps">
            <w:drawing>
              <wp:anchor distT="0" distB="0" distL="114300" distR="114300" simplePos="0" relativeHeight="251687936" behindDoc="1" locked="0" layoutInCell="1" allowOverlap="1" wp14:anchorId="3364427A" wp14:editId="285714D1">
                <wp:simplePos x="0" y="0"/>
                <wp:positionH relativeFrom="column">
                  <wp:posOffset>-788035</wp:posOffset>
                </wp:positionH>
                <wp:positionV relativeFrom="paragraph">
                  <wp:posOffset>-120650</wp:posOffset>
                </wp:positionV>
                <wp:extent cx="7303135" cy="2273300"/>
                <wp:effectExtent l="12065" t="12700" r="19050" b="28575"/>
                <wp:wrapNone/>
                <wp:docPr id="10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2733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05pt;margin-top:-9.5pt;width:575.05pt;height:179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" strokecolor="#d99594" strokeweight="1pt">
                <v:fill color2="#e5b8b7" focus="100%" type="gradient"/>
                <v:shadow on="t" color="#622423" opacity=".5" offset="1pt"/>
              </v:roundrect>
            </w:pict>
          </mc:Fallback>
        </mc:AlternateContent>
      </w:r>
      <w:r w:rsidR="00D46DB0" w:rsidRPr="00FE030B">
        <w:t>Unit Description</w:t>
      </w:r>
      <w:bookmarkEnd w:id="2"/>
      <w:bookmarkEnd w:id="3"/>
    </w:p>
    <w:p w:rsidR="00D46DB0" w:rsidRPr="00B249C8" w:rsidRDefault="00D46DB0" w:rsidP="00D46DB0">
      <w:pPr>
        <w:spacing w:before="100" w:beforeAutospacing="1" w:after="100" w:afterAutospacing="1" w:line="240" w:lineRule="auto"/>
        <w:outlineLvl w:val="3"/>
        <w:rPr>
          <w:rFonts w:eastAsia="Times New Roman" w:cs="Calibri"/>
          <w:b/>
          <w:color w:val="000000"/>
          <w:lang w:val="en-GB" w:eastAsia="en-GB"/>
        </w:rPr>
      </w:pPr>
      <w:r>
        <w:rPr>
          <w:rFonts w:eastAsia="Times New Roman" w:cs="Calibri"/>
          <w:b/>
          <w:color w:val="000000"/>
          <w:lang w:val="en-GB" w:eastAsia="en-GB"/>
        </w:rPr>
        <w:t>Application o</w:t>
      </w:r>
      <w:r w:rsidRPr="00B249C8">
        <w:rPr>
          <w:rFonts w:eastAsia="Times New Roman" w:cs="Calibri"/>
          <w:b/>
          <w:color w:val="000000"/>
          <w:lang w:val="en-GB" w:eastAsia="en-GB"/>
        </w:rPr>
        <w:t>f Unit</w:t>
      </w:r>
    </w:p>
    <w:p w:rsidR="00B61469" w:rsidRPr="00B61469" w:rsidRDefault="00B61469" w:rsidP="00286FC8">
      <w:pPr>
        <w:pStyle w:val="BodyText"/>
        <w:jc w:val="left"/>
        <w:rPr>
          <w:rFonts w:ascii="Calibri" w:hAnsi="Calibri"/>
          <w:sz w:val="22"/>
          <w:szCs w:val="22"/>
        </w:rPr>
      </w:pPr>
      <w:r w:rsidRPr="00B61469">
        <w:rPr>
          <w:rFonts w:ascii="Calibri" w:hAnsi="Calibri"/>
          <w:sz w:val="22"/>
          <w:szCs w:val="22"/>
        </w:rPr>
        <w:t>This unit describes the skills and knowledge required to ensure children’s physical and emotional wellbeing is maintained and their self-sufficiency is nurtured.</w:t>
      </w:r>
    </w:p>
    <w:p w:rsidR="00B61469" w:rsidRPr="00B61469" w:rsidRDefault="00B61469" w:rsidP="00286FC8">
      <w:pPr>
        <w:pStyle w:val="BodyText"/>
        <w:jc w:val="left"/>
        <w:rPr>
          <w:rFonts w:ascii="Calibri" w:hAnsi="Calibri"/>
          <w:sz w:val="22"/>
          <w:szCs w:val="22"/>
        </w:rPr>
      </w:pPr>
    </w:p>
    <w:p w:rsidR="00B61469" w:rsidRPr="00B61469" w:rsidRDefault="00B61469" w:rsidP="00286FC8">
      <w:pPr>
        <w:pStyle w:val="BodyText"/>
        <w:jc w:val="left"/>
        <w:rPr>
          <w:rFonts w:ascii="Calibri" w:hAnsi="Calibri"/>
          <w:sz w:val="22"/>
          <w:szCs w:val="22"/>
        </w:rPr>
      </w:pPr>
      <w:r w:rsidRPr="00B61469">
        <w:rPr>
          <w:rFonts w:ascii="Calibri" w:hAnsi="Calibri"/>
          <w:sz w:val="22"/>
          <w:szCs w:val="22"/>
        </w:rPr>
        <w:t xml:space="preserve">This unit applies to people who work with children in a range of early education and care services. </w:t>
      </w:r>
    </w:p>
    <w:p w:rsidR="00B61469" w:rsidRPr="00B61469" w:rsidRDefault="00B61469" w:rsidP="00286FC8">
      <w:pPr>
        <w:pStyle w:val="BodyText"/>
        <w:jc w:val="left"/>
        <w:rPr>
          <w:rFonts w:ascii="Calibri" w:hAnsi="Calibri"/>
          <w:sz w:val="22"/>
          <w:szCs w:val="22"/>
        </w:rPr>
      </w:pPr>
    </w:p>
    <w:p w:rsidR="00D46DB0" w:rsidRPr="002B5228" w:rsidRDefault="00B61469" w:rsidP="00286FC8">
      <w:pPr>
        <w:pStyle w:val="BodyText"/>
        <w:jc w:val="left"/>
        <w:rPr>
          <w:rFonts w:ascii="Calibri" w:hAnsi="Calibri"/>
          <w:sz w:val="22"/>
          <w:szCs w:val="22"/>
        </w:rPr>
      </w:pPr>
      <w:r w:rsidRPr="00B61469">
        <w:rPr>
          <w:rStyle w:val="Emphasis"/>
          <w:rFonts w:ascii="Calibri" w:hAnsi="Calibri"/>
          <w:sz w:val="22"/>
          <w:szCs w:val="22"/>
        </w:rPr>
        <w:t>No licensing, legislative or certification requirements apply to this unit at the time of publication.</w:t>
      </w:r>
    </w:p>
    <w:p w:rsidR="00305E76" w:rsidRDefault="00D46DB0" w:rsidP="00305E76">
      <w:pPr>
        <w:pStyle w:val="Heading3"/>
      </w:pPr>
      <w:r>
        <w:br w:type="page"/>
      </w:r>
      <w:bookmarkStart w:id="4" w:name="_Toc329018037"/>
      <w:bookmarkStart w:id="5" w:name="_Toc450578756"/>
      <w:r w:rsidRPr="00683D32">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E91642" w:rsidP="0089011D">
            <w:pPr>
              <w:pStyle w:val="BodyText"/>
              <w:rPr>
                <w:rFonts w:asciiTheme="minorHAnsi" w:hAnsiTheme="minorHAnsi" w:cstheme="minorHAnsi"/>
              </w:rPr>
            </w:pPr>
            <w:r>
              <w:rPr>
                <w:noProof/>
                <w:lang w:val="en-GB" w:eastAsia="en-GB"/>
              </w:rPr>
              <mc:AlternateContent>
                <mc:Choice Requires="wps">
                  <w:drawing>
                    <wp:anchor distT="0" distB="0" distL="114300" distR="114300" simplePos="0" relativeHeight="251688960" behindDoc="1" locked="0" layoutInCell="1" allowOverlap="1" wp14:anchorId="2FC66F3E" wp14:editId="6AA664C7">
                      <wp:simplePos x="0" y="0"/>
                      <wp:positionH relativeFrom="column">
                        <wp:posOffset>-709684</wp:posOffset>
                      </wp:positionH>
                      <wp:positionV relativeFrom="paragraph">
                        <wp:posOffset>-736174</wp:posOffset>
                      </wp:positionV>
                      <wp:extent cx="7213600" cy="8270544"/>
                      <wp:effectExtent l="0" t="0" r="44450" b="54610"/>
                      <wp:wrapNone/>
                      <wp:docPr id="10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270544"/>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55.9pt;margin-top:-57.95pt;width:568pt;height:651.2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r w:rsidRPr="00305E76">
              <w:rPr>
                <w:rStyle w:val="SpecialBold"/>
                <w:rFonts w:asciiTheme="minorHAnsi" w:eastAsiaTheme="majorEastAsia" w:hAnsiTheme="minorHAnsi" w:cstheme="minorHAnsi"/>
              </w:rPr>
              <w:t>Performance criteria</w:t>
            </w:r>
          </w:p>
        </w:tc>
      </w:tr>
      <w:tr w:rsidR="00305E76" w:rsidRPr="00305E76" w:rsidTr="00305E76">
        <w:tc>
          <w:tcPr>
            <w:tcW w:w="2580" w:type="dxa"/>
            <w:tcMar>
              <w:top w:w="0" w:type="dxa"/>
              <w:left w:w="62" w:type="dxa"/>
              <w:bottom w:w="0" w:type="dxa"/>
              <w:right w:w="62" w:type="dxa"/>
            </w:tcMar>
          </w:tcPr>
          <w:p w:rsidR="00305E76" w:rsidRPr="00305E76" w:rsidRDefault="0015568F" w:rsidP="008838F6">
            <w:pPr>
              <w:pStyle w:val="List"/>
              <w:numPr>
                <w:ilvl w:val="0"/>
                <w:numId w:val="40"/>
              </w:numPr>
              <w:rPr>
                <w:rFonts w:asciiTheme="minorHAnsi" w:hAnsiTheme="minorHAnsi" w:cstheme="minorHAnsi"/>
                <w:lang w:val="en-NZ"/>
              </w:rPr>
            </w:pPr>
            <w:r w:rsidRPr="004D0E37">
              <w:rPr>
                <w:rFonts w:asciiTheme="minorHAnsi" w:hAnsiTheme="minorHAnsi" w:cstheme="minorHAnsi"/>
                <w:b/>
              </w:rPr>
              <w:t>Provide physical care</w:t>
            </w:r>
          </w:p>
        </w:tc>
        <w:tc>
          <w:tcPr>
            <w:tcW w:w="5942" w:type="dxa"/>
            <w:tcMar>
              <w:top w:w="0" w:type="dxa"/>
              <w:left w:w="62" w:type="dxa"/>
              <w:bottom w:w="0" w:type="dxa"/>
              <w:right w:w="62" w:type="dxa"/>
            </w:tcMar>
          </w:tcPr>
          <w:p w:rsidR="0015568F" w:rsidRDefault="0015568F" w:rsidP="008838F6">
            <w:pPr>
              <w:pStyle w:val="ListParagraph"/>
              <w:numPr>
                <w:ilvl w:val="0"/>
                <w:numId w:val="41"/>
              </w:numPr>
              <w:spacing w:after="0"/>
            </w:pPr>
            <w:r w:rsidRPr="0015568F">
              <w:t xml:space="preserve">Manage toileting accidents in a manner that protects the </w:t>
            </w:r>
            <w:r>
              <w:t xml:space="preserve">      </w:t>
            </w:r>
            <w:r w:rsidRPr="0015568F">
              <w:t>child’s self-esteem and privacy</w:t>
            </w:r>
          </w:p>
          <w:p w:rsidR="0015568F" w:rsidRPr="0015568F" w:rsidRDefault="0015568F" w:rsidP="008838F6">
            <w:pPr>
              <w:pStyle w:val="ListParagraph"/>
              <w:numPr>
                <w:ilvl w:val="0"/>
                <w:numId w:val="41"/>
              </w:numPr>
              <w:spacing w:after="0"/>
            </w:pPr>
            <w:r w:rsidRPr="0015568F">
              <w:t>Supervise and engage with children eating and drinking</w:t>
            </w:r>
          </w:p>
          <w:p w:rsidR="00305E76" w:rsidRDefault="0015568F" w:rsidP="008838F6">
            <w:pPr>
              <w:pStyle w:val="ListParagraph"/>
              <w:numPr>
                <w:ilvl w:val="0"/>
                <w:numId w:val="41"/>
              </w:numPr>
              <w:spacing w:after="0"/>
            </w:pPr>
            <w:r w:rsidRPr="0015568F">
              <w:t>Meet individual clothing needs and preferences of children and families within scope of service requirements for children’s health and safety</w:t>
            </w:r>
          </w:p>
          <w:p w:rsidR="00FE0FDD" w:rsidRPr="00305E76" w:rsidRDefault="00FE0FDD" w:rsidP="00FE0FDD">
            <w:pPr>
              <w:spacing w:after="0"/>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Default="0015568F" w:rsidP="008838F6">
            <w:pPr>
              <w:pStyle w:val="List"/>
              <w:numPr>
                <w:ilvl w:val="0"/>
                <w:numId w:val="40"/>
              </w:numPr>
              <w:rPr>
                <w:rFonts w:asciiTheme="minorHAnsi" w:hAnsiTheme="minorHAnsi" w:cstheme="minorHAnsi"/>
                <w:b/>
              </w:rPr>
            </w:pPr>
            <w:r w:rsidRPr="00C7727D">
              <w:rPr>
                <w:rFonts w:asciiTheme="minorHAnsi" w:hAnsiTheme="minorHAnsi" w:cstheme="minorHAnsi"/>
                <w:b/>
              </w:rPr>
              <w:t>Promote physical activity</w:t>
            </w:r>
          </w:p>
          <w:p w:rsidR="00E91642" w:rsidRDefault="00E91642" w:rsidP="0015568F">
            <w:pPr>
              <w:pStyle w:val="List"/>
              <w:rPr>
                <w:rFonts w:asciiTheme="minorHAnsi" w:hAnsiTheme="minorHAnsi" w:cstheme="minorHAnsi"/>
                <w:b/>
              </w:rPr>
            </w:pPr>
          </w:p>
          <w:p w:rsidR="00E91642" w:rsidRDefault="00E91642" w:rsidP="0015568F">
            <w:pPr>
              <w:pStyle w:val="List"/>
              <w:rPr>
                <w:rFonts w:asciiTheme="minorHAnsi" w:hAnsiTheme="minorHAnsi" w:cstheme="minorHAnsi"/>
                <w:b/>
              </w:rPr>
            </w:pPr>
          </w:p>
          <w:p w:rsidR="00E91642" w:rsidRDefault="00E91642" w:rsidP="0015568F">
            <w:pPr>
              <w:pStyle w:val="List"/>
              <w:rPr>
                <w:rFonts w:asciiTheme="minorHAnsi" w:hAnsiTheme="minorHAnsi" w:cstheme="minorHAnsi"/>
                <w:b/>
              </w:rPr>
            </w:pPr>
          </w:p>
          <w:p w:rsidR="00E91642" w:rsidRDefault="00E91642" w:rsidP="0015568F">
            <w:pPr>
              <w:pStyle w:val="List"/>
              <w:rPr>
                <w:rFonts w:asciiTheme="minorHAnsi" w:hAnsiTheme="minorHAnsi" w:cstheme="minorHAnsi"/>
                <w:b/>
              </w:rPr>
            </w:pPr>
          </w:p>
          <w:p w:rsidR="00E91642" w:rsidRDefault="00E91642" w:rsidP="0015568F">
            <w:pPr>
              <w:pStyle w:val="List"/>
              <w:rPr>
                <w:rFonts w:asciiTheme="minorHAnsi" w:hAnsiTheme="minorHAnsi" w:cstheme="minorHAnsi"/>
                <w:b/>
              </w:rPr>
            </w:pPr>
          </w:p>
          <w:p w:rsidR="00E91642" w:rsidRDefault="00E91642" w:rsidP="0015568F">
            <w:pPr>
              <w:pStyle w:val="List"/>
              <w:rPr>
                <w:rFonts w:asciiTheme="minorHAnsi" w:hAnsiTheme="minorHAnsi" w:cstheme="minorHAnsi"/>
                <w:b/>
              </w:rPr>
            </w:pPr>
          </w:p>
          <w:p w:rsidR="00E91642" w:rsidRDefault="00E91642" w:rsidP="0015568F">
            <w:pPr>
              <w:pStyle w:val="List"/>
              <w:rPr>
                <w:rFonts w:asciiTheme="minorHAnsi" w:hAnsiTheme="minorHAnsi" w:cstheme="minorHAnsi"/>
                <w:b/>
              </w:rPr>
            </w:pPr>
          </w:p>
          <w:p w:rsidR="00E91642" w:rsidRDefault="00E91642" w:rsidP="0015568F">
            <w:pPr>
              <w:pStyle w:val="List"/>
              <w:rPr>
                <w:rFonts w:asciiTheme="minorHAnsi" w:hAnsiTheme="minorHAnsi" w:cstheme="minorHAnsi"/>
                <w:b/>
              </w:rPr>
            </w:pPr>
          </w:p>
          <w:p w:rsidR="00E91642" w:rsidRDefault="00E91642" w:rsidP="0015568F">
            <w:pPr>
              <w:pStyle w:val="List"/>
              <w:rPr>
                <w:rFonts w:asciiTheme="minorHAnsi" w:hAnsiTheme="minorHAnsi" w:cstheme="minorHAnsi"/>
                <w:b/>
              </w:rPr>
            </w:pPr>
          </w:p>
          <w:p w:rsidR="00E91642" w:rsidRDefault="00E91642" w:rsidP="0015568F">
            <w:pPr>
              <w:pStyle w:val="List"/>
              <w:rPr>
                <w:rFonts w:asciiTheme="minorHAnsi" w:hAnsiTheme="minorHAnsi" w:cstheme="minorHAnsi"/>
                <w:b/>
              </w:rPr>
            </w:pPr>
          </w:p>
          <w:p w:rsidR="00E91642" w:rsidRDefault="00E91642" w:rsidP="0015568F">
            <w:pPr>
              <w:pStyle w:val="List"/>
              <w:rPr>
                <w:rFonts w:asciiTheme="minorHAnsi" w:hAnsiTheme="minorHAnsi" w:cstheme="minorHAnsi"/>
                <w:b/>
              </w:rPr>
            </w:pPr>
          </w:p>
          <w:p w:rsidR="00E91642" w:rsidRDefault="00E91642" w:rsidP="008838F6">
            <w:pPr>
              <w:pStyle w:val="List"/>
              <w:numPr>
                <w:ilvl w:val="0"/>
                <w:numId w:val="40"/>
              </w:numPr>
              <w:rPr>
                <w:rFonts w:asciiTheme="minorHAnsi" w:hAnsiTheme="minorHAnsi" w:cstheme="minorHAnsi"/>
                <w:b/>
              </w:rPr>
            </w:pPr>
            <w:r w:rsidRPr="00C7727D">
              <w:rPr>
                <w:rFonts w:asciiTheme="minorHAnsi" w:hAnsiTheme="minorHAnsi" w:cstheme="minorHAnsi"/>
                <w:b/>
              </w:rPr>
              <w:t>Adapt facilities to ensure access and participation</w:t>
            </w:r>
          </w:p>
          <w:p w:rsidR="00E91642" w:rsidRPr="00305E76" w:rsidRDefault="00E91642" w:rsidP="0015568F">
            <w:pPr>
              <w:pStyle w:val="List"/>
              <w:rPr>
                <w:rFonts w:asciiTheme="minorHAnsi" w:hAnsiTheme="minorHAnsi" w:cstheme="minorHAnsi"/>
                <w:lang w:val="en-NZ"/>
              </w:rPr>
            </w:pPr>
          </w:p>
        </w:tc>
        <w:tc>
          <w:tcPr>
            <w:tcW w:w="5942" w:type="dxa"/>
            <w:tcMar>
              <w:top w:w="0" w:type="dxa"/>
              <w:left w:w="62" w:type="dxa"/>
              <w:bottom w:w="0" w:type="dxa"/>
              <w:right w:w="62" w:type="dxa"/>
            </w:tcMar>
          </w:tcPr>
          <w:p w:rsidR="0015568F" w:rsidRPr="0015568F" w:rsidRDefault="0015568F" w:rsidP="008838F6">
            <w:pPr>
              <w:pStyle w:val="ListParagraph"/>
              <w:numPr>
                <w:ilvl w:val="0"/>
                <w:numId w:val="42"/>
              </w:numPr>
              <w:spacing w:after="0"/>
            </w:pPr>
            <w:r w:rsidRPr="0015568F">
              <w:t>Consistently implement movement and physical experiences as part of the program for all children</w:t>
            </w:r>
          </w:p>
          <w:p w:rsidR="0015568F" w:rsidRPr="0015568F" w:rsidRDefault="0015568F" w:rsidP="008838F6">
            <w:pPr>
              <w:pStyle w:val="ListParagraph"/>
              <w:numPr>
                <w:ilvl w:val="0"/>
                <w:numId w:val="42"/>
              </w:numPr>
              <w:spacing w:after="0"/>
            </w:pPr>
            <w:r w:rsidRPr="0015568F">
              <w:t xml:space="preserve">Participate with children in their physical activity </w:t>
            </w:r>
          </w:p>
          <w:p w:rsidR="0015568F" w:rsidRPr="0015568F" w:rsidRDefault="0015568F" w:rsidP="008838F6">
            <w:pPr>
              <w:pStyle w:val="ListParagraph"/>
              <w:numPr>
                <w:ilvl w:val="0"/>
                <w:numId w:val="42"/>
              </w:numPr>
              <w:spacing w:after="0"/>
            </w:pPr>
            <w:r w:rsidRPr="0015568F">
              <w:t>Promote physical activity through planned and spontaneous experiences appropriate for each child</w:t>
            </w:r>
          </w:p>
          <w:p w:rsidR="0015568F" w:rsidRPr="0015568F" w:rsidRDefault="0015568F" w:rsidP="008838F6">
            <w:pPr>
              <w:pStyle w:val="ListParagraph"/>
              <w:numPr>
                <w:ilvl w:val="0"/>
                <w:numId w:val="42"/>
              </w:numPr>
              <w:spacing w:after="0"/>
            </w:pPr>
            <w:r w:rsidRPr="0015568F">
              <w:t>Encourage each child’s level of participation in physical activities according to the child’s abilities and their level of comfort with activities</w:t>
            </w:r>
          </w:p>
          <w:p w:rsidR="0015568F" w:rsidRPr="0015568F" w:rsidRDefault="0015568F" w:rsidP="008838F6">
            <w:pPr>
              <w:pStyle w:val="ListParagraph"/>
              <w:numPr>
                <w:ilvl w:val="0"/>
                <w:numId w:val="42"/>
              </w:numPr>
              <w:spacing w:after="0"/>
            </w:pPr>
            <w:r w:rsidRPr="0015568F">
              <w:t>Engage children in outdoor play</w:t>
            </w:r>
          </w:p>
          <w:p w:rsidR="0015568F" w:rsidRPr="0015568F" w:rsidRDefault="0015568F" w:rsidP="008838F6">
            <w:pPr>
              <w:pStyle w:val="ListParagraph"/>
              <w:numPr>
                <w:ilvl w:val="0"/>
                <w:numId w:val="42"/>
              </w:numPr>
              <w:spacing w:after="0"/>
            </w:pPr>
            <w:r w:rsidRPr="0015568F">
              <w:t>Foster children’s participation in physical activities</w:t>
            </w:r>
          </w:p>
          <w:p w:rsidR="00305E76" w:rsidRDefault="0015568F" w:rsidP="008838F6">
            <w:pPr>
              <w:pStyle w:val="ListParagraph"/>
              <w:numPr>
                <w:ilvl w:val="0"/>
                <w:numId w:val="42"/>
              </w:numPr>
              <w:spacing w:after="0"/>
            </w:pPr>
            <w:r w:rsidRPr="0015568F">
              <w:t>Discuss with children how their bodies work and the importance of physical activity to people’s health and wellbeing</w:t>
            </w:r>
          </w:p>
          <w:p w:rsidR="00E91642" w:rsidRDefault="00E91642" w:rsidP="00FE0FDD">
            <w:pPr>
              <w:spacing w:after="0"/>
            </w:pPr>
          </w:p>
          <w:p w:rsidR="00E91642" w:rsidRPr="0015568F" w:rsidRDefault="00E91642" w:rsidP="008838F6">
            <w:pPr>
              <w:pStyle w:val="ListParagraph"/>
              <w:numPr>
                <w:ilvl w:val="0"/>
                <w:numId w:val="43"/>
              </w:numPr>
              <w:spacing w:after="0"/>
            </w:pPr>
            <w:r w:rsidRPr="0015568F">
              <w:t>Assist in providing challenging elements of outdoor and indoor environments that allow for experiences which scaffold children’s learning and development and offer chances for appropriate risk-taking</w:t>
            </w:r>
          </w:p>
          <w:p w:rsidR="00E91642" w:rsidRPr="0015568F" w:rsidRDefault="00E91642" w:rsidP="008838F6">
            <w:pPr>
              <w:pStyle w:val="ListParagraph"/>
              <w:numPr>
                <w:ilvl w:val="0"/>
                <w:numId w:val="43"/>
              </w:numPr>
              <w:spacing w:after="0"/>
            </w:pPr>
            <w:r w:rsidRPr="0015568F">
              <w:t>Promote the sun protection of children to meet the recommendations of relevant recognised authorities</w:t>
            </w:r>
          </w:p>
          <w:p w:rsidR="00E91642" w:rsidRPr="0015568F" w:rsidRDefault="00E91642" w:rsidP="008838F6">
            <w:pPr>
              <w:pStyle w:val="ListParagraph"/>
              <w:numPr>
                <w:ilvl w:val="0"/>
                <w:numId w:val="43"/>
              </w:numPr>
              <w:spacing w:after="0"/>
            </w:pPr>
            <w:r w:rsidRPr="0015568F">
              <w:t>Provide a balance of natural and artificial lighting, good ventilation and fresh air</w:t>
            </w:r>
          </w:p>
          <w:p w:rsidR="00E91642" w:rsidRPr="0015568F" w:rsidRDefault="00E91642" w:rsidP="008838F6">
            <w:pPr>
              <w:pStyle w:val="ListParagraph"/>
              <w:numPr>
                <w:ilvl w:val="0"/>
                <w:numId w:val="43"/>
              </w:numPr>
              <w:spacing w:after="0"/>
            </w:pPr>
            <w:r w:rsidRPr="0015568F">
              <w:t>Organise indoor and outdoor spaces that ensure children are not always dependent on adults to do things for them and are supported to create their own games and experiences</w:t>
            </w:r>
          </w:p>
          <w:p w:rsidR="00E91642" w:rsidRDefault="00E91642" w:rsidP="008838F6">
            <w:pPr>
              <w:pStyle w:val="ListParagraph"/>
              <w:numPr>
                <w:ilvl w:val="0"/>
                <w:numId w:val="43"/>
              </w:numPr>
              <w:spacing w:after="0"/>
            </w:pPr>
            <w:r w:rsidRPr="0015568F">
              <w:t>Engage with children in constructing their own play settings/environments and create indoor and outdoor environments that stimulate and reflect children’s interests</w:t>
            </w:r>
          </w:p>
          <w:p w:rsidR="00E91642" w:rsidRDefault="00E91642" w:rsidP="00FE0FDD">
            <w:pPr>
              <w:spacing w:after="0"/>
            </w:pPr>
          </w:p>
          <w:p w:rsidR="00FE0FDD" w:rsidRPr="00305E76" w:rsidRDefault="00FE0FDD" w:rsidP="00FE0FDD">
            <w:pPr>
              <w:spacing w:after="0"/>
              <w:rPr>
                <w:rFonts w:asciiTheme="minorHAnsi" w:hAnsiTheme="minorHAnsi" w:cstheme="minorHAnsi"/>
                <w:lang w:val="en-NZ"/>
              </w:rPr>
            </w:pPr>
          </w:p>
        </w:tc>
      </w:tr>
    </w:tbl>
    <w:p w:rsidR="00E91642" w:rsidRDefault="00E91642">
      <w:r>
        <w:br w:type="page"/>
      </w:r>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c>
          <w:tcPr>
            <w:tcW w:w="2580" w:type="dxa"/>
            <w:tcMar>
              <w:top w:w="0" w:type="dxa"/>
              <w:left w:w="62" w:type="dxa"/>
              <w:bottom w:w="0" w:type="dxa"/>
              <w:right w:w="62" w:type="dxa"/>
            </w:tcMar>
          </w:tcPr>
          <w:p w:rsidR="0015568F" w:rsidRDefault="00E91642" w:rsidP="008838F6">
            <w:pPr>
              <w:pStyle w:val="List"/>
              <w:numPr>
                <w:ilvl w:val="0"/>
                <w:numId w:val="40"/>
              </w:numPr>
              <w:rPr>
                <w:rFonts w:asciiTheme="minorHAnsi" w:hAnsiTheme="minorHAnsi" w:cstheme="minorHAnsi"/>
                <w:lang w:val="en-NZ"/>
              </w:rPr>
            </w:pPr>
            <w:r>
              <w:rPr>
                <w:rFonts w:ascii="Arial" w:hAnsi="Arial"/>
                <w:noProof/>
                <w:lang w:val="en-GB" w:eastAsia="en-GB"/>
              </w:rPr>
              <w:lastRenderedPageBreak/>
              <mc:AlternateContent>
                <mc:Choice Requires="wps">
                  <w:drawing>
                    <wp:anchor distT="0" distB="0" distL="114300" distR="114300" simplePos="0" relativeHeight="251773952" behindDoc="1" locked="0" layoutInCell="1" allowOverlap="1" wp14:anchorId="0C751C89" wp14:editId="03D45903">
                      <wp:simplePos x="0" y="0"/>
                      <wp:positionH relativeFrom="column">
                        <wp:posOffset>-723331</wp:posOffset>
                      </wp:positionH>
                      <wp:positionV relativeFrom="paragraph">
                        <wp:posOffset>-245660</wp:posOffset>
                      </wp:positionV>
                      <wp:extent cx="7213600" cy="4585648"/>
                      <wp:effectExtent l="0" t="0" r="44450" b="62865"/>
                      <wp:wrapNone/>
                      <wp:docPr id="10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4585648"/>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56.95pt;margin-top:-19.35pt;width:568pt;height:361.0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" strokecolor="#d99594" strokeweight="1pt">
                      <v:fill color2="#e5b8b7" focus="100%" type="gradient"/>
                      <v:shadow on="t" color="#622423" opacity=".5" offset="1pt"/>
                    </v:roundrect>
                  </w:pict>
                </mc:Fallback>
              </mc:AlternateContent>
            </w:r>
            <w:r w:rsidR="0015568F" w:rsidRPr="00BB2E70">
              <w:rPr>
                <w:rFonts w:asciiTheme="minorHAnsi" w:hAnsiTheme="minorHAnsi" w:cstheme="minorHAnsi"/>
                <w:b/>
                <w:lang w:val="en-NZ"/>
              </w:rPr>
              <w:t>Help children with change</w:t>
            </w:r>
          </w:p>
          <w:p w:rsidR="0015568F" w:rsidRDefault="0015568F" w:rsidP="0015568F">
            <w:pPr>
              <w:pStyle w:val="List"/>
              <w:rPr>
                <w:rFonts w:asciiTheme="minorHAnsi" w:hAnsiTheme="minorHAnsi" w:cstheme="minorHAnsi"/>
                <w:lang w:val="en-NZ"/>
              </w:rPr>
            </w:pPr>
          </w:p>
          <w:p w:rsidR="0015568F" w:rsidRDefault="0015568F" w:rsidP="0015568F">
            <w:pPr>
              <w:pStyle w:val="List"/>
              <w:rPr>
                <w:rFonts w:asciiTheme="minorHAnsi" w:hAnsiTheme="minorHAnsi" w:cstheme="minorHAnsi"/>
                <w:lang w:val="en-NZ"/>
              </w:rPr>
            </w:pPr>
          </w:p>
          <w:p w:rsidR="0015568F" w:rsidRDefault="0015568F" w:rsidP="0015568F">
            <w:pPr>
              <w:pStyle w:val="List"/>
              <w:rPr>
                <w:rFonts w:asciiTheme="minorHAnsi" w:hAnsiTheme="minorHAnsi" w:cstheme="minorHAnsi"/>
                <w:lang w:val="en-NZ"/>
              </w:rPr>
            </w:pPr>
          </w:p>
          <w:p w:rsidR="0015568F" w:rsidRDefault="0015568F" w:rsidP="0015568F">
            <w:pPr>
              <w:pStyle w:val="List"/>
              <w:rPr>
                <w:rFonts w:asciiTheme="minorHAnsi" w:hAnsiTheme="minorHAnsi" w:cstheme="minorHAnsi"/>
                <w:lang w:val="en-NZ"/>
              </w:rPr>
            </w:pPr>
          </w:p>
          <w:p w:rsidR="0015568F" w:rsidRDefault="0015568F" w:rsidP="0015568F">
            <w:pPr>
              <w:pStyle w:val="List"/>
              <w:rPr>
                <w:rFonts w:asciiTheme="minorHAnsi" w:hAnsiTheme="minorHAnsi" w:cstheme="minorHAnsi"/>
                <w:lang w:val="en-NZ"/>
              </w:rPr>
            </w:pPr>
          </w:p>
          <w:p w:rsidR="0015568F" w:rsidRDefault="0015568F" w:rsidP="0015568F">
            <w:pPr>
              <w:pStyle w:val="List"/>
              <w:rPr>
                <w:rFonts w:asciiTheme="minorHAnsi" w:hAnsiTheme="minorHAnsi" w:cstheme="minorHAnsi"/>
                <w:lang w:val="en-NZ"/>
              </w:rPr>
            </w:pPr>
          </w:p>
          <w:p w:rsidR="0015568F" w:rsidRDefault="0015568F" w:rsidP="0015568F">
            <w:pPr>
              <w:pStyle w:val="List"/>
              <w:rPr>
                <w:rFonts w:asciiTheme="minorHAnsi" w:hAnsiTheme="minorHAnsi" w:cstheme="minorHAnsi"/>
                <w:lang w:val="en-NZ"/>
              </w:rPr>
            </w:pPr>
          </w:p>
          <w:p w:rsidR="0015568F" w:rsidRDefault="0015568F" w:rsidP="0015568F">
            <w:pPr>
              <w:pStyle w:val="List"/>
              <w:rPr>
                <w:rFonts w:asciiTheme="minorHAnsi" w:hAnsiTheme="minorHAnsi" w:cstheme="minorHAnsi"/>
                <w:lang w:val="en-NZ"/>
              </w:rPr>
            </w:pPr>
          </w:p>
          <w:p w:rsidR="0015568F" w:rsidRDefault="0015568F" w:rsidP="0015568F">
            <w:pPr>
              <w:pStyle w:val="List"/>
              <w:rPr>
                <w:rFonts w:asciiTheme="minorHAnsi" w:hAnsiTheme="minorHAnsi" w:cstheme="minorHAnsi"/>
                <w:lang w:val="en-NZ"/>
              </w:rPr>
            </w:pPr>
          </w:p>
          <w:p w:rsidR="0015568F" w:rsidRDefault="0015568F" w:rsidP="0015568F">
            <w:pPr>
              <w:pStyle w:val="List"/>
              <w:rPr>
                <w:rFonts w:asciiTheme="minorHAnsi" w:hAnsiTheme="minorHAnsi" w:cstheme="minorHAnsi"/>
                <w:lang w:val="en-NZ"/>
              </w:rPr>
            </w:pPr>
          </w:p>
          <w:p w:rsidR="0015568F" w:rsidRPr="00305E76" w:rsidRDefault="0015568F" w:rsidP="008838F6">
            <w:pPr>
              <w:pStyle w:val="List"/>
              <w:numPr>
                <w:ilvl w:val="0"/>
                <w:numId w:val="40"/>
              </w:numPr>
              <w:rPr>
                <w:rFonts w:asciiTheme="minorHAnsi" w:hAnsiTheme="minorHAnsi" w:cstheme="minorHAnsi"/>
                <w:lang w:val="en-NZ"/>
              </w:rPr>
            </w:pPr>
            <w:r w:rsidRPr="00BB2E70">
              <w:rPr>
                <w:b/>
              </w:rPr>
              <w:t>Settle new arrivals</w:t>
            </w:r>
          </w:p>
        </w:tc>
        <w:tc>
          <w:tcPr>
            <w:tcW w:w="5942" w:type="dxa"/>
            <w:tcMar>
              <w:top w:w="0" w:type="dxa"/>
              <w:left w:w="62" w:type="dxa"/>
              <w:bottom w:w="0" w:type="dxa"/>
              <w:right w:w="62" w:type="dxa"/>
            </w:tcMar>
          </w:tcPr>
          <w:p w:rsidR="0015568F" w:rsidRPr="0015568F" w:rsidRDefault="0015568F" w:rsidP="008838F6">
            <w:pPr>
              <w:pStyle w:val="ListParagraph"/>
              <w:numPr>
                <w:ilvl w:val="0"/>
                <w:numId w:val="44"/>
              </w:numPr>
              <w:spacing w:after="0"/>
            </w:pPr>
            <w:r w:rsidRPr="0015568F">
              <w:t>Prepare children for changes in a supportive and timely manner</w:t>
            </w:r>
          </w:p>
          <w:p w:rsidR="0015568F" w:rsidRPr="0015568F" w:rsidRDefault="0015568F" w:rsidP="008838F6">
            <w:pPr>
              <w:pStyle w:val="ListParagraph"/>
              <w:numPr>
                <w:ilvl w:val="0"/>
                <w:numId w:val="44"/>
              </w:numPr>
              <w:spacing w:after="0"/>
            </w:pPr>
            <w:r w:rsidRPr="0015568F">
              <w:t>Assist in developing meaningful routines, including those to minimise distress at separation of the family and child</w:t>
            </w:r>
          </w:p>
          <w:p w:rsidR="0015568F" w:rsidRPr="0015568F" w:rsidRDefault="0015568F" w:rsidP="008838F6">
            <w:pPr>
              <w:pStyle w:val="ListParagraph"/>
              <w:numPr>
                <w:ilvl w:val="0"/>
                <w:numId w:val="44"/>
              </w:numPr>
              <w:spacing w:after="0"/>
            </w:pPr>
            <w:r w:rsidRPr="0015568F">
              <w:t>Identify and respond to children’s feelings openly, appropriately and with respect</w:t>
            </w:r>
          </w:p>
          <w:p w:rsidR="0015568F" w:rsidRPr="0015568F" w:rsidRDefault="0015568F" w:rsidP="008838F6">
            <w:pPr>
              <w:pStyle w:val="ListParagraph"/>
              <w:numPr>
                <w:ilvl w:val="0"/>
                <w:numId w:val="44"/>
              </w:numPr>
              <w:spacing w:after="0"/>
            </w:pPr>
            <w:r w:rsidRPr="0015568F">
              <w:t>Encourage children to communicate, listen and treat others with respect</w:t>
            </w:r>
          </w:p>
          <w:p w:rsidR="0015568F" w:rsidRDefault="0015568F" w:rsidP="008838F6">
            <w:pPr>
              <w:pStyle w:val="ListParagraph"/>
              <w:numPr>
                <w:ilvl w:val="0"/>
                <w:numId w:val="44"/>
              </w:numPr>
              <w:spacing w:after="0"/>
            </w:pPr>
            <w:r w:rsidRPr="0015568F">
              <w:t xml:space="preserve">Encourage opportunities </w:t>
            </w:r>
            <w:r>
              <w:t>to express feelings and emotion</w:t>
            </w:r>
            <w:r w:rsidRPr="00B06B6A">
              <w:t xml:space="preserve"> appropriately</w:t>
            </w:r>
          </w:p>
          <w:p w:rsidR="002B5228" w:rsidRDefault="002B5228" w:rsidP="00FE0FDD">
            <w:pPr>
              <w:spacing w:after="0"/>
            </w:pPr>
          </w:p>
          <w:p w:rsidR="0015568F" w:rsidRPr="0015568F" w:rsidRDefault="0015568F" w:rsidP="008838F6">
            <w:pPr>
              <w:pStyle w:val="ListParagraph"/>
              <w:numPr>
                <w:ilvl w:val="0"/>
                <w:numId w:val="45"/>
              </w:numPr>
              <w:spacing w:after="0"/>
            </w:pPr>
            <w:r w:rsidRPr="0015568F">
              <w:t>Observe families and children for signs of stress/distress on arrival</w:t>
            </w:r>
          </w:p>
          <w:p w:rsidR="0015568F" w:rsidRPr="0015568F" w:rsidRDefault="0015568F" w:rsidP="008838F6">
            <w:pPr>
              <w:pStyle w:val="ListParagraph"/>
              <w:numPr>
                <w:ilvl w:val="0"/>
                <w:numId w:val="45"/>
              </w:numPr>
              <w:spacing w:after="0"/>
            </w:pPr>
            <w:r w:rsidRPr="0015568F">
              <w:t>Begin interaction with the child while family is still present to minimise abruptness of separation</w:t>
            </w:r>
          </w:p>
          <w:p w:rsidR="0015568F" w:rsidRPr="0015568F" w:rsidRDefault="0015568F" w:rsidP="008838F6">
            <w:pPr>
              <w:pStyle w:val="ListParagraph"/>
              <w:numPr>
                <w:ilvl w:val="0"/>
                <w:numId w:val="45"/>
              </w:numPr>
              <w:spacing w:after="0"/>
            </w:pPr>
            <w:r w:rsidRPr="0015568F">
              <w:t>Encourage the family to take as much time as needed to have a relaxed, unhurried separation from their child</w:t>
            </w:r>
          </w:p>
          <w:p w:rsidR="0015568F" w:rsidRPr="0015568F" w:rsidRDefault="0015568F" w:rsidP="008838F6">
            <w:pPr>
              <w:pStyle w:val="ListParagraph"/>
              <w:numPr>
                <w:ilvl w:val="0"/>
                <w:numId w:val="45"/>
              </w:numPr>
              <w:spacing w:after="0"/>
            </w:pPr>
            <w:r w:rsidRPr="0015568F">
              <w:t>Respond to child’s distress at separation from the family in a calm reassuring manner</w:t>
            </w:r>
          </w:p>
        </w:tc>
      </w:tr>
    </w:tbl>
    <w:p w:rsidR="00D46DB0" w:rsidRPr="0015568F" w:rsidRDefault="0015568F" w:rsidP="00305E76">
      <w:pPr>
        <w:pStyle w:val="Heading3"/>
        <w:rPr>
          <w:b w:val="0"/>
          <w:bCs w:val="0"/>
          <w:sz w:val="22"/>
          <w:szCs w:val="22"/>
        </w:rPr>
      </w:pPr>
      <w:r w:rsidRPr="0015568F">
        <w:rPr>
          <w:b w:val="0"/>
          <w:sz w:val="22"/>
          <w:szCs w:val="22"/>
        </w:rPr>
        <w:t xml:space="preserve"> </w:t>
      </w:r>
      <w:r w:rsidR="00D46DB0" w:rsidRPr="0015568F">
        <w:rPr>
          <w:b w:val="0"/>
          <w:sz w:val="22"/>
          <w:szCs w:val="22"/>
        </w:rPr>
        <w:br w:type="page"/>
      </w:r>
    </w:p>
    <w:p w:rsidR="00305E76" w:rsidRDefault="004D163B" w:rsidP="00286FC8">
      <w:pPr>
        <w:pStyle w:val="Heading3"/>
        <w:spacing w:before="0" w:after="0" w:line="240" w:lineRule="auto"/>
      </w:pPr>
      <w:bookmarkStart w:id="7" w:name="_Toc450578757"/>
      <w:r>
        <w:rPr>
          <w:noProof/>
          <w:lang w:eastAsia="en-GB"/>
        </w:rPr>
        <w:lastRenderedPageBreak/>
        <mc:AlternateContent>
          <mc:Choice Requires="wps">
            <w:drawing>
              <wp:anchor distT="0" distB="0" distL="114300" distR="114300" simplePos="0" relativeHeight="251692032" behindDoc="1" locked="0" layoutInCell="1" allowOverlap="1" wp14:anchorId="04678622" wp14:editId="1291891E">
                <wp:simplePos x="0" y="0"/>
                <wp:positionH relativeFrom="column">
                  <wp:posOffset>-762000</wp:posOffset>
                </wp:positionH>
                <wp:positionV relativeFrom="paragraph">
                  <wp:posOffset>-228600</wp:posOffset>
                </wp:positionV>
                <wp:extent cx="7303135" cy="9277350"/>
                <wp:effectExtent l="0" t="0" r="31115" b="57150"/>
                <wp:wrapNone/>
                <wp:docPr id="96"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2773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pt;margin-top:-18pt;width:575.05pt;height:730.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305E76" w:rsidRPr="00305E76" w:rsidRDefault="00305E76" w:rsidP="00286FC8">
            <w:pPr>
              <w:pStyle w:val="BodyText"/>
              <w:jc w:val="left"/>
              <w:rPr>
                <w:rFonts w:asciiTheme="minorHAnsi" w:hAnsiTheme="minorHAnsi" w:cstheme="minorHAnsi"/>
                <w:lang w:val="en-NZ"/>
              </w:rPr>
            </w:pPr>
            <w:r w:rsidRPr="00305E76">
              <w:rPr>
                <w:rFonts w:asciiTheme="minorHAnsi" w:hAnsiTheme="minorHAnsi" w:cstheme="minorHAnsi"/>
              </w:rPr>
              <w:t>This section describes the skills and knowledge required for this unit.</w:t>
            </w:r>
          </w:p>
        </w:tc>
      </w:tr>
      <w:tr w:rsidR="00305E76" w:rsidRPr="00305E76" w:rsidTr="00305E76">
        <w:tc>
          <w:tcPr>
            <w:tcW w:w="8522" w:type="dxa"/>
            <w:tcMar>
              <w:top w:w="0" w:type="dxa"/>
              <w:left w:w="62" w:type="dxa"/>
              <w:bottom w:w="0" w:type="dxa"/>
              <w:right w:w="62" w:type="dxa"/>
            </w:tcMar>
          </w:tcPr>
          <w:p w:rsidR="00286FC8" w:rsidRDefault="00286FC8" w:rsidP="00286FC8">
            <w:pPr>
              <w:pStyle w:val="BodyText"/>
              <w:jc w:val="left"/>
              <w:rPr>
                <w:rStyle w:val="SpecialBold"/>
                <w:rFonts w:ascii="Calibri" w:eastAsiaTheme="majorEastAsia" w:hAnsi="Calibri"/>
                <w:sz w:val="22"/>
                <w:szCs w:val="22"/>
              </w:rPr>
            </w:pPr>
          </w:p>
          <w:p w:rsidR="00305E76" w:rsidRDefault="00B61469" w:rsidP="00286FC8">
            <w:pPr>
              <w:pStyle w:val="BodyText"/>
              <w:jc w:val="left"/>
              <w:rPr>
                <w:rStyle w:val="SpecialBold"/>
                <w:rFonts w:ascii="Calibri" w:eastAsiaTheme="majorEastAsia" w:hAnsi="Calibri"/>
                <w:sz w:val="22"/>
                <w:szCs w:val="22"/>
              </w:rPr>
            </w:pPr>
            <w:r w:rsidRPr="00B61469">
              <w:rPr>
                <w:rStyle w:val="SpecialBold"/>
                <w:rFonts w:ascii="Calibri" w:eastAsiaTheme="majorEastAsia" w:hAnsi="Calibri"/>
                <w:sz w:val="22"/>
                <w:szCs w:val="22"/>
              </w:rPr>
              <w:t>Foundation skills</w:t>
            </w:r>
          </w:p>
          <w:p w:rsidR="00286FC8" w:rsidRPr="00B61469" w:rsidRDefault="00286FC8" w:rsidP="00286FC8">
            <w:pPr>
              <w:pStyle w:val="BodyText"/>
              <w:jc w:val="left"/>
              <w:rPr>
                <w:rFonts w:ascii="Calibri" w:hAnsi="Calibri" w:cstheme="minorHAnsi"/>
                <w:sz w:val="22"/>
                <w:szCs w:val="22"/>
                <w:lang w:val="en-NZ"/>
              </w:rPr>
            </w:pPr>
          </w:p>
        </w:tc>
      </w:tr>
      <w:tr w:rsidR="00305E76" w:rsidRPr="00305E76" w:rsidTr="00305E76">
        <w:tc>
          <w:tcPr>
            <w:tcW w:w="8522" w:type="dxa"/>
            <w:tcMar>
              <w:top w:w="0" w:type="dxa"/>
              <w:left w:w="62" w:type="dxa"/>
              <w:bottom w:w="0" w:type="dxa"/>
              <w:right w:w="62" w:type="dxa"/>
            </w:tcMar>
          </w:tcPr>
          <w:p w:rsidR="00C926E0" w:rsidRPr="00B06B6A" w:rsidRDefault="00C926E0" w:rsidP="008838F6">
            <w:pPr>
              <w:pStyle w:val="ListBullet"/>
              <w:numPr>
                <w:ilvl w:val="0"/>
                <w:numId w:val="12"/>
              </w:numPr>
              <w:spacing w:after="0" w:line="240" w:lineRule="auto"/>
            </w:pPr>
            <w:r w:rsidRPr="00B06B6A">
              <w:t>Oral communication – in order to interact calmly and positively with families and children</w:t>
            </w:r>
          </w:p>
          <w:p w:rsidR="00C926E0" w:rsidRPr="00305E76" w:rsidRDefault="00C926E0" w:rsidP="00286FC8">
            <w:pPr>
              <w:pStyle w:val="ListBullet"/>
              <w:numPr>
                <w:ilvl w:val="0"/>
                <w:numId w:val="0"/>
              </w:numPr>
              <w:spacing w:after="0" w:line="240" w:lineRule="auto"/>
              <w:ind w:left="360" w:hanging="360"/>
              <w:rPr>
                <w:rFonts w:asciiTheme="minorHAnsi" w:hAnsiTheme="minorHAnsi" w:cstheme="minorHAnsi"/>
                <w:lang w:val="en-NZ"/>
              </w:rPr>
            </w:pPr>
            <w:r w:rsidRPr="00B06B6A">
              <w:t>The remaining foundation skills essential to performance are explicit in the p</w:t>
            </w:r>
            <w:r w:rsidR="00286FC8">
              <w:t xml:space="preserve">erformance </w:t>
            </w:r>
            <w:r w:rsidRPr="00B06B6A">
              <w:t>criteria of this unit.</w:t>
            </w:r>
          </w:p>
        </w:tc>
      </w:tr>
      <w:tr w:rsidR="00305E76" w:rsidRPr="00305E76" w:rsidTr="00305E76">
        <w:tc>
          <w:tcPr>
            <w:tcW w:w="8522" w:type="dxa"/>
            <w:tcMar>
              <w:top w:w="0" w:type="dxa"/>
              <w:left w:w="62" w:type="dxa"/>
              <w:bottom w:w="0" w:type="dxa"/>
              <w:right w:w="62" w:type="dxa"/>
            </w:tcMar>
          </w:tcPr>
          <w:p w:rsidR="00286FC8" w:rsidRDefault="00286FC8" w:rsidP="00286FC8">
            <w:pPr>
              <w:pStyle w:val="BodyText"/>
              <w:jc w:val="left"/>
              <w:rPr>
                <w:rStyle w:val="SpecialBold"/>
                <w:rFonts w:ascii="Calibri" w:eastAsiaTheme="majorEastAsia" w:hAnsi="Calibri"/>
                <w:sz w:val="22"/>
                <w:szCs w:val="22"/>
              </w:rPr>
            </w:pPr>
          </w:p>
          <w:p w:rsidR="00305E76" w:rsidRDefault="00B61469" w:rsidP="00286FC8">
            <w:pPr>
              <w:pStyle w:val="BodyText"/>
              <w:jc w:val="left"/>
              <w:rPr>
                <w:rStyle w:val="SpecialBold"/>
                <w:rFonts w:ascii="Calibri" w:eastAsiaTheme="majorEastAsia" w:hAnsi="Calibri"/>
                <w:sz w:val="22"/>
                <w:szCs w:val="22"/>
              </w:rPr>
            </w:pPr>
            <w:r w:rsidRPr="00B61469">
              <w:rPr>
                <w:rStyle w:val="SpecialBold"/>
                <w:rFonts w:ascii="Calibri" w:eastAsiaTheme="majorEastAsia" w:hAnsi="Calibri"/>
                <w:sz w:val="22"/>
                <w:szCs w:val="22"/>
              </w:rPr>
              <w:t>Knowledge Evidence</w:t>
            </w:r>
          </w:p>
          <w:p w:rsidR="00286FC8" w:rsidRDefault="00286FC8" w:rsidP="00286FC8">
            <w:pPr>
              <w:pStyle w:val="BodyText"/>
              <w:jc w:val="left"/>
              <w:rPr>
                <w:rFonts w:ascii="Calibri" w:hAnsi="Calibri"/>
                <w:sz w:val="22"/>
                <w:szCs w:val="22"/>
              </w:rPr>
            </w:pPr>
          </w:p>
          <w:p w:rsidR="00B61469" w:rsidRDefault="00B61469" w:rsidP="00286FC8">
            <w:pPr>
              <w:pStyle w:val="BodyText"/>
              <w:jc w:val="left"/>
              <w:rPr>
                <w:rFonts w:ascii="Calibri" w:hAnsi="Calibri"/>
                <w:sz w:val="22"/>
                <w:szCs w:val="22"/>
              </w:rPr>
            </w:pPr>
            <w:r w:rsidRPr="00B61469">
              <w:rPr>
                <w:rFonts w:ascii="Calibri" w:hAnsi="Calibri"/>
                <w:sz w:val="22"/>
                <w:szCs w:val="22"/>
              </w:rPr>
              <w:t>The candidate must be able to demonstrate essential knowledge required to effectively do the task outlined in elements and performance criteria of this unit, manage the task and manage contingencies in the context of the work role. This include knowledge of:</w:t>
            </w:r>
          </w:p>
          <w:p w:rsidR="00286FC8" w:rsidRPr="00B61469" w:rsidRDefault="00286FC8" w:rsidP="00286FC8">
            <w:pPr>
              <w:pStyle w:val="BodyText"/>
              <w:jc w:val="left"/>
              <w:rPr>
                <w:rFonts w:ascii="Calibri" w:hAnsi="Calibri"/>
                <w:sz w:val="22"/>
                <w:szCs w:val="22"/>
              </w:rPr>
            </w:pPr>
          </w:p>
          <w:p w:rsidR="00B61469" w:rsidRPr="00B61469" w:rsidRDefault="00B61469" w:rsidP="008838F6">
            <w:pPr>
              <w:pStyle w:val="ListBullet"/>
              <w:numPr>
                <w:ilvl w:val="0"/>
                <w:numId w:val="46"/>
              </w:numPr>
              <w:spacing w:after="0" w:line="240" w:lineRule="auto"/>
            </w:pPr>
            <w:r w:rsidRPr="00B61469">
              <w:t>How to access:</w:t>
            </w:r>
          </w:p>
          <w:p w:rsidR="00B61469" w:rsidRPr="00B61469" w:rsidRDefault="00B61469" w:rsidP="008838F6">
            <w:pPr>
              <w:pStyle w:val="ListBullet2"/>
              <w:numPr>
                <w:ilvl w:val="0"/>
                <w:numId w:val="47"/>
              </w:numPr>
              <w:spacing w:after="0" w:line="240" w:lineRule="auto"/>
            </w:pPr>
            <w:r w:rsidRPr="00B61469">
              <w:t>The national quality framework</w:t>
            </w:r>
          </w:p>
          <w:p w:rsidR="00B61469" w:rsidRPr="00B61469" w:rsidRDefault="00B61469" w:rsidP="008838F6">
            <w:pPr>
              <w:pStyle w:val="ListBullet2"/>
              <w:numPr>
                <w:ilvl w:val="0"/>
                <w:numId w:val="47"/>
              </w:numPr>
              <w:spacing w:after="0" w:line="240" w:lineRule="auto"/>
            </w:pPr>
            <w:r w:rsidRPr="00B61469">
              <w:t>The national quality standards</w:t>
            </w:r>
          </w:p>
          <w:p w:rsidR="00B61469" w:rsidRPr="00B61469" w:rsidRDefault="00B61469" w:rsidP="008838F6">
            <w:pPr>
              <w:pStyle w:val="ListBullet2"/>
              <w:numPr>
                <w:ilvl w:val="0"/>
                <w:numId w:val="47"/>
              </w:numPr>
              <w:spacing w:after="0" w:line="240" w:lineRule="auto"/>
            </w:pPr>
            <w:r w:rsidRPr="00B61469">
              <w:t>The relevant approved learning framework</w:t>
            </w:r>
          </w:p>
          <w:p w:rsidR="00B61469" w:rsidRPr="00B61469" w:rsidRDefault="00B61469" w:rsidP="008838F6">
            <w:pPr>
              <w:pStyle w:val="ListBullet"/>
              <w:numPr>
                <w:ilvl w:val="0"/>
                <w:numId w:val="46"/>
              </w:numPr>
              <w:spacing w:after="0" w:line="240" w:lineRule="auto"/>
            </w:pPr>
            <w:r w:rsidRPr="00B61469">
              <w:t>How to navigate through framework and standards documents to find areas relevant to this unit of competency</w:t>
            </w:r>
          </w:p>
          <w:p w:rsidR="00B61469" w:rsidRPr="00B61469" w:rsidRDefault="00B61469" w:rsidP="008838F6">
            <w:pPr>
              <w:pStyle w:val="ListBullet"/>
              <w:numPr>
                <w:ilvl w:val="0"/>
                <w:numId w:val="46"/>
              </w:numPr>
              <w:spacing w:after="0" w:line="240" w:lineRule="auto"/>
            </w:pPr>
            <w:r w:rsidRPr="00B61469">
              <w:t>Basic principles of child physical and emotional development</w:t>
            </w:r>
          </w:p>
          <w:p w:rsidR="00B61469" w:rsidRPr="00B61469" w:rsidRDefault="00B61469" w:rsidP="008838F6">
            <w:pPr>
              <w:pStyle w:val="ListBullet"/>
              <w:numPr>
                <w:ilvl w:val="0"/>
                <w:numId w:val="46"/>
              </w:numPr>
              <w:spacing w:after="0" w:line="240" w:lineRule="auto"/>
            </w:pPr>
            <w:r w:rsidRPr="00B61469">
              <w:t>United nations convention on the rights of the child</w:t>
            </w:r>
          </w:p>
          <w:p w:rsidR="00B61469" w:rsidRPr="00B61469" w:rsidRDefault="00B61469" w:rsidP="008838F6">
            <w:pPr>
              <w:pStyle w:val="ListBullet"/>
              <w:numPr>
                <w:ilvl w:val="0"/>
                <w:numId w:val="46"/>
              </w:numPr>
              <w:spacing w:after="0" w:line="240" w:lineRule="auto"/>
            </w:pPr>
            <w:r w:rsidRPr="00B61469">
              <w:t>Recommendations for physical activity for birth to 5-year-olds and 5- to 12-year-olds in the national ph</w:t>
            </w:r>
            <w:r>
              <w:t>ysical activity guidelines for A</w:t>
            </w:r>
            <w:r w:rsidRPr="00B61469">
              <w:t>ustralians</w:t>
            </w:r>
          </w:p>
          <w:p w:rsidR="00B61469" w:rsidRPr="00B61469" w:rsidRDefault="00B61469" w:rsidP="008838F6">
            <w:pPr>
              <w:pStyle w:val="ListBullet"/>
              <w:numPr>
                <w:ilvl w:val="0"/>
                <w:numId w:val="46"/>
              </w:numPr>
              <w:spacing w:after="0" w:line="240" w:lineRule="auto"/>
            </w:pPr>
            <w:r w:rsidRPr="00B61469">
              <w:t>Impact of changes of routines and environments for children</w:t>
            </w:r>
          </w:p>
          <w:p w:rsidR="00B61469" w:rsidRPr="00B61469" w:rsidRDefault="00B61469" w:rsidP="008838F6">
            <w:pPr>
              <w:pStyle w:val="ListBullet"/>
              <w:numPr>
                <w:ilvl w:val="0"/>
                <w:numId w:val="46"/>
              </w:numPr>
              <w:spacing w:after="0" w:line="240" w:lineRule="auto"/>
            </w:pPr>
            <w:r w:rsidRPr="00B61469">
              <w:t>Sun safety</w:t>
            </w:r>
          </w:p>
          <w:p w:rsidR="00B61469" w:rsidRPr="00B61469" w:rsidRDefault="00B61469" w:rsidP="008838F6">
            <w:pPr>
              <w:pStyle w:val="ListBullet"/>
              <w:numPr>
                <w:ilvl w:val="0"/>
                <w:numId w:val="46"/>
              </w:numPr>
              <w:spacing w:after="0" w:line="240" w:lineRule="auto"/>
            </w:pPr>
            <w:r w:rsidRPr="00B61469">
              <w:t>Relevance of hand hygiene for minimising infectious diseases</w:t>
            </w:r>
          </w:p>
          <w:p w:rsidR="00B61469" w:rsidRPr="00B61469" w:rsidRDefault="00B61469" w:rsidP="008838F6">
            <w:pPr>
              <w:pStyle w:val="ListBullet"/>
              <w:numPr>
                <w:ilvl w:val="0"/>
                <w:numId w:val="46"/>
              </w:numPr>
              <w:spacing w:after="0" w:line="240" w:lineRule="auto"/>
            </w:pPr>
            <w:r w:rsidRPr="00B61469">
              <w:t>Code of ethics</w:t>
            </w:r>
          </w:p>
          <w:p w:rsidR="00B61469" w:rsidRPr="00B61469" w:rsidRDefault="00B61469" w:rsidP="008838F6">
            <w:pPr>
              <w:pStyle w:val="ListBullet"/>
              <w:numPr>
                <w:ilvl w:val="0"/>
                <w:numId w:val="46"/>
              </w:numPr>
              <w:spacing w:after="0" w:line="240" w:lineRule="auto"/>
            </w:pPr>
            <w:r w:rsidRPr="00B61469">
              <w:t>Routines and strategies to minimise distress at separation of parent and child</w:t>
            </w:r>
          </w:p>
          <w:p w:rsidR="00B61469" w:rsidRPr="00B61469" w:rsidRDefault="00B61469" w:rsidP="008838F6">
            <w:pPr>
              <w:pStyle w:val="BodyText"/>
              <w:numPr>
                <w:ilvl w:val="0"/>
                <w:numId w:val="46"/>
              </w:numPr>
              <w:jc w:val="left"/>
              <w:rPr>
                <w:rFonts w:ascii="Calibri" w:hAnsi="Calibri" w:cstheme="minorHAnsi"/>
                <w:sz w:val="22"/>
                <w:szCs w:val="22"/>
                <w:lang w:val="en-NZ"/>
              </w:rPr>
            </w:pPr>
            <w:r w:rsidRPr="00B61469">
              <w:rPr>
                <w:rFonts w:ascii="Calibri" w:hAnsi="Calibri"/>
                <w:sz w:val="22"/>
                <w:szCs w:val="22"/>
              </w:rPr>
              <w:t>Organisational standards, policies and procedures.</w:t>
            </w:r>
          </w:p>
        </w:tc>
      </w:tr>
      <w:tr w:rsidR="00305E76" w:rsidRPr="00305E76" w:rsidTr="00305E76">
        <w:tc>
          <w:tcPr>
            <w:tcW w:w="8522" w:type="dxa"/>
            <w:tcMar>
              <w:top w:w="0" w:type="dxa"/>
              <w:left w:w="62" w:type="dxa"/>
              <w:bottom w:w="0" w:type="dxa"/>
              <w:right w:w="62" w:type="dxa"/>
            </w:tcMar>
          </w:tcPr>
          <w:p w:rsidR="00B61469" w:rsidRDefault="00B61469" w:rsidP="00286FC8">
            <w:pPr>
              <w:pStyle w:val="ListBullet"/>
              <w:numPr>
                <w:ilvl w:val="0"/>
                <w:numId w:val="0"/>
              </w:numPr>
              <w:spacing w:after="0" w:line="240" w:lineRule="auto"/>
              <w:rPr>
                <w:rFonts w:asciiTheme="minorHAnsi" w:hAnsiTheme="minorHAnsi" w:cstheme="minorHAnsi"/>
              </w:rPr>
            </w:pPr>
          </w:p>
          <w:p w:rsidR="00B61469" w:rsidRDefault="00B61469" w:rsidP="00286FC8">
            <w:pPr>
              <w:pStyle w:val="ListBullet"/>
              <w:numPr>
                <w:ilvl w:val="0"/>
                <w:numId w:val="0"/>
              </w:numPr>
              <w:spacing w:after="0" w:line="240" w:lineRule="auto"/>
              <w:rPr>
                <w:rFonts w:asciiTheme="minorHAnsi" w:hAnsiTheme="minorHAnsi" w:cstheme="minorHAnsi"/>
                <w:b/>
              </w:rPr>
            </w:pPr>
            <w:r w:rsidRPr="00B61469">
              <w:rPr>
                <w:rFonts w:asciiTheme="minorHAnsi" w:hAnsiTheme="minorHAnsi" w:cstheme="minorHAnsi"/>
                <w:b/>
              </w:rPr>
              <w:t>Performance Evidence</w:t>
            </w:r>
          </w:p>
          <w:p w:rsidR="00286FC8" w:rsidRDefault="00286FC8" w:rsidP="00286FC8">
            <w:pPr>
              <w:pStyle w:val="BodyText"/>
              <w:jc w:val="left"/>
              <w:rPr>
                <w:rFonts w:ascii="Calibri" w:hAnsi="Calibri"/>
                <w:sz w:val="22"/>
                <w:szCs w:val="22"/>
              </w:rPr>
            </w:pPr>
          </w:p>
          <w:p w:rsidR="00B61469" w:rsidRDefault="00B61469" w:rsidP="00286FC8">
            <w:pPr>
              <w:pStyle w:val="BodyText"/>
              <w:jc w:val="left"/>
              <w:rPr>
                <w:rFonts w:ascii="Calibri" w:hAnsi="Calibri"/>
                <w:sz w:val="22"/>
                <w:szCs w:val="22"/>
              </w:rPr>
            </w:pPr>
            <w:r w:rsidRPr="00B61469">
              <w:rPr>
                <w:rFonts w:ascii="Calibri" w:hAnsi="Calibri"/>
                <w:sz w:val="22"/>
                <w:szCs w:val="22"/>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w:t>
            </w:r>
          </w:p>
          <w:p w:rsidR="00286FC8" w:rsidRPr="00B61469" w:rsidRDefault="00286FC8" w:rsidP="00286FC8">
            <w:pPr>
              <w:pStyle w:val="BodyText"/>
              <w:jc w:val="left"/>
              <w:rPr>
                <w:rFonts w:ascii="Calibri" w:hAnsi="Calibri"/>
                <w:sz w:val="22"/>
                <w:szCs w:val="22"/>
              </w:rPr>
            </w:pPr>
          </w:p>
          <w:p w:rsidR="00B61469" w:rsidRPr="00B61469" w:rsidRDefault="00B61469" w:rsidP="008838F6">
            <w:pPr>
              <w:pStyle w:val="ListBullet"/>
              <w:numPr>
                <w:ilvl w:val="0"/>
                <w:numId w:val="46"/>
              </w:numPr>
              <w:spacing w:after="0" w:line="240" w:lineRule="auto"/>
            </w:pPr>
            <w:r w:rsidRPr="00B61469">
              <w:t>Provided care and responded appropriately to at least three children of varying ages, including:</w:t>
            </w:r>
          </w:p>
          <w:p w:rsidR="00B61469" w:rsidRPr="00B61469" w:rsidRDefault="00B61469" w:rsidP="008838F6">
            <w:pPr>
              <w:pStyle w:val="ListBullet2"/>
              <w:numPr>
                <w:ilvl w:val="0"/>
                <w:numId w:val="48"/>
              </w:numPr>
              <w:spacing w:after="0" w:line="240" w:lineRule="auto"/>
            </w:pPr>
            <w:r w:rsidRPr="00B61469">
              <w:t>Promoting physical activity and encouraging participation</w:t>
            </w:r>
          </w:p>
          <w:p w:rsidR="00B61469" w:rsidRPr="00B61469" w:rsidRDefault="00B61469" w:rsidP="008838F6">
            <w:pPr>
              <w:pStyle w:val="ListBullet2"/>
              <w:numPr>
                <w:ilvl w:val="0"/>
                <w:numId w:val="48"/>
              </w:numPr>
              <w:spacing w:after="0" w:line="240" w:lineRule="auto"/>
            </w:pPr>
            <w:r w:rsidRPr="00B61469">
              <w:t>Engaging children in discussions around physical health and wellbeing</w:t>
            </w:r>
          </w:p>
          <w:p w:rsidR="00B61469" w:rsidRPr="00B61469" w:rsidRDefault="00B61469" w:rsidP="008838F6">
            <w:pPr>
              <w:pStyle w:val="ListBullet2"/>
              <w:numPr>
                <w:ilvl w:val="0"/>
                <w:numId w:val="48"/>
              </w:numPr>
              <w:spacing w:after="0" w:line="240" w:lineRule="auto"/>
            </w:pPr>
            <w:r w:rsidRPr="00B61469">
              <w:t>Adapting the physical environment to ensure challenge and appropriate risk-taking</w:t>
            </w:r>
          </w:p>
          <w:p w:rsidR="00B61469" w:rsidRPr="00B61469" w:rsidRDefault="00B61469" w:rsidP="008838F6">
            <w:pPr>
              <w:pStyle w:val="ListBullet2"/>
              <w:numPr>
                <w:ilvl w:val="0"/>
                <w:numId w:val="48"/>
              </w:numPr>
              <w:spacing w:after="0" w:line="240" w:lineRule="auto"/>
            </w:pPr>
            <w:r w:rsidRPr="00B61469">
              <w:t>Ensuring the smooth transition of new arrivals</w:t>
            </w:r>
          </w:p>
          <w:p w:rsidR="00B61469" w:rsidRPr="00B61469" w:rsidRDefault="00B61469" w:rsidP="008838F6">
            <w:pPr>
              <w:pStyle w:val="ListBullet2"/>
              <w:numPr>
                <w:ilvl w:val="0"/>
                <w:numId w:val="48"/>
              </w:numPr>
              <w:spacing w:after="0" w:line="240" w:lineRule="auto"/>
            </w:pPr>
            <w:r w:rsidRPr="00B61469">
              <w:t>Supporting children through transition and change</w:t>
            </w:r>
          </w:p>
          <w:p w:rsidR="00B61469" w:rsidRPr="00B61469" w:rsidRDefault="00B61469" w:rsidP="008838F6">
            <w:pPr>
              <w:pStyle w:val="ListBullet"/>
              <w:numPr>
                <w:ilvl w:val="0"/>
                <w:numId w:val="46"/>
              </w:numPr>
              <w:spacing w:after="0" w:line="240" w:lineRule="auto"/>
              <w:rPr>
                <w:rFonts w:asciiTheme="minorHAnsi" w:hAnsiTheme="minorHAnsi" w:cstheme="minorHAnsi"/>
                <w:b/>
              </w:rPr>
            </w:pPr>
            <w:r w:rsidRPr="00B61469">
              <w:t>Performed the activities outlined in the performance criteria of this unit during a period of at least 120 hours of work in at least one regulated education and care service.</w:t>
            </w:r>
          </w:p>
        </w:tc>
      </w:tr>
    </w:tbl>
    <w:p w:rsidR="00BB2E70" w:rsidRDefault="00D46DB0" w:rsidP="00286FC8">
      <w:pPr>
        <w:pStyle w:val="Heading3"/>
        <w:rPr>
          <w:lang w:eastAsia="en-GB"/>
        </w:rPr>
      </w:pPr>
      <w:r>
        <w:rPr>
          <w:lang w:eastAsia="en-GB"/>
        </w:rPr>
        <w:br w:type="page"/>
      </w:r>
      <w:r w:rsidRPr="00075881">
        <w:rPr>
          <w:lang w:eastAsia="en-GB"/>
        </w:rPr>
        <w:lastRenderedPageBreak/>
        <w:t xml:space="preserve"> </w:t>
      </w:r>
      <w:bookmarkStart w:id="8" w:name="_Toc450578758"/>
      <w:r w:rsidR="00BB2E70">
        <w:rPr>
          <w:lang w:eastAsia="en-GB"/>
        </w:rPr>
        <w:t>Assessment Conditions</w:t>
      </w:r>
      <w:bookmarkEnd w:id="8"/>
    </w:p>
    <w:p w:rsidR="00C926E0" w:rsidRDefault="004D163B" w:rsidP="00286FC8">
      <w:pPr>
        <w:pStyle w:val="BodyText"/>
        <w:jc w:val="left"/>
        <w:rPr>
          <w:rFonts w:ascii="Calibri" w:hAnsi="Calibri"/>
        </w:rPr>
      </w:pPr>
      <w:r>
        <w:rPr>
          <w:rFonts w:ascii="Calibri" w:hAnsi="Calibri"/>
          <w:noProof/>
          <w:sz w:val="22"/>
          <w:szCs w:val="22"/>
          <w:lang w:val="en-GB" w:eastAsia="en-GB"/>
        </w:rPr>
        <mc:AlternateContent>
          <mc:Choice Requires="wps">
            <w:drawing>
              <wp:anchor distT="0" distB="0" distL="114300" distR="114300" simplePos="0" relativeHeight="251689984" behindDoc="1" locked="0" layoutInCell="1" allowOverlap="1" wp14:anchorId="7445F14D" wp14:editId="3A471A06">
                <wp:simplePos x="0" y="0"/>
                <wp:positionH relativeFrom="column">
                  <wp:posOffset>-809625</wp:posOffset>
                </wp:positionH>
                <wp:positionV relativeFrom="paragraph">
                  <wp:posOffset>-488950</wp:posOffset>
                </wp:positionV>
                <wp:extent cx="7303135" cy="4076700"/>
                <wp:effectExtent l="0" t="0" r="31115" b="57150"/>
                <wp:wrapNone/>
                <wp:docPr id="87"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0767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26" style="position:absolute;margin-left:-63.75pt;margin-top:-38.5pt;width:575.05pt;height:321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" strokecolor="#d99594" strokeweight="1pt">
                <v:fill color2="#e5b8b7" focus="100%" type="gradient"/>
                <v:shadow on="t" color="#622423" opacity=".5" offset="1pt"/>
              </v:roundrect>
            </w:pict>
          </mc:Fallback>
        </mc:AlternateContent>
      </w:r>
    </w:p>
    <w:p w:rsidR="00C926E0" w:rsidRPr="00C926E0" w:rsidRDefault="00C926E0" w:rsidP="00286FC8">
      <w:pPr>
        <w:pStyle w:val="BodyText"/>
        <w:jc w:val="left"/>
        <w:rPr>
          <w:rFonts w:ascii="Calibri" w:hAnsi="Calibri"/>
          <w:sz w:val="22"/>
          <w:szCs w:val="22"/>
        </w:rPr>
      </w:pPr>
      <w:r w:rsidRPr="00C926E0">
        <w:rPr>
          <w:rFonts w:ascii="Calibri" w:hAnsi="Calibri"/>
          <w:sz w:val="22"/>
          <w:szCs w:val="22"/>
        </w:rPr>
        <w:t>Skills must be demonstrated in a regulated education and care service.</w:t>
      </w:r>
    </w:p>
    <w:p w:rsidR="00C926E0" w:rsidRPr="00C926E0" w:rsidRDefault="00C926E0" w:rsidP="00286FC8">
      <w:pPr>
        <w:pStyle w:val="BodyText"/>
        <w:jc w:val="left"/>
        <w:rPr>
          <w:rFonts w:ascii="Calibri" w:hAnsi="Calibri"/>
        </w:rPr>
      </w:pPr>
    </w:p>
    <w:p w:rsidR="00C926E0" w:rsidRPr="00C926E0" w:rsidRDefault="00C926E0" w:rsidP="00286FC8">
      <w:pPr>
        <w:pStyle w:val="BodyText"/>
        <w:jc w:val="left"/>
        <w:rPr>
          <w:rFonts w:ascii="Calibri" w:hAnsi="Calibri"/>
          <w:sz w:val="22"/>
          <w:szCs w:val="22"/>
        </w:rPr>
      </w:pPr>
      <w:r w:rsidRPr="00C926E0">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C926E0" w:rsidRPr="00C926E0" w:rsidRDefault="00C926E0" w:rsidP="00286FC8">
      <w:pPr>
        <w:pStyle w:val="BodyText"/>
        <w:jc w:val="left"/>
        <w:rPr>
          <w:rFonts w:ascii="Calibri" w:hAnsi="Calibri"/>
        </w:rPr>
      </w:pPr>
    </w:p>
    <w:p w:rsidR="00C926E0" w:rsidRDefault="00C926E0" w:rsidP="00286FC8">
      <w:pPr>
        <w:pStyle w:val="BodyText"/>
        <w:jc w:val="left"/>
        <w:rPr>
          <w:rFonts w:ascii="Calibri" w:hAnsi="Calibri"/>
          <w:sz w:val="22"/>
          <w:szCs w:val="22"/>
        </w:rPr>
      </w:pPr>
      <w:r w:rsidRPr="00C926E0">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rsidR="00286FC8" w:rsidRPr="00C926E0" w:rsidRDefault="00286FC8" w:rsidP="00286FC8">
      <w:pPr>
        <w:pStyle w:val="BodyText"/>
        <w:jc w:val="left"/>
        <w:rPr>
          <w:rFonts w:ascii="Calibri" w:hAnsi="Calibri"/>
          <w:sz w:val="22"/>
          <w:szCs w:val="22"/>
        </w:rPr>
      </w:pPr>
    </w:p>
    <w:p w:rsidR="00C926E0" w:rsidRDefault="00C926E0" w:rsidP="00286FC8">
      <w:pPr>
        <w:pStyle w:val="BodyText"/>
        <w:jc w:val="left"/>
        <w:rPr>
          <w:rFonts w:ascii="Calibri" w:hAnsi="Calibri"/>
          <w:sz w:val="22"/>
          <w:szCs w:val="22"/>
        </w:rPr>
      </w:pPr>
      <w:r w:rsidRPr="00C926E0">
        <w:rPr>
          <w:rFonts w:ascii="Calibri" w:hAnsi="Calibri"/>
          <w:sz w:val="22"/>
          <w:szCs w:val="22"/>
        </w:rPr>
        <w:t>Assessment must ensure use of:</w:t>
      </w:r>
    </w:p>
    <w:p w:rsidR="00286FC8" w:rsidRPr="00C926E0" w:rsidRDefault="00286FC8" w:rsidP="00286FC8">
      <w:pPr>
        <w:pStyle w:val="BodyText"/>
        <w:jc w:val="left"/>
        <w:rPr>
          <w:rFonts w:ascii="Calibri" w:hAnsi="Calibri"/>
          <w:sz w:val="22"/>
          <w:szCs w:val="22"/>
        </w:rPr>
      </w:pPr>
    </w:p>
    <w:p w:rsidR="00C926E0" w:rsidRPr="00C926E0" w:rsidRDefault="00C926E0" w:rsidP="008838F6">
      <w:pPr>
        <w:pStyle w:val="ListBullet"/>
        <w:numPr>
          <w:ilvl w:val="0"/>
          <w:numId w:val="49"/>
        </w:numPr>
        <w:tabs>
          <w:tab w:val="left" w:pos="720"/>
        </w:tabs>
      </w:pPr>
      <w:r w:rsidRPr="00C926E0">
        <w:t xml:space="preserve">National Quality Framework for Early Childhood Education and Care </w:t>
      </w:r>
    </w:p>
    <w:p w:rsidR="00C926E0" w:rsidRPr="002B5228" w:rsidRDefault="00C926E0" w:rsidP="008838F6">
      <w:pPr>
        <w:pStyle w:val="ListBullet"/>
        <w:numPr>
          <w:ilvl w:val="0"/>
          <w:numId w:val="49"/>
        </w:numPr>
        <w:tabs>
          <w:tab w:val="left" w:pos="720"/>
        </w:tabs>
      </w:pPr>
      <w:r>
        <w:t>T</w:t>
      </w:r>
      <w:r w:rsidRPr="00C926E0">
        <w:t xml:space="preserve">he relevant approved learning framework under the National Quality Framework for Early Childhood Education and Care. </w:t>
      </w:r>
    </w:p>
    <w:p w:rsidR="00C926E0" w:rsidRPr="00C926E0" w:rsidRDefault="00C926E0" w:rsidP="00286FC8">
      <w:pPr>
        <w:pStyle w:val="BodyText"/>
        <w:jc w:val="left"/>
        <w:rPr>
          <w:rFonts w:ascii="Calibri" w:hAnsi="Calibri"/>
          <w:sz w:val="22"/>
          <w:szCs w:val="22"/>
        </w:rPr>
      </w:pPr>
      <w:r w:rsidRPr="00C926E0">
        <w:rPr>
          <w:rFonts w:ascii="Calibri" w:hAnsi="Calibri"/>
          <w:sz w:val="22"/>
          <w:szCs w:val="22"/>
        </w:rPr>
        <w:t>Assessors must satisfy the NVR/AQTF mandatory competency requirements for assessors.</w:t>
      </w:r>
    </w:p>
    <w:p w:rsidR="00D46DB0" w:rsidRDefault="00D46DB0" w:rsidP="00286FC8">
      <w:pPr>
        <w:pStyle w:val="Heading3"/>
        <w:rPr>
          <w:lang w:eastAsia="en-GB"/>
        </w:rPr>
      </w:pPr>
      <w:r>
        <w:rPr>
          <w:lang w:eastAsia="en-GB"/>
        </w:rPr>
        <w:t xml:space="preserve"> </w:t>
      </w:r>
      <w:bookmarkStart w:id="9" w:name="_Toc329018040"/>
    </w:p>
    <w:bookmarkEnd w:id="9"/>
    <w:p w:rsidR="00D46DB0" w:rsidRDefault="00D46DB0" w:rsidP="00305E76">
      <w:pPr>
        <w:pStyle w:val="Heading3"/>
        <w:rPr>
          <w:lang w:eastAsia="en-GB"/>
        </w:rPr>
      </w:pPr>
    </w:p>
    <w:tbl>
      <w:tblPr>
        <w:tblW w:w="9570" w:type="dxa"/>
        <w:tblLayout w:type="fixed"/>
        <w:tblCellMar>
          <w:left w:w="62" w:type="dxa"/>
          <w:right w:w="62" w:type="dxa"/>
        </w:tblCellMar>
        <w:tblLook w:val="0000" w:firstRow="0" w:lastRow="0" w:firstColumn="0" w:lastColumn="0" w:noHBand="0" w:noVBand="0"/>
      </w:tblPr>
      <w:tblGrid>
        <w:gridCol w:w="3908"/>
        <w:gridCol w:w="5662"/>
      </w:tblGrid>
      <w:tr w:rsidR="00305E76" w:rsidRPr="00305E76" w:rsidTr="00DF6922">
        <w:tc>
          <w:tcPr>
            <w:tcW w:w="3908" w:type="dxa"/>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c>
          <w:tcPr>
            <w:tcW w:w="5662" w:type="dxa"/>
            <w:tcMar>
              <w:top w:w="0" w:type="dxa"/>
              <w:left w:w="62" w:type="dxa"/>
              <w:bottom w:w="0" w:type="dxa"/>
              <w:right w:w="62" w:type="dxa"/>
            </w:tcMar>
          </w:tcPr>
          <w:p w:rsidR="00305E76" w:rsidRPr="00305E76" w:rsidRDefault="00305E76" w:rsidP="00C926E0">
            <w:pPr>
              <w:pStyle w:val="ListBullet"/>
              <w:numPr>
                <w:ilvl w:val="0"/>
                <w:numId w:val="0"/>
              </w:numPr>
              <w:ind w:left="360"/>
              <w:rPr>
                <w:rFonts w:asciiTheme="minorHAnsi" w:hAnsiTheme="minorHAnsi" w:cstheme="minorHAnsi"/>
                <w:lang w:val="en-NZ"/>
              </w:rPr>
            </w:pPr>
          </w:p>
        </w:tc>
      </w:tr>
      <w:tr w:rsidR="00305E76" w:rsidRPr="00305E76" w:rsidTr="00DF6922">
        <w:tc>
          <w:tcPr>
            <w:tcW w:w="3908" w:type="dxa"/>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c>
          <w:tcPr>
            <w:tcW w:w="5662" w:type="dxa"/>
            <w:tcMar>
              <w:top w:w="0" w:type="dxa"/>
              <w:left w:w="62" w:type="dxa"/>
              <w:bottom w:w="0" w:type="dxa"/>
              <w:right w:w="62" w:type="dxa"/>
            </w:tcMar>
          </w:tcPr>
          <w:p w:rsidR="00305E76" w:rsidRPr="00305E76" w:rsidRDefault="00305E76" w:rsidP="00C926E0">
            <w:pPr>
              <w:pStyle w:val="ListBullet"/>
              <w:numPr>
                <w:ilvl w:val="0"/>
                <w:numId w:val="0"/>
              </w:numPr>
              <w:ind w:left="360"/>
              <w:rPr>
                <w:rFonts w:asciiTheme="minorHAnsi" w:hAnsiTheme="minorHAnsi" w:cstheme="minorHAnsi"/>
                <w:lang w:val="en-NZ"/>
              </w:rPr>
            </w:pPr>
          </w:p>
        </w:tc>
      </w:tr>
      <w:tr w:rsidR="00305E76" w:rsidRPr="00305E76" w:rsidTr="00DF6922">
        <w:tc>
          <w:tcPr>
            <w:tcW w:w="3908"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p>
        </w:tc>
        <w:tc>
          <w:tcPr>
            <w:tcW w:w="5662" w:type="dxa"/>
            <w:tcMar>
              <w:top w:w="0" w:type="dxa"/>
              <w:left w:w="62" w:type="dxa"/>
              <w:bottom w:w="0" w:type="dxa"/>
              <w:right w:w="62" w:type="dxa"/>
            </w:tcMar>
          </w:tcPr>
          <w:p w:rsidR="00305E76" w:rsidRPr="00305E76" w:rsidRDefault="00305E76" w:rsidP="00C926E0">
            <w:pPr>
              <w:pStyle w:val="ListBullet"/>
              <w:numPr>
                <w:ilvl w:val="0"/>
                <w:numId w:val="0"/>
              </w:numPr>
              <w:ind w:left="360"/>
              <w:rPr>
                <w:rFonts w:asciiTheme="minorHAnsi" w:hAnsiTheme="minorHAnsi" w:cstheme="minorHAnsi"/>
                <w:lang w:val="en-NZ"/>
              </w:rPr>
            </w:pPr>
          </w:p>
        </w:tc>
      </w:tr>
      <w:tr w:rsidR="00305E76" w:rsidRPr="00305E76" w:rsidTr="00DF6922">
        <w:tc>
          <w:tcPr>
            <w:tcW w:w="3908" w:type="dxa"/>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c>
          <w:tcPr>
            <w:tcW w:w="5662" w:type="dxa"/>
            <w:tcMar>
              <w:top w:w="0" w:type="dxa"/>
              <w:left w:w="62" w:type="dxa"/>
              <w:bottom w:w="0" w:type="dxa"/>
              <w:right w:w="62" w:type="dxa"/>
            </w:tcMar>
          </w:tcPr>
          <w:p w:rsidR="00305E76" w:rsidRPr="00305E76" w:rsidRDefault="00305E76" w:rsidP="00C926E0">
            <w:pPr>
              <w:pStyle w:val="ListBullet"/>
              <w:numPr>
                <w:ilvl w:val="0"/>
                <w:numId w:val="0"/>
              </w:numPr>
              <w:ind w:left="360"/>
              <w:rPr>
                <w:rFonts w:asciiTheme="minorHAnsi" w:hAnsiTheme="minorHAnsi" w:cstheme="minorHAnsi"/>
              </w:rPr>
            </w:pPr>
          </w:p>
        </w:tc>
      </w:tr>
    </w:tbl>
    <w:p w:rsidR="00305E76" w:rsidRPr="00305E76" w:rsidRDefault="00305E76" w:rsidP="00305E76">
      <w:pPr>
        <w:rPr>
          <w:lang w:val="en-GB" w:eastAsia="en-GB"/>
        </w:rPr>
      </w:pPr>
    </w:p>
    <w:p w:rsidR="00D46DB0" w:rsidRDefault="00D46DB0">
      <w:pPr>
        <w:spacing w:after="0" w:line="240" w:lineRule="auto"/>
        <w:rPr>
          <w:rFonts w:cstheme="majorBidi"/>
          <w:b/>
          <w:bCs/>
          <w:color w:val="C00000"/>
          <w:sz w:val="36"/>
          <w:szCs w:val="28"/>
          <w:lang w:val="en-GB" w:eastAsia="en-GB"/>
        </w:rPr>
      </w:pPr>
      <w:r>
        <w:br w:type="page"/>
      </w:r>
    </w:p>
    <w:p w:rsidR="006C1AE2" w:rsidRPr="00556116" w:rsidRDefault="006C1AE2" w:rsidP="002B5228">
      <w:pPr>
        <w:pStyle w:val="Heading2"/>
        <w:spacing w:after="240"/>
      </w:pPr>
      <w:bookmarkStart w:id="10" w:name="_Toc285113079"/>
      <w:bookmarkStart w:id="11" w:name="_Toc326743761"/>
      <w:bookmarkStart w:id="12" w:name="_Toc328654777"/>
      <w:bookmarkStart w:id="13" w:name="_Toc330386596"/>
      <w:bookmarkStart w:id="14" w:name="_Toc450578759"/>
      <w:r w:rsidRPr="00563D55">
        <w:lastRenderedPageBreak/>
        <w:t>Housekeeping Items</w:t>
      </w:r>
      <w:bookmarkEnd w:id="10"/>
      <w:bookmarkEnd w:id="11"/>
      <w:bookmarkEnd w:id="12"/>
      <w:bookmarkEnd w:id="13"/>
      <w:bookmarkEnd w:id="14"/>
    </w:p>
    <w:p w:rsidR="006C1AE2" w:rsidRPr="00144716" w:rsidRDefault="006C1AE2" w:rsidP="006C1AE2">
      <w:r>
        <w:t>Your trainer will inform you of the following;</w:t>
      </w:r>
    </w:p>
    <w:p w:rsidR="006C1AE2" w:rsidRPr="00144716" w:rsidRDefault="006C1AE2" w:rsidP="000F3E9E">
      <w:pPr>
        <w:pStyle w:val="BulletedPoints"/>
        <w:numPr>
          <w:ilvl w:val="0"/>
          <w:numId w:val="11"/>
        </w:numPr>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0F3E9E">
      <w:pPr>
        <w:pStyle w:val="BulletedPoints"/>
        <w:numPr>
          <w:ilvl w:val="0"/>
          <w:numId w:val="11"/>
        </w:numPr>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0F3E9E">
      <w:pPr>
        <w:pStyle w:val="BulletedPoints"/>
        <w:numPr>
          <w:ilvl w:val="0"/>
          <w:numId w:val="11"/>
        </w:numPr>
      </w:pPr>
      <w:r>
        <w:t>What times the breaks will be held and what the smoking policy is.</w:t>
      </w:r>
    </w:p>
    <w:p w:rsidR="006C1AE2" w:rsidRPr="00144716" w:rsidRDefault="006C1AE2" w:rsidP="000F3E9E">
      <w:pPr>
        <w:pStyle w:val="BulletedPoints"/>
        <w:numPr>
          <w:ilvl w:val="0"/>
          <w:numId w:val="11"/>
        </w:numPr>
      </w:pPr>
      <w:r>
        <w:t>That this is an interactive course and you should ask questions.</w:t>
      </w:r>
    </w:p>
    <w:p w:rsidR="006C1AE2" w:rsidRDefault="006C1AE2" w:rsidP="000F3E9E">
      <w:pPr>
        <w:pStyle w:val="BulletedPoints"/>
        <w:numPr>
          <w:ilvl w:val="0"/>
          <w:numId w:val="11"/>
        </w:numPr>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0F3E9E">
      <w:pPr>
        <w:pStyle w:val="BulletedPoints"/>
        <w:numPr>
          <w:ilvl w:val="0"/>
          <w:numId w:val="11"/>
        </w:numPr>
      </w:pPr>
      <w:r>
        <w:t>Ground rules for participation;</w:t>
      </w:r>
    </w:p>
    <w:p w:rsidR="006C1AE2" w:rsidRDefault="006C1AE2" w:rsidP="000F3E9E">
      <w:pPr>
        <w:pStyle w:val="BulletedPoints"/>
        <w:numPr>
          <w:ilvl w:val="1"/>
          <w:numId w:val="11"/>
        </w:numPr>
      </w:pPr>
      <w:r>
        <w:t>Smile</w:t>
      </w:r>
    </w:p>
    <w:p w:rsidR="006C1AE2" w:rsidRDefault="006C1AE2" w:rsidP="000F3E9E">
      <w:pPr>
        <w:pStyle w:val="BulletedPoints"/>
        <w:numPr>
          <w:ilvl w:val="1"/>
          <w:numId w:val="11"/>
        </w:numPr>
      </w:pPr>
      <w:r>
        <w:t>Support and encourage other participants</w:t>
      </w:r>
    </w:p>
    <w:p w:rsidR="006C1AE2" w:rsidRDefault="006C1AE2" w:rsidP="000F3E9E">
      <w:pPr>
        <w:pStyle w:val="BulletedPoints"/>
        <w:numPr>
          <w:ilvl w:val="1"/>
          <w:numId w:val="11"/>
        </w:numPr>
      </w:pPr>
      <w:r>
        <w:t>When someone is contributing everyone else is quiet</w:t>
      </w:r>
    </w:p>
    <w:p w:rsidR="006C1AE2" w:rsidRDefault="006C1AE2" w:rsidP="000F3E9E">
      <w:pPr>
        <w:pStyle w:val="BulletedPoints"/>
        <w:numPr>
          <w:ilvl w:val="1"/>
          <w:numId w:val="11"/>
        </w:numPr>
      </w:pPr>
      <w:r>
        <w:t>Be patient with others who may not be grasping the ideas</w:t>
      </w:r>
    </w:p>
    <w:p w:rsidR="006C1AE2" w:rsidRDefault="006C1AE2" w:rsidP="000F3E9E">
      <w:pPr>
        <w:pStyle w:val="BulletedPoints"/>
        <w:numPr>
          <w:ilvl w:val="1"/>
          <w:numId w:val="11"/>
        </w:numPr>
      </w:pPr>
      <w:r>
        <w:t>Be on time</w:t>
      </w:r>
    </w:p>
    <w:p w:rsidR="006C1AE2" w:rsidRDefault="006C1AE2" w:rsidP="000F3E9E">
      <w:pPr>
        <w:pStyle w:val="BulletedPoints"/>
        <w:numPr>
          <w:ilvl w:val="1"/>
          <w:numId w:val="11"/>
        </w:numPr>
      </w:pPr>
      <w:r>
        <w:t>Focus discussion on the topic</w:t>
      </w:r>
    </w:p>
    <w:p w:rsidR="006C1AE2" w:rsidRPr="002B5228" w:rsidRDefault="006C1AE2" w:rsidP="006C1AE2">
      <w:pPr>
        <w:pStyle w:val="BulletedPoints"/>
        <w:numPr>
          <w:ilvl w:val="1"/>
          <w:numId w:val="11"/>
        </w:numPr>
      </w:pPr>
      <w:r>
        <w:t>Speak to the trainer if you have any concerns</w:t>
      </w:r>
    </w:p>
    <w:p w:rsidR="006C1AE2" w:rsidRPr="006C1AE2" w:rsidRDefault="006C1AE2" w:rsidP="002B5228">
      <w:pPr>
        <w:pStyle w:val="Heading2"/>
        <w:spacing w:after="240"/>
      </w:pPr>
      <w:bookmarkStart w:id="15" w:name="_Toc326743762"/>
      <w:bookmarkStart w:id="16" w:name="_Toc328654778"/>
      <w:bookmarkStart w:id="17" w:name="_Toc330386597"/>
      <w:bookmarkStart w:id="18" w:name="_Toc450578760"/>
      <w:r w:rsidRPr="00C660D3">
        <w:t>Objectives</w:t>
      </w:r>
      <w:bookmarkEnd w:id="15"/>
      <w:bookmarkEnd w:id="16"/>
      <w:bookmarkEnd w:id="17"/>
      <w:bookmarkEnd w:id="18"/>
    </w:p>
    <w:p w:rsidR="002D3CDB" w:rsidRDefault="00A26B45" w:rsidP="002D3CDB">
      <w:pPr>
        <w:pStyle w:val="Bullets"/>
      </w:pPr>
      <w:r w:rsidRPr="00A26B45">
        <w:rPr>
          <w:b/>
          <w:i/>
        </w:rPr>
        <w:t>Learn</w:t>
      </w:r>
      <w:r>
        <w:t xml:space="preserve"> how to p</w:t>
      </w:r>
      <w:r w:rsidR="002D3CDB">
        <w:t xml:space="preserve">rovide physical care </w:t>
      </w:r>
    </w:p>
    <w:p w:rsidR="002D3CDB" w:rsidRDefault="00A26B45" w:rsidP="002D3CDB">
      <w:pPr>
        <w:pStyle w:val="Bullets"/>
      </w:pPr>
      <w:r w:rsidRPr="00A26B45">
        <w:rPr>
          <w:b/>
          <w:i/>
        </w:rPr>
        <w:t>Know</w:t>
      </w:r>
      <w:r>
        <w:t xml:space="preserve"> how to p</w:t>
      </w:r>
      <w:r w:rsidR="002D3CDB">
        <w:t xml:space="preserve">romote physical activity </w:t>
      </w:r>
    </w:p>
    <w:p w:rsidR="002D3CDB" w:rsidRDefault="00A26B45" w:rsidP="002D3CDB">
      <w:pPr>
        <w:pStyle w:val="Bullets"/>
      </w:pPr>
      <w:r w:rsidRPr="00A26B45">
        <w:rPr>
          <w:b/>
          <w:i/>
        </w:rPr>
        <w:t xml:space="preserve">Understand </w:t>
      </w:r>
      <w:r>
        <w:t>how to a</w:t>
      </w:r>
      <w:r w:rsidR="002D3CDB">
        <w:t xml:space="preserve">dapt facilities to ensure access and participation </w:t>
      </w:r>
    </w:p>
    <w:p w:rsidR="002D3CDB" w:rsidRDefault="00A26B45" w:rsidP="002D3CDB">
      <w:pPr>
        <w:pStyle w:val="Bullets"/>
      </w:pPr>
      <w:r w:rsidRPr="00A26B45">
        <w:rPr>
          <w:b/>
          <w:i/>
          <w:lang w:val="en-NZ"/>
        </w:rPr>
        <w:t>Discover</w:t>
      </w:r>
      <w:r>
        <w:rPr>
          <w:lang w:val="en-NZ"/>
        </w:rPr>
        <w:t xml:space="preserve"> how to h</w:t>
      </w:r>
      <w:r w:rsidR="002D3CDB">
        <w:rPr>
          <w:lang w:val="en-NZ"/>
        </w:rPr>
        <w:t>elp children with change</w:t>
      </w:r>
      <w:r w:rsidR="002D3CDB">
        <w:t xml:space="preserve"> </w:t>
      </w:r>
    </w:p>
    <w:p w:rsidR="0069538E" w:rsidRPr="0069538E" w:rsidRDefault="00A26B45" w:rsidP="0069538E">
      <w:pPr>
        <w:pStyle w:val="Bullets"/>
        <w:rPr>
          <w:rFonts w:cstheme="majorBidi"/>
          <w:bCs/>
          <w:color w:val="C00000"/>
          <w:sz w:val="36"/>
          <w:szCs w:val="28"/>
          <w:lang w:val="en-GB" w:eastAsia="en-GB"/>
        </w:rPr>
      </w:pPr>
      <w:r w:rsidRPr="00A26B45">
        <w:rPr>
          <w:b/>
          <w:i/>
        </w:rPr>
        <w:t>Develop</w:t>
      </w:r>
      <w:r>
        <w:t xml:space="preserve"> the skills to s</w:t>
      </w:r>
      <w:r w:rsidR="002D3CDB">
        <w:t>ettle new arrivals</w:t>
      </w:r>
    </w:p>
    <w:p w:rsidR="0069538E" w:rsidRPr="0069538E" w:rsidRDefault="0069538E" w:rsidP="0069538E">
      <w:pPr>
        <w:pStyle w:val="Bullets"/>
        <w:rPr>
          <w:rFonts w:cstheme="majorBidi"/>
          <w:bCs/>
          <w:color w:val="C00000"/>
          <w:sz w:val="36"/>
          <w:szCs w:val="28"/>
          <w:lang w:val="en-GB" w:eastAsia="en-GB"/>
        </w:rPr>
      </w:pPr>
      <w:r w:rsidRPr="00A26B45">
        <w:rPr>
          <w:b/>
          <w:i/>
        </w:rPr>
        <w:t>Gain</w:t>
      </w:r>
      <w:r>
        <w:t xml:space="preserve"> the essential</w:t>
      </w:r>
      <w:r w:rsidR="00A26B45">
        <w:t xml:space="preserve"> skills and knowledge required for this unit</w:t>
      </w:r>
    </w:p>
    <w:p w:rsidR="006C1AE2" w:rsidRDefault="006C1AE2" w:rsidP="002D3CDB">
      <w:pPr>
        <w:pStyle w:val="Bullets"/>
        <w:rPr>
          <w:rFonts w:cstheme="majorBidi"/>
          <w:bCs/>
          <w:color w:val="C00000"/>
          <w:sz w:val="36"/>
          <w:szCs w:val="28"/>
          <w:lang w:val="en-GB" w:eastAsia="en-GB"/>
        </w:rPr>
      </w:pPr>
      <w:r>
        <w:br w:type="page"/>
      </w:r>
    </w:p>
    <w:p w:rsidR="00953544" w:rsidRPr="002B5228" w:rsidRDefault="00953544" w:rsidP="002B5228">
      <w:pPr>
        <w:pStyle w:val="Heading1"/>
        <w:spacing w:after="240"/>
      </w:pPr>
      <w:bookmarkStart w:id="19" w:name="_Toc450578761"/>
      <w:r w:rsidRPr="00953544">
        <w:lastRenderedPageBreak/>
        <w:t xml:space="preserve">1. </w:t>
      </w:r>
      <w:r w:rsidR="00084E2F">
        <w:t>Provide physical care</w:t>
      </w:r>
      <w:bookmarkEnd w:id="19"/>
    </w:p>
    <w:p w:rsidR="00FC1392" w:rsidRPr="00FC1392" w:rsidRDefault="00FC1392" w:rsidP="002B5228">
      <w:r w:rsidRPr="00084E2F">
        <w:rPr>
          <w:b/>
          <w:sz w:val="28"/>
        </w:rPr>
        <w:t>1.1.</w:t>
      </w:r>
      <w:r w:rsidRPr="00953544">
        <w:rPr>
          <w:sz w:val="28"/>
        </w:rPr>
        <w:t xml:space="preserve"> </w:t>
      </w:r>
      <w:r w:rsidR="00953544">
        <w:tab/>
      </w:r>
      <w:r w:rsidR="00084E2F" w:rsidRPr="00084E2F">
        <w:t>Manage toileting accidents in a manner that protects the child’s self-esteem and privacy</w:t>
      </w:r>
    </w:p>
    <w:p w:rsidR="00FC1392" w:rsidRPr="00FC1392" w:rsidRDefault="00FC1392" w:rsidP="002B5228">
      <w:r w:rsidRPr="00084E2F">
        <w:rPr>
          <w:b/>
          <w:sz w:val="28"/>
        </w:rPr>
        <w:t>1.2.</w:t>
      </w:r>
      <w:r w:rsidRPr="00953544">
        <w:rPr>
          <w:sz w:val="28"/>
        </w:rPr>
        <w:t xml:space="preserve"> </w:t>
      </w:r>
      <w:r w:rsidR="00953544">
        <w:tab/>
      </w:r>
      <w:r w:rsidR="00084E2F" w:rsidRPr="00084E2F">
        <w:t>Supervise and engage with children eating and drinking</w:t>
      </w:r>
    </w:p>
    <w:p w:rsidR="00FC1392" w:rsidRPr="00FC1392" w:rsidRDefault="00FC1392" w:rsidP="002B5228">
      <w:pPr>
        <w:ind w:left="720" w:hanging="720"/>
      </w:pPr>
      <w:r w:rsidRPr="00953544">
        <w:rPr>
          <w:b/>
          <w:sz w:val="28"/>
        </w:rPr>
        <w:t>1.3.</w:t>
      </w:r>
      <w:r w:rsidRPr="00953544">
        <w:rPr>
          <w:sz w:val="28"/>
        </w:rPr>
        <w:t xml:space="preserve"> </w:t>
      </w:r>
      <w:r w:rsidR="00953544">
        <w:tab/>
      </w:r>
      <w:r w:rsidR="00084E2F">
        <w:t>Meet individual clothing needs and preferences of children and families within scope of service requirements for children’s health and safety</w:t>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14:anchorId="54BE262E" wp14:editId="1DCB8FED">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422" y="0"/>
                <wp:lineTo x="0" y="211"/>
                <wp:lineTo x="0" y="21442"/>
                <wp:lineTo x="422" y="21547"/>
                <wp:lineTo x="21111" y="21547"/>
                <wp:lineTo x="21533" y="21442"/>
                <wp:lineTo x="21533" y="211"/>
                <wp:lineTo x="21111"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8265" cy="3895725"/>
                    </a:xfrm>
                    <a:prstGeom prst="rect">
                      <a:avLst/>
                    </a:prstGeom>
                    <a:ln>
                      <a:noFill/>
                    </a:ln>
                    <a:effectLst>
                      <a:softEdge rad="112500"/>
                    </a:effectLst>
                  </pic:spPr>
                </pic:pic>
              </a:graphicData>
            </a:graphic>
          </wp:anchor>
        </w:drawing>
      </w:r>
      <w:r w:rsidR="00274265">
        <w:rPr>
          <w:b/>
          <w:color w:val="FF0000"/>
        </w:rPr>
        <w:br w:type="page"/>
      </w:r>
    </w:p>
    <w:p w:rsidR="00084E2F" w:rsidRDefault="00084E2F" w:rsidP="002B5228">
      <w:pPr>
        <w:pStyle w:val="Heading2"/>
      </w:pPr>
      <w:bookmarkStart w:id="20" w:name="_Toc450578762"/>
      <w:r>
        <w:lastRenderedPageBreak/>
        <w:t>1.1 – Manage toileting accidents in a manner that protects the child’s self-esteem and privacy</w:t>
      </w:r>
      <w:bookmarkEnd w:id="20"/>
    </w:p>
    <w:p w:rsidR="001E2BDE" w:rsidRDefault="001E2BDE" w:rsidP="001E2BDE">
      <w:pPr>
        <w:pStyle w:val="Heading3"/>
      </w:pPr>
      <w:bookmarkStart w:id="21" w:name="_Toc450578763"/>
      <w:r>
        <w:t>Learning to use the toilet</w:t>
      </w:r>
      <w:bookmarkEnd w:id="21"/>
    </w:p>
    <w:p w:rsidR="00DA7C57" w:rsidRPr="008B410A" w:rsidRDefault="00DA7C57" w:rsidP="008B410A">
      <w:r w:rsidRPr="008B410A">
        <w:t xml:space="preserve">Learning to use the toilet can be challenging for young children because it requires both the motor skills to control the bladder and bowels, and the cognitive skills to understand and act on the urge to go. Toileting accidents are common in childcare settings because many young children who are just learning to use the toilet may not recognise their need to go until it's too late. </w:t>
      </w:r>
    </w:p>
    <w:p w:rsidR="00DA7C57" w:rsidRPr="008B410A" w:rsidRDefault="00DA7C57" w:rsidP="008B410A">
      <w:pPr>
        <w:pStyle w:val="BoldBulTight0"/>
      </w:pPr>
      <w:r w:rsidRPr="008B410A">
        <w:t>Toileting accidents happen because children:</w:t>
      </w:r>
    </w:p>
    <w:p w:rsidR="00DA7C57" w:rsidRPr="00AE63DA" w:rsidRDefault="00F102FC" w:rsidP="00F102FC">
      <w:pPr>
        <w:pStyle w:val="Bullets"/>
      </w:pPr>
      <w:r>
        <w:rPr>
          <w:noProof/>
          <w:lang w:val="en-GB" w:eastAsia="en-GB"/>
        </w:rPr>
        <w:drawing>
          <wp:anchor distT="0" distB="0" distL="114300" distR="114300" simplePos="0" relativeHeight="251724800" behindDoc="1" locked="0" layoutInCell="1" allowOverlap="1" wp14:anchorId="255D2914" wp14:editId="01FD9DAA">
            <wp:simplePos x="0" y="0"/>
            <wp:positionH relativeFrom="column">
              <wp:posOffset>4391025</wp:posOffset>
            </wp:positionH>
            <wp:positionV relativeFrom="paragraph">
              <wp:posOffset>55880</wp:posOffset>
            </wp:positionV>
            <wp:extent cx="1629410" cy="1895475"/>
            <wp:effectExtent l="0" t="0" r="0" b="0"/>
            <wp:wrapTight wrapText="bothSides">
              <wp:wrapPolygon edited="0">
                <wp:start x="0" y="0"/>
                <wp:lineTo x="0" y="21491"/>
                <wp:lineTo x="21465" y="21491"/>
                <wp:lineTo x="21465" y="0"/>
                <wp:lineTo x="0" y="0"/>
              </wp:wrapPolygon>
            </wp:wrapTight>
            <wp:docPr id="61" name="Picture 61" descr="C:\Users\Victoria\Desktop\My Work\ArtWork\toilet_800_wht_99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Desktop\My Work\ArtWork\toilet_800_wht_9970.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29410"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Aren’t ready for toileting</w:t>
      </w:r>
      <w:r w:rsidRPr="00F102F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814A77">
      <w:pPr>
        <w:pStyle w:val="Bullets"/>
      </w:pPr>
      <w:r w:rsidRPr="00AE63DA">
        <w:t>Forget to listen to their bodies</w:t>
      </w:r>
    </w:p>
    <w:p w:rsidR="00DA7C57" w:rsidRPr="00AE63DA" w:rsidRDefault="00DA7C57" w:rsidP="00814A77">
      <w:pPr>
        <w:pStyle w:val="Bullets"/>
      </w:pPr>
      <w:r w:rsidRPr="00AE63DA">
        <w:t>Are easily excited and this can lead to loss of bladder/bowel control</w:t>
      </w:r>
    </w:p>
    <w:p w:rsidR="00DA7C57" w:rsidRPr="00AE63DA" w:rsidRDefault="00DA7C57" w:rsidP="00814A77">
      <w:pPr>
        <w:pStyle w:val="Bullets"/>
      </w:pPr>
      <w:r w:rsidRPr="00AE63DA">
        <w:t>Become too engrossed in their play to act on the urge</w:t>
      </w:r>
    </w:p>
    <w:p w:rsidR="00DA7C57" w:rsidRPr="00AE63DA" w:rsidRDefault="00DA7C57" w:rsidP="00814A77">
      <w:pPr>
        <w:pStyle w:val="Bullets"/>
      </w:pPr>
      <w:r w:rsidRPr="00AE63DA">
        <w:t>Have a hard time with buttons and zips, etc.</w:t>
      </w:r>
    </w:p>
    <w:p w:rsidR="00DA7C57" w:rsidRPr="00AE63DA" w:rsidRDefault="00DA7C57" w:rsidP="00814A77">
      <w:pPr>
        <w:pStyle w:val="Bullets"/>
      </w:pPr>
      <w:r w:rsidRPr="00AE63DA">
        <w:t>Are comfortable wearing nappies</w:t>
      </w:r>
    </w:p>
    <w:p w:rsidR="00DA7C57" w:rsidRPr="00814A77" w:rsidRDefault="00DA7C57" w:rsidP="00DA7C57">
      <w:pPr>
        <w:pStyle w:val="Bullets"/>
        <w:contextualSpacing/>
        <w:rPr>
          <w:rFonts w:asciiTheme="minorHAnsi" w:hAnsiTheme="minorHAnsi"/>
        </w:rPr>
      </w:pPr>
      <w:r w:rsidRPr="00AE63DA">
        <w:t>Are testing their autonomy and personal power</w:t>
      </w:r>
      <w:r w:rsidR="008B410A">
        <w:t>.</w:t>
      </w:r>
    </w:p>
    <w:p w:rsidR="00DA7C57" w:rsidRPr="00AE63DA" w:rsidRDefault="00DA7C57" w:rsidP="00814A77">
      <w:r w:rsidRPr="00AE63DA">
        <w:t xml:space="preserve">Educators must provide a supportive environment for toileting procedures that are responsive to individual needs and abilities, support children’s wellbeing and help foster their independence and self-mastery. </w:t>
      </w:r>
    </w:p>
    <w:p w:rsidR="00DA7C57" w:rsidRPr="00AE63DA" w:rsidRDefault="00DA7C57" w:rsidP="008B410A">
      <w:pPr>
        <w:pStyle w:val="BoldBulTight0"/>
      </w:pPr>
      <w:r w:rsidRPr="00AE63DA">
        <w:t>You can reinforce good toileting behaviours by:</w:t>
      </w:r>
    </w:p>
    <w:p w:rsidR="00DA7C57" w:rsidRPr="00AE63DA" w:rsidRDefault="00DA7C57" w:rsidP="00814A77">
      <w:pPr>
        <w:pStyle w:val="Bullets"/>
      </w:pPr>
      <w:r w:rsidRPr="00AE63DA">
        <w:t>Providing a safe and hygienic environment</w:t>
      </w:r>
    </w:p>
    <w:p w:rsidR="00DA7C57" w:rsidRPr="00AE63DA" w:rsidRDefault="00DA7C57" w:rsidP="00814A77">
      <w:pPr>
        <w:pStyle w:val="Bullets"/>
      </w:pPr>
      <w:r w:rsidRPr="00AE63DA">
        <w:t>Teaching and modelling good hygiene habits</w:t>
      </w:r>
    </w:p>
    <w:p w:rsidR="00DA7C57" w:rsidRPr="00AE63DA" w:rsidRDefault="00DA7C57" w:rsidP="00814A77">
      <w:pPr>
        <w:pStyle w:val="Bullets"/>
      </w:pPr>
      <w:r w:rsidRPr="00AE63DA">
        <w:t>Encouraging children to tell you when they need to go</w:t>
      </w:r>
    </w:p>
    <w:p w:rsidR="00DA7C57" w:rsidRPr="00AE63DA" w:rsidRDefault="00DA7C57" w:rsidP="00814A77">
      <w:pPr>
        <w:pStyle w:val="Bullets"/>
      </w:pPr>
      <w:r w:rsidRPr="00AE63DA">
        <w:t>Encouraging children to undress and dress on their own</w:t>
      </w:r>
    </w:p>
    <w:p w:rsidR="00DA7C57" w:rsidRPr="00AE63DA" w:rsidRDefault="00DA7C57" w:rsidP="00814A77">
      <w:pPr>
        <w:pStyle w:val="Bullets"/>
      </w:pPr>
      <w:r w:rsidRPr="00AE63DA">
        <w:t xml:space="preserve">Responding to their cues </w:t>
      </w:r>
    </w:p>
    <w:p w:rsidR="00DA7C57" w:rsidRPr="00AE63DA" w:rsidRDefault="00DA7C57" w:rsidP="00814A77">
      <w:pPr>
        <w:pStyle w:val="Bullets"/>
      </w:pPr>
      <w:r w:rsidRPr="00AE63DA">
        <w:t>Reminding children to use the toilet every few hours</w:t>
      </w:r>
    </w:p>
    <w:p w:rsidR="00DA7C57" w:rsidRPr="00AE63DA" w:rsidRDefault="00DA7C57" w:rsidP="00814A77">
      <w:pPr>
        <w:pStyle w:val="Bullets"/>
      </w:pPr>
      <w:r w:rsidRPr="00AE63DA">
        <w:t>Being patient with children as they learn</w:t>
      </w:r>
    </w:p>
    <w:p w:rsidR="00DA7C57" w:rsidRPr="00AE63DA" w:rsidRDefault="00DA7C57" w:rsidP="00814A77">
      <w:pPr>
        <w:pStyle w:val="Bullets"/>
      </w:pPr>
      <w:r w:rsidRPr="00AE63DA">
        <w:t>Allowing children to take their time</w:t>
      </w:r>
    </w:p>
    <w:p w:rsidR="00DA7C57" w:rsidRPr="00AE63DA" w:rsidRDefault="00DA7C57" w:rsidP="00814A77">
      <w:pPr>
        <w:pStyle w:val="Bullets"/>
      </w:pPr>
      <w:r w:rsidRPr="00AE63DA">
        <w:t>Using positive language and actions when helping with toileting</w:t>
      </w:r>
    </w:p>
    <w:p w:rsidR="00DA7C57" w:rsidRPr="00AE63DA" w:rsidRDefault="00DA7C57" w:rsidP="00814A77">
      <w:pPr>
        <w:pStyle w:val="Bullets"/>
      </w:pPr>
      <w:r w:rsidRPr="00AE63DA">
        <w:t>Being reassuring when accidents happen</w:t>
      </w:r>
    </w:p>
    <w:p w:rsidR="00DA7C57" w:rsidRPr="00AE63DA" w:rsidRDefault="00DA7C57" w:rsidP="00814A77">
      <w:pPr>
        <w:pStyle w:val="Bullets"/>
      </w:pPr>
      <w:r w:rsidRPr="00AE63DA">
        <w:t>Promoting self-help skills and independence</w:t>
      </w:r>
    </w:p>
    <w:p w:rsidR="00DA7C57" w:rsidRPr="00AE63DA" w:rsidRDefault="00DA7C57" w:rsidP="00814A77">
      <w:pPr>
        <w:pStyle w:val="Bullets"/>
      </w:pPr>
      <w:r w:rsidRPr="00AE63DA">
        <w:lastRenderedPageBreak/>
        <w:t>Acknowledging their successes</w:t>
      </w:r>
    </w:p>
    <w:p w:rsidR="00DA7C57" w:rsidRPr="00F941AE" w:rsidRDefault="00DA7C57" w:rsidP="00DA7C57">
      <w:pPr>
        <w:pStyle w:val="Bullets"/>
      </w:pPr>
      <w:r w:rsidRPr="00AE63DA">
        <w:t>Recognising when children no longer require adult assi</w:t>
      </w:r>
      <w:r w:rsidR="00F102FC">
        <w:t>stance</w:t>
      </w:r>
      <w:r w:rsidR="008B410A">
        <w:t>.</w:t>
      </w:r>
    </w:p>
    <w:p w:rsidR="00DA7C57" w:rsidRPr="00AE63DA" w:rsidRDefault="00DA7C57" w:rsidP="00814A77">
      <w:r w:rsidRPr="00AE63DA">
        <w:t xml:space="preserve">Young children will feel embarrassed when they have an accident, and some may try to keep it a secret and manage the accident on their own to avoid attention. It is important to manage accidents in such a way that the child is not shamed and their development is not disrupted.  </w:t>
      </w:r>
    </w:p>
    <w:p w:rsidR="001E2BDE" w:rsidRDefault="001E2BDE" w:rsidP="001E2BDE">
      <w:pPr>
        <w:pStyle w:val="Heading3"/>
      </w:pPr>
      <w:bookmarkStart w:id="22" w:name="_Toc450578764"/>
      <w:r>
        <w:t>Policies and procedures for managing toileting accidents</w:t>
      </w:r>
      <w:bookmarkEnd w:id="22"/>
    </w:p>
    <w:p w:rsidR="008B410A" w:rsidRDefault="00DA7C57" w:rsidP="00814A77">
      <w:r w:rsidRPr="00AE63DA">
        <w:t>Your centre will have a set of policies and procedures f</w:t>
      </w:r>
      <w:r w:rsidR="00F102FC">
        <w:t>or managing toileting accidents</w:t>
      </w:r>
      <w:r w:rsidRPr="00AE63DA">
        <w:t xml:space="preserve"> and you must follow these at all times. </w:t>
      </w:r>
    </w:p>
    <w:p w:rsidR="00DA7C57" w:rsidRPr="00AE63DA" w:rsidRDefault="00DA7C57" w:rsidP="008B410A">
      <w:pPr>
        <w:pStyle w:val="BoldBulTight0"/>
      </w:pPr>
      <w:r w:rsidRPr="00AE63DA">
        <w:t>These will include:</w:t>
      </w:r>
    </w:p>
    <w:p w:rsidR="00DA7C57" w:rsidRPr="00AE63DA" w:rsidRDefault="003F46EE" w:rsidP="00814A77">
      <w:pPr>
        <w:pStyle w:val="Bullets"/>
      </w:pPr>
      <w:r>
        <w:rPr>
          <w:noProof/>
          <w:lang w:val="en-GB" w:eastAsia="en-GB"/>
        </w:rPr>
        <w:drawing>
          <wp:anchor distT="0" distB="0" distL="114300" distR="114300" simplePos="0" relativeHeight="251725824" behindDoc="1" locked="0" layoutInCell="1" allowOverlap="1" wp14:anchorId="79963B7A" wp14:editId="1374A46C">
            <wp:simplePos x="0" y="0"/>
            <wp:positionH relativeFrom="column">
              <wp:posOffset>4476750</wp:posOffset>
            </wp:positionH>
            <wp:positionV relativeFrom="paragraph">
              <wp:posOffset>37465</wp:posOffset>
            </wp:positionV>
            <wp:extent cx="1691640" cy="1933575"/>
            <wp:effectExtent l="0" t="0" r="0" b="0"/>
            <wp:wrapTight wrapText="bothSides">
              <wp:wrapPolygon edited="0">
                <wp:start x="0" y="0"/>
                <wp:lineTo x="0" y="21494"/>
                <wp:lineTo x="21405" y="21494"/>
                <wp:lineTo x="21405" y="0"/>
                <wp:lineTo x="0" y="0"/>
              </wp:wrapPolygon>
            </wp:wrapTight>
            <wp:docPr id="62" name="Picture 62" descr="C:\Users\Victoria\Desktop\My Work\ArtWork\washing_hand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washing_hands_800_wht.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1640" cy="1933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Using gloves for cleaning up accidents</w:t>
      </w:r>
    </w:p>
    <w:p w:rsidR="00DA7C57" w:rsidRPr="00AE63DA" w:rsidRDefault="00DA7C57" w:rsidP="003F46EE">
      <w:pPr>
        <w:pStyle w:val="Bullets"/>
      </w:pPr>
      <w:r w:rsidRPr="00AE63DA">
        <w:t>Supervising children when they are using the toilet</w:t>
      </w:r>
      <w:r w:rsidR="003F46EE" w:rsidRPr="003F46E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814A77">
      <w:pPr>
        <w:pStyle w:val="Bullets"/>
      </w:pPr>
      <w:r w:rsidRPr="00AE63DA">
        <w:t>Ensuring children’s privacy and dignity</w:t>
      </w:r>
    </w:p>
    <w:p w:rsidR="00DA7C57" w:rsidRPr="00AE63DA" w:rsidRDefault="00DA7C57" w:rsidP="00814A77">
      <w:pPr>
        <w:pStyle w:val="Bullets"/>
      </w:pPr>
      <w:r w:rsidRPr="00AE63DA">
        <w:t>Disposing of, storing and laundering of wet/soiled materials</w:t>
      </w:r>
    </w:p>
    <w:p w:rsidR="00DA7C57" w:rsidRPr="00AE63DA" w:rsidRDefault="00DA7C57" w:rsidP="00814A77">
      <w:pPr>
        <w:pStyle w:val="Bullets"/>
      </w:pPr>
      <w:r w:rsidRPr="00AE63DA">
        <w:t>Incorporating children’s home toileting language and/or practices</w:t>
      </w:r>
    </w:p>
    <w:p w:rsidR="00DA7C57" w:rsidRPr="00AE63DA" w:rsidRDefault="00DA7C57" w:rsidP="00814A77">
      <w:pPr>
        <w:pStyle w:val="Bullets"/>
      </w:pPr>
      <w:r w:rsidRPr="00AE63DA">
        <w:t>Cleaning the toileting area</w:t>
      </w:r>
    </w:p>
    <w:p w:rsidR="00DA7C57" w:rsidRPr="00814A77" w:rsidRDefault="00DA7C57" w:rsidP="00814A77">
      <w:pPr>
        <w:pStyle w:val="Bullets"/>
      </w:pPr>
      <w:r w:rsidRPr="00814A77">
        <w:t>Effective hand washing (for both the child and yourself)</w:t>
      </w:r>
      <w:r w:rsidR="008B410A">
        <w:t>.</w:t>
      </w:r>
    </w:p>
    <w:p w:rsidR="00DA7C57" w:rsidRPr="00AE63DA" w:rsidRDefault="00DA7C57" w:rsidP="008B410A">
      <w:pPr>
        <w:pStyle w:val="BoldBulTight0"/>
      </w:pPr>
      <w:r w:rsidRPr="00AE63DA">
        <w:t>Always follow your centre’s procedures for managing a toileting accident, and keep the following in mind:</w:t>
      </w:r>
    </w:p>
    <w:p w:rsidR="00DA7C57" w:rsidRPr="00AE63DA" w:rsidRDefault="00DA7C57" w:rsidP="00814A77">
      <w:pPr>
        <w:pStyle w:val="Bullets"/>
      </w:pPr>
      <w:r w:rsidRPr="00AE63DA">
        <w:t>Respond quickly but casually</w:t>
      </w:r>
    </w:p>
    <w:p w:rsidR="00DA7C57" w:rsidRPr="00AE63DA" w:rsidRDefault="00DA7C57" w:rsidP="00814A77">
      <w:pPr>
        <w:pStyle w:val="Bullets"/>
      </w:pPr>
      <w:r w:rsidRPr="00AE63DA">
        <w:t>Reassure the child</w:t>
      </w:r>
    </w:p>
    <w:p w:rsidR="00DA7C57" w:rsidRPr="00AE63DA" w:rsidRDefault="00DA7C57" w:rsidP="00814A77">
      <w:pPr>
        <w:pStyle w:val="Bullets"/>
      </w:pPr>
      <w:r w:rsidRPr="00AE63DA">
        <w:t>Help the child change clothes or facilitate the change if they can dress independently</w:t>
      </w:r>
    </w:p>
    <w:p w:rsidR="00DA7C57" w:rsidRPr="00AE63DA" w:rsidRDefault="00DA7C57" w:rsidP="00814A77">
      <w:pPr>
        <w:pStyle w:val="Bullets"/>
      </w:pPr>
      <w:r w:rsidRPr="00AE63DA">
        <w:t>Store the soiled clothing in a plastic bag and send it home (notify parents)</w:t>
      </w:r>
    </w:p>
    <w:p w:rsidR="00DA7C57" w:rsidRPr="00814A77" w:rsidRDefault="00DA7C57" w:rsidP="00DA7C57">
      <w:pPr>
        <w:pStyle w:val="Bullets"/>
        <w:contextualSpacing/>
        <w:rPr>
          <w:rFonts w:asciiTheme="minorHAnsi" w:eastAsiaTheme="minorEastAsia" w:hAnsiTheme="minorHAnsi" w:cstheme="minorBidi"/>
        </w:rPr>
      </w:pPr>
      <w:r w:rsidRPr="00AE63DA">
        <w:t>Remind the child that he/she does not wear nappies anymore and needs to use the toilet</w:t>
      </w:r>
      <w:r w:rsidR="008B410A">
        <w:t>.</w:t>
      </w:r>
    </w:p>
    <w:p w:rsidR="00814A77" w:rsidRDefault="00DA7C57" w:rsidP="00DA7C57">
      <w:r w:rsidRPr="00AE63DA">
        <w:t>Talk with parents and caregivers about how they can support their child with successful toileting. Inform families of the procedures you use at the centre and encourage the same actions at home. Check in with families on a regular basis and reinforce consistent behaviours.</w:t>
      </w:r>
    </w:p>
    <w:p w:rsidR="00DA7C57" w:rsidRPr="00AE63DA" w:rsidRDefault="00DA7C57" w:rsidP="008B410A">
      <w:pPr>
        <w:pStyle w:val="BoldBulTight0"/>
      </w:pPr>
      <w:r w:rsidRPr="00AE63DA">
        <w:t>The following strategies may be helpful for reaching a common understanding with families about toileting behaviours:</w:t>
      </w:r>
    </w:p>
    <w:p w:rsidR="00DA7C57" w:rsidRPr="00AE63DA" w:rsidRDefault="00DA7C57" w:rsidP="00814A77">
      <w:pPr>
        <w:pStyle w:val="Bullets"/>
      </w:pPr>
      <w:r w:rsidRPr="00AE63DA">
        <w:t>Ask about the practices and words used at home for toileting behaviour</w:t>
      </w:r>
    </w:p>
    <w:p w:rsidR="00DA7C57" w:rsidRPr="00AE63DA" w:rsidRDefault="00DA7C57" w:rsidP="00814A77">
      <w:pPr>
        <w:pStyle w:val="Bullets"/>
      </w:pPr>
      <w:r w:rsidRPr="00AE63DA">
        <w:t xml:space="preserve">Reinforce the centre’s values for developing children’s independence </w:t>
      </w:r>
    </w:p>
    <w:p w:rsidR="00DA7C57" w:rsidRPr="00AE63DA" w:rsidRDefault="00DA7C57" w:rsidP="00814A77">
      <w:pPr>
        <w:pStyle w:val="Bullets"/>
      </w:pPr>
      <w:r w:rsidRPr="00AE63DA">
        <w:lastRenderedPageBreak/>
        <w:t>Identify toileting behaviours in a daily journal for parents to view at the end of the day</w:t>
      </w:r>
    </w:p>
    <w:p w:rsidR="00DA7C57" w:rsidRPr="00AE63DA" w:rsidRDefault="00DA7C57" w:rsidP="00814A77">
      <w:pPr>
        <w:pStyle w:val="Bullets"/>
      </w:pPr>
      <w:r w:rsidRPr="00AE63DA">
        <w:t>Recommend that children are dressed in clothing that is easy to remove for toileting, such as elastic waistbands</w:t>
      </w:r>
    </w:p>
    <w:p w:rsidR="00DA7C57" w:rsidRPr="00AE63DA" w:rsidRDefault="00DA7C57" w:rsidP="00814A77">
      <w:pPr>
        <w:pStyle w:val="Bullets"/>
      </w:pPr>
      <w:r w:rsidRPr="00AE63DA">
        <w:t>Ensure there is a suitable change of clothes for children every day</w:t>
      </w:r>
    </w:p>
    <w:p w:rsidR="00DA7C57" w:rsidRPr="00AE63DA" w:rsidRDefault="00DA7C57" w:rsidP="00DA7C57">
      <w:pPr>
        <w:pStyle w:val="Bullets"/>
        <w:contextualSpacing/>
      </w:pPr>
      <w:r w:rsidRPr="00AE63DA">
        <w:t>Encourage parents to inform you of successful toileting at home</w:t>
      </w:r>
      <w:bookmarkStart w:id="23" w:name="_Toc366762602"/>
      <w:r w:rsidR="008B410A">
        <w:t>.</w:t>
      </w:r>
    </w:p>
    <w:p w:rsidR="001E2BDE" w:rsidRPr="001E2BDE" w:rsidRDefault="001E2BDE" w:rsidP="001E2BDE">
      <w:pPr>
        <w:pStyle w:val="Heading3"/>
      </w:pPr>
      <w:bookmarkStart w:id="24" w:name="_Toc450578765"/>
      <w:r w:rsidRPr="001E2BDE">
        <w:t>Avoiding accidents</w:t>
      </w:r>
      <w:bookmarkEnd w:id="24"/>
    </w:p>
    <w:p w:rsidR="00DA7C57" w:rsidRPr="00AE63DA" w:rsidRDefault="00DA7C57" w:rsidP="008B410A">
      <w:pPr>
        <w:pStyle w:val="BoldBulTight0"/>
      </w:pPr>
      <w:r w:rsidRPr="00AE63DA">
        <w:t>How to avoid toileting accidents:</w:t>
      </w:r>
    </w:p>
    <w:p w:rsidR="00DA7C57" w:rsidRPr="00AE63DA" w:rsidRDefault="00DA7C57" w:rsidP="00D83380">
      <w:pPr>
        <w:pStyle w:val="Bullets"/>
      </w:pPr>
      <w:r w:rsidRPr="00AE63DA">
        <w:t>Establish and maintain toileting routines, e.g., include toil</w:t>
      </w:r>
      <w:r w:rsidR="003F46EE">
        <w:t>et breaks in the daily schedule.</w:t>
      </w:r>
    </w:p>
    <w:p w:rsidR="00DA7C57" w:rsidRPr="00AE63DA" w:rsidRDefault="00D83380" w:rsidP="00814A77">
      <w:pPr>
        <w:pStyle w:val="Bullets"/>
      </w:pPr>
      <w:r>
        <w:rPr>
          <w:noProof/>
          <w:lang w:val="en-GB" w:eastAsia="en-GB"/>
        </w:rPr>
        <w:drawing>
          <wp:anchor distT="0" distB="0" distL="114300" distR="114300" simplePos="0" relativeHeight="251726848" behindDoc="1" locked="0" layoutInCell="1" allowOverlap="1" wp14:anchorId="7CD47967" wp14:editId="7E427121">
            <wp:simplePos x="0" y="0"/>
            <wp:positionH relativeFrom="column">
              <wp:posOffset>4977765</wp:posOffset>
            </wp:positionH>
            <wp:positionV relativeFrom="paragraph">
              <wp:posOffset>82550</wp:posOffset>
            </wp:positionV>
            <wp:extent cx="1332230" cy="2133600"/>
            <wp:effectExtent l="0" t="0" r="0" b="0"/>
            <wp:wrapTight wrapText="bothSides">
              <wp:wrapPolygon edited="0">
                <wp:start x="0" y="0"/>
                <wp:lineTo x="0" y="21407"/>
                <wp:lineTo x="21312" y="21407"/>
                <wp:lineTo x="21312" y="0"/>
                <wp:lineTo x="0" y="0"/>
              </wp:wrapPolygon>
            </wp:wrapTight>
            <wp:docPr id="63" name="Picture 63"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stick_figure_drawing_checklist_800_wh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230" cy="213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Understand what is developmentally appropriate for the age of children you work with, children just learning to use the toilet will have more accidents than those who have been practicing for a while</w:t>
      </w:r>
      <w:r>
        <w:t>.</w:t>
      </w:r>
    </w:p>
    <w:p w:rsidR="00DA7C57" w:rsidRPr="00AE63DA" w:rsidRDefault="00DA7C57" w:rsidP="00814A77">
      <w:pPr>
        <w:pStyle w:val="Bullets"/>
      </w:pPr>
      <w:r w:rsidRPr="00AE63DA">
        <w:t>Understand individual development timelines, every child is different, don’t compare children</w:t>
      </w:r>
      <w:r w:rsidR="00D83380">
        <w:t>.</w:t>
      </w:r>
    </w:p>
    <w:p w:rsidR="00DA7C57" w:rsidRPr="00AE63DA" w:rsidRDefault="00DA7C57" w:rsidP="00814A77">
      <w:pPr>
        <w:pStyle w:val="Bullets"/>
      </w:pPr>
      <w:r w:rsidRPr="00AE63DA">
        <w:t>Take extra time with the children who are having trouble with toilet training</w:t>
      </w:r>
      <w:r w:rsidR="00D83380">
        <w:t>.</w:t>
      </w:r>
    </w:p>
    <w:p w:rsidR="00DA7C57" w:rsidRPr="00AE63DA" w:rsidRDefault="00DA7C57" w:rsidP="00814A77">
      <w:pPr>
        <w:pStyle w:val="Bullets"/>
      </w:pPr>
      <w:r w:rsidRPr="00AE63DA">
        <w:t>Recognise children’s cues that they need to use the toilet, e.g., wriggling, holding their bottom, going quiet, etc.</w:t>
      </w:r>
    </w:p>
    <w:p w:rsidR="00DA7C57" w:rsidRPr="00AE63DA" w:rsidRDefault="00DA7C57" w:rsidP="00814A77">
      <w:pPr>
        <w:pStyle w:val="Bullets"/>
      </w:pPr>
      <w:r w:rsidRPr="00AE63DA">
        <w:t>Maintain a calm and reassuring attitude</w:t>
      </w:r>
      <w:r w:rsidR="00D83380">
        <w:t>.</w:t>
      </w:r>
    </w:p>
    <w:p w:rsidR="00DA7C57" w:rsidRPr="00814A77" w:rsidRDefault="00DA7C57" w:rsidP="00DA7C57">
      <w:pPr>
        <w:pStyle w:val="Bullets"/>
        <w:rPr>
          <w:b/>
        </w:rPr>
      </w:pPr>
      <w:r w:rsidRPr="00AE63DA">
        <w:t>Follow individual toileting routines until children are ready for scheduled breaks</w:t>
      </w:r>
      <w:r w:rsidR="00D83380">
        <w:t>.</w:t>
      </w:r>
    </w:p>
    <w:p w:rsidR="001E2BDE" w:rsidRDefault="001E2BDE" w:rsidP="00814A77">
      <w:pPr>
        <w:pStyle w:val="BoldBulTight0"/>
      </w:pPr>
      <w:r>
        <w:br w:type="page"/>
      </w:r>
    </w:p>
    <w:p w:rsidR="00DA7C57" w:rsidRPr="008B410A" w:rsidRDefault="00DA7C57" w:rsidP="008B410A">
      <w:pPr>
        <w:pStyle w:val="BoldBulTight0"/>
        <w:rPr>
          <w:u w:val="single"/>
        </w:rPr>
      </w:pPr>
      <w:r w:rsidRPr="008B410A">
        <w:rPr>
          <w:u w:val="single"/>
        </w:rPr>
        <w:lastRenderedPageBreak/>
        <w:t xml:space="preserve">National Quality Standards </w:t>
      </w:r>
    </w:p>
    <w:p w:rsidR="00DA7C57" w:rsidRPr="00AE63DA" w:rsidRDefault="00DA7C57" w:rsidP="008B410A">
      <w:pPr>
        <w:pStyle w:val="BoldBulTight0"/>
      </w:pPr>
      <w:r w:rsidRPr="00AE63DA">
        <w:t>Quality Area and Standards included in section 1.1 of this guide:</w:t>
      </w:r>
    </w:p>
    <w:p w:rsidR="00DA7C57" w:rsidRPr="00AE63DA" w:rsidRDefault="00DA7C57" w:rsidP="00DA7C57">
      <w:r w:rsidRPr="00AE63DA">
        <w:rPr>
          <w:noProof/>
          <w:lang w:val="en-GB" w:eastAsia="en-GB"/>
        </w:rPr>
        <w:drawing>
          <wp:inline distT="0" distB="0" distL="0" distR="0" wp14:anchorId="55FB03FC" wp14:editId="19D4C446">
            <wp:extent cx="5486400" cy="3983525"/>
            <wp:effectExtent l="38100" t="0" r="952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DA7C57" w:rsidRPr="008B410A" w:rsidRDefault="00DA7C57" w:rsidP="008B410A">
      <w:pPr>
        <w:pStyle w:val="BoldBulTight0"/>
        <w:rPr>
          <w:u w:val="single"/>
        </w:rPr>
      </w:pPr>
      <w:r w:rsidRPr="008B410A">
        <w:rPr>
          <w:u w:val="single"/>
        </w:rPr>
        <w:t xml:space="preserve">The Early Years Learning Framework </w:t>
      </w:r>
    </w:p>
    <w:p w:rsidR="00DA7C57" w:rsidRPr="00AE63DA" w:rsidRDefault="00DA7C57" w:rsidP="008B410A">
      <w:pPr>
        <w:pStyle w:val="BoldBulTight0"/>
      </w:pPr>
      <w:r w:rsidRPr="00AE63DA">
        <w:t>The principles, practices and outcomes included in section 1.1 of this guide:</w:t>
      </w:r>
    </w:p>
    <w:p w:rsidR="00DA7C57" w:rsidRPr="00AE63DA" w:rsidRDefault="00DA7C57" w:rsidP="00DA7C57">
      <w:r w:rsidRPr="00AE63DA">
        <w:rPr>
          <w:noProof/>
          <w:lang w:val="en-GB" w:eastAsia="en-GB"/>
        </w:rPr>
        <w:drawing>
          <wp:inline distT="0" distB="0" distL="0" distR="0" wp14:anchorId="127A7039" wp14:editId="7E2FF66C">
            <wp:extent cx="5486400" cy="1956680"/>
            <wp:effectExtent l="57150" t="57150" r="95250" b="12001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814A77" w:rsidRDefault="00814A77" w:rsidP="00DA7C57">
      <w:pPr>
        <w:pStyle w:val="Heading3"/>
        <w:spacing w:before="0"/>
        <w:contextualSpacing/>
        <w:rPr>
          <w:rFonts w:asciiTheme="minorHAnsi" w:hAnsiTheme="minorHAnsi"/>
        </w:rPr>
      </w:pPr>
      <w:r>
        <w:rPr>
          <w:rFonts w:asciiTheme="minorHAnsi" w:hAnsiTheme="minorHAnsi"/>
        </w:rPr>
        <w:br w:type="page"/>
      </w:r>
    </w:p>
    <w:p w:rsidR="00DA7C57" w:rsidRPr="00AE63DA" w:rsidRDefault="008B410A" w:rsidP="00DA7C57">
      <w:pPr>
        <w:pStyle w:val="Heading3"/>
        <w:spacing w:before="0"/>
        <w:contextualSpacing/>
        <w:rPr>
          <w:rFonts w:asciiTheme="minorHAnsi" w:hAnsiTheme="minorHAnsi"/>
        </w:rPr>
      </w:pPr>
      <w:bookmarkStart w:id="25" w:name="_Toc450578766"/>
      <w:r>
        <w:rPr>
          <w:rFonts w:asciiTheme="minorHAnsi" w:hAnsiTheme="minorHAnsi"/>
        </w:rPr>
        <w:lastRenderedPageBreak/>
        <w:t>Learner Task</w:t>
      </w:r>
      <w:r w:rsidR="00DA7C57" w:rsidRPr="00AE63DA">
        <w:rPr>
          <w:rFonts w:asciiTheme="minorHAnsi" w:hAnsiTheme="minorHAnsi"/>
        </w:rPr>
        <w:t xml:space="preserve"> One</w:t>
      </w:r>
      <w:bookmarkEnd w:id="23"/>
      <w:bookmarkEnd w:id="25"/>
    </w:p>
    <w:p w:rsidR="00DA7C57" w:rsidRPr="00AE63DA" w:rsidRDefault="00DA7C57" w:rsidP="00DA7C57">
      <w:pPr>
        <w:contextualSpacing/>
        <w:rPr>
          <w:rFonts w:asciiTheme="minorHAnsi" w:hAnsiTheme="minorHAnsi"/>
        </w:rPr>
      </w:pPr>
    </w:p>
    <w:p w:rsidR="00DA7C57" w:rsidRPr="00AE63DA" w:rsidRDefault="00DA7C57" w:rsidP="008838F6">
      <w:pPr>
        <w:pStyle w:val="ListParagraph"/>
        <w:numPr>
          <w:ilvl w:val="0"/>
          <w:numId w:val="13"/>
        </w:numPr>
        <w:spacing w:after="0"/>
        <w:contextualSpacing/>
        <w:jc w:val="both"/>
        <w:rPr>
          <w:rFonts w:asciiTheme="minorHAnsi" w:hAnsiTheme="minorHAnsi"/>
        </w:rPr>
      </w:pPr>
      <w:r w:rsidRPr="00AE63DA">
        <w:rPr>
          <w:rFonts w:asciiTheme="minorHAnsi" w:hAnsiTheme="minorHAnsi"/>
        </w:rPr>
        <w:t>What are the procedures for managing a toileting accident in your centre?</w:t>
      </w:r>
    </w:p>
    <w:p w:rsidR="00DA7C57" w:rsidRPr="00AE63DA" w:rsidRDefault="00DA7C57" w:rsidP="00DA7C57">
      <w:pPr>
        <w:rPr>
          <w:rFonts w:asciiTheme="minorHAnsi" w:hAnsiTheme="minorHAnsi"/>
        </w:rPr>
      </w:pPr>
    </w:p>
    <w:p w:rsidR="00DA7C57" w:rsidRPr="00AE63DA" w:rsidRDefault="00DA7C57" w:rsidP="00DA7C57">
      <w:pPr>
        <w:rPr>
          <w:rFonts w:asciiTheme="minorHAnsi" w:hAnsiTheme="minorHAnsi"/>
        </w:rPr>
      </w:pPr>
    </w:p>
    <w:p w:rsidR="00DA7C57" w:rsidRPr="00AE63DA" w:rsidRDefault="00DA7C57" w:rsidP="00DA7C57">
      <w:pPr>
        <w:rPr>
          <w:rFonts w:asciiTheme="minorHAnsi" w:hAnsiTheme="minorHAnsi"/>
        </w:rPr>
      </w:pPr>
    </w:p>
    <w:p w:rsidR="00DA7C57" w:rsidRPr="00AE63DA" w:rsidRDefault="00DA7C57" w:rsidP="00DA7C57">
      <w:pPr>
        <w:rPr>
          <w:rFonts w:asciiTheme="minorHAnsi" w:hAnsiTheme="minorHAnsi"/>
        </w:rPr>
      </w:pPr>
    </w:p>
    <w:p w:rsidR="00DA7C57" w:rsidRPr="00AE63DA" w:rsidRDefault="00DA7C57" w:rsidP="00DA7C57">
      <w:pPr>
        <w:rPr>
          <w:rFonts w:asciiTheme="minorHAnsi" w:hAnsiTheme="minorHAnsi"/>
        </w:rPr>
      </w:pPr>
    </w:p>
    <w:p w:rsidR="00DA7C57" w:rsidRPr="00AE63DA" w:rsidRDefault="00DA7C57" w:rsidP="00DA7C57">
      <w:pPr>
        <w:rPr>
          <w:rFonts w:asciiTheme="minorHAnsi" w:hAnsiTheme="minorHAnsi"/>
        </w:rPr>
      </w:pPr>
    </w:p>
    <w:p w:rsidR="00DA7C57" w:rsidRPr="00AE63DA" w:rsidRDefault="00DA7C57" w:rsidP="00DA7C57">
      <w:pPr>
        <w:rPr>
          <w:rFonts w:asciiTheme="minorHAnsi" w:hAnsiTheme="minorHAnsi"/>
        </w:rPr>
      </w:pPr>
    </w:p>
    <w:p w:rsidR="00DA7C57" w:rsidRPr="00AE63DA" w:rsidRDefault="00DA7C57" w:rsidP="00DA7C57">
      <w:pPr>
        <w:rPr>
          <w:rFonts w:asciiTheme="minorHAnsi" w:hAnsiTheme="minorHAnsi"/>
        </w:rPr>
      </w:pPr>
    </w:p>
    <w:p w:rsidR="00DA7C57" w:rsidRPr="00AE63DA" w:rsidRDefault="00DA7C57" w:rsidP="008838F6">
      <w:pPr>
        <w:pStyle w:val="ListParagraph"/>
        <w:numPr>
          <w:ilvl w:val="0"/>
          <w:numId w:val="13"/>
        </w:numPr>
        <w:spacing w:after="0"/>
        <w:contextualSpacing/>
        <w:jc w:val="both"/>
        <w:rPr>
          <w:rFonts w:asciiTheme="minorHAnsi" w:hAnsiTheme="minorHAnsi"/>
        </w:rPr>
      </w:pPr>
      <w:r w:rsidRPr="00AE63DA">
        <w:rPr>
          <w:rFonts w:asciiTheme="minorHAnsi" w:hAnsiTheme="minorHAnsi"/>
        </w:rPr>
        <w:t>What are some ways to avoid toileting accidents?</w:t>
      </w:r>
    </w:p>
    <w:p w:rsidR="00DA7C57" w:rsidRPr="00AE63DA" w:rsidRDefault="00DA7C57" w:rsidP="00DA7C57">
      <w:pPr>
        <w:rPr>
          <w:rFonts w:asciiTheme="minorHAnsi" w:hAnsiTheme="minorHAnsi"/>
        </w:rPr>
      </w:pPr>
      <w:r w:rsidRPr="00AE63DA">
        <w:rPr>
          <w:rFonts w:asciiTheme="minorHAnsi" w:hAnsiTheme="minorHAnsi"/>
        </w:rPr>
        <w:br w:type="page"/>
      </w:r>
    </w:p>
    <w:p w:rsidR="00DA7C57" w:rsidRDefault="00DA7C57" w:rsidP="00DA7C57">
      <w:pPr>
        <w:pStyle w:val="Heading3"/>
      </w:pPr>
      <w:bookmarkStart w:id="26" w:name="_Toc450578767"/>
      <w:r>
        <w:lastRenderedPageBreak/>
        <w:t>Activity 1</w:t>
      </w:r>
      <w:r w:rsidR="008B410A">
        <w:t>A</w:t>
      </w:r>
      <w:bookmarkEnd w:id="26"/>
    </w:p>
    <w:p w:rsidR="00DA7C57" w:rsidRDefault="00DA7C57" w:rsidP="00DA7C57">
      <w:r>
        <w:rPr>
          <w:noProof/>
          <w:lang w:val="en-GB" w:eastAsia="en-GB"/>
        </w:rPr>
        <w:drawing>
          <wp:anchor distT="0" distB="0" distL="114300" distR="114300" simplePos="0" relativeHeight="251709440" behindDoc="1" locked="0" layoutInCell="1" allowOverlap="1" wp14:anchorId="110D8486" wp14:editId="4EA1C2C0">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1" name="Picture 1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A7C57" w:rsidRDefault="00DA7C57" w:rsidP="00084E2F">
      <w:pPr>
        <w:spacing w:after="0" w:line="240" w:lineRule="auto"/>
      </w:pPr>
    </w:p>
    <w:p w:rsidR="00DA7C57" w:rsidRDefault="00DA7C57" w:rsidP="00084E2F">
      <w:pPr>
        <w:pStyle w:val="Heading2"/>
      </w:pPr>
      <w:r>
        <w:br w:type="page"/>
      </w:r>
    </w:p>
    <w:p w:rsidR="00DA7C57" w:rsidRDefault="00084E2F" w:rsidP="002B5228">
      <w:pPr>
        <w:pStyle w:val="Heading2"/>
        <w:spacing w:after="240"/>
      </w:pPr>
      <w:bookmarkStart w:id="27" w:name="_Toc450578768"/>
      <w:r>
        <w:lastRenderedPageBreak/>
        <w:t>1.2 – Supervise and engage with children eating and drinking</w:t>
      </w:r>
      <w:bookmarkEnd w:id="27"/>
    </w:p>
    <w:p w:rsidR="00DA7C57" w:rsidRPr="00AE63DA" w:rsidRDefault="00DA7C57" w:rsidP="00DA7C57">
      <w:pPr>
        <w:rPr>
          <w:rFonts w:asciiTheme="minorHAnsi" w:hAnsiTheme="minorHAnsi"/>
          <w:color w:val="000000" w:themeColor="text1"/>
        </w:rPr>
      </w:pPr>
      <w:r w:rsidRPr="00AE63DA">
        <w:t>Mealtimes are an excellent opportunity for educators to nurture their relationships with the children and to support developing peer relationships. Eating together contributes to a sense of community and allows educators to help develop safe and healthy eating habits.</w:t>
      </w:r>
    </w:p>
    <w:p w:rsidR="00DA7C57" w:rsidRPr="00AE63DA" w:rsidRDefault="00DA7C57" w:rsidP="008B410A">
      <w:pPr>
        <w:pStyle w:val="BoldBulTight0"/>
      </w:pPr>
      <w:r w:rsidRPr="00AE63DA">
        <w:t>Educators should supervise and engage with children during meals to:</w:t>
      </w:r>
    </w:p>
    <w:p w:rsidR="00DA7C57" w:rsidRPr="00AE63DA" w:rsidRDefault="00DA7C57" w:rsidP="00814A77">
      <w:pPr>
        <w:pStyle w:val="Bullets"/>
      </w:pPr>
      <w:r w:rsidRPr="00AE63DA">
        <w:t>Ensure safe and hygienic eating</w:t>
      </w:r>
    </w:p>
    <w:p w:rsidR="00DA7C57" w:rsidRPr="00AE63DA" w:rsidRDefault="00DA7C57" w:rsidP="00814A77">
      <w:pPr>
        <w:pStyle w:val="Bullets"/>
        <w:rPr>
          <w:color w:val="000000" w:themeColor="text1"/>
        </w:rPr>
      </w:pPr>
      <w:r w:rsidRPr="00AE63DA">
        <w:rPr>
          <w:color w:val="000000" w:themeColor="text1"/>
        </w:rPr>
        <w:t>Model and teach table manners</w:t>
      </w:r>
    </w:p>
    <w:p w:rsidR="00DA7C57" w:rsidRPr="00AE63DA" w:rsidRDefault="00DA7C57" w:rsidP="00814A77">
      <w:pPr>
        <w:pStyle w:val="Bullets"/>
      </w:pPr>
      <w:r w:rsidRPr="00AE63DA">
        <w:t>Increase socialisation and foster peer relationships</w:t>
      </w:r>
    </w:p>
    <w:p w:rsidR="00DA7C57" w:rsidRPr="00AE63DA" w:rsidRDefault="00DA7C57" w:rsidP="00814A77">
      <w:pPr>
        <w:pStyle w:val="Bullets"/>
      </w:pPr>
      <w:r w:rsidRPr="00AE63DA">
        <w:t>Build self-help skills</w:t>
      </w:r>
    </w:p>
    <w:p w:rsidR="00DA7C57" w:rsidRPr="00814A77" w:rsidRDefault="00DA7C57" w:rsidP="00DA7C57">
      <w:pPr>
        <w:pStyle w:val="Bullets"/>
        <w:contextualSpacing/>
        <w:rPr>
          <w:rFonts w:asciiTheme="minorHAnsi" w:hAnsiTheme="minorHAnsi"/>
          <w:b/>
        </w:rPr>
      </w:pPr>
      <w:r w:rsidRPr="00AE63DA">
        <w:t>Ensure healthy eating habits</w:t>
      </w:r>
      <w:r w:rsidR="008B410A">
        <w:t>.</w:t>
      </w:r>
    </w:p>
    <w:p w:rsidR="00DA7C57" w:rsidRPr="00AE63DA" w:rsidRDefault="00D83380" w:rsidP="001E2BDE">
      <w:pPr>
        <w:pStyle w:val="Heading3"/>
      </w:pPr>
      <w:bookmarkStart w:id="28" w:name="_Toc450578769"/>
      <w:r>
        <w:rPr>
          <w:noProof/>
          <w:lang w:eastAsia="en-GB"/>
        </w:rPr>
        <w:drawing>
          <wp:anchor distT="0" distB="0" distL="114300" distR="114300" simplePos="0" relativeHeight="251727872" behindDoc="1" locked="0" layoutInCell="1" allowOverlap="1" wp14:anchorId="2EB910D3" wp14:editId="0CC736A9">
            <wp:simplePos x="0" y="0"/>
            <wp:positionH relativeFrom="column">
              <wp:posOffset>5000625</wp:posOffset>
            </wp:positionH>
            <wp:positionV relativeFrom="paragraph">
              <wp:posOffset>234950</wp:posOffset>
            </wp:positionV>
            <wp:extent cx="1225550" cy="2105025"/>
            <wp:effectExtent l="0" t="0" r="0" b="0"/>
            <wp:wrapTight wrapText="bothSides">
              <wp:wrapPolygon edited="0">
                <wp:start x="0" y="0"/>
                <wp:lineTo x="0" y="21502"/>
                <wp:lineTo x="21152" y="21502"/>
                <wp:lineTo x="21152" y="0"/>
                <wp:lineTo x="0" y="0"/>
              </wp:wrapPolygon>
            </wp:wrapTight>
            <wp:docPr id="64" name="Picture 64" descr="C:\Users\Victoria\Desktop\My Work\ArtWork\Animations\virus_bug_ill_poor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Animations\virus_bug_ill_poorly.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25550" cy="210502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Safe and Hygienic Eating</w:t>
      </w:r>
      <w:bookmarkEnd w:id="28"/>
    </w:p>
    <w:p w:rsidR="00DA7C57" w:rsidRPr="00AE63DA" w:rsidRDefault="00DA7C57" w:rsidP="008B410A">
      <w:pPr>
        <w:pStyle w:val="BoldBulTight0"/>
      </w:pPr>
      <w:r w:rsidRPr="00AE63DA">
        <w:t>Supervising meals promotes safe and hygienic eating by ensuring children:</w:t>
      </w:r>
    </w:p>
    <w:p w:rsidR="00DA7C57" w:rsidRPr="00AE63DA" w:rsidRDefault="00DA7C57" w:rsidP="00D83380">
      <w:pPr>
        <w:pStyle w:val="Bullets"/>
      </w:pPr>
      <w:r w:rsidRPr="00AE63DA">
        <w:t>Wash their hands with soap and water and dry them thoroughly with a paper towel</w:t>
      </w:r>
      <w:r w:rsidR="00D83380" w:rsidRPr="00D8338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814A77">
      <w:pPr>
        <w:pStyle w:val="Bullets"/>
      </w:pPr>
      <w:r w:rsidRPr="00AE63DA">
        <w:t>Eat appropriate sized bites to avoid choking</w:t>
      </w:r>
    </w:p>
    <w:p w:rsidR="00DA7C57" w:rsidRPr="00AE63DA" w:rsidRDefault="00DA7C57" w:rsidP="00814A77">
      <w:pPr>
        <w:pStyle w:val="Bullets"/>
      </w:pPr>
      <w:r w:rsidRPr="00AE63DA">
        <w:t>Do not touch or take each other’s food</w:t>
      </w:r>
    </w:p>
    <w:p w:rsidR="00DA7C57" w:rsidRPr="00AE63DA" w:rsidRDefault="00DA7C57" w:rsidP="00814A77">
      <w:pPr>
        <w:pStyle w:val="Bullets"/>
        <w:rPr>
          <w:b/>
          <w:sz w:val="28"/>
        </w:rPr>
      </w:pPr>
      <w:r w:rsidRPr="00AE63DA">
        <w:t>Turn away from the table to sneeze of cough (and wash their hands again)</w:t>
      </w:r>
    </w:p>
    <w:p w:rsidR="00DA7C57" w:rsidRPr="00814A77" w:rsidRDefault="00DA7C57" w:rsidP="00DA7C57">
      <w:pPr>
        <w:pStyle w:val="Bullets"/>
        <w:contextualSpacing/>
        <w:rPr>
          <w:rFonts w:asciiTheme="minorHAnsi" w:hAnsiTheme="minorHAnsi"/>
          <w:b/>
          <w:color w:val="000000" w:themeColor="text1"/>
        </w:rPr>
      </w:pPr>
      <w:r w:rsidRPr="00AE63DA">
        <w:t>Use appropriate utensils to serve themselves (from shared plates)</w:t>
      </w:r>
      <w:r w:rsidR="008B410A">
        <w:t>.</w:t>
      </w:r>
      <w:r w:rsidRPr="00AE63DA">
        <w:t xml:space="preserve"> </w:t>
      </w:r>
    </w:p>
    <w:p w:rsidR="00DA7C57" w:rsidRPr="00AE63DA" w:rsidRDefault="00DA7C57" w:rsidP="001E2BDE">
      <w:pPr>
        <w:pStyle w:val="Heading3"/>
      </w:pPr>
      <w:bookmarkStart w:id="29" w:name="_Toc450578770"/>
      <w:r w:rsidRPr="00AE63DA">
        <w:t>Table Manners</w:t>
      </w:r>
      <w:bookmarkEnd w:id="29"/>
    </w:p>
    <w:p w:rsidR="00DA7C57" w:rsidRPr="00AE63DA" w:rsidRDefault="00DA7C57" w:rsidP="00DA7C57">
      <w:pPr>
        <w:rPr>
          <w:rFonts w:asciiTheme="minorHAnsi" w:hAnsiTheme="minorHAnsi"/>
          <w:color w:val="000000" w:themeColor="text1"/>
        </w:rPr>
      </w:pPr>
      <w:r w:rsidRPr="00AE63DA">
        <w:t>Children are naturally geared to play with food; it is developmentally appropriate to explore textures, flavours, temperatures and colours. It is important to tolerate accidental messes and small amounts of experimentation, but discourage children from making a mess for the sake of it. Regularly remind children that food is for eating not playing and ask them to clear their plates or lunchboxes when they are finished to discourage playing with their food out of boredom.</w:t>
      </w:r>
    </w:p>
    <w:p w:rsidR="00814A77" w:rsidRDefault="00DA7C57" w:rsidP="00DA7C57">
      <w:r w:rsidRPr="00AE63DA">
        <w:t>Table manners begin to develop around two years-of-age, but they happen gradually and they need consistent encouragement. Children learn table manners by watching others so it is recommended that educators sit with children during meals to model appropriate table behaviour. Instead of always explaining the expectations for table manners, model them, e.g., use your napkin, ask politely for something to be passed to you, demonstrate using a fork properly, etc.</w:t>
      </w:r>
    </w:p>
    <w:p w:rsidR="008B410A" w:rsidRDefault="00DA7C57" w:rsidP="00814A77">
      <w:r w:rsidRPr="00AE63DA">
        <w:t xml:space="preserve">Use mealtimes as an opportunity to teach and model good table manners in a positive and supportive way. </w:t>
      </w:r>
    </w:p>
    <w:p w:rsidR="008B410A" w:rsidRDefault="008B410A" w:rsidP="00814A77"/>
    <w:p w:rsidR="00DA7C57" w:rsidRPr="00AE63DA" w:rsidRDefault="00DA7C57" w:rsidP="008B410A">
      <w:pPr>
        <w:pStyle w:val="BoldBulTight0"/>
      </w:pPr>
      <w:r w:rsidRPr="00AE63DA">
        <w:lastRenderedPageBreak/>
        <w:t>Remind children to:</w:t>
      </w:r>
    </w:p>
    <w:p w:rsidR="00DA7C57" w:rsidRPr="00AE63DA" w:rsidRDefault="00DA7C57" w:rsidP="00814A77">
      <w:pPr>
        <w:pStyle w:val="Bullets"/>
      </w:pPr>
      <w:r w:rsidRPr="00AE63DA">
        <w:t xml:space="preserve">Sit at the table and try to remain still for the duration of the meal </w:t>
      </w:r>
    </w:p>
    <w:p w:rsidR="00DA7C57" w:rsidRPr="00AE63DA" w:rsidRDefault="00D83380" w:rsidP="00814A77">
      <w:pPr>
        <w:pStyle w:val="Bullets"/>
      </w:pPr>
      <w:r>
        <w:rPr>
          <w:noProof/>
          <w:lang w:val="en-GB" w:eastAsia="en-GB"/>
        </w:rPr>
        <w:drawing>
          <wp:anchor distT="0" distB="0" distL="114300" distR="114300" simplePos="0" relativeHeight="251728896" behindDoc="1" locked="0" layoutInCell="1" allowOverlap="1" wp14:anchorId="5188BA39" wp14:editId="055D0BD4">
            <wp:simplePos x="0" y="0"/>
            <wp:positionH relativeFrom="column">
              <wp:posOffset>4152900</wp:posOffset>
            </wp:positionH>
            <wp:positionV relativeFrom="paragraph">
              <wp:posOffset>153035</wp:posOffset>
            </wp:positionV>
            <wp:extent cx="1879600" cy="1409700"/>
            <wp:effectExtent l="0" t="0" r="0" b="0"/>
            <wp:wrapTight wrapText="bothSides">
              <wp:wrapPolygon edited="0">
                <wp:start x="0" y="0"/>
                <wp:lineTo x="0" y="21308"/>
                <wp:lineTo x="21454" y="21308"/>
                <wp:lineTo x="21454" y="0"/>
                <wp:lineTo x="0" y="0"/>
              </wp:wrapPolygon>
            </wp:wrapTight>
            <wp:docPr id="65" name="Picture 65" descr="C:\Users\Victoria\Desktop\My Work\ArtWork\Fotolia_1769584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Fotolia_17695846_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79600"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Wait until everyone is seated to start eating</w:t>
      </w:r>
    </w:p>
    <w:p w:rsidR="00DA7C57" w:rsidRPr="00AE63DA" w:rsidRDefault="00DA7C57" w:rsidP="00814A77">
      <w:pPr>
        <w:pStyle w:val="Bullets"/>
      </w:pPr>
      <w:r w:rsidRPr="00AE63DA">
        <w:t>Use ‘please’ and ‘thank you’</w:t>
      </w:r>
    </w:p>
    <w:p w:rsidR="00DA7C57" w:rsidRPr="00AE63DA" w:rsidRDefault="00DA7C57" w:rsidP="00D83380">
      <w:pPr>
        <w:pStyle w:val="Bullets"/>
      </w:pPr>
      <w:r w:rsidRPr="00AE63DA">
        <w:t>Use a napkin</w:t>
      </w:r>
      <w:r w:rsidR="00D83380" w:rsidRPr="00D8338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814A77">
      <w:pPr>
        <w:pStyle w:val="Bullets"/>
      </w:pPr>
      <w:r w:rsidRPr="00AE63DA">
        <w:t>Chew with their mouths closed</w:t>
      </w:r>
    </w:p>
    <w:p w:rsidR="00DA7C57" w:rsidRPr="00AE63DA" w:rsidRDefault="00DA7C57" w:rsidP="00814A77">
      <w:pPr>
        <w:pStyle w:val="Bullets"/>
      </w:pPr>
      <w:r w:rsidRPr="00AE63DA">
        <w:t>Politely ask for help</w:t>
      </w:r>
    </w:p>
    <w:p w:rsidR="00DA7C57" w:rsidRPr="00AE63DA" w:rsidRDefault="00DA7C57" w:rsidP="00814A77">
      <w:pPr>
        <w:pStyle w:val="Bullets"/>
      </w:pPr>
      <w:r w:rsidRPr="00AE63DA">
        <w:t>Not make comments about other children’s food</w:t>
      </w:r>
    </w:p>
    <w:p w:rsidR="00DA7C57" w:rsidRPr="00AE63DA" w:rsidRDefault="00DA7C57" w:rsidP="00814A77">
      <w:pPr>
        <w:pStyle w:val="Bullets"/>
      </w:pPr>
      <w:r w:rsidRPr="00AE63DA">
        <w:t>Not to throw or spit out food</w:t>
      </w:r>
    </w:p>
    <w:p w:rsidR="00DA7C57" w:rsidRPr="00AE63DA" w:rsidRDefault="00DA7C57" w:rsidP="00814A77">
      <w:pPr>
        <w:pStyle w:val="Bullets"/>
      </w:pPr>
      <w:r w:rsidRPr="00AE63DA">
        <w:t>Use utensils safely and correctly</w:t>
      </w:r>
    </w:p>
    <w:p w:rsidR="00DA7C57" w:rsidRPr="00AE63DA" w:rsidRDefault="00DA7C57" w:rsidP="00814A77">
      <w:pPr>
        <w:pStyle w:val="Bullets"/>
      </w:pPr>
      <w:r w:rsidRPr="00AE63DA">
        <w:t>Finish chewing before they talk</w:t>
      </w:r>
    </w:p>
    <w:p w:rsidR="00DA7C57" w:rsidRPr="00AE63DA" w:rsidRDefault="00DA7C57" w:rsidP="00814A77">
      <w:pPr>
        <w:pStyle w:val="Bullets"/>
      </w:pPr>
      <w:r w:rsidRPr="00AE63DA">
        <w:t>Wait to leave the table until everyone is finished</w:t>
      </w:r>
    </w:p>
    <w:p w:rsidR="00DA7C57" w:rsidRPr="00AE63DA" w:rsidRDefault="00DA7C57" w:rsidP="00814A77">
      <w:pPr>
        <w:pStyle w:val="Bullets"/>
      </w:pPr>
      <w:r w:rsidRPr="00AE63DA">
        <w:t>Clear their plate or lunchbox when they are finished</w:t>
      </w:r>
    </w:p>
    <w:p w:rsidR="00DA7C57" w:rsidRPr="00814A77" w:rsidRDefault="00DA7C57" w:rsidP="00DA7C57">
      <w:pPr>
        <w:pStyle w:val="Bullets"/>
        <w:contextualSpacing/>
        <w:rPr>
          <w:rFonts w:asciiTheme="minorHAnsi" w:hAnsiTheme="minorHAnsi"/>
          <w:color w:val="000000" w:themeColor="text1"/>
        </w:rPr>
      </w:pPr>
      <w:r w:rsidRPr="00AE63DA">
        <w:t>Help clean up the table</w:t>
      </w:r>
      <w:r w:rsidR="008B410A">
        <w:t>.</w:t>
      </w:r>
    </w:p>
    <w:p w:rsidR="00DA7C57" w:rsidRPr="00AE63DA" w:rsidRDefault="00DA7C57" w:rsidP="00DA7C57">
      <w:pPr>
        <w:rPr>
          <w:rFonts w:asciiTheme="minorHAnsi" w:hAnsiTheme="minorHAnsi"/>
          <w:b/>
          <w:color w:val="000000" w:themeColor="text1"/>
        </w:rPr>
      </w:pPr>
      <w:r w:rsidRPr="00AE63DA">
        <w:t xml:space="preserve">You will need to remind children to do these things every mealtime. Most children won’t master their table manners until they are much older. Model good table manners and encourage parents to eat together as a family whenever they can to help their child with table manners. </w:t>
      </w:r>
    </w:p>
    <w:p w:rsidR="00DA7C57" w:rsidRPr="00AE63DA" w:rsidRDefault="00DA7C57" w:rsidP="001E2BDE">
      <w:pPr>
        <w:pStyle w:val="Heading3"/>
      </w:pPr>
      <w:bookmarkStart w:id="30" w:name="_Toc450578771"/>
      <w:r w:rsidRPr="00AE63DA">
        <w:t>Social Skills</w:t>
      </w:r>
      <w:bookmarkEnd w:id="30"/>
    </w:p>
    <w:p w:rsidR="00CE76F1" w:rsidRDefault="00DA7C57" w:rsidP="00DA7C57">
      <w:r w:rsidRPr="00AE63DA">
        <w:t>Sitting and talking with children during meals encourages socialisation. Educators can use this time to help direct conversations, ensure that everyone is included and observe friendship patterns.</w:t>
      </w:r>
    </w:p>
    <w:p w:rsidR="008B410A" w:rsidRDefault="00DA7C57" w:rsidP="00CE76F1">
      <w:r w:rsidRPr="00AE63DA">
        <w:t xml:space="preserve">Young children learn important social skills when they eat together. </w:t>
      </w:r>
    </w:p>
    <w:p w:rsidR="00DA7C57" w:rsidRPr="00AE63DA" w:rsidRDefault="00DA7C57" w:rsidP="008B410A">
      <w:pPr>
        <w:pStyle w:val="BoldBulTight0"/>
      </w:pPr>
      <w:r w:rsidRPr="00AE63DA">
        <w:t>They learn to:</w:t>
      </w:r>
    </w:p>
    <w:p w:rsidR="00DA7C57" w:rsidRPr="00AE63DA" w:rsidRDefault="00DA7C57" w:rsidP="00CE76F1">
      <w:pPr>
        <w:pStyle w:val="Bullets"/>
      </w:pPr>
      <w:r w:rsidRPr="00AE63DA">
        <w:t>Use soft, pleasant voices during meals</w:t>
      </w:r>
    </w:p>
    <w:p w:rsidR="00DA7C57" w:rsidRPr="00AE63DA" w:rsidRDefault="00DA7C57" w:rsidP="00CE76F1">
      <w:pPr>
        <w:pStyle w:val="Bullets"/>
      </w:pPr>
      <w:r w:rsidRPr="00AE63DA">
        <w:t>Listen to others</w:t>
      </w:r>
    </w:p>
    <w:p w:rsidR="00DA7C57" w:rsidRPr="00AE63DA" w:rsidRDefault="00DA7C57" w:rsidP="00CE76F1">
      <w:pPr>
        <w:pStyle w:val="Bullets"/>
      </w:pPr>
      <w:r w:rsidRPr="00AE63DA">
        <w:t>Wait their turn (to talk, to ask for more, etc.)</w:t>
      </w:r>
    </w:p>
    <w:p w:rsidR="00DA7C57" w:rsidRPr="00AE63DA" w:rsidRDefault="00DA7C57" w:rsidP="00CE76F1">
      <w:pPr>
        <w:pStyle w:val="Bullets"/>
      </w:pPr>
      <w:r w:rsidRPr="00AE63DA">
        <w:t>Share in conversation</w:t>
      </w:r>
    </w:p>
    <w:p w:rsidR="00DA7C57" w:rsidRPr="00AE63DA" w:rsidRDefault="00DA7C57" w:rsidP="00CE76F1">
      <w:pPr>
        <w:pStyle w:val="Bullets"/>
      </w:pPr>
      <w:r w:rsidRPr="00AE63DA">
        <w:t>Develop a sense of community</w:t>
      </w:r>
    </w:p>
    <w:p w:rsidR="00DA7C57" w:rsidRPr="00AE63DA" w:rsidRDefault="00DA7C57" w:rsidP="00CE76F1">
      <w:pPr>
        <w:pStyle w:val="Bullets"/>
      </w:pPr>
      <w:r w:rsidRPr="00AE63DA">
        <w:t>Show each other respect</w:t>
      </w:r>
    </w:p>
    <w:p w:rsidR="00DA7C57" w:rsidRPr="00AE63DA" w:rsidRDefault="00DA7C57" w:rsidP="00CE76F1">
      <w:pPr>
        <w:pStyle w:val="Bullets"/>
      </w:pPr>
      <w:r w:rsidRPr="00AE63DA">
        <w:t>Interact with others in a respectful way</w:t>
      </w:r>
    </w:p>
    <w:p w:rsidR="00DA7C57" w:rsidRPr="00CE76F1" w:rsidRDefault="00DA7C57" w:rsidP="00DA7C57">
      <w:pPr>
        <w:pStyle w:val="Bullets"/>
        <w:contextualSpacing/>
        <w:rPr>
          <w:rFonts w:asciiTheme="minorHAnsi" w:hAnsiTheme="minorHAnsi"/>
          <w:color w:val="000000" w:themeColor="text1"/>
        </w:rPr>
      </w:pPr>
      <w:r w:rsidRPr="00AE63DA">
        <w:lastRenderedPageBreak/>
        <w:t>Build healthy friendships</w:t>
      </w:r>
      <w:r w:rsidR="008B410A">
        <w:t>.</w:t>
      </w:r>
    </w:p>
    <w:p w:rsidR="00CE76F1" w:rsidRDefault="00DA7C57" w:rsidP="00DA7C57">
      <w:r w:rsidRPr="00AE63DA">
        <w:t xml:space="preserve">Some centres allow children to share food during meals because they believe this to be a good way to encourage socialisation and reinforce sharing behaviours. Sharing food may also increase the variety of foods children are exposed to. However, given the concerns around food safety and hygiene, and the increase of food allergies, this is a divisive issue. Parents may prefer that their child eat what they pack so they know exactly what they ate while in care. </w:t>
      </w:r>
    </w:p>
    <w:p w:rsidR="00DA7C57" w:rsidRPr="00AE63DA" w:rsidRDefault="00DA7C57" w:rsidP="00DA7C57">
      <w:pPr>
        <w:rPr>
          <w:rFonts w:asciiTheme="minorHAnsi" w:hAnsiTheme="minorHAnsi"/>
          <w:color w:val="000000" w:themeColor="text1"/>
        </w:rPr>
      </w:pPr>
      <w:r w:rsidRPr="00AE63DA">
        <w:t>Food sharing is an issue to be decided by the centre and parents and must take into account the needs of each individual child. Check with your centre’s policy on food sharing or ask your nominated supervisor if you are unsure.</w:t>
      </w:r>
    </w:p>
    <w:p w:rsidR="00DA7C57" w:rsidRPr="00CE76F1" w:rsidRDefault="00DA7C57" w:rsidP="00CE76F1">
      <w:pPr>
        <w:pStyle w:val="Heading3"/>
      </w:pPr>
      <w:bookmarkStart w:id="31" w:name="_Toc450578772"/>
      <w:r w:rsidRPr="00CE76F1">
        <w:t>Self-help Skills</w:t>
      </w:r>
      <w:bookmarkEnd w:id="31"/>
    </w:p>
    <w:p w:rsidR="00DA7C57" w:rsidRPr="00AE63DA" w:rsidRDefault="00DA7C57" w:rsidP="00CE76F1">
      <w:r w:rsidRPr="00AE63DA">
        <w:t>When children are old enough to feed themselves they gain valuable self-help skills.</w:t>
      </w:r>
      <w:r w:rsidRPr="00AE63DA">
        <w:rPr>
          <w:color w:val="3366FF"/>
        </w:rPr>
        <w:t xml:space="preserve"> </w:t>
      </w:r>
      <w:r w:rsidRPr="00AE63DA">
        <w:t>Educators can facilitate this by supervising and engaging with children during meals.</w:t>
      </w:r>
    </w:p>
    <w:p w:rsidR="00DA7C57" w:rsidRPr="00AE63DA" w:rsidRDefault="00DA7C57" w:rsidP="00CE76F1">
      <w:pPr>
        <w:rPr>
          <w:rFonts w:asciiTheme="minorHAnsi" w:hAnsiTheme="minorHAnsi"/>
          <w:b/>
          <w:color w:val="000000" w:themeColor="text1"/>
        </w:rPr>
      </w:pPr>
      <w:r w:rsidRPr="00AE63DA">
        <w:t xml:space="preserve">Encourage children to help prepare meals, or if children bring their own lunch, have them help set up and clean up. If your centre provides food for children, put serving plates on the table and allow children to serve themselves. Supervise and monitor portion control and talk with children about taking enough and why it’s important to share and take turns. </w:t>
      </w:r>
    </w:p>
    <w:p w:rsidR="00DA7C57" w:rsidRPr="00AE63DA" w:rsidRDefault="00DA7C57" w:rsidP="008B410A">
      <w:pPr>
        <w:pStyle w:val="BoldBulTight0"/>
      </w:pPr>
      <w:r w:rsidRPr="00AE63DA">
        <w:t>Self-help skills children learn at mealtimes:</w:t>
      </w:r>
    </w:p>
    <w:p w:rsidR="00DA7C57" w:rsidRPr="00AE63DA" w:rsidRDefault="00DA7C57" w:rsidP="00CE76F1">
      <w:pPr>
        <w:pStyle w:val="Bullets"/>
      </w:pPr>
      <w:r w:rsidRPr="00AE63DA">
        <w:t xml:space="preserve">Preparing food </w:t>
      </w:r>
    </w:p>
    <w:p w:rsidR="00DA7C57" w:rsidRPr="00AE63DA" w:rsidRDefault="00DA7C57" w:rsidP="00CE76F1">
      <w:pPr>
        <w:pStyle w:val="Bullets"/>
      </w:pPr>
      <w:r w:rsidRPr="00AE63DA">
        <w:t>Pouring water from a jug</w:t>
      </w:r>
    </w:p>
    <w:p w:rsidR="00DA7C57" w:rsidRPr="00AE63DA" w:rsidRDefault="00DA7C57" w:rsidP="00CE76F1">
      <w:pPr>
        <w:pStyle w:val="Bullets"/>
      </w:pPr>
      <w:r w:rsidRPr="00AE63DA">
        <w:t xml:space="preserve">Scraping plates/trays into the bin </w:t>
      </w:r>
    </w:p>
    <w:p w:rsidR="00DA7C57" w:rsidRPr="00AE63DA" w:rsidRDefault="00DA7C57" w:rsidP="00CE76F1">
      <w:pPr>
        <w:pStyle w:val="Bullets"/>
      </w:pPr>
      <w:r w:rsidRPr="00AE63DA">
        <w:t xml:space="preserve">Wiping the table clean </w:t>
      </w:r>
    </w:p>
    <w:p w:rsidR="00DA7C57" w:rsidRPr="00AE63DA" w:rsidRDefault="00DA7C57" w:rsidP="00CE76F1">
      <w:pPr>
        <w:pStyle w:val="Bullets"/>
      </w:pPr>
      <w:r w:rsidRPr="00AE63DA">
        <w:t>Offering food and help to others</w:t>
      </w:r>
    </w:p>
    <w:p w:rsidR="00DA7C57" w:rsidRPr="00AE63DA" w:rsidRDefault="00DA7C57" w:rsidP="00CE76F1">
      <w:pPr>
        <w:pStyle w:val="Bullets"/>
      </w:pPr>
      <w:r w:rsidRPr="00AE63DA">
        <w:t>Using utensils</w:t>
      </w:r>
    </w:p>
    <w:p w:rsidR="00DA7C57" w:rsidRPr="00AE63DA" w:rsidRDefault="00DA7C57" w:rsidP="00CE76F1">
      <w:pPr>
        <w:pStyle w:val="Bullets"/>
      </w:pPr>
      <w:r w:rsidRPr="00AE63DA">
        <w:t>Responsibility</w:t>
      </w:r>
    </w:p>
    <w:p w:rsidR="00DA7C57" w:rsidRPr="00AE63DA" w:rsidRDefault="00DA7C57" w:rsidP="00DA7C57">
      <w:pPr>
        <w:pStyle w:val="Bullets"/>
      </w:pPr>
      <w:r w:rsidRPr="00AE63DA">
        <w:t>Cleaning up after themselves</w:t>
      </w:r>
      <w:r w:rsidR="008B410A">
        <w:t>.</w:t>
      </w:r>
    </w:p>
    <w:p w:rsidR="00CE76F1" w:rsidRDefault="00DA7C57" w:rsidP="001E2BDE">
      <w:pPr>
        <w:pStyle w:val="Heading3"/>
      </w:pPr>
      <w:bookmarkStart w:id="32" w:name="_Toc450578773"/>
      <w:r w:rsidRPr="00AE63DA">
        <w:t>Healthy Eating Habits</w:t>
      </w:r>
      <w:bookmarkEnd w:id="32"/>
    </w:p>
    <w:p w:rsidR="00DA7C57" w:rsidRPr="00AE63DA" w:rsidRDefault="00D83380" w:rsidP="00CE76F1">
      <w:r>
        <w:rPr>
          <w:noProof/>
          <w:lang w:val="en-GB" w:eastAsia="en-GB"/>
        </w:rPr>
        <w:drawing>
          <wp:anchor distT="0" distB="0" distL="114300" distR="114300" simplePos="0" relativeHeight="251729920" behindDoc="1" locked="0" layoutInCell="1" allowOverlap="1" wp14:anchorId="5D9B85CD" wp14:editId="3268F5BF">
            <wp:simplePos x="0" y="0"/>
            <wp:positionH relativeFrom="column">
              <wp:posOffset>4200525</wp:posOffset>
            </wp:positionH>
            <wp:positionV relativeFrom="paragraph">
              <wp:posOffset>687070</wp:posOffset>
            </wp:positionV>
            <wp:extent cx="1905000" cy="1209675"/>
            <wp:effectExtent l="0" t="0" r="0" b="0"/>
            <wp:wrapTight wrapText="bothSides">
              <wp:wrapPolygon edited="0">
                <wp:start x="0" y="0"/>
                <wp:lineTo x="0" y="21430"/>
                <wp:lineTo x="21384" y="21430"/>
                <wp:lineTo x="21384" y="0"/>
                <wp:lineTo x="0" y="0"/>
              </wp:wrapPolygon>
            </wp:wrapTight>
            <wp:docPr id="66" name="Picture 66" descr="C:\Users\Victoria\Desktop\My Work\ArtWork\fruit_healthy_f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fruit_healthy_food.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0"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The eating behaviours children practice early in life affect their health and nutrition as they grow. Educators who engage with children during mealtimes can help them learn about and practice healthy eating. Healthy eating is not just about eating healthy foods; it is also about developing a positive attitude towards food.</w:t>
      </w:r>
    </w:p>
    <w:p w:rsidR="00DA7C57" w:rsidRPr="00AE63DA" w:rsidRDefault="00DA7C57" w:rsidP="008B410A">
      <w:pPr>
        <w:pStyle w:val="BoldBulTight0"/>
      </w:pPr>
      <w:r w:rsidRPr="00AE63DA">
        <w:t>Educators can influence children’s healthy eating habits by:</w:t>
      </w:r>
    </w:p>
    <w:p w:rsidR="00DA7C57" w:rsidRPr="00AE63DA" w:rsidRDefault="00DA7C57" w:rsidP="00D83380">
      <w:pPr>
        <w:pStyle w:val="Bullets"/>
      </w:pPr>
      <w:r w:rsidRPr="00AE63DA">
        <w:t>Providing a safe and nurturing eating environment</w:t>
      </w:r>
      <w:r w:rsidR="00D83380" w:rsidRPr="00D8338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CE76F1">
      <w:pPr>
        <w:pStyle w:val="Bullets"/>
      </w:pPr>
      <w:r w:rsidRPr="00AE63DA">
        <w:t>Encouraging them to help prepare meals and snacks</w:t>
      </w:r>
    </w:p>
    <w:p w:rsidR="00DA7C57" w:rsidRPr="00AE63DA" w:rsidRDefault="00DA7C57" w:rsidP="00CE76F1">
      <w:pPr>
        <w:pStyle w:val="Bullets"/>
      </w:pPr>
      <w:r w:rsidRPr="00AE63DA">
        <w:lastRenderedPageBreak/>
        <w:t>Encouraging them to help prepare meals and snacks</w:t>
      </w:r>
    </w:p>
    <w:p w:rsidR="00DA7C57" w:rsidRPr="00AE63DA" w:rsidRDefault="00DA7C57" w:rsidP="00CE76F1">
      <w:pPr>
        <w:pStyle w:val="Bullets"/>
      </w:pPr>
      <w:r w:rsidRPr="00AE63DA">
        <w:t xml:space="preserve">Defining limits </w:t>
      </w:r>
    </w:p>
    <w:p w:rsidR="00DA7C57" w:rsidRPr="00AE63DA" w:rsidRDefault="00DA7C57" w:rsidP="00CE76F1">
      <w:pPr>
        <w:pStyle w:val="Bullets"/>
      </w:pPr>
      <w:r w:rsidRPr="00AE63DA">
        <w:t>Encouraging them to try new foods</w:t>
      </w:r>
    </w:p>
    <w:p w:rsidR="00DA7C57" w:rsidRPr="00AE63DA" w:rsidRDefault="00DA7C57" w:rsidP="00CE76F1">
      <w:pPr>
        <w:pStyle w:val="Bullets"/>
      </w:pPr>
      <w:r w:rsidRPr="00AE63DA">
        <w:t>Reacting and interacting responsively</w:t>
      </w:r>
    </w:p>
    <w:p w:rsidR="00DA7C57" w:rsidRPr="00AE63DA" w:rsidRDefault="00DA7C57" w:rsidP="00CE76F1">
      <w:pPr>
        <w:pStyle w:val="Bullets"/>
      </w:pPr>
      <w:r w:rsidRPr="00AE63DA">
        <w:t xml:space="preserve">Displaying your own healthy eating habits </w:t>
      </w:r>
    </w:p>
    <w:p w:rsidR="00DA7C57" w:rsidRPr="00CE76F1" w:rsidRDefault="00DA7C57" w:rsidP="00DA7C57">
      <w:pPr>
        <w:pStyle w:val="Bullets"/>
        <w:contextualSpacing/>
        <w:rPr>
          <w:rFonts w:asciiTheme="minorHAnsi" w:hAnsiTheme="minorHAnsi"/>
          <w:color w:val="000000" w:themeColor="text1"/>
        </w:rPr>
      </w:pPr>
      <w:r w:rsidRPr="00AE63DA">
        <w:t>Integrating healthy eating into the classroom curriculum</w:t>
      </w:r>
      <w:r w:rsidR="008B410A">
        <w:t>.</w:t>
      </w:r>
    </w:p>
    <w:p w:rsidR="00DA7C57" w:rsidRPr="00AE63DA" w:rsidRDefault="00DA7C57" w:rsidP="00CE76F1">
      <w:r w:rsidRPr="00AE63DA">
        <w:t>Educators can reinforce healthy attitudes towards food by encouraging children to help prepare food. This is an opportunity to talk about different foods and why they are important to being healthy. If you centre does not provide food, you can use meal times to talk about the different foods that each child brings in. Encourage the children to ask questions about the different foods, but remind them not to say anything negative about foods that are new to them.</w:t>
      </w:r>
    </w:p>
    <w:p w:rsidR="00CE76F1" w:rsidRDefault="00DA7C57" w:rsidP="00CE76F1">
      <w:r w:rsidRPr="00AE63DA">
        <w:t xml:space="preserve">It is important for educators to have a positive attitude towards food and mealtimes in the classroom. Children will follow your lead if you express a negative attitude about food. If your centre provides meals, eat the same food the children are eating and engage them in a positive conversation about the meal. </w:t>
      </w:r>
    </w:p>
    <w:p w:rsidR="00DA7C57" w:rsidRPr="00AE63DA" w:rsidRDefault="00D83380" w:rsidP="008B410A">
      <w:pPr>
        <w:pStyle w:val="BoldBulTight0"/>
      </w:pPr>
      <w:r>
        <w:rPr>
          <w:noProof/>
          <w:lang w:val="en-GB" w:eastAsia="en-GB"/>
        </w:rPr>
        <w:drawing>
          <wp:anchor distT="0" distB="0" distL="114300" distR="114300" simplePos="0" relativeHeight="251730944" behindDoc="1" locked="0" layoutInCell="1" allowOverlap="1" wp14:anchorId="41D8342A" wp14:editId="1E560102">
            <wp:simplePos x="0" y="0"/>
            <wp:positionH relativeFrom="column">
              <wp:posOffset>4178300</wp:posOffset>
            </wp:positionH>
            <wp:positionV relativeFrom="paragraph">
              <wp:posOffset>80010</wp:posOffset>
            </wp:positionV>
            <wp:extent cx="2269490" cy="1781175"/>
            <wp:effectExtent l="0" t="0" r="0" b="0"/>
            <wp:wrapTight wrapText="bothSides">
              <wp:wrapPolygon edited="0">
                <wp:start x="0" y="0"/>
                <wp:lineTo x="0" y="21484"/>
                <wp:lineTo x="21395" y="21484"/>
                <wp:lineTo x="21395" y="0"/>
                <wp:lineTo x="0" y="0"/>
              </wp:wrapPolygon>
            </wp:wrapTight>
            <wp:docPr id="67" name="Picture 67" descr="C:\Users\Victoria\Desktop\My Work\ArtWork\Animations\hungry_sandwich_eat_f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Animations\hungry_sandwich_eat_food.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69490"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When siting down to eat with children, educators should aim to:</w:t>
      </w:r>
    </w:p>
    <w:p w:rsidR="00DA7C57" w:rsidRPr="00AE63DA" w:rsidRDefault="00DA7C57" w:rsidP="00D83380">
      <w:pPr>
        <w:pStyle w:val="Bullets"/>
      </w:pPr>
      <w:r w:rsidRPr="00AE63DA">
        <w:t>Set a relaxed tone that promotes socialisation</w:t>
      </w:r>
      <w:r w:rsidR="00D83380" w:rsidRPr="00D8338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CE76F1">
      <w:pPr>
        <w:pStyle w:val="Bullets"/>
      </w:pPr>
      <w:r w:rsidRPr="00AE63DA">
        <w:t>Allow time for exploration and experimentation</w:t>
      </w:r>
    </w:p>
    <w:p w:rsidR="00DA7C57" w:rsidRPr="00AE63DA" w:rsidRDefault="00DA7C57" w:rsidP="00CE76F1">
      <w:pPr>
        <w:pStyle w:val="Bullets"/>
      </w:pPr>
      <w:r w:rsidRPr="00AE63DA">
        <w:t>Discourage sharing food</w:t>
      </w:r>
    </w:p>
    <w:p w:rsidR="00DA7C57" w:rsidRPr="00AE63DA" w:rsidRDefault="00DA7C57" w:rsidP="00CE76F1">
      <w:pPr>
        <w:pStyle w:val="Bullets"/>
      </w:pPr>
      <w:r w:rsidRPr="00AE63DA">
        <w:t xml:space="preserve">Have everything they need to avoid getting up from the table too often and leaving the children unsupervised </w:t>
      </w:r>
    </w:p>
    <w:p w:rsidR="00DA7C57" w:rsidRPr="00CE76F1" w:rsidRDefault="00DA7C57" w:rsidP="00DA7C57">
      <w:pPr>
        <w:pStyle w:val="Bullets"/>
        <w:rPr>
          <w:b/>
        </w:rPr>
      </w:pPr>
      <w:r w:rsidRPr="00AE63DA">
        <w:t>Create a routine for clean up</w:t>
      </w:r>
      <w:r w:rsidR="008B410A">
        <w:t>.</w:t>
      </w:r>
    </w:p>
    <w:p w:rsidR="001E2BDE" w:rsidRDefault="001E2BDE" w:rsidP="00CE76F1">
      <w:pPr>
        <w:pStyle w:val="BoldBulTight0"/>
      </w:pPr>
      <w:r>
        <w:br w:type="page"/>
      </w:r>
    </w:p>
    <w:p w:rsidR="00DA7C57" w:rsidRPr="008B410A" w:rsidRDefault="00DA7C57" w:rsidP="008B410A">
      <w:pPr>
        <w:pStyle w:val="BoldBulTight0"/>
        <w:rPr>
          <w:u w:val="single"/>
        </w:rPr>
      </w:pPr>
      <w:r w:rsidRPr="008B410A">
        <w:rPr>
          <w:u w:val="single"/>
        </w:rPr>
        <w:lastRenderedPageBreak/>
        <w:t xml:space="preserve">National Quality Standard </w:t>
      </w:r>
    </w:p>
    <w:p w:rsidR="00DA7C57" w:rsidRPr="00AE63DA" w:rsidRDefault="00DA7C57" w:rsidP="008B410A">
      <w:pPr>
        <w:pStyle w:val="BoldBulTight0"/>
      </w:pPr>
      <w:r w:rsidRPr="00AE63DA">
        <w:t>Quality Area and Standards included in section 1.2 of this guide:</w:t>
      </w:r>
    </w:p>
    <w:p w:rsidR="00DA7C57" w:rsidRPr="00AE63DA" w:rsidRDefault="00DA7C57" w:rsidP="00DA7C57">
      <w:r w:rsidRPr="00AE63DA">
        <w:rPr>
          <w:noProof/>
          <w:lang w:val="en-GB" w:eastAsia="en-GB"/>
        </w:rPr>
        <w:drawing>
          <wp:inline distT="0" distB="0" distL="0" distR="0" wp14:anchorId="0A153E1F" wp14:editId="6BFCE7BA">
            <wp:extent cx="5600700" cy="5029200"/>
            <wp:effectExtent l="38100" t="19050" r="95250" b="571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DA7C57" w:rsidRPr="008B410A" w:rsidRDefault="00DA7C57" w:rsidP="008B410A">
      <w:pPr>
        <w:pStyle w:val="BoldBulTight0"/>
        <w:rPr>
          <w:u w:val="single"/>
        </w:rPr>
      </w:pPr>
      <w:r w:rsidRPr="008B410A">
        <w:rPr>
          <w:u w:val="single"/>
        </w:rPr>
        <w:t>Early Years Learning Framework</w:t>
      </w:r>
    </w:p>
    <w:p w:rsidR="00DA7C57" w:rsidRPr="00AE63DA" w:rsidRDefault="00DA7C57" w:rsidP="008B410A">
      <w:pPr>
        <w:pStyle w:val="BoldBulTight0"/>
      </w:pPr>
      <w:r w:rsidRPr="00AE63DA">
        <w:t>The principles, practices and outcomes included in section 1.2 of this guide:</w:t>
      </w:r>
    </w:p>
    <w:p w:rsidR="00DA7C57" w:rsidRPr="00AE63DA" w:rsidRDefault="00DA7C57" w:rsidP="00DA7C57">
      <w:r w:rsidRPr="00AE63DA">
        <w:rPr>
          <w:noProof/>
          <w:lang w:val="en-GB" w:eastAsia="en-GB"/>
        </w:rPr>
        <w:drawing>
          <wp:inline distT="0" distB="0" distL="0" distR="0" wp14:anchorId="6052BAD0" wp14:editId="60D59B4C">
            <wp:extent cx="5800090" cy="2286000"/>
            <wp:effectExtent l="57150" t="19050" r="86360" b="1333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DA7C57" w:rsidRPr="00CE76F1" w:rsidRDefault="00DA7C57" w:rsidP="00CE76F1">
      <w:pPr>
        <w:pStyle w:val="Heading3"/>
      </w:pPr>
      <w:r w:rsidRPr="00CE76F1">
        <w:br w:type="column"/>
      </w:r>
      <w:bookmarkStart w:id="33" w:name="_Toc450578774"/>
      <w:r w:rsidR="008B410A">
        <w:lastRenderedPageBreak/>
        <w:t>Learner Task</w:t>
      </w:r>
      <w:r w:rsidRPr="00CE76F1">
        <w:t xml:space="preserve"> Two</w:t>
      </w:r>
      <w:bookmarkEnd w:id="33"/>
    </w:p>
    <w:p w:rsidR="00DA7C57" w:rsidRPr="00AE63DA" w:rsidRDefault="00DA7C57" w:rsidP="00DA7C57">
      <w:pPr>
        <w:contextualSpacing/>
        <w:rPr>
          <w:rFonts w:asciiTheme="minorHAnsi" w:hAnsiTheme="minorHAnsi"/>
          <w:color w:val="000000" w:themeColor="text1"/>
        </w:rPr>
      </w:pPr>
    </w:p>
    <w:p w:rsidR="00DA7C57" w:rsidRPr="00AE63DA" w:rsidRDefault="00DA7C57" w:rsidP="008838F6">
      <w:pPr>
        <w:pStyle w:val="ListParagraph"/>
        <w:numPr>
          <w:ilvl w:val="0"/>
          <w:numId w:val="14"/>
        </w:numPr>
        <w:spacing w:after="0"/>
        <w:contextualSpacing/>
        <w:jc w:val="both"/>
        <w:rPr>
          <w:rFonts w:asciiTheme="minorHAnsi" w:hAnsiTheme="minorHAnsi"/>
          <w:color w:val="000000" w:themeColor="text1"/>
        </w:rPr>
      </w:pPr>
      <w:r w:rsidRPr="00AE63DA">
        <w:rPr>
          <w:rFonts w:asciiTheme="minorHAnsi" w:hAnsiTheme="minorHAnsi"/>
          <w:color w:val="000000" w:themeColor="text1"/>
        </w:rPr>
        <w:t>List three benefits of engaging with children during meals.</w:t>
      </w:r>
    </w:p>
    <w:p w:rsidR="00DA7C57" w:rsidRPr="00AE63DA" w:rsidRDefault="00DA7C57" w:rsidP="00DA7C57">
      <w:pPr>
        <w:rPr>
          <w:rFonts w:asciiTheme="minorHAnsi" w:hAnsiTheme="minorHAnsi"/>
          <w:color w:val="000000" w:themeColor="text1"/>
        </w:rPr>
      </w:pPr>
    </w:p>
    <w:p w:rsidR="00DA7C57" w:rsidRPr="00AE63DA" w:rsidRDefault="00DA7C57" w:rsidP="00DA7C57">
      <w:pPr>
        <w:rPr>
          <w:rFonts w:asciiTheme="minorHAnsi" w:hAnsiTheme="minorHAnsi"/>
          <w:color w:val="000000" w:themeColor="text1"/>
        </w:rPr>
      </w:pPr>
    </w:p>
    <w:p w:rsidR="00DA7C57" w:rsidRPr="00AE63DA" w:rsidRDefault="00DA7C57" w:rsidP="00DA7C57">
      <w:pPr>
        <w:rPr>
          <w:rFonts w:asciiTheme="minorHAnsi" w:hAnsiTheme="minorHAnsi"/>
          <w:color w:val="000000" w:themeColor="text1"/>
        </w:rPr>
      </w:pPr>
    </w:p>
    <w:p w:rsidR="00DA7C57" w:rsidRPr="00AE63DA" w:rsidRDefault="00DA7C57" w:rsidP="00DA7C57">
      <w:pPr>
        <w:rPr>
          <w:rFonts w:asciiTheme="minorHAnsi" w:hAnsiTheme="minorHAnsi"/>
          <w:color w:val="000000" w:themeColor="text1"/>
        </w:rPr>
      </w:pPr>
    </w:p>
    <w:p w:rsidR="00DA7C57" w:rsidRPr="00AE63DA" w:rsidRDefault="00DA7C57" w:rsidP="00DA7C57">
      <w:pPr>
        <w:rPr>
          <w:rFonts w:asciiTheme="minorHAnsi" w:hAnsiTheme="minorHAnsi"/>
          <w:color w:val="000000" w:themeColor="text1"/>
        </w:rPr>
      </w:pPr>
    </w:p>
    <w:p w:rsidR="00DA7C57" w:rsidRPr="00AE63DA" w:rsidRDefault="00DA7C57" w:rsidP="00DA7C57">
      <w:pPr>
        <w:rPr>
          <w:rFonts w:asciiTheme="minorHAnsi" w:hAnsiTheme="minorHAnsi"/>
          <w:color w:val="000000" w:themeColor="text1"/>
        </w:rPr>
      </w:pPr>
    </w:p>
    <w:p w:rsidR="00DA7C57" w:rsidRPr="00AE63DA" w:rsidRDefault="00DA7C57" w:rsidP="008838F6">
      <w:pPr>
        <w:pStyle w:val="ListParagraph"/>
        <w:numPr>
          <w:ilvl w:val="0"/>
          <w:numId w:val="14"/>
        </w:numPr>
        <w:spacing w:after="0"/>
        <w:contextualSpacing/>
        <w:jc w:val="both"/>
        <w:rPr>
          <w:rFonts w:asciiTheme="minorHAnsi" w:hAnsiTheme="minorHAnsi"/>
          <w:color w:val="000000" w:themeColor="text1"/>
        </w:rPr>
      </w:pPr>
      <w:r w:rsidRPr="00AE63DA">
        <w:rPr>
          <w:rFonts w:asciiTheme="minorHAnsi" w:hAnsiTheme="minorHAnsi"/>
          <w:color w:val="000000" w:themeColor="text1"/>
        </w:rPr>
        <w:t>How can you influence children’s healthy eating habits?</w:t>
      </w:r>
    </w:p>
    <w:p w:rsidR="00DA7C57" w:rsidRPr="00DA7C57" w:rsidRDefault="00DA7C57" w:rsidP="00DA7C57"/>
    <w:p w:rsidR="00DA7C57" w:rsidRDefault="00DA7C57" w:rsidP="00084E2F">
      <w:pPr>
        <w:pStyle w:val="Heading2"/>
      </w:pPr>
      <w:r>
        <w:br w:type="page"/>
      </w:r>
    </w:p>
    <w:p w:rsidR="00DA7C57" w:rsidRDefault="00DA7C57" w:rsidP="00DA7C57">
      <w:pPr>
        <w:pStyle w:val="Heading3"/>
      </w:pPr>
      <w:bookmarkStart w:id="34" w:name="_Toc450578775"/>
      <w:r w:rsidRPr="00FB7D3C">
        <w:lastRenderedPageBreak/>
        <w:t>Activity 1</w:t>
      </w:r>
      <w:r w:rsidR="008B410A">
        <w:t>B</w:t>
      </w:r>
      <w:bookmarkEnd w:id="34"/>
    </w:p>
    <w:p w:rsidR="00DA7C57" w:rsidRDefault="00DA7C57" w:rsidP="00DA7C57">
      <w:r>
        <w:rPr>
          <w:noProof/>
          <w:lang w:val="en-GB" w:eastAsia="en-GB"/>
        </w:rPr>
        <w:drawing>
          <wp:anchor distT="0" distB="0" distL="114300" distR="114300" simplePos="0" relativeHeight="251707392" behindDoc="1" locked="0" layoutInCell="1" allowOverlap="1" wp14:anchorId="7DB3955D" wp14:editId="6D75FA0F">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DA7C57" w:rsidRDefault="00DA7C57" w:rsidP="00084E2F">
      <w:pPr>
        <w:pStyle w:val="Heading2"/>
      </w:pPr>
    </w:p>
    <w:p w:rsidR="00DA7C57" w:rsidRDefault="00DA7C57" w:rsidP="00084E2F">
      <w:pPr>
        <w:pStyle w:val="Heading2"/>
      </w:pPr>
      <w:r>
        <w:br w:type="page"/>
      </w:r>
    </w:p>
    <w:p w:rsidR="00DA7C57" w:rsidRDefault="00084E2F" w:rsidP="00084E2F">
      <w:pPr>
        <w:pStyle w:val="Heading2"/>
      </w:pPr>
      <w:bookmarkStart w:id="35" w:name="_Toc450578776"/>
      <w:r>
        <w:lastRenderedPageBreak/>
        <w:t>1.3 – Meet individual clothing needs and preferences of children and families within scope of service requirements for children’s health and safety</w:t>
      </w:r>
      <w:bookmarkEnd w:id="35"/>
      <w:r>
        <w:t xml:space="preserve"> </w:t>
      </w:r>
    </w:p>
    <w:p w:rsidR="001E2BDE" w:rsidRDefault="001E2BDE" w:rsidP="001E2BDE">
      <w:pPr>
        <w:pStyle w:val="Heading3"/>
      </w:pPr>
      <w:bookmarkStart w:id="36" w:name="_Toc450578777"/>
      <w:r>
        <w:t>Selecting appropriate clothing</w:t>
      </w:r>
      <w:bookmarkEnd w:id="36"/>
    </w:p>
    <w:p w:rsidR="00DA7C57" w:rsidRPr="00AE63DA" w:rsidRDefault="00DA7C57" w:rsidP="00CE76F1">
      <w:pPr>
        <w:rPr>
          <w:color w:val="000000" w:themeColor="text1"/>
        </w:rPr>
      </w:pPr>
      <w:r w:rsidRPr="00AE63DA">
        <w:t xml:space="preserve">The clothes we wear are an expression of our personalities, how we feel and how we want to be seen. This is particularly true of young children who are navigating new environments, peer relationships and establishing their sense of self. </w:t>
      </w:r>
    </w:p>
    <w:p w:rsidR="00DA7C57" w:rsidRPr="00AE63DA" w:rsidRDefault="00DA7C57" w:rsidP="00CE76F1">
      <w:pPr>
        <w:rPr>
          <w:color w:val="000000" w:themeColor="text1"/>
        </w:rPr>
      </w:pPr>
      <w:r w:rsidRPr="00AE63DA">
        <w:rPr>
          <w:color w:val="000000" w:themeColor="text1"/>
        </w:rPr>
        <w:t xml:space="preserve">Children should be encouraged to make their own clothing choices and to dress themselves, but they need guidance to make the right choices for their health and wellbeing. Educators need to work with families to help children select appropriate clothing for childcare. </w:t>
      </w:r>
    </w:p>
    <w:p w:rsidR="00DA7C57" w:rsidRPr="00AE63DA" w:rsidRDefault="00DA7C57" w:rsidP="00CE76F1">
      <w:pPr>
        <w:rPr>
          <w:color w:val="000000" w:themeColor="text1"/>
        </w:rPr>
      </w:pPr>
      <w:r w:rsidRPr="00AE63DA">
        <w:rPr>
          <w:color w:val="000000" w:themeColor="text1"/>
        </w:rPr>
        <w:t>The clothing children wear at childcare influences the quality of their experiences in activities, and provides protection from hazards and the elements. It is important that children’s clothing is safe as well as comfortable.</w:t>
      </w:r>
    </w:p>
    <w:p w:rsidR="00DA7C57" w:rsidRPr="00AE63DA" w:rsidRDefault="00FD23C3" w:rsidP="008B410A">
      <w:pPr>
        <w:pStyle w:val="BoldBulTight0"/>
      </w:pPr>
      <w:r>
        <w:rPr>
          <w:noProof/>
          <w:lang w:val="en-GB" w:eastAsia="en-GB"/>
        </w:rPr>
        <w:drawing>
          <wp:anchor distT="0" distB="0" distL="114300" distR="114300" simplePos="0" relativeHeight="251731968" behindDoc="1" locked="0" layoutInCell="1" allowOverlap="1" wp14:anchorId="2F7F388C" wp14:editId="3EA92F19">
            <wp:simplePos x="0" y="0"/>
            <wp:positionH relativeFrom="column">
              <wp:posOffset>4953000</wp:posOffset>
            </wp:positionH>
            <wp:positionV relativeFrom="paragraph">
              <wp:posOffset>9525</wp:posOffset>
            </wp:positionV>
            <wp:extent cx="971550" cy="1942465"/>
            <wp:effectExtent l="0" t="0" r="0" b="0"/>
            <wp:wrapTight wrapText="bothSides">
              <wp:wrapPolygon edited="0">
                <wp:start x="0" y="0"/>
                <wp:lineTo x="0" y="21395"/>
                <wp:lineTo x="21176" y="21395"/>
                <wp:lineTo x="21176" y="0"/>
                <wp:lineTo x="0" y="0"/>
              </wp:wrapPolygon>
            </wp:wrapTight>
            <wp:docPr id="68" name="Picture 68" descr="C:\Users\Victoria\Desktop\My Work\ArtWork\thermometer_blank_banner_800_wht_6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thermometer_blank_banner_800_wht_6651.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971550" cy="194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There are many factors that determine appropriate clothing choices at childcare:</w:t>
      </w:r>
    </w:p>
    <w:p w:rsidR="00DA7C57" w:rsidRPr="00AE63DA" w:rsidRDefault="00DA7C57" w:rsidP="00FD23C3">
      <w:pPr>
        <w:pStyle w:val="Bullets"/>
      </w:pPr>
      <w:r w:rsidRPr="00AE63DA">
        <w:t>Temperature</w:t>
      </w:r>
      <w:r w:rsidR="00FD23C3" w:rsidRPr="00FD23C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CE76F1">
      <w:pPr>
        <w:pStyle w:val="Bullets"/>
      </w:pPr>
      <w:r w:rsidRPr="00AE63DA">
        <w:t>Sun protection</w:t>
      </w:r>
    </w:p>
    <w:p w:rsidR="00DA7C57" w:rsidRPr="00AE63DA" w:rsidRDefault="00DA7C57" w:rsidP="00CE76F1">
      <w:pPr>
        <w:pStyle w:val="Bullets"/>
      </w:pPr>
      <w:r w:rsidRPr="00AE63DA">
        <w:t>Fabric</w:t>
      </w:r>
    </w:p>
    <w:p w:rsidR="00DA7C57" w:rsidRPr="00AE63DA" w:rsidRDefault="00DA7C57" w:rsidP="00CE76F1">
      <w:pPr>
        <w:pStyle w:val="Bullets"/>
      </w:pPr>
      <w:r w:rsidRPr="00AE63DA">
        <w:t>Practicality</w:t>
      </w:r>
    </w:p>
    <w:p w:rsidR="00DA7C57" w:rsidRPr="00CE76F1" w:rsidRDefault="00DA7C57" w:rsidP="00CE76F1">
      <w:pPr>
        <w:pStyle w:val="Bullets"/>
        <w:rPr>
          <w:rFonts w:asciiTheme="minorHAnsi" w:hAnsiTheme="minorHAnsi"/>
          <w:color w:val="000000" w:themeColor="text1"/>
        </w:rPr>
      </w:pPr>
      <w:r w:rsidRPr="00AE63DA">
        <w:t>Individual preferences</w:t>
      </w:r>
      <w:r w:rsidR="008B410A">
        <w:t>.</w:t>
      </w:r>
      <w:r w:rsidRPr="00AE63DA">
        <w:t xml:space="preserve"> </w:t>
      </w:r>
    </w:p>
    <w:p w:rsidR="00DA7C57" w:rsidRPr="008B410A" w:rsidRDefault="00DA7C57" w:rsidP="008B410A">
      <w:pPr>
        <w:pStyle w:val="BoldBulTight0"/>
        <w:rPr>
          <w:u w:val="single"/>
        </w:rPr>
      </w:pPr>
      <w:r w:rsidRPr="008B410A">
        <w:rPr>
          <w:u w:val="single"/>
        </w:rPr>
        <w:t>Temperature</w:t>
      </w:r>
    </w:p>
    <w:p w:rsidR="00DA7C57" w:rsidRPr="00AE63DA" w:rsidRDefault="00DA7C57" w:rsidP="00CE76F1">
      <w:r w:rsidRPr="00AE63DA">
        <w:t xml:space="preserve">Some children are warm or cool regardless of the climate, but it is important </w:t>
      </w:r>
      <w:r w:rsidR="00D83380">
        <w:t>that they are not under or over-</w:t>
      </w:r>
      <w:r w:rsidRPr="00AE63DA">
        <w:t>dr</w:t>
      </w:r>
      <w:r w:rsidR="00FD23C3">
        <w:t>essed. Cotton</w:t>
      </w:r>
      <w:r w:rsidRPr="00AE63DA">
        <w:t xml:space="preserve"> and other natural, breathable fibres are cooler and more comfortable than synthetic fabrics. Layers are good for fluctuating temperatures and all children should keep a raincoat in their cubby for unexpected showers. Suggest that parents send spare clothes for unexpected weather changes.</w:t>
      </w:r>
    </w:p>
    <w:p w:rsidR="00DA7C57" w:rsidRPr="00AE63DA" w:rsidRDefault="00DA7C57" w:rsidP="00DA7C57">
      <w:pPr>
        <w:rPr>
          <w:rFonts w:asciiTheme="minorHAnsi" w:hAnsiTheme="minorHAnsi"/>
          <w:color w:val="3366FF"/>
        </w:rPr>
      </w:pPr>
      <w:r w:rsidRPr="00AE63DA">
        <w:t>Babies and toddlers, who sleep during the day, should be dressed warmly and covered with a blanket or a sheet. Check that sleeping children are warm enough by gently touching their back or tummy, as this will give a better indication of their body temperature than their hands or feet.</w:t>
      </w:r>
    </w:p>
    <w:p w:rsidR="00DA7C57" w:rsidRPr="008B410A" w:rsidRDefault="00DA7C57" w:rsidP="00CE76F1">
      <w:pPr>
        <w:pStyle w:val="BoldBulTight0"/>
        <w:rPr>
          <w:u w:val="single"/>
        </w:rPr>
      </w:pPr>
      <w:r w:rsidRPr="008B410A">
        <w:rPr>
          <w:u w:val="single"/>
        </w:rPr>
        <w:t>Sun Protection</w:t>
      </w:r>
    </w:p>
    <w:p w:rsidR="00DA7C57" w:rsidRPr="00AE63DA" w:rsidRDefault="00DA7C57" w:rsidP="00CE76F1">
      <w:r w:rsidRPr="00AE63DA">
        <w:t xml:space="preserve">All children in early childhood education and care settings must be dressed appropriately for sun protection. This means that children must wear hats outside, and always wear a t-shirt and sunscreen. Outdoor play is essential to all early education programs and many centres enforce a ‘no hat, no play’ rule that excludes the children without hats from outdoor activities. </w:t>
      </w:r>
    </w:p>
    <w:p w:rsidR="00DA7C57" w:rsidRPr="00AE63DA" w:rsidRDefault="00DA7C57" w:rsidP="00DA7C57">
      <w:pPr>
        <w:rPr>
          <w:rFonts w:asciiTheme="minorHAnsi" w:hAnsiTheme="minorHAnsi"/>
          <w:b/>
          <w:color w:val="000000" w:themeColor="text1"/>
        </w:rPr>
      </w:pPr>
      <w:r w:rsidRPr="00AE63DA">
        <w:t>Inform parents of your sun protection policy and ensure that all children bring a hat and are properly dressed before going outside.</w:t>
      </w:r>
    </w:p>
    <w:p w:rsidR="002B5228" w:rsidRDefault="002B5228">
      <w:pPr>
        <w:spacing w:after="0" w:line="240" w:lineRule="auto"/>
        <w:rPr>
          <w:b/>
        </w:rPr>
      </w:pPr>
      <w:r>
        <w:br w:type="page"/>
      </w:r>
    </w:p>
    <w:p w:rsidR="00DA7C57" w:rsidRPr="008B410A" w:rsidRDefault="00DA7C57" w:rsidP="00CE76F1">
      <w:pPr>
        <w:pStyle w:val="BoldBulTight0"/>
        <w:rPr>
          <w:u w:val="single"/>
        </w:rPr>
      </w:pPr>
      <w:r w:rsidRPr="008B410A">
        <w:rPr>
          <w:u w:val="single"/>
        </w:rPr>
        <w:lastRenderedPageBreak/>
        <w:t>Fabric</w:t>
      </w:r>
    </w:p>
    <w:p w:rsidR="00DA7C57" w:rsidRPr="00AE63DA" w:rsidRDefault="00DA7C57" w:rsidP="00CE76F1">
      <w:r w:rsidRPr="00AE63DA">
        <w:t xml:space="preserve">Some children are very sensitive to certain fabrics, and some may have an allergic reaction to particular detergents.  If you have a child in your care that is pulling or scratching on their clothing, they may be sensitive to the material. Let the parents know and recommend a change in washing detergent and/or clothing. </w:t>
      </w:r>
    </w:p>
    <w:p w:rsidR="00DA7C57" w:rsidRPr="00AE63DA" w:rsidRDefault="00DA7C57" w:rsidP="00DA7C57">
      <w:pPr>
        <w:rPr>
          <w:rFonts w:asciiTheme="minorHAnsi" w:hAnsiTheme="minorHAnsi"/>
          <w:b/>
          <w:color w:val="3366FF"/>
        </w:rPr>
      </w:pPr>
      <w:r w:rsidRPr="00AE63DA">
        <w:t>All clothes that children wear, especially those for sleeping, must be low fire danger. This applies to the clothes children wear, the spare clothing supplied by the centre for accidents and any clothing used for dress up play.</w:t>
      </w:r>
    </w:p>
    <w:p w:rsidR="00DA7C57" w:rsidRPr="008B410A" w:rsidRDefault="00DA7C57" w:rsidP="00CE76F1">
      <w:pPr>
        <w:pStyle w:val="BoldBulTight0"/>
        <w:rPr>
          <w:u w:val="single"/>
        </w:rPr>
      </w:pPr>
      <w:r w:rsidRPr="008B410A">
        <w:rPr>
          <w:u w:val="single"/>
        </w:rPr>
        <w:t xml:space="preserve">Practicality </w:t>
      </w:r>
    </w:p>
    <w:p w:rsidR="00DA7C57" w:rsidRPr="00AE63DA" w:rsidRDefault="00DA7C57" w:rsidP="00CE76F1">
      <w:r w:rsidRPr="00AE63DA">
        <w:t>Children should come to care prepared to play and learn and that means that their clothing must be suitable for climbing, painting, water play, digging, etc. Clothes must fit properly, but be comfortable and allow for movement so children can participate in all activities. For example, girls who like to wear long dresses and skirts may find it hard to participate in physical activities, or they may trip and fall on playground equipment.</w:t>
      </w:r>
    </w:p>
    <w:p w:rsidR="00DA7C57" w:rsidRPr="00AE63DA" w:rsidRDefault="00FD23C3" w:rsidP="00CE76F1">
      <w:r>
        <w:rPr>
          <w:noProof/>
          <w:lang w:val="en-GB" w:eastAsia="en-GB"/>
        </w:rPr>
        <w:drawing>
          <wp:anchor distT="0" distB="0" distL="114300" distR="114300" simplePos="0" relativeHeight="251732992" behindDoc="1" locked="0" layoutInCell="1" allowOverlap="1" wp14:anchorId="1059A442" wp14:editId="59FF436E">
            <wp:simplePos x="0" y="0"/>
            <wp:positionH relativeFrom="column">
              <wp:posOffset>3924300</wp:posOffset>
            </wp:positionH>
            <wp:positionV relativeFrom="paragraph">
              <wp:posOffset>712470</wp:posOffset>
            </wp:positionV>
            <wp:extent cx="1468120" cy="1657350"/>
            <wp:effectExtent l="0" t="0" r="0" b="0"/>
            <wp:wrapTight wrapText="bothSides">
              <wp:wrapPolygon edited="0">
                <wp:start x="10090" y="0"/>
                <wp:lineTo x="3924" y="3972"/>
                <wp:lineTo x="2522" y="6207"/>
                <wp:lineTo x="2522" y="7200"/>
                <wp:lineTo x="4204" y="7945"/>
                <wp:lineTo x="5325" y="11917"/>
                <wp:lineTo x="4765" y="15890"/>
                <wp:lineTo x="2803" y="16883"/>
                <wp:lineTo x="2803" y="17131"/>
                <wp:lineTo x="5045" y="19862"/>
                <wp:lineTo x="5325" y="21352"/>
                <wp:lineTo x="16536" y="21352"/>
                <wp:lineTo x="16817" y="19862"/>
                <wp:lineTo x="19059" y="17876"/>
                <wp:lineTo x="19059" y="16883"/>
                <wp:lineTo x="16817" y="15890"/>
                <wp:lineTo x="16536" y="11917"/>
                <wp:lineTo x="17657" y="7945"/>
                <wp:lineTo x="19339" y="7697"/>
                <wp:lineTo x="19339" y="6207"/>
                <wp:lineTo x="17657" y="3972"/>
                <wp:lineTo x="11772" y="0"/>
                <wp:lineTo x="10090" y="0"/>
              </wp:wrapPolygon>
            </wp:wrapTight>
            <wp:docPr id="69" name="Picture 69" descr="C:\Users\Victoria\Desktop\My Work\ArtWork\t_shirt_on_hanger_10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toria\Desktop\My Work\ArtWork\t_shirt_on_hanger_10245.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46812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The clothes children wear significantly impact the development of their self-help skills. Shoes and clothing they can put on and take off by themselves builds their confidence and reinforces their desire to master new skills. For example, elastic waist pants are easier to remove for toileting than pants with zippers and buttons.</w:t>
      </w:r>
    </w:p>
    <w:p w:rsidR="00DA7C57" w:rsidRPr="00AE63DA" w:rsidRDefault="00DA7C57" w:rsidP="008B410A">
      <w:pPr>
        <w:pStyle w:val="BoldBulTight0"/>
      </w:pPr>
      <w:r w:rsidRPr="00AE63DA">
        <w:t>Clothing that helps build self-help skills includes:</w:t>
      </w:r>
      <w:r w:rsidR="00FD23C3" w:rsidRPr="00FD23C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CE76F1">
      <w:pPr>
        <w:pStyle w:val="Bullets"/>
      </w:pPr>
      <w:r w:rsidRPr="00AE63DA">
        <w:t>Elastic waist pants and skirts</w:t>
      </w:r>
    </w:p>
    <w:p w:rsidR="00DA7C57" w:rsidRPr="00AE63DA" w:rsidRDefault="00DA7C57" w:rsidP="00CE76F1">
      <w:pPr>
        <w:pStyle w:val="Bullets"/>
      </w:pPr>
      <w:r w:rsidRPr="00AE63DA">
        <w:t xml:space="preserve">Slip on or Velcro shoes </w:t>
      </w:r>
    </w:p>
    <w:p w:rsidR="00DA7C57" w:rsidRPr="00AE63DA" w:rsidRDefault="00DA7C57" w:rsidP="00CE76F1">
      <w:pPr>
        <w:pStyle w:val="Bullets"/>
      </w:pPr>
      <w:r w:rsidRPr="00AE63DA">
        <w:t>Big button or toggles</w:t>
      </w:r>
    </w:p>
    <w:p w:rsidR="00DA7C57" w:rsidRPr="00CE76F1" w:rsidRDefault="00DA7C57" w:rsidP="00DA7C57">
      <w:pPr>
        <w:pStyle w:val="Bullets"/>
        <w:contextualSpacing/>
        <w:rPr>
          <w:rFonts w:asciiTheme="minorHAnsi" w:hAnsiTheme="minorHAnsi"/>
          <w:color w:val="000000" w:themeColor="text1"/>
        </w:rPr>
      </w:pPr>
      <w:r w:rsidRPr="00AE63DA">
        <w:t>Pull on jumpers</w:t>
      </w:r>
      <w:r w:rsidR="008B410A">
        <w:t>.</w:t>
      </w:r>
    </w:p>
    <w:p w:rsidR="00DA7C57" w:rsidRPr="00AE63DA" w:rsidRDefault="00DA7C57" w:rsidP="00CE76F1">
      <w:r w:rsidRPr="00AE63DA">
        <w:t>Encourage parents and caregivers to provide practical clothing that helps their children master self-help skills, such as dressing and toileting independently.</w:t>
      </w:r>
    </w:p>
    <w:p w:rsidR="00DA7C57" w:rsidRPr="00AE63DA" w:rsidRDefault="00DA7C57" w:rsidP="00CE76F1">
      <w:r w:rsidRPr="00AE63DA">
        <w:t>Some children will come to care wearing a special item of clothing they are reluctant to get to dirty or wet. Rather than excluding them from the activity, provide smocks or alternative clothing for certain activities.</w:t>
      </w:r>
    </w:p>
    <w:p w:rsidR="00DA7C57" w:rsidRPr="008B410A" w:rsidRDefault="00DA7C57" w:rsidP="00CE76F1">
      <w:pPr>
        <w:pStyle w:val="BoldBulTight0"/>
        <w:rPr>
          <w:u w:val="single"/>
        </w:rPr>
      </w:pPr>
      <w:r w:rsidRPr="008B410A">
        <w:rPr>
          <w:u w:val="single"/>
        </w:rPr>
        <w:t xml:space="preserve">Individual Preferences </w:t>
      </w:r>
    </w:p>
    <w:p w:rsidR="00DA7C57" w:rsidRPr="00AE63DA" w:rsidRDefault="00DA7C57" w:rsidP="00CE76F1">
      <w:r w:rsidRPr="00AE63DA">
        <w:t xml:space="preserve">Children will have individual clothing preferences and they should be encouraged to make clothing choices and learn to dress themselves. However, young children will not always make a sensible or safe choice, e.g., refusing to wear a t-shirt on a hot day, wearing cowboy boots for all activities, refusing to wear blue, etc. </w:t>
      </w:r>
    </w:p>
    <w:p w:rsidR="00CE76F1" w:rsidRDefault="00DA7C57" w:rsidP="00CE76F1">
      <w:r w:rsidRPr="00AE63DA">
        <w:t>Educators must respect children’s individual clothing preferences unless there is a health or safety concern. Check with your nominated supervisor or centre’s clothing policy if you are unsure.</w:t>
      </w:r>
    </w:p>
    <w:p w:rsidR="00DA7C57" w:rsidRPr="00AE63DA" w:rsidRDefault="00DA7C57" w:rsidP="00DA7C57">
      <w:pPr>
        <w:rPr>
          <w:rFonts w:asciiTheme="minorHAnsi" w:hAnsiTheme="minorHAnsi"/>
          <w:b/>
          <w:color w:val="000000" w:themeColor="text1"/>
        </w:rPr>
      </w:pPr>
      <w:r w:rsidRPr="00AE63DA">
        <w:lastRenderedPageBreak/>
        <w:t>You must also be respectful of children’s privacy regarding dressing, e.g., some children will be more modest than others and want to change in privacy. Others are more comfortable changing in front of other children or in open spaces. Try to provide a safe and private dressing area, particularly when children are changing due to a toileting accident.</w:t>
      </w:r>
    </w:p>
    <w:p w:rsidR="00DA7C57" w:rsidRPr="00AE63DA" w:rsidRDefault="00DA7C57" w:rsidP="00CE76F1">
      <w:pPr>
        <w:pStyle w:val="Heading3"/>
      </w:pPr>
      <w:bookmarkStart w:id="37" w:name="_Toc450578778"/>
      <w:r w:rsidRPr="00AE63DA">
        <w:t>Clothing Policies</w:t>
      </w:r>
      <w:bookmarkEnd w:id="37"/>
    </w:p>
    <w:p w:rsidR="00DA7C57" w:rsidRPr="00AE63DA" w:rsidRDefault="00DA7C57" w:rsidP="00CE76F1">
      <w:r w:rsidRPr="00AE63DA">
        <w:t>A clear policy that outlines appropriate clothing for children in care helps guide educators and parents make informed clothing choices for children. This policy should include details about the clothing that parents are expected to provide for their children and the procedures the educators are required to carry out to enforce the policy. These procedures must be clear to educators and parents to avoid misunderstandings that will impact the children.</w:t>
      </w:r>
    </w:p>
    <w:p w:rsidR="00DA7C57" w:rsidRPr="00AE63DA" w:rsidRDefault="00DA7C57" w:rsidP="008B410A">
      <w:pPr>
        <w:pStyle w:val="BoldBulTight0"/>
      </w:pPr>
      <w:r w:rsidRPr="00AE63DA">
        <w:t>The clothing policy will include items such as:</w:t>
      </w:r>
    </w:p>
    <w:p w:rsidR="00DA7C57" w:rsidRPr="00AE63DA" w:rsidRDefault="00DA7C57" w:rsidP="00CE76F1">
      <w:pPr>
        <w:pStyle w:val="Bullets"/>
      </w:pPr>
      <w:r w:rsidRPr="00AE63DA">
        <w:t>Appropriate clothing for learning and play</w:t>
      </w:r>
    </w:p>
    <w:p w:rsidR="00DA7C57" w:rsidRPr="00AE63DA" w:rsidRDefault="00DA7C57" w:rsidP="00CE76F1">
      <w:pPr>
        <w:pStyle w:val="Bullets"/>
      </w:pPr>
      <w:r w:rsidRPr="00AE63DA">
        <w:t>Dirty and soiled clothing</w:t>
      </w:r>
    </w:p>
    <w:p w:rsidR="00DA7C57" w:rsidRPr="00AE63DA" w:rsidRDefault="00DA7C57" w:rsidP="00CE76F1">
      <w:pPr>
        <w:pStyle w:val="Bullets"/>
      </w:pPr>
      <w:r w:rsidRPr="00AE63DA">
        <w:t>Clothing for weather</w:t>
      </w:r>
    </w:p>
    <w:p w:rsidR="00DA7C57" w:rsidRPr="00AE63DA" w:rsidRDefault="00DA7C57" w:rsidP="00CE76F1">
      <w:pPr>
        <w:pStyle w:val="Bullets"/>
      </w:pPr>
      <w:r w:rsidRPr="00AE63DA">
        <w:t xml:space="preserve">Cleanliness </w:t>
      </w:r>
    </w:p>
    <w:p w:rsidR="00CE76F1" w:rsidRPr="00CE76F1" w:rsidRDefault="002B5228" w:rsidP="00CE76F1">
      <w:pPr>
        <w:pStyle w:val="Bullets"/>
        <w:rPr>
          <w:rFonts w:asciiTheme="minorHAnsi" w:hAnsiTheme="minorHAnsi"/>
          <w:color w:val="000000" w:themeColor="text1"/>
        </w:rPr>
      </w:pPr>
      <w:r>
        <w:rPr>
          <w:noProof/>
          <w:lang w:val="en-GB" w:eastAsia="en-GB"/>
        </w:rPr>
        <w:drawing>
          <wp:anchor distT="0" distB="0" distL="114300" distR="114300" simplePos="0" relativeHeight="251734016" behindDoc="1" locked="0" layoutInCell="1" allowOverlap="1" wp14:anchorId="30CAA96E" wp14:editId="69D2ABF6">
            <wp:simplePos x="0" y="0"/>
            <wp:positionH relativeFrom="column">
              <wp:posOffset>4547235</wp:posOffset>
            </wp:positionH>
            <wp:positionV relativeFrom="paragraph">
              <wp:posOffset>299085</wp:posOffset>
            </wp:positionV>
            <wp:extent cx="1453515" cy="1933575"/>
            <wp:effectExtent l="0" t="0" r="0" b="0"/>
            <wp:wrapTight wrapText="bothSides">
              <wp:wrapPolygon edited="0">
                <wp:start x="0" y="0"/>
                <wp:lineTo x="0" y="21494"/>
                <wp:lineTo x="21232" y="21494"/>
                <wp:lineTo x="21232" y="0"/>
                <wp:lineTo x="0" y="0"/>
              </wp:wrapPolygon>
            </wp:wrapTight>
            <wp:docPr id="70" name="Picture 70" descr="C:\Users\Victoria\Desktop\My Work\ArtWork\Animations\big_shoes_to_fill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Animations\big_shoes_to_fill_anim_500_wht.gif"/>
                    <pic:cNvPicPr>
                      <a:picLocks noChangeAspect="1" noChangeArrowheads="1" noCrop="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453515" cy="1933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CE76F1">
        <w:t>Spare clothing</w:t>
      </w:r>
      <w:r w:rsidR="008B410A">
        <w:t>.</w:t>
      </w:r>
    </w:p>
    <w:p w:rsidR="00DA7C57" w:rsidRPr="00AE63DA" w:rsidRDefault="00DA7C57" w:rsidP="008B410A">
      <w:pPr>
        <w:pStyle w:val="BoldBulTight0"/>
      </w:pPr>
      <w:r w:rsidRPr="00AE63DA">
        <w:t>All policies must be current and in line with the following guidelines:</w:t>
      </w:r>
    </w:p>
    <w:p w:rsidR="00DA7C57" w:rsidRPr="00AE63DA" w:rsidRDefault="00DA7C57" w:rsidP="00CE76F1">
      <w:pPr>
        <w:pStyle w:val="Bullets"/>
      </w:pPr>
      <w:r w:rsidRPr="00AE63DA">
        <w:t>Sun safety</w:t>
      </w:r>
    </w:p>
    <w:p w:rsidR="00DA7C57" w:rsidRPr="00AE63DA" w:rsidRDefault="00DA7C57" w:rsidP="00CE76F1">
      <w:pPr>
        <w:pStyle w:val="Bullets"/>
      </w:pPr>
      <w:r w:rsidRPr="00AE63DA">
        <w:t>Hygiene practices</w:t>
      </w:r>
    </w:p>
    <w:p w:rsidR="00DA7C57" w:rsidRPr="00AE63DA" w:rsidRDefault="00DA7C57" w:rsidP="00CE76F1">
      <w:pPr>
        <w:pStyle w:val="Bullets"/>
      </w:pPr>
      <w:r w:rsidRPr="00AE63DA">
        <w:t>Children’s health and safety</w:t>
      </w:r>
    </w:p>
    <w:p w:rsidR="00DA7C57" w:rsidRPr="00AE63DA" w:rsidRDefault="00DA7C57" w:rsidP="00CE76F1">
      <w:pPr>
        <w:pStyle w:val="Bullets"/>
      </w:pPr>
      <w:r w:rsidRPr="00AE63DA">
        <w:t>Safe sleeping</w:t>
      </w:r>
    </w:p>
    <w:p w:rsidR="00DA7C57" w:rsidRPr="00CE76F1" w:rsidRDefault="00DA7C57" w:rsidP="00DA7C57">
      <w:pPr>
        <w:pStyle w:val="Bullets"/>
        <w:contextualSpacing/>
        <w:rPr>
          <w:rFonts w:asciiTheme="minorHAnsi" w:hAnsiTheme="minorHAnsi"/>
          <w:b/>
          <w:color w:val="000000" w:themeColor="text1"/>
        </w:rPr>
      </w:pPr>
      <w:r w:rsidRPr="00AE63DA">
        <w:t>Children’s health and development</w:t>
      </w:r>
      <w:r w:rsidR="008B410A">
        <w:t>.</w:t>
      </w:r>
    </w:p>
    <w:p w:rsidR="00DA7C57" w:rsidRPr="008B410A" w:rsidRDefault="00DA7C57" w:rsidP="00CE76F1">
      <w:pPr>
        <w:pStyle w:val="BoldBulTight0"/>
        <w:rPr>
          <w:u w:val="single"/>
        </w:rPr>
      </w:pPr>
      <w:r w:rsidRPr="008B410A">
        <w:rPr>
          <w:u w:val="single"/>
        </w:rPr>
        <w:t>Footwear</w:t>
      </w:r>
    </w:p>
    <w:p w:rsidR="00DA7C57" w:rsidRPr="00AE63DA" w:rsidRDefault="00DA7C57" w:rsidP="00CE76F1">
      <w:pPr>
        <w:rPr>
          <w:b/>
        </w:rPr>
      </w:pPr>
      <w:r w:rsidRPr="00AE63DA">
        <w:t>Children must have safe, comfortable and properly fitting shoes that they can play in. Thongs, plastic shoes or dress up shoes give little to no protection or support for growing feet. Children need to wear shoes they can run, climb and jump in. Sneakers, with properly fitting cotton socks are the safest choice for childcare.</w:t>
      </w:r>
    </w:p>
    <w:p w:rsidR="00DA7C57" w:rsidRPr="008B410A" w:rsidRDefault="00DA7C57" w:rsidP="00CE76F1">
      <w:pPr>
        <w:pStyle w:val="BoldBulTight0"/>
        <w:rPr>
          <w:u w:val="single"/>
        </w:rPr>
      </w:pPr>
      <w:r w:rsidRPr="008B410A">
        <w:rPr>
          <w:u w:val="single"/>
        </w:rPr>
        <w:t>Special Clothes</w:t>
      </w:r>
    </w:p>
    <w:p w:rsidR="00DA7C57" w:rsidRPr="00AE63DA" w:rsidRDefault="00DA7C57" w:rsidP="00CE76F1">
      <w:pPr>
        <w:rPr>
          <w:rFonts w:asciiTheme="minorHAnsi" w:hAnsiTheme="minorHAnsi"/>
          <w:color w:val="000000" w:themeColor="text1"/>
        </w:rPr>
      </w:pPr>
      <w:r w:rsidRPr="00AE63DA">
        <w:t xml:space="preserve">Some children will want to wear special clothes or accessories to childcare, e.g., a cape, a birthday dress, a costume, etc. When this happens, encourage the child to remove the special item and keep it safe for the rest of the day. Remind them that it will get </w:t>
      </w:r>
      <w:r w:rsidR="00011270">
        <w:t>dirty, may get broken/lost; m</w:t>
      </w:r>
      <w:r w:rsidRPr="00AE63DA">
        <w:t xml:space="preserve">ost of the time, the child just wants to show off their new or special item. </w:t>
      </w:r>
    </w:p>
    <w:p w:rsidR="00DA7C57" w:rsidRPr="00AE63DA" w:rsidRDefault="00DA7C57" w:rsidP="00DA7C57">
      <w:pPr>
        <w:rPr>
          <w:rFonts w:asciiTheme="minorHAnsi" w:hAnsiTheme="minorHAnsi"/>
          <w:b/>
          <w:color w:val="000000" w:themeColor="text1"/>
        </w:rPr>
      </w:pPr>
      <w:r w:rsidRPr="00AE63DA">
        <w:rPr>
          <w:rFonts w:asciiTheme="minorHAnsi" w:hAnsiTheme="minorHAnsi"/>
          <w:color w:val="000000" w:themeColor="text1"/>
        </w:rPr>
        <w:lastRenderedPageBreak/>
        <w:t>On some occasions, special clothing items are worn for comfort, such as cape to help the child feel brave. Allow the child to wear the item as they adjust to the childcare environment, and then encourage them to leave it at home once they have settled in and no longer need the extra courage.</w:t>
      </w:r>
    </w:p>
    <w:p w:rsidR="00DA7C57" w:rsidRPr="008B410A" w:rsidRDefault="00DA7C57" w:rsidP="00CE76F1">
      <w:pPr>
        <w:pStyle w:val="BoldBulTight0"/>
        <w:rPr>
          <w:u w:val="single"/>
        </w:rPr>
      </w:pPr>
      <w:r w:rsidRPr="008B410A">
        <w:rPr>
          <w:u w:val="single"/>
        </w:rPr>
        <w:t>Dress-up Clothes</w:t>
      </w:r>
    </w:p>
    <w:p w:rsidR="00DA7C57" w:rsidRPr="00AE63DA" w:rsidRDefault="00011270" w:rsidP="008B410A">
      <w:pPr>
        <w:pStyle w:val="BoldBulTight0"/>
      </w:pPr>
      <w:r>
        <w:rPr>
          <w:noProof/>
          <w:lang w:val="en-GB" w:eastAsia="en-GB"/>
        </w:rPr>
        <w:drawing>
          <wp:anchor distT="0" distB="0" distL="114300" distR="114300" simplePos="0" relativeHeight="251735040" behindDoc="1" locked="0" layoutInCell="1" allowOverlap="1" wp14:anchorId="44942628" wp14:editId="0288A1BB">
            <wp:simplePos x="0" y="0"/>
            <wp:positionH relativeFrom="column">
              <wp:posOffset>4057650</wp:posOffset>
            </wp:positionH>
            <wp:positionV relativeFrom="paragraph">
              <wp:posOffset>422275</wp:posOffset>
            </wp:positionV>
            <wp:extent cx="2041525" cy="1490345"/>
            <wp:effectExtent l="0" t="0" r="0" b="0"/>
            <wp:wrapTight wrapText="bothSides">
              <wp:wrapPolygon edited="0">
                <wp:start x="0" y="0"/>
                <wp:lineTo x="0" y="21259"/>
                <wp:lineTo x="21365" y="21259"/>
                <wp:lineTo x="21365" y="0"/>
                <wp:lineTo x="0" y="0"/>
              </wp:wrapPolygon>
            </wp:wrapTight>
            <wp:docPr id="71" name="Picture 71" descr="C:\Users\Victoria\Desktop\My Work\ArtWork\three_superhero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ctoria\Desktop\My Work\ArtWork\three_superheros_800_wht.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041525" cy="149034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Most centres provide a dress-up area for imaginative play; clothing in this area must also follow the rules for health and safety:</w:t>
      </w:r>
    </w:p>
    <w:p w:rsidR="00DA7C57" w:rsidRPr="00AE63DA" w:rsidRDefault="00DA7C57" w:rsidP="00011270">
      <w:pPr>
        <w:pStyle w:val="Bullets"/>
      </w:pPr>
      <w:r w:rsidRPr="00AE63DA">
        <w:t>Dirty or soiled clothing must be cleaned or disposed of</w:t>
      </w:r>
      <w:r w:rsidR="00011270" w:rsidRPr="0001127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CE76F1">
      <w:pPr>
        <w:pStyle w:val="Bullets"/>
      </w:pPr>
      <w:r w:rsidRPr="00AE63DA">
        <w:t>Broken or ripped items must be replaced to prevent injury</w:t>
      </w:r>
    </w:p>
    <w:p w:rsidR="00DA7C57" w:rsidRPr="00AE63DA" w:rsidRDefault="00DA7C57" w:rsidP="00CE76F1">
      <w:pPr>
        <w:pStyle w:val="Bullets"/>
      </w:pPr>
      <w:r w:rsidRPr="00AE63DA">
        <w:t>Necklaces and scarves must be monitored to prevent strangulation</w:t>
      </w:r>
    </w:p>
    <w:p w:rsidR="00DA7C57" w:rsidRPr="00AE63DA" w:rsidRDefault="00DA7C57" w:rsidP="00CE76F1">
      <w:pPr>
        <w:pStyle w:val="Bullets"/>
      </w:pPr>
      <w:r w:rsidRPr="00AE63DA">
        <w:t>Shoes should not be too large or too high to prevent tripping</w:t>
      </w:r>
      <w:r w:rsidR="008B410A">
        <w:t>.</w:t>
      </w:r>
    </w:p>
    <w:p w:rsidR="00DA7C57" w:rsidRPr="00AE63DA" w:rsidRDefault="00DA7C57" w:rsidP="00DA7C57">
      <w:pPr>
        <w:contextualSpacing/>
        <w:rPr>
          <w:rFonts w:asciiTheme="minorHAnsi" w:hAnsiTheme="minorHAnsi"/>
          <w:color w:val="000000" w:themeColor="text1"/>
        </w:rPr>
      </w:pP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DA7C57" w:rsidRPr="00AE63DA" w:rsidTr="00DA7C57">
        <w:tc>
          <w:tcPr>
            <w:tcW w:w="9240" w:type="dxa"/>
          </w:tcPr>
          <w:p w:rsidR="00DA7C57" w:rsidRPr="00AE63DA" w:rsidRDefault="00DA7C57" w:rsidP="00DA7C57">
            <w:pPr>
              <w:contextualSpacing/>
              <w:jc w:val="center"/>
              <w:rPr>
                <w:rFonts w:asciiTheme="minorHAnsi" w:hAnsiTheme="minorHAnsi"/>
                <w:b/>
                <w:color w:val="000000" w:themeColor="text1"/>
              </w:rPr>
            </w:pPr>
          </w:p>
          <w:p w:rsidR="00DA7C57" w:rsidRPr="00AE63DA" w:rsidRDefault="00DA7C57" w:rsidP="00DA7C57">
            <w:pPr>
              <w:contextualSpacing/>
              <w:jc w:val="center"/>
              <w:rPr>
                <w:rFonts w:asciiTheme="minorHAnsi" w:hAnsiTheme="minorHAnsi"/>
                <w:b/>
                <w:color w:val="000000" w:themeColor="text1"/>
              </w:rPr>
            </w:pPr>
            <w:r w:rsidRPr="00AE63DA">
              <w:rPr>
                <w:rFonts w:asciiTheme="minorHAnsi" w:hAnsiTheme="minorHAnsi"/>
                <w:b/>
                <w:color w:val="000000" w:themeColor="text1"/>
              </w:rPr>
              <w:t>Educators must supervise children in the dress up area to ensure safe play and to monitor any safety hazards.</w:t>
            </w:r>
          </w:p>
          <w:p w:rsidR="00DA7C57" w:rsidRPr="00AE63DA" w:rsidRDefault="00DA7C57" w:rsidP="00DA7C57">
            <w:pPr>
              <w:contextualSpacing/>
              <w:jc w:val="center"/>
              <w:rPr>
                <w:rFonts w:asciiTheme="minorHAnsi" w:hAnsiTheme="minorHAnsi"/>
                <w:b/>
                <w:color w:val="000000" w:themeColor="text1"/>
              </w:rPr>
            </w:pPr>
          </w:p>
        </w:tc>
      </w:tr>
    </w:tbl>
    <w:p w:rsidR="00DA7C57" w:rsidRPr="00AE63DA" w:rsidRDefault="00DA7C57" w:rsidP="00DA7C57">
      <w:pPr>
        <w:contextualSpacing/>
        <w:rPr>
          <w:rFonts w:asciiTheme="minorHAnsi" w:hAnsiTheme="minorHAnsi"/>
          <w:color w:val="000000" w:themeColor="text1"/>
        </w:rPr>
      </w:pPr>
    </w:p>
    <w:p w:rsidR="00DA7C57" w:rsidRPr="00AE63DA" w:rsidRDefault="00DA7C57" w:rsidP="001E2BDE">
      <w:pPr>
        <w:pStyle w:val="Heading3"/>
      </w:pPr>
      <w:bookmarkStart w:id="38" w:name="_Toc450578779"/>
      <w:r w:rsidRPr="00AE63DA">
        <w:t>Respect for Families</w:t>
      </w:r>
      <w:bookmarkEnd w:id="38"/>
    </w:p>
    <w:p w:rsidR="00DA7C57" w:rsidRPr="00AE63DA" w:rsidRDefault="00DA7C57" w:rsidP="00501B02">
      <w:r w:rsidRPr="00AE63DA">
        <w:t xml:space="preserve">Clothing choices can often be based on family preferences, cultural norms or financial circumstances. It is important to be respectful of these issues without making assumptions or judgements about the family. </w:t>
      </w:r>
    </w:p>
    <w:p w:rsidR="00DA7C57" w:rsidRPr="00AE63DA" w:rsidRDefault="00DA7C57" w:rsidP="00501B02">
      <w:r w:rsidRPr="00AE63DA">
        <w:t xml:space="preserve">There are many reasons why children come to care in unsuitable clothing. They may be adjusting to a new climate, have cultural or religious traditions that determine clothing choices or families may simply have different views of appropriate clothing for childcare. Some families may not have the means to provide their children with a variety of appropriate clothing for childcare, or they may not be able to regularly launder their children’s clothing. Be sensitive to this and provide assistance where possible. </w:t>
      </w:r>
    </w:p>
    <w:p w:rsidR="00DA7C57" w:rsidRPr="00AE63DA" w:rsidRDefault="00DA7C57" w:rsidP="00501B02">
      <w:r w:rsidRPr="00AE63DA">
        <w:t>Educators must be aware of these issues and demonstrate respect or the family while working with them to ensure their children’s clothing supports positive outcomes while in care.</w:t>
      </w:r>
    </w:p>
    <w:p w:rsidR="00E91642" w:rsidRDefault="00E91642">
      <w:pPr>
        <w:spacing w:after="0" w:line="240" w:lineRule="auto"/>
      </w:pPr>
      <w:r>
        <w:br w:type="page"/>
      </w:r>
    </w:p>
    <w:p w:rsidR="00DA7C57" w:rsidRPr="00AE63DA" w:rsidRDefault="00DA7C57" w:rsidP="008B410A">
      <w:pPr>
        <w:pStyle w:val="BoldBulTight0"/>
      </w:pPr>
      <w:r w:rsidRPr="00AE63DA">
        <w:lastRenderedPageBreak/>
        <w:t>There are several ways to ensure families are informed about appropriate clothing for childcare:</w:t>
      </w:r>
    </w:p>
    <w:p w:rsidR="00DA7C57" w:rsidRPr="00AE63DA" w:rsidRDefault="00DA7C57" w:rsidP="00501B02">
      <w:pPr>
        <w:pStyle w:val="Bullets"/>
      </w:pPr>
      <w:r w:rsidRPr="00AE63DA">
        <w:t xml:space="preserve">Give parents/caregivers a copy of the centre’s clothing policy or include it in the parent handbook </w:t>
      </w:r>
    </w:p>
    <w:p w:rsidR="00DA7C57" w:rsidRPr="00AE63DA" w:rsidRDefault="00DA7C57" w:rsidP="00501B02">
      <w:pPr>
        <w:pStyle w:val="Bullets"/>
      </w:pPr>
      <w:r w:rsidRPr="00AE63DA">
        <w:t>Include parents/caregivers in discussions about children’s clothing</w:t>
      </w:r>
    </w:p>
    <w:p w:rsidR="00DA7C57" w:rsidRPr="00AE63DA" w:rsidRDefault="00DA7C57" w:rsidP="00501B02">
      <w:pPr>
        <w:pStyle w:val="Bullets"/>
      </w:pPr>
      <w:r w:rsidRPr="00AE63DA">
        <w:t>Include discussions about clothing in the enrolment and orientation process</w:t>
      </w:r>
    </w:p>
    <w:p w:rsidR="00DA7C57" w:rsidRPr="00AE63DA" w:rsidRDefault="00DA7C57" w:rsidP="00501B02">
      <w:pPr>
        <w:pStyle w:val="Bullets"/>
      </w:pPr>
      <w:r w:rsidRPr="00AE63DA">
        <w:t>Post reminders in the newsletter or on the community noticeboard</w:t>
      </w:r>
    </w:p>
    <w:p w:rsidR="00DA7C57" w:rsidRPr="00501B02" w:rsidRDefault="00DA7C57" w:rsidP="00DA7C57">
      <w:pPr>
        <w:pStyle w:val="Bullets"/>
        <w:contextualSpacing/>
        <w:rPr>
          <w:rFonts w:asciiTheme="minorHAnsi" w:hAnsiTheme="minorHAnsi"/>
          <w:color w:val="3366FF"/>
        </w:rPr>
      </w:pPr>
      <w:r w:rsidRPr="00AE63DA">
        <w:t>Provide reminders when the seasons change</w:t>
      </w:r>
      <w:r w:rsidR="008B410A">
        <w:t>.</w:t>
      </w:r>
    </w:p>
    <w:p w:rsidR="00DA7C57" w:rsidRPr="00AE63DA" w:rsidRDefault="00DA7C57" w:rsidP="008B410A">
      <w:pPr>
        <w:pStyle w:val="BoldBulTight0"/>
      </w:pPr>
      <w:r w:rsidRPr="00AE63DA">
        <w:t>Strategies to meet the individual clothing needs and preferences of children include:</w:t>
      </w:r>
    </w:p>
    <w:p w:rsidR="00DA7C57" w:rsidRPr="00AE63DA" w:rsidRDefault="00DA7C57" w:rsidP="00501B02">
      <w:pPr>
        <w:pStyle w:val="Bullets"/>
      </w:pPr>
      <w:r w:rsidRPr="00AE63DA">
        <w:t>Talk about appropriate clothing for childcare with children</w:t>
      </w:r>
    </w:p>
    <w:p w:rsidR="00DA7C57" w:rsidRPr="00AE63DA" w:rsidRDefault="00DA7C57" w:rsidP="00501B02">
      <w:pPr>
        <w:pStyle w:val="Bullets"/>
      </w:pPr>
      <w:r w:rsidRPr="00AE63DA">
        <w:t>Talk about the differences in clothing across cultures</w:t>
      </w:r>
    </w:p>
    <w:p w:rsidR="00DA7C57" w:rsidRPr="00AE63DA" w:rsidRDefault="00DA7C57" w:rsidP="00501B02">
      <w:pPr>
        <w:pStyle w:val="Bullets"/>
      </w:pPr>
      <w:r w:rsidRPr="00AE63DA">
        <w:t>Address any instances of preference, judgement or exclusion based on clothing</w:t>
      </w:r>
    </w:p>
    <w:p w:rsidR="00DA7C57" w:rsidRPr="00AE63DA" w:rsidRDefault="00DA7C57" w:rsidP="00501B02">
      <w:pPr>
        <w:pStyle w:val="Bullets"/>
      </w:pPr>
      <w:r w:rsidRPr="00AE63DA">
        <w:t>Model appropriate dress (always wear a hat outside, wear safe footwear and avoid jewellery)</w:t>
      </w:r>
    </w:p>
    <w:p w:rsidR="00DA7C57" w:rsidRPr="00AE63DA" w:rsidRDefault="00DA7C57" w:rsidP="00501B02">
      <w:pPr>
        <w:pStyle w:val="Bullets"/>
      </w:pPr>
      <w:r w:rsidRPr="00AE63DA">
        <w:t xml:space="preserve">Try to make dressing tasks enjoyable and stress-free </w:t>
      </w:r>
    </w:p>
    <w:p w:rsidR="00DA7C57" w:rsidRPr="00AE63DA" w:rsidRDefault="00DA7C57" w:rsidP="00501B02">
      <w:pPr>
        <w:pStyle w:val="Bullets"/>
      </w:pPr>
      <w:r w:rsidRPr="00AE63DA">
        <w:t>Make dressing tasks achievable and provide incremental goals</w:t>
      </w:r>
    </w:p>
    <w:p w:rsidR="00DA7C57" w:rsidRPr="00AE63DA" w:rsidRDefault="00DA7C57" w:rsidP="00501B02">
      <w:pPr>
        <w:pStyle w:val="Bullets"/>
      </w:pPr>
      <w:r w:rsidRPr="00AE63DA">
        <w:t>Supply alternative clothing</w:t>
      </w:r>
    </w:p>
    <w:p w:rsidR="00DA7C57" w:rsidRPr="00AE63DA" w:rsidRDefault="00DA7C57" w:rsidP="00501B02">
      <w:pPr>
        <w:pStyle w:val="Bullets"/>
      </w:pPr>
      <w:r w:rsidRPr="00AE63DA">
        <w:t>Ask parents to provide clothing that is easy for children to manage</w:t>
      </w:r>
    </w:p>
    <w:p w:rsidR="00DA7C57" w:rsidRPr="00501B02" w:rsidRDefault="00DA7C57" w:rsidP="00DA7C57">
      <w:pPr>
        <w:pStyle w:val="Bullets"/>
        <w:contextualSpacing/>
        <w:rPr>
          <w:rFonts w:asciiTheme="minorHAnsi" w:hAnsiTheme="minorHAnsi"/>
          <w:color w:val="3366FF"/>
        </w:rPr>
      </w:pPr>
      <w:r w:rsidRPr="00AE63DA">
        <w:t>Respect individual choices without compromising health and safety</w:t>
      </w:r>
      <w:bookmarkStart w:id="39" w:name="_Toc366762611"/>
      <w:r w:rsidR="008B410A">
        <w:t>.</w:t>
      </w:r>
    </w:p>
    <w:p w:rsidR="00011270" w:rsidRDefault="00DA7C57" w:rsidP="00DA7C57">
      <w:pPr>
        <w:rPr>
          <w:b/>
        </w:rPr>
      </w:pPr>
      <w:r w:rsidRPr="00AE63DA">
        <w:t>As an educator you must be respectful of family norms around clothing, uphold the centre’s policies and support the individual needs and preferences of the children. Your first priority is to ensure that all children in your care dressed in a manner that maintains their health and safety without disrupting learning.</w:t>
      </w:r>
    </w:p>
    <w:p w:rsidR="00011270" w:rsidRDefault="00011270" w:rsidP="00DA7C57">
      <w:pPr>
        <w:rPr>
          <w:b/>
        </w:rPr>
      </w:pPr>
      <w:r>
        <w:rPr>
          <w:b/>
        </w:rPr>
        <w:br w:type="page"/>
      </w:r>
    </w:p>
    <w:p w:rsidR="00DA7C57" w:rsidRPr="008B410A" w:rsidRDefault="00DA7C57" w:rsidP="008B410A">
      <w:pPr>
        <w:pStyle w:val="BoldBulTight0"/>
        <w:rPr>
          <w:u w:val="single"/>
        </w:rPr>
      </w:pPr>
      <w:r w:rsidRPr="008B410A">
        <w:rPr>
          <w:u w:val="single"/>
        </w:rPr>
        <w:lastRenderedPageBreak/>
        <w:t xml:space="preserve">National Quality Standard </w:t>
      </w:r>
    </w:p>
    <w:p w:rsidR="00DA7C57" w:rsidRPr="00AE63DA" w:rsidRDefault="00DA7C57" w:rsidP="008B410A">
      <w:pPr>
        <w:pStyle w:val="BoldBulTight0"/>
      </w:pPr>
      <w:r w:rsidRPr="00AE63DA">
        <w:t>Quality Area and Standards included in section 1.3 of this guide:</w:t>
      </w:r>
      <w:r w:rsidRPr="00AE63DA">
        <w:rPr>
          <w:noProof/>
          <w:lang w:val="en-GB" w:eastAsia="en-GB"/>
        </w:rPr>
        <w:drawing>
          <wp:inline distT="0" distB="0" distL="0" distR="0" wp14:anchorId="57A92349" wp14:editId="0EBB9452">
            <wp:extent cx="5715000" cy="5029200"/>
            <wp:effectExtent l="38100" t="38100" r="95250" b="762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DA7C57" w:rsidRPr="008B410A" w:rsidRDefault="00DA7C57" w:rsidP="00501B02">
      <w:pPr>
        <w:pStyle w:val="BoldBulTight0"/>
        <w:rPr>
          <w:u w:val="single"/>
        </w:rPr>
      </w:pPr>
      <w:r w:rsidRPr="008B410A">
        <w:rPr>
          <w:u w:val="single"/>
        </w:rPr>
        <w:t>Early Years Learning Framework</w:t>
      </w:r>
    </w:p>
    <w:p w:rsidR="00DA7C57" w:rsidRPr="00AE63DA" w:rsidRDefault="00DA7C57" w:rsidP="008B410A">
      <w:pPr>
        <w:pStyle w:val="BoldBulTight0"/>
      </w:pPr>
      <w:r w:rsidRPr="00AE63DA">
        <w:t>The principles, practices and outcomes included in section 1.3 of this guide:</w:t>
      </w:r>
    </w:p>
    <w:p w:rsidR="00DA7C57" w:rsidRPr="00AE63DA" w:rsidRDefault="00DA7C57" w:rsidP="00DA7C57">
      <w:r w:rsidRPr="00AE63DA">
        <w:rPr>
          <w:noProof/>
          <w:lang w:val="en-GB" w:eastAsia="en-GB"/>
        </w:rPr>
        <w:drawing>
          <wp:inline distT="0" distB="0" distL="0" distR="0" wp14:anchorId="1BDFB151" wp14:editId="6FA237AE">
            <wp:extent cx="5800090" cy="2171700"/>
            <wp:effectExtent l="57150" t="38100" r="86360" b="1333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rsidR="00DA7C57" w:rsidRPr="002B5228" w:rsidRDefault="00DA7C57" w:rsidP="002B5228">
      <w:pPr>
        <w:pStyle w:val="Heading3"/>
        <w:rPr>
          <w:color w:val="000000" w:themeColor="text1"/>
        </w:rPr>
      </w:pPr>
      <w:r w:rsidRPr="00AE63DA">
        <w:rPr>
          <w:color w:val="3366FF"/>
        </w:rPr>
        <w:br w:type="column"/>
      </w:r>
      <w:bookmarkStart w:id="40" w:name="_Toc450578780"/>
      <w:r w:rsidR="008B410A">
        <w:lastRenderedPageBreak/>
        <w:t>Learner Task</w:t>
      </w:r>
      <w:r w:rsidRPr="00AE63DA">
        <w:t xml:space="preserve"> Three</w:t>
      </w:r>
      <w:bookmarkEnd w:id="39"/>
      <w:bookmarkEnd w:id="40"/>
    </w:p>
    <w:p w:rsidR="00DA7C57" w:rsidRPr="00AE63DA" w:rsidRDefault="00DA7C57" w:rsidP="008838F6">
      <w:pPr>
        <w:pStyle w:val="ListParagraph"/>
        <w:numPr>
          <w:ilvl w:val="0"/>
          <w:numId w:val="23"/>
        </w:numPr>
      </w:pPr>
      <w:r w:rsidRPr="00AE63DA">
        <w:t>Why is it important for children to be dressed appropriately while in childcare?</w:t>
      </w:r>
    </w:p>
    <w:p w:rsidR="00DA7C57" w:rsidRPr="00AE63DA" w:rsidRDefault="00DA7C57" w:rsidP="00501B02"/>
    <w:p w:rsidR="00DA7C57" w:rsidRPr="00AE63DA" w:rsidRDefault="00DA7C57" w:rsidP="00501B02"/>
    <w:p w:rsidR="00DA7C57" w:rsidRPr="00AE63DA" w:rsidRDefault="00DA7C57" w:rsidP="00501B02"/>
    <w:p w:rsidR="00DA7C57" w:rsidRPr="00AE63DA" w:rsidRDefault="00DA7C57" w:rsidP="00501B02"/>
    <w:p w:rsidR="00DA7C57" w:rsidRPr="00AE63DA" w:rsidRDefault="00DA7C57" w:rsidP="00501B02"/>
    <w:p w:rsidR="00DA7C57" w:rsidRPr="00AE63DA" w:rsidRDefault="00DA7C57" w:rsidP="008838F6">
      <w:pPr>
        <w:pStyle w:val="ListParagraph"/>
        <w:numPr>
          <w:ilvl w:val="0"/>
          <w:numId w:val="23"/>
        </w:numPr>
      </w:pPr>
      <w:r w:rsidRPr="00AE63DA">
        <w:t>How do you ensure all children’s clothing needs are met?</w:t>
      </w:r>
    </w:p>
    <w:p w:rsidR="00DA7C57" w:rsidRPr="00AE63DA" w:rsidRDefault="00DA7C57" w:rsidP="00501B02"/>
    <w:p w:rsidR="00DA7C57" w:rsidRPr="00AE63DA" w:rsidRDefault="00DA7C57" w:rsidP="00501B02"/>
    <w:p w:rsidR="00DA7C57" w:rsidRPr="00AE63DA" w:rsidRDefault="00DA7C57" w:rsidP="00501B02"/>
    <w:p w:rsidR="00DA7C57" w:rsidRPr="00AE63DA" w:rsidRDefault="00DA7C57" w:rsidP="00501B02"/>
    <w:p w:rsidR="00DA7C57" w:rsidRPr="00AE63DA" w:rsidRDefault="00DA7C57" w:rsidP="00501B02"/>
    <w:p w:rsidR="00DA7C57" w:rsidRPr="00AE63DA" w:rsidRDefault="00DA7C57" w:rsidP="008838F6">
      <w:pPr>
        <w:pStyle w:val="ListParagraph"/>
        <w:numPr>
          <w:ilvl w:val="0"/>
          <w:numId w:val="23"/>
        </w:numPr>
      </w:pPr>
      <w:r w:rsidRPr="00AE63DA">
        <w:t>What do you do when a child is dressed inappropriately for care?</w:t>
      </w:r>
    </w:p>
    <w:p w:rsidR="00F22176" w:rsidRPr="00501B02" w:rsidRDefault="00F22176" w:rsidP="008838F6">
      <w:pPr>
        <w:pStyle w:val="ListParagraph"/>
        <w:numPr>
          <w:ilvl w:val="0"/>
          <w:numId w:val="23"/>
        </w:numPr>
        <w:rPr>
          <w:rFonts w:cstheme="majorBidi"/>
          <w:sz w:val="26"/>
          <w:szCs w:val="26"/>
          <w:lang w:val="en-GB"/>
        </w:rPr>
      </w:pPr>
      <w:r>
        <w:br w:type="page"/>
      </w:r>
    </w:p>
    <w:p w:rsidR="00FB7D3C" w:rsidRDefault="00953544" w:rsidP="00953544">
      <w:pPr>
        <w:pStyle w:val="Heading3"/>
      </w:pPr>
      <w:bookmarkStart w:id="41" w:name="_Toc450578781"/>
      <w:r w:rsidRPr="00FB7D3C">
        <w:lastRenderedPageBreak/>
        <w:t>Activity 1</w:t>
      </w:r>
      <w:r w:rsidR="008B410A">
        <w:t>C</w:t>
      </w:r>
      <w:bookmarkEnd w:id="41"/>
    </w:p>
    <w:p w:rsidR="0035414D" w:rsidRDefault="009261BF">
      <w:r>
        <w:rPr>
          <w:noProof/>
          <w:lang w:val="en-GB" w:eastAsia="en-GB"/>
        </w:rPr>
        <w:drawing>
          <wp:anchor distT="0" distB="0" distL="114300" distR="114300" simplePos="0" relativeHeight="251694080" behindDoc="1" locked="0" layoutInCell="1" allowOverlap="1" wp14:anchorId="3D3F0473" wp14:editId="359A7B88">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C04A2A" w:rsidRPr="00BE29B3" w:rsidRDefault="007B2BD3" w:rsidP="00BE29B3">
      <w:pPr>
        <w:pStyle w:val="Heading1"/>
        <w:spacing w:after="240"/>
      </w:pPr>
      <w:bookmarkStart w:id="42" w:name="_Toc450578782"/>
      <w:r w:rsidRPr="007B2BD3">
        <w:lastRenderedPageBreak/>
        <w:t xml:space="preserve">2. </w:t>
      </w:r>
      <w:r w:rsidR="00084E2F">
        <w:t>Promote physical activity</w:t>
      </w:r>
      <w:bookmarkEnd w:id="42"/>
    </w:p>
    <w:p w:rsidR="001E01A2" w:rsidRDefault="001E01A2" w:rsidP="00084E2F">
      <w:pPr>
        <w:pStyle w:val="BodyText"/>
        <w:ind w:left="720" w:hanging="720"/>
        <w:rPr>
          <w:rFonts w:ascii="Calibri" w:hAnsi="Calibri"/>
          <w:sz w:val="22"/>
          <w:szCs w:val="22"/>
        </w:rPr>
      </w:pPr>
      <w:r w:rsidRPr="00084E2F">
        <w:rPr>
          <w:rFonts w:ascii="Calibri" w:hAnsi="Calibri"/>
          <w:b/>
          <w:sz w:val="28"/>
        </w:rPr>
        <w:t>2.1.</w:t>
      </w:r>
      <w:r w:rsidRPr="007B2BD3">
        <w:rPr>
          <w:sz w:val="28"/>
        </w:rPr>
        <w:t xml:space="preserve"> </w:t>
      </w:r>
      <w:r w:rsidR="007B2BD3">
        <w:tab/>
      </w:r>
      <w:r w:rsidR="00084E2F" w:rsidRPr="00084E2F">
        <w:rPr>
          <w:rFonts w:ascii="Calibri" w:hAnsi="Calibri"/>
          <w:sz w:val="22"/>
          <w:szCs w:val="22"/>
        </w:rPr>
        <w:t>Consistently implement movement and physical experiences as part of the program for all children</w:t>
      </w:r>
    </w:p>
    <w:p w:rsidR="00084E2F" w:rsidRPr="001E01A2" w:rsidRDefault="00084E2F" w:rsidP="00084E2F">
      <w:pPr>
        <w:pStyle w:val="BodyText"/>
        <w:ind w:left="720" w:hanging="720"/>
      </w:pPr>
    </w:p>
    <w:p w:rsidR="00C04A2A" w:rsidRDefault="001E01A2" w:rsidP="00084E2F">
      <w:pPr>
        <w:pStyle w:val="BodyText"/>
      </w:pPr>
      <w:r w:rsidRPr="00084E2F">
        <w:rPr>
          <w:rFonts w:ascii="Calibri" w:hAnsi="Calibri"/>
          <w:b/>
          <w:sz w:val="28"/>
        </w:rPr>
        <w:t>2.2.</w:t>
      </w:r>
      <w:r w:rsidRPr="007B2BD3">
        <w:rPr>
          <w:sz w:val="28"/>
        </w:rPr>
        <w:t xml:space="preserve"> </w:t>
      </w:r>
      <w:r w:rsidR="007B2BD3">
        <w:tab/>
      </w:r>
      <w:r w:rsidR="00084E2F" w:rsidRPr="00084E2F">
        <w:rPr>
          <w:rFonts w:ascii="Calibri" w:hAnsi="Calibri"/>
          <w:sz w:val="22"/>
          <w:szCs w:val="22"/>
        </w:rPr>
        <w:t>Participate with children in their physical activity</w:t>
      </w:r>
      <w:r w:rsidR="00084E2F">
        <w:t xml:space="preserve"> </w:t>
      </w:r>
    </w:p>
    <w:p w:rsidR="00084E2F" w:rsidRDefault="00084E2F" w:rsidP="00084E2F">
      <w:pPr>
        <w:pStyle w:val="BodyText"/>
      </w:pPr>
    </w:p>
    <w:p w:rsidR="00084E2F" w:rsidRDefault="00084E2F" w:rsidP="00084E2F">
      <w:pPr>
        <w:pStyle w:val="BodyText"/>
        <w:ind w:left="720" w:hanging="720"/>
        <w:rPr>
          <w:rFonts w:ascii="Calibri" w:hAnsi="Calibri"/>
          <w:sz w:val="22"/>
          <w:szCs w:val="22"/>
        </w:rPr>
      </w:pPr>
      <w:r w:rsidRPr="00084E2F">
        <w:rPr>
          <w:rFonts w:ascii="Calibri" w:hAnsi="Calibri"/>
          <w:b/>
          <w:sz w:val="28"/>
          <w:szCs w:val="28"/>
        </w:rPr>
        <w:t>2.3</w:t>
      </w:r>
      <w:r w:rsidRPr="00084E2F">
        <w:rPr>
          <w:rFonts w:ascii="Calibri" w:hAnsi="Calibri"/>
          <w:sz w:val="22"/>
          <w:szCs w:val="22"/>
        </w:rPr>
        <w:tab/>
        <w:t>Promote physical activity through planned and spontaneous experiences appropriate for each child</w:t>
      </w:r>
    </w:p>
    <w:p w:rsidR="00084E2F" w:rsidRPr="00084E2F" w:rsidRDefault="00084E2F" w:rsidP="00084E2F">
      <w:pPr>
        <w:pStyle w:val="BodyText"/>
        <w:ind w:left="720" w:hanging="720"/>
        <w:rPr>
          <w:rFonts w:ascii="Calibri" w:hAnsi="Calibri"/>
          <w:sz w:val="22"/>
          <w:szCs w:val="22"/>
        </w:rPr>
      </w:pPr>
    </w:p>
    <w:p w:rsidR="00084E2F" w:rsidRDefault="00084E2F" w:rsidP="00084E2F">
      <w:pPr>
        <w:pStyle w:val="BodyText"/>
        <w:ind w:left="720" w:hanging="720"/>
        <w:rPr>
          <w:rFonts w:ascii="Calibri" w:hAnsi="Calibri"/>
          <w:sz w:val="22"/>
          <w:szCs w:val="22"/>
        </w:rPr>
      </w:pPr>
      <w:r w:rsidRPr="00084E2F">
        <w:rPr>
          <w:rFonts w:ascii="Calibri" w:hAnsi="Calibri"/>
          <w:b/>
          <w:sz w:val="28"/>
          <w:szCs w:val="28"/>
        </w:rPr>
        <w:t>2.4</w:t>
      </w:r>
      <w:r w:rsidRPr="00084E2F">
        <w:rPr>
          <w:rFonts w:ascii="Calibri" w:hAnsi="Calibri"/>
          <w:sz w:val="22"/>
          <w:szCs w:val="22"/>
        </w:rPr>
        <w:tab/>
        <w:t>Encourage each child’s level of participation in physical activities according to the child’s abilities and their level of comfort with activities</w:t>
      </w:r>
    </w:p>
    <w:p w:rsidR="00084E2F" w:rsidRPr="00084E2F" w:rsidRDefault="00084E2F" w:rsidP="00084E2F">
      <w:pPr>
        <w:pStyle w:val="BodyText"/>
        <w:ind w:left="720" w:hanging="720"/>
        <w:rPr>
          <w:rFonts w:ascii="Calibri" w:hAnsi="Calibri"/>
          <w:sz w:val="22"/>
          <w:szCs w:val="22"/>
        </w:rPr>
      </w:pPr>
    </w:p>
    <w:p w:rsidR="00084E2F" w:rsidRDefault="00084E2F" w:rsidP="00084E2F">
      <w:pPr>
        <w:pStyle w:val="BodyText"/>
        <w:rPr>
          <w:rFonts w:ascii="Calibri" w:hAnsi="Calibri"/>
          <w:sz w:val="22"/>
          <w:szCs w:val="22"/>
        </w:rPr>
      </w:pPr>
      <w:r w:rsidRPr="00084E2F">
        <w:rPr>
          <w:rFonts w:ascii="Calibri" w:hAnsi="Calibri"/>
          <w:b/>
          <w:sz w:val="28"/>
          <w:szCs w:val="28"/>
        </w:rPr>
        <w:t>2.5</w:t>
      </w:r>
      <w:r w:rsidRPr="00084E2F">
        <w:rPr>
          <w:rFonts w:ascii="Calibri" w:hAnsi="Calibri"/>
          <w:sz w:val="22"/>
          <w:szCs w:val="22"/>
        </w:rPr>
        <w:tab/>
        <w:t>Engage children in outdoor play</w:t>
      </w:r>
    </w:p>
    <w:p w:rsidR="00084E2F" w:rsidRPr="00084E2F" w:rsidRDefault="00084E2F" w:rsidP="00084E2F">
      <w:pPr>
        <w:pStyle w:val="BodyText"/>
        <w:rPr>
          <w:rFonts w:ascii="Calibri" w:hAnsi="Calibri"/>
          <w:sz w:val="22"/>
          <w:szCs w:val="22"/>
        </w:rPr>
      </w:pPr>
    </w:p>
    <w:p w:rsidR="00084E2F" w:rsidRDefault="00084E2F" w:rsidP="00084E2F">
      <w:pPr>
        <w:pStyle w:val="BodyText"/>
        <w:rPr>
          <w:rFonts w:ascii="Calibri" w:hAnsi="Calibri"/>
          <w:sz w:val="22"/>
          <w:szCs w:val="22"/>
        </w:rPr>
      </w:pPr>
      <w:r w:rsidRPr="00084E2F">
        <w:rPr>
          <w:rFonts w:ascii="Calibri" w:hAnsi="Calibri"/>
          <w:b/>
          <w:sz w:val="28"/>
          <w:szCs w:val="28"/>
        </w:rPr>
        <w:t>2.6</w:t>
      </w:r>
      <w:r w:rsidRPr="00084E2F">
        <w:rPr>
          <w:rFonts w:ascii="Calibri" w:hAnsi="Calibri"/>
          <w:sz w:val="22"/>
          <w:szCs w:val="22"/>
        </w:rPr>
        <w:tab/>
        <w:t>Foster children’s participation in physical activities</w:t>
      </w:r>
    </w:p>
    <w:p w:rsidR="00084E2F" w:rsidRPr="00084E2F" w:rsidRDefault="00084E2F" w:rsidP="00084E2F">
      <w:pPr>
        <w:pStyle w:val="BodyText"/>
        <w:rPr>
          <w:rFonts w:ascii="Calibri" w:hAnsi="Calibri"/>
          <w:sz w:val="22"/>
          <w:szCs w:val="22"/>
        </w:rPr>
      </w:pPr>
    </w:p>
    <w:p w:rsidR="00084E2F" w:rsidRPr="00084E2F" w:rsidRDefault="00084E2F" w:rsidP="00084E2F">
      <w:pPr>
        <w:ind w:left="720" w:hanging="720"/>
      </w:pPr>
      <w:r w:rsidRPr="00084E2F">
        <w:rPr>
          <w:b/>
          <w:sz w:val="28"/>
          <w:szCs w:val="28"/>
        </w:rPr>
        <w:t>2.7</w:t>
      </w:r>
      <w:r w:rsidRPr="00084E2F">
        <w:tab/>
        <w:t>Discuss with children how their bodies work and the importance of physical activity to people’s health and wellbeing</w:t>
      </w:r>
    </w:p>
    <w:p w:rsidR="00C04A2A" w:rsidRDefault="00BE29B3" w:rsidP="001D7754">
      <w:r>
        <w:rPr>
          <w:noProof/>
          <w:lang w:val="en-GB" w:eastAsia="en-GB"/>
        </w:rPr>
        <w:drawing>
          <wp:anchor distT="0" distB="0" distL="114300" distR="114300" simplePos="0" relativeHeight="251676672" behindDoc="1" locked="0" layoutInCell="1" allowOverlap="1" wp14:anchorId="0281DC63" wp14:editId="4AF07C7C">
            <wp:simplePos x="0" y="0"/>
            <wp:positionH relativeFrom="column">
              <wp:posOffset>485775</wp:posOffset>
            </wp:positionH>
            <wp:positionV relativeFrom="paragraph">
              <wp:posOffset>200660</wp:posOffset>
            </wp:positionV>
            <wp:extent cx="4038600" cy="4038600"/>
            <wp:effectExtent l="0" t="0" r="0" b="0"/>
            <wp:wrapTight wrapText="bothSides">
              <wp:wrapPolygon edited="0">
                <wp:start x="408" y="0"/>
                <wp:lineTo x="0" y="204"/>
                <wp:lineTo x="0" y="21294"/>
                <wp:lineTo x="306" y="21498"/>
                <wp:lineTo x="408" y="21498"/>
                <wp:lineTo x="21091" y="21498"/>
                <wp:lineTo x="21192" y="21498"/>
                <wp:lineTo x="21498" y="21294"/>
                <wp:lineTo x="21498" y="204"/>
                <wp:lineTo x="21091" y="0"/>
                <wp:lineTo x="408"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38600" cy="40386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DA7C57" w:rsidRDefault="00084E2F" w:rsidP="00222BE8">
      <w:pPr>
        <w:pStyle w:val="Heading2"/>
      </w:pPr>
      <w:bookmarkStart w:id="43" w:name="_Toc450578783"/>
      <w:r>
        <w:lastRenderedPageBreak/>
        <w:t>2.1 – Consistently implement movement and physical experiences as part of the program for all children</w:t>
      </w:r>
      <w:bookmarkEnd w:id="43"/>
    </w:p>
    <w:p w:rsidR="001E2BDE" w:rsidRDefault="001E2BDE" w:rsidP="001E2BDE">
      <w:pPr>
        <w:pStyle w:val="Heading3"/>
      </w:pPr>
      <w:bookmarkStart w:id="44" w:name="_Toc450578784"/>
      <w:r>
        <w:t>Benefits of being physically active</w:t>
      </w:r>
      <w:bookmarkEnd w:id="44"/>
    </w:p>
    <w:p w:rsidR="00DA7C57" w:rsidRPr="00AE63DA" w:rsidRDefault="00DA7C57" w:rsidP="00501B02">
      <w:r w:rsidRPr="00AE63DA">
        <w:t xml:space="preserve">As an early childhood educator, part of your job is to ensure that children grow and thrive. Providing opportunities for physical activity is an essential part of your job. Most young children </w:t>
      </w:r>
      <w:r w:rsidRPr="00AE63DA">
        <w:rPr>
          <w:color w:val="000000" w:themeColor="text1"/>
        </w:rPr>
        <w:t>do not get enough physical activity. This may be due to lack of opportunity, inadequate outdoor areas or busy families. It is because of these reasons that physical activity should be a central part of any early childhood program.</w:t>
      </w:r>
    </w:p>
    <w:p w:rsidR="00DA7C57" w:rsidRPr="00AE63DA" w:rsidRDefault="00DA7C57" w:rsidP="00501B02">
      <w:r w:rsidRPr="00AE63DA">
        <w:t>Children are physically active though play activities. It is not required that children run a mile or do sit-ups in order to get in shape. They just need to move and have fun! A child’s level of physical activity is a huge determinant of overall health and wellbeing, as it has physical, psychological and social benefits.</w:t>
      </w:r>
    </w:p>
    <w:p w:rsidR="00DA7C57" w:rsidRPr="00AE63DA" w:rsidRDefault="00DA7C57" w:rsidP="008B410A">
      <w:pPr>
        <w:pStyle w:val="BoldBulTight0"/>
      </w:pPr>
      <w:r w:rsidRPr="00AE63DA">
        <w:t>Children who are physically active:</w:t>
      </w:r>
    </w:p>
    <w:p w:rsidR="00DA7C57" w:rsidRPr="00AE63DA" w:rsidRDefault="0060517D" w:rsidP="0060517D">
      <w:pPr>
        <w:pStyle w:val="Bullets"/>
      </w:pPr>
      <w:r>
        <w:rPr>
          <w:noProof/>
          <w:lang w:val="en-GB" w:eastAsia="en-GB"/>
        </w:rPr>
        <w:drawing>
          <wp:anchor distT="0" distB="0" distL="114300" distR="114300" simplePos="0" relativeHeight="251736064" behindDoc="1" locked="0" layoutInCell="1" allowOverlap="1" wp14:anchorId="06E47592" wp14:editId="057F2853">
            <wp:simplePos x="0" y="0"/>
            <wp:positionH relativeFrom="column">
              <wp:posOffset>4410075</wp:posOffset>
            </wp:positionH>
            <wp:positionV relativeFrom="paragraph">
              <wp:posOffset>139065</wp:posOffset>
            </wp:positionV>
            <wp:extent cx="1200150" cy="2857500"/>
            <wp:effectExtent l="0" t="0" r="0" b="0"/>
            <wp:wrapTight wrapText="bothSides">
              <wp:wrapPolygon edited="0">
                <wp:start x="0" y="0"/>
                <wp:lineTo x="0" y="21456"/>
                <wp:lineTo x="21257" y="21456"/>
                <wp:lineTo x="21257" y="0"/>
                <wp:lineTo x="0" y="0"/>
              </wp:wrapPolygon>
            </wp:wrapTight>
            <wp:docPr id="72" name="Picture 72" descr="C:\Users\Victoria\Desktop\My Work\ArtWork\stick_figure_soccer_practice_300_wht_6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ictoria\Desktop\My Work\ArtWork\stick_figure_soccer_practice_300_wht_6086.gif"/>
                    <pic:cNvPicPr>
                      <a:picLocks noChangeAspect="1" noChangeArrowheads="1" noCrop="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0015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Sleep better</w:t>
      </w:r>
      <w:r w:rsidRPr="0060517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501B02">
      <w:pPr>
        <w:pStyle w:val="Bullets"/>
      </w:pPr>
      <w:r w:rsidRPr="00AE63DA">
        <w:t>Increase their social and motor skills</w:t>
      </w:r>
    </w:p>
    <w:p w:rsidR="00DA7C57" w:rsidRPr="00AE63DA" w:rsidRDefault="00DA7C57" w:rsidP="00501B02">
      <w:pPr>
        <w:pStyle w:val="Bullets"/>
      </w:pPr>
      <w:r w:rsidRPr="00AE63DA">
        <w:t xml:space="preserve">Build their endurance, flexibility and strength </w:t>
      </w:r>
    </w:p>
    <w:p w:rsidR="00DA7C57" w:rsidRPr="00AE63DA" w:rsidRDefault="00DA7C57" w:rsidP="00501B02">
      <w:pPr>
        <w:pStyle w:val="Bullets"/>
      </w:pPr>
      <w:r w:rsidRPr="00AE63DA">
        <w:t>Maintain a healthy body weight</w:t>
      </w:r>
    </w:p>
    <w:p w:rsidR="00DA7C57" w:rsidRPr="00AE63DA" w:rsidRDefault="00DA7C57" w:rsidP="00501B02">
      <w:pPr>
        <w:pStyle w:val="Bullets"/>
      </w:pPr>
      <w:r w:rsidRPr="00AE63DA">
        <w:t xml:space="preserve">Avoid developing obesity-related illnesses </w:t>
      </w:r>
    </w:p>
    <w:p w:rsidR="00DA7C57" w:rsidRPr="00AE63DA" w:rsidRDefault="00DA7C57" w:rsidP="00501B02">
      <w:pPr>
        <w:pStyle w:val="Bullets"/>
      </w:pPr>
      <w:r w:rsidRPr="00AE63DA">
        <w:t>Feel less stressed or depressed</w:t>
      </w:r>
    </w:p>
    <w:p w:rsidR="00DA7C57" w:rsidRPr="00AE63DA" w:rsidRDefault="00DA7C57" w:rsidP="00501B02">
      <w:pPr>
        <w:pStyle w:val="Bullets"/>
      </w:pPr>
      <w:r w:rsidRPr="00AE63DA">
        <w:t>Enhance their brain development</w:t>
      </w:r>
    </w:p>
    <w:p w:rsidR="00DA7C57" w:rsidRPr="00AE63DA" w:rsidRDefault="00DA7C57" w:rsidP="00501B02">
      <w:pPr>
        <w:pStyle w:val="Bullets"/>
      </w:pPr>
      <w:r w:rsidRPr="00AE63DA">
        <w:t xml:space="preserve">Increase their self-esteem and confidence </w:t>
      </w:r>
    </w:p>
    <w:p w:rsidR="00DA7C57" w:rsidRPr="00AE63DA" w:rsidRDefault="00DA7C57" w:rsidP="00501B02">
      <w:pPr>
        <w:pStyle w:val="Bullets"/>
      </w:pPr>
      <w:r w:rsidRPr="00AE63DA">
        <w:t>Feel a greater sense of accomplishment</w:t>
      </w:r>
    </w:p>
    <w:p w:rsidR="00DA7C57" w:rsidRPr="00501B02" w:rsidRDefault="00DA7C57" w:rsidP="00DA7C57">
      <w:pPr>
        <w:pStyle w:val="Bullets"/>
        <w:rPr>
          <w:rFonts w:asciiTheme="minorHAnsi" w:eastAsiaTheme="majorEastAsia" w:hAnsiTheme="minorHAnsi" w:cstheme="majorBidi"/>
          <w:bCs/>
          <w:szCs w:val="26"/>
        </w:rPr>
      </w:pPr>
      <w:r w:rsidRPr="00AE63DA">
        <w:t>Feel more alert and less fatigued</w:t>
      </w:r>
      <w:r w:rsidR="008B410A">
        <w:t>.</w:t>
      </w:r>
    </w:p>
    <w:p w:rsidR="00DA7C57" w:rsidRPr="00AE63DA" w:rsidRDefault="00DA7C57" w:rsidP="008B410A">
      <w:pPr>
        <w:pStyle w:val="BoldBulTight0"/>
      </w:pPr>
      <w:r w:rsidRPr="00AE63DA">
        <w:t>There are two kinds of motor skills that children develop as they grow and learn:</w:t>
      </w:r>
    </w:p>
    <w:p w:rsidR="00DA7C57" w:rsidRPr="00AE63DA" w:rsidRDefault="00DA7C57" w:rsidP="00501B02">
      <w:pPr>
        <w:pStyle w:val="numers"/>
      </w:pPr>
      <w:r w:rsidRPr="00AE63DA">
        <w:t>Fine motor skills – small movements using fingers, toes, mouth, etc.</w:t>
      </w:r>
    </w:p>
    <w:p w:rsidR="00DA7C57" w:rsidRPr="00AE63DA" w:rsidRDefault="00DA7C57" w:rsidP="00501B02">
      <w:pPr>
        <w:ind w:left="1494"/>
      </w:pPr>
      <w:r w:rsidRPr="00AE63DA">
        <w:t xml:space="preserve">For example: </w:t>
      </w:r>
    </w:p>
    <w:p w:rsidR="00DA7C57" w:rsidRPr="00AE63DA" w:rsidRDefault="00DA7C57" w:rsidP="00501B02">
      <w:pPr>
        <w:pStyle w:val="Bullets2"/>
      </w:pPr>
      <w:r w:rsidRPr="00AE63DA">
        <w:t>Picking things up with finger and thumb (pincer grasp)</w:t>
      </w:r>
    </w:p>
    <w:p w:rsidR="00DA7C57" w:rsidRPr="00AE63DA" w:rsidRDefault="00DA7C57" w:rsidP="00501B02">
      <w:pPr>
        <w:pStyle w:val="Bullets2"/>
      </w:pPr>
      <w:r w:rsidRPr="00AE63DA">
        <w:t>Drawing and painting</w:t>
      </w:r>
    </w:p>
    <w:p w:rsidR="00DA7C57" w:rsidRPr="00AE63DA" w:rsidRDefault="00DA7C57" w:rsidP="00501B02">
      <w:pPr>
        <w:pStyle w:val="Bullets2"/>
      </w:pPr>
      <w:r w:rsidRPr="00AE63DA">
        <w:t>Buttoning clothes</w:t>
      </w:r>
    </w:p>
    <w:p w:rsidR="00DA7C57" w:rsidRPr="00AE63DA" w:rsidRDefault="00DA7C57" w:rsidP="00501B02">
      <w:pPr>
        <w:pStyle w:val="Bullets2"/>
      </w:pPr>
      <w:r w:rsidRPr="00AE63DA">
        <w:t>Using zippers</w:t>
      </w:r>
    </w:p>
    <w:p w:rsidR="00DA7C57" w:rsidRPr="00AE63DA" w:rsidRDefault="00DA7C57" w:rsidP="00501B02">
      <w:pPr>
        <w:pStyle w:val="Bullets2"/>
      </w:pPr>
      <w:r w:rsidRPr="00AE63DA">
        <w:t>Cutting with scissors</w:t>
      </w:r>
      <w:r w:rsidR="008B410A">
        <w:t>.</w:t>
      </w:r>
    </w:p>
    <w:p w:rsidR="00DA7C57" w:rsidRPr="00AE63DA" w:rsidRDefault="00DA7C57" w:rsidP="00DA7C57">
      <w:pPr>
        <w:pStyle w:val="BodyText"/>
        <w:spacing w:line="276" w:lineRule="auto"/>
        <w:ind w:left="1440"/>
        <w:rPr>
          <w:rFonts w:asciiTheme="minorHAnsi" w:eastAsiaTheme="majorEastAsia" w:hAnsiTheme="minorHAnsi" w:cstheme="majorBidi"/>
          <w:bCs/>
          <w:sz w:val="22"/>
          <w:szCs w:val="26"/>
        </w:rPr>
      </w:pPr>
    </w:p>
    <w:p w:rsidR="00DA7C57" w:rsidRPr="00AE63DA" w:rsidRDefault="00DA7C57" w:rsidP="00501B02">
      <w:pPr>
        <w:pStyle w:val="numers"/>
      </w:pPr>
      <w:r w:rsidRPr="00AE63DA">
        <w:lastRenderedPageBreak/>
        <w:t xml:space="preserve">Gross motor skills - large movements using arms, legs, feet or entire whole body </w:t>
      </w:r>
    </w:p>
    <w:p w:rsidR="00DA7C57" w:rsidRPr="00AE63DA" w:rsidRDefault="0060517D" w:rsidP="00501B02">
      <w:pPr>
        <w:ind w:left="1494"/>
      </w:pPr>
      <w:r>
        <w:rPr>
          <w:noProof/>
          <w:lang w:val="en-GB" w:eastAsia="en-GB"/>
        </w:rPr>
        <w:drawing>
          <wp:anchor distT="0" distB="0" distL="114300" distR="114300" simplePos="0" relativeHeight="251737088" behindDoc="1" locked="0" layoutInCell="1" allowOverlap="1" wp14:anchorId="7A3ABA29" wp14:editId="3A04B812">
            <wp:simplePos x="0" y="0"/>
            <wp:positionH relativeFrom="column">
              <wp:posOffset>3705225</wp:posOffset>
            </wp:positionH>
            <wp:positionV relativeFrom="paragraph">
              <wp:posOffset>118745</wp:posOffset>
            </wp:positionV>
            <wp:extent cx="1630045" cy="1426210"/>
            <wp:effectExtent l="0" t="0" r="0" b="0"/>
            <wp:wrapTight wrapText="bothSides">
              <wp:wrapPolygon edited="0">
                <wp:start x="0" y="0"/>
                <wp:lineTo x="0" y="21350"/>
                <wp:lineTo x="21457" y="21350"/>
                <wp:lineTo x="21457" y="0"/>
                <wp:lineTo x="0" y="0"/>
              </wp:wrapPolygon>
            </wp:wrapTight>
            <wp:docPr id="73" name="Picture 73" descr="C:\Users\Victoria\Desktop\My Work\ArtWork\stick_figure_catching_football_pass_800_wht_36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ictoria\Desktop\My Work\ArtWork\stick_figure_catching_football_pass_800_wht_3654.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30045" cy="1426210"/>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For example:</w:t>
      </w:r>
    </w:p>
    <w:p w:rsidR="00DA7C57" w:rsidRPr="00AE63DA" w:rsidRDefault="00DA7C57" w:rsidP="0060517D">
      <w:pPr>
        <w:pStyle w:val="Bullets2"/>
      </w:pPr>
      <w:r w:rsidRPr="00AE63DA">
        <w:t>Pushing and pulling</w:t>
      </w:r>
      <w:r w:rsidR="0060517D" w:rsidRPr="0060517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501B02">
      <w:pPr>
        <w:pStyle w:val="Bullets2"/>
      </w:pPr>
      <w:r w:rsidRPr="00AE63DA">
        <w:t xml:space="preserve">Throwing and catching </w:t>
      </w:r>
    </w:p>
    <w:p w:rsidR="00DA7C57" w:rsidRPr="00AE63DA" w:rsidRDefault="00DA7C57" w:rsidP="00501B02">
      <w:pPr>
        <w:pStyle w:val="Bullets2"/>
      </w:pPr>
      <w:r w:rsidRPr="00AE63DA">
        <w:t>Running</w:t>
      </w:r>
    </w:p>
    <w:p w:rsidR="00DA7C57" w:rsidRPr="00AE63DA" w:rsidRDefault="00DA7C57" w:rsidP="00501B02">
      <w:pPr>
        <w:pStyle w:val="Bullets2"/>
      </w:pPr>
      <w:r w:rsidRPr="00AE63DA">
        <w:t>Climbing</w:t>
      </w:r>
    </w:p>
    <w:p w:rsidR="00DA7C57" w:rsidRPr="00AE63DA" w:rsidRDefault="00DA7C57" w:rsidP="00501B02">
      <w:pPr>
        <w:pStyle w:val="Bullets2"/>
      </w:pPr>
      <w:r w:rsidRPr="00AE63DA">
        <w:t>Hopping and jumping</w:t>
      </w:r>
      <w:r w:rsidR="008B410A">
        <w:t>.</w:t>
      </w:r>
    </w:p>
    <w:p w:rsidR="00DA7C57" w:rsidRPr="00AE63DA" w:rsidRDefault="00DA7C57" w:rsidP="00501B02">
      <w:pPr>
        <w:rPr>
          <w:color w:val="000000" w:themeColor="text1"/>
        </w:rPr>
      </w:pPr>
      <w:r w:rsidRPr="00AE63DA">
        <w:t>Movement is essential for proper grow</w:t>
      </w:r>
      <w:r w:rsidR="00143C98">
        <w:t>th and development in children.</w:t>
      </w:r>
      <w:r w:rsidRPr="00AE63DA">
        <w:t xml:space="preserve"> Children need to be free to move and explore their environment so they can make their own discoveries.  It is through movement that they learn about their bodies and their environment, build relationships and develop essential skills.</w:t>
      </w:r>
    </w:p>
    <w:p w:rsidR="00DA7C57" w:rsidRPr="00AE63DA" w:rsidRDefault="00DA7C57" w:rsidP="00501B02">
      <w:pPr>
        <w:rPr>
          <w:color w:val="000000" w:themeColor="text1"/>
        </w:rPr>
      </w:pPr>
      <w:r w:rsidRPr="00AE63DA">
        <w:t>Some children in your group will be more active than others, and this may create a challenge for you, but providing a range of activities that are appealing to all children is a significant part of a holistic early education program. Children need approximately 1-hour of unstructured active play, and 1-hour of structured physical activity each day. The early education program must incorporate opportunities for children to participate in both forms of physical play every day.</w:t>
      </w:r>
    </w:p>
    <w:p w:rsidR="00DA7C57" w:rsidRPr="00AE63DA" w:rsidRDefault="00DA7C57" w:rsidP="008B410A">
      <w:pPr>
        <w:pStyle w:val="BoldBulTight0"/>
      </w:pPr>
      <w:r w:rsidRPr="00AE63DA">
        <w:t>Early childhood education centres should include the following in the curriculum:</w:t>
      </w:r>
    </w:p>
    <w:p w:rsidR="00DA7C57" w:rsidRPr="00AE63DA" w:rsidRDefault="00DA7C57" w:rsidP="00501B02">
      <w:pPr>
        <w:pStyle w:val="Bullets"/>
      </w:pPr>
      <w:r w:rsidRPr="00AE63DA">
        <w:t>At least 1.5 hours per day outside</w:t>
      </w:r>
    </w:p>
    <w:p w:rsidR="00DA7C57" w:rsidRPr="00AE63DA" w:rsidRDefault="00DA7C57" w:rsidP="00501B02">
      <w:pPr>
        <w:pStyle w:val="Bullets"/>
      </w:pPr>
      <w:r w:rsidRPr="00AE63DA">
        <w:t xml:space="preserve">More than 2 hours of active free play </w:t>
      </w:r>
    </w:p>
    <w:p w:rsidR="00DA7C57" w:rsidRPr="00AE63DA" w:rsidRDefault="00DA7C57" w:rsidP="00501B02">
      <w:pPr>
        <w:pStyle w:val="Bullets"/>
      </w:pPr>
      <w:r w:rsidRPr="00AE63DA">
        <w:t>At least 4 activity-related excursions per month</w:t>
      </w:r>
    </w:p>
    <w:p w:rsidR="00DA7C57" w:rsidRPr="00915368" w:rsidRDefault="00DA7C57" w:rsidP="00DA7C57">
      <w:pPr>
        <w:pStyle w:val="Bullets"/>
      </w:pPr>
      <w:r w:rsidRPr="00AE63DA">
        <w:t>Physical environment that encourages c</w:t>
      </w:r>
      <w:r w:rsidR="00915368">
        <w:t>hildren to challenge themselves</w:t>
      </w:r>
      <w:r w:rsidR="008B410A">
        <w:t>.</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DA7C57" w:rsidRPr="00AE63DA" w:rsidTr="00DA7C57">
        <w:trPr>
          <w:trHeight w:val="628"/>
        </w:trPr>
        <w:tc>
          <w:tcPr>
            <w:tcW w:w="9240" w:type="dxa"/>
          </w:tcPr>
          <w:p w:rsidR="00DA7C57" w:rsidRPr="00AE63DA" w:rsidRDefault="00DA7C57" w:rsidP="00DA7C57">
            <w:pPr>
              <w:contextualSpacing/>
              <w:rPr>
                <w:rFonts w:asciiTheme="minorHAnsi" w:eastAsiaTheme="majorEastAsia" w:hAnsiTheme="minorHAnsi" w:cstheme="majorBidi"/>
                <w:bCs/>
                <w:color w:val="000000" w:themeColor="text1"/>
                <w:szCs w:val="26"/>
              </w:rPr>
            </w:pPr>
          </w:p>
          <w:p w:rsidR="00DA7C57" w:rsidRPr="00AE63DA" w:rsidRDefault="00DA7C57" w:rsidP="00501B02">
            <w:pPr>
              <w:jc w:val="center"/>
            </w:pPr>
            <w:r w:rsidRPr="00AE63DA">
              <w:t>The type or intensity of physical activity is less important than making sure it is regular, suits all developmental levels and generates enthusiasm.</w:t>
            </w:r>
          </w:p>
          <w:p w:rsidR="00DA7C57" w:rsidRPr="00AE63DA" w:rsidRDefault="00DA7C57" w:rsidP="00DA7C57">
            <w:pPr>
              <w:contextualSpacing/>
              <w:rPr>
                <w:rFonts w:asciiTheme="minorHAnsi" w:eastAsiaTheme="majorEastAsia" w:hAnsiTheme="minorHAnsi" w:cstheme="majorBidi"/>
                <w:bCs/>
                <w:color w:val="000000" w:themeColor="text1"/>
                <w:szCs w:val="26"/>
              </w:rPr>
            </w:pPr>
          </w:p>
        </w:tc>
      </w:tr>
    </w:tbl>
    <w:p w:rsidR="00DA7C57" w:rsidRPr="00AE63DA" w:rsidRDefault="00DA7C57" w:rsidP="00DA7C57">
      <w:pPr>
        <w:contextualSpacing/>
        <w:rPr>
          <w:rFonts w:asciiTheme="minorHAnsi" w:eastAsiaTheme="majorEastAsia" w:hAnsiTheme="minorHAnsi" w:cstheme="majorBidi"/>
          <w:bCs/>
          <w:color w:val="000000" w:themeColor="text1"/>
          <w:szCs w:val="26"/>
        </w:rPr>
      </w:pPr>
    </w:p>
    <w:p w:rsidR="00DA7C57" w:rsidRPr="00AE63DA" w:rsidRDefault="00DA7C57" w:rsidP="00DA7C57">
      <w:r w:rsidRPr="00AE63DA">
        <w:t xml:space="preserve">Physical activity promotes the development of gross motor skills – controlled body movements that incorporate the larger muscles in the body (arms, legs, torso). Gross motor skills develop through practice and repetition and begin developing before fine motor skills. </w:t>
      </w:r>
    </w:p>
    <w:p w:rsidR="00DA7C57" w:rsidRPr="00AE63DA" w:rsidRDefault="00DA7C57" w:rsidP="008B410A">
      <w:pPr>
        <w:pStyle w:val="BoldBulTight0"/>
      </w:pPr>
      <w:r w:rsidRPr="00AE63DA">
        <w:t>Physical activities that support gross motor development include:</w:t>
      </w:r>
    </w:p>
    <w:p w:rsidR="00DA7C57" w:rsidRPr="00AE63DA" w:rsidRDefault="00DA7C57" w:rsidP="00E91642">
      <w:pPr>
        <w:pStyle w:val="Bullets"/>
        <w:spacing w:line="240" w:lineRule="auto"/>
      </w:pPr>
      <w:r w:rsidRPr="00AE63DA">
        <w:t>Running at different speeds</w:t>
      </w:r>
    </w:p>
    <w:p w:rsidR="00DA7C57" w:rsidRPr="00AE63DA" w:rsidRDefault="00DA7C57" w:rsidP="00E91642">
      <w:pPr>
        <w:pStyle w:val="Bullets"/>
        <w:spacing w:line="240" w:lineRule="auto"/>
      </w:pPr>
      <w:r w:rsidRPr="00AE63DA">
        <w:t>Walking</w:t>
      </w:r>
    </w:p>
    <w:p w:rsidR="00DA7C57" w:rsidRPr="00AE63DA" w:rsidRDefault="00DA7C57" w:rsidP="00E91642">
      <w:pPr>
        <w:pStyle w:val="Bullets"/>
        <w:spacing w:line="240" w:lineRule="auto"/>
      </w:pPr>
      <w:r w:rsidRPr="00AE63DA">
        <w:t>Dancing</w:t>
      </w:r>
    </w:p>
    <w:p w:rsidR="00DA7C57" w:rsidRPr="00AE63DA" w:rsidRDefault="00DA7C57" w:rsidP="00E91642">
      <w:pPr>
        <w:pStyle w:val="Bullets"/>
        <w:spacing w:line="240" w:lineRule="auto"/>
      </w:pPr>
      <w:r w:rsidRPr="00AE63DA">
        <w:lastRenderedPageBreak/>
        <w:t>Yoga and stretching</w:t>
      </w:r>
    </w:p>
    <w:p w:rsidR="00DA7C57" w:rsidRPr="00AE63DA" w:rsidRDefault="0060517D" w:rsidP="00E91642">
      <w:pPr>
        <w:pStyle w:val="Bullets"/>
        <w:spacing w:line="240" w:lineRule="auto"/>
      </w:pPr>
      <w:r>
        <w:rPr>
          <w:noProof/>
          <w:lang w:val="en-GB" w:eastAsia="en-GB"/>
        </w:rPr>
        <w:drawing>
          <wp:anchor distT="0" distB="0" distL="114300" distR="114300" simplePos="0" relativeHeight="251738112" behindDoc="1" locked="0" layoutInCell="1" allowOverlap="1" wp14:anchorId="62166A12" wp14:editId="10F02516">
            <wp:simplePos x="0" y="0"/>
            <wp:positionH relativeFrom="column">
              <wp:posOffset>4381500</wp:posOffset>
            </wp:positionH>
            <wp:positionV relativeFrom="paragraph">
              <wp:posOffset>96520</wp:posOffset>
            </wp:positionV>
            <wp:extent cx="1246505" cy="2143125"/>
            <wp:effectExtent l="0" t="0" r="0" b="0"/>
            <wp:wrapTight wrapText="bothSides">
              <wp:wrapPolygon edited="0">
                <wp:start x="8253" y="0"/>
                <wp:lineTo x="6272" y="1536"/>
                <wp:lineTo x="5612" y="2304"/>
                <wp:lineTo x="5942" y="3456"/>
                <wp:lineTo x="2641" y="8832"/>
                <wp:lineTo x="1981" y="9408"/>
                <wp:lineTo x="4952" y="12672"/>
                <wp:lineTo x="990" y="15744"/>
                <wp:lineTo x="1320" y="21504"/>
                <wp:lineTo x="17826" y="21504"/>
                <wp:lineTo x="18156" y="21312"/>
                <wp:lineTo x="20467" y="19008"/>
                <wp:lineTo x="20467" y="14592"/>
                <wp:lineTo x="19146" y="12864"/>
                <wp:lineTo x="17496" y="12672"/>
                <wp:lineTo x="17166" y="9600"/>
                <wp:lineTo x="16175" y="7872"/>
                <wp:lineTo x="14855" y="6528"/>
                <wp:lineTo x="13534" y="3456"/>
                <wp:lineTo x="14195" y="2688"/>
                <wp:lineTo x="13204" y="1536"/>
                <wp:lineTo x="11554" y="0"/>
                <wp:lineTo x="8253" y="0"/>
              </wp:wrapPolygon>
            </wp:wrapTight>
            <wp:docPr id="74" name="Picture 74" descr="C:\Users\Victoria\Desktop\My Work\ArtWork\riding_bmx_cycle_bike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ictoria\Desktop\My Work\ArtWork\riding_bmx_cycle_bike_pc.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46505" cy="214312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Skipping and jumping</w:t>
      </w:r>
    </w:p>
    <w:p w:rsidR="00DA7C57" w:rsidRPr="00AE63DA" w:rsidRDefault="00DA7C57" w:rsidP="00E91642">
      <w:pPr>
        <w:pStyle w:val="Bullets"/>
        <w:spacing w:line="240" w:lineRule="auto"/>
      </w:pPr>
      <w:r w:rsidRPr="00AE63DA">
        <w:t>Playing hopscotch</w:t>
      </w:r>
    </w:p>
    <w:p w:rsidR="00DA7C57" w:rsidRPr="00AE63DA" w:rsidRDefault="00DA7C57" w:rsidP="00E91642">
      <w:pPr>
        <w:pStyle w:val="Bullets"/>
        <w:spacing w:line="240" w:lineRule="auto"/>
      </w:pPr>
      <w:r w:rsidRPr="00AE63DA">
        <w:t>Tossing and catching balls of different sizes</w:t>
      </w:r>
    </w:p>
    <w:p w:rsidR="00DA7C57" w:rsidRPr="00AE63DA" w:rsidRDefault="00DA7C57" w:rsidP="00E91642">
      <w:pPr>
        <w:pStyle w:val="Bullets"/>
        <w:spacing w:line="240" w:lineRule="auto"/>
      </w:pPr>
      <w:r w:rsidRPr="00AE63DA">
        <w:t xml:space="preserve">Climbing – on approved structures </w:t>
      </w:r>
    </w:p>
    <w:p w:rsidR="00DA7C57" w:rsidRPr="00AE63DA" w:rsidRDefault="00DA7C57" w:rsidP="00E91642">
      <w:pPr>
        <w:pStyle w:val="Bullets"/>
        <w:spacing w:line="240" w:lineRule="auto"/>
      </w:pPr>
      <w:r w:rsidRPr="00AE63DA">
        <w:t>Marching in time</w:t>
      </w:r>
    </w:p>
    <w:p w:rsidR="00DA7C57" w:rsidRPr="00AE63DA" w:rsidRDefault="00DA7C57" w:rsidP="00E91642">
      <w:pPr>
        <w:pStyle w:val="Bullets"/>
        <w:spacing w:line="240" w:lineRule="auto"/>
      </w:pPr>
      <w:r w:rsidRPr="00AE63DA">
        <w:t xml:space="preserve">Pedalling tricycles </w:t>
      </w:r>
    </w:p>
    <w:p w:rsidR="00DA7C57" w:rsidRPr="00AE63DA" w:rsidRDefault="00DA7C57" w:rsidP="00E91642">
      <w:pPr>
        <w:pStyle w:val="Bullets"/>
        <w:spacing w:line="240" w:lineRule="auto"/>
      </w:pPr>
      <w:r w:rsidRPr="00AE63DA">
        <w:t>Pulling wagons or toys</w:t>
      </w:r>
    </w:p>
    <w:p w:rsidR="00DA7C57" w:rsidRPr="00AE63DA" w:rsidRDefault="00DA7C57" w:rsidP="00E91642">
      <w:pPr>
        <w:pStyle w:val="Bullets"/>
        <w:spacing w:line="240" w:lineRule="auto"/>
      </w:pPr>
      <w:r w:rsidRPr="00AE63DA">
        <w:t>Pushing toy strollers or brooms</w:t>
      </w:r>
    </w:p>
    <w:p w:rsidR="00DA7C57" w:rsidRPr="00AE63DA" w:rsidRDefault="00DA7C57" w:rsidP="00E91642">
      <w:pPr>
        <w:pStyle w:val="Bullets"/>
        <w:spacing w:line="240" w:lineRule="auto"/>
      </w:pPr>
      <w:r w:rsidRPr="00AE63DA">
        <w:t>Filling and emptying buckets and other containers</w:t>
      </w:r>
    </w:p>
    <w:p w:rsidR="00DA7C57" w:rsidRPr="00AE63DA" w:rsidRDefault="00DA7C57" w:rsidP="00E91642">
      <w:pPr>
        <w:pStyle w:val="Bullets"/>
        <w:spacing w:line="240" w:lineRule="auto"/>
      </w:pPr>
      <w:r w:rsidRPr="00AE63DA">
        <w:t>Catching balls</w:t>
      </w:r>
    </w:p>
    <w:p w:rsidR="00DA7C57" w:rsidRPr="00AE63DA" w:rsidRDefault="00DA7C57" w:rsidP="00E91642">
      <w:pPr>
        <w:pStyle w:val="Bullets"/>
        <w:spacing w:line="240" w:lineRule="auto"/>
      </w:pPr>
      <w:r w:rsidRPr="00AE63DA">
        <w:t>Movement games – Simon Says, Duck-Duck-Goose, Statues</w:t>
      </w:r>
    </w:p>
    <w:p w:rsidR="00DA7C57" w:rsidRPr="00AE63DA" w:rsidRDefault="00DA7C57" w:rsidP="00E91642">
      <w:pPr>
        <w:pStyle w:val="Bullets"/>
        <w:spacing w:line="240" w:lineRule="auto"/>
      </w:pPr>
      <w:r w:rsidRPr="00AE63DA">
        <w:t>Games that require clapping, tapping, turning around, hopping, etc.</w:t>
      </w:r>
    </w:p>
    <w:p w:rsidR="00DA7C57" w:rsidRPr="00AE63DA" w:rsidRDefault="00DA7C57" w:rsidP="00E91642">
      <w:pPr>
        <w:pStyle w:val="Bullets"/>
        <w:spacing w:line="240" w:lineRule="auto"/>
      </w:pPr>
      <w:r w:rsidRPr="00501B02">
        <w:rPr>
          <w:rFonts w:asciiTheme="minorHAnsi" w:eastAsiaTheme="majorEastAsia" w:hAnsiTheme="minorHAnsi" w:cstheme="majorBidi"/>
          <w:bCs/>
          <w:szCs w:val="26"/>
        </w:rPr>
        <w:t>Scavenger hunts that require children to collect certain items while skipping, hopping or walking slowly then quickly</w:t>
      </w:r>
      <w:r w:rsidR="008B410A">
        <w:rPr>
          <w:rFonts w:asciiTheme="minorHAnsi" w:eastAsiaTheme="majorEastAsia" w:hAnsiTheme="minorHAnsi" w:cstheme="majorBidi"/>
          <w:bCs/>
          <w:szCs w:val="26"/>
        </w:rPr>
        <w:t>.</w:t>
      </w:r>
    </w:p>
    <w:p w:rsidR="001E2BDE" w:rsidRDefault="001E2BDE" w:rsidP="001E2BDE">
      <w:pPr>
        <w:pStyle w:val="Heading3"/>
      </w:pPr>
      <w:bookmarkStart w:id="45" w:name="_Toc450578785"/>
      <w:r>
        <w:t>Moving indoors</w:t>
      </w:r>
      <w:bookmarkEnd w:id="45"/>
    </w:p>
    <w:p w:rsidR="00DA7C57" w:rsidRPr="00AE63DA" w:rsidRDefault="00DA7C57" w:rsidP="00501B02">
      <w:r w:rsidRPr="00AE63DA">
        <w:t xml:space="preserve">Physical activities do not just occur outside. Movement can be incorporated into all learning by playing simple games, such as, crawling through tunnels, pulling toys, dancing, pretending to be animals, etc. Children need opportunities to practice large movements and the physical environment must encourage this. </w:t>
      </w:r>
    </w:p>
    <w:p w:rsidR="00DA7C57" w:rsidRPr="00AE63DA" w:rsidRDefault="00DA7C57" w:rsidP="00501B02">
      <w:r w:rsidRPr="00AE63DA">
        <w:t xml:space="preserve">Physical activities can also help develop fine motor skills – controlled movement of the small muscles in the hands, feet, fingers and toes. </w:t>
      </w:r>
    </w:p>
    <w:p w:rsidR="00DA7C57" w:rsidRPr="00AE63DA" w:rsidRDefault="00DA7C57" w:rsidP="008B410A">
      <w:pPr>
        <w:pStyle w:val="BoldBulTight0"/>
      </w:pPr>
      <w:r w:rsidRPr="00AE63DA">
        <w:t>Activities that develop fine motor skills:</w:t>
      </w:r>
    </w:p>
    <w:p w:rsidR="00DA7C57" w:rsidRPr="00AE63DA" w:rsidRDefault="00DA7C57" w:rsidP="00501B02">
      <w:pPr>
        <w:pStyle w:val="Bullets"/>
      </w:pPr>
      <w:r w:rsidRPr="00AE63DA">
        <w:t>Painting</w:t>
      </w:r>
    </w:p>
    <w:p w:rsidR="00DA7C57" w:rsidRPr="00AE63DA" w:rsidRDefault="00DA7C57" w:rsidP="00501B02">
      <w:pPr>
        <w:pStyle w:val="Bullets"/>
      </w:pPr>
      <w:r w:rsidRPr="00AE63DA">
        <w:t>Drawing</w:t>
      </w:r>
    </w:p>
    <w:p w:rsidR="00DA7C57" w:rsidRPr="00AE63DA" w:rsidRDefault="00DA7C57" w:rsidP="00501B02">
      <w:pPr>
        <w:pStyle w:val="Bullets"/>
      </w:pPr>
      <w:r w:rsidRPr="00AE63DA">
        <w:t>Colouring</w:t>
      </w:r>
    </w:p>
    <w:p w:rsidR="00DA7C57" w:rsidRPr="00AE63DA" w:rsidRDefault="00DA7C57" w:rsidP="00501B02">
      <w:pPr>
        <w:pStyle w:val="Bullets"/>
      </w:pPr>
      <w:r w:rsidRPr="00AE63DA">
        <w:t>Building</w:t>
      </w:r>
    </w:p>
    <w:p w:rsidR="00DA7C57" w:rsidRPr="00AE63DA" w:rsidRDefault="00DA7C57" w:rsidP="00501B02">
      <w:pPr>
        <w:pStyle w:val="Bullets"/>
      </w:pPr>
      <w:r w:rsidRPr="00AE63DA">
        <w:t>Spooning items from one container to another</w:t>
      </w:r>
    </w:p>
    <w:p w:rsidR="00DA7C57" w:rsidRPr="00AE63DA" w:rsidRDefault="00DA7C57" w:rsidP="00501B02">
      <w:pPr>
        <w:pStyle w:val="Bullets"/>
      </w:pPr>
      <w:r w:rsidRPr="00AE63DA">
        <w:t>Sorting items by size, shape or some other feature using a pincer grip, etc.</w:t>
      </w:r>
    </w:p>
    <w:p w:rsidR="00DA7C57" w:rsidRPr="00AE63DA" w:rsidRDefault="0060517D" w:rsidP="00501B02">
      <w:pPr>
        <w:pStyle w:val="Bullets"/>
      </w:pPr>
      <w:r>
        <w:rPr>
          <w:noProof/>
          <w:lang w:val="en-GB" w:eastAsia="en-GB"/>
        </w:rPr>
        <w:drawing>
          <wp:anchor distT="0" distB="0" distL="114300" distR="114300" simplePos="0" relativeHeight="251739136" behindDoc="1" locked="0" layoutInCell="1" allowOverlap="1" wp14:anchorId="67CB69B9" wp14:editId="01A3C8E9">
            <wp:simplePos x="0" y="0"/>
            <wp:positionH relativeFrom="column">
              <wp:posOffset>4210050</wp:posOffset>
            </wp:positionH>
            <wp:positionV relativeFrom="paragraph">
              <wp:posOffset>142875</wp:posOffset>
            </wp:positionV>
            <wp:extent cx="1939290" cy="1454785"/>
            <wp:effectExtent l="0" t="0" r="0" b="0"/>
            <wp:wrapTight wrapText="bothSides">
              <wp:wrapPolygon edited="0">
                <wp:start x="0" y="0"/>
                <wp:lineTo x="0" y="21213"/>
                <wp:lineTo x="21430" y="21213"/>
                <wp:lineTo x="21430" y="0"/>
                <wp:lineTo x="0" y="0"/>
              </wp:wrapPolygon>
            </wp:wrapTight>
            <wp:docPr id="75" name="Picture 75" descr="C:\Users\Victoria\Desktop\My Work\ArtWork\abc_bloc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ictoria\Desktop\My Work\ArtWork\abc_blocks_800_wht.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939290" cy="145478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Buttoning, sewing (lacing cards), zipping, etc.</w:t>
      </w:r>
    </w:p>
    <w:p w:rsidR="00DA7C57" w:rsidRPr="00AE63DA" w:rsidRDefault="00DA7C57" w:rsidP="0060517D">
      <w:pPr>
        <w:pStyle w:val="Bullets"/>
      </w:pPr>
      <w:r w:rsidRPr="00AE63DA">
        <w:lastRenderedPageBreak/>
        <w:t xml:space="preserve">Playing with play dough or modelling </w:t>
      </w:r>
    </w:p>
    <w:p w:rsidR="00DA7C57" w:rsidRPr="00AE63DA" w:rsidRDefault="00DA7C57" w:rsidP="00501B02">
      <w:pPr>
        <w:pStyle w:val="Bullets"/>
      </w:pPr>
      <w:r w:rsidRPr="00AE63DA">
        <w:t xml:space="preserve">Stacking and arranging blocks of various sizes </w:t>
      </w:r>
    </w:p>
    <w:p w:rsidR="00DA7C57" w:rsidRPr="00AE63DA" w:rsidRDefault="00DA7C57" w:rsidP="00501B02">
      <w:pPr>
        <w:pStyle w:val="Bullets"/>
      </w:pPr>
      <w:r w:rsidRPr="00AE63DA">
        <w:t xml:space="preserve">Threading beads, macaroni, or wheel-shaped cereal onto string </w:t>
      </w:r>
    </w:p>
    <w:p w:rsidR="00DA7C57" w:rsidRPr="00AE63DA" w:rsidRDefault="00DA7C57" w:rsidP="00501B02">
      <w:pPr>
        <w:pStyle w:val="Bullets"/>
      </w:pPr>
      <w:r w:rsidRPr="00AE63DA">
        <w:t>Doing puzzles with varying size handles or knobs</w:t>
      </w:r>
    </w:p>
    <w:p w:rsidR="00DA7C57" w:rsidRPr="00501B02" w:rsidRDefault="00DA7C57" w:rsidP="00DA7C57">
      <w:pPr>
        <w:pStyle w:val="Bullets"/>
        <w:rPr>
          <w:color w:val="000000" w:themeColor="text1"/>
        </w:rPr>
      </w:pPr>
      <w:r w:rsidRPr="00AE63DA">
        <w:t>Turning the pages of books</w:t>
      </w:r>
      <w:r w:rsidR="008B410A">
        <w:t>.</w:t>
      </w:r>
    </w:p>
    <w:p w:rsidR="00501B02" w:rsidRDefault="00DA7C57" w:rsidP="00501B02">
      <w:r w:rsidRPr="00AE63DA">
        <w:t>It is important that educators emphasise cooperation during physical activities. Set up activities that everyone can complete at their own levels of skill, such as an obstacle course. Celebrate with each child when he completes the course, and don't single out one child as the "winner." Educators can help promote a positive attitude to physical activity by encouraging, complimenting and validating all children’s efforts.</w:t>
      </w:r>
    </w:p>
    <w:p w:rsidR="001E2BDE" w:rsidRDefault="001E2BDE" w:rsidP="001E2BDE">
      <w:pPr>
        <w:pStyle w:val="Heading3"/>
      </w:pPr>
      <w:bookmarkStart w:id="46" w:name="_Toc450578786"/>
      <w:r>
        <w:t>Implement physical activity</w:t>
      </w:r>
      <w:bookmarkEnd w:id="46"/>
    </w:p>
    <w:p w:rsidR="00DA7C57" w:rsidRPr="00AE63DA" w:rsidRDefault="00DA7C57" w:rsidP="008B410A">
      <w:pPr>
        <w:pStyle w:val="BoldBulTight0"/>
      </w:pPr>
      <w:r w:rsidRPr="00AE63DA">
        <w:t>Ways to implement physical activities into the program:</w:t>
      </w:r>
    </w:p>
    <w:p w:rsidR="00DA7C57" w:rsidRPr="00AE63DA" w:rsidRDefault="00DA7C57" w:rsidP="00E91642">
      <w:pPr>
        <w:pStyle w:val="Bullets"/>
        <w:spacing w:line="240" w:lineRule="auto"/>
      </w:pPr>
      <w:r w:rsidRPr="00AE63DA">
        <w:t>Adjust the schedule to suit activity levels of children</w:t>
      </w:r>
    </w:p>
    <w:p w:rsidR="00DA7C57" w:rsidRPr="00AE63DA" w:rsidRDefault="00DA7C57" w:rsidP="00E91642">
      <w:pPr>
        <w:pStyle w:val="Bullets"/>
        <w:spacing w:line="240" w:lineRule="auto"/>
      </w:pPr>
      <w:r w:rsidRPr="00AE63DA">
        <w:t>Adjust the arrangement of the classroom to allow for indoor activities</w:t>
      </w:r>
    </w:p>
    <w:p w:rsidR="00DA7C57" w:rsidRPr="00AE63DA" w:rsidRDefault="00DA7C57" w:rsidP="00E91642">
      <w:pPr>
        <w:pStyle w:val="Bullets"/>
        <w:spacing w:line="240" w:lineRule="auto"/>
      </w:pPr>
      <w:r w:rsidRPr="00AE63DA">
        <w:t>Adjust the types of activities you offer to appeal to all children and abilities</w:t>
      </w:r>
    </w:p>
    <w:p w:rsidR="00DA7C57" w:rsidRPr="00AE63DA" w:rsidRDefault="00DA7C57" w:rsidP="00E91642">
      <w:pPr>
        <w:pStyle w:val="Bullets"/>
        <w:spacing w:line="240" w:lineRule="auto"/>
      </w:pPr>
      <w:r w:rsidRPr="00AE63DA">
        <w:t>Schedule circle (group) times where the activity focuses on some form of movement throughout the day</w:t>
      </w:r>
    </w:p>
    <w:p w:rsidR="00DA7C57" w:rsidRPr="00AE63DA" w:rsidRDefault="00DA7C57" w:rsidP="00E91642">
      <w:pPr>
        <w:pStyle w:val="Bullets"/>
        <w:spacing w:line="240" w:lineRule="auto"/>
      </w:pPr>
      <w:r w:rsidRPr="00AE63DA">
        <w:t xml:space="preserve">Provide stations where the children are free to rotate and explore activities </w:t>
      </w:r>
    </w:p>
    <w:p w:rsidR="00DA7C57" w:rsidRPr="00AE63DA" w:rsidRDefault="00DA7C57" w:rsidP="00E91642">
      <w:pPr>
        <w:pStyle w:val="Bullets"/>
        <w:spacing w:line="240" w:lineRule="auto"/>
      </w:pPr>
      <w:r w:rsidRPr="00AE63DA">
        <w:t>Limit time where the children are required to sit or are otherwise confined.  Keep these times brief and then involve movement right after</w:t>
      </w:r>
    </w:p>
    <w:p w:rsidR="00DA7C57" w:rsidRPr="00AE63DA" w:rsidRDefault="00DA7C57" w:rsidP="00E91642">
      <w:pPr>
        <w:pStyle w:val="Bullets"/>
        <w:spacing w:line="240" w:lineRule="auto"/>
      </w:pPr>
      <w:r w:rsidRPr="00AE63DA">
        <w:t xml:space="preserve">Include time for free outdoor play </w:t>
      </w:r>
    </w:p>
    <w:p w:rsidR="00DA7C57" w:rsidRPr="00AE63DA" w:rsidRDefault="00DA7C57" w:rsidP="00E91642">
      <w:pPr>
        <w:pStyle w:val="Bullets"/>
        <w:spacing w:line="240" w:lineRule="auto"/>
      </w:pPr>
      <w:r w:rsidRPr="00AE63DA">
        <w:t>Teach units on different kinds of dance, yoga, or martial arts</w:t>
      </w:r>
    </w:p>
    <w:p w:rsidR="00DA7C57" w:rsidRPr="00AE63DA" w:rsidRDefault="00DA7C57" w:rsidP="00E91642">
      <w:pPr>
        <w:pStyle w:val="Bullets"/>
        <w:spacing w:line="240" w:lineRule="auto"/>
      </w:pPr>
      <w:r w:rsidRPr="00AE63DA">
        <w:t>Play Games that involve movement both inside and out</w:t>
      </w:r>
    </w:p>
    <w:p w:rsidR="00DA7C57" w:rsidRPr="00AE63DA" w:rsidRDefault="00DA7C57" w:rsidP="00E91642">
      <w:pPr>
        <w:pStyle w:val="Bullets"/>
        <w:spacing w:line="240" w:lineRule="auto"/>
      </w:pPr>
      <w:r w:rsidRPr="00AE63DA">
        <w:t>Read books about movement</w:t>
      </w:r>
    </w:p>
    <w:p w:rsidR="00DA7C57" w:rsidRPr="00AE63DA" w:rsidRDefault="00DA7C57" w:rsidP="00E91642">
      <w:pPr>
        <w:pStyle w:val="Bullets"/>
        <w:spacing w:line="240" w:lineRule="auto"/>
      </w:pPr>
      <w:r w:rsidRPr="00AE63DA">
        <w:t>Shake things up, e.g., bring outdoor activities inside and take indoor activities outside</w:t>
      </w:r>
    </w:p>
    <w:p w:rsidR="00DA7C57" w:rsidRPr="00AE63DA" w:rsidRDefault="00DA7C57" w:rsidP="00E91642">
      <w:pPr>
        <w:pStyle w:val="Bullets"/>
        <w:spacing w:line="240" w:lineRule="auto"/>
      </w:pPr>
      <w:r w:rsidRPr="00AE63DA">
        <w:t>Incorporate physical activity into formal learning opportunities, e.g., use chalk to write letters or numbers outside and have the children move (run, jump, hop, skip, twirl) from letter to letter, or number to number</w:t>
      </w:r>
    </w:p>
    <w:p w:rsidR="00DA7C57" w:rsidRPr="00AE63DA" w:rsidRDefault="00DA7C57" w:rsidP="00E91642">
      <w:pPr>
        <w:pStyle w:val="Bullets"/>
        <w:spacing w:line="240" w:lineRule="auto"/>
      </w:pPr>
      <w:r w:rsidRPr="00AE63DA">
        <w:t>Recognise when a child needs to move and provide a way for them to do so instead of forcing them to sit through an activity</w:t>
      </w:r>
      <w:r w:rsidR="008B410A">
        <w:t>.</w:t>
      </w:r>
    </w:p>
    <w:p w:rsidR="00501B02" w:rsidRDefault="00DA7C57" w:rsidP="00DA7C57">
      <w:r w:rsidRPr="00AE63DA">
        <w:t xml:space="preserve">Young children need to move and are incapable of sitting still for long periods of times.  If activities are done as a group, time for activities that require little movement should be limited.  As an educator you must respect children’s need for movement, and provide an environment that accommodates this and helps to develop their skills. </w:t>
      </w:r>
    </w:p>
    <w:p w:rsidR="00DA7C57" w:rsidRPr="008B410A" w:rsidRDefault="00DA7C57" w:rsidP="008B410A">
      <w:pPr>
        <w:pStyle w:val="BoldBulTight0"/>
        <w:rPr>
          <w:u w:val="single"/>
        </w:rPr>
      </w:pPr>
      <w:r w:rsidRPr="008B410A">
        <w:rPr>
          <w:u w:val="single"/>
        </w:rPr>
        <w:lastRenderedPageBreak/>
        <w:t xml:space="preserve">National Quality Standard </w:t>
      </w:r>
    </w:p>
    <w:p w:rsidR="00DA7C57" w:rsidRPr="00AE63DA" w:rsidRDefault="00DA7C57" w:rsidP="008B410A">
      <w:pPr>
        <w:pStyle w:val="BoldBulTight0"/>
      </w:pPr>
      <w:r w:rsidRPr="00AE63DA">
        <w:t>Quality Area and Standards included in section 2.1 of this guide:</w:t>
      </w:r>
    </w:p>
    <w:p w:rsidR="00DA7C57" w:rsidRPr="00AE63DA" w:rsidRDefault="00DA7C57" w:rsidP="00DA7C57">
      <w:r w:rsidRPr="00AE63DA">
        <w:rPr>
          <w:noProof/>
          <w:lang w:val="en-GB" w:eastAsia="en-GB"/>
        </w:rPr>
        <w:drawing>
          <wp:inline distT="0" distB="0" distL="0" distR="0" wp14:anchorId="035F38F0" wp14:editId="7717FBB1">
            <wp:extent cx="5943600" cy="3725501"/>
            <wp:effectExtent l="38100" t="19050" r="95250" b="4699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rsidR="00DA7C57" w:rsidRPr="008B410A" w:rsidRDefault="00DA7C57" w:rsidP="008B410A">
      <w:pPr>
        <w:pStyle w:val="BoldBulTight0"/>
        <w:rPr>
          <w:u w:val="single"/>
        </w:rPr>
      </w:pPr>
      <w:r w:rsidRPr="008B410A">
        <w:rPr>
          <w:u w:val="single"/>
        </w:rPr>
        <w:t>Early Years Learning Framework</w:t>
      </w:r>
    </w:p>
    <w:p w:rsidR="00DA7C57" w:rsidRPr="00AE63DA" w:rsidRDefault="00DA7C57" w:rsidP="008B410A">
      <w:pPr>
        <w:pStyle w:val="BoldBulTight0"/>
      </w:pPr>
      <w:r w:rsidRPr="00AE63DA">
        <w:t>The principles, practices and outcomes included in section 2.1 of this guide:</w:t>
      </w:r>
    </w:p>
    <w:p w:rsidR="00DA7C57" w:rsidRPr="00AE63DA" w:rsidRDefault="00DA7C57" w:rsidP="00DA7C57">
      <w:r w:rsidRPr="00AE63DA">
        <w:rPr>
          <w:noProof/>
          <w:lang w:val="en-GB" w:eastAsia="en-GB"/>
        </w:rPr>
        <w:drawing>
          <wp:inline distT="0" distB="0" distL="0" distR="0" wp14:anchorId="6E1FBCF4" wp14:editId="52A0BCC6">
            <wp:extent cx="5800090" cy="2649354"/>
            <wp:effectExtent l="57150" t="38100" r="86360" b="13208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rsidR="00DA7C57" w:rsidRPr="00AE63DA" w:rsidRDefault="001E2BDE" w:rsidP="00222BE8">
      <w:pPr>
        <w:pStyle w:val="Heading3"/>
      </w:pPr>
      <w:r>
        <w:br w:type="page"/>
      </w:r>
      <w:bookmarkStart w:id="47" w:name="_Toc450578787"/>
      <w:r w:rsidR="008B410A">
        <w:lastRenderedPageBreak/>
        <w:t>Learner Task</w:t>
      </w:r>
      <w:r w:rsidR="00DA7C57" w:rsidRPr="00AE63DA">
        <w:t xml:space="preserve"> Four</w:t>
      </w:r>
      <w:bookmarkEnd w:id="47"/>
    </w:p>
    <w:p w:rsidR="00DA7C57" w:rsidRPr="00AE63DA" w:rsidRDefault="00DA7C57" w:rsidP="008838F6">
      <w:pPr>
        <w:pStyle w:val="ListParagraph"/>
        <w:numPr>
          <w:ilvl w:val="0"/>
          <w:numId w:val="15"/>
        </w:numPr>
        <w:spacing w:after="0"/>
        <w:contextualSpacing/>
        <w:jc w:val="both"/>
      </w:pPr>
      <w:r w:rsidRPr="00AE63DA">
        <w:t>List three ways you can implement movement and physical experiences into the early childhood education program.</w:t>
      </w:r>
    </w:p>
    <w:p w:rsidR="00DA7C57" w:rsidRPr="00AE63DA" w:rsidRDefault="00DA7C57" w:rsidP="00DA7C57"/>
    <w:p w:rsidR="00DA7C57" w:rsidRPr="00AE63DA" w:rsidRDefault="00DA7C57" w:rsidP="00DA7C57"/>
    <w:p w:rsidR="00DA7C57" w:rsidRPr="00AE63DA" w:rsidRDefault="00DA7C57" w:rsidP="00DA7C57"/>
    <w:p w:rsidR="00DA7C57" w:rsidRPr="00AE63DA" w:rsidRDefault="00DA7C57" w:rsidP="00DA7C57"/>
    <w:p w:rsidR="00DA7C57" w:rsidRPr="00AE63DA" w:rsidRDefault="00DA7C57" w:rsidP="00DA7C57"/>
    <w:p w:rsidR="00DA7C57" w:rsidRPr="00AE63DA" w:rsidRDefault="00DA7C57" w:rsidP="00DA7C57"/>
    <w:p w:rsidR="00DA7C57" w:rsidRPr="00AE63DA" w:rsidRDefault="00DA7C57" w:rsidP="008838F6">
      <w:pPr>
        <w:pStyle w:val="ListParagraph"/>
        <w:numPr>
          <w:ilvl w:val="0"/>
          <w:numId w:val="15"/>
        </w:numPr>
        <w:spacing w:after="0"/>
        <w:contextualSpacing/>
        <w:jc w:val="both"/>
      </w:pPr>
      <w:r w:rsidRPr="00AE63DA">
        <w:t>List three movement activities that help develop gross motor skills.</w:t>
      </w:r>
    </w:p>
    <w:p w:rsidR="00DA7C57" w:rsidRPr="00AE63DA" w:rsidRDefault="00DA7C57" w:rsidP="00DA7C57"/>
    <w:p w:rsidR="00DA7C57" w:rsidRPr="00AE63DA" w:rsidRDefault="00DA7C57" w:rsidP="00DA7C57"/>
    <w:p w:rsidR="00DA7C57" w:rsidRPr="00AE63DA" w:rsidRDefault="00DA7C57" w:rsidP="00DA7C57"/>
    <w:p w:rsidR="00DA7C57" w:rsidRPr="00AE63DA" w:rsidRDefault="00DA7C57" w:rsidP="00DA7C57"/>
    <w:p w:rsidR="00DA7C57" w:rsidRPr="00AE63DA" w:rsidRDefault="00DA7C57" w:rsidP="00DA7C57"/>
    <w:p w:rsidR="00DA7C57" w:rsidRPr="00AE63DA" w:rsidRDefault="00DA7C57" w:rsidP="00DA7C57"/>
    <w:p w:rsidR="00DA7C57" w:rsidRPr="00AE63DA" w:rsidRDefault="00DA7C57" w:rsidP="00DA7C57"/>
    <w:p w:rsidR="00DA7C57" w:rsidRPr="00AE63DA" w:rsidRDefault="00DA7C57" w:rsidP="008838F6">
      <w:pPr>
        <w:pStyle w:val="ListParagraph"/>
        <w:numPr>
          <w:ilvl w:val="0"/>
          <w:numId w:val="15"/>
        </w:numPr>
        <w:spacing w:after="0"/>
        <w:contextualSpacing/>
        <w:jc w:val="both"/>
      </w:pPr>
      <w:r w:rsidRPr="00AE63DA">
        <w:t>List three movement activities that help develop fine motor skills.</w:t>
      </w:r>
    </w:p>
    <w:p w:rsidR="00DA7C57" w:rsidRPr="00DA7C57" w:rsidRDefault="00DA7C57" w:rsidP="00DA7C57"/>
    <w:p w:rsidR="00DA7C57" w:rsidRDefault="00DA7C57" w:rsidP="00084E2F">
      <w:pPr>
        <w:pStyle w:val="Heading2"/>
      </w:pPr>
      <w:r>
        <w:br w:type="page"/>
      </w:r>
    </w:p>
    <w:p w:rsidR="00DA7C57" w:rsidRDefault="00DA7C57" w:rsidP="00DA7C57">
      <w:pPr>
        <w:pStyle w:val="Heading3"/>
      </w:pPr>
      <w:bookmarkStart w:id="48" w:name="_Toc450578788"/>
      <w:r>
        <w:lastRenderedPageBreak/>
        <w:t>Activity 2</w:t>
      </w:r>
      <w:r w:rsidR="008B410A">
        <w:t>A</w:t>
      </w:r>
      <w:bookmarkEnd w:id="48"/>
    </w:p>
    <w:p w:rsidR="00DA7C57" w:rsidRDefault="00DA7C57" w:rsidP="00DA7C57">
      <w:r>
        <w:rPr>
          <w:noProof/>
          <w:lang w:val="en-GB" w:eastAsia="en-GB"/>
        </w:rPr>
        <w:drawing>
          <wp:anchor distT="0" distB="0" distL="114300" distR="114300" simplePos="0" relativeHeight="251711488" behindDoc="1" locked="0" layoutInCell="1" allowOverlap="1" wp14:anchorId="7B76D390" wp14:editId="189F4123">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4" name="Picture 1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A7C57" w:rsidRDefault="00DA7C57" w:rsidP="00084E2F">
      <w:pPr>
        <w:pStyle w:val="Heading2"/>
      </w:pPr>
      <w:r>
        <w:br w:type="page"/>
      </w:r>
    </w:p>
    <w:p w:rsidR="00084E2F" w:rsidRDefault="00084E2F" w:rsidP="00084E2F">
      <w:pPr>
        <w:pStyle w:val="Heading2"/>
      </w:pPr>
      <w:bookmarkStart w:id="49" w:name="_Toc450578789"/>
      <w:r>
        <w:lastRenderedPageBreak/>
        <w:t>2.2 – Participate with children in their physical activity</w:t>
      </w:r>
      <w:bookmarkEnd w:id="49"/>
      <w:r>
        <w:t xml:space="preserve"> </w:t>
      </w:r>
    </w:p>
    <w:p w:rsidR="007F7C7D" w:rsidRPr="007F7C7D" w:rsidRDefault="00084E2F" w:rsidP="00222BE8">
      <w:pPr>
        <w:pStyle w:val="Heading2"/>
      </w:pPr>
      <w:bookmarkStart w:id="50" w:name="_Toc450578790"/>
      <w:r>
        <w:t>2.3 – Promote physical activity through planned and spontaneous experiences appropriate for each child</w:t>
      </w:r>
      <w:bookmarkEnd w:id="50"/>
    </w:p>
    <w:p w:rsidR="001E2BDE" w:rsidRDefault="001E2BDE" w:rsidP="001E2BDE">
      <w:pPr>
        <w:pStyle w:val="Heading3"/>
      </w:pPr>
      <w:bookmarkStart w:id="51" w:name="_Toc450578791"/>
      <w:r>
        <w:t>What does it mean to participate?</w:t>
      </w:r>
      <w:bookmarkEnd w:id="51"/>
    </w:p>
    <w:p w:rsidR="00DA7C57" w:rsidRPr="00AE63DA" w:rsidRDefault="00DA7C57" w:rsidP="007F7C7D">
      <w:r w:rsidRPr="00AE63DA">
        <w:t xml:space="preserve">It is essential to all early childhood education programs that educators participate with children in the activities they are engaged in. Participating is not directing or taking over. Children need to learn to self-direct and govern their own activities, but educators can act as a role model to help negotiate the rules, resolve conflict and facilitate cooperation. </w:t>
      </w:r>
      <w:r w:rsidRPr="00AE63DA">
        <w:rPr>
          <w:rFonts w:eastAsia="Times New Roman" w:cs="Arial"/>
          <w:color w:val="000000"/>
        </w:rPr>
        <w:t>When you participate with children, or engage them in organised games, you can learn about their skills and comfort with various activities.</w:t>
      </w:r>
    </w:p>
    <w:p w:rsidR="00DA7C57" w:rsidRPr="00AE63DA" w:rsidRDefault="00DA7C57" w:rsidP="007F7C7D">
      <w:r w:rsidRPr="00AE63DA">
        <w:t xml:space="preserve">Physical activity is an essential part of the curriculum and your involvement is key to getting all children involved and excited about moving their bodies. Join in with physical activities and games and encourage the reluctant children to try. Participating with children in their activities also allows educators to observe patterns of behaviour, relationships and developmental milestones. </w:t>
      </w:r>
    </w:p>
    <w:p w:rsidR="00DA7C57" w:rsidRPr="00AE63DA" w:rsidRDefault="00DA7C57" w:rsidP="008B410A">
      <w:pPr>
        <w:pStyle w:val="BoldBulTight0"/>
      </w:pPr>
      <w:r w:rsidRPr="00AE63DA">
        <w:t>Physical activities should be balanced between planned and spontaneous, and structured and unstructured and:</w:t>
      </w:r>
    </w:p>
    <w:p w:rsidR="00DA7C57" w:rsidRPr="00AE63DA" w:rsidRDefault="00DA7C57" w:rsidP="007F7C7D">
      <w:pPr>
        <w:pStyle w:val="Bullets"/>
      </w:pPr>
      <w:r w:rsidRPr="00AE63DA">
        <w:t>Be interesting to all children</w:t>
      </w:r>
    </w:p>
    <w:p w:rsidR="00DA7C57" w:rsidRPr="00AE63DA" w:rsidRDefault="00DA7C57" w:rsidP="007F7C7D">
      <w:pPr>
        <w:pStyle w:val="Bullets"/>
      </w:pPr>
      <w:r w:rsidRPr="00AE63DA">
        <w:t>Allow children to adapt and change the activity so that it meets their needs</w:t>
      </w:r>
    </w:p>
    <w:p w:rsidR="00DA7C57" w:rsidRPr="00AE63DA" w:rsidRDefault="00DA7C57" w:rsidP="00DA7C57">
      <w:pPr>
        <w:pStyle w:val="Bullets"/>
      </w:pPr>
      <w:r w:rsidRPr="00AE63DA">
        <w:t>Provide challenges, but not frustration or fear</w:t>
      </w:r>
      <w:r w:rsidR="008B410A">
        <w:t>.</w:t>
      </w:r>
    </w:p>
    <w:p w:rsidR="00DA7C57" w:rsidRPr="00AE63DA" w:rsidRDefault="00DA7C57" w:rsidP="001E2BDE">
      <w:pPr>
        <w:pStyle w:val="Heading3"/>
      </w:pPr>
      <w:bookmarkStart w:id="52" w:name="_Toc450578792"/>
      <w:r w:rsidRPr="00AE63DA">
        <w:t>Unstructured Play</w:t>
      </w:r>
      <w:bookmarkEnd w:id="52"/>
    </w:p>
    <w:p w:rsidR="00DA7C57" w:rsidRPr="00AE63DA" w:rsidRDefault="00142554" w:rsidP="007F7C7D">
      <w:r>
        <w:rPr>
          <w:noProof/>
          <w:lang w:val="en-GB" w:eastAsia="en-GB"/>
        </w:rPr>
        <w:drawing>
          <wp:anchor distT="0" distB="0" distL="114300" distR="114300" simplePos="0" relativeHeight="251740160" behindDoc="1" locked="0" layoutInCell="1" allowOverlap="1" wp14:anchorId="30929F14" wp14:editId="03ED810F">
            <wp:simplePos x="0" y="0"/>
            <wp:positionH relativeFrom="column">
              <wp:posOffset>3648075</wp:posOffset>
            </wp:positionH>
            <wp:positionV relativeFrom="paragraph">
              <wp:posOffset>1043305</wp:posOffset>
            </wp:positionV>
            <wp:extent cx="2247900" cy="1618615"/>
            <wp:effectExtent l="0" t="0" r="0" b="0"/>
            <wp:wrapTight wrapText="bothSides">
              <wp:wrapPolygon edited="0">
                <wp:start x="0" y="0"/>
                <wp:lineTo x="0" y="21354"/>
                <wp:lineTo x="21417" y="21354"/>
                <wp:lineTo x="21417" y="0"/>
                <wp:lineTo x="0" y="0"/>
              </wp:wrapPolygon>
            </wp:wrapTight>
            <wp:docPr id="77" name="Picture 77" descr="C:\Users\Victoria\Desktop\My Work\ArtWork\figure_hula_hoop_124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ictoria\Desktop\My Work\ArtWork\figure_hula_hoop_12490.gif"/>
                    <pic:cNvPicPr>
                      <a:picLocks noChangeAspect="1" noChangeArrowheads="1" noCrop="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247900" cy="161861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Unstructured play is open-ended and spontaneous activities that children come up with without adult direction. When children are left to their own devices, they take initiative and engage in creative games and activities with their own objectives in mind. They make use of the environment and materials that are available to them to go on adventures, solve mysteries and tell complex stories.</w:t>
      </w:r>
    </w:p>
    <w:p w:rsidR="00DA7C57" w:rsidRPr="00AE63DA" w:rsidRDefault="00DA7C57" w:rsidP="008B410A">
      <w:pPr>
        <w:pStyle w:val="BoldBulTight0"/>
      </w:pPr>
      <w:r w:rsidRPr="00AE63DA">
        <w:t>Examples of unstructured and spontaneous play:</w:t>
      </w:r>
    </w:p>
    <w:p w:rsidR="00DA7C57" w:rsidRPr="00AE63DA" w:rsidRDefault="00DA7C57" w:rsidP="007F7C7D">
      <w:pPr>
        <w:pStyle w:val="Bullets"/>
      </w:pPr>
      <w:r w:rsidRPr="00AE63DA">
        <w:t>Running around the playground</w:t>
      </w:r>
    </w:p>
    <w:p w:rsidR="00DA7C57" w:rsidRPr="00AE63DA" w:rsidRDefault="00DA7C57" w:rsidP="00142554">
      <w:pPr>
        <w:pStyle w:val="Bullets"/>
      </w:pPr>
      <w:r w:rsidRPr="00AE63DA">
        <w:t>Adventure games on the play structure</w:t>
      </w:r>
      <w:r w:rsidR="00142554" w:rsidRPr="0014255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7F7C7D">
      <w:pPr>
        <w:pStyle w:val="Bullets"/>
      </w:pPr>
      <w:r w:rsidRPr="00AE63DA">
        <w:t>Imagination games</w:t>
      </w:r>
    </w:p>
    <w:p w:rsidR="00DA7C57" w:rsidRPr="00AE63DA" w:rsidRDefault="00DA7C57" w:rsidP="00DA7C57">
      <w:pPr>
        <w:pStyle w:val="Bullets"/>
      </w:pPr>
      <w:r w:rsidRPr="00AE63DA">
        <w:t>Dress up games</w:t>
      </w:r>
      <w:r w:rsidR="008B410A">
        <w:t>.</w:t>
      </w:r>
    </w:p>
    <w:p w:rsidR="00DA7C57" w:rsidRPr="00AE63DA" w:rsidRDefault="00DA7C57" w:rsidP="007F7C7D">
      <w:r w:rsidRPr="00AE63DA">
        <w:t>Unstructured play occurs in any environment, but the outdoors provides more opportunities for the children to be physical. They can climb, jump and run; they have access to elements that stimulate exploration and creation.</w:t>
      </w:r>
    </w:p>
    <w:p w:rsidR="00DA7C57" w:rsidRPr="00AE63DA" w:rsidRDefault="00DA7C57" w:rsidP="007F7C7D">
      <w:r w:rsidRPr="00AE63DA">
        <w:t xml:space="preserve">Young children need opportunities to play outside to be active. It is important that educators plan regular times for unstructured active play. Include two outdoor, unstructured play periods, of at least 60 minutes each, every day. </w:t>
      </w:r>
    </w:p>
    <w:p w:rsidR="00DA7C57" w:rsidRPr="00AE63DA" w:rsidRDefault="00DA7C57" w:rsidP="00DA7C57">
      <w:r w:rsidRPr="00AE63DA">
        <w:lastRenderedPageBreak/>
        <w:t>Unstructured play does not mean that you do not participate with the children. This is a time for the children to lead you and show you what they can do. Run, climb and build with them, ask questions about their games, but let them direct the evolution.</w:t>
      </w:r>
    </w:p>
    <w:p w:rsidR="00DA7C57" w:rsidRPr="00AE63DA" w:rsidRDefault="00DA7C57" w:rsidP="001E2BDE">
      <w:pPr>
        <w:pStyle w:val="Heading3"/>
      </w:pPr>
      <w:bookmarkStart w:id="53" w:name="_Toc450578793"/>
      <w:r w:rsidRPr="00AE63DA">
        <w:t>Structured Play</w:t>
      </w:r>
      <w:bookmarkEnd w:id="53"/>
      <w:r w:rsidRPr="00AE63DA">
        <w:t xml:space="preserve">  </w:t>
      </w:r>
    </w:p>
    <w:p w:rsidR="00DA7C57" w:rsidRPr="00AE63DA" w:rsidRDefault="00DA7C57" w:rsidP="007F7C7D">
      <w:pPr>
        <w:rPr>
          <w:color w:val="3366FF"/>
        </w:rPr>
      </w:pPr>
      <w:r w:rsidRPr="00AE63DA">
        <w:t xml:space="preserve">Structured </w:t>
      </w:r>
      <w:r w:rsidRPr="00AE63DA">
        <w:rPr>
          <w:color w:val="000000" w:themeColor="text1"/>
        </w:rPr>
        <w:t>play is has a set of rules with specific objectives, and involves</w:t>
      </w:r>
      <w:r w:rsidRPr="00AE63DA">
        <w:t xml:space="preserve"> more planning and direction from the educator. Structured activities have pre-determined rules and materials, a defined start and finish time, and hope to achieve an end result. These activities support cooperative play, teamwork and following directions.</w:t>
      </w:r>
    </w:p>
    <w:p w:rsidR="00DA7C57" w:rsidRPr="00AE63DA" w:rsidRDefault="00DA7C57" w:rsidP="008B410A">
      <w:pPr>
        <w:pStyle w:val="BoldBulTight0"/>
      </w:pPr>
      <w:r w:rsidRPr="00AE63DA">
        <w:t xml:space="preserve">Example of structured activities: </w:t>
      </w:r>
    </w:p>
    <w:p w:rsidR="00DA7C57" w:rsidRPr="00AE63DA" w:rsidRDefault="00DA7C57" w:rsidP="007F7C7D">
      <w:pPr>
        <w:pStyle w:val="Bullets"/>
      </w:pPr>
      <w:r w:rsidRPr="00AE63DA">
        <w:t>Red-light-green-light</w:t>
      </w:r>
    </w:p>
    <w:p w:rsidR="00DA7C57" w:rsidRPr="00AE63DA" w:rsidRDefault="00DA7C57" w:rsidP="007F7C7D">
      <w:pPr>
        <w:pStyle w:val="Bullets"/>
      </w:pPr>
      <w:r w:rsidRPr="00AE63DA">
        <w:t>Tag</w:t>
      </w:r>
    </w:p>
    <w:p w:rsidR="00DA7C57" w:rsidRPr="00AE63DA" w:rsidRDefault="00DA7C57" w:rsidP="007F7C7D">
      <w:pPr>
        <w:pStyle w:val="Bullets"/>
      </w:pPr>
      <w:r w:rsidRPr="00AE63DA">
        <w:t>Card games and board games</w:t>
      </w:r>
    </w:p>
    <w:p w:rsidR="00DA7C57" w:rsidRPr="00AE63DA" w:rsidRDefault="00DA7C57" w:rsidP="007F7C7D">
      <w:pPr>
        <w:pStyle w:val="Bullets"/>
      </w:pPr>
      <w:r w:rsidRPr="00AE63DA">
        <w:t>Organised sports</w:t>
      </w:r>
    </w:p>
    <w:p w:rsidR="00DA7C57" w:rsidRPr="00AE63DA" w:rsidRDefault="00DA7C57" w:rsidP="007F7C7D">
      <w:pPr>
        <w:pStyle w:val="Bullets"/>
      </w:pPr>
      <w:r w:rsidRPr="00AE63DA">
        <w:t>Statues</w:t>
      </w:r>
    </w:p>
    <w:p w:rsidR="00DA7C57" w:rsidRPr="007F7C7D" w:rsidRDefault="00DA7C57" w:rsidP="00DA7C57">
      <w:pPr>
        <w:pStyle w:val="Bullets"/>
        <w:rPr>
          <w:color w:val="000000" w:themeColor="text1"/>
        </w:rPr>
      </w:pPr>
      <w:r w:rsidRPr="00AE63DA">
        <w:t>Follow-the leader</w:t>
      </w:r>
      <w:r w:rsidR="008B410A">
        <w:t>.</w:t>
      </w:r>
    </w:p>
    <w:p w:rsidR="00DA7C57" w:rsidRPr="00AE63DA" w:rsidRDefault="00DA7C57" w:rsidP="007F7C7D">
      <w:r w:rsidRPr="00AE63DA">
        <w:t xml:space="preserve">When planning structured activities, include active games that promote physical activity. Simple movement activities are a good way to ensure that children get the recommended 60 minutes of structured physical activity each day. </w:t>
      </w:r>
    </w:p>
    <w:p w:rsidR="00DA7C57" w:rsidRPr="00AE63DA" w:rsidRDefault="00DA7C57" w:rsidP="007F7C7D">
      <w:pPr>
        <w:rPr>
          <w:rFonts w:asciiTheme="minorHAnsi" w:eastAsiaTheme="majorEastAsia" w:hAnsiTheme="minorHAnsi" w:cstheme="majorBidi"/>
          <w:bCs/>
          <w:szCs w:val="26"/>
        </w:rPr>
      </w:pPr>
      <w:r w:rsidRPr="00AE63DA">
        <w:t>Structured activities require that you participate with the children. Children need you to lead them, explain the rules and objectives, and help them negotiate conflicts. This does not mean that you are simply there to direct the action, play along.</w:t>
      </w:r>
    </w:p>
    <w:p w:rsidR="00DA7C57" w:rsidRPr="00AE63DA" w:rsidRDefault="00DA7C57" w:rsidP="007F7C7D">
      <w:pPr>
        <w:rPr>
          <w:rFonts w:asciiTheme="minorHAnsi" w:eastAsiaTheme="majorEastAsia" w:hAnsiTheme="minorHAnsi" w:cstheme="majorBidi"/>
          <w:bCs/>
        </w:rPr>
      </w:pPr>
      <w:r w:rsidRPr="00AE63DA">
        <w:rPr>
          <w:rFonts w:asciiTheme="minorHAnsi" w:eastAsiaTheme="majorEastAsia" w:hAnsiTheme="minorHAnsi" w:cstheme="majorBidi"/>
          <w:bCs/>
        </w:rPr>
        <w:t xml:space="preserve">Music and physical activity go hand-in-hand. Children are compelled to move their bodies to the beat, either through dancing, marching or jumping. </w:t>
      </w:r>
    </w:p>
    <w:p w:rsidR="00DA7C57" w:rsidRPr="00AE63DA" w:rsidRDefault="00E91642" w:rsidP="008B410A">
      <w:pPr>
        <w:pStyle w:val="BoldBulTight0"/>
      </w:pPr>
      <w:r>
        <w:rPr>
          <w:noProof/>
          <w:lang w:val="en-GB" w:eastAsia="en-GB"/>
        </w:rPr>
        <w:drawing>
          <wp:anchor distT="0" distB="0" distL="114300" distR="114300" simplePos="0" relativeHeight="251741184" behindDoc="1" locked="0" layoutInCell="1" allowOverlap="1" wp14:anchorId="51D51CA9" wp14:editId="77B9722E">
            <wp:simplePos x="0" y="0"/>
            <wp:positionH relativeFrom="column">
              <wp:posOffset>3656965</wp:posOffset>
            </wp:positionH>
            <wp:positionV relativeFrom="paragraph">
              <wp:posOffset>137795</wp:posOffset>
            </wp:positionV>
            <wp:extent cx="1927225" cy="1746885"/>
            <wp:effectExtent l="0" t="0" r="0" b="5715"/>
            <wp:wrapTight wrapText="bothSides">
              <wp:wrapPolygon edited="0">
                <wp:start x="0" y="0"/>
                <wp:lineTo x="0" y="21435"/>
                <wp:lineTo x="21351" y="21435"/>
                <wp:lineTo x="21351" y="0"/>
                <wp:lineTo x="0" y="0"/>
              </wp:wrapPolygon>
            </wp:wrapTight>
            <wp:docPr id="79" name="Picture 79" descr="C:\Users\Victoria\Desktop\My Work\ArtWork\upright_black_piano_800_wht_124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ictoria\Desktop\My Work\ArtWork\upright_black_piano_800_wht_12434.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927225" cy="174688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Musical activities:</w:t>
      </w:r>
    </w:p>
    <w:p w:rsidR="00DA7C57" w:rsidRPr="00AE63DA" w:rsidRDefault="00DA7C57" w:rsidP="007F7C7D">
      <w:pPr>
        <w:pStyle w:val="Bullets"/>
      </w:pPr>
      <w:r w:rsidRPr="00AE63DA">
        <w:t>Stretch the imagination</w:t>
      </w:r>
      <w:r w:rsidR="00142554" w:rsidRPr="00142554">
        <w:t xml:space="preserve"> </w:t>
      </w:r>
    </w:p>
    <w:p w:rsidR="00DA7C57" w:rsidRPr="00AE63DA" w:rsidRDefault="00DA7C57" w:rsidP="007F7C7D">
      <w:pPr>
        <w:pStyle w:val="Bullets"/>
      </w:pPr>
      <w:r w:rsidRPr="00AE63DA">
        <w:t>Move muscles</w:t>
      </w:r>
    </w:p>
    <w:p w:rsidR="00DA7C57" w:rsidRPr="00AE63DA" w:rsidRDefault="00DA7C57" w:rsidP="00142554">
      <w:pPr>
        <w:pStyle w:val="Bullets"/>
      </w:pPr>
      <w:r w:rsidRPr="00AE63DA">
        <w:t>Strengthen spatial concepts</w:t>
      </w:r>
      <w:r w:rsidR="00142554" w:rsidRPr="0014255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7F7C7D">
      <w:pPr>
        <w:pStyle w:val="Bullets"/>
      </w:pPr>
      <w:r w:rsidRPr="00AE63DA">
        <w:t>Reinforce synchronicity</w:t>
      </w:r>
    </w:p>
    <w:p w:rsidR="00DA7C57" w:rsidRPr="00AE63DA" w:rsidRDefault="00DA7C57" w:rsidP="007F7C7D">
      <w:pPr>
        <w:pStyle w:val="Bullets"/>
      </w:pPr>
      <w:r w:rsidRPr="00AE63DA">
        <w:t>Support time keeping</w:t>
      </w:r>
    </w:p>
    <w:p w:rsidR="00DA7C57" w:rsidRPr="00AE63DA" w:rsidRDefault="00DA7C57" w:rsidP="007F7C7D">
      <w:pPr>
        <w:pStyle w:val="Bullets"/>
      </w:pPr>
      <w:r w:rsidRPr="00AE63DA">
        <w:t>Foster cooperation</w:t>
      </w:r>
    </w:p>
    <w:p w:rsidR="00DA7C57" w:rsidRPr="00AE63DA" w:rsidRDefault="00DA7C57" w:rsidP="007F7C7D">
      <w:pPr>
        <w:pStyle w:val="Bullets"/>
      </w:pPr>
      <w:r w:rsidRPr="00AE63DA">
        <w:t>Build confidence</w:t>
      </w:r>
    </w:p>
    <w:p w:rsidR="00DA7C57" w:rsidRPr="00AE63DA" w:rsidRDefault="00DA7C57" w:rsidP="007F7C7D">
      <w:pPr>
        <w:pStyle w:val="Bullets"/>
      </w:pPr>
      <w:r w:rsidRPr="00AE63DA">
        <w:t>Increase music appreciation</w:t>
      </w:r>
    </w:p>
    <w:p w:rsidR="00DA7C57" w:rsidRPr="00AE63DA" w:rsidRDefault="00DA7C57" w:rsidP="00DA7C57">
      <w:pPr>
        <w:pStyle w:val="Bullets"/>
      </w:pPr>
      <w:r w:rsidRPr="00AE63DA">
        <w:lastRenderedPageBreak/>
        <w:t>Relieve stress</w:t>
      </w:r>
      <w:r w:rsidR="008B410A">
        <w:t>.</w:t>
      </w:r>
    </w:p>
    <w:p w:rsidR="008B410A" w:rsidRDefault="00DA7C57" w:rsidP="007F7C7D">
      <w:r w:rsidRPr="00AE63DA">
        <w:t xml:space="preserve">Physical activities that incorporate music can be both planned and spontaneous. </w:t>
      </w:r>
    </w:p>
    <w:p w:rsidR="00DA7C57" w:rsidRPr="00AE63DA" w:rsidRDefault="00DA7C57" w:rsidP="008B410A">
      <w:pPr>
        <w:pStyle w:val="BoldBulTight0"/>
      </w:pPr>
      <w:r w:rsidRPr="00AE63DA">
        <w:t>For example:</w:t>
      </w:r>
    </w:p>
    <w:p w:rsidR="00DA7C57" w:rsidRPr="00AE63DA" w:rsidRDefault="00DA7C57" w:rsidP="007F7C7D">
      <w:pPr>
        <w:pStyle w:val="Bullets"/>
      </w:pPr>
      <w:r w:rsidRPr="00AE63DA">
        <w:t>Organise a game of statues</w:t>
      </w:r>
    </w:p>
    <w:p w:rsidR="00DA7C57" w:rsidRPr="00AE63DA" w:rsidRDefault="00DA7C57" w:rsidP="007F7C7D">
      <w:pPr>
        <w:pStyle w:val="Bullets"/>
      </w:pPr>
      <w:r w:rsidRPr="00AE63DA">
        <w:t>Start a dance party</w:t>
      </w:r>
    </w:p>
    <w:p w:rsidR="00DA7C57" w:rsidRPr="00AE63DA" w:rsidRDefault="00DA7C57" w:rsidP="007F7C7D">
      <w:pPr>
        <w:pStyle w:val="Bullets"/>
      </w:pPr>
      <w:r w:rsidRPr="00AE63DA">
        <w:t>Start a band</w:t>
      </w:r>
    </w:p>
    <w:p w:rsidR="00142554" w:rsidRDefault="00142554" w:rsidP="007F7C7D">
      <w:pPr>
        <w:pStyle w:val="Bullets"/>
      </w:pPr>
      <w:r>
        <w:t>Organise a parade</w:t>
      </w:r>
      <w:r w:rsidR="008B410A">
        <w:t>.</w:t>
      </w:r>
    </w:p>
    <w:p w:rsidR="00DA7C57" w:rsidRPr="008B410A" w:rsidRDefault="00DA7C57" w:rsidP="008B410A">
      <w:pPr>
        <w:pStyle w:val="BoldBulTight0"/>
        <w:rPr>
          <w:u w:val="single"/>
        </w:rPr>
      </w:pPr>
      <w:r w:rsidRPr="008B410A">
        <w:rPr>
          <w:u w:val="single"/>
        </w:rPr>
        <w:t xml:space="preserve">National Quality Standard </w:t>
      </w:r>
    </w:p>
    <w:p w:rsidR="00DA7C57" w:rsidRPr="00AE63DA" w:rsidRDefault="00DA7C57" w:rsidP="008B410A">
      <w:pPr>
        <w:pStyle w:val="BoldBulTight0"/>
      </w:pPr>
      <w:r w:rsidRPr="00AE63DA">
        <w:t>Quality Area and Standards included in section 2.2-2.3 of this guide:</w:t>
      </w:r>
    </w:p>
    <w:p w:rsidR="00DA7C57" w:rsidRPr="00AE63DA" w:rsidRDefault="00DA7C57" w:rsidP="00DA7C57">
      <w:r w:rsidRPr="00AE63DA">
        <w:rPr>
          <w:noProof/>
          <w:lang w:val="en-GB" w:eastAsia="en-GB"/>
        </w:rPr>
        <w:drawing>
          <wp:inline distT="0" distB="0" distL="0" distR="0" wp14:anchorId="536A46EE" wp14:editId="2F2FE989">
            <wp:extent cx="5943600" cy="4639901"/>
            <wp:effectExtent l="38100" t="38100" r="95250" b="6604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8" r:lo="rId69" r:qs="rId70" r:cs="rId71"/>
              </a:graphicData>
            </a:graphic>
          </wp:inline>
        </w:drawing>
      </w:r>
    </w:p>
    <w:p w:rsidR="00DA7C57" w:rsidRPr="00AE63DA" w:rsidRDefault="00DA7C57" w:rsidP="00DA7C57"/>
    <w:p w:rsidR="00DA7C57" w:rsidRPr="00AE63DA" w:rsidRDefault="00DA7C57" w:rsidP="00DA7C57">
      <w:pPr>
        <w:jc w:val="center"/>
      </w:pPr>
    </w:p>
    <w:p w:rsidR="008B410A" w:rsidRDefault="008B410A">
      <w:pPr>
        <w:spacing w:after="0" w:line="240" w:lineRule="auto"/>
        <w:rPr>
          <w:b/>
        </w:rPr>
      </w:pPr>
      <w:r>
        <w:br w:type="page"/>
      </w:r>
    </w:p>
    <w:p w:rsidR="00DA7C57" w:rsidRPr="008B410A" w:rsidRDefault="00DA7C57" w:rsidP="008B410A">
      <w:pPr>
        <w:pStyle w:val="BoldBulTight0"/>
        <w:rPr>
          <w:u w:val="single"/>
        </w:rPr>
      </w:pPr>
      <w:r w:rsidRPr="008B410A">
        <w:rPr>
          <w:u w:val="single"/>
        </w:rPr>
        <w:lastRenderedPageBreak/>
        <w:t>Early Years Learning Framework</w:t>
      </w:r>
    </w:p>
    <w:p w:rsidR="00DA7C57" w:rsidRPr="00AE63DA" w:rsidRDefault="00DA7C57" w:rsidP="008B410A">
      <w:pPr>
        <w:pStyle w:val="BoldBulTight0"/>
      </w:pPr>
      <w:r w:rsidRPr="00AE63DA">
        <w:t>The principles, practices and outcomes included in section 2.2-2.3 of this guide:</w:t>
      </w:r>
    </w:p>
    <w:p w:rsidR="00DA7C57" w:rsidRPr="00AE63DA" w:rsidRDefault="00DA7C57" w:rsidP="00DA7C57">
      <w:r w:rsidRPr="00AE63DA">
        <w:rPr>
          <w:noProof/>
          <w:lang w:val="en-GB" w:eastAsia="en-GB"/>
        </w:rPr>
        <w:drawing>
          <wp:inline distT="0" distB="0" distL="0" distR="0" wp14:anchorId="5C1EF4C6" wp14:editId="2AA13F20">
            <wp:extent cx="5800090" cy="2649354"/>
            <wp:effectExtent l="57150" t="38100" r="86360" b="13208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p>
    <w:p w:rsidR="00DA7C57" w:rsidRPr="00AE63DA" w:rsidRDefault="00DA7C57" w:rsidP="00222BE8">
      <w:pPr>
        <w:pStyle w:val="Heading3"/>
      </w:pPr>
      <w:r w:rsidRPr="00AE63DA">
        <w:br w:type="column"/>
      </w:r>
      <w:bookmarkStart w:id="54" w:name="_Toc450578794"/>
      <w:r w:rsidR="008B410A">
        <w:lastRenderedPageBreak/>
        <w:t>Learner Task</w:t>
      </w:r>
      <w:r w:rsidRPr="00AE63DA">
        <w:t xml:space="preserve"> Five</w:t>
      </w:r>
      <w:bookmarkEnd w:id="54"/>
    </w:p>
    <w:p w:rsidR="00DA7C57" w:rsidRPr="00AE63DA" w:rsidRDefault="00DA7C57" w:rsidP="008838F6">
      <w:pPr>
        <w:pStyle w:val="ListParagraph"/>
        <w:numPr>
          <w:ilvl w:val="0"/>
          <w:numId w:val="24"/>
        </w:numPr>
      </w:pPr>
      <w:r w:rsidRPr="00AE63DA">
        <w:t>Why is it important to participate with children in their physical activity?</w:t>
      </w:r>
    </w:p>
    <w:p w:rsidR="00DA7C57" w:rsidRPr="00AE63DA" w:rsidRDefault="00DA7C57" w:rsidP="00DA7C57">
      <w:pPr>
        <w:pStyle w:val="BodyText"/>
        <w:spacing w:line="276" w:lineRule="auto"/>
        <w:ind w:firstLine="40"/>
        <w:rPr>
          <w:rFonts w:asciiTheme="minorHAnsi" w:eastAsiaTheme="majorEastAsia" w:hAnsiTheme="minorHAnsi"/>
          <w:sz w:val="20"/>
        </w:rPr>
      </w:pPr>
    </w:p>
    <w:p w:rsidR="00DA7C57" w:rsidRPr="00AE63DA" w:rsidRDefault="00DA7C57" w:rsidP="00DA7C57">
      <w:pPr>
        <w:pStyle w:val="BodyText"/>
        <w:spacing w:line="276" w:lineRule="auto"/>
        <w:ind w:firstLine="40"/>
        <w:rPr>
          <w:rFonts w:asciiTheme="minorHAnsi" w:eastAsiaTheme="majorEastAsia" w:hAnsiTheme="minorHAnsi"/>
          <w:sz w:val="20"/>
        </w:rPr>
      </w:pPr>
    </w:p>
    <w:p w:rsidR="00DA7C57" w:rsidRPr="00AE63DA" w:rsidRDefault="00DA7C57" w:rsidP="00DA7C57">
      <w:pPr>
        <w:pStyle w:val="BodyText"/>
        <w:spacing w:line="276" w:lineRule="auto"/>
        <w:ind w:firstLine="40"/>
        <w:rPr>
          <w:rFonts w:asciiTheme="minorHAnsi" w:eastAsiaTheme="majorEastAsia" w:hAnsiTheme="minorHAnsi"/>
          <w:sz w:val="20"/>
        </w:rPr>
      </w:pPr>
    </w:p>
    <w:p w:rsidR="00DA7C57" w:rsidRPr="00AE63DA" w:rsidRDefault="00DA7C57" w:rsidP="00DA7C57">
      <w:pPr>
        <w:pStyle w:val="BodyText"/>
        <w:spacing w:line="276" w:lineRule="auto"/>
        <w:ind w:firstLine="40"/>
        <w:rPr>
          <w:rFonts w:asciiTheme="minorHAnsi" w:eastAsiaTheme="majorEastAsia" w:hAnsiTheme="minorHAnsi"/>
          <w:sz w:val="20"/>
        </w:rPr>
      </w:pPr>
    </w:p>
    <w:p w:rsidR="00DA7C57" w:rsidRPr="00AE63DA" w:rsidRDefault="00DA7C57" w:rsidP="00DA7C57">
      <w:pPr>
        <w:pStyle w:val="BodyText"/>
        <w:spacing w:line="276" w:lineRule="auto"/>
        <w:ind w:firstLine="40"/>
        <w:rPr>
          <w:rFonts w:asciiTheme="minorHAnsi" w:eastAsiaTheme="majorEastAsia" w:hAnsiTheme="minorHAnsi"/>
          <w:sz w:val="20"/>
        </w:rPr>
      </w:pPr>
    </w:p>
    <w:p w:rsidR="00DA7C57" w:rsidRPr="00AE63DA" w:rsidRDefault="00DA7C57" w:rsidP="00DA7C57">
      <w:pPr>
        <w:pStyle w:val="BodyText"/>
        <w:spacing w:line="276" w:lineRule="auto"/>
        <w:ind w:firstLine="40"/>
        <w:rPr>
          <w:rFonts w:asciiTheme="minorHAnsi" w:eastAsiaTheme="majorEastAsia" w:hAnsiTheme="minorHAnsi"/>
          <w:sz w:val="20"/>
        </w:rPr>
      </w:pPr>
    </w:p>
    <w:p w:rsidR="00DA7C57" w:rsidRPr="00AE63DA" w:rsidRDefault="00DA7C57" w:rsidP="00DA7C57">
      <w:pPr>
        <w:pStyle w:val="BodyText"/>
        <w:spacing w:line="276" w:lineRule="auto"/>
        <w:ind w:firstLine="40"/>
        <w:rPr>
          <w:rFonts w:asciiTheme="minorHAnsi" w:eastAsiaTheme="majorEastAsia" w:hAnsiTheme="minorHAnsi"/>
          <w:sz w:val="20"/>
        </w:rPr>
      </w:pPr>
    </w:p>
    <w:p w:rsidR="00DA7C57" w:rsidRPr="00AE63DA" w:rsidRDefault="00DA7C57" w:rsidP="00DA7C57">
      <w:pPr>
        <w:pStyle w:val="BodyText"/>
        <w:spacing w:line="276" w:lineRule="auto"/>
        <w:ind w:firstLine="40"/>
        <w:rPr>
          <w:rFonts w:asciiTheme="minorHAnsi" w:eastAsiaTheme="majorEastAsia" w:hAnsiTheme="minorHAnsi"/>
          <w:sz w:val="20"/>
        </w:rPr>
      </w:pPr>
    </w:p>
    <w:p w:rsidR="00DA7C57" w:rsidRPr="00AE63DA" w:rsidRDefault="00DA7C57" w:rsidP="00DA7C57">
      <w:pPr>
        <w:pStyle w:val="BodyText"/>
        <w:spacing w:line="276" w:lineRule="auto"/>
        <w:ind w:firstLine="40"/>
        <w:rPr>
          <w:rFonts w:asciiTheme="minorHAnsi" w:eastAsiaTheme="majorEastAsia" w:hAnsiTheme="minorHAnsi"/>
          <w:sz w:val="20"/>
        </w:rPr>
      </w:pPr>
    </w:p>
    <w:p w:rsidR="00DA7C57" w:rsidRPr="00AE63DA" w:rsidRDefault="00DA7C57" w:rsidP="00DA7C57">
      <w:pPr>
        <w:pStyle w:val="BodyText"/>
        <w:spacing w:line="276" w:lineRule="auto"/>
        <w:ind w:firstLine="40"/>
        <w:rPr>
          <w:rFonts w:asciiTheme="minorHAnsi" w:eastAsiaTheme="majorEastAsia" w:hAnsiTheme="minorHAnsi"/>
          <w:sz w:val="20"/>
        </w:rPr>
      </w:pPr>
    </w:p>
    <w:p w:rsidR="00DA7C57" w:rsidRPr="00AE63DA" w:rsidRDefault="00DA7C57" w:rsidP="00DA7C57">
      <w:pPr>
        <w:pStyle w:val="BodyText"/>
        <w:spacing w:line="276" w:lineRule="auto"/>
        <w:ind w:firstLine="40"/>
        <w:rPr>
          <w:rFonts w:asciiTheme="minorHAnsi" w:eastAsiaTheme="majorEastAsia" w:hAnsiTheme="minorHAnsi"/>
          <w:sz w:val="20"/>
        </w:rPr>
      </w:pPr>
    </w:p>
    <w:p w:rsidR="00DA7C57" w:rsidRPr="00AE63DA" w:rsidRDefault="00DA7C57" w:rsidP="008838F6">
      <w:pPr>
        <w:pStyle w:val="ListParagraph"/>
        <w:numPr>
          <w:ilvl w:val="0"/>
          <w:numId w:val="24"/>
        </w:numPr>
      </w:pPr>
      <w:r w:rsidRPr="00AE63DA">
        <w:t>List some examples of structured and unstructured activities.</w:t>
      </w:r>
    </w:p>
    <w:p w:rsidR="00DA7C57" w:rsidRPr="00AE63DA" w:rsidRDefault="00DA7C57" w:rsidP="007F7C7D"/>
    <w:p w:rsidR="00DA7C57" w:rsidRPr="00AE63DA" w:rsidRDefault="00DA7C57" w:rsidP="007F7C7D"/>
    <w:p w:rsidR="00DA7C57" w:rsidRPr="00AE63DA" w:rsidRDefault="00DA7C57" w:rsidP="007F7C7D"/>
    <w:p w:rsidR="00DA7C57" w:rsidRPr="00AE63DA" w:rsidRDefault="00DA7C57" w:rsidP="007F7C7D"/>
    <w:p w:rsidR="00DA7C57" w:rsidRPr="00AE63DA" w:rsidRDefault="00DA7C57" w:rsidP="007F7C7D"/>
    <w:p w:rsidR="00DA7C57" w:rsidRPr="00AE63DA" w:rsidRDefault="00DA7C57" w:rsidP="007F7C7D"/>
    <w:p w:rsidR="00DA7C57" w:rsidRPr="00AE63DA" w:rsidRDefault="00DA7C57" w:rsidP="007F7C7D"/>
    <w:p w:rsidR="00DA7C57" w:rsidRPr="00AE63DA" w:rsidRDefault="00DA7C57" w:rsidP="007F7C7D"/>
    <w:p w:rsidR="00DA7C57" w:rsidRPr="00AE63DA" w:rsidRDefault="00DA7C57" w:rsidP="007F7C7D"/>
    <w:p w:rsidR="00DA7C57" w:rsidRPr="00AE63DA" w:rsidRDefault="00DA7C57" w:rsidP="007F7C7D"/>
    <w:p w:rsidR="00DA7C57" w:rsidRPr="00AE63DA" w:rsidRDefault="00DA7C57" w:rsidP="008838F6">
      <w:pPr>
        <w:pStyle w:val="ListParagraph"/>
        <w:numPr>
          <w:ilvl w:val="0"/>
          <w:numId w:val="24"/>
        </w:numPr>
      </w:pPr>
      <w:r w:rsidRPr="00AE63DA">
        <w:t>List some examples of planned and spontaneous activities.</w:t>
      </w:r>
    </w:p>
    <w:p w:rsidR="00DA7C57" w:rsidRPr="00DA7C57" w:rsidRDefault="00DA7C57" w:rsidP="007F7C7D"/>
    <w:p w:rsidR="00DA7C57" w:rsidRDefault="00084E2F" w:rsidP="007F7C7D">
      <w:r>
        <w:t xml:space="preserve"> </w:t>
      </w:r>
      <w:r w:rsidR="00DA7C57">
        <w:br w:type="page"/>
      </w:r>
    </w:p>
    <w:p w:rsidR="00DA7C57" w:rsidRDefault="00DA7C57" w:rsidP="00DA7C57">
      <w:pPr>
        <w:pStyle w:val="Heading3"/>
      </w:pPr>
      <w:bookmarkStart w:id="55" w:name="_Toc450578795"/>
      <w:r>
        <w:lastRenderedPageBreak/>
        <w:t>Activity 2</w:t>
      </w:r>
      <w:r w:rsidR="008B410A">
        <w:t>B</w:t>
      </w:r>
      <w:bookmarkEnd w:id="55"/>
    </w:p>
    <w:p w:rsidR="00DA7C57" w:rsidRDefault="00DA7C57" w:rsidP="00DA7C57">
      <w:r>
        <w:rPr>
          <w:noProof/>
          <w:lang w:val="en-GB" w:eastAsia="en-GB"/>
        </w:rPr>
        <w:drawing>
          <wp:anchor distT="0" distB="0" distL="114300" distR="114300" simplePos="0" relativeHeight="251713536" behindDoc="1" locked="0" layoutInCell="1" allowOverlap="1" wp14:anchorId="06FF7762" wp14:editId="1193AC64">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A7C57" w:rsidRDefault="00DA7C57" w:rsidP="00084E2F">
      <w:pPr>
        <w:pStyle w:val="Heading2"/>
      </w:pPr>
    </w:p>
    <w:p w:rsidR="00DA7C57" w:rsidRDefault="00DA7C57" w:rsidP="00084E2F">
      <w:pPr>
        <w:pStyle w:val="Heading2"/>
      </w:pPr>
      <w:r>
        <w:br w:type="page"/>
      </w:r>
    </w:p>
    <w:p w:rsidR="00084E2F" w:rsidRDefault="00084E2F" w:rsidP="00084E2F">
      <w:pPr>
        <w:pStyle w:val="Heading2"/>
      </w:pPr>
      <w:bookmarkStart w:id="56" w:name="_Toc450578796"/>
      <w:r>
        <w:lastRenderedPageBreak/>
        <w:t>2.4 – Encourage each child’s level of participation in physical activities according to the child’s abilities and their level of comfort with activities</w:t>
      </w:r>
      <w:bookmarkEnd w:id="56"/>
    </w:p>
    <w:p w:rsidR="00084E2F" w:rsidRDefault="00084E2F" w:rsidP="00084E2F">
      <w:pPr>
        <w:pStyle w:val="Heading2"/>
      </w:pPr>
      <w:bookmarkStart w:id="57" w:name="_Toc450578797"/>
      <w:r>
        <w:t>2.5 – Engage children in outdoor play</w:t>
      </w:r>
      <w:bookmarkEnd w:id="57"/>
    </w:p>
    <w:p w:rsidR="00DA7C57" w:rsidRDefault="00084E2F" w:rsidP="00222BE8">
      <w:pPr>
        <w:pStyle w:val="Heading2"/>
      </w:pPr>
      <w:bookmarkStart w:id="58" w:name="_Toc450578798"/>
      <w:r>
        <w:t>2.6 – Foster children’s participation in physical activities</w:t>
      </w:r>
      <w:bookmarkEnd w:id="58"/>
    </w:p>
    <w:p w:rsidR="001E2BDE" w:rsidRDefault="001E2BDE" w:rsidP="001E2BDE">
      <w:pPr>
        <w:pStyle w:val="Heading3"/>
      </w:pPr>
      <w:bookmarkStart w:id="59" w:name="_Toc450578799"/>
      <w:r>
        <w:t>Encouraging participation</w:t>
      </w:r>
      <w:bookmarkEnd w:id="59"/>
    </w:p>
    <w:p w:rsidR="00DA7C57" w:rsidRPr="00AE63DA" w:rsidRDefault="001E2BDE" w:rsidP="007F7C7D">
      <w:r>
        <w:t>T</w:t>
      </w:r>
      <w:r w:rsidR="00DA7C57" w:rsidRPr="00AE63DA">
        <w:t>he physical activities you incorporate into the early childhood education program should be appropriate for all children’s level of development. Some children will be more physically inclined than others and will be more confident with their bodies and when trying new things. Other children may feel anxious, are disinterested or have had limited exposure to physical activity at home.</w:t>
      </w:r>
    </w:p>
    <w:p w:rsidR="00DA7C57" w:rsidRPr="00AE63DA" w:rsidRDefault="00414F96" w:rsidP="008B410A">
      <w:pPr>
        <w:pStyle w:val="BoldBulTight0"/>
      </w:pPr>
      <w:r>
        <w:rPr>
          <w:noProof/>
          <w:lang w:val="en-GB" w:eastAsia="en-GB"/>
        </w:rPr>
        <w:drawing>
          <wp:anchor distT="0" distB="0" distL="114300" distR="114300" simplePos="0" relativeHeight="251742208" behindDoc="1" locked="0" layoutInCell="1" allowOverlap="1" wp14:anchorId="13A3BB10" wp14:editId="0B4C0C1D">
            <wp:simplePos x="0" y="0"/>
            <wp:positionH relativeFrom="column">
              <wp:posOffset>4591050</wp:posOffset>
            </wp:positionH>
            <wp:positionV relativeFrom="paragraph">
              <wp:posOffset>43815</wp:posOffset>
            </wp:positionV>
            <wp:extent cx="1514475" cy="1514475"/>
            <wp:effectExtent l="0" t="0" r="0" b="0"/>
            <wp:wrapTight wrapText="bothSides">
              <wp:wrapPolygon edited="0">
                <wp:start x="5977" y="0"/>
                <wp:lineTo x="4619" y="1087"/>
                <wp:lineTo x="2717" y="3804"/>
                <wp:lineTo x="2717" y="5977"/>
                <wp:lineTo x="4619" y="9238"/>
                <wp:lineTo x="2174" y="13585"/>
                <wp:lineTo x="1358" y="14128"/>
                <wp:lineTo x="543" y="19834"/>
                <wp:lineTo x="3532" y="20921"/>
                <wp:lineTo x="9509" y="21464"/>
                <wp:lineTo x="10868" y="21464"/>
                <wp:lineTo x="17117" y="20921"/>
                <wp:lineTo x="19562" y="20106"/>
                <wp:lineTo x="19834" y="15758"/>
                <wp:lineTo x="18747" y="14128"/>
                <wp:lineTo x="16845" y="13585"/>
                <wp:lineTo x="19019" y="9238"/>
                <wp:lineTo x="18204" y="4619"/>
                <wp:lineTo x="14943" y="2989"/>
                <wp:lineTo x="8694" y="0"/>
                <wp:lineTo x="5977" y="0"/>
              </wp:wrapPolygon>
            </wp:wrapTight>
            <wp:docPr id="80" name="Picture 80" descr="C:\Users\Victoria\Desktop\My Work\ArtWork\read_together_s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read_together_story.p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Encouraging participation includes:</w:t>
      </w:r>
    </w:p>
    <w:p w:rsidR="00DA7C57" w:rsidRPr="00AE63DA" w:rsidRDefault="00DA7C57" w:rsidP="007F7C7D">
      <w:pPr>
        <w:pStyle w:val="Bullets"/>
      </w:pPr>
      <w:r w:rsidRPr="00AE63DA">
        <w:t>Spending time observing the children and their range of skills</w:t>
      </w:r>
    </w:p>
    <w:p w:rsidR="00DA7C57" w:rsidRPr="00AE63DA" w:rsidRDefault="00DA7C57" w:rsidP="007F7C7D">
      <w:pPr>
        <w:pStyle w:val="Bullets"/>
      </w:pPr>
      <w:r w:rsidRPr="00AE63DA">
        <w:t>Providing and planning activities accordingly</w:t>
      </w:r>
    </w:p>
    <w:p w:rsidR="00DA7C57" w:rsidRPr="00AE63DA" w:rsidRDefault="00DA7C57" w:rsidP="00414F96">
      <w:pPr>
        <w:pStyle w:val="Bullets"/>
      </w:pPr>
      <w:r w:rsidRPr="00AE63DA">
        <w:t>Using positive reinforcement and encouragement when children are working</w:t>
      </w:r>
      <w:r w:rsidR="00414F96" w:rsidRPr="00414F9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7F7C7D">
      <w:pPr>
        <w:pStyle w:val="Bullets"/>
      </w:pPr>
      <w:r w:rsidRPr="00AE63DA">
        <w:t>Noticing and commenting on what children are doing</w:t>
      </w:r>
    </w:p>
    <w:p w:rsidR="00DA7C57" w:rsidRPr="00AE63DA" w:rsidRDefault="00DA7C57" w:rsidP="007F7C7D">
      <w:pPr>
        <w:pStyle w:val="Bullets"/>
      </w:pPr>
      <w:r w:rsidRPr="00AE63DA">
        <w:t>Offering help when they are struggling</w:t>
      </w:r>
    </w:p>
    <w:p w:rsidR="00DA7C57" w:rsidRPr="00AE63DA" w:rsidRDefault="00DA7C57" w:rsidP="007F7C7D">
      <w:pPr>
        <w:pStyle w:val="Bullets"/>
      </w:pPr>
      <w:r w:rsidRPr="00AE63DA">
        <w:t>Asking if they would like to have a friend help them or work as a partner</w:t>
      </w:r>
    </w:p>
    <w:p w:rsidR="00DA7C57" w:rsidRPr="00AE63DA" w:rsidRDefault="00DA7C57" w:rsidP="007F7C7D">
      <w:pPr>
        <w:pStyle w:val="Bullets"/>
      </w:pPr>
      <w:r w:rsidRPr="00AE63DA">
        <w:t>Breaking children into small groups from time to time and offer activities that correlate with their abilities and comfort</w:t>
      </w:r>
    </w:p>
    <w:p w:rsidR="00DA7C57" w:rsidRPr="00AE63DA" w:rsidRDefault="00DA7C57" w:rsidP="007F7C7D">
      <w:pPr>
        <w:pStyle w:val="Bullets"/>
      </w:pPr>
      <w:r w:rsidRPr="00AE63DA">
        <w:t>Starting reluctant children with activities that they are comfortable with and then introducing new challenges as they gain comfort and success</w:t>
      </w:r>
    </w:p>
    <w:p w:rsidR="00DA7C57" w:rsidRPr="00AE63DA" w:rsidRDefault="00DA7C57" w:rsidP="007F7C7D">
      <w:pPr>
        <w:pStyle w:val="Bullets"/>
      </w:pPr>
      <w:r w:rsidRPr="00AE63DA">
        <w:t>Including one activity with varying degrees of difficulty</w:t>
      </w:r>
    </w:p>
    <w:p w:rsidR="00DA7C57" w:rsidRPr="00AE63DA" w:rsidRDefault="00DA7C57" w:rsidP="00DA7C57">
      <w:pPr>
        <w:pStyle w:val="Bullets"/>
      </w:pPr>
      <w:r w:rsidRPr="00AE63DA">
        <w:t>Avoiding showing frustration or disappointment</w:t>
      </w:r>
      <w:r w:rsidR="008B410A">
        <w:t>.</w:t>
      </w:r>
    </w:p>
    <w:p w:rsidR="00DA7C57" w:rsidRPr="00AE63DA" w:rsidRDefault="00DA7C57" w:rsidP="007F7C7D">
      <w:pPr>
        <w:rPr>
          <w:rFonts w:asciiTheme="minorHAnsi" w:eastAsiaTheme="majorEastAsia" w:hAnsiTheme="minorHAnsi" w:cstheme="majorBidi"/>
          <w:bCs/>
          <w:szCs w:val="26"/>
        </w:rPr>
      </w:pPr>
      <w:r w:rsidRPr="00AE63DA">
        <w:t xml:space="preserve">It is important to encourage each child’s level of participation in physical activities according to the child’s abilities and their level of comfort with activities. Encourage everyone to play, but keep it low-key. Allow reluctant children to watch before they join in and give them the opportunity to be successful. Do not force any child to participate beyond their ability or comfort level. </w:t>
      </w:r>
    </w:p>
    <w:p w:rsidR="00E91642" w:rsidRDefault="00E91642">
      <w:pPr>
        <w:spacing w:after="0" w:line="240" w:lineRule="auto"/>
        <w:rPr>
          <w:rFonts w:asciiTheme="minorHAnsi" w:eastAsia="Times New Roman" w:hAnsiTheme="minorHAnsi" w:cs="Arial"/>
          <w:color w:val="000000"/>
        </w:rPr>
      </w:pPr>
      <w:r>
        <w:rPr>
          <w:rFonts w:asciiTheme="minorHAnsi" w:eastAsia="Times New Roman" w:hAnsiTheme="minorHAnsi" w:cs="Arial"/>
          <w:color w:val="000000"/>
        </w:rPr>
        <w:br w:type="page"/>
      </w:r>
    </w:p>
    <w:p w:rsidR="00DA7C57" w:rsidRPr="00AE63DA" w:rsidRDefault="00DA7C57" w:rsidP="008B410A">
      <w:pPr>
        <w:pStyle w:val="BoldBulTight0"/>
      </w:pPr>
      <w:r w:rsidRPr="00AE63DA">
        <w:lastRenderedPageBreak/>
        <w:t>Specific strategies to encourage children to participate:</w:t>
      </w:r>
    </w:p>
    <w:tbl>
      <w:tblPr>
        <w:tblStyle w:val="TableGrid"/>
        <w:tblW w:w="0" w:type="auto"/>
        <w:tblInd w:w="108" w:type="dxa"/>
        <w:tblBorders>
          <w:insideH w:val="single" w:sz="6" w:space="0" w:color="auto"/>
          <w:insideV w:val="single" w:sz="6" w:space="0" w:color="auto"/>
        </w:tblBorders>
        <w:tblLook w:val="04A0" w:firstRow="1" w:lastRow="0" w:firstColumn="1" w:lastColumn="0" w:noHBand="0" w:noVBand="1"/>
      </w:tblPr>
      <w:tblGrid>
        <w:gridCol w:w="2610"/>
        <w:gridCol w:w="6522"/>
      </w:tblGrid>
      <w:tr w:rsidR="00DA7C57" w:rsidRPr="00AE63DA" w:rsidTr="00222BE8">
        <w:trPr>
          <w:trHeight w:val="998"/>
        </w:trPr>
        <w:tc>
          <w:tcPr>
            <w:tcW w:w="2610" w:type="dxa"/>
            <w:shd w:val="clear" w:color="auto" w:fill="E5B8B7" w:themeFill="accent2" w:themeFillTint="66"/>
            <w:vAlign w:val="center"/>
          </w:tcPr>
          <w:p w:rsidR="00DA7C57" w:rsidRPr="00AE63DA" w:rsidRDefault="00DA7C57" w:rsidP="008B410A">
            <w:pPr>
              <w:spacing w:before="120" w:after="120" w:line="240" w:lineRule="auto"/>
              <w:rPr>
                <w:rFonts w:asciiTheme="minorHAnsi" w:eastAsia="Times New Roman" w:hAnsiTheme="minorHAnsi" w:cs="Arial"/>
                <w:b/>
                <w:color w:val="000000"/>
              </w:rPr>
            </w:pPr>
            <w:r w:rsidRPr="00AE63DA">
              <w:rPr>
                <w:rFonts w:asciiTheme="minorHAnsi" w:eastAsia="Times New Roman" w:hAnsiTheme="minorHAnsi" w:cs="Arial"/>
                <w:b/>
                <w:color w:val="000000"/>
              </w:rPr>
              <w:t>Observation and documentation</w:t>
            </w:r>
          </w:p>
        </w:tc>
        <w:tc>
          <w:tcPr>
            <w:tcW w:w="6522" w:type="dxa"/>
            <w:vAlign w:val="center"/>
          </w:tcPr>
          <w:p w:rsidR="00DA7C57" w:rsidRPr="00AE63DA" w:rsidRDefault="00DA7C57" w:rsidP="008838F6">
            <w:pPr>
              <w:pStyle w:val="Bullets"/>
              <w:numPr>
                <w:ilvl w:val="0"/>
                <w:numId w:val="25"/>
              </w:numPr>
              <w:spacing w:before="120" w:after="120" w:line="240" w:lineRule="auto"/>
            </w:pPr>
            <w:r w:rsidRPr="00AE63DA">
              <w:t>Observe children during their free time and take notes on their range of skills in a designated notebook</w:t>
            </w:r>
          </w:p>
          <w:p w:rsidR="00DA7C57" w:rsidRPr="00AE63DA" w:rsidRDefault="00DA7C57" w:rsidP="008838F6">
            <w:pPr>
              <w:pStyle w:val="Bullets"/>
              <w:numPr>
                <w:ilvl w:val="0"/>
                <w:numId w:val="25"/>
              </w:numPr>
              <w:spacing w:before="120" w:after="120" w:line="240" w:lineRule="auto"/>
            </w:pPr>
            <w:r w:rsidRPr="00AE63DA">
              <w:t>Use this information to plan targeted activities</w:t>
            </w:r>
          </w:p>
        </w:tc>
      </w:tr>
      <w:tr w:rsidR="00DA7C57" w:rsidRPr="00AE63DA" w:rsidTr="00222BE8">
        <w:tc>
          <w:tcPr>
            <w:tcW w:w="2610" w:type="dxa"/>
            <w:shd w:val="clear" w:color="auto" w:fill="E5B8B7" w:themeFill="accent2" w:themeFillTint="66"/>
            <w:vAlign w:val="center"/>
          </w:tcPr>
          <w:p w:rsidR="00DA7C57" w:rsidRPr="00AE63DA" w:rsidRDefault="00DA7C57" w:rsidP="008B410A">
            <w:pPr>
              <w:spacing w:before="120" w:after="120" w:line="240" w:lineRule="auto"/>
              <w:rPr>
                <w:rFonts w:asciiTheme="minorHAnsi" w:eastAsia="Times New Roman" w:hAnsiTheme="minorHAnsi" w:cs="Arial"/>
                <w:b/>
                <w:color w:val="000000"/>
              </w:rPr>
            </w:pPr>
            <w:r w:rsidRPr="00AE63DA">
              <w:rPr>
                <w:rFonts w:asciiTheme="minorHAnsi" w:eastAsia="Times New Roman" w:hAnsiTheme="minorHAnsi" w:cs="Arial"/>
                <w:b/>
                <w:color w:val="000000"/>
              </w:rPr>
              <w:t>Individual activities</w:t>
            </w:r>
          </w:p>
        </w:tc>
        <w:tc>
          <w:tcPr>
            <w:tcW w:w="6522" w:type="dxa"/>
            <w:vAlign w:val="center"/>
          </w:tcPr>
          <w:p w:rsidR="00DA7C57" w:rsidRPr="00AE63DA" w:rsidRDefault="00DA7C57" w:rsidP="008838F6">
            <w:pPr>
              <w:pStyle w:val="Bullets"/>
              <w:numPr>
                <w:ilvl w:val="0"/>
                <w:numId w:val="26"/>
              </w:numPr>
              <w:spacing w:before="120" w:after="120" w:line="240" w:lineRule="auto"/>
            </w:pPr>
            <w:r w:rsidRPr="00AE63DA">
              <w:t>When painting, provide a variety of brushes to accommodate children with varying levels of fine motor skills</w:t>
            </w:r>
          </w:p>
          <w:p w:rsidR="00DA7C57" w:rsidRPr="00AE63DA" w:rsidRDefault="00DA7C57" w:rsidP="008838F6">
            <w:pPr>
              <w:pStyle w:val="Bullets"/>
              <w:numPr>
                <w:ilvl w:val="0"/>
                <w:numId w:val="26"/>
              </w:numPr>
              <w:spacing w:before="120" w:after="120" w:line="240" w:lineRule="auto"/>
            </w:pPr>
            <w:r w:rsidRPr="00AE63DA">
              <w:t xml:space="preserve">If a child makes a mess or is colouring wildly, make statements such as, “I can see that you’re really excited.  Would you like to get your wiggles out over here before you join us?”  </w:t>
            </w:r>
          </w:p>
          <w:p w:rsidR="00DA7C57" w:rsidRPr="00AE63DA" w:rsidRDefault="00DA7C57" w:rsidP="008838F6">
            <w:pPr>
              <w:pStyle w:val="Bullets"/>
              <w:numPr>
                <w:ilvl w:val="0"/>
                <w:numId w:val="26"/>
              </w:numPr>
              <w:spacing w:before="120" w:after="120" w:line="240" w:lineRule="auto"/>
            </w:pPr>
            <w:r w:rsidRPr="00AE63DA">
              <w:t>Stay positive and calm.  Have them help clean up the mess so they see it isn’t worth making it.</w:t>
            </w:r>
          </w:p>
          <w:p w:rsidR="00DA7C57" w:rsidRPr="00AE63DA" w:rsidRDefault="00DA7C57" w:rsidP="008838F6">
            <w:pPr>
              <w:pStyle w:val="Bullets"/>
              <w:numPr>
                <w:ilvl w:val="0"/>
                <w:numId w:val="26"/>
              </w:numPr>
              <w:spacing w:before="120" w:after="120" w:line="240" w:lineRule="auto"/>
            </w:pPr>
            <w:r w:rsidRPr="00AE63DA">
              <w:t>Markers, crayons and coloured pencils require varying degrees of fine motor skills, provide a variety for colouring or drawing activities</w:t>
            </w:r>
          </w:p>
          <w:p w:rsidR="00DA7C57" w:rsidRPr="00AE63DA" w:rsidRDefault="00DA7C57" w:rsidP="008838F6">
            <w:pPr>
              <w:pStyle w:val="Bullets"/>
              <w:numPr>
                <w:ilvl w:val="0"/>
                <w:numId w:val="26"/>
              </w:numPr>
              <w:spacing w:before="120" w:after="120" w:line="240" w:lineRule="auto"/>
            </w:pPr>
            <w:r w:rsidRPr="00AE63DA">
              <w:t>Provide various kinds of toys and materials for small children who are developing their skills</w:t>
            </w:r>
          </w:p>
        </w:tc>
      </w:tr>
      <w:tr w:rsidR="00DA7C57" w:rsidRPr="00AE63DA" w:rsidTr="00222BE8">
        <w:tc>
          <w:tcPr>
            <w:tcW w:w="2610" w:type="dxa"/>
            <w:shd w:val="clear" w:color="auto" w:fill="E5B8B7" w:themeFill="accent2" w:themeFillTint="66"/>
            <w:vAlign w:val="center"/>
          </w:tcPr>
          <w:p w:rsidR="00DA7C57" w:rsidRPr="00AE63DA" w:rsidRDefault="00DA7C57" w:rsidP="008B410A">
            <w:pPr>
              <w:spacing w:before="120" w:after="120" w:line="240" w:lineRule="auto"/>
              <w:rPr>
                <w:rFonts w:asciiTheme="minorHAnsi" w:eastAsia="Times New Roman" w:hAnsiTheme="minorHAnsi" w:cs="Arial"/>
                <w:b/>
                <w:color w:val="000000"/>
              </w:rPr>
            </w:pPr>
            <w:r w:rsidRPr="00AE63DA">
              <w:rPr>
                <w:rFonts w:asciiTheme="minorHAnsi" w:eastAsia="Times New Roman" w:hAnsiTheme="minorHAnsi" w:cs="Arial"/>
                <w:b/>
                <w:color w:val="000000"/>
              </w:rPr>
              <w:t>Group activities</w:t>
            </w:r>
          </w:p>
        </w:tc>
        <w:tc>
          <w:tcPr>
            <w:tcW w:w="6522" w:type="dxa"/>
            <w:vAlign w:val="center"/>
          </w:tcPr>
          <w:p w:rsidR="00DA7C57" w:rsidRPr="00AE63DA" w:rsidRDefault="00DA7C57" w:rsidP="008838F6">
            <w:pPr>
              <w:pStyle w:val="Bullets"/>
              <w:numPr>
                <w:ilvl w:val="0"/>
                <w:numId w:val="26"/>
              </w:numPr>
              <w:spacing w:before="120" w:after="120" w:line="240" w:lineRule="auto"/>
            </w:pPr>
            <w:r w:rsidRPr="00AE63DA">
              <w:t>Play games like Simon Says that include tasks of varying degrees of difficulty – take 5 big steps, run in place, skip, jump, do star jumps</w:t>
            </w:r>
          </w:p>
          <w:p w:rsidR="00DA7C57" w:rsidRPr="00AE63DA" w:rsidRDefault="00DA7C57" w:rsidP="008838F6">
            <w:pPr>
              <w:pStyle w:val="Bullets"/>
              <w:numPr>
                <w:ilvl w:val="0"/>
                <w:numId w:val="26"/>
              </w:numPr>
              <w:spacing w:before="120" w:after="120" w:line="240" w:lineRule="auto"/>
            </w:pPr>
            <w:r w:rsidRPr="00AE63DA">
              <w:t>When playing games, start easy and get harder as you go</w:t>
            </w:r>
          </w:p>
          <w:p w:rsidR="00DA7C57" w:rsidRPr="00AE63DA" w:rsidRDefault="00DA7C57" w:rsidP="008838F6">
            <w:pPr>
              <w:pStyle w:val="Bullets"/>
              <w:numPr>
                <w:ilvl w:val="0"/>
                <w:numId w:val="26"/>
              </w:numPr>
              <w:spacing w:before="120" w:after="120" w:line="240" w:lineRule="auto"/>
            </w:pPr>
            <w:r w:rsidRPr="00AE63DA">
              <w:t xml:space="preserve">Find a group of children that are struggling with physical activity, e.g., skipping, and invite them to go to a designated area for movement.  Have them walk slowly, then fast.  When the children are comfortable and successful invite them to try skipping again.  </w:t>
            </w:r>
          </w:p>
          <w:p w:rsidR="00DA7C57" w:rsidRPr="00AE63DA" w:rsidRDefault="00DA7C57" w:rsidP="008838F6">
            <w:pPr>
              <w:pStyle w:val="Bullets"/>
              <w:numPr>
                <w:ilvl w:val="0"/>
                <w:numId w:val="26"/>
              </w:numPr>
              <w:spacing w:before="120" w:after="120" w:line="240" w:lineRule="auto"/>
            </w:pPr>
            <w:r w:rsidRPr="00AE63DA">
              <w:t>Show them first, and then let them try.</w:t>
            </w:r>
          </w:p>
        </w:tc>
      </w:tr>
      <w:tr w:rsidR="00DA7C57" w:rsidRPr="00AE63DA" w:rsidTr="00222BE8">
        <w:tc>
          <w:tcPr>
            <w:tcW w:w="2610" w:type="dxa"/>
            <w:shd w:val="clear" w:color="auto" w:fill="E5B8B7" w:themeFill="accent2" w:themeFillTint="66"/>
            <w:vAlign w:val="center"/>
          </w:tcPr>
          <w:p w:rsidR="00DA7C57" w:rsidRPr="00AE63DA" w:rsidRDefault="00DA7C57" w:rsidP="008B410A">
            <w:pPr>
              <w:spacing w:before="120" w:after="120" w:line="240" w:lineRule="auto"/>
              <w:rPr>
                <w:rFonts w:asciiTheme="minorHAnsi" w:eastAsia="Times New Roman" w:hAnsiTheme="minorHAnsi" w:cs="Arial"/>
                <w:b/>
                <w:color w:val="000000"/>
              </w:rPr>
            </w:pPr>
            <w:r w:rsidRPr="00AE63DA">
              <w:rPr>
                <w:rFonts w:asciiTheme="minorHAnsi" w:eastAsia="Times New Roman" w:hAnsiTheme="minorHAnsi" w:cs="Arial"/>
                <w:b/>
                <w:color w:val="000000"/>
              </w:rPr>
              <w:t>Communication</w:t>
            </w:r>
          </w:p>
        </w:tc>
        <w:tc>
          <w:tcPr>
            <w:tcW w:w="6522" w:type="dxa"/>
            <w:vAlign w:val="center"/>
          </w:tcPr>
          <w:p w:rsidR="00DA7C57" w:rsidRPr="00AE63DA" w:rsidRDefault="00DA7C57" w:rsidP="008838F6">
            <w:pPr>
              <w:pStyle w:val="Bullets"/>
              <w:numPr>
                <w:ilvl w:val="0"/>
                <w:numId w:val="26"/>
              </w:numPr>
              <w:spacing w:before="120" w:after="120" w:line="240" w:lineRule="auto"/>
            </w:pPr>
            <w:r w:rsidRPr="00AE63DA">
              <w:t xml:space="preserve">Make statements like, “I like how you drew this circle here.” Or, “I like what you’ve done with this project.”  </w:t>
            </w:r>
          </w:p>
          <w:p w:rsidR="00DA7C57" w:rsidRPr="00AE63DA" w:rsidRDefault="00DA7C57" w:rsidP="008838F6">
            <w:pPr>
              <w:pStyle w:val="Bullets"/>
              <w:numPr>
                <w:ilvl w:val="0"/>
                <w:numId w:val="26"/>
              </w:numPr>
              <w:spacing w:before="120" w:after="120" w:line="240" w:lineRule="auto"/>
            </w:pPr>
            <w:r w:rsidRPr="00AE63DA">
              <w:t xml:space="preserve">As they work, make statements like, “I noticed you like to draw circles.” Or, “I noticed you like to run really fast, play ball, climb, etc.” </w:t>
            </w:r>
          </w:p>
          <w:p w:rsidR="00DA7C57" w:rsidRPr="00AE63DA" w:rsidRDefault="00DA7C57" w:rsidP="008838F6">
            <w:pPr>
              <w:pStyle w:val="Bullets"/>
              <w:numPr>
                <w:ilvl w:val="0"/>
                <w:numId w:val="26"/>
              </w:numPr>
              <w:spacing w:before="120" w:after="120" w:line="240" w:lineRule="auto"/>
            </w:pPr>
            <w:r w:rsidRPr="00AE63DA">
              <w:t>When you notice children’s work it boosts their self-esteem and encourages them to take pride in their work</w:t>
            </w:r>
          </w:p>
        </w:tc>
      </w:tr>
    </w:tbl>
    <w:p w:rsidR="00E91642" w:rsidRDefault="00E91642" w:rsidP="001E2BDE">
      <w:pPr>
        <w:pStyle w:val="Heading3"/>
      </w:pPr>
    </w:p>
    <w:p w:rsidR="00E91642" w:rsidRDefault="00E91642">
      <w:pPr>
        <w:spacing w:after="0" w:line="240" w:lineRule="auto"/>
        <w:rPr>
          <w:rFonts w:cstheme="majorBidi"/>
          <w:b/>
          <w:bCs/>
          <w:sz w:val="26"/>
          <w:szCs w:val="26"/>
          <w:lang w:val="en-GB"/>
        </w:rPr>
      </w:pPr>
      <w:r>
        <w:br w:type="page"/>
      </w:r>
    </w:p>
    <w:p w:rsidR="00DA7C57" w:rsidRPr="00AE63DA" w:rsidRDefault="00DA7C57" w:rsidP="001E2BDE">
      <w:pPr>
        <w:pStyle w:val="Heading3"/>
      </w:pPr>
      <w:bookmarkStart w:id="60" w:name="_Toc450578800"/>
      <w:r w:rsidRPr="00AE63DA">
        <w:lastRenderedPageBreak/>
        <w:t>Outdoor Play</w:t>
      </w:r>
      <w:bookmarkEnd w:id="60"/>
    </w:p>
    <w:p w:rsidR="00DA7C57" w:rsidRPr="00AE63DA" w:rsidRDefault="00DA7C57" w:rsidP="00A10B05">
      <w:r w:rsidRPr="00AE63DA">
        <w:t xml:space="preserve">It is important to engage children in outdoor play.  Engaging with children in outdoor play gives educators the opportunity </w:t>
      </w:r>
      <w:r w:rsidR="00414F96">
        <w:t xml:space="preserve">to </w:t>
      </w:r>
      <w:r w:rsidRPr="00AE63DA">
        <w:t xml:space="preserve">explore movement in various ways and observe children’s specific motor skills. </w:t>
      </w:r>
    </w:p>
    <w:p w:rsidR="00DA7C57" w:rsidRPr="00AE63DA" w:rsidRDefault="00DA7C57" w:rsidP="008B410A">
      <w:pPr>
        <w:pStyle w:val="BoldBulTight0"/>
      </w:pPr>
      <w:r w:rsidRPr="00AE63DA">
        <w:t>You can engage children in the following ways:</w:t>
      </w:r>
    </w:p>
    <w:p w:rsidR="00DA7C57" w:rsidRPr="00AE63DA" w:rsidRDefault="00DA7C57" w:rsidP="00A10B05">
      <w:pPr>
        <w:pStyle w:val="Bullets"/>
      </w:pPr>
      <w:r w:rsidRPr="00AE63DA">
        <w:t>Provide a variety of equipment to play with outside</w:t>
      </w:r>
    </w:p>
    <w:p w:rsidR="00DA7C57" w:rsidRPr="00AE63DA" w:rsidRDefault="00DA7C57" w:rsidP="00A10B05">
      <w:pPr>
        <w:pStyle w:val="Bullets2"/>
      </w:pPr>
      <w:r w:rsidRPr="00AE63DA">
        <w:t>Play structures</w:t>
      </w:r>
    </w:p>
    <w:p w:rsidR="00DA7C57" w:rsidRPr="00AE63DA" w:rsidRDefault="00DA7C57" w:rsidP="00A10B05">
      <w:pPr>
        <w:pStyle w:val="Bullets2"/>
      </w:pPr>
      <w:r w:rsidRPr="00AE63DA">
        <w:t>Play houses</w:t>
      </w:r>
    </w:p>
    <w:p w:rsidR="00DA7C57" w:rsidRPr="00AE63DA" w:rsidRDefault="00DA7C57" w:rsidP="00A10B05">
      <w:pPr>
        <w:pStyle w:val="Bullets2"/>
      </w:pPr>
      <w:r w:rsidRPr="00AE63DA">
        <w:t>Balls</w:t>
      </w:r>
    </w:p>
    <w:p w:rsidR="00DA7C57" w:rsidRPr="00AE63DA" w:rsidRDefault="00DA7C57" w:rsidP="00A10B05">
      <w:pPr>
        <w:pStyle w:val="Bullets2"/>
      </w:pPr>
      <w:r w:rsidRPr="00AE63DA">
        <w:t>Trikes</w:t>
      </w:r>
    </w:p>
    <w:p w:rsidR="00DA7C57" w:rsidRPr="00AE63DA" w:rsidRDefault="00DA7C57" w:rsidP="00A10B05">
      <w:pPr>
        <w:pStyle w:val="Bullets2"/>
      </w:pPr>
      <w:r w:rsidRPr="00AE63DA">
        <w:t>Gardening areas</w:t>
      </w:r>
    </w:p>
    <w:p w:rsidR="00DA7C57" w:rsidRPr="00AE63DA" w:rsidRDefault="00DA7C57" w:rsidP="00A10B05">
      <w:pPr>
        <w:pStyle w:val="Bullets2"/>
      </w:pPr>
      <w:r w:rsidRPr="00AE63DA">
        <w:t>Skipping ropes</w:t>
      </w:r>
    </w:p>
    <w:p w:rsidR="00DA7C57" w:rsidRPr="00A10B05" w:rsidRDefault="00DA7C57" w:rsidP="00A10B05">
      <w:pPr>
        <w:pStyle w:val="Bullets2"/>
        <w:rPr>
          <w:rFonts w:eastAsia="Times New Roman" w:cs="Arial"/>
          <w:color w:val="000000"/>
        </w:rPr>
      </w:pPr>
      <w:r w:rsidRPr="00AE63DA">
        <w:t>Hula hoops</w:t>
      </w:r>
    </w:p>
    <w:p w:rsidR="00DA7C57" w:rsidRPr="00AE63DA" w:rsidRDefault="00DA7C57" w:rsidP="00A10B05">
      <w:pPr>
        <w:pStyle w:val="Bullets"/>
      </w:pPr>
      <w:r w:rsidRPr="00AE63DA">
        <w:t>Initiate activities using the equipment:</w:t>
      </w:r>
    </w:p>
    <w:p w:rsidR="00DA7C57" w:rsidRPr="00AE63DA" w:rsidRDefault="00DA7C57" w:rsidP="00A10B05">
      <w:pPr>
        <w:pStyle w:val="Bullets2"/>
      </w:pPr>
      <w:r w:rsidRPr="00AE63DA">
        <w:t>Start a game of hopscotch</w:t>
      </w:r>
    </w:p>
    <w:p w:rsidR="00DA7C57" w:rsidRPr="00AE63DA" w:rsidRDefault="00DA7C57" w:rsidP="00A10B05">
      <w:pPr>
        <w:pStyle w:val="Bullets2"/>
      </w:pPr>
      <w:r w:rsidRPr="00AE63DA">
        <w:t>Throw a ball with a child who looks lonely</w:t>
      </w:r>
    </w:p>
    <w:p w:rsidR="00DA7C57" w:rsidRPr="00414F96" w:rsidRDefault="00DA7C57" w:rsidP="00414F96">
      <w:pPr>
        <w:pStyle w:val="Bullets2"/>
      </w:pPr>
      <w:r w:rsidRPr="00AE63DA">
        <w:t>Invite s</w:t>
      </w:r>
      <w:r w:rsidR="00414F96">
        <w:t>ome children to garden with you</w:t>
      </w:r>
      <w:r w:rsidR="00414F96" w:rsidRPr="00414F9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DA7C57" w:rsidRPr="00AE63DA" w:rsidRDefault="00DA7C57" w:rsidP="00A10B05">
      <w:pPr>
        <w:pStyle w:val="Bullets"/>
      </w:pPr>
      <w:r w:rsidRPr="00AE63DA">
        <w:t>Organise group games:</w:t>
      </w:r>
    </w:p>
    <w:p w:rsidR="00DA7C57" w:rsidRPr="00AE63DA" w:rsidRDefault="00DA7C57" w:rsidP="00A10B05">
      <w:pPr>
        <w:pStyle w:val="Bullets2"/>
      </w:pPr>
      <w:r w:rsidRPr="00AE63DA">
        <w:t>Simon Says</w:t>
      </w:r>
    </w:p>
    <w:p w:rsidR="00DA7C57" w:rsidRPr="00414F96" w:rsidRDefault="00414F96" w:rsidP="00414F96">
      <w:pPr>
        <w:pStyle w:val="Bullets2"/>
      </w:pPr>
      <w:r>
        <w:t>Red Light, Green Light</w:t>
      </w:r>
    </w:p>
    <w:p w:rsidR="00DA7C57" w:rsidRPr="00AE63DA" w:rsidRDefault="00DA7C57" w:rsidP="00A10B05">
      <w:pPr>
        <w:pStyle w:val="Bullets"/>
      </w:pPr>
      <w:r w:rsidRPr="00AE63DA">
        <w:t>Be a good role model:</w:t>
      </w:r>
    </w:p>
    <w:p w:rsidR="00DA7C57" w:rsidRPr="00AE63DA" w:rsidRDefault="00DA7C57" w:rsidP="00A10B05">
      <w:pPr>
        <w:pStyle w:val="Bullets2"/>
      </w:pPr>
      <w:r w:rsidRPr="00AE63DA">
        <w:t>Don’t just stand there and talk with other educators.</w:t>
      </w:r>
    </w:p>
    <w:p w:rsidR="00DA7C57" w:rsidRPr="00414F96" w:rsidRDefault="00414F96" w:rsidP="00414F96">
      <w:pPr>
        <w:pStyle w:val="Bullets2"/>
      </w:pPr>
      <w:r>
        <w:rPr>
          <w:noProof/>
          <w:lang w:val="en-GB" w:eastAsia="en-GB"/>
        </w:rPr>
        <w:drawing>
          <wp:anchor distT="0" distB="0" distL="114300" distR="114300" simplePos="0" relativeHeight="251743232" behindDoc="1" locked="0" layoutInCell="1" allowOverlap="1" wp14:anchorId="31FAC8B8" wp14:editId="7CF31880">
            <wp:simplePos x="0" y="0"/>
            <wp:positionH relativeFrom="column">
              <wp:posOffset>4600575</wp:posOffset>
            </wp:positionH>
            <wp:positionV relativeFrom="paragraph">
              <wp:posOffset>53340</wp:posOffset>
            </wp:positionV>
            <wp:extent cx="1714500" cy="1714500"/>
            <wp:effectExtent l="0" t="0" r="0" b="0"/>
            <wp:wrapTight wrapText="bothSides">
              <wp:wrapPolygon edited="0">
                <wp:start x="0" y="0"/>
                <wp:lineTo x="0" y="21360"/>
                <wp:lineTo x="21360" y="21360"/>
                <wp:lineTo x="21360" y="0"/>
                <wp:lineTo x="0" y="0"/>
              </wp:wrapPolygon>
            </wp:wrapTight>
            <wp:docPr id="81" name="Picture 81" descr="C:\Users\Victoria\Desktop\My Work\ArtWork\autumn_leaf_800_wht_63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ictoria\Desktop\My Work\ArtWork\autumn_leaf_800_wht_6347.pn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Move and engage with the children to encour</w:t>
      </w:r>
      <w:r>
        <w:t>age their motor development</w:t>
      </w:r>
    </w:p>
    <w:p w:rsidR="00DA7C57" w:rsidRPr="00AE63DA" w:rsidRDefault="00DA7C57" w:rsidP="00A10B05">
      <w:pPr>
        <w:pStyle w:val="Bullets"/>
      </w:pPr>
      <w:r w:rsidRPr="00AE63DA">
        <w:t>Use nature and your surroundings to encourage exploration:</w:t>
      </w:r>
    </w:p>
    <w:p w:rsidR="00DA7C57" w:rsidRPr="00AE63DA" w:rsidRDefault="00DA7C57" w:rsidP="00A10B05">
      <w:pPr>
        <w:pStyle w:val="Bullets2"/>
      </w:pPr>
      <w:r w:rsidRPr="00AE63DA">
        <w:t>How many different coloured flowers can you find?</w:t>
      </w:r>
    </w:p>
    <w:p w:rsidR="00DA7C57" w:rsidRPr="00AE63DA" w:rsidRDefault="00DA7C57" w:rsidP="00A10B05">
      <w:pPr>
        <w:pStyle w:val="Bullets2"/>
      </w:pPr>
      <w:r w:rsidRPr="00AE63DA">
        <w:t>How many bugs can you find?</w:t>
      </w:r>
    </w:p>
    <w:p w:rsidR="00DA7C57" w:rsidRPr="00414F96" w:rsidRDefault="00DA7C57" w:rsidP="00414F96">
      <w:pPr>
        <w:pStyle w:val="Bullets2"/>
      </w:pPr>
      <w:r w:rsidRPr="00AE63DA">
        <w:t>Collec</w:t>
      </w:r>
      <w:r w:rsidR="00414F96">
        <w:t>t different shaped leaves, etc.</w:t>
      </w:r>
    </w:p>
    <w:p w:rsidR="00DA7C57" w:rsidRDefault="00414F96" w:rsidP="00414F96">
      <w:pPr>
        <w:pStyle w:val="Bullets"/>
      </w:pPr>
      <w:r>
        <w:t>Organise Scavenger hunts</w:t>
      </w:r>
      <w:r w:rsidR="002B4E3A">
        <w:t>.</w:t>
      </w:r>
    </w:p>
    <w:p w:rsidR="002B4E3A" w:rsidRPr="00414F96" w:rsidRDefault="002B4E3A" w:rsidP="002B4E3A">
      <w:pPr>
        <w:pStyle w:val="Bullets"/>
        <w:numPr>
          <w:ilvl w:val="0"/>
          <w:numId w:val="0"/>
        </w:numPr>
        <w:ind w:left="1134"/>
      </w:pP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DA7C57" w:rsidRPr="00AE63DA" w:rsidTr="00DA7C57">
        <w:tc>
          <w:tcPr>
            <w:tcW w:w="9240" w:type="dxa"/>
          </w:tcPr>
          <w:p w:rsidR="00DA7C57" w:rsidRPr="00AE63DA" w:rsidRDefault="00DA7C57" w:rsidP="00DA7C57">
            <w:pPr>
              <w:jc w:val="center"/>
              <w:rPr>
                <w:rFonts w:asciiTheme="minorHAnsi" w:eastAsia="Times New Roman" w:hAnsiTheme="minorHAnsi" w:cs="Arial"/>
                <w:color w:val="000000"/>
              </w:rPr>
            </w:pPr>
          </w:p>
          <w:p w:rsidR="00DA7C57" w:rsidRPr="00AE63DA" w:rsidRDefault="00DA7C57" w:rsidP="00A10B05">
            <w:pPr>
              <w:jc w:val="center"/>
            </w:pPr>
            <w:r w:rsidRPr="00AE63DA">
              <w:t>It is an important skill to be able to engage with children while still supervising others for safety.  Not all children will want to do specified activities; some may want to climb on a play structure while others choose to do an activity with you.  You must be able to play with various children while constantly looking out for all children’s safety.</w:t>
            </w:r>
          </w:p>
          <w:p w:rsidR="00DA7C57" w:rsidRPr="00AE63DA" w:rsidRDefault="00DA7C57" w:rsidP="00DA7C57">
            <w:pPr>
              <w:jc w:val="center"/>
              <w:rPr>
                <w:rFonts w:asciiTheme="minorHAnsi" w:eastAsia="Times New Roman" w:hAnsiTheme="minorHAnsi" w:cs="Arial"/>
                <w:color w:val="000000"/>
              </w:rPr>
            </w:pPr>
          </w:p>
        </w:tc>
      </w:tr>
    </w:tbl>
    <w:p w:rsidR="001E2BDE" w:rsidRDefault="001E2BDE" w:rsidP="001E2BDE">
      <w:pPr>
        <w:pStyle w:val="Heading3"/>
      </w:pPr>
      <w:bookmarkStart w:id="61" w:name="_Toc450578801"/>
      <w:r>
        <w:t>How to foster participation</w:t>
      </w:r>
      <w:bookmarkEnd w:id="61"/>
    </w:p>
    <w:p w:rsidR="00DA7C57" w:rsidRPr="00AE63DA" w:rsidRDefault="00DA7C57" w:rsidP="00DA7C57">
      <w:pPr>
        <w:rPr>
          <w:rFonts w:asciiTheme="minorHAnsi" w:eastAsia="Times New Roman" w:hAnsiTheme="minorHAnsi" w:cs="Arial"/>
          <w:color w:val="000000"/>
        </w:rPr>
      </w:pPr>
      <w:r w:rsidRPr="00AE63DA">
        <w:t>As an educator, you must help foster children’s partic</w:t>
      </w:r>
      <w:r w:rsidR="00C56C0D">
        <w:t>ipation in physical activities.</w:t>
      </w:r>
      <w:r w:rsidRPr="00AE63DA">
        <w:t xml:space="preserve"> Some children are reluctant to get involved and will need your encouragement and guidance to get involved. There are many ways you can do so.</w:t>
      </w:r>
    </w:p>
    <w:p w:rsidR="00DA7C57" w:rsidRPr="00AE63DA" w:rsidRDefault="00074E59" w:rsidP="002B4E3A">
      <w:pPr>
        <w:pStyle w:val="BoldBulTight0"/>
      </w:pPr>
      <w:r>
        <w:rPr>
          <w:noProof/>
          <w:lang w:val="en-GB" w:eastAsia="en-GB"/>
        </w:rPr>
        <w:drawing>
          <wp:anchor distT="0" distB="0" distL="114300" distR="114300" simplePos="0" relativeHeight="251744256" behindDoc="1" locked="0" layoutInCell="1" allowOverlap="1" wp14:anchorId="653D3ED2" wp14:editId="799FFD37">
            <wp:simplePos x="0" y="0"/>
            <wp:positionH relativeFrom="column">
              <wp:posOffset>4825365</wp:posOffset>
            </wp:positionH>
            <wp:positionV relativeFrom="paragraph">
              <wp:posOffset>180975</wp:posOffset>
            </wp:positionV>
            <wp:extent cx="1508125" cy="1724025"/>
            <wp:effectExtent l="0" t="0" r="0" b="0"/>
            <wp:wrapTight wrapText="bothSides">
              <wp:wrapPolygon edited="0">
                <wp:start x="0" y="0"/>
                <wp:lineTo x="0" y="21481"/>
                <wp:lineTo x="21282" y="21481"/>
                <wp:lineTo x="21282" y="0"/>
                <wp:lineTo x="0" y="0"/>
              </wp:wrapPolygon>
            </wp:wrapTight>
            <wp:docPr id="82" name="Picture 82" descr="C:\Users\Victoria\Desktop\My Work\ArtWork\red_check_mark_in_box_pc_800_wht_1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ictoria\Desktop\My Work\ArtWork\red_check_mark_in_box_pc_800_wht_1619.pn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508125" cy="172402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Educators can foster children’s participation in physical activities by:</w:t>
      </w:r>
    </w:p>
    <w:p w:rsidR="00DA7C57" w:rsidRPr="002B4E3A" w:rsidRDefault="00DA7C57" w:rsidP="002B4E3A">
      <w:pPr>
        <w:pStyle w:val="Bullets"/>
      </w:pPr>
      <w:r w:rsidRPr="002B4E3A">
        <w:t>Planning for and participating in energetic physical activity with children, including dance, drama, movement and games</w:t>
      </w:r>
      <w:r w:rsidR="00414F96" w:rsidRPr="002B4E3A">
        <w:t>.</w:t>
      </w:r>
      <w:r w:rsidR="00074E59" w:rsidRPr="002B4E3A">
        <w:t xml:space="preserve"> </w:t>
      </w:r>
    </w:p>
    <w:p w:rsidR="00DA7C57" w:rsidRPr="002B4E3A" w:rsidRDefault="00DA7C57" w:rsidP="002B4E3A">
      <w:pPr>
        <w:pStyle w:val="Bullets"/>
      </w:pPr>
      <w:r w:rsidRPr="002B4E3A">
        <w:t>Including familia</w:t>
      </w:r>
      <w:r w:rsidR="00414F96" w:rsidRPr="002B4E3A">
        <w:t>r games and physical activities.</w:t>
      </w:r>
    </w:p>
    <w:p w:rsidR="00DA7C57" w:rsidRPr="002B4E3A" w:rsidRDefault="00DA7C57" w:rsidP="002B4E3A">
      <w:pPr>
        <w:pStyle w:val="Bullets"/>
      </w:pPr>
      <w:r w:rsidRPr="002B4E3A">
        <w:t>Providing a wide range of tools and materials to support learning and development</w:t>
      </w:r>
      <w:r w:rsidR="00414F96" w:rsidRPr="002B4E3A">
        <w:t>.</w:t>
      </w:r>
    </w:p>
    <w:p w:rsidR="00DA7C57" w:rsidRPr="002B4E3A" w:rsidRDefault="00DA7C57" w:rsidP="002B4E3A">
      <w:pPr>
        <w:pStyle w:val="Bullets"/>
      </w:pPr>
      <w:r w:rsidRPr="002B4E3A">
        <w:t>Discussing health and safety issues with children and involving them in developing guidelines to keep the environment safe</w:t>
      </w:r>
      <w:r w:rsidR="00414F96" w:rsidRPr="002B4E3A">
        <w:t>.</w:t>
      </w:r>
      <w:r w:rsidRPr="002B4E3A">
        <w:t xml:space="preserve"> </w:t>
      </w:r>
    </w:p>
    <w:p w:rsidR="00DA7C57" w:rsidRPr="002B4E3A" w:rsidRDefault="00DA7C57" w:rsidP="002B4E3A">
      <w:pPr>
        <w:pStyle w:val="Bullets"/>
      </w:pPr>
      <w:r w:rsidRPr="002B4E3A">
        <w:t>Considering the pace of the day</w:t>
      </w:r>
      <w:r w:rsidR="00414F96" w:rsidRPr="002B4E3A">
        <w:t>.</w:t>
      </w:r>
      <w:r w:rsidRPr="002B4E3A">
        <w:t xml:space="preserve"> </w:t>
      </w:r>
    </w:p>
    <w:p w:rsidR="00DA7C57" w:rsidRPr="002B4E3A" w:rsidRDefault="00DA7C57" w:rsidP="002B4E3A">
      <w:pPr>
        <w:pStyle w:val="Bullets"/>
      </w:pPr>
      <w:r w:rsidRPr="002B4E3A">
        <w:t>Providing a range of active and restful experiences throughout the day</w:t>
      </w:r>
      <w:r w:rsidR="00414F96" w:rsidRPr="002B4E3A">
        <w:t>.</w:t>
      </w:r>
    </w:p>
    <w:p w:rsidR="00DA7C57" w:rsidRPr="002B4E3A" w:rsidRDefault="00DA7C57" w:rsidP="002B4E3A">
      <w:pPr>
        <w:pStyle w:val="Bullets"/>
      </w:pPr>
      <w:r w:rsidRPr="002B4E3A">
        <w:t>Supporting children to make appropriate decisions regarding participation</w:t>
      </w:r>
      <w:r w:rsidR="00414F96" w:rsidRPr="002B4E3A">
        <w:t>.</w:t>
      </w:r>
    </w:p>
    <w:p w:rsidR="00DA7C57" w:rsidRPr="002B4E3A" w:rsidRDefault="00DA7C57" w:rsidP="002B4E3A">
      <w:pPr>
        <w:pStyle w:val="Bullets"/>
      </w:pPr>
      <w:r w:rsidRPr="002B4E3A">
        <w:t>Modelling the desired behaviour yourself</w:t>
      </w:r>
      <w:r w:rsidR="00414F96" w:rsidRPr="002B4E3A">
        <w:t>.</w:t>
      </w:r>
    </w:p>
    <w:p w:rsidR="00DA7C57" w:rsidRPr="002B4E3A" w:rsidRDefault="00DA7C57" w:rsidP="002B4E3A">
      <w:pPr>
        <w:pStyle w:val="Bullets"/>
      </w:pPr>
      <w:r w:rsidRPr="002B4E3A">
        <w:t>Observing and making note of which children are reluctant to join and try to determine why</w:t>
      </w:r>
      <w:r w:rsidR="00414F96" w:rsidRPr="002B4E3A">
        <w:t>.</w:t>
      </w:r>
      <w:r w:rsidRPr="002B4E3A">
        <w:t xml:space="preserve"> </w:t>
      </w:r>
    </w:p>
    <w:p w:rsidR="00DA7C57" w:rsidRPr="002B4E3A" w:rsidRDefault="00DA7C57" w:rsidP="002B4E3A">
      <w:pPr>
        <w:pStyle w:val="Bullets"/>
      </w:pPr>
      <w:r w:rsidRPr="002B4E3A">
        <w:t>Making suggestions or invitations based on your observations</w:t>
      </w:r>
      <w:r w:rsidR="00414F96" w:rsidRPr="002B4E3A">
        <w:t>.</w:t>
      </w:r>
    </w:p>
    <w:p w:rsidR="00DA7C57" w:rsidRPr="002B4E3A" w:rsidRDefault="00DA7C57" w:rsidP="002B4E3A">
      <w:pPr>
        <w:pStyle w:val="Bullets"/>
      </w:pPr>
      <w:r w:rsidRPr="002B4E3A">
        <w:t>Inviting reluctant children to join in a specific activity</w:t>
      </w:r>
      <w:r w:rsidR="00414F96" w:rsidRPr="002B4E3A">
        <w:t>.</w:t>
      </w:r>
    </w:p>
    <w:p w:rsidR="00DA7C57" w:rsidRPr="002B4E3A" w:rsidRDefault="00DA7C57" w:rsidP="002B4E3A">
      <w:pPr>
        <w:pStyle w:val="Bullets"/>
      </w:pPr>
      <w:r w:rsidRPr="002B4E3A">
        <w:t>Announcing before heading outside what some activity options are and asking reluctant children what their choice might be</w:t>
      </w:r>
      <w:r w:rsidR="00074E59" w:rsidRPr="002B4E3A">
        <w:t>.</w:t>
      </w:r>
    </w:p>
    <w:p w:rsidR="00DA7C57" w:rsidRPr="002B4E3A" w:rsidRDefault="00DA7C57" w:rsidP="002B4E3A">
      <w:pPr>
        <w:pStyle w:val="Bullets"/>
      </w:pPr>
      <w:r w:rsidRPr="002B4E3A">
        <w:t>Offering to play with them</w:t>
      </w:r>
      <w:r w:rsidR="00074E59" w:rsidRPr="002B4E3A">
        <w:t>.</w:t>
      </w:r>
    </w:p>
    <w:p w:rsidR="00DA7C57" w:rsidRPr="002B4E3A" w:rsidRDefault="00DA7C57" w:rsidP="002B4E3A">
      <w:pPr>
        <w:pStyle w:val="Bullets"/>
      </w:pPr>
      <w:r w:rsidRPr="002B4E3A">
        <w:t>Spending time getting to know them so they build trust and feel more comfortable</w:t>
      </w:r>
      <w:r w:rsidR="00074E59" w:rsidRPr="002B4E3A">
        <w:t>.</w:t>
      </w:r>
    </w:p>
    <w:p w:rsidR="00DA7C57" w:rsidRPr="002B4E3A" w:rsidRDefault="00DA7C57" w:rsidP="002B4E3A">
      <w:pPr>
        <w:pStyle w:val="Bullets"/>
      </w:pPr>
      <w:r w:rsidRPr="002B4E3A">
        <w:t>Asking the reluctant children to be your helper</w:t>
      </w:r>
      <w:r w:rsidR="00074E59" w:rsidRPr="002B4E3A">
        <w:t>.</w:t>
      </w:r>
    </w:p>
    <w:p w:rsidR="00DA7C57" w:rsidRPr="002B4E3A" w:rsidRDefault="00DA7C57" w:rsidP="002B4E3A">
      <w:pPr>
        <w:pStyle w:val="Bullets"/>
      </w:pPr>
      <w:r w:rsidRPr="002B4E3A">
        <w:lastRenderedPageBreak/>
        <w:t>Inviting them to help another friend</w:t>
      </w:r>
      <w:r w:rsidR="00074E59" w:rsidRPr="002B4E3A">
        <w:t>.</w:t>
      </w:r>
    </w:p>
    <w:p w:rsidR="00DA7C57" w:rsidRPr="002B4E3A" w:rsidRDefault="00DA7C57" w:rsidP="002B4E3A">
      <w:pPr>
        <w:pStyle w:val="Bullets"/>
      </w:pPr>
      <w:r w:rsidRPr="002B4E3A">
        <w:t>Inviting reluctant children to pick an activity for the day or specified time</w:t>
      </w:r>
      <w:r w:rsidR="00074E59" w:rsidRPr="002B4E3A">
        <w:t>.</w:t>
      </w:r>
    </w:p>
    <w:p w:rsidR="00DA7C57" w:rsidRPr="002B4E3A" w:rsidRDefault="00DA7C57" w:rsidP="002B4E3A">
      <w:pPr>
        <w:pStyle w:val="Bullets"/>
      </w:pPr>
      <w:r w:rsidRPr="002B4E3A">
        <w:t>Involving the children in what kinds of choices are available</w:t>
      </w:r>
      <w:r w:rsidR="00074E59" w:rsidRPr="002B4E3A">
        <w:t>.</w:t>
      </w:r>
    </w:p>
    <w:p w:rsidR="00DA7C57" w:rsidRPr="002B4E3A" w:rsidRDefault="00DA7C57" w:rsidP="002B4E3A">
      <w:pPr>
        <w:pStyle w:val="Bullets"/>
      </w:pPr>
      <w:r w:rsidRPr="002B4E3A">
        <w:t>Educating the children about the importance of movement and physical activity</w:t>
      </w:r>
      <w:r w:rsidR="00074E59" w:rsidRPr="002B4E3A">
        <w:t>.</w:t>
      </w:r>
    </w:p>
    <w:p w:rsidR="00DA7C57" w:rsidRPr="00AE63DA" w:rsidRDefault="00DA7C57" w:rsidP="002B4E3A">
      <w:pPr>
        <w:rPr>
          <w:rFonts w:asciiTheme="minorHAnsi" w:eastAsia="Times New Roman" w:hAnsiTheme="minorHAnsi" w:cs="Arial"/>
          <w:color w:val="000000"/>
        </w:rPr>
      </w:pPr>
      <w:r w:rsidRPr="00AE63DA">
        <w:t xml:space="preserve">When children are not displaying a desire to participate in physical activity it is essential to find out what is stopping them.  It could be social in that they are not connecting with peers or that they are shy.  It could be a confidence issue in that they feel they are not good at something.  Or it could be a developmental issue.  Some children experience </w:t>
      </w:r>
      <w:r w:rsidRPr="002B4E3A">
        <w:t>developmental</w:t>
      </w:r>
      <w:r w:rsidRPr="00AE63DA">
        <w:t xml:space="preserve"> delays due to a physical condition and some due to lack of stimulation in their environment.   </w:t>
      </w:r>
    </w:p>
    <w:p w:rsidR="00DA7C57" w:rsidRPr="00AE63DA" w:rsidRDefault="00074E59" w:rsidP="002B4E3A">
      <w:pPr>
        <w:rPr>
          <w:rFonts w:asciiTheme="minorHAnsi" w:eastAsia="Times New Roman" w:hAnsiTheme="minorHAnsi" w:cs="Arial"/>
          <w:color w:val="000000"/>
        </w:rPr>
      </w:pPr>
      <w:r>
        <w:rPr>
          <w:noProof/>
          <w:lang w:val="en-GB" w:eastAsia="en-GB"/>
        </w:rPr>
        <w:drawing>
          <wp:anchor distT="0" distB="0" distL="114300" distR="114300" simplePos="0" relativeHeight="251745280" behindDoc="1" locked="0" layoutInCell="1" allowOverlap="1" wp14:anchorId="2184F673" wp14:editId="04EF574C">
            <wp:simplePos x="0" y="0"/>
            <wp:positionH relativeFrom="column">
              <wp:posOffset>4821555</wp:posOffset>
            </wp:positionH>
            <wp:positionV relativeFrom="paragraph">
              <wp:posOffset>294640</wp:posOffset>
            </wp:positionV>
            <wp:extent cx="1349375" cy="1800225"/>
            <wp:effectExtent l="0" t="0" r="0" b="0"/>
            <wp:wrapTight wrapText="bothSides">
              <wp:wrapPolygon edited="0">
                <wp:start x="0" y="0"/>
                <wp:lineTo x="0" y="21486"/>
                <wp:lineTo x="21346" y="21486"/>
                <wp:lineTo x="21346" y="0"/>
                <wp:lineTo x="0" y="0"/>
              </wp:wrapPolygon>
            </wp:wrapTight>
            <wp:docPr id="83" name="Picture 83" descr="C:\Users\Victoria\Desktop\My Work\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ictoria\Desktop\My Work\ArtWork\bulbQustion.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493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AE63DA">
        <w:t xml:space="preserve">Whatever the reason, it needs to be identified.  Once identified, it is important to brainstorm various ways to overcome the obstacle.  </w:t>
      </w:r>
    </w:p>
    <w:p w:rsidR="00DA7C57" w:rsidRPr="00AE63DA" w:rsidRDefault="00DA7C57" w:rsidP="00E91642">
      <w:pPr>
        <w:pStyle w:val="Bullets"/>
        <w:spacing w:line="240" w:lineRule="auto"/>
      </w:pPr>
      <w:r w:rsidRPr="00AE63DA">
        <w:t xml:space="preserve">If children are shy, spend time helping them connect with other children through various activities, both inside and outside.  </w:t>
      </w:r>
    </w:p>
    <w:p w:rsidR="00DA7C57" w:rsidRPr="00AE63DA" w:rsidRDefault="00DA7C57" w:rsidP="00E91642">
      <w:pPr>
        <w:pStyle w:val="Bullets"/>
        <w:spacing w:line="240" w:lineRule="auto"/>
      </w:pPr>
      <w:r w:rsidRPr="00AE63DA">
        <w:t xml:space="preserve">If they are feeling inadequate, make sure to encourage them both inside and outside.  </w:t>
      </w:r>
    </w:p>
    <w:p w:rsidR="00074E59" w:rsidRPr="00074E59" w:rsidRDefault="00DA7C57" w:rsidP="00E91642">
      <w:pPr>
        <w:pStyle w:val="Bullets"/>
        <w:spacing w:line="240" w:lineRule="auto"/>
        <w:rPr>
          <w:rFonts w:asciiTheme="minorHAnsi" w:hAnsiTheme="minorHAnsi"/>
          <w:sz w:val="20"/>
        </w:rPr>
      </w:pPr>
      <w:r w:rsidRPr="00AE63DA">
        <w:t>If you suspect that it is developmental, make sure to communicate your concerns to your lead educator or nominated supervisor.</w:t>
      </w:r>
    </w:p>
    <w:p w:rsidR="002B4E3A" w:rsidRDefault="002B4E3A">
      <w:pPr>
        <w:spacing w:after="0" w:line="240" w:lineRule="auto"/>
        <w:rPr>
          <w:b/>
        </w:rPr>
      </w:pPr>
      <w:r>
        <w:br w:type="page"/>
      </w:r>
    </w:p>
    <w:p w:rsidR="00DA7C57" w:rsidRPr="002B4E3A" w:rsidRDefault="00DA7C57" w:rsidP="002B4E3A">
      <w:pPr>
        <w:pStyle w:val="BoldBulTight0"/>
        <w:rPr>
          <w:rFonts w:asciiTheme="minorHAnsi" w:hAnsiTheme="minorHAnsi"/>
          <w:sz w:val="20"/>
          <w:u w:val="single"/>
        </w:rPr>
      </w:pPr>
      <w:r w:rsidRPr="002B4E3A">
        <w:rPr>
          <w:u w:val="single"/>
        </w:rPr>
        <w:lastRenderedPageBreak/>
        <w:t xml:space="preserve">National Quality Standards </w:t>
      </w:r>
    </w:p>
    <w:p w:rsidR="00DA7C57" w:rsidRPr="00AE63DA" w:rsidRDefault="00DA7C57" w:rsidP="002B4E3A">
      <w:pPr>
        <w:pStyle w:val="BoldBulTight0"/>
      </w:pPr>
      <w:r w:rsidRPr="00AE63DA">
        <w:t>Quality Area and Standards included in this section:</w:t>
      </w:r>
    </w:p>
    <w:p w:rsidR="00DA7C57" w:rsidRPr="00AE63DA" w:rsidRDefault="00DA7C57" w:rsidP="00DA7C57">
      <w:r w:rsidRPr="00AE63DA">
        <w:rPr>
          <w:noProof/>
          <w:lang w:val="en-GB" w:eastAsia="en-GB"/>
        </w:rPr>
        <w:drawing>
          <wp:inline distT="0" distB="0" distL="0" distR="0" wp14:anchorId="7B344372" wp14:editId="1F0C5C96">
            <wp:extent cx="6057900" cy="5240825"/>
            <wp:effectExtent l="38100" t="0" r="9525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2" r:lo="rId83" r:qs="rId84" r:cs="rId85"/>
              </a:graphicData>
            </a:graphic>
          </wp:inline>
        </w:drawing>
      </w:r>
    </w:p>
    <w:p w:rsidR="00DA7C57" w:rsidRPr="002B4E3A" w:rsidRDefault="00DA7C57" w:rsidP="002B4E3A">
      <w:pPr>
        <w:pStyle w:val="BoldBulTight0"/>
        <w:rPr>
          <w:u w:val="single"/>
        </w:rPr>
      </w:pPr>
      <w:r w:rsidRPr="002B4E3A">
        <w:rPr>
          <w:u w:val="single"/>
        </w:rPr>
        <w:t xml:space="preserve">The Early Years Learning Framework </w:t>
      </w:r>
    </w:p>
    <w:p w:rsidR="00DA7C57" w:rsidRPr="00AE63DA" w:rsidRDefault="00DA7C57" w:rsidP="002B4E3A">
      <w:pPr>
        <w:pStyle w:val="BoldBulTight0"/>
      </w:pPr>
      <w:r w:rsidRPr="00AE63DA">
        <w:t>The principles, practices and outcomes included in this section:</w:t>
      </w:r>
      <w:r w:rsidRPr="00AE63DA">
        <w:rPr>
          <w:noProof/>
          <w:lang w:val="en-GB" w:eastAsia="en-GB"/>
        </w:rPr>
        <w:drawing>
          <wp:inline distT="0" distB="0" distL="0" distR="0" wp14:anchorId="06992ABE" wp14:editId="3D097120">
            <wp:extent cx="6057900" cy="2400300"/>
            <wp:effectExtent l="57150" t="38100" r="95250" b="13335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7" r:lo="rId88" r:qs="rId89" r:cs="rId90"/>
              </a:graphicData>
            </a:graphic>
          </wp:inline>
        </w:drawing>
      </w:r>
    </w:p>
    <w:p w:rsidR="00DA7C57" w:rsidRPr="00AE63DA" w:rsidRDefault="008B410A" w:rsidP="00222BE8">
      <w:pPr>
        <w:pStyle w:val="Heading3"/>
      </w:pPr>
      <w:bookmarkStart w:id="62" w:name="_Toc450578802"/>
      <w:r>
        <w:lastRenderedPageBreak/>
        <w:t>Learner Task</w:t>
      </w:r>
      <w:r w:rsidR="00DA7C57" w:rsidRPr="00AE63DA">
        <w:t xml:space="preserve"> Six</w:t>
      </w:r>
      <w:bookmarkEnd w:id="62"/>
    </w:p>
    <w:p w:rsidR="00DA7C57" w:rsidRPr="00AE63DA" w:rsidRDefault="00DA7C57" w:rsidP="008838F6">
      <w:pPr>
        <w:pStyle w:val="ListParagraph"/>
        <w:numPr>
          <w:ilvl w:val="0"/>
          <w:numId w:val="27"/>
        </w:numPr>
      </w:pPr>
      <w:r w:rsidRPr="00AE63DA">
        <w:t>Why is it important to provide physical activities that appeal to all children?</w:t>
      </w:r>
    </w:p>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8838F6">
      <w:pPr>
        <w:pStyle w:val="ListParagraph"/>
        <w:numPr>
          <w:ilvl w:val="0"/>
          <w:numId w:val="27"/>
        </w:numPr>
      </w:pPr>
      <w:r w:rsidRPr="00AE63DA">
        <w:t>List some strategies to get reluctant children to participate and engage in physical activities.</w:t>
      </w:r>
    </w:p>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8838F6">
      <w:pPr>
        <w:pStyle w:val="ListParagraph"/>
        <w:numPr>
          <w:ilvl w:val="0"/>
          <w:numId w:val="27"/>
        </w:numPr>
      </w:pPr>
      <w:r w:rsidRPr="00AE63DA">
        <w:t>List some ways you can engage children in outdoor play</w:t>
      </w:r>
    </w:p>
    <w:p w:rsidR="00DA7C57" w:rsidRPr="00DA7C57" w:rsidRDefault="00DA7C57" w:rsidP="00DA7C57"/>
    <w:p w:rsidR="00DA7C57" w:rsidRDefault="00084E2F" w:rsidP="00084E2F">
      <w:pPr>
        <w:pStyle w:val="Heading2"/>
      </w:pPr>
      <w:r>
        <w:t xml:space="preserve"> </w:t>
      </w:r>
      <w:r w:rsidR="00DA7C57">
        <w:br w:type="page"/>
      </w:r>
    </w:p>
    <w:p w:rsidR="00DA7C57" w:rsidRDefault="00DA7C57" w:rsidP="00DA7C57">
      <w:pPr>
        <w:pStyle w:val="Heading3"/>
      </w:pPr>
      <w:bookmarkStart w:id="63" w:name="_Toc450578803"/>
      <w:r>
        <w:lastRenderedPageBreak/>
        <w:t>Activity 2</w:t>
      </w:r>
      <w:r w:rsidR="002B4E3A">
        <w:t>C</w:t>
      </w:r>
      <w:bookmarkEnd w:id="63"/>
    </w:p>
    <w:p w:rsidR="00DA7C57" w:rsidRDefault="00DA7C57" w:rsidP="00DA7C57">
      <w:r>
        <w:rPr>
          <w:noProof/>
          <w:lang w:val="en-GB" w:eastAsia="en-GB"/>
        </w:rPr>
        <w:drawing>
          <wp:anchor distT="0" distB="0" distL="114300" distR="114300" simplePos="0" relativeHeight="251715584" behindDoc="1" locked="0" layoutInCell="1" allowOverlap="1" wp14:anchorId="40FC292F" wp14:editId="24C4D4EE">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A7C57" w:rsidRDefault="00DA7C57" w:rsidP="00084E2F">
      <w:pPr>
        <w:pStyle w:val="Heading2"/>
      </w:pPr>
    </w:p>
    <w:p w:rsidR="00DA7C57" w:rsidRDefault="00DA7C57" w:rsidP="00084E2F">
      <w:pPr>
        <w:pStyle w:val="Heading2"/>
      </w:pPr>
      <w:r>
        <w:br w:type="page"/>
      </w:r>
    </w:p>
    <w:p w:rsidR="00DA7C57" w:rsidRDefault="00084E2F" w:rsidP="00084E2F">
      <w:pPr>
        <w:pStyle w:val="Heading2"/>
      </w:pPr>
      <w:bookmarkStart w:id="64" w:name="_Toc450578804"/>
      <w:r>
        <w:lastRenderedPageBreak/>
        <w:t>2.7 – Discuss with children how their bodies work and the importance of physical activity to people’s health and wellbeing</w:t>
      </w:r>
      <w:bookmarkEnd w:id="64"/>
      <w:r>
        <w:t xml:space="preserve"> </w:t>
      </w:r>
    </w:p>
    <w:p w:rsidR="00C56C0D" w:rsidRDefault="00C56C0D" w:rsidP="001E2BDE">
      <w:pPr>
        <w:pStyle w:val="Heading3"/>
      </w:pPr>
      <w:bookmarkStart w:id="65" w:name="_Toc450578805"/>
      <w:r>
        <w:t>Talking to children about their bodies</w:t>
      </w:r>
      <w:bookmarkEnd w:id="65"/>
    </w:p>
    <w:p w:rsidR="00DA7C57" w:rsidRPr="002B4E3A" w:rsidRDefault="00DA7C57" w:rsidP="002B4E3A">
      <w:r w:rsidRPr="002B4E3A">
        <w:t xml:space="preserve">Children are young and impressionable.  If we teach them healthy habits at a young age it is likely to ensure a lifetime of healthy habits.  Healthy children are more likely to feel good, and when children feel good, they are present. When they are present, they have more opportunities to explore and consequently learn and be successful.  </w:t>
      </w:r>
    </w:p>
    <w:p w:rsidR="00DA7C57" w:rsidRPr="002B4E3A" w:rsidRDefault="00DA7C57" w:rsidP="002B4E3A">
      <w:r w:rsidRPr="002B4E3A">
        <w:t xml:space="preserve">Talking with children about how their bodies’ work leads to developing a positive relationship with their own body.  It is important to help them feel good about themselves, their body and the choices they make.  By teaching them about the body and how it works, as well as how healthy habits </w:t>
      </w:r>
      <w:r w:rsidR="00C56C0D" w:rsidRPr="002B4E3A">
        <w:t>affect</w:t>
      </w:r>
      <w:r w:rsidRPr="002B4E3A">
        <w:t xml:space="preserve"> the body, you are setting the stage for a healthy relationship between their mind and body.  </w:t>
      </w:r>
    </w:p>
    <w:p w:rsidR="00DA7C57" w:rsidRPr="002B4E3A" w:rsidRDefault="00DA7C57" w:rsidP="002B4E3A">
      <w:r w:rsidRPr="002B4E3A">
        <w:t xml:space="preserve">Educators are in an excellent position to help circumvent issues of shame or other insecurities, and empower the children to make healthy choices.  </w:t>
      </w:r>
    </w:p>
    <w:p w:rsidR="002B4E3A" w:rsidRDefault="00DA7C57" w:rsidP="002B4E3A">
      <w:r w:rsidRPr="002B4E3A">
        <w:t xml:space="preserve">There are many ways educators can explain to children how bodies work.  Keep it basic; there is no need to go deep at this age. </w:t>
      </w:r>
    </w:p>
    <w:p w:rsidR="00DA7C57" w:rsidRPr="002B4E3A" w:rsidRDefault="00DA7C57" w:rsidP="002B4E3A">
      <w:pPr>
        <w:pStyle w:val="BoldBulTight0"/>
      </w:pPr>
      <w:r w:rsidRPr="002B4E3A">
        <w:t>For example:</w:t>
      </w:r>
    </w:p>
    <w:p w:rsidR="00DA7C57" w:rsidRPr="002B4E3A" w:rsidRDefault="00DA7C57" w:rsidP="002B4E3A">
      <w:pPr>
        <w:pStyle w:val="Bullets"/>
      </w:pPr>
      <w:r w:rsidRPr="002B4E3A">
        <w:t>Read books about body parts</w:t>
      </w:r>
    </w:p>
    <w:p w:rsidR="00DA7C57" w:rsidRPr="002B4E3A" w:rsidRDefault="00667A1D" w:rsidP="002B4E3A">
      <w:pPr>
        <w:pStyle w:val="Bullets"/>
      </w:pPr>
      <w:r w:rsidRPr="002B4E3A">
        <w:drawing>
          <wp:anchor distT="0" distB="0" distL="114300" distR="114300" simplePos="0" relativeHeight="251767808" behindDoc="1" locked="0" layoutInCell="1" allowOverlap="1" wp14:anchorId="14571385" wp14:editId="6B949C45">
            <wp:simplePos x="0" y="0"/>
            <wp:positionH relativeFrom="column">
              <wp:posOffset>4562475</wp:posOffset>
            </wp:positionH>
            <wp:positionV relativeFrom="paragraph">
              <wp:posOffset>22860</wp:posOffset>
            </wp:positionV>
            <wp:extent cx="1352550" cy="1931670"/>
            <wp:effectExtent l="0" t="0" r="0" b="0"/>
            <wp:wrapTight wrapText="bothSides">
              <wp:wrapPolygon edited="0">
                <wp:start x="0" y="0"/>
                <wp:lineTo x="0" y="21302"/>
                <wp:lineTo x="21296" y="21302"/>
                <wp:lineTo x="21296" y="0"/>
                <wp:lineTo x="0" y="0"/>
              </wp:wrapPolygon>
            </wp:wrapTight>
            <wp:docPr id="78" name="Picture 78" descr="C:\Users\Victoria\Desktop\My Work\ArtWork\mouth_sho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mouth_shout.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352550" cy="1931670"/>
                    </a:xfrm>
                    <a:prstGeom prst="rect">
                      <a:avLst/>
                    </a:prstGeom>
                    <a:noFill/>
                    <a:ln>
                      <a:noFill/>
                    </a:ln>
                  </pic:spPr>
                </pic:pic>
              </a:graphicData>
            </a:graphic>
            <wp14:sizeRelH relativeFrom="page">
              <wp14:pctWidth>0</wp14:pctWidth>
            </wp14:sizeRelH>
            <wp14:sizeRelV relativeFrom="page">
              <wp14:pctHeight>0</wp14:pctHeight>
            </wp14:sizeRelV>
          </wp:anchor>
        </w:drawing>
      </w:r>
      <w:r w:rsidR="00DA7C57" w:rsidRPr="002B4E3A">
        <w:t xml:space="preserve">Display pictures with labels of body parts </w:t>
      </w:r>
    </w:p>
    <w:p w:rsidR="00DA7C57" w:rsidRPr="002B4E3A" w:rsidRDefault="00DA7C57" w:rsidP="002B4E3A">
      <w:pPr>
        <w:pStyle w:val="Bullets"/>
      </w:pPr>
      <w:r w:rsidRPr="002B4E3A">
        <w:t xml:space="preserve">Use the correct vocabulary of their body parts as well as yours (point and say, </w:t>
      </w:r>
      <w:r w:rsidR="00667A1D" w:rsidRPr="002B4E3A">
        <w:t xml:space="preserve"> </w:t>
      </w:r>
      <w:r w:rsidRPr="002B4E3A">
        <w:t>“hands, feet, head, eyes, ears, nose, mouth, etc.”)</w:t>
      </w:r>
    </w:p>
    <w:p w:rsidR="00DA7C57" w:rsidRPr="002B4E3A" w:rsidRDefault="00DA7C57" w:rsidP="002B4E3A">
      <w:pPr>
        <w:pStyle w:val="Bullets"/>
      </w:pPr>
      <w:r w:rsidRPr="002B4E3A">
        <w:t>Use dolls, puzzles, and pictures of people and talk about the body parts</w:t>
      </w:r>
    </w:p>
    <w:p w:rsidR="00DA7C57" w:rsidRPr="002B4E3A" w:rsidRDefault="00DA7C57" w:rsidP="002B4E3A">
      <w:pPr>
        <w:pStyle w:val="Bullets"/>
      </w:pPr>
      <w:r w:rsidRPr="002B4E3A">
        <w:t>Play games and sing songs about body parts (Simon Says, Head and Shoulders, Knees and Toes)</w:t>
      </w:r>
    </w:p>
    <w:p w:rsidR="00DA7C57" w:rsidRPr="002B4E3A" w:rsidRDefault="00DA7C57" w:rsidP="002B4E3A">
      <w:pPr>
        <w:pStyle w:val="Bullets"/>
      </w:pPr>
      <w:r w:rsidRPr="002B4E3A">
        <w:t>Offer colouring pages that depict body parts</w:t>
      </w:r>
      <w:r w:rsidR="002B4E3A" w:rsidRPr="002B4E3A">
        <w:t>.</w:t>
      </w:r>
    </w:p>
    <w:p w:rsidR="001E2BDE" w:rsidRDefault="001E2BDE" w:rsidP="001E2BDE">
      <w:pPr>
        <w:pStyle w:val="Heading3"/>
      </w:pPr>
      <w:bookmarkStart w:id="66" w:name="_Toc450578806"/>
      <w:r>
        <w:t>Why is physical activity important?</w:t>
      </w:r>
      <w:bookmarkEnd w:id="66"/>
    </w:p>
    <w:p w:rsidR="00DA7C57" w:rsidRPr="00AE63DA" w:rsidRDefault="00DA7C57" w:rsidP="002B4E3A">
      <w:pPr>
        <w:rPr>
          <w:rFonts w:asciiTheme="minorHAnsi" w:hAnsiTheme="minorHAnsi"/>
          <w:sz w:val="20"/>
        </w:rPr>
      </w:pPr>
      <w:r w:rsidRPr="00AE63DA">
        <w:t xml:space="preserve">Physical activity contributes to a range of health benefits. Getting children to participate in physical activity from a young age will help them establish </w:t>
      </w:r>
      <w:r w:rsidRPr="002B4E3A">
        <w:t>good</w:t>
      </w:r>
      <w:r w:rsidRPr="00AE63DA">
        <w:t xml:space="preserve"> long-term habits. </w:t>
      </w:r>
    </w:p>
    <w:p w:rsidR="00DA7C57" w:rsidRPr="00AE63DA" w:rsidRDefault="00DA7C57" w:rsidP="002B4E3A">
      <w:pPr>
        <w:pStyle w:val="BoldBulTight0"/>
      </w:pPr>
      <w:r w:rsidRPr="00AE63DA">
        <w:t xml:space="preserve">Discussions about the importance of physical activity should include the following: </w:t>
      </w:r>
    </w:p>
    <w:p w:rsidR="00DA7C57" w:rsidRPr="002B4E3A" w:rsidRDefault="00DA7C57" w:rsidP="002B4E3A">
      <w:pPr>
        <w:pStyle w:val="Bullets"/>
      </w:pPr>
      <w:r w:rsidRPr="002B4E3A">
        <w:t>Introduce different types of physical activities (running, climbing, gardening, biking, playing ball games)</w:t>
      </w:r>
    </w:p>
    <w:p w:rsidR="00DA7C57" w:rsidRPr="002B4E3A" w:rsidRDefault="00DA7C57" w:rsidP="002B4E3A">
      <w:pPr>
        <w:pStyle w:val="Bullets"/>
      </w:pPr>
      <w:r w:rsidRPr="002B4E3A">
        <w:t>Educate children about benefits of staying physically active (it feels good, have more energy, healthier bodies, fitter bodies, our brains work better, etc.)</w:t>
      </w:r>
    </w:p>
    <w:p w:rsidR="00DA7C57" w:rsidRPr="002B4E3A" w:rsidRDefault="00DA7C57" w:rsidP="002B4E3A">
      <w:pPr>
        <w:pStyle w:val="Bullets"/>
      </w:pPr>
      <w:r w:rsidRPr="002B4E3A">
        <w:lastRenderedPageBreak/>
        <w:t>Discuss carefully what happens to our bodies when we are not physically active (more tired, our brains are more sluggish, we feel yucky, etc.)</w:t>
      </w:r>
    </w:p>
    <w:p w:rsidR="00DA7C57" w:rsidRPr="002B4E3A" w:rsidRDefault="00DA7C57" w:rsidP="002B4E3A">
      <w:r w:rsidRPr="002B4E3A">
        <w:t xml:space="preserve">Keep activities, books, and discussions about bodies simple.  Be sensitive to individual children and their issues.  As discussed, you may have children who are reluctant to be physically active for various reasons.  Be sensitive to this and encourage them where you can.  </w:t>
      </w:r>
    </w:p>
    <w:p w:rsidR="00DA7C57" w:rsidRPr="002B4E3A" w:rsidRDefault="00DA7C57" w:rsidP="002B4E3A">
      <w:r w:rsidRPr="002B4E3A">
        <w:t xml:space="preserve">Be careful when discussing the correlation between weight and physical activity.  You may have children at a less than healthy body weight and you do not want them to feel bad about themselves.  Keep conversations fun and positive, and use a variety of methods to educate the children about the importance of physical activity.  </w:t>
      </w:r>
    </w:p>
    <w:p w:rsidR="00DA7C57" w:rsidRPr="002B4E3A" w:rsidRDefault="00DA7C57" w:rsidP="002B4E3A">
      <w:pPr>
        <w:pStyle w:val="BoldBulTight0"/>
        <w:rPr>
          <w:u w:val="single"/>
        </w:rPr>
      </w:pPr>
      <w:r w:rsidRPr="002B4E3A">
        <w:rPr>
          <w:u w:val="single"/>
        </w:rPr>
        <w:t xml:space="preserve">National Quality Standards </w:t>
      </w:r>
    </w:p>
    <w:p w:rsidR="00DA7C57" w:rsidRPr="00AE63DA" w:rsidRDefault="00DA7C57" w:rsidP="002B4E3A">
      <w:pPr>
        <w:pStyle w:val="BoldBulTight0"/>
      </w:pPr>
      <w:r w:rsidRPr="00AE63DA">
        <w:t>Quality Area and Standards included in this section:</w:t>
      </w:r>
    </w:p>
    <w:p w:rsidR="00DA7C57" w:rsidRPr="00AE63DA" w:rsidRDefault="00DA7C57" w:rsidP="00DA7C57">
      <w:r w:rsidRPr="00AE63DA">
        <w:rPr>
          <w:noProof/>
          <w:lang w:val="en-GB" w:eastAsia="en-GB"/>
        </w:rPr>
        <w:drawing>
          <wp:inline distT="0" distB="0" distL="0" distR="0" wp14:anchorId="14740AFB" wp14:editId="42D5F7FB">
            <wp:extent cx="6057900" cy="4114800"/>
            <wp:effectExtent l="38100" t="0" r="95250" b="3810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3" r:lo="rId94" r:qs="rId95" r:cs="rId96"/>
              </a:graphicData>
            </a:graphic>
          </wp:inline>
        </w:drawing>
      </w:r>
    </w:p>
    <w:p w:rsidR="002B4E3A" w:rsidRDefault="002B4E3A">
      <w:pPr>
        <w:spacing w:after="0" w:line="240" w:lineRule="auto"/>
        <w:rPr>
          <w:b/>
        </w:rPr>
      </w:pPr>
      <w:r>
        <w:br w:type="page"/>
      </w:r>
    </w:p>
    <w:p w:rsidR="00DA7C57" w:rsidRPr="002B4E3A" w:rsidRDefault="00DA7C57" w:rsidP="002B4E3A">
      <w:pPr>
        <w:pStyle w:val="BoldBulTight0"/>
        <w:rPr>
          <w:u w:val="single"/>
        </w:rPr>
      </w:pPr>
      <w:r w:rsidRPr="002B4E3A">
        <w:rPr>
          <w:u w:val="single"/>
        </w:rPr>
        <w:lastRenderedPageBreak/>
        <w:t xml:space="preserve">The Early Years Learning Framework </w:t>
      </w:r>
    </w:p>
    <w:p w:rsidR="00DA7C57" w:rsidRPr="00AE63DA" w:rsidRDefault="00DA7C57" w:rsidP="002B4E3A">
      <w:pPr>
        <w:pStyle w:val="BoldBulTight0"/>
      </w:pPr>
      <w:r w:rsidRPr="00AE63DA">
        <w:t>The principles, practices and outcomes included in this section:</w:t>
      </w:r>
    </w:p>
    <w:p w:rsidR="00DA7C57" w:rsidRPr="00AE63DA" w:rsidRDefault="00DA7C57" w:rsidP="00DA7C57">
      <w:r w:rsidRPr="00AE63DA">
        <w:rPr>
          <w:noProof/>
          <w:lang w:val="en-GB" w:eastAsia="en-GB"/>
        </w:rPr>
        <w:drawing>
          <wp:inline distT="0" distB="0" distL="0" distR="0" wp14:anchorId="259725E3" wp14:editId="329536CE">
            <wp:extent cx="6057900" cy="2269025"/>
            <wp:effectExtent l="38100" t="38100" r="95250" b="131445"/>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8" r:lo="rId99" r:qs="rId100" r:cs="rId101"/>
              </a:graphicData>
            </a:graphic>
          </wp:inline>
        </w:drawing>
      </w:r>
    </w:p>
    <w:p w:rsidR="00DA7C57" w:rsidRPr="00222BE8" w:rsidRDefault="00DA7C57" w:rsidP="00222BE8">
      <w:pPr>
        <w:pStyle w:val="Heading3"/>
      </w:pPr>
      <w:r w:rsidRPr="00AE63DA">
        <w:rPr>
          <w:color w:val="C0504D" w:themeColor="accent2"/>
          <w:sz w:val="36"/>
        </w:rPr>
        <w:br w:type="column"/>
      </w:r>
      <w:bookmarkStart w:id="67" w:name="_Toc450578807"/>
      <w:r w:rsidR="008B410A">
        <w:lastRenderedPageBreak/>
        <w:t>Learner Task</w:t>
      </w:r>
      <w:r w:rsidRPr="00AE63DA">
        <w:t xml:space="preserve"> Seven</w:t>
      </w:r>
      <w:bookmarkEnd w:id="67"/>
    </w:p>
    <w:p w:rsidR="00DA7C57" w:rsidRPr="00AE63DA" w:rsidRDefault="00DA7C57" w:rsidP="008838F6">
      <w:pPr>
        <w:pStyle w:val="ListParagraph"/>
        <w:numPr>
          <w:ilvl w:val="0"/>
          <w:numId w:val="28"/>
        </w:numPr>
      </w:pPr>
      <w:r w:rsidRPr="00AE63DA">
        <w:t>Why is it important to talk with children about how their bodies work and why physical activity is important to good health?</w:t>
      </w:r>
    </w:p>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8838F6">
      <w:pPr>
        <w:pStyle w:val="ListParagraph"/>
        <w:numPr>
          <w:ilvl w:val="0"/>
          <w:numId w:val="28"/>
        </w:numPr>
      </w:pPr>
      <w:r w:rsidRPr="00AE63DA">
        <w:t>List some ways you could start a discussion with children about how their bodies work.</w:t>
      </w:r>
    </w:p>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A10B05"/>
    <w:p w:rsidR="00DA7C57" w:rsidRPr="00AE63DA" w:rsidRDefault="00DA7C57" w:rsidP="008838F6">
      <w:pPr>
        <w:pStyle w:val="ListParagraph"/>
        <w:numPr>
          <w:ilvl w:val="0"/>
          <w:numId w:val="28"/>
        </w:numPr>
      </w:pPr>
      <w:r w:rsidRPr="00AE63DA">
        <w:t>What are some issues that may arise when talking with children about their bodies?</w:t>
      </w:r>
    </w:p>
    <w:p w:rsidR="00F22176" w:rsidRDefault="00F22176" w:rsidP="00084E2F">
      <w:pPr>
        <w:pStyle w:val="Heading2"/>
        <w:rPr>
          <w:rFonts w:cstheme="majorBidi"/>
          <w:sz w:val="26"/>
          <w:szCs w:val="26"/>
          <w:lang w:val="en-GB"/>
        </w:rPr>
      </w:pPr>
      <w:r>
        <w:br w:type="page"/>
      </w:r>
    </w:p>
    <w:p w:rsidR="006C1AE2" w:rsidRPr="006C1AE2" w:rsidRDefault="00683DD9" w:rsidP="00BE29B3">
      <w:pPr>
        <w:pStyle w:val="Heading3"/>
      </w:pPr>
      <w:bookmarkStart w:id="68" w:name="_Toc450578808"/>
      <w:r>
        <w:lastRenderedPageBreak/>
        <w:t>Activity 2</w:t>
      </w:r>
      <w:r w:rsidR="002B4E3A">
        <w:t>D</w:t>
      </w:r>
      <w:bookmarkEnd w:id="68"/>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14:anchorId="21643F4D" wp14:editId="1DDD24DF">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r>
        <w:br w:type="page"/>
      </w:r>
    </w:p>
    <w:p w:rsidR="00166150" w:rsidRPr="00BE29B3" w:rsidRDefault="00683DD9" w:rsidP="00BE29B3">
      <w:pPr>
        <w:pStyle w:val="Heading1"/>
        <w:spacing w:after="240"/>
      </w:pPr>
      <w:bookmarkStart w:id="69" w:name="_Toc450578809"/>
      <w:r w:rsidRPr="00683DD9">
        <w:lastRenderedPageBreak/>
        <w:t xml:space="preserve">3. </w:t>
      </w:r>
      <w:r w:rsidR="00084E2F">
        <w:t>Adapt facilities to ensure access and participation</w:t>
      </w:r>
      <w:bookmarkEnd w:id="69"/>
    </w:p>
    <w:p w:rsidR="00084E2F" w:rsidRPr="00CD5295" w:rsidRDefault="00CD5295" w:rsidP="00222BE8">
      <w:pPr>
        <w:ind w:left="720" w:hanging="720"/>
      </w:pPr>
      <w:r w:rsidRPr="00084E2F">
        <w:rPr>
          <w:b/>
          <w:sz w:val="28"/>
        </w:rPr>
        <w:t>3.1.</w:t>
      </w:r>
      <w:r w:rsidRPr="008E070B">
        <w:rPr>
          <w:sz w:val="28"/>
        </w:rPr>
        <w:t xml:space="preserve"> </w:t>
      </w:r>
      <w:r w:rsidR="008E070B">
        <w:tab/>
      </w:r>
      <w:r w:rsidR="00084E2F" w:rsidRPr="00084E2F">
        <w:t>Assist in providing challenging elements of outdoor and indoor environments that allow for experiences which scaffold children’s learning and development and offer chances for appropriate risk-taking</w:t>
      </w:r>
    </w:p>
    <w:p w:rsidR="00084E2F" w:rsidRDefault="00CD5295" w:rsidP="00222BE8">
      <w:pPr>
        <w:ind w:left="720" w:hanging="720"/>
      </w:pPr>
      <w:r w:rsidRPr="00084E2F">
        <w:rPr>
          <w:b/>
          <w:sz w:val="28"/>
        </w:rPr>
        <w:t>3.2.</w:t>
      </w:r>
      <w:r w:rsidRPr="008E070B">
        <w:rPr>
          <w:sz w:val="28"/>
        </w:rPr>
        <w:t xml:space="preserve"> </w:t>
      </w:r>
      <w:r w:rsidR="008E070B">
        <w:tab/>
      </w:r>
      <w:r w:rsidR="00084E2F" w:rsidRPr="00084E2F">
        <w:t>Promote the sun protection of children to meet the recommendations of relevant recognised authorities</w:t>
      </w:r>
    </w:p>
    <w:p w:rsidR="00084E2F" w:rsidRPr="00084E2F" w:rsidRDefault="00084E2F" w:rsidP="00222BE8">
      <w:r w:rsidRPr="00084E2F">
        <w:rPr>
          <w:b/>
          <w:sz w:val="28"/>
          <w:szCs w:val="28"/>
        </w:rPr>
        <w:t>3.3</w:t>
      </w:r>
      <w:r w:rsidR="00222BE8">
        <w:rPr>
          <w:b/>
          <w:sz w:val="28"/>
          <w:szCs w:val="28"/>
        </w:rPr>
        <w:t>.</w:t>
      </w:r>
      <w:r w:rsidRPr="00084E2F">
        <w:tab/>
        <w:t>Provide a balance of natural and artificial lighting, good ventilation and fresh air</w:t>
      </w:r>
    </w:p>
    <w:p w:rsidR="00084E2F" w:rsidRPr="00084E2F" w:rsidRDefault="00084E2F" w:rsidP="00222BE8">
      <w:pPr>
        <w:ind w:left="720" w:hanging="720"/>
      </w:pPr>
      <w:r w:rsidRPr="00084E2F">
        <w:rPr>
          <w:b/>
          <w:sz w:val="28"/>
          <w:szCs w:val="28"/>
        </w:rPr>
        <w:t>3.4</w:t>
      </w:r>
      <w:r w:rsidR="00222BE8">
        <w:rPr>
          <w:b/>
          <w:sz w:val="28"/>
          <w:szCs w:val="28"/>
        </w:rPr>
        <w:t>.</w:t>
      </w:r>
      <w:r w:rsidRPr="00084E2F">
        <w:tab/>
        <w:t>Organise indoor and outdoor spaces that ensure children are not always dependent on adults to do things for them and are supported to create their own games and experiences</w:t>
      </w:r>
    </w:p>
    <w:p w:rsidR="00084E2F" w:rsidRPr="00084E2F" w:rsidRDefault="00084E2F" w:rsidP="00222BE8">
      <w:pPr>
        <w:ind w:left="720" w:hanging="720"/>
      </w:pPr>
      <w:r w:rsidRPr="00084E2F">
        <w:rPr>
          <w:b/>
          <w:sz w:val="28"/>
          <w:szCs w:val="28"/>
        </w:rPr>
        <w:t>3.5</w:t>
      </w:r>
      <w:r w:rsidR="00222BE8">
        <w:rPr>
          <w:b/>
          <w:sz w:val="28"/>
          <w:szCs w:val="28"/>
        </w:rPr>
        <w:t>.</w:t>
      </w:r>
      <w:r w:rsidRPr="00084E2F">
        <w:tab/>
        <w:t>Engage with children in constructing their own play settings/environments and create indoor and outdoor environments that stimulate and reflect children’s interests</w:t>
      </w:r>
    </w:p>
    <w:p w:rsidR="00640FCF" w:rsidRPr="00CD5295" w:rsidRDefault="00640FCF" w:rsidP="00683DD9"/>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14:anchorId="47DC45D2" wp14:editId="686F55B7">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DA7C57" w:rsidRDefault="00084E2F" w:rsidP="00222BE8">
      <w:pPr>
        <w:pStyle w:val="Heading2"/>
      </w:pPr>
      <w:bookmarkStart w:id="70" w:name="_Toc450578810"/>
      <w:r>
        <w:lastRenderedPageBreak/>
        <w:t>3.1 – Assist in providing challenging elements of outdoor and indoor environments that allow for experiences which scaffold children’s learning and development and offer chances for appropriate risk-taking</w:t>
      </w:r>
      <w:bookmarkEnd w:id="70"/>
    </w:p>
    <w:p w:rsidR="009E3332" w:rsidRDefault="009E3332" w:rsidP="009E3332">
      <w:pPr>
        <w:pStyle w:val="Heading3"/>
      </w:pPr>
      <w:bookmarkStart w:id="71" w:name="_Toc450578811"/>
      <w:r>
        <w:t>Providing a challenge</w:t>
      </w:r>
      <w:bookmarkEnd w:id="71"/>
    </w:p>
    <w:p w:rsidR="008466C3" w:rsidRPr="008D474C" w:rsidRDefault="00222BE8" w:rsidP="008D474C">
      <w:r w:rsidRPr="008D474C">
        <w:drawing>
          <wp:anchor distT="0" distB="0" distL="114300" distR="114300" simplePos="0" relativeHeight="251746304" behindDoc="1" locked="0" layoutInCell="1" allowOverlap="1" wp14:anchorId="50C2C706" wp14:editId="5B5A1FC6">
            <wp:simplePos x="0" y="0"/>
            <wp:positionH relativeFrom="column">
              <wp:posOffset>3752850</wp:posOffset>
            </wp:positionH>
            <wp:positionV relativeFrom="paragraph">
              <wp:posOffset>1070610</wp:posOffset>
            </wp:positionV>
            <wp:extent cx="2338070" cy="1577975"/>
            <wp:effectExtent l="0" t="0" r="0" b="0"/>
            <wp:wrapTight wrapText="bothSides">
              <wp:wrapPolygon edited="0">
                <wp:start x="0" y="0"/>
                <wp:lineTo x="0" y="21383"/>
                <wp:lineTo x="21471" y="21383"/>
                <wp:lineTo x="21471" y="0"/>
                <wp:lineTo x="0" y="0"/>
              </wp:wrapPolygon>
            </wp:wrapTight>
            <wp:docPr id="84" name="Picture 84" descr="C:\Users\Victoria\Desktop\My Work\ArtWork\blank_four_in_a_row_800_wht_9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blank_four_in_a_row_800_wht_9103.pn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338070" cy="1577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466C3" w:rsidRPr="008D474C">
        <w:t>Because children’s engagement in activities depends on the environment, educators need to provide children with the most appropriate setting to promote their healthy development. Indoor and outdoor learning areas should convey positive messages about being in a place that can be trusted, safe and friendly. A pleasant, well-organised environment provides children with a variety of age-appropriate activities and supports their development in all domains.</w:t>
      </w:r>
    </w:p>
    <w:p w:rsidR="008466C3" w:rsidRPr="008D474C" w:rsidRDefault="008466C3" w:rsidP="008D474C">
      <w:r w:rsidRPr="008D474C">
        <w:t>Many children spend most of their waking hours inside. While all early childhood education programs include some outdoo</w:t>
      </w:r>
      <w:r w:rsidR="00667A1D" w:rsidRPr="008D474C">
        <w:t>r time, the bulk of a child</w:t>
      </w:r>
      <w:r w:rsidRPr="008D474C">
        <w:t>’s day is spent inside, especially when UV radiation is at its most dangerous (not all centres have appropriate sunshades to cover the outdoor area). For this reason, it is very important that the physical space inside the classroom is maximised to promote learning and a sense of belonging.</w:t>
      </w:r>
    </w:p>
    <w:p w:rsidR="008466C3" w:rsidRPr="00F4033E" w:rsidRDefault="008466C3" w:rsidP="008D474C">
      <w:r w:rsidRPr="008D474C">
        <w:t>Allowing children to move freely and touch or play with various items or activities from shelves or centres helps scaffold their learning. Scaffolding occurs children are exposed to opportunities and experiences that build on their existing knowledge and skills.</w:t>
      </w:r>
    </w:p>
    <w:p w:rsidR="009E3332" w:rsidRDefault="009E3332" w:rsidP="009E3332">
      <w:pPr>
        <w:pStyle w:val="Heading3"/>
      </w:pPr>
      <w:bookmarkStart w:id="72" w:name="_Toc450578812"/>
      <w:r>
        <w:t>Scaffold children’s learning</w:t>
      </w:r>
      <w:bookmarkEnd w:id="72"/>
    </w:p>
    <w:p w:rsidR="008466C3" w:rsidRPr="007D3857" w:rsidRDefault="008466C3" w:rsidP="008D474C">
      <w:pPr>
        <w:pStyle w:val="BoldBulTight0"/>
      </w:pPr>
      <w:r w:rsidRPr="007D3857">
        <w:t xml:space="preserve">Educators can provide challenging elements of indoor and outdoor environments that </w:t>
      </w:r>
      <w:r>
        <w:t xml:space="preserve">help scaffold </w:t>
      </w:r>
      <w:r w:rsidRPr="007D3857">
        <w:t>children’s learning and development</w:t>
      </w:r>
      <w:r>
        <w:t xml:space="preserve"> by:</w:t>
      </w:r>
    </w:p>
    <w:p w:rsidR="008466C3" w:rsidRPr="008D474C" w:rsidRDefault="008466C3" w:rsidP="008D474C">
      <w:pPr>
        <w:pStyle w:val="Bullets"/>
      </w:pPr>
      <w:r w:rsidRPr="008D474C">
        <w:t>Observing the children so you know what their skills are – knowing what they can accomplish and looking for what comes next</w:t>
      </w:r>
      <w:r w:rsidR="00E41B28" w:rsidRPr="008D474C">
        <w:t>.</w:t>
      </w:r>
    </w:p>
    <w:p w:rsidR="008466C3" w:rsidRPr="008D474C" w:rsidRDefault="008466C3" w:rsidP="008D474C">
      <w:pPr>
        <w:pStyle w:val="Bullets"/>
      </w:pPr>
      <w:r w:rsidRPr="008D474C">
        <w:t>Creating activities that promote new skills based on the ski</w:t>
      </w:r>
      <w:r w:rsidR="00667A1D" w:rsidRPr="008D474C">
        <w:t xml:space="preserve">lls they have already mastered </w:t>
      </w:r>
      <w:r w:rsidRPr="008D474C">
        <w:t>either cognitive, physical or emotional</w:t>
      </w:r>
      <w:r w:rsidR="00E41B28" w:rsidRPr="008D474C">
        <w:t>.</w:t>
      </w:r>
    </w:p>
    <w:p w:rsidR="008466C3" w:rsidRPr="008D474C" w:rsidRDefault="008466C3" w:rsidP="008D474C">
      <w:pPr>
        <w:pStyle w:val="Bullets"/>
      </w:pPr>
      <w:r w:rsidRPr="008D474C">
        <w:t>Knowing what to expect from typical children of each age group (birth to age 6), and understanding that every child is different</w:t>
      </w:r>
      <w:r w:rsidR="00E41B28" w:rsidRPr="008D474C">
        <w:t>.</w:t>
      </w:r>
    </w:p>
    <w:p w:rsidR="008466C3" w:rsidRPr="008D474C" w:rsidRDefault="008466C3" w:rsidP="008D474C">
      <w:pPr>
        <w:pStyle w:val="Bullets"/>
      </w:pPr>
      <w:r w:rsidRPr="008D474C">
        <w:t xml:space="preserve">Offering a variety of activities at various stations, to meet the </w:t>
      </w:r>
      <w:r w:rsidR="00667A1D" w:rsidRPr="008D474C">
        <w:t>different needs of each child</w:t>
      </w:r>
      <w:r w:rsidRPr="008D474C">
        <w:t xml:space="preserve"> (both inside and outside the classroom)</w:t>
      </w:r>
      <w:r w:rsidR="00E41B28" w:rsidRPr="008D474C">
        <w:t>.</w:t>
      </w:r>
    </w:p>
    <w:p w:rsidR="008466C3" w:rsidRPr="008D474C" w:rsidRDefault="008466C3" w:rsidP="008D474C">
      <w:pPr>
        <w:pStyle w:val="Bullets2"/>
      </w:pPr>
      <w:r w:rsidRPr="008D474C">
        <w:t xml:space="preserve">For example, if you have a station that offers sewing or lacing, offer a variety of levels of challenge.  </w:t>
      </w:r>
    </w:p>
    <w:p w:rsidR="008466C3" w:rsidRPr="008D474C" w:rsidRDefault="008466C3" w:rsidP="008D474C">
      <w:pPr>
        <w:pStyle w:val="Bullets2"/>
      </w:pPr>
      <w:r w:rsidRPr="008D474C">
        <w:t>For those with more developed motor skills, the activity can use more advanced tools</w:t>
      </w:r>
    </w:p>
    <w:p w:rsidR="008466C3" w:rsidRPr="008D474C" w:rsidRDefault="008466C3" w:rsidP="008D474C">
      <w:pPr>
        <w:pStyle w:val="Bullets2"/>
      </w:pPr>
      <w:r w:rsidRPr="008D474C">
        <w:t>For those that are struggling to develop come up with something that is modified so they can experience success</w:t>
      </w:r>
    </w:p>
    <w:p w:rsidR="008466C3" w:rsidRPr="008D474C" w:rsidRDefault="008466C3" w:rsidP="008D474C">
      <w:pPr>
        <w:pStyle w:val="Bullets"/>
      </w:pPr>
      <w:r w:rsidRPr="008D474C">
        <w:lastRenderedPageBreak/>
        <w:t>Using your knowledge of child development, provide a variety of activities or areas with specific activities that are designed to promote certain developmental milestones</w:t>
      </w:r>
      <w:r w:rsidR="008D474C">
        <w:t>.</w:t>
      </w:r>
    </w:p>
    <w:p w:rsidR="008466C3" w:rsidRDefault="008466C3" w:rsidP="0087184F">
      <w:pPr>
        <w:pStyle w:val="BoldBulTight0"/>
      </w:pPr>
      <w:r>
        <w:t xml:space="preserve">Strategies </w:t>
      </w:r>
      <w:r w:rsidRPr="006A16BC">
        <w:t>to p</w:t>
      </w:r>
      <w:r>
        <w:t>romote learning and development:</w:t>
      </w:r>
    </w:p>
    <w:tbl>
      <w:tblPr>
        <w:tblStyle w:val="LightList-Accent2"/>
        <w:tblW w:w="9606" w:type="dxa"/>
        <w:tblBorders>
          <w:insideH w:val="single" w:sz="6" w:space="0" w:color="C0504D" w:themeColor="accent2"/>
          <w:insideV w:val="single" w:sz="6" w:space="0" w:color="C0504D" w:themeColor="accent2"/>
        </w:tblBorders>
        <w:tblLook w:val="04A0" w:firstRow="1" w:lastRow="0" w:firstColumn="1" w:lastColumn="0" w:noHBand="0" w:noVBand="1"/>
      </w:tblPr>
      <w:tblGrid>
        <w:gridCol w:w="1668"/>
        <w:gridCol w:w="7938"/>
      </w:tblGrid>
      <w:tr w:rsidR="008466C3" w:rsidTr="00012CD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68" w:type="dxa"/>
            <w:shd w:val="clear" w:color="auto" w:fill="E5B8B7" w:themeFill="accent2" w:themeFillTint="66"/>
            <w:vAlign w:val="center"/>
          </w:tcPr>
          <w:p w:rsidR="008466C3" w:rsidRPr="00222BE8" w:rsidRDefault="008466C3" w:rsidP="0087184F">
            <w:pPr>
              <w:spacing w:before="120" w:after="120" w:line="240" w:lineRule="auto"/>
              <w:jc w:val="center"/>
              <w:rPr>
                <w:rFonts w:eastAsia="Times New Roman" w:cs="Helvetica"/>
                <w:color w:val="auto"/>
                <w:szCs w:val="21"/>
              </w:rPr>
            </w:pPr>
            <w:r w:rsidRPr="00222BE8">
              <w:rPr>
                <w:rFonts w:eastAsia="Times New Roman" w:cs="Helvetica"/>
                <w:color w:val="auto"/>
                <w:szCs w:val="21"/>
              </w:rPr>
              <w:t>Developmental Area</w:t>
            </w:r>
          </w:p>
        </w:tc>
        <w:tc>
          <w:tcPr>
            <w:tcW w:w="7938" w:type="dxa"/>
            <w:shd w:val="clear" w:color="auto" w:fill="E5B8B7" w:themeFill="accent2" w:themeFillTint="66"/>
            <w:vAlign w:val="center"/>
          </w:tcPr>
          <w:p w:rsidR="008466C3" w:rsidRPr="00222BE8" w:rsidRDefault="008466C3" w:rsidP="0087184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222BE8">
              <w:rPr>
                <w:rFonts w:eastAsia="Times New Roman" w:cs="Helvetica"/>
                <w:color w:val="auto"/>
                <w:szCs w:val="21"/>
              </w:rPr>
              <w:t>Strategy</w:t>
            </w:r>
          </w:p>
        </w:tc>
      </w:tr>
      <w:tr w:rsidR="008466C3" w:rsidTr="00012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Borders>
              <w:top w:val="none" w:sz="0" w:space="0" w:color="auto"/>
              <w:left w:val="none" w:sz="0" w:space="0" w:color="auto"/>
              <w:bottom w:val="none" w:sz="0" w:space="0" w:color="auto"/>
            </w:tcBorders>
            <w:vAlign w:val="center"/>
          </w:tcPr>
          <w:p w:rsidR="008466C3" w:rsidRDefault="008466C3" w:rsidP="0087184F">
            <w:pPr>
              <w:spacing w:before="120" w:after="120" w:line="240" w:lineRule="auto"/>
              <w:rPr>
                <w:rFonts w:eastAsia="Times New Roman" w:cs="Helvetica"/>
                <w:color w:val="000000" w:themeColor="text1"/>
                <w:szCs w:val="21"/>
              </w:rPr>
            </w:pPr>
            <w:r>
              <w:rPr>
                <w:rFonts w:eastAsia="Times New Roman" w:cs="Helvetica"/>
                <w:color w:val="000000" w:themeColor="text1"/>
                <w:szCs w:val="21"/>
              </w:rPr>
              <w:t>Social and Emotional</w:t>
            </w:r>
          </w:p>
        </w:tc>
        <w:tc>
          <w:tcPr>
            <w:tcW w:w="7938" w:type="dxa"/>
            <w:tcBorders>
              <w:top w:val="none" w:sz="0" w:space="0" w:color="auto"/>
              <w:bottom w:val="none" w:sz="0" w:space="0" w:color="auto"/>
              <w:right w:val="none" w:sz="0" w:space="0" w:color="auto"/>
            </w:tcBorders>
            <w:vAlign w:val="center"/>
          </w:tcPr>
          <w:p w:rsidR="008466C3"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sidRPr="005C370B">
              <w:rPr>
                <w:rFonts w:eastAsia="Times New Roman" w:cs="Helvetica"/>
                <w:color w:val="000000" w:themeColor="text1"/>
                <w:szCs w:val="21"/>
              </w:rPr>
              <w:t>Provide opportunities for the children to interact with their peers</w:t>
            </w:r>
          </w:p>
          <w:p w:rsidR="008466C3"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sidRPr="005C370B">
              <w:rPr>
                <w:rFonts w:eastAsia="Times New Roman" w:cs="Helvetica"/>
                <w:color w:val="000000" w:themeColor="text1"/>
                <w:szCs w:val="21"/>
              </w:rPr>
              <w:t>Identify children who are struggling with one another or individually</w:t>
            </w:r>
            <w:r>
              <w:rPr>
                <w:rFonts w:eastAsia="Times New Roman" w:cs="Helvetica"/>
                <w:color w:val="000000" w:themeColor="text1"/>
                <w:szCs w:val="21"/>
              </w:rPr>
              <w:t>,</w:t>
            </w:r>
            <w:r w:rsidRPr="005C370B">
              <w:rPr>
                <w:rFonts w:eastAsia="Times New Roman" w:cs="Helvetica"/>
                <w:color w:val="000000" w:themeColor="text1"/>
                <w:szCs w:val="21"/>
              </w:rPr>
              <w:t xml:space="preserve"> and gently offer them opportunities to talk about their feelings.  </w:t>
            </w:r>
          </w:p>
          <w:p w:rsidR="008466C3" w:rsidRPr="005C370B"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sidRPr="005C370B">
              <w:rPr>
                <w:rFonts w:eastAsia="Times New Roman" w:cs="Helvetica"/>
                <w:color w:val="000000" w:themeColor="text1"/>
                <w:szCs w:val="21"/>
              </w:rPr>
              <w:t>Offer suggestions for how they might handle various situation</w:t>
            </w:r>
            <w:r>
              <w:rPr>
                <w:rFonts w:eastAsia="Times New Roman" w:cs="Helvetica"/>
                <w:color w:val="000000" w:themeColor="text1"/>
                <w:szCs w:val="21"/>
              </w:rPr>
              <w:t>s</w:t>
            </w:r>
          </w:p>
          <w:p w:rsidR="008466C3"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sidRPr="005C370B">
              <w:rPr>
                <w:rFonts w:eastAsia="Times New Roman" w:cs="Helvetica"/>
                <w:color w:val="000000" w:themeColor="text1"/>
                <w:szCs w:val="21"/>
              </w:rPr>
              <w:t>Role-play typical situations that might arise, and gather responses from children on what might be the appropriate way to handle various situations</w:t>
            </w:r>
          </w:p>
          <w:p w:rsidR="008466C3" w:rsidRPr="005C370B"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sidRPr="005C370B">
              <w:rPr>
                <w:rFonts w:eastAsia="Times New Roman" w:cs="Helvetica"/>
                <w:color w:val="000000" w:themeColor="text1"/>
                <w:szCs w:val="21"/>
              </w:rPr>
              <w:t>Invite the children to role</w:t>
            </w:r>
            <w:r>
              <w:rPr>
                <w:rFonts w:eastAsia="Times New Roman" w:cs="Helvetica"/>
                <w:color w:val="000000" w:themeColor="text1"/>
                <w:szCs w:val="21"/>
              </w:rPr>
              <w:t>-</w:t>
            </w:r>
            <w:r w:rsidRPr="005C370B">
              <w:rPr>
                <w:rFonts w:eastAsia="Times New Roman" w:cs="Helvetica"/>
                <w:color w:val="000000" w:themeColor="text1"/>
                <w:szCs w:val="21"/>
              </w:rPr>
              <w:t>play various situations</w:t>
            </w:r>
          </w:p>
          <w:p w:rsidR="008466C3" w:rsidRPr="005C370B"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Pr>
                <w:rFonts w:eastAsia="Times New Roman" w:cs="Helvetica"/>
                <w:color w:val="000000" w:themeColor="text1"/>
                <w:szCs w:val="21"/>
              </w:rPr>
              <w:t>Read books about feelings</w:t>
            </w:r>
          </w:p>
          <w:p w:rsidR="008466C3" w:rsidRPr="005C370B"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Pr>
                <w:rFonts w:eastAsia="Times New Roman" w:cs="Helvetica"/>
                <w:color w:val="000000" w:themeColor="text1"/>
                <w:szCs w:val="21"/>
              </w:rPr>
              <w:t xml:space="preserve">Encourage </w:t>
            </w:r>
            <w:r w:rsidRPr="005C370B">
              <w:rPr>
                <w:rFonts w:eastAsia="Times New Roman" w:cs="Helvetica"/>
                <w:color w:val="000000" w:themeColor="text1"/>
                <w:szCs w:val="21"/>
              </w:rPr>
              <w:t>paintings or drawings about feelings</w:t>
            </w:r>
          </w:p>
          <w:p w:rsidR="008466C3" w:rsidRPr="005C370B"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sidRPr="005C370B">
              <w:rPr>
                <w:rFonts w:eastAsia="Times New Roman" w:cs="Helvetica"/>
                <w:color w:val="000000" w:themeColor="text1"/>
                <w:szCs w:val="21"/>
              </w:rPr>
              <w:t>Teach about emotions in a way that is age appropriate</w:t>
            </w:r>
          </w:p>
        </w:tc>
      </w:tr>
      <w:tr w:rsidR="008466C3" w:rsidTr="00012CDD">
        <w:tc>
          <w:tcPr>
            <w:cnfStyle w:val="001000000000" w:firstRow="0" w:lastRow="0" w:firstColumn="1" w:lastColumn="0" w:oddVBand="0" w:evenVBand="0" w:oddHBand="0" w:evenHBand="0" w:firstRowFirstColumn="0" w:firstRowLastColumn="0" w:lastRowFirstColumn="0" w:lastRowLastColumn="0"/>
            <w:tcW w:w="1668" w:type="dxa"/>
            <w:vAlign w:val="center"/>
          </w:tcPr>
          <w:p w:rsidR="008466C3" w:rsidRDefault="008466C3" w:rsidP="0087184F">
            <w:pPr>
              <w:spacing w:before="120" w:after="120" w:line="240" w:lineRule="auto"/>
              <w:rPr>
                <w:rFonts w:eastAsia="Times New Roman" w:cs="Helvetica"/>
                <w:color w:val="000000" w:themeColor="text1"/>
                <w:szCs w:val="21"/>
              </w:rPr>
            </w:pPr>
            <w:r>
              <w:rPr>
                <w:rFonts w:eastAsia="Times New Roman" w:cs="Helvetica"/>
                <w:color w:val="000000" w:themeColor="text1"/>
                <w:szCs w:val="21"/>
              </w:rPr>
              <w:t>Physical</w:t>
            </w:r>
          </w:p>
        </w:tc>
        <w:tc>
          <w:tcPr>
            <w:tcW w:w="7938" w:type="dxa"/>
            <w:vAlign w:val="center"/>
          </w:tcPr>
          <w:p w:rsidR="008466C3" w:rsidRPr="005C370B" w:rsidRDefault="008466C3" w:rsidP="008838F6">
            <w:pPr>
              <w:pStyle w:val="ListParagraph"/>
              <w:numPr>
                <w:ilvl w:val="0"/>
                <w:numId w:val="29"/>
              </w:numPr>
              <w:spacing w:before="120" w:after="120" w:line="240" w:lineRule="auto"/>
              <w:cnfStyle w:val="000000000000" w:firstRow="0" w:lastRow="0" w:firstColumn="0" w:lastColumn="0" w:oddVBand="0" w:evenVBand="0" w:oddHBand="0" w:evenHBand="0" w:firstRowFirstColumn="0" w:firstRowLastColumn="0" w:lastRowFirstColumn="0" w:lastRowLastColumn="0"/>
              <w:rPr>
                <w:rFonts w:eastAsia="Times New Roman" w:cs="Helvetica"/>
                <w:color w:val="000000" w:themeColor="text1"/>
                <w:szCs w:val="21"/>
              </w:rPr>
            </w:pPr>
            <w:r w:rsidRPr="005C370B">
              <w:rPr>
                <w:rFonts w:eastAsia="Times New Roman" w:cs="Helvetica"/>
                <w:color w:val="000000" w:themeColor="text1"/>
                <w:szCs w:val="21"/>
              </w:rPr>
              <w:t xml:space="preserve">Provide opportunities for various types of movement both inside and outside </w:t>
            </w:r>
          </w:p>
          <w:p w:rsidR="008466C3" w:rsidRDefault="008466C3" w:rsidP="008838F6">
            <w:pPr>
              <w:pStyle w:val="ListParagraph"/>
              <w:numPr>
                <w:ilvl w:val="0"/>
                <w:numId w:val="29"/>
              </w:numPr>
              <w:spacing w:before="120" w:after="120" w:line="240" w:lineRule="auto"/>
              <w:cnfStyle w:val="000000000000" w:firstRow="0" w:lastRow="0" w:firstColumn="0" w:lastColumn="0" w:oddVBand="0" w:evenVBand="0" w:oddHBand="0" w:evenHBand="0" w:firstRowFirstColumn="0" w:firstRowLastColumn="0" w:lastRowFirstColumn="0" w:lastRowLastColumn="0"/>
              <w:rPr>
                <w:rFonts w:eastAsia="Times New Roman" w:cs="Helvetica"/>
                <w:color w:val="000000" w:themeColor="text1"/>
                <w:szCs w:val="21"/>
              </w:rPr>
            </w:pPr>
            <w:r w:rsidRPr="005C370B">
              <w:rPr>
                <w:rFonts w:eastAsia="Times New Roman" w:cs="Helvetica"/>
                <w:color w:val="000000" w:themeColor="text1"/>
                <w:szCs w:val="21"/>
              </w:rPr>
              <w:t>Climbing apparatuses and play structures</w:t>
            </w:r>
            <w:r>
              <w:rPr>
                <w:rFonts w:eastAsia="Times New Roman" w:cs="Helvetica"/>
                <w:color w:val="000000" w:themeColor="text1"/>
                <w:szCs w:val="21"/>
              </w:rPr>
              <w:t xml:space="preserve">, and </w:t>
            </w:r>
            <w:r w:rsidRPr="005C370B">
              <w:rPr>
                <w:rFonts w:eastAsia="Times New Roman" w:cs="Helvetica"/>
                <w:color w:val="000000" w:themeColor="text1"/>
                <w:szCs w:val="21"/>
              </w:rPr>
              <w:t>toys geared for certain age groups</w:t>
            </w:r>
          </w:p>
          <w:p w:rsidR="008466C3" w:rsidRDefault="008466C3" w:rsidP="008838F6">
            <w:pPr>
              <w:pStyle w:val="ListParagraph"/>
              <w:numPr>
                <w:ilvl w:val="0"/>
                <w:numId w:val="29"/>
              </w:numPr>
              <w:spacing w:before="120" w:after="120" w:line="240" w:lineRule="auto"/>
              <w:cnfStyle w:val="000000000000" w:firstRow="0" w:lastRow="0" w:firstColumn="0" w:lastColumn="0" w:oddVBand="0" w:evenVBand="0" w:oddHBand="0" w:evenHBand="0" w:firstRowFirstColumn="0" w:firstRowLastColumn="0" w:lastRowFirstColumn="0" w:lastRowLastColumn="0"/>
              <w:rPr>
                <w:rFonts w:eastAsia="Times New Roman" w:cs="Helvetica"/>
                <w:color w:val="000000" w:themeColor="text1"/>
                <w:szCs w:val="21"/>
              </w:rPr>
            </w:pPr>
            <w:r w:rsidRPr="005C370B">
              <w:rPr>
                <w:rFonts w:eastAsia="Times New Roman" w:cs="Helvetica"/>
                <w:color w:val="000000" w:themeColor="text1"/>
                <w:szCs w:val="21"/>
              </w:rPr>
              <w:t xml:space="preserve">Play games that involve various kinds of movement.  Be sure to inter-mix movements that they are accomplished at with ones that are challenging.  Start with walking, then running, then skipping or hopping, and end again on walking (You want children to start and end on a successful note) </w:t>
            </w:r>
          </w:p>
          <w:p w:rsidR="008466C3" w:rsidRDefault="008466C3" w:rsidP="008838F6">
            <w:pPr>
              <w:pStyle w:val="ListParagraph"/>
              <w:numPr>
                <w:ilvl w:val="0"/>
                <w:numId w:val="29"/>
              </w:numPr>
              <w:spacing w:before="120" w:after="120" w:line="240" w:lineRule="auto"/>
              <w:cnfStyle w:val="000000000000" w:firstRow="0" w:lastRow="0" w:firstColumn="0" w:lastColumn="0" w:oddVBand="0" w:evenVBand="0" w:oddHBand="0" w:evenHBand="0" w:firstRowFirstColumn="0" w:firstRowLastColumn="0" w:lastRowFirstColumn="0" w:lastRowLastColumn="0"/>
              <w:rPr>
                <w:rFonts w:eastAsia="Times New Roman" w:cs="Helvetica"/>
                <w:color w:val="000000" w:themeColor="text1"/>
                <w:szCs w:val="21"/>
              </w:rPr>
            </w:pPr>
            <w:r w:rsidRPr="005C370B">
              <w:rPr>
                <w:rFonts w:eastAsia="Times New Roman" w:cs="Helvetica"/>
                <w:color w:val="000000" w:themeColor="text1"/>
                <w:szCs w:val="21"/>
              </w:rPr>
              <w:t xml:space="preserve">Encourage </w:t>
            </w:r>
            <w:r>
              <w:rPr>
                <w:rFonts w:eastAsia="Times New Roman" w:cs="Helvetica"/>
                <w:color w:val="000000" w:themeColor="text1"/>
                <w:szCs w:val="21"/>
              </w:rPr>
              <w:t xml:space="preserve">children </w:t>
            </w:r>
            <w:r w:rsidRPr="005C370B">
              <w:rPr>
                <w:rFonts w:eastAsia="Times New Roman" w:cs="Helvetica"/>
                <w:color w:val="000000" w:themeColor="text1"/>
                <w:szCs w:val="21"/>
              </w:rPr>
              <w:t>when they struggle</w:t>
            </w:r>
          </w:p>
          <w:p w:rsidR="008466C3" w:rsidRPr="005C370B" w:rsidRDefault="008466C3" w:rsidP="008838F6">
            <w:pPr>
              <w:pStyle w:val="ListParagraph"/>
              <w:numPr>
                <w:ilvl w:val="0"/>
                <w:numId w:val="29"/>
              </w:numPr>
              <w:spacing w:before="120" w:after="120" w:line="240" w:lineRule="auto"/>
              <w:cnfStyle w:val="000000000000" w:firstRow="0" w:lastRow="0" w:firstColumn="0" w:lastColumn="0" w:oddVBand="0" w:evenVBand="0" w:oddHBand="0" w:evenHBand="0" w:firstRowFirstColumn="0" w:firstRowLastColumn="0" w:lastRowFirstColumn="0" w:lastRowLastColumn="0"/>
              <w:rPr>
                <w:rFonts w:eastAsia="Times New Roman" w:cs="Helvetica"/>
                <w:color w:val="000000" w:themeColor="text1"/>
                <w:szCs w:val="21"/>
              </w:rPr>
            </w:pPr>
            <w:r w:rsidRPr="005C370B">
              <w:rPr>
                <w:rFonts w:eastAsia="Times New Roman" w:cs="Helvetica"/>
                <w:color w:val="000000" w:themeColor="text1"/>
                <w:szCs w:val="21"/>
              </w:rPr>
              <w:t xml:space="preserve">Point out what </w:t>
            </w:r>
            <w:r>
              <w:rPr>
                <w:rFonts w:eastAsia="Times New Roman" w:cs="Helvetica"/>
                <w:color w:val="000000" w:themeColor="text1"/>
                <w:szCs w:val="21"/>
              </w:rPr>
              <w:t xml:space="preserve">children are </w:t>
            </w:r>
            <w:r w:rsidRPr="005C370B">
              <w:rPr>
                <w:rFonts w:eastAsia="Times New Roman" w:cs="Helvetica"/>
                <w:color w:val="000000" w:themeColor="text1"/>
                <w:szCs w:val="21"/>
              </w:rPr>
              <w:t>doing right, and offer tips on what they might try differently</w:t>
            </w:r>
          </w:p>
          <w:p w:rsidR="008466C3" w:rsidRPr="005C370B" w:rsidRDefault="008466C3" w:rsidP="008838F6">
            <w:pPr>
              <w:pStyle w:val="ListParagraph"/>
              <w:numPr>
                <w:ilvl w:val="0"/>
                <w:numId w:val="29"/>
              </w:numPr>
              <w:spacing w:before="120" w:after="120" w:line="240" w:lineRule="auto"/>
              <w:cnfStyle w:val="000000000000" w:firstRow="0" w:lastRow="0" w:firstColumn="0" w:lastColumn="0" w:oddVBand="0" w:evenVBand="0" w:oddHBand="0" w:evenHBand="0" w:firstRowFirstColumn="0" w:firstRowLastColumn="0" w:lastRowFirstColumn="0" w:lastRowLastColumn="0"/>
              <w:rPr>
                <w:rFonts w:eastAsia="Times New Roman" w:cs="Helvetica"/>
                <w:color w:val="000000" w:themeColor="text1"/>
                <w:szCs w:val="21"/>
              </w:rPr>
            </w:pPr>
            <w:r w:rsidRPr="005C370B">
              <w:rPr>
                <w:rFonts w:eastAsia="Times New Roman" w:cs="Helvetica"/>
                <w:color w:val="000000" w:themeColor="text1"/>
                <w:szCs w:val="21"/>
              </w:rPr>
              <w:t>Offer activities that promote both gross and fine motor development both i</w:t>
            </w:r>
            <w:r>
              <w:rPr>
                <w:rFonts w:eastAsia="Times New Roman" w:cs="Helvetica"/>
                <w:color w:val="000000" w:themeColor="text1"/>
                <w:szCs w:val="21"/>
              </w:rPr>
              <w:t>nside and outside the room</w:t>
            </w:r>
          </w:p>
          <w:p w:rsidR="008466C3" w:rsidRPr="00EB6A1A" w:rsidRDefault="008466C3" w:rsidP="008838F6">
            <w:pPr>
              <w:pStyle w:val="ListParagraph"/>
              <w:numPr>
                <w:ilvl w:val="0"/>
                <w:numId w:val="29"/>
              </w:numPr>
              <w:spacing w:before="120" w:after="120" w:line="240" w:lineRule="auto"/>
              <w:cnfStyle w:val="000000000000" w:firstRow="0" w:lastRow="0" w:firstColumn="0" w:lastColumn="0" w:oddVBand="0" w:evenVBand="0" w:oddHBand="0" w:evenHBand="0" w:firstRowFirstColumn="0" w:firstRowLastColumn="0" w:lastRowFirstColumn="0" w:lastRowLastColumn="0"/>
              <w:rPr>
                <w:rFonts w:eastAsia="Times New Roman" w:cs="Helvetica"/>
                <w:color w:val="000000" w:themeColor="text1"/>
                <w:szCs w:val="21"/>
              </w:rPr>
            </w:pPr>
            <w:r>
              <w:rPr>
                <w:rFonts w:eastAsia="Times New Roman" w:cs="Helvetica"/>
                <w:color w:val="000000" w:themeColor="text1"/>
                <w:szCs w:val="21"/>
              </w:rPr>
              <w:t xml:space="preserve">Activities that </w:t>
            </w:r>
            <w:r w:rsidRPr="005C370B">
              <w:rPr>
                <w:rFonts w:eastAsia="Times New Roman" w:cs="Helvetica"/>
                <w:color w:val="000000" w:themeColor="text1"/>
                <w:szCs w:val="21"/>
              </w:rPr>
              <w:t xml:space="preserve">promote gross motor development include but are not limited to: </w:t>
            </w:r>
            <w:r w:rsidRPr="00EB6A1A">
              <w:rPr>
                <w:rFonts w:eastAsia="Times New Roman" w:cs="Helvetica"/>
                <w:color w:val="000000" w:themeColor="text1"/>
                <w:szCs w:val="21"/>
              </w:rPr>
              <w:t>wiggling, reaching, sitting, scooting, rol</w:t>
            </w:r>
            <w:r>
              <w:rPr>
                <w:rFonts w:eastAsia="Times New Roman" w:cs="Helvetica"/>
                <w:color w:val="000000" w:themeColor="text1"/>
                <w:szCs w:val="21"/>
              </w:rPr>
              <w:t xml:space="preserve">ling over, crawling, standing, </w:t>
            </w:r>
            <w:r w:rsidRPr="00EB6A1A">
              <w:rPr>
                <w:rFonts w:eastAsia="Times New Roman" w:cs="Helvetica"/>
                <w:color w:val="000000" w:themeColor="text1"/>
                <w:szCs w:val="21"/>
              </w:rPr>
              <w:t>walking, climbing (stairs are great for little ones</w:t>
            </w:r>
            <w:r>
              <w:rPr>
                <w:rFonts w:eastAsia="Times New Roman" w:cs="Helvetica"/>
                <w:color w:val="000000" w:themeColor="text1"/>
                <w:szCs w:val="21"/>
              </w:rPr>
              <w:t xml:space="preserve"> - </w:t>
            </w:r>
            <w:r w:rsidRPr="00EB6A1A">
              <w:rPr>
                <w:rFonts w:eastAsia="Times New Roman" w:cs="Helvetica"/>
                <w:color w:val="000000" w:themeColor="text1"/>
                <w:szCs w:val="21"/>
              </w:rPr>
              <w:t xml:space="preserve">provide 1 or </w:t>
            </w:r>
            <w:r>
              <w:rPr>
                <w:rFonts w:eastAsia="Times New Roman" w:cs="Helvetica"/>
                <w:color w:val="000000" w:themeColor="text1"/>
                <w:szCs w:val="21"/>
              </w:rPr>
              <w:t>2 steps</w:t>
            </w:r>
            <w:r w:rsidRPr="00EB6A1A">
              <w:rPr>
                <w:rFonts w:eastAsia="Times New Roman" w:cs="Helvetica"/>
                <w:color w:val="000000" w:themeColor="text1"/>
                <w:szCs w:val="21"/>
              </w:rPr>
              <w:t>), twirling, dancing, tumbling, running, skipping, hopping and many others. Be creative</w:t>
            </w:r>
          </w:p>
        </w:tc>
      </w:tr>
      <w:tr w:rsidR="008466C3" w:rsidTr="00012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Borders>
              <w:top w:val="none" w:sz="0" w:space="0" w:color="auto"/>
              <w:left w:val="none" w:sz="0" w:space="0" w:color="auto"/>
              <w:bottom w:val="none" w:sz="0" w:space="0" w:color="auto"/>
            </w:tcBorders>
            <w:vAlign w:val="center"/>
          </w:tcPr>
          <w:p w:rsidR="008466C3" w:rsidRDefault="008466C3" w:rsidP="0087184F">
            <w:pPr>
              <w:spacing w:before="120" w:after="120" w:line="240" w:lineRule="auto"/>
              <w:rPr>
                <w:rFonts w:eastAsia="Times New Roman" w:cs="Helvetica"/>
                <w:color w:val="000000" w:themeColor="text1"/>
                <w:szCs w:val="21"/>
              </w:rPr>
            </w:pPr>
            <w:r>
              <w:rPr>
                <w:rFonts w:eastAsia="Times New Roman" w:cs="Helvetica"/>
                <w:color w:val="000000" w:themeColor="text1"/>
                <w:szCs w:val="21"/>
              </w:rPr>
              <w:t>Cognitive</w:t>
            </w:r>
          </w:p>
        </w:tc>
        <w:tc>
          <w:tcPr>
            <w:tcW w:w="7938" w:type="dxa"/>
            <w:tcBorders>
              <w:top w:val="none" w:sz="0" w:space="0" w:color="auto"/>
              <w:bottom w:val="none" w:sz="0" w:space="0" w:color="auto"/>
              <w:right w:val="none" w:sz="0" w:space="0" w:color="auto"/>
            </w:tcBorders>
            <w:vAlign w:val="center"/>
          </w:tcPr>
          <w:p w:rsidR="008466C3" w:rsidRPr="00EB6A1A"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sidRPr="00EB6A1A">
              <w:rPr>
                <w:rFonts w:eastAsia="Times New Roman" w:cs="Helvetica"/>
                <w:color w:val="000000" w:themeColor="text1"/>
                <w:szCs w:val="21"/>
              </w:rPr>
              <w:t>Provide a range of cognitive activities for the children b</w:t>
            </w:r>
            <w:r>
              <w:rPr>
                <w:rFonts w:eastAsia="Times New Roman" w:cs="Helvetica"/>
                <w:color w:val="000000" w:themeColor="text1"/>
                <w:szCs w:val="21"/>
              </w:rPr>
              <w:t xml:space="preserve">oth inside and outside </w:t>
            </w:r>
          </w:p>
          <w:p w:rsidR="008466C3" w:rsidRPr="00EB6A1A"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Pr>
                <w:rFonts w:eastAsia="Times New Roman" w:cs="Helvetica"/>
                <w:color w:val="000000" w:themeColor="text1"/>
                <w:szCs w:val="21"/>
              </w:rPr>
              <w:t>P</w:t>
            </w:r>
            <w:r w:rsidRPr="00EB6A1A">
              <w:rPr>
                <w:rFonts w:eastAsia="Times New Roman" w:cs="Helvetica"/>
                <w:color w:val="000000" w:themeColor="text1"/>
                <w:szCs w:val="21"/>
              </w:rPr>
              <w:t>romote language acquisition and all cognitive development through talking with the children, as well as listening</w:t>
            </w:r>
          </w:p>
          <w:p w:rsidR="008466C3" w:rsidRPr="00EB6A1A"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Pr>
                <w:rFonts w:eastAsia="Times New Roman" w:cs="Helvetica"/>
                <w:color w:val="000000" w:themeColor="text1"/>
                <w:szCs w:val="21"/>
              </w:rPr>
              <w:t>Use the correct name for things (</w:t>
            </w:r>
            <w:r w:rsidRPr="00EB6A1A">
              <w:rPr>
                <w:rFonts w:eastAsia="Times New Roman" w:cs="Helvetica"/>
                <w:color w:val="000000" w:themeColor="text1"/>
                <w:szCs w:val="21"/>
              </w:rPr>
              <w:t xml:space="preserve">bull-dozer, </w:t>
            </w:r>
            <w:r>
              <w:rPr>
                <w:rFonts w:eastAsia="Times New Roman" w:cs="Helvetica"/>
                <w:color w:val="000000" w:themeColor="text1"/>
                <w:szCs w:val="21"/>
              </w:rPr>
              <w:t>u</w:t>
            </w:r>
            <w:r w:rsidRPr="00EB6A1A">
              <w:rPr>
                <w:rFonts w:eastAsia="Times New Roman" w:cs="Helvetica"/>
                <w:color w:val="000000" w:themeColor="text1"/>
                <w:szCs w:val="21"/>
              </w:rPr>
              <w:t>mbrella, zebra,</w:t>
            </w:r>
            <w:r>
              <w:rPr>
                <w:rFonts w:eastAsia="Times New Roman" w:cs="Helvetica"/>
                <w:color w:val="000000" w:themeColor="text1"/>
                <w:szCs w:val="21"/>
              </w:rPr>
              <w:t xml:space="preserve"> </w:t>
            </w:r>
            <w:r w:rsidRPr="00EB6A1A">
              <w:rPr>
                <w:rFonts w:eastAsia="Times New Roman" w:cs="Helvetica"/>
                <w:color w:val="000000" w:themeColor="text1"/>
                <w:szCs w:val="21"/>
              </w:rPr>
              <w:t xml:space="preserve">grasshopper, </w:t>
            </w:r>
            <w:r>
              <w:rPr>
                <w:rFonts w:eastAsia="Times New Roman" w:cs="Helvetica"/>
                <w:color w:val="000000" w:themeColor="text1"/>
                <w:szCs w:val="21"/>
              </w:rPr>
              <w:t>t</w:t>
            </w:r>
            <w:r w:rsidRPr="00EB6A1A">
              <w:rPr>
                <w:rFonts w:eastAsia="Times New Roman" w:cs="Helvetica"/>
                <w:color w:val="000000" w:themeColor="text1"/>
                <w:szCs w:val="21"/>
              </w:rPr>
              <w:t>ulip</w:t>
            </w:r>
            <w:r>
              <w:rPr>
                <w:rFonts w:eastAsia="Times New Roman" w:cs="Helvetica"/>
                <w:color w:val="000000" w:themeColor="text1"/>
                <w:szCs w:val="21"/>
              </w:rPr>
              <w:t>, wheelbarrow, etc.</w:t>
            </w:r>
            <w:r w:rsidRPr="00EB6A1A">
              <w:rPr>
                <w:rFonts w:eastAsia="Times New Roman" w:cs="Helvetica"/>
                <w:color w:val="000000" w:themeColor="text1"/>
                <w:szCs w:val="21"/>
              </w:rPr>
              <w:t>)</w:t>
            </w:r>
          </w:p>
          <w:p w:rsidR="008466C3" w:rsidRPr="00EB6A1A"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Pr>
                <w:rFonts w:eastAsia="Times New Roman" w:cs="Helvetica"/>
                <w:color w:val="000000" w:themeColor="text1"/>
                <w:szCs w:val="21"/>
              </w:rPr>
              <w:t xml:space="preserve">Introduce new things </w:t>
            </w:r>
            <w:r w:rsidRPr="00EB6A1A">
              <w:rPr>
                <w:rFonts w:eastAsia="Times New Roman" w:cs="Helvetica"/>
                <w:color w:val="000000" w:themeColor="text1"/>
                <w:szCs w:val="21"/>
              </w:rPr>
              <w:t>(animals, vehicles, flowers, trees, clothing)</w:t>
            </w:r>
          </w:p>
          <w:p w:rsidR="008466C3" w:rsidRPr="00EB6A1A"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Pr>
                <w:rFonts w:eastAsia="Times New Roman" w:cs="Helvetica"/>
                <w:color w:val="000000" w:themeColor="text1"/>
                <w:szCs w:val="21"/>
              </w:rPr>
              <w:t>P</w:t>
            </w:r>
            <w:r w:rsidRPr="00EB6A1A">
              <w:rPr>
                <w:rFonts w:eastAsia="Times New Roman" w:cs="Helvetica"/>
                <w:color w:val="000000" w:themeColor="text1"/>
                <w:szCs w:val="21"/>
              </w:rPr>
              <w:t>rovid</w:t>
            </w:r>
            <w:r>
              <w:rPr>
                <w:rFonts w:eastAsia="Times New Roman" w:cs="Helvetica"/>
                <w:color w:val="000000" w:themeColor="text1"/>
                <w:szCs w:val="21"/>
              </w:rPr>
              <w:t xml:space="preserve">e </w:t>
            </w:r>
            <w:r w:rsidRPr="00EB6A1A">
              <w:rPr>
                <w:rFonts w:eastAsia="Times New Roman" w:cs="Helvetica"/>
                <w:color w:val="000000" w:themeColor="text1"/>
                <w:szCs w:val="21"/>
              </w:rPr>
              <w:t xml:space="preserve">a variety non-fiction </w:t>
            </w:r>
            <w:r>
              <w:rPr>
                <w:rFonts w:eastAsia="Times New Roman" w:cs="Helvetica"/>
                <w:color w:val="000000" w:themeColor="text1"/>
                <w:szCs w:val="21"/>
              </w:rPr>
              <w:t xml:space="preserve">books for them to explore </w:t>
            </w:r>
          </w:p>
          <w:p w:rsidR="008466C3" w:rsidRPr="00EB6A1A"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sidRPr="00EB6A1A">
              <w:rPr>
                <w:rFonts w:eastAsia="Times New Roman" w:cs="Helvetica"/>
                <w:color w:val="000000" w:themeColor="text1"/>
                <w:szCs w:val="21"/>
              </w:rPr>
              <w:lastRenderedPageBreak/>
              <w:t>Offer lessons on various new concepts (flowers, tools, vehicles, storms, etc.)</w:t>
            </w:r>
          </w:p>
          <w:p w:rsidR="008466C3" w:rsidRPr="00EB6A1A"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Pr>
                <w:rFonts w:eastAsia="Times New Roman" w:cs="Helvetica"/>
                <w:color w:val="000000" w:themeColor="text1"/>
                <w:szCs w:val="21"/>
              </w:rPr>
              <w:t>Provide art and craft projects around d</w:t>
            </w:r>
            <w:r w:rsidRPr="00EB6A1A">
              <w:rPr>
                <w:rFonts w:eastAsia="Times New Roman" w:cs="Helvetica"/>
                <w:color w:val="000000" w:themeColor="text1"/>
                <w:szCs w:val="21"/>
              </w:rPr>
              <w:t xml:space="preserve">ifferent </w:t>
            </w:r>
            <w:r>
              <w:rPr>
                <w:rFonts w:eastAsia="Times New Roman" w:cs="Helvetica"/>
                <w:color w:val="000000" w:themeColor="text1"/>
                <w:szCs w:val="21"/>
              </w:rPr>
              <w:t>topics and lessons</w:t>
            </w:r>
          </w:p>
          <w:p w:rsidR="008466C3" w:rsidRPr="00EB6A1A"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sidRPr="00EB6A1A">
              <w:rPr>
                <w:rFonts w:eastAsia="Times New Roman" w:cs="Helvetica"/>
                <w:color w:val="000000" w:themeColor="text1"/>
                <w:szCs w:val="21"/>
              </w:rPr>
              <w:t xml:space="preserve">Go on </w:t>
            </w:r>
            <w:r>
              <w:rPr>
                <w:rFonts w:eastAsia="Times New Roman" w:cs="Helvetica"/>
                <w:color w:val="000000" w:themeColor="text1"/>
                <w:szCs w:val="21"/>
              </w:rPr>
              <w:t xml:space="preserve">excursions or neighbourhood explorations and </w:t>
            </w:r>
            <w:r w:rsidRPr="00EB6A1A">
              <w:rPr>
                <w:rFonts w:eastAsia="Times New Roman" w:cs="Helvetica"/>
                <w:color w:val="000000" w:themeColor="text1"/>
                <w:szCs w:val="21"/>
              </w:rPr>
              <w:t>talk about what you see</w:t>
            </w:r>
          </w:p>
          <w:p w:rsidR="008466C3" w:rsidRPr="00EB6A1A" w:rsidRDefault="008466C3" w:rsidP="008838F6">
            <w:pPr>
              <w:pStyle w:val="ListParagraph"/>
              <w:numPr>
                <w:ilvl w:val="0"/>
                <w:numId w:val="29"/>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color w:val="000000" w:themeColor="text1"/>
                <w:szCs w:val="21"/>
              </w:rPr>
            </w:pPr>
            <w:r>
              <w:rPr>
                <w:rFonts w:eastAsia="Times New Roman" w:cs="Helvetica"/>
                <w:color w:val="000000" w:themeColor="text1"/>
                <w:szCs w:val="21"/>
              </w:rPr>
              <w:t>O</w:t>
            </w:r>
            <w:r w:rsidRPr="00EB6A1A">
              <w:rPr>
                <w:rFonts w:eastAsia="Times New Roman" w:cs="Helvetica"/>
                <w:color w:val="000000" w:themeColor="text1"/>
                <w:szCs w:val="21"/>
              </w:rPr>
              <w:t>ffer puzzles with the appropriate level of difficulty, again making sure they have success before failure</w:t>
            </w:r>
          </w:p>
        </w:tc>
      </w:tr>
    </w:tbl>
    <w:p w:rsidR="009E3332" w:rsidRDefault="009E3332" w:rsidP="009E3332">
      <w:pPr>
        <w:pStyle w:val="Heading3"/>
      </w:pPr>
      <w:bookmarkStart w:id="73" w:name="_Toc450578813"/>
      <w:r>
        <w:lastRenderedPageBreak/>
        <w:t>Appropriate risk taking</w:t>
      </w:r>
      <w:bookmarkEnd w:id="73"/>
    </w:p>
    <w:p w:rsidR="008466C3" w:rsidRPr="00AE63DA" w:rsidRDefault="00E41B28" w:rsidP="00A10B05">
      <w:r>
        <w:rPr>
          <w:rFonts w:eastAsia="Times New Roman" w:cs="Helvetica"/>
          <w:noProof/>
          <w:szCs w:val="21"/>
          <w:lang w:val="en-GB" w:eastAsia="en-GB"/>
        </w:rPr>
        <w:drawing>
          <wp:anchor distT="0" distB="0" distL="114300" distR="114300" simplePos="0" relativeHeight="251747328" behindDoc="1" locked="0" layoutInCell="1" allowOverlap="1" wp14:anchorId="57A2DEF3" wp14:editId="1E4FEC97">
            <wp:simplePos x="0" y="0"/>
            <wp:positionH relativeFrom="column">
              <wp:posOffset>4057650</wp:posOffset>
            </wp:positionH>
            <wp:positionV relativeFrom="paragraph">
              <wp:posOffset>1414780</wp:posOffset>
            </wp:positionV>
            <wp:extent cx="2057400" cy="1543050"/>
            <wp:effectExtent l="0" t="0" r="0" b="0"/>
            <wp:wrapTight wrapText="bothSides">
              <wp:wrapPolygon edited="0">
                <wp:start x="0" y="0"/>
                <wp:lineTo x="0" y="21333"/>
                <wp:lineTo x="21400" y="21333"/>
                <wp:lineTo x="21400" y="0"/>
                <wp:lineTo x="0" y="0"/>
              </wp:wrapPolygon>
            </wp:wrapTight>
            <wp:docPr id="85" name="Picture 85" descr="C:\Users\Victoria\Desktop\My Work\ArtWork\tightrope_navigat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Victoria\Desktop\My Work\ArtWork\tightrope_navigation_800_wht.pn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05740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sidR="008466C3" w:rsidRPr="007D3857">
        <w:t>Children should have access to environments that foster positive peer interactions, independence and appropriate risk taking. Measured risk-taking is essential for</w:t>
      </w:r>
      <w:r w:rsidR="008466C3">
        <w:t xml:space="preserve"> children’s healthy development and it is </w:t>
      </w:r>
      <w:r w:rsidR="008466C3" w:rsidRPr="00635ECE">
        <w:t xml:space="preserve">essential that </w:t>
      </w:r>
      <w:r w:rsidR="008466C3">
        <w:t xml:space="preserve">educators understand the </w:t>
      </w:r>
      <w:r w:rsidR="008466C3" w:rsidRPr="00635ECE">
        <w:t>appropriate level of challenge</w:t>
      </w:r>
      <w:r w:rsidR="008466C3">
        <w:t xml:space="preserve"> and risk</w:t>
      </w:r>
      <w:r w:rsidR="008466C3" w:rsidRPr="00635ECE">
        <w:t xml:space="preserve"> for different children and age groups.  When</w:t>
      </w:r>
      <w:r w:rsidR="008466C3">
        <w:t xml:space="preserve"> a situation is too challenging, you can </w:t>
      </w:r>
      <w:r w:rsidR="008466C3" w:rsidRPr="00635ECE">
        <w:t xml:space="preserve">set </w:t>
      </w:r>
      <w:r w:rsidR="008466C3">
        <w:t>children</w:t>
      </w:r>
      <w:r w:rsidR="008466C3" w:rsidRPr="00635ECE">
        <w:t xml:space="preserve"> up for repeated failure</w:t>
      </w:r>
      <w:r w:rsidR="008466C3">
        <w:t>,</w:t>
      </w:r>
      <w:r w:rsidR="008466C3" w:rsidRPr="00635ECE">
        <w:t xml:space="preserve"> which is disruptive to their belief in </w:t>
      </w:r>
      <w:r w:rsidR="008466C3">
        <w:t xml:space="preserve">their capabilities, </w:t>
      </w:r>
      <w:r w:rsidR="008466C3" w:rsidRPr="00635ECE">
        <w:t>and can discourag</w:t>
      </w:r>
      <w:r w:rsidR="008466C3">
        <w:t xml:space="preserve">e them from trying new things. </w:t>
      </w:r>
      <w:r w:rsidR="008466C3" w:rsidRPr="00635ECE">
        <w:t xml:space="preserve">When </w:t>
      </w:r>
      <w:r w:rsidR="008466C3">
        <w:t xml:space="preserve">you </w:t>
      </w:r>
      <w:r w:rsidR="008466C3" w:rsidRPr="00635ECE">
        <w:t>offe</w:t>
      </w:r>
      <w:r w:rsidR="008466C3">
        <w:t xml:space="preserve">r the right amount of challenge, you </w:t>
      </w:r>
      <w:r w:rsidR="008466C3" w:rsidRPr="00635ECE">
        <w:t xml:space="preserve">promote learning and accomplishments of developmental milestones and set </w:t>
      </w:r>
      <w:r w:rsidR="008466C3">
        <w:t xml:space="preserve">children </w:t>
      </w:r>
      <w:r w:rsidR="008466C3" w:rsidRPr="00635ECE">
        <w:t>up to be successful</w:t>
      </w:r>
      <w:r w:rsidR="008466C3">
        <w:t>.</w:t>
      </w:r>
    </w:p>
    <w:p w:rsidR="008466C3" w:rsidRDefault="008466C3" w:rsidP="00A10B05">
      <w:pPr>
        <w:rPr>
          <w:rFonts w:eastAsia="Times New Roman" w:cs="Helvetica"/>
          <w:szCs w:val="21"/>
        </w:rPr>
      </w:pPr>
      <w:r w:rsidRPr="00722F85">
        <w:rPr>
          <w:rFonts w:eastAsia="Times New Roman" w:cs="Helvetica"/>
          <w:szCs w:val="21"/>
        </w:rPr>
        <w:t xml:space="preserve">It is essential that </w:t>
      </w:r>
      <w:r>
        <w:rPr>
          <w:rFonts w:eastAsia="Times New Roman" w:cs="Helvetica"/>
          <w:szCs w:val="21"/>
        </w:rPr>
        <w:t xml:space="preserve">you </w:t>
      </w:r>
      <w:r w:rsidRPr="00722F85">
        <w:rPr>
          <w:rFonts w:eastAsia="Times New Roman" w:cs="Helvetica"/>
          <w:szCs w:val="21"/>
        </w:rPr>
        <w:t>provide the children with an environment that encourages them to take risks, because it is through taking risks or trying new things that they learn and develop.</w:t>
      </w:r>
      <w:r>
        <w:rPr>
          <w:rFonts w:eastAsia="Times New Roman" w:cs="Helvetica"/>
          <w:szCs w:val="21"/>
        </w:rPr>
        <w:t xml:space="preserve"> Educators must </w:t>
      </w:r>
      <w:r w:rsidRPr="00722F85">
        <w:rPr>
          <w:rFonts w:eastAsia="Times New Roman" w:cs="Helvetica"/>
          <w:szCs w:val="21"/>
        </w:rPr>
        <w:t xml:space="preserve">prepare both indoor and outdoor environments according to the children’s developmental needs. We need to know where they have been, where they are, as well as where they are going </w:t>
      </w:r>
      <w:r>
        <w:rPr>
          <w:rFonts w:eastAsia="Times New Roman" w:cs="Helvetica"/>
          <w:szCs w:val="21"/>
        </w:rPr>
        <w:t xml:space="preserve">in order </w:t>
      </w:r>
      <w:r w:rsidRPr="00722F85">
        <w:rPr>
          <w:rFonts w:eastAsia="Times New Roman" w:cs="Helvetica"/>
          <w:szCs w:val="21"/>
        </w:rPr>
        <w:t xml:space="preserve">to create just the right environment.  </w:t>
      </w:r>
    </w:p>
    <w:p w:rsidR="008466C3" w:rsidRDefault="008466C3" w:rsidP="0087184F">
      <w:pPr>
        <w:pStyle w:val="BoldBulTight0"/>
      </w:pPr>
      <w:r>
        <w:t xml:space="preserve">Strategies that </w:t>
      </w:r>
      <w:r w:rsidRPr="00722F85">
        <w:t>offer chances for appropriate risk taking</w:t>
      </w:r>
      <w:r>
        <w:t xml:space="preserve"> include</w:t>
      </w:r>
      <w:r w:rsidRPr="00722F85">
        <w:t>:</w:t>
      </w:r>
    </w:p>
    <w:p w:rsidR="008466C3" w:rsidRPr="0087184F" w:rsidRDefault="008466C3" w:rsidP="0087184F">
      <w:pPr>
        <w:pStyle w:val="Bullets"/>
      </w:pPr>
      <w:r w:rsidRPr="0087184F">
        <w:t>Provide a variety of activities, toys and structures that meet the social and emotional, physical, and cognitive development of the children</w:t>
      </w:r>
      <w:r w:rsidR="00E41B28" w:rsidRPr="0087184F">
        <w:t>.</w:t>
      </w:r>
      <w:r w:rsidRPr="0087184F">
        <w:t xml:space="preserve"> </w:t>
      </w:r>
    </w:p>
    <w:p w:rsidR="008466C3" w:rsidRPr="0087184F" w:rsidRDefault="008466C3" w:rsidP="0087184F">
      <w:pPr>
        <w:pStyle w:val="Bullets"/>
      </w:pPr>
      <w:r w:rsidRPr="0087184F">
        <w:t>Play a variety of games that encourage proper developmental growth – start easy and make the tasks harder as you see success</w:t>
      </w:r>
      <w:r w:rsidR="00E41B28" w:rsidRPr="0087184F">
        <w:t>.</w:t>
      </w:r>
    </w:p>
    <w:p w:rsidR="008466C3" w:rsidRPr="0087184F" w:rsidRDefault="008466C3" w:rsidP="0087184F">
      <w:pPr>
        <w:pStyle w:val="Bullets"/>
      </w:pPr>
      <w:r w:rsidRPr="0087184F">
        <w:t>Offer toys that are fun and encourage children to try new things</w:t>
      </w:r>
      <w:r w:rsidR="00E41B28" w:rsidRPr="0087184F">
        <w:t>.</w:t>
      </w:r>
    </w:p>
    <w:p w:rsidR="008466C3" w:rsidRPr="0087184F" w:rsidRDefault="008466C3" w:rsidP="0087184F">
      <w:pPr>
        <w:pStyle w:val="Bullets"/>
      </w:pPr>
      <w:r w:rsidRPr="0087184F">
        <w:t>Add new toys from time to time that work on a new skill (different kinds of balls to throw, skipping ropes, hopping or bouncing toys, tricycles)</w:t>
      </w:r>
      <w:r w:rsidR="00E41B28" w:rsidRPr="0087184F">
        <w:t>.</w:t>
      </w:r>
      <w:r w:rsidRPr="0087184F">
        <w:t xml:space="preserve">  </w:t>
      </w:r>
    </w:p>
    <w:p w:rsidR="008466C3" w:rsidRPr="0087184F" w:rsidRDefault="008466C3" w:rsidP="0087184F">
      <w:pPr>
        <w:pStyle w:val="Bullets"/>
      </w:pPr>
      <w:r w:rsidRPr="0087184F">
        <w:t>Organise games based on the children’s sk</w:t>
      </w:r>
      <w:r w:rsidR="00E41B28" w:rsidRPr="0087184F">
        <w:t>ills using balls or other items;</w:t>
      </w:r>
      <w:r w:rsidRPr="0087184F">
        <w:t xml:space="preserve"> make the games a little more difficult as they show success</w:t>
      </w:r>
      <w:r w:rsidR="00E41B28" w:rsidRPr="0087184F">
        <w:t>.</w:t>
      </w:r>
    </w:p>
    <w:p w:rsidR="008466C3" w:rsidRPr="0087184F" w:rsidRDefault="008466C3" w:rsidP="0087184F">
      <w:pPr>
        <w:pStyle w:val="Bullets"/>
      </w:pPr>
      <w:r w:rsidRPr="0087184F">
        <w:t>Talk about what you see in the environment or various educational topics with increasing levels of detail depending on the children’s interest and ability to understand</w:t>
      </w:r>
      <w:r w:rsidR="00E41B28" w:rsidRPr="0087184F">
        <w:t>.</w:t>
      </w:r>
    </w:p>
    <w:p w:rsidR="008466C3" w:rsidRPr="0087184F" w:rsidRDefault="008466C3" w:rsidP="0087184F">
      <w:pPr>
        <w:pStyle w:val="Bullets"/>
      </w:pPr>
      <w:r w:rsidRPr="0087184F">
        <w:lastRenderedPageBreak/>
        <w:t>Once children are familiar with and successful at certain activities or manipulating certain toys, introduce new activities or toys that offer challenges with increasing levels of difficulty</w:t>
      </w:r>
    </w:p>
    <w:p w:rsidR="008466C3" w:rsidRPr="0087184F" w:rsidRDefault="008466C3" w:rsidP="0087184F">
      <w:pPr>
        <w:pStyle w:val="Bullets"/>
      </w:pPr>
      <w:r w:rsidRPr="0087184F">
        <w:t>Encourage the children to try new things and use encouraging words when they try</w:t>
      </w:r>
    </w:p>
    <w:p w:rsidR="008466C3" w:rsidRPr="0087184F" w:rsidRDefault="008466C3" w:rsidP="0087184F">
      <w:pPr>
        <w:pStyle w:val="Bullets"/>
      </w:pPr>
      <w:r w:rsidRPr="0087184F">
        <w:t>If you see them struggling with a new task, don’t go to help them immediately – often children need to try many times before they will succeed (if they do it right the first time the activity is not challenging enough)</w:t>
      </w:r>
    </w:p>
    <w:p w:rsidR="008466C3" w:rsidRPr="0087184F" w:rsidRDefault="008466C3" w:rsidP="0087184F">
      <w:pPr>
        <w:pStyle w:val="Bullets"/>
      </w:pPr>
      <w:r w:rsidRPr="0087184F">
        <w:t>Ask a child if they are ready for help, before you help them</w:t>
      </w:r>
    </w:p>
    <w:p w:rsidR="008466C3" w:rsidRPr="0087184F" w:rsidRDefault="008466C3" w:rsidP="0087184F">
      <w:pPr>
        <w:pStyle w:val="Bullets"/>
      </w:pPr>
      <w:r w:rsidRPr="0087184F">
        <w:t xml:space="preserve">Show them or model a new task before encouraging the children to try on their own </w:t>
      </w:r>
    </w:p>
    <w:p w:rsidR="008466C3" w:rsidRPr="0087184F" w:rsidRDefault="008466C3" w:rsidP="0087184F">
      <w:pPr>
        <w:pStyle w:val="Bullets"/>
      </w:pPr>
      <w:r w:rsidRPr="0087184F">
        <w:t>Play movement games with the children like Simon Says, Hokey Pokey, and Red Light-Green Light.  Start with easy tasks and make them harder as children progress</w:t>
      </w:r>
    </w:p>
    <w:p w:rsidR="008466C3" w:rsidRPr="0087184F" w:rsidRDefault="008466C3" w:rsidP="0087184F">
      <w:pPr>
        <w:pStyle w:val="Bullets"/>
      </w:pPr>
      <w:r w:rsidRPr="0087184F">
        <w:t xml:space="preserve">Introduce letters and numbers and their sounds or vocabulary words in small amounts.  </w:t>
      </w:r>
    </w:p>
    <w:p w:rsidR="008466C3" w:rsidRPr="0087184F" w:rsidRDefault="008466C3" w:rsidP="0087184F">
      <w:pPr>
        <w:pStyle w:val="Bullets"/>
      </w:pPr>
      <w:r w:rsidRPr="0087184F">
        <w:t>Move on to new letters, numbers or vocabulary words once they are successful</w:t>
      </w:r>
      <w:r w:rsidR="0087184F" w:rsidRPr="0087184F">
        <w:t>.</w:t>
      </w:r>
    </w:p>
    <w:p w:rsidR="008466C3" w:rsidRPr="00AE63DA" w:rsidRDefault="008466C3" w:rsidP="00D6416B">
      <w:pPr>
        <w:rPr>
          <w:rFonts w:asciiTheme="minorHAnsi" w:eastAsiaTheme="majorEastAsia" w:hAnsiTheme="minorHAnsi" w:cstheme="majorBidi"/>
          <w:bCs/>
          <w:color w:val="3366FF"/>
          <w:szCs w:val="26"/>
        </w:rPr>
      </w:pPr>
      <w:r w:rsidRPr="00133D9E">
        <w:t xml:space="preserve">Repetition is essential for children’s success.  Children need to feel successful and need to be encouraged in order to take the risks necessary for them to develop and grow.  If you are </w:t>
      </w:r>
      <w:r>
        <w:t xml:space="preserve">concerned </w:t>
      </w:r>
      <w:r w:rsidRPr="00133D9E">
        <w:t>that a child is not making the correct developmental progres</w:t>
      </w:r>
      <w:r>
        <w:t xml:space="preserve">s, or is afraid to take risks, </w:t>
      </w:r>
      <w:r w:rsidRPr="00133D9E">
        <w:t>it is imperative to communicate this gently with the</w:t>
      </w:r>
      <w:r>
        <w:t xml:space="preserve"> lead educator. </w:t>
      </w:r>
    </w:p>
    <w:p w:rsidR="0087184F" w:rsidRDefault="0087184F">
      <w:pPr>
        <w:spacing w:after="0" w:line="240" w:lineRule="auto"/>
        <w:rPr>
          <w:b/>
          <w:u w:val="single"/>
        </w:rPr>
      </w:pPr>
      <w:r>
        <w:rPr>
          <w:u w:val="single"/>
        </w:rPr>
        <w:br w:type="page"/>
      </w:r>
    </w:p>
    <w:p w:rsidR="008466C3" w:rsidRPr="0087184F" w:rsidRDefault="008466C3" w:rsidP="0087184F">
      <w:pPr>
        <w:pStyle w:val="BoldBulTight0"/>
        <w:rPr>
          <w:u w:val="single"/>
        </w:rPr>
      </w:pPr>
      <w:r w:rsidRPr="0087184F">
        <w:rPr>
          <w:u w:val="single"/>
        </w:rPr>
        <w:lastRenderedPageBreak/>
        <w:t xml:space="preserve">National Quality Standards </w:t>
      </w:r>
    </w:p>
    <w:p w:rsidR="00012CDD" w:rsidRDefault="00E41B28" w:rsidP="0087184F">
      <w:pPr>
        <w:pStyle w:val="BoldBulTight0"/>
      </w:pPr>
      <w:r>
        <w:t>Q</w:t>
      </w:r>
      <w:r w:rsidR="008466C3" w:rsidRPr="00AE63DA">
        <w:t>uality Area and Standards included in this section:</w:t>
      </w:r>
    </w:p>
    <w:p w:rsidR="0087184F" w:rsidRPr="0087184F" w:rsidRDefault="0087184F" w:rsidP="0087184F">
      <w:r w:rsidRPr="00AE63DA">
        <w:rPr>
          <w:noProof/>
          <w:lang w:val="en-GB" w:eastAsia="en-GB"/>
        </w:rPr>
        <w:drawing>
          <wp:inline distT="0" distB="0" distL="0" distR="0" wp14:anchorId="7BCBC102" wp14:editId="52B862E3">
            <wp:extent cx="6057900" cy="5177450"/>
            <wp:effectExtent l="38100" t="0" r="95250" b="42545"/>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5" r:lo="rId106" r:qs="rId107" r:cs="rId108"/>
              </a:graphicData>
            </a:graphic>
          </wp:inline>
        </w:drawing>
      </w:r>
    </w:p>
    <w:p w:rsidR="008466C3" w:rsidRPr="0087184F" w:rsidRDefault="008466C3" w:rsidP="0087184F">
      <w:pPr>
        <w:pStyle w:val="BoldBulTight0"/>
        <w:rPr>
          <w:u w:val="single"/>
        </w:rPr>
      </w:pPr>
      <w:r w:rsidRPr="0087184F">
        <w:rPr>
          <w:u w:val="single"/>
        </w:rPr>
        <w:t xml:space="preserve">The Early Years Learning Framework </w:t>
      </w:r>
    </w:p>
    <w:p w:rsidR="008466C3" w:rsidRPr="00AE63DA" w:rsidRDefault="008466C3" w:rsidP="0087184F">
      <w:pPr>
        <w:pStyle w:val="BoldBulTight0"/>
      </w:pPr>
      <w:r w:rsidRPr="00AE63DA">
        <w:t>The principles, practices and outcomes included in this section:</w:t>
      </w:r>
    </w:p>
    <w:p w:rsidR="008466C3" w:rsidRPr="00AE63DA" w:rsidRDefault="008466C3" w:rsidP="008466C3">
      <w:r w:rsidRPr="00AE63DA">
        <w:rPr>
          <w:noProof/>
          <w:lang w:val="en-GB" w:eastAsia="en-GB"/>
        </w:rPr>
        <w:drawing>
          <wp:inline distT="0" distB="0" distL="0" distR="0" wp14:anchorId="28349507" wp14:editId="0446061D">
            <wp:extent cx="6057900" cy="2286000"/>
            <wp:effectExtent l="38100" t="38100" r="95250" b="13335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0" r:lo="rId111" r:qs="rId112" r:cs="rId113"/>
              </a:graphicData>
            </a:graphic>
          </wp:inline>
        </w:drawing>
      </w:r>
    </w:p>
    <w:p w:rsidR="008466C3" w:rsidRPr="00222BE8" w:rsidRDefault="008B410A" w:rsidP="00222BE8">
      <w:pPr>
        <w:pStyle w:val="Heading3"/>
      </w:pPr>
      <w:bookmarkStart w:id="74" w:name="_Toc450578814"/>
      <w:r>
        <w:lastRenderedPageBreak/>
        <w:t>Learner Task</w:t>
      </w:r>
      <w:r w:rsidR="008466C3" w:rsidRPr="00AE63DA">
        <w:t xml:space="preserve"> Eight</w:t>
      </w:r>
      <w:bookmarkEnd w:id="74"/>
    </w:p>
    <w:p w:rsidR="008466C3" w:rsidRDefault="008466C3" w:rsidP="008838F6">
      <w:pPr>
        <w:pStyle w:val="ListParagraph"/>
        <w:numPr>
          <w:ilvl w:val="0"/>
          <w:numId w:val="30"/>
        </w:numPr>
      </w:pPr>
      <w:r>
        <w:t xml:space="preserve">Why is it important to provide </w:t>
      </w:r>
      <w:r w:rsidRPr="007856F5">
        <w:t xml:space="preserve">challenging elements of outdoor and indoor environments that </w:t>
      </w:r>
      <w:r>
        <w:t>help</w:t>
      </w:r>
      <w:r w:rsidRPr="007856F5">
        <w:t xml:space="preserve"> scaffold chil</w:t>
      </w:r>
      <w:r>
        <w:t>dren’s learning and development?</w:t>
      </w:r>
    </w:p>
    <w:p w:rsidR="008466C3" w:rsidRDefault="008466C3" w:rsidP="00D6416B"/>
    <w:p w:rsidR="008466C3" w:rsidRDefault="008466C3" w:rsidP="00D6416B"/>
    <w:p w:rsidR="008466C3" w:rsidRDefault="008466C3" w:rsidP="00D6416B"/>
    <w:p w:rsidR="008466C3" w:rsidRPr="007856F5" w:rsidRDefault="008466C3" w:rsidP="00D6416B"/>
    <w:p w:rsidR="008466C3" w:rsidRDefault="008466C3" w:rsidP="008838F6">
      <w:pPr>
        <w:pStyle w:val="ListParagraph"/>
        <w:numPr>
          <w:ilvl w:val="0"/>
          <w:numId w:val="30"/>
        </w:numPr>
      </w:pPr>
      <w:r>
        <w:t xml:space="preserve">Why is it important to </w:t>
      </w:r>
      <w:r w:rsidRPr="007856F5">
        <w:t xml:space="preserve">offer </w:t>
      </w:r>
      <w:r>
        <w:t xml:space="preserve">children </w:t>
      </w:r>
      <w:r w:rsidRPr="007856F5">
        <w:t xml:space="preserve">chances </w:t>
      </w:r>
      <w:r>
        <w:t xml:space="preserve">to take </w:t>
      </w:r>
      <w:r w:rsidRPr="007856F5">
        <w:t>appropriate risk</w:t>
      </w:r>
      <w:r>
        <w:t>s?</w:t>
      </w:r>
    </w:p>
    <w:p w:rsidR="008466C3" w:rsidRPr="007856F5" w:rsidRDefault="008466C3" w:rsidP="00D6416B"/>
    <w:p w:rsidR="00DA7C57" w:rsidRPr="00DA7C57" w:rsidRDefault="008466C3" w:rsidP="00652FBD">
      <w:pPr>
        <w:pStyle w:val="Heading3"/>
      </w:pPr>
      <w:r w:rsidRPr="00D6416B">
        <w:br w:type="column"/>
      </w:r>
      <w:bookmarkStart w:id="75" w:name="_Toc450578815"/>
      <w:r w:rsidRPr="00D6416B">
        <w:lastRenderedPageBreak/>
        <w:t>Activity 3</w:t>
      </w:r>
      <w:r w:rsidR="0087184F">
        <w:t>A</w:t>
      </w:r>
      <w:bookmarkEnd w:id="75"/>
    </w:p>
    <w:p w:rsidR="008466C3" w:rsidRDefault="00222BE8" w:rsidP="00084E2F">
      <w:pPr>
        <w:pStyle w:val="Heading2"/>
      </w:pPr>
      <w:bookmarkStart w:id="76" w:name="_Toc450578816"/>
      <w:r>
        <w:rPr>
          <w:b w:val="0"/>
          <w:noProof/>
          <w:color w:val="FF0000"/>
          <w:lang w:val="en-GB" w:eastAsia="en-GB"/>
        </w:rPr>
        <w:drawing>
          <wp:anchor distT="0" distB="0" distL="114300" distR="114300" simplePos="0" relativeHeight="251723776" behindDoc="1" locked="0" layoutInCell="1" allowOverlap="1" wp14:anchorId="0D652E7A" wp14:editId="7DB4AAAD">
            <wp:simplePos x="0" y="0"/>
            <wp:positionH relativeFrom="column">
              <wp:posOffset>-19050</wp:posOffset>
            </wp:positionH>
            <wp:positionV relativeFrom="paragraph">
              <wp:posOffset>71120</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4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bookmarkEnd w:id="76"/>
      <w:r w:rsidR="00084E2F">
        <w:t xml:space="preserve"> </w:t>
      </w:r>
      <w:r w:rsidR="008466C3">
        <w:br w:type="page"/>
      </w:r>
    </w:p>
    <w:p w:rsidR="008466C3" w:rsidRDefault="00084E2F" w:rsidP="00222BE8">
      <w:pPr>
        <w:pStyle w:val="Heading2"/>
      </w:pPr>
      <w:bookmarkStart w:id="77" w:name="_Toc450578817"/>
      <w:r>
        <w:lastRenderedPageBreak/>
        <w:t>3.2 – Promote the sun protection of children to meet the recommendations of relevant recognised authorities</w:t>
      </w:r>
      <w:bookmarkEnd w:id="77"/>
    </w:p>
    <w:p w:rsidR="009E3332" w:rsidRDefault="009E3332" w:rsidP="009E3332">
      <w:pPr>
        <w:pStyle w:val="Heading3"/>
      </w:pPr>
      <w:bookmarkStart w:id="78" w:name="_Toc450578818"/>
      <w:r>
        <w:t>Sun protection</w:t>
      </w:r>
      <w:bookmarkEnd w:id="78"/>
    </w:p>
    <w:p w:rsidR="008466C3" w:rsidRPr="0087184F" w:rsidRDefault="00AD561A" w:rsidP="0087184F">
      <w:r w:rsidRPr="0087184F">
        <w:drawing>
          <wp:anchor distT="0" distB="0" distL="114300" distR="114300" simplePos="0" relativeHeight="251748352" behindDoc="1" locked="0" layoutInCell="1" allowOverlap="1" wp14:anchorId="5834C8C8" wp14:editId="7C07777F">
            <wp:simplePos x="0" y="0"/>
            <wp:positionH relativeFrom="column">
              <wp:posOffset>4371340</wp:posOffset>
            </wp:positionH>
            <wp:positionV relativeFrom="paragraph">
              <wp:posOffset>548005</wp:posOffset>
            </wp:positionV>
            <wp:extent cx="1571625" cy="1571625"/>
            <wp:effectExtent l="0" t="0" r="0" b="0"/>
            <wp:wrapTight wrapText="bothSides">
              <wp:wrapPolygon edited="0">
                <wp:start x="0" y="0"/>
                <wp:lineTo x="0" y="21469"/>
                <wp:lineTo x="21469" y="21469"/>
                <wp:lineTo x="21469" y="0"/>
                <wp:lineTo x="0" y="0"/>
              </wp:wrapPolygon>
            </wp:wrapTight>
            <wp:docPr id="86" name="Picture 86" descr="C:\Users\Victoria\Desktop\My Work\ArtWork\hot_summer_sun_800_wht_87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Victoria\Desktop\My Work\ArtWork\hot_summer_sun_800_wht_8704.pn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a:ln>
                      <a:noFill/>
                    </a:ln>
                  </pic:spPr>
                </pic:pic>
              </a:graphicData>
            </a:graphic>
            <wp14:sizeRelH relativeFrom="page">
              <wp14:pctWidth>0</wp14:pctWidth>
            </wp14:sizeRelH>
            <wp14:sizeRelV relativeFrom="page">
              <wp14:pctHeight>0</wp14:pctHeight>
            </wp14:sizeRelV>
          </wp:anchor>
        </w:drawing>
      </w:r>
      <w:r w:rsidR="008466C3" w:rsidRPr="0087184F">
        <w:t>Educators are responsible for teaching, reinforcing and modelling positive sun protection behaviours.  Most early childhood education centres and services promote outdoor play for at least an hour each day and children must be protected from the sun.</w:t>
      </w:r>
    </w:p>
    <w:p w:rsidR="008466C3" w:rsidRPr="00AE63DA" w:rsidRDefault="008466C3" w:rsidP="0087184F">
      <w:pPr>
        <w:pStyle w:val="BoldBulTight0"/>
      </w:pPr>
      <w:r w:rsidRPr="00AE63DA">
        <w:t>Sun protection is essential for safe outdoor play in the early childhood setting because:</w:t>
      </w:r>
      <w:r w:rsidR="00AD561A" w:rsidRPr="00AD561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466C3" w:rsidRPr="0087184F" w:rsidRDefault="008466C3" w:rsidP="0087184F">
      <w:pPr>
        <w:pStyle w:val="Bullets"/>
      </w:pPr>
      <w:r w:rsidRPr="0087184F">
        <w:t>Australia has the highest incidence of skin cancer in the world</w:t>
      </w:r>
      <w:r w:rsidR="00AD561A" w:rsidRPr="0087184F">
        <w:t>.</w:t>
      </w:r>
      <w:r w:rsidRPr="0087184F">
        <w:t xml:space="preserve"> </w:t>
      </w:r>
    </w:p>
    <w:p w:rsidR="008466C3" w:rsidRPr="0087184F" w:rsidRDefault="008466C3" w:rsidP="0087184F">
      <w:pPr>
        <w:pStyle w:val="Bullets"/>
      </w:pPr>
      <w:r w:rsidRPr="0087184F">
        <w:t>Childhood exposure to UV radiation contributes significantly to the development of skin cancer in later life</w:t>
      </w:r>
      <w:r w:rsidR="00FB4B8D" w:rsidRPr="0087184F">
        <w:t>.</w:t>
      </w:r>
    </w:p>
    <w:p w:rsidR="008466C3" w:rsidRPr="00AE63DA" w:rsidRDefault="008466C3" w:rsidP="009E3C20">
      <w:pPr>
        <w:spacing w:line="240" w:lineRule="auto"/>
        <w:jc w:val="right"/>
      </w:pPr>
      <w:r w:rsidRPr="00AE63DA">
        <w:t xml:space="preserve">(Australian Institute of Health and Welfare, 2012) </w:t>
      </w:r>
    </w:p>
    <w:p w:rsidR="008466C3" w:rsidRPr="0087184F" w:rsidRDefault="008466C3" w:rsidP="0087184F">
      <w:r w:rsidRPr="0087184F">
        <w:t xml:space="preserve">All children in early childhood education and care settings must be dressed appropriately for sun protection. This means that children must wear hats outside, and always wear a t-shirt and sunscreen. Outdoor play is essential to all early education programs and many centres enforce a ‘no hat, no play’ rule that excludes the children without hats from outdoor activities. </w:t>
      </w:r>
    </w:p>
    <w:p w:rsidR="008466C3" w:rsidRPr="0087184F" w:rsidRDefault="008466C3" w:rsidP="0087184F">
      <w:r w:rsidRPr="0087184F">
        <w:t>It is also important that you are aware of and follow all sun protection actions regarding your own exposure to UV. Protect yourself with appropriate clothing, sunscreen, sunglasses and a hat during all outdoor activities.</w:t>
      </w:r>
    </w:p>
    <w:p w:rsidR="008466C3" w:rsidRPr="0087184F" w:rsidRDefault="008466C3" w:rsidP="0087184F">
      <w:r w:rsidRPr="0087184F">
        <w:t>Most early childhood education centres will have a sun shade installed over the outdoor area to provide sun protection, help cool the area and reduce the heat. Natural shade from trees and shrubs can also provide shade and help to improve the natural environment at the same time.</w:t>
      </w:r>
    </w:p>
    <w:p w:rsidR="008466C3" w:rsidRPr="0087184F" w:rsidRDefault="008466C3" w:rsidP="0087184F">
      <w:r w:rsidRPr="0087184F">
        <w:t>Children who attend an early childhood education and care centre usually do so during peak UV times (10 am and 3pm). Because of this, it is essential that the centre has practices in place to protect the children, and educators focus on teaching children about skin protection.</w:t>
      </w:r>
    </w:p>
    <w:p w:rsidR="008466C3" w:rsidRPr="0087184F" w:rsidRDefault="008466C3" w:rsidP="0087184F">
      <w:r w:rsidRPr="0087184F">
        <w:t>Vitamin D is important for growing bodies, particularly the development of strong bones and muscles.  Exposure to UV radiation is the best source of vitamin D, but also the major cause of skin cancer. Balancing children’s exposure to the sun is the best way to lower their risk of skin cancer and ensure they get sufficient vitamin D.</w:t>
      </w:r>
    </w:p>
    <w:p w:rsidR="008466C3" w:rsidRPr="00AE63DA" w:rsidRDefault="008466C3" w:rsidP="0087184F">
      <w:pPr>
        <w:pStyle w:val="BoldBulTight0"/>
      </w:pPr>
      <w:r w:rsidRPr="00AE63DA">
        <w:t>Early childhood education and care centres must implement the following to ensure children in their care are protected from the sun:</w:t>
      </w:r>
    </w:p>
    <w:p w:rsidR="008466C3" w:rsidRPr="0087184F" w:rsidRDefault="008466C3" w:rsidP="0087184F">
      <w:pPr>
        <w:pStyle w:val="Bullets"/>
      </w:pPr>
      <w:r w:rsidRPr="0087184F">
        <w:t>A comprehensive sun protection policy that meets a minimum national standards relating to curriculum, behaviour and the environment</w:t>
      </w:r>
    </w:p>
    <w:p w:rsidR="008466C3" w:rsidRPr="0087184F" w:rsidRDefault="008466C3" w:rsidP="0087184F">
      <w:pPr>
        <w:pStyle w:val="Bullets"/>
      </w:pPr>
      <w:r w:rsidRPr="0087184F">
        <w:t>Provide adequate shade</w:t>
      </w:r>
    </w:p>
    <w:p w:rsidR="008466C3" w:rsidRPr="0087184F" w:rsidRDefault="008466C3" w:rsidP="0087184F">
      <w:pPr>
        <w:pStyle w:val="Bullets"/>
      </w:pPr>
      <w:r w:rsidRPr="0087184F">
        <w:lastRenderedPageBreak/>
        <w:t>Reschedule/minimise outdoor activities during peak UV periods of the year</w:t>
      </w:r>
    </w:p>
    <w:p w:rsidR="008466C3" w:rsidRPr="0087184F" w:rsidRDefault="008466C3" w:rsidP="0087184F">
      <w:pPr>
        <w:pStyle w:val="Bullets"/>
      </w:pPr>
      <w:r w:rsidRPr="0087184F">
        <w:t>Teach and reinforce positive sun protection behaviours</w:t>
      </w:r>
      <w:r w:rsidR="0087184F" w:rsidRPr="0087184F">
        <w:t>.</w:t>
      </w:r>
    </w:p>
    <w:p w:rsidR="008466C3" w:rsidRPr="00AE63DA" w:rsidRDefault="008466C3" w:rsidP="009E3C20">
      <w:pPr>
        <w:spacing w:after="120" w:line="240" w:lineRule="auto"/>
        <w:jc w:val="right"/>
        <w:rPr>
          <w:rFonts w:asciiTheme="minorHAnsi" w:eastAsiaTheme="majorEastAsia" w:hAnsiTheme="minorHAnsi" w:cstheme="majorBidi"/>
          <w:b/>
          <w:bCs/>
          <w:color w:val="000000" w:themeColor="text1"/>
          <w:szCs w:val="26"/>
        </w:rPr>
      </w:pPr>
      <w:r w:rsidRPr="00AE63DA">
        <w:rPr>
          <w:color w:val="000000" w:themeColor="text1"/>
        </w:rPr>
        <w:t xml:space="preserve"> (Cancer Council Australia, 2014)</w:t>
      </w:r>
    </w:p>
    <w:p w:rsidR="008466C3" w:rsidRPr="00AE63DA" w:rsidRDefault="008466C3" w:rsidP="009E3332">
      <w:pPr>
        <w:pStyle w:val="Heading3"/>
      </w:pPr>
      <w:bookmarkStart w:id="79" w:name="_Toc450578819"/>
      <w:r w:rsidRPr="00AE63DA">
        <w:t>Sun Protection Policy</w:t>
      </w:r>
      <w:bookmarkEnd w:id="79"/>
    </w:p>
    <w:p w:rsidR="008466C3" w:rsidRPr="00AE63DA" w:rsidRDefault="008466C3" w:rsidP="00D6416B">
      <w:r w:rsidRPr="00AE63DA">
        <w:t>All early childhood education services must enforce a comprehensive sun protection policy. This policy describes the centre's commitment to sun safety and outlines responsibilities for educators, staff, families, children and visitors.</w:t>
      </w:r>
    </w:p>
    <w:p w:rsidR="008466C3" w:rsidRPr="00AE63DA" w:rsidRDefault="008466C3" w:rsidP="0087184F">
      <w:pPr>
        <w:pStyle w:val="BoldBulTight0"/>
      </w:pPr>
      <w:r w:rsidRPr="00AE63DA">
        <w:t>A sun protection policy ensures the following:</w:t>
      </w:r>
    </w:p>
    <w:p w:rsidR="008466C3" w:rsidRPr="0087184F" w:rsidRDefault="008466C3" w:rsidP="0087184F">
      <w:pPr>
        <w:pStyle w:val="Bullets"/>
      </w:pPr>
      <w:r w:rsidRPr="0087184F">
        <w:t>All children and staff have some UV exposure for vitamin D</w:t>
      </w:r>
    </w:p>
    <w:p w:rsidR="008466C3" w:rsidRPr="0087184F" w:rsidRDefault="008466C3" w:rsidP="0087184F">
      <w:pPr>
        <w:pStyle w:val="Bullets"/>
      </w:pPr>
      <w:r w:rsidRPr="0087184F">
        <w:t>All children and staff use a combination of sun protection measures (sunscreen, hat, appropriate clothing)</w:t>
      </w:r>
    </w:p>
    <w:p w:rsidR="008466C3" w:rsidRPr="0087184F" w:rsidRDefault="008466C3" w:rsidP="0087184F">
      <w:pPr>
        <w:pStyle w:val="Bullets"/>
      </w:pPr>
      <w:r w:rsidRPr="0087184F">
        <w:t>Children learn to be responsible for their own sun protection</w:t>
      </w:r>
    </w:p>
    <w:p w:rsidR="008466C3" w:rsidRPr="0087184F" w:rsidRDefault="008466C3" w:rsidP="0087184F">
      <w:pPr>
        <w:pStyle w:val="Bullets"/>
      </w:pPr>
      <w:r w:rsidRPr="0087184F">
        <w:t>All staff and families are informed of the service’s SunSmart measures</w:t>
      </w:r>
    </w:p>
    <w:p w:rsidR="008466C3" w:rsidRPr="0087184F" w:rsidRDefault="008466C3" w:rsidP="0087184F">
      <w:pPr>
        <w:pStyle w:val="Bullets"/>
      </w:pPr>
      <w:r w:rsidRPr="0087184F">
        <w:t xml:space="preserve">The service provides a safe outdoor environment with adequate shade </w:t>
      </w:r>
    </w:p>
    <w:p w:rsidR="008466C3" w:rsidRPr="0087184F" w:rsidRDefault="008466C3" w:rsidP="0087184F">
      <w:pPr>
        <w:pStyle w:val="Bullets"/>
      </w:pPr>
      <w:r w:rsidRPr="0087184F">
        <w:t>Sun protection measures are included in planning daily activities</w:t>
      </w:r>
      <w:r w:rsidR="0087184F" w:rsidRPr="0087184F">
        <w:t>.</w:t>
      </w:r>
    </w:p>
    <w:p w:rsidR="008466C3" w:rsidRPr="00AE63DA" w:rsidRDefault="008466C3" w:rsidP="00D6416B">
      <w:pPr>
        <w:jc w:val="right"/>
      </w:pPr>
      <w:r w:rsidRPr="00AE63DA">
        <w:t>(Cancer Council Australia, 2012)</w:t>
      </w:r>
    </w:p>
    <w:p w:rsidR="008466C3" w:rsidRPr="00AE63DA" w:rsidRDefault="008466C3" w:rsidP="00D6416B">
      <w:pPr>
        <w:pStyle w:val="BoldBulTight0"/>
      </w:pPr>
      <w:r w:rsidRPr="00AE63DA">
        <w:t>Sample SunSmart Policy</w:t>
      </w:r>
    </w:p>
    <w:tbl>
      <w:tblPr>
        <w:tblStyle w:val="TableGrid"/>
        <w:tblpPr w:leftFromText="180" w:rightFromText="180" w:vertAnchor="text" w:tblpY="1"/>
        <w:tblOverlap w:val="never"/>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1908"/>
        <w:gridCol w:w="7332"/>
      </w:tblGrid>
      <w:tr w:rsidR="008466C3" w:rsidRPr="00AE63DA" w:rsidTr="00D6416B">
        <w:trPr>
          <w:trHeight w:val="476"/>
        </w:trPr>
        <w:tc>
          <w:tcPr>
            <w:tcW w:w="9240" w:type="dxa"/>
            <w:gridSpan w:val="2"/>
            <w:shd w:val="clear" w:color="auto" w:fill="E5B8B7" w:themeFill="accent2" w:themeFillTint="66"/>
            <w:vAlign w:val="center"/>
          </w:tcPr>
          <w:p w:rsidR="008466C3" w:rsidRPr="00D6416B" w:rsidRDefault="008466C3" w:rsidP="0087184F">
            <w:pPr>
              <w:pStyle w:val="BodyText"/>
              <w:spacing w:before="120" w:after="120"/>
              <w:jc w:val="center"/>
              <w:rPr>
                <w:rFonts w:asciiTheme="minorHAnsi" w:hAnsiTheme="minorHAnsi"/>
                <w:b/>
              </w:rPr>
            </w:pPr>
            <w:r w:rsidRPr="00D6416B">
              <w:rPr>
                <w:rFonts w:asciiTheme="minorHAnsi" w:hAnsiTheme="minorHAnsi"/>
                <w:b/>
              </w:rPr>
              <w:t>Shadybrook Early Childhood Education Centre Sun Protection Policy</w:t>
            </w:r>
          </w:p>
        </w:tc>
      </w:tr>
      <w:tr w:rsidR="008466C3" w:rsidRPr="00AE63DA" w:rsidTr="00D6416B">
        <w:trPr>
          <w:trHeight w:val="405"/>
        </w:trPr>
        <w:tc>
          <w:tcPr>
            <w:tcW w:w="1908" w:type="dxa"/>
            <w:shd w:val="clear" w:color="auto" w:fill="F2DBDB" w:themeFill="accent2" w:themeFillTint="33"/>
            <w:vAlign w:val="center"/>
          </w:tcPr>
          <w:p w:rsidR="008466C3" w:rsidRPr="00AE63DA" w:rsidRDefault="008466C3" w:rsidP="0087184F">
            <w:pPr>
              <w:pStyle w:val="BodyText"/>
              <w:spacing w:before="120" w:after="120"/>
              <w:rPr>
                <w:rFonts w:asciiTheme="minorHAnsi" w:hAnsiTheme="minorHAnsi"/>
                <w:b/>
                <w:color w:val="000000" w:themeColor="text1"/>
                <w:sz w:val="22"/>
              </w:rPr>
            </w:pPr>
            <w:r w:rsidRPr="00AE63DA">
              <w:rPr>
                <w:rFonts w:asciiTheme="minorHAnsi" w:hAnsiTheme="minorHAnsi"/>
                <w:b/>
                <w:color w:val="000000" w:themeColor="text1"/>
                <w:sz w:val="22"/>
              </w:rPr>
              <w:t>Outdoor Activities</w:t>
            </w:r>
          </w:p>
        </w:tc>
        <w:tc>
          <w:tcPr>
            <w:tcW w:w="7332" w:type="dxa"/>
            <w:shd w:val="clear" w:color="auto" w:fill="auto"/>
            <w:vAlign w:val="center"/>
          </w:tcPr>
          <w:p w:rsidR="008466C3" w:rsidRPr="00AE63DA" w:rsidRDefault="008466C3" w:rsidP="008838F6">
            <w:pPr>
              <w:pStyle w:val="BodyText"/>
              <w:keepNext/>
              <w:keepLines/>
              <w:numPr>
                <w:ilvl w:val="0"/>
                <w:numId w:val="31"/>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Outdoor activities are planned outside peak UV times (before 10 am and after 3pm)</w:t>
            </w:r>
          </w:p>
        </w:tc>
      </w:tr>
      <w:tr w:rsidR="008466C3" w:rsidRPr="00AE63DA" w:rsidTr="00D6416B">
        <w:tc>
          <w:tcPr>
            <w:tcW w:w="1908" w:type="dxa"/>
            <w:shd w:val="clear" w:color="auto" w:fill="F2DBDB" w:themeFill="accent2" w:themeFillTint="33"/>
            <w:vAlign w:val="center"/>
          </w:tcPr>
          <w:p w:rsidR="008466C3" w:rsidRPr="00AE63DA" w:rsidRDefault="008466C3" w:rsidP="0087184F">
            <w:pPr>
              <w:pStyle w:val="BodyText"/>
              <w:spacing w:before="120" w:after="120"/>
              <w:rPr>
                <w:rFonts w:asciiTheme="minorHAnsi" w:hAnsiTheme="minorHAnsi"/>
                <w:b/>
                <w:color w:val="000000" w:themeColor="text1"/>
                <w:sz w:val="22"/>
              </w:rPr>
            </w:pPr>
            <w:r w:rsidRPr="00AE63DA">
              <w:rPr>
                <w:rFonts w:asciiTheme="minorHAnsi" w:hAnsiTheme="minorHAnsi"/>
                <w:b/>
                <w:color w:val="000000" w:themeColor="text1"/>
                <w:sz w:val="22"/>
              </w:rPr>
              <w:t>Shade</w:t>
            </w:r>
          </w:p>
        </w:tc>
        <w:tc>
          <w:tcPr>
            <w:tcW w:w="7332" w:type="dxa"/>
            <w:shd w:val="clear" w:color="auto" w:fill="auto"/>
            <w:vAlign w:val="center"/>
          </w:tcPr>
          <w:p w:rsidR="008466C3" w:rsidRPr="00AE63DA" w:rsidRDefault="008466C3" w:rsidP="008838F6">
            <w:pPr>
              <w:pStyle w:val="BodyText"/>
              <w:keepNext/>
              <w:keepLines/>
              <w:numPr>
                <w:ilvl w:val="0"/>
                <w:numId w:val="31"/>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All outdoor activities are planned in shaded areas</w:t>
            </w:r>
          </w:p>
          <w:p w:rsidR="008466C3" w:rsidRPr="00AE63DA" w:rsidRDefault="008466C3" w:rsidP="008838F6">
            <w:pPr>
              <w:pStyle w:val="BodyText"/>
              <w:keepNext/>
              <w:keepLines/>
              <w:numPr>
                <w:ilvl w:val="0"/>
                <w:numId w:val="31"/>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Activity areas are moved throughout the day to maximise shade patterns</w:t>
            </w:r>
          </w:p>
          <w:p w:rsidR="008466C3" w:rsidRPr="00AE63DA" w:rsidRDefault="008466C3" w:rsidP="008838F6">
            <w:pPr>
              <w:pStyle w:val="BodyText"/>
              <w:keepNext/>
              <w:keepLines/>
              <w:numPr>
                <w:ilvl w:val="0"/>
                <w:numId w:val="31"/>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 xml:space="preserve">Educators assess the availability of shade when planning excursions and all other outdoor activities. </w:t>
            </w:r>
          </w:p>
          <w:p w:rsidR="008466C3" w:rsidRPr="00AE63DA" w:rsidRDefault="008466C3" w:rsidP="008838F6">
            <w:pPr>
              <w:pStyle w:val="BodyText"/>
              <w:keepNext/>
              <w:keepLines/>
              <w:numPr>
                <w:ilvl w:val="0"/>
                <w:numId w:val="31"/>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 xml:space="preserve">Children are encouraged to use available areas of shade when outside. </w:t>
            </w:r>
          </w:p>
          <w:p w:rsidR="008466C3" w:rsidRPr="00AE63DA" w:rsidRDefault="008466C3" w:rsidP="008838F6">
            <w:pPr>
              <w:pStyle w:val="BodyText"/>
              <w:keepNext/>
              <w:keepLines/>
              <w:numPr>
                <w:ilvl w:val="0"/>
                <w:numId w:val="31"/>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Children who do not have appropriate hats or outdoor clothing are required to play in the covered area or indoors</w:t>
            </w:r>
          </w:p>
          <w:p w:rsidR="008466C3" w:rsidRPr="00AE63DA" w:rsidRDefault="008466C3" w:rsidP="008838F6">
            <w:pPr>
              <w:pStyle w:val="BodyText"/>
              <w:keepNext/>
              <w:keepLines/>
              <w:numPr>
                <w:ilvl w:val="0"/>
                <w:numId w:val="31"/>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A shade audit is conducted regularly to determine the current availability and quality of shade.</w:t>
            </w:r>
          </w:p>
          <w:p w:rsidR="008466C3" w:rsidRPr="00AE63DA" w:rsidRDefault="008466C3" w:rsidP="008838F6">
            <w:pPr>
              <w:pStyle w:val="BodyText"/>
              <w:keepNext/>
              <w:keepLines/>
              <w:numPr>
                <w:ilvl w:val="0"/>
                <w:numId w:val="31"/>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The centre will provide a portable shade when needed or when holding a special event or excursion.</w:t>
            </w:r>
          </w:p>
        </w:tc>
      </w:tr>
    </w:tbl>
    <w:p w:rsidR="0087184F" w:rsidRDefault="0087184F">
      <w:r>
        <w:br w:type="page"/>
      </w:r>
    </w:p>
    <w:tbl>
      <w:tblPr>
        <w:tblStyle w:val="TableGrid"/>
        <w:tblpPr w:leftFromText="180" w:rightFromText="180" w:vertAnchor="text" w:tblpY="1"/>
        <w:tblOverlap w:val="never"/>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1908"/>
        <w:gridCol w:w="7332"/>
      </w:tblGrid>
      <w:tr w:rsidR="008466C3" w:rsidRPr="00AE63DA" w:rsidTr="00D6416B">
        <w:tc>
          <w:tcPr>
            <w:tcW w:w="1908" w:type="dxa"/>
            <w:shd w:val="clear" w:color="auto" w:fill="F2DBDB" w:themeFill="accent2" w:themeFillTint="33"/>
            <w:vAlign w:val="center"/>
          </w:tcPr>
          <w:p w:rsidR="008466C3" w:rsidRPr="00AE63DA" w:rsidRDefault="008466C3" w:rsidP="0087184F">
            <w:pPr>
              <w:pStyle w:val="BodyText"/>
              <w:spacing w:before="120" w:after="120"/>
              <w:rPr>
                <w:rFonts w:asciiTheme="minorHAnsi" w:hAnsiTheme="minorHAnsi"/>
                <w:b/>
                <w:color w:val="000000" w:themeColor="text1"/>
                <w:sz w:val="22"/>
              </w:rPr>
            </w:pPr>
            <w:r w:rsidRPr="00AE63DA">
              <w:rPr>
                <w:rFonts w:asciiTheme="minorHAnsi" w:hAnsiTheme="minorHAnsi"/>
                <w:b/>
                <w:color w:val="000000" w:themeColor="text1"/>
                <w:sz w:val="22"/>
              </w:rPr>
              <w:lastRenderedPageBreak/>
              <w:t>Clothing</w:t>
            </w:r>
          </w:p>
        </w:tc>
        <w:tc>
          <w:tcPr>
            <w:tcW w:w="7332" w:type="dxa"/>
            <w:shd w:val="clear" w:color="auto" w:fill="auto"/>
            <w:vAlign w:val="center"/>
          </w:tcPr>
          <w:p w:rsidR="008466C3" w:rsidRPr="00AE63DA" w:rsidRDefault="008466C3" w:rsidP="008838F6">
            <w:pPr>
              <w:pStyle w:val="BodyText"/>
              <w:keepNext/>
              <w:keepLines/>
              <w:numPr>
                <w:ilvl w:val="0"/>
                <w:numId w:val="31"/>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 xml:space="preserve">Children are required to wear loose fitting clothing that covers as much skin as possible.  </w:t>
            </w:r>
          </w:p>
          <w:p w:rsidR="008466C3" w:rsidRPr="00AE63DA" w:rsidRDefault="008466C3" w:rsidP="008838F6">
            <w:pPr>
              <w:pStyle w:val="BodyText"/>
              <w:keepNext/>
              <w:keepLines/>
              <w:numPr>
                <w:ilvl w:val="0"/>
                <w:numId w:val="31"/>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Tops that cover the shoulders are required.</w:t>
            </w:r>
          </w:p>
          <w:p w:rsidR="008466C3" w:rsidRPr="00AE63DA" w:rsidRDefault="008466C3" w:rsidP="008838F6">
            <w:pPr>
              <w:pStyle w:val="BodyText"/>
              <w:keepNext/>
              <w:keepLines/>
              <w:numPr>
                <w:ilvl w:val="0"/>
                <w:numId w:val="31"/>
              </w:numPr>
              <w:spacing w:before="120" w:after="120"/>
              <w:jc w:val="left"/>
              <w:rPr>
                <w:rFonts w:asciiTheme="minorHAnsi" w:hAnsiTheme="minorHAnsi"/>
                <w:color w:val="3366FF"/>
                <w:sz w:val="22"/>
              </w:rPr>
            </w:pPr>
            <w:r w:rsidRPr="00AE63DA">
              <w:rPr>
                <w:rFonts w:asciiTheme="minorHAnsi" w:hAnsiTheme="minorHAnsi"/>
                <w:color w:val="000000" w:themeColor="text1"/>
                <w:sz w:val="22"/>
              </w:rPr>
              <w:t>Educators and staff must wear their uniform at all times.</w:t>
            </w:r>
          </w:p>
          <w:p w:rsidR="008466C3" w:rsidRPr="00AE63DA" w:rsidRDefault="008466C3" w:rsidP="008838F6">
            <w:pPr>
              <w:pStyle w:val="BodyText"/>
              <w:keepNext/>
              <w:keepLines/>
              <w:numPr>
                <w:ilvl w:val="0"/>
                <w:numId w:val="31"/>
              </w:numPr>
              <w:spacing w:before="120" w:after="120"/>
              <w:jc w:val="left"/>
              <w:rPr>
                <w:rFonts w:asciiTheme="minorHAnsi" w:hAnsiTheme="minorHAnsi"/>
                <w:color w:val="3366FF"/>
                <w:sz w:val="22"/>
              </w:rPr>
            </w:pPr>
            <w:r w:rsidRPr="00AE63DA">
              <w:rPr>
                <w:rFonts w:asciiTheme="minorHAnsi" w:hAnsiTheme="minorHAnsi"/>
                <w:color w:val="000000" w:themeColor="text1"/>
                <w:sz w:val="22"/>
              </w:rPr>
              <w:t>Children, educators and staff are encouraged to wear close fitting, wrap-around sunglasses that meet the Australian Standard 1067 (Sunglasses: Category 2, 3 or 4) and cover as much of the eye area as possible.</w:t>
            </w:r>
          </w:p>
        </w:tc>
      </w:tr>
      <w:tr w:rsidR="008466C3" w:rsidRPr="00AE63DA" w:rsidTr="00D6416B">
        <w:tc>
          <w:tcPr>
            <w:tcW w:w="1908" w:type="dxa"/>
            <w:shd w:val="clear" w:color="auto" w:fill="F2DBDB" w:themeFill="accent2" w:themeFillTint="33"/>
            <w:vAlign w:val="center"/>
          </w:tcPr>
          <w:p w:rsidR="008466C3" w:rsidRPr="00AE63DA" w:rsidRDefault="008466C3" w:rsidP="0087184F">
            <w:pPr>
              <w:pStyle w:val="BodyText"/>
              <w:spacing w:before="120" w:after="120"/>
              <w:rPr>
                <w:rFonts w:asciiTheme="minorHAnsi" w:hAnsiTheme="minorHAnsi"/>
                <w:b/>
                <w:color w:val="000000" w:themeColor="text1"/>
                <w:sz w:val="22"/>
              </w:rPr>
            </w:pPr>
            <w:r w:rsidRPr="00AE63DA">
              <w:rPr>
                <w:rFonts w:asciiTheme="minorHAnsi" w:hAnsiTheme="minorHAnsi"/>
                <w:b/>
                <w:color w:val="000000" w:themeColor="text1"/>
                <w:sz w:val="22"/>
              </w:rPr>
              <w:t>Hats</w:t>
            </w:r>
          </w:p>
        </w:tc>
        <w:tc>
          <w:tcPr>
            <w:tcW w:w="7332" w:type="dxa"/>
            <w:shd w:val="clear" w:color="auto" w:fill="auto"/>
            <w:vAlign w:val="center"/>
          </w:tcPr>
          <w:p w:rsidR="008466C3" w:rsidRPr="00AE63DA" w:rsidRDefault="008466C3" w:rsidP="008838F6">
            <w:pPr>
              <w:pStyle w:val="BodyText"/>
              <w:keepNext/>
              <w:keepLines/>
              <w:numPr>
                <w:ilvl w:val="0"/>
                <w:numId w:val="33"/>
              </w:numPr>
              <w:spacing w:before="120" w:after="120"/>
              <w:jc w:val="left"/>
              <w:rPr>
                <w:rFonts w:asciiTheme="minorHAnsi" w:hAnsiTheme="minorHAnsi"/>
                <w:color w:val="3366FF"/>
                <w:sz w:val="22"/>
              </w:rPr>
            </w:pPr>
            <w:r w:rsidRPr="00AE63DA">
              <w:rPr>
                <w:rFonts w:asciiTheme="minorHAnsi" w:hAnsiTheme="minorHAnsi"/>
                <w:color w:val="000000" w:themeColor="text1"/>
                <w:sz w:val="22"/>
              </w:rPr>
              <w:t>All children and educators are required to wear hats that protect their face, neck and ears, i.e. legionnaire, broad-brimmed or bucket hats.</w:t>
            </w:r>
            <w:r w:rsidRPr="00AE63DA">
              <w:rPr>
                <w:rFonts w:asciiTheme="minorHAnsi" w:hAnsiTheme="minorHAnsi"/>
                <w:color w:val="3366FF"/>
                <w:sz w:val="22"/>
              </w:rPr>
              <w:t xml:space="preserve"> </w:t>
            </w:r>
          </w:p>
          <w:p w:rsidR="00AD561A" w:rsidRPr="0087184F" w:rsidRDefault="008466C3" w:rsidP="008838F6">
            <w:pPr>
              <w:pStyle w:val="BodyText"/>
              <w:keepNext/>
              <w:keepLines/>
              <w:numPr>
                <w:ilvl w:val="0"/>
                <w:numId w:val="32"/>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The centre enforces the 'no hat no play' rule – any child without a hat must remain inside, or undercover during outdoor activities.</w:t>
            </w:r>
          </w:p>
        </w:tc>
      </w:tr>
      <w:tr w:rsidR="008466C3" w:rsidRPr="00AE63DA" w:rsidTr="00D6416B">
        <w:tc>
          <w:tcPr>
            <w:tcW w:w="1908" w:type="dxa"/>
            <w:shd w:val="clear" w:color="auto" w:fill="F2DBDB" w:themeFill="accent2" w:themeFillTint="33"/>
            <w:vAlign w:val="center"/>
          </w:tcPr>
          <w:p w:rsidR="008466C3" w:rsidRPr="00AE63DA" w:rsidRDefault="008466C3" w:rsidP="0087184F">
            <w:pPr>
              <w:pStyle w:val="BodyText"/>
              <w:spacing w:before="120" w:after="120"/>
              <w:rPr>
                <w:rFonts w:asciiTheme="minorHAnsi" w:hAnsiTheme="minorHAnsi"/>
                <w:b/>
                <w:color w:val="000000" w:themeColor="text1"/>
                <w:sz w:val="22"/>
              </w:rPr>
            </w:pPr>
            <w:r w:rsidRPr="00AE63DA">
              <w:rPr>
                <w:rFonts w:asciiTheme="minorHAnsi" w:hAnsiTheme="minorHAnsi"/>
                <w:b/>
                <w:color w:val="000000" w:themeColor="text1"/>
                <w:sz w:val="22"/>
              </w:rPr>
              <w:t>Sunscreen</w:t>
            </w:r>
          </w:p>
        </w:tc>
        <w:tc>
          <w:tcPr>
            <w:tcW w:w="7332" w:type="dxa"/>
            <w:shd w:val="clear" w:color="auto" w:fill="auto"/>
            <w:vAlign w:val="center"/>
          </w:tcPr>
          <w:p w:rsidR="008466C3" w:rsidRPr="00AE63DA" w:rsidRDefault="008466C3" w:rsidP="008838F6">
            <w:pPr>
              <w:pStyle w:val="BodyText"/>
              <w:keepNext/>
              <w:keepLines/>
              <w:numPr>
                <w:ilvl w:val="0"/>
                <w:numId w:val="33"/>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All children, educators and staff are required to wear SPF 30+ or higher broad spectrum, water resistant sunscreen (provided by the centre)</w:t>
            </w:r>
          </w:p>
          <w:p w:rsidR="008466C3" w:rsidRPr="00AE63DA" w:rsidRDefault="008466C3" w:rsidP="008838F6">
            <w:pPr>
              <w:pStyle w:val="BodyText"/>
              <w:keepNext/>
              <w:keepLines/>
              <w:numPr>
                <w:ilvl w:val="0"/>
                <w:numId w:val="33"/>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 xml:space="preserve">Sunscreen must be applied at least 20 minutes before going outdoors and reapplied every two hours if outdoors. </w:t>
            </w:r>
          </w:p>
          <w:p w:rsidR="008466C3" w:rsidRPr="00AE63DA" w:rsidRDefault="008466C3" w:rsidP="008838F6">
            <w:pPr>
              <w:pStyle w:val="BodyText"/>
              <w:keepNext/>
              <w:keepLines/>
              <w:numPr>
                <w:ilvl w:val="0"/>
                <w:numId w:val="33"/>
              </w:numPr>
              <w:spacing w:before="120" w:after="120"/>
              <w:jc w:val="left"/>
              <w:rPr>
                <w:rFonts w:asciiTheme="minorHAnsi" w:hAnsiTheme="minorHAnsi"/>
                <w:color w:val="3366FF"/>
                <w:sz w:val="22"/>
              </w:rPr>
            </w:pPr>
            <w:r w:rsidRPr="00AE63DA">
              <w:rPr>
                <w:rFonts w:asciiTheme="minorHAnsi" w:hAnsiTheme="minorHAnsi"/>
                <w:color w:val="000000" w:themeColor="text1"/>
                <w:sz w:val="22"/>
              </w:rPr>
              <w:t>With parental consent, children with naturally very dark skin are not required to wear sunscreen to help with vitamin D requirements.</w:t>
            </w:r>
            <w:r w:rsidRPr="00AE63DA">
              <w:rPr>
                <w:rFonts w:asciiTheme="minorHAnsi" w:hAnsiTheme="minorHAnsi"/>
                <w:color w:val="3366FF"/>
                <w:sz w:val="22"/>
              </w:rPr>
              <w:t xml:space="preserve"> </w:t>
            </w:r>
          </w:p>
        </w:tc>
      </w:tr>
      <w:tr w:rsidR="008466C3" w:rsidRPr="00AE63DA" w:rsidTr="00D6416B">
        <w:tc>
          <w:tcPr>
            <w:tcW w:w="1908" w:type="dxa"/>
            <w:shd w:val="clear" w:color="auto" w:fill="F2DBDB" w:themeFill="accent2" w:themeFillTint="33"/>
            <w:vAlign w:val="center"/>
          </w:tcPr>
          <w:p w:rsidR="008466C3" w:rsidRPr="00AE63DA" w:rsidRDefault="008466C3" w:rsidP="0087184F">
            <w:pPr>
              <w:pStyle w:val="BodyText"/>
              <w:spacing w:before="120" w:after="120"/>
              <w:jc w:val="left"/>
              <w:rPr>
                <w:rFonts w:asciiTheme="minorHAnsi" w:hAnsiTheme="minorHAnsi"/>
                <w:b/>
                <w:color w:val="000000" w:themeColor="text1"/>
                <w:sz w:val="22"/>
              </w:rPr>
            </w:pPr>
            <w:r w:rsidRPr="00AE63DA">
              <w:rPr>
                <w:rFonts w:asciiTheme="minorHAnsi" w:hAnsiTheme="minorHAnsi"/>
                <w:b/>
                <w:color w:val="000000" w:themeColor="text1"/>
                <w:sz w:val="22"/>
              </w:rPr>
              <w:t>Families and Visitors</w:t>
            </w:r>
          </w:p>
        </w:tc>
        <w:tc>
          <w:tcPr>
            <w:tcW w:w="7332" w:type="dxa"/>
            <w:shd w:val="clear" w:color="auto" w:fill="auto"/>
            <w:vAlign w:val="center"/>
          </w:tcPr>
          <w:p w:rsidR="008466C3" w:rsidRPr="00AE63DA" w:rsidRDefault="008466C3" w:rsidP="008838F6">
            <w:pPr>
              <w:pStyle w:val="BodyText"/>
              <w:keepNext/>
              <w:keepLines/>
              <w:numPr>
                <w:ilvl w:val="0"/>
                <w:numId w:val="33"/>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Families and visitors are required to comply with this policy when attending the centre.</w:t>
            </w:r>
          </w:p>
          <w:p w:rsidR="008466C3" w:rsidRPr="00AE63DA" w:rsidRDefault="008466C3" w:rsidP="008838F6">
            <w:pPr>
              <w:pStyle w:val="BodyText"/>
              <w:keepNext/>
              <w:keepLines/>
              <w:numPr>
                <w:ilvl w:val="0"/>
                <w:numId w:val="33"/>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Special requests/needs regarding the use of sunscreen will be reviewed on a case-by-case basis and in line with this policy.</w:t>
            </w:r>
          </w:p>
        </w:tc>
      </w:tr>
      <w:tr w:rsidR="008466C3" w:rsidRPr="00AE63DA" w:rsidTr="00D6416B">
        <w:tc>
          <w:tcPr>
            <w:tcW w:w="1908" w:type="dxa"/>
            <w:shd w:val="clear" w:color="auto" w:fill="F2DBDB" w:themeFill="accent2" w:themeFillTint="33"/>
            <w:vAlign w:val="center"/>
          </w:tcPr>
          <w:p w:rsidR="008466C3" w:rsidRPr="00AE63DA" w:rsidRDefault="008466C3" w:rsidP="0087184F">
            <w:pPr>
              <w:pStyle w:val="BodyText"/>
              <w:spacing w:before="120" w:after="120"/>
              <w:rPr>
                <w:rFonts w:asciiTheme="minorHAnsi" w:hAnsiTheme="minorHAnsi"/>
                <w:b/>
                <w:color w:val="000000" w:themeColor="text1"/>
                <w:sz w:val="22"/>
              </w:rPr>
            </w:pPr>
            <w:r w:rsidRPr="00AE63DA">
              <w:rPr>
                <w:rFonts w:asciiTheme="minorHAnsi" w:hAnsiTheme="minorHAnsi"/>
                <w:b/>
                <w:color w:val="000000" w:themeColor="text1"/>
                <w:sz w:val="22"/>
              </w:rPr>
              <w:t>Education</w:t>
            </w:r>
          </w:p>
        </w:tc>
        <w:tc>
          <w:tcPr>
            <w:tcW w:w="7332" w:type="dxa"/>
            <w:shd w:val="clear" w:color="auto" w:fill="auto"/>
            <w:vAlign w:val="center"/>
          </w:tcPr>
          <w:p w:rsidR="008466C3" w:rsidRPr="00AE63DA" w:rsidRDefault="008466C3" w:rsidP="008838F6">
            <w:pPr>
              <w:pStyle w:val="BodyText"/>
              <w:keepNext/>
              <w:keepLines/>
              <w:numPr>
                <w:ilvl w:val="0"/>
                <w:numId w:val="33"/>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The centre incorporates this policy into all curriculum and learning programs</w:t>
            </w:r>
          </w:p>
          <w:p w:rsidR="008466C3" w:rsidRPr="00AE63DA" w:rsidRDefault="008466C3" w:rsidP="008838F6">
            <w:pPr>
              <w:pStyle w:val="BodyText"/>
              <w:keepNext/>
              <w:keepLines/>
              <w:numPr>
                <w:ilvl w:val="0"/>
                <w:numId w:val="33"/>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Sun protection information is shared and made available to families, staff, visitors and community members.</w:t>
            </w:r>
          </w:p>
          <w:p w:rsidR="008466C3" w:rsidRPr="00AE63DA" w:rsidRDefault="008466C3" w:rsidP="008838F6">
            <w:pPr>
              <w:pStyle w:val="BodyText"/>
              <w:keepNext/>
              <w:keepLines/>
              <w:numPr>
                <w:ilvl w:val="0"/>
                <w:numId w:val="33"/>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Educators, parents, staff, visitors and community members are informed of changes to the policy</w:t>
            </w:r>
          </w:p>
        </w:tc>
      </w:tr>
      <w:tr w:rsidR="008466C3" w:rsidRPr="00AE63DA" w:rsidTr="00D6416B">
        <w:tc>
          <w:tcPr>
            <w:tcW w:w="1908" w:type="dxa"/>
            <w:shd w:val="clear" w:color="auto" w:fill="F2DBDB" w:themeFill="accent2" w:themeFillTint="33"/>
            <w:vAlign w:val="center"/>
          </w:tcPr>
          <w:p w:rsidR="008466C3" w:rsidRPr="00AE63DA" w:rsidRDefault="008466C3" w:rsidP="0087184F">
            <w:pPr>
              <w:pStyle w:val="BodyText"/>
              <w:spacing w:before="120" w:after="120"/>
              <w:rPr>
                <w:rFonts w:asciiTheme="minorHAnsi" w:hAnsiTheme="minorHAnsi"/>
                <w:b/>
                <w:color w:val="000000" w:themeColor="text1"/>
                <w:sz w:val="22"/>
              </w:rPr>
            </w:pPr>
            <w:r w:rsidRPr="00AE63DA">
              <w:rPr>
                <w:rFonts w:asciiTheme="minorHAnsi" w:hAnsiTheme="minorHAnsi"/>
                <w:b/>
                <w:color w:val="000000" w:themeColor="text1"/>
                <w:sz w:val="22"/>
              </w:rPr>
              <w:t>Policy Availability</w:t>
            </w:r>
          </w:p>
        </w:tc>
        <w:tc>
          <w:tcPr>
            <w:tcW w:w="7332" w:type="dxa"/>
            <w:shd w:val="clear" w:color="auto" w:fill="auto"/>
            <w:vAlign w:val="center"/>
          </w:tcPr>
          <w:p w:rsidR="008466C3" w:rsidRPr="00AE63DA" w:rsidRDefault="008466C3" w:rsidP="008838F6">
            <w:pPr>
              <w:pStyle w:val="BodyText"/>
              <w:keepNext/>
              <w:keepLines/>
              <w:numPr>
                <w:ilvl w:val="0"/>
                <w:numId w:val="33"/>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This policy is communicated to families, educators, staff and visitors upon arrival to the centre.</w:t>
            </w:r>
          </w:p>
          <w:p w:rsidR="008466C3" w:rsidRPr="00AE63DA" w:rsidRDefault="008466C3" w:rsidP="008838F6">
            <w:pPr>
              <w:pStyle w:val="BodyText"/>
              <w:keepNext/>
              <w:keepLines/>
              <w:numPr>
                <w:ilvl w:val="0"/>
                <w:numId w:val="33"/>
              </w:numPr>
              <w:spacing w:before="120" w:after="120"/>
              <w:jc w:val="left"/>
              <w:rPr>
                <w:rFonts w:asciiTheme="minorHAnsi" w:hAnsiTheme="minorHAnsi"/>
                <w:color w:val="000000" w:themeColor="text1"/>
                <w:sz w:val="22"/>
              </w:rPr>
            </w:pPr>
            <w:r w:rsidRPr="00AE63DA">
              <w:rPr>
                <w:rFonts w:asciiTheme="minorHAnsi" w:hAnsiTheme="minorHAnsi"/>
                <w:color w:val="000000" w:themeColor="text1"/>
                <w:sz w:val="22"/>
              </w:rPr>
              <w:t>Updates to this policy will communicated to all parties in a timely and efficient manner</w:t>
            </w:r>
          </w:p>
        </w:tc>
      </w:tr>
      <w:tr w:rsidR="008466C3" w:rsidRPr="00AE63DA" w:rsidTr="00D6416B">
        <w:tc>
          <w:tcPr>
            <w:tcW w:w="1908" w:type="dxa"/>
            <w:shd w:val="clear" w:color="auto" w:fill="F2DBDB" w:themeFill="accent2" w:themeFillTint="33"/>
            <w:vAlign w:val="center"/>
          </w:tcPr>
          <w:p w:rsidR="008466C3" w:rsidRPr="00AE63DA" w:rsidRDefault="008466C3" w:rsidP="0087184F">
            <w:pPr>
              <w:pStyle w:val="BodyText"/>
              <w:spacing w:before="120" w:after="120"/>
              <w:rPr>
                <w:rFonts w:asciiTheme="minorHAnsi" w:hAnsiTheme="minorHAnsi"/>
                <w:b/>
                <w:color w:val="000000" w:themeColor="text1"/>
                <w:sz w:val="22"/>
              </w:rPr>
            </w:pPr>
            <w:r w:rsidRPr="00AE63DA">
              <w:rPr>
                <w:rFonts w:asciiTheme="minorHAnsi" w:hAnsiTheme="minorHAnsi"/>
                <w:b/>
                <w:color w:val="000000" w:themeColor="text1"/>
                <w:sz w:val="22"/>
              </w:rPr>
              <w:t>Policy Review</w:t>
            </w:r>
          </w:p>
        </w:tc>
        <w:tc>
          <w:tcPr>
            <w:tcW w:w="7332" w:type="dxa"/>
            <w:shd w:val="clear" w:color="auto" w:fill="auto"/>
            <w:vAlign w:val="center"/>
          </w:tcPr>
          <w:p w:rsidR="008466C3" w:rsidRPr="00AE63DA" w:rsidRDefault="008466C3" w:rsidP="008838F6">
            <w:pPr>
              <w:pStyle w:val="BodyText"/>
              <w:keepNext/>
              <w:keepLines/>
              <w:numPr>
                <w:ilvl w:val="0"/>
                <w:numId w:val="33"/>
              </w:numPr>
              <w:spacing w:before="120" w:after="120"/>
              <w:jc w:val="left"/>
              <w:rPr>
                <w:rFonts w:asciiTheme="minorHAnsi" w:hAnsiTheme="minorHAnsi"/>
                <w:b/>
                <w:color w:val="000000" w:themeColor="text1"/>
                <w:sz w:val="22"/>
              </w:rPr>
            </w:pPr>
            <w:r w:rsidRPr="00AE63DA">
              <w:rPr>
                <w:rFonts w:asciiTheme="minorHAnsi" w:hAnsiTheme="minorHAnsi"/>
                <w:color w:val="000000" w:themeColor="text1"/>
                <w:sz w:val="22"/>
              </w:rPr>
              <w:t>This policy will be regularly reviewed and updated according to relevant recognised authorities.</w:t>
            </w:r>
          </w:p>
        </w:tc>
      </w:tr>
    </w:tbl>
    <w:p w:rsidR="008466C3" w:rsidRPr="00AE63DA" w:rsidRDefault="008466C3" w:rsidP="008466C3">
      <w:pPr>
        <w:pStyle w:val="BodyText"/>
        <w:spacing w:line="276" w:lineRule="auto"/>
        <w:jc w:val="right"/>
        <w:rPr>
          <w:rFonts w:asciiTheme="minorHAnsi" w:hAnsiTheme="minorHAnsi"/>
          <w:color w:val="000000" w:themeColor="text1"/>
          <w:sz w:val="22"/>
        </w:rPr>
      </w:pPr>
      <w:r w:rsidRPr="00AE63DA">
        <w:rPr>
          <w:rFonts w:asciiTheme="minorHAnsi" w:hAnsiTheme="minorHAnsi"/>
          <w:color w:val="000000" w:themeColor="text1"/>
          <w:sz w:val="22"/>
        </w:rPr>
        <w:t>(Adapted from Cancer Council Queensland, 2013)</w:t>
      </w:r>
    </w:p>
    <w:p w:rsidR="008466C3" w:rsidRPr="00AE63DA" w:rsidRDefault="008466C3" w:rsidP="008466C3">
      <w:pPr>
        <w:pStyle w:val="BodyText"/>
        <w:spacing w:line="276" w:lineRule="auto"/>
        <w:jc w:val="right"/>
        <w:rPr>
          <w:rFonts w:asciiTheme="minorHAnsi" w:hAnsiTheme="minorHAnsi"/>
          <w:color w:val="000000" w:themeColor="text1"/>
          <w:sz w:val="22"/>
        </w:rPr>
      </w:pPr>
    </w:p>
    <w:p w:rsidR="009E3C20" w:rsidRDefault="009E3C20">
      <w:pPr>
        <w:spacing w:after="0" w:line="240" w:lineRule="auto"/>
        <w:rPr>
          <w:b/>
        </w:rPr>
      </w:pPr>
      <w:r>
        <w:br w:type="page"/>
      </w:r>
    </w:p>
    <w:p w:rsidR="008466C3" w:rsidRPr="0087184F" w:rsidRDefault="008466C3" w:rsidP="0087184F">
      <w:pPr>
        <w:pStyle w:val="BoldBulTight0"/>
        <w:rPr>
          <w:u w:val="single"/>
        </w:rPr>
      </w:pPr>
      <w:r w:rsidRPr="0087184F">
        <w:rPr>
          <w:u w:val="single"/>
        </w:rPr>
        <w:lastRenderedPageBreak/>
        <w:t xml:space="preserve">National Quality Standards </w:t>
      </w:r>
    </w:p>
    <w:p w:rsidR="008466C3" w:rsidRPr="00AE63DA" w:rsidRDefault="008466C3" w:rsidP="0087184F">
      <w:pPr>
        <w:pStyle w:val="BoldBulTight0"/>
      </w:pPr>
      <w:r w:rsidRPr="00AE63DA">
        <w:t>Quality Area and Standards included in this section:</w:t>
      </w:r>
    </w:p>
    <w:p w:rsidR="008466C3" w:rsidRPr="00AE63DA" w:rsidRDefault="008466C3" w:rsidP="008466C3">
      <w:r w:rsidRPr="00AE63DA">
        <w:rPr>
          <w:noProof/>
          <w:lang w:val="en-GB" w:eastAsia="en-GB"/>
        </w:rPr>
        <w:drawing>
          <wp:inline distT="0" distB="0" distL="0" distR="0" wp14:anchorId="57713131" wp14:editId="2C790815">
            <wp:extent cx="6057900" cy="3983525"/>
            <wp:effectExtent l="38100" t="0" r="95250" b="17145"/>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6" r:lo="rId117" r:qs="rId118" r:cs="rId119"/>
              </a:graphicData>
            </a:graphic>
          </wp:inline>
        </w:drawing>
      </w:r>
    </w:p>
    <w:p w:rsidR="008466C3" w:rsidRPr="0087184F" w:rsidRDefault="008466C3" w:rsidP="0087184F">
      <w:pPr>
        <w:pStyle w:val="BoldBulTight0"/>
        <w:rPr>
          <w:u w:val="single"/>
        </w:rPr>
      </w:pPr>
      <w:r w:rsidRPr="0087184F">
        <w:rPr>
          <w:u w:val="single"/>
        </w:rPr>
        <w:t xml:space="preserve">The Early Years Learning Framework </w:t>
      </w:r>
    </w:p>
    <w:p w:rsidR="008466C3" w:rsidRPr="00AE63DA" w:rsidRDefault="008466C3" w:rsidP="0087184F">
      <w:pPr>
        <w:pStyle w:val="BoldBulTight0"/>
      </w:pPr>
      <w:r w:rsidRPr="00AE63DA">
        <w:t>The principles, practices and outcomes included in this section:</w:t>
      </w:r>
    </w:p>
    <w:p w:rsidR="008466C3" w:rsidRPr="00AE63DA" w:rsidRDefault="008466C3" w:rsidP="008466C3">
      <w:r w:rsidRPr="00AE63DA">
        <w:rPr>
          <w:noProof/>
          <w:lang w:val="en-GB" w:eastAsia="en-GB"/>
        </w:rPr>
        <w:drawing>
          <wp:inline distT="0" distB="0" distL="0" distR="0" wp14:anchorId="3A37DAF5" wp14:editId="0BD7ADDE">
            <wp:extent cx="6057900" cy="2042688"/>
            <wp:effectExtent l="38100" t="19050" r="114300" b="11049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1" r:lo="rId122" r:qs="rId123" r:cs="rId124"/>
              </a:graphicData>
            </a:graphic>
          </wp:inline>
        </w:drawing>
      </w:r>
    </w:p>
    <w:p w:rsidR="009E3C20" w:rsidRDefault="009E3C20">
      <w:pPr>
        <w:spacing w:after="0" w:line="240" w:lineRule="auto"/>
        <w:rPr>
          <w:rFonts w:cstheme="majorBidi"/>
          <w:b/>
          <w:bCs/>
          <w:sz w:val="26"/>
          <w:szCs w:val="26"/>
          <w:lang w:val="en-GB"/>
        </w:rPr>
      </w:pPr>
      <w:r>
        <w:br w:type="page"/>
      </w:r>
    </w:p>
    <w:p w:rsidR="008466C3" w:rsidRPr="00222BE8" w:rsidRDefault="008B410A" w:rsidP="00222BE8">
      <w:pPr>
        <w:pStyle w:val="Heading3"/>
      </w:pPr>
      <w:bookmarkStart w:id="80" w:name="_Toc450578820"/>
      <w:r>
        <w:lastRenderedPageBreak/>
        <w:t>Learner Task</w:t>
      </w:r>
      <w:r w:rsidR="008466C3" w:rsidRPr="00AE63DA">
        <w:t xml:space="preserve"> Nine</w:t>
      </w:r>
      <w:bookmarkEnd w:id="80"/>
    </w:p>
    <w:p w:rsidR="008466C3" w:rsidRPr="00D6416B" w:rsidRDefault="008466C3" w:rsidP="008838F6">
      <w:pPr>
        <w:pStyle w:val="ListParagraph"/>
        <w:numPr>
          <w:ilvl w:val="0"/>
          <w:numId w:val="34"/>
        </w:numPr>
        <w:rPr>
          <w:b/>
          <w:sz w:val="28"/>
          <w:szCs w:val="26"/>
        </w:rPr>
      </w:pPr>
      <w:r w:rsidRPr="00AE63DA">
        <w:t>What are the sun protection guidelines for children according to the recommendations of relevant authorities?</w:t>
      </w:r>
    </w:p>
    <w:p w:rsidR="008466C3" w:rsidRPr="00AE63DA" w:rsidRDefault="008466C3" w:rsidP="00D6416B"/>
    <w:p w:rsidR="008466C3" w:rsidRPr="00AE63DA" w:rsidRDefault="008466C3" w:rsidP="00D6416B"/>
    <w:p w:rsidR="008466C3" w:rsidRPr="00AE63DA" w:rsidRDefault="008466C3" w:rsidP="00D6416B"/>
    <w:p w:rsidR="008466C3" w:rsidRPr="00AE63DA" w:rsidRDefault="008466C3" w:rsidP="00D6416B"/>
    <w:p w:rsidR="008466C3" w:rsidRPr="00AE63DA" w:rsidRDefault="008466C3" w:rsidP="00D6416B"/>
    <w:p w:rsidR="008466C3" w:rsidRPr="00AE63DA" w:rsidRDefault="008466C3" w:rsidP="00D6416B"/>
    <w:p w:rsidR="008466C3" w:rsidRPr="00AE63DA" w:rsidRDefault="008466C3" w:rsidP="00D6416B">
      <w:pPr>
        <w:rPr>
          <w:b/>
          <w:sz w:val="28"/>
          <w:szCs w:val="26"/>
        </w:rPr>
      </w:pPr>
    </w:p>
    <w:p w:rsidR="008466C3" w:rsidRPr="00D6416B" w:rsidRDefault="008466C3" w:rsidP="008838F6">
      <w:pPr>
        <w:pStyle w:val="ListParagraph"/>
        <w:numPr>
          <w:ilvl w:val="0"/>
          <w:numId w:val="34"/>
        </w:numPr>
        <w:rPr>
          <w:b/>
          <w:sz w:val="28"/>
          <w:szCs w:val="26"/>
        </w:rPr>
      </w:pPr>
      <w:r w:rsidRPr="00AE63DA">
        <w:t>How do you enforce these guidelines at your centre?</w:t>
      </w:r>
    </w:p>
    <w:p w:rsidR="008466C3" w:rsidRPr="00AE63DA" w:rsidRDefault="008466C3" w:rsidP="00D6416B"/>
    <w:p w:rsidR="008466C3" w:rsidRPr="00AE63DA" w:rsidRDefault="008466C3" w:rsidP="00D6416B"/>
    <w:p w:rsidR="008466C3" w:rsidRPr="00AE63DA" w:rsidRDefault="008466C3" w:rsidP="00D6416B"/>
    <w:p w:rsidR="008466C3" w:rsidRPr="00AE63DA" w:rsidRDefault="008466C3" w:rsidP="00D6416B"/>
    <w:p w:rsidR="008466C3" w:rsidRPr="00AE63DA" w:rsidRDefault="008466C3" w:rsidP="00D6416B"/>
    <w:p w:rsidR="008466C3" w:rsidRPr="00AE63DA" w:rsidRDefault="008466C3" w:rsidP="00D6416B"/>
    <w:p w:rsidR="008466C3" w:rsidRPr="00AE63DA" w:rsidRDefault="008466C3" w:rsidP="00D6416B"/>
    <w:p w:rsidR="008466C3" w:rsidRPr="00AE63DA" w:rsidRDefault="008466C3" w:rsidP="00D6416B">
      <w:pPr>
        <w:rPr>
          <w:b/>
          <w:sz w:val="28"/>
          <w:szCs w:val="26"/>
        </w:rPr>
      </w:pPr>
    </w:p>
    <w:p w:rsidR="008466C3" w:rsidRPr="00D6416B" w:rsidRDefault="008466C3" w:rsidP="008838F6">
      <w:pPr>
        <w:pStyle w:val="ListParagraph"/>
        <w:numPr>
          <w:ilvl w:val="0"/>
          <w:numId w:val="34"/>
        </w:numPr>
        <w:rPr>
          <w:b/>
          <w:sz w:val="28"/>
          <w:szCs w:val="26"/>
        </w:rPr>
      </w:pPr>
      <w:r w:rsidRPr="00AE63DA">
        <w:t>What can you personally do to uphold the sun protection guidelines a</w:t>
      </w:r>
      <w:r w:rsidR="00AD561A">
        <w:t>t</w:t>
      </w:r>
      <w:r w:rsidRPr="00AE63DA">
        <w:t xml:space="preserve"> your centre?</w:t>
      </w:r>
    </w:p>
    <w:p w:rsidR="008466C3" w:rsidRPr="008466C3" w:rsidRDefault="008466C3" w:rsidP="00652FBD">
      <w:pPr>
        <w:pStyle w:val="Heading3"/>
      </w:pPr>
      <w:r w:rsidRPr="00D6416B">
        <w:br w:type="column"/>
      </w:r>
      <w:bookmarkStart w:id="81" w:name="_Toc450578821"/>
      <w:r w:rsidR="00222BE8">
        <w:rPr>
          <w:noProof/>
          <w:color w:val="FF0000"/>
          <w:lang w:eastAsia="en-GB"/>
        </w:rPr>
        <w:lastRenderedPageBreak/>
        <w:drawing>
          <wp:anchor distT="0" distB="0" distL="114300" distR="114300" simplePos="0" relativeHeight="251721728" behindDoc="1" locked="0" layoutInCell="1" allowOverlap="1" wp14:anchorId="3AE472CB" wp14:editId="6914BB6C">
            <wp:simplePos x="0" y="0"/>
            <wp:positionH relativeFrom="column">
              <wp:posOffset>28575</wp:posOffset>
            </wp:positionH>
            <wp:positionV relativeFrom="paragraph">
              <wp:posOffset>278130</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4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r w:rsidR="00222BE8">
        <w:t xml:space="preserve"> </w:t>
      </w:r>
      <w:r w:rsidRPr="00D6416B">
        <w:t>Activity 3</w:t>
      </w:r>
      <w:r w:rsidR="0087184F">
        <w:t>B</w:t>
      </w:r>
      <w:bookmarkEnd w:id="81"/>
    </w:p>
    <w:p w:rsidR="008466C3" w:rsidRDefault="008466C3" w:rsidP="00084E2F">
      <w:pPr>
        <w:pStyle w:val="Heading2"/>
      </w:pPr>
      <w:r>
        <w:br w:type="page"/>
      </w:r>
    </w:p>
    <w:p w:rsidR="008466C3" w:rsidRDefault="00084E2F" w:rsidP="00B00BC8">
      <w:pPr>
        <w:pStyle w:val="Heading2"/>
        <w:spacing w:after="240"/>
      </w:pPr>
      <w:r>
        <w:lastRenderedPageBreak/>
        <w:t xml:space="preserve"> </w:t>
      </w:r>
      <w:bookmarkStart w:id="82" w:name="_Toc450578822"/>
      <w:r>
        <w:t>3.3 – Provide a balance of natural and artificial lighting, good ventilation and fresh air</w:t>
      </w:r>
      <w:bookmarkEnd w:id="82"/>
    </w:p>
    <w:p w:rsidR="008466C3" w:rsidRPr="0087184F" w:rsidRDefault="008466C3" w:rsidP="0087184F">
      <w:r w:rsidRPr="00AE63DA">
        <w:t>Lighting, ventilation and fresh air are important aspects of a healthy early childhood education setting.</w:t>
      </w:r>
    </w:p>
    <w:p w:rsidR="00D6416B" w:rsidRDefault="008466C3" w:rsidP="009E3332">
      <w:pPr>
        <w:pStyle w:val="Heading3"/>
      </w:pPr>
      <w:bookmarkStart w:id="83" w:name="_Toc450578823"/>
      <w:r w:rsidRPr="00AE63DA">
        <w:t>Lighting</w:t>
      </w:r>
      <w:bookmarkEnd w:id="83"/>
    </w:p>
    <w:p w:rsidR="008466C3" w:rsidRPr="00AE63DA" w:rsidRDefault="0043277F" w:rsidP="00D6416B">
      <w:pPr>
        <w:rPr>
          <w:rFonts w:eastAsiaTheme="minorEastAsia" w:cstheme="minorBidi"/>
          <w:szCs w:val="36"/>
        </w:rPr>
      </w:pPr>
      <w:r>
        <w:rPr>
          <w:rFonts w:ascii="Times New Roman" w:eastAsia="Times New Roman" w:hAnsi="Times New Roman"/>
          <w:noProof/>
          <w:color w:val="000000"/>
          <w:w w:val="0"/>
          <w:sz w:val="0"/>
          <w:szCs w:val="0"/>
          <w:u w:color="000000"/>
          <w:bdr w:val="none" w:sz="0" w:space="0" w:color="000000"/>
          <w:shd w:val="clear" w:color="000000" w:fill="000000"/>
          <w:lang w:val="en-GB" w:eastAsia="en-GB"/>
        </w:rPr>
        <w:drawing>
          <wp:anchor distT="0" distB="0" distL="114300" distR="114300" simplePos="0" relativeHeight="251749376" behindDoc="1" locked="0" layoutInCell="1" allowOverlap="1" wp14:anchorId="3E2D111F" wp14:editId="61F69997">
            <wp:simplePos x="0" y="0"/>
            <wp:positionH relativeFrom="column">
              <wp:posOffset>4365625</wp:posOffset>
            </wp:positionH>
            <wp:positionV relativeFrom="paragraph">
              <wp:posOffset>470535</wp:posOffset>
            </wp:positionV>
            <wp:extent cx="1443990" cy="1781175"/>
            <wp:effectExtent l="0" t="0" r="0" b="0"/>
            <wp:wrapTight wrapText="bothSides">
              <wp:wrapPolygon edited="0">
                <wp:start x="0" y="0"/>
                <wp:lineTo x="0" y="21484"/>
                <wp:lineTo x="21372" y="21484"/>
                <wp:lineTo x="21372" y="0"/>
                <wp:lineTo x="0" y="0"/>
              </wp:wrapPolygon>
            </wp:wrapTight>
            <wp:docPr id="88" name="Picture 88" descr="C:\Users\Victoria\Desktop\My Work\ArtWork\higher_learning_pc_evolve_three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Victoria\Desktop\My Work\ArtWork\higher_learning_pc_evolve_three3545.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443990"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466C3" w:rsidRPr="00AE63DA">
        <w:rPr>
          <w:rFonts w:eastAsiaTheme="minorEastAsia" w:cstheme="minorBidi"/>
          <w:szCs w:val="36"/>
        </w:rPr>
        <w:t>Exposure to natural lighting provides a range of developmental health benefits for children. Ideally, natural light will let in light without glare, and prevent overheating and excessive exposure to UV radiation.</w:t>
      </w:r>
    </w:p>
    <w:p w:rsidR="008466C3" w:rsidRPr="00AE63DA" w:rsidRDefault="008466C3" w:rsidP="0087184F">
      <w:pPr>
        <w:pStyle w:val="BoldBulTight0"/>
      </w:pPr>
      <w:r w:rsidRPr="00AE63DA">
        <w:t>Benefits of natural light:</w:t>
      </w:r>
    </w:p>
    <w:p w:rsidR="008466C3" w:rsidRPr="00AE63DA" w:rsidRDefault="008466C3" w:rsidP="00AD561A">
      <w:pPr>
        <w:pStyle w:val="Bullets"/>
      </w:pPr>
      <w:r w:rsidRPr="00AE63DA">
        <w:t>Children learn better</w:t>
      </w:r>
      <w:r w:rsidR="00AD561A" w:rsidRPr="00AD561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466C3" w:rsidRPr="00AE63DA" w:rsidRDefault="00FB4B8D" w:rsidP="00D6416B">
      <w:pPr>
        <w:pStyle w:val="Bullets"/>
      </w:pPr>
      <w:r>
        <w:t>Energis</w:t>
      </w:r>
      <w:r w:rsidR="008466C3" w:rsidRPr="00AE63DA">
        <w:t>ing and refreshing</w:t>
      </w:r>
    </w:p>
    <w:p w:rsidR="008466C3" w:rsidRPr="00AE63DA" w:rsidRDefault="008466C3" w:rsidP="00D6416B">
      <w:pPr>
        <w:pStyle w:val="Bullets"/>
      </w:pPr>
      <w:r w:rsidRPr="00AE63DA">
        <w:t>Better concentration</w:t>
      </w:r>
    </w:p>
    <w:p w:rsidR="008466C3" w:rsidRPr="00D6416B" w:rsidRDefault="008466C3" w:rsidP="008466C3">
      <w:pPr>
        <w:pStyle w:val="Bullets"/>
        <w:rPr>
          <w:rFonts w:asciiTheme="minorHAnsi" w:eastAsiaTheme="minorEastAsia" w:hAnsiTheme="minorHAnsi" w:cstheme="minorBidi"/>
          <w:color w:val="000000" w:themeColor="text1"/>
          <w:szCs w:val="36"/>
        </w:rPr>
      </w:pPr>
      <w:r w:rsidRPr="00D6416B">
        <w:rPr>
          <w:rFonts w:eastAsiaTheme="minorEastAsia"/>
        </w:rPr>
        <w:t>Reduces energy requirements</w:t>
      </w:r>
      <w:r w:rsidR="0087184F">
        <w:rPr>
          <w:rFonts w:eastAsiaTheme="minorEastAsia"/>
        </w:rPr>
        <w:t>.</w:t>
      </w:r>
      <w:r w:rsidRPr="00D6416B">
        <w:rPr>
          <w:rFonts w:eastAsiaTheme="minorEastAsia"/>
        </w:rPr>
        <w:t xml:space="preserve"> </w:t>
      </w:r>
    </w:p>
    <w:p w:rsidR="008466C3" w:rsidRPr="00AE63DA" w:rsidRDefault="008466C3" w:rsidP="00D6416B">
      <w:r w:rsidRPr="00AE63DA">
        <w:t xml:space="preserve">In the early childhood education and care setting, natural lighting must be provided and distributed when, and wherever possible. It is recommended that windows face the sky and open for ventilation. When the rooms of the building are located towards the interior, less natural light is available for children. This creates a reliance on artificial lighting for extended periods of the day and limits children’s exposure to natural rhythms of daylight. It is not sufficient to ‘borrow’ light from another room, i.e., leaving doors open, etc. </w:t>
      </w:r>
    </w:p>
    <w:p w:rsidR="008466C3" w:rsidRPr="00AE63DA" w:rsidRDefault="008466C3" w:rsidP="00D6416B">
      <w:r w:rsidRPr="00AE63DA">
        <w:t>When structural constrains inhibit the exposure to natural lighting, educators must do what they can to incorporate activities into the routine that balance exposure to natural and artificial lighting.</w:t>
      </w:r>
    </w:p>
    <w:p w:rsidR="008466C3" w:rsidRPr="00AE63DA" w:rsidRDefault="008466C3" w:rsidP="0087184F">
      <w:pPr>
        <w:pStyle w:val="BoldBulTight0"/>
      </w:pPr>
      <w:r w:rsidRPr="00AE63DA">
        <w:t>For example:</w:t>
      </w:r>
    </w:p>
    <w:p w:rsidR="008466C3" w:rsidRPr="00AE63DA" w:rsidRDefault="008466C3" w:rsidP="00D6416B">
      <w:pPr>
        <w:pStyle w:val="Bullets"/>
      </w:pPr>
      <w:r w:rsidRPr="00AE63DA">
        <w:t>Arrange the room to make the best use of natural lighting, i.e., allocate the darker areas of the room for sleeping, or quiet time</w:t>
      </w:r>
    </w:p>
    <w:p w:rsidR="008466C3" w:rsidRPr="00AE63DA" w:rsidRDefault="008466C3" w:rsidP="00D6416B">
      <w:pPr>
        <w:pStyle w:val="Bullets"/>
      </w:pPr>
      <w:r w:rsidRPr="00AE63DA">
        <w:t>Schedule activities to make use of natural lighting throughout the day, i.e., go outside early in the morning and late in the afternoon (this also avoids over-exposure to UV)</w:t>
      </w:r>
    </w:p>
    <w:p w:rsidR="008466C3" w:rsidRPr="00D6416B" w:rsidRDefault="008466C3" w:rsidP="008466C3">
      <w:pPr>
        <w:pStyle w:val="Bullets"/>
        <w:rPr>
          <w:rFonts w:asciiTheme="minorHAnsi" w:eastAsiaTheme="minorEastAsia" w:hAnsiTheme="minorHAnsi" w:cstheme="minorBidi"/>
          <w:color w:val="000000" w:themeColor="text1"/>
          <w:szCs w:val="36"/>
        </w:rPr>
      </w:pPr>
      <w:r w:rsidRPr="00D6416B">
        <w:rPr>
          <w:rFonts w:eastAsiaTheme="minorEastAsia"/>
        </w:rPr>
        <w:t>Include additional outdoor time when weather permits, or if you have sufficient protection from the sun</w:t>
      </w:r>
      <w:r w:rsidR="0087184F">
        <w:rPr>
          <w:rFonts w:eastAsiaTheme="minorEastAsia"/>
        </w:rPr>
        <w:t>.</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8466C3" w:rsidRPr="00AE63DA" w:rsidTr="00357804">
        <w:tc>
          <w:tcPr>
            <w:tcW w:w="9240" w:type="dxa"/>
          </w:tcPr>
          <w:p w:rsidR="008466C3" w:rsidRPr="00AE63DA" w:rsidRDefault="008466C3" w:rsidP="00357804">
            <w:pPr>
              <w:pStyle w:val="BodyText"/>
              <w:jc w:val="center"/>
              <w:rPr>
                <w:rFonts w:asciiTheme="minorHAnsi" w:eastAsiaTheme="minorEastAsia" w:hAnsiTheme="minorHAnsi" w:cstheme="minorBidi"/>
                <w:color w:val="000000" w:themeColor="text1"/>
                <w:sz w:val="22"/>
                <w:szCs w:val="36"/>
              </w:rPr>
            </w:pPr>
          </w:p>
          <w:p w:rsidR="008466C3" w:rsidRPr="00AE63DA" w:rsidRDefault="008466C3" w:rsidP="00D6416B">
            <w:pPr>
              <w:jc w:val="center"/>
              <w:rPr>
                <w:rFonts w:asciiTheme="minorHAnsi" w:eastAsiaTheme="minorEastAsia" w:hAnsiTheme="minorHAnsi" w:cstheme="minorBidi"/>
                <w:color w:val="000000" w:themeColor="text1"/>
                <w:szCs w:val="36"/>
              </w:rPr>
            </w:pPr>
            <w:r w:rsidRPr="00AE63DA">
              <w:t>The benefits of natural lighting must be balanced against undue to exposure to the sun and heat, especially during the summer months. You must consider all factors before making alterations to the routine.</w:t>
            </w:r>
          </w:p>
        </w:tc>
      </w:tr>
    </w:tbl>
    <w:p w:rsidR="008466C3" w:rsidRPr="00AE63DA" w:rsidRDefault="008466C3" w:rsidP="008466C3">
      <w:pPr>
        <w:pStyle w:val="BodyText"/>
        <w:spacing w:line="276" w:lineRule="auto"/>
        <w:rPr>
          <w:rFonts w:asciiTheme="minorHAnsi" w:eastAsiaTheme="minorEastAsia" w:hAnsiTheme="minorHAnsi" w:cstheme="minorBidi"/>
          <w:color w:val="000000" w:themeColor="text1"/>
          <w:sz w:val="22"/>
          <w:szCs w:val="36"/>
        </w:rPr>
      </w:pPr>
    </w:p>
    <w:p w:rsidR="008466C3" w:rsidRPr="00AE63DA" w:rsidRDefault="008466C3" w:rsidP="0087184F">
      <w:r w:rsidRPr="00AE63DA">
        <w:t xml:space="preserve">Some buildings have skylights that provide natural light, and while this may be an adequate compromise, they do not provide sufficient natural lighting and ventilation to be considered a replacement for traditional windows. Ideally, skylights should face south where possible. It is strongly </w:t>
      </w:r>
      <w:r w:rsidRPr="00AE63DA">
        <w:lastRenderedPageBreak/>
        <w:t xml:space="preserve">recommended that skylights be </w:t>
      </w:r>
      <w:r w:rsidRPr="0087184F">
        <w:t>adjustable</w:t>
      </w:r>
      <w:r w:rsidRPr="00AE63DA">
        <w:t xml:space="preserve"> so that the amount of natural light entering the room can be controlled. Ventilated skylights should have a damper.</w:t>
      </w:r>
    </w:p>
    <w:p w:rsidR="008466C3" w:rsidRPr="00AE63DA" w:rsidRDefault="008466C3" w:rsidP="009E3332">
      <w:pPr>
        <w:pStyle w:val="Heading3"/>
      </w:pPr>
      <w:bookmarkStart w:id="84" w:name="_Toc450578824"/>
      <w:r w:rsidRPr="00AE63DA">
        <w:t>Ventilation</w:t>
      </w:r>
      <w:bookmarkEnd w:id="84"/>
    </w:p>
    <w:p w:rsidR="008466C3" w:rsidRPr="00AE63DA" w:rsidRDefault="008466C3" w:rsidP="00D6416B">
      <w:r w:rsidRPr="00AE63DA">
        <w:t>Ventilation in the early childhood and care setting is required to control the circulation of unpleasant odours and the accumulation of harmful contamination by micro-organisms, pathogens and toxins. Good ventilation also creates a more comfortable learning environment for children and educators.</w:t>
      </w:r>
    </w:p>
    <w:p w:rsidR="008466C3" w:rsidRPr="00AE63DA" w:rsidRDefault="008466C3" w:rsidP="00D6416B">
      <w:r w:rsidRPr="00AE63DA">
        <w:t>Young children have immature and delicate immune systems that are easy targets for allergies and illness. Good indoor air</w:t>
      </w:r>
      <w:r w:rsidR="0043277F">
        <w:t xml:space="preserve"> quality is essential to minimis</w:t>
      </w:r>
      <w:r w:rsidRPr="00AE63DA">
        <w:t>ing children’s exposure to contaminants.</w:t>
      </w:r>
    </w:p>
    <w:p w:rsidR="008466C3" w:rsidRPr="00AE63DA" w:rsidRDefault="008466C3" w:rsidP="00D6416B">
      <w:r w:rsidRPr="00AE63DA">
        <w:t>If you centre uses an air-conditioner, it must comply with Australian safety standards and undergo regular maintenance. Ducted evaporative cooling systems draw fresh air from outside the building and send air from inside the building to the outside. This produces a constant stream of fresh air through rooms.</w:t>
      </w:r>
    </w:p>
    <w:p w:rsidR="008466C3" w:rsidRPr="00AE63DA" w:rsidRDefault="008466C3" w:rsidP="00D6416B">
      <w:r w:rsidRPr="00AE63DA">
        <w:t>Some refrigerated air-conditioning systems can also circulate fresh air; however, some other systems can only re-circulate internal air. Air-conditioning systems that cannot circulate fresh air drawn from outside the building do not meet safety standards.</w:t>
      </w:r>
    </w:p>
    <w:p w:rsidR="008466C3" w:rsidRPr="00AE63DA" w:rsidRDefault="0043277F" w:rsidP="00D6416B">
      <w:pPr>
        <w:rPr>
          <w:color w:val="3366FF"/>
        </w:rPr>
      </w:pPr>
      <w:r>
        <w:rPr>
          <w:noProof/>
          <w:lang w:val="en-GB" w:eastAsia="en-GB"/>
        </w:rPr>
        <w:drawing>
          <wp:anchor distT="0" distB="0" distL="114300" distR="114300" simplePos="0" relativeHeight="251751424" behindDoc="1" locked="0" layoutInCell="1" allowOverlap="1" wp14:anchorId="4C6F330F" wp14:editId="6106B44B">
            <wp:simplePos x="0" y="0"/>
            <wp:positionH relativeFrom="column">
              <wp:posOffset>4874895</wp:posOffset>
            </wp:positionH>
            <wp:positionV relativeFrom="paragraph">
              <wp:posOffset>335915</wp:posOffset>
            </wp:positionV>
            <wp:extent cx="1311910" cy="1552575"/>
            <wp:effectExtent l="0" t="0" r="0" b="0"/>
            <wp:wrapTight wrapText="bothSides">
              <wp:wrapPolygon edited="0">
                <wp:start x="0" y="0"/>
                <wp:lineTo x="0" y="21467"/>
                <wp:lineTo x="21328" y="21467"/>
                <wp:lineTo x="21328" y="0"/>
                <wp:lineTo x="0" y="0"/>
              </wp:wrapPolygon>
            </wp:wrapTight>
            <wp:docPr id="90" name="Picture 90" descr="C:\Users\Victoria\Desktop\My Work\ArtWork\breath_nose_a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ctoria\Desktop\My Work\ArtWork\breath_nose_air.pn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311910" cy="1552575"/>
                    </a:xfrm>
                    <a:prstGeom prst="rect">
                      <a:avLst/>
                    </a:prstGeom>
                    <a:noFill/>
                    <a:ln>
                      <a:noFill/>
                    </a:ln>
                  </pic:spPr>
                </pic:pic>
              </a:graphicData>
            </a:graphic>
            <wp14:sizeRelH relativeFrom="page">
              <wp14:pctWidth>0</wp14:pctWidth>
            </wp14:sizeRelH>
            <wp14:sizeRelV relativeFrom="page">
              <wp14:pctHeight>0</wp14:pctHeight>
            </wp14:sizeRelV>
          </wp:anchor>
        </w:drawing>
      </w:r>
      <w:r w:rsidR="008466C3" w:rsidRPr="00AE63DA">
        <w:t>Rooms in early childhood education centres require at least 10 times more fresh air than houses because of their high occupancy rate.</w:t>
      </w:r>
    </w:p>
    <w:p w:rsidR="008466C3" w:rsidRPr="00AE63DA" w:rsidRDefault="008466C3" w:rsidP="0087184F">
      <w:pPr>
        <w:pStyle w:val="BoldBulTight0"/>
      </w:pPr>
      <w:r w:rsidRPr="00AE63DA">
        <w:t>Good indoor air quality is important for avoiding the following:</w:t>
      </w:r>
      <w:r w:rsidR="0043277F" w:rsidRPr="0043277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466C3" w:rsidRPr="00AE63DA" w:rsidRDefault="008466C3" w:rsidP="000F3E9E">
      <w:pPr>
        <w:pStyle w:val="Bullets"/>
      </w:pPr>
      <w:r w:rsidRPr="00AE63DA">
        <w:t>Headaches, fatigue, shortness of breath</w:t>
      </w:r>
    </w:p>
    <w:p w:rsidR="008466C3" w:rsidRPr="00AE63DA" w:rsidRDefault="008466C3" w:rsidP="000F3E9E">
      <w:pPr>
        <w:pStyle w:val="Bullets"/>
      </w:pPr>
      <w:r w:rsidRPr="00AE63DA">
        <w:t>Sinus congestion, coughing and sneezing</w:t>
      </w:r>
    </w:p>
    <w:p w:rsidR="008466C3" w:rsidRPr="00AE63DA" w:rsidRDefault="008466C3" w:rsidP="000F3E9E">
      <w:pPr>
        <w:pStyle w:val="Bullets"/>
      </w:pPr>
      <w:r w:rsidRPr="00AE63DA">
        <w:t>Eye, nose, throat or skin irritations</w:t>
      </w:r>
    </w:p>
    <w:p w:rsidR="008466C3" w:rsidRPr="00AE63DA" w:rsidRDefault="008466C3" w:rsidP="000F3E9E">
      <w:pPr>
        <w:pStyle w:val="Bullets"/>
      </w:pPr>
      <w:r w:rsidRPr="00AE63DA">
        <w:t>Dizziness and nausea</w:t>
      </w:r>
      <w:r w:rsidR="0087184F">
        <w:t>.</w:t>
      </w:r>
    </w:p>
    <w:p w:rsidR="008466C3" w:rsidRPr="00AE63DA" w:rsidRDefault="008466C3" w:rsidP="0087184F">
      <w:pPr>
        <w:pStyle w:val="BoldBulTight0"/>
      </w:pPr>
      <w:r w:rsidRPr="00AE63DA">
        <w:t>There are five basic control methods for reducing indoor air contaminants:</w:t>
      </w:r>
      <w:r w:rsidR="0043277F" w:rsidRPr="0043277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466C3" w:rsidRPr="00AE63DA" w:rsidRDefault="008466C3" w:rsidP="000F3E9E">
      <w:pPr>
        <w:pStyle w:val="Bullets"/>
      </w:pPr>
      <w:r w:rsidRPr="00AE63DA">
        <w:t>Provide good ventilation</w:t>
      </w:r>
    </w:p>
    <w:p w:rsidR="008466C3" w:rsidRPr="00AE63DA" w:rsidRDefault="008466C3" w:rsidP="000F3E9E">
      <w:pPr>
        <w:pStyle w:val="Bullets"/>
      </w:pPr>
      <w:r w:rsidRPr="00AE63DA">
        <w:t>Manage contaminants at source</w:t>
      </w:r>
    </w:p>
    <w:p w:rsidR="008466C3" w:rsidRPr="00AE63DA" w:rsidRDefault="008466C3" w:rsidP="000F3E9E">
      <w:pPr>
        <w:pStyle w:val="Bullets"/>
      </w:pPr>
      <w:r w:rsidRPr="00AE63DA">
        <w:t>Use materials with low contaminant emissions</w:t>
      </w:r>
    </w:p>
    <w:p w:rsidR="008466C3" w:rsidRPr="00AE63DA" w:rsidRDefault="008466C3" w:rsidP="000F3E9E">
      <w:pPr>
        <w:pStyle w:val="Bullets"/>
      </w:pPr>
      <w:r w:rsidRPr="00AE63DA">
        <w:t>Seal or enclose contaminants</w:t>
      </w:r>
    </w:p>
    <w:p w:rsidR="008466C3" w:rsidRPr="00AE63DA" w:rsidRDefault="008466C3" w:rsidP="000F3E9E">
      <w:pPr>
        <w:pStyle w:val="Bullets"/>
      </w:pPr>
      <w:r w:rsidRPr="00AE63DA">
        <w:t>Extract air at source</w:t>
      </w:r>
    </w:p>
    <w:p w:rsidR="008466C3" w:rsidRPr="00AE63DA" w:rsidRDefault="008466C3" w:rsidP="000F3E9E">
      <w:pPr>
        <w:pStyle w:val="Bullets"/>
      </w:pPr>
      <w:r w:rsidRPr="00AE63DA">
        <w:t>Keep building heated to required standard</w:t>
      </w:r>
    </w:p>
    <w:p w:rsidR="008466C3" w:rsidRPr="00AE63DA" w:rsidRDefault="008466C3" w:rsidP="000F3E9E">
      <w:pPr>
        <w:pStyle w:val="Bullets"/>
      </w:pPr>
      <w:r w:rsidRPr="00AE63DA">
        <w:t xml:space="preserve">Avoid cycles of hot and cold indoor temperatures </w:t>
      </w:r>
    </w:p>
    <w:p w:rsidR="008466C3" w:rsidRPr="00AE63DA" w:rsidRDefault="008466C3" w:rsidP="000F3E9E">
      <w:pPr>
        <w:pStyle w:val="Bullets"/>
      </w:pPr>
      <w:r w:rsidRPr="00AE63DA">
        <w:t>Do not over water plants</w:t>
      </w:r>
    </w:p>
    <w:p w:rsidR="008466C3" w:rsidRPr="00AE63DA" w:rsidRDefault="008466C3" w:rsidP="000F3E9E">
      <w:pPr>
        <w:pStyle w:val="Bullets"/>
      </w:pPr>
      <w:r w:rsidRPr="00AE63DA">
        <w:t>Keep fish tanks covered</w:t>
      </w:r>
    </w:p>
    <w:p w:rsidR="008466C3" w:rsidRPr="000F3E9E" w:rsidRDefault="0043277F" w:rsidP="008466C3">
      <w:pPr>
        <w:pStyle w:val="Bullets"/>
        <w:rPr>
          <w:rFonts w:asciiTheme="minorHAnsi" w:eastAsiaTheme="minorEastAsia" w:hAnsiTheme="minorHAnsi" w:cstheme="minorBidi"/>
          <w:color w:val="3366FF"/>
          <w:szCs w:val="36"/>
        </w:rPr>
      </w:pPr>
      <w:r>
        <w:rPr>
          <w:noProof/>
          <w:lang w:val="en-GB" w:eastAsia="en-GB"/>
        </w:rPr>
        <w:lastRenderedPageBreak/>
        <w:drawing>
          <wp:anchor distT="0" distB="0" distL="114300" distR="114300" simplePos="0" relativeHeight="251750400" behindDoc="1" locked="0" layoutInCell="1" allowOverlap="1" wp14:anchorId="593F8606" wp14:editId="750579C8">
            <wp:simplePos x="0" y="0"/>
            <wp:positionH relativeFrom="column">
              <wp:posOffset>4533900</wp:posOffset>
            </wp:positionH>
            <wp:positionV relativeFrom="paragraph">
              <wp:posOffset>136525</wp:posOffset>
            </wp:positionV>
            <wp:extent cx="1946910" cy="2190750"/>
            <wp:effectExtent l="0" t="0" r="0" b="0"/>
            <wp:wrapTight wrapText="bothSides">
              <wp:wrapPolygon edited="0">
                <wp:start x="0" y="0"/>
                <wp:lineTo x="0" y="21412"/>
                <wp:lineTo x="21346" y="21412"/>
                <wp:lineTo x="21346" y="0"/>
                <wp:lineTo x="0" y="0"/>
              </wp:wrapPolygon>
            </wp:wrapTight>
            <wp:docPr id="89" name="Picture 89" descr="C:\Users\Victoria\Desktop\My Work\ArtWork\window cleaner Fotolia_3749049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ctoria\Desktop\My Work\ArtWork\window cleaner Fotolia_37490496_S.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946910"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sidR="008466C3" w:rsidRPr="000F3E9E">
        <w:rPr>
          <w:rFonts w:eastAsiaTheme="minorEastAsia"/>
        </w:rPr>
        <w:t>Make sure all windows are in good working order</w:t>
      </w:r>
      <w:r w:rsidR="0087184F">
        <w:rPr>
          <w:rFonts w:eastAsiaTheme="minorEastAsia"/>
        </w:rPr>
        <w:t>.</w:t>
      </w:r>
    </w:p>
    <w:p w:rsidR="008466C3" w:rsidRPr="00AE63DA" w:rsidRDefault="008466C3" w:rsidP="0087184F">
      <w:pPr>
        <w:pStyle w:val="BoldBulTight0"/>
      </w:pPr>
      <w:r w:rsidRPr="00AE63DA">
        <w:t>Ventilation must:</w:t>
      </w:r>
    </w:p>
    <w:p w:rsidR="008466C3" w:rsidRPr="00AE63DA" w:rsidRDefault="008466C3" w:rsidP="000F3E9E">
      <w:pPr>
        <w:pStyle w:val="Bullets"/>
      </w:pPr>
      <w:r w:rsidRPr="00AE63DA">
        <w:t>Supply fresh air for breathing</w:t>
      </w:r>
    </w:p>
    <w:p w:rsidR="008466C3" w:rsidRPr="00AE63DA" w:rsidRDefault="008466C3" w:rsidP="000F3E9E">
      <w:pPr>
        <w:pStyle w:val="Bullets"/>
      </w:pPr>
      <w:r w:rsidRPr="00AE63DA">
        <w:t>Clear away pollutants and odours to improve air quality</w:t>
      </w:r>
    </w:p>
    <w:p w:rsidR="008466C3" w:rsidRPr="00AE63DA" w:rsidRDefault="008466C3" w:rsidP="000F3E9E">
      <w:pPr>
        <w:pStyle w:val="Bullets"/>
      </w:pPr>
      <w:r w:rsidRPr="00AE63DA">
        <w:t>Help remove excessive moisture in the air</w:t>
      </w:r>
    </w:p>
    <w:p w:rsidR="008466C3" w:rsidRPr="000F3E9E" w:rsidRDefault="008466C3" w:rsidP="008466C3">
      <w:pPr>
        <w:pStyle w:val="Bullets"/>
        <w:rPr>
          <w:rFonts w:asciiTheme="minorHAnsi" w:eastAsiaTheme="minorEastAsia" w:hAnsiTheme="minorHAnsi" w:cstheme="minorBidi"/>
          <w:color w:val="000000" w:themeColor="text1"/>
          <w:szCs w:val="36"/>
        </w:rPr>
      </w:pPr>
      <w:r w:rsidRPr="000F3E9E">
        <w:rPr>
          <w:rFonts w:eastAsiaTheme="minorEastAsia"/>
        </w:rPr>
        <w:t>Improve thermal comfort in warm weather by increasing air movement and removing heat</w:t>
      </w:r>
      <w:r w:rsidR="0087184F">
        <w:rPr>
          <w:rFonts w:eastAsiaTheme="minorEastAsia"/>
        </w:rPr>
        <w:t>.</w:t>
      </w:r>
    </w:p>
    <w:p w:rsidR="008466C3" w:rsidRPr="00AE63DA" w:rsidRDefault="008466C3" w:rsidP="0087184F">
      <w:pPr>
        <w:pStyle w:val="BoldBulTight0"/>
      </w:pPr>
      <w:r w:rsidRPr="00AE63DA">
        <w:t>Steps to good ventilation:</w:t>
      </w:r>
    </w:p>
    <w:p w:rsidR="008466C3" w:rsidRPr="00AE63DA" w:rsidRDefault="008466C3" w:rsidP="000F3E9E">
      <w:pPr>
        <w:pStyle w:val="Bullets"/>
      </w:pPr>
      <w:r w:rsidRPr="00AE63DA">
        <w:t>Make ventilation part of the centre’s health policy</w:t>
      </w:r>
    </w:p>
    <w:p w:rsidR="008466C3" w:rsidRPr="00AE63DA" w:rsidRDefault="008466C3" w:rsidP="000F3E9E">
      <w:pPr>
        <w:pStyle w:val="Bullets"/>
      </w:pPr>
      <w:r w:rsidRPr="00AE63DA">
        <w:t xml:space="preserve">Turn heating on early on cold morning </w:t>
      </w:r>
    </w:p>
    <w:p w:rsidR="008466C3" w:rsidRPr="00AE63DA" w:rsidRDefault="008466C3" w:rsidP="000F3E9E">
      <w:pPr>
        <w:pStyle w:val="Bullets"/>
      </w:pPr>
      <w:r w:rsidRPr="00AE63DA">
        <w:t>Keep window catches, hinges, and openings in good working order</w:t>
      </w:r>
    </w:p>
    <w:p w:rsidR="008466C3" w:rsidRPr="00AE63DA" w:rsidRDefault="008466C3" w:rsidP="000F3E9E">
      <w:pPr>
        <w:pStyle w:val="Bullets"/>
      </w:pPr>
      <w:r w:rsidRPr="00AE63DA">
        <w:t>Open windows on opposite sides of the room</w:t>
      </w:r>
    </w:p>
    <w:p w:rsidR="008466C3" w:rsidRPr="000F3E9E" w:rsidRDefault="008466C3" w:rsidP="000F3E9E">
      <w:pPr>
        <w:pStyle w:val="Bullets"/>
      </w:pPr>
      <w:r w:rsidRPr="000F3E9E">
        <w:t>Install and use ceiling fans</w:t>
      </w:r>
      <w:r w:rsidR="0087184F">
        <w:t>.</w:t>
      </w:r>
    </w:p>
    <w:p w:rsidR="008466C3" w:rsidRPr="00AE63DA" w:rsidRDefault="008466C3" w:rsidP="0087184F">
      <w:pPr>
        <w:pStyle w:val="BoldBulTight0"/>
      </w:pPr>
      <w:r w:rsidRPr="00AE63DA">
        <w:t>The learning environment must have the following features:</w:t>
      </w:r>
    </w:p>
    <w:p w:rsidR="008466C3" w:rsidRPr="00AE63DA" w:rsidRDefault="008466C3" w:rsidP="000F3E9E">
      <w:pPr>
        <w:pStyle w:val="Bullets"/>
      </w:pPr>
      <w:r w:rsidRPr="00AE63DA">
        <w:t>Fresh air is available at all times to:</w:t>
      </w:r>
    </w:p>
    <w:p w:rsidR="008466C3" w:rsidRPr="00AE63DA" w:rsidRDefault="0043277F" w:rsidP="000F3E9E">
      <w:pPr>
        <w:pStyle w:val="Bullets2"/>
      </w:pPr>
      <w:r>
        <w:t>Help prevent the build-</w:t>
      </w:r>
      <w:r w:rsidR="008466C3" w:rsidRPr="00AE63DA">
        <w:t>up of carbon dioxide</w:t>
      </w:r>
    </w:p>
    <w:p w:rsidR="008466C3" w:rsidRPr="00AE63DA" w:rsidRDefault="008466C3" w:rsidP="000F3E9E">
      <w:pPr>
        <w:pStyle w:val="Bullets2"/>
      </w:pPr>
      <w:r w:rsidRPr="00AE63DA">
        <w:t>Clear pollutants, odours and excessive moisture</w:t>
      </w:r>
    </w:p>
    <w:p w:rsidR="008466C3" w:rsidRPr="00AE63DA" w:rsidRDefault="008466C3" w:rsidP="000F3E9E">
      <w:pPr>
        <w:pStyle w:val="Bullets2"/>
      </w:pPr>
      <w:r w:rsidRPr="00AE63DA">
        <w:t>Improve comfort in warm weather by increasing air movement and removing heat</w:t>
      </w:r>
    </w:p>
    <w:p w:rsidR="008466C3" w:rsidRPr="00AE63DA" w:rsidRDefault="008466C3" w:rsidP="000F3E9E">
      <w:pPr>
        <w:pStyle w:val="Bullets"/>
      </w:pPr>
      <w:r w:rsidRPr="00AE63DA">
        <w:t>Comfortable temperatures regardless of outdoor conditions</w:t>
      </w:r>
    </w:p>
    <w:p w:rsidR="008466C3" w:rsidRPr="00AE63DA" w:rsidRDefault="008466C3" w:rsidP="000F3E9E">
      <w:pPr>
        <w:pStyle w:val="Bullets"/>
      </w:pPr>
      <w:r w:rsidRPr="00AE63DA">
        <w:t>Good natural lighting, free from glare</w:t>
      </w:r>
    </w:p>
    <w:p w:rsidR="008466C3" w:rsidRPr="000F3E9E" w:rsidRDefault="008466C3" w:rsidP="008466C3">
      <w:pPr>
        <w:pStyle w:val="Bullets"/>
        <w:rPr>
          <w:rFonts w:asciiTheme="minorHAnsi" w:eastAsiaTheme="minorEastAsia" w:hAnsiTheme="minorHAnsi" w:cstheme="minorBidi"/>
          <w:color w:val="3366FF"/>
          <w:szCs w:val="36"/>
        </w:rPr>
      </w:pPr>
      <w:r w:rsidRPr="000F3E9E">
        <w:rPr>
          <w:rFonts w:eastAsiaTheme="minorEastAsia"/>
        </w:rPr>
        <w:t>Outdoor noise from doesn’t interfere with learning</w:t>
      </w:r>
      <w:r w:rsidR="0087184F">
        <w:rPr>
          <w:rFonts w:eastAsiaTheme="minorEastAsia"/>
        </w:rPr>
        <w:t>.</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8466C3" w:rsidRPr="00AE63DA" w:rsidTr="00357804">
        <w:tc>
          <w:tcPr>
            <w:tcW w:w="9240" w:type="dxa"/>
          </w:tcPr>
          <w:p w:rsidR="008466C3" w:rsidRPr="00AE63DA" w:rsidRDefault="008466C3" w:rsidP="00357804">
            <w:pPr>
              <w:pStyle w:val="BodyText"/>
              <w:spacing w:line="276" w:lineRule="auto"/>
              <w:jc w:val="center"/>
              <w:rPr>
                <w:rFonts w:asciiTheme="minorHAnsi" w:eastAsiaTheme="minorEastAsia" w:hAnsiTheme="minorHAnsi" w:cstheme="minorBidi"/>
                <w:color w:val="000000" w:themeColor="text1"/>
                <w:sz w:val="22"/>
                <w:szCs w:val="36"/>
              </w:rPr>
            </w:pPr>
          </w:p>
          <w:p w:rsidR="008466C3" w:rsidRPr="00AE63DA" w:rsidRDefault="008466C3" w:rsidP="00357804">
            <w:pPr>
              <w:pStyle w:val="BodyText"/>
              <w:spacing w:line="276" w:lineRule="auto"/>
              <w:jc w:val="center"/>
              <w:rPr>
                <w:rFonts w:asciiTheme="minorHAnsi" w:eastAsiaTheme="minorEastAsia" w:hAnsiTheme="minorHAnsi" w:cstheme="minorBidi"/>
                <w:color w:val="000000" w:themeColor="text1"/>
                <w:sz w:val="22"/>
                <w:szCs w:val="36"/>
              </w:rPr>
            </w:pPr>
            <w:r w:rsidRPr="00AE63DA">
              <w:rPr>
                <w:rFonts w:asciiTheme="minorHAnsi" w:eastAsiaTheme="minorEastAsia" w:hAnsiTheme="minorHAnsi" w:cstheme="minorBidi"/>
                <w:color w:val="000000" w:themeColor="text1"/>
                <w:sz w:val="22"/>
                <w:szCs w:val="36"/>
              </w:rPr>
              <w:t>If you have concerns about the ventilation and lighting of rooms at your service, talk with your supervisor. Every early childhood education facility must be committed to providing a safe, sustainable and appropriate environment to all children.</w:t>
            </w:r>
          </w:p>
          <w:p w:rsidR="008466C3" w:rsidRPr="00AE63DA" w:rsidRDefault="008466C3" w:rsidP="00357804">
            <w:pPr>
              <w:pStyle w:val="BodyText"/>
              <w:spacing w:line="276" w:lineRule="auto"/>
              <w:jc w:val="center"/>
              <w:rPr>
                <w:rFonts w:asciiTheme="minorHAnsi" w:eastAsiaTheme="minorEastAsia" w:hAnsiTheme="minorHAnsi" w:cstheme="minorBidi"/>
                <w:color w:val="000000" w:themeColor="text1"/>
                <w:sz w:val="22"/>
                <w:szCs w:val="36"/>
              </w:rPr>
            </w:pPr>
          </w:p>
        </w:tc>
      </w:tr>
    </w:tbl>
    <w:p w:rsidR="008466C3" w:rsidRPr="0087184F" w:rsidRDefault="008466C3" w:rsidP="0087184F">
      <w:pPr>
        <w:pStyle w:val="BoldBulTight0"/>
        <w:rPr>
          <w:u w:val="single"/>
        </w:rPr>
      </w:pPr>
      <w:r w:rsidRPr="0087184F">
        <w:rPr>
          <w:u w:val="single"/>
        </w:rPr>
        <w:br w:type="column"/>
      </w:r>
      <w:r w:rsidRPr="0087184F">
        <w:rPr>
          <w:u w:val="single"/>
        </w:rPr>
        <w:lastRenderedPageBreak/>
        <w:t xml:space="preserve">National Quality Standard </w:t>
      </w:r>
    </w:p>
    <w:p w:rsidR="008466C3" w:rsidRPr="00AE63DA" w:rsidRDefault="008466C3" w:rsidP="0087184F">
      <w:pPr>
        <w:pStyle w:val="BoldBulTight0"/>
      </w:pPr>
      <w:r w:rsidRPr="00AE63DA">
        <w:t>Quality Area and Standards included in section 3.3 of this guide:</w:t>
      </w:r>
    </w:p>
    <w:p w:rsidR="008466C3" w:rsidRPr="00AE63DA" w:rsidRDefault="008466C3" w:rsidP="008466C3">
      <w:r w:rsidRPr="00AE63DA">
        <w:rPr>
          <w:noProof/>
          <w:lang w:val="en-GB" w:eastAsia="en-GB"/>
        </w:rPr>
        <w:drawing>
          <wp:inline distT="0" distB="0" distL="0" distR="0" wp14:anchorId="6E1DD32E" wp14:editId="093B90B6">
            <wp:extent cx="5943600" cy="2696801"/>
            <wp:effectExtent l="38100" t="19050" r="95250" b="66040"/>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9" r:lo="rId130" r:qs="rId131" r:cs="rId132"/>
              </a:graphicData>
            </a:graphic>
          </wp:inline>
        </w:drawing>
      </w:r>
    </w:p>
    <w:p w:rsidR="008466C3" w:rsidRPr="0087184F" w:rsidRDefault="008466C3" w:rsidP="0087184F">
      <w:pPr>
        <w:pStyle w:val="BoldBulTight0"/>
        <w:rPr>
          <w:u w:val="single"/>
        </w:rPr>
      </w:pPr>
      <w:r w:rsidRPr="0087184F">
        <w:rPr>
          <w:u w:val="single"/>
        </w:rPr>
        <w:t>Early Years Learning Framework</w:t>
      </w:r>
    </w:p>
    <w:p w:rsidR="008466C3" w:rsidRPr="00AE63DA" w:rsidRDefault="008466C3" w:rsidP="0087184F">
      <w:pPr>
        <w:pStyle w:val="BoldBulTight0"/>
      </w:pPr>
      <w:r w:rsidRPr="00AE63DA">
        <w:t>The principles, practices and outcomes included in section 3.3 of this guide:</w:t>
      </w:r>
    </w:p>
    <w:p w:rsidR="008466C3" w:rsidRPr="00AE63DA" w:rsidRDefault="008466C3" w:rsidP="008466C3">
      <w:r w:rsidRPr="00AE63DA">
        <w:rPr>
          <w:noProof/>
          <w:lang w:val="en-GB" w:eastAsia="en-GB"/>
        </w:rPr>
        <w:drawing>
          <wp:inline distT="0" distB="0" distL="0" distR="0" wp14:anchorId="4D2B597A" wp14:editId="1314827A">
            <wp:extent cx="5800090" cy="2167173"/>
            <wp:effectExtent l="57150" t="38100" r="86360" b="13843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4" r:lo="rId135" r:qs="rId136" r:cs="rId137"/>
              </a:graphicData>
            </a:graphic>
          </wp:inline>
        </w:drawing>
      </w:r>
    </w:p>
    <w:p w:rsidR="008466C3" w:rsidRPr="00AE63DA" w:rsidRDefault="008466C3" w:rsidP="008466C3"/>
    <w:p w:rsidR="008466C3" w:rsidRPr="00AE63DA" w:rsidRDefault="008466C3" w:rsidP="008466C3"/>
    <w:p w:rsidR="008466C3" w:rsidRPr="00AE63DA" w:rsidRDefault="008466C3" w:rsidP="008466C3"/>
    <w:p w:rsidR="008466C3" w:rsidRPr="00AE63DA" w:rsidRDefault="008466C3" w:rsidP="008466C3">
      <w:pPr>
        <w:tabs>
          <w:tab w:val="left" w:pos="2971"/>
        </w:tabs>
      </w:pPr>
      <w:r w:rsidRPr="00AE63DA">
        <w:tab/>
      </w:r>
    </w:p>
    <w:p w:rsidR="008466C3" w:rsidRPr="0085079B" w:rsidRDefault="008466C3" w:rsidP="0085079B">
      <w:pPr>
        <w:pStyle w:val="Heading3"/>
      </w:pPr>
      <w:r w:rsidRPr="00AE63DA">
        <w:rPr>
          <w:color w:val="C0504D" w:themeColor="accent2"/>
        </w:rPr>
        <w:br w:type="column"/>
      </w:r>
      <w:bookmarkStart w:id="85" w:name="_Toc450578825"/>
      <w:r w:rsidR="008B410A">
        <w:lastRenderedPageBreak/>
        <w:t>Learner Task</w:t>
      </w:r>
      <w:r w:rsidRPr="00652FBD">
        <w:t xml:space="preserve"> Ten</w:t>
      </w:r>
      <w:bookmarkEnd w:id="85"/>
    </w:p>
    <w:p w:rsidR="008466C3" w:rsidRPr="00AE63DA" w:rsidRDefault="008466C3" w:rsidP="008838F6">
      <w:pPr>
        <w:pStyle w:val="ListParagraph"/>
        <w:numPr>
          <w:ilvl w:val="0"/>
          <w:numId w:val="35"/>
        </w:numPr>
      </w:pPr>
      <w:r w:rsidRPr="00AE63DA">
        <w:t>What are the benefits of natural lighting for young children?</w:t>
      </w:r>
    </w:p>
    <w:p w:rsidR="008466C3" w:rsidRPr="00AE63DA" w:rsidRDefault="008466C3" w:rsidP="000F3E9E"/>
    <w:p w:rsidR="008466C3" w:rsidRPr="00AE63DA" w:rsidRDefault="008466C3" w:rsidP="000F3E9E"/>
    <w:p w:rsidR="008466C3" w:rsidRPr="00AE63DA" w:rsidRDefault="008466C3" w:rsidP="000F3E9E"/>
    <w:p w:rsidR="008466C3" w:rsidRPr="00AE63DA" w:rsidRDefault="008466C3" w:rsidP="000F3E9E"/>
    <w:p w:rsidR="008466C3" w:rsidRPr="00AE63DA" w:rsidRDefault="008466C3" w:rsidP="000F3E9E"/>
    <w:p w:rsidR="008466C3" w:rsidRPr="00AE63DA" w:rsidRDefault="008466C3" w:rsidP="000F3E9E"/>
    <w:p w:rsidR="008466C3" w:rsidRPr="00AE63DA" w:rsidRDefault="008466C3" w:rsidP="000F3E9E"/>
    <w:p w:rsidR="008466C3" w:rsidRPr="00AE63DA" w:rsidRDefault="008466C3" w:rsidP="008838F6">
      <w:pPr>
        <w:pStyle w:val="ListParagraph"/>
        <w:numPr>
          <w:ilvl w:val="0"/>
          <w:numId w:val="35"/>
        </w:numPr>
      </w:pPr>
      <w:r w:rsidRPr="00AE63DA">
        <w:t>Why is fresh air important to young children?</w:t>
      </w:r>
    </w:p>
    <w:p w:rsidR="008466C3" w:rsidRPr="00AE63DA" w:rsidRDefault="008466C3" w:rsidP="000F3E9E"/>
    <w:p w:rsidR="008466C3" w:rsidRPr="00AE63DA" w:rsidRDefault="008466C3" w:rsidP="000F3E9E"/>
    <w:p w:rsidR="008466C3" w:rsidRPr="00AE63DA" w:rsidRDefault="008466C3" w:rsidP="000F3E9E"/>
    <w:p w:rsidR="008466C3" w:rsidRPr="00AE63DA" w:rsidRDefault="008466C3" w:rsidP="000F3E9E"/>
    <w:p w:rsidR="008466C3" w:rsidRPr="00AE63DA" w:rsidRDefault="008466C3" w:rsidP="000F3E9E"/>
    <w:p w:rsidR="008466C3" w:rsidRPr="00AE63DA" w:rsidRDefault="008466C3" w:rsidP="000F3E9E"/>
    <w:p w:rsidR="008466C3" w:rsidRPr="00AE63DA" w:rsidRDefault="008466C3" w:rsidP="000F3E9E"/>
    <w:p w:rsidR="008466C3" w:rsidRPr="00AE63DA" w:rsidRDefault="008466C3" w:rsidP="000F3E9E"/>
    <w:p w:rsidR="008466C3" w:rsidRPr="00AE63DA" w:rsidRDefault="008466C3" w:rsidP="008838F6">
      <w:pPr>
        <w:pStyle w:val="ListParagraph"/>
        <w:numPr>
          <w:ilvl w:val="0"/>
          <w:numId w:val="35"/>
        </w:numPr>
      </w:pPr>
      <w:r w:rsidRPr="00AE63DA">
        <w:t>What steps can you take to ensure children have a balance of natural and artificial lighting, good ventilation and fresh air?</w:t>
      </w:r>
    </w:p>
    <w:p w:rsidR="008466C3" w:rsidRPr="008466C3" w:rsidRDefault="008466C3" w:rsidP="00652FBD">
      <w:pPr>
        <w:pStyle w:val="Heading3"/>
      </w:pPr>
      <w:r w:rsidRPr="000F3E9E">
        <w:br w:type="column"/>
      </w:r>
      <w:bookmarkStart w:id="86" w:name="_Toc450578826"/>
      <w:r w:rsidR="0085079B">
        <w:rPr>
          <w:b w:val="0"/>
          <w:noProof/>
          <w:color w:val="FF0000"/>
          <w:lang w:eastAsia="en-GB"/>
        </w:rPr>
        <w:lastRenderedPageBreak/>
        <w:drawing>
          <wp:anchor distT="0" distB="0" distL="114300" distR="114300" simplePos="0" relativeHeight="251719680" behindDoc="1" locked="0" layoutInCell="1" allowOverlap="1" wp14:anchorId="0AE31BF4" wp14:editId="45B42240">
            <wp:simplePos x="0" y="0"/>
            <wp:positionH relativeFrom="column">
              <wp:posOffset>19050</wp:posOffset>
            </wp:positionH>
            <wp:positionV relativeFrom="paragraph">
              <wp:posOffset>309245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r w:rsidRPr="000F3E9E">
        <w:t>Activity 3</w:t>
      </w:r>
      <w:r w:rsidR="0087184F">
        <w:t>C</w:t>
      </w:r>
      <w:bookmarkEnd w:id="86"/>
    </w:p>
    <w:p w:rsidR="008466C3" w:rsidRDefault="00084E2F" w:rsidP="00084E2F">
      <w:pPr>
        <w:pStyle w:val="Heading2"/>
      </w:pPr>
      <w:r>
        <w:t xml:space="preserve"> </w:t>
      </w:r>
      <w:r w:rsidR="008466C3">
        <w:br w:type="page"/>
      </w:r>
    </w:p>
    <w:p w:rsidR="008466C3" w:rsidRPr="008466C3" w:rsidRDefault="00084E2F" w:rsidP="008466C3">
      <w:pPr>
        <w:pStyle w:val="Heading2"/>
      </w:pPr>
      <w:bookmarkStart w:id="87" w:name="_Toc450578827"/>
      <w:r>
        <w:lastRenderedPageBreak/>
        <w:t>3.4 – Organise indoor and outdoor spaces that ensure children are not always dependent on adults to do things for them and are supported to create their own games and experiences</w:t>
      </w:r>
      <w:bookmarkEnd w:id="87"/>
    </w:p>
    <w:p w:rsidR="008466C3" w:rsidRDefault="00084E2F" w:rsidP="00084E2F">
      <w:pPr>
        <w:pStyle w:val="Heading2"/>
      </w:pPr>
      <w:bookmarkStart w:id="88" w:name="_Toc450578828"/>
      <w:r>
        <w:t>3.5 – Engage with children in constructing their own play settings/environments and create indoor and outdoor environments that stimulate and reflect children’s interests</w:t>
      </w:r>
      <w:bookmarkEnd w:id="88"/>
      <w:r>
        <w:t xml:space="preserve"> </w:t>
      </w:r>
    </w:p>
    <w:p w:rsidR="009E3332" w:rsidRDefault="009E3332" w:rsidP="009E3332">
      <w:pPr>
        <w:pStyle w:val="Heading3"/>
      </w:pPr>
      <w:bookmarkStart w:id="89" w:name="_Toc450578829"/>
      <w:r>
        <w:t>A positive physical environment</w:t>
      </w:r>
      <w:bookmarkEnd w:id="89"/>
    </w:p>
    <w:p w:rsidR="008466C3" w:rsidRPr="00AE63DA" w:rsidRDefault="008466C3" w:rsidP="00FB4B8D">
      <w:r w:rsidRPr="00AE63DA">
        <w:t>Children need plenty of physical space to learn. How the environment is arranged is vital to the development of their independence and self-confidence. When they have room to move, explore, experiment, create and express themselves, children become less dependent upon educators for direction.</w:t>
      </w:r>
    </w:p>
    <w:p w:rsidR="008466C3" w:rsidRPr="00AE63DA" w:rsidRDefault="008466C3" w:rsidP="0087184F">
      <w:pPr>
        <w:pStyle w:val="BoldBulTight0"/>
      </w:pPr>
      <w:r w:rsidRPr="00AE63DA">
        <w:t>A positive physical environment th</w:t>
      </w:r>
      <w:r w:rsidR="00FB4B8D">
        <w:t>at promotes independence includes</w:t>
      </w:r>
      <w:r w:rsidRPr="00AE63DA">
        <w:t xml:space="preserve"> the following: </w:t>
      </w:r>
    </w:p>
    <w:p w:rsidR="008466C3" w:rsidRPr="00AE63DA" w:rsidRDefault="008466C3" w:rsidP="00FB4B8D">
      <w:pPr>
        <w:pStyle w:val="Bullets"/>
      </w:pPr>
      <w:r w:rsidRPr="00AE63DA">
        <w:t>A place where each child can keep their personal belongings (baskets, cubbies, lockers with the child's name and picture)</w:t>
      </w:r>
      <w:r w:rsidR="00FB4B8D">
        <w:t>.</w:t>
      </w:r>
    </w:p>
    <w:p w:rsidR="008466C3" w:rsidRPr="00AE63DA" w:rsidRDefault="008466C3" w:rsidP="00FB4B8D">
      <w:pPr>
        <w:pStyle w:val="Bullets"/>
      </w:pPr>
      <w:r w:rsidRPr="00AE63DA">
        <w:t>Furniture and equipment is child-sized and in good condition</w:t>
      </w:r>
      <w:r w:rsidR="00FB4B8D">
        <w:t>.</w:t>
      </w:r>
    </w:p>
    <w:p w:rsidR="008466C3" w:rsidRPr="00AE63DA" w:rsidRDefault="008466C3" w:rsidP="00FB4B8D">
      <w:pPr>
        <w:pStyle w:val="Bullets"/>
      </w:pPr>
      <w:r w:rsidRPr="00AE63DA">
        <w:t xml:space="preserve">Furniture, materials and other equipment in the room is adapted for </w:t>
      </w:r>
      <w:r w:rsidR="00FB4B8D">
        <w:t>children with varying abilities.</w:t>
      </w:r>
    </w:p>
    <w:p w:rsidR="008466C3" w:rsidRPr="00AE63DA" w:rsidRDefault="004241E1" w:rsidP="00FB4B8D">
      <w:pPr>
        <w:pStyle w:val="Bullets"/>
      </w:pPr>
      <w:r>
        <w:rPr>
          <w:noProof/>
          <w:lang w:val="en-GB" w:eastAsia="en-GB"/>
        </w:rPr>
        <w:drawing>
          <wp:anchor distT="0" distB="0" distL="114300" distR="114300" simplePos="0" relativeHeight="251752448" behindDoc="1" locked="0" layoutInCell="1" allowOverlap="1" wp14:anchorId="4779E605" wp14:editId="2A7A1EE4">
            <wp:simplePos x="0" y="0"/>
            <wp:positionH relativeFrom="column">
              <wp:posOffset>4743450</wp:posOffset>
            </wp:positionH>
            <wp:positionV relativeFrom="paragraph">
              <wp:posOffset>345440</wp:posOffset>
            </wp:positionV>
            <wp:extent cx="1847850" cy="1847850"/>
            <wp:effectExtent l="0" t="0" r="0" b="0"/>
            <wp:wrapTight wrapText="bothSides">
              <wp:wrapPolygon edited="0">
                <wp:start x="0" y="0"/>
                <wp:lineTo x="0" y="21377"/>
                <wp:lineTo x="21377" y="21377"/>
                <wp:lineTo x="21377" y="0"/>
                <wp:lineTo x="0" y="0"/>
              </wp:wrapPolygon>
            </wp:wrapTight>
            <wp:docPr id="91" name="Picture 91" descr="C:\Users\Victoria\Desktop\My Work\ArtWork\white_container_shelv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ctoria\Desktop\My Work\ArtWork\white_container_shelve_800_wht.pn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8466C3" w:rsidRPr="00AE63DA">
        <w:t>Equipment and materials are located on low shelves, encouraging children to make selections on their own.</w:t>
      </w:r>
    </w:p>
    <w:p w:rsidR="008466C3" w:rsidRPr="00AE63DA" w:rsidRDefault="008466C3" w:rsidP="00F97062">
      <w:pPr>
        <w:pStyle w:val="Bullets"/>
      </w:pPr>
      <w:r w:rsidRPr="00AE63DA">
        <w:t>Shelves are neat and uncluttered so children can see what equipment is available</w:t>
      </w:r>
      <w:r w:rsidR="00FB4B8D">
        <w:t>.</w:t>
      </w:r>
      <w:r w:rsidR="00F97062" w:rsidRPr="00F9706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466C3" w:rsidRPr="00AE63DA" w:rsidRDefault="008466C3" w:rsidP="00FB4B8D">
      <w:pPr>
        <w:pStyle w:val="Bullets"/>
      </w:pPr>
      <w:r w:rsidRPr="00AE63DA">
        <w:t>Equipment is organised logically and located where children can find what they want</w:t>
      </w:r>
      <w:r w:rsidR="00FB4B8D">
        <w:t>.</w:t>
      </w:r>
    </w:p>
    <w:p w:rsidR="008466C3" w:rsidRPr="00AE63DA" w:rsidRDefault="008466C3" w:rsidP="00FB4B8D">
      <w:pPr>
        <w:pStyle w:val="Bullets"/>
      </w:pPr>
      <w:r w:rsidRPr="00AE63DA">
        <w:t>Label shelves with pictures that show the children where equipment belongs so</w:t>
      </w:r>
      <w:r w:rsidR="00FB4B8D">
        <w:t xml:space="preserve"> t</w:t>
      </w:r>
      <w:r w:rsidRPr="00AE63DA">
        <w:t>hey can put things away</w:t>
      </w:r>
      <w:r w:rsidR="00FB4B8D">
        <w:t>.</w:t>
      </w:r>
    </w:p>
    <w:p w:rsidR="008466C3" w:rsidRPr="00AE63DA" w:rsidRDefault="008466C3" w:rsidP="00FB4B8D">
      <w:pPr>
        <w:pStyle w:val="Bullets"/>
      </w:pPr>
      <w:r w:rsidRPr="00AE63DA">
        <w:t>Display children's artwork where they can see it and show it to their families</w:t>
      </w:r>
      <w:r w:rsidR="00FB4B8D">
        <w:t>.</w:t>
      </w:r>
    </w:p>
    <w:p w:rsidR="008466C3" w:rsidRPr="00FB4B8D" w:rsidRDefault="008466C3" w:rsidP="008466C3">
      <w:pPr>
        <w:pStyle w:val="Bullets"/>
      </w:pPr>
      <w:r w:rsidRPr="00AE63DA">
        <w:t>Pictures (in books, on display boards, etc.) that reflect the cultural and social backgrounds of the children in the group</w:t>
      </w:r>
      <w:r w:rsidR="00FB4B8D">
        <w:t>.</w:t>
      </w:r>
    </w:p>
    <w:p w:rsidR="008466C3" w:rsidRPr="00FB4B8D" w:rsidRDefault="008466C3" w:rsidP="00FB4B8D">
      <w:r>
        <w:t>It is a good idea to i</w:t>
      </w:r>
      <w:r w:rsidRPr="0066494C">
        <w:t>n</w:t>
      </w:r>
      <w:r>
        <w:t>clude elements that are home-</w:t>
      </w:r>
      <w:r w:rsidRPr="0066494C">
        <w:t xml:space="preserve">like so children can feel a sense of familiarity with </w:t>
      </w:r>
      <w:r w:rsidR="00747DC9">
        <w:t xml:space="preserve">the environment upon arrival. </w:t>
      </w:r>
      <w:r>
        <w:t xml:space="preserve">This is </w:t>
      </w:r>
      <w:r w:rsidRPr="0066494C">
        <w:t xml:space="preserve">another way </w:t>
      </w:r>
      <w:r>
        <w:t xml:space="preserve">you can </w:t>
      </w:r>
      <w:r w:rsidRPr="0066494C">
        <w:t>build the home-</w:t>
      </w:r>
      <w:r>
        <w:t xml:space="preserve">care connection, and this helps to make them feel more </w:t>
      </w:r>
      <w:r w:rsidRPr="0066494C">
        <w:t xml:space="preserve">comfortable in their explorations.  </w:t>
      </w:r>
    </w:p>
    <w:p w:rsidR="009E3332" w:rsidRDefault="009E3332" w:rsidP="00FB4B8D"/>
    <w:p w:rsidR="009E3332" w:rsidRDefault="009E3332" w:rsidP="009E3332">
      <w:pPr>
        <w:pStyle w:val="Heading3"/>
      </w:pPr>
      <w:bookmarkStart w:id="90" w:name="_Toc450578830"/>
      <w:r>
        <w:lastRenderedPageBreak/>
        <w:t>Questions to ask yourself</w:t>
      </w:r>
      <w:bookmarkEnd w:id="90"/>
    </w:p>
    <w:p w:rsidR="008466C3" w:rsidRPr="00AE63DA" w:rsidRDefault="008466C3" w:rsidP="0087184F">
      <w:pPr>
        <w:pStyle w:val="BoldBulTight0"/>
      </w:pPr>
      <w:r w:rsidRPr="00AE63DA">
        <w:t>Look around the room and outdoor area and ask yourself the following questions:</w:t>
      </w:r>
    </w:p>
    <w:p w:rsidR="008466C3" w:rsidRPr="00AE63DA" w:rsidRDefault="008466C3" w:rsidP="00FB4B8D">
      <w:pPr>
        <w:pStyle w:val="Bullets"/>
      </w:pPr>
      <w:r w:rsidRPr="00AE63DA">
        <w:t>How does it sound and smell?</w:t>
      </w:r>
    </w:p>
    <w:p w:rsidR="008466C3" w:rsidRPr="00AE63DA" w:rsidRDefault="008466C3" w:rsidP="00FB4B8D">
      <w:pPr>
        <w:pStyle w:val="Bullets"/>
      </w:pPr>
      <w:r w:rsidRPr="00AE63DA">
        <w:t>What does the space look like from a child’s perspective?</w:t>
      </w:r>
    </w:p>
    <w:p w:rsidR="008466C3" w:rsidRPr="00AE63DA" w:rsidRDefault="008466C3" w:rsidP="00FB4B8D">
      <w:pPr>
        <w:pStyle w:val="Bullets"/>
      </w:pPr>
      <w:r w:rsidRPr="00AE63DA">
        <w:t>Does it convey a positive image?</w:t>
      </w:r>
    </w:p>
    <w:p w:rsidR="008466C3" w:rsidRPr="00AE63DA" w:rsidRDefault="008466C3" w:rsidP="00FB4B8D">
      <w:pPr>
        <w:pStyle w:val="Bullets"/>
      </w:pPr>
      <w:r w:rsidRPr="00AE63DA">
        <w:t>How do you feel working in this environment?</w:t>
      </w:r>
    </w:p>
    <w:p w:rsidR="008466C3" w:rsidRPr="00AE63DA" w:rsidRDefault="008466C3" w:rsidP="004241E1">
      <w:pPr>
        <w:pStyle w:val="Bullets"/>
      </w:pPr>
      <w:r w:rsidRPr="00AE63DA">
        <w:t>How do you think the children feel in this environment?</w:t>
      </w:r>
      <w:r w:rsidR="004241E1" w:rsidRPr="004241E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466C3" w:rsidRPr="00AE63DA" w:rsidRDefault="008466C3" w:rsidP="00FB4B8D">
      <w:pPr>
        <w:pStyle w:val="Bullets"/>
      </w:pPr>
      <w:r w:rsidRPr="00AE63DA">
        <w:t>Is it interesting for the children?</w:t>
      </w:r>
    </w:p>
    <w:p w:rsidR="008466C3" w:rsidRPr="00AE63DA" w:rsidRDefault="008466C3" w:rsidP="00FB4B8D">
      <w:pPr>
        <w:pStyle w:val="Bullets"/>
      </w:pPr>
      <w:r w:rsidRPr="00AE63DA">
        <w:t>Are there elements of beauty?</w:t>
      </w:r>
    </w:p>
    <w:p w:rsidR="008466C3" w:rsidRPr="00AE63DA" w:rsidRDefault="004241E1" w:rsidP="00FB4B8D">
      <w:pPr>
        <w:pStyle w:val="Bullets"/>
      </w:pPr>
      <w:r>
        <w:rPr>
          <w:noProof/>
          <w:lang w:val="en-GB" w:eastAsia="en-GB"/>
        </w:rPr>
        <w:drawing>
          <wp:anchor distT="0" distB="0" distL="114300" distR="114300" simplePos="0" relativeHeight="251753472" behindDoc="1" locked="0" layoutInCell="1" allowOverlap="1" wp14:anchorId="29FFD8D6" wp14:editId="572E5292">
            <wp:simplePos x="0" y="0"/>
            <wp:positionH relativeFrom="column">
              <wp:posOffset>4791075</wp:posOffset>
            </wp:positionH>
            <wp:positionV relativeFrom="paragraph">
              <wp:posOffset>452120</wp:posOffset>
            </wp:positionV>
            <wp:extent cx="1438275" cy="2072005"/>
            <wp:effectExtent l="0" t="0" r="0" b="0"/>
            <wp:wrapTight wrapText="bothSides">
              <wp:wrapPolygon edited="0">
                <wp:start x="8869" y="0"/>
                <wp:lineTo x="7438" y="596"/>
                <wp:lineTo x="5150" y="2582"/>
                <wp:lineTo x="5150" y="3376"/>
                <wp:lineTo x="7725" y="6553"/>
                <wp:lineTo x="6008" y="7546"/>
                <wp:lineTo x="6008" y="8341"/>
                <wp:lineTo x="8011" y="9731"/>
                <wp:lineTo x="7152" y="12908"/>
                <wp:lineTo x="5150" y="16086"/>
                <wp:lineTo x="5150" y="18072"/>
                <wp:lineTo x="6008" y="19263"/>
                <wp:lineTo x="7152" y="21448"/>
                <wp:lineTo x="15449" y="21448"/>
                <wp:lineTo x="15735" y="19263"/>
                <wp:lineTo x="17738" y="18270"/>
                <wp:lineTo x="17738" y="16682"/>
                <wp:lineTo x="15735" y="16086"/>
                <wp:lineTo x="15449" y="12908"/>
                <wp:lineTo x="13732" y="9731"/>
                <wp:lineTo x="16307" y="8341"/>
                <wp:lineTo x="16307" y="7546"/>
                <wp:lineTo x="13732" y="6553"/>
                <wp:lineTo x="16593" y="3773"/>
                <wp:lineTo x="16879" y="2780"/>
                <wp:lineTo x="14591" y="596"/>
                <wp:lineTo x="13160" y="0"/>
                <wp:lineTo x="8869" y="0"/>
              </wp:wrapPolygon>
            </wp:wrapTight>
            <wp:docPr id="92" name="Picture 92" descr="C:\Users\Victoria\Desktop\My Work\ArtWork\stick_figure_holding_question_mark_78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ictoria\Desktop\My Work\ArtWork\stick_figure_holding_question_mark_7803.pn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438275" cy="2072005"/>
                    </a:xfrm>
                    <a:prstGeom prst="rect">
                      <a:avLst/>
                    </a:prstGeom>
                    <a:noFill/>
                    <a:ln>
                      <a:noFill/>
                    </a:ln>
                  </pic:spPr>
                </pic:pic>
              </a:graphicData>
            </a:graphic>
            <wp14:sizeRelH relativeFrom="page">
              <wp14:pctWidth>0</wp14:pctWidth>
            </wp14:sizeRelH>
            <wp14:sizeRelV relativeFrom="page">
              <wp14:pctHeight>0</wp14:pctHeight>
            </wp14:sizeRelV>
          </wp:anchor>
        </w:drawing>
      </w:r>
      <w:r w:rsidR="008466C3" w:rsidRPr="00AE63DA">
        <w:t>Are there unique features that capture the children's interest to explore and use their imagination?</w:t>
      </w:r>
    </w:p>
    <w:p w:rsidR="008466C3" w:rsidRPr="00AE63DA" w:rsidRDefault="008466C3" w:rsidP="00FB4B8D">
      <w:pPr>
        <w:pStyle w:val="Bullets"/>
      </w:pPr>
      <w:r w:rsidRPr="00AE63DA">
        <w:t>Are the play spaces uncluttered, tidy and safe?</w:t>
      </w:r>
    </w:p>
    <w:p w:rsidR="008466C3" w:rsidRPr="00AE63DA" w:rsidRDefault="008466C3" w:rsidP="00FB4B8D">
      <w:pPr>
        <w:pStyle w:val="Bullets"/>
      </w:pPr>
      <w:r w:rsidRPr="00AE63DA">
        <w:t>Are the pathways clear?</w:t>
      </w:r>
    </w:p>
    <w:p w:rsidR="008466C3" w:rsidRPr="00AE63DA" w:rsidRDefault="008466C3" w:rsidP="00FB4B8D">
      <w:pPr>
        <w:pStyle w:val="Bullets"/>
      </w:pPr>
      <w:r w:rsidRPr="00AE63DA">
        <w:t>Are there both active and passive play areas?</w:t>
      </w:r>
    </w:p>
    <w:p w:rsidR="008466C3" w:rsidRPr="00AE63DA" w:rsidRDefault="008466C3" w:rsidP="00FB4B8D">
      <w:pPr>
        <w:pStyle w:val="Bullets"/>
      </w:pPr>
      <w:r w:rsidRPr="00AE63DA">
        <w:t>Are there activity areas for individual play as well as group play?</w:t>
      </w:r>
    </w:p>
    <w:p w:rsidR="008466C3" w:rsidRPr="00AE63DA" w:rsidRDefault="008466C3" w:rsidP="00FB4B8D">
      <w:pPr>
        <w:pStyle w:val="Bullets"/>
      </w:pPr>
      <w:r w:rsidRPr="00AE63DA">
        <w:t>Is there enough space?</w:t>
      </w:r>
    </w:p>
    <w:p w:rsidR="008466C3" w:rsidRPr="00AE63DA" w:rsidRDefault="008466C3" w:rsidP="00FB4B8D">
      <w:pPr>
        <w:pStyle w:val="Bullets"/>
      </w:pPr>
      <w:r w:rsidRPr="00AE63DA">
        <w:t>Are there enough materials?</w:t>
      </w:r>
    </w:p>
    <w:p w:rsidR="008466C3" w:rsidRPr="00AE63DA" w:rsidRDefault="008466C3" w:rsidP="00FB4B8D">
      <w:pPr>
        <w:pStyle w:val="Bullets"/>
      </w:pPr>
      <w:r w:rsidRPr="00AE63DA">
        <w:t>Is everything they easily accessible?</w:t>
      </w:r>
    </w:p>
    <w:p w:rsidR="008466C3" w:rsidRPr="0088615A" w:rsidRDefault="008466C3" w:rsidP="00FB4B8D">
      <w:r w:rsidRPr="0088615A">
        <w:t>Resist the urge to constantly change the layout of your room or playground. A consistent and predictable environment helps children to feel a sense of belonging and attachment as well as allowing them opportunities to practice using materials and equipment.</w:t>
      </w:r>
    </w:p>
    <w:p w:rsidR="008466C3" w:rsidRPr="00AE63DA" w:rsidRDefault="008466C3" w:rsidP="00FB4B8D">
      <w:r w:rsidRPr="00AE63DA">
        <w:t xml:space="preserve">Children need to be able to play independently, and in small to medium sized groups, without spilling into other groups. Break up the space with clear pathways and clear play areas to foster productive and focussed play. </w:t>
      </w:r>
    </w:p>
    <w:p w:rsidR="008466C3" w:rsidRPr="00FB4B8D" w:rsidRDefault="008466C3" w:rsidP="00FB4B8D">
      <w:r w:rsidRPr="0088615A">
        <w:t xml:space="preserve">Some children may not have the social skills for small group experiences. At first, they will be </w:t>
      </w:r>
      <w:r>
        <w:t xml:space="preserve">most successful playing alone. Educators </w:t>
      </w:r>
      <w:r w:rsidRPr="0088615A">
        <w:t>can help by providing materials and activities designed for use by two children. This will help a child learn to make a friend. When children have had many opportunities to relate to and play, with another child, they will be more ready to play with a group of three or four children.</w:t>
      </w:r>
    </w:p>
    <w:p w:rsidR="008466C3" w:rsidRPr="00FB4B8D" w:rsidRDefault="008466C3" w:rsidP="00FB4B8D">
      <w:r w:rsidRPr="00AE63DA">
        <w:t xml:space="preserve">Children need opportunities to be active even when the weather prevents going outside. Set up a play area indoors that encourages active play throughout the day. </w:t>
      </w:r>
    </w:p>
    <w:p w:rsidR="009E3332" w:rsidRDefault="009E3332" w:rsidP="009E3332">
      <w:pPr>
        <w:pStyle w:val="Heading3"/>
      </w:pPr>
      <w:bookmarkStart w:id="91" w:name="_Toc450578831"/>
      <w:r>
        <w:lastRenderedPageBreak/>
        <w:t>Indoor and outdoor areas</w:t>
      </w:r>
      <w:bookmarkEnd w:id="91"/>
    </w:p>
    <w:p w:rsidR="008466C3" w:rsidRPr="00AE63DA" w:rsidRDefault="008466C3" w:rsidP="00FB4B8D">
      <w:pPr>
        <w:rPr>
          <w:rFonts w:asciiTheme="minorHAnsi" w:hAnsiTheme="minorHAnsi"/>
          <w:color w:val="3366FF"/>
          <w:szCs w:val="36"/>
        </w:rPr>
      </w:pPr>
      <w:r w:rsidRPr="00AE63DA">
        <w:t xml:space="preserve">Think about the equipment and materials used in both indoor and outdoor areas, and arrange them to create an aesthetically pleasing environment that is safe and conducive to learning. </w:t>
      </w:r>
    </w:p>
    <w:p w:rsidR="008466C3" w:rsidRPr="0088615A" w:rsidRDefault="008466C3" w:rsidP="00FB4B8D">
      <w:pPr>
        <w:pStyle w:val="Bullets"/>
      </w:pPr>
      <w:r w:rsidRPr="0088615A">
        <w:t>Provide mirrors for children to see themselves</w:t>
      </w:r>
    </w:p>
    <w:p w:rsidR="008466C3" w:rsidRPr="0088615A" w:rsidRDefault="008466C3" w:rsidP="00FB4B8D">
      <w:pPr>
        <w:pStyle w:val="Bullets"/>
      </w:pPr>
      <w:r w:rsidRPr="0088615A">
        <w:t>Put up photographs of children and their families</w:t>
      </w:r>
    </w:p>
    <w:p w:rsidR="008466C3" w:rsidRPr="0088615A" w:rsidRDefault="004241E1" w:rsidP="00FB4B8D">
      <w:pPr>
        <w:pStyle w:val="Bullets"/>
      </w:pPr>
      <w:r>
        <w:rPr>
          <w:noProof/>
          <w:lang w:val="en-GB" w:eastAsia="en-GB"/>
        </w:rPr>
        <w:drawing>
          <wp:anchor distT="0" distB="0" distL="114300" distR="114300" simplePos="0" relativeHeight="251754496" behindDoc="1" locked="0" layoutInCell="1" allowOverlap="1" wp14:anchorId="27229A29" wp14:editId="7580D8AE">
            <wp:simplePos x="0" y="0"/>
            <wp:positionH relativeFrom="column">
              <wp:posOffset>4391025</wp:posOffset>
            </wp:positionH>
            <wp:positionV relativeFrom="paragraph">
              <wp:posOffset>476885</wp:posOffset>
            </wp:positionV>
            <wp:extent cx="1790700" cy="1432560"/>
            <wp:effectExtent l="0" t="0" r="0" b="0"/>
            <wp:wrapTight wrapText="bothSides">
              <wp:wrapPolygon edited="0">
                <wp:start x="0" y="0"/>
                <wp:lineTo x="0" y="21255"/>
                <wp:lineTo x="21370" y="21255"/>
                <wp:lineTo x="21370" y="0"/>
                <wp:lineTo x="0" y="0"/>
              </wp:wrapPolygon>
            </wp:wrapTight>
            <wp:docPr id="93" name="Picture 93" descr="C:\Users\Victoria\Desktop\My Work\ArtWork\Animations\check_it_off_your_list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ictoria\Desktop\My Work\ArtWork\Animations\check_it_off_your_list_500_wht.gif"/>
                    <pic:cNvPicPr>
                      <a:picLocks noChangeAspect="1" noChangeArrowheads="1" noCrop="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790700" cy="1432560"/>
                    </a:xfrm>
                    <a:prstGeom prst="rect">
                      <a:avLst/>
                    </a:prstGeom>
                    <a:noFill/>
                    <a:ln>
                      <a:noFill/>
                    </a:ln>
                  </pic:spPr>
                </pic:pic>
              </a:graphicData>
            </a:graphic>
            <wp14:sizeRelH relativeFrom="page">
              <wp14:pctWidth>0</wp14:pctWidth>
            </wp14:sizeRelH>
            <wp14:sizeRelV relativeFrom="page">
              <wp14:pctHeight>0</wp14:pctHeight>
            </wp14:sizeRelV>
          </wp:anchor>
        </w:drawing>
      </w:r>
      <w:r w:rsidR="008466C3" w:rsidRPr="0088615A">
        <w:t>Plant flowers, herbs and plants with a pleasant aroma and arrange them in pots (inside and outside) for the children to enjoy and learn about</w:t>
      </w:r>
    </w:p>
    <w:p w:rsidR="008466C3" w:rsidRPr="0088615A" w:rsidRDefault="008466C3" w:rsidP="004241E1">
      <w:pPr>
        <w:pStyle w:val="Bullets"/>
      </w:pPr>
      <w:r w:rsidRPr="0088615A">
        <w:t>Provide private places for changing</w:t>
      </w:r>
      <w:r w:rsidR="004241E1" w:rsidRPr="004241E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466C3" w:rsidRPr="0088615A" w:rsidRDefault="008466C3" w:rsidP="00FB4B8D">
      <w:pPr>
        <w:pStyle w:val="Bullets"/>
      </w:pPr>
      <w:r w:rsidRPr="0088615A">
        <w:t>Provide quiet areas for reading and peaceful play</w:t>
      </w:r>
    </w:p>
    <w:p w:rsidR="008466C3" w:rsidRPr="0088615A" w:rsidRDefault="008466C3" w:rsidP="00FB4B8D">
      <w:pPr>
        <w:pStyle w:val="Bullets"/>
      </w:pPr>
      <w:r w:rsidRPr="0088615A">
        <w:t>Provide soft spaces</w:t>
      </w:r>
    </w:p>
    <w:p w:rsidR="008466C3" w:rsidRPr="0088615A" w:rsidRDefault="008466C3" w:rsidP="00FB4B8D">
      <w:pPr>
        <w:pStyle w:val="Bullets"/>
      </w:pPr>
      <w:r w:rsidRPr="0088615A">
        <w:t>Use natural materials where possible</w:t>
      </w:r>
    </w:p>
    <w:p w:rsidR="008466C3" w:rsidRPr="0088615A" w:rsidRDefault="008466C3" w:rsidP="00FB4B8D">
      <w:pPr>
        <w:pStyle w:val="Bullets"/>
      </w:pPr>
      <w:r w:rsidRPr="0088615A">
        <w:t>Provide equipment that ensures success for all children regardless of ability</w:t>
      </w:r>
    </w:p>
    <w:p w:rsidR="008466C3" w:rsidRPr="0088615A" w:rsidRDefault="008466C3" w:rsidP="00FB4B8D">
      <w:pPr>
        <w:pStyle w:val="Bullets"/>
      </w:pPr>
      <w:r w:rsidRPr="0088615A">
        <w:t>Provide equipment that children can use independently</w:t>
      </w:r>
    </w:p>
    <w:p w:rsidR="008466C3" w:rsidRPr="0088615A" w:rsidRDefault="008466C3" w:rsidP="00FB4B8D">
      <w:pPr>
        <w:pStyle w:val="Bullets"/>
      </w:pPr>
      <w:r w:rsidRPr="0088615A">
        <w:t>Do not to clutter play spaces as this can overstimulate children</w:t>
      </w:r>
      <w:r w:rsidR="0087184F">
        <w:t>.</w:t>
      </w:r>
    </w:p>
    <w:p w:rsidR="008466C3" w:rsidRPr="00AE63DA" w:rsidRDefault="008466C3" w:rsidP="0087184F">
      <w:pPr>
        <w:pStyle w:val="BoldBulTight0"/>
      </w:pPr>
      <w:r w:rsidRPr="00AE63DA">
        <w:t>Strategies for supporting children’s play:</w:t>
      </w:r>
    </w:p>
    <w:p w:rsidR="008466C3" w:rsidRPr="00AE63DA" w:rsidRDefault="008466C3" w:rsidP="00FB4B8D">
      <w:pPr>
        <w:pStyle w:val="Bullets"/>
      </w:pPr>
      <w:r w:rsidRPr="00AE63DA">
        <w:t xml:space="preserve">Arrange safe places for children to play </w:t>
      </w:r>
    </w:p>
    <w:p w:rsidR="008466C3" w:rsidRPr="00AE63DA" w:rsidRDefault="008466C3" w:rsidP="00FB4B8D">
      <w:pPr>
        <w:pStyle w:val="Bullets"/>
      </w:pPr>
      <w:r w:rsidRPr="00AE63DA">
        <w:t>Include unstructured and structured play in the routine</w:t>
      </w:r>
    </w:p>
    <w:p w:rsidR="008466C3" w:rsidRPr="00AE63DA" w:rsidRDefault="008466C3" w:rsidP="00FB4B8D">
      <w:pPr>
        <w:pStyle w:val="Bullets"/>
      </w:pPr>
      <w:r w:rsidRPr="00AE63DA">
        <w:t>Provide a range of educational toys and natural elements (sticks, rocks, dirt, water, leaves)</w:t>
      </w:r>
    </w:p>
    <w:p w:rsidR="008466C3" w:rsidRPr="00AE63DA" w:rsidRDefault="008466C3" w:rsidP="00FB4B8D">
      <w:pPr>
        <w:pStyle w:val="Bullets"/>
      </w:pPr>
      <w:r w:rsidRPr="00AE63DA">
        <w:t>Encourage children to find/make their own toys both inside and outside (fabric, boxes, bottles, etc.)</w:t>
      </w:r>
    </w:p>
    <w:p w:rsidR="008466C3" w:rsidRPr="00AE63DA" w:rsidRDefault="008466C3" w:rsidP="00FB4B8D">
      <w:pPr>
        <w:pStyle w:val="Bullets"/>
      </w:pPr>
      <w:r w:rsidRPr="00AE63DA">
        <w:t xml:space="preserve">Play with children </w:t>
      </w:r>
    </w:p>
    <w:p w:rsidR="008466C3" w:rsidRPr="00AE63DA" w:rsidRDefault="008466C3" w:rsidP="00FB4B8D">
      <w:pPr>
        <w:pStyle w:val="Bullets"/>
      </w:pPr>
      <w:r w:rsidRPr="00AE63DA">
        <w:t>Follow the children’s lead and resist the temptation to criticise, direct or turn play into a lesson</w:t>
      </w:r>
    </w:p>
    <w:p w:rsidR="008466C3" w:rsidRPr="00AE63DA" w:rsidRDefault="008466C3" w:rsidP="00FB4B8D">
      <w:pPr>
        <w:pStyle w:val="Bullets"/>
      </w:pPr>
      <w:r w:rsidRPr="00AE63DA">
        <w:t>Use portable playground equipment such as:</w:t>
      </w:r>
    </w:p>
    <w:p w:rsidR="008466C3" w:rsidRPr="00AE63DA" w:rsidRDefault="008466C3" w:rsidP="00FB4B8D">
      <w:pPr>
        <w:pStyle w:val="Bullets2"/>
      </w:pPr>
      <w:r w:rsidRPr="00AE63DA">
        <w:t>Balls</w:t>
      </w:r>
    </w:p>
    <w:p w:rsidR="008466C3" w:rsidRPr="00AE63DA" w:rsidRDefault="008466C3" w:rsidP="00FB4B8D">
      <w:pPr>
        <w:pStyle w:val="Bullets2"/>
      </w:pPr>
      <w:r w:rsidRPr="00AE63DA">
        <w:t>Hoops</w:t>
      </w:r>
    </w:p>
    <w:p w:rsidR="008466C3" w:rsidRPr="00AE63DA" w:rsidRDefault="008466C3" w:rsidP="00FB4B8D">
      <w:pPr>
        <w:pStyle w:val="Bullets2"/>
      </w:pPr>
      <w:r w:rsidRPr="00AE63DA">
        <w:t>Tunnels</w:t>
      </w:r>
    </w:p>
    <w:p w:rsidR="008466C3" w:rsidRPr="00AE63DA" w:rsidRDefault="008466C3" w:rsidP="00FB4B8D">
      <w:pPr>
        <w:pStyle w:val="Bullets2"/>
      </w:pPr>
      <w:r w:rsidRPr="00AE63DA">
        <w:t>Tricycles</w:t>
      </w:r>
    </w:p>
    <w:p w:rsidR="00FB4B8D" w:rsidRDefault="008466C3" w:rsidP="008466C3">
      <w:pPr>
        <w:pStyle w:val="Bullets"/>
      </w:pPr>
      <w:r w:rsidRPr="00AE63DA">
        <w:lastRenderedPageBreak/>
        <w:t>Encourage small group activities when space is limited, e.g., when doing a gardening activity, take five children outside at a time and then swap so all children get the opportunity to participate</w:t>
      </w:r>
      <w:r w:rsidR="0087184F">
        <w:t>.</w:t>
      </w:r>
    </w:p>
    <w:p w:rsidR="008466C3" w:rsidRPr="00FB4B8D" w:rsidRDefault="008466C3" w:rsidP="00FB4B8D">
      <w:pPr>
        <w:pStyle w:val="Bullets"/>
        <w:numPr>
          <w:ilvl w:val="0"/>
          <w:numId w:val="0"/>
        </w:numPr>
      </w:pPr>
      <w:r w:rsidRPr="00FB4B8D">
        <w:rPr>
          <w:rFonts w:asciiTheme="minorHAnsi" w:hAnsiTheme="minorHAnsi"/>
        </w:rPr>
        <w:t>In order for free-play time to go smoothly, it is imperative that you teach children your expectations before setting them free.  If you have an open ended timeframe where some children can choose individual activities while you are doing an activity with a small group, you must communicate with the children what the expectation is for free-play.</w:t>
      </w:r>
    </w:p>
    <w:p w:rsidR="008466C3" w:rsidRPr="0066494C" w:rsidRDefault="008466C3" w:rsidP="0087184F">
      <w:pPr>
        <w:pStyle w:val="BoldBulTight0"/>
      </w:pPr>
      <w:r w:rsidRPr="0066494C">
        <w:t>For example:</w:t>
      </w:r>
    </w:p>
    <w:p w:rsidR="008466C3" w:rsidRDefault="008466C3" w:rsidP="00FB4B8D">
      <w:pPr>
        <w:pStyle w:val="Bullets"/>
      </w:pPr>
      <w:r>
        <w:t xml:space="preserve">Children </w:t>
      </w:r>
      <w:r w:rsidRPr="0088615A">
        <w:t>must only get one thing out at a time</w:t>
      </w:r>
      <w:r w:rsidR="00FB4B8D">
        <w:t>.</w:t>
      </w:r>
    </w:p>
    <w:p w:rsidR="008466C3" w:rsidRPr="0088615A" w:rsidRDefault="008466C3" w:rsidP="00FB4B8D">
      <w:pPr>
        <w:pStyle w:val="Bullets"/>
      </w:pPr>
      <w:r>
        <w:t xml:space="preserve">Provide </w:t>
      </w:r>
      <w:r w:rsidRPr="0088615A">
        <w:t>a designated area or shelves with activities that they can do independently</w:t>
      </w:r>
      <w:r w:rsidR="00FB4B8D">
        <w:t>.</w:t>
      </w:r>
    </w:p>
    <w:p w:rsidR="008466C3" w:rsidRPr="0088615A" w:rsidRDefault="008466C3" w:rsidP="00FB4B8D">
      <w:pPr>
        <w:pStyle w:val="Bullets"/>
      </w:pPr>
      <w:r w:rsidRPr="0088615A">
        <w:t>Communicate your expectation of noise level, how they can move, where they can move, what they can choose from</w:t>
      </w:r>
      <w:r w:rsidR="00FB4B8D">
        <w:t>.</w:t>
      </w:r>
    </w:p>
    <w:p w:rsidR="008466C3" w:rsidRPr="00FB4B8D" w:rsidRDefault="008466C3" w:rsidP="008466C3">
      <w:pPr>
        <w:pStyle w:val="Bullets"/>
      </w:pPr>
      <w:r w:rsidRPr="0088615A">
        <w:t>Communicate with them how to get your attention when you are engaged with a small group</w:t>
      </w:r>
      <w:r w:rsidR="00FB4B8D">
        <w:t>.</w:t>
      </w:r>
    </w:p>
    <w:p w:rsidR="008466C3" w:rsidRPr="0066494C" w:rsidRDefault="008466C3" w:rsidP="008466C3">
      <w:pPr>
        <w:rPr>
          <w:rFonts w:asciiTheme="minorHAnsi" w:hAnsiTheme="minorHAnsi"/>
        </w:rPr>
      </w:pPr>
      <w:r w:rsidRPr="0066494C">
        <w:rPr>
          <w:rFonts w:asciiTheme="minorHAnsi" w:hAnsiTheme="minorHAnsi"/>
        </w:rPr>
        <w:t xml:space="preserve">If you communicate your expectations ahead of time you are allowing </w:t>
      </w:r>
      <w:r>
        <w:rPr>
          <w:rFonts w:asciiTheme="minorHAnsi" w:hAnsiTheme="minorHAnsi"/>
        </w:rPr>
        <w:t xml:space="preserve">children </w:t>
      </w:r>
      <w:r w:rsidRPr="0066494C">
        <w:rPr>
          <w:rFonts w:asciiTheme="minorHAnsi" w:hAnsiTheme="minorHAnsi"/>
        </w:rPr>
        <w:t xml:space="preserve">to be successful.  Your expectations may change with time, </w:t>
      </w:r>
      <w:r>
        <w:rPr>
          <w:rFonts w:asciiTheme="minorHAnsi" w:hAnsiTheme="minorHAnsi"/>
        </w:rPr>
        <w:t xml:space="preserve">so </w:t>
      </w:r>
      <w:r w:rsidRPr="0066494C">
        <w:rPr>
          <w:rFonts w:asciiTheme="minorHAnsi" w:hAnsiTheme="minorHAnsi"/>
        </w:rPr>
        <w:t xml:space="preserve">be sure to communicate these changes with the </w:t>
      </w:r>
      <w:r>
        <w:rPr>
          <w:rFonts w:asciiTheme="minorHAnsi" w:hAnsiTheme="minorHAnsi"/>
        </w:rPr>
        <w:t>children</w:t>
      </w:r>
      <w:r w:rsidRPr="0066494C">
        <w:rPr>
          <w:rFonts w:asciiTheme="minorHAnsi" w:hAnsiTheme="minorHAnsi"/>
        </w:rPr>
        <w:t xml:space="preserve"> before implementing them.</w:t>
      </w:r>
    </w:p>
    <w:p w:rsidR="009E3332" w:rsidRDefault="009E3332" w:rsidP="008466C3">
      <w:pPr>
        <w:rPr>
          <w:b/>
        </w:rPr>
      </w:pPr>
      <w:r>
        <w:rPr>
          <w:b/>
        </w:rPr>
        <w:br w:type="page"/>
      </w:r>
    </w:p>
    <w:p w:rsidR="008466C3" w:rsidRPr="0087184F" w:rsidRDefault="008466C3" w:rsidP="0087184F">
      <w:pPr>
        <w:pStyle w:val="BoldBulTight0"/>
        <w:rPr>
          <w:u w:val="single"/>
        </w:rPr>
      </w:pPr>
      <w:r w:rsidRPr="0087184F">
        <w:rPr>
          <w:u w:val="single"/>
        </w:rPr>
        <w:lastRenderedPageBreak/>
        <w:t xml:space="preserve">National Quality Standards </w:t>
      </w:r>
    </w:p>
    <w:p w:rsidR="008466C3" w:rsidRPr="00AE63DA" w:rsidRDefault="008466C3" w:rsidP="0087184F">
      <w:pPr>
        <w:pStyle w:val="BoldBulTight0"/>
      </w:pPr>
      <w:r w:rsidRPr="00AE63DA">
        <w:t>Quality Area and Standards included in this section:</w:t>
      </w:r>
      <w:r w:rsidRPr="00AE63DA">
        <w:rPr>
          <w:noProof/>
          <w:lang w:val="en-GB" w:eastAsia="en-GB"/>
        </w:rPr>
        <w:drawing>
          <wp:inline distT="0" distB="0" distL="0" distR="0" wp14:anchorId="346B9AC7" wp14:editId="1F1D8568">
            <wp:extent cx="6057900" cy="5016500"/>
            <wp:effectExtent l="38100" t="0" r="95250" b="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2" r:lo="rId143" r:qs="rId144" r:cs="rId145"/>
              </a:graphicData>
            </a:graphic>
          </wp:inline>
        </w:drawing>
      </w:r>
    </w:p>
    <w:p w:rsidR="008466C3" w:rsidRPr="0087184F" w:rsidRDefault="008466C3" w:rsidP="0087184F">
      <w:pPr>
        <w:pStyle w:val="BoldBulTight0"/>
        <w:rPr>
          <w:u w:val="single"/>
        </w:rPr>
      </w:pPr>
      <w:r w:rsidRPr="0087184F">
        <w:rPr>
          <w:u w:val="single"/>
        </w:rPr>
        <w:t xml:space="preserve">The Early Years Learning Framework </w:t>
      </w:r>
    </w:p>
    <w:p w:rsidR="008466C3" w:rsidRPr="00AE63DA" w:rsidRDefault="008466C3" w:rsidP="0087184F">
      <w:pPr>
        <w:pStyle w:val="BoldBulTight0"/>
      </w:pPr>
      <w:r w:rsidRPr="00AE63DA">
        <w:t>The principles, practices and out</w:t>
      </w:r>
      <w:r w:rsidR="00F17293">
        <w:t>comes included in this section:</w:t>
      </w:r>
      <w:r w:rsidRPr="00AE63DA">
        <w:rPr>
          <w:noProof/>
          <w:lang w:val="en-GB" w:eastAsia="en-GB"/>
        </w:rPr>
        <w:drawing>
          <wp:inline distT="0" distB="0" distL="0" distR="0" wp14:anchorId="5D1D6698" wp14:editId="4BF5BB92">
            <wp:extent cx="6057900" cy="2400300"/>
            <wp:effectExtent l="57150" t="38100" r="95250" b="133350"/>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7" r:lo="rId148" r:qs="rId149" r:cs="rId150"/>
              </a:graphicData>
            </a:graphic>
          </wp:inline>
        </w:drawing>
      </w:r>
    </w:p>
    <w:p w:rsidR="008466C3" w:rsidRPr="0085079B" w:rsidRDefault="008B410A" w:rsidP="0085079B">
      <w:pPr>
        <w:pStyle w:val="Heading3"/>
      </w:pPr>
      <w:bookmarkStart w:id="92" w:name="_Toc450578832"/>
      <w:r>
        <w:lastRenderedPageBreak/>
        <w:t>Learner Task</w:t>
      </w:r>
      <w:r w:rsidR="008466C3" w:rsidRPr="00AE63DA">
        <w:t xml:space="preserve"> Eleven</w:t>
      </w:r>
      <w:bookmarkEnd w:id="92"/>
    </w:p>
    <w:p w:rsidR="008466C3" w:rsidRDefault="008466C3" w:rsidP="008838F6">
      <w:pPr>
        <w:pStyle w:val="BodyText"/>
        <w:keepNext/>
        <w:keepLines/>
        <w:numPr>
          <w:ilvl w:val="0"/>
          <w:numId w:val="16"/>
        </w:numPr>
        <w:contextualSpacing/>
        <w:jc w:val="left"/>
        <w:rPr>
          <w:rFonts w:asciiTheme="minorHAnsi" w:eastAsiaTheme="minorEastAsia" w:hAnsiTheme="minorHAnsi" w:cstheme="minorBidi"/>
          <w:sz w:val="22"/>
        </w:rPr>
      </w:pPr>
      <w:r w:rsidRPr="00792202">
        <w:rPr>
          <w:rFonts w:asciiTheme="minorHAnsi" w:eastAsiaTheme="minorEastAsia" w:hAnsiTheme="minorHAnsi" w:cstheme="minorBidi"/>
          <w:sz w:val="22"/>
        </w:rPr>
        <w:t xml:space="preserve">What are the benefits of arranging the learning environment </w:t>
      </w:r>
      <w:r>
        <w:rPr>
          <w:rFonts w:asciiTheme="minorHAnsi" w:eastAsiaTheme="minorEastAsia" w:hAnsiTheme="minorHAnsi" w:cstheme="minorBidi"/>
          <w:sz w:val="22"/>
        </w:rPr>
        <w:t>to reflect the interests and abilities of the children?</w:t>
      </w: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838F6">
      <w:pPr>
        <w:pStyle w:val="BodyText"/>
        <w:keepNext/>
        <w:keepLines/>
        <w:numPr>
          <w:ilvl w:val="0"/>
          <w:numId w:val="16"/>
        </w:numPr>
        <w:contextualSpacing/>
        <w:jc w:val="left"/>
        <w:rPr>
          <w:rFonts w:asciiTheme="minorHAnsi" w:eastAsiaTheme="minorEastAsia" w:hAnsiTheme="minorHAnsi" w:cstheme="minorBidi"/>
          <w:sz w:val="22"/>
        </w:rPr>
      </w:pPr>
      <w:r>
        <w:rPr>
          <w:rFonts w:asciiTheme="minorHAnsi" w:eastAsiaTheme="minorEastAsia" w:hAnsiTheme="minorHAnsi" w:cstheme="minorBidi"/>
          <w:sz w:val="22"/>
        </w:rPr>
        <w:t>List three elements of a positive learning environment that p</w:t>
      </w:r>
      <w:r w:rsidRPr="005162F4">
        <w:rPr>
          <w:rFonts w:asciiTheme="minorHAnsi" w:eastAsiaTheme="minorEastAsia" w:hAnsiTheme="minorHAnsi" w:cstheme="minorBidi"/>
          <w:sz w:val="22"/>
        </w:rPr>
        <w:t xml:space="preserve">romotes </w:t>
      </w:r>
      <w:r>
        <w:rPr>
          <w:rFonts w:asciiTheme="minorHAnsi" w:eastAsiaTheme="minorEastAsia" w:hAnsiTheme="minorHAnsi" w:cstheme="minorBidi"/>
          <w:sz w:val="22"/>
        </w:rPr>
        <w:t>independence:</w:t>
      </w: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Default="008466C3" w:rsidP="008466C3">
      <w:pPr>
        <w:pStyle w:val="BodyText"/>
        <w:rPr>
          <w:rFonts w:asciiTheme="minorHAnsi" w:eastAsiaTheme="minorEastAsia" w:hAnsiTheme="minorHAnsi" w:cstheme="minorBidi"/>
          <w:sz w:val="22"/>
        </w:rPr>
      </w:pPr>
    </w:p>
    <w:p w:rsidR="008466C3" w:rsidRPr="005162F4" w:rsidRDefault="008466C3" w:rsidP="008466C3">
      <w:pPr>
        <w:pStyle w:val="BodyText"/>
        <w:rPr>
          <w:rFonts w:asciiTheme="minorHAnsi" w:eastAsiaTheme="minorEastAsia" w:hAnsiTheme="minorHAnsi" w:cstheme="minorBidi"/>
          <w:sz w:val="22"/>
        </w:rPr>
      </w:pPr>
    </w:p>
    <w:p w:rsidR="008466C3" w:rsidRPr="00792202" w:rsidRDefault="008466C3" w:rsidP="008838F6">
      <w:pPr>
        <w:pStyle w:val="BodyText"/>
        <w:keepNext/>
        <w:keepLines/>
        <w:numPr>
          <w:ilvl w:val="0"/>
          <w:numId w:val="16"/>
        </w:numPr>
        <w:contextualSpacing/>
        <w:jc w:val="left"/>
        <w:rPr>
          <w:rFonts w:asciiTheme="minorHAnsi" w:eastAsiaTheme="minorEastAsia" w:hAnsiTheme="minorHAnsi" w:cstheme="minorBidi"/>
          <w:sz w:val="22"/>
        </w:rPr>
      </w:pPr>
      <w:r w:rsidRPr="00792202">
        <w:rPr>
          <w:rFonts w:asciiTheme="minorHAnsi" w:hAnsiTheme="minorHAnsi"/>
          <w:sz w:val="22"/>
        </w:rPr>
        <w:t>Why is it important to provide children with a consistent and predictable environment?</w:t>
      </w:r>
    </w:p>
    <w:p w:rsidR="008466C3" w:rsidRPr="00792202" w:rsidRDefault="008466C3" w:rsidP="008466C3">
      <w:pPr>
        <w:pStyle w:val="BodyText"/>
        <w:rPr>
          <w:rFonts w:asciiTheme="minorHAnsi" w:eastAsiaTheme="minorEastAsia" w:hAnsiTheme="minorHAnsi" w:cstheme="minorBidi"/>
          <w:sz w:val="22"/>
        </w:rPr>
      </w:pPr>
    </w:p>
    <w:p w:rsidR="008466C3" w:rsidRPr="00AE63DA" w:rsidRDefault="008466C3" w:rsidP="00652FBD">
      <w:pPr>
        <w:pStyle w:val="Heading3"/>
      </w:pPr>
      <w:r>
        <w:br w:type="column"/>
      </w:r>
      <w:bookmarkStart w:id="93" w:name="_Toc450578833"/>
      <w:r w:rsidR="0085079B">
        <w:rPr>
          <w:b w:val="0"/>
          <w:noProof/>
          <w:color w:val="FF0000"/>
          <w:lang w:eastAsia="en-GB"/>
        </w:rPr>
        <w:lastRenderedPageBreak/>
        <w:drawing>
          <wp:anchor distT="0" distB="0" distL="114300" distR="114300" simplePos="0" relativeHeight="251717632" behindDoc="1" locked="0" layoutInCell="1" allowOverlap="1" wp14:anchorId="21A3C192" wp14:editId="2245AF45">
            <wp:simplePos x="0" y="0"/>
            <wp:positionH relativeFrom="column">
              <wp:posOffset>28575</wp:posOffset>
            </wp:positionH>
            <wp:positionV relativeFrom="paragraph">
              <wp:posOffset>429895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r w:rsidR="0085079B">
        <w:t xml:space="preserve"> </w:t>
      </w:r>
      <w:r w:rsidRPr="00AE63DA">
        <w:t>Activity 3</w:t>
      </w:r>
      <w:r w:rsidR="0087184F">
        <w:t>D</w:t>
      </w:r>
      <w:bookmarkEnd w:id="93"/>
    </w:p>
    <w:p w:rsidR="007C6DB8" w:rsidRPr="008466C3" w:rsidRDefault="007C6DB8" w:rsidP="008466C3">
      <w:pPr>
        <w:pStyle w:val="Heading2"/>
        <w:rPr>
          <w:rFonts w:cstheme="majorBidi"/>
          <w:sz w:val="26"/>
          <w:szCs w:val="26"/>
          <w:lang w:val="en-GB"/>
        </w:rPr>
      </w:pPr>
      <w:r>
        <w:br w:type="page"/>
      </w:r>
    </w:p>
    <w:p w:rsidR="00084E2F" w:rsidRPr="00BE29B3" w:rsidRDefault="00084E2F" w:rsidP="00084E2F">
      <w:pPr>
        <w:pStyle w:val="Heading1"/>
        <w:spacing w:after="240"/>
      </w:pPr>
      <w:bookmarkStart w:id="94" w:name="_Toc450578834"/>
      <w:r>
        <w:lastRenderedPageBreak/>
        <w:t>4</w:t>
      </w:r>
      <w:r w:rsidRPr="00683DD9">
        <w:t xml:space="preserve">. </w:t>
      </w:r>
      <w:r w:rsidRPr="00084E2F">
        <w:t>Help children with change</w:t>
      </w:r>
      <w:bookmarkEnd w:id="94"/>
    </w:p>
    <w:p w:rsidR="00084E2F" w:rsidRPr="00084E2F" w:rsidRDefault="00084E2F" w:rsidP="0085079B">
      <w:r w:rsidRPr="00084E2F">
        <w:rPr>
          <w:b/>
          <w:sz w:val="28"/>
          <w:szCs w:val="28"/>
        </w:rPr>
        <w:t>4.1</w:t>
      </w:r>
      <w:r w:rsidR="0085079B">
        <w:rPr>
          <w:b/>
          <w:sz w:val="28"/>
          <w:szCs w:val="28"/>
        </w:rPr>
        <w:t>.</w:t>
      </w:r>
      <w:r w:rsidRPr="00084E2F">
        <w:tab/>
        <w:t>Prepare children for changes in a supportive and timely manner</w:t>
      </w:r>
    </w:p>
    <w:p w:rsidR="00084E2F" w:rsidRPr="00084E2F" w:rsidRDefault="00084E2F" w:rsidP="0085079B">
      <w:pPr>
        <w:ind w:left="720" w:hanging="720"/>
      </w:pPr>
      <w:r w:rsidRPr="00084E2F">
        <w:rPr>
          <w:b/>
          <w:sz w:val="28"/>
          <w:szCs w:val="28"/>
        </w:rPr>
        <w:t>4.2</w:t>
      </w:r>
      <w:r w:rsidR="0085079B">
        <w:rPr>
          <w:b/>
          <w:sz w:val="28"/>
          <w:szCs w:val="28"/>
        </w:rPr>
        <w:t>.</w:t>
      </w:r>
      <w:r w:rsidRPr="00084E2F">
        <w:tab/>
        <w:t>Assist in developing meaningful routines, including those to minimise distress at separation of the family and child</w:t>
      </w:r>
    </w:p>
    <w:p w:rsidR="00084E2F" w:rsidRPr="00084E2F" w:rsidRDefault="00084E2F" w:rsidP="0085079B">
      <w:r w:rsidRPr="00084E2F">
        <w:rPr>
          <w:b/>
          <w:sz w:val="28"/>
          <w:szCs w:val="28"/>
        </w:rPr>
        <w:t>4.3</w:t>
      </w:r>
      <w:r w:rsidR="0085079B">
        <w:rPr>
          <w:b/>
          <w:sz w:val="28"/>
          <w:szCs w:val="28"/>
        </w:rPr>
        <w:t>.</w:t>
      </w:r>
      <w:r w:rsidRPr="00084E2F">
        <w:tab/>
        <w:t>Identify and respond to children’s feelings openly, appropriately and with respect</w:t>
      </w:r>
    </w:p>
    <w:p w:rsidR="00084E2F" w:rsidRPr="00084E2F" w:rsidRDefault="00084E2F" w:rsidP="0085079B">
      <w:r w:rsidRPr="00084E2F">
        <w:rPr>
          <w:b/>
          <w:sz w:val="28"/>
          <w:szCs w:val="28"/>
        </w:rPr>
        <w:t>4.4</w:t>
      </w:r>
      <w:r w:rsidR="0085079B">
        <w:rPr>
          <w:b/>
          <w:sz w:val="28"/>
          <w:szCs w:val="28"/>
        </w:rPr>
        <w:t>.</w:t>
      </w:r>
      <w:r w:rsidRPr="00084E2F">
        <w:rPr>
          <w:b/>
          <w:sz w:val="28"/>
          <w:szCs w:val="28"/>
        </w:rPr>
        <w:tab/>
      </w:r>
      <w:r w:rsidRPr="00084E2F">
        <w:t>Encourage children to communicate, listen and treat others with respect</w:t>
      </w:r>
    </w:p>
    <w:p w:rsidR="00084E2F" w:rsidRPr="00084E2F" w:rsidRDefault="00084E2F" w:rsidP="0085079B">
      <w:r w:rsidRPr="00084E2F">
        <w:rPr>
          <w:b/>
          <w:sz w:val="28"/>
          <w:szCs w:val="28"/>
        </w:rPr>
        <w:t>4.5</w:t>
      </w:r>
      <w:r w:rsidR="0085079B">
        <w:rPr>
          <w:b/>
          <w:sz w:val="28"/>
          <w:szCs w:val="28"/>
        </w:rPr>
        <w:t>.</w:t>
      </w:r>
      <w:r w:rsidRPr="00084E2F">
        <w:tab/>
        <w:t>Encourage opportunities to express feelings and emotions appropriately</w:t>
      </w:r>
    </w:p>
    <w:p w:rsidR="00084E2F" w:rsidRDefault="00084E2F" w:rsidP="00084E2F">
      <w:pPr>
        <w:spacing w:after="0" w:line="240" w:lineRule="auto"/>
        <w:rPr>
          <w:u w:val="single"/>
        </w:rPr>
      </w:pPr>
      <w:r>
        <w:rPr>
          <w:noProof/>
          <w:u w:val="single"/>
          <w:lang w:val="en-GB" w:eastAsia="en-GB"/>
        </w:rPr>
        <w:drawing>
          <wp:anchor distT="0" distB="0" distL="114300" distR="114300" simplePos="0" relativeHeight="251703296" behindDoc="1" locked="0" layoutInCell="1" allowOverlap="1" wp14:anchorId="722D36C9" wp14:editId="4B9BA8B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br w:type="page"/>
      </w:r>
    </w:p>
    <w:p w:rsidR="008466C3" w:rsidRDefault="00084E2F" w:rsidP="0085079B">
      <w:pPr>
        <w:pStyle w:val="Heading2"/>
      </w:pPr>
      <w:bookmarkStart w:id="95" w:name="_Toc450578835"/>
      <w:r>
        <w:lastRenderedPageBreak/>
        <w:t>4.1 – Prepare children for changes in a supportive and timely manner</w:t>
      </w:r>
      <w:bookmarkEnd w:id="95"/>
      <w:r w:rsidR="009A6531">
        <w:tab/>
      </w:r>
    </w:p>
    <w:p w:rsidR="009A6531" w:rsidRDefault="009A6531" w:rsidP="009A6531">
      <w:pPr>
        <w:pStyle w:val="Heading3"/>
      </w:pPr>
      <w:bookmarkStart w:id="96" w:name="_Toc450578836"/>
      <w:r>
        <w:t>The changes children face</w:t>
      </w:r>
      <w:bookmarkEnd w:id="96"/>
    </w:p>
    <w:p w:rsidR="0087184F" w:rsidRDefault="008466C3" w:rsidP="00F17293">
      <w:r w:rsidRPr="00AE63DA">
        <w:t xml:space="preserve">Children are asked to manage changes in their life and environment on a daily basis. </w:t>
      </w:r>
    </w:p>
    <w:p w:rsidR="008466C3" w:rsidRPr="00AE63DA" w:rsidRDefault="008466C3" w:rsidP="0087184F">
      <w:pPr>
        <w:pStyle w:val="BoldBulTight0"/>
      </w:pPr>
      <w:r w:rsidRPr="00AE63DA">
        <w:t>Changes and disruptions such as:</w:t>
      </w:r>
    </w:p>
    <w:p w:rsidR="008466C3" w:rsidRPr="0087184F" w:rsidRDefault="008466C3" w:rsidP="0087184F">
      <w:pPr>
        <w:pStyle w:val="Bullets"/>
      </w:pPr>
      <w:r w:rsidRPr="0087184F">
        <w:t>Sleeping somewhere other than home</w:t>
      </w:r>
    </w:p>
    <w:p w:rsidR="008466C3" w:rsidRPr="0087184F" w:rsidRDefault="008466C3" w:rsidP="0087184F">
      <w:pPr>
        <w:pStyle w:val="Bullets"/>
      </w:pPr>
      <w:r w:rsidRPr="0087184F">
        <w:t>Going somewhere different after care</w:t>
      </w:r>
    </w:p>
    <w:p w:rsidR="008466C3" w:rsidRPr="0087184F" w:rsidRDefault="008466C3" w:rsidP="0087184F">
      <w:pPr>
        <w:pStyle w:val="Bullets"/>
      </w:pPr>
      <w:r w:rsidRPr="0087184F">
        <w:t>Being picked up by someone different</w:t>
      </w:r>
      <w:r w:rsidR="004241E1" w:rsidRPr="0087184F">
        <w:t xml:space="preserve"> </w:t>
      </w:r>
    </w:p>
    <w:p w:rsidR="008466C3" w:rsidRPr="0087184F" w:rsidRDefault="008466C3" w:rsidP="0087184F">
      <w:pPr>
        <w:pStyle w:val="Bullets"/>
      </w:pPr>
      <w:r w:rsidRPr="0087184F">
        <w:t>Moving to a new room in the centre</w:t>
      </w:r>
    </w:p>
    <w:p w:rsidR="008466C3" w:rsidRPr="0087184F" w:rsidRDefault="004241E1" w:rsidP="0087184F">
      <w:pPr>
        <w:pStyle w:val="Bullets"/>
      </w:pPr>
      <w:r w:rsidRPr="0087184F">
        <w:drawing>
          <wp:anchor distT="0" distB="0" distL="114300" distR="114300" simplePos="0" relativeHeight="251755520" behindDoc="1" locked="0" layoutInCell="1" allowOverlap="1" wp14:anchorId="69EA095E" wp14:editId="52764A6B">
            <wp:simplePos x="0" y="0"/>
            <wp:positionH relativeFrom="column">
              <wp:posOffset>3686175</wp:posOffset>
            </wp:positionH>
            <wp:positionV relativeFrom="paragraph">
              <wp:posOffset>105410</wp:posOffset>
            </wp:positionV>
            <wp:extent cx="2011680" cy="1341755"/>
            <wp:effectExtent l="0" t="0" r="0" b="0"/>
            <wp:wrapTight wrapText="bothSides">
              <wp:wrapPolygon edited="0">
                <wp:start x="0" y="0"/>
                <wp:lineTo x="0" y="21160"/>
                <wp:lineTo x="21477" y="21160"/>
                <wp:lineTo x="21477" y="0"/>
                <wp:lineTo x="0" y="0"/>
              </wp:wrapPolygon>
            </wp:wrapTight>
            <wp:docPr id="94" name="Picture 94" descr="C:\Users\Victoria\Desktop\My Work\ArtWork\Fotolia_2506050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ictoria\Desktop\My Work\ArtWork\Fotolia_25060504_S.jpg"/>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2011680" cy="1341755"/>
                    </a:xfrm>
                    <a:prstGeom prst="rect">
                      <a:avLst/>
                    </a:prstGeom>
                    <a:noFill/>
                    <a:ln>
                      <a:noFill/>
                    </a:ln>
                  </pic:spPr>
                </pic:pic>
              </a:graphicData>
            </a:graphic>
            <wp14:sizeRelH relativeFrom="page">
              <wp14:pctWidth>0</wp14:pctWidth>
            </wp14:sizeRelH>
            <wp14:sizeRelV relativeFrom="page">
              <wp14:pctHeight>0</wp14:pctHeight>
            </wp14:sizeRelV>
          </wp:anchor>
        </w:drawing>
      </w:r>
      <w:r w:rsidR="008466C3" w:rsidRPr="0087184F">
        <w:t>Losing an important item</w:t>
      </w:r>
    </w:p>
    <w:p w:rsidR="008466C3" w:rsidRPr="0087184F" w:rsidRDefault="008466C3" w:rsidP="0087184F">
      <w:pPr>
        <w:pStyle w:val="Bullets"/>
      </w:pPr>
      <w:r w:rsidRPr="0087184F">
        <w:t xml:space="preserve">Change to daily routine </w:t>
      </w:r>
    </w:p>
    <w:p w:rsidR="008466C3" w:rsidRPr="0087184F" w:rsidRDefault="008466C3" w:rsidP="0087184F">
      <w:pPr>
        <w:pStyle w:val="Bullets"/>
      </w:pPr>
      <w:r w:rsidRPr="0087184F">
        <w:t xml:space="preserve">A new carer or educator </w:t>
      </w:r>
    </w:p>
    <w:p w:rsidR="008466C3" w:rsidRPr="0087184F" w:rsidRDefault="008466C3" w:rsidP="0087184F">
      <w:pPr>
        <w:pStyle w:val="Bullets"/>
      </w:pPr>
      <w:r w:rsidRPr="0087184F">
        <w:t xml:space="preserve">Special visitors </w:t>
      </w:r>
    </w:p>
    <w:p w:rsidR="008466C3" w:rsidRPr="0087184F" w:rsidRDefault="008466C3" w:rsidP="0087184F">
      <w:pPr>
        <w:pStyle w:val="Bullets"/>
      </w:pPr>
      <w:r w:rsidRPr="0087184F">
        <w:t>A new sibling</w:t>
      </w:r>
    </w:p>
    <w:p w:rsidR="008466C3" w:rsidRPr="0087184F" w:rsidRDefault="008466C3" w:rsidP="0087184F">
      <w:pPr>
        <w:pStyle w:val="Bullets"/>
      </w:pPr>
      <w:r w:rsidRPr="0087184F">
        <w:t>Moving to a new house or town</w:t>
      </w:r>
      <w:r w:rsidR="0087184F" w:rsidRPr="0087184F">
        <w:t>.</w:t>
      </w:r>
    </w:p>
    <w:p w:rsidR="008466C3" w:rsidRPr="00AE63DA" w:rsidRDefault="008466C3" w:rsidP="009A6531">
      <w:r w:rsidRPr="00AE63DA">
        <w:t xml:space="preserve">Children are creatures of habit. They store information they feel is important and assign ‘rules’ to the information to make predictions about their world. This helps them feel connected and secure. For example, if a child has been going to grandma’s house on Wednesdays for the past year, he/she is likely to become confused or distressed when this changes to Monday. </w:t>
      </w:r>
    </w:p>
    <w:p w:rsidR="008466C3" w:rsidRPr="00F17293" w:rsidRDefault="008466C3" w:rsidP="009A6531">
      <w:r w:rsidRPr="00AE63DA">
        <w:t>Children need and prefer consistency and predictability in their lives. It is important to understand these needs so you can anticipate and plan for the times when children may have difficulty coping with changes.</w:t>
      </w:r>
    </w:p>
    <w:p w:rsidR="008466C3" w:rsidRPr="00F17293" w:rsidRDefault="008466C3" w:rsidP="009A6531">
      <w:r w:rsidRPr="00AE63DA">
        <w:t>Some children will adjust to change quite quickly, while others will have a harder time and may show signs of anxiety and stress. How a child adjusts to change depends on their temperament, family circumstances and personality.</w:t>
      </w:r>
    </w:p>
    <w:p w:rsidR="008466C3" w:rsidRPr="00AE63DA" w:rsidRDefault="008466C3" w:rsidP="0087184F">
      <w:pPr>
        <w:pStyle w:val="BoldBulTight0"/>
      </w:pPr>
      <w:r w:rsidRPr="00AE63DA">
        <w:t>When children are experiencing change they may be:</w:t>
      </w:r>
    </w:p>
    <w:p w:rsidR="008466C3" w:rsidRPr="0087184F" w:rsidRDefault="008466C3" w:rsidP="0087184F">
      <w:pPr>
        <w:pStyle w:val="Bullets"/>
      </w:pPr>
      <w:r w:rsidRPr="0087184F">
        <w:t>Anxious</w:t>
      </w:r>
    </w:p>
    <w:p w:rsidR="008466C3" w:rsidRPr="0087184F" w:rsidRDefault="008466C3" w:rsidP="0087184F">
      <w:pPr>
        <w:pStyle w:val="Bullets"/>
      </w:pPr>
      <w:r w:rsidRPr="0087184F">
        <w:t>Clingy</w:t>
      </w:r>
    </w:p>
    <w:p w:rsidR="008466C3" w:rsidRPr="0087184F" w:rsidRDefault="008466C3" w:rsidP="0087184F">
      <w:pPr>
        <w:pStyle w:val="Bullets"/>
      </w:pPr>
      <w:r w:rsidRPr="0087184F">
        <w:t>Moody or irritable</w:t>
      </w:r>
    </w:p>
    <w:p w:rsidR="008466C3" w:rsidRPr="0087184F" w:rsidRDefault="008466C3" w:rsidP="0087184F">
      <w:pPr>
        <w:pStyle w:val="Bullets"/>
      </w:pPr>
      <w:r w:rsidRPr="0087184F">
        <w:t>Angry</w:t>
      </w:r>
    </w:p>
    <w:p w:rsidR="008466C3" w:rsidRPr="0087184F" w:rsidRDefault="008466C3" w:rsidP="0087184F">
      <w:pPr>
        <w:pStyle w:val="Bullets"/>
      </w:pPr>
      <w:r w:rsidRPr="0087184F">
        <w:t>Sad</w:t>
      </w:r>
    </w:p>
    <w:p w:rsidR="008466C3" w:rsidRPr="0087184F" w:rsidRDefault="008466C3" w:rsidP="0087184F">
      <w:pPr>
        <w:pStyle w:val="Bullets"/>
      </w:pPr>
      <w:r w:rsidRPr="0087184F">
        <w:t>Afraid</w:t>
      </w:r>
    </w:p>
    <w:p w:rsidR="008466C3" w:rsidRPr="0087184F" w:rsidRDefault="00F17293" w:rsidP="0087184F">
      <w:pPr>
        <w:pStyle w:val="Bullets"/>
      </w:pPr>
      <w:r w:rsidRPr="0087184F">
        <w:lastRenderedPageBreak/>
        <w:t>Less sociable than usual</w:t>
      </w:r>
      <w:r w:rsidR="0087184F" w:rsidRPr="0087184F">
        <w:t>.</w:t>
      </w:r>
    </w:p>
    <w:p w:rsidR="009A6531" w:rsidRDefault="009A6531" w:rsidP="009A6531">
      <w:pPr>
        <w:pStyle w:val="Heading3"/>
      </w:pPr>
      <w:bookmarkStart w:id="97" w:name="_Toc450578837"/>
      <w:r>
        <w:t>Be supportive</w:t>
      </w:r>
      <w:bookmarkEnd w:id="97"/>
    </w:p>
    <w:p w:rsidR="008466C3" w:rsidRPr="00AE63DA" w:rsidRDefault="008466C3" w:rsidP="0087184F">
      <w:pPr>
        <w:pStyle w:val="BoldBulTight0"/>
      </w:pPr>
      <w:r w:rsidRPr="00AE63DA">
        <w:t>Strategies for helping children with change:</w:t>
      </w:r>
    </w:p>
    <w:p w:rsidR="008466C3" w:rsidRPr="0087184F" w:rsidRDefault="008466C3" w:rsidP="0087184F">
      <w:pPr>
        <w:pStyle w:val="Bullets"/>
      </w:pPr>
      <w:r w:rsidRPr="0087184F">
        <w:t xml:space="preserve">Help prepare children for the change </w:t>
      </w:r>
    </w:p>
    <w:p w:rsidR="008466C3" w:rsidRPr="0087184F" w:rsidRDefault="008466C3" w:rsidP="0087184F">
      <w:pPr>
        <w:pStyle w:val="Bullets"/>
      </w:pPr>
      <w:r w:rsidRPr="0087184F">
        <w:t>Introduce new children to each other rather than just putting them in with the group</w:t>
      </w:r>
    </w:p>
    <w:p w:rsidR="008466C3" w:rsidRPr="0087184F" w:rsidRDefault="008466C3" w:rsidP="0087184F">
      <w:pPr>
        <w:pStyle w:val="Bullets"/>
      </w:pPr>
      <w:r w:rsidRPr="0087184F">
        <w:t>Warn children in advance that there is going to be an interruption to the routine</w:t>
      </w:r>
    </w:p>
    <w:p w:rsidR="008466C3" w:rsidRPr="0087184F" w:rsidRDefault="008466C3" w:rsidP="0087184F">
      <w:pPr>
        <w:pStyle w:val="Bullets"/>
      </w:pPr>
      <w:r w:rsidRPr="0087184F">
        <w:t>Warn children when a special visitor is coming – tell them who it is and why they are coming</w:t>
      </w:r>
    </w:p>
    <w:p w:rsidR="008466C3" w:rsidRPr="0087184F" w:rsidRDefault="008466C3" w:rsidP="0087184F">
      <w:pPr>
        <w:pStyle w:val="Bullets"/>
      </w:pPr>
      <w:r w:rsidRPr="0087184F">
        <w:t>If a child is moving house or the family is relocating elsewhere, work with the parents to come up with a plan for the transition</w:t>
      </w:r>
    </w:p>
    <w:p w:rsidR="008466C3" w:rsidRPr="0087184F" w:rsidRDefault="008466C3" w:rsidP="0087184F">
      <w:pPr>
        <w:pStyle w:val="Bullets"/>
      </w:pPr>
      <w:r w:rsidRPr="0087184F">
        <w:t>Make yourself available to the child and/or their family during times of change</w:t>
      </w:r>
    </w:p>
    <w:p w:rsidR="008466C3" w:rsidRPr="0087184F" w:rsidRDefault="008466C3" w:rsidP="0087184F">
      <w:pPr>
        <w:pStyle w:val="Bullets"/>
      </w:pPr>
      <w:r w:rsidRPr="0087184F">
        <w:t>Talk about the change with the child and/or their family</w:t>
      </w:r>
    </w:p>
    <w:p w:rsidR="008466C3" w:rsidRPr="0087184F" w:rsidRDefault="008466C3" w:rsidP="0087184F">
      <w:pPr>
        <w:pStyle w:val="Bullets"/>
      </w:pPr>
      <w:r w:rsidRPr="0087184F">
        <w:t>Acknowledge the child’s worries, fears and anxiety and be reassuring</w:t>
      </w:r>
    </w:p>
    <w:p w:rsidR="008466C3" w:rsidRPr="0087184F" w:rsidRDefault="008466C3" w:rsidP="0087184F">
      <w:pPr>
        <w:pStyle w:val="Bullets"/>
      </w:pPr>
      <w:r w:rsidRPr="0087184F">
        <w:t>Involve the child in making decisions about the change (where possible)</w:t>
      </w:r>
    </w:p>
    <w:p w:rsidR="008466C3" w:rsidRPr="0087184F" w:rsidRDefault="008466C3" w:rsidP="0087184F">
      <w:pPr>
        <w:pStyle w:val="Bullets"/>
      </w:pPr>
      <w:r w:rsidRPr="0087184F">
        <w:t xml:space="preserve">Try to make routines predictable </w:t>
      </w:r>
    </w:p>
    <w:p w:rsidR="008466C3" w:rsidRPr="0087184F" w:rsidRDefault="008466C3" w:rsidP="0087184F">
      <w:pPr>
        <w:pStyle w:val="Bullets"/>
      </w:pPr>
      <w:r w:rsidRPr="0087184F">
        <w:t>Avoid making changes to the program or the room if children are experien</w:t>
      </w:r>
      <w:r w:rsidR="00F17293" w:rsidRPr="0087184F">
        <w:t>ces changes in their home lives</w:t>
      </w:r>
      <w:r w:rsidR="0087184F" w:rsidRPr="0087184F">
        <w:t>.</w:t>
      </w:r>
    </w:p>
    <w:p w:rsidR="008466C3" w:rsidRPr="00AE63DA" w:rsidRDefault="008466C3" w:rsidP="009A6531">
      <w:pPr>
        <w:pStyle w:val="Heading3"/>
      </w:pPr>
      <w:bookmarkStart w:id="98" w:name="_Toc450578838"/>
      <w:r w:rsidRPr="00AE63DA">
        <w:t>Transitions</w:t>
      </w:r>
      <w:bookmarkEnd w:id="98"/>
    </w:p>
    <w:p w:rsidR="0087184F" w:rsidRDefault="0087184F" w:rsidP="0087184F">
      <w:r>
        <w:rPr>
          <w:rFonts w:asciiTheme="minorHAnsi" w:eastAsiaTheme="majorEastAsia" w:hAnsiTheme="minorHAnsi" w:cstheme="majorBidi"/>
          <w:bCs/>
          <w:noProof/>
          <w:color w:val="000000" w:themeColor="text1"/>
          <w:szCs w:val="26"/>
          <w:lang w:val="en-GB" w:eastAsia="en-GB"/>
        </w:rPr>
        <w:drawing>
          <wp:anchor distT="0" distB="0" distL="114300" distR="114300" simplePos="0" relativeHeight="251756544" behindDoc="1" locked="0" layoutInCell="1" allowOverlap="1" wp14:anchorId="1E4EEBEB" wp14:editId="54BD698A">
            <wp:simplePos x="0" y="0"/>
            <wp:positionH relativeFrom="column">
              <wp:posOffset>5000625</wp:posOffset>
            </wp:positionH>
            <wp:positionV relativeFrom="paragraph">
              <wp:posOffset>720725</wp:posOffset>
            </wp:positionV>
            <wp:extent cx="1114425" cy="1981200"/>
            <wp:effectExtent l="0" t="0" r="9525" b="0"/>
            <wp:wrapTight wrapText="bothSides">
              <wp:wrapPolygon edited="0">
                <wp:start x="0" y="0"/>
                <wp:lineTo x="0" y="21392"/>
                <wp:lineTo x="21415" y="21392"/>
                <wp:lineTo x="21415" y="0"/>
                <wp:lineTo x="0" y="0"/>
              </wp:wrapPolygon>
            </wp:wrapTight>
            <wp:docPr id="95" name="Picture 95" descr="C:\Users\Victoria\Desktop\My Work\ArtWork\cry_sad_stress_depress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Victoria\Desktop\My Work\ArtWork\cry_sad_stress_depressed.png"/>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114425"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466C3" w:rsidRPr="0087184F">
        <w:t xml:space="preserve">Disruptions are unavoidable, especially in the early childhood setting where there are frequent transitions. Transitions are changes from one activity or place to another, e.g., indoor to outdoor activities, from one room to another, activity to activity, or leaving the service for an excursion. </w:t>
      </w:r>
      <w:r w:rsidR="008466C3" w:rsidRPr="00AE63DA">
        <w:t xml:space="preserve">Children find transitions difficult for many </w:t>
      </w:r>
      <w:r w:rsidR="008466C3" w:rsidRPr="0087184F">
        <w:t>reasons</w:t>
      </w:r>
      <w:r w:rsidR="008466C3" w:rsidRPr="00AE63DA">
        <w:t xml:space="preserve">. </w:t>
      </w:r>
    </w:p>
    <w:p w:rsidR="008466C3" w:rsidRPr="00AE63DA" w:rsidRDefault="008466C3" w:rsidP="0087184F">
      <w:pPr>
        <w:pStyle w:val="BoldBulTight0"/>
      </w:pPr>
      <w:r w:rsidRPr="00AE63DA">
        <w:t>They:</w:t>
      </w:r>
      <w:r w:rsidR="004241E1" w:rsidRPr="004241E1">
        <w:rPr>
          <w:rFonts w:ascii="Times New Roman" w:hAnsi="Times New Roman"/>
          <w:snapToGrid w:val="0"/>
          <w:color w:val="000000"/>
          <w:w w:val="0"/>
          <w:sz w:val="0"/>
          <w:szCs w:val="0"/>
          <w:u w:color="000000"/>
          <w:bdr w:val="none" w:sz="0" w:space="0" w:color="000000"/>
          <w:shd w:val="clear" w:color="000000" w:fill="000000"/>
          <w:lang w:bidi="x-none"/>
        </w:rPr>
        <w:t xml:space="preserve"> </w:t>
      </w:r>
    </w:p>
    <w:p w:rsidR="008466C3" w:rsidRPr="00AE63DA" w:rsidRDefault="008466C3" w:rsidP="00F17293">
      <w:pPr>
        <w:pStyle w:val="Bullets"/>
      </w:pPr>
      <w:r w:rsidRPr="00AE63DA">
        <w:t>Don’t like their games and activities to be interrupted</w:t>
      </w:r>
    </w:p>
    <w:p w:rsidR="008466C3" w:rsidRPr="00AE63DA" w:rsidRDefault="008466C3" w:rsidP="00F17293">
      <w:pPr>
        <w:pStyle w:val="Bullets"/>
      </w:pPr>
      <w:r w:rsidRPr="00AE63DA">
        <w:t>Are anxious about new environments and unknown activities</w:t>
      </w:r>
    </w:p>
    <w:p w:rsidR="008466C3" w:rsidRPr="00AE63DA" w:rsidRDefault="008466C3" w:rsidP="00F17293">
      <w:pPr>
        <w:pStyle w:val="Bullets"/>
      </w:pPr>
      <w:r w:rsidRPr="00AE63DA">
        <w:t>Don’t like periods of inactivity</w:t>
      </w:r>
    </w:p>
    <w:p w:rsidR="008466C3" w:rsidRPr="00AE63DA" w:rsidRDefault="008466C3" w:rsidP="00F17293">
      <w:pPr>
        <w:pStyle w:val="Bullets"/>
      </w:pPr>
      <w:r w:rsidRPr="00AE63DA">
        <w:t>Worry about will happen next</w:t>
      </w:r>
      <w:r w:rsidR="0087184F">
        <w:t>.</w:t>
      </w:r>
    </w:p>
    <w:p w:rsidR="00F17293" w:rsidRDefault="008466C3" w:rsidP="00F17293">
      <w:r w:rsidRPr="00AE63DA">
        <w:t>Some children have a harder time with transitions than others because their home lives are unpredictable and inconsistent. For example, children who live in two households are more affected by change than children whose lives are less stressful. It is important to be aware of these cases and provide additional support to the children during transitions.</w:t>
      </w:r>
    </w:p>
    <w:p w:rsidR="008466C3" w:rsidRPr="00AE63DA" w:rsidRDefault="008466C3" w:rsidP="00F17293">
      <w:r w:rsidRPr="00AE63DA">
        <w:lastRenderedPageBreak/>
        <w:t>Children base their sense of time on activities, not on a linear concept of real time. For them, it’s time to go outside when their activity is over, not because it’s 2 o’clock. Daily routines help children adjust to the many chang</w:t>
      </w:r>
      <w:r w:rsidR="00F17293">
        <w:t>es that occur during their day.</w:t>
      </w:r>
    </w:p>
    <w:p w:rsidR="008466C3" w:rsidRPr="00F17293" w:rsidRDefault="008466C3" w:rsidP="00F17293">
      <w:r w:rsidRPr="00AE63DA">
        <w:t>Use a daily routine to outline the sequence of the day's activities and inform children when they will occur and for how long. Post the routine in the classroom for children (and parents) to refer to (use pictures as well as words for young children). When the daily routine is consistent and predictable, children tend to feel more secure in their environment.</w:t>
      </w:r>
    </w:p>
    <w:p w:rsidR="008466C3" w:rsidRPr="00AE63DA" w:rsidRDefault="008466C3" w:rsidP="0087184F">
      <w:pPr>
        <w:pStyle w:val="BoldBulTight0"/>
      </w:pPr>
      <w:r w:rsidRPr="00AE63DA">
        <w:t xml:space="preserve">Educators should try to stick to the daily routine as much as possible, but when transitions are necessary, use the following strategies to help children adjust: </w:t>
      </w:r>
    </w:p>
    <w:p w:rsidR="008466C3" w:rsidRPr="0087184F" w:rsidRDefault="008466C3" w:rsidP="0087184F">
      <w:pPr>
        <w:pStyle w:val="Bullets"/>
      </w:pPr>
      <w:r w:rsidRPr="0087184F">
        <w:t>Talk to them about the change – why it’s happening, what it will look like, etc.</w:t>
      </w:r>
    </w:p>
    <w:p w:rsidR="008466C3" w:rsidRPr="0087184F" w:rsidRDefault="008466C3" w:rsidP="0087184F">
      <w:pPr>
        <w:pStyle w:val="Bullets"/>
      </w:pPr>
      <w:r w:rsidRPr="0087184F">
        <w:t>Give them plenty of warning, e.g., 5 minutes prior the change, announce what will be happening</w:t>
      </w:r>
      <w:r w:rsidR="00F17293" w:rsidRPr="0087184F">
        <w:t>.</w:t>
      </w:r>
    </w:p>
    <w:p w:rsidR="008466C3" w:rsidRPr="0087184F" w:rsidRDefault="00F12AA5" w:rsidP="0087184F">
      <w:pPr>
        <w:pStyle w:val="Bullets"/>
      </w:pPr>
      <w:r w:rsidRPr="0087184F">
        <w:drawing>
          <wp:anchor distT="0" distB="0" distL="114300" distR="114300" simplePos="0" relativeHeight="251757568" behindDoc="1" locked="0" layoutInCell="1" allowOverlap="1" wp14:anchorId="54EB0F3F" wp14:editId="58B4D181">
            <wp:simplePos x="0" y="0"/>
            <wp:positionH relativeFrom="column">
              <wp:posOffset>5353050</wp:posOffset>
            </wp:positionH>
            <wp:positionV relativeFrom="paragraph">
              <wp:posOffset>36195</wp:posOffset>
            </wp:positionV>
            <wp:extent cx="1018540" cy="2327910"/>
            <wp:effectExtent l="0" t="0" r="0" b="0"/>
            <wp:wrapTight wrapText="bothSides">
              <wp:wrapPolygon edited="0">
                <wp:start x="0" y="0"/>
                <wp:lineTo x="0" y="21388"/>
                <wp:lineTo x="21007" y="21388"/>
                <wp:lineTo x="21007" y="0"/>
                <wp:lineTo x="0" y="0"/>
              </wp:wrapPolygon>
            </wp:wrapTight>
            <wp:docPr id="97" name="Picture 97" descr="C:\Users\Victoria\Desktop\My Work\ArtWork\hourglass_800_wht_time87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Victoria\Desktop\My Work\ArtWork\hourglass_800_wht_time8758.png"/>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018540" cy="2327910"/>
                    </a:xfrm>
                    <a:prstGeom prst="rect">
                      <a:avLst/>
                    </a:prstGeom>
                    <a:noFill/>
                    <a:ln>
                      <a:noFill/>
                    </a:ln>
                  </pic:spPr>
                </pic:pic>
              </a:graphicData>
            </a:graphic>
            <wp14:sizeRelH relativeFrom="page">
              <wp14:pctWidth>0</wp14:pctWidth>
            </wp14:sizeRelH>
            <wp14:sizeRelV relativeFrom="page">
              <wp14:pctHeight>0</wp14:pctHeight>
            </wp14:sizeRelV>
          </wp:anchor>
        </w:drawing>
      </w:r>
      <w:r w:rsidR="008466C3" w:rsidRPr="0087184F">
        <w:t>Include time for packing away activities</w:t>
      </w:r>
      <w:r w:rsidR="00F17293" w:rsidRPr="0087184F">
        <w:t>.</w:t>
      </w:r>
    </w:p>
    <w:p w:rsidR="008466C3" w:rsidRPr="0087184F" w:rsidRDefault="008466C3" w:rsidP="0087184F">
      <w:pPr>
        <w:pStyle w:val="Bullets"/>
      </w:pPr>
      <w:r w:rsidRPr="0087184F">
        <w:t xml:space="preserve">Assign them specific tasks during transitions, e.g., gathering supplies, moving chairs, setting up for lunch, etc. </w:t>
      </w:r>
    </w:p>
    <w:p w:rsidR="008466C3" w:rsidRPr="0087184F" w:rsidRDefault="008466C3" w:rsidP="0087184F">
      <w:pPr>
        <w:pStyle w:val="Bullets"/>
      </w:pPr>
      <w:r w:rsidRPr="0087184F">
        <w:t>Use the buddy system – pair a reluctant child with an enthusiastic child</w:t>
      </w:r>
      <w:r w:rsidR="00F17293" w:rsidRPr="0087184F">
        <w:t>.</w:t>
      </w:r>
      <w:r w:rsidR="00F12AA5" w:rsidRPr="0087184F">
        <w:t xml:space="preserve"> </w:t>
      </w:r>
    </w:p>
    <w:p w:rsidR="008466C3" w:rsidRPr="0087184F" w:rsidRDefault="008466C3" w:rsidP="0087184F">
      <w:pPr>
        <w:pStyle w:val="Bullets"/>
      </w:pPr>
      <w:r w:rsidRPr="0087184F">
        <w:t>Come up with a signal to indicate when a transition is occurring, e.g., flick the lights, ring a bell, play a transition song, etc.</w:t>
      </w:r>
    </w:p>
    <w:p w:rsidR="008466C3" w:rsidRPr="0087184F" w:rsidRDefault="008466C3" w:rsidP="0087184F">
      <w:pPr>
        <w:pStyle w:val="Bullets"/>
      </w:pPr>
      <w:r w:rsidRPr="0087184F">
        <w:t>Teach the children a song to help with tr</w:t>
      </w:r>
      <w:r w:rsidR="00F17293" w:rsidRPr="0087184F">
        <w:t>ansition times, e.g., the clean-</w:t>
      </w:r>
      <w:r w:rsidRPr="0087184F">
        <w:t>up song, going outside song, pack up time song, etc.</w:t>
      </w:r>
    </w:p>
    <w:p w:rsidR="008466C3" w:rsidRPr="0087184F" w:rsidRDefault="008466C3" w:rsidP="0087184F">
      <w:pPr>
        <w:pStyle w:val="Bullets"/>
      </w:pPr>
      <w:r w:rsidRPr="0087184F">
        <w:t>Model good transition behaviours – keep calm and make sure you are prepared for the transition prior to alerting the children</w:t>
      </w:r>
      <w:r w:rsidR="00F17293" w:rsidRPr="0087184F">
        <w:t>.</w:t>
      </w:r>
    </w:p>
    <w:p w:rsidR="008466C3" w:rsidRPr="0087184F" w:rsidRDefault="008466C3" w:rsidP="0087184F">
      <w:pPr>
        <w:pStyle w:val="Bullets"/>
      </w:pPr>
      <w:r w:rsidRPr="0087184F">
        <w:t>Make the transition as quickly as possible</w:t>
      </w:r>
      <w:r w:rsidR="00F17293" w:rsidRPr="0087184F">
        <w:t>.</w:t>
      </w:r>
    </w:p>
    <w:p w:rsidR="00F17293" w:rsidRDefault="008466C3" w:rsidP="00F17293">
      <w:r w:rsidRPr="00AE63DA">
        <w:t xml:space="preserve">Some children approach change and transitions with curiosity and eagerness while others will hang back, or attach themselves to a trusted adult and watch for a while. Pay attention to signs of anxiety and respond quickly and appropriately. </w:t>
      </w:r>
    </w:p>
    <w:p w:rsidR="008466C3" w:rsidRPr="00AE63DA" w:rsidRDefault="008466C3" w:rsidP="00F17293">
      <w:r w:rsidRPr="00AE63DA">
        <w:t xml:space="preserve">Do not force a reluctant or anxious child into a new situation, this only makes things worse and reduces their trust in you. Be patient and reassuring, and provide as much information as possible without overwhelming the child. </w:t>
      </w:r>
    </w:p>
    <w:p w:rsidR="008466C3" w:rsidRPr="00AE63DA" w:rsidRDefault="008466C3" w:rsidP="0087184F">
      <w:pPr>
        <w:pStyle w:val="BoldBulTight0"/>
      </w:pPr>
      <w:r w:rsidRPr="00AE63DA">
        <w:t>To support the children in your care who have a hard time with transitions, try these additional strategies:</w:t>
      </w:r>
    </w:p>
    <w:p w:rsidR="008466C3" w:rsidRPr="00AE63DA" w:rsidRDefault="008466C3" w:rsidP="00F17293">
      <w:pPr>
        <w:pStyle w:val="Bullets"/>
      </w:pPr>
      <w:r w:rsidRPr="00AE63DA">
        <w:t>Have another educator available to provide one-on-one attention to individual children at key transition times such as arrival and departure</w:t>
      </w:r>
      <w:r w:rsidR="00F17293">
        <w:t>.</w:t>
      </w:r>
    </w:p>
    <w:p w:rsidR="008466C3" w:rsidRPr="00F12AA5" w:rsidRDefault="008466C3" w:rsidP="008466C3">
      <w:pPr>
        <w:pStyle w:val="Bullets"/>
      </w:pPr>
      <w:r w:rsidRPr="00AE63DA">
        <w:t>Offer ways to save and protect their projects so children can work on them later or have a concrete way to remember them, e.g., take photographs of special creations; provide a shelf or cubby</w:t>
      </w:r>
      <w:r w:rsidR="00F12AA5">
        <w:t xml:space="preserve"> for unfinished projects, etc. </w:t>
      </w:r>
    </w:p>
    <w:p w:rsidR="008466C3" w:rsidRPr="00AE63DA" w:rsidRDefault="008466C3" w:rsidP="0087184F">
      <w:r w:rsidRPr="00AE63DA">
        <w:lastRenderedPageBreak/>
        <w:t>Most children in the early childhood setting will transition to a new room as they get older. For some, this is an exciting time, but for others it can create stress and anxiety. These children may express their anxiety about the change by acting up, or regressing t</w:t>
      </w:r>
      <w:r w:rsidR="00F17293">
        <w:t>o a former developmental stage.</w:t>
      </w:r>
    </w:p>
    <w:p w:rsidR="008466C3" w:rsidRPr="00AE63DA" w:rsidRDefault="008466C3" w:rsidP="0087184F">
      <w:pPr>
        <w:pStyle w:val="BoldBulTight0"/>
      </w:pPr>
      <w:r w:rsidRPr="00AE63DA">
        <w:t>Educators can help all children who are transitioning to a new room by:</w:t>
      </w:r>
    </w:p>
    <w:p w:rsidR="008466C3" w:rsidRPr="0087184F" w:rsidRDefault="008466C3" w:rsidP="0087184F">
      <w:pPr>
        <w:pStyle w:val="Bullets"/>
      </w:pPr>
      <w:r w:rsidRPr="0087184F">
        <w:t>Communicating with families in advance so they can prepare the child at home</w:t>
      </w:r>
      <w:r w:rsidR="00F17293" w:rsidRPr="0087184F">
        <w:t>.</w:t>
      </w:r>
    </w:p>
    <w:p w:rsidR="008466C3" w:rsidRPr="0087184F" w:rsidRDefault="008466C3" w:rsidP="0087184F">
      <w:pPr>
        <w:pStyle w:val="Bullets"/>
      </w:pPr>
      <w:r w:rsidRPr="0087184F">
        <w:t>Creating a transition plan with the family and the new educator</w:t>
      </w:r>
      <w:r w:rsidR="00F17293" w:rsidRPr="0087184F">
        <w:t>.</w:t>
      </w:r>
    </w:p>
    <w:p w:rsidR="008466C3" w:rsidRPr="0087184F" w:rsidRDefault="008466C3" w:rsidP="0087184F">
      <w:pPr>
        <w:pStyle w:val="Bullets"/>
      </w:pPr>
      <w:r w:rsidRPr="0087184F">
        <w:t>Arranging regular visits to the new room prior to the transition</w:t>
      </w:r>
      <w:r w:rsidR="00F17293" w:rsidRPr="0087184F">
        <w:t>.</w:t>
      </w:r>
    </w:p>
    <w:p w:rsidR="008466C3" w:rsidRPr="0087184F" w:rsidRDefault="008466C3" w:rsidP="0087184F">
      <w:pPr>
        <w:pStyle w:val="Bullets"/>
      </w:pPr>
      <w:r w:rsidRPr="0087184F">
        <w:t>Helping the child and family get to know the new educator before they move</w:t>
      </w:r>
      <w:r w:rsidR="00F17293" w:rsidRPr="0087184F">
        <w:t>.</w:t>
      </w:r>
    </w:p>
    <w:p w:rsidR="008466C3" w:rsidRPr="0087184F" w:rsidRDefault="008466C3" w:rsidP="0087184F">
      <w:pPr>
        <w:pStyle w:val="Bullets"/>
      </w:pPr>
      <w:r w:rsidRPr="0087184F">
        <w:t>Supporting the child and the family prior, during and after the transition</w:t>
      </w:r>
      <w:r w:rsidR="00F17293" w:rsidRPr="0087184F">
        <w:t>.</w:t>
      </w:r>
    </w:p>
    <w:p w:rsidR="008466C3" w:rsidRPr="0087184F" w:rsidRDefault="008466C3" w:rsidP="0087184F">
      <w:pPr>
        <w:pStyle w:val="Bullets"/>
      </w:pPr>
      <w:r w:rsidRPr="0087184F">
        <w:t xml:space="preserve">Reflecting on the child’s time in their current room and showing them how much they have grown and what they have to look forward to in the new room – give the child a scrapbook of their time in your room that includes pictures </w:t>
      </w:r>
      <w:r w:rsidR="00F17293" w:rsidRPr="0087184F">
        <w:t>and stories of their experience.</w:t>
      </w:r>
    </w:p>
    <w:p w:rsidR="008466C3" w:rsidRPr="0087184F" w:rsidRDefault="008466C3" w:rsidP="0087184F">
      <w:pPr>
        <w:pStyle w:val="BoldBulTight0"/>
        <w:rPr>
          <w:u w:val="single"/>
        </w:rPr>
      </w:pPr>
      <w:r w:rsidRPr="0087184F">
        <w:rPr>
          <w:u w:val="single"/>
        </w:rPr>
        <w:t xml:space="preserve">National Quality Standard </w:t>
      </w:r>
    </w:p>
    <w:p w:rsidR="008466C3" w:rsidRPr="00AE63DA" w:rsidRDefault="008466C3" w:rsidP="0087184F">
      <w:pPr>
        <w:pStyle w:val="BoldBulTight0"/>
      </w:pPr>
      <w:r w:rsidRPr="00AE63DA">
        <w:t>Quality Area and Standards included in section 4.1 of this guide:</w:t>
      </w:r>
    </w:p>
    <w:p w:rsidR="008466C3" w:rsidRPr="0085079B" w:rsidRDefault="008466C3" w:rsidP="008466C3">
      <w:r w:rsidRPr="00AE63DA">
        <w:rPr>
          <w:noProof/>
          <w:lang w:val="en-GB" w:eastAsia="en-GB"/>
        </w:rPr>
        <w:drawing>
          <wp:inline distT="0" distB="0" distL="0" distR="0" wp14:anchorId="02354583" wp14:editId="50B86CF5">
            <wp:extent cx="5943600" cy="3725501"/>
            <wp:effectExtent l="38100" t="0" r="95250" b="46990"/>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5" r:lo="rId156" r:qs="rId157" r:cs="rId158"/>
              </a:graphicData>
            </a:graphic>
          </wp:inline>
        </w:drawing>
      </w:r>
    </w:p>
    <w:p w:rsidR="0087184F" w:rsidRDefault="0087184F">
      <w:pPr>
        <w:spacing w:after="0" w:line="240" w:lineRule="auto"/>
        <w:rPr>
          <w:b/>
        </w:rPr>
      </w:pPr>
      <w:r>
        <w:rPr>
          <w:b/>
        </w:rPr>
        <w:br w:type="page"/>
      </w:r>
    </w:p>
    <w:p w:rsidR="008466C3" w:rsidRPr="0087184F" w:rsidRDefault="008466C3" w:rsidP="0087184F">
      <w:pPr>
        <w:pStyle w:val="BoldBulTight0"/>
        <w:rPr>
          <w:u w:val="single"/>
        </w:rPr>
      </w:pPr>
      <w:r w:rsidRPr="0087184F">
        <w:rPr>
          <w:u w:val="single"/>
        </w:rPr>
        <w:lastRenderedPageBreak/>
        <w:t>Early Years Learning Framework</w:t>
      </w:r>
    </w:p>
    <w:p w:rsidR="008466C3" w:rsidRPr="00AE63DA" w:rsidRDefault="008466C3" w:rsidP="0087184F">
      <w:pPr>
        <w:pStyle w:val="BoldBulTight0"/>
      </w:pPr>
      <w:r w:rsidRPr="00AE63DA">
        <w:t>The principles, practices and outcomes include</w:t>
      </w:r>
      <w:r w:rsidR="00E001A5">
        <w:t>d in section 4.1 of this guide:</w:t>
      </w:r>
    </w:p>
    <w:p w:rsidR="008466C3" w:rsidRPr="00AE63DA" w:rsidRDefault="008466C3" w:rsidP="008466C3">
      <w:r w:rsidRPr="00AE63DA">
        <w:rPr>
          <w:noProof/>
          <w:lang w:val="en-GB" w:eastAsia="en-GB"/>
        </w:rPr>
        <w:drawing>
          <wp:inline distT="0" distB="0" distL="0" distR="0" wp14:anchorId="4E38DFF4" wp14:editId="76F4622A">
            <wp:extent cx="5800090" cy="2524785"/>
            <wp:effectExtent l="57150" t="38100" r="86360" b="14224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0" r:lo="rId161" r:qs="rId162" r:cs="rId163"/>
              </a:graphicData>
            </a:graphic>
          </wp:inline>
        </w:drawing>
      </w:r>
    </w:p>
    <w:p w:rsidR="00E001A5" w:rsidRDefault="00E001A5" w:rsidP="008466C3">
      <w:pPr>
        <w:pStyle w:val="BodyText"/>
        <w:spacing w:line="276" w:lineRule="auto"/>
        <w:rPr>
          <w:rFonts w:asciiTheme="minorHAnsi" w:eastAsiaTheme="majorEastAsia" w:hAnsiTheme="minorHAnsi" w:cstheme="majorBidi"/>
          <w:b/>
          <w:bCs/>
          <w:color w:val="000000" w:themeColor="text1"/>
          <w:sz w:val="28"/>
          <w:szCs w:val="26"/>
        </w:rPr>
      </w:pPr>
      <w:r>
        <w:rPr>
          <w:rFonts w:asciiTheme="minorHAnsi" w:eastAsiaTheme="majorEastAsia" w:hAnsiTheme="minorHAnsi" w:cstheme="majorBidi"/>
          <w:b/>
          <w:bCs/>
          <w:color w:val="000000" w:themeColor="text1"/>
          <w:sz w:val="28"/>
          <w:szCs w:val="26"/>
        </w:rPr>
        <w:br w:type="page"/>
      </w:r>
    </w:p>
    <w:p w:rsidR="008466C3" w:rsidRPr="0085079B" w:rsidRDefault="008B410A" w:rsidP="0085079B">
      <w:pPr>
        <w:pStyle w:val="Heading3"/>
      </w:pPr>
      <w:bookmarkStart w:id="99" w:name="_Toc450578839"/>
      <w:r>
        <w:lastRenderedPageBreak/>
        <w:t>Learner Task</w:t>
      </w:r>
      <w:r w:rsidR="008466C3" w:rsidRPr="00AE63DA">
        <w:t xml:space="preserve"> Twelve</w:t>
      </w:r>
      <w:bookmarkEnd w:id="99"/>
    </w:p>
    <w:p w:rsidR="008466C3" w:rsidRPr="00AE63DA" w:rsidRDefault="008466C3" w:rsidP="008838F6">
      <w:pPr>
        <w:pStyle w:val="BodyText"/>
        <w:keepNext/>
        <w:keepLines/>
        <w:numPr>
          <w:ilvl w:val="0"/>
          <w:numId w:val="17"/>
        </w:numPr>
        <w:spacing w:line="276" w:lineRule="auto"/>
        <w:contextualSpacing/>
        <w:jc w:val="left"/>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What are some examples of changes that may be challenging for young children?</w:t>
      </w: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838F6">
      <w:pPr>
        <w:pStyle w:val="BodyText"/>
        <w:keepNext/>
        <w:keepLines/>
        <w:numPr>
          <w:ilvl w:val="0"/>
          <w:numId w:val="17"/>
        </w:numPr>
        <w:spacing w:line="276" w:lineRule="auto"/>
        <w:contextualSpacing/>
        <w:jc w:val="left"/>
        <w:rPr>
          <w:rFonts w:asciiTheme="minorHAnsi" w:eastAsiaTheme="majorEastAsia" w:hAnsiTheme="minorHAnsi" w:cstheme="majorBidi"/>
          <w:b/>
          <w:bCs/>
          <w:color w:val="000000" w:themeColor="text1"/>
          <w:sz w:val="28"/>
          <w:szCs w:val="26"/>
        </w:rPr>
      </w:pPr>
      <w:r w:rsidRPr="00AE63DA">
        <w:rPr>
          <w:rFonts w:asciiTheme="minorHAnsi" w:eastAsiaTheme="majorEastAsia" w:hAnsiTheme="minorHAnsi" w:cstheme="majorBidi"/>
          <w:bCs/>
          <w:color w:val="000000" w:themeColor="text1"/>
          <w:sz w:val="22"/>
          <w:szCs w:val="26"/>
        </w:rPr>
        <w:t>List some strategies for helping children cope with change.</w:t>
      </w: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466C3">
      <w:pPr>
        <w:pStyle w:val="BodyText"/>
        <w:spacing w:line="276" w:lineRule="auto"/>
        <w:rPr>
          <w:rFonts w:asciiTheme="minorHAnsi" w:eastAsiaTheme="majorEastAsia" w:hAnsiTheme="minorHAnsi" w:cstheme="majorBidi"/>
          <w:b/>
          <w:bCs/>
          <w:color w:val="000000" w:themeColor="text1"/>
          <w:sz w:val="28"/>
          <w:szCs w:val="26"/>
        </w:rPr>
      </w:pPr>
    </w:p>
    <w:p w:rsidR="008466C3" w:rsidRPr="00AE63DA" w:rsidRDefault="008466C3" w:rsidP="008838F6">
      <w:pPr>
        <w:pStyle w:val="BodyText"/>
        <w:keepNext/>
        <w:keepLines/>
        <w:numPr>
          <w:ilvl w:val="0"/>
          <w:numId w:val="17"/>
        </w:numPr>
        <w:spacing w:line="276" w:lineRule="auto"/>
        <w:contextualSpacing/>
        <w:jc w:val="left"/>
        <w:rPr>
          <w:rFonts w:asciiTheme="minorHAnsi" w:eastAsiaTheme="majorEastAsia" w:hAnsiTheme="minorHAnsi" w:cstheme="majorBidi"/>
          <w:b/>
          <w:bCs/>
          <w:color w:val="000000" w:themeColor="text1"/>
          <w:sz w:val="28"/>
          <w:szCs w:val="26"/>
        </w:rPr>
      </w:pPr>
      <w:r w:rsidRPr="00AE63DA">
        <w:rPr>
          <w:rFonts w:asciiTheme="minorHAnsi" w:eastAsiaTheme="majorEastAsia" w:hAnsiTheme="minorHAnsi" w:cstheme="majorBidi"/>
          <w:bCs/>
          <w:color w:val="000000" w:themeColor="text1"/>
          <w:sz w:val="22"/>
          <w:szCs w:val="26"/>
        </w:rPr>
        <w:t>What are some of many transitions in a child’s day?</w:t>
      </w: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466C3">
      <w:pPr>
        <w:pStyle w:val="BodyText"/>
        <w:spacing w:line="276" w:lineRule="auto"/>
        <w:rPr>
          <w:rFonts w:asciiTheme="minorHAnsi" w:eastAsiaTheme="majorEastAsia" w:hAnsiTheme="minorHAnsi" w:cstheme="majorBidi"/>
          <w:bCs/>
          <w:color w:val="000000" w:themeColor="text1"/>
          <w:sz w:val="22"/>
          <w:szCs w:val="26"/>
        </w:rPr>
      </w:pPr>
    </w:p>
    <w:p w:rsidR="008466C3" w:rsidRPr="00AE63DA" w:rsidRDefault="008466C3" w:rsidP="008466C3">
      <w:pPr>
        <w:pStyle w:val="BodyText"/>
        <w:spacing w:line="276" w:lineRule="auto"/>
        <w:rPr>
          <w:rFonts w:asciiTheme="minorHAnsi" w:eastAsiaTheme="majorEastAsia" w:hAnsiTheme="minorHAnsi" w:cstheme="majorBidi"/>
          <w:b/>
          <w:bCs/>
          <w:color w:val="000000" w:themeColor="text1"/>
          <w:sz w:val="28"/>
          <w:szCs w:val="26"/>
        </w:rPr>
      </w:pPr>
    </w:p>
    <w:p w:rsidR="0085079B" w:rsidRDefault="008466C3" w:rsidP="008838F6">
      <w:pPr>
        <w:pStyle w:val="BodyText"/>
        <w:keepNext/>
        <w:keepLines/>
        <w:numPr>
          <w:ilvl w:val="0"/>
          <w:numId w:val="17"/>
        </w:numPr>
        <w:spacing w:line="276" w:lineRule="auto"/>
        <w:contextualSpacing/>
        <w:jc w:val="left"/>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List some strategies to help children make successful transitions.</w:t>
      </w:r>
    </w:p>
    <w:p w:rsidR="0085079B" w:rsidRDefault="0085079B">
      <w:pPr>
        <w:spacing w:after="0" w:line="240" w:lineRule="auto"/>
        <w:rPr>
          <w:rFonts w:asciiTheme="minorHAnsi" w:eastAsiaTheme="majorEastAsia" w:hAnsiTheme="minorHAnsi" w:cstheme="majorBidi"/>
          <w:bCs/>
          <w:color w:val="000000" w:themeColor="text1"/>
          <w:szCs w:val="26"/>
          <w:lang w:val="en-US" w:eastAsia="en-AU"/>
        </w:rPr>
      </w:pPr>
      <w:r>
        <w:rPr>
          <w:rFonts w:asciiTheme="minorHAnsi" w:eastAsiaTheme="majorEastAsia" w:hAnsiTheme="minorHAnsi" w:cstheme="majorBidi"/>
          <w:bCs/>
          <w:color w:val="000000" w:themeColor="text1"/>
          <w:szCs w:val="26"/>
        </w:rPr>
        <w:br w:type="page"/>
      </w:r>
    </w:p>
    <w:p w:rsidR="008466C3" w:rsidRPr="00AE63DA" w:rsidRDefault="008466C3" w:rsidP="0085079B">
      <w:pPr>
        <w:pStyle w:val="BodyText"/>
        <w:keepNext/>
        <w:keepLines/>
        <w:spacing w:line="276" w:lineRule="auto"/>
        <w:contextualSpacing/>
        <w:jc w:val="left"/>
        <w:rPr>
          <w:rFonts w:asciiTheme="minorHAnsi" w:eastAsiaTheme="majorEastAsia" w:hAnsiTheme="minorHAnsi" w:cstheme="majorBidi"/>
          <w:b/>
          <w:bCs/>
          <w:color w:val="000000" w:themeColor="text1"/>
          <w:sz w:val="28"/>
          <w:szCs w:val="26"/>
        </w:rPr>
      </w:pPr>
      <w:bookmarkStart w:id="100" w:name="_Toc450578840"/>
      <w:r w:rsidRPr="0085079B">
        <w:rPr>
          <w:rStyle w:val="Heading3Char"/>
          <w:rFonts w:asciiTheme="minorHAnsi" w:eastAsiaTheme="majorEastAsia" w:hAnsiTheme="minorHAnsi"/>
        </w:rPr>
        <w:lastRenderedPageBreak/>
        <w:t>Activity 4</w:t>
      </w:r>
      <w:r w:rsidR="0087184F">
        <w:rPr>
          <w:rStyle w:val="Heading3Char"/>
          <w:rFonts w:asciiTheme="minorHAnsi" w:eastAsiaTheme="majorEastAsia" w:hAnsiTheme="minorHAnsi"/>
        </w:rPr>
        <w:t>A</w:t>
      </w:r>
      <w:bookmarkEnd w:id="100"/>
    </w:p>
    <w:p w:rsidR="008466C3" w:rsidRPr="008466C3" w:rsidRDefault="00357804" w:rsidP="008466C3">
      <w:r>
        <w:rPr>
          <w:noProof/>
          <w:lang w:val="en-GB" w:eastAsia="en-GB"/>
        </w:rPr>
        <w:drawing>
          <wp:inline distT="0" distB="0" distL="0" distR="0" wp14:anchorId="1866CCE3" wp14:editId="3ACEDC09">
            <wp:extent cx="5029200" cy="3848100"/>
            <wp:effectExtent l="0" t="0" r="0" b="0"/>
            <wp:docPr id="26" name="Picture 25" descr="Fotolia_2204087_XS.jpg"/>
            <wp:cNvGraphicFramePr/>
            <a:graphic xmlns:a="http://schemas.openxmlformats.org/drawingml/2006/main">
              <a:graphicData uri="http://schemas.openxmlformats.org/drawingml/2006/picture">
                <pic:pic xmlns:pic="http://schemas.openxmlformats.org/drawingml/2006/picture">
                  <pic:nvPicPr>
                    <pic:cNvPr id="26" name="Picture 25" descr="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inline>
        </w:drawing>
      </w:r>
    </w:p>
    <w:p w:rsidR="008466C3" w:rsidRDefault="008466C3" w:rsidP="00084E2F">
      <w:pPr>
        <w:pStyle w:val="Heading2"/>
      </w:pPr>
      <w:r>
        <w:br w:type="page"/>
      </w:r>
    </w:p>
    <w:p w:rsidR="00357804" w:rsidRDefault="00084E2F" w:rsidP="0085079B">
      <w:pPr>
        <w:pStyle w:val="Heading2"/>
        <w:spacing w:after="240"/>
      </w:pPr>
      <w:bookmarkStart w:id="101" w:name="_Toc450578841"/>
      <w:r>
        <w:lastRenderedPageBreak/>
        <w:t>4.2 – Assist in developing meaningful routines, including those to minimise distress at separation of the family and child</w:t>
      </w:r>
      <w:bookmarkEnd w:id="101"/>
    </w:p>
    <w:p w:rsidR="00357804" w:rsidRPr="00CA3104" w:rsidRDefault="00357804" w:rsidP="00CA3104">
      <w:r w:rsidRPr="00CA3104">
        <w:t xml:space="preserve">Children feel more secure in their environment when they know what is happening each day. Chaos and uncertainty are unsettling and make it harder for children to learn. Routines are very important to give children a sense of order and security. Routines are the sequence of actions that are regularly followed throughout the day. They include predicable events such as snacks, toileting, group </w:t>
      </w:r>
      <w:r w:rsidR="00E001A5" w:rsidRPr="00CA3104">
        <w:t xml:space="preserve">activities, outdoor play, etc. </w:t>
      </w:r>
    </w:p>
    <w:p w:rsidR="00357804" w:rsidRPr="00F12AA5" w:rsidRDefault="00357804" w:rsidP="00CA3104">
      <w:r w:rsidRPr="00CA3104">
        <w:t>Children feel secure when the routine is the same each day, with only minor variations. For example, outdoor play is always before lunch, quiet time is always after lunch and free play is always just before pick up. Children like to be able to predict what their day will look like and</w:t>
      </w:r>
      <w:r w:rsidR="00E001A5" w:rsidRPr="00CA3104">
        <w:t xml:space="preserve"> anticipate the next activity.</w:t>
      </w:r>
      <w:r w:rsidR="00E001A5">
        <w:t xml:space="preserve"> </w:t>
      </w:r>
    </w:p>
    <w:p w:rsidR="00717D66" w:rsidRDefault="00717D66" w:rsidP="00717D66">
      <w:pPr>
        <w:pStyle w:val="Heading3"/>
      </w:pPr>
      <w:bookmarkStart w:id="102" w:name="_Toc450578842"/>
      <w:r>
        <w:t>Why is routine important?</w:t>
      </w:r>
      <w:bookmarkEnd w:id="102"/>
    </w:p>
    <w:p w:rsidR="00357804" w:rsidRPr="00AE63DA" w:rsidRDefault="00357804" w:rsidP="00CA3104">
      <w:pPr>
        <w:pStyle w:val="BoldBulTight0"/>
      </w:pPr>
      <w:r w:rsidRPr="00AE63DA">
        <w:t>Predictable, consistent and meaningful routines help children:</w:t>
      </w:r>
    </w:p>
    <w:p w:rsidR="00357804" w:rsidRPr="00AE63DA" w:rsidRDefault="00F12AA5" w:rsidP="00F12AA5">
      <w:pPr>
        <w:pStyle w:val="Bullets"/>
      </w:pPr>
      <w:r>
        <w:rPr>
          <w:noProof/>
          <w:lang w:val="en-GB" w:eastAsia="en-GB"/>
        </w:rPr>
        <w:drawing>
          <wp:anchor distT="0" distB="0" distL="114300" distR="114300" simplePos="0" relativeHeight="251758592" behindDoc="1" locked="0" layoutInCell="1" allowOverlap="1" wp14:anchorId="2CDC0842" wp14:editId="10358E4B">
            <wp:simplePos x="0" y="0"/>
            <wp:positionH relativeFrom="column">
              <wp:posOffset>4450715</wp:posOffset>
            </wp:positionH>
            <wp:positionV relativeFrom="paragraph">
              <wp:posOffset>139065</wp:posOffset>
            </wp:positionV>
            <wp:extent cx="1930400" cy="1752600"/>
            <wp:effectExtent l="0" t="0" r="0" b="0"/>
            <wp:wrapTight wrapText="bothSides">
              <wp:wrapPolygon edited="0">
                <wp:start x="0" y="0"/>
                <wp:lineTo x="0" y="21365"/>
                <wp:lineTo x="21316" y="21365"/>
                <wp:lineTo x="21316" y="0"/>
                <wp:lineTo x="0" y="0"/>
              </wp:wrapPolygon>
            </wp:wrapTight>
            <wp:docPr id="98" name="Picture 98" descr="C:\Users\Victoria\Desktop\My Work\ArtWork\arrows_cycle_sp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Victoria\Desktop\My Work\ArtWork\arrows_cycle_spin.pn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93040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357804" w:rsidRPr="00AE63DA">
        <w:t xml:space="preserve">Feel comfortable and competent in their environment </w:t>
      </w:r>
    </w:p>
    <w:p w:rsidR="00357804" w:rsidRPr="00AE63DA" w:rsidRDefault="00357804" w:rsidP="00E001A5">
      <w:pPr>
        <w:pStyle w:val="Bullets"/>
      </w:pPr>
      <w:r w:rsidRPr="00AE63DA">
        <w:t>Know what is expected of them</w:t>
      </w:r>
    </w:p>
    <w:p w:rsidR="00357804" w:rsidRPr="00AE63DA" w:rsidRDefault="00357804" w:rsidP="00E001A5">
      <w:pPr>
        <w:pStyle w:val="Bullets"/>
      </w:pPr>
      <w:r w:rsidRPr="00AE63DA">
        <w:t>Develop a sense of trust and security in educators</w:t>
      </w:r>
    </w:p>
    <w:p w:rsidR="00357804" w:rsidRPr="00AE63DA" w:rsidRDefault="00357804" w:rsidP="00E001A5">
      <w:pPr>
        <w:pStyle w:val="Bullets"/>
      </w:pPr>
      <w:r w:rsidRPr="00AE63DA">
        <w:t>Develop a sense of self-control and mastery over their world</w:t>
      </w:r>
    </w:p>
    <w:p w:rsidR="00357804" w:rsidRPr="00AE63DA" w:rsidRDefault="00357804" w:rsidP="00E001A5">
      <w:pPr>
        <w:pStyle w:val="Bullets"/>
      </w:pPr>
      <w:r w:rsidRPr="00AE63DA">
        <w:t>Engage with the group, activities and individuals</w:t>
      </w:r>
    </w:p>
    <w:p w:rsidR="00357804" w:rsidRPr="00AE63DA" w:rsidRDefault="00357804" w:rsidP="00E001A5">
      <w:pPr>
        <w:pStyle w:val="Bullets"/>
      </w:pPr>
      <w:r w:rsidRPr="00AE63DA">
        <w:t>Focus on learning, exploring and interacting with others</w:t>
      </w:r>
    </w:p>
    <w:p w:rsidR="00357804" w:rsidRPr="00AE63DA" w:rsidRDefault="00357804" w:rsidP="00E001A5">
      <w:pPr>
        <w:pStyle w:val="Bullets"/>
      </w:pPr>
      <w:r w:rsidRPr="00AE63DA">
        <w:t>Apply their energy in a positive way</w:t>
      </w:r>
    </w:p>
    <w:p w:rsidR="00357804" w:rsidRPr="00AE63DA" w:rsidRDefault="00357804" w:rsidP="00E001A5">
      <w:pPr>
        <w:pStyle w:val="Bullets"/>
      </w:pPr>
      <w:r w:rsidRPr="00AE63DA">
        <w:t xml:space="preserve">Build self-discipline  </w:t>
      </w:r>
    </w:p>
    <w:p w:rsidR="00357804" w:rsidRPr="00E001A5" w:rsidRDefault="00E001A5" w:rsidP="00357804">
      <w:pPr>
        <w:pStyle w:val="Bullets"/>
      </w:pPr>
      <w:r>
        <w:t>Regulate their emotions</w:t>
      </w:r>
      <w:r w:rsidR="00CA3104">
        <w:t>.</w:t>
      </w:r>
    </w:p>
    <w:p w:rsidR="009A6531" w:rsidRDefault="009A6531" w:rsidP="009A6531">
      <w:pPr>
        <w:pStyle w:val="Heading3"/>
      </w:pPr>
      <w:bookmarkStart w:id="103" w:name="_Toc450578843"/>
      <w:r>
        <w:t>Helping children to develop skills</w:t>
      </w:r>
      <w:bookmarkEnd w:id="103"/>
    </w:p>
    <w:p w:rsidR="00357804" w:rsidRPr="00AE63DA" w:rsidRDefault="00357804" w:rsidP="00CA3104">
      <w:pPr>
        <w:pStyle w:val="BoldBulTight0"/>
      </w:pPr>
      <w:r w:rsidRPr="00AE63DA">
        <w:t>While allowing for individual differences among children, the daily schedule should incorporate opportunities for children to develop the following skills:</w:t>
      </w: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tbl>
      <w:tblPr>
        <w:tblStyle w:val="LightList-Accent2"/>
        <w:tblW w:w="0" w:type="auto"/>
        <w:tblBorders>
          <w:insideH w:val="single" w:sz="8" w:space="0" w:color="C0504D" w:themeColor="accent2"/>
          <w:insideV w:val="single" w:sz="8" w:space="0" w:color="C0504D" w:themeColor="accent2"/>
        </w:tblBorders>
        <w:tblLook w:val="04A0" w:firstRow="1" w:lastRow="0" w:firstColumn="1" w:lastColumn="0" w:noHBand="0" w:noVBand="1"/>
      </w:tblPr>
      <w:tblGrid>
        <w:gridCol w:w="2430"/>
        <w:gridCol w:w="6702"/>
      </w:tblGrid>
      <w:tr w:rsidR="00357804" w:rsidRPr="00AE63DA" w:rsidTr="0085079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30" w:type="dxa"/>
            <w:shd w:val="clear" w:color="auto" w:fill="E5B8B7" w:themeFill="accent2" w:themeFillTint="66"/>
          </w:tcPr>
          <w:p w:rsidR="00357804" w:rsidRPr="0085079B" w:rsidRDefault="00357804" w:rsidP="00CA3104">
            <w:pPr>
              <w:pStyle w:val="BodyText"/>
              <w:spacing w:before="120" w:after="120"/>
              <w:jc w:val="center"/>
              <w:rPr>
                <w:rFonts w:asciiTheme="minorHAnsi" w:eastAsiaTheme="majorEastAsia" w:hAnsiTheme="minorHAnsi" w:cstheme="majorBidi"/>
                <w:bCs w:val="0"/>
                <w:color w:val="auto"/>
                <w:sz w:val="22"/>
                <w:szCs w:val="26"/>
              </w:rPr>
            </w:pPr>
            <w:r w:rsidRPr="0085079B">
              <w:rPr>
                <w:rFonts w:asciiTheme="minorHAnsi" w:eastAsiaTheme="majorEastAsia" w:hAnsiTheme="minorHAnsi" w:cstheme="majorBidi"/>
                <w:bCs w:val="0"/>
                <w:color w:val="auto"/>
                <w:sz w:val="22"/>
                <w:szCs w:val="26"/>
              </w:rPr>
              <w:t>Skills</w:t>
            </w:r>
          </w:p>
        </w:tc>
        <w:tc>
          <w:tcPr>
            <w:tcW w:w="6702" w:type="dxa"/>
            <w:shd w:val="clear" w:color="auto" w:fill="E5B8B7" w:themeFill="accent2" w:themeFillTint="66"/>
          </w:tcPr>
          <w:p w:rsidR="00357804" w:rsidRPr="0085079B" w:rsidRDefault="00357804" w:rsidP="00CA3104">
            <w:pPr>
              <w:pStyle w:val="BodyText"/>
              <w:spacing w:before="120" w:after="120"/>
              <w:jc w:val="center"/>
              <w:cnfStyle w:val="100000000000" w:firstRow="1" w:lastRow="0" w:firstColumn="0" w:lastColumn="0" w:oddVBand="0" w:evenVBand="0" w:oddHBand="0" w:evenHBand="0" w:firstRowFirstColumn="0" w:firstRowLastColumn="0" w:lastRowFirstColumn="0" w:lastRowLastColumn="0"/>
              <w:rPr>
                <w:rFonts w:asciiTheme="minorHAnsi" w:eastAsiaTheme="majorEastAsia" w:hAnsiTheme="minorHAnsi" w:cstheme="majorBidi"/>
                <w:bCs w:val="0"/>
                <w:color w:val="auto"/>
                <w:sz w:val="22"/>
                <w:szCs w:val="26"/>
              </w:rPr>
            </w:pPr>
            <w:r w:rsidRPr="0085079B">
              <w:rPr>
                <w:rFonts w:asciiTheme="minorHAnsi" w:eastAsiaTheme="majorEastAsia" w:hAnsiTheme="minorHAnsi" w:cstheme="majorBidi"/>
                <w:bCs w:val="0"/>
                <w:color w:val="auto"/>
                <w:sz w:val="22"/>
                <w:szCs w:val="26"/>
              </w:rPr>
              <w:t>Activities</w:t>
            </w:r>
          </w:p>
        </w:tc>
      </w:tr>
      <w:tr w:rsidR="00357804" w:rsidRPr="00AE63DA" w:rsidTr="003578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vAlign w:val="center"/>
          </w:tcPr>
          <w:p w:rsidR="00357804" w:rsidRPr="00AE63DA" w:rsidRDefault="00357804" w:rsidP="00CA3104">
            <w:pPr>
              <w:pStyle w:val="BodyText"/>
              <w:spacing w:before="120" w:after="120"/>
              <w:rPr>
                <w:rFonts w:asciiTheme="minorHAnsi" w:eastAsiaTheme="majorEastAsia" w:hAnsiTheme="minorHAnsi" w:cstheme="majorBidi"/>
                <w:bCs w:val="0"/>
                <w:color w:val="000000" w:themeColor="text1"/>
                <w:sz w:val="22"/>
                <w:szCs w:val="26"/>
              </w:rPr>
            </w:pPr>
            <w:r w:rsidRPr="00AE63DA">
              <w:rPr>
                <w:rFonts w:asciiTheme="minorHAnsi" w:eastAsiaTheme="majorEastAsia" w:hAnsiTheme="minorHAnsi" w:cstheme="majorBidi"/>
                <w:color w:val="000000" w:themeColor="text1"/>
                <w:sz w:val="22"/>
                <w:szCs w:val="26"/>
              </w:rPr>
              <w:t>Language skills</w:t>
            </w:r>
          </w:p>
        </w:tc>
        <w:tc>
          <w:tcPr>
            <w:tcW w:w="6702" w:type="dxa"/>
            <w:tcBorders>
              <w:top w:val="none" w:sz="0" w:space="0" w:color="auto"/>
              <w:bottom w:val="none" w:sz="0" w:space="0" w:color="auto"/>
              <w:right w:val="none" w:sz="0" w:space="0" w:color="auto"/>
            </w:tcBorders>
            <w:vAlign w:val="center"/>
          </w:tcPr>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Communal meals</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Dramatic play</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Water and sand play</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Art project</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Music and movement activities</w:t>
            </w:r>
          </w:p>
        </w:tc>
      </w:tr>
      <w:tr w:rsidR="00357804" w:rsidRPr="00AE63DA" w:rsidTr="00357804">
        <w:tc>
          <w:tcPr>
            <w:cnfStyle w:val="001000000000" w:firstRow="0" w:lastRow="0" w:firstColumn="1" w:lastColumn="0" w:oddVBand="0" w:evenVBand="0" w:oddHBand="0" w:evenHBand="0" w:firstRowFirstColumn="0" w:firstRowLastColumn="0" w:lastRowFirstColumn="0" w:lastRowLastColumn="0"/>
            <w:tcW w:w="2430" w:type="dxa"/>
            <w:vAlign w:val="center"/>
          </w:tcPr>
          <w:p w:rsidR="00357804" w:rsidRPr="00AE63DA" w:rsidRDefault="00357804" w:rsidP="00CA3104">
            <w:pPr>
              <w:pStyle w:val="BodyText"/>
              <w:spacing w:before="120" w:after="120"/>
              <w:rPr>
                <w:rFonts w:asciiTheme="minorHAnsi" w:eastAsiaTheme="majorEastAsia" w:hAnsiTheme="minorHAnsi" w:cstheme="majorBidi"/>
                <w:bCs w:val="0"/>
                <w:color w:val="000000" w:themeColor="text1"/>
                <w:sz w:val="22"/>
                <w:szCs w:val="26"/>
              </w:rPr>
            </w:pPr>
            <w:r w:rsidRPr="00AE63DA">
              <w:rPr>
                <w:rFonts w:asciiTheme="minorHAnsi" w:eastAsiaTheme="majorEastAsia" w:hAnsiTheme="minorHAnsi" w:cstheme="majorBidi"/>
                <w:color w:val="000000" w:themeColor="text1"/>
                <w:sz w:val="22"/>
                <w:szCs w:val="26"/>
              </w:rPr>
              <w:lastRenderedPageBreak/>
              <w:t>Physical skills</w:t>
            </w:r>
          </w:p>
        </w:tc>
        <w:tc>
          <w:tcPr>
            <w:tcW w:w="6702" w:type="dxa"/>
            <w:vAlign w:val="center"/>
          </w:tcPr>
          <w:p w:rsidR="00357804" w:rsidRPr="00AE63DA" w:rsidRDefault="00357804" w:rsidP="008838F6">
            <w:pPr>
              <w:pStyle w:val="BodyText"/>
              <w:keepNext/>
              <w:keepLines/>
              <w:numPr>
                <w:ilvl w:val="0"/>
                <w:numId w:val="36"/>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 xml:space="preserve">Manipulatives </w:t>
            </w:r>
          </w:p>
          <w:p w:rsidR="00357804" w:rsidRPr="00AE63DA" w:rsidRDefault="00357804" w:rsidP="008838F6">
            <w:pPr>
              <w:pStyle w:val="BodyText"/>
              <w:keepNext/>
              <w:keepLines/>
              <w:numPr>
                <w:ilvl w:val="0"/>
                <w:numId w:val="36"/>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Climbing and jumping</w:t>
            </w:r>
          </w:p>
          <w:p w:rsidR="00357804" w:rsidRPr="00AE63DA" w:rsidRDefault="00357804" w:rsidP="008838F6">
            <w:pPr>
              <w:pStyle w:val="BodyText"/>
              <w:keepNext/>
              <w:keepLines/>
              <w:numPr>
                <w:ilvl w:val="0"/>
                <w:numId w:val="36"/>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Riding tricycles</w:t>
            </w:r>
          </w:p>
          <w:p w:rsidR="00357804" w:rsidRPr="00AE63DA" w:rsidRDefault="00357804" w:rsidP="008838F6">
            <w:pPr>
              <w:pStyle w:val="BodyText"/>
              <w:keepNext/>
              <w:keepLines/>
              <w:numPr>
                <w:ilvl w:val="0"/>
                <w:numId w:val="36"/>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Building with blocks</w:t>
            </w:r>
          </w:p>
          <w:p w:rsidR="00357804" w:rsidRPr="00AE63DA" w:rsidRDefault="00357804" w:rsidP="008838F6">
            <w:pPr>
              <w:pStyle w:val="BodyText"/>
              <w:keepNext/>
              <w:keepLines/>
              <w:numPr>
                <w:ilvl w:val="0"/>
                <w:numId w:val="36"/>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Catching balls</w:t>
            </w:r>
          </w:p>
        </w:tc>
      </w:tr>
      <w:tr w:rsidR="00357804" w:rsidRPr="00AE63DA" w:rsidTr="003578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vAlign w:val="center"/>
          </w:tcPr>
          <w:p w:rsidR="00357804" w:rsidRPr="00AE63DA" w:rsidRDefault="00357804" w:rsidP="00CA3104">
            <w:pPr>
              <w:pStyle w:val="BodyText"/>
              <w:spacing w:before="120" w:after="120"/>
              <w:rPr>
                <w:rFonts w:asciiTheme="minorHAnsi" w:eastAsiaTheme="majorEastAsia" w:hAnsiTheme="minorHAnsi" w:cstheme="majorBidi"/>
                <w:bCs w:val="0"/>
                <w:color w:val="000000" w:themeColor="text1"/>
                <w:sz w:val="22"/>
                <w:szCs w:val="26"/>
              </w:rPr>
            </w:pPr>
            <w:r w:rsidRPr="00AE63DA">
              <w:rPr>
                <w:rFonts w:asciiTheme="minorHAnsi" w:eastAsiaTheme="majorEastAsia" w:hAnsiTheme="minorHAnsi" w:cstheme="majorBidi"/>
                <w:color w:val="000000" w:themeColor="text1"/>
                <w:sz w:val="22"/>
                <w:szCs w:val="26"/>
              </w:rPr>
              <w:t>Social skills</w:t>
            </w:r>
          </w:p>
        </w:tc>
        <w:tc>
          <w:tcPr>
            <w:tcW w:w="6702" w:type="dxa"/>
            <w:tcBorders>
              <w:top w:val="none" w:sz="0" w:space="0" w:color="auto"/>
              <w:bottom w:val="none" w:sz="0" w:space="0" w:color="auto"/>
              <w:right w:val="none" w:sz="0" w:space="0" w:color="auto"/>
            </w:tcBorders>
            <w:vAlign w:val="center"/>
          </w:tcPr>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Making friends</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Negotiating</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Handling conflict and disagreements</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Taking turns</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Feeling and express empathy for others</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Helping each other</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Inviting another child to enter a game</w:t>
            </w:r>
          </w:p>
        </w:tc>
      </w:tr>
      <w:tr w:rsidR="00357804" w:rsidRPr="00AE63DA" w:rsidTr="00357804">
        <w:tc>
          <w:tcPr>
            <w:cnfStyle w:val="001000000000" w:firstRow="0" w:lastRow="0" w:firstColumn="1" w:lastColumn="0" w:oddVBand="0" w:evenVBand="0" w:oddHBand="0" w:evenHBand="0" w:firstRowFirstColumn="0" w:firstRowLastColumn="0" w:lastRowFirstColumn="0" w:lastRowLastColumn="0"/>
            <w:tcW w:w="2430" w:type="dxa"/>
            <w:vAlign w:val="center"/>
          </w:tcPr>
          <w:p w:rsidR="00357804" w:rsidRPr="00AE63DA" w:rsidRDefault="00357804" w:rsidP="00CA3104">
            <w:pPr>
              <w:pStyle w:val="BodyText"/>
              <w:spacing w:before="120" w:after="120"/>
              <w:rPr>
                <w:rFonts w:asciiTheme="minorHAnsi" w:eastAsiaTheme="majorEastAsia" w:hAnsiTheme="minorHAnsi" w:cstheme="majorBidi"/>
                <w:bCs w:val="0"/>
                <w:color w:val="000000" w:themeColor="text1"/>
                <w:sz w:val="22"/>
                <w:szCs w:val="26"/>
              </w:rPr>
            </w:pPr>
            <w:r w:rsidRPr="00AE63DA">
              <w:rPr>
                <w:rFonts w:asciiTheme="minorHAnsi" w:eastAsiaTheme="majorEastAsia" w:hAnsiTheme="minorHAnsi" w:cstheme="majorBidi"/>
                <w:color w:val="000000" w:themeColor="text1"/>
                <w:sz w:val="22"/>
                <w:szCs w:val="26"/>
              </w:rPr>
              <w:t>Cognitive skills</w:t>
            </w:r>
          </w:p>
        </w:tc>
        <w:tc>
          <w:tcPr>
            <w:tcW w:w="6702" w:type="dxa"/>
            <w:vAlign w:val="center"/>
          </w:tcPr>
          <w:p w:rsidR="00357804" w:rsidRPr="00AE63DA" w:rsidRDefault="00357804" w:rsidP="008838F6">
            <w:pPr>
              <w:pStyle w:val="BodyText"/>
              <w:keepNext/>
              <w:keepLines/>
              <w:numPr>
                <w:ilvl w:val="0"/>
                <w:numId w:val="36"/>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Exploring the materials in the water table to see what floats or sinks</w:t>
            </w:r>
          </w:p>
          <w:p w:rsidR="00357804" w:rsidRPr="00AE63DA" w:rsidRDefault="00357804" w:rsidP="008838F6">
            <w:pPr>
              <w:pStyle w:val="BodyText"/>
              <w:keepNext/>
              <w:keepLines/>
              <w:numPr>
                <w:ilvl w:val="0"/>
                <w:numId w:val="36"/>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Building a complex block structure</w:t>
            </w:r>
          </w:p>
          <w:p w:rsidR="00357804" w:rsidRPr="00AE63DA" w:rsidRDefault="00357804" w:rsidP="008838F6">
            <w:pPr>
              <w:pStyle w:val="BodyText"/>
              <w:keepNext/>
              <w:keepLines/>
              <w:numPr>
                <w:ilvl w:val="0"/>
                <w:numId w:val="36"/>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Combining paint colours at the easel</w:t>
            </w:r>
          </w:p>
          <w:p w:rsidR="00357804" w:rsidRPr="00AE63DA" w:rsidRDefault="00357804" w:rsidP="008838F6">
            <w:pPr>
              <w:pStyle w:val="BodyText"/>
              <w:keepNext/>
              <w:keepLines/>
              <w:numPr>
                <w:ilvl w:val="0"/>
                <w:numId w:val="36"/>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Solving a puzzle</w:t>
            </w:r>
          </w:p>
        </w:tc>
      </w:tr>
      <w:tr w:rsidR="00357804" w:rsidRPr="00AE63DA" w:rsidTr="003578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vAlign w:val="center"/>
          </w:tcPr>
          <w:p w:rsidR="00357804" w:rsidRPr="00AE63DA" w:rsidRDefault="00357804" w:rsidP="00CA3104">
            <w:pPr>
              <w:pStyle w:val="BodyText"/>
              <w:spacing w:before="120" w:after="120"/>
              <w:rPr>
                <w:rFonts w:asciiTheme="minorHAnsi" w:eastAsiaTheme="majorEastAsia" w:hAnsiTheme="minorHAnsi" w:cstheme="majorBidi"/>
                <w:bCs w:val="0"/>
                <w:color w:val="000000" w:themeColor="text1"/>
                <w:sz w:val="22"/>
                <w:szCs w:val="26"/>
              </w:rPr>
            </w:pPr>
            <w:r w:rsidRPr="00AE63DA">
              <w:rPr>
                <w:rFonts w:asciiTheme="minorHAnsi" w:eastAsiaTheme="majorEastAsia" w:hAnsiTheme="minorHAnsi" w:cstheme="majorBidi"/>
                <w:color w:val="000000" w:themeColor="text1"/>
                <w:sz w:val="22"/>
                <w:szCs w:val="26"/>
              </w:rPr>
              <w:t>Self-help skills</w:t>
            </w:r>
          </w:p>
        </w:tc>
        <w:tc>
          <w:tcPr>
            <w:tcW w:w="6702" w:type="dxa"/>
            <w:tcBorders>
              <w:top w:val="none" w:sz="0" w:space="0" w:color="auto"/>
              <w:bottom w:val="none" w:sz="0" w:space="0" w:color="auto"/>
              <w:right w:val="none" w:sz="0" w:space="0" w:color="auto"/>
            </w:tcBorders>
            <w:vAlign w:val="center"/>
          </w:tcPr>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Putting on and taking off dress-up clothes</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Setting the table in the house corner</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Selecting and putting away toys</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Serving themselves during meals</w:t>
            </w:r>
          </w:p>
          <w:p w:rsidR="00357804" w:rsidRPr="00AE63DA" w:rsidRDefault="00357804" w:rsidP="008838F6">
            <w:pPr>
              <w:pStyle w:val="BodyText"/>
              <w:keepNext/>
              <w:keepLines/>
              <w:numPr>
                <w:ilvl w:val="0"/>
                <w:numId w:val="36"/>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Toileting</w:t>
            </w:r>
          </w:p>
        </w:tc>
      </w:tr>
      <w:tr w:rsidR="00357804" w:rsidRPr="00AE63DA" w:rsidTr="00357804">
        <w:tc>
          <w:tcPr>
            <w:cnfStyle w:val="001000000000" w:firstRow="0" w:lastRow="0" w:firstColumn="1" w:lastColumn="0" w:oddVBand="0" w:evenVBand="0" w:oddHBand="0" w:evenHBand="0" w:firstRowFirstColumn="0" w:firstRowLastColumn="0" w:lastRowFirstColumn="0" w:lastRowLastColumn="0"/>
            <w:tcW w:w="2430" w:type="dxa"/>
            <w:vAlign w:val="center"/>
          </w:tcPr>
          <w:p w:rsidR="00357804" w:rsidRPr="00AE63DA" w:rsidRDefault="00357804" w:rsidP="00CA3104">
            <w:pPr>
              <w:pStyle w:val="BodyText"/>
              <w:spacing w:before="120" w:after="120"/>
              <w:rPr>
                <w:rFonts w:asciiTheme="minorHAnsi" w:eastAsiaTheme="majorEastAsia" w:hAnsiTheme="minorHAnsi" w:cstheme="majorBidi"/>
                <w:bCs w:val="0"/>
                <w:color w:val="000000" w:themeColor="text1"/>
                <w:sz w:val="22"/>
                <w:szCs w:val="26"/>
              </w:rPr>
            </w:pPr>
            <w:r w:rsidRPr="00AE63DA">
              <w:rPr>
                <w:rFonts w:asciiTheme="minorHAnsi" w:eastAsiaTheme="majorEastAsia" w:hAnsiTheme="minorHAnsi" w:cstheme="majorBidi"/>
                <w:color w:val="000000" w:themeColor="text1"/>
                <w:sz w:val="22"/>
                <w:szCs w:val="26"/>
              </w:rPr>
              <w:t>Coping skills</w:t>
            </w:r>
          </w:p>
        </w:tc>
        <w:tc>
          <w:tcPr>
            <w:tcW w:w="6702" w:type="dxa"/>
            <w:vAlign w:val="center"/>
          </w:tcPr>
          <w:p w:rsidR="00357804" w:rsidRPr="00AE63DA" w:rsidRDefault="00357804" w:rsidP="008838F6">
            <w:pPr>
              <w:pStyle w:val="BodyText"/>
              <w:keepNext/>
              <w:keepLines/>
              <w:numPr>
                <w:ilvl w:val="0"/>
                <w:numId w:val="36"/>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Separation from parents</w:t>
            </w:r>
          </w:p>
          <w:p w:rsidR="00357804" w:rsidRPr="00AE63DA" w:rsidRDefault="00357804" w:rsidP="008838F6">
            <w:pPr>
              <w:pStyle w:val="BodyText"/>
              <w:keepNext/>
              <w:keepLines/>
              <w:numPr>
                <w:ilvl w:val="0"/>
                <w:numId w:val="36"/>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Dealing with frustration</w:t>
            </w:r>
          </w:p>
          <w:p w:rsidR="00357804" w:rsidRPr="00AE63DA" w:rsidRDefault="00357804" w:rsidP="008838F6">
            <w:pPr>
              <w:pStyle w:val="BodyText"/>
              <w:keepNext/>
              <w:keepLines/>
              <w:numPr>
                <w:ilvl w:val="0"/>
                <w:numId w:val="36"/>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 xml:space="preserve">Responding to conflict </w:t>
            </w:r>
          </w:p>
        </w:tc>
      </w:tr>
    </w:tbl>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CA3104">
      <w:pPr>
        <w:pStyle w:val="BoldBulTight0"/>
      </w:pPr>
      <w:r w:rsidRPr="00AE63DA">
        <w:t>Educators can assist in developing meaningful routines for children by:</w:t>
      </w:r>
      <w:r w:rsidR="00D858A3" w:rsidRPr="00D858A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57804" w:rsidRPr="00AE63DA" w:rsidRDefault="00357804" w:rsidP="00E001A5">
      <w:pPr>
        <w:pStyle w:val="Bullets"/>
      </w:pPr>
      <w:r w:rsidRPr="00AE63DA">
        <w:t>Balancing the day between:</w:t>
      </w:r>
    </w:p>
    <w:p w:rsidR="00357804" w:rsidRPr="00AE63DA" w:rsidRDefault="00357804" w:rsidP="00E001A5">
      <w:pPr>
        <w:pStyle w:val="Bullets2"/>
      </w:pPr>
      <w:r w:rsidRPr="00AE63DA">
        <w:t>Active and quiet times</w:t>
      </w:r>
    </w:p>
    <w:p w:rsidR="00357804" w:rsidRPr="00AE63DA" w:rsidRDefault="00CA3104" w:rsidP="00E001A5">
      <w:pPr>
        <w:pStyle w:val="Bullets2"/>
      </w:pPr>
      <w:r>
        <w:rPr>
          <w:noProof/>
          <w:lang w:val="en-GB" w:eastAsia="en-GB"/>
        </w:rPr>
        <w:drawing>
          <wp:anchor distT="0" distB="0" distL="114300" distR="114300" simplePos="0" relativeHeight="251759616" behindDoc="1" locked="0" layoutInCell="1" allowOverlap="1" wp14:anchorId="03287A97" wp14:editId="42F3A462">
            <wp:simplePos x="0" y="0"/>
            <wp:positionH relativeFrom="column">
              <wp:posOffset>4000500</wp:posOffset>
            </wp:positionH>
            <wp:positionV relativeFrom="paragraph">
              <wp:posOffset>213995</wp:posOffset>
            </wp:positionV>
            <wp:extent cx="2228850" cy="1114425"/>
            <wp:effectExtent l="0" t="0" r="0" b="9525"/>
            <wp:wrapTight wrapText="bothSides">
              <wp:wrapPolygon edited="0">
                <wp:start x="0" y="0"/>
                <wp:lineTo x="0" y="21415"/>
                <wp:lineTo x="21415" y="21415"/>
                <wp:lineTo x="21415" y="0"/>
                <wp:lineTo x="0" y="0"/>
              </wp:wrapPolygon>
            </wp:wrapTight>
            <wp:docPr id="99" name="Picture 99" descr="C:\Users\Victoria\Desktop\My Work\ArtWork\balanced_ba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Victoria\Desktop\My Work\ArtWork\balanced_bar_800_wht.png"/>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228850"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sidR="00357804" w:rsidRPr="00AE63DA">
        <w:t>Indoor and outdoor play</w:t>
      </w:r>
    </w:p>
    <w:p w:rsidR="00357804" w:rsidRPr="00AE63DA" w:rsidRDefault="00357804" w:rsidP="00E001A5">
      <w:pPr>
        <w:pStyle w:val="Bullets2"/>
      </w:pPr>
      <w:r w:rsidRPr="00AE63DA">
        <w:t>Large group, small group and individual activities</w:t>
      </w:r>
    </w:p>
    <w:p w:rsidR="00357804" w:rsidRPr="00AE63DA" w:rsidRDefault="00357804" w:rsidP="00E001A5">
      <w:pPr>
        <w:pStyle w:val="Bullets2"/>
      </w:pPr>
      <w:r w:rsidRPr="00AE63DA">
        <w:t>Child-initiated and adult-directed activities</w:t>
      </w:r>
    </w:p>
    <w:p w:rsidR="00357804" w:rsidRPr="00AE63DA" w:rsidRDefault="00357804" w:rsidP="00E001A5">
      <w:pPr>
        <w:pStyle w:val="Bullets"/>
      </w:pPr>
      <w:r w:rsidRPr="00AE63DA">
        <w:lastRenderedPageBreak/>
        <w:t xml:space="preserve">Allowing sufficient time for stress-free transitions </w:t>
      </w:r>
    </w:p>
    <w:p w:rsidR="00357804" w:rsidRPr="00AE63DA" w:rsidRDefault="00357804" w:rsidP="00E001A5">
      <w:pPr>
        <w:pStyle w:val="Bullets"/>
      </w:pPr>
      <w:r w:rsidRPr="00AE63DA">
        <w:t>Providing time for free play and discovery</w:t>
      </w:r>
    </w:p>
    <w:p w:rsidR="00357804" w:rsidRPr="00AE63DA" w:rsidRDefault="00357804" w:rsidP="00E001A5">
      <w:pPr>
        <w:pStyle w:val="Bullets"/>
      </w:pPr>
      <w:r w:rsidRPr="00AE63DA">
        <w:t>Including at least 45 minutes of outdoor play</w:t>
      </w:r>
    </w:p>
    <w:p w:rsidR="00357804" w:rsidRPr="00AE63DA" w:rsidRDefault="00357804" w:rsidP="00E001A5">
      <w:pPr>
        <w:pStyle w:val="Bullets"/>
      </w:pPr>
      <w:r w:rsidRPr="00AE63DA">
        <w:t>Avoiding long periods of sitting</w:t>
      </w:r>
      <w:r w:rsidR="00CA3104">
        <w:t>.</w:t>
      </w:r>
    </w:p>
    <w:p w:rsidR="00357804" w:rsidRPr="00CA3104" w:rsidRDefault="00357804" w:rsidP="00CA3104">
      <w:r w:rsidRPr="00CA3104">
        <w:t>Most young children are not able to sit for long periods, such as large group activities. When activities are highly structured and adult-directed, children become frustrated and start misbehaving or become withdrawn. Try to keep these activities short and interactive to maintain their interest.</w:t>
      </w:r>
    </w:p>
    <w:p w:rsidR="00357804" w:rsidRPr="00CA3104" w:rsidRDefault="00357804" w:rsidP="00CA3104">
      <w:r w:rsidRPr="00CA3104">
        <w:t>A typical day in an early childhood education setting will start with a large group meeting (sometimes called ‘circle time’). This time is used to bring the children together to share news and important information, and review the day’s activities. These large group meetings are important to build a sense of community, and help children practice sitting and listening.</w:t>
      </w:r>
    </w:p>
    <w:p w:rsidR="00357804" w:rsidRPr="00F12AA5" w:rsidRDefault="00357804" w:rsidP="00CA3104">
      <w:r w:rsidRPr="00CA3104">
        <w:t>Post a copy of the daily routine in the room and give parents a copy to keep at home. This will help make the routine predicable and consistent for the children. When parents are informed about their child’s daily routine while in care, they can better support their chil</w:t>
      </w:r>
      <w:r w:rsidR="00F12AA5" w:rsidRPr="00CA3104">
        <w:t>d with transitions and changes.</w:t>
      </w:r>
    </w:p>
    <w:p w:rsidR="00357804" w:rsidRPr="00AE63DA" w:rsidRDefault="00357804" w:rsidP="00CA3104">
      <w:pPr>
        <w:pStyle w:val="BoldBulTight0"/>
      </w:pPr>
      <w:r w:rsidRPr="00AE63DA">
        <w:t>Example of a daily routine:</w:t>
      </w:r>
    </w:p>
    <w:tbl>
      <w:tblPr>
        <w:tblStyle w:val="TableGrid"/>
        <w:tblW w:w="9240" w:type="dxa"/>
        <w:tblLook w:val="04A0" w:firstRow="1" w:lastRow="0" w:firstColumn="1" w:lastColumn="0" w:noHBand="0" w:noVBand="1"/>
      </w:tblPr>
      <w:tblGrid>
        <w:gridCol w:w="2538"/>
        <w:gridCol w:w="6702"/>
      </w:tblGrid>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8:00 - 8:45 am</w:t>
            </w:r>
          </w:p>
        </w:tc>
        <w:tc>
          <w:tcPr>
            <w:tcW w:w="6702" w:type="dxa"/>
          </w:tcPr>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Arrival – allow time for children and families to say goodbye</w:t>
            </w:r>
          </w:p>
          <w:p w:rsidR="00F12AA5"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Toileting</w:t>
            </w:r>
          </w:p>
          <w:p w:rsidR="00F12AA5" w:rsidRPr="00CA3104"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F12AA5">
              <w:rPr>
                <w:rFonts w:asciiTheme="minorHAnsi" w:hAnsiTheme="minorHAnsi" w:cs="Verdana"/>
                <w:color w:val="000000" w:themeColor="text1"/>
              </w:rPr>
              <w:t>Free play</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8:45 - 9:00 am</w:t>
            </w:r>
          </w:p>
        </w:tc>
        <w:tc>
          <w:tcPr>
            <w:tcW w:w="6702" w:type="dxa"/>
          </w:tcPr>
          <w:p w:rsidR="00357804" w:rsidRPr="00AE63DA" w:rsidRDefault="00F12AA5" w:rsidP="008838F6">
            <w:pPr>
              <w:pStyle w:val="BodyText"/>
              <w:keepNext/>
              <w:keepLines/>
              <w:numPr>
                <w:ilvl w:val="0"/>
                <w:numId w:val="37"/>
              </w:numPr>
              <w:spacing w:before="120" w:after="120"/>
              <w:jc w:val="left"/>
              <w:rPr>
                <w:rFonts w:asciiTheme="minorHAnsi" w:eastAsiaTheme="majorEastAsia" w:hAnsiTheme="minorHAnsi" w:cstheme="majorBidi"/>
                <w:bCs/>
                <w:color w:val="000000" w:themeColor="text1"/>
                <w:sz w:val="22"/>
              </w:rPr>
            </w:pPr>
            <w:r>
              <w:rPr>
                <w:rFonts w:asciiTheme="minorHAnsi" w:hAnsiTheme="minorHAnsi" w:cs="Verdana"/>
                <w:color w:val="000000" w:themeColor="text1"/>
                <w:sz w:val="22"/>
              </w:rPr>
              <w:t>C</w:t>
            </w:r>
            <w:r w:rsidR="00357804" w:rsidRPr="00AE63DA">
              <w:rPr>
                <w:rFonts w:asciiTheme="minorHAnsi" w:hAnsiTheme="minorHAnsi" w:cs="Verdana"/>
                <w:color w:val="000000" w:themeColor="text1"/>
                <w:sz w:val="22"/>
              </w:rPr>
              <w:t>lean up and prepare for first activity</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9:00 - 9:30 am</w:t>
            </w:r>
          </w:p>
        </w:tc>
        <w:tc>
          <w:tcPr>
            <w:tcW w:w="6702" w:type="dxa"/>
          </w:tcPr>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Group Time</w:t>
            </w:r>
          </w:p>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Review of day’s activities </w:t>
            </w:r>
          </w:p>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Song time – action songs, finger plays, concept games</w:t>
            </w:r>
          </w:p>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Story</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9:30 - 9:45 am</w:t>
            </w:r>
          </w:p>
        </w:tc>
        <w:tc>
          <w:tcPr>
            <w:tcW w:w="6702" w:type="dxa"/>
          </w:tcPr>
          <w:p w:rsidR="00357804" w:rsidRPr="00AE63DA" w:rsidRDefault="00357804" w:rsidP="008838F6">
            <w:pPr>
              <w:pStyle w:val="BodyText"/>
              <w:keepNext/>
              <w:keepLines/>
              <w:numPr>
                <w:ilvl w:val="0"/>
                <w:numId w:val="37"/>
              </w:numPr>
              <w:spacing w:before="120" w:after="120"/>
              <w:jc w:val="left"/>
              <w:rPr>
                <w:rFonts w:asciiTheme="minorHAnsi" w:eastAsiaTheme="majorEastAsia" w:hAnsiTheme="minorHAnsi" w:cstheme="majorBidi"/>
                <w:bCs/>
                <w:color w:val="000000" w:themeColor="text1"/>
                <w:sz w:val="22"/>
              </w:rPr>
            </w:pPr>
            <w:r w:rsidRPr="00AE63DA">
              <w:rPr>
                <w:rFonts w:asciiTheme="minorHAnsi" w:hAnsiTheme="minorHAnsi" w:cs="Verdana"/>
                <w:color w:val="000000" w:themeColor="text1"/>
                <w:sz w:val="22"/>
              </w:rPr>
              <w:t>Outdoor play or vigorous indoor activity (including teacher-directed games)</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9:45 - 10:00 am</w:t>
            </w:r>
          </w:p>
        </w:tc>
        <w:tc>
          <w:tcPr>
            <w:tcW w:w="6702" w:type="dxa"/>
          </w:tcPr>
          <w:p w:rsidR="00357804" w:rsidRPr="00AE63DA" w:rsidRDefault="00357804" w:rsidP="008838F6">
            <w:pPr>
              <w:pStyle w:val="BodyText"/>
              <w:keepNext/>
              <w:keepLines/>
              <w:numPr>
                <w:ilvl w:val="0"/>
                <w:numId w:val="37"/>
              </w:numPr>
              <w:spacing w:before="120" w:after="120"/>
              <w:jc w:val="left"/>
              <w:rPr>
                <w:rFonts w:asciiTheme="minorHAnsi" w:eastAsiaTheme="majorEastAsia" w:hAnsiTheme="minorHAnsi" w:cstheme="majorBidi"/>
                <w:bCs/>
                <w:color w:val="000000" w:themeColor="text1"/>
                <w:sz w:val="22"/>
              </w:rPr>
            </w:pPr>
            <w:r w:rsidRPr="00AE63DA">
              <w:rPr>
                <w:rFonts w:asciiTheme="minorHAnsi" w:hAnsiTheme="minorHAnsi" w:cs="Verdana"/>
                <w:color w:val="000000" w:themeColor="text1"/>
                <w:sz w:val="22"/>
              </w:rPr>
              <w:t>Toileting, clean-up, water break</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10:00 - 11:15 am</w:t>
            </w:r>
          </w:p>
        </w:tc>
        <w:tc>
          <w:tcPr>
            <w:tcW w:w="6702" w:type="dxa"/>
          </w:tcPr>
          <w:p w:rsidR="00357804" w:rsidRPr="00E001A5"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Activity areas/Discovery</w:t>
            </w:r>
            <w:r w:rsidR="00E001A5">
              <w:rPr>
                <w:rFonts w:asciiTheme="minorHAnsi" w:hAnsiTheme="minorHAnsi" w:cs="Verdana"/>
                <w:color w:val="000000" w:themeColor="text1"/>
              </w:rPr>
              <w:t xml:space="preserve"> - c</w:t>
            </w:r>
            <w:r w:rsidRPr="00E001A5">
              <w:rPr>
                <w:rFonts w:asciiTheme="minorHAnsi" w:hAnsiTheme="minorHAnsi" w:cs="Verdana"/>
                <w:color w:val="000000" w:themeColor="text1"/>
              </w:rPr>
              <w:t>hildren select activities from a changing variety of materials</w:t>
            </w:r>
          </w:p>
          <w:p w:rsidR="00357804" w:rsidRPr="00E001A5"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Teacher directed activities and self-directed activities</w:t>
            </w:r>
            <w:r w:rsidR="00E001A5">
              <w:rPr>
                <w:rFonts w:asciiTheme="minorHAnsi" w:hAnsiTheme="minorHAnsi" w:cs="Verdana"/>
                <w:color w:val="000000" w:themeColor="text1"/>
              </w:rPr>
              <w:t xml:space="preserve"> - e</w:t>
            </w:r>
            <w:r w:rsidRPr="00E001A5">
              <w:rPr>
                <w:rFonts w:asciiTheme="minorHAnsi" w:hAnsiTheme="minorHAnsi" w:cs="Verdana"/>
                <w:color w:val="000000" w:themeColor="text1"/>
              </w:rPr>
              <w:t>xamples include: creative art, cooking, science, block building, dramatic play, language art/listening, sand and water play, dramatic role play, fine motor manipulatives, gross motor skills, etc.</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11:15 - 11:30 am</w:t>
            </w:r>
          </w:p>
        </w:tc>
        <w:tc>
          <w:tcPr>
            <w:tcW w:w="6702" w:type="dxa"/>
          </w:tcPr>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Toileting</w:t>
            </w:r>
          </w:p>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Prepare for lunch </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lastRenderedPageBreak/>
              <w:t>11:30 am - 12:00 pm</w:t>
            </w:r>
          </w:p>
        </w:tc>
        <w:tc>
          <w:tcPr>
            <w:tcW w:w="6702" w:type="dxa"/>
          </w:tcPr>
          <w:p w:rsidR="00357804" w:rsidRPr="00AE63DA" w:rsidRDefault="00357804" w:rsidP="008838F6">
            <w:pPr>
              <w:pStyle w:val="BodyText"/>
              <w:keepNext/>
              <w:keepLines/>
              <w:numPr>
                <w:ilvl w:val="0"/>
                <w:numId w:val="37"/>
              </w:numPr>
              <w:spacing w:before="120" w:after="120"/>
              <w:jc w:val="left"/>
              <w:rPr>
                <w:rFonts w:asciiTheme="minorHAnsi" w:eastAsiaTheme="majorEastAsia" w:hAnsiTheme="minorHAnsi" w:cstheme="majorBidi"/>
                <w:bCs/>
                <w:color w:val="000000" w:themeColor="text1"/>
                <w:sz w:val="22"/>
              </w:rPr>
            </w:pPr>
            <w:r w:rsidRPr="00AE63DA">
              <w:rPr>
                <w:rFonts w:asciiTheme="minorHAnsi" w:hAnsiTheme="minorHAnsi" w:cs="Verdana"/>
                <w:color w:val="000000" w:themeColor="text1"/>
                <w:sz w:val="22"/>
              </w:rPr>
              <w:t>Lunch</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12:00 - 12:30 pm</w:t>
            </w:r>
          </w:p>
        </w:tc>
        <w:tc>
          <w:tcPr>
            <w:tcW w:w="6702" w:type="dxa"/>
          </w:tcPr>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Clean up</w:t>
            </w:r>
          </w:p>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Toileting</w:t>
            </w:r>
          </w:p>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Preparation for nap</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12:30 - 2:30 pm</w:t>
            </w:r>
          </w:p>
        </w:tc>
        <w:tc>
          <w:tcPr>
            <w:tcW w:w="6702" w:type="dxa"/>
          </w:tcPr>
          <w:p w:rsidR="00357804" w:rsidRPr="00AE63DA" w:rsidRDefault="00357804" w:rsidP="008838F6">
            <w:pPr>
              <w:pStyle w:val="BodyText"/>
              <w:keepNext/>
              <w:keepLines/>
              <w:numPr>
                <w:ilvl w:val="0"/>
                <w:numId w:val="37"/>
              </w:numPr>
              <w:spacing w:before="120" w:after="120"/>
              <w:jc w:val="left"/>
              <w:rPr>
                <w:rFonts w:asciiTheme="minorHAnsi" w:eastAsiaTheme="majorEastAsia" w:hAnsiTheme="minorHAnsi" w:cstheme="majorBidi"/>
                <w:bCs/>
                <w:color w:val="000000" w:themeColor="text1"/>
                <w:sz w:val="22"/>
              </w:rPr>
            </w:pPr>
            <w:r w:rsidRPr="00AE63DA">
              <w:rPr>
                <w:rFonts w:asciiTheme="minorHAnsi" w:hAnsiTheme="minorHAnsi" w:cs="Verdana"/>
                <w:color w:val="000000" w:themeColor="text1"/>
                <w:sz w:val="22"/>
              </w:rPr>
              <w:t>Naptime/Quiet time</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2:30 - 3:00 pm</w:t>
            </w:r>
          </w:p>
        </w:tc>
        <w:tc>
          <w:tcPr>
            <w:tcW w:w="6702" w:type="dxa"/>
          </w:tcPr>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Toileting</w:t>
            </w:r>
          </w:p>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Snack</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3:00 - 3:30 pm</w:t>
            </w:r>
          </w:p>
        </w:tc>
        <w:tc>
          <w:tcPr>
            <w:tcW w:w="6702" w:type="dxa"/>
          </w:tcPr>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Group Time</w:t>
            </w:r>
          </w:p>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Free play in activity areas</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3:30 - 3:45 pm</w:t>
            </w:r>
          </w:p>
        </w:tc>
        <w:tc>
          <w:tcPr>
            <w:tcW w:w="6702" w:type="dxa"/>
          </w:tcPr>
          <w:p w:rsidR="00357804" w:rsidRPr="00AE63DA" w:rsidRDefault="00357804" w:rsidP="008838F6">
            <w:pPr>
              <w:pStyle w:val="BodyText"/>
              <w:keepNext/>
              <w:keepLines/>
              <w:numPr>
                <w:ilvl w:val="0"/>
                <w:numId w:val="37"/>
              </w:numPr>
              <w:spacing w:before="120" w:after="120"/>
              <w:jc w:val="left"/>
              <w:rPr>
                <w:rFonts w:asciiTheme="minorHAnsi" w:eastAsiaTheme="majorEastAsia" w:hAnsiTheme="minorHAnsi" w:cstheme="majorBidi"/>
                <w:bCs/>
                <w:color w:val="000000" w:themeColor="text1"/>
                <w:sz w:val="22"/>
              </w:rPr>
            </w:pPr>
            <w:r w:rsidRPr="00AE63DA">
              <w:rPr>
                <w:rFonts w:asciiTheme="minorHAnsi" w:hAnsiTheme="minorHAnsi" w:cs="Verdana"/>
                <w:color w:val="000000" w:themeColor="text1"/>
                <w:sz w:val="22"/>
              </w:rPr>
              <w:t>Toileting and preparation for outside play</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3:45 - 4:45 pm</w:t>
            </w:r>
          </w:p>
        </w:tc>
        <w:tc>
          <w:tcPr>
            <w:tcW w:w="6702" w:type="dxa"/>
          </w:tcPr>
          <w:p w:rsidR="00357804" w:rsidRPr="00AE63DA" w:rsidRDefault="00357804" w:rsidP="008838F6">
            <w:pPr>
              <w:pStyle w:val="BodyText"/>
              <w:keepNext/>
              <w:keepLines/>
              <w:numPr>
                <w:ilvl w:val="0"/>
                <w:numId w:val="37"/>
              </w:numPr>
              <w:spacing w:before="120" w:after="120"/>
              <w:jc w:val="left"/>
              <w:rPr>
                <w:rFonts w:asciiTheme="minorHAnsi" w:eastAsiaTheme="majorEastAsia" w:hAnsiTheme="minorHAnsi" w:cstheme="majorBidi"/>
                <w:bCs/>
                <w:color w:val="000000" w:themeColor="text1"/>
                <w:sz w:val="22"/>
              </w:rPr>
            </w:pPr>
            <w:r w:rsidRPr="00AE63DA">
              <w:rPr>
                <w:rFonts w:asciiTheme="minorHAnsi" w:hAnsiTheme="minorHAnsi" w:cs="Verdana"/>
                <w:color w:val="000000" w:themeColor="text1"/>
                <w:sz w:val="22"/>
              </w:rPr>
              <w:t>Outdoor play or vigorous indoor play</w:t>
            </w:r>
          </w:p>
        </w:tc>
      </w:tr>
      <w:tr w:rsidR="00357804" w:rsidRPr="00AE63DA" w:rsidTr="00E001A5">
        <w:tc>
          <w:tcPr>
            <w:tcW w:w="2538" w:type="dxa"/>
            <w:shd w:val="clear" w:color="auto" w:fill="F2DBDB" w:themeFill="accent2" w:themeFillTint="33"/>
            <w:vAlign w:val="center"/>
          </w:tcPr>
          <w:p w:rsidR="00357804" w:rsidRPr="00E001A5" w:rsidRDefault="00357804" w:rsidP="00CA3104">
            <w:pPr>
              <w:pStyle w:val="BodyText"/>
              <w:spacing w:before="120" w:after="120"/>
              <w:rPr>
                <w:rFonts w:asciiTheme="minorHAnsi" w:eastAsiaTheme="majorEastAsia" w:hAnsiTheme="minorHAnsi" w:cstheme="majorBidi"/>
                <w:b/>
                <w:bCs/>
                <w:color w:val="000000" w:themeColor="text1"/>
                <w:sz w:val="22"/>
              </w:rPr>
            </w:pPr>
            <w:r w:rsidRPr="00E001A5">
              <w:rPr>
                <w:rFonts w:asciiTheme="minorHAnsi" w:hAnsiTheme="minorHAnsi" w:cs="Verdana"/>
                <w:b/>
                <w:color w:val="000000" w:themeColor="text1"/>
                <w:sz w:val="22"/>
              </w:rPr>
              <w:t>4:45 - 5:30 pm</w:t>
            </w:r>
          </w:p>
        </w:tc>
        <w:tc>
          <w:tcPr>
            <w:tcW w:w="6702" w:type="dxa"/>
          </w:tcPr>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Free choice in activity areas</w:t>
            </w:r>
          </w:p>
          <w:p w:rsidR="00357804" w:rsidRPr="00AE63DA" w:rsidRDefault="00357804" w:rsidP="008838F6">
            <w:pPr>
              <w:pStyle w:val="ListParagraph"/>
              <w:widowControl w:val="0"/>
              <w:numPr>
                <w:ilvl w:val="0"/>
                <w:numId w:val="37"/>
              </w:numPr>
              <w:autoSpaceDE w:val="0"/>
              <w:autoSpaceDN w:val="0"/>
              <w:adjustRightInd w:val="0"/>
              <w:spacing w:before="120" w:after="120" w:line="240" w:lineRule="auto"/>
              <w:rPr>
                <w:rFonts w:asciiTheme="minorHAnsi" w:hAnsiTheme="minorHAnsi" w:cs="Verdana"/>
                <w:color w:val="000000" w:themeColor="text1"/>
              </w:rPr>
            </w:pPr>
            <w:r w:rsidRPr="00AE63DA">
              <w:rPr>
                <w:rFonts w:asciiTheme="minorHAnsi" w:hAnsiTheme="minorHAnsi" w:cs="Verdana"/>
                <w:color w:val="000000" w:themeColor="text1"/>
              </w:rPr>
              <w:t>Preparations for departure</w:t>
            </w:r>
          </w:p>
        </w:tc>
      </w:tr>
    </w:tbl>
    <w:p w:rsidR="009A6531" w:rsidRDefault="009A6531" w:rsidP="009A6531">
      <w:pPr>
        <w:pStyle w:val="Heading3"/>
      </w:pPr>
      <w:bookmarkStart w:id="104" w:name="_Toc450578844"/>
      <w:r>
        <w:t>Making it easier</w:t>
      </w:r>
      <w:bookmarkEnd w:id="104"/>
    </w:p>
    <w:p w:rsidR="00357804" w:rsidRPr="00AE63DA" w:rsidRDefault="00357804" w:rsidP="00E001A5">
      <w:r w:rsidRPr="00AE63DA">
        <w:t>Include pictures of activities next to the description of the day’s events. Where possible, use photographs of the children engaged in these activities so they connect the information to the action (and children love to see pictures of themselves).</w:t>
      </w:r>
    </w:p>
    <w:p w:rsidR="00357804" w:rsidRPr="00AE63DA" w:rsidRDefault="00357804" w:rsidP="00E001A5">
      <w:r w:rsidRPr="00AE63DA">
        <w:t>The daily routine must be flexible to allow for unexpected events. Include time for transitions between activities in the schedule, particularly if there is a lot of clean up or if children need to put on additional clo</w:t>
      </w:r>
      <w:r w:rsidR="00E001A5">
        <w:t xml:space="preserve">thing for cold or wet weather. </w:t>
      </w:r>
    </w:p>
    <w:p w:rsidR="00357804" w:rsidRPr="00AE63DA" w:rsidRDefault="00357804" w:rsidP="00E001A5">
      <w:r w:rsidRPr="00AE63DA">
        <w:t>Quiet time or naptime is often required for younger children, but making children nap can be a challenge. Instead, include a ‘quiet time’ in your routine, do not insist that children actually sleep but everyone must rest th</w:t>
      </w:r>
      <w:r w:rsidR="00E001A5">
        <w:t>eir bodies and minds for 30 minutes</w:t>
      </w:r>
      <w:r w:rsidRPr="00AE63DA">
        <w:t>. Offer puzzles and books, and play soft,</w:t>
      </w:r>
      <w:r w:rsidR="00E001A5">
        <w:t xml:space="preserve"> quiet music. </w:t>
      </w:r>
    </w:p>
    <w:p w:rsidR="0085079B" w:rsidRDefault="00357804" w:rsidP="00E001A5">
      <w:r w:rsidRPr="00AE63DA">
        <w:t xml:space="preserve">Routines are especially important for the children who have a hard time separating from their parents/carers at drop off. Some children will need their own ‘drop off routine’ to help make the separation easier. </w:t>
      </w:r>
    </w:p>
    <w:p w:rsidR="00357804" w:rsidRPr="00AE63DA" w:rsidRDefault="00357804" w:rsidP="00E001A5">
      <w:r w:rsidRPr="00AE63DA">
        <w:t>Allow the parents to remain the room for a short while, invite them to join the morning meeting, read a story or do a quiet puzzle with their child. Once the child starts to adjust to the routine, encourage the parent to leave as soon as possible, but always ensure they say goodbye t</w:t>
      </w:r>
      <w:r w:rsidR="00E001A5">
        <w:t xml:space="preserve">o their child. </w:t>
      </w:r>
    </w:p>
    <w:p w:rsidR="00357804" w:rsidRPr="00AE63DA" w:rsidRDefault="00357804" w:rsidP="00E001A5">
      <w:r w:rsidRPr="00AE63DA">
        <w:t>Some children will have a hard time with the daily routine; this is usually due to a lack of consistency in their lives. They may doubt that activities will actually happen. Be careful not to break from routine too often, particularly when special events are planned, such as an excursion, c</w:t>
      </w:r>
      <w:r w:rsidR="00D858A3">
        <w:t xml:space="preserve">elebration or fancy dress day. </w:t>
      </w:r>
    </w:p>
    <w:p w:rsidR="00357804" w:rsidRPr="00AE63DA" w:rsidRDefault="00357804" w:rsidP="00E001A5">
      <w:r w:rsidRPr="00AE63DA">
        <w:lastRenderedPageBreak/>
        <w:t>When they first enter the early childhood setting children will need to be reminded of the daily routine throughout the day. This is usually because it differs from their home routine; they may be used to going outside whenever they feel like it, or having lunch when they are hungry instead of a particular time. Do not get frustrated with these remind</w:t>
      </w:r>
      <w:r w:rsidR="00E001A5">
        <w:t>ers; be patient and consistent.</w:t>
      </w:r>
    </w:p>
    <w:p w:rsidR="00357804" w:rsidRPr="00AE63DA" w:rsidRDefault="00357804" w:rsidP="00E001A5">
      <w:r w:rsidRPr="00AE63DA">
        <w:t>Post a summary of the day’s activities on the door or in the daily sign-out book so parents can see what their children did.  This is very helpful for those times when you aren’t able to speak with each parent individually at the end of the day and helps the parent engage their child in a conversation about their day. If you have a child who had a hard time separating from their parent in the morning, make time to speak with the parent at that end of the day to let them know how the day went. Focus on the child’s successes over their challenges.</w:t>
      </w:r>
    </w:p>
    <w:p w:rsidR="00357804" w:rsidRPr="00CA3104" w:rsidRDefault="00357804" w:rsidP="00CA3104">
      <w:pPr>
        <w:pStyle w:val="BoldBulTight0"/>
        <w:rPr>
          <w:u w:val="single"/>
        </w:rPr>
      </w:pPr>
      <w:r w:rsidRPr="00CA3104">
        <w:rPr>
          <w:u w:val="single"/>
        </w:rPr>
        <w:t xml:space="preserve">National Quality Standard </w:t>
      </w:r>
    </w:p>
    <w:p w:rsidR="00357804" w:rsidRPr="00AE63DA" w:rsidRDefault="00357804" w:rsidP="00CA3104">
      <w:pPr>
        <w:pStyle w:val="BoldBulTight0"/>
      </w:pPr>
      <w:r w:rsidRPr="00AE63DA">
        <w:t>Quality Area and Standards included in section 4.2 of this guide:</w:t>
      </w:r>
    </w:p>
    <w:p w:rsidR="00357804" w:rsidRPr="00AE63DA" w:rsidRDefault="00357804" w:rsidP="00357804">
      <w:r w:rsidRPr="00AE63DA">
        <w:rPr>
          <w:noProof/>
          <w:lang w:val="en-GB" w:eastAsia="en-GB"/>
        </w:rPr>
        <w:drawing>
          <wp:inline distT="0" distB="0" distL="0" distR="0" wp14:anchorId="7C6D6116" wp14:editId="0B327B56">
            <wp:extent cx="5943600" cy="4639901"/>
            <wp:effectExtent l="38100" t="0" r="95250" b="0"/>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7" r:lo="rId168" r:qs="rId169" r:cs="rId170"/>
              </a:graphicData>
            </a:graphic>
          </wp:inline>
        </w:drawing>
      </w:r>
    </w:p>
    <w:p w:rsidR="00CA3104" w:rsidRDefault="00CA3104">
      <w:pPr>
        <w:spacing w:after="0" w:line="240" w:lineRule="auto"/>
        <w:rPr>
          <w:b/>
        </w:rPr>
      </w:pPr>
      <w:r>
        <w:rPr>
          <w:b/>
        </w:rPr>
        <w:br w:type="page"/>
      </w:r>
    </w:p>
    <w:p w:rsidR="00357804" w:rsidRPr="00CA3104" w:rsidRDefault="00357804" w:rsidP="00CA3104">
      <w:pPr>
        <w:pStyle w:val="BoldBulTight0"/>
        <w:rPr>
          <w:u w:val="single"/>
        </w:rPr>
      </w:pPr>
      <w:r w:rsidRPr="00CA3104">
        <w:rPr>
          <w:u w:val="single"/>
        </w:rPr>
        <w:lastRenderedPageBreak/>
        <w:t>Early Years Learning Framework</w:t>
      </w:r>
    </w:p>
    <w:p w:rsidR="00357804" w:rsidRPr="00AE63DA" w:rsidRDefault="00357804" w:rsidP="00CA3104">
      <w:pPr>
        <w:pStyle w:val="BoldBulTight0"/>
      </w:pPr>
      <w:r w:rsidRPr="00AE63DA">
        <w:t>The principles, practices and outcomes included in section 4.2 of this guide:</w:t>
      </w:r>
    </w:p>
    <w:p w:rsidR="00357804" w:rsidRPr="00AE63DA" w:rsidRDefault="00357804" w:rsidP="00357804">
      <w:r w:rsidRPr="00AE63DA">
        <w:rPr>
          <w:noProof/>
          <w:lang w:val="en-GB" w:eastAsia="en-GB"/>
        </w:rPr>
        <w:drawing>
          <wp:inline distT="0" distB="0" distL="0" distR="0" wp14:anchorId="2AB24CEA" wp14:editId="153D691A">
            <wp:extent cx="5800090" cy="2514600"/>
            <wp:effectExtent l="57150" t="19050" r="86360" b="133350"/>
            <wp:docPr id="45" name="Diagram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2" r:lo="rId173" r:qs="rId174" r:cs="rId175"/>
              </a:graphicData>
            </a:graphic>
          </wp:inline>
        </w:drawing>
      </w:r>
    </w:p>
    <w:p w:rsidR="00357804" w:rsidRPr="0085079B" w:rsidRDefault="00357804" w:rsidP="0085079B">
      <w:pPr>
        <w:pStyle w:val="Heading3"/>
      </w:pPr>
      <w:r w:rsidRPr="00AE63DA">
        <w:rPr>
          <w:color w:val="C0504D" w:themeColor="accent2"/>
        </w:rPr>
        <w:br w:type="column"/>
      </w:r>
      <w:bookmarkStart w:id="105" w:name="_Toc450578845"/>
      <w:r w:rsidR="008B410A">
        <w:lastRenderedPageBreak/>
        <w:t>Learner Task</w:t>
      </w:r>
      <w:r w:rsidRPr="00AE63DA">
        <w:t xml:space="preserve"> Thirteen</w:t>
      </w:r>
      <w:bookmarkEnd w:id="105"/>
    </w:p>
    <w:p w:rsidR="00357804" w:rsidRPr="00AE63DA" w:rsidRDefault="00357804" w:rsidP="008838F6">
      <w:pPr>
        <w:pStyle w:val="BodyText"/>
        <w:keepNext/>
        <w:keepLines/>
        <w:numPr>
          <w:ilvl w:val="0"/>
          <w:numId w:val="18"/>
        </w:numPr>
        <w:spacing w:line="276" w:lineRule="auto"/>
        <w:contextualSpacing/>
        <w:jc w:val="left"/>
        <w:rPr>
          <w:rFonts w:asciiTheme="minorHAnsi" w:eastAsiaTheme="majorEastAsia" w:hAnsiTheme="minorHAnsi" w:cstheme="majorBidi"/>
          <w:b/>
          <w:bCs/>
          <w:color w:val="C0504D" w:themeColor="accent2"/>
          <w:sz w:val="28"/>
          <w:szCs w:val="26"/>
        </w:rPr>
      </w:pPr>
      <w:r w:rsidRPr="00AE63DA">
        <w:rPr>
          <w:rFonts w:asciiTheme="minorHAnsi" w:eastAsiaTheme="majorEastAsia" w:hAnsiTheme="minorHAnsi" w:cstheme="majorBidi"/>
          <w:bCs/>
          <w:color w:val="000000" w:themeColor="text1"/>
          <w:sz w:val="22"/>
          <w:szCs w:val="26"/>
        </w:rPr>
        <w:t>List three reasons why routines are important to young children.</w:t>
      </w: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
          <w:bCs/>
          <w:color w:val="C0504D" w:themeColor="accent2"/>
          <w:sz w:val="28"/>
          <w:szCs w:val="26"/>
        </w:rPr>
      </w:pPr>
    </w:p>
    <w:p w:rsidR="00357804" w:rsidRPr="00AE63DA" w:rsidRDefault="00357804" w:rsidP="008838F6">
      <w:pPr>
        <w:pStyle w:val="BodyText"/>
        <w:keepNext/>
        <w:keepLines/>
        <w:numPr>
          <w:ilvl w:val="0"/>
          <w:numId w:val="18"/>
        </w:numPr>
        <w:spacing w:line="276" w:lineRule="auto"/>
        <w:contextualSpacing/>
        <w:jc w:val="left"/>
        <w:rPr>
          <w:rFonts w:asciiTheme="minorHAnsi" w:eastAsiaTheme="majorEastAsia" w:hAnsiTheme="minorHAnsi" w:cstheme="majorBidi"/>
          <w:b/>
          <w:bCs/>
          <w:color w:val="C0504D" w:themeColor="accent2"/>
          <w:sz w:val="28"/>
          <w:szCs w:val="26"/>
        </w:rPr>
      </w:pPr>
      <w:r w:rsidRPr="00AE63DA">
        <w:rPr>
          <w:rFonts w:asciiTheme="minorHAnsi" w:eastAsiaTheme="majorEastAsia" w:hAnsiTheme="minorHAnsi" w:cstheme="majorBidi"/>
          <w:bCs/>
          <w:color w:val="000000" w:themeColor="text1"/>
          <w:sz w:val="22"/>
          <w:szCs w:val="26"/>
        </w:rPr>
        <w:t>How can you assist in developing meaningful routines for children?</w:t>
      </w:r>
    </w:p>
    <w:p w:rsidR="00357804" w:rsidRPr="00AE63DA" w:rsidRDefault="00357804" w:rsidP="00357804">
      <w:pPr>
        <w:pStyle w:val="BodyText"/>
        <w:spacing w:line="276" w:lineRule="auto"/>
        <w:ind w:left="360"/>
        <w:rPr>
          <w:rFonts w:asciiTheme="minorHAnsi" w:eastAsiaTheme="majorEastAsia" w:hAnsiTheme="minorHAnsi" w:cstheme="majorBidi"/>
          <w:bCs/>
          <w:color w:val="000000" w:themeColor="text1"/>
          <w:sz w:val="22"/>
          <w:szCs w:val="26"/>
        </w:rPr>
      </w:pPr>
    </w:p>
    <w:p w:rsidR="00357804" w:rsidRDefault="00357804" w:rsidP="00652FBD">
      <w:pPr>
        <w:pStyle w:val="Heading3"/>
      </w:pPr>
      <w:r w:rsidRPr="00AE63DA">
        <w:br w:type="column"/>
      </w:r>
      <w:bookmarkStart w:id="106" w:name="_Toc450578846"/>
      <w:r w:rsidRPr="00AE63DA">
        <w:lastRenderedPageBreak/>
        <w:t>Activity 4</w:t>
      </w:r>
      <w:r w:rsidR="00CA3104">
        <w:t>B</w:t>
      </w:r>
      <w:bookmarkEnd w:id="106"/>
    </w:p>
    <w:p w:rsidR="00357804" w:rsidRPr="00357804" w:rsidRDefault="00357804" w:rsidP="00357804">
      <w:r>
        <w:rPr>
          <w:noProof/>
          <w:lang w:val="en-GB" w:eastAsia="en-GB"/>
        </w:rPr>
        <w:drawing>
          <wp:inline distT="0" distB="0" distL="0" distR="0" wp14:anchorId="6FF5D7D8" wp14:editId="45666BA9">
            <wp:extent cx="5029200" cy="3848100"/>
            <wp:effectExtent l="0" t="0" r="0" b="0"/>
            <wp:docPr id="52" name="Picture 25" descr="Fotolia_2204087_XS.jpg"/>
            <wp:cNvGraphicFramePr/>
            <a:graphic xmlns:a="http://schemas.openxmlformats.org/drawingml/2006/main">
              <a:graphicData uri="http://schemas.openxmlformats.org/drawingml/2006/picture">
                <pic:pic xmlns:pic="http://schemas.openxmlformats.org/drawingml/2006/picture">
                  <pic:nvPicPr>
                    <pic:cNvPr id="26" name="Picture 25" descr="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inline>
        </w:drawing>
      </w:r>
    </w:p>
    <w:p w:rsidR="009A6531" w:rsidRDefault="009A6531" w:rsidP="00084E2F">
      <w:pPr>
        <w:pStyle w:val="Heading2"/>
      </w:pPr>
    </w:p>
    <w:p w:rsidR="00357804" w:rsidRDefault="00357804" w:rsidP="00084E2F">
      <w:pPr>
        <w:pStyle w:val="Heading2"/>
      </w:pPr>
      <w:r>
        <w:br w:type="page"/>
      </w:r>
    </w:p>
    <w:p w:rsidR="00357804" w:rsidRDefault="00084E2F" w:rsidP="0085079B">
      <w:pPr>
        <w:pStyle w:val="Heading2"/>
      </w:pPr>
      <w:bookmarkStart w:id="107" w:name="_Toc450578847"/>
      <w:r>
        <w:lastRenderedPageBreak/>
        <w:t>4.3 – Identify and respond to children’s feelings openly, appropriately and with respect</w:t>
      </w:r>
      <w:bookmarkEnd w:id="107"/>
    </w:p>
    <w:p w:rsidR="009A6531" w:rsidRDefault="009A6531" w:rsidP="009A6531">
      <w:pPr>
        <w:pStyle w:val="Heading3"/>
      </w:pPr>
      <w:bookmarkStart w:id="108" w:name="_Toc450578848"/>
      <w:r>
        <w:t>Observe children for signs</w:t>
      </w:r>
      <w:bookmarkEnd w:id="108"/>
    </w:p>
    <w:p w:rsidR="00357804" w:rsidRPr="00AE63DA" w:rsidRDefault="00357804" w:rsidP="00157FC9">
      <w:r w:rsidRPr="00AE63DA">
        <w:t>Observing children for signs of how they are feeling, and responding promptly and sensitively</w:t>
      </w:r>
      <w:r w:rsidR="00E001A5">
        <w:t>,</w:t>
      </w:r>
      <w:r w:rsidRPr="00AE63DA">
        <w:t xml:space="preserve"> is fundamental to every ear</w:t>
      </w:r>
      <w:r w:rsidR="00E001A5">
        <w:t>ly childhood and care educator.</w:t>
      </w:r>
    </w:p>
    <w:p w:rsidR="00357804" w:rsidRPr="00AE63DA" w:rsidRDefault="00357804" w:rsidP="00CA3104">
      <w:pPr>
        <w:pStyle w:val="BoldBulTight0"/>
      </w:pPr>
      <w:r w:rsidRPr="00AE63DA">
        <w:t>Children will express emotion for any number of issues:</w:t>
      </w:r>
    </w:p>
    <w:p w:rsidR="00357804" w:rsidRPr="00CA3104" w:rsidRDefault="00157FC9" w:rsidP="00CA3104">
      <w:pPr>
        <w:pStyle w:val="Bullets"/>
      </w:pPr>
      <w:r w:rsidRPr="00CA3104">
        <w:drawing>
          <wp:anchor distT="0" distB="0" distL="114300" distR="114300" simplePos="0" relativeHeight="251760640" behindDoc="1" locked="0" layoutInCell="1" allowOverlap="1" wp14:anchorId="15E47837" wp14:editId="78E48D93">
            <wp:simplePos x="0" y="0"/>
            <wp:positionH relativeFrom="column">
              <wp:posOffset>4524375</wp:posOffset>
            </wp:positionH>
            <wp:positionV relativeFrom="paragraph">
              <wp:posOffset>48260</wp:posOffset>
            </wp:positionV>
            <wp:extent cx="1421130" cy="1895475"/>
            <wp:effectExtent l="0" t="0" r="0" b="0"/>
            <wp:wrapTight wrapText="bothSides">
              <wp:wrapPolygon edited="0">
                <wp:start x="0" y="0"/>
                <wp:lineTo x="0" y="21491"/>
                <wp:lineTo x="21426" y="21491"/>
                <wp:lineTo x="21426" y="0"/>
                <wp:lineTo x="0" y="0"/>
              </wp:wrapPolygon>
            </wp:wrapTight>
            <wp:docPr id="100" name="Picture 100" descr="C:\Users\Victoria\Desktop\My Work\ArtWork\stick_figures_angry_toward_other_800_wht_4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Victoria\Desktop\My Work\ArtWork\stick_figures_angry_toward_other_800_wht_4442.png"/>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421130"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357804" w:rsidRPr="00CA3104">
        <w:t>Changes in family circumstances</w:t>
      </w:r>
    </w:p>
    <w:p w:rsidR="00357804" w:rsidRPr="00CA3104" w:rsidRDefault="00357804" w:rsidP="00CA3104">
      <w:pPr>
        <w:pStyle w:val="Bullets"/>
      </w:pPr>
      <w:r w:rsidRPr="00CA3104">
        <w:t>Accidents that may occur during the day</w:t>
      </w:r>
      <w:r w:rsidR="00157FC9" w:rsidRPr="00CA3104">
        <w:t xml:space="preserve"> </w:t>
      </w:r>
    </w:p>
    <w:p w:rsidR="00357804" w:rsidRPr="00CA3104" w:rsidRDefault="00357804" w:rsidP="00CA3104">
      <w:pPr>
        <w:pStyle w:val="Bullets"/>
      </w:pPr>
      <w:r w:rsidRPr="00CA3104">
        <w:t>Separation from familiar people and places</w:t>
      </w:r>
    </w:p>
    <w:p w:rsidR="00357804" w:rsidRPr="00CA3104" w:rsidRDefault="00357804" w:rsidP="00CA3104">
      <w:pPr>
        <w:pStyle w:val="Bullets"/>
      </w:pPr>
      <w:r w:rsidRPr="00CA3104">
        <w:t>Family relationships may complicated and confusing</w:t>
      </w:r>
    </w:p>
    <w:p w:rsidR="00357804" w:rsidRPr="00CA3104" w:rsidRDefault="00357804" w:rsidP="00CA3104">
      <w:pPr>
        <w:pStyle w:val="Bullets"/>
      </w:pPr>
      <w:r w:rsidRPr="00CA3104">
        <w:t>Interactions with other children</w:t>
      </w:r>
    </w:p>
    <w:p w:rsidR="00357804" w:rsidRPr="00CA3104" w:rsidRDefault="00357804" w:rsidP="00CA3104">
      <w:pPr>
        <w:pStyle w:val="Bullets"/>
      </w:pPr>
      <w:r w:rsidRPr="00CA3104">
        <w:t>Loss of a pet or special person</w:t>
      </w:r>
    </w:p>
    <w:p w:rsidR="00357804" w:rsidRPr="00CA3104" w:rsidRDefault="00357804" w:rsidP="00CA3104">
      <w:pPr>
        <w:pStyle w:val="Bullets"/>
      </w:pPr>
      <w:r w:rsidRPr="00CA3104">
        <w:t>A forgotten or lost comfort item</w:t>
      </w:r>
    </w:p>
    <w:p w:rsidR="00357804" w:rsidRPr="00CA3104" w:rsidRDefault="00357804" w:rsidP="00CA3104">
      <w:pPr>
        <w:pStyle w:val="Bullets"/>
      </w:pPr>
      <w:r w:rsidRPr="00CA3104">
        <w:t>Ill health</w:t>
      </w:r>
    </w:p>
    <w:p w:rsidR="00357804" w:rsidRPr="00CA3104" w:rsidRDefault="00357804" w:rsidP="00CA3104">
      <w:pPr>
        <w:pStyle w:val="Bullets"/>
      </w:pPr>
      <w:r w:rsidRPr="00CA3104">
        <w:t>Embarrassing events (toileting accidents, fal</w:t>
      </w:r>
      <w:r w:rsidR="00E001A5" w:rsidRPr="00CA3104">
        <w:t>ling over, making a mess, etc.)</w:t>
      </w:r>
    </w:p>
    <w:p w:rsidR="009A6531" w:rsidRDefault="009A6531" w:rsidP="009A6531">
      <w:pPr>
        <w:pStyle w:val="Heading3"/>
      </w:pPr>
      <w:bookmarkStart w:id="109" w:name="_Toc450578849"/>
      <w:r>
        <w:t>Respecting children’s feelings</w:t>
      </w:r>
      <w:bookmarkEnd w:id="109"/>
    </w:p>
    <w:p w:rsidR="00357804" w:rsidRPr="00AE63DA" w:rsidRDefault="00357804" w:rsidP="00157FC9">
      <w:r w:rsidRPr="00AE63DA">
        <w:t xml:space="preserve">Children’s concerns may seem minor to you but to the child they may be very distressing. Look out for any behaviour that is out of character, i.e., unusually aggressive or quiet behaviour, and teary emotional outbursts. Give them the opportunity to talk to you about what is upsetting them, and let them know that you are there to help. </w:t>
      </w:r>
    </w:p>
    <w:p w:rsidR="00357804" w:rsidRPr="00AE63DA" w:rsidRDefault="00357804" w:rsidP="00157FC9">
      <w:r w:rsidRPr="00AE63DA">
        <w:t>Three to five year-olds express a wide range of emotions, and are able to use appropriate labels such as mad, sad and happy to differentiate their feelings. In the early childhood setting you will see a wide range of emotional reactions, some of them very intense and uncensored. Children’s emotional states are very situation-specific at this age, and can change rapidly as they go</w:t>
      </w:r>
      <w:r w:rsidR="00157FC9">
        <w:t xml:space="preserve"> from one activity to another. </w:t>
      </w:r>
    </w:p>
    <w:p w:rsidR="00E001A5" w:rsidRDefault="00357804" w:rsidP="00157FC9">
      <w:r w:rsidRPr="00AE63DA">
        <w:t>Be aware that the words children use to express themselves only communicate part of the message. Younger children have not developed the cognitive and language skills to always express themselves verbally, so most information they convey comes from their body language. Pay close attention to the tone of voice being used, gestures and sounds they make in place of words.</w:t>
      </w:r>
    </w:p>
    <w:p w:rsidR="00E001A5" w:rsidRDefault="00BB0839" w:rsidP="00CA3104">
      <w:pPr>
        <w:pStyle w:val="BoldBulTight0"/>
      </w:pPr>
      <w:r>
        <w:t>Children will communicate their feelings using:</w:t>
      </w:r>
    </w:p>
    <w:p w:rsidR="00E001A5" w:rsidRDefault="00E001A5" w:rsidP="00357804">
      <w:pPr>
        <w:pStyle w:val="BodyText"/>
        <w:spacing w:line="276" w:lineRule="auto"/>
        <w:rPr>
          <w:rFonts w:asciiTheme="minorHAnsi" w:eastAsiaTheme="majorEastAsia" w:hAnsiTheme="minorHAnsi" w:cstheme="majorBidi"/>
          <w:bCs/>
          <w:color w:val="000000" w:themeColor="text1"/>
          <w:sz w:val="22"/>
          <w:szCs w:val="26"/>
        </w:rPr>
      </w:pPr>
    </w:p>
    <w:p w:rsidR="00E001A5" w:rsidRDefault="00E001A5" w:rsidP="00357804">
      <w:pPr>
        <w:pStyle w:val="BodyText"/>
        <w:spacing w:line="276" w:lineRule="auto"/>
        <w:rPr>
          <w:rFonts w:asciiTheme="minorHAnsi" w:eastAsiaTheme="majorEastAsia" w:hAnsiTheme="minorHAnsi" w:cstheme="majorBidi"/>
          <w:bCs/>
          <w:color w:val="000000" w:themeColor="text1"/>
          <w:sz w:val="22"/>
          <w:szCs w:val="26"/>
        </w:rPr>
      </w:pPr>
    </w:p>
    <w:p w:rsidR="00E001A5" w:rsidRPr="00AE63DA" w:rsidRDefault="00E001A5"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BB0839" w:rsidP="00357804">
      <w:pPr>
        <w:pStyle w:val="BodyText"/>
        <w:spacing w:line="276" w:lineRule="auto"/>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noProof/>
          <w:color w:val="000000" w:themeColor="text1"/>
          <w:sz w:val="22"/>
          <w:szCs w:val="26"/>
          <w:lang w:val="en-GB" w:eastAsia="en-GB"/>
        </w:rPr>
        <w:lastRenderedPageBreak/>
        <w:drawing>
          <wp:inline distT="0" distB="0" distL="0" distR="0" wp14:anchorId="3041660B" wp14:editId="57F4861E">
            <wp:extent cx="5486400" cy="2711513"/>
            <wp:effectExtent l="38100" t="57150" r="38100" b="50800"/>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8" r:lo="rId179" r:qs="rId180" r:cs="rId181"/>
              </a:graphicData>
            </a:graphic>
          </wp:inline>
        </w:drawing>
      </w:r>
    </w:p>
    <w:p w:rsidR="00357804"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BB0839" w:rsidRPr="00AE63DA" w:rsidRDefault="00BB0839" w:rsidP="00CA3104">
      <w:r w:rsidRPr="00AE63DA">
        <w:t xml:space="preserve">In order to respond to children’s feelings appropriately, you need to be able to recognise and identify them. Educators must pay close attention to what children say, what they do and how they </w:t>
      </w:r>
      <w:r>
        <w:t xml:space="preserve">respond in </w:t>
      </w:r>
      <w:r w:rsidRPr="00CA3104">
        <w:t>certain</w:t>
      </w:r>
      <w:r>
        <w:t xml:space="preserve"> situations.</w:t>
      </w:r>
    </w:p>
    <w:p w:rsidR="00B403A6" w:rsidRDefault="00B403A6" w:rsidP="00B403A6">
      <w:pPr>
        <w:pStyle w:val="Heading3"/>
      </w:pPr>
      <w:bookmarkStart w:id="110" w:name="_Toc450578850"/>
      <w:r>
        <w:t>Art</w:t>
      </w:r>
      <w:bookmarkEnd w:id="110"/>
    </w:p>
    <w:p w:rsidR="00B403A6" w:rsidRDefault="00B403A6" w:rsidP="00CA3104">
      <w:r>
        <w:t>Educators need to be aware of any signs of unhappiness, anger or distress children may be trying to communicate. Children often express their feelings in their artwork instead of talking about them. For example, a child who is painting with a lot of dark colours, and stabbing the paintbrush into the paper may be feeling angry or upset about something. Use this opportunity to engage with the child, e.g., “I see that you are banging the paintbrush into the paper. Are you upset about something?”</w:t>
      </w:r>
    </w:p>
    <w:tbl>
      <w:tblPr>
        <w:tblStyle w:val="TableGrid"/>
        <w:tblW w:w="0" w:type="auto"/>
        <w:tblInd w:w="108" w:type="dxa"/>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132"/>
      </w:tblGrid>
      <w:tr w:rsidR="00B403A6" w:rsidTr="00B403A6">
        <w:tc>
          <w:tcPr>
            <w:tcW w:w="9132" w:type="dxa"/>
            <w:tc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cBorders>
          </w:tcPr>
          <w:p w:rsidR="00B403A6" w:rsidRDefault="00B403A6">
            <w:pPr>
              <w:pStyle w:val="BodyText"/>
              <w:spacing w:line="276" w:lineRule="auto"/>
              <w:jc w:val="center"/>
              <w:rPr>
                <w:rFonts w:asciiTheme="minorHAnsi" w:eastAsiaTheme="majorEastAsia" w:hAnsiTheme="minorHAnsi" w:cstheme="majorBidi"/>
                <w:b/>
                <w:bCs/>
                <w:color w:val="000000" w:themeColor="text1"/>
                <w:sz w:val="22"/>
                <w:szCs w:val="26"/>
              </w:rPr>
            </w:pPr>
          </w:p>
          <w:p w:rsidR="00B403A6" w:rsidRDefault="00B403A6">
            <w:pPr>
              <w:pStyle w:val="BodyText"/>
              <w:spacing w:line="276" w:lineRule="auto"/>
              <w:jc w:val="center"/>
              <w:rPr>
                <w:rFonts w:asciiTheme="minorHAnsi" w:eastAsiaTheme="majorEastAsia" w:hAnsiTheme="minorHAnsi" w:cstheme="majorBidi"/>
                <w:b/>
                <w:bCs/>
                <w:color w:val="000000" w:themeColor="text1"/>
                <w:sz w:val="22"/>
                <w:szCs w:val="26"/>
              </w:rPr>
            </w:pPr>
            <w:r>
              <w:rPr>
                <w:rFonts w:asciiTheme="minorHAnsi" w:eastAsiaTheme="majorEastAsia" w:hAnsiTheme="minorHAnsi" w:cstheme="majorBidi"/>
                <w:b/>
                <w:bCs/>
                <w:color w:val="000000" w:themeColor="text1"/>
                <w:sz w:val="22"/>
                <w:szCs w:val="26"/>
              </w:rPr>
              <w:t>Be careful not to interpret or assign meaning to children’s artwork. If you have concerns about a child, talk with the lead educator or your nominated supervisor.</w:t>
            </w:r>
          </w:p>
          <w:p w:rsidR="00B403A6" w:rsidRDefault="00B403A6">
            <w:pPr>
              <w:pStyle w:val="BodyText"/>
              <w:spacing w:line="276" w:lineRule="auto"/>
              <w:rPr>
                <w:rFonts w:asciiTheme="minorHAnsi" w:eastAsiaTheme="majorEastAsia" w:hAnsiTheme="minorHAnsi" w:cstheme="majorBidi"/>
                <w:bCs/>
                <w:color w:val="000000" w:themeColor="text1"/>
                <w:sz w:val="22"/>
                <w:szCs w:val="26"/>
              </w:rPr>
            </w:pPr>
          </w:p>
        </w:tc>
      </w:tr>
    </w:tbl>
    <w:p w:rsidR="00357804" w:rsidRPr="00AE63DA" w:rsidRDefault="00357804" w:rsidP="00B403A6">
      <w:pPr>
        <w:pStyle w:val="Heading3"/>
      </w:pPr>
      <w:bookmarkStart w:id="111" w:name="_Toc450578851"/>
      <w:r w:rsidRPr="00AE63DA">
        <w:t>Responding to Children’s Emotions</w:t>
      </w:r>
      <w:bookmarkEnd w:id="111"/>
    </w:p>
    <w:p w:rsidR="00357804" w:rsidRPr="00AE63DA" w:rsidRDefault="00357804" w:rsidP="00CA3104">
      <w:r w:rsidRPr="00AE63DA">
        <w:t xml:space="preserve">Depending on the age of the child you are dealing with, verbal expressions of feelings may be a loud, “NO!” Or, it may be a </w:t>
      </w:r>
      <w:r w:rsidRPr="00CA3104">
        <w:t>detailed</w:t>
      </w:r>
      <w:r w:rsidRPr="00AE63DA">
        <w:t xml:space="preserve"> explanation of feelings and concerns. The appropriate response to either expression of feelings is the same: one that uses a respectful tone an</w:t>
      </w:r>
      <w:r w:rsidR="00BB0839">
        <w:t xml:space="preserve">d acknowledges their feelings. </w:t>
      </w:r>
    </w:p>
    <w:p w:rsidR="00135E60" w:rsidRDefault="00357804" w:rsidP="00CA3104">
      <w:pPr>
        <w:pStyle w:val="BoldBulTight0"/>
      </w:pPr>
      <w:r w:rsidRPr="00AE63DA">
        <w:t>Steps you can take when a child expresses feelings, big and small:</w:t>
      </w:r>
    </w:p>
    <w:p w:rsidR="00357804" w:rsidRPr="00135E60" w:rsidRDefault="00357804" w:rsidP="008838F6">
      <w:pPr>
        <w:pStyle w:val="numers"/>
        <w:numPr>
          <w:ilvl w:val="0"/>
          <w:numId w:val="39"/>
        </w:numPr>
      </w:pPr>
      <w:r w:rsidRPr="00AE63DA">
        <w:t>Acknowledge their feeling and provide words for them if they are younger</w:t>
      </w:r>
      <w:r w:rsidR="00BB0839" w:rsidRPr="00135E60">
        <w:rPr>
          <w:color w:val="3366FF"/>
        </w:rPr>
        <w:t xml:space="preserve"> - </w:t>
      </w:r>
      <w:r w:rsidRPr="00BB0839">
        <w:t>“It sounds like you are frustrated (angry, excited, nervous, worried etc.…).”</w:t>
      </w:r>
    </w:p>
    <w:p w:rsidR="00357804" w:rsidRDefault="00357804" w:rsidP="00135E60">
      <w:pPr>
        <w:pStyle w:val="numers"/>
      </w:pPr>
      <w:r w:rsidRPr="00AE63DA">
        <w:t>Express empathy</w:t>
      </w:r>
      <w:r w:rsidR="00BB0839">
        <w:t xml:space="preserve"> - </w:t>
      </w:r>
      <w:r w:rsidRPr="00BB0839">
        <w:t>“I’m really sorry you are having a hard time.”</w:t>
      </w:r>
    </w:p>
    <w:p w:rsidR="00357804" w:rsidRPr="00BB0839" w:rsidRDefault="00357804" w:rsidP="00135E60">
      <w:pPr>
        <w:pStyle w:val="numers"/>
      </w:pPr>
      <w:r w:rsidRPr="00AE63DA">
        <w:t>Provide support</w:t>
      </w:r>
      <w:r w:rsidR="00BB0839">
        <w:t xml:space="preserve"> - </w:t>
      </w:r>
      <w:r w:rsidRPr="00BB0839">
        <w:t>“How can I help you?” “Can I help you talk to your friend who took your toy?” “Do you need a hug?”</w:t>
      </w:r>
    </w:p>
    <w:p w:rsidR="00357804" w:rsidRPr="00CA3104" w:rsidRDefault="00357804" w:rsidP="00CA3104">
      <w:r w:rsidRPr="00CA3104">
        <w:lastRenderedPageBreak/>
        <w:t xml:space="preserve">Part of responding to children’s expression of emotion is accepting their feelings. This doesn't mean you need to agree with their feelings, or condone </w:t>
      </w:r>
      <w:r w:rsidR="00D4604E" w:rsidRPr="00CA3104">
        <w:t>misbehaviour</w:t>
      </w:r>
      <w:r w:rsidRPr="00CA3104">
        <w:t>, but you need to accept that the way a child feels is important to them. Acknowledging and accepting a child's feelings demonstrates that you are interested in and respectful of how they feel.</w:t>
      </w:r>
    </w:p>
    <w:p w:rsidR="00357804" w:rsidRDefault="00357804" w:rsidP="00CA3104">
      <w:r w:rsidRPr="00CA3104">
        <w:t>You may need to adjust how you approach a child who is upset to suit the moment. Sometimes, children just want to be acknowledged; they do not want you to make a big deal or create a scene. For example, if you see a child is feeling sad, don’t approach them with a big smile, as they may think you don’t take their feelings seriously. Instead, your expression should reflect the child’s to express that you acknowledge their feelings. Children need to know that it is okay to feel sad sometimes.</w:t>
      </w:r>
    </w:p>
    <w:tbl>
      <w:tblPr>
        <w:tblStyle w:val="TableGrid"/>
        <w:tblpPr w:leftFromText="180" w:rightFromText="180" w:vertAnchor="page" w:horzAnchor="margin" w:tblpY="5461"/>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3080"/>
        <w:gridCol w:w="3080"/>
        <w:gridCol w:w="3080"/>
      </w:tblGrid>
      <w:tr w:rsidR="00CA3104" w:rsidTr="00CA3104">
        <w:trPr>
          <w:tblHeader/>
        </w:trPr>
        <w:tc>
          <w:tcPr>
            <w:tcW w:w="3080"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E5B8B7" w:themeFill="accent2" w:themeFillTint="66"/>
            <w:hideMark/>
          </w:tcPr>
          <w:p w:rsidR="00CA3104" w:rsidRPr="0085079B" w:rsidRDefault="00CA3104" w:rsidP="00CA3104">
            <w:pPr>
              <w:pStyle w:val="BodyText"/>
              <w:spacing w:before="120" w:after="120"/>
              <w:jc w:val="center"/>
              <w:rPr>
                <w:rFonts w:asciiTheme="minorHAnsi" w:eastAsiaTheme="majorEastAsia" w:hAnsiTheme="minorHAnsi" w:cstheme="majorBidi"/>
                <w:b/>
                <w:bCs/>
                <w:szCs w:val="26"/>
              </w:rPr>
            </w:pPr>
            <w:r w:rsidRPr="0085079B">
              <w:rPr>
                <w:rFonts w:asciiTheme="minorHAnsi" w:eastAsiaTheme="majorEastAsia" w:hAnsiTheme="minorHAnsi" w:cstheme="majorBidi"/>
                <w:b/>
                <w:bCs/>
                <w:szCs w:val="26"/>
              </w:rPr>
              <w:t>3-year-olds</w:t>
            </w:r>
          </w:p>
        </w:tc>
        <w:tc>
          <w:tcPr>
            <w:tcW w:w="3080"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E5B8B7" w:themeFill="accent2" w:themeFillTint="66"/>
            <w:hideMark/>
          </w:tcPr>
          <w:p w:rsidR="00CA3104" w:rsidRPr="0085079B" w:rsidRDefault="00CA3104" w:rsidP="00CA3104">
            <w:pPr>
              <w:pStyle w:val="BodyText"/>
              <w:spacing w:before="120" w:after="120"/>
              <w:jc w:val="center"/>
              <w:rPr>
                <w:rFonts w:asciiTheme="minorHAnsi" w:eastAsiaTheme="majorEastAsia" w:hAnsiTheme="minorHAnsi" w:cstheme="majorBidi"/>
                <w:b/>
                <w:bCs/>
                <w:szCs w:val="26"/>
              </w:rPr>
            </w:pPr>
            <w:r w:rsidRPr="0085079B">
              <w:rPr>
                <w:rFonts w:asciiTheme="minorHAnsi" w:eastAsiaTheme="majorEastAsia" w:hAnsiTheme="minorHAnsi" w:cstheme="majorBidi"/>
                <w:b/>
                <w:bCs/>
                <w:szCs w:val="26"/>
              </w:rPr>
              <w:t>4-year-olds</w:t>
            </w:r>
          </w:p>
        </w:tc>
        <w:tc>
          <w:tcPr>
            <w:tcW w:w="3080"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E5B8B7" w:themeFill="accent2" w:themeFillTint="66"/>
            <w:hideMark/>
          </w:tcPr>
          <w:p w:rsidR="00CA3104" w:rsidRPr="0085079B" w:rsidRDefault="00CA3104" w:rsidP="00CA3104">
            <w:pPr>
              <w:pStyle w:val="BodyText"/>
              <w:spacing w:before="120" w:after="120"/>
              <w:jc w:val="center"/>
              <w:rPr>
                <w:rFonts w:asciiTheme="minorHAnsi" w:eastAsiaTheme="majorEastAsia" w:hAnsiTheme="minorHAnsi" w:cstheme="majorBidi"/>
                <w:b/>
                <w:bCs/>
                <w:szCs w:val="26"/>
              </w:rPr>
            </w:pPr>
            <w:r w:rsidRPr="0085079B">
              <w:rPr>
                <w:rFonts w:asciiTheme="minorHAnsi" w:eastAsiaTheme="majorEastAsia" w:hAnsiTheme="minorHAnsi" w:cstheme="majorBidi"/>
                <w:b/>
                <w:bCs/>
                <w:szCs w:val="26"/>
              </w:rPr>
              <w:t>5-year-olds</w:t>
            </w:r>
          </w:p>
        </w:tc>
      </w:tr>
      <w:tr w:rsidR="00CA3104" w:rsidTr="00CA3104">
        <w:trPr>
          <w:trHeight w:val="1124"/>
        </w:trPr>
        <w:tc>
          <w:tcPr>
            <w:tcW w:w="3080"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hideMark/>
          </w:tcPr>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Emotions are on the surface</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Begin to understand different emotions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Have difficulty regulating emotions and using appropriate labels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Emotions are very connected to events in the moment</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Have difficulty separating feelings from actions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Cannot delay gratification or control impulses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Experience emotions in extremes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Express emotions through tantrums or physical display</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Express joy through uncontrollable laughter and/or squeals of delight</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Begin to have fears that they can identify</w:t>
            </w:r>
          </w:p>
        </w:tc>
        <w:tc>
          <w:tcPr>
            <w:tcW w:w="3080"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hideMark/>
          </w:tcPr>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Emotions are on the surface</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Begin to understand different emotions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Have difficulty regulating emotions and using appropriate labels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Emotions are very connected to events in the moment</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Have difficulty separating feelings from actions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Cannot delay gratification or control impulses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Often use physical means to solve conflicts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 xml:space="preserve">Begin to understand that expressions of extreme emotions have an effect on others </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Begin to understand that others have feelings</w:t>
            </w:r>
          </w:p>
        </w:tc>
        <w:tc>
          <w:tcPr>
            <w:tcW w:w="3080"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hideMark/>
          </w:tcPr>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 xml:space="preserve">Begin to regulate emotions </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Express feelings in more socially acceptable ways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Begin to separate their feelings and actions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Use words to express feelings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Begin to delay their wants and desires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Can wait their turn and listen when someone is speaking</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Begin to internalise socially acceptable behaviours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Can ask for something they want</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Can deal with their feelings of disappointment or anger</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Physical aggression and temper outbursts decrease</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Behavioural expressions of emotions begins to decrease</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Can distinguish among a wider range of emotions</w:t>
            </w:r>
          </w:p>
          <w:p w:rsidR="00CA3104" w:rsidRDefault="00CA3104" w:rsidP="008838F6">
            <w:pPr>
              <w:pStyle w:val="BodyText"/>
              <w:keepNext/>
              <w:keepLines/>
              <w:numPr>
                <w:ilvl w:val="0"/>
                <w:numId w:val="38"/>
              </w:numPr>
              <w:spacing w:before="120" w:after="120"/>
              <w:jc w:val="left"/>
              <w:rPr>
                <w:rFonts w:asciiTheme="minorHAnsi" w:eastAsiaTheme="majorEastAsia" w:hAnsiTheme="minorHAnsi" w:cstheme="majorBidi"/>
                <w:bCs/>
                <w:color w:val="000000" w:themeColor="text1"/>
                <w:sz w:val="22"/>
                <w:szCs w:val="26"/>
              </w:rPr>
            </w:pPr>
            <w:r>
              <w:rPr>
                <w:rFonts w:asciiTheme="minorHAnsi" w:eastAsiaTheme="majorEastAsia" w:hAnsiTheme="minorHAnsi" w:cstheme="majorBidi"/>
                <w:bCs/>
                <w:color w:val="000000" w:themeColor="text1"/>
                <w:sz w:val="22"/>
                <w:szCs w:val="26"/>
              </w:rPr>
              <w:t xml:space="preserve">Crying becomes more situation-specific </w:t>
            </w:r>
          </w:p>
        </w:tc>
      </w:tr>
    </w:tbl>
    <w:p w:rsidR="00CA3104" w:rsidRDefault="00CA3104">
      <w:pPr>
        <w:spacing w:after="0" w:line="240" w:lineRule="auto"/>
        <w:rPr>
          <w:b/>
        </w:rPr>
      </w:pPr>
      <w:r>
        <w:rPr>
          <w:b/>
        </w:rPr>
        <w:br w:type="page"/>
      </w:r>
    </w:p>
    <w:p w:rsidR="00357804" w:rsidRPr="00CA3104" w:rsidRDefault="00357804" w:rsidP="00CA3104">
      <w:pPr>
        <w:pStyle w:val="BoldBulTight0"/>
        <w:rPr>
          <w:u w:val="single"/>
        </w:rPr>
      </w:pPr>
      <w:r w:rsidRPr="00CA3104">
        <w:rPr>
          <w:u w:val="single"/>
        </w:rPr>
        <w:lastRenderedPageBreak/>
        <w:t xml:space="preserve">National Quality Standard </w:t>
      </w:r>
    </w:p>
    <w:p w:rsidR="00357804" w:rsidRPr="00AE63DA" w:rsidRDefault="00357804" w:rsidP="00CA3104">
      <w:pPr>
        <w:pStyle w:val="BoldBulTight0"/>
      </w:pPr>
      <w:r w:rsidRPr="00AE63DA">
        <w:t>Quality Area and Standards included in section 4.3 of this guide:</w:t>
      </w:r>
    </w:p>
    <w:p w:rsidR="00357804" w:rsidRPr="00AE63DA" w:rsidRDefault="00357804" w:rsidP="00357804">
      <w:r w:rsidRPr="00AE63DA">
        <w:rPr>
          <w:noProof/>
          <w:lang w:val="en-GB" w:eastAsia="en-GB"/>
        </w:rPr>
        <w:drawing>
          <wp:inline distT="0" distB="0" distL="0" distR="0" wp14:anchorId="5ACA09BC" wp14:editId="13E44D29">
            <wp:extent cx="5943600" cy="4326425"/>
            <wp:effectExtent l="38100" t="0" r="95250" b="17145"/>
            <wp:docPr id="47" name="Diagram 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3" r:lo="rId184" r:qs="rId185" r:cs="rId186"/>
              </a:graphicData>
            </a:graphic>
          </wp:inline>
        </w:drawing>
      </w:r>
    </w:p>
    <w:p w:rsidR="00357804" w:rsidRPr="00CA3104" w:rsidRDefault="00357804" w:rsidP="00CA3104">
      <w:pPr>
        <w:pStyle w:val="BoldBulTight0"/>
        <w:rPr>
          <w:u w:val="single"/>
        </w:rPr>
      </w:pPr>
      <w:r w:rsidRPr="00CA3104">
        <w:rPr>
          <w:u w:val="single"/>
        </w:rPr>
        <w:t>Early Years Learning Framework</w:t>
      </w:r>
    </w:p>
    <w:p w:rsidR="00357804" w:rsidRPr="00AE63DA" w:rsidRDefault="00357804" w:rsidP="00CA3104">
      <w:pPr>
        <w:pStyle w:val="BoldBulTight0"/>
      </w:pPr>
      <w:r w:rsidRPr="00AE63DA">
        <w:t>The principles, practices and outcomes included in section 4.3 of this guide:</w:t>
      </w:r>
    </w:p>
    <w:p w:rsidR="00357804" w:rsidRPr="00AE63DA" w:rsidRDefault="00357804" w:rsidP="00357804">
      <w:r w:rsidRPr="00AE63DA">
        <w:rPr>
          <w:noProof/>
          <w:lang w:val="en-GB" w:eastAsia="en-GB"/>
        </w:rPr>
        <w:drawing>
          <wp:inline distT="0" distB="0" distL="0" distR="0" wp14:anchorId="3870EBE5" wp14:editId="5F168D67">
            <wp:extent cx="5800725" cy="2714625"/>
            <wp:effectExtent l="38100" t="38100" r="66675" b="123825"/>
            <wp:docPr id="48" name="Diagram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8" r:lo="rId189" r:qs="rId190" r:cs="rId191"/>
              </a:graphicData>
            </a:graphic>
          </wp:inline>
        </w:drawing>
      </w:r>
    </w:p>
    <w:p w:rsidR="00357804" w:rsidRPr="00AE63DA" w:rsidRDefault="00357804" w:rsidP="00357804"/>
    <w:p w:rsidR="00357804" w:rsidRPr="00AE63DA" w:rsidRDefault="00357804" w:rsidP="00410E26">
      <w:pPr>
        <w:pStyle w:val="Heading3"/>
      </w:pPr>
      <w:r w:rsidRPr="00AE63DA">
        <w:br w:type="column"/>
      </w:r>
      <w:bookmarkStart w:id="112" w:name="_Toc450578852"/>
      <w:r w:rsidR="008B410A">
        <w:lastRenderedPageBreak/>
        <w:t>Learner Task</w:t>
      </w:r>
      <w:r w:rsidRPr="00AE63DA">
        <w:t xml:space="preserve"> Fourteen</w:t>
      </w:r>
      <w:bookmarkEnd w:id="112"/>
    </w:p>
    <w:p w:rsidR="00357804" w:rsidRPr="00AE63DA" w:rsidRDefault="00357804" w:rsidP="008838F6">
      <w:pPr>
        <w:pStyle w:val="BodyText"/>
        <w:keepNext/>
        <w:keepLines/>
        <w:numPr>
          <w:ilvl w:val="0"/>
          <w:numId w:val="19"/>
        </w:numPr>
        <w:spacing w:line="276" w:lineRule="auto"/>
        <w:contextualSpacing/>
        <w:jc w:val="left"/>
        <w:rPr>
          <w:rFonts w:asciiTheme="minorHAnsi" w:eastAsiaTheme="majorEastAsia" w:hAnsiTheme="minorHAnsi" w:cstheme="majorBidi"/>
          <w:b/>
          <w:bCs/>
          <w:color w:val="000000" w:themeColor="text1"/>
          <w:sz w:val="28"/>
          <w:szCs w:val="26"/>
        </w:rPr>
      </w:pPr>
      <w:r w:rsidRPr="00AE63DA">
        <w:rPr>
          <w:rFonts w:asciiTheme="minorHAnsi" w:eastAsiaTheme="majorEastAsia" w:hAnsiTheme="minorHAnsi" w:cstheme="majorBidi"/>
          <w:bCs/>
          <w:color w:val="000000" w:themeColor="text1"/>
          <w:sz w:val="22"/>
          <w:szCs w:val="26"/>
        </w:rPr>
        <w:t>What are the different ways children express their emotions?</w:t>
      </w: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
          <w:bCs/>
          <w:color w:val="000000" w:themeColor="text1"/>
          <w:sz w:val="28"/>
          <w:szCs w:val="26"/>
        </w:rPr>
      </w:pPr>
    </w:p>
    <w:p w:rsidR="00410E26" w:rsidRDefault="00357804" w:rsidP="008838F6">
      <w:pPr>
        <w:pStyle w:val="BodyText"/>
        <w:keepNext/>
        <w:keepLines/>
        <w:numPr>
          <w:ilvl w:val="0"/>
          <w:numId w:val="19"/>
        </w:numPr>
        <w:spacing w:line="276" w:lineRule="auto"/>
        <w:contextualSpacing/>
        <w:jc w:val="left"/>
        <w:rPr>
          <w:rFonts w:asciiTheme="minorHAnsi" w:eastAsiaTheme="majorEastAsia" w:hAnsiTheme="minorHAnsi" w:cstheme="majorBidi"/>
          <w:b/>
          <w:bCs/>
          <w:color w:val="000000" w:themeColor="text1"/>
          <w:sz w:val="28"/>
          <w:szCs w:val="26"/>
        </w:rPr>
      </w:pPr>
      <w:r w:rsidRPr="00AE63DA">
        <w:rPr>
          <w:rFonts w:asciiTheme="minorHAnsi" w:eastAsiaTheme="majorEastAsia" w:hAnsiTheme="minorHAnsi" w:cstheme="majorBidi"/>
          <w:bCs/>
          <w:color w:val="000000" w:themeColor="text1"/>
          <w:sz w:val="22"/>
          <w:szCs w:val="26"/>
        </w:rPr>
        <w:t xml:space="preserve">List examples of how you should respond when children express their feelings. </w:t>
      </w:r>
    </w:p>
    <w:p w:rsidR="00410E26" w:rsidRDefault="00410E26">
      <w:pPr>
        <w:spacing w:after="0" w:line="240" w:lineRule="auto"/>
        <w:rPr>
          <w:rFonts w:asciiTheme="minorHAnsi" w:eastAsiaTheme="majorEastAsia" w:hAnsiTheme="minorHAnsi" w:cstheme="majorBidi"/>
          <w:b/>
          <w:bCs/>
          <w:color w:val="000000" w:themeColor="text1"/>
          <w:sz w:val="28"/>
          <w:szCs w:val="26"/>
          <w:lang w:val="en-US" w:eastAsia="en-AU"/>
        </w:rPr>
      </w:pPr>
      <w:r>
        <w:rPr>
          <w:rFonts w:asciiTheme="minorHAnsi" w:eastAsiaTheme="majorEastAsia" w:hAnsiTheme="minorHAnsi" w:cstheme="majorBidi"/>
          <w:b/>
          <w:bCs/>
          <w:color w:val="000000" w:themeColor="text1"/>
          <w:sz w:val="28"/>
          <w:szCs w:val="26"/>
        </w:rPr>
        <w:br w:type="page"/>
      </w:r>
    </w:p>
    <w:p w:rsidR="00357804" w:rsidRPr="00410E26" w:rsidRDefault="00357804" w:rsidP="00410E26">
      <w:pPr>
        <w:pStyle w:val="BodyText"/>
        <w:keepNext/>
        <w:keepLines/>
        <w:spacing w:line="276" w:lineRule="auto"/>
        <w:contextualSpacing/>
        <w:jc w:val="left"/>
        <w:rPr>
          <w:rFonts w:asciiTheme="minorHAnsi" w:eastAsiaTheme="majorEastAsia" w:hAnsiTheme="minorHAnsi" w:cstheme="majorBidi"/>
          <w:b/>
          <w:bCs/>
          <w:color w:val="000000" w:themeColor="text1"/>
          <w:sz w:val="28"/>
          <w:szCs w:val="26"/>
        </w:rPr>
      </w:pPr>
      <w:bookmarkStart w:id="113" w:name="_Toc450578853"/>
      <w:r w:rsidRPr="00410E26">
        <w:rPr>
          <w:rStyle w:val="Heading3Char"/>
          <w:rFonts w:asciiTheme="minorHAnsi" w:eastAsiaTheme="majorEastAsia" w:hAnsiTheme="minorHAnsi"/>
        </w:rPr>
        <w:lastRenderedPageBreak/>
        <w:t>Activity 4</w:t>
      </w:r>
      <w:r w:rsidR="00CA3104">
        <w:rPr>
          <w:rStyle w:val="Heading3Char"/>
          <w:rFonts w:asciiTheme="minorHAnsi" w:eastAsiaTheme="majorEastAsia" w:hAnsiTheme="minorHAnsi"/>
        </w:rPr>
        <w:t>C</w:t>
      </w:r>
      <w:bookmarkEnd w:id="113"/>
    </w:p>
    <w:p w:rsidR="00357804" w:rsidRPr="00357804" w:rsidRDefault="00357804" w:rsidP="00357804">
      <w:r>
        <w:rPr>
          <w:noProof/>
          <w:lang w:val="en-GB" w:eastAsia="en-GB"/>
        </w:rPr>
        <w:drawing>
          <wp:inline distT="0" distB="0" distL="0" distR="0" wp14:anchorId="7F3B80C1" wp14:editId="28C7723D">
            <wp:extent cx="5029200" cy="3848100"/>
            <wp:effectExtent l="0" t="0" r="0" b="0"/>
            <wp:docPr id="53" name="Picture 25" descr="Fotolia_2204087_XS.jpg"/>
            <wp:cNvGraphicFramePr/>
            <a:graphic xmlns:a="http://schemas.openxmlformats.org/drawingml/2006/main">
              <a:graphicData uri="http://schemas.openxmlformats.org/drawingml/2006/picture">
                <pic:pic xmlns:pic="http://schemas.openxmlformats.org/drawingml/2006/picture">
                  <pic:nvPicPr>
                    <pic:cNvPr id="26" name="Picture 25" descr="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inline>
        </w:drawing>
      </w:r>
    </w:p>
    <w:p w:rsidR="00357804" w:rsidRDefault="00357804" w:rsidP="00084E2F">
      <w:pPr>
        <w:pStyle w:val="Heading2"/>
      </w:pPr>
      <w:r>
        <w:br w:type="page"/>
      </w:r>
    </w:p>
    <w:p w:rsidR="00084E2F" w:rsidRDefault="00084E2F" w:rsidP="00084E2F">
      <w:pPr>
        <w:pStyle w:val="Heading2"/>
      </w:pPr>
      <w:bookmarkStart w:id="114" w:name="_Toc450578854"/>
      <w:r>
        <w:lastRenderedPageBreak/>
        <w:t>4.4 – Encourage children to communicate, listen and treat others with respect</w:t>
      </w:r>
      <w:bookmarkEnd w:id="114"/>
    </w:p>
    <w:p w:rsidR="00357804" w:rsidRDefault="00084E2F" w:rsidP="00410E26">
      <w:pPr>
        <w:pStyle w:val="Heading2"/>
      </w:pPr>
      <w:bookmarkStart w:id="115" w:name="_Toc450578855"/>
      <w:r>
        <w:t>4.5 – Encourage opportunities to express feelings and emotions appropriately</w:t>
      </w:r>
      <w:bookmarkEnd w:id="115"/>
    </w:p>
    <w:p w:rsidR="00B403A6" w:rsidRDefault="00B403A6" w:rsidP="00B403A6">
      <w:pPr>
        <w:pStyle w:val="Heading3"/>
      </w:pPr>
      <w:bookmarkStart w:id="116" w:name="_Toc450578856"/>
      <w:r>
        <w:t>Model acceptable behaviour</w:t>
      </w:r>
      <w:bookmarkEnd w:id="116"/>
    </w:p>
    <w:p w:rsidR="00410E26" w:rsidRPr="00CA3104" w:rsidRDefault="00357804" w:rsidP="00CA3104">
      <w:r w:rsidRPr="00CA3104">
        <w:t>Communicating, listening and treating others with respect are important skills that children need to learn. As educators, you are responsible, along with parents, for providing children with opportunity to learn these skills. Modelling is the</w:t>
      </w:r>
      <w:r w:rsidR="00410E26" w:rsidRPr="00CA3104">
        <w:t xml:space="preserve"> most effective way to do this.</w:t>
      </w:r>
    </w:p>
    <w:p w:rsidR="00357804" w:rsidRPr="00CA3104" w:rsidRDefault="00D4604E" w:rsidP="00CA3104">
      <w:r w:rsidRPr="00CA3104">
        <w:drawing>
          <wp:anchor distT="0" distB="0" distL="114300" distR="114300" simplePos="0" relativeHeight="251762688" behindDoc="1" locked="0" layoutInCell="1" allowOverlap="1" wp14:anchorId="346D82BD" wp14:editId="683D5124">
            <wp:simplePos x="0" y="0"/>
            <wp:positionH relativeFrom="column">
              <wp:posOffset>3267075</wp:posOffset>
            </wp:positionH>
            <wp:positionV relativeFrom="paragraph">
              <wp:posOffset>129540</wp:posOffset>
            </wp:positionV>
            <wp:extent cx="3124200" cy="1374140"/>
            <wp:effectExtent l="0" t="0" r="0" b="0"/>
            <wp:wrapTight wrapText="bothSides">
              <wp:wrapPolygon edited="0">
                <wp:start x="0" y="0"/>
                <wp:lineTo x="0" y="21261"/>
                <wp:lineTo x="21468" y="21261"/>
                <wp:lineTo x="21468" y="0"/>
                <wp:lineTo x="0" y="0"/>
              </wp:wrapPolygon>
            </wp:wrapTight>
            <wp:docPr id="102" name="Picture 102" descr="C:\Users\Victoria\Desktop\My Work\ArtWork\holding_hands_group_line_spectru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Victoria\Desktop\My Work\ArtWork\holding_hands_group_line_spectrum_800_wht.png"/>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3124200" cy="1374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57804" w:rsidRPr="00AE63DA" w:rsidRDefault="00357804" w:rsidP="00CA3104">
      <w:r w:rsidRPr="00CA3104">
        <w:t>Everything you say and do when you're with young children has an impact on their perception of appropriate behaviour towards others and ways of expressing feelings. By constantly modelling acceptable communication and behaviour, you are demonstrating to children that this is the appropriate way t</w:t>
      </w:r>
      <w:r w:rsidR="006875F0" w:rsidRPr="00CA3104">
        <w:t>o behave and express yourself</w:t>
      </w:r>
      <w:r w:rsidR="006875F0">
        <w:t xml:space="preserve">. </w:t>
      </w:r>
    </w:p>
    <w:p w:rsidR="00357804" w:rsidRPr="00AE63DA" w:rsidRDefault="00357804" w:rsidP="00CA3104">
      <w:pPr>
        <w:pStyle w:val="BoldBulTight0"/>
      </w:pPr>
      <w:r w:rsidRPr="00AE63DA">
        <w:t>Strategies to help children communicate, listen and treat others with respect include:</w:t>
      </w:r>
    </w:p>
    <w:p w:rsidR="00357804" w:rsidRPr="00AE63DA" w:rsidRDefault="00357804" w:rsidP="006875F0">
      <w:pPr>
        <w:pStyle w:val="Bullets"/>
      </w:pPr>
      <w:r w:rsidRPr="00AE63DA">
        <w:t>Respectfully communicate and listen to all children, their families and your co-workers</w:t>
      </w:r>
      <w:r w:rsidR="006875F0">
        <w:t>.</w:t>
      </w:r>
    </w:p>
    <w:p w:rsidR="00357804" w:rsidRPr="00AE63DA" w:rsidRDefault="00357804" w:rsidP="006875F0">
      <w:pPr>
        <w:pStyle w:val="Bullets"/>
      </w:pPr>
      <w:r w:rsidRPr="00AE63DA">
        <w:t>Always use polite words, and ask that children do the same</w:t>
      </w:r>
      <w:r w:rsidR="006875F0">
        <w:t>.</w:t>
      </w:r>
    </w:p>
    <w:p w:rsidR="00357804" w:rsidRPr="00AE63DA" w:rsidRDefault="00357804" w:rsidP="006875F0">
      <w:pPr>
        <w:pStyle w:val="Bullets"/>
      </w:pPr>
      <w:r w:rsidRPr="00AE63DA">
        <w:t>Do not interrupt or allow children to interrupt you</w:t>
      </w:r>
      <w:r w:rsidR="006875F0">
        <w:t>.</w:t>
      </w:r>
    </w:p>
    <w:p w:rsidR="00357804" w:rsidRPr="00AE63DA" w:rsidRDefault="00357804" w:rsidP="006875F0">
      <w:pPr>
        <w:pStyle w:val="Bullets"/>
      </w:pPr>
      <w:r w:rsidRPr="00AE63DA">
        <w:t>Use the words you would like to hear, e.g., “Please pick up the animals” or “Thank you for clearing your lunch”</w:t>
      </w:r>
      <w:r w:rsidR="006875F0">
        <w:t>.</w:t>
      </w:r>
      <w:r w:rsidRPr="00AE63DA">
        <w:t xml:space="preserve"> </w:t>
      </w:r>
    </w:p>
    <w:p w:rsidR="00357804" w:rsidRPr="00AE63DA" w:rsidRDefault="00357804" w:rsidP="006875F0">
      <w:pPr>
        <w:pStyle w:val="Bullets"/>
      </w:pPr>
      <w:r w:rsidRPr="00AE63DA">
        <w:t>Be consistent and patient</w:t>
      </w:r>
      <w:r w:rsidR="006875F0">
        <w:t>.</w:t>
      </w:r>
    </w:p>
    <w:p w:rsidR="00357804" w:rsidRPr="00AE63DA" w:rsidRDefault="00357804" w:rsidP="006875F0">
      <w:pPr>
        <w:pStyle w:val="Bullets"/>
      </w:pPr>
      <w:r w:rsidRPr="00AE63DA">
        <w:t>Recognise when children successfully communicate, listen and treat others with respect, e.g., “I saw that you sat with Claire when she was sad today. Thank you for being a good friend”</w:t>
      </w:r>
      <w:r w:rsidR="006875F0">
        <w:t>.</w:t>
      </w:r>
    </w:p>
    <w:p w:rsidR="00357804" w:rsidRPr="00AE63DA" w:rsidRDefault="00357804" w:rsidP="006875F0">
      <w:pPr>
        <w:pStyle w:val="Bullets"/>
      </w:pPr>
      <w:r w:rsidRPr="00AE63DA">
        <w:t>Explore the differences and similarities in the group</w:t>
      </w:r>
      <w:r w:rsidR="006875F0">
        <w:t>.</w:t>
      </w:r>
    </w:p>
    <w:p w:rsidR="00357804" w:rsidRPr="006875F0" w:rsidRDefault="00357804" w:rsidP="006875F0">
      <w:pPr>
        <w:pStyle w:val="Bullets"/>
      </w:pPr>
      <w:r w:rsidRPr="00AE63DA">
        <w:t>Create a list of ‘Agreements’ as a group that includes respectful communication, appropriate behaviours and expressions of emotions</w:t>
      </w:r>
      <w:r w:rsidR="006875F0">
        <w:t>.</w:t>
      </w:r>
    </w:p>
    <w:p w:rsidR="006875F0" w:rsidRPr="006875F0" w:rsidRDefault="00357804" w:rsidP="00D4604E">
      <w:r w:rsidRPr="00AE63DA">
        <w:t xml:space="preserve">Teaching children appropriate ways to express their emotions and </w:t>
      </w:r>
      <w:r w:rsidR="006875F0">
        <w:t>recognise the emotions of other</w:t>
      </w:r>
      <w:r w:rsidRPr="00AE63DA">
        <w:t>s is an important part of the early childhood educator’s job. Children take time to develop the ability to control their feelings and express them appropriately. They will often express their feelings through their behaviours because they don’t know any other way. As children grow and develop, they are more able to regulate their emotions and use lang</w:t>
      </w:r>
      <w:r w:rsidR="006875F0">
        <w:t>uage to express their feelings.</w:t>
      </w:r>
    </w:p>
    <w:p w:rsidR="00410E26" w:rsidRDefault="00410E26">
      <w:pPr>
        <w:spacing w:after="0" w:line="240" w:lineRule="auto"/>
      </w:pPr>
      <w:r>
        <w:br w:type="page"/>
      </w:r>
    </w:p>
    <w:p w:rsidR="00357804" w:rsidRPr="00D4604E" w:rsidRDefault="00357804" w:rsidP="00357804">
      <w:pPr>
        <w:rPr>
          <w:color w:val="000000"/>
        </w:rPr>
      </w:pPr>
      <w:r w:rsidRPr="00AE63DA">
        <w:lastRenderedPageBreak/>
        <w:t>Take the time to notice children’s feelings throughout the day</w:t>
      </w:r>
      <w:r w:rsidRPr="00AE63DA">
        <w:rPr>
          <w:color w:val="000000"/>
        </w:rPr>
        <w:t>. Observe them for signs of how they are feeling, and check in with their emotions. If you see a child looking sad, ask them how they are feeling, or comment, “You seem sad, is there anything I can do?” Often, giving a name to a child’s fee</w:t>
      </w:r>
      <w:r w:rsidR="00D4604E">
        <w:rPr>
          <w:color w:val="000000"/>
        </w:rPr>
        <w:t xml:space="preserve">lings is all they really need. </w:t>
      </w:r>
    </w:p>
    <w:p w:rsidR="00947EAB" w:rsidRDefault="00947EAB" w:rsidP="00947EAB">
      <w:pPr>
        <w:pStyle w:val="Heading3"/>
      </w:pPr>
      <w:bookmarkStart w:id="117" w:name="_Toc450578857"/>
      <w:r>
        <w:t>Help children communicate their feelings</w:t>
      </w:r>
      <w:bookmarkEnd w:id="117"/>
    </w:p>
    <w:p w:rsidR="00357804" w:rsidRPr="00AE63DA" w:rsidRDefault="00357804" w:rsidP="00CA3104">
      <w:pPr>
        <w:pStyle w:val="BoldBulTight0"/>
      </w:pPr>
      <w:r w:rsidRPr="00AE63DA">
        <w:t>Help children communicate their feelings appropriately by:</w:t>
      </w:r>
    </w:p>
    <w:p w:rsidR="00357804" w:rsidRPr="00AE63DA" w:rsidRDefault="00357804" w:rsidP="006875F0">
      <w:pPr>
        <w:pStyle w:val="Bullets"/>
      </w:pPr>
      <w:r w:rsidRPr="00AE63DA">
        <w:t>Asking children about how they are feeling</w:t>
      </w:r>
      <w:r w:rsidR="006875F0">
        <w:t>.</w:t>
      </w:r>
    </w:p>
    <w:p w:rsidR="00357804" w:rsidRPr="00AE63DA" w:rsidRDefault="00357804" w:rsidP="006875F0">
      <w:pPr>
        <w:pStyle w:val="Bullets"/>
      </w:pPr>
      <w:r w:rsidRPr="00AE63DA">
        <w:t>Encouraging them to use appropriate words to express themselves</w:t>
      </w:r>
      <w:r w:rsidR="006875F0">
        <w:t>.</w:t>
      </w:r>
      <w:r w:rsidRPr="00AE63DA">
        <w:t xml:space="preserve"> </w:t>
      </w:r>
    </w:p>
    <w:p w:rsidR="00357804" w:rsidRPr="00AE63DA" w:rsidRDefault="00357804" w:rsidP="006875F0">
      <w:pPr>
        <w:pStyle w:val="Bullets"/>
      </w:pPr>
      <w:r w:rsidRPr="00AE63DA">
        <w:t>Talking with them about what they could do differently</w:t>
      </w:r>
      <w:r w:rsidR="006875F0">
        <w:t>.</w:t>
      </w:r>
      <w:r w:rsidRPr="00AE63DA">
        <w:t xml:space="preserve"> </w:t>
      </w:r>
    </w:p>
    <w:p w:rsidR="00357804" w:rsidRPr="00AE63DA" w:rsidRDefault="00357804" w:rsidP="006875F0">
      <w:pPr>
        <w:pStyle w:val="Bullets"/>
      </w:pPr>
      <w:r w:rsidRPr="00AE63DA">
        <w:t xml:space="preserve">Supporting them to listen </w:t>
      </w:r>
      <w:r w:rsidR="006875F0">
        <w:t xml:space="preserve">to </w:t>
      </w:r>
      <w:r w:rsidRPr="00AE63DA">
        <w:t>each other</w:t>
      </w:r>
      <w:r w:rsidR="006875F0">
        <w:t>.</w:t>
      </w:r>
    </w:p>
    <w:p w:rsidR="00357804" w:rsidRPr="00AE63DA" w:rsidRDefault="00D4604E" w:rsidP="00D4604E">
      <w:pPr>
        <w:pStyle w:val="Bullets"/>
      </w:pPr>
      <w:r>
        <w:rPr>
          <w:noProof/>
          <w:lang w:val="en-GB" w:eastAsia="en-GB"/>
        </w:rPr>
        <w:drawing>
          <wp:anchor distT="0" distB="0" distL="114300" distR="114300" simplePos="0" relativeHeight="251763712" behindDoc="1" locked="0" layoutInCell="1" allowOverlap="1" wp14:anchorId="628E34FB" wp14:editId="04936A64">
            <wp:simplePos x="0" y="0"/>
            <wp:positionH relativeFrom="column">
              <wp:posOffset>5153025</wp:posOffset>
            </wp:positionH>
            <wp:positionV relativeFrom="paragraph">
              <wp:posOffset>8255</wp:posOffset>
            </wp:positionV>
            <wp:extent cx="1249680" cy="2000250"/>
            <wp:effectExtent l="0" t="0" r="0" b="0"/>
            <wp:wrapTight wrapText="bothSides">
              <wp:wrapPolygon edited="0">
                <wp:start x="0" y="0"/>
                <wp:lineTo x="0" y="21394"/>
                <wp:lineTo x="21402" y="21394"/>
                <wp:lineTo x="21402" y="0"/>
                <wp:lineTo x="0" y="0"/>
              </wp:wrapPolygon>
            </wp:wrapTight>
            <wp:docPr id="103" name="Picture 103" descr="C:\Users\Victoria\Desktop\My Work\ArtWork\reading_bloc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Victoria\Desktop\My Work\ArtWork\reading_blocks_800_wht.png"/>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249680"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357804" w:rsidRPr="00AE63DA">
        <w:t>Reading books about expressing and respecting feelings and talking about it as a group</w:t>
      </w:r>
      <w:r w:rsidR="006875F0">
        <w:t>.</w:t>
      </w:r>
    </w:p>
    <w:p w:rsidR="00357804" w:rsidRPr="00AE63DA" w:rsidRDefault="00357804" w:rsidP="006875F0">
      <w:pPr>
        <w:pStyle w:val="Bullets"/>
      </w:pPr>
      <w:r w:rsidRPr="00AE63DA">
        <w:t>Talking with children individually about considering others and being respectful of their play</w:t>
      </w:r>
      <w:r w:rsidR="006875F0">
        <w:t>.</w:t>
      </w:r>
    </w:p>
    <w:p w:rsidR="00357804" w:rsidRPr="00AE63DA" w:rsidRDefault="00357804" w:rsidP="006875F0">
      <w:pPr>
        <w:pStyle w:val="Bullets"/>
      </w:pPr>
      <w:r w:rsidRPr="00AE63DA">
        <w:t>Teaching them to recognise when another child is upset</w:t>
      </w:r>
      <w:r w:rsidR="006875F0">
        <w:t>.</w:t>
      </w:r>
    </w:p>
    <w:p w:rsidR="00357804" w:rsidRPr="00AE63DA" w:rsidRDefault="00357804" w:rsidP="006875F0">
      <w:pPr>
        <w:pStyle w:val="Bullets"/>
      </w:pPr>
      <w:r w:rsidRPr="00AE63DA">
        <w:t>Teaching them to wait their turn by finding something else to do</w:t>
      </w:r>
      <w:r w:rsidR="006875F0">
        <w:t>.</w:t>
      </w:r>
    </w:p>
    <w:p w:rsidR="00357804" w:rsidRPr="00AE63DA" w:rsidRDefault="00357804" w:rsidP="006875F0">
      <w:pPr>
        <w:pStyle w:val="Bullets"/>
      </w:pPr>
      <w:r w:rsidRPr="00AE63DA">
        <w:t>Directing them to a calming activity, e.g., reading a book, doing a puzzle, watching the trees</w:t>
      </w:r>
      <w:r w:rsidR="006875F0">
        <w:t>.</w:t>
      </w:r>
    </w:p>
    <w:p w:rsidR="00357804" w:rsidRPr="00AE63DA" w:rsidRDefault="00357804" w:rsidP="006875F0">
      <w:pPr>
        <w:pStyle w:val="Bullets"/>
      </w:pPr>
      <w:r w:rsidRPr="00AE63DA">
        <w:t>Providing art materials to help them express their feelings and calm them down</w:t>
      </w:r>
      <w:r w:rsidR="006875F0">
        <w:t>.</w:t>
      </w:r>
    </w:p>
    <w:p w:rsidR="00357804" w:rsidRPr="00AE63DA" w:rsidRDefault="00357804" w:rsidP="006875F0">
      <w:pPr>
        <w:pStyle w:val="Bullets"/>
      </w:pPr>
      <w:r w:rsidRPr="00AE63DA">
        <w:t>Checking in with them after they have had a hard time</w:t>
      </w:r>
      <w:r w:rsidR="006875F0">
        <w:t>.</w:t>
      </w:r>
    </w:p>
    <w:p w:rsidR="00357804" w:rsidRPr="00AE63DA" w:rsidRDefault="00357804" w:rsidP="006875F0">
      <w:pPr>
        <w:pStyle w:val="Bullets"/>
      </w:pPr>
      <w:r w:rsidRPr="00AE63DA">
        <w:t>Pointing out when they are successful in communicating their feelings appropriately</w:t>
      </w:r>
      <w:r w:rsidR="006875F0">
        <w:t>.</w:t>
      </w:r>
    </w:p>
    <w:p w:rsidR="00357804" w:rsidRPr="00947EAB" w:rsidRDefault="00357804" w:rsidP="00947EAB">
      <w:pPr>
        <w:pStyle w:val="BodyText"/>
        <w:spacing w:after="240" w:line="276" w:lineRule="auto"/>
        <w:jc w:val="left"/>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 xml:space="preserve">Children may have different expectations for expressing feelings at home that are inconsistent with those of the centre. When these expectations clash, children will have a hard time reconciling the two worlds. Educators need to respect these differences, and help children learn new behaviours without compromising family/cultural norms. </w:t>
      </w:r>
    </w:p>
    <w:p w:rsidR="00357804" w:rsidRPr="00AE63DA" w:rsidRDefault="00357804" w:rsidP="00947EAB">
      <w:pPr>
        <w:pStyle w:val="BodyText"/>
        <w:spacing w:line="276" w:lineRule="auto"/>
        <w:jc w:val="left"/>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 xml:space="preserve">Be mindful of cultural differences in expressing emotions. Some cultures are not expressive, while others are very expressive. Do not try to change this, work with the families to understand how emotions are expressed at home and get a sense of what is ‘normal’ and what is excessive. </w:t>
      </w:r>
    </w:p>
    <w:p w:rsidR="00357804" w:rsidRPr="00AE63DA" w:rsidRDefault="00357804" w:rsidP="00357804">
      <w:pPr>
        <w:pStyle w:val="BodyText"/>
        <w:spacing w:line="276" w:lineRule="auto"/>
        <w:rPr>
          <w:rFonts w:asciiTheme="minorHAnsi" w:eastAsiaTheme="majorEastAsia" w:hAnsiTheme="minorHAnsi" w:cstheme="majorBidi"/>
          <w:bCs/>
          <w:color w:val="3366FF"/>
          <w:sz w:val="22"/>
          <w:szCs w:val="26"/>
        </w:rPr>
      </w:pP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357804" w:rsidRPr="00AE63DA" w:rsidTr="00357804">
        <w:tc>
          <w:tcPr>
            <w:tcW w:w="9240" w:type="dxa"/>
          </w:tcPr>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947EAB">
            <w:pPr>
              <w:pStyle w:val="BodyText"/>
              <w:spacing w:line="276" w:lineRule="auto"/>
              <w:jc w:val="center"/>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When communicating with children about emotions, use key words the child understands and make sure your language is culturally and developmentally appropriate. You should use non-biased language at all times.</w:t>
            </w:r>
          </w:p>
        </w:tc>
      </w:tr>
    </w:tbl>
    <w:p w:rsidR="00357804" w:rsidRPr="00CA3104" w:rsidRDefault="00357804" w:rsidP="00CA3104">
      <w:pPr>
        <w:pStyle w:val="BoldBulTight0"/>
        <w:rPr>
          <w:rFonts w:asciiTheme="minorHAnsi" w:eastAsiaTheme="majorEastAsia" w:hAnsiTheme="minorHAnsi" w:cstheme="majorBidi"/>
          <w:bCs/>
          <w:color w:val="C0504D" w:themeColor="accent2"/>
          <w:sz w:val="28"/>
          <w:szCs w:val="26"/>
          <w:u w:val="single"/>
          <w:lang w:val="en-US" w:eastAsia="en-AU"/>
        </w:rPr>
      </w:pPr>
      <w:r w:rsidRPr="00CA3104">
        <w:rPr>
          <w:u w:val="single"/>
        </w:rPr>
        <w:t xml:space="preserve">National Quality Standard </w:t>
      </w:r>
    </w:p>
    <w:p w:rsidR="00357804" w:rsidRPr="00AE63DA" w:rsidRDefault="00357804" w:rsidP="00CA3104">
      <w:pPr>
        <w:pStyle w:val="BoldBulTight0"/>
      </w:pPr>
      <w:r w:rsidRPr="00AE63DA">
        <w:lastRenderedPageBreak/>
        <w:t>Quality Area and Standards included in sections 4.4 and 4.5 of this guide:</w:t>
      </w:r>
    </w:p>
    <w:p w:rsidR="00357804" w:rsidRPr="00AE63DA" w:rsidRDefault="00357804" w:rsidP="00357804">
      <w:r w:rsidRPr="00AE63DA">
        <w:rPr>
          <w:noProof/>
          <w:lang w:val="en-GB" w:eastAsia="en-GB"/>
        </w:rPr>
        <w:drawing>
          <wp:inline distT="0" distB="0" distL="0" distR="0" wp14:anchorId="26652358" wp14:editId="1109B679">
            <wp:extent cx="5943600" cy="1938573"/>
            <wp:effectExtent l="38100" t="19050" r="95250" b="43180"/>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5" r:lo="rId196" r:qs="rId197" r:cs="rId198"/>
              </a:graphicData>
            </a:graphic>
          </wp:inline>
        </w:drawing>
      </w:r>
    </w:p>
    <w:p w:rsidR="00357804" w:rsidRPr="00CA3104" w:rsidRDefault="00357804" w:rsidP="00CA3104">
      <w:pPr>
        <w:pStyle w:val="BoldBulTight0"/>
        <w:rPr>
          <w:u w:val="single"/>
        </w:rPr>
      </w:pPr>
      <w:r w:rsidRPr="00CA3104">
        <w:rPr>
          <w:u w:val="single"/>
        </w:rPr>
        <w:t>Early Years Learning Framework</w:t>
      </w:r>
    </w:p>
    <w:p w:rsidR="00357804" w:rsidRPr="00AE63DA" w:rsidRDefault="00357804" w:rsidP="00CA3104">
      <w:pPr>
        <w:pStyle w:val="BoldBulTight0"/>
      </w:pPr>
      <w:r w:rsidRPr="00AE63DA">
        <w:t>The principles, practices and outcomes included in sections 4.4 and 4.5 of this guide:</w:t>
      </w:r>
    </w:p>
    <w:p w:rsidR="00357804" w:rsidRPr="00AE63DA" w:rsidRDefault="00357804" w:rsidP="00357804">
      <w:r w:rsidRPr="00AE63DA">
        <w:rPr>
          <w:noProof/>
          <w:lang w:val="en-GB" w:eastAsia="en-GB"/>
        </w:rPr>
        <w:drawing>
          <wp:inline distT="0" distB="0" distL="0" distR="0" wp14:anchorId="3CA9E8B8" wp14:editId="5D51AD7D">
            <wp:extent cx="5800090" cy="2649354"/>
            <wp:effectExtent l="57150" t="38100" r="86360" b="132080"/>
            <wp:docPr id="50" name="Diagram 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0" r:lo="rId201" r:qs="rId202" r:cs="rId203"/>
              </a:graphicData>
            </a:graphic>
          </wp:inline>
        </w:drawing>
      </w:r>
    </w:p>
    <w:p w:rsidR="00357804" w:rsidRPr="00AE63DA" w:rsidRDefault="00357804" w:rsidP="00357804"/>
    <w:p w:rsidR="00357804" w:rsidRPr="00AE63DA" w:rsidRDefault="00357804" w:rsidP="00357804"/>
    <w:p w:rsidR="00357804" w:rsidRPr="00AE63DA" w:rsidRDefault="00357804" w:rsidP="00357804"/>
    <w:p w:rsidR="00357804" w:rsidRPr="00AE63DA" w:rsidRDefault="00357804" w:rsidP="00357804"/>
    <w:p w:rsidR="00357804" w:rsidRPr="00AE63DA" w:rsidRDefault="00357804" w:rsidP="009D64CC">
      <w:pPr>
        <w:pStyle w:val="Heading3"/>
      </w:pPr>
      <w:r w:rsidRPr="00AE63DA">
        <w:br w:type="column"/>
      </w:r>
      <w:bookmarkStart w:id="118" w:name="_Toc450578858"/>
      <w:r w:rsidR="008B410A">
        <w:lastRenderedPageBreak/>
        <w:t>Learner Task</w:t>
      </w:r>
      <w:r w:rsidRPr="00652FBD">
        <w:t xml:space="preserve"> Fifteen</w:t>
      </w:r>
      <w:bookmarkEnd w:id="118"/>
    </w:p>
    <w:p w:rsidR="00357804" w:rsidRPr="00AE63DA" w:rsidRDefault="00357804" w:rsidP="008838F6">
      <w:pPr>
        <w:pStyle w:val="ListParagraph"/>
        <w:numPr>
          <w:ilvl w:val="0"/>
          <w:numId w:val="20"/>
        </w:numPr>
        <w:spacing w:after="0"/>
        <w:contextualSpacing/>
        <w:rPr>
          <w:b/>
          <w:sz w:val="28"/>
        </w:rPr>
      </w:pPr>
      <w:r w:rsidRPr="00AE63DA">
        <w:rPr>
          <w:rFonts w:asciiTheme="minorHAnsi" w:eastAsiaTheme="majorEastAsia" w:hAnsiTheme="minorHAnsi" w:cstheme="majorBidi"/>
          <w:bCs/>
          <w:szCs w:val="26"/>
        </w:rPr>
        <w:t>List some strategies to help children communicate, listen and treat others with respect.</w:t>
      </w:r>
    </w:p>
    <w:p w:rsidR="00357804" w:rsidRPr="00AE63DA" w:rsidRDefault="00357804" w:rsidP="00357804">
      <w:pPr>
        <w:rPr>
          <w:b/>
          <w:sz w:val="28"/>
        </w:rPr>
      </w:pPr>
    </w:p>
    <w:p w:rsidR="00357804" w:rsidRPr="00AE63DA" w:rsidRDefault="00357804" w:rsidP="00357804">
      <w:pPr>
        <w:rPr>
          <w:b/>
          <w:sz w:val="28"/>
        </w:rPr>
      </w:pPr>
    </w:p>
    <w:p w:rsidR="00357804" w:rsidRPr="00AE63DA" w:rsidRDefault="00357804" w:rsidP="00357804">
      <w:pPr>
        <w:rPr>
          <w:b/>
          <w:sz w:val="28"/>
        </w:rPr>
      </w:pPr>
    </w:p>
    <w:p w:rsidR="00357804" w:rsidRPr="00AE63DA" w:rsidRDefault="00357804" w:rsidP="00357804">
      <w:pPr>
        <w:rPr>
          <w:b/>
          <w:sz w:val="28"/>
        </w:rPr>
      </w:pPr>
    </w:p>
    <w:p w:rsidR="00357804" w:rsidRPr="00AE63DA" w:rsidRDefault="00357804" w:rsidP="008838F6">
      <w:pPr>
        <w:pStyle w:val="ListParagraph"/>
        <w:numPr>
          <w:ilvl w:val="0"/>
          <w:numId w:val="20"/>
        </w:numPr>
        <w:spacing w:after="0"/>
        <w:contextualSpacing/>
        <w:rPr>
          <w:b/>
          <w:sz w:val="28"/>
        </w:rPr>
      </w:pPr>
      <w:r w:rsidRPr="00AE63DA">
        <w:t>How can you help children communicate their feelings appropriately?</w:t>
      </w:r>
      <w:r w:rsidRPr="00AE63DA">
        <w:br w:type="column"/>
      </w:r>
      <w:r w:rsidR="009D64CC" w:rsidRPr="009D64CC">
        <w:rPr>
          <w:rStyle w:val="Heading3Char"/>
          <w:noProof/>
          <w:lang w:val="en-GB" w:eastAsia="en-GB"/>
        </w:rPr>
        <w:lastRenderedPageBreak/>
        <w:drawing>
          <wp:anchor distT="0" distB="0" distL="114300" distR="114300" simplePos="0" relativeHeight="251770880" behindDoc="1" locked="0" layoutInCell="1" allowOverlap="1" wp14:anchorId="21797BAA" wp14:editId="4C89E7C6">
            <wp:simplePos x="0" y="0"/>
            <wp:positionH relativeFrom="column">
              <wp:posOffset>219075</wp:posOffset>
            </wp:positionH>
            <wp:positionV relativeFrom="paragraph">
              <wp:posOffset>228600</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54" name="Picture 25" descr="Fotolia_2204087_XS.jpg"/>
            <wp:cNvGraphicFramePr/>
            <a:graphic xmlns:a="http://schemas.openxmlformats.org/drawingml/2006/main">
              <a:graphicData uri="http://schemas.openxmlformats.org/drawingml/2006/picture">
                <pic:pic xmlns:pic="http://schemas.openxmlformats.org/drawingml/2006/picture">
                  <pic:nvPicPr>
                    <pic:cNvPr id="26" name="Picture 25" descr="Fotolia_2204087_XS.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9D64CC" w:rsidRPr="009D64CC">
        <w:rPr>
          <w:rStyle w:val="Heading3Char"/>
        </w:rPr>
        <w:t xml:space="preserve"> </w:t>
      </w:r>
      <w:r w:rsidRPr="009D64CC">
        <w:rPr>
          <w:rStyle w:val="Heading3Char"/>
        </w:rPr>
        <w:t>Activity 4</w:t>
      </w:r>
      <w:r w:rsidR="00CA3104">
        <w:rPr>
          <w:rStyle w:val="Heading3Char"/>
        </w:rPr>
        <w:t>D</w:t>
      </w:r>
    </w:p>
    <w:p w:rsidR="00357804" w:rsidRPr="00357804" w:rsidRDefault="00357804" w:rsidP="00357804"/>
    <w:p w:rsidR="00084E2F" w:rsidRDefault="00084E2F" w:rsidP="002A52DD">
      <w:pPr>
        <w:pStyle w:val="Heading3"/>
      </w:pPr>
      <w:r>
        <w:br w:type="page"/>
      </w:r>
    </w:p>
    <w:p w:rsidR="00084E2F" w:rsidRDefault="00084E2F" w:rsidP="00084E2F">
      <w:pPr>
        <w:pStyle w:val="Heading1"/>
        <w:spacing w:after="240"/>
      </w:pPr>
      <w:bookmarkStart w:id="119" w:name="_Toc450578859"/>
      <w:r>
        <w:lastRenderedPageBreak/>
        <w:t>5. Settle new arrivals</w:t>
      </w:r>
      <w:bookmarkEnd w:id="119"/>
    </w:p>
    <w:p w:rsidR="001002C0" w:rsidRPr="001002C0" w:rsidRDefault="00084E2F" w:rsidP="009D64CC">
      <w:r w:rsidRPr="001002C0">
        <w:rPr>
          <w:b/>
          <w:sz w:val="28"/>
          <w:szCs w:val="28"/>
        </w:rPr>
        <w:t>5.1</w:t>
      </w:r>
      <w:r w:rsidR="009D64CC">
        <w:rPr>
          <w:b/>
          <w:sz w:val="28"/>
          <w:szCs w:val="28"/>
        </w:rPr>
        <w:t>.</w:t>
      </w:r>
      <w:r w:rsidRPr="001002C0">
        <w:tab/>
        <w:t>Observe families and children for signs of stress/distress on arrival</w:t>
      </w:r>
    </w:p>
    <w:p w:rsidR="001002C0" w:rsidRPr="001002C0" w:rsidRDefault="00084E2F" w:rsidP="009D64CC">
      <w:pPr>
        <w:ind w:left="720" w:hanging="720"/>
      </w:pPr>
      <w:r w:rsidRPr="001002C0">
        <w:rPr>
          <w:b/>
          <w:sz w:val="28"/>
          <w:szCs w:val="28"/>
        </w:rPr>
        <w:t>5.2</w:t>
      </w:r>
      <w:r w:rsidR="009D64CC">
        <w:rPr>
          <w:b/>
          <w:sz w:val="28"/>
          <w:szCs w:val="28"/>
        </w:rPr>
        <w:t>.</w:t>
      </w:r>
      <w:r w:rsidRPr="001002C0">
        <w:tab/>
        <w:t>Begin interaction with the child while family is still present to minimise abruptness of separation</w:t>
      </w:r>
    </w:p>
    <w:p w:rsidR="001002C0" w:rsidRPr="001002C0" w:rsidRDefault="00084E2F" w:rsidP="009D64CC">
      <w:pPr>
        <w:ind w:left="720" w:hanging="720"/>
      </w:pPr>
      <w:r w:rsidRPr="001002C0">
        <w:rPr>
          <w:b/>
          <w:sz w:val="28"/>
          <w:szCs w:val="28"/>
        </w:rPr>
        <w:t>5.3</w:t>
      </w:r>
      <w:r w:rsidR="009D64CC">
        <w:rPr>
          <w:b/>
          <w:sz w:val="28"/>
          <w:szCs w:val="28"/>
        </w:rPr>
        <w:t>.</w:t>
      </w:r>
      <w:r w:rsidRPr="001002C0">
        <w:tab/>
        <w:t>Encourage the family to take as much time as needed to have a relaxed, unhurried separation from their child</w:t>
      </w:r>
    </w:p>
    <w:p w:rsidR="00084E2F" w:rsidRDefault="00084E2F" w:rsidP="009D64CC">
      <w:pPr>
        <w:rPr>
          <w:u w:val="single"/>
        </w:rPr>
      </w:pPr>
      <w:r w:rsidRPr="001002C0">
        <w:rPr>
          <w:b/>
          <w:sz w:val="28"/>
          <w:szCs w:val="28"/>
        </w:rPr>
        <w:t>5.4</w:t>
      </w:r>
      <w:r w:rsidR="009D64CC">
        <w:rPr>
          <w:b/>
          <w:sz w:val="28"/>
          <w:szCs w:val="28"/>
        </w:rPr>
        <w:t>.</w:t>
      </w:r>
      <w:r w:rsidRPr="001002C0">
        <w:tab/>
        <w:t>Respond to child’s distress at separation from the family in a calm reassuring manner</w:t>
      </w:r>
      <w:r>
        <w:rPr>
          <w:noProof/>
          <w:lang w:val="en-GB" w:eastAsia="en-GB"/>
        </w:rPr>
        <w:drawing>
          <wp:anchor distT="0" distB="0" distL="114300" distR="114300" simplePos="0" relativeHeight="251705344" behindDoc="1" locked="0" layoutInCell="1" allowOverlap="1" wp14:anchorId="618D678D" wp14:editId="08CA7726">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u w:val="single"/>
        </w:rPr>
        <w:br w:type="page"/>
      </w:r>
    </w:p>
    <w:p w:rsidR="001002C0" w:rsidRDefault="001002C0" w:rsidP="001002C0">
      <w:pPr>
        <w:pStyle w:val="Heading2"/>
      </w:pPr>
      <w:bookmarkStart w:id="120" w:name="_Toc450578860"/>
      <w:r>
        <w:lastRenderedPageBreak/>
        <w:t>5.1 – Observe families and children for signs of stress/distress on arrival</w:t>
      </w:r>
      <w:bookmarkEnd w:id="120"/>
    </w:p>
    <w:p w:rsidR="00357804" w:rsidRDefault="001002C0" w:rsidP="00CC3635">
      <w:pPr>
        <w:pStyle w:val="Heading2"/>
      </w:pPr>
      <w:bookmarkStart w:id="121" w:name="_Toc450578861"/>
      <w:r>
        <w:t>5.2 – Begin interaction with the child while family is still present to minimise abruptness of separation</w:t>
      </w:r>
      <w:bookmarkEnd w:id="121"/>
    </w:p>
    <w:p w:rsidR="007C1B9D" w:rsidRDefault="007C1B9D" w:rsidP="007C1B9D">
      <w:pPr>
        <w:pStyle w:val="Heading3"/>
      </w:pPr>
      <w:bookmarkStart w:id="122" w:name="_Toc450578862"/>
      <w:r>
        <w:t>Settling children in</w:t>
      </w:r>
      <w:bookmarkEnd w:id="122"/>
    </w:p>
    <w:p w:rsidR="00357804" w:rsidRPr="00CA3104" w:rsidRDefault="00357804" w:rsidP="00CA3104">
      <w:r w:rsidRPr="00CA3104">
        <w:t xml:space="preserve">Settling into childcare can be distressing for some young children (and their parents). Whether they are new to the environment or they are transitioning to a new classroom, it can be a stressful time for both the child and the parent. </w:t>
      </w:r>
    </w:p>
    <w:p w:rsidR="00357804" w:rsidRPr="00AE63DA" w:rsidRDefault="00357804" w:rsidP="00CA3104">
      <w:pPr>
        <w:pStyle w:val="BoldBulTight0"/>
      </w:pPr>
      <w:r w:rsidRPr="00AE63DA">
        <w:t>How children settle into childcare can be affected by any of the following:</w:t>
      </w:r>
    </w:p>
    <w:p w:rsidR="00357804" w:rsidRPr="00CA3104" w:rsidRDefault="002113DB" w:rsidP="00CA3104">
      <w:pPr>
        <w:pStyle w:val="Bullets"/>
      </w:pPr>
      <w:r w:rsidRPr="00CA3104">
        <w:drawing>
          <wp:anchor distT="0" distB="0" distL="114300" distR="114300" simplePos="0" relativeHeight="251764736" behindDoc="1" locked="0" layoutInCell="1" allowOverlap="1" wp14:anchorId="504CC08C" wp14:editId="2B839107">
            <wp:simplePos x="0" y="0"/>
            <wp:positionH relativeFrom="column">
              <wp:posOffset>5038725</wp:posOffset>
            </wp:positionH>
            <wp:positionV relativeFrom="paragraph">
              <wp:posOffset>69850</wp:posOffset>
            </wp:positionV>
            <wp:extent cx="1392555" cy="2228850"/>
            <wp:effectExtent l="0" t="0" r="0" b="0"/>
            <wp:wrapTight wrapText="bothSides">
              <wp:wrapPolygon edited="0">
                <wp:start x="0" y="0"/>
                <wp:lineTo x="0" y="21415"/>
                <wp:lineTo x="21275" y="21415"/>
                <wp:lineTo x="21275" y="0"/>
                <wp:lineTo x="0" y="0"/>
              </wp:wrapPolygon>
            </wp:wrapTight>
            <wp:docPr id="104" name="Picture 104" descr="C:\Users\Victoria\Desktop\My Work\ArtWork\parent_child_portrait_800_wht_29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Victoria\Desktop\My Work\ArtWork\parent_child_portrait_800_wht_2964.pn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392555"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57804" w:rsidRPr="00CA3104">
        <w:t xml:space="preserve">Temperament – characteristics of the child that determine how they respond in certain situations </w:t>
      </w:r>
    </w:p>
    <w:p w:rsidR="00357804" w:rsidRPr="00CA3104" w:rsidRDefault="00357804" w:rsidP="00CA3104">
      <w:pPr>
        <w:pStyle w:val="Bullets"/>
      </w:pPr>
      <w:r w:rsidRPr="00CA3104">
        <w:t>Personal preferences, such as eating, sleeping, comforting, etc.</w:t>
      </w:r>
    </w:p>
    <w:p w:rsidR="00357804" w:rsidRPr="00CA3104" w:rsidRDefault="00357804" w:rsidP="00CA3104">
      <w:pPr>
        <w:pStyle w:val="Bullets"/>
      </w:pPr>
      <w:r w:rsidRPr="00CA3104">
        <w:t xml:space="preserve">Age and stage of development </w:t>
      </w:r>
    </w:p>
    <w:p w:rsidR="00357804" w:rsidRPr="00CA3104" w:rsidRDefault="00357804" w:rsidP="00CA3104">
      <w:pPr>
        <w:pStyle w:val="Bullets"/>
      </w:pPr>
      <w:r w:rsidRPr="00CA3104">
        <w:t>Number of days in care – a child who is only in care one day a week will often take longer to settle than a child who attends five days a week</w:t>
      </w:r>
    </w:p>
    <w:p w:rsidR="00357804" w:rsidRPr="00CA3104" w:rsidRDefault="00357804" w:rsidP="00CA3104">
      <w:pPr>
        <w:pStyle w:val="Bullets"/>
      </w:pPr>
      <w:r w:rsidRPr="00CA3104">
        <w:t>Earlier attachments the child has made in care</w:t>
      </w:r>
    </w:p>
    <w:p w:rsidR="00357804" w:rsidRPr="00CA3104" w:rsidRDefault="00357804" w:rsidP="00CA3104">
      <w:pPr>
        <w:pStyle w:val="Bullets"/>
      </w:pPr>
      <w:r w:rsidRPr="00CA3104">
        <w:t>How/if they were prepared for care</w:t>
      </w:r>
      <w:r w:rsidR="00CA3104" w:rsidRPr="00CA3104">
        <w:t>.</w:t>
      </w:r>
    </w:p>
    <w:p w:rsidR="007C1B9D" w:rsidRDefault="007C1B9D" w:rsidP="007C1B9D">
      <w:pPr>
        <w:pStyle w:val="Heading3"/>
      </w:pPr>
      <w:bookmarkStart w:id="123" w:name="_Toc450578863"/>
      <w:r>
        <w:t>Separation anxiety</w:t>
      </w:r>
      <w:bookmarkEnd w:id="123"/>
    </w:p>
    <w:p w:rsidR="00357804" w:rsidRPr="00CA3104" w:rsidRDefault="00357804" w:rsidP="00CA3104">
      <w:r w:rsidRPr="00CA3104">
        <w:t>Younger children are particularly affected by the separation from their parents and become anxious in a new environment with people they don’t know. Some children do not understand that their parents are coming back and will experience an intense form of separation anxiety (fear that their parent/caregiver will actually disappear when they leave). This is a normal developmental phase.</w:t>
      </w:r>
    </w:p>
    <w:p w:rsidR="00357804" w:rsidRPr="00CA3104" w:rsidRDefault="00357804" w:rsidP="00CA3104">
      <w:r w:rsidRPr="00CA3104">
        <w:t>Separation anxiety will decrease over time, as the child gets used to the centre, the teacher and the other children. To facilitate this, you should interact with the child while the family is still present. This helps to establish a sense of trust with the child and allows the family to share any important information with you, e.g., the child didn’t s</w:t>
      </w:r>
      <w:r w:rsidR="002113DB" w:rsidRPr="00CA3104">
        <w:t xml:space="preserve">leep well, has an injury, etc. </w:t>
      </w:r>
    </w:p>
    <w:p w:rsidR="00357804" w:rsidRPr="00AE63DA" w:rsidRDefault="00357804" w:rsidP="00CA3104">
      <w:pPr>
        <w:pStyle w:val="BoldBulTight0"/>
      </w:pPr>
      <w:r w:rsidRPr="00AE63DA">
        <w:t>When the child arrives:</w:t>
      </w:r>
    </w:p>
    <w:p w:rsidR="00357804" w:rsidRPr="00CA3104" w:rsidRDefault="00357804" w:rsidP="00CA3104">
      <w:pPr>
        <w:pStyle w:val="Bullets"/>
      </w:pPr>
      <w:r w:rsidRPr="00CA3104">
        <w:t>Say hello</w:t>
      </w:r>
    </w:p>
    <w:p w:rsidR="00357804" w:rsidRPr="00CA3104" w:rsidRDefault="00357804" w:rsidP="00CA3104">
      <w:pPr>
        <w:pStyle w:val="Bullets"/>
      </w:pPr>
      <w:r w:rsidRPr="00CA3104">
        <w:t>Welcome them to class with a warm and positive demeanour</w:t>
      </w:r>
    </w:p>
    <w:p w:rsidR="00357804" w:rsidRPr="00CA3104" w:rsidRDefault="00357804" w:rsidP="00CA3104">
      <w:pPr>
        <w:pStyle w:val="Bullets"/>
      </w:pPr>
      <w:r w:rsidRPr="00CA3104">
        <w:t xml:space="preserve">Ask them a question about their weekend or evening </w:t>
      </w:r>
    </w:p>
    <w:p w:rsidR="00357804" w:rsidRPr="00CA3104" w:rsidRDefault="00357804" w:rsidP="00CA3104">
      <w:pPr>
        <w:pStyle w:val="Bullets"/>
      </w:pPr>
      <w:r w:rsidRPr="00CA3104">
        <w:t>Greet the parent/caregiver and any other family or friends who are there</w:t>
      </w:r>
    </w:p>
    <w:p w:rsidR="00357804" w:rsidRPr="00CA3104" w:rsidRDefault="00357804" w:rsidP="00CA3104">
      <w:pPr>
        <w:pStyle w:val="Bullets"/>
      </w:pPr>
      <w:r w:rsidRPr="00CA3104">
        <w:t>Ask for information that you feel is important to their child’s day</w:t>
      </w:r>
    </w:p>
    <w:p w:rsidR="00357804" w:rsidRPr="00CA3104" w:rsidRDefault="00357804" w:rsidP="00CA3104">
      <w:pPr>
        <w:pStyle w:val="Bullets"/>
      </w:pPr>
      <w:r w:rsidRPr="00CA3104">
        <w:lastRenderedPageBreak/>
        <w:t>Recognise if the child (or parent) is having a hard time saying goodbye an</w:t>
      </w:r>
      <w:r w:rsidR="00CC3635" w:rsidRPr="00CA3104">
        <w:t>d help them with the transition</w:t>
      </w:r>
      <w:r w:rsidR="00CA3104" w:rsidRPr="00CA3104">
        <w:t>.</w:t>
      </w:r>
    </w:p>
    <w:p w:rsidR="00357804" w:rsidRPr="00CA3104" w:rsidRDefault="00357804" w:rsidP="00CA3104">
      <w:r w:rsidRPr="00CA3104">
        <w:t xml:space="preserve">Greeting the child and their parent/caregiver with sincerity each day helps to build trust between you, the child and their family. Families need to feel secure leaving their child with you and this is determined by how you interact with them. The child will feel more secure in your care if they see that their parent/caregiver is comfortable with you.  </w:t>
      </w:r>
    </w:p>
    <w:p w:rsidR="00357804" w:rsidRPr="00CA3104" w:rsidRDefault="00357804" w:rsidP="00CA3104">
      <w:r w:rsidRPr="00CA3104">
        <w:t xml:space="preserve">Friendly, positive greetings make children feel special and happy in their environment. These positive greetings should also occur throughout the day, e.g., when you return from a break, </w:t>
      </w:r>
      <w:r w:rsidR="002113DB" w:rsidRPr="00CA3104">
        <w:t>when they wake from a nap, etc.</w:t>
      </w:r>
    </w:p>
    <w:p w:rsidR="00357804" w:rsidRPr="00CA3104" w:rsidRDefault="00357804" w:rsidP="00CA3104">
      <w:pPr>
        <w:pStyle w:val="BoldBulTight0"/>
        <w:rPr>
          <w:u w:val="single"/>
        </w:rPr>
      </w:pPr>
      <w:r w:rsidRPr="00CA3104">
        <w:rPr>
          <w:u w:val="single"/>
        </w:rPr>
        <w:t xml:space="preserve">National Quality Standard </w:t>
      </w:r>
    </w:p>
    <w:p w:rsidR="00357804" w:rsidRPr="00AE63DA" w:rsidRDefault="00357804" w:rsidP="00CA3104">
      <w:pPr>
        <w:pStyle w:val="BoldBulTight0"/>
      </w:pPr>
      <w:r w:rsidRPr="00AE63DA">
        <w:t>Quality Area and Standards included in sections 5.1 and 5.2 of this guide:</w:t>
      </w:r>
    </w:p>
    <w:p w:rsidR="00357804" w:rsidRPr="00AE63DA" w:rsidRDefault="00357804" w:rsidP="00357804">
      <w:r w:rsidRPr="00AE63DA">
        <w:rPr>
          <w:noProof/>
          <w:lang w:val="en-GB" w:eastAsia="en-GB"/>
        </w:rPr>
        <w:drawing>
          <wp:inline distT="0" distB="0" distL="0" distR="0" wp14:anchorId="71052824" wp14:editId="6DE1E1E4">
            <wp:extent cx="5943600" cy="3538773"/>
            <wp:effectExtent l="38100" t="19050" r="95250" b="62230"/>
            <wp:docPr id="55" name="Diagram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6" r:lo="rId207" r:qs="rId208" r:cs="rId209"/>
              </a:graphicData>
            </a:graphic>
          </wp:inline>
        </w:drawing>
      </w:r>
    </w:p>
    <w:p w:rsidR="00CA3104" w:rsidRDefault="00CA3104">
      <w:pPr>
        <w:spacing w:after="0" w:line="240" w:lineRule="auto"/>
        <w:rPr>
          <w:b/>
          <w:u w:val="single"/>
        </w:rPr>
      </w:pPr>
      <w:r>
        <w:rPr>
          <w:u w:val="single"/>
        </w:rPr>
        <w:br w:type="page"/>
      </w:r>
    </w:p>
    <w:p w:rsidR="00357804" w:rsidRPr="00CA3104" w:rsidRDefault="00357804" w:rsidP="00CA3104">
      <w:pPr>
        <w:pStyle w:val="BoldBulTight0"/>
        <w:rPr>
          <w:u w:val="single"/>
        </w:rPr>
      </w:pPr>
      <w:r w:rsidRPr="00CA3104">
        <w:rPr>
          <w:u w:val="single"/>
        </w:rPr>
        <w:lastRenderedPageBreak/>
        <w:t>Early Years Learning Framework</w:t>
      </w:r>
    </w:p>
    <w:p w:rsidR="00357804" w:rsidRPr="00AE63DA" w:rsidRDefault="00357804" w:rsidP="00CA3104">
      <w:pPr>
        <w:pStyle w:val="BoldBulTight0"/>
      </w:pPr>
      <w:r w:rsidRPr="00AE63DA">
        <w:t>The principles, practices and outcomes included in sect</w:t>
      </w:r>
      <w:r w:rsidR="00CC3635">
        <w:t>ions 5.1 and 5.2 of this guide:</w:t>
      </w:r>
    </w:p>
    <w:p w:rsidR="00357804" w:rsidRPr="00AE63DA" w:rsidRDefault="00357804" w:rsidP="00357804">
      <w:r w:rsidRPr="00AE63DA">
        <w:rPr>
          <w:noProof/>
          <w:lang w:val="en-GB" w:eastAsia="en-GB"/>
        </w:rPr>
        <w:drawing>
          <wp:inline distT="0" distB="0" distL="0" distR="0" wp14:anchorId="0DA3C890" wp14:editId="5F5202F8">
            <wp:extent cx="5800090" cy="2519127"/>
            <wp:effectExtent l="57150" t="38100" r="86360" b="128905"/>
            <wp:docPr id="56" name="Diagram 5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1" r:lo="rId212" r:qs="rId213" r:cs="rId214"/>
              </a:graphicData>
            </a:graphic>
          </wp:inline>
        </w:drawing>
      </w:r>
    </w:p>
    <w:p w:rsidR="00357804" w:rsidRPr="00CC3635" w:rsidRDefault="00357804" w:rsidP="00CC3635">
      <w:pPr>
        <w:pStyle w:val="Heading3"/>
      </w:pPr>
      <w:r w:rsidRPr="00AE63DA">
        <w:br w:type="column"/>
      </w:r>
      <w:bookmarkStart w:id="124" w:name="_Toc450578864"/>
      <w:r w:rsidR="008B410A">
        <w:lastRenderedPageBreak/>
        <w:t>Learner Task</w:t>
      </w:r>
      <w:r w:rsidRPr="00AE63DA">
        <w:t xml:space="preserve"> Sixteen</w:t>
      </w:r>
      <w:bookmarkEnd w:id="124"/>
      <w:r w:rsidR="00652FBD">
        <w:rPr>
          <w:rFonts w:asciiTheme="minorHAnsi" w:eastAsiaTheme="majorEastAsia" w:hAnsiTheme="minorHAnsi"/>
          <w:b w:val="0"/>
          <w:bCs w:val="0"/>
          <w:color w:val="000000" w:themeColor="text1"/>
          <w:sz w:val="28"/>
        </w:rPr>
        <w:tab/>
      </w:r>
    </w:p>
    <w:p w:rsidR="00357804" w:rsidRPr="00AE63DA" w:rsidRDefault="00357804" w:rsidP="008838F6">
      <w:pPr>
        <w:pStyle w:val="BodyText"/>
        <w:keepNext/>
        <w:keepLines/>
        <w:numPr>
          <w:ilvl w:val="0"/>
          <w:numId w:val="21"/>
        </w:numPr>
        <w:spacing w:line="276" w:lineRule="auto"/>
        <w:contextualSpacing/>
        <w:jc w:val="left"/>
        <w:rPr>
          <w:rFonts w:asciiTheme="minorHAnsi" w:eastAsiaTheme="majorEastAsia" w:hAnsiTheme="minorHAnsi" w:cstheme="majorBidi"/>
          <w:b/>
          <w:bCs/>
          <w:color w:val="000000" w:themeColor="text1"/>
          <w:sz w:val="28"/>
          <w:szCs w:val="26"/>
        </w:rPr>
      </w:pPr>
      <w:r w:rsidRPr="00AE63DA">
        <w:rPr>
          <w:rFonts w:asciiTheme="minorHAnsi" w:eastAsiaTheme="majorEastAsia" w:hAnsiTheme="minorHAnsi" w:cstheme="majorBidi"/>
          <w:bCs/>
          <w:color w:val="000000" w:themeColor="text1"/>
          <w:sz w:val="22"/>
          <w:szCs w:val="26"/>
        </w:rPr>
        <w:t>List three reasons why some children have a hard time settling into childcare.</w:t>
      </w: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
          <w:bCs/>
          <w:color w:val="000000" w:themeColor="text1"/>
          <w:sz w:val="28"/>
          <w:szCs w:val="26"/>
        </w:rPr>
      </w:pPr>
    </w:p>
    <w:p w:rsidR="00357804" w:rsidRPr="00AE63DA" w:rsidRDefault="00357804" w:rsidP="008838F6">
      <w:pPr>
        <w:pStyle w:val="BodyText"/>
        <w:keepNext/>
        <w:keepLines/>
        <w:numPr>
          <w:ilvl w:val="0"/>
          <w:numId w:val="21"/>
        </w:numPr>
        <w:spacing w:line="276" w:lineRule="auto"/>
        <w:contextualSpacing/>
        <w:jc w:val="left"/>
        <w:rPr>
          <w:rFonts w:asciiTheme="minorHAnsi" w:eastAsiaTheme="majorEastAsia" w:hAnsiTheme="minorHAnsi" w:cstheme="majorBidi"/>
          <w:b/>
          <w:bCs/>
          <w:color w:val="000000" w:themeColor="text1"/>
          <w:sz w:val="28"/>
          <w:szCs w:val="26"/>
        </w:rPr>
      </w:pPr>
      <w:r w:rsidRPr="00AE63DA">
        <w:rPr>
          <w:rFonts w:asciiTheme="minorHAnsi" w:eastAsiaTheme="majorEastAsia" w:hAnsiTheme="minorHAnsi" w:cstheme="majorBidi"/>
          <w:bCs/>
          <w:color w:val="000000" w:themeColor="text1"/>
          <w:sz w:val="22"/>
          <w:szCs w:val="26"/>
        </w:rPr>
        <w:t>What is Separation Anxiety?</w:t>
      </w: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
          <w:bCs/>
          <w:color w:val="000000" w:themeColor="text1"/>
          <w:sz w:val="28"/>
          <w:szCs w:val="26"/>
        </w:rPr>
      </w:pPr>
    </w:p>
    <w:p w:rsidR="00357804" w:rsidRPr="00AE63DA" w:rsidRDefault="00357804" w:rsidP="008838F6">
      <w:pPr>
        <w:pStyle w:val="BodyText"/>
        <w:keepNext/>
        <w:keepLines/>
        <w:numPr>
          <w:ilvl w:val="0"/>
          <w:numId w:val="21"/>
        </w:numPr>
        <w:spacing w:line="276" w:lineRule="auto"/>
        <w:contextualSpacing/>
        <w:jc w:val="left"/>
        <w:rPr>
          <w:rFonts w:asciiTheme="minorHAnsi" w:eastAsiaTheme="majorEastAsia" w:hAnsiTheme="minorHAnsi" w:cstheme="majorBidi"/>
          <w:b/>
          <w:bCs/>
          <w:color w:val="000000" w:themeColor="text1"/>
          <w:sz w:val="28"/>
          <w:szCs w:val="26"/>
        </w:rPr>
      </w:pPr>
      <w:r w:rsidRPr="00AE63DA">
        <w:rPr>
          <w:rFonts w:asciiTheme="minorHAnsi" w:eastAsiaTheme="majorEastAsia" w:hAnsiTheme="minorHAnsi" w:cstheme="majorBidi"/>
          <w:bCs/>
          <w:color w:val="000000" w:themeColor="text1"/>
          <w:sz w:val="22"/>
          <w:szCs w:val="26"/>
        </w:rPr>
        <w:t>List the ways you can help children and their families minimise distress on arrival.</w:t>
      </w:r>
    </w:p>
    <w:p w:rsidR="00357804" w:rsidRPr="00652FBD" w:rsidRDefault="00357804" w:rsidP="00652FBD">
      <w:pPr>
        <w:pStyle w:val="Heading3"/>
      </w:pPr>
      <w:r w:rsidRPr="00AE63DA">
        <w:br w:type="column"/>
      </w:r>
      <w:bookmarkStart w:id="125" w:name="_Toc450578865"/>
      <w:r w:rsidRPr="00652FBD">
        <w:lastRenderedPageBreak/>
        <w:t>Activity 5</w:t>
      </w:r>
      <w:r w:rsidR="00CA3104">
        <w:t>A</w:t>
      </w:r>
      <w:bookmarkEnd w:id="125"/>
    </w:p>
    <w:p w:rsidR="00357804" w:rsidRPr="00357804" w:rsidRDefault="00357804" w:rsidP="00357804">
      <w:r>
        <w:rPr>
          <w:noProof/>
          <w:lang w:val="en-GB" w:eastAsia="en-GB"/>
        </w:rPr>
        <w:drawing>
          <wp:inline distT="0" distB="0" distL="0" distR="0" wp14:anchorId="6848C8F2" wp14:editId="4B51D87C">
            <wp:extent cx="5029200" cy="3848100"/>
            <wp:effectExtent l="0" t="0" r="0" b="0"/>
            <wp:docPr id="57" name="Picture 25" descr="Fotolia_2204087_XS.jpg"/>
            <wp:cNvGraphicFramePr/>
            <a:graphic xmlns:a="http://schemas.openxmlformats.org/drawingml/2006/main">
              <a:graphicData uri="http://schemas.openxmlformats.org/drawingml/2006/picture">
                <pic:pic xmlns:pic="http://schemas.openxmlformats.org/drawingml/2006/picture">
                  <pic:nvPicPr>
                    <pic:cNvPr id="26" name="Picture 25" descr="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inline>
        </w:drawing>
      </w:r>
    </w:p>
    <w:p w:rsidR="00357804" w:rsidRDefault="00357804" w:rsidP="001002C0">
      <w:pPr>
        <w:pStyle w:val="Heading2"/>
      </w:pPr>
      <w:r>
        <w:br w:type="page"/>
      </w:r>
    </w:p>
    <w:p w:rsidR="001002C0" w:rsidRDefault="001002C0" w:rsidP="001002C0">
      <w:pPr>
        <w:pStyle w:val="Heading2"/>
      </w:pPr>
      <w:bookmarkStart w:id="126" w:name="_Toc450578866"/>
      <w:r>
        <w:lastRenderedPageBreak/>
        <w:t>5.3 – Encourage the family to take as much time as needed to have a relaxed, unhurried separation from their child</w:t>
      </w:r>
      <w:bookmarkEnd w:id="126"/>
    </w:p>
    <w:p w:rsidR="00357804" w:rsidRDefault="001002C0" w:rsidP="001002C0">
      <w:pPr>
        <w:pStyle w:val="Heading2"/>
      </w:pPr>
      <w:bookmarkStart w:id="127" w:name="_Toc450578867"/>
      <w:r>
        <w:t>5.4 – Respond to child’s distress at separation from the family in a calm reassuring manner</w:t>
      </w:r>
      <w:bookmarkEnd w:id="127"/>
    </w:p>
    <w:p w:rsidR="007C1B9D" w:rsidRDefault="007C1B9D" w:rsidP="007C1B9D">
      <w:pPr>
        <w:pStyle w:val="Heading3"/>
      </w:pPr>
      <w:bookmarkStart w:id="128" w:name="_Toc450578868"/>
      <w:r>
        <w:t>The first few days</w:t>
      </w:r>
      <w:bookmarkEnd w:id="128"/>
    </w:p>
    <w:p w:rsidR="00357804" w:rsidRPr="00AE63DA" w:rsidRDefault="00357804" w:rsidP="006875F0">
      <w:r w:rsidRPr="00AE63DA">
        <w:t xml:space="preserve">During the first few days of the transition, encourage parents and families to take as much time as they need to have a relaxed and stress-free separation from their child. This helps reinforce to the child that the classroom environment is not completely separated from their family environment.  Children will adapt much faster if they feel that their parents and family are familiar with this new environment. </w:t>
      </w:r>
    </w:p>
    <w:p w:rsidR="00357804" w:rsidRPr="00AE63DA" w:rsidRDefault="00357804" w:rsidP="006875F0">
      <w:r w:rsidRPr="00AE63DA">
        <w:t>Encourage parents to become familiar with their chil</w:t>
      </w:r>
      <w:r>
        <w:t xml:space="preserve">d’s favourite areas in the </w:t>
      </w:r>
      <w:r w:rsidRPr="00AE63DA">
        <w:t>room, other children they like to play with and the playground. As the child becomes more comfortable with the environment, decrease the amount of time parents spend in the room, but always encourage them to return for special occasi</w:t>
      </w:r>
      <w:r w:rsidR="006875F0">
        <w:t>ons or volunteer opportunities.</w:t>
      </w:r>
    </w:p>
    <w:p w:rsidR="00357804" w:rsidRPr="006875F0" w:rsidRDefault="00357804" w:rsidP="006875F0">
      <w:r w:rsidRPr="00AE63DA">
        <w:t>If parents have a difficult time leaving the child or are anxious themselves, reassure them that their child will be fine. Remind them that separation anxiety is common and that you and your lead educator have everything under control. This parental stress can be made worse when their child i</w:t>
      </w:r>
      <w:r w:rsidR="006875F0">
        <w:t xml:space="preserve">s upset and won’t let them go. </w:t>
      </w:r>
    </w:p>
    <w:p w:rsidR="00357804" w:rsidRPr="00AE63DA" w:rsidRDefault="00357804" w:rsidP="00CA3104">
      <w:pPr>
        <w:pStyle w:val="BoldBulTight0"/>
      </w:pPr>
      <w:r w:rsidRPr="00AE63DA">
        <w:t>Help parents manage their own emotions by:</w:t>
      </w:r>
    </w:p>
    <w:p w:rsidR="00357804" w:rsidRPr="00AE63DA" w:rsidRDefault="00357804" w:rsidP="006875F0">
      <w:pPr>
        <w:pStyle w:val="Bullets"/>
      </w:pPr>
      <w:r w:rsidRPr="00AE63DA">
        <w:t>Observing the first signs of stress and responding quickly</w:t>
      </w:r>
    </w:p>
    <w:p w:rsidR="00357804" w:rsidRPr="00AE63DA" w:rsidRDefault="00357804" w:rsidP="006875F0">
      <w:pPr>
        <w:pStyle w:val="Bullets"/>
      </w:pPr>
      <w:r w:rsidRPr="00AE63DA">
        <w:t>Encouraging them to ask specific questions</w:t>
      </w:r>
    </w:p>
    <w:p w:rsidR="00357804" w:rsidRPr="00AE63DA" w:rsidRDefault="00357804" w:rsidP="006875F0">
      <w:pPr>
        <w:pStyle w:val="Bullets"/>
      </w:pPr>
      <w:r w:rsidRPr="00AE63DA">
        <w:t xml:space="preserve">Presenting a calm, professional attitude </w:t>
      </w:r>
    </w:p>
    <w:p w:rsidR="00357804" w:rsidRPr="00AE63DA" w:rsidRDefault="00357804" w:rsidP="006875F0">
      <w:pPr>
        <w:pStyle w:val="Bullets"/>
      </w:pPr>
      <w:r w:rsidRPr="00AE63DA">
        <w:t>Being empathetic</w:t>
      </w:r>
    </w:p>
    <w:p w:rsidR="00357804" w:rsidRPr="00AE63DA" w:rsidRDefault="00357804" w:rsidP="006875F0">
      <w:pPr>
        <w:pStyle w:val="Bullets"/>
      </w:pPr>
      <w:r w:rsidRPr="00AE63DA">
        <w:t>Letting them know they can call the centre to check in on their child</w:t>
      </w:r>
    </w:p>
    <w:p w:rsidR="00357804" w:rsidRPr="00AE63DA" w:rsidRDefault="00205C1A" w:rsidP="006875F0">
      <w:pPr>
        <w:pStyle w:val="Bullets"/>
      </w:pPr>
      <w:r>
        <w:t>Recording</w:t>
      </w:r>
      <w:r w:rsidR="009132A2">
        <w:t xml:space="preserve"> </w:t>
      </w:r>
      <w:r w:rsidR="00357804" w:rsidRPr="00AE63DA">
        <w:t>the how the child is progressing in a daily journal</w:t>
      </w:r>
    </w:p>
    <w:p w:rsidR="00357804" w:rsidRPr="006875F0" w:rsidRDefault="00357804" w:rsidP="00357804">
      <w:pPr>
        <w:pStyle w:val="Bullets"/>
      </w:pPr>
      <w:r w:rsidRPr="00AE63DA">
        <w:t xml:space="preserve">Sharing information about their child’s day at pick up such as, how they slept and ate, activities they enjoyed and </w:t>
      </w:r>
      <w:r w:rsidR="006875F0">
        <w:t>children they played with, etc.</w:t>
      </w:r>
    </w:p>
    <w:p w:rsidR="00357804" w:rsidRPr="00456391" w:rsidRDefault="002113DB" w:rsidP="00456391">
      <w:pPr>
        <w:rPr>
          <w:rStyle w:val="Emphasis"/>
          <w:i w:val="0"/>
          <w:iCs w:val="0"/>
        </w:rPr>
      </w:pPr>
      <w:r>
        <w:rPr>
          <w:i/>
          <w:noProof/>
          <w:lang w:val="en-GB" w:eastAsia="en-GB"/>
        </w:rPr>
        <w:drawing>
          <wp:anchor distT="0" distB="0" distL="114300" distR="114300" simplePos="0" relativeHeight="251765760" behindDoc="1" locked="0" layoutInCell="1" allowOverlap="1" wp14:anchorId="1DEAEE75" wp14:editId="58CAB713">
            <wp:simplePos x="0" y="0"/>
            <wp:positionH relativeFrom="column">
              <wp:posOffset>3962400</wp:posOffset>
            </wp:positionH>
            <wp:positionV relativeFrom="paragraph">
              <wp:posOffset>74295</wp:posOffset>
            </wp:positionV>
            <wp:extent cx="2188210" cy="1543050"/>
            <wp:effectExtent l="0" t="0" r="0" b="0"/>
            <wp:wrapTight wrapText="bothSides">
              <wp:wrapPolygon edited="0">
                <wp:start x="0" y="0"/>
                <wp:lineTo x="0" y="21333"/>
                <wp:lineTo x="21437" y="21333"/>
                <wp:lineTo x="21437" y="0"/>
                <wp:lineTo x="0" y="0"/>
              </wp:wrapPolygon>
            </wp:wrapTight>
            <wp:docPr id="105" name="Picture 105" descr="C:\Users\Victoria\Desktop\My Work\ArtWork\stick_figure_despair_pc_800_wht_2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Victoria\Desktop\My Work\ArtWork\stick_figure_despair_pc_800_wht_2994.png"/>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218821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sidR="00357804" w:rsidRPr="00AE63DA">
        <w:t xml:space="preserve">Some children will continue to have separation anxiety for a while. This anxiety can occasionally turn into distress. When a child shows signs of distress, it is important to settle the child into an activity before the parent leaves. </w:t>
      </w:r>
    </w:p>
    <w:p w:rsidR="00CC3635" w:rsidRDefault="00CC3635">
      <w:pPr>
        <w:spacing w:after="0" w:line="240" w:lineRule="auto"/>
        <w:rPr>
          <w:rStyle w:val="Emphasis"/>
          <w:rFonts w:asciiTheme="minorHAnsi" w:hAnsiTheme="minorHAnsi"/>
          <w:i w:val="0"/>
        </w:rPr>
      </w:pPr>
      <w:r>
        <w:rPr>
          <w:rStyle w:val="Emphasis"/>
          <w:rFonts w:asciiTheme="minorHAnsi" w:hAnsiTheme="minorHAnsi"/>
          <w:i w:val="0"/>
        </w:rPr>
        <w:br w:type="page"/>
      </w:r>
    </w:p>
    <w:p w:rsidR="00357804" w:rsidRPr="00456391" w:rsidRDefault="00357804" w:rsidP="00CA3104">
      <w:pPr>
        <w:pStyle w:val="BoldBulTight0"/>
        <w:rPr>
          <w:i/>
        </w:rPr>
      </w:pPr>
      <w:r w:rsidRPr="00456391">
        <w:rPr>
          <w:rStyle w:val="Emphasis"/>
          <w:rFonts w:asciiTheme="minorHAnsi" w:hAnsiTheme="minorHAnsi"/>
          <w:i w:val="0"/>
        </w:rPr>
        <w:lastRenderedPageBreak/>
        <w:t>A child may display their distress by</w:t>
      </w:r>
      <w:r w:rsidRPr="00456391">
        <w:rPr>
          <w:i/>
        </w:rPr>
        <w:t>:</w:t>
      </w:r>
      <w:r w:rsidR="002113DB" w:rsidRPr="002113D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57804" w:rsidRPr="00CA3104" w:rsidRDefault="00357804" w:rsidP="00CA3104">
      <w:pPr>
        <w:pStyle w:val="Bullets"/>
      </w:pPr>
      <w:r w:rsidRPr="00CA3104">
        <w:t>Withdrawing from you and the other children</w:t>
      </w:r>
    </w:p>
    <w:p w:rsidR="00357804" w:rsidRPr="00CA3104" w:rsidRDefault="002113DB" w:rsidP="00CA3104">
      <w:pPr>
        <w:pStyle w:val="Bullets"/>
      </w:pPr>
      <w:r w:rsidRPr="00CA3104">
        <w:t>Being aggressive with you</w:t>
      </w:r>
      <w:r w:rsidR="00357804" w:rsidRPr="00CA3104">
        <w:t xml:space="preserve"> or the other children</w:t>
      </w:r>
    </w:p>
    <w:p w:rsidR="00357804" w:rsidRPr="00CA3104" w:rsidRDefault="00357804" w:rsidP="00CA3104">
      <w:pPr>
        <w:pStyle w:val="Bullets"/>
      </w:pPr>
      <w:r w:rsidRPr="00CA3104">
        <w:t>Crying uncontrollably</w:t>
      </w:r>
    </w:p>
    <w:p w:rsidR="00357804" w:rsidRPr="00CA3104" w:rsidRDefault="00357804" w:rsidP="00CA3104">
      <w:pPr>
        <w:pStyle w:val="Bullets"/>
      </w:pPr>
      <w:r w:rsidRPr="00CA3104">
        <w:t>Screaming</w:t>
      </w:r>
    </w:p>
    <w:p w:rsidR="00357804" w:rsidRPr="00CA3104" w:rsidRDefault="00357804" w:rsidP="00CA3104">
      <w:pPr>
        <w:pStyle w:val="Bullets"/>
      </w:pPr>
      <w:r w:rsidRPr="00CA3104">
        <w:t>Tantrums</w:t>
      </w:r>
    </w:p>
    <w:p w:rsidR="00357804" w:rsidRPr="00CA3104" w:rsidRDefault="00357804" w:rsidP="00CA3104">
      <w:pPr>
        <w:pStyle w:val="Bullets"/>
      </w:pPr>
      <w:r w:rsidRPr="00CA3104">
        <w:t>Refusal to join in with the other children</w:t>
      </w:r>
      <w:r w:rsidR="00CA3104" w:rsidRPr="00CA3104">
        <w:t>.</w:t>
      </w:r>
    </w:p>
    <w:p w:rsidR="007C1B9D" w:rsidRDefault="007C1B9D" w:rsidP="007C1B9D">
      <w:pPr>
        <w:pStyle w:val="Heading3"/>
        <w:rPr>
          <w:rStyle w:val="Emphasis"/>
          <w:rFonts w:asciiTheme="minorHAnsi" w:hAnsiTheme="minorHAnsi"/>
          <w:i w:val="0"/>
        </w:rPr>
      </w:pPr>
      <w:bookmarkStart w:id="129" w:name="_Toc450578869"/>
      <w:r>
        <w:rPr>
          <w:rStyle w:val="Emphasis"/>
          <w:rFonts w:asciiTheme="minorHAnsi" w:hAnsiTheme="minorHAnsi"/>
          <w:i w:val="0"/>
        </w:rPr>
        <w:t>Responding to child’s distress</w:t>
      </w:r>
      <w:bookmarkEnd w:id="129"/>
    </w:p>
    <w:p w:rsidR="00357804" w:rsidRPr="00456391" w:rsidRDefault="00357804" w:rsidP="00CA3104">
      <w:pPr>
        <w:pStyle w:val="BoldBulTight0"/>
        <w:rPr>
          <w:i/>
        </w:rPr>
      </w:pPr>
      <w:r w:rsidRPr="00456391">
        <w:rPr>
          <w:rStyle w:val="Emphasis"/>
          <w:rFonts w:asciiTheme="minorHAnsi" w:hAnsiTheme="minorHAnsi"/>
          <w:i w:val="0"/>
        </w:rPr>
        <w:t>Respond to child's distress by</w:t>
      </w:r>
      <w:r w:rsidRPr="00456391">
        <w:rPr>
          <w:i/>
        </w:rPr>
        <w:t>:</w:t>
      </w:r>
    </w:p>
    <w:p w:rsidR="00357804" w:rsidRPr="00CA3104" w:rsidRDefault="00357804" w:rsidP="00CA3104">
      <w:pPr>
        <w:pStyle w:val="Bullets"/>
      </w:pPr>
      <w:r w:rsidRPr="00CA3104">
        <w:t>Providing physical comfort, a hug, holding their hand, stroking their hair, etc.</w:t>
      </w:r>
    </w:p>
    <w:p w:rsidR="00357804" w:rsidRPr="00CA3104" w:rsidRDefault="00357804" w:rsidP="00CA3104">
      <w:pPr>
        <w:pStyle w:val="Bullets"/>
      </w:pPr>
      <w:r w:rsidRPr="00CA3104">
        <w:t xml:space="preserve">Calmly reassuring them </w:t>
      </w:r>
    </w:p>
    <w:p w:rsidR="00357804" w:rsidRPr="00CA3104" w:rsidRDefault="00357804" w:rsidP="00CA3104">
      <w:pPr>
        <w:pStyle w:val="Bullets"/>
      </w:pPr>
      <w:r w:rsidRPr="00CA3104">
        <w:t>Talking softly about their feelings</w:t>
      </w:r>
    </w:p>
    <w:p w:rsidR="00357804" w:rsidRPr="00CA3104" w:rsidRDefault="00357804" w:rsidP="00CA3104">
      <w:pPr>
        <w:pStyle w:val="Bullets"/>
      </w:pPr>
      <w:r w:rsidRPr="00CA3104">
        <w:t>Giving the child something that comforts them, e.g., blanket, dummy, favourite toy</w:t>
      </w:r>
    </w:p>
    <w:p w:rsidR="00357804" w:rsidRPr="00CA3104" w:rsidRDefault="00357804" w:rsidP="00CA3104">
      <w:pPr>
        <w:pStyle w:val="Bullets"/>
      </w:pPr>
      <w:r w:rsidRPr="00CA3104">
        <w:t>Providing them with a distraction, a game, ot</w:t>
      </w:r>
      <w:r w:rsidR="00456391" w:rsidRPr="00CA3104">
        <w:t>her children, a new book or toy</w:t>
      </w:r>
      <w:r w:rsidR="00CA3104" w:rsidRPr="00CA3104">
        <w:t>.</w:t>
      </w:r>
    </w:p>
    <w:p w:rsidR="00357804" w:rsidRPr="00CA3104" w:rsidRDefault="00357804" w:rsidP="00CA3104">
      <w:r w:rsidRPr="00CA3104">
        <w:t xml:space="preserve">Do not insist that the child stops crying, this may be the only way they can express their feelings. Remember, crying is a form of communication and you need to respond in a gentle and caring way. It is important to help children practice managing their emotions in a safe, relaxed and encouraging environment. Help them understand their anxiety and reassure them that you are there to help them when they cannot manage on their own. </w:t>
      </w:r>
    </w:p>
    <w:p w:rsidR="00357804" w:rsidRPr="00AE63DA" w:rsidRDefault="00357804" w:rsidP="00CA3104">
      <w:r w:rsidRPr="00CA3104">
        <w:t>Pay attention to the cues distressed children give you. For example, some children may need close physical contact, while others may need to be left alone to work through their feelings. When this is the case, remain close, reassure the child and continue to</w:t>
      </w:r>
      <w:r w:rsidR="00456391" w:rsidRPr="00CA3104">
        <w:t xml:space="preserve"> invite them into the activity.</w:t>
      </w:r>
    </w:p>
    <w:p w:rsidR="005501A6" w:rsidRDefault="005501A6" w:rsidP="005501A6">
      <w:pPr>
        <w:pStyle w:val="Heading3"/>
      </w:pPr>
      <w:bookmarkStart w:id="130" w:name="_Toc450578870"/>
      <w:r>
        <w:t>Work with parents</w:t>
      </w:r>
      <w:bookmarkEnd w:id="130"/>
    </w:p>
    <w:p w:rsidR="00357804" w:rsidRPr="00AE63DA" w:rsidRDefault="00CA3104" w:rsidP="00CA3104">
      <w:pPr>
        <w:pStyle w:val="BoldBulTight0"/>
      </w:pPr>
      <w:r w:rsidRPr="00CA3104">
        <w:drawing>
          <wp:anchor distT="0" distB="0" distL="114300" distR="114300" simplePos="0" relativeHeight="251766784" behindDoc="1" locked="0" layoutInCell="1" allowOverlap="1" wp14:anchorId="6E3A19D7" wp14:editId="45FE3CD3">
            <wp:simplePos x="0" y="0"/>
            <wp:positionH relativeFrom="column">
              <wp:posOffset>4772025</wp:posOffset>
            </wp:positionH>
            <wp:positionV relativeFrom="paragraph">
              <wp:posOffset>10160</wp:posOffset>
            </wp:positionV>
            <wp:extent cx="1177290" cy="2676525"/>
            <wp:effectExtent l="0" t="0" r="3810" b="9525"/>
            <wp:wrapTight wrapText="bothSides">
              <wp:wrapPolygon edited="0">
                <wp:start x="0" y="0"/>
                <wp:lineTo x="0" y="21523"/>
                <wp:lineTo x="21320" y="21523"/>
                <wp:lineTo x="21320" y="0"/>
                <wp:lineTo x="0" y="0"/>
              </wp:wrapPolygon>
            </wp:wrapTight>
            <wp:docPr id="106" name="Picture 106" descr="C:\Users\Victoria\Desktop\My Work\ArtWork\Animations\woman_figure_waving_anim_99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Victoria\Desktop\My Work\ArtWork\Animations\woman_figure_waving_anim_9995.gif"/>
                    <pic:cNvPicPr>
                      <a:picLocks noChangeAspect="1" noChangeArrowheads="1" noCrop="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177290" cy="2676525"/>
                    </a:xfrm>
                    <a:prstGeom prst="rect">
                      <a:avLst/>
                    </a:prstGeom>
                    <a:noFill/>
                    <a:ln>
                      <a:noFill/>
                    </a:ln>
                  </pic:spPr>
                </pic:pic>
              </a:graphicData>
            </a:graphic>
            <wp14:sizeRelH relativeFrom="page">
              <wp14:pctWidth>0</wp14:pctWidth>
            </wp14:sizeRelH>
            <wp14:sizeRelV relativeFrom="page">
              <wp14:pctHeight>0</wp14:pctHeight>
            </wp14:sizeRelV>
          </wp:anchor>
        </w:drawing>
      </w:r>
      <w:r w:rsidR="00357804" w:rsidRPr="00AE63DA">
        <w:t>Educators and parents can work together to facilitate a smooth arrival:</w:t>
      </w:r>
    </w:p>
    <w:p w:rsidR="00357804" w:rsidRPr="00CA3104" w:rsidRDefault="00357804" w:rsidP="00CA3104">
      <w:pPr>
        <w:pStyle w:val="Bullets"/>
      </w:pPr>
      <w:r w:rsidRPr="00CA3104">
        <w:t>Identify a staff member the child is most comfortable with and try to make them available upon arrival</w:t>
      </w:r>
      <w:r w:rsidR="00456391" w:rsidRPr="00CA3104">
        <w:t>.</w:t>
      </w:r>
    </w:p>
    <w:p w:rsidR="00357804" w:rsidRPr="00CA3104" w:rsidRDefault="00357804" w:rsidP="00CA3104">
      <w:pPr>
        <w:pStyle w:val="Bullets"/>
      </w:pPr>
      <w:r w:rsidRPr="00CA3104">
        <w:t>Establish and follow a routine – say hello, put bags away, say goodbye and choose an activity</w:t>
      </w:r>
      <w:r w:rsidR="00456391" w:rsidRPr="00CA3104">
        <w:t>.</w:t>
      </w:r>
    </w:p>
    <w:p w:rsidR="00357804" w:rsidRPr="00CA3104" w:rsidRDefault="00357804" w:rsidP="00CA3104">
      <w:pPr>
        <w:pStyle w:val="Bullets"/>
      </w:pPr>
      <w:r w:rsidRPr="00CA3104">
        <w:t xml:space="preserve">Set up a ‘Good Goodbye’ – Have the children and parents come up with their own special goodbye, a hug, a high-five, butterfly kisses, etc. </w:t>
      </w:r>
    </w:p>
    <w:p w:rsidR="00357804" w:rsidRPr="00CA3104" w:rsidRDefault="00357804" w:rsidP="00CA3104">
      <w:pPr>
        <w:pStyle w:val="Bullets"/>
      </w:pPr>
      <w:r w:rsidRPr="00CA3104">
        <w:lastRenderedPageBreak/>
        <w:t>Make sure the parent always says ‘goodbye’ and tells their child they will be the</w:t>
      </w:r>
      <w:r w:rsidR="00456391" w:rsidRPr="00CA3104">
        <w:t>re to pick them up at home time.</w:t>
      </w:r>
    </w:p>
    <w:p w:rsidR="00357804" w:rsidRPr="00CA3104" w:rsidRDefault="00357804" w:rsidP="00CA3104">
      <w:pPr>
        <w:pStyle w:val="Bullets"/>
      </w:pPr>
      <w:r w:rsidRPr="00CA3104">
        <w:t>Encourage parents to be on time at pick up</w:t>
      </w:r>
      <w:r w:rsidR="00456391" w:rsidRPr="00CA3104">
        <w:t>.</w:t>
      </w:r>
    </w:p>
    <w:p w:rsidR="00357804" w:rsidRPr="00CA3104" w:rsidRDefault="00357804" w:rsidP="00CA3104">
      <w:pPr>
        <w:pStyle w:val="Bullets"/>
      </w:pPr>
      <w:r w:rsidRPr="00CA3104">
        <w:t>Encourage parents to avoid drawn-out goodbye as this can intensify the separation anxiety</w:t>
      </w:r>
      <w:r w:rsidR="00456391" w:rsidRPr="00CA3104">
        <w:t>.</w:t>
      </w:r>
    </w:p>
    <w:p w:rsidR="00357804" w:rsidRPr="00CA3104" w:rsidRDefault="00357804" w:rsidP="00CA3104">
      <w:pPr>
        <w:pStyle w:val="BoldBulTight0"/>
        <w:rPr>
          <w:u w:val="single"/>
        </w:rPr>
      </w:pPr>
      <w:r w:rsidRPr="00CA3104">
        <w:rPr>
          <w:u w:val="single"/>
        </w:rPr>
        <w:t xml:space="preserve">National Quality Standard </w:t>
      </w:r>
    </w:p>
    <w:p w:rsidR="00357804" w:rsidRPr="00AE63DA" w:rsidRDefault="00357804" w:rsidP="00CA3104">
      <w:pPr>
        <w:pStyle w:val="BoldBulTight0"/>
      </w:pPr>
      <w:r w:rsidRPr="00AE63DA">
        <w:t>Quality Area and Standards included in sections 5.3 and 5.4 of this guide:</w:t>
      </w:r>
    </w:p>
    <w:p w:rsidR="00357804" w:rsidRPr="00AE63DA" w:rsidRDefault="00357804" w:rsidP="00456391">
      <w:r w:rsidRPr="00AE63DA">
        <w:rPr>
          <w:noProof/>
          <w:lang w:val="en-GB" w:eastAsia="en-GB"/>
        </w:rPr>
        <w:drawing>
          <wp:inline distT="0" distB="0" distL="0" distR="0" wp14:anchorId="43551B5E" wp14:editId="3307AE94">
            <wp:extent cx="6172200" cy="3200400"/>
            <wp:effectExtent l="38100" t="19050" r="95250" b="57150"/>
            <wp:docPr id="58" name="Diagram 5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8" r:lo="rId219" r:qs="rId220" r:cs="rId221"/>
              </a:graphicData>
            </a:graphic>
          </wp:inline>
        </w:drawing>
      </w:r>
    </w:p>
    <w:p w:rsidR="00357804" w:rsidRPr="00CA3104" w:rsidRDefault="00357804" w:rsidP="00CA3104">
      <w:pPr>
        <w:pStyle w:val="BoldBulTight0"/>
        <w:rPr>
          <w:u w:val="single"/>
        </w:rPr>
      </w:pPr>
      <w:r w:rsidRPr="00CA3104">
        <w:rPr>
          <w:u w:val="single"/>
        </w:rPr>
        <w:t>Early Years Learning Framework</w:t>
      </w:r>
    </w:p>
    <w:p w:rsidR="00357804" w:rsidRPr="00AE63DA" w:rsidRDefault="00357804" w:rsidP="00CA3104">
      <w:pPr>
        <w:pStyle w:val="BoldBulTight0"/>
      </w:pPr>
      <w:r w:rsidRPr="00AE63DA">
        <w:t>The principles, practices and outcomes in sect</w:t>
      </w:r>
      <w:r w:rsidR="00456391">
        <w:t>ions 5.3 and 5.4 of this guide:</w:t>
      </w:r>
    </w:p>
    <w:p w:rsidR="00357804" w:rsidRPr="00AE63DA" w:rsidRDefault="00357804" w:rsidP="00357804">
      <w:r w:rsidRPr="00AE63DA">
        <w:rPr>
          <w:noProof/>
          <w:lang w:val="en-GB" w:eastAsia="en-GB"/>
        </w:rPr>
        <w:drawing>
          <wp:inline distT="0" distB="0" distL="0" distR="0" wp14:anchorId="48C13DE7" wp14:editId="3870B477">
            <wp:extent cx="5800090" cy="2649354"/>
            <wp:effectExtent l="57150" t="38100" r="86360" b="132080"/>
            <wp:docPr id="59" name="Diagram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3" r:lo="rId224" r:qs="rId225" r:cs="rId226"/>
              </a:graphicData>
            </a:graphic>
          </wp:inline>
        </w:drawing>
      </w:r>
    </w:p>
    <w:p w:rsidR="00357804" w:rsidRPr="00CC3635" w:rsidRDefault="008B410A" w:rsidP="00CC3635">
      <w:pPr>
        <w:pStyle w:val="Heading3"/>
      </w:pPr>
      <w:bookmarkStart w:id="131" w:name="_Toc450578871"/>
      <w:r>
        <w:lastRenderedPageBreak/>
        <w:t>Learner Task</w:t>
      </w:r>
      <w:r w:rsidR="00357804" w:rsidRPr="00AE63DA">
        <w:t xml:space="preserve"> Seventeen</w:t>
      </w:r>
      <w:bookmarkEnd w:id="131"/>
    </w:p>
    <w:p w:rsidR="00357804" w:rsidRPr="00AE63DA" w:rsidRDefault="00357804" w:rsidP="008838F6">
      <w:pPr>
        <w:pStyle w:val="BodyText"/>
        <w:keepNext/>
        <w:keepLines/>
        <w:numPr>
          <w:ilvl w:val="0"/>
          <w:numId w:val="22"/>
        </w:numPr>
        <w:spacing w:line="276" w:lineRule="auto"/>
        <w:contextualSpacing/>
        <w:jc w:val="left"/>
        <w:rPr>
          <w:rFonts w:asciiTheme="minorHAnsi" w:eastAsiaTheme="majorEastAsia" w:hAnsiTheme="minorHAnsi" w:cstheme="majorBidi"/>
          <w:b/>
          <w:bCs/>
          <w:color w:val="000000" w:themeColor="text1"/>
          <w:sz w:val="28"/>
        </w:rPr>
      </w:pPr>
      <w:r w:rsidRPr="00AE63DA">
        <w:rPr>
          <w:rFonts w:asciiTheme="minorHAnsi" w:eastAsiaTheme="majorEastAsia" w:hAnsiTheme="minorHAnsi" w:cstheme="majorBidi"/>
          <w:bCs/>
          <w:color w:val="000000" w:themeColor="text1"/>
          <w:sz w:val="22"/>
          <w:szCs w:val="26"/>
        </w:rPr>
        <w:t>Why is it important to encourage the family to take as much time as they need to have a relaxed, unhurried separation from their child?</w:t>
      </w: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pStyle w:val="BodyText"/>
        <w:spacing w:line="276" w:lineRule="auto"/>
        <w:rPr>
          <w:rFonts w:asciiTheme="minorHAnsi" w:eastAsiaTheme="majorEastAsia" w:hAnsiTheme="minorHAnsi" w:cstheme="majorBidi"/>
          <w:b/>
          <w:bCs/>
          <w:color w:val="000000" w:themeColor="text1"/>
          <w:sz w:val="28"/>
        </w:rPr>
      </w:pPr>
    </w:p>
    <w:p w:rsidR="00357804" w:rsidRPr="00AE63DA" w:rsidRDefault="00357804" w:rsidP="008838F6">
      <w:pPr>
        <w:pStyle w:val="BodyText"/>
        <w:keepNext/>
        <w:keepLines/>
        <w:numPr>
          <w:ilvl w:val="0"/>
          <w:numId w:val="22"/>
        </w:numPr>
        <w:spacing w:line="276" w:lineRule="auto"/>
        <w:contextualSpacing/>
        <w:jc w:val="left"/>
        <w:rPr>
          <w:rFonts w:asciiTheme="minorHAnsi" w:eastAsiaTheme="majorEastAsia" w:hAnsiTheme="minorHAnsi" w:cstheme="majorBidi"/>
          <w:b/>
          <w:bCs/>
          <w:color w:val="000000" w:themeColor="text1"/>
          <w:sz w:val="28"/>
        </w:rPr>
      </w:pPr>
      <w:r w:rsidRPr="00AE63DA">
        <w:rPr>
          <w:rFonts w:asciiTheme="minorHAnsi" w:eastAsiaTheme="majorEastAsia" w:hAnsiTheme="minorHAnsi" w:cstheme="majorBidi"/>
          <w:bCs/>
          <w:color w:val="000000" w:themeColor="text1"/>
          <w:sz w:val="22"/>
        </w:rPr>
        <w:t>What can you do to facilitate this?</w:t>
      </w:r>
    </w:p>
    <w:p w:rsidR="00F102FC" w:rsidRPr="00CC3635" w:rsidRDefault="00357804" w:rsidP="00CC3635">
      <w:pPr>
        <w:pStyle w:val="Heading3"/>
      </w:pPr>
      <w:r w:rsidRPr="00AE63DA">
        <w:rPr>
          <w:sz w:val="22"/>
        </w:rPr>
        <w:br w:type="column"/>
      </w:r>
      <w:bookmarkStart w:id="132" w:name="_Toc450578872"/>
      <w:r w:rsidRPr="00CC3635">
        <w:lastRenderedPageBreak/>
        <w:t>Activity 5</w:t>
      </w:r>
      <w:r w:rsidR="00CA3104">
        <w:t>B</w:t>
      </w:r>
      <w:bookmarkEnd w:id="132"/>
    </w:p>
    <w:p w:rsidR="00F102FC" w:rsidRPr="00F102FC" w:rsidRDefault="00CC3635" w:rsidP="00F102FC">
      <w:pPr>
        <w:rPr>
          <w:lang w:val="en-GB"/>
        </w:rPr>
      </w:pPr>
      <w:r>
        <w:rPr>
          <w:noProof/>
          <w:lang w:val="en-GB" w:eastAsia="en-GB"/>
        </w:rPr>
        <w:drawing>
          <wp:anchor distT="0" distB="0" distL="114300" distR="114300" simplePos="0" relativeHeight="251771904" behindDoc="1" locked="0" layoutInCell="1" allowOverlap="1" wp14:anchorId="128DFB25" wp14:editId="6BE8661F">
            <wp:simplePos x="0" y="0"/>
            <wp:positionH relativeFrom="column">
              <wp:posOffset>0</wp:posOffset>
            </wp:positionH>
            <wp:positionV relativeFrom="paragraph">
              <wp:posOffset>44450</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0" name="Picture 25" descr="Fotolia_2204087_XS.jpg"/>
            <wp:cNvGraphicFramePr/>
            <a:graphic xmlns:a="http://schemas.openxmlformats.org/drawingml/2006/main">
              <a:graphicData uri="http://schemas.openxmlformats.org/drawingml/2006/picture">
                <pic:pic xmlns:pic="http://schemas.openxmlformats.org/drawingml/2006/picture">
                  <pic:nvPicPr>
                    <pic:cNvPr id="26" name="Picture 25" descr="Fotolia_2204087_XS.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57804" w:rsidRPr="00357804" w:rsidRDefault="00084E2F" w:rsidP="00F102FC">
      <w:r>
        <w:br w:type="page"/>
      </w:r>
    </w:p>
    <w:p w:rsidR="002A52DD" w:rsidRPr="006C1AE2" w:rsidRDefault="002A52DD" w:rsidP="002A52DD">
      <w:pPr>
        <w:pStyle w:val="Heading3"/>
      </w:pPr>
      <w:bookmarkStart w:id="133" w:name="_Toc450578873"/>
      <w:r>
        <w:lastRenderedPageBreak/>
        <w:t>Skills and Knowledge Activity</w:t>
      </w:r>
      <w:bookmarkEnd w:id="133"/>
    </w:p>
    <w:p w:rsidR="002A52DD" w:rsidRDefault="002A52DD" w:rsidP="002A52DD">
      <w:pPr>
        <w:rPr>
          <w:b/>
          <w:color w:val="FF0000"/>
        </w:rPr>
      </w:pPr>
    </w:p>
    <w:p w:rsidR="002A52DD" w:rsidRDefault="00357804" w:rsidP="002A52DD">
      <w:pPr>
        <w:ind w:left="360"/>
      </w:pPr>
      <w:r>
        <w:rPr>
          <w:b/>
          <w:noProof/>
          <w:color w:val="FF0000"/>
          <w:lang w:val="en-GB" w:eastAsia="en-GB"/>
        </w:rPr>
        <w:drawing>
          <wp:anchor distT="0" distB="0" distL="114300" distR="114300" simplePos="0" relativeHeight="251701248" behindDoc="1" locked="0" layoutInCell="1" allowOverlap="1" wp14:anchorId="00B6D49A" wp14:editId="0106C9C7">
            <wp:simplePos x="0" y="0"/>
            <wp:positionH relativeFrom="column">
              <wp:posOffset>19050</wp:posOffset>
            </wp:positionH>
            <wp:positionV relativeFrom="paragraph">
              <wp:posOffset>-69215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733159">
      <w:pPr>
        <w:pStyle w:val="Heading2"/>
        <w:spacing w:after="240"/>
      </w:pPr>
      <w:bookmarkStart w:id="134" w:name="_Toc326743832"/>
      <w:bookmarkStart w:id="135" w:name="_Toc330309176"/>
      <w:bookmarkStart w:id="136" w:name="_Toc338606027"/>
      <w:bookmarkStart w:id="137" w:name="_Toc338792185"/>
      <w:bookmarkStart w:id="138" w:name="_Toc348021071"/>
      <w:bookmarkStart w:id="139" w:name="_Toc450578874"/>
      <w:r>
        <w:t>Major Activity – An opportunity to revise the unit</w:t>
      </w:r>
      <w:bookmarkEnd w:id="134"/>
      <w:bookmarkEnd w:id="135"/>
      <w:bookmarkEnd w:id="136"/>
      <w:bookmarkEnd w:id="137"/>
      <w:bookmarkEnd w:id="138"/>
      <w:bookmarkEnd w:id="139"/>
    </w:p>
    <w:p w:rsidR="002A52DD" w:rsidRDefault="002A52DD" w:rsidP="00CA3104">
      <w:r>
        <w:t xml:space="preserve">At the end of your Learner Workbook, you will find an activity titled ‘Major Activity’. This is an opportunity to revise the entire unit and allows your trainer to check your knowledge and understanding of what you have </w:t>
      </w:r>
      <w:r w:rsidRPr="00CA3104">
        <w:t>covered</w:t>
      </w:r>
      <w:r>
        <w:t>.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6C1AE2" w:rsidP="006C1AE2">
      <w:pPr>
        <w:rPr>
          <w:b/>
          <w:bCs/>
          <w:color w:val="C00000"/>
        </w:rPr>
      </w:pPr>
      <w:r>
        <w:rPr>
          <w:lang w:val="en-US"/>
        </w:rPr>
        <w:t>You have now finished t</w:t>
      </w:r>
      <w:r w:rsidR="001B6E77">
        <w:rPr>
          <w:lang w:val="en-US"/>
        </w:rPr>
        <w:t>he unit ‘Provide care for children</w:t>
      </w:r>
      <w:r w:rsidRPr="008554B3">
        <w:rPr>
          <w:lang w:val="en-US"/>
        </w:rPr>
        <w:t xml:space="preserve">’ </w:t>
      </w:r>
    </w:p>
    <w:p w:rsidR="006C1AE2" w:rsidRDefault="006C1AE2" w:rsidP="006C1AE2">
      <w:pPr>
        <w:rPr>
          <w:b/>
          <w:bCs/>
          <w:color w:val="C00000"/>
        </w:rPr>
      </w:pPr>
    </w:p>
    <w:p w:rsidR="006C1AE2" w:rsidRDefault="006C1AE2" w:rsidP="006C1AE2">
      <w:pPr>
        <w:jc w:val="both"/>
      </w:pPr>
      <w:r>
        <w:rPr>
          <w:noProof/>
          <w:color w:val="C00000"/>
          <w:lang w:val="en-GB" w:eastAsia="en-GB"/>
        </w:rPr>
        <w:drawing>
          <wp:inline distT="0" distB="0" distL="0" distR="0">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228"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6C1AE2" w:rsidRPr="00C673CD" w:rsidRDefault="006C1AE2" w:rsidP="006C1AE2"/>
    <w:p w:rsidR="006C1AE2" w:rsidRDefault="006C1AE2" w:rsidP="006C1AE2">
      <w:pPr>
        <w:spacing w:after="0" w:line="240" w:lineRule="auto"/>
        <w:rPr>
          <w:rFonts w:asciiTheme="minorHAnsi" w:hAnsiTheme="minorHAnsi" w:cstheme="minorHAnsi"/>
          <w:b/>
          <w:bCs/>
          <w:color w:val="C00000"/>
          <w:sz w:val="28"/>
          <w:szCs w:val="28"/>
        </w:rPr>
      </w:pPr>
      <w:r>
        <w:br w:type="page"/>
      </w:r>
    </w:p>
    <w:p w:rsidR="0005426C" w:rsidRPr="00733159" w:rsidRDefault="0035414D" w:rsidP="00733159">
      <w:pPr>
        <w:pStyle w:val="Heading2"/>
        <w:jc w:val="center"/>
      </w:pPr>
      <w:bookmarkStart w:id="140" w:name="_Toc450578875"/>
      <w:r w:rsidRPr="000737FF">
        <w:lastRenderedPageBreak/>
        <w:t>References</w:t>
      </w:r>
      <w:bookmarkEnd w:id="140"/>
    </w:p>
    <w:p w:rsidR="0035414D" w:rsidRPr="00733159" w:rsidRDefault="0035414D" w:rsidP="00733159">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represent the contents of this learners guide</w:t>
      </w:r>
    </w:p>
    <w:p w:rsidR="00357804" w:rsidRPr="00AE63DA" w:rsidRDefault="00357804" w:rsidP="00357804">
      <w:pPr>
        <w:contextualSpacing/>
        <w:rPr>
          <w:rFonts w:asciiTheme="minorHAnsi" w:hAnsiTheme="minorHAnsi"/>
          <w:color w:val="000000" w:themeColor="text1"/>
        </w:rPr>
      </w:pPr>
      <w:r w:rsidRPr="00AE63DA">
        <w:rPr>
          <w:rFonts w:asciiTheme="minorHAnsi" w:hAnsiTheme="minorHAnsi"/>
          <w:color w:val="000000" w:themeColor="text1"/>
        </w:rPr>
        <w:t>Australian Children’s Education and Care Authority 2013, Guide to the National Quality Standard, Australian Children’s Education and Care Authority, Sydney, NSW, viewed 19 February 2014, &lt;</w:t>
      </w:r>
      <w:r w:rsidRPr="002E0401">
        <w:rPr>
          <w:rFonts w:asciiTheme="minorHAnsi" w:hAnsiTheme="minorHAnsi"/>
        </w:rPr>
        <w:t>http://files.acecqa.gov.au/files/National-Quality-Framework-Resources-Kit/NQF03-Guide-to-NQS-130902.pdf</w:t>
      </w:r>
      <w:r w:rsidR="00733159">
        <w:rPr>
          <w:rFonts w:asciiTheme="minorHAnsi" w:hAnsiTheme="minorHAnsi"/>
          <w:color w:val="000000" w:themeColor="text1"/>
        </w:rPr>
        <w:t>&gt;.</w:t>
      </w:r>
    </w:p>
    <w:p w:rsidR="00357804" w:rsidRPr="00AE63DA" w:rsidRDefault="00357804" w:rsidP="00357804">
      <w:pPr>
        <w:pStyle w:val="BodyText"/>
        <w:spacing w:line="276" w:lineRule="auto"/>
        <w:jc w:val="left"/>
        <w:rPr>
          <w:rFonts w:asciiTheme="minorHAnsi" w:eastAsiaTheme="majorEastAsia" w:hAnsiTheme="minorHAnsi" w:cstheme="majorBidi"/>
          <w:bCs/>
          <w:color w:val="000000" w:themeColor="text1"/>
          <w:sz w:val="22"/>
          <w:szCs w:val="26"/>
        </w:rPr>
      </w:pPr>
      <w:r w:rsidRPr="00AE63DA">
        <w:rPr>
          <w:rFonts w:asciiTheme="minorHAnsi" w:eastAsiaTheme="majorEastAsia" w:hAnsiTheme="minorHAnsi" w:cstheme="majorBidi"/>
          <w:bCs/>
          <w:color w:val="000000" w:themeColor="text1"/>
          <w:sz w:val="22"/>
          <w:szCs w:val="26"/>
        </w:rPr>
        <w:t>Australian Institute of Health and Welfare 2012, Cancer in Australia: An overview 2012, Australian Institute of Health and Welfare and Australasian Association of Cancer Registries, Canberra</w:t>
      </w:r>
      <w:r>
        <w:rPr>
          <w:rFonts w:asciiTheme="minorHAnsi" w:eastAsiaTheme="majorEastAsia" w:hAnsiTheme="minorHAnsi" w:cstheme="majorBidi"/>
          <w:bCs/>
          <w:color w:val="000000" w:themeColor="text1"/>
          <w:sz w:val="22"/>
          <w:szCs w:val="26"/>
        </w:rPr>
        <w:t xml:space="preserve">, ACT, viewed 27 February </w:t>
      </w:r>
      <w:r w:rsidRPr="00AE63DA">
        <w:rPr>
          <w:rFonts w:asciiTheme="minorHAnsi" w:eastAsiaTheme="majorEastAsia" w:hAnsiTheme="minorHAnsi" w:cstheme="majorBidi"/>
          <w:bCs/>
          <w:color w:val="000000" w:themeColor="text1"/>
          <w:sz w:val="22"/>
          <w:szCs w:val="26"/>
        </w:rPr>
        <w:t>2014, &lt;</w:t>
      </w:r>
      <w:r w:rsidRPr="002E0401">
        <w:rPr>
          <w:rFonts w:asciiTheme="minorHAnsi" w:eastAsiaTheme="majorEastAsia" w:hAnsiTheme="minorHAnsi"/>
          <w:sz w:val="22"/>
        </w:rPr>
        <w:t>http://www.aihw.gov.au/WorkArea/DownloadAsset.aspx?id=60129542353</w:t>
      </w:r>
      <w:r w:rsidRPr="00AE63DA">
        <w:rPr>
          <w:rFonts w:asciiTheme="minorHAnsi" w:eastAsiaTheme="majorEastAsia" w:hAnsiTheme="minorHAnsi" w:cstheme="majorBidi"/>
          <w:bCs/>
          <w:color w:val="000000" w:themeColor="text1"/>
          <w:sz w:val="22"/>
          <w:szCs w:val="26"/>
        </w:rPr>
        <w:t>&gt;.</w:t>
      </w:r>
    </w:p>
    <w:p w:rsidR="00357804" w:rsidRPr="00AE63DA" w:rsidRDefault="00357804" w:rsidP="00357804">
      <w:pPr>
        <w:pStyle w:val="BodyText"/>
        <w:spacing w:line="276" w:lineRule="auto"/>
        <w:rPr>
          <w:rFonts w:asciiTheme="minorHAnsi" w:eastAsiaTheme="majorEastAsia" w:hAnsiTheme="minorHAnsi" w:cstheme="majorBidi"/>
          <w:bCs/>
          <w:color w:val="000000" w:themeColor="text1"/>
          <w:sz w:val="22"/>
          <w:szCs w:val="26"/>
        </w:rPr>
      </w:pPr>
    </w:p>
    <w:p w:rsidR="00357804" w:rsidRPr="00AE63DA" w:rsidRDefault="00357804" w:rsidP="00357804">
      <w:pPr>
        <w:contextualSpacing/>
        <w:rPr>
          <w:rFonts w:asciiTheme="minorHAnsi" w:hAnsiTheme="minorHAnsi"/>
          <w:color w:val="000000" w:themeColor="text1"/>
        </w:rPr>
      </w:pPr>
      <w:r w:rsidRPr="00AE63DA">
        <w:rPr>
          <w:rFonts w:asciiTheme="minorHAnsi" w:hAnsiTheme="minorHAnsi"/>
          <w:color w:val="000000" w:themeColor="text1"/>
        </w:rPr>
        <w:t>Cancer Council Queensland 2014, Early Childhood Centre SunSmart Policy Guidelines, Cancer Council Queensland, Fortitude Valley, Qld, viewed 27 February 2014, &lt;</w:t>
      </w:r>
      <w:r w:rsidRPr="002E0401">
        <w:rPr>
          <w:rFonts w:asciiTheme="minorHAnsi" w:hAnsiTheme="minorHAnsi"/>
        </w:rPr>
        <w:t>http://www.cancerqld.org.au/icms_docs/54255_Early_Childhood_Settings_SunSmart_Policy_Guidelines_.pdf</w:t>
      </w:r>
      <w:r w:rsidRPr="00AE63DA">
        <w:rPr>
          <w:rFonts w:asciiTheme="minorHAnsi" w:hAnsiTheme="minorHAnsi"/>
          <w:color w:val="000000" w:themeColor="text1"/>
        </w:rPr>
        <w:t>&gt;.</w:t>
      </w:r>
    </w:p>
    <w:p w:rsidR="00357804" w:rsidRPr="00AE63DA" w:rsidRDefault="00357804" w:rsidP="00357804">
      <w:pPr>
        <w:contextualSpacing/>
        <w:rPr>
          <w:rFonts w:asciiTheme="minorHAnsi" w:hAnsiTheme="minorHAnsi"/>
          <w:color w:val="000000" w:themeColor="text1"/>
        </w:rPr>
      </w:pPr>
    </w:p>
    <w:p w:rsidR="00357804" w:rsidRPr="00AE63DA" w:rsidRDefault="00357804" w:rsidP="00357804">
      <w:pPr>
        <w:widowControl w:val="0"/>
        <w:autoSpaceDE w:val="0"/>
        <w:autoSpaceDN w:val="0"/>
        <w:adjustRightInd w:val="0"/>
        <w:contextualSpacing/>
        <w:rPr>
          <w:rFonts w:asciiTheme="minorHAnsi" w:hAnsiTheme="minorHAnsi"/>
          <w:color w:val="000000" w:themeColor="text1"/>
        </w:rPr>
      </w:pPr>
      <w:r w:rsidRPr="00AE63DA">
        <w:rPr>
          <w:rFonts w:asciiTheme="minorHAnsi" w:hAnsiTheme="minorHAnsi"/>
          <w:color w:val="000000" w:themeColor="text1"/>
        </w:rPr>
        <w:t>Commonwealth of Australia 2009, Becoming, Being and Belonging, The Early Years Learning Framework, Australian Government Department of Education, Employment and Workplace</w:t>
      </w:r>
    </w:p>
    <w:p w:rsidR="00357804" w:rsidRPr="00AE63DA" w:rsidRDefault="00357804" w:rsidP="00357804">
      <w:pPr>
        <w:contextualSpacing/>
        <w:rPr>
          <w:rFonts w:asciiTheme="minorHAnsi" w:hAnsiTheme="minorHAnsi"/>
          <w:color w:val="000000" w:themeColor="text1"/>
        </w:rPr>
      </w:pPr>
      <w:r w:rsidRPr="00AE63DA">
        <w:rPr>
          <w:rFonts w:asciiTheme="minorHAnsi" w:hAnsiTheme="minorHAnsi"/>
          <w:color w:val="000000" w:themeColor="text1"/>
        </w:rPr>
        <w:t xml:space="preserve">Relations for the Council of Australian Governments, Canberra, ACT, viewed 19 February 2014, </w:t>
      </w:r>
      <w:r w:rsidRPr="002E0401">
        <w:rPr>
          <w:rFonts w:asciiTheme="minorHAnsi" w:hAnsiTheme="minorHAnsi"/>
          <w:color w:val="000000" w:themeColor="text1"/>
        </w:rPr>
        <w:t>&lt;</w:t>
      </w:r>
      <w:hyperlink r:id="rId229" w:history="1">
        <w:r w:rsidRPr="002E0401">
          <w:rPr>
            <w:rStyle w:val="Hyperlink"/>
            <w:rFonts w:asciiTheme="minorHAnsi" w:hAnsiTheme="minorHAnsi"/>
            <w:color w:val="000000" w:themeColor="text1"/>
          </w:rPr>
          <w:t>http://education.gov.au/early-years-learning-framework</w:t>
        </w:r>
      </w:hyperlink>
      <w:r w:rsidRPr="002E0401">
        <w:rPr>
          <w:rFonts w:asciiTheme="minorHAnsi" w:hAnsiTheme="minorHAnsi"/>
          <w:color w:val="000000" w:themeColor="text1"/>
          <w:u w:val="single"/>
        </w:rPr>
        <w:t>&gt;.</w:t>
      </w:r>
    </w:p>
    <w:p w:rsidR="00F21F6E" w:rsidRDefault="00F21F6E" w:rsidP="00F21F6E">
      <w:pPr>
        <w:ind w:firstLine="720"/>
      </w:pPr>
    </w:p>
    <w:p w:rsidR="00F21F6E" w:rsidRDefault="00F21F6E" w:rsidP="00F21F6E">
      <w:pPr>
        <w:ind w:firstLine="720"/>
      </w:pPr>
    </w:p>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02128B" w:rsidRDefault="0002128B" w:rsidP="00F22176"/>
    <w:sectPr w:rsidR="0002128B" w:rsidSect="00CA3104">
      <w:headerReference w:type="default" r:id="rId230"/>
      <w:pgSz w:w="11906" w:h="16838"/>
      <w:pgMar w:top="1440" w:right="1440" w:bottom="1440" w:left="1134"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8F6" w:rsidRDefault="008838F6" w:rsidP="009F3A3C">
      <w:pPr>
        <w:spacing w:after="0" w:line="240" w:lineRule="auto"/>
      </w:pPr>
      <w:r>
        <w:separator/>
      </w:r>
    </w:p>
  </w:endnote>
  <w:endnote w:type="continuationSeparator" w:id="0">
    <w:p w:rsidR="008838F6" w:rsidRDefault="008838F6"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8F6" w:rsidRDefault="008838F6" w:rsidP="009F3A3C">
      <w:pPr>
        <w:spacing w:after="0" w:line="240" w:lineRule="auto"/>
      </w:pPr>
      <w:r>
        <w:separator/>
      </w:r>
    </w:p>
  </w:footnote>
  <w:footnote w:type="continuationSeparator" w:id="0">
    <w:p w:rsidR="008838F6" w:rsidRDefault="008838F6"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8B410A" w:rsidRDefault="008B410A">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A3104" w:rsidRPr="00CA3104">
          <w:rPr>
            <w:b/>
            <w:noProof/>
          </w:rPr>
          <w:t>1</w:t>
        </w:r>
        <w:r>
          <w:rPr>
            <w:b/>
            <w:noProof/>
          </w:rPr>
          <w:fldChar w:fldCharType="end"/>
        </w:r>
      </w:p>
    </w:sdtContent>
  </w:sdt>
  <w:p w:rsidR="008B410A" w:rsidRPr="009F3A3C" w:rsidRDefault="008B410A"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A10F17"/>
    <w:multiLevelType w:val="hybridMultilevel"/>
    <w:tmpl w:val="1FF420E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9AF309A"/>
    <w:multiLevelType w:val="hybridMultilevel"/>
    <w:tmpl w:val="9F30770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9E95C5C"/>
    <w:multiLevelType w:val="hybridMultilevel"/>
    <w:tmpl w:val="E168EF70"/>
    <w:lvl w:ilvl="0" w:tplc="C464CDE0">
      <w:start w:val="1"/>
      <w:numFmt w:val="decimal"/>
      <w:lvlText w:val="%1."/>
      <w:lvlJc w:val="left"/>
      <w:pPr>
        <w:ind w:left="360" w:hanging="360"/>
      </w:pPr>
      <w:rPr>
        <w:b w:val="0"/>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6E3D05"/>
    <w:multiLevelType w:val="hybridMultilevel"/>
    <w:tmpl w:val="6FFCB7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9D084C"/>
    <w:multiLevelType w:val="hybridMultilevel"/>
    <w:tmpl w:val="1598C782"/>
    <w:lvl w:ilvl="0" w:tplc="7ABC0DC2">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7BA01C1"/>
    <w:multiLevelType w:val="hybridMultilevel"/>
    <w:tmpl w:val="A328A0A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9947A1E"/>
    <w:multiLevelType w:val="hybridMultilevel"/>
    <w:tmpl w:val="4BF4426E"/>
    <w:lvl w:ilvl="0" w:tplc="5B5EA94A">
      <w:start w:val="1"/>
      <w:numFmt w:val="decimal"/>
      <w:lvlText w:val="%1."/>
      <w:lvlJc w:val="left"/>
      <w:pPr>
        <w:ind w:left="360" w:hanging="360"/>
      </w:pPr>
      <w:rPr>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C8C66B5"/>
    <w:multiLevelType w:val="hybridMultilevel"/>
    <w:tmpl w:val="E2A2F9DA"/>
    <w:lvl w:ilvl="0" w:tplc="C464CDE0">
      <w:start w:val="1"/>
      <w:numFmt w:val="decimal"/>
      <w:lvlText w:val="%1."/>
      <w:lvlJc w:val="left"/>
      <w:pPr>
        <w:ind w:left="360" w:hanging="360"/>
      </w:pPr>
      <w:rPr>
        <w:b w:val="0"/>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FF3085"/>
    <w:multiLevelType w:val="hybridMultilevel"/>
    <w:tmpl w:val="2578F4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127129F"/>
    <w:multiLevelType w:val="hybridMultilevel"/>
    <w:tmpl w:val="702A8A02"/>
    <w:lvl w:ilvl="0" w:tplc="11F426B2">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5515849"/>
    <w:multiLevelType w:val="multilevel"/>
    <w:tmpl w:val="B5343C12"/>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nsid w:val="261F2541"/>
    <w:multiLevelType w:val="hybridMultilevel"/>
    <w:tmpl w:val="CFAED17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7924601"/>
    <w:multiLevelType w:val="hybridMultilevel"/>
    <w:tmpl w:val="93DA9FFC"/>
    <w:lvl w:ilvl="0" w:tplc="5B5EA94A">
      <w:start w:val="1"/>
      <w:numFmt w:val="decimal"/>
      <w:lvlText w:val="%1."/>
      <w:lvlJc w:val="left"/>
      <w:pPr>
        <w:ind w:left="360" w:hanging="360"/>
      </w:pPr>
      <w:rPr>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C7718AD"/>
    <w:multiLevelType w:val="hybridMultilevel"/>
    <w:tmpl w:val="AFE20E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E244E01"/>
    <w:multiLevelType w:val="hybridMultilevel"/>
    <w:tmpl w:val="A2BA4D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EE7205E"/>
    <w:multiLevelType w:val="hybridMultilevel"/>
    <w:tmpl w:val="C142A8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F2C6A6E"/>
    <w:multiLevelType w:val="hybridMultilevel"/>
    <w:tmpl w:val="D908C2C4"/>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70F039A2">
      <w:numFmt w:val="bullet"/>
      <w:lvlText w:val="-"/>
      <w:lvlJc w:val="left"/>
      <w:pPr>
        <w:ind w:left="2520" w:hanging="360"/>
      </w:pPr>
      <w:rPr>
        <w:rFonts w:ascii="Calibri" w:eastAsia="Calibri" w:hAnsi="Calibri" w:cs="Verdana"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nsid w:val="31A4181F"/>
    <w:multiLevelType w:val="hybridMultilevel"/>
    <w:tmpl w:val="B4DA832A"/>
    <w:lvl w:ilvl="0" w:tplc="5CD013F0">
      <w:start w:val="1"/>
      <w:numFmt w:val="decimal"/>
      <w:lvlText w:val="5.%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2995CCD"/>
    <w:multiLevelType w:val="hybridMultilevel"/>
    <w:tmpl w:val="E24624B2"/>
    <w:lvl w:ilvl="0" w:tplc="5B5EA94A">
      <w:start w:val="1"/>
      <w:numFmt w:val="decimal"/>
      <w:lvlText w:val="%1."/>
      <w:lvlJc w:val="left"/>
      <w:pPr>
        <w:ind w:left="360" w:hanging="360"/>
      </w:pPr>
      <w:rPr>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84D15AB"/>
    <w:multiLevelType w:val="hybridMultilevel"/>
    <w:tmpl w:val="EFAC179A"/>
    <w:lvl w:ilvl="0" w:tplc="5B5EA94A">
      <w:start w:val="1"/>
      <w:numFmt w:val="decimal"/>
      <w:lvlText w:val="%1."/>
      <w:lvlJc w:val="left"/>
      <w:pPr>
        <w:ind w:left="360" w:hanging="360"/>
      </w:pPr>
      <w:rPr>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FD6313D"/>
    <w:multiLevelType w:val="hybridMultilevel"/>
    <w:tmpl w:val="38E64B7E"/>
    <w:lvl w:ilvl="0" w:tplc="8F68327E">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3C5035"/>
    <w:multiLevelType w:val="hybridMultilevel"/>
    <w:tmpl w:val="87904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DC1FA3"/>
    <w:multiLevelType w:val="hybridMultilevel"/>
    <w:tmpl w:val="E86623D2"/>
    <w:lvl w:ilvl="0" w:tplc="5B5EA94A">
      <w:start w:val="1"/>
      <w:numFmt w:val="decimal"/>
      <w:lvlText w:val="%1."/>
      <w:lvlJc w:val="left"/>
      <w:pPr>
        <w:ind w:left="360" w:hanging="360"/>
      </w:pPr>
      <w:rPr>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30">
    <w:nsid w:val="49046686"/>
    <w:multiLevelType w:val="hybridMultilevel"/>
    <w:tmpl w:val="55505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49A3333F"/>
    <w:multiLevelType w:val="hybridMultilevel"/>
    <w:tmpl w:val="4C42FAE0"/>
    <w:lvl w:ilvl="0" w:tplc="C464CDE0">
      <w:start w:val="1"/>
      <w:numFmt w:val="decimal"/>
      <w:lvlText w:val="%1."/>
      <w:lvlJc w:val="left"/>
      <w:pPr>
        <w:ind w:left="360" w:hanging="360"/>
      </w:pPr>
      <w:rPr>
        <w:b w:val="0"/>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B0D716E"/>
    <w:multiLevelType w:val="hybridMultilevel"/>
    <w:tmpl w:val="8EF4D1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B12409D"/>
    <w:multiLevelType w:val="hybridMultilevel"/>
    <w:tmpl w:val="DE026C8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4F4E197A"/>
    <w:multiLevelType w:val="hybridMultilevel"/>
    <w:tmpl w:val="B396FA6C"/>
    <w:lvl w:ilvl="0" w:tplc="AD3C539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5A20377E"/>
    <w:multiLevelType w:val="hybridMultilevel"/>
    <w:tmpl w:val="359C00F8"/>
    <w:lvl w:ilvl="0" w:tplc="5B5EA94A">
      <w:start w:val="1"/>
      <w:numFmt w:val="decimal"/>
      <w:lvlText w:val="%1."/>
      <w:lvlJc w:val="left"/>
      <w:pPr>
        <w:ind w:left="360" w:hanging="360"/>
      </w:pPr>
      <w:rPr>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A721FEF"/>
    <w:multiLevelType w:val="hybridMultilevel"/>
    <w:tmpl w:val="54C6914E"/>
    <w:lvl w:ilvl="0" w:tplc="C464CDE0">
      <w:start w:val="1"/>
      <w:numFmt w:val="decimal"/>
      <w:lvlText w:val="%1."/>
      <w:lvlJc w:val="left"/>
      <w:pPr>
        <w:ind w:left="360" w:hanging="360"/>
      </w:pPr>
      <w:rPr>
        <w:b w:val="0"/>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7F324E8"/>
    <w:multiLevelType w:val="hybridMultilevel"/>
    <w:tmpl w:val="421E0AE4"/>
    <w:lvl w:ilvl="0" w:tplc="2A30DF10">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A4B0E29"/>
    <w:multiLevelType w:val="hybridMultilevel"/>
    <w:tmpl w:val="D71CCE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6EE80D72"/>
    <w:multiLevelType w:val="hybridMultilevel"/>
    <w:tmpl w:val="CF08DB16"/>
    <w:lvl w:ilvl="0" w:tplc="64021EAA">
      <w:start w:val="1"/>
      <w:numFmt w:val="bullet"/>
      <w:pStyle w:val="Bullets"/>
      <w:lvlText w:val=""/>
      <w:lvlJc w:val="left"/>
      <w:pPr>
        <w:ind w:left="1494" w:hanging="360"/>
      </w:pPr>
      <w:rPr>
        <w:rFonts w:ascii="Wingdings" w:hAnsi="Wingdings" w:hint="default"/>
        <w:color w:val="auto"/>
        <w:sz w:val="22"/>
        <w:szCs w:val="22"/>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1939" w:hanging="360"/>
      </w:pPr>
      <w:rPr>
        <w:rFonts w:ascii="Symbol" w:hAnsi="Symbol" w:hint="default"/>
      </w:rPr>
    </w:lvl>
    <w:lvl w:ilvl="4" w:tplc="0C090003">
      <w:start w:val="1"/>
      <w:numFmt w:val="bullet"/>
      <w:lvlText w:val="o"/>
      <w:lvlJc w:val="left"/>
      <w:pPr>
        <w:ind w:left="-1219" w:hanging="360"/>
      </w:pPr>
      <w:rPr>
        <w:rFonts w:ascii="Courier New" w:hAnsi="Courier New" w:cs="Courier New" w:hint="default"/>
      </w:rPr>
    </w:lvl>
    <w:lvl w:ilvl="5" w:tplc="0C090005">
      <w:start w:val="1"/>
      <w:numFmt w:val="bullet"/>
      <w:lvlText w:val=""/>
      <w:lvlJc w:val="left"/>
      <w:pPr>
        <w:ind w:left="-499" w:hanging="360"/>
      </w:pPr>
      <w:rPr>
        <w:rFonts w:ascii="Wingdings" w:hAnsi="Wingdings" w:hint="default"/>
      </w:rPr>
    </w:lvl>
    <w:lvl w:ilvl="6" w:tplc="0C090001">
      <w:start w:val="1"/>
      <w:numFmt w:val="bullet"/>
      <w:lvlText w:val=""/>
      <w:lvlJc w:val="left"/>
      <w:pPr>
        <w:ind w:left="221" w:hanging="360"/>
      </w:pPr>
      <w:rPr>
        <w:rFonts w:ascii="Symbol" w:hAnsi="Symbol" w:hint="default"/>
      </w:rPr>
    </w:lvl>
    <w:lvl w:ilvl="7" w:tplc="0C090003">
      <w:start w:val="1"/>
      <w:numFmt w:val="bullet"/>
      <w:lvlText w:val="o"/>
      <w:lvlJc w:val="left"/>
      <w:pPr>
        <w:ind w:left="941" w:hanging="360"/>
      </w:pPr>
      <w:rPr>
        <w:rFonts w:ascii="Courier New" w:hAnsi="Courier New" w:cs="Courier New" w:hint="default"/>
      </w:rPr>
    </w:lvl>
    <w:lvl w:ilvl="8" w:tplc="0C090005">
      <w:start w:val="1"/>
      <w:numFmt w:val="bullet"/>
      <w:lvlText w:val=""/>
      <w:lvlJc w:val="left"/>
      <w:pPr>
        <w:ind w:left="1661" w:hanging="360"/>
      </w:pPr>
      <w:rPr>
        <w:rFonts w:ascii="Wingdings" w:hAnsi="Wingdings" w:hint="default"/>
      </w:rPr>
    </w:lvl>
  </w:abstractNum>
  <w:abstractNum w:abstractNumId="41">
    <w:nsid w:val="712E3C3D"/>
    <w:multiLevelType w:val="hybridMultilevel"/>
    <w:tmpl w:val="4086C7AA"/>
    <w:lvl w:ilvl="0" w:tplc="5B5EA94A">
      <w:start w:val="1"/>
      <w:numFmt w:val="decimal"/>
      <w:lvlText w:val="%1."/>
      <w:lvlJc w:val="left"/>
      <w:pPr>
        <w:ind w:left="360" w:hanging="360"/>
      </w:pPr>
      <w:rPr>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2806E6B"/>
    <w:multiLevelType w:val="hybridMultilevel"/>
    <w:tmpl w:val="2DB00AAA"/>
    <w:lvl w:ilvl="0" w:tplc="5992D164">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76C52247"/>
    <w:multiLevelType w:val="hybridMultilevel"/>
    <w:tmpl w:val="7A1603E8"/>
    <w:lvl w:ilvl="0" w:tplc="5B5EA94A">
      <w:start w:val="1"/>
      <w:numFmt w:val="decimal"/>
      <w:lvlText w:val="%1."/>
      <w:lvlJc w:val="left"/>
      <w:pPr>
        <w:ind w:left="360" w:hanging="360"/>
      </w:pPr>
      <w:rPr>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34547D"/>
    <w:multiLevelType w:val="hybridMultilevel"/>
    <w:tmpl w:val="24B22F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77F010FA"/>
    <w:multiLevelType w:val="hybridMultilevel"/>
    <w:tmpl w:val="12ACD19C"/>
    <w:lvl w:ilvl="0" w:tplc="C464CDE0">
      <w:start w:val="1"/>
      <w:numFmt w:val="decimal"/>
      <w:lvlText w:val="%1."/>
      <w:lvlJc w:val="left"/>
      <w:pPr>
        <w:ind w:left="360" w:hanging="360"/>
      </w:pPr>
      <w:rPr>
        <w:b w:val="0"/>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986FAB"/>
    <w:multiLevelType w:val="hybridMultilevel"/>
    <w:tmpl w:val="A63824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24"/>
  </w:num>
  <w:num w:numId="2">
    <w:abstractNumId w:val="40"/>
  </w:num>
  <w:num w:numId="3">
    <w:abstractNumId w:val="23"/>
  </w:num>
  <w:num w:numId="4">
    <w:abstractNumId w:val="29"/>
  </w:num>
  <w:num w:numId="5">
    <w:abstractNumId w:val="18"/>
  </w:num>
  <w:num w:numId="6">
    <w:abstractNumId w:val="26"/>
  </w:num>
  <w:num w:numId="7">
    <w:abstractNumId w:val="47"/>
    <w:lvlOverride w:ilvl="0">
      <w:startOverride w:val="1"/>
    </w:lvlOverride>
  </w:num>
  <w:num w:numId="8">
    <w:abstractNumId w:val="31"/>
    <w:lvlOverride w:ilvl="0">
      <w:startOverride w:val="1"/>
    </w:lvlOverride>
  </w:num>
  <w:num w:numId="9">
    <w:abstractNumId w:val="1"/>
  </w:num>
  <w:num w:numId="10">
    <w:abstractNumId w:val="0"/>
  </w:num>
  <w:num w:numId="11">
    <w:abstractNumId w:val="19"/>
  </w:num>
  <w:num w:numId="12">
    <w:abstractNumId w:val="30"/>
  </w:num>
  <w:num w:numId="13">
    <w:abstractNumId w:val="27"/>
  </w:num>
  <w:num w:numId="14">
    <w:abstractNumId w:val="39"/>
  </w:num>
  <w:num w:numId="15">
    <w:abstractNumId w:val="10"/>
  </w:num>
  <w:num w:numId="16">
    <w:abstractNumId w:val="15"/>
  </w:num>
  <w:num w:numId="17">
    <w:abstractNumId w:val="43"/>
  </w:num>
  <w:num w:numId="18">
    <w:abstractNumId w:val="37"/>
  </w:num>
  <w:num w:numId="19">
    <w:abstractNumId w:val="32"/>
  </w:num>
  <w:num w:numId="20">
    <w:abstractNumId w:val="4"/>
  </w:num>
  <w:num w:numId="21">
    <w:abstractNumId w:val="45"/>
  </w:num>
  <w:num w:numId="22">
    <w:abstractNumId w:val="9"/>
  </w:num>
  <w:num w:numId="23">
    <w:abstractNumId w:val="22"/>
  </w:num>
  <w:num w:numId="24">
    <w:abstractNumId w:val="8"/>
  </w:num>
  <w:num w:numId="25">
    <w:abstractNumId w:val="7"/>
  </w:num>
  <w:num w:numId="26">
    <w:abstractNumId w:val="34"/>
  </w:num>
  <w:num w:numId="27">
    <w:abstractNumId w:val="14"/>
  </w:num>
  <w:num w:numId="28">
    <w:abstractNumId w:val="41"/>
  </w:num>
  <w:num w:numId="29">
    <w:abstractNumId w:val="16"/>
  </w:num>
  <w:num w:numId="30">
    <w:abstractNumId w:val="21"/>
  </w:num>
  <w:num w:numId="31">
    <w:abstractNumId w:val="38"/>
  </w:num>
  <w:num w:numId="32">
    <w:abstractNumId w:val="2"/>
  </w:num>
  <w:num w:numId="33">
    <w:abstractNumId w:val="6"/>
  </w:num>
  <w:num w:numId="34">
    <w:abstractNumId w:val="28"/>
  </w:num>
  <w:num w:numId="35">
    <w:abstractNumId w:val="36"/>
  </w:num>
  <w:num w:numId="36">
    <w:abstractNumId w:val="44"/>
  </w:num>
  <w:num w:numId="37">
    <w:abstractNumId w:val="3"/>
  </w:num>
  <w:num w:numId="38">
    <w:abstractNumId w:val="13"/>
  </w:num>
  <w:num w:numId="39">
    <w:abstractNumId w:val="23"/>
    <w:lvlOverride w:ilvl="0">
      <w:startOverride w:val="1"/>
    </w:lvlOverride>
  </w:num>
  <w:num w:numId="40">
    <w:abstractNumId w:val="12"/>
  </w:num>
  <w:num w:numId="41">
    <w:abstractNumId w:val="11"/>
  </w:num>
  <w:num w:numId="42">
    <w:abstractNumId w:val="35"/>
  </w:num>
  <w:num w:numId="43">
    <w:abstractNumId w:val="42"/>
  </w:num>
  <w:num w:numId="44">
    <w:abstractNumId w:val="25"/>
  </w:num>
  <w:num w:numId="45">
    <w:abstractNumId w:val="20"/>
  </w:num>
  <w:num w:numId="46">
    <w:abstractNumId w:val="33"/>
  </w:num>
  <w:num w:numId="47">
    <w:abstractNumId w:val="17"/>
  </w:num>
  <w:num w:numId="48">
    <w:abstractNumId w:val="46"/>
  </w:num>
  <w:num w:numId="49">
    <w:abstractNumId w:val="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1270"/>
    <w:rsid w:val="000123B8"/>
    <w:rsid w:val="00012CDD"/>
    <w:rsid w:val="00020FC3"/>
    <w:rsid w:val="0002128B"/>
    <w:rsid w:val="00035005"/>
    <w:rsid w:val="0005190E"/>
    <w:rsid w:val="0005426C"/>
    <w:rsid w:val="00074E59"/>
    <w:rsid w:val="00081759"/>
    <w:rsid w:val="00081C0B"/>
    <w:rsid w:val="00084E2F"/>
    <w:rsid w:val="00091806"/>
    <w:rsid w:val="000C2556"/>
    <w:rsid w:val="000D0681"/>
    <w:rsid w:val="000D3EC5"/>
    <w:rsid w:val="000F25EA"/>
    <w:rsid w:val="000F3E9E"/>
    <w:rsid w:val="001002C0"/>
    <w:rsid w:val="00104A72"/>
    <w:rsid w:val="00106288"/>
    <w:rsid w:val="00122723"/>
    <w:rsid w:val="00133465"/>
    <w:rsid w:val="00135E60"/>
    <w:rsid w:val="00142554"/>
    <w:rsid w:val="00143637"/>
    <w:rsid w:val="00143C98"/>
    <w:rsid w:val="0014761A"/>
    <w:rsid w:val="0015568F"/>
    <w:rsid w:val="00157FC9"/>
    <w:rsid w:val="00166150"/>
    <w:rsid w:val="00174889"/>
    <w:rsid w:val="001A0120"/>
    <w:rsid w:val="001A2DAE"/>
    <w:rsid w:val="001A61E8"/>
    <w:rsid w:val="001B5F58"/>
    <w:rsid w:val="001B6E77"/>
    <w:rsid w:val="001B7EEA"/>
    <w:rsid w:val="001C2823"/>
    <w:rsid w:val="001C6E18"/>
    <w:rsid w:val="001D6D73"/>
    <w:rsid w:val="001D7754"/>
    <w:rsid w:val="001E01A2"/>
    <w:rsid w:val="001E2BDE"/>
    <w:rsid w:val="00200838"/>
    <w:rsid w:val="00205C1A"/>
    <w:rsid w:val="002107E3"/>
    <w:rsid w:val="002113DB"/>
    <w:rsid w:val="00222BE8"/>
    <w:rsid w:val="0025325E"/>
    <w:rsid w:val="00274265"/>
    <w:rsid w:val="00277FE0"/>
    <w:rsid w:val="00282E07"/>
    <w:rsid w:val="00283120"/>
    <w:rsid w:val="00286FC8"/>
    <w:rsid w:val="002A52DD"/>
    <w:rsid w:val="002A542A"/>
    <w:rsid w:val="002A7A0B"/>
    <w:rsid w:val="002B4E3A"/>
    <w:rsid w:val="002B5228"/>
    <w:rsid w:val="002D3CDB"/>
    <w:rsid w:val="002E0401"/>
    <w:rsid w:val="002E0F3D"/>
    <w:rsid w:val="002E444E"/>
    <w:rsid w:val="002F51F5"/>
    <w:rsid w:val="0030205B"/>
    <w:rsid w:val="003028D1"/>
    <w:rsid w:val="00304280"/>
    <w:rsid w:val="00305318"/>
    <w:rsid w:val="00305E76"/>
    <w:rsid w:val="00311E55"/>
    <w:rsid w:val="0032130C"/>
    <w:rsid w:val="003233C6"/>
    <w:rsid w:val="00340D08"/>
    <w:rsid w:val="003464E8"/>
    <w:rsid w:val="0035414D"/>
    <w:rsid w:val="00357804"/>
    <w:rsid w:val="003642D9"/>
    <w:rsid w:val="003654CA"/>
    <w:rsid w:val="0037071B"/>
    <w:rsid w:val="00390542"/>
    <w:rsid w:val="003B05F3"/>
    <w:rsid w:val="003B1C78"/>
    <w:rsid w:val="003C05E0"/>
    <w:rsid w:val="003D086C"/>
    <w:rsid w:val="003D3307"/>
    <w:rsid w:val="003E23C8"/>
    <w:rsid w:val="003F46EE"/>
    <w:rsid w:val="00403321"/>
    <w:rsid w:val="00407BB7"/>
    <w:rsid w:val="00410E26"/>
    <w:rsid w:val="00414F96"/>
    <w:rsid w:val="004241E1"/>
    <w:rsid w:val="004314A5"/>
    <w:rsid w:val="0043277F"/>
    <w:rsid w:val="004432EF"/>
    <w:rsid w:val="00446812"/>
    <w:rsid w:val="0045161E"/>
    <w:rsid w:val="00456391"/>
    <w:rsid w:val="004841C9"/>
    <w:rsid w:val="00492D4D"/>
    <w:rsid w:val="00497753"/>
    <w:rsid w:val="004A3F63"/>
    <w:rsid w:val="004A6662"/>
    <w:rsid w:val="004B1565"/>
    <w:rsid w:val="004D1201"/>
    <w:rsid w:val="004D163B"/>
    <w:rsid w:val="004D7BE5"/>
    <w:rsid w:val="00501B02"/>
    <w:rsid w:val="0050277C"/>
    <w:rsid w:val="005045B3"/>
    <w:rsid w:val="00504B0F"/>
    <w:rsid w:val="00517B8A"/>
    <w:rsid w:val="00522441"/>
    <w:rsid w:val="00522A84"/>
    <w:rsid w:val="00543149"/>
    <w:rsid w:val="005501A6"/>
    <w:rsid w:val="0055414D"/>
    <w:rsid w:val="0055536C"/>
    <w:rsid w:val="005A05FB"/>
    <w:rsid w:val="005A53A6"/>
    <w:rsid w:val="005A654E"/>
    <w:rsid w:val="005B1E13"/>
    <w:rsid w:val="005B7C76"/>
    <w:rsid w:val="005C6A63"/>
    <w:rsid w:val="005C6CA7"/>
    <w:rsid w:val="005E3E48"/>
    <w:rsid w:val="005E7CB6"/>
    <w:rsid w:val="005F2A6E"/>
    <w:rsid w:val="00601D08"/>
    <w:rsid w:val="00601DA0"/>
    <w:rsid w:val="0060358E"/>
    <w:rsid w:val="0060517D"/>
    <w:rsid w:val="0060732E"/>
    <w:rsid w:val="00610C78"/>
    <w:rsid w:val="00612557"/>
    <w:rsid w:val="00625BAA"/>
    <w:rsid w:val="00630324"/>
    <w:rsid w:val="00636159"/>
    <w:rsid w:val="00640FCF"/>
    <w:rsid w:val="00647E6C"/>
    <w:rsid w:val="0065037A"/>
    <w:rsid w:val="00652FBD"/>
    <w:rsid w:val="00667A1D"/>
    <w:rsid w:val="00683DD9"/>
    <w:rsid w:val="006875F0"/>
    <w:rsid w:val="00692378"/>
    <w:rsid w:val="0069538E"/>
    <w:rsid w:val="00695392"/>
    <w:rsid w:val="006B5129"/>
    <w:rsid w:val="006C1AE2"/>
    <w:rsid w:val="006D0B88"/>
    <w:rsid w:val="006D0E01"/>
    <w:rsid w:val="006D3F0D"/>
    <w:rsid w:val="006E0E59"/>
    <w:rsid w:val="006E67B3"/>
    <w:rsid w:val="006F47C8"/>
    <w:rsid w:val="007103DA"/>
    <w:rsid w:val="00714888"/>
    <w:rsid w:val="00717D66"/>
    <w:rsid w:val="007214D6"/>
    <w:rsid w:val="00733159"/>
    <w:rsid w:val="0074586A"/>
    <w:rsid w:val="00747928"/>
    <w:rsid w:val="00747DC9"/>
    <w:rsid w:val="00761100"/>
    <w:rsid w:val="00771B04"/>
    <w:rsid w:val="007A48B0"/>
    <w:rsid w:val="007B2BD3"/>
    <w:rsid w:val="007C1937"/>
    <w:rsid w:val="007C1B9D"/>
    <w:rsid w:val="007C2300"/>
    <w:rsid w:val="007C3A05"/>
    <w:rsid w:val="007C6DB8"/>
    <w:rsid w:val="007E6B69"/>
    <w:rsid w:val="007F1E2B"/>
    <w:rsid w:val="007F3ED8"/>
    <w:rsid w:val="007F7C7D"/>
    <w:rsid w:val="008042B2"/>
    <w:rsid w:val="00810B75"/>
    <w:rsid w:val="00814A77"/>
    <w:rsid w:val="00832A0A"/>
    <w:rsid w:val="008461FA"/>
    <w:rsid w:val="008466C3"/>
    <w:rsid w:val="0085079B"/>
    <w:rsid w:val="00852BA8"/>
    <w:rsid w:val="0085407A"/>
    <w:rsid w:val="00862C30"/>
    <w:rsid w:val="00864355"/>
    <w:rsid w:val="0087184F"/>
    <w:rsid w:val="008779CE"/>
    <w:rsid w:val="00881AD3"/>
    <w:rsid w:val="008838F6"/>
    <w:rsid w:val="0089011D"/>
    <w:rsid w:val="00892004"/>
    <w:rsid w:val="008A51B9"/>
    <w:rsid w:val="008B410A"/>
    <w:rsid w:val="008C6A84"/>
    <w:rsid w:val="008D2DD8"/>
    <w:rsid w:val="008D34D1"/>
    <w:rsid w:val="008D3C32"/>
    <w:rsid w:val="008D474C"/>
    <w:rsid w:val="008E070B"/>
    <w:rsid w:val="00901947"/>
    <w:rsid w:val="00906AB5"/>
    <w:rsid w:val="009127F1"/>
    <w:rsid w:val="009132A2"/>
    <w:rsid w:val="00915368"/>
    <w:rsid w:val="00915FBD"/>
    <w:rsid w:val="009261BF"/>
    <w:rsid w:val="00926439"/>
    <w:rsid w:val="0094080B"/>
    <w:rsid w:val="00943CCF"/>
    <w:rsid w:val="00944144"/>
    <w:rsid w:val="00947EAB"/>
    <w:rsid w:val="009507A7"/>
    <w:rsid w:val="00953544"/>
    <w:rsid w:val="00970870"/>
    <w:rsid w:val="0097514A"/>
    <w:rsid w:val="00996A48"/>
    <w:rsid w:val="009A24B7"/>
    <w:rsid w:val="009A2883"/>
    <w:rsid w:val="009A3588"/>
    <w:rsid w:val="009A48BD"/>
    <w:rsid w:val="009A514F"/>
    <w:rsid w:val="009A51B9"/>
    <w:rsid w:val="009A6531"/>
    <w:rsid w:val="009C2F6E"/>
    <w:rsid w:val="009D028E"/>
    <w:rsid w:val="009D64CC"/>
    <w:rsid w:val="009D745F"/>
    <w:rsid w:val="009E3332"/>
    <w:rsid w:val="009E3C20"/>
    <w:rsid w:val="009E60F0"/>
    <w:rsid w:val="009E7FC5"/>
    <w:rsid w:val="009F3712"/>
    <w:rsid w:val="009F3A3C"/>
    <w:rsid w:val="00A0116D"/>
    <w:rsid w:val="00A10536"/>
    <w:rsid w:val="00A10B05"/>
    <w:rsid w:val="00A150CF"/>
    <w:rsid w:val="00A230BF"/>
    <w:rsid w:val="00A26B45"/>
    <w:rsid w:val="00A4298A"/>
    <w:rsid w:val="00A62129"/>
    <w:rsid w:val="00A66E15"/>
    <w:rsid w:val="00A749E7"/>
    <w:rsid w:val="00A75CD9"/>
    <w:rsid w:val="00A85593"/>
    <w:rsid w:val="00A91222"/>
    <w:rsid w:val="00A94FA1"/>
    <w:rsid w:val="00AD0990"/>
    <w:rsid w:val="00AD5456"/>
    <w:rsid w:val="00AD561A"/>
    <w:rsid w:val="00B00BC8"/>
    <w:rsid w:val="00B16544"/>
    <w:rsid w:val="00B1787F"/>
    <w:rsid w:val="00B21E86"/>
    <w:rsid w:val="00B2650E"/>
    <w:rsid w:val="00B403A6"/>
    <w:rsid w:val="00B4743B"/>
    <w:rsid w:val="00B550EB"/>
    <w:rsid w:val="00B61469"/>
    <w:rsid w:val="00B8762C"/>
    <w:rsid w:val="00BA650A"/>
    <w:rsid w:val="00BB0839"/>
    <w:rsid w:val="00BB2E70"/>
    <w:rsid w:val="00BC2485"/>
    <w:rsid w:val="00BC2FE1"/>
    <w:rsid w:val="00BD4D75"/>
    <w:rsid w:val="00BE29B3"/>
    <w:rsid w:val="00BE4900"/>
    <w:rsid w:val="00BE4981"/>
    <w:rsid w:val="00BF5314"/>
    <w:rsid w:val="00C04A2A"/>
    <w:rsid w:val="00C068B5"/>
    <w:rsid w:val="00C10A38"/>
    <w:rsid w:val="00C13F6D"/>
    <w:rsid w:val="00C25C57"/>
    <w:rsid w:val="00C36FC4"/>
    <w:rsid w:val="00C3771A"/>
    <w:rsid w:val="00C408EE"/>
    <w:rsid w:val="00C56C0D"/>
    <w:rsid w:val="00C63F6A"/>
    <w:rsid w:val="00C653E0"/>
    <w:rsid w:val="00C6599D"/>
    <w:rsid w:val="00C74DD4"/>
    <w:rsid w:val="00C77844"/>
    <w:rsid w:val="00C81ADF"/>
    <w:rsid w:val="00C926E0"/>
    <w:rsid w:val="00C97626"/>
    <w:rsid w:val="00CA3104"/>
    <w:rsid w:val="00CB3984"/>
    <w:rsid w:val="00CB3DBE"/>
    <w:rsid w:val="00CC3635"/>
    <w:rsid w:val="00CD5295"/>
    <w:rsid w:val="00CD63FF"/>
    <w:rsid w:val="00CE4DBA"/>
    <w:rsid w:val="00CE62C6"/>
    <w:rsid w:val="00CE76F1"/>
    <w:rsid w:val="00D04D35"/>
    <w:rsid w:val="00D1689D"/>
    <w:rsid w:val="00D1745B"/>
    <w:rsid w:val="00D4604E"/>
    <w:rsid w:val="00D46DB0"/>
    <w:rsid w:val="00D574FB"/>
    <w:rsid w:val="00D6283E"/>
    <w:rsid w:val="00D6416B"/>
    <w:rsid w:val="00D642B0"/>
    <w:rsid w:val="00D65FFA"/>
    <w:rsid w:val="00D7381E"/>
    <w:rsid w:val="00D738A5"/>
    <w:rsid w:val="00D81313"/>
    <w:rsid w:val="00D82057"/>
    <w:rsid w:val="00D83380"/>
    <w:rsid w:val="00D84F46"/>
    <w:rsid w:val="00D858A3"/>
    <w:rsid w:val="00D8604A"/>
    <w:rsid w:val="00DA6FC2"/>
    <w:rsid w:val="00DA7C57"/>
    <w:rsid w:val="00DB1B78"/>
    <w:rsid w:val="00DB71D0"/>
    <w:rsid w:val="00DC2211"/>
    <w:rsid w:val="00DC3AC4"/>
    <w:rsid w:val="00DD4244"/>
    <w:rsid w:val="00DD5AD5"/>
    <w:rsid w:val="00DE7E6D"/>
    <w:rsid w:val="00DF6922"/>
    <w:rsid w:val="00E001A5"/>
    <w:rsid w:val="00E144F5"/>
    <w:rsid w:val="00E41B28"/>
    <w:rsid w:val="00E44751"/>
    <w:rsid w:val="00E5228C"/>
    <w:rsid w:val="00E55ED5"/>
    <w:rsid w:val="00E808DC"/>
    <w:rsid w:val="00E91642"/>
    <w:rsid w:val="00EA56A3"/>
    <w:rsid w:val="00EB403A"/>
    <w:rsid w:val="00EB61FF"/>
    <w:rsid w:val="00EC4AB8"/>
    <w:rsid w:val="00EF31E3"/>
    <w:rsid w:val="00F04159"/>
    <w:rsid w:val="00F102FC"/>
    <w:rsid w:val="00F12AA5"/>
    <w:rsid w:val="00F16BC9"/>
    <w:rsid w:val="00F17293"/>
    <w:rsid w:val="00F20924"/>
    <w:rsid w:val="00F21F6E"/>
    <w:rsid w:val="00F22176"/>
    <w:rsid w:val="00F23219"/>
    <w:rsid w:val="00F45CD3"/>
    <w:rsid w:val="00F529C2"/>
    <w:rsid w:val="00F57D42"/>
    <w:rsid w:val="00F6160A"/>
    <w:rsid w:val="00F823C2"/>
    <w:rsid w:val="00F833CF"/>
    <w:rsid w:val="00F876AC"/>
    <w:rsid w:val="00F908E9"/>
    <w:rsid w:val="00F941AE"/>
    <w:rsid w:val="00F97062"/>
    <w:rsid w:val="00FA3B39"/>
    <w:rsid w:val="00FB1666"/>
    <w:rsid w:val="00FB1966"/>
    <w:rsid w:val="00FB2ABF"/>
    <w:rsid w:val="00FB4B8D"/>
    <w:rsid w:val="00FB7D3C"/>
    <w:rsid w:val="00FC1392"/>
    <w:rsid w:val="00FD23C3"/>
    <w:rsid w:val="00FD2862"/>
    <w:rsid w:val="00FE0FDD"/>
    <w:rsid w:val="00FE6E40"/>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A7C5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table" w:styleId="LightList-Accent2">
    <w:name w:val="Light List Accent 2"/>
    <w:basedOn w:val="TableNormal"/>
    <w:uiPriority w:val="61"/>
    <w:rsid w:val="008466C3"/>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TOC4">
    <w:name w:val="toc 4"/>
    <w:basedOn w:val="Normal"/>
    <w:next w:val="Normal"/>
    <w:autoRedefine/>
    <w:uiPriority w:val="39"/>
    <w:unhideWhenUsed/>
    <w:rsid w:val="00733159"/>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733159"/>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733159"/>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733159"/>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733159"/>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733159"/>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A7C5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table" w:styleId="LightList-Accent2">
    <w:name w:val="Light List Accent 2"/>
    <w:basedOn w:val="TableNormal"/>
    <w:uiPriority w:val="61"/>
    <w:rsid w:val="008466C3"/>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TOC4">
    <w:name w:val="toc 4"/>
    <w:basedOn w:val="Normal"/>
    <w:next w:val="Normal"/>
    <w:autoRedefine/>
    <w:uiPriority w:val="39"/>
    <w:unhideWhenUsed/>
    <w:rsid w:val="00733159"/>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733159"/>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733159"/>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733159"/>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733159"/>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733159"/>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8098">
      <w:bodyDiv w:val="1"/>
      <w:marLeft w:val="0"/>
      <w:marRight w:val="0"/>
      <w:marTop w:val="0"/>
      <w:marBottom w:val="0"/>
      <w:divBdr>
        <w:top w:val="none" w:sz="0" w:space="0" w:color="auto"/>
        <w:left w:val="none" w:sz="0" w:space="0" w:color="auto"/>
        <w:bottom w:val="none" w:sz="0" w:space="0" w:color="auto"/>
        <w:right w:val="none" w:sz="0" w:space="0" w:color="auto"/>
      </w:divBdr>
    </w:div>
    <w:div w:id="87965077">
      <w:bodyDiv w:val="1"/>
      <w:marLeft w:val="0"/>
      <w:marRight w:val="0"/>
      <w:marTop w:val="0"/>
      <w:marBottom w:val="0"/>
      <w:divBdr>
        <w:top w:val="none" w:sz="0" w:space="0" w:color="auto"/>
        <w:left w:val="none" w:sz="0" w:space="0" w:color="auto"/>
        <w:bottom w:val="none" w:sz="0" w:space="0" w:color="auto"/>
        <w:right w:val="none" w:sz="0" w:space="0" w:color="auto"/>
      </w:divBdr>
    </w:div>
    <w:div w:id="147593691">
      <w:bodyDiv w:val="1"/>
      <w:marLeft w:val="0"/>
      <w:marRight w:val="0"/>
      <w:marTop w:val="0"/>
      <w:marBottom w:val="0"/>
      <w:divBdr>
        <w:top w:val="none" w:sz="0" w:space="0" w:color="auto"/>
        <w:left w:val="none" w:sz="0" w:space="0" w:color="auto"/>
        <w:bottom w:val="none" w:sz="0" w:space="0" w:color="auto"/>
        <w:right w:val="none" w:sz="0" w:space="0" w:color="auto"/>
      </w:divBdr>
    </w:div>
    <w:div w:id="208614073">
      <w:bodyDiv w:val="1"/>
      <w:marLeft w:val="0"/>
      <w:marRight w:val="0"/>
      <w:marTop w:val="0"/>
      <w:marBottom w:val="0"/>
      <w:divBdr>
        <w:top w:val="none" w:sz="0" w:space="0" w:color="auto"/>
        <w:left w:val="none" w:sz="0" w:space="0" w:color="auto"/>
        <w:bottom w:val="none" w:sz="0" w:space="0" w:color="auto"/>
        <w:right w:val="none" w:sz="0" w:space="0" w:color="auto"/>
      </w:divBdr>
    </w:div>
    <w:div w:id="220483032">
      <w:bodyDiv w:val="1"/>
      <w:marLeft w:val="0"/>
      <w:marRight w:val="0"/>
      <w:marTop w:val="0"/>
      <w:marBottom w:val="0"/>
      <w:divBdr>
        <w:top w:val="none" w:sz="0" w:space="0" w:color="auto"/>
        <w:left w:val="none" w:sz="0" w:space="0" w:color="auto"/>
        <w:bottom w:val="none" w:sz="0" w:space="0" w:color="auto"/>
        <w:right w:val="none" w:sz="0" w:space="0" w:color="auto"/>
      </w:divBdr>
    </w:div>
    <w:div w:id="223568222">
      <w:bodyDiv w:val="1"/>
      <w:marLeft w:val="0"/>
      <w:marRight w:val="0"/>
      <w:marTop w:val="0"/>
      <w:marBottom w:val="0"/>
      <w:divBdr>
        <w:top w:val="none" w:sz="0" w:space="0" w:color="auto"/>
        <w:left w:val="none" w:sz="0" w:space="0" w:color="auto"/>
        <w:bottom w:val="none" w:sz="0" w:space="0" w:color="auto"/>
        <w:right w:val="none" w:sz="0" w:space="0" w:color="auto"/>
      </w:divBdr>
    </w:div>
    <w:div w:id="324673167">
      <w:bodyDiv w:val="1"/>
      <w:marLeft w:val="0"/>
      <w:marRight w:val="0"/>
      <w:marTop w:val="0"/>
      <w:marBottom w:val="0"/>
      <w:divBdr>
        <w:top w:val="none" w:sz="0" w:space="0" w:color="auto"/>
        <w:left w:val="none" w:sz="0" w:space="0" w:color="auto"/>
        <w:bottom w:val="none" w:sz="0" w:space="0" w:color="auto"/>
        <w:right w:val="none" w:sz="0" w:space="0" w:color="auto"/>
      </w:divBdr>
    </w:div>
    <w:div w:id="376901119">
      <w:bodyDiv w:val="1"/>
      <w:marLeft w:val="0"/>
      <w:marRight w:val="0"/>
      <w:marTop w:val="0"/>
      <w:marBottom w:val="0"/>
      <w:divBdr>
        <w:top w:val="none" w:sz="0" w:space="0" w:color="auto"/>
        <w:left w:val="none" w:sz="0" w:space="0" w:color="auto"/>
        <w:bottom w:val="none" w:sz="0" w:space="0" w:color="auto"/>
        <w:right w:val="none" w:sz="0" w:space="0" w:color="auto"/>
      </w:divBdr>
    </w:div>
    <w:div w:id="425686550">
      <w:bodyDiv w:val="1"/>
      <w:marLeft w:val="0"/>
      <w:marRight w:val="0"/>
      <w:marTop w:val="0"/>
      <w:marBottom w:val="0"/>
      <w:divBdr>
        <w:top w:val="none" w:sz="0" w:space="0" w:color="auto"/>
        <w:left w:val="none" w:sz="0" w:space="0" w:color="auto"/>
        <w:bottom w:val="none" w:sz="0" w:space="0" w:color="auto"/>
        <w:right w:val="none" w:sz="0" w:space="0" w:color="auto"/>
      </w:divBdr>
    </w:div>
    <w:div w:id="462499425">
      <w:bodyDiv w:val="1"/>
      <w:marLeft w:val="0"/>
      <w:marRight w:val="0"/>
      <w:marTop w:val="0"/>
      <w:marBottom w:val="0"/>
      <w:divBdr>
        <w:top w:val="none" w:sz="0" w:space="0" w:color="auto"/>
        <w:left w:val="none" w:sz="0" w:space="0" w:color="auto"/>
        <w:bottom w:val="none" w:sz="0" w:space="0" w:color="auto"/>
        <w:right w:val="none" w:sz="0" w:space="0" w:color="auto"/>
      </w:divBdr>
    </w:div>
    <w:div w:id="552272457">
      <w:bodyDiv w:val="1"/>
      <w:marLeft w:val="0"/>
      <w:marRight w:val="0"/>
      <w:marTop w:val="0"/>
      <w:marBottom w:val="0"/>
      <w:divBdr>
        <w:top w:val="none" w:sz="0" w:space="0" w:color="auto"/>
        <w:left w:val="none" w:sz="0" w:space="0" w:color="auto"/>
        <w:bottom w:val="none" w:sz="0" w:space="0" w:color="auto"/>
        <w:right w:val="none" w:sz="0" w:space="0" w:color="auto"/>
      </w:divBdr>
    </w:div>
    <w:div w:id="575676544">
      <w:bodyDiv w:val="1"/>
      <w:marLeft w:val="0"/>
      <w:marRight w:val="0"/>
      <w:marTop w:val="0"/>
      <w:marBottom w:val="0"/>
      <w:divBdr>
        <w:top w:val="none" w:sz="0" w:space="0" w:color="auto"/>
        <w:left w:val="none" w:sz="0" w:space="0" w:color="auto"/>
        <w:bottom w:val="none" w:sz="0" w:space="0" w:color="auto"/>
        <w:right w:val="none" w:sz="0" w:space="0" w:color="auto"/>
      </w:divBdr>
    </w:div>
    <w:div w:id="636109974">
      <w:bodyDiv w:val="1"/>
      <w:marLeft w:val="0"/>
      <w:marRight w:val="0"/>
      <w:marTop w:val="0"/>
      <w:marBottom w:val="0"/>
      <w:divBdr>
        <w:top w:val="none" w:sz="0" w:space="0" w:color="auto"/>
        <w:left w:val="none" w:sz="0" w:space="0" w:color="auto"/>
        <w:bottom w:val="none" w:sz="0" w:space="0" w:color="auto"/>
        <w:right w:val="none" w:sz="0" w:space="0" w:color="auto"/>
      </w:divBdr>
    </w:div>
    <w:div w:id="653604977">
      <w:bodyDiv w:val="1"/>
      <w:marLeft w:val="0"/>
      <w:marRight w:val="0"/>
      <w:marTop w:val="0"/>
      <w:marBottom w:val="0"/>
      <w:divBdr>
        <w:top w:val="none" w:sz="0" w:space="0" w:color="auto"/>
        <w:left w:val="none" w:sz="0" w:space="0" w:color="auto"/>
        <w:bottom w:val="none" w:sz="0" w:space="0" w:color="auto"/>
        <w:right w:val="none" w:sz="0" w:space="0" w:color="auto"/>
      </w:divBdr>
    </w:div>
    <w:div w:id="719938145">
      <w:bodyDiv w:val="1"/>
      <w:marLeft w:val="0"/>
      <w:marRight w:val="0"/>
      <w:marTop w:val="0"/>
      <w:marBottom w:val="0"/>
      <w:divBdr>
        <w:top w:val="none" w:sz="0" w:space="0" w:color="auto"/>
        <w:left w:val="none" w:sz="0" w:space="0" w:color="auto"/>
        <w:bottom w:val="none" w:sz="0" w:space="0" w:color="auto"/>
        <w:right w:val="none" w:sz="0" w:space="0" w:color="auto"/>
      </w:divBdr>
    </w:div>
    <w:div w:id="770861918">
      <w:bodyDiv w:val="1"/>
      <w:marLeft w:val="0"/>
      <w:marRight w:val="0"/>
      <w:marTop w:val="0"/>
      <w:marBottom w:val="0"/>
      <w:divBdr>
        <w:top w:val="none" w:sz="0" w:space="0" w:color="auto"/>
        <w:left w:val="none" w:sz="0" w:space="0" w:color="auto"/>
        <w:bottom w:val="none" w:sz="0" w:space="0" w:color="auto"/>
        <w:right w:val="none" w:sz="0" w:space="0" w:color="auto"/>
      </w:divBdr>
    </w:div>
    <w:div w:id="774131260">
      <w:bodyDiv w:val="1"/>
      <w:marLeft w:val="0"/>
      <w:marRight w:val="0"/>
      <w:marTop w:val="0"/>
      <w:marBottom w:val="0"/>
      <w:divBdr>
        <w:top w:val="none" w:sz="0" w:space="0" w:color="auto"/>
        <w:left w:val="none" w:sz="0" w:space="0" w:color="auto"/>
        <w:bottom w:val="none" w:sz="0" w:space="0" w:color="auto"/>
        <w:right w:val="none" w:sz="0" w:space="0" w:color="auto"/>
      </w:divBdr>
    </w:div>
    <w:div w:id="808939925">
      <w:bodyDiv w:val="1"/>
      <w:marLeft w:val="0"/>
      <w:marRight w:val="0"/>
      <w:marTop w:val="0"/>
      <w:marBottom w:val="0"/>
      <w:divBdr>
        <w:top w:val="none" w:sz="0" w:space="0" w:color="auto"/>
        <w:left w:val="none" w:sz="0" w:space="0" w:color="auto"/>
        <w:bottom w:val="none" w:sz="0" w:space="0" w:color="auto"/>
        <w:right w:val="none" w:sz="0" w:space="0" w:color="auto"/>
      </w:divBdr>
    </w:div>
    <w:div w:id="810710002">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926811969">
      <w:bodyDiv w:val="1"/>
      <w:marLeft w:val="0"/>
      <w:marRight w:val="0"/>
      <w:marTop w:val="0"/>
      <w:marBottom w:val="0"/>
      <w:divBdr>
        <w:top w:val="none" w:sz="0" w:space="0" w:color="auto"/>
        <w:left w:val="none" w:sz="0" w:space="0" w:color="auto"/>
        <w:bottom w:val="none" w:sz="0" w:space="0" w:color="auto"/>
        <w:right w:val="none" w:sz="0" w:space="0" w:color="auto"/>
      </w:divBdr>
    </w:div>
    <w:div w:id="928153266">
      <w:bodyDiv w:val="1"/>
      <w:marLeft w:val="0"/>
      <w:marRight w:val="0"/>
      <w:marTop w:val="0"/>
      <w:marBottom w:val="0"/>
      <w:divBdr>
        <w:top w:val="none" w:sz="0" w:space="0" w:color="auto"/>
        <w:left w:val="none" w:sz="0" w:space="0" w:color="auto"/>
        <w:bottom w:val="none" w:sz="0" w:space="0" w:color="auto"/>
        <w:right w:val="none" w:sz="0" w:space="0" w:color="auto"/>
      </w:divBdr>
    </w:div>
    <w:div w:id="969553190">
      <w:bodyDiv w:val="1"/>
      <w:marLeft w:val="0"/>
      <w:marRight w:val="0"/>
      <w:marTop w:val="0"/>
      <w:marBottom w:val="0"/>
      <w:divBdr>
        <w:top w:val="none" w:sz="0" w:space="0" w:color="auto"/>
        <w:left w:val="none" w:sz="0" w:space="0" w:color="auto"/>
        <w:bottom w:val="none" w:sz="0" w:space="0" w:color="auto"/>
        <w:right w:val="none" w:sz="0" w:space="0" w:color="auto"/>
      </w:divBdr>
    </w:div>
    <w:div w:id="986785663">
      <w:bodyDiv w:val="1"/>
      <w:marLeft w:val="0"/>
      <w:marRight w:val="0"/>
      <w:marTop w:val="0"/>
      <w:marBottom w:val="0"/>
      <w:divBdr>
        <w:top w:val="none" w:sz="0" w:space="0" w:color="auto"/>
        <w:left w:val="none" w:sz="0" w:space="0" w:color="auto"/>
        <w:bottom w:val="none" w:sz="0" w:space="0" w:color="auto"/>
        <w:right w:val="none" w:sz="0" w:space="0" w:color="auto"/>
      </w:divBdr>
    </w:div>
    <w:div w:id="1038045458">
      <w:bodyDiv w:val="1"/>
      <w:marLeft w:val="0"/>
      <w:marRight w:val="0"/>
      <w:marTop w:val="0"/>
      <w:marBottom w:val="0"/>
      <w:divBdr>
        <w:top w:val="none" w:sz="0" w:space="0" w:color="auto"/>
        <w:left w:val="none" w:sz="0" w:space="0" w:color="auto"/>
        <w:bottom w:val="none" w:sz="0" w:space="0" w:color="auto"/>
        <w:right w:val="none" w:sz="0" w:space="0" w:color="auto"/>
      </w:divBdr>
    </w:div>
    <w:div w:id="1090809533">
      <w:bodyDiv w:val="1"/>
      <w:marLeft w:val="0"/>
      <w:marRight w:val="0"/>
      <w:marTop w:val="0"/>
      <w:marBottom w:val="0"/>
      <w:divBdr>
        <w:top w:val="none" w:sz="0" w:space="0" w:color="auto"/>
        <w:left w:val="none" w:sz="0" w:space="0" w:color="auto"/>
        <w:bottom w:val="none" w:sz="0" w:space="0" w:color="auto"/>
        <w:right w:val="none" w:sz="0" w:space="0" w:color="auto"/>
      </w:divBdr>
    </w:div>
    <w:div w:id="1144934024">
      <w:bodyDiv w:val="1"/>
      <w:marLeft w:val="0"/>
      <w:marRight w:val="0"/>
      <w:marTop w:val="0"/>
      <w:marBottom w:val="0"/>
      <w:divBdr>
        <w:top w:val="none" w:sz="0" w:space="0" w:color="auto"/>
        <w:left w:val="none" w:sz="0" w:space="0" w:color="auto"/>
        <w:bottom w:val="none" w:sz="0" w:space="0" w:color="auto"/>
        <w:right w:val="none" w:sz="0" w:space="0" w:color="auto"/>
      </w:divBdr>
    </w:div>
    <w:div w:id="1171989075">
      <w:bodyDiv w:val="1"/>
      <w:marLeft w:val="0"/>
      <w:marRight w:val="0"/>
      <w:marTop w:val="0"/>
      <w:marBottom w:val="0"/>
      <w:divBdr>
        <w:top w:val="none" w:sz="0" w:space="0" w:color="auto"/>
        <w:left w:val="none" w:sz="0" w:space="0" w:color="auto"/>
        <w:bottom w:val="none" w:sz="0" w:space="0" w:color="auto"/>
        <w:right w:val="none" w:sz="0" w:space="0" w:color="auto"/>
      </w:divBdr>
    </w:div>
    <w:div w:id="1237666952">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13171860">
      <w:bodyDiv w:val="1"/>
      <w:marLeft w:val="0"/>
      <w:marRight w:val="0"/>
      <w:marTop w:val="0"/>
      <w:marBottom w:val="0"/>
      <w:divBdr>
        <w:top w:val="none" w:sz="0" w:space="0" w:color="auto"/>
        <w:left w:val="none" w:sz="0" w:space="0" w:color="auto"/>
        <w:bottom w:val="none" w:sz="0" w:space="0" w:color="auto"/>
        <w:right w:val="none" w:sz="0" w:space="0" w:color="auto"/>
      </w:divBdr>
    </w:div>
    <w:div w:id="1317756417">
      <w:bodyDiv w:val="1"/>
      <w:marLeft w:val="0"/>
      <w:marRight w:val="0"/>
      <w:marTop w:val="0"/>
      <w:marBottom w:val="0"/>
      <w:divBdr>
        <w:top w:val="none" w:sz="0" w:space="0" w:color="auto"/>
        <w:left w:val="none" w:sz="0" w:space="0" w:color="auto"/>
        <w:bottom w:val="none" w:sz="0" w:space="0" w:color="auto"/>
        <w:right w:val="none" w:sz="0" w:space="0" w:color="auto"/>
      </w:divBdr>
    </w:div>
    <w:div w:id="1380326085">
      <w:bodyDiv w:val="1"/>
      <w:marLeft w:val="0"/>
      <w:marRight w:val="0"/>
      <w:marTop w:val="0"/>
      <w:marBottom w:val="0"/>
      <w:divBdr>
        <w:top w:val="none" w:sz="0" w:space="0" w:color="auto"/>
        <w:left w:val="none" w:sz="0" w:space="0" w:color="auto"/>
        <w:bottom w:val="none" w:sz="0" w:space="0" w:color="auto"/>
        <w:right w:val="none" w:sz="0" w:space="0" w:color="auto"/>
      </w:divBdr>
    </w:div>
    <w:div w:id="1426532281">
      <w:bodyDiv w:val="1"/>
      <w:marLeft w:val="0"/>
      <w:marRight w:val="0"/>
      <w:marTop w:val="0"/>
      <w:marBottom w:val="0"/>
      <w:divBdr>
        <w:top w:val="none" w:sz="0" w:space="0" w:color="auto"/>
        <w:left w:val="none" w:sz="0" w:space="0" w:color="auto"/>
        <w:bottom w:val="none" w:sz="0" w:space="0" w:color="auto"/>
        <w:right w:val="none" w:sz="0" w:space="0" w:color="auto"/>
      </w:divBdr>
    </w:div>
    <w:div w:id="1478259566">
      <w:bodyDiv w:val="1"/>
      <w:marLeft w:val="0"/>
      <w:marRight w:val="0"/>
      <w:marTop w:val="0"/>
      <w:marBottom w:val="0"/>
      <w:divBdr>
        <w:top w:val="none" w:sz="0" w:space="0" w:color="auto"/>
        <w:left w:val="none" w:sz="0" w:space="0" w:color="auto"/>
        <w:bottom w:val="none" w:sz="0" w:space="0" w:color="auto"/>
        <w:right w:val="none" w:sz="0" w:space="0" w:color="auto"/>
      </w:divBdr>
    </w:div>
    <w:div w:id="1495991022">
      <w:bodyDiv w:val="1"/>
      <w:marLeft w:val="0"/>
      <w:marRight w:val="0"/>
      <w:marTop w:val="0"/>
      <w:marBottom w:val="0"/>
      <w:divBdr>
        <w:top w:val="none" w:sz="0" w:space="0" w:color="auto"/>
        <w:left w:val="none" w:sz="0" w:space="0" w:color="auto"/>
        <w:bottom w:val="none" w:sz="0" w:space="0" w:color="auto"/>
        <w:right w:val="none" w:sz="0" w:space="0" w:color="auto"/>
      </w:divBdr>
    </w:div>
    <w:div w:id="1656449108">
      <w:bodyDiv w:val="1"/>
      <w:marLeft w:val="0"/>
      <w:marRight w:val="0"/>
      <w:marTop w:val="0"/>
      <w:marBottom w:val="0"/>
      <w:divBdr>
        <w:top w:val="none" w:sz="0" w:space="0" w:color="auto"/>
        <w:left w:val="none" w:sz="0" w:space="0" w:color="auto"/>
        <w:bottom w:val="none" w:sz="0" w:space="0" w:color="auto"/>
        <w:right w:val="none" w:sz="0" w:space="0" w:color="auto"/>
      </w:divBdr>
    </w:div>
    <w:div w:id="1668634971">
      <w:bodyDiv w:val="1"/>
      <w:marLeft w:val="0"/>
      <w:marRight w:val="0"/>
      <w:marTop w:val="0"/>
      <w:marBottom w:val="0"/>
      <w:divBdr>
        <w:top w:val="none" w:sz="0" w:space="0" w:color="auto"/>
        <w:left w:val="none" w:sz="0" w:space="0" w:color="auto"/>
        <w:bottom w:val="none" w:sz="0" w:space="0" w:color="auto"/>
        <w:right w:val="none" w:sz="0" w:space="0" w:color="auto"/>
      </w:divBdr>
    </w:div>
    <w:div w:id="1683048170">
      <w:bodyDiv w:val="1"/>
      <w:marLeft w:val="0"/>
      <w:marRight w:val="0"/>
      <w:marTop w:val="0"/>
      <w:marBottom w:val="0"/>
      <w:divBdr>
        <w:top w:val="none" w:sz="0" w:space="0" w:color="auto"/>
        <w:left w:val="none" w:sz="0" w:space="0" w:color="auto"/>
        <w:bottom w:val="none" w:sz="0" w:space="0" w:color="auto"/>
        <w:right w:val="none" w:sz="0" w:space="0" w:color="auto"/>
      </w:divBdr>
    </w:div>
    <w:div w:id="1747338443">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812861512">
      <w:bodyDiv w:val="1"/>
      <w:marLeft w:val="0"/>
      <w:marRight w:val="0"/>
      <w:marTop w:val="0"/>
      <w:marBottom w:val="0"/>
      <w:divBdr>
        <w:top w:val="none" w:sz="0" w:space="0" w:color="auto"/>
        <w:left w:val="none" w:sz="0" w:space="0" w:color="auto"/>
        <w:bottom w:val="none" w:sz="0" w:space="0" w:color="auto"/>
        <w:right w:val="none" w:sz="0" w:space="0" w:color="auto"/>
      </w:divBdr>
    </w:div>
    <w:div w:id="1846478214">
      <w:bodyDiv w:val="1"/>
      <w:marLeft w:val="0"/>
      <w:marRight w:val="0"/>
      <w:marTop w:val="0"/>
      <w:marBottom w:val="0"/>
      <w:divBdr>
        <w:top w:val="none" w:sz="0" w:space="0" w:color="auto"/>
        <w:left w:val="none" w:sz="0" w:space="0" w:color="auto"/>
        <w:bottom w:val="none" w:sz="0" w:space="0" w:color="auto"/>
        <w:right w:val="none" w:sz="0" w:space="0" w:color="auto"/>
      </w:divBdr>
    </w:div>
    <w:div w:id="1883520461">
      <w:bodyDiv w:val="1"/>
      <w:marLeft w:val="0"/>
      <w:marRight w:val="0"/>
      <w:marTop w:val="0"/>
      <w:marBottom w:val="0"/>
      <w:divBdr>
        <w:top w:val="none" w:sz="0" w:space="0" w:color="auto"/>
        <w:left w:val="none" w:sz="0" w:space="0" w:color="auto"/>
        <w:bottom w:val="none" w:sz="0" w:space="0" w:color="auto"/>
        <w:right w:val="none" w:sz="0" w:space="0" w:color="auto"/>
      </w:divBdr>
    </w:div>
    <w:div w:id="1922982313">
      <w:bodyDiv w:val="1"/>
      <w:marLeft w:val="0"/>
      <w:marRight w:val="0"/>
      <w:marTop w:val="0"/>
      <w:marBottom w:val="0"/>
      <w:divBdr>
        <w:top w:val="none" w:sz="0" w:space="0" w:color="auto"/>
        <w:left w:val="none" w:sz="0" w:space="0" w:color="auto"/>
        <w:bottom w:val="none" w:sz="0" w:space="0" w:color="auto"/>
        <w:right w:val="none" w:sz="0" w:space="0" w:color="auto"/>
      </w:divBdr>
    </w:div>
    <w:div w:id="2078429735">
      <w:bodyDiv w:val="1"/>
      <w:marLeft w:val="0"/>
      <w:marRight w:val="0"/>
      <w:marTop w:val="0"/>
      <w:marBottom w:val="0"/>
      <w:divBdr>
        <w:top w:val="none" w:sz="0" w:space="0" w:color="auto"/>
        <w:left w:val="none" w:sz="0" w:space="0" w:color="auto"/>
        <w:bottom w:val="none" w:sz="0" w:space="0" w:color="auto"/>
        <w:right w:val="none" w:sz="0" w:space="0" w:color="auto"/>
      </w:divBdr>
    </w:div>
    <w:div w:id="2087679954">
      <w:bodyDiv w:val="1"/>
      <w:marLeft w:val="0"/>
      <w:marRight w:val="0"/>
      <w:marTop w:val="0"/>
      <w:marBottom w:val="0"/>
      <w:divBdr>
        <w:top w:val="none" w:sz="0" w:space="0" w:color="auto"/>
        <w:left w:val="none" w:sz="0" w:space="0" w:color="auto"/>
        <w:bottom w:val="none" w:sz="0" w:space="0" w:color="auto"/>
        <w:right w:val="none" w:sz="0" w:space="0" w:color="auto"/>
      </w:divBdr>
    </w:div>
    <w:div w:id="2103140671">
      <w:bodyDiv w:val="1"/>
      <w:marLeft w:val="0"/>
      <w:marRight w:val="0"/>
      <w:marTop w:val="0"/>
      <w:marBottom w:val="0"/>
      <w:divBdr>
        <w:top w:val="none" w:sz="0" w:space="0" w:color="auto"/>
        <w:left w:val="none" w:sz="0" w:space="0" w:color="auto"/>
        <w:bottom w:val="none" w:sz="0" w:space="0" w:color="auto"/>
        <w:right w:val="none" w:sz="0" w:space="0" w:color="auto"/>
      </w:divBdr>
    </w:div>
    <w:div w:id="2126382208">
      <w:bodyDiv w:val="1"/>
      <w:marLeft w:val="0"/>
      <w:marRight w:val="0"/>
      <w:marTop w:val="0"/>
      <w:marBottom w:val="0"/>
      <w:divBdr>
        <w:top w:val="none" w:sz="0" w:space="0" w:color="auto"/>
        <w:left w:val="none" w:sz="0" w:space="0" w:color="auto"/>
        <w:bottom w:val="none" w:sz="0" w:space="0" w:color="auto"/>
        <w:right w:val="none" w:sz="0" w:space="0" w:color="auto"/>
      </w:divBdr>
    </w:div>
    <w:div w:id="214172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diagramLayout" Target="diagrams/layout17.xml"/><Relationship Id="rId21" Type="http://schemas.openxmlformats.org/officeDocument/2006/relationships/diagramColors" Target="diagrams/colors2.xml"/><Relationship Id="rId42" Type="http://schemas.openxmlformats.org/officeDocument/2006/relationships/diagramData" Target="diagrams/data5.xml"/><Relationship Id="rId63" Type="http://schemas.openxmlformats.org/officeDocument/2006/relationships/diagramQuickStyle" Target="diagrams/quickStyle8.xml"/><Relationship Id="rId84" Type="http://schemas.openxmlformats.org/officeDocument/2006/relationships/diagramQuickStyle" Target="diagrams/quickStyle11.xml"/><Relationship Id="rId138" Type="http://schemas.microsoft.com/office/2007/relationships/diagramDrawing" Target="diagrams/drawing20.xml"/><Relationship Id="rId159" Type="http://schemas.microsoft.com/office/2007/relationships/diagramDrawing" Target="diagrams/drawing23.xml"/><Relationship Id="rId170" Type="http://schemas.openxmlformats.org/officeDocument/2006/relationships/diagramColors" Target="diagrams/colors25.xml"/><Relationship Id="rId191" Type="http://schemas.openxmlformats.org/officeDocument/2006/relationships/diagramColors" Target="diagrams/colors29.xml"/><Relationship Id="rId205" Type="http://schemas.openxmlformats.org/officeDocument/2006/relationships/image" Target="media/image43.png"/><Relationship Id="rId226" Type="http://schemas.openxmlformats.org/officeDocument/2006/relationships/diagramColors" Target="diagrams/colors35.xml"/><Relationship Id="rId107" Type="http://schemas.openxmlformats.org/officeDocument/2006/relationships/diagramQuickStyle" Target="diagrams/quickStyle15.xml"/><Relationship Id="rId11" Type="http://schemas.openxmlformats.org/officeDocument/2006/relationships/image" Target="media/image4.png"/><Relationship Id="rId32" Type="http://schemas.microsoft.com/office/2007/relationships/diagramDrawing" Target="diagrams/drawing3.xml"/><Relationship Id="rId53" Type="http://schemas.openxmlformats.org/officeDocument/2006/relationships/image" Target="media/image16.png"/><Relationship Id="rId74" Type="http://schemas.openxmlformats.org/officeDocument/2006/relationships/diagramLayout" Target="diagrams/layout10.xml"/><Relationship Id="rId128" Type="http://schemas.openxmlformats.org/officeDocument/2006/relationships/image" Target="media/image31.jpeg"/><Relationship Id="rId149" Type="http://schemas.openxmlformats.org/officeDocument/2006/relationships/diagramQuickStyle" Target="diagrams/quickStyle22.xml"/><Relationship Id="rId5" Type="http://schemas.openxmlformats.org/officeDocument/2006/relationships/webSettings" Target="webSettings.xml"/><Relationship Id="rId95" Type="http://schemas.openxmlformats.org/officeDocument/2006/relationships/diagramQuickStyle" Target="diagrams/quickStyle13.xml"/><Relationship Id="rId160" Type="http://schemas.openxmlformats.org/officeDocument/2006/relationships/diagramData" Target="diagrams/data24.xml"/><Relationship Id="rId181" Type="http://schemas.openxmlformats.org/officeDocument/2006/relationships/diagramColors" Target="diagrams/colors27.xml"/><Relationship Id="rId216" Type="http://schemas.openxmlformats.org/officeDocument/2006/relationships/image" Target="media/image44.png"/><Relationship Id="rId22" Type="http://schemas.microsoft.com/office/2007/relationships/diagramDrawing" Target="diagrams/drawing2.xml"/><Relationship Id="rId43" Type="http://schemas.openxmlformats.org/officeDocument/2006/relationships/diagramLayout" Target="diagrams/layout5.xml"/><Relationship Id="rId64" Type="http://schemas.openxmlformats.org/officeDocument/2006/relationships/diagramColors" Target="diagrams/colors8.xml"/><Relationship Id="rId118" Type="http://schemas.openxmlformats.org/officeDocument/2006/relationships/diagramQuickStyle" Target="diagrams/quickStyle17.xml"/><Relationship Id="rId139" Type="http://schemas.openxmlformats.org/officeDocument/2006/relationships/image" Target="media/image32.png"/><Relationship Id="rId85" Type="http://schemas.openxmlformats.org/officeDocument/2006/relationships/diagramColors" Target="diagrams/colors11.xml"/><Relationship Id="rId150" Type="http://schemas.openxmlformats.org/officeDocument/2006/relationships/diagramColors" Target="diagrams/colors22.xml"/><Relationship Id="rId171" Type="http://schemas.microsoft.com/office/2007/relationships/diagramDrawing" Target="diagrams/drawing25.xml"/><Relationship Id="rId192" Type="http://schemas.microsoft.com/office/2007/relationships/diagramDrawing" Target="diagrams/drawing29.xml"/><Relationship Id="rId206" Type="http://schemas.openxmlformats.org/officeDocument/2006/relationships/diagramData" Target="diagrams/data32.xml"/><Relationship Id="rId227" Type="http://schemas.microsoft.com/office/2007/relationships/diagramDrawing" Target="diagrams/drawing35.xml"/><Relationship Id="rId12" Type="http://schemas.openxmlformats.org/officeDocument/2006/relationships/image" Target="media/image5.png"/><Relationship Id="rId33" Type="http://schemas.openxmlformats.org/officeDocument/2006/relationships/diagramData" Target="diagrams/data4.xml"/><Relationship Id="rId108" Type="http://schemas.openxmlformats.org/officeDocument/2006/relationships/diagramColors" Target="diagrams/colors15.xml"/><Relationship Id="rId129" Type="http://schemas.openxmlformats.org/officeDocument/2006/relationships/diagramData" Target="diagrams/data19.xml"/><Relationship Id="rId54" Type="http://schemas.openxmlformats.org/officeDocument/2006/relationships/image" Target="media/image17.png"/><Relationship Id="rId75" Type="http://schemas.openxmlformats.org/officeDocument/2006/relationships/diagramQuickStyle" Target="diagrams/quickStyle10.xml"/><Relationship Id="rId96" Type="http://schemas.openxmlformats.org/officeDocument/2006/relationships/diagramColors" Target="diagrams/colors13.xml"/><Relationship Id="rId140" Type="http://schemas.openxmlformats.org/officeDocument/2006/relationships/image" Target="media/image33.png"/><Relationship Id="rId161" Type="http://schemas.openxmlformats.org/officeDocument/2006/relationships/diagramLayout" Target="diagrams/layout24.xml"/><Relationship Id="rId182" Type="http://schemas.microsoft.com/office/2007/relationships/diagramDrawing" Target="diagrams/drawing27.xml"/><Relationship Id="rId217" Type="http://schemas.openxmlformats.org/officeDocument/2006/relationships/image" Target="media/image45.gif"/><Relationship Id="rId6" Type="http://schemas.openxmlformats.org/officeDocument/2006/relationships/footnotes" Target="footnotes.xml"/><Relationship Id="rId23" Type="http://schemas.openxmlformats.org/officeDocument/2006/relationships/image" Target="media/image6.jpeg"/><Relationship Id="rId119" Type="http://schemas.openxmlformats.org/officeDocument/2006/relationships/diagramColors" Target="diagrams/colors17.xml"/><Relationship Id="rId44" Type="http://schemas.openxmlformats.org/officeDocument/2006/relationships/diagramQuickStyle" Target="diagrams/quickStyle5.xml"/><Relationship Id="rId65" Type="http://schemas.microsoft.com/office/2007/relationships/diagramDrawing" Target="diagrams/drawing8.xml"/><Relationship Id="rId86" Type="http://schemas.microsoft.com/office/2007/relationships/diagramDrawing" Target="diagrams/drawing11.xml"/><Relationship Id="rId130" Type="http://schemas.openxmlformats.org/officeDocument/2006/relationships/diagramLayout" Target="diagrams/layout19.xml"/><Relationship Id="rId151" Type="http://schemas.microsoft.com/office/2007/relationships/diagramDrawing" Target="diagrams/drawing22.xml"/><Relationship Id="rId172" Type="http://schemas.openxmlformats.org/officeDocument/2006/relationships/diagramData" Target="diagrams/data26.xml"/><Relationship Id="rId193" Type="http://schemas.openxmlformats.org/officeDocument/2006/relationships/image" Target="media/image41.png"/><Relationship Id="rId207" Type="http://schemas.openxmlformats.org/officeDocument/2006/relationships/diagramLayout" Target="diagrams/layout32.xml"/><Relationship Id="rId228" Type="http://schemas.openxmlformats.org/officeDocument/2006/relationships/image" Target="media/image46.jpeg"/><Relationship Id="rId13" Type="http://schemas.openxmlformats.org/officeDocument/2006/relationships/diagramData" Target="diagrams/data1.xml"/><Relationship Id="rId109" Type="http://schemas.microsoft.com/office/2007/relationships/diagramDrawing" Target="diagrams/drawing15.xml"/><Relationship Id="rId34" Type="http://schemas.openxmlformats.org/officeDocument/2006/relationships/diagramLayout" Target="diagrams/layout4.xml"/><Relationship Id="rId55" Type="http://schemas.openxmlformats.org/officeDocument/2006/relationships/image" Target="media/image18.png"/><Relationship Id="rId76" Type="http://schemas.openxmlformats.org/officeDocument/2006/relationships/diagramColors" Target="diagrams/colors10.xml"/><Relationship Id="rId97" Type="http://schemas.microsoft.com/office/2007/relationships/diagramDrawing" Target="diagrams/drawing13.xml"/><Relationship Id="rId120" Type="http://schemas.microsoft.com/office/2007/relationships/diagramDrawing" Target="diagrams/drawing17.xml"/><Relationship Id="rId141" Type="http://schemas.openxmlformats.org/officeDocument/2006/relationships/image" Target="media/image34.gif"/><Relationship Id="rId7" Type="http://schemas.openxmlformats.org/officeDocument/2006/relationships/endnotes" Target="endnotes.xml"/><Relationship Id="rId162" Type="http://schemas.openxmlformats.org/officeDocument/2006/relationships/diagramQuickStyle" Target="diagrams/quickStyle24.xml"/><Relationship Id="rId183" Type="http://schemas.openxmlformats.org/officeDocument/2006/relationships/diagramData" Target="diagrams/data28.xml"/><Relationship Id="rId218" Type="http://schemas.openxmlformats.org/officeDocument/2006/relationships/diagramData" Target="diagrams/data34.xml"/><Relationship Id="rId24" Type="http://schemas.openxmlformats.org/officeDocument/2006/relationships/image" Target="media/image7.png"/><Relationship Id="rId45" Type="http://schemas.openxmlformats.org/officeDocument/2006/relationships/diagramColors" Target="diagrams/colors5.xml"/><Relationship Id="rId66" Type="http://schemas.openxmlformats.org/officeDocument/2006/relationships/image" Target="media/image19.gif"/><Relationship Id="rId87" Type="http://schemas.openxmlformats.org/officeDocument/2006/relationships/diagramData" Target="diagrams/data12.xml"/><Relationship Id="rId110" Type="http://schemas.openxmlformats.org/officeDocument/2006/relationships/diagramData" Target="diagrams/data16.xml"/><Relationship Id="rId131" Type="http://schemas.openxmlformats.org/officeDocument/2006/relationships/diagramQuickStyle" Target="diagrams/quickStyle19.xml"/><Relationship Id="rId152" Type="http://schemas.openxmlformats.org/officeDocument/2006/relationships/image" Target="media/image35.jpeg"/><Relationship Id="rId173" Type="http://schemas.openxmlformats.org/officeDocument/2006/relationships/diagramLayout" Target="diagrams/layout26.xml"/><Relationship Id="rId194" Type="http://schemas.openxmlformats.org/officeDocument/2006/relationships/image" Target="media/image42.png"/><Relationship Id="rId208" Type="http://schemas.openxmlformats.org/officeDocument/2006/relationships/diagramQuickStyle" Target="diagrams/quickStyle32.xml"/><Relationship Id="rId229" Type="http://schemas.openxmlformats.org/officeDocument/2006/relationships/hyperlink" Target="http://education.gov.au/early-years-learning-framework" TargetMode="External"/><Relationship Id="rId14" Type="http://schemas.openxmlformats.org/officeDocument/2006/relationships/diagramLayout" Target="diagrams/layout1.xml"/><Relationship Id="rId35" Type="http://schemas.openxmlformats.org/officeDocument/2006/relationships/diagramQuickStyle" Target="diagrams/quickStyle4.xml"/><Relationship Id="rId56" Type="http://schemas.openxmlformats.org/officeDocument/2006/relationships/diagramData" Target="diagrams/data7.xml"/><Relationship Id="rId77" Type="http://schemas.microsoft.com/office/2007/relationships/diagramDrawing" Target="diagrams/drawing10.xml"/><Relationship Id="rId100" Type="http://schemas.openxmlformats.org/officeDocument/2006/relationships/diagramQuickStyle" Target="diagrams/quickStyle14.xml"/><Relationship Id="rId8" Type="http://schemas.openxmlformats.org/officeDocument/2006/relationships/image" Target="media/image1.png"/><Relationship Id="rId98" Type="http://schemas.openxmlformats.org/officeDocument/2006/relationships/diagramData" Target="diagrams/data14.xml"/><Relationship Id="rId121" Type="http://schemas.openxmlformats.org/officeDocument/2006/relationships/diagramData" Target="diagrams/data18.xml"/><Relationship Id="rId142" Type="http://schemas.openxmlformats.org/officeDocument/2006/relationships/diagramData" Target="diagrams/data21.xml"/><Relationship Id="rId163" Type="http://schemas.openxmlformats.org/officeDocument/2006/relationships/diagramColors" Target="diagrams/colors24.xml"/><Relationship Id="rId184" Type="http://schemas.openxmlformats.org/officeDocument/2006/relationships/diagramLayout" Target="diagrams/layout28.xml"/><Relationship Id="rId219" Type="http://schemas.openxmlformats.org/officeDocument/2006/relationships/diagramLayout" Target="diagrams/layout34.xml"/><Relationship Id="rId230" Type="http://schemas.openxmlformats.org/officeDocument/2006/relationships/header" Target="header1.xml"/><Relationship Id="rId25" Type="http://schemas.openxmlformats.org/officeDocument/2006/relationships/image" Target="media/image8.jpeg"/><Relationship Id="rId46" Type="http://schemas.microsoft.com/office/2007/relationships/diagramDrawing" Target="diagrams/drawing5.xml"/><Relationship Id="rId67" Type="http://schemas.openxmlformats.org/officeDocument/2006/relationships/image" Target="media/image20.png"/><Relationship Id="rId116" Type="http://schemas.openxmlformats.org/officeDocument/2006/relationships/diagramData" Target="diagrams/data17.xml"/><Relationship Id="rId137" Type="http://schemas.openxmlformats.org/officeDocument/2006/relationships/diagramColors" Target="diagrams/colors20.xml"/><Relationship Id="rId158" Type="http://schemas.openxmlformats.org/officeDocument/2006/relationships/diagramColors" Target="diagrams/colors23.xml"/><Relationship Id="rId20" Type="http://schemas.openxmlformats.org/officeDocument/2006/relationships/diagramQuickStyle" Target="diagrams/quickStyle2.xml"/><Relationship Id="rId41" Type="http://schemas.openxmlformats.org/officeDocument/2006/relationships/image" Target="media/image14.png"/><Relationship Id="rId62" Type="http://schemas.openxmlformats.org/officeDocument/2006/relationships/diagramLayout" Target="diagrams/layout8.xml"/><Relationship Id="rId83" Type="http://schemas.openxmlformats.org/officeDocument/2006/relationships/diagramLayout" Target="diagrams/layout11.xml"/><Relationship Id="rId88" Type="http://schemas.openxmlformats.org/officeDocument/2006/relationships/diagramLayout" Target="diagrams/layout12.xml"/><Relationship Id="rId111" Type="http://schemas.openxmlformats.org/officeDocument/2006/relationships/diagramLayout" Target="diagrams/layout16.xml"/><Relationship Id="rId132" Type="http://schemas.openxmlformats.org/officeDocument/2006/relationships/diagramColors" Target="diagrams/colors19.xml"/><Relationship Id="rId153" Type="http://schemas.openxmlformats.org/officeDocument/2006/relationships/image" Target="media/image36.png"/><Relationship Id="rId174" Type="http://schemas.openxmlformats.org/officeDocument/2006/relationships/diagramQuickStyle" Target="diagrams/quickStyle26.xml"/><Relationship Id="rId179" Type="http://schemas.openxmlformats.org/officeDocument/2006/relationships/diagramLayout" Target="diagrams/layout27.xml"/><Relationship Id="rId195" Type="http://schemas.openxmlformats.org/officeDocument/2006/relationships/diagramData" Target="diagrams/data30.xml"/><Relationship Id="rId209" Type="http://schemas.openxmlformats.org/officeDocument/2006/relationships/diagramColors" Target="diagrams/colors32.xml"/><Relationship Id="rId190" Type="http://schemas.openxmlformats.org/officeDocument/2006/relationships/diagramQuickStyle" Target="diagrams/quickStyle29.xml"/><Relationship Id="rId204" Type="http://schemas.microsoft.com/office/2007/relationships/diagramDrawing" Target="diagrams/drawing31.xml"/><Relationship Id="rId220" Type="http://schemas.openxmlformats.org/officeDocument/2006/relationships/diagramQuickStyle" Target="diagrams/quickStyle34.xml"/><Relationship Id="rId225" Type="http://schemas.openxmlformats.org/officeDocument/2006/relationships/diagramQuickStyle" Target="diagrams/quickStyle35.xml"/><Relationship Id="rId15" Type="http://schemas.openxmlformats.org/officeDocument/2006/relationships/diagramQuickStyle" Target="diagrams/quickStyle1.xml"/><Relationship Id="rId36" Type="http://schemas.openxmlformats.org/officeDocument/2006/relationships/diagramColors" Target="diagrams/colors4.xml"/><Relationship Id="rId57" Type="http://schemas.openxmlformats.org/officeDocument/2006/relationships/diagramLayout" Target="diagrams/layout7.xml"/><Relationship Id="rId106" Type="http://schemas.openxmlformats.org/officeDocument/2006/relationships/diagramLayout" Target="diagrams/layout15.xml"/><Relationship Id="rId127" Type="http://schemas.openxmlformats.org/officeDocument/2006/relationships/image" Target="media/image30.png"/><Relationship Id="rId10" Type="http://schemas.openxmlformats.org/officeDocument/2006/relationships/image" Target="media/image3.png"/><Relationship Id="rId31" Type="http://schemas.openxmlformats.org/officeDocument/2006/relationships/diagramColors" Target="diagrams/colors3.xml"/><Relationship Id="rId52" Type="http://schemas.openxmlformats.org/officeDocument/2006/relationships/image" Target="media/image15.gif"/><Relationship Id="rId73" Type="http://schemas.openxmlformats.org/officeDocument/2006/relationships/diagramData" Target="diagrams/data10.xml"/><Relationship Id="rId78" Type="http://schemas.openxmlformats.org/officeDocument/2006/relationships/image" Target="media/image21.png"/><Relationship Id="rId94" Type="http://schemas.openxmlformats.org/officeDocument/2006/relationships/diagramLayout" Target="diagrams/layout13.xml"/><Relationship Id="rId99" Type="http://schemas.openxmlformats.org/officeDocument/2006/relationships/diagramLayout" Target="diagrams/layout14.xml"/><Relationship Id="rId101" Type="http://schemas.openxmlformats.org/officeDocument/2006/relationships/diagramColors" Target="diagrams/colors14.xml"/><Relationship Id="rId122" Type="http://schemas.openxmlformats.org/officeDocument/2006/relationships/diagramLayout" Target="diagrams/layout18.xml"/><Relationship Id="rId143" Type="http://schemas.openxmlformats.org/officeDocument/2006/relationships/diagramLayout" Target="diagrams/layout21.xml"/><Relationship Id="rId148" Type="http://schemas.openxmlformats.org/officeDocument/2006/relationships/diagramLayout" Target="diagrams/layout22.xml"/><Relationship Id="rId164" Type="http://schemas.microsoft.com/office/2007/relationships/diagramDrawing" Target="diagrams/drawing24.xml"/><Relationship Id="rId169" Type="http://schemas.openxmlformats.org/officeDocument/2006/relationships/diagramQuickStyle" Target="diagrams/quickStyle25.xml"/><Relationship Id="rId185" Type="http://schemas.openxmlformats.org/officeDocument/2006/relationships/diagramQuickStyle" Target="diagrams/quickStyle28.xm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diagramQuickStyle" Target="diagrams/quickStyle27.xml"/><Relationship Id="rId210" Type="http://schemas.microsoft.com/office/2007/relationships/diagramDrawing" Target="diagrams/drawing32.xml"/><Relationship Id="rId215" Type="http://schemas.microsoft.com/office/2007/relationships/diagramDrawing" Target="diagrams/drawing33.xml"/><Relationship Id="rId26" Type="http://schemas.openxmlformats.org/officeDocument/2006/relationships/image" Target="media/image9.png"/><Relationship Id="rId231" Type="http://schemas.openxmlformats.org/officeDocument/2006/relationships/fontTable" Target="fontTable.xml"/><Relationship Id="rId47" Type="http://schemas.openxmlformats.org/officeDocument/2006/relationships/diagramData" Target="diagrams/data6.xml"/><Relationship Id="rId68" Type="http://schemas.openxmlformats.org/officeDocument/2006/relationships/diagramData" Target="diagrams/data9.xml"/><Relationship Id="rId89" Type="http://schemas.openxmlformats.org/officeDocument/2006/relationships/diagramQuickStyle" Target="diagrams/quickStyle12.xml"/><Relationship Id="rId112" Type="http://schemas.openxmlformats.org/officeDocument/2006/relationships/diagramQuickStyle" Target="diagrams/quickStyle16.xml"/><Relationship Id="rId133" Type="http://schemas.microsoft.com/office/2007/relationships/diagramDrawing" Target="diagrams/drawing19.xml"/><Relationship Id="rId154" Type="http://schemas.openxmlformats.org/officeDocument/2006/relationships/image" Target="media/image37.png"/><Relationship Id="rId175" Type="http://schemas.openxmlformats.org/officeDocument/2006/relationships/diagramColors" Target="diagrams/colors26.xml"/><Relationship Id="rId196" Type="http://schemas.openxmlformats.org/officeDocument/2006/relationships/diagramLayout" Target="diagrams/layout30.xml"/><Relationship Id="rId200" Type="http://schemas.openxmlformats.org/officeDocument/2006/relationships/diagramData" Target="diagrams/data31.xml"/><Relationship Id="rId16" Type="http://schemas.openxmlformats.org/officeDocument/2006/relationships/diagramColors" Target="diagrams/colors1.xml"/><Relationship Id="rId221" Type="http://schemas.openxmlformats.org/officeDocument/2006/relationships/diagramColors" Target="diagrams/colors34.xml"/><Relationship Id="rId37" Type="http://schemas.microsoft.com/office/2007/relationships/diagramDrawing" Target="diagrams/drawing4.xml"/><Relationship Id="rId58" Type="http://schemas.openxmlformats.org/officeDocument/2006/relationships/diagramQuickStyle" Target="diagrams/quickStyle7.xml"/><Relationship Id="rId79" Type="http://schemas.openxmlformats.org/officeDocument/2006/relationships/image" Target="media/image22.png"/><Relationship Id="rId102" Type="http://schemas.microsoft.com/office/2007/relationships/diagramDrawing" Target="diagrams/drawing14.xml"/><Relationship Id="rId123" Type="http://schemas.openxmlformats.org/officeDocument/2006/relationships/diagramQuickStyle" Target="diagrams/quickStyle18.xml"/><Relationship Id="rId144" Type="http://schemas.openxmlformats.org/officeDocument/2006/relationships/diagramQuickStyle" Target="diagrams/quickStyle21.xml"/><Relationship Id="rId90" Type="http://schemas.openxmlformats.org/officeDocument/2006/relationships/diagramColors" Target="diagrams/colors12.xml"/><Relationship Id="rId165" Type="http://schemas.openxmlformats.org/officeDocument/2006/relationships/image" Target="media/image38.png"/><Relationship Id="rId186" Type="http://schemas.openxmlformats.org/officeDocument/2006/relationships/diagramColors" Target="diagrams/colors28.xml"/><Relationship Id="rId211" Type="http://schemas.openxmlformats.org/officeDocument/2006/relationships/diagramData" Target="diagrams/data33.xml"/><Relationship Id="rId232" Type="http://schemas.openxmlformats.org/officeDocument/2006/relationships/theme" Target="theme/theme1.xml"/><Relationship Id="rId27" Type="http://schemas.openxmlformats.org/officeDocument/2006/relationships/image" Target="media/image10.png"/><Relationship Id="rId48" Type="http://schemas.openxmlformats.org/officeDocument/2006/relationships/diagramLayout" Target="diagrams/layout6.xml"/><Relationship Id="rId69" Type="http://schemas.openxmlformats.org/officeDocument/2006/relationships/diagramLayout" Target="diagrams/layout9.xml"/><Relationship Id="rId113" Type="http://schemas.openxmlformats.org/officeDocument/2006/relationships/diagramColors" Target="diagrams/colors16.xml"/><Relationship Id="rId134" Type="http://schemas.openxmlformats.org/officeDocument/2006/relationships/diagramData" Target="diagrams/data20.xml"/><Relationship Id="rId80" Type="http://schemas.openxmlformats.org/officeDocument/2006/relationships/image" Target="media/image23.png"/><Relationship Id="rId155" Type="http://schemas.openxmlformats.org/officeDocument/2006/relationships/diagramData" Target="diagrams/data23.xml"/><Relationship Id="rId176" Type="http://schemas.microsoft.com/office/2007/relationships/diagramDrawing" Target="diagrams/drawing26.xml"/><Relationship Id="rId197" Type="http://schemas.openxmlformats.org/officeDocument/2006/relationships/diagramQuickStyle" Target="diagrams/quickStyle30.xml"/><Relationship Id="rId201" Type="http://schemas.openxmlformats.org/officeDocument/2006/relationships/diagramLayout" Target="diagrams/layout31.xml"/><Relationship Id="rId222" Type="http://schemas.microsoft.com/office/2007/relationships/diagramDrawing" Target="diagrams/drawing34.xml"/><Relationship Id="rId17" Type="http://schemas.microsoft.com/office/2007/relationships/diagramDrawing" Target="diagrams/drawing1.xml"/><Relationship Id="rId38" Type="http://schemas.openxmlformats.org/officeDocument/2006/relationships/image" Target="media/image11.png"/><Relationship Id="rId59" Type="http://schemas.openxmlformats.org/officeDocument/2006/relationships/diagramColors" Target="diagrams/colors7.xml"/><Relationship Id="rId103" Type="http://schemas.openxmlformats.org/officeDocument/2006/relationships/image" Target="media/image26.png"/><Relationship Id="rId124" Type="http://schemas.openxmlformats.org/officeDocument/2006/relationships/diagramColors" Target="diagrams/colors18.xml"/><Relationship Id="rId70" Type="http://schemas.openxmlformats.org/officeDocument/2006/relationships/diagramQuickStyle" Target="diagrams/quickStyle9.xml"/><Relationship Id="rId91" Type="http://schemas.microsoft.com/office/2007/relationships/diagramDrawing" Target="diagrams/drawing12.xml"/><Relationship Id="rId145" Type="http://schemas.openxmlformats.org/officeDocument/2006/relationships/diagramColors" Target="diagrams/colors21.xml"/><Relationship Id="rId166" Type="http://schemas.openxmlformats.org/officeDocument/2006/relationships/image" Target="media/image39.png"/><Relationship Id="rId187" Type="http://schemas.microsoft.com/office/2007/relationships/diagramDrawing" Target="diagrams/drawing28.xml"/><Relationship Id="rId1" Type="http://schemas.openxmlformats.org/officeDocument/2006/relationships/numbering" Target="numbering.xml"/><Relationship Id="rId212" Type="http://schemas.openxmlformats.org/officeDocument/2006/relationships/diagramLayout" Target="diagrams/layout33.xml"/><Relationship Id="rId28" Type="http://schemas.openxmlformats.org/officeDocument/2006/relationships/diagramData" Target="diagrams/data3.xml"/><Relationship Id="rId49" Type="http://schemas.openxmlformats.org/officeDocument/2006/relationships/diagramQuickStyle" Target="diagrams/quickStyle6.xml"/><Relationship Id="rId114" Type="http://schemas.microsoft.com/office/2007/relationships/diagramDrawing" Target="diagrams/drawing16.xml"/><Relationship Id="rId60" Type="http://schemas.microsoft.com/office/2007/relationships/diagramDrawing" Target="diagrams/drawing7.xml"/><Relationship Id="rId81" Type="http://schemas.openxmlformats.org/officeDocument/2006/relationships/image" Target="media/image24.jpeg"/><Relationship Id="rId135" Type="http://schemas.openxmlformats.org/officeDocument/2006/relationships/diagramLayout" Target="diagrams/layout20.xml"/><Relationship Id="rId156" Type="http://schemas.openxmlformats.org/officeDocument/2006/relationships/diagramLayout" Target="diagrams/layout23.xml"/><Relationship Id="rId177" Type="http://schemas.openxmlformats.org/officeDocument/2006/relationships/image" Target="media/image40.png"/><Relationship Id="rId198" Type="http://schemas.openxmlformats.org/officeDocument/2006/relationships/diagramColors" Target="diagrams/colors30.xml"/><Relationship Id="rId202" Type="http://schemas.openxmlformats.org/officeDocument/2006/relationships/diagramQuickStyle" Target="diagrams/quickStyle31.xml"/><Relationship Id="rId223" Type="http://schemas.openxmlformats.org/officeDocument/2006/relationships/diagramData" Target="diagrams/data35.xml"/><Relationship Id="rId18" Type="http://schemas.openxmlformats.org/officeDocument/2006/relationships/diagramData" Target="diagrams/data2.xml"/><Relationship Id="rId39" Type="http://schemas.openxmlformats.org/officeDocument/2006/relationships/image" Target="media/image12.png"/><Relationship Id="rId50" Type="http://schemas.openxmlformats.org/officeDocument/2006/relationships/diagramColors" Target="diagrams/colors6.xml"/><Relationship Id="rId104" Type="http://schemas.openxmlformats.org/officeDocument/2006/relationships/image" Target="media/image27.png"/><Relationship Id="rId125" Type="http://schemas.microsoft.com/office/2007/relationships/diagramDrawing" Target="diagrams/drawing18.xml"/><Relationship Id="rId146" Type="http://schemas.microsoft.com/office/2007/relationships/diagramDrawing" Target="diagrams/drawing21.xml"/><Relationship Id="rId167" Type="http://schemas.openxmlformats.org/officeDocument/2006/relationships/diagramData" Target="diagrams/data25.xml"/><Relationship Id="rId188" Type="http://schemas.openxmlformats.org/officeDocument/2006/relationships/diagramData" Target="diagrams/data29.xml"/><Relationship Id="rId71" Type="http://schemas.openxmlformats.org/officeDocument/2006/relationships/diagramColors" Target="diagrams/colors9.xml"/><Relationship Id="rId92" Type="http://schemas.openxmlformats.org/officeDocument/2006/relationships/image" Target="media/image25.png"/><Relationship Id="rId213" Type="http://schemas.openxmlformats.org/officeDocument/2006/relationships/diagramQuickStyle" Target="diagrams/quickStyle33.xml"/><Relationship Id="rId2" Type="http://schemas.openxmlformats.org/officeDocument/2006/relationships/styles" Target="styles.xml"/><Relationship Id="rId29" Type="http://schemas.openxmlformats.org/officeDocument/2006/relationships/diagramLayout" Target="diagrams/layout3.xml"/><Relationship Id="rId40" Type="http://schemas.openxmlformats.org/officeDocument/2006/relationships/image" Target="media/image13.gif"/><Relationship Id="rId115" Type="http://schemas.openxmlformats.org/officeDocument/2006/relationships/image" Target="media/image28.png"/><Relationship Id="rId136" Type="http://schemas.openxmlformats.org/officeDocument/2006/relationships/diagramQuickStyle" Target="diagrams/quickStyle20.xml"/><Relationship Id="rId157" Type="http://schemas.openxmlformats.org/officeDocument/2006/relationships/diagramQuickStyle" Target="diagrams/quickStyle23.xml"/><Relationship Id="rId178" Type="http://schemas.openxmlformats.org/officeDocument/2006/relationships/diagramData" Target="diagrams/data27.xml"/><Relationship Id="rId61" Type="http://schemas.openxmlformats.org/officeDocument/2006/relationships/diagramData" Target="diagrams/data8.xml"/><Relationship Id="rId82" Type="http://schemas.openxmlformats.org/officeDocument/2006/relationships/diagramData" Target="diagrams/data11.xml"/><Relationship Id="rId199" Type="http://schemas.microsoft.com/office/2007/relationships/diagramDrawing" Target="diagrams/drawing30.xml"/><Relationship Id="rId203" Type="http://schemas.openxmlformats.org/officeDocument/2006/relationships/diagramColors" Target="diagrams/colors31.xml"/><Relationship Id="rId19" Type="http://schemas.openxmlformats.org/officeDocument/2006/relationships/diagramLayout" Target="diagrams/layout2.xml"/><Relationship Id="rId224" Type="http://schemas.openxmlformats.org/officeDocument/2006/relationships/diagramLayout" Target="diagrams/layout35.xml"/><Relationship Id="rId30" Type="http://schemas.openxmlformats.org/officeDocument/2006/relationships/diagramQuickStyle" Target="diagrams/quickStyle3.xml"/><Relationship Id="rId105" Type="http://schemas.openxmlformats.org/officeDocument/2006/relationships/diagramData" Target="diagrams/data15.xml"/><Relationship Id="rId126" Type="http://schemas.openxmlformats.org/officeDocument/2006/relationships/image" Target="media/image29.jpeg"/><Relationship Id="rId147" Type="http://schemas.openxmlformats.org/officeDocument/2006/relationships/diagramData" Target="diagrams/data22.xml"/><Relationship Id="rId168" Type="http://schemas.openxmlformats.org/officeDocument/2006/relationships/diagramLayout" Target="diagrams/layout25.xml"/><Relationship Id="rId51" Type="http://schemas.microsoft.com/office/2007/relationships/diagramDrawing" Target="diagrams/drawing6.xml"/><Relationship Id="rId72" Type="http://schemas.microsoft.com/office/2007/relationships/diagramDrawing" Target="diagrams/drawing9.xml"/><Relationship Id="rId93" Type="http://schemas.openxmlformats.org/officeDocument/2006/relationships/diagramData" Target="diagrams/data13.xml"/><Relationship Id="rId189" Type="http://schemas.openxmlformats.org/officeDocument/2006/relationships/diagramLayout" Target="diagrams/layout29.xml"/><Relationship Id="rId3" Type="http://schemas.microsoft.com/office/2007/relationships/stylesWithEffects" Target="stylesWithEffects.xml"/><Relationship Id="rId214" Type="http://schemas.openxmlformats.org/officeDocument/2006/relationships/diagramColors" Target="diagrams/colors3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a:t>Quality Area 6: Collaborative partnerships with families and communities</a:t>
          </a:r>
          <a:endParaRPr lang="en-AU" sz="110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0DE68B94-A7CA-3A4A-AB1E-B6E289B153B3}" srcId="{6800C7C3-C968-CA4D-BF2A-1E4C628DC6AA}" destId="{F0ADE8F1-4E86-3C4D-B1D7-28352B30B6B5}" srcOrd="1" destOrd="0" parTransId="{93F60EDB-9BF6-824F-849B-C26376DF8B16}" sibTransId="{7A75A61B-8277-1C48-B7D7-97DF2AE3A3B1}"/>
    <dgm:cxn modelId="{8F25F799-A26C-4D7B-B96B-9527F49CE17B}" type="presOf" srcId="{A21C9532-6D76-444D-B0E8-25109BF55E59}" destId="{DDBB98A3-F24F-0B4D-9298-8A799A6958B3}"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6FC1B209-7020-4A71-ABDF-03BBF5190535}" type="presOf" srcId="{6800C7C3-C968-CA4D-BF2A-1E4C628DC6AA}" destId="{8DAE26C3-249B-DF45-9261-08D4A23D4001}"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32F7107A-6C88-5148-BC5F-5FA9423C5915}" srcId="{919166B8-604E-0844-8236-AC97CD93BE89}" destId="{FDC3B26F-E14E-1749-ABFD-2FAB8E8AD5C7}" srcOrd="0" destOrd="0" parTransId="{E5693681-C682-6F4E-8906-30AB3A87176E}" sibTransId="{BF590F4A-47C0-6841-8E7D-0E47005FCAAD}"/>
    <dgm:cxn modelId="{07936B59-D507-4639-9F2F-6E4EEA51D85B}" type="presOf" srcId="{919166B8-604E-0844-8236-AC97CD93BE89}" destId="{036A9E66-84A5-F64E-9B46-DA6DDA5D22C5}" srcOrd="0" destOrd="0" presId="urn:microsoft.com/office/officeart/2005/8/layout/list1"/>
    <dgm:cxn modelId="{D417520D-EEF6-47EB-9C72-8E69489EB49B}" type="presOf" srcId="{32C2CB8C-6DD6-BF45-9DEF-7C3E4CB5D486}" destId="{B96FA356-6F33-7349-8F66-9F60F6838F9E}" srcOrd="0" destOrd="0" presId="urn:microsoft.com/office/officeart/2005/8/layout/list1"/>
    <dgm:cxn modelId="{5585D9C9-0CF5-43A7-940B-6114A4A2A2DC}" type="presOf" srcId="{FDC3B26F-E14E-1749-ABFD-2FAB8E8AD5C7}" destId="{2E3F1015-8DA0-0649-BD76-F77EC77243D7}" srcOrd="0" destOrd="0" presId="urn:microsoft.com/office/officeart/2005/8/layout/list1"/>
    <dgm:cxn modelId="{AE9C7E57-570B-4F6D-93BC-D4D356A333E3}" type="presOf" srcId="{25F87477-4674-7444-863C-5D2874304D31}" destId="{326B4E98-8F88-CE4C-9286-4AEA7A55FC72}" srcOrd="0" destOrd="0" presId="urn:microsoft.com/office/officeart/2005/8/layout/list1"/>
    <dgm:cxn modelId="{47AD1974-D733-4BEA-A577-A4214C0F8144}" type="presOf" srcId="{A21C9532-6D76-444D-B0E8-25109BF55E59}" destId="{01B6096E-CB72-1549-B8FC-FD9DF91317D4}" srcOrd="1" destOrd="0" presId="urn:microsoft.com/office/officeart/2005/8/layout/list1"/>
    <dgm:cxn modelId="{6DEA8FF4-CAE2-4349-9BB5-A349FCE9FE27}" type="presOf" srcId="{F0ADE8F1-4E86-3C4D-B1D7-28352B30B6B5}" destId="{326B4E98-8F88-CE4C-9286-4AEA7A55FC72}" srcOrd="0" destOrd="1"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B8CC863B-D1CE-40B4-9248-9EC23164BAB0}" type="presOf" srcId="{23C1A3BE-5247-3A46-A8FE-7A845832D84B}" destId="{B323B976-97E6-894B-8052-6B6CA23346B6}" srcOrd="0" destOrd="1" presId="urn:microsoft.com/office/officeart/2005/8/layout/list1"/>
    <dgm:cxn modelId="{4349F414-83C8-4C94-87B7-2B6C3F11C3E5}" type="presOf" srcId="{32C2CB8C-6DD6-BF45-9DEF-7C3E4CB5D486}" destId="{E383B900-CF4D-5F44-B33F-96C92C3A4973}" srcOrd="1" destOrd="0" presId="urn:microsoft.com/office/officeart/2005/8/layout/list1"/>
    <dgm:cxn modelId="{EDC607AC-1C0C-408D-B744-C8350F890B21}" type="presOf" srcId="{A9323E13-E59C-8D44-A571-4CA44D5128B4}" destId="{B323B976-97E6-894B-8052-6B6CA23346B6}" srcOrd="0" destOrd="0" presId="urn:microsoft.com/office/officeart/2005/8/layout/list1"/>
    <dgm:cxn modelId="{C6B64C97-E6D9-4CF2-9117-810354E5A751}" type="presOf" srcId="{90496155-C70D-FB44-AFC5-90F0F4D365FC}" destId="{DC3B697C-B7C3-164F-AD9C-80A128F2F2AB}"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F885693A-9A2C-674D-94A0-517BCA374F5A}" srcId="{A21C9532-6D76-444D-B0E8-25109BF55E59}" destId="{90496155-C70D-FB44-AFC5-90F0F4D365FC}" srcOrd="0" destOrd="0" parTransId="{AE4858C4-7F7E-6D42-B9CE-965A30BA621C}" sibTransId="{9ADCBA54-19C3-BC4A-B663-883D7DCB5A6A}"/>
    <dgm:cxn modelId="{326EE05C-AFA7-5549-B83A-90370EA139DB}" srcId="{919166B8-604E-0844-8236-AC97CD93BE89}" destId="{32C2CB8C-6DD6-BF45-9DEF-7C3E4CB5D486}" srcOrd="2" destOrd="0" parTransId="{F523F6AB-55BD-0947-90DB-7DA97F705198}" sibTransId="{E6B59DDD-F02C-304A-BFC7-AA6102014D75}"/>
    <dgm:cxn modelId="{33F89B6F-46D5-4F87-8764-79D45D92CD66}" type="presOf" srcId="{9F0CE735-F419-AB47-AFDB-81D22F923309}" destId="{BDE1D822-5F74-6A42-BE63-2CC609F772F9}"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8802122F-7EC4-4796-AD85-921BCE2DF453}" type="presOf" srcId="{FDC3B26F-E14E-1749-ABFD-2FAB8E8AD5C7}" destId="{7743FF79-A563-C042-8087-050CC832BD22}" srcOrd="1" destOrd="0" presId="urn:microsoft.com/office/officeart/2005/8/layout/list1"/>
    <dgm:cxn modelId="{3C79A9EF-6399-44F1-AE8F-7AF674210A6B}" type="presOf" srcId="{6800C7C3-C968-CA4D-BF2A-1E4C628DC6AA}" destId="{C239316A-D68A-ED40-B6A6-866421AB551A}" srcOrd="1" destOrd="0" presId="urn:microsoft.com/office/officeart/2005/8/layout/list1"/>
    <dgm:cxn modelId="{2060FC1B-3793-BA46-9F95-7ECAB9D18BA8}" srcId="{919166B8-604E-0844-8236-AC97CD93BE89}" destId="{6800C7C3-C968-CA4D-BF2A-1E4C628DC6AA}" srcOrd="3" destOrd="0" parTransId="{43F60A2C-81C3-C747-B4D0-5E2551E4C678}" sibTransId="{8C1A743B-EB24-C14A-A965-1B9DCFCEE310}"/>
    <dgm:cxn modelId="{731F071F-8707-421F-87EB-20A74345B356}" type="presParOf" srcId="{036A9E66-84A5-F64E-9B46-DA6DDA5D22C5}" destId="{88C24595-9C9E-6744-BF69-854720B82747}" srcOrd="0" destOrd="0" presId="urn:microsoft.com/office/officeart/2005/8/layout/list1"/>
    <dgm:cxn modelId="{2F49B3C6-2C21-4598-AD07-0C77E6C12EC9}" type="presParOf" srcId="{88C24595-9C9E-6744-BF69-854720B82747}" destId="{2E3F1015-8DA0-0649-BD76-F77EC77243D7}" srcOrd="0" destOrd="0" presId="urn:microsoft.com/office/officeart/2005/8/layout/list1"/>
    <dgm:cxn modelId="{52AA4C2C-3BB8-4ADF-9183-3E70477AA5A5}" type="presParOf" srcId="{88C24595-9C9E-6744-BF69-854720B82747}" destId="{7743FF79-A563-C042-8087-050CC832BD22}" srcOrd="1" destOrd="0" presId="urn:microsoft.com/office/officeart/2005/8/layout/list1"/>
    <dgm:cxn modelId="{85F29D23-14FF-4B95-8587-CE966DB8D6D9}" type="presParOf" srcId="{036A9E66-84A5-F64E-9B46-DA6DDA5D22C5}" destId="{685CA1F1-BBB8-8B49-8BBA-3E32444003D6}" srcOrd="1" destOrd="0" presId="urn:microsoft.com/office/officeart/2005/8/layout/list1"/>
    <dgm:cxn modelId="{C2764569-70C4-4241-82B1-26D6FECD8509}" type="presParOf" srcId="{036A9E66-84A5-F64E-9B46-DA6DDA5D22C5}" destId="{BDE1D822-5F74-6A42-BE63-2CC609F772F9}" srcOrd="2" destOrd="0" presId="urn:microsoft.com/office/officeart/2005/8/layout/list1"/>
    <dgm:cxn modelId="{6D87022E-45F2-4128-BFCF-17198EA30F91}" type="presParOf" srcId="{036A9E66-84A5-F64E-9B46-DA6DDA5D22C5}" destId="{DCD6A531-2272-4C4B-ACA1-D4D2D6175318}" srcOrd="3" destOrd="0" presId="urn:microsoft.com/office/officeart/2005/8/layout/list1"/>
    <dgm:cxn modelId="{1E147C1C-3ADC-47DE-A1FD-CB4CDDE771CA}" type="presParOf" srcId="{036A9E66-84A5-F64E-9B46-DA6DDA5D22C5}" destId="{47C68737-D460-FA43-9A59-EE096FBD4FDC}" srcOrd="4" destOrd="0" presId="urn:microsoft.com/office/officeart/2005/8/layout/list1"/>
    <dgm:cxn modelId="{844EBB45-563D-4701-A27C-71A8033B2BF2}" type="presParOf" srcId="{47C68737-D460-FA43-9A59-EE096FBD4FDC}" destId="{DDBB98A3-F24F-0B4D-9298-8A799A6958B3}" srcOrd="0" destOrd="0" presId="urn:microsoft.com/office/officeart/2005/8/layout/list1"/>
    <dgm:cxn modelId="{A3CFBD67-BD47-4A4E-BF0B-704DD797F404}" type="presParOf" srcId="{47C68737-D460-FA43-9A59-EE096FBD4FDC}" destId="{01B6096E-CB72-1549-B8FC-FD9DF91317D4}" srcOrd="1" destOrd="0" presId="urn:microsoft.com/office/officeart/2005/8/layout/list1"/>
    <dgm:cxn modelId="{1CD724CB-D109-4A42-8453-A24CCB7E8E46}" type="presParOf" srcId="{036A9E66-84A5-F64E-9B46-DA6DDA5D22C5}" destId="{766D8E43-1ED5-534C-ACE8-40FD06F53276}" srcOrd="5" destOrd="0" presId="urn:microsoft.com/office/officeart/2005/8/layout/list1"/>
    <dgm:cxn modelId="{FB2AF0C9-09EB-42FF-B0C0-3AC451EF51C9}" type="presParOf" srcId="{036A9E66-84A5-F64E-9B46-DA6DDA5D22C5}" destId="{DC3B697C-B7C3-164F-AD9C-80A128F2F2AB}" srcOrd="6" destOrd="0" presId="urn:microsoft.com/office/officeart/2005/8/layout/list1"/>
    <dgm:cxn modelId="{2B7B5C53-0140-48B5-8CFF-16C4C71C1519}" type="presParOf" srcId="{036A9E66-84A5-F64E-9B46-DA6DDA5D22C5}" destId="{6D1BDFEB-9B4E-A54D-962B-9DEEA575CF92}" srcOrd="7" destOrd="0" presId="urn:microsoft.com/office/officeart/2005/8/layout/list1"/>
    <dgm:cxn modelId="{AC28EDDC-7AB9-48B9-BFC5-13608A1988EC}" type="presParOf" srcId="{036A9E66-84A5-F64E-9B46-DA6DDA5D22C5}" destId="{9530461B-68A5-184F-B74A-C8B60B890DEC}" srcOrd="8" destOrd="0" presId="urn:microsoft.com/office/officeart/2005/8/layout/list1"/>
    <dgm:cxn modelId="{B36FA18D-67CC-4131-AE82-4730ED5B244A}" type="presParOf" srcId="{9530461B-68A5-184F-B74A-C8B60B890DEC}" destId="{B96FA356-6F33-7349-8F66-9F60F6838F9E}" srcOrd="0" destOrd="0" presId="urn:microsoft.com/office/officeart/2005/8/layout/list1"/>
    <dgm:cxn modelId="{4D4B9243-ED02-4E21-B45E-2626E89CBCCF}" type="presParOf" srcId="{9530461B-68A5-184F-B74A-C8B60B890DEC}" destId="{E383B900-CF4D-5F44-B33F-96C92C3A4973}" srcOrd="1" destOrd="0" presId="urn:microsoft.com/office/officeart/2005/8/layout/list1"/>
    <dgm:cxn modelId="{EF1F19E0-36D3-4A4E-9F13-779EE29C4B41}" type="presParOf" srcId="{036A9E66-84A5-F64E-9B46-DA6DDA5D22C5}" destId="{2C74063F-76D6-0F49-967B-076A5720D6C1}" srcOrd="9" destOrd="0" presId="urn:microsoft.com/office/officeart/2005/8/layout/list1"/>
    <dgm:cxn modelId="{8665DB94-F183-4B78-871D-B6AEDCA46888}" type="presParOf" srcId="{036A9E66-84A5-F64E-9B46-DA6DDA5D22C5}" destId="{B323B976-97E6-894B-8052-6B6CA23346B6}" srcOrd="10" destOrd="0" presId="urn:microsoft.com/office/officeart/2005/8/layout/list1"/>
    <dgm:cxn modelId="{880768B7-B46B-4921-B684-6FD5C7FC8C34}" type="presParOf" srcId="{036A9E66-84A5-F64E-9B46-DA6DDA5D22C5}" destId="{F441324C-F061-1C44-A840-C8E7EF4E0EB9}" srcOrd="11" destOrd="0" presId="urn:microsoft.com/office/officeart/2005/8/layout/list1"/>
    <dgm:cxn modelId="{F02A113F-79B8-46A7-B04B-252F0B2E3965}" type="presParOf" srcId="{036A9E66-84A5-F64E-9B46-DA6DDA5D22C5}" destId="{7E06C2DD-1F46-5547-9C5F-ABE6C847313E}" srcOrd="12" destOrd="0" presId="urn:microsoft.com/office/officeart/2005/8/layout/list1"/>
    <dgm:cxn modelId="{D9500DD9-B996-400B-B5B9-B363381596AC}" type="presParOf" srcId="{7E06C2DD-1F46-5547-9C5F-ABE6C847313E}" destId="{8DAE26C3-249B-DF45-9261-08D4A23D4001}" srcOrd="0" destOrd="0" presId="urn:microsoft.com/office/officeart/2005/8/layout/list1"/>
    <dgm:cxn modelId="{1FFC7E74-F6FA-433F-B21C-301B695D3C5A}" type="presParOf" srcId="{7E06C2DD-1F46-5547-9C5F-ABE6C847313E}" destId="{C239316A-D68A-ED40-B6A6-866421AB551A}" srcOrd="1" destOrd="0" presId="urn:microsoft.com/office/officeart/2005/8/layout/list1"/>
    <dgm:cxn modelId="{A3F24AB5-BF92-46D3-9FB5-F7DB497CF9EA}" type="presParOf" srcId="{036A9E66-84A5-F64E-9B46-DA6DDA5D22C5}" destId="{FDAE6A41-1280-6B44-9E0E-CB99DDB5D320}" srcOrd="13" destOrd="0" presId="urn:microsoft.com/office/officeart/2005/8/layout/list1"/>
    <dgm:cxn modelId="{517F4FB6-E5B3-47E6-BCE8-703DB1E9FF07}"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t>Responsiveness to children</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t>Children have a strong sense of identity</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US"/>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US"/>
        </a:p>
      </dgm:t>
    </dgm:pt>
    <dgm:pt modelId="{AF05673A-19BD-E84C-8CF0-10EC65A177ED}" type="pres">
      <dgm:prSet presAssocID="{795EAEFE-240A-E24D-B13B-4C5450B76BD7}" presName="composite" presStyleCnt="0"/>
      <dgm:spPr/>
      <dgm:t>
        <a:bodyPr/>
        <a:lstStyle/>
        <a:p>
          <a:endParaRPr lang="en-US"/>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US"/>
        </a:p>
      </dgm:t>
    </dgm:pt>
    <dgm:pt modelId="{CFF43412-CFA8-3646-A4C2-577E114AFC1D}" type="pres">
      <dgm:prSet presAssocID="{10D9C142-C3D1-C64B-9424-35638292A6C7}" presName="composite" presStyleCnt="0"/>
      <dgm:spPr/>
      <dgm:t>
        <a:bodyPr/>
        <a:lstStyle/>
        <a:p>
          <a:endParaRPr lang="en-US"/>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72DCCE7-B8C8-449A-9296-417998F97DE0}" type="presOf" srcId="{795EAEFE-240A-E24D-B13B-4C5450B76BD7}" destId="{EE3FA832-F2B6-F948-ADB8-F0EA07A7EDE3}" srcOrd="0" destOrd="0" presId="urn:microsoft.com/office/officeart/2005/8/layout/hList1"/>
    <dgm:cxn modelId="{B00C8C0A-E7AC-4CF3-9428-373635E5F936}" type="presOf" srcId="{76529393-8499-2347-8122-E4389780676D}" destId="{7496B69C-7785-5544-9B7B-421B19F60130}" srcOrd="0" destOrd="2" presId="urn:microsoft.com/office/officeart/2005/8/layout/hList1"/>
    <dgm:cxn modelId="{18FF944D-181A-4CA2-A261-BE183D392E8F}" type="presOf" srcId="{EFD31F22-2120-B249-B4E0-C5D9D04D07A9}" destId="{7A3F422F-E3BE-034C-8E25-1D193DCFF56A}" srcOrd="0" destOrd="0" presId="urn:microsoft.com/office/officeart/2005/8/layout/hList1"/>
    <dgm:cxn modelId="{2969CC41-98B7-43DE-BB6D-0A9C8290044E}" type="presOf" srcId="{389A28B3-340B-7D48-A0A2-D5411DE9643F}" destId="{7496B69C-7785-5544-9B7B-421B19F60130}" srcOrd="0" destOrd="1" presId="urn:microsoft.com/office/officeart/2005/8/layout/hList1"/>
    <dgm:cxn modelId="{9F6869D5-DC19-6541-A568-B37D45D566ED}" srcId="{795EAEFE-240A-E24D-B13B-4C5450B76BD7}" destId="{45B22623-C586-4747-9956-C7BDD2DBFDCD}" srcOrd="1" destOrd="0" parTransId="{EBAAE30B-86C4-524E-975E-74AA2E3E147A}" sibTransId="{716A9B1D-B601-7249-B6B7-C7D60A4A71AF}"/>
    <dgm:cxn modelId="{A75FB652-64CB-4297-9F42-F32263234F5A}" type="presOf" srcId="{7BF429AF-3BFB-8241-B077-314BFDDD0BC3}" destId="{7496B69C-7785-5544-9B7B-421B19F60130}"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7CE9B3D5-DD8C-4F07-A6EC-08F3F40471B8}" type="presOf" srcId="{600A4D2C-00EF-CF46-87B0-536E0932552B}"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73EBD073-0ECA-1C4C-B59E-A2D177EC87E4}" srcId="{EFD31F22-2120-B249-B4E0-C5D9D04D07A9}" destId="{600A4D2C-00EF-CF46-87B0-536E0932552B}" srcOrd="0" destOrd="0" parTransId="{28E5C933-98CF-5D49-BF53-5CB0435F3D35}" sibTransId="{4E8D4195-C56B-9C42-84F4-915AD720241B}"/>
    <dgm:cxn modelId="{87976EC8-C090-415D-9A00-A4DC8654CA45}" type="presOf" srcId="{10D9C142-C3D1-C64B-9424-35638292A6C7}" destId="{256B4AAF-E6D0-8049-8C71-10ADF02C3886}"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24B11448-700C-4287-970D-49FA0F99A3E5}" type="presOf" srcId="{45B22623-C586-4747-9956-C7BDD2DBFDCD}" destId="{6AB28627-65A4-0F48-9C83-6D52DCBAE922}"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1DC45722-4E6E-4644-ABE1-9AF4CF4CC223}" type="presOf" srcId="{E22078A0-2F52-6946-A5FB-47CA2991218B}" destId="{781D4507-01D1-214F-B335-4BA14AF72479}" srcOrd="0" destOrd="1" presId="urn:microsoft.com/office/officeart/2005/8/layout/hList1"/>
    <dgm:cxn modelId="{5AEF9607-9A55-1C4B-8587-F303A8016D99}" srcId="{795EAEFE-240A-E24D-B13B-4C5450B76BD7}" destId="{7867700F-B6A7-6843-830D-63469852F041}" srcOrd="2" destOrd="0" parTransId="{78C7D5B2-D866-EF4F-90EC-A3351935875F}" sibTransId="{491785D3-0737-324A-8F80-D60C036A9282}"/>
    <dgm:cxn modelId="{687D1362-31B9-4BF4-9344-4B37580E3D43}" type="presOf" srcId="{8E432727-F7D4-8341-8069-6BD72AFB555E}" destId="{93437A4D-CAF4-2241-BA4E-E46CD51D38DA}" srcOrd="0" destOrd="0"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E7329329-623A-41B5-8F10-43DD0E66518B}" type="presOf" srcId="{7867700F-B6A7-6843-830D-63469852F041}" destId="{6AB28627-65A4-0F48-9C83-6D52DCBAE922}" srcOrd="0" destOrd="2" presId="urn:microsoft.com/office/officeart/2005/8/layout/hList1"/>
    <dgm:cxn modelId="{A63E0E1C-3F10-46EF-B582-5EF1E8F50606}" type="presOf" srcId="{FA34B86F-8B2C-054D-9931-A6B8A3F9CD4F}" destId="{6AB28627-65A4-0F48-9C83-6D52DCBAE922}" srcOrd="0" destOrd="0"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E65E835B-9D28-2948-B235-615108A2A3E6}" srcId="{10D9C142-C3D1-C64B-9424-35638292A6C7}" destId="{7BF429AF-3BFB-8241-B077-314BFDDD0BC3}" srcOrd="0" destOrd="0" parTransId="{EAC512AE-6985-F04F-9132-F199C408B564}" sibTransId="{91390C71-7B70-4645-90E3-6119077D01AC}"/>
    <dgm:cxn modelId="{CCAFEE6A-4915-40E4-85D5-18468D29E1F6}" type="presParOf" srcId="{93437A4D-CAF4-2241-BA4E-E46CD51D38DA}" destId="{3F39BFA8-D169-404F-B0E2-02349D0A6AB6}" srcOrd="0" destOrd="0" presId="urn:microsoft.com/office/officeart/2005/8/layout/hList1"/>
    <dgm:cxn modelId="{D14D3874-7AB7-4ED5-8DC5-A1EE289A9974}" type="presParOf" srcId="{3F39BFA8-D169-404F-B0E2-02349D0A6AB6}" destId="{7A3F422F-E3BE-034C-8E25-1D193DCFF56A}" srcOrd="0" destOrd="0" presId="urn:microsoft.com/office/officeart/2005/8/layout/hList1"/>
    <dgm:cxn modelId="{B3309A56-9203-4D8E-BF1A-EB8DDB703470}" type="presParOf" srcId="{3F39BFA8-D169-404F-B0E2-02349D0A6AB6}" destId="{781D4507-01D1-214F-B335-4BA14AF72479}" srcOrd="1" destOrd="0" presId="urn:microsoft.com/office/officeart/2005/8/layout/hList1"/>
    <dgm:cxn modelId="{0945C4DF-A54A-4062-85CF-AB11CFCD9DC9}" type="presParOf" srcId="{93437A4D-CAF4-2241-BA4E-E46CD51D38DA}" destId="{3E6C7090-4F6F-774D-ABDF-A568F5104C29}" srcOrd="1" destOrd="0" presId="urn:microsoft.com/office/officeart/2005/8/layout/hList1"/>
    <dgm:cxn modelId="{6CF0E24F-23F8-4F8A-A067-FF573D6F7A7A}" type="presParOf" srcId="{93437A4D-CAF4-2241-BA4E-E46CD51D38DA}" destId="{AF05673A-19BD-E84C-8CF0-10EC65A177ED}" srcOrd="2" destOrd="0" presId="urn:microsoft.com/office/officeart/2005/8/layout/hList1"/>
    <dgm:cxn modelId="{D28674D7-B7AD-47D5-B7F1-D19738EF8736}" type="presParOf" srcId="{AF05673A-19BD-E84C-8CF0-10EC65A177ED}" destId="{EE3FA832-F2B6-F948-ADB8-F0EA07A7EDE3}" srcOrd="0" destOrd="0" presId="urn:microsoft.com/office/officeart/2005/8/layout/hList1"/>
    <dgm:cxn modelId="{161555F8-938F-4515-BC86-D8976B65B9A8}" type="presParOf" srcId="{AF05673A-19BD-E84C-8CF0-10EC65A177ED}" destId="{6AB28627-65A4-0F48-9C83-6D52DCBAE922}" srcOrd="1" destOrd="0" presId="urn:microsoft.com/office/officeart/2005/8/layout/hList1"/>
    <dgm:cxn modelId="{5FB29698-C2A3-42DF-B2FC-5F9E37A7BC25}" type="presParOf" srcId="{93437A4D-CAF4-2241-BA4E-E46CD51D38DA}" destId="{4C3F1F0D-40DA-4C44-9F3F-972581290EBF}" srcOrd="3" destOrd="0" presId="urn:microsoft.com/office/officeart/2005/8/layout/hList1"/>
    <dgm:cxn modelId="{169E76C3-D9C8-4698-AEC6-DB9EAC6BCE50}" type="presParOf" srcId="{93437A4D-CAF4-2241-BA4E-E46CD51D38DA}" destId="{CFF43412-CFA8-3646-A4C2-577E114AFC1D}" srcOrd="4" destOrd="0" presId="urn:microsoft.com/office/officeart/2005/8/layout/hList1"/>
    <dgm:cxn modelId="{BB5C47E6-8581-43FB-9F9C-3A5BC9B6534F}" type="presParOf" srcId="{CFF43412-CFA8-3646-A4C2-577E114AFC1D}" destId="{256B4AAF-E6D0-8049-8C71-10ADF02C3886}" srcOrd="0" destOrd="0" presId="urn:microsoft.com/office/officeart/2005/8/layout/hList1"/>
    <dgm:cxn modelId="{CF35ED38-D736-4F82-A5D0-37601FD3A1F9}"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B2FE4B4A-545C-EE4F-9345-6E40CE785038}">
      <dgm:prSet phldrT="[Text]" custT="1"/>
      <dgm:spPr/>
      <dgm:t>
        <a:bodyPr/>
        <a:lstStyle/>
        <a:p>
          <a:r>
            <a:rPr lang="en-US" sz="1100"/>
            <a:t>Quality Area 2: Children’s health and safety</a:t>
          </a:r>
        </a:p>
      </dgm:t>
    </dgm:pt>
    <dgm:pt modelId="{D5B73B8A-257C-8A4C-A4CB-48CCB1B071B8}" type="parTrans" cxnId="{EE6521EB-8C70-1849-881D-2FBDE9ABCDDB}">
      <dgm:prSet/>
      <dgm:spPr/>
      <dgm:t>
        <a:bodyPr/>
        <a:lstStyle/>
        <a:p>
          <a:endParaRPr lang="en-US"/>
        </a:p>
      </dgm:t>
    </dgm:pt>
    <dgm:pt modelId="{B8B1B95C-B49B-334B-8056-C6B30A595CDC}" type="sibTrans" cxnId="{EE6521EB-8C70-1849-881D-2FBDE9ABCDDB}">
      <dgm:prSet/>
      <dgm:spPr/>
      <dgm:t>
        <a:bodyPr/>
        <a:lstStyle/>
        <a:p>
          <a:endParaRPr lang="en-US"/>
        </a:p>
      </dgm:t>
    </dgm:pt>
    <dgm:pt modelId="{7C5663A0-47B0-3D48-9611-EEF40FB6ABC8}">
      <dgm:prSet phldrT="[Text]" custT="1"/>
      <dgm:spPr/>
      <dgm:t>
        <a:bodyPr/>
        <a:lstStyle/>
        <a:p>
          <a:r>
            <a:rPr lang="en-US" sz="1100"/>
            <a:t>Quality Area 4: Staffing arrangements</a:t>
          </a:r>
        </a:p>
      </dgm:t>
    </dgm:pt>
    <dgm:pt modelId="{C5D29E1F-F0C8-0D43-9C60-EFA8307C8DC7}" type="parTrans" cxnId="{D008AB7F-712B-2840-A66D-C6ABE2E23080}">
      <dgm:prSet/>
      <dgm:spPr/>
      <dgm:t>
        <a:bodyPr/>
        <a:lstStyle/>
        <a:p>
          <a:endParaRPr lang="en-US"/>
        </a:p>
      </dgm:t>
    </dgm:pt>
    <dgm:pt modelId="{AD69EF02-4A49-D344-BFC5-1469FCBD8975}" type="sibTrans" cxnId="{D008AB7F-712B-2840-A66D-C6ABE2E23080}">
      <dgm:prSet/>
      <dgm:spPr/>
      <dgm:t>
        <a:bodyPr/>
        <a:lstStyle/>
        <a:p>
          <a:endParaRPr lang="en-US"/>
        </a:p>
      </dgm:t>
    </dgm:pt>
    <dgm:pt modelId="{30059323-18D3-964C-B24C-B21F99628842}">
      <dgm:prSet phldrT="[Text]" custT="1"/>
      <dgm:spPr/>
      <dgm:t>
        <a:bodyPr/>
        <a:lstStyle/>
        <a:p>
          <a:r>
            <a:rPr lang="en-US" sz="1100"/>
            <a:t>Quality Area 5: Relationships with children	</a:t>
          </a:r>
        </a:p>
      </dgm:t>
    </dgm:pt>
    <dgm:pt modelId="{47D8E329-B763-3346-A147-EE38EC5251CF}" type="parTrans" cxnId="{AF501458-9B60-6D4D-8A37-A7025F9F06DB}">
      <dgm:prSet/>
      <dgm:spPr/>
      <dgm:t>
        <a:bodyPr/>
        <a:lstStyle/>
        <a:p>
          <a:endParaRPr lang="en-US"/>
        </a:p>
      </dgm:t>
    </dgm:pt>
    <dgm:pt modelId="{81EC7D56-9175-AF47-A5D1-0F4FB6973217}" type="sibTrans" cxnId="{AF501458-9B60-6D4D-8A37-A7025F9F06DB}">
      <dgm:prSet/>
      <dgm:spPr/>
      <dgm:t>
        <a:bodyPr/>
        <a:lstStyle/>
        <a:p>
          <a:endParaRPr lang="en-US"/>
        </a:p>
      </dgm:t>
    </dgm:pt>
    <dgm:pt modelId="{79FD04AE-8FB0-6E45-81E1-D5B9E821473D}">
      <dgm:prSet phldrT="[Text]" custT="1"/>
      <dgm:spPr/>
      <dgm:t>
        <a:bodyPr/>
        <a:lstStyle/>
        <a:p>
          <a:r>
            <a:rPr lang="en-US" sz="1100"/>
            <a:t>5.1 Respectful and equitable relationships are developed and maintained with each child.</a:t>
          </a:r>
        </a:p>
      </dgm:t>
    </dgm:pt>
    <dgm:pt modelId="{0D8824AD-0947-9E4D-8AC6-BC7C01B53F56}" type="parTrans" cxnId="{EB57CB24-4B78-D348-BCFE-C6C40EBF9B15}">
      <dgm:prSet/>
      <dgm:spPr/>
      <dgm:t>
        <a:bodyPr/>
        <a:lstStyle/>
        <a:p>
          <a:endParaRPr lang="en-US"/>
        </a:p>
      </dgm:t>
    </dgm:pt>
    <dgm:pt modelId="{577B4EE7-2375-A744-BDFB-47302829943C}" type="sibTrans" cxnId="{EB57CB24-4B78-D348-BCFE-C6C40EBF9B15}">
      <dgm:prSet/>
      <dgm:spPr/>
      <dgm:t>
        <a:bodyPr/>
        <a:lstStyle/>
        <a:p>
          <a:endParaRPr lang="en-US"/>
        </a:p>
      </dgm:t>
    </dgm:pt>
    <dgm:pt modelId="{C65ADF12-B9E8-874B-A9B1-84AA6F1AA4F9}">
      <dgm:prSet phldrT="[Text]" custT="1"/>
      <dgm:spPr/>
      <dgm:t>
        <a:bodyPr/>
        <a:lstStyle/>
        <a:p>
          <a:r>
            <a:rPr lang="en-US" sz="1100"/>
            <a:t>Quality Area 6: Collaborative partnerships with families and communities</a:t>
          </a:r>
        </a:p>
      </dgm:t>
    </dgm:pt>
    <dgm:pt modelId="{C951C0A2-2337-4E41-976E-E9D765069BD9}" type="parTrans" cxnId="{E54A391A-4E26-2F40-A992-DCAC977A8EB3}">
      <dgm:prSet/>
      <dgm:spPr/>
      <dgm:t>
        <a:bodyPr/>
        <a:lstStyle/>
        <a:p>
          <a:endParaRPr lang="en-US"/>
        </a:p>
      </dgm:t>
    </dgm:pt>
    <dgm:pt modelId="{FE66CAA5-1DA9-9049-AB8E-7ABEDA5CA701}" type="sibTrans" cxnId="{E54A391A-4E26-2F40-A992-DCAC977A8EB3}">
      <dgm:prSet/>
      <dgm:spPr/>
      <dgm:t>
        <a:bodyPr/>
        <a:lstStyle/>
        <a:p>
          <a:endParaRPr lang="en-US"/>
        </a:p>
      </dgm:t>
    </dgm:pt>
    <dgm:pt modelId="{EAE7BF21-E121-BC4F-B9AC-754F08D7E011}">
      <dgm:prSet phldrT="[Text]" custT="1"/>
      <dgm:spPr/>
      <dgm:t>
        <a:bodyPr/>
        <a:lstStyle/>
        <a:p>
          <a:r>
            <a:rPr lang="en-US" sz="1100"/>
            <a:t>2.1 Each child’s health is promoted.</a:t>
          </a:r>
        </a:p>
      </dgm:t>
    </dgm:pt>
    <dgm:pt modelId="{841C7316-6478-3C44-BC4C-F86230306629}" type="parTrans" cxnId="{1CB5A778-4DB2-9747-AA00-1AC4D90BA3E5}">
      <dgm:prSet/>
      <dgm:spPr/>
      <dgm:t>
        <a:bodyPr/>
        <a:lstStyle/>
        <a:p>
          <a:endParaRPr lang="en-US"/>
        </a:p>
      </dgm:t>
    </dgm:pt>
    <dgm:pt modelId="{9F670E3B-0D6F-7F4E-8D50-B203D1D52059}" type="sibTrans" cxnId="{1CB5A778-4DB2-9747-AA00-1AC4D90BA3E5}">
      <dgm:prSet/>
      <dgm:spPr/>
      <dgm:t>
        <a:bodyPr/>
        <a:lstStyle/>
        <a:p>
          <a:endParaRPr lang="en-US"/>
        </a:p>
      </dgm:t>
    </dgm:pt>
    <dgm:pt modelId="{F7823329-FB24-C54B-A787-EC2E986A8213}">
      <dgm:prSet custT="1"/>
      <dgm:spPr/>
      <dgm:t>
        <a:bodyPr/>
        <a:lstStyle/>
        <a:p>
          <a:r>
            <a:rPr lang="en-US" sz="1100"/>
            <a:t>2.2 Healthy eating and physical activity are embedded in the program for children.</a:t>
          </a:r>
          <a:endParaRPr lang="en-AU" sz="1100"/>
        </a:p>
      </dgm:t>
    </dgm:pt>
    <dgm:pt modelId="{C0640B25-2872-9F42-8613-68853149F291}" type="parTrans" cxnId="{BE20EEF5-DF44-6A4D-BFAB-99EC842D03EA}">
      <dgm:prSet/>
      <dgm:spPr/>
      <dgm:t>
        <a:bodyPr/>
        <a:lstStyle/>
        <a:p>
          <a:endParaRPr lang="en-US"/>
        </a:p>
      </dgm:t>
    </dgm:pt>
    <dgm:pt modelId="{1FAC04AE-12FB-BD4A-8E41-E5B900EF0569}" type="sibTrans" cxnId="{BE20EEF5-DF44-6A4D-BFAB-99EC842D03EA}">
      <dgm:prSet/>
      <dgm:spPr/>
      <dgm:t>
        <a:bodyPr/>
        <a:lstStyle/>
        <a:p>
          <a:endParaRPr lang="en-US"/>
        </a:p>
      </dgm:t>
    </dgm:pt>
    <dgm:pt modelId="{6A44EAC8-C5F7-4E44-8AE5-9BA1292BDD59}">
      <dgm:prSet custT="1"/>
      <dgm:spPr/>
      <dgm:t>
        <a:bodyPr/>
        <a:lstStyle/>
        <a:p>
          <a:r>
            <a:rPr lang="en-US" sz="1100"/>
            <a:t>4.1 Staffing arrangements enhance children’s learning and development and ensure their safety and wellbeing.</a:t>
          </a:r>
        </a:p>
      </dgm:t>
    </dgm:pt>
    <dgm:pt modelId="{2C28898F-57F9-574A-BC96-2C57303E1F68}" type="parTrans" cxnId="{5F8791A8-1B57-8449-8F9E-F82DC8BFD996}">
      <dgm:prSet/>
      <dgm:spPr/>
      <dgm:t>
        <a:bodyPr/>
        <a:lstStyle/>
        <a:p>
          <a:endParaRPr lang="en-US"/>
        </a:p>
      </dgm:t>
    </dgm:pt>
    <dgm:pt modelId="{9DC4E072-3AA9-084E-B9D4-2EB5C4A0FCA9}" type="sibTrans" cxnId="{5F8791A8-1B57-8449-8F9E-F82DC8BFD996}">
      <dgm:prSet/>
      <dgm:spPr/>
      <dgm:t>
        <a:bodyPr/>
        <a:lstStyle/>
        <a:p>
          <a:endParaRPr lang="en-US"/>
        </a:p>
      </dgm:t>
    </dgm:pt>
    <dgm:pt modelId="{B859CC62-02BA-4745-A1B9-939601782B86}">
      <dgm:prSet custT="1"/>
      <dgm:spPr/>
      <dgm:t>
        <a:bodyPr/>
        <a:lstStyle/>
        <a:p>
          <a:r>
            <a:rPr lang="en-US" sz="1100"/>
            <a:t>4.2 Educators, co-ordinators and staff members are respectful and ethical.</a:t>
          </a:r>
          <a:endParaRPr lang="en-AU" sz="1100"/>
        </a:p>
      </dgm:t>
    </dgm:pt>
    <dgm:pt modelId="{77892AB8-A73D-B148-B49E-348EA75C129E}" type="parTrans" cxnId="{97C6825D-D5F3-1A48-A608-049180E643EF}">
      <dgm:prSet/>
      <dgm:spPr/>
      <dgm:t>
        <a:bodyPr/>
        <a:lstStyle/>
        <a:p>
          <a:endParaRPr lang="en-US"/>
        </a:p>
      </dgm:t>
    </dgm:pt>
    <dgm:pt modelId="{8C0DE21F-E475-F94C-A20C-B4387FDE3D83}" type="sibTrans" cxnId="{97C6825D-D5F3-1A48-A608-049180E643EF}">
      <dgm:prSet/>
      <dgm:spPr/>
      <dgm:t>
        <a:bodyPr/>
        <a:lstStyle/>
        <a:p>
          <a:endParaRPr lang="en-US"/>
        </a:p>
      </dgm:t>
    </dgm:pt>
    <dgm:pt modelId="{167A4345-E9EE-A145-9C09-7473CA670571}">
      <dgm:prSet custT="1"/>
      <dgm:spPr/>
      <dgm:t>
        <a:bodyPr/>
        <a:lstStyle/>
        <a:p>
          <a:r>
            <a:rPr lang="en-US" sz="1100"/>
            <a:t>5.2 Each child is supported to build and maintain sensitive and responsive relationships with other children and adults.</a:t>
          </a:r>
          <a:endParaRPr lang="en-AU" sz="1100"/>
        </a:p>
      </dgm:t>
    </dgm:pt>
    <dgm:pt modelId="{6D45F330-DE70-2144-A34D-9F93087C34EC}" type="parTrans" cxnId="{A1B05E90-3530-F14B-94B5-61499BADCFBC}">
      <dgm:prSet/>
      <dgm:spPr/>
      <dgm:t>
        <a:bodyPr/>
        <a:lstStyle/>
        <a:p>
          <a:endParaRPr lang="en-US"/>
        </a:p>
      </dgm:t>
    </dgm:pt>
    <dgm:pt modelId="{54D936FB-3668-9144-8A55-9395C9552879}" type="sibTrans" cxnId="{A1B05E90-3530-F14B-94B5-61499BADCFBC}">
      <dgm:prSet/>
      <dgm:spPr/>
      <dgm:t>
        <a:bodyPr/>
        <a:lstStyle/>
        <a:p>
          <a:endParaRPr lang="en-US"/>
        </a:p>
      </dgm:t>
    </dgm:pt>
    <dgm:pt modelId="{AFD21CBA-ED9C-0741-A36E-AFEFB8437F39}">
      <dgm:prSet phldrT="[Text]" custT="1"/>
      <dgm:spPr/>
      <dgm:t>
        <a:bodyPr/>
        <a:lstStyle/>
        <a:p>
          <a:r>
            <a:rPr lang="en-US" sz="1100"/>
            <a:t>6.1 Respectful supportive relationships with families are developed and maintained.</a:t>
          </a:r>
        </a:p>
      </dgm:t>
    </dgm:pt>
    <dgm:pt modelId="{AD2FCFC9-C093-224C-AF30-BDD536872A4E}" type="parTrans" cxnId="{C046F6F0-4EC0-C940-BEDE-0655AFFC7432}">
      <dgm:prSet/>
      <dgm:spPr/>
      <dgm:t>
        <a:bodyPr/>
        <a:lstStyle/>
        <a:p>
          <a:endParaRPr lang="en-US"/>
        </a:p>
      </dgm:t>
    </dgm:pt>
    <dgm:pt modelId="{D4626C33-19B6-1D49-B4F6-C94ADBC76036}" type="sibTrans" cxnId="{C046F6F0-4EC0-C940-BEDE-0655AFFC7432}">
      <dgm:prSet/>
      <dgm:spPr/>
      <dgm:t>
        <a:bodyPr/>
        <a:lstStyle/>
        <a:p>
          <a:endParaRPr lang="en-US"/>
        </a:p>
      </dgm:t>
    </dgm:pt>
    <dgm:pt modelId="{B3D75692-ECF0-024E-9CBF-D1AA9137CB13}">
      <dgm:prSet custT="1"/>
      <dgm:spPr/>
      <dgm:t>
        <a:bodyPr/>
        <a:lstStyle/>
        <a:p>
          <a:r>
            <a:rPr lang="en-US" sz="1100"/>
            <a:t>6.2 Families are supported in their parenting role and their values and beliefs about child rearing are respected.</a:t>
          </a:r>
          <a:endParaRPr lang="en-AU" sz="1100"/>
        </a:p>
      </dgm:t>
    </dgm:pt>
    <dgm:pt modelId="{CCE8CD3A-714D-9F43-84E6-4D8F6994BAE0}" type="parTrans" cxnId="{FDFC9C7D-0396-C545-9CCB-7263C6630E7F}">
      <dgm:prSet/>
      <dgm:spPr/>
      <dgm:t>
        <a:bodyPr/>
        <a:lstStyle/>
        <a:p>
          <a:endParaRPr lang="en-US"/>
        </a:p>
      </dgm:t>
    </dgm:pt>
    <dgm:pt modelId="{DD6F4425-00A0-E94B-A873-76F0D7979926}" type="sibTrans" cxnId="{FDFC9C7D-0396-C545-9CCB-7263C6630E7F}">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CA37812C-5189-C045-9D71-667DCFC0E2B4}" type="pres">
      <dgm:prSet presAssocID="{B2FE4B4A-545C-EE4F-9345-6E40CE785038}" presName="parentLin" presStyleCnt="0"/>
      <dgm:spPr/>
      <dgm:t>
        <a:bodyPr/>
        <a:lstStyle/>
        <a:p>
          <a:endParaRPr lang="en-GB"/>
        </a:p>
      </dgm:t>
    </dgm:pt>
    <dgm:pt modelId="{6D77E2B7-48A4-E04D-BEA5-942F2CEBE72A}" type="pres">
      <dgm:prSet presAssocID="{B2FE4B4A-545C-EE4F-9345-6E40CE785038}" presName="parentLeftMargin" presStyleLbl="node1" presStyleIdx="0" presStyleCnt="4"/>
      <dgm:spPr/>
      <dgm:t>
        <a:bodyPr/>
        <a:lstStyle/>
        <a:p>
          <a:endParaRPr lang="en-US"/>
        </a:p>
      </dgm:t>
    </dgm:pt>
    <dgm:pt modelId="{97DDF6E9-2F70-5E43-B997-7F864A74E601}" type="pres">
      <dgm:prSet presAssocID="{B2FE4B4A-545C-EE4F-9345-6E40CE785038}" presName="parentText" presStyleLbl="node1" presStyleIdx="0" presStyleCnt="4">
        <dgm:presLayoutVars>
          <dgm:chMax val="0"/>
          <dgm:bulletEnabled val="1"/>
        </dgm:presLayoutVars>
      </dgm:prSet>
      <dgm:spPr/>
      <dgm:t>
        <a:bodyPr/>
        <a:lstStyle/>
        <a:p>
          <a:endParaRPr lang="en-US"/>
        </a:p>
      </dgm:t>
    </dgm:pt>
    <dgm:pt modelId="{D5154D63-9724-6748-B1F6-59F7B96A2282}" type="pres">
      <dgm:prSet presAssocID="{B2FE4B4A-545C-EE4F-9345-6E40CE785038}" presName="negativeSpace" presStyleCnt="0"/>
      <dgm:spPr/>
      <dgm:t>
        <a:bodyPr/>
        <a:lstStyle/>
        <a:p>
          <a:endParaRPr lang="en-GB"/>
        </a:p>
      </dgm:t>
    </dgm:pt>
    <dgm:pt modelId="{D436436B-2306-A74D-A05A-6214B4A5907B}" type="pres">
      <dgm:prSet presAssocID="{B2FE4B4A-545C-EE4F-9345-6E40CE785038}" presName="childText" presStyleLbl="conFgAcc1" presStyleIdx="0" presStyleCnt="4">
        <dgm:presLayoutVars>
          <dgm:bulletEnabled val="1"/>
        </dgm:presLayoutVars>
      </dgm:prSet>
      <dgm:spPr/>
      <dgm:t>
        <a:bodyPr/>
        <a:lstStyle/>
        <a:p>
          <a:endParaRPr lang="en-US"/>
        </a:p>
      </dgm:t>
    </dgm:pt>
    <dgm:pt modelId="{0395A6C4-1C31-844C-8957-68386844D14D}" type="pres">
      <dgm:prSet presAssocID="{B8B1B95C-B49B-334B-8056-C6B30A595CDC}" presName="spaceBetweenRectangles" presStyleCnt="0"/>
      <dgm:spPr/>
      <dgm:t>
        <a:bodyPr/>
        <a:lstStyle/>
        <a:p>
          <a:endParaRPr lang="en-GB"/>
        </a:p>
      </dgm:t>
    </dgm:pt>
    <dgm:pt modelId="{7C8AD9A6-7E1E-C748-B6BE-34B5B2770457}" type="pres">
      <dgm:prSet presAssocID="{7C5663A0-47B0-3D48-9611-EEF40FB6ABC8}" presName="parentLin" presStyleCnt="0"/>
      <dgm:spPr/>
      <dgm:t>
        <a:bodyPr/>
        <a:lstStyle/>
        <a:p>
          <a:endParaRPr lang="en-GB"/>
        </a:p>
      </dgm:t>
    </dgm:pt>
    <dgm:pt modelId="{A2EA32CD-252E-7D4B-B52E-989AE947AFBB}" type="pres">
      <dgm:prSet presAssocID="{7C5663A0-47B0-3D48-9611-EEF40FB6ABC8}" presName="parentLeftMargin" presStyleLbl="node1" presStyleIdx="0" presStyleCnt="4"/>
      <dgm:spPr/>
      <dgm:t>
        <a:bodyPr/>
        <a:lstStyle/>
        <a:p>
          <a:endParaRPr lang="en-US"/>
        </a:p>
      </dgm:t>
    </dgm:pt>
    <dgm:pt modelId="{9206A715-576B-5946-9E68-53E4B5B4C641}" type="pres">
      <dgm:prSet presAssocID="{7C5663A0-47B0-3D48-9611-EEF40FB6ABC8}" presName="parentText" presStyleLbl="node1" presStyleIdx="1" presStyleCnt="4">
        <dgm:presLayoutVars>
          <dgm:chMax val="0"/>
          <dgm:bulletEnabled val="1"/>
        </dgm:presLayoutVars>
      </dgm:prSet>
      <dgm:spPr/>
      <dgm:t>
        <a:bodyPr/>
        <a:lstStyle/>
        <a:p>
          <a:endParaRPr lang="en-US"/>
        </a:p>
      </dgm:t>
    </dgm:pt>
    <dgm:pt modelId="{1049FA5A-5B46-9D48-8524-76DEA93B8A83}" type="pres">
      <dgm:prSet presAssocID="{7C5663A0-47B0-3D48-9611-EEF40FB6ABC8}" presName="negativeSpace" presStyleCnt="0"/>
      <dgm:spPr/>
      <dgm:t>
        <a:bodyPr/>
        <a:lstStyle/>
        <a:p>
          <a:endParaRPr lang="en-GB"/>
        </a:p>
      </dgm:t>
    </dgm:pt>
    <dgm:pt modelId="{DE30E382-4AE2-EF48-9689-848BA91D6FDC}" type="pres">
      <dgm:prSet presAssocID="{7C5663A0-47B0-3D48-9611-EEF40FB6ABC8}" presName="childText" presStyleLbl="conFgAcc1" presStyleIdx="1" presStyleCnt="4">
        <dgm:presLayoutVars>
          <dgm:bulletEnabled val="1"/>
        </dgm:presLayoutVars>
      </dgm:prSet>
      <dgm:spPr/>
      <dgm:t>
        <a:bodyPr/>
        <a:lstStyle/>
        <a:p>
          <a:endParaRPr lang="en-US"/>
        </a:p>
      </dgm:t>
    </dgm:pt>
    <dgm:pt modelId="{99921C20-9CC3-EC43-9711-F4AF7ABA261F}" type="pres">
      <dgm:prSet presAssocID="{AD69EF02-4A49-D344-BFC5-1469FCBD8975}" presName="spaceBetweenRectangles" presStyleCnt="0"/>
      <dgm:spPr/>
      <dgm:t>
        <a:bodyPr/>
        <a:lstStyle/>
        <a:p>
          <a:endParaRPr lang="en-GB"/>
        </a:p>
      </dgm:t>
    </dgm:pt>
    <dgm:pt modelId="{E9D01B4A-242F-8A4E-8771-03E821DD3F4E}" type="pres">
      <dgm:prSet presAssocID="{30059323-18D3-964C-B24C-B21F99628842}" presName="parentLin" presStyleCnt="0"/>
      <dgm:spPr/>
      <dgm:t>
        <a:bodyPr/>
        <a:lstStyle/>
        <a:p>
          <a:endParaRPr lang="en-GB"/>
        </a:p>
      </dgm:t>
    </dgm:pt>
    <dgm:pt modelId="{01E2A4F9-D03C-134A-8B8C-2C46F449902C}" type="pres">
      <dgm:prSet presAssocID="{30059323-18D3-964C-B24C-B21F99628842}" presName="parentLeftMargin" presStyleLbl="node1" presStyleIdx="1" presStyleCnt="4"/>
      <dgm:spPr/>
      <dgm:t>
        <a:bodyPr/>
        <a:lstStyle/>
        <a:p>
          <a:endParaRPr lang="en-US"/>
        </a:p>
      </dgm:t>
    </dgm:pt>
    <dgm:pt modelId="{AA62E253-E9C4-C043-B51F-FE7F9CF9D0A8}" type="pres">
      <dgm:prSet presAssocID="{30059323-18D3-964C-B24C-B21F99628842}" presName="parentText" presStyleLbl="node1" presStyleIdx="2" presStyleCnt="4">
        <dgm:presLayoutVars>
          <dgm:chMax val="0"/>
          <dgm:bulletEnabled val="1"/>
        </dgm:presLayoutVars>
      </dgm:prSet>
      <dgm:spPr/>
      <dgm:t>
        <a:bodyPr/>
        <a:lstStyle/>
        <a:p>
          <a:endParaRPr lang="en-US"/>
        </a:p>
      </dgm:t>
    </dgm:pt>
    <dgm:pt modelId="{16355473-5CB0-C046-8704-1C0FC95ECA78}" type="pres">
      <dgm:prSet presAssocID="{30059323-18D3-964C-B24C-B21F99628842}" presName="negativeSpace" presStyleCnt="0"/>
      <dgm:spPr/>
      <dgm:t>
        <a:bodyPr/>
        <a:lstStyle/>
        <a:p>
          <a:endParaRPr lang="en-GB"/>
        </a:p>
      </dgm:t>
    </dgm:pt>
    <dgm:pt modelId="{2F5F611A-C8DD-DB4B-85BE-4DE89DA4CD4B}" type="pres">
      <dgm:prSet presAssocID="{30059323-18D3-964C-B24C-B21F99628842}" presName="childText" presStyleLbl="conFgAcc1" presStyleIdx="2" presStyleCnt="4">
        <dgm:presLayoutVars>
          <dgm:bulletEnabled val="1"/>
        </dgm:presLayoutVars>
      </dgm:prSet>
      <dgm:spPr/>
      <dgm:t>
        <a:bodyPr/>
        <a:lstStyle/>
        <a:p>
          <a:endParaRPr lang="en-US"/>
        </a:p>
      </dgm:t>
    </dgm:pt>
    <dgm:pt modelId="{FF3E3E3B-47BF-9F4F-AFE6-EFD782A46E8E}" type="pres">
      <dgm:prSet presAssocID="{81EC7D56-9175-AF47-A5D1-0F4FB6973217}" presName="spaceBetweenRectangles" presStyleCnt="0"/>
      <dgm:spPr/>
      <dgm:t>
        <a:bodyPr/>
        <a:lstStyle/>
        <a:p>
          <a:endParaRPr lang="en-GB"/>
        </a:p>
      </dgm:t>
    </dgm:pt>
    <dgm:pt modelId="{108441DD-B26A-DA47-925D-94834D3F746D}" type="pres">
      <dgm:prSet presAssocID="{C65ADF12-B9E8-874B-A9B1-84AA6F1AA4F9}" presName="parentLin" presStyleCnt="0"/>
      <dgm:spPr/>
      <dgm:t>
        <a:bodyPr/>
        <a:lstStyle/>
        <a:p>
          <a:endParaRPr lang="en-GB"/>
        </a:p>
      </dgm:t>
    </dgm:pt>
    <dgm:pt modelId="{8312C9AE-605A-BC48-94A7-411471EF6471}" type="pres">
      <dgm:prSet presAssocID="{C65ADF12-B9E8-874B-A9B1-84AA6F1AA4F9}" presName="parentLeftMargin" presStyleLbl="node1" presStyleIdx="2" presStyleCnt="4"/>
      <dgm:spPr/>
      <dgm:t>
        <a:bodyPr/>
        <a:lstStyle/>
        <a:p>
          <a:endParaRPr lang="en-US"/>
        </a:p>
      </dgm:t>
    </dgm:pt>
    <dgm:pt modelId="{BB96445A-90DF-DF42-AA1B-6A0EFD328FC3}" type="pres">
      <dgm:prSet presAssocID="{C65ADF12-B9E8-874B-A9B1-84AA6F1AA4F9}" presName="parentText" presStyleLbl="node1" presStyleIdx="3" presStyleCnt="4">
        <dgm:presLayoutVars>
          <dgm:chMax val="0"/>
          <dgm:bulletEnabled val="1"/>
        </dgm:presLayoutVars>
      </dgm:prSet>
      <dgm:spPr/>
      <dgm:t>
        <a:bodyPr/>
        <a:lstStyle/>
        <a:p>
          <a:endParaRPr lang="en-US"/>
        </a:p>
      </dgm:t>
    </dgm:pt>
    <dgm:pt modelId="{99B9F8D3-41CA-9345-98FD-D8309C1DD30B}" type="pres">
      <dgm:prSet presAssocID="{C65ADF12-B9E8-874B-A9B1-84AA6F1AA4F9}" presName="negativeSpace" presStyleCnt="0"/>
      <dgm:spPr/>
      <dgm:t>
        <a:bodyPr/>
        <a:lstStyle/>
        <a:p>
          <a:endParaRPr lang="en-GB"/>
        </a:p>
      </dgm:t>
    </dgm:pt>
    <dgm:pt modelId="{F083A956-E4CE-F847-86AF-871C4EBED836}" type="pres">
      <dgm:prSet presAssocID="{C65ADF12-B9E8-874B-A9B1-84AA6F1AA4F9}" presName="childText" presStyleLbl="conFgAcc1" presStyleIdx="3" presStyleCnt="4">
        <dgm:presLayoutVars>
          <dgm:bulletEnabled val="1"/>
        </dgm:presLayoutVars>
      </dgm:prSet>
      <dgm:spPr/>
      <dgm:t>
        <a:bodyPr/>
        <a:lstStyle/>
        <a:p>
          <a:endParaRPr lang="en-US"/>
        </a:p>
      </dgm:t>
    </dgm:pt>
  </dgm:ptLst>
  <dgm:cxnLst>
    <dgm:cxn modelId="{C046F6F0-4EC0-C940-BEDE-0655AFFC7432}" srcId="{C65ADF12-B9E8-874B-A9B1-84AA6F1AA4F9}" destId="{AFD21CBA-ED9C-0741-A36E-AFEFB8437F39}" srcOrd="0" destOrd="0" parTransId="{AD2FCFC9-C093-224C-AF30-BDD536872A4E}" sibTransId="{D4626C33-19B6-1D49-B4F6-C94ADBC76036}"/>
    <dgm:cxn modelId="{5F8791A8-1B57-8449-8F9E-F82DC8BFD996}" srcId="{7C5663A0-47B0-3D48-9611-EEF40FB6ABC8}" destId="{6A44EAC8-C5F7-4E44-8AE5-9BA1292BDD59}" srcOrd="0" destOrd="0" parTransId="{2C28898F-57F9-574A-BC96-2C57303E1F68}" sibTransId="{9DC4E072-3AA9-084E-B9D4-2EB5C4A0FCA9}"/>
    <dgm:cxn modelId="{A1B05E90-3530-F14B-94B5-61499BADCFBC}" srcId="{30059323-18D3-964C-B24C-B21F99628842}" destId="{167A4345-E9EE-A145-9C09-7473CA670571}" srcOrd="1" destOrd="0" parTransId="{6D45F330-DE70-2144-A34D-9F93087C34EC}" sibTransId="{54D936FB-3668-9144-8A55-9395C9552879}"/>
    <dgm:cxn modelId="{FCE0A264-BFFB-42CD-8712-FCB2571193EC}" type="presOf" srcId="{7C5663A0-47B0-3D48-9611-EEF40FB6ABC8}" destId="{9206A715-576B-5946-9E68-53E4B5B4C641}" srcOrd="1" destOrd="0" presId="urn:microsoft.com/office/officeart/2005/8/layout/list1"/>
    <dgm:cxn modelId="{EB57CB24-4B78-D348-BCFE-C6C40EBF9B15}" srcId="{30059323-18D3-964C-B24C-B21F99628842}" destId="{79FD04AE-8FB0-6E45-81E1-D5B9E821473D}" srcOrd="0" destOrd="0" parTransId="{0D8824AD-0947-9E4D-8AC6-BC7C01B53F56}" sibTransId="{577B4EE7-2375-A744-BDFB-47302829943C}"/>
    <dgm:cxn modelId="{917B56F9-CA49-4BDB-98B4-8F701D32D9B3}" type="presOf" srcId="{FA50E6CB-03C4-154E-95BC-1A9E3FC5517A}" destId="{F4940663-D949-F040-AB7B-7F8430E0C8AA}" srcOrd="0" destOrd="0" presId="urn:microsoft.com/office/officeart/2005/8/layout/list1"/>
    <dgm:cxn modelId="{D90F4B58-9828-4C3F-8276-B88F60E9BB13}" type="presOf" srcId="{AFD21CBA-ED9C-0741-A36E-AFEFB8437F39}" destId="{F083A956-E4CE-F847-86AF-871C4EBED836}" srcOrd="0" destOrd="0" presId="urn:microsoft.com/office/officeart/2005/8/layout/list1"/>
    <dgm:cxn modelId="{1469CCE7-B5AC-4F1C-9B58-52D4556981A3}" type="presOf" srcId="{C65ADF12-B9E8-874B-A9B1-84AA6F1AA4F9}" destId="{BB96445A-90DF-DF42-AA1B-6A0EFD328FC3}" srcOrd="1" destOrd="0" presId="urn:microsoft.com/office/officeart/2005/8/layout/list1"/>
    <dgm:cxn modelId="{EE6521EB-8C70-1849-881D-2FBDE9ABCDDB}" srcId="{FA50E6CB-03C4-154E-95BC-1A9E3FC5517A}" destId="{B2FE4B4A-545C-EE4F-9345-6E40CE785038}" srcOrd="0" destOrd="0" parTransId="{D5B73B8A-257C-8A4C-A4CB-48CCB1B071B8}" sibTransId="{B8B1B95C-B49B-334B-8056-C6B30A595CDC}"/>
    <dgm:cxn modelId="{796AE29C-1840-461C-AA21-E1AD9135E386}" type="presOf" srcId="{79FD04AE-8FB0-6E45-81E1-D5B9E821473D}" destId="{2F5F611A-C8DD-DB4B-85BE-4DE89DA4CD4B}" srcOrd="0" destOrd="0" presId="urn:microsoft.com/office/officeart/2005/8/layout/list1"/>
    <dgm:cxn modelId="{794EE6ED-7F22-414D-85CE-690C316D2DD1}" type="presOf" srcId="{7C5663A0-47B0-3D48-9611-EEF40FB6ABC8}" destId="{A2EA32CD-252E-7D4B-B52E-989AE947AFBB}" srcOrd="0" destOrd="0" presId="urn:microsoft.com/office/officeart/2005/8/layout/list1"/>
    <dgm:cxn modelId="{12C45527-6073-494D-BA3F-42D00741EA89}" type="presOf" srcId="{B2FE4B4A-545C-EE4F-9345-6E40CE785038}" destId="{6D77E2B7-48A4-E04D-BEA5-942F2CEBE72A}" srcOrd="0" destOrd="0" presId="urn:microsoft.com/office/officeart/2005/8/layout/list1"/>
    <dgm:cxn modelId="{C508FBBF-C733-45C1-8770-7CE76037A6AF}" type="presOf" srcId="{EAE7BF21-E121-BC4F-B9AC-754F08D7E011}" destId="{D436436B-2306-A74D-A05A-6214B4A5907B}" srcOrd="0" destOrd="0" presId="urn:microsoft.com/office/officeart/2005/8/layout/list1"/>
    <dgm:cxn modelId="{4223E81F-0F47-4656-900F-372A4C22AB07}" type="presOf" srcId="{B3D75692-ECF0-024E-9CBF-D1AA9137CB13}" destId="{F083A956-E4CE-F847-86AF-871C4EBED836}" srcOrd="0" destOrd="1" presId="urn:microsoft.com/office/officeart/2005/8/layout/list1"/>
    <dgm:cxn modelId="{8546D999-93CD-4BA0-B81D-094E1C7F84A2}" type="presOf" srcId="{F7823329-FB24-C54B-A787-EC2E986A8213}" destId="{D436436B-2306-A74D-A05A-6214B4A5907B}" srcOrd="0" destOrd="1" presId="urn:microsoft.com/office/officeart/2005/8/layout/list1"/>
    <dgm:cxn modelId="{D008AB7F-712B-2840-A66D-C6ABE2E23080}" srcId="{FA50E6CB-03C4-154E-95BC-1A9E3FC5517A}" destId="{7C5663A0-47B0-3D48-9611-EEF40FB6ABC8}" srcOrd="1" destOrd="0" parTransId="{C5D29E1F-F0C8-0D43-9C60-EFA8307C8DC7}" sibTransId="{AD69EF02-4A49-D344-BFC5-1469FCBD8975}"/>
    <dgm:cxn modelId="{97C6825D-D5F3-1A48-A608-049180E643EF}" srcId="{7C5663A0-47B0-3D48-9611-EEF40FB6ABC8}" destId="{B859CC62-02BA-4745-A1B9-939601782B86}" srcOrd="1" destOrd="0" parTransId="{77892AB8-A73D-B148-B49E-348EA75C129E}" sibTransId="{8C0DE21F-E475-F94C-A20C-B4387FDE3D83}"/>
    <dgm:cxn modelId="{A6FED199-5FDB-4448-867C-7ACBE254A7DF}" type="presOf" srcId="{C65ADF12-B9E8-874B-A9B1-84AA6F1AA4F9}" destId="{8312C9AE-605A-BC48-94A7-411471EF6471}" srcOrd="0" destOrd="0" presId="urn:microsoft.com/office/officeart/2005/8/layout/list1"/>
    <dgm:cxn modelId="{AF501458-9B60-6D4D-8A37-A7025F9F06DB}" srcId="{FA50E6CB-03C4-154E-95BC-1A9E3FC5517A}" destId="{30059323-18D3-964C-B24C-B21F99628842}" srcOrd="2" destOrd="0" parTransId="{47D8E329-B763-3346-A147-EE38EC5251CF}" sibTransId="{81EC7D56-9175-AF47-A5D1-0F4FB6973217}"/>
    <dgm:cxn modelId="{43802621-9771-42D2-8DDD-D0F06CB4458C}" type="presOf" srcId="{30059323-18D3-964C-B24C-B21F99628842}" destId="{01E2A4F9-D03C-134A-8B8C-2C46F449902C}" srcOrd="0" destOrd="0" presId="urn:microsoft.com/office/officeart/2005/8/layout/list1"/>
    <dgm:cxn modelId="{E54A391A-4E26-2F40-A992-DCAC977A8EB3}" srcId="{FA50E6CB-03C4-154E-95BC-1A9E3FC5517A}" destId="{C65ADF12-B9E8-874B-A9B1-84AA6F1AA4F9}" srcOrd="3" destOrd="0" parTransId="{C951C0A2-2337-4E41-976E-E9D765069BD9}" sibTransId="{FE66CAA5-1DA9-9049-AB8E-7ABEDA5CA701}"/>
    <dgm:cxn modelId="{BA60442E-2E10-4341-84E6-D56C3431FBC3}" type="presOf" srcId="{B859CC62-02BA-4745-A1B9-939601782B86}" destId="{DE30E382-4AE2-EF48-9689-848BA91D6FDC}" srcOrd="0" destOrd="1" presId="urn:microsoft.com/office/officeart/2005/8/layout/list1"/>
    <dgm:cxn modelId="{48AEE87C-96BA-4EA3-A0EF-3A24E1666D0B}" type="presOf" srcId="{6A44EAC8-C5F7-4E44-8AE5-9BA1292BDD59}" destId="{DE30E382-4AE2-EF48-9689-848BA91D6FDC}" srcOrd="0" destOrd="0" presId="urn:microsoft.com/office/officeart/2005/8/layout/list1"/>
    <dgm:cxn modelId="{F378F215-1539-4212-AC0A-21923C703A60}" type="presOf" srcId="{B2FE4B4A-545C-EE4F-9345-6E40CE785038}" destId="{97DDF6E9-2F70-5E43-B997-7F864A74E601}" srcOrd="1" destOrd="0" presId="urn:microsoft.com/office/officeart/2005/8/layout/list1"/>
    <dgm:cxn modelId="{C6D81F20-CDB4-41E9-B5D1-860987F6393F}" type="presOf" srcId="{30059323-18D3-964C-B24C-B21F99628842}" destId="{AA62E253-E9C4-C043-B51F-FE7F9CF9D0A8}" srcOrd="1" destOrd="0" presId="urn:microsoft.com/office/officeart/2005/8/layout/list1"/>
    <dgm:cxn modelId="{FDFC9C7D-0396-C545-9CCB-7263C6630E7F}" srcId="{C65ADF12-B9E8-874B-A9B1-84AA6F1AA4F9}" destId="{B3D75692-ECF0-024E-9CBF-D1AA9137CB13}" srcOrd="1" destOrd="0" parTransId="{CCE8CD3A-714D-9F43-84E6-4D8F6994BAE0}" sibTransId="{DD6F4425-00A0-E94B-A873-76F0D7979926}"/>
    <dgm:cxn modelId="{1CB5A778-4DB2-9747-AA00-1AC4D90BA3E5}" srcId="{B2FE4B4A-545C-EE4F-9345-6E40CE785038}" destId="{EAE7BF21-E121-BC4F-B9AC-754F08D7E011}" srcOrd="0" destOrd="0" parTransId="{841C7316-6478-3C44-BC4C-F86230306629}" sibTransId="{9F670E3B-0D6F-7F4E-8D50-B203D1D52059}"/>
    <dgm:cxn modelId="{67B7D670-0FC8-46C7-A0CE-E63A979F4F00}" type="presOf" srcId="{167A4345-E9EE-A145-9C09-7473CA670571}" destId="{2F5F611A-C8DD-DB4B-85BE-4DE89DA4CD4B}" srcOrd="0" destOrd="1" presId="urn:microsoft.com/office/officeart/2005/8/layout/list1"/>
    <dgm:cxn modelId="{BE20EEF5-DF44-6A4D-BFAB-99EC842D03EA}" srcId="{B2FE4B4A-545C-EE4F-9345-6E40CE785038}" destId="{F7823329-FB24-C54B-A787-EC2E986A8213}" srcOrd="1" destOrd="0" parTransId="{C0640B25-2872-9F42-8613-68853149F291}" sibTransId="{1FAC04AE-12FB-BD4A-8E41-E5B900EF0569}"/>
    <dgm:cxn modelId="{EEA5CAB3-52BD-4B6C-BF7C-0C992A1ECD9B}" type="presParOf" srcId="{F4940663-D949-F040-AB7B-7F8430E0C8AA}" destId="{CA37812C-5189-C045-9D71-667DCFC0E2B4}" srcOrd="0" destOrd="0" presId="urn:microsoft.com/office/officeart/2005/8/layout/list1"/>
    <dgm:cxn modelId="{3BB3432B-D425-4EDD-A96B-93074F4B6817}" type="presParOf" srcId="{CA37812C-5189-C045-9D71-667DCFC0E2B4}" destId="{6D77E2B7-48A4-E04D-BEA5-942F2CEBE72A}" srcOrd="0" destOrd="0" presId="urn:microsoft.com/office/officeart/2005/8/layout/list1"/>
    <dgm:cxn modelId="{784CE1EF-16FD-4777-9833-945BF5A1B9A2}" type="presParOf" srcId="{CA37812C-5189-C045-9D71-667DCFC0E2B4}" destId="{97DDF6E9-2F70-5E43-B997-7F864A74E601}" srcOrd="1" destOrd="0" presId="urn:microsoft.com/office/officeart/2005/8/layout/list1"/>
    <dgm:cxn modelId="{97418436-27B0-4320-B7B7-CEA4433D19AC}" type="presParOf" srcId="{F4940663-D949-F040-AB7B-7F8430E0C8AA}" destId="{D5154D63-9724-6748-B1F6-59F7B96A2282}" srcOrd="1" destOrd="0" presId="urn:microsoft.com/office/officeart/2005/8/layout/list1"/>
    <dgm:cxn modelId="{46C13BEC-EAD4-4338-A998-932B1DA5D924}" type="presParOf" srcId="{F4940663-D949-F040-AB7B-7F8430E0C8AA}" destId="{D436436B-2306-A74D-A05A-6214B4A5907B}" srcOrd="2" destOrd="0" presId="urn:microsoft.com/office/officeart/2005/8/layout/list1"/>
    <dgm:cxn modelId="{9409FAC9-1890-4F2F-B3A5-2ABC78821A5E}" type="presParOf" srcId="{F4940663-D949-F040-AB7B-7F8430E0C8AA}" destId="{0395A6C4-1C31-844C-8957-68386844D14D}" srcOrd="3" destOrd="0" presId="urn:microsoft.com/office/officeart/2005/8/layout/list1"/>
    <dgm:cxn modelId="{DC574177-0E56-47FC-BA8C-BEB9CFB446C4}" type="presParOf" srcId="{F4940663-D949-F040-AB7B-7F8430E0C8AA}" destId="{7C8AD9A6-7E1E-C748-B6BE-34B5B2770457}" srcOrd="4" destOrd="0" presId="urn:microsoft.com/office/officeart/2005/8/layout/list1"/>
    <dgm:cxn modelId="{81E6EB9C-C40F-4F03-86C8-7225B52F262F}" type="presParOf" srcId="{7C8AD9A6-7E1E-C748-B6BE-34B5B2770457}" destId="{A2EA32CD-252E-7D4B-B52E-989AE947AFBB}" srcOrd="0" destOrd="0" presId="urn:microsoft.com/office/officeart/2005/8/layout/list1"/>
    <dgm:cxn modelId="{5ED9F59D-E2EF-414A-9A4B-56211FA205BB}" type="presParOf" srcId="{7C8AD9A6-7E1E-C748-B6BE-34B5B2770457}" destId="{9206A715-576B-5946-9E68-53E4B5B4C641}" srcOrd="1" destOrd="0" presId="urn:microsoft.com/office/officeart/2005/8/layout/list1"/>
    <dgm:cxn modelId="{AAC80F48-E53D-47EF-A00E-88DF83BE0ABD}" type="presParOf" srcId="{F4940663-D949-F040-AB7B-7F8430E0C8AA}" destId="{1049FA5A-5B46-9D48-8524-76DEA93B8A83}" srcOrd="5" destOrd="0" presId="urn:microsoft.com/office/officeart/2005/8/layout/list1"/>
    <dgm:cxn modelId="{E1071C7E-9BDA-4EAD-AE15-DB7BA770134C}" type="presParOf" srcId="{F4940663-D949-F040-AB7B-7F8430E0C8AA}" destId="{DE30E382-4AE2-EF48-9689-848BA91D6FDC}" srcOrd="6" destOrd="0" presId="urn:microsoft.com/office/officeart/2005/8/layout/list1"/>
    <dgm:cxn modelId="{C9AC5B07-265E-491B-A3C1-817784F1BD49}" type="presParOf" srcId="{F4940663-D949-F040-AB7B-7F8430E0C8AA}" destId="{99921C20-9CC3-EC43-9711-F4AF7ABA261F}" srcOrd="7" destOrd="0" presId="urn:microsoft.com/office/officeart/2005/8/layout/list1"/>
    <dgm:cxn modelId="{27999EC3-FD2A-4FCF-A8D7-4A7138DD89A3}" type="presParOf" srcId="{F4940663-D949-F040-AB7B-7F8430E0C8AA}" destId="{E9D01B4A-242F-8A4E-8771-03E821DD3F4E}" srcOrd="8" destOrd="0" presId="urn:microsoft.com/office/officeart/2005/8/layout/list1"/>
    <dgm:cxn modelId="{97B83CD7-F007-49E3-A094-8068A35926EA}" type="presParOf" srcId="{E9D01B4A-242F-8A4E-8771-03E821DD3F4E}" destId="{01E2A4F9-D03C-134A-8B8C-2C46F449902C}" srcOrd="0" destOrd="0" presId="urn:microsoft.com/office/officeart/2005/8/layout/list1"/>
    <dgm:cxn modelId="{285E078F-9828-45AB-A4F6-01499336826A}" type="presParOf" srcId="{E9D01B4A-242F-8A4E-8771-03E821DD3F4E}" destId="{AA62E253-E9C4-C043-B51F-FE7F9CF9D0A8}" srcOrd="1" destOrd="0" presId="urn:microsoft.com/office/officeart/2005/8/layout/list1"/>
    <dgm:cxn modelId="{0299462A-2090-45DB-98A7-343B7EB0BF27}" type="presParOf" srcId="{F4940663-D949-F040-AB7B-7F8430E0C8AA}" destId="{16355473-5CB0-C046-8704-1C0FC95ECA78}" srcOrd="9" destOrd="0" presId="urn:microsoft.com/office/officeart/2005/8/layout/list1"/>
    <dgm:cxn modelId="{A8B5376C-BC01-4B00-A224-FC2FB92AAFB8}" type="presParOf" srcId="{F4940663-D949-F040-AB7B-7F8430E0C8AA}" destId="{2F5F611A-C8DD-DB4B-85BE-4DE89DA4CD4B}" srcOrd="10" destOrd="0" presId="urn:microsoft.com/office/officeart/2005/8/layout/list1"/>
    <dgm:cxn modelId="{1A5406E4-3C50-494D-82CB-8FE06EEEB2E4}" type="presParOf" srcId="{F4940663-D949-F040-AB7B-7F8430E0C8AA}" destId="{FF3E3E3B-47BF-9F4F-AFE6-EFD782A46E8E}" srcOrd="11" destOrd="0" presId="urn:microsoft.com/office/officeart/2005/8/layout/list1"/>
    <dgm:cxn modelId="{E6F440D7-F991-4C3A-8F25-820DE44365A9}" type="presParOf" srcId="{F4940663-D949-F040-AB7B-7F8430E0C8AA}" destId="{108441DD-B26A-DA47-925D-94834D3F746D}" srcOrd="12" destOrd="0" presId="urn:microsoft.com/office/officeart/2005/8/layout/list1"/>
    <dgm:cxn modelId="{AFE0F756-AB10-44CC-A741-70D30288FA88}" type="presParOf" srcId="{108441DD-B26A-DA47-925D-94834D3F746D}" destId="{8312C9AE-605A-BC48-94A7-411471EF6471}" srcOrd="0" destOrd="0" presId="urn:microsoft.com/office/officeart/2005/8/layout/list1"/>
    <dgm:cxn modelId="{5FE86B36-3926-4555-BA2B-BFCCA375732A}" type="presParOf" srcId="{108441DD-B26A-DA47-925D-94834D3F746D}" destId="{BB96445A-90DF-DF42-AA1B-6A0EFD328FC3}" srcOrd="1" destOrd="0" presId="urn:microsoft.com/office/officeart/2005/8/layout/list1"/>
    <dgm:cxn modelId="{9694A9B4-A4DB-4E20-8D06-14507BF8DDB0}" type="presParOf" srcId="{F4940663-D949-F040-AB7B-7F8430E0C8AA}" destId="{99B9F8D3-41CA-9345-98FD-D8309C1DD30B}" srcOrd="13" destOrd="0" presId="urn:microsoft.com/office/officeart/2005/8/layout/list1"/>
    <dgm:cxn modelId="{777DCBE0-8C0B-4504-A8E5-A85903ED9117}" type="presParOf" srcId="{F4940663-D949-F040-AB7B-7F8430E0C8AA}" destId="{F083A956-E4CE-F847-86AF-871C4EBED836}" srcOrd="14" destOrd="0" presId="urn:microsoft.com/office/officeart/2005/8/layout/lis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80105BC2-EC4B-964E-A03A-3A9B73DF638F}">
      <dgm:prSet phldrT="[Text]" custT="1"/>
      <dgm:spPr/>
      <dgm:t>
        <a:bodyPr/>
        <a:lstStyle/>
        <a:p>
          <a:r>
            <a:rPr lang="en-US" sz="1600">
              <a:latin typeface="Calibri"/>
              <a:cs typeface="Calibri"/>
            </a:rPr>
            <a:t>Principles</a:t>
          </a:r>
        </a:p>
      </dgm:t>
    </dgm:pt>
    <dgm:pt modelId="{92B85809-1A6D-8D47-B0E0-9F82A81203D3}" type="parTrans" cxnId="{2CC1CFB1-8BFD-B94F-A4C7-3407A72DCCEA}">
      <dgm:prSet/>
      <dgm:spPr/>
      <dgm:t>
        <a:bodyPr/>
        <a:lstStyle/>
        <a:p>
          <a:endParaRPr lang="en-US"/>
        </a:p>
      </dgm:t>
    </dgm:pt>
    <dgm:pt modelId="{DB92C463-611D-EA4C-BF4A-6BED3D653989}" type="sibTrans" cxnId="{2CC1CFB1-8BFD-B94F-A4C7-3407A72DCCEA}">
      <dgm:prSet/>
      <dgm:spPr/>
      <dgm:t>
        <a:bodyPr/>
        <a:lstStyle/>
        <a:p>
          <a:endParaRPr lang="en-US"/>
        </a:p>
      </dgm:t>
    </dgm:pt>
    <dgm:pt modelId="{2DE78632-D45A-4F41-8F74-87806090EAAD}">
      <dgm:prSet phldrT="[Text]" custT="1"/>
      <dgm:spPr/>
      <dgm:t>
        <a:bodyPr/>
        <a:lstStyle/>
        <a:p>
          <a:pPr>
            <a:lnSpc>
              <a:spcPct val="100000"/>
            </a:lnSpc>
          </a:pPr>
          <a:r>
            <a:rPr lang="en-US" sz="1100">
              <a:latin typeface="Calibri"/>
              <a:cs typeface="Calibri"/>
            </a:rPr>
            <a:t>Secure, respectful and reciprocal relationships</a:t>
          </a:r>
        </a:p>
      </dgm:t>
    </dgm:pt>
    <dgm:pt modelId="{CB5A8A4F-305C-0540-BE5D-2C6C8E972098}" type="parTrans" cxnId="{8AC25367-2B4C-1741-A504-23ECDDB8E507}">
      <dgm:prSet/>
      <dgm:spPr/>
      <dgm:t>
        <a:bodyPr/>
        <a:lstStyle/>
        <a:p>
          <a:endParaRPr lang="en-US"/>
        </a:p>
      </dgm:t>
    </dgm:pt>
    <dgm:pt modelId="{F652C468-9EF9-3B46-97D4-4273A10B35E9}" type="sibTrans" cxnId="{8AC25367-2B4C-1741-A504-23ECDDB8E507}">
      <dgm:prSet/>
      <dgm:spPr/>
      <dgm:t>
        <a:bodyPr/>
        <a:lstStyle/>
        <a:p>
          <a:endParaRPr lang="en-US"/>
        </a:p>
      </dgm:t>
    </dgm:pt>
    <dgm:pt modelId="{57E57AE7-ECAC-BA4F-B140-A8FD42D0A7BC}">
      <dgm:prSet phldrT="[Text]" custT="1"/>
      <dgm:spPr/>
      <dgm:t>
        <a:bodyPr/>
        <a:lstStyle/>
        <a:p>
          <a:r>
            <a:rPr lang="en-US" sz="1600">
              <a:latin typeface="Calibri"/>
              <a:cs typeface="Calibri"/>
            </a:rPr>
            <a:t>Practices</a:t>
          </a:r>
        </a:p>
      </dgm:t>
    </dgm:pt>
    <dgm:pt modelId="{79F96172-E71E-CA46-9357-AB48CDE0353B}" type="parTrans" cxnId="{752F6D2A-CBD2-1B49-892A-99BBBEE738B4}">
      <dgm:prSet/>
      <dgm:spPr/>
      <dgm:t>
        <a:bodyPr/>
        <a:lstStyle/>
        <a:p>
          <a:endParaRPr lang="en-US"/>
        </a:p>
      </dgm:t>
    </dgm:pt>
    <dgm:pt modelId="{0C11610E-8ECB-3545-AD05-5DFD6DFFFEE2}" type="sibTrans" cxnId="{752F6D2A-CBD2-1B49-892A-99BBBEE738B4}">
      <dgm:prSet/>
      <dgm:spPr/>
      <dgm:t>
        <a:bodyPr/>
        <a:lstStyle/>
        <a:p>
          <a:endParaRPr lang="en-US"/>
        </a:p>
      </dgm:t>
    </dgm:pt>
    <dgm:pt modelId="{BBACA5BF-BB4A-0241-BABB-45DD64F78034}">
      <dgm:prSet phldrT="[Text]" custT="1"/>
      <dgm:spPr/>
      <dgm:t>
        <a:bodyPr/>
        <a:lstStyle/>
        <a:p>
          <a:pPr>
            <a:lnSpc>
              <a:spcPct val="100000"/>
            </a:lnSpc>
          </a:pPr>
          <a:r>
            <a:rPr lang="en-US" sz="1100">
              <a:latin typeface="Calibri"/>
              <a:cs typeface="Calibri"/>
            </a:rPr>
            <a:t>Holistic approaches</a:t>
          </a:r>
        </a:p>
      </dgm:t>
    </dgm:pt>
    <dgm:pt modelId="{B431DA8A-7BDF-114B-A178-702903A82B5E}" type="parTrans" cxnId="{1874AC5F-D84E-864E-A2BC-D181E36B44B6}">
      <dgm:prSet/>
      <dgm:spPr/>
      <dgm:t>
        <a:bodyPr/>
        <a:lstStyle/>
        <a:p>
          <a:endParaRPr lang="en-US"/>
        </a:p>
      </dgm:t>
    </dgm:pt>
    <dgm:pt modelId="{FEE413D1-2898-174F-9F3A-F1A70520692A}" type="sibTrans" cxnId="{1874AC5F-D84E-864E-A2BC-D181E36B44B6}">
      <dgm:prSet/>
      <dgm:spPr/>
      <dgm:t>
        <a:bodyPr/>
        <a:lstStyle/>
        <a:p>
          <a:endParaRPr lang="en-US"/>
        </a:p>
      </dgm:t>
    </dgm:pt>
    <dgm:pt modelId="{E3A64C9D-2AD4-EB47-80AE-5852CEE7B0DB}">
      <dgm:prSet phldrT="[Text]" custT="1"/>
      <dgm:spPr/>
      <dgm:t>
        <a:bodyPr/>
        <a:lstStyle/>
        <a:p>
          <a:r>
            <a:rPr lang="en-US" sz="1600">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04376451-405E-6D4E-8CAC-9F468A64E4B0}">
      <dgm:prSet custT="1"/>
      <dgm:spPr/>
      <dgm:t>
        <a:bodyPr/>
        <a:lstStyle/>
        <a:p>
          <a:pPr>
            <a:lnSpc>
              <a:spcPct val="100000"/>
            </a:lnSpc>
          </a:pPr>
          <a:r>
            <a:rPr lang="en-US" sz="1100">
              <a:latin typeface="Calibri"/>
              <a:cs typeface="Calibri"/>
            </a:rPr>
            <a:t>Partnerships</a:t>
          </a:r>
        </a:p>
      </dgm:t>
    </dgm:pt>
    <dgm:pt modelId="{536BA4D4-9411-524A-B754-7427BFA59F92}" type="parTrans" cxnId="{28465A4B-228A-A744-BF9D-345AB4BFA199}">
      <dgm:prSet/>
      <dgm:spPr/>
      <dgm:t>
        <a:bodyPr/>
        <a:lstStyle/>
        <a:p>
          <a:endParaRPr lang="en-US"/>
        </a:p>
      </dgm:t>
    </dgm:pt>
    <dgm:pt modelId="{AF0D88E2-AAF8-9743-9391-D0B24647A6F3}" type="sibTrans" cxnId="{28465A4B-228A-A744-BF9D-345AB4BFA199}">
      <dgm:prSet/>
      <dgm:spPr/>
      <dgm:t>
        <a:bodyPr/>
        <a:lstStyle/>
        <a:p>
          <a:endParaRPr lang="en-US"/>
        </a:p>
      </dgm:t>
    </dgm:pt>
    <dgm:pt modelId="{84FC2DE5-4227-E742-8D41-864C686B3ED3}">
      <dgm:prSet custT="1"/>
      <dgm:spPr/>
      <dgm:t>
        <a:bodyPr/>
        <a:lstStyle/>
        <a:p>
          <a:pPr>
            <a:lnSpc>
              <a:spcPct val="100000"/>
            </a:lnSpc>
          </a:pPr>
          <a:r>
            <a:rPr lang="en-US" sz="1100">
              <a:latin typeface="Calibri"/>
              <a:cs typeface="Calibri"/>
            </a:rPr>
            <a:t>High expectations and equity</a:t>
          </a:r>
        </a:p>
      </dgm:t>
    </dgm:pt>
    <dgm:pt modelId="{846BCDD1-7F38-284F-9A2B-54A78C874305}" type="parTrans" cxnId="{D59128DD-30F9-834C-8206-1A7F61D2215C}">
      <dgm:prSet/>
      <dgm:spPr/>
      <dgm:t>
        <a:bodyPr/>
        <a:lstStyle/>
        <a:p>
          <a:endParaRPr lang="en-US"/>
        </a:p>
      </dgm:t>
    </dgm:pt>
    <dgm:pt modelId="{0DACDD0D-F22E-2845-9881-D5C1656093B0}" type="sibTrans" cxnId="{D59128DD-30F9-834C-8206-1A7F61D2215C}">
      <dgm:prSet/>
      <dgm:spPr/>
      <dgm:t>
        <a:bodyPr/>
        <a:lstStyle/>
        <a:p>
          <a:endParaRPr lang="en-US"/>
        </a:p>
      </dgm:t>
    </dgm:pt>
    <dgm:pt modelId="{7AEE5E8B-6009-0442-9822-A931579F6B97}">
      <dgm:prSet custT="1"/>
      <dgm:spPr/>
      <dgm:t>
        <a:bodyPr/>
        <a:lstStyle/>
        <a:p>
          <a:pPr>
            <a:lnSpc>
              <a:spcPct val="100000"/>
            </a:lnSpc>
          </a:pPr>
          <a:r>
            <a:rPr lang="en-US" sz="1100">
              <a:latin typeface="Calibri"/>
              <a:cs typeface="Calibri"/>
            </a:rPr>
            <a:t>Respect for diversity</a:t>
          </a:r>
        </a:p>
      </dgm:t>
    </dgm:pt>
    <dgm:pt modelId="{0BC53756-2C85-3841-94B0-5A20549F452E}" type="parTrans" cxnId="{337BCBA1-266D-8E4D-8692-DC0710F96A8D}">
      <dgm:prSet/>
      <dgm:spPr/>
      <dgm:t>
        <a:bodyPr/>
        <a:lstStyle/>
        <a:p>
          <a:endParaRPr lang="en-US"/>
        </a:p>
      </dgm:t>
    </dgm:pt>
    <dgm:pt modelId="{5EE93A3A-8FFE-A942-B6C9-92507BC41114}" type="sibTrans" cxnId="{337BCBA1-266D-8E4D-8692-DC0710F96A8D}">
      <dgm:prSet/>
      <dgm:spPr/>
      <dgm:t>
        <a:bodyPr/>
        <a:lstStyle/>
        <a:p>
          <a:endParaRPr lang="en-US"/>
        </a:p>
      </dgm:t>
    </dgm:pt>
    <dgm:pt modelId="{8D7C43CF-5D09-E646-92A9-72ADDEDF112B}">
      <dgm:prSet custT="1"/>
      <dgm:spPr/>
      <dgm:t>
        <a:bodyPr/>
        <a:lstStyle/>
        <a:p>
          <a:pPr>
            <a:lnSpc>
              <a:spcPct val="100000"/>
            </a:lnSpc>
          </a:pPr>
          <a:r>
            <a:rPr lang="en-US" sz="1100">
              <a:latin typeface="Calibri"/>
              <a:cs typeface="Calibri"/>
            </a:rPr>
            <a:t>Ongoing learning and reflective practice</a:t>
          </a:r>
        </a:p>
      </dgm:t>
    </dgm:pt>
    <dgm:pt modelId="{BE515D63-A2FD-5544-BE70-DF32F2B6D5EC}" type="parTrans" cxnId="{5D7F7FCF-A5BA-424D-A8DF-76E0A162E6FA}">
      <dgm:prSet/>
      <dgm:spPr/>
      <dgm:t>
        <a:bodyPr/>
        <a:lstStyle/>
        <a:p>
          <a:endParaRPr lang="en-US"/>
        </a:p>
      </dgm:t>
    </dgm:pt>
    <dgm:pt modelId="{4035563D-84B1-7944-8DB2-4088B10E113D}" type="sibTrans" cxnId="{5D7F7FCF-A5BA-424D-A8DF-76E0A162E6FA}">
      <dgm:prSet/>
      <dgm:spPr/>
      <dgm:t>
        <a:bodyPr/>
        <a:lstStyle/>
        <a:p>
          <a:endParaRPr lang="en-US"/>
        </a:p>
      </dgm:t>
    </dgm:pt>
    <dgm:pt modelId="{609E69BE-5121-484F-8A39-ABAC421FC22D}">
      <dgm:prSet custT="1"/>
      <dgm:spPr/>
      <dgm:t>
        <a:bodyPr/>
        <a:lstStyle/>
        <a:p>
          <a:pPr>
            <a:lnSpc>
              <a:spcPct val="100000"/>
            </a:lnSpc>
          </a:pPr>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E34FF977-9915-F341-ACBF-394AAF4662CF}">
      <dgm:prSet custT="1"/>
      <dgm:spPr/>
      <dgm:t>
        <a:bodyPr/>
        <a:lstStyle/>
        <a:p>
          <a:pPr>
            <a:lnSpc>
              <a:spcPct val="100000"/>
            </a:lnSpc>
          </a:pPr>
          <a:r>
            <a:rPr lang="en-US" sz="1100">
              <a:latin typeface="Calibri"/>
              <a:cs typeface="Calibri"/>
            </a:rPr>
            <a:t>Learning through play</a:t>
          </a:r>
        </a:p>
      </dgm:t>
    </dgm:pt>
    <dgm:pt modelId="{1899BBA9-7AE6-2146-A473-8DEEDB3D3D67}" type="parTrans" cxnId="{84B0DD6B-3787-B645-A5D4-3B24CDD53BDF}">
      <dgm:prSet/>
      <dgm:spPr/>
      <dgm:t>
        <a:bodyPr/>
        <a:lstStyle/>
        <a:p>
          <a:endParaRPr lang="en-US"/>
        </a:p>
      </dgm:t>
    </dgm:pt>
    <dgm:pt modelId="{168CEFA9-46BA-A141-A415-347B0C2CE955}" type="sibTrans" cxnId="{84B0DD6B-3787-B645-A5D4-3B24CDD53BDF}">
      <dgm:prSet/>
      <dgm:spPr/>
      <dgm:t>
        <a:bodyPr/>
        <a:lstStyle/>
        <a:p>
          <a:endParaRPr lang="en-US"/>
        </a:p>
      </dgm:t>
    </dgm:pt>
    <dgm:pt modelId="{143805B8-1A28-DD4F-9877-6E05DB4751E4}">
      <dgm:prSet custT="1"/>
      <dgm:spPr/>
      <dgm:t>
        <a:bodyPr/>
        <a:lstStyle/>
        <a:p>
          <a:pPr>
            <a:lnSpc>
              <a:spcPct val="100000"/>
            </a:lnSpc>
          </a:pPr>
          <a:r>
            <a:rPr lang="en-US" sz="1100">
              <a:latin typeface="Calibri"/>
              <a:cs typeface="Calibri"/>
            </a:rPr>
            <a:t>Intentional teaching</a:t>
          </a:r>
        </a:p>
      </dgm:t>
    </dgm:pt>
    <dgm:pt modelId="{FF488539-93EF-0044-8CEB-D26C462E62E5}" type="parTrans" cxnId="{41B73F48-875C-0648-9747-A3F4FBAACE08}">
      <dgm:prSet/>
      <dgm:spPr/>
      <dgm:t>
        <a:bodyPr/>
        <a:lstStyle/>
        <a:p>
          <a:endParaRPr lang="en-US"/>
        </a:p>
      </dgm:t>
    </dgm:pt>
    <dgm:pt modelId="{10DB288B-68D6-E44D-B509-1B1F3A07EF94}" type="sibTrans" cxnId="{41B73F48-875C-0648-9747-A3F4FBAACE08}">
      <dgm:prSet/>
      <dgm:spPr/>
      <dgm:t>
        <a:bodyPr/>
        <a:lstStyle/>
        <a:p>
          <a:endParaRPr lang="en-US"/>
        </a:p>
      </dgm:t>
    </dgm:pt>
    <dgm:pt modelId="{8CE4A5C8-083E-244B-A8E5-1F22A123F835}">
      <dgm:prSet custT="1"/>
      <dgm:spPr/>
      <dgm:t>
        <a:bodyPr/>
        <a:lstStyle/>
        <a:p>
          <a:pPr>
            <a:lnSpc>
              <a:spcPct val="100000"/>
            </a:lnSpc>
          </a:pPr>
          <a:r>
            <a:rPr lang="en-US" sz="1100">
              <a:latin typeface="Calibri"/>
              <a:cs typeface="Calibri"/>
            </a:rPr>
            <a:t>Learning environments</a:t>
          </a:r>
        </a:p>
      </dgm:t>
    </dgm:pt>
    <dgm:pt modelId="{8BBADD20-08D3-3B4B-BD03-ED0E7647E599}" type="parTrans" cxnId="{A8C6D678-F4F8-3041-9CFA-32A088C0C948}">
      <dgm:prSet/>
      <dgm:spPr/>
      <dgm:t>
        <a:bodyPr/>
        <a:lstStyle/>
        <a:p>
          <a:endParaRPr lang="en-US"/>
        </a:p>
      </dgm:t>
    </dgm:pt>
    <dgm:pt modelId="{8E288CA9-8E32-F040-AD86-E8EA3EFE1CB7}" type="sibTrans" cxnId="{A8C6D678-F4F8-3041-9CFA-32A088C0C948}">
      <dgm:prSet/>
      <dgm:spPr/>
      <dgm:t>
        <a:bodyPr/>
        <a:lstStyle/>
        <a:p>
          <a:endParaRPr lang="en-US"/>
        </a:p>
      </dgm:t>
    </dgm:pt>
    <dgm:pt modelId="{008FA743-7874-4448-9E0F-20F162ACAA32}">
      <dgm:prSet custT="1"/>
      <dgm:spPr/>
      <dgm:t>
        <a:bodyPr/>
        <a:lstStyle/>
        <a:p>
          <a:r>
            <a:rPr lang="en-US" sz="1100">
              <a:latin typeface="Calibri"/>
              <a:cs typeface="Calibri"/>
            </a:rPr>
            <a:t>Children are connected to and contribute to their world</a:t>
          </a:r>
        </a:p>
      </dgm:t>
    </dgm:pt>
    <dgm:pt modelId="{6C631770-0F7B-BC42-83B8-CEF0FB5F0C66}" type="parTrans" cxnId="{96B3F90D-8A3C-FA45-B004-D6BBB9048DC4}">
      <dgm:prSet/>
      <dgm:spPr/>
      <dgm:t>
        <a:bodyPr/>
        <a:lstStyle/>
        <a:p>
          <a:endParaRPr lang="en-US"/>
        </a:p>
      </dgm:t>
    </dgm:pt>
    <dgm:pt modelId="{4919A30A-0C46-9D4E-A17F-1864C8661A9B}" type="sibTrans" cxnId="{96B3F90D-8A3C-FA45-B004-D6BBB9048DC4}">
      <dgm:prSet/>
      <dgm:spPr/>
      <dgm:t>
        <a:bodyPr/>
        <a:lstStyle/>
        <a:p>
          <a:endParaRPr lang="en-US"/>
        </a:p>
      </dgm:t>
    </dgm:pt>
    <dgm:pt modelId="{003D7B73-FB25-B144-92FE-13E9F90C2155}">
      <dgm:prSet custT="1"/>
      <dgm:spPr/>
      <dgm:t>
        <a:bodyPr/>
        <a:lstStyle/>
        <a:p>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9B656AA0-2250-A048-95ED-4A1EAC26A8A1}">
      <dgm:prSet custT="1"/>
      <dgm:spPr/>
      <dgm:t>
        <a:bodyPr/>
        <a:lstStyle/>
        <a:p>
          <a:r>
            <a:rPr lang="en-US" sz="1100">
              <a:latin typeface="Calibri"/>
              <a:cs typeface="Calibri"/>
            </a:rPr>
            <a:t>Children are confident and involved learners</a:t>
          </a:r>
        </a:p>
      </dgm:t>
    </dgm:pt>
    <dgm:pt modelId="{4C5C1532-9789-9544-B7DA-897EF6B1F2E9}" type="parTrans" cxnId="{656EF53E-26A6-8A42-A6C5-51EE5DE1CD02}">
      <dgm:prSet/>
      <dgm:spPr/>
      <dgm:t>
        <a:bodyPr/>
        <a:lstStyle/>
        <a:p>
          <a:endParaRPr lang="en-US"/>
        </a:p>
      </dgm:t>
    </dgm:pt>
    <dgm:pt modelId="{F447548A-8965-B046-BE45-FA06A8B18AD5}" type="sibTrans" cxnId="{656EF53E-26A6-8A42-A6C5-51EE5DE1CD02}">
      <dgm:prSet/>
      <dgm:spPr/>
      <dgm:t>
        <a:bodyPr/>
        <a:lstStyle/>
        <a:p>
          <a:endParaRPr lang="en-US"/>
        </a:p>
      </dgm:t>
    </dgm:pt>
    <dgm:pt modelId="{CC7DD1F3-8EA0-054D-9E80-A5EB748B3878}">
      <dgm:prSet custT="1"/>
      <dgm:spPr/>
      <dgm:t>
        <a:bodyPr/>
        <a:lstStyle/>
        <a:p>
          <a:r>
            <a:rPr lang="en-US" sz="1100">
              <a:latin typeface="Calibri"/>
              <a:cs typeface="Calibri"/>
            </a:rPr>
            <a:t>Children are effective communicators</a:t>
          </a:r>
        </a:p>
      </dgm:t>
    </dgm:pt>
    <dgm:pt modelId="{86D5FAC3-5F94-6B4F-AC04-BBF921BE13ED}" type="parTrans" cxnId="{BAE31677-0CE8-154E-9C2F-888F73B138E8}">
      <dgm:prSet/>
      <dgm:spPr/>
      <dgm:t>
        <a:bodyPr/>
        <a:lstStyle/>
        <a:p>
          <a:endParaRPr lang="en-US"/>
        </a:p>
      </dgm:t>
    </dgm:pt>
    <dgm:pt modelId="{5741AD44-9506-3741-8D57-3D5583FD19FB}" type="sibTrans" cxnId="{BAE31677-0CE8-154E-9C2F-888F73B138E8}">
      <dgm:prSet/>
      <dgm:spPr/>
      <dgm:t>
        <a:bodyPr/>
        <a:lstStyle/>
        <a:p>
          <a:endParaRPr lang="en-US"/>
        </a:p>
      </dgm:t>
    </dgm:pt>
    <dgm:pt modelId="{2F1CD535-C1AC-B64A-ADA2-8BBB001B4AAA}">
      <dgm:prSet phldrT="[Text]" custT="1"/>
      <dgm:spPr/>
      <dgm:t>
        <a:bodyPr/>
        <a:lstStyle/>
        <a:p>
          <a:pPr>
            <a:lnSpc>
              <a:spcPct val="100000"/>
            </a:lnSpc>
          </a:pPr>
          <a:endParaRPr lang="en-US" sz="1100">
            <a:solidFill>
              <a:srgbClr val="000000"/>
            </a:solidFill>
            <a:latin typeface="Calibri"/>
            <a:cs typeface="Calibri"/>
          </a:endParaRPr>
        </a:p>
      </dgm:t>
    </dgm:pt>
    <dgm:pt modelId="{4F46D753-AF03-7E4A-933D-4390C8D42095}" type="parTrans" cxnId="{E1EB1C24-9F48-8A4A-AB82-F226DD65936B}">
      <dgm:prSet/>
      <dgm:spPr/>
      <dgm:t>
        <a:bodyPr/>
        <a:lstStyle/>
        <a:p>
          <a:endParaRPr lang="en-US"/>
        </a:p>
      </dgm:t>
    </dgm:pt>
    <dgm:pt modelId="{45ED4328-9736-0B47-9A0B-936ECFA2C455}" type="sibTrans" cxnId="{E1EB1C24-9F48-8A4A-AB82-F226DD65936B}">
      <dgm:prSet/>
      <dgm:spPr/>
      <dgm:t>
        <a:bodyPr/>
        <a:lstStyle/>
        <a:p>
          <a:endParaRPr lang="en-US"/>
        </a:p>
      </dgm:t>
    </dgm:pt>
    <dgm:pt modelId="{C56A7B77-AC50-904B-8BC0-F765253A3CE3}">
      <dgm:prSet phldrT="[Text]" custT="1"/>
      <dgm:spPr/>
      <dgm:t>
        <a:bodyPr/>
        <a:lstStyle/>
        <a:p>
          <a:pPr>
            <a:lnSpc>
              <a:spcPct val="100000"/>
            </a:lnSpc>
          </a:pPr>
          <a:endParaRPr lang="en-US" sz="1100">
            <a:solidFill>
              <a:srgbClr val="000000"/>
            </a:solidFill>
            <a:latin typeface="Calibri"/>
            <a:cs typeface="Calibri"/>
          </a:endParaRPr>
        </a:p>
      </dgm:t>
    </dgm:pt>
    <dgm:pt modelId="{1DD50D86-8603-B949-81B1-9FFAF4D11198}" type="parTrans" cxnId="{BF912D83-EC83-8D4F-9F51-4A1124803051}">
      <dgm:prSet/>
      <dgm:spPr/>
      <dgm:t>
        <a:bodyPr/>
        <a:lstStyle/>
        <a:p>
          <a:endParaRPr lang="en-US"/>
        </a:p>
      </dgm:t>
    </dgm:pt>
    <dgm:pt modelId="{0A94164A-41AA-4949-8476-89D1646537C0}" type="sibTrans" cxnId="{BF912D83-EC83-8D4F-9F51-4A1124803051}">
      <dgm:prSet/>
      <dgm:spPr/>
      <dgm:t>
        <a:bodyPr/>
        <a:lstStyle/>
        <a:p>
          <a:endParaRPr lang="en-US"/>
        </a:p>
      </dgm:t>
    </dgm:pt>
    <dgm:pt modelId="{D2DE5154-B3EC-3C40-B91D-6CFD39ED7475}">
      <dgm:prSet phldrT="[Text]" custT="1"/>
      <dgm:spPr/>
      <dgm:t>
        <a:bodyPr/>
        <a:lstStyle/>
        <a:p>
          <a:endParaRPr lang="en-US" sz="1100">
            <a:solidFill>
              <a:srgbClr val="000000"/>
            </a:solidFill>
            <a:latin typeface="Calibri"/>
            <a:cs typeface="Calibri"/>
          </a:endParaRPr>
        </a:p>
      </dgm:t>
    </dgm:pt>
    <dgm:pt modelId="{F2521D07-3704-A344-8694-07729310B743}" type="parTrans" cxnId="{B8056FEF-6535-F145-9A0F-DF36439E4DFF}">
      <dgm:prSet/>
      <dgm:spPr/>
      <dgm:t>
        <a:bodyPr/>
        <a:lstStyle/>
        <a:p>
          <a:endParaRPr lang="en-US"/>
        </a:p>
      </dgm:t>
    </dgm:pt>
    <dgm:pt modelId="{10587818-B97A-D648-A151-DBB7E33A559F}" type="sibTrans" cxnId="{B8056FEF-6535-F145-9A0F-DF36439E4DFF}">
      <dgm:prSet/>
      <dgm:spPr/>
      <dgm:t>
        <a:bodyPr/>
        <a:lstStyle/>
        <a:p>
          <a:endParaRPr lang="en-US"/>
        </a:p>
      </dgm:t>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41B73F48-875C-0648-9747-A3F4FBAACE08}" srcId="{57E57AE7-ECAC-BA4F-B140-A8FD42D0A7BC}" destId="{143805B8-1A28-DD4F-9877-6E05DB4751E4}" srcOrd="4" destOrd="0" parTransId="{FF488539-93EF-0044-8CEB-D26C462E62E5}" sibTransId="{10DB288B-68D6-E44D-B509-1B1F3A07EF94}"/>
    <dgm:cxn modelId="{1874AC5F-D84E-864E-A2BC-D181E36B44B6}" srcId="{57E57AE7-ECAC-BA4F-B140-A8FD42D0A7BC}" destId="{BBACA5BF-BB4A-0241-BABB-45DD64F78034}" srcOrd="1" destOrd="0" parTransId="{B431DA8A-7BDF-114B-A178-702903A82B5E}" sibTransId="{FEE413D1-2898-174F-9F3A-F1A70520692A}"/>
    <dgm:cxn modelId="{337BCBA1-266D-8E4D-8692-DC0710F96A8D}" srcId="{80105BC2-EC4B-964E-A03A-3A9B73DF638F}" destId="{7AEE5E8B-6009-0442-9822-A931579F6B97}" srcOrd="4" destOrd="0" parTransId="{0BC53756-2C85-3841-94B0-5A20549F452E}" sibTransId="{5EE93A3A-8FFE-A942-B6C9-92507BC41114}"/>
    <dgm:cxn modelId="{7A63413D-C841-4517-AA5A-FC51A2B0BF0D}" type="presOf" srcId="{84FC2DE5-4227-E742-8D41-864C686B3ED3}" destId="{50527C3D-56B2-5342-9A1B-5DCBF8D39CD9}" srcOrd="0" destOrd="3" presId="urn:microsoft.com/office/officeart/2005/8/layout/hList1"/>
    <dgm:cxn modelId="{96B3F90D-8A3C-FA45-B004-D6BBB9048DC4}" srcId="{E3A64C9D-2AD4-EB47-80AE-5852CEE7B0DB}" destId="{008FA743-7874-4448-9E0F-20F162ACAA32}" srcOrd="1" destOrd="0" parTransId="{6C631770-0F7B-BC42-83B8-CEF0FB5F0C66}" sibTransId="{4919A30A-0C46-9D4E-A17F-1864C8661A9B}"/>
    <dgm:cxn modelId="{7C33E3E2-DAAA-410F-B187-9CF91D4EC802}" type="presOf" srcId="{C56A7B77-AC50-904B-8BC0-F765253A3CE3}" destId="{50527C3D-56B2-5342-9A1B-5DCBF8D39CD9}" srcOrd="0" destOrd="0" presId="urn:microsoft.com/office/officeart/2005/8/layout/hList1"/>
    <dgm:cxn modelId="{B8056FEF-6535-F145-9A0F-DF36439E4DFF}" srcId="{E3A64C9D-2AD4-EB47-80AE-5852CEE7B0DB}" destId="{D2DE5154-B3EC-3C40-B91D-6CFD39ED7475}" srcOrd="0" destOrd="0" parTransId="{F2521D07-3704-A344-8694-07729310B743}" sibTransId="{10587818-B97A-D648-A151-DBB7E33A559F}"/>
    <dgm:cxn modelId="{94A40BBB-2A89-4E5A-B72B-258AE0F4C3F8}" type="presOf" srcId="{E3A64C9D-2AD4-EB47-80AE-5852CEE7B0DB}" destId="{D0C1405E-CC2A-7547-BFA1-CA1042D60DF2}" srcOrd="0" destOrd="0" presId="urn:microsoft.com/office/officeart/2005/8/layout/hList1"/>
    <dgm:cxn modelId="{9C9AFB53-D0B5-4A63-AB71-E27B0A879023}" type="presOf" srcId="{D2DE5154-B3EC-3C40-B91D-6CFD39ED7475}" destId="{9928A7C4-B514-C940-A8C1-11C89D2221BD}" srcOrd="0" destOrd="0" presId="urn:microsoft.com/office/officeart/2005/8/layout/hList1"/>
    <dgm:cxn modelId="{4A8BFC9C-56A1-4E23-A3CA-690878A05771}" type="presOf" srcId="{143805B8-1A28-DD4F-9877-6E05DB4751E4}" destId="{6450B526-CF46-FC4E-A4D1-194D5E6A1D44}" srcOrd="0" destOrd="4" presId="urn:microsoft.com/office/officeart/2005/8/layout/hList1"/>
    <dgm:cxn modelId="{A28D2901-8A83-A94B-A3AB-33048DF3B4A6}" srcId="{57E57AE7-ECAC-BA4F-B140-A8FD42D0A7BC}" destId="{609E69BE-5121-484F-8A39-ABAC421FC22D}" srcOrd="2" destOrd="0" parTransId="{EAF18055-BC5E-8B45-9F88-B60928CC5133}" sibTransId="{36B09A3D-E9B8-0941-8214-26D89D0ECF50}"/>
    <dgm:cxn modelId="{5D7F7FCF-A5BA-424D-A8DF-76E0A162E6FA}" srcId="{80105BC2-EC4B-964E-A03A-3A9B73DF638F}" destId="{8D7C43CF-5D09-E646-92A9-72ADDEDF112B}" srcOrd="5" destOrd="0" parTransId="{BE515D63-A2FD-5544-BE70-DF32F2B6D5EC}" sibTransId="{4035563D-84B1-7944-8DB2-4088B10E113D}"/>
    <dgm:cxn modelId="{752F6D2A-CBD2-1B49-892A-99BBBEE738B4}" srcId="{EFD626BE-9B15-8A43-B150-1B6E124746C9}" destId="{57E57AE7-ECAC-BA4F-B140-A8FD42D0A7BC}" srcOrd="1" destOrd="0" parTransId="{79F96172-E71E-CA46-9357-AB48CDE0353B}" sibTransId="{0C11610E-8ECB-3545-AD05-5DFD6DFFFEE2}"/>
    <dgm:cxn modelId="{E1EB1C24-9F48-8A4A-AB82-F226DD65936B}" srcId="{57E57AE7-ECAC-BA4F-B140-A8FD42D0A7BC}" destId="{2F1CD535-C1AC-B64A-ADA2-8BBB001B4AAA}" srcOrd="0" destOrd="0" parTransId="{4F46D753-AF03-7E4A-933D-4390C8D42095}" sibTransId="{45ED4328-9736-0B47-9A0B-936ECFA2C455}"/>
    <dgm:cxn modelId="{28465A4B-228A-A744-BF9D-345AB4BFA199}" srcId="{80105BC2-EC4B-964E-A03A-3A9B73DF638F}" destId="{04376451-405E-6D4E-8CAC-9F468A64E4B0}" srcOrd="2" destOrd="0" parTransId="{536BA4D4-9411-524A-B754-7427BFA59F92}" sibTransId="{AF0D88E2-AAF8-9743-9391-D0B24647A6F3}"/>
    <dgm:cxn modelId="{BF912D83-EC83-8D4F-9F51-4A1124803051}" srcId="{80105BC2-EC4B-964E-A03A-3A9B73DF638F}" destId="{C56A7B77-AC50-904B-8BC0-F765253A3CE3}" srcOrd="0" destOrd="0" parTransId="{1DD50D86-8603-B949-81B1-9FFAF4D11198}" sibTransId="{0A94164A-41AA-4949-8476-89D1646537C0}"/>
    <dgm:cxn modelId="{80A20965-D288-4E6C-A97E-42E3D96F3C72}" type="presOf" srcId="{008FA743-7874-4448-9E0F-20F162ACAA32}" destId="{9928A7C4-B514-C940-A8C1-11C89D2221BD}" srcOrd="0" destOrd="1" presId="urn:microsoft.com/office/officeart/2005/8/layout/hList1"/>
    <dgm:cxn modelId="{F88BE9C1-CC82-4C11-9968-392D865F5865}" type="presOf" srcId="{7AEE5E8B-6009-0442-9822-A931579F6B97}" destId="{50527C3D-56B2-5342-9A1B-5DCBF8D39CD9}" srcOrd="0" destOrd="4" presId="urn:microsoft.com/office/officeart/2005/8/layout/hList1"/>
    <dgm:cxn modelId="{A392450F-04B1-4B7A-8C3B-8B1C5321C07A}" type="presOf" srcId="{2F1CD535-C1AC-B64A-ADA2-8BBB001B4AAA}" destId="{6450B526-CF46-FC4E-A4D1-194D5E6A1D44}" srcOrd="0" destOrd="0" presId="urn:microsoft.com/office/officeart/2005/8/layout/hList1"/>
    <dgm:cxn modelId="{9451ED68-0971-4492-B69E-D94C29B855F2}" type="presOf" srcId="{8CE4A5C8-083E-244B-A8E5-1F22A123F835}" destId="{6450B526-CF46-FC4E-A4D1-194D5E6A1D44}" srcOrd="0" destOrd="5" presId="urn:microsoft.com/office/officeart/2005/8/layout/hList1"/>
    <dgm:cxn modelId="{38DB1A73-8B31-4A2E-9701-2EE61E4BB5A0}" type="presOf" srcId="{57E57AE7-ECAC-BA4F-B140-A8FD42D0A7BC}" destId="{F4FC48D1-88EA-DF42-8724-23A07B0C1F47}" srcOrd="0" destOrd="0" presId="urn:microsoft.com/office/officeart/2005/8/layout/hList1"/>
    <dgm:cxn modelId="{694E519F-D077-46E8-B00F-707F97A50EEF}" type="presOf" srcId="{04376451-405E-6D4E-8CAC-9F468A64E4B0}" destId="{50527C3D-56B2-5342-9A1B-5DCBF8D39CD9}" srcOrd="0" destOrd="2" presId="urn:microsoft.com/office/officeart/2005/8/layout/hList1"/>
    <dgm:cxn modelId="{656EF53E-26A6-8A42-A6C5-51EE5DE1CD02}" srcId="{E3A64C9D-2AD4-EB47-80AE-5852CEE7B0DB}" destId="{9B656AA0-2250-A048-95ED-4A1EAC26A8A1}" srcOrd="3" destOrd="0" parTransId="{4C5C1532-9789-9544-B7DA-897EF6B1F2E9}" sibTransId="{F447548A-8965-B046-BE45-FA06A8B18AD5}"/>
    <dgm:cxn modelId="{D59128DD-30F9-834C-8206-1A7F61D2215C}" srcId="{80105BC2-EC4B-964E-A03A-3A9B73DF638F}" destId="{84FC2DE5-4227-E742-8D41-864C686B3ED3}" srcOrd="3" destOrd="0" parTransId="{846BCDD1-7F38-284F-9A2B-54A78C874305}" sibTransId="{0DACDD0D-F22E-2845-9881-D5C1656093B0}"/>
    <dgm:cxn modelId="{1CF76FD0-A954-534E-9710-D6D1FFB719D5}" srcId="{E3A64C9D-2AD4-EB47-80AE-5852CEE7B0DB}" destId="{003D7B73-FB25-B144-92FE-13E9F90C2155}" srcOrd="2" destOrd="0" parTransId="{BC6A5A32-01B8-7B4E-BEE9-DAE98DC22BDB}" sibTransId="{3BE17AB7-291C-FB47-8250-2334822B08CD}"/>
    <dgm:cxn modelId="{C9DD6080-0E78-489F-BBAD-D5FD1B2B1A2B}" type="presOf" srcId="{E34FF977-9915-F341-ACBF-394AAF4662CF}" destId="{6450B526-CF46-FC4E-A4D1-194D5E6A1D44}" srcOrd="0" destOrd="3" presId="urn:microsoft.com/office/officeart/2005/8/layout/hList1"/>
    <dgm:cxn modelId="{025A9B56-4B94-4D7E-BD54-136910EE7FB7}" type="presOf" srcId="{9B656AA0-2250-A048-95ED-4A1EAC26A8A1}" destId="{9928A7C4-B514-C940-A8C1-11C89D2221BD}" srcOrd="0" destOrd="3" presId="urn:microsoft.com/office/officeart/2005/8/layout/hList1"/>
    <dgm:cxn modelId="{BAE31677-0CE8-154E-9C2F-888F73B138E8}" srcId="{E3A64C9D-2AD4-EB47-80AE-5852CEE7B0DB}" destId="{CC7DD1F3-8EA0-054D-9E80-A5EB748B3878}" srcOrd="4" destOrd="0" parTransId="{86D5FAC3-5F94-6B4F-AC04-BBF921BE13ED}" sibTransId="{5741AD44-9506-3741-8D57-3D5583FD19FB}"/>
    <dgm:cxn modelId="{9976ECC0-26C7-4598-9BDB-E55AEB788FF6}" type="presOf" srcId="{609E69BE-5121-484F-8A39-ABAC421FC22D}" destId="{6450B526-CF46-FC4E-A4D1-194D5E6A1D44}" srcOrd="0" destOrd="2" presId="urn:microsoft.com/office/officeart/2005/8/layout/hList1"/>
    <dgm:cxn modelId="{09717266-8D80-4912-BEE0-D6099504B2A3}" type="presOf" srcId="{8D7C43CF-5D09-E646-92A9-72ADDEDF112B}" destId="{50527C3D-56B2-5342-9A1B-5DCBF8D39CD9}" srcOrd="0" destOrd="5" presId="urn:microsoft.com/office/officeart/2005/8/layout/hList1"/>
    <dgm:cxn modelId="{84B0DD6B-3787-B645-A5D4-3B24CDD53BDF}" srcId="{57E57AE7-ECAC-BA4F-B140-A8FD42D0A7BC}" destId="{E34FF977-9915-F341-ACBF-394AAF4662CF}" srcOrd="3" destOrd="0" parTransId="{1899BBA9-7AE6-2146-A473-8DEEDB3D3D67}" sibTransId="{168CEFA9-46BA-A141-A415-347B0C2CE955}"/>
    <dgm:cxn modelId="{7972218D-4FBD-4FD2-B321-FF60008694EF}" type="presOf" srcId="{2DE78632-D45A-4F41-8F74-87806090EAAD}" destId="{50527C3D-56B2-5342-9A1B-5DCBF8D39CD9}" srcOrd="0" destOrd="1" presId="urn:microsoft.com/office/officeart/2005/8/layout/hList1"/>
    <dgm:cxn modelId="{8AC25367-2B4C-1741-A504-23ECDDB8E507}" srcId="{80105BC2-EC4B-964E-A03A-3A9B73DF638F}" destId="{2DE78632-D45A-4F41-8F74-87806090EAAD}" srcOrd="1" destOrd="0" parTransId="{CB5A8A4F-305C-0540-BE5D-2C6C8E972098}" sibTransId="{F652C468-9EF9-3B46-97D4-4273A10B35E9}"/>
    <dgm:cxn modelId="{0CAE2F03-599E-4E77-9667-E79A5530CEC4}" type="presOf" srcId="{EFD626BE-9B15-8A43-B150-1B6E124746C9}" destId="{A678474D-F59A-DA45-8E91-D6B3590C5660}" srcOrd="0" destOrd="0" presId="urn:microsoft.com/office/officeart/2005/8/layout/hList1"/>
    <dgm:cxn modelId="{29C7B81B-1DB5-416F-AB9A-40103588672D}" type="presOf" srcId="{CC7DD1F3-8EA0-054D-9E80-A5EB748B3878}" destId="{9928A7C4-B514-C940-A8C1-11C89D2221BD}" srcOrd="0" destOrd="4" presId="urn:microsoft.com/office/officeart/2005/8/layout/hList1"/>
    <dgm:cxn modelId="{2AD9A13E-B209-184C-90FC-DB1809A23E1B}" srcId="{EFD626BE-9B15-8A43-B150-1B6E124746C9}" destId="{E3A64C9D-2AD4-EB47-80AE-5852CEE7B0DB}" srcOrd="2" destOrd="0" parTransId="{24B94613-3429-6345-8BCC-6B0437E706E6}" sibTransId="{5E19C90C-95A7-CF46-8500-2E56EC07E442}"/>
    <dgm:cxn modelId="{4BACBF30-8384-43DF-A254-F1B8E94AD411}" type="presOf" srcId="{BBACA5BF-BB4A-0241-BABB-45DD64F78034}" destId="{6450B526-CF46-FC4E-A4D1-194D5E6A1D44}" srcOrd="0" destOrd="1" presId="urn:microsoft.com/office/officeart/2005/8/layout/hList1"/>
    <dgm:cxn modelId="{A8C6D678-F4F8-3041-9CFA-32A088C0C948}" srcId="{57E57AE7-ECAC-BA4F-B140-A8FD42D0A7BC}" destId="{8CE4A5C8-083E-244B-A8E5-1F22A123F835}" srcOrd="5" destOrd="0" parTransId="{8BBADD20-08D3-3B4B-BD03-ED0E7647E599}" sibTransId="{8E288CA9-8E32-F040-AD86-E8EA3EFE1CB7}"/>
    <dgm:cxn modelId="{A3F6E14D-5D4E-43FC-85E8-6FD4DBD5B130}" type="presOf" srcId="{003D7B73-FB25-B144-92FE-13E9F90C2155}" destId="{9928A7C4-B514-C940-A8C1-11C89D2221BD}" srcOrd="0" destOrd="2" presId="urn:microsoft.com/office/officeart/2005/8/layout/hList1"/>
    <dgm:cxn modelId="{2CC1CFB1-8BFD-B94F-A4C7-3407A72DCCEA}" srcId="{EFD626BE-9B15-8A43-B150-1B6E124746C9}" destId="{80105BC2-EC4B-964E-A03A-3A9B73DF638F}" srcOrd="0" destOrd="0" parTransId="{92B85809-1A6D-8D47-B0E0-9F82A81203D3}" sibTransId="{DB92C463-611D-EA4C-BF4A-6BED3D653989}"/>
    <dgm:cxn modelId="{2DDD20F9-65D1-41DD-B978-437ED747960A}" type="presOf" srcId="{80105BC2-EC4B-964E-A03A-3A9B73DF638F}" destId="{23DDE379-BC3C-7745-A3FD-F65EBE30766E}" srcOrd="0" destOrd="0" presId="urn:microsoft.com/office/officeart/2005/8/layout/hList1"/>
    <dgm:cxn modelId="{05EC80D6-316B-48EA-B31E-F165766F1A43}" type="presParOf" srcId="{A678474D-F59A-DA45-8E91-D6B3590C5660}" destId="{A2993961-6D02-244B-8502-9401BFEB41CB}" srcOrd="0" destOrd="0" presId="urn:microsoft.com/office/officeart/2005/8/layout/hList1"/>
    <dgm:cxn modelId="{5B164BD8-B1C7-40BF-969E-58613278054F}" type="presParOf" srcId="{A2993961-6D02-244B-8502-9401BFEB41CB}" destId="{23DDE379-BC3C-7745-A3FD-F65EBE30766E}" srcOrd="0" destOrd="0" presId="urn:microsoft.com/office/officeart/2005/8/layout/hList1"/>
    <dgm:cxn modelId="{8797E208-1BA6-4CD6-86C7-0E99CA704F46}" type="presParOf" srcId="{A2993961-6D02-244B-8502-9401BFEB41CB}" destId="{50527C3D-56B2-5342-9A1B-5DCBF8D39CD9}" srcOrd="1" destOrd="0" presId="urn:microsoft.com/office/officeart/2005/8/layout/hList1"/>
    <dgm:cxn modelId="{1E9C0AEB-FDD4-42D4-9867-602DE0E499BE}" type="presParOf" srcId="{A678474D-F59A-DA45-8E91-D6B3590C5660}" destId="{7881B4ED-4BE5-C04A-93F6-DFA1ADA80B0A}" srcOrd="1" destOrd="0" presId="urn:microsoft.com/office/officeart/2005/8/layout/hList1"/>
    <dgm:cxn modelId="{7C69FF5C-78BA-4973-BD4D-8929D30E5EE7}" type="presParOf" srcId="{A678474D-F59A-DA45-8E91-D6B3590C5660}" destId="{6F4D7BC3-900E-2F43-A11F-F3C4A90D62E4}" srcOrd="2" destOrd="0" presId="urn:microsoft.com/office/officeart/2005/8/layout/hList1"/>
    <dgm:cxn modelId="{2AF4EB25-1E9E-4B86-B313-FAE204BBC609}" type="presParOf" srcId="{6F4D7BC3-900E-2F43-A11F-F3C4A90D62E4}" destId="{F4FC48D1-88EA-DF42-8724-23A07B0C1F47}" srcOrd="0" destOrd="0" presId="urn:microsoft.com/office/officeart/2005/8/layout/hList1"/>
    <dgm:cxn modelId="{0E89D3FC-F1D9-4D0C-8F79-AFBDB1422D28}" type="presParOf" srcId="{6F4D7BC3-900E-2F43-A11F-F3C4A90D62E4}" destId="{6450B526-CF46-FC4E-A4D1-194D5E6A1D44}" srcOrd="1" destOrd="0" presId="urn:microsoft.com/office/officeart/2005/8/layout/hList1"/>
    <dgm:cxn modelId="{CC56880E-963F-4020-918C-9034170CCE48}" type="presParOf" srcId="{A678474D-F59A-DA45-8E91-D6B3590C5660}" destId="{83B15365-0AA9-4247-ABCE-4E5CA0731664}" srcOrd="3" destOrd="0" presId="urn:microsoft.com/office/officeart/2005/8/layout/hList1"/>
    <dgm:cxn modelId="{9FDC42F4-FE7D-4C23-8A86-005D5F03A95E}" type="presParOf" srcId="{A678474D-F59A-DA45-8E91-D6B3590C5660}" destId="{A68437BB-07E5-F344-BF4A-F045B5C8DF71}" srcOrd="4" destOrd="0" presId="urn:microsoft.com/office/officeart/2005/8/layout/hList1"/>
    <dgm:cxn modelId="{633D95A6-4111-462A-877A-0A8C88A5AA94}" type="presParOf" srcId="{A68437BB-07E5-F344-BF4A-F045B5C8DF71}" destId="{D0C1405E-CC2A-7547-BFA1-CA1042D60DF2}" srcOrd="0" destOrd="0" presId="urn:microsoft.com/office/officeart/2005/8/layout/hList1"/>
    <dgm:cxn modelId="{7BCB375B-5C7D-4EBF-86C6-880A4E506A59}"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B2FE4B4A-545C-EE4F-9345-6E40CE785038}">
      <dgm:prSet phldrT="[Text]" custT="1"/>
      <dgm:spPr/>
      <dgm:t>
        <a:bodyPr/>
        <a:lstStyle/>
        <a:p>
          <a:r>
            <a:rPr lang="en-US" sz="1100"/>
            <a:t>Quality Area 2: Children’s health and safety</a:t>
          </a:r>
        </a:p>
      </dgm:t>
    </dgm:pt>
    <dgm:pt modelId="{D5B73B8A-257C-8A4C-A4CB-48CCB1B071B8}" type="parTrans" cxnId="{EE6521EB-8C70-1849-881D-2FBDE9ABCDDB}">
      <dgm:prSet/>
      <dgm:spPr/>
      <dgm:t>
        <a:bodyPr/>
        <a:lstStyle/>
        <a:p>
          <a:endParaRPr lang="en-US"/>
        </a:p>
      </dgm:t>
    </dgm:pt>
    <dgm:pt modelId="{B8B1B95C-B49B-334B-8056-C6B30A595CDC}" type="sibTrans" cxnId="{EE6521EB-8C70-1849-881D-2FBDE9ABCDDB}">
      <dgm:prSet/>
      <dgm:spPr/>
      <dgm:t>
        <a:bodyPr/>
        <a:lstStyle/>
        <a:p>
          <a:endParaRPr lang="en-US"/>
        </a:p>
      </dgm:t>
    </dgm:pt>
    <dgm:pt modelId="{30CAD501-9284-CA42-BC37-D24BE0C4DC8C}">
      <dgm:prSet phldrT="[Text]" custT="1"/>
      <dgm:spPr/>
      <dgm:t>
        <a:bodyPr/>
        <a:lstStyle/>
        <a:p>
          <a:r>
            <a:rPr lang="en-US" sz="1100"/>
            <a:t>Quality Area 3: Physical environment</a:t>
          </a:r>
        </a:p>
      </dgm:t>
    </dgm:pt>
    <dgm:pt modelId="{DB2F835D-1CF0-2743-ADB4-87E164D79BCE}" type="parTrans" cxnId="{FA6E7461-48DB-9A4B-AB31-F55E53278831}">
      <dgm:prSet/>
      <dgm:spPr/>
      <dgm:t>
        <a:bodyPr/>
        <a:lstStyle/>
        <a:p>
          <a:endParaRPr lang="en-US"/>
        </a:p>
      </dgm:t>
    </dgm:pt>
    <dgm:pt modelId="{70E9DBBA-8C4E-634A-9EFF-27FC5775287E}" type="sibTrans" cxnId="{FA6E7461-48DB-9A4B-AB31-F55E53278831}">
      <dgm:prSet/>
      <dgm:spPr/>
      <dgm:t>
        <a:bodyPr/>
        <a:lstStyle/>
        <a:p>
          <a:endParaRPr lang="en-US"/>
        </a:p>
      </dgm:t>
    </dgm:pt>
    <dgm:pt modelId="{7C5663A0-47B0-3D48-9611-EEF40FB6ABC8}">
      <dgm:prSet phldrT="[Text]" custT="1"/>
      <dgm:spPr/>
      <dgm:t>
        <a:bodyPr/>
        <a:lstStyle/>
        <a:p>
          <a:r>
            <a:rPr lang="en-US" sz="1100"/>
            <a:t>Quality Area 4: Staffing arrangements</a:t>
          </a:r>
        </a:p>
      </dgm:t>
    </dgm:pt>
    <dgm:pt modelId="{C5D29E1F-F0C8-0D43-9C60-EFA8307C8DC7}" type="parTrans" cxnId="{D008AB7F-712B-2840-A66D-C6ABE2E23080}">
      <dgm:prSet/>
      <dgm:spPr/>
      <dgm:t>
        <a:bodyPr/>
        <a:lstStyle/>
        <a:p>
          <a:endParaRPr lang="en-US"/>
        </a:p>
      </dgm:t>
    </dgm:pt>
    <dgm:pt modelId="{AD69EF02-4A49-D344-BFC5-1469FCBD8975}" type="sibTrans" cxnId="{D008AB7F-712B-2840-A66D-C6ABE2E23080}">
      <dgm:prSet/>
      <dgm:spPr/>
      <dgm:t>
        <a:bodyPr/>
        <a:lstStyle/>
        <a:p>
          <a:endParaRPr lang="en-US"/>
        </a:p>
      </dgm:t>
    </dgm:pt>
    <dgm:pt modelId="{30059323-18D3-964C-B24C-B21F99628842}">
      <dgm:prSet phldrT="[Text]" custT="1"/>
      <dgm:spPr/>
      <dgm:t>
        <a:bodyPr/>
        <a:lstStyle/>
        <a:p>
          <a:r>
            <a:rPr lang="en-US" sz="1100"/>
            <a:t>Quality Area 5: Relationships with children	</a:t>
          </a:r>
        </a:p>
      </dgm:t>
    </dgm:pt>
    <dgm:pt modelId="{47D8E329-B763-3346-A147-EE38EC5251CF}" type="parTrans" cxnId="{AF501458-9B60-6D4D-8A37-A7025F9F06DB}">
      <dgm:prSet/>
      <dgm:spPr/>
      <dgm:t>
        <a:bodyPr/>
        <a:lstStyle/>
        <a:p>
          <a:endParaRPr lang="en-US"/>
        </a:p>
      </dgm:t>
    </dgm:pt>
    <dgm:pt modelId="{81EC7D56-9175-AF47-A5D1-0F4FB6973217}" type="sibTrans" cxnId="{AF501458-9B60-6D4D-8A37-A7025F9F06DB}">
      <dgm:prSet/>
      <dgm:spPr/>
      <dgm:t>
        <a:bodyPr/>
        <a:lstStyle/>
        <a:p>
          <a:endParaRPr lang="en-US"/>
        </a:p>
      </dgm:t>
    </dgm:pt>
    <dgm:pt modelId="{79FD04AE-8FB0-6E45-81E1-D5B9E821473D}">
      <dgm:prSet phldrT="[Text]" custT="1"/>
      <dgm:spPr/>
      <dgm:t>
        <a:bodyPr/>
        <a:lstStyle/>
        <a:p>
          <a:r>
            <a:rPr lang="en-US" sz="1100"/>
            <a:t>5.1 Respectful and equitable relationships are developed and maintained with each child.</a:t>
          </a:r>
        </a:p>
      </dgm:t>
    </dgm:pt>
    <dgm:pt modelId="{0D8824AD-0947-9E4D-8AC6-BC7C01B53F56}" type="parTrans" cxnId="{EB57CB24-4B78-D348-BCFE-C6C40EBF9B15}">
      <dgm:prSet/>
      <dgm:spPr/>
      <dgm:t>
        <a:bodyPr/>
        <a:lstStyle/>
        <a:p>
          <a:endParaRPr lang="en-US"/>
        </a:p>
      </dgm:t>
    </dgm:pt>
    <dgm:pt modelId="{577B4EE7-2375-A744-BDFB-47302829943C}" type="sibTrans" cxnId="{EB57CB24-4B78-D348-BCFE-C6C40EBF9B15}">
      <dgm:prSet/>
      <dgm:spPr/>
      <dgm:t>
        <a:bodyPr/>
        <a:lstStyle/>
        <a:p>
          <a:endParaRPr lang="en-US"/>
        </a:p>
      </dgm:t>
    </dgm:pt>
    <dgm:pt modelId="{C65ADF12-B9E8-874B-A9B1-84AA6F1AA4F9}">
      <dgm:prSet phldrT="[Text]" custT="1"/>
      <dgm:spPr/>
      <dgm:t>
        <a:bodyPr/>
        <a:lstStyle/>
        <a:p>
          <a:r>
            <a:rPr lang="en-US" sz="1100"/>
            <a:t>Quality Area 6: Collaborative partnerships with families and communities</a:t>
          </a:r>
        </a:p>
      </dgm:t>
    </dgm:pt>
    <dgm:pt modelId="{C951C0A2-2337-4E41-976E-E9D765069BD9}" type="parTrans" cxnId="{E54A391A-4E26-2F40-A992-DCAC977A8EB3}">
      <dgm:prSet/>
      <dgm:spPr/>
      <dgm:t>
        <a:bodyPr/>
        <a:lstStyle/>
        <a:p>
          <a:endParaRPr lang="en-US"/>
        </a:p>
      </dgm:t>
    </dgm:pt>
    <dgm:pt modelId="{FE66CAA5-1DA9-9049-AB8E-7ABEDA5CA701}" type="sibTrans" cxnId="{E54A391A-4E26-2F40-A992-DCAC977A8EB3}">
      <dgm:prSet/>
      <dgm:spPr/>
      <dgm:t>
        <a:bodyPr/>
        <a:lstStyle/>
        <a:p>
          <a:endParaRPr lang="en-US"/>
        </a:p>
      </dgm:t>
    </dgm:pt>
    <dgm:pt modelId="{EAE7BF21-E121-BC4F-B9AC-754F08D7E011}">
      <dgm:prSet phldrT="[Text]" custT="1"/>
      <dgm:spPr/>
      <dgm:t>
        <a:bodyPr/>
        <a:lstStyle/>
        <a:p>
          <a:r>
            <a:rPr lang="en-US" sz="1100"/>
            <a:t>2.1 Each child’s health is promoted.</a:t>
          </a:r>
        </a:p>
      </dgm:t>
    </dgm:pt>
    <dgm:pt modelId="{841C7316-6478-3C44-BC4C-F86230306629}" type="parTrans" cxnId="{1CB5A778-4DB2-9747-AA00-1AC4D90BA3E5}">
      <dgm:prSet/>
      <dgm:spPr/>
      <dgm:t>
        <a:bodyPr/>
        <a:lstStyle/>
        <a:p>
          <a:endParaRPr lang="en-US"/>
        </a:p>
      </dgm:t>
    </dgm:pt>
    <dgm:pt modelId="{9F670E3B-0D6F-7F4E-8D50-B203D1D52059}" type="sibTrans" cxnId="{1CB5A778-4DB2-9747-AA00-1AC4D90BA3E5}">
      <dgm:prSet/>
      <dgm:spPr/>
      <dgm:t>
        <a:bodyPr/>
        <a:lstStyle/>
        <a:p>
          <a:endParaRPr lang="en-US"/>
        </a:p>
      </dgm:t>
    </dgm:pt>
    <dgm:pt modelId="{19EA0AFB-C3A1-164B-B8B9-F43CBC78A24C}">
      <dgm:prSet custT="1"/>
      <dgm:spPr/>
      <dgm:t>
        <a:bodyPr/>
        <a:lstStyle/>
        <a:p>
          <a:r>
            <a:rPr lang="en-US" sz="1100"/>
            <a:t>2.3 Each child is protected.</a:t>
          </a:r>
          <a:endParaRPr lang="en-AU" sz="1100"/>
        </a:p>
      </dgm:t>
    </dgm:pt>
    <dgm:pt modelId="{802983A9-B650-D349-99CD-B0DBE5F7E098}" type="parTrans" cxnId="{98F948D3-2D82-5C44-85EC-AF3A5CA7A5E7}">
      <dgm:prSet/>
      <dgm:spPr/>
      <dgm:t>
        <a:bodyPr/>
        <a:lstStyle/>
        <a:p>
          <a:endParaRPr lang="en-US"/>
        </a:p>
      </dgm:t>
    </dgm:pt>
    <dgm:pt modelId="{A5135371-5D53-1143-9BC2-444EE90D33F9}" type="sibTrans" cxnId="{98F948D3-2D82-5C44-85EC-AF3A5CA7A5E7}">
      <dgm:prSet/>
      <dgm:spPr/>
      <dgm:t>
        <a:bodyPr/>
        <a:lstStyle/>
        <a:p>
          <a:endParaRPr lang="en-US"/>
        </a:p>
      </dgm:t>
    </dgm:pt>
    <dgm:pt modelId="{455AB85B-965A-7E43-AEA3-12BF16850925}">
      <dgm:prSet custT="1"/>
      <dgm:spPr/>
      <dgm:t>
        <a:bodyPr/>
        <a:lstStyle/>
        <a:p>
          <a:r>
            <a:rPr lang="en-US" sz="1100"/>
            <a:t>3.2 The environment is inclusive, promotes competence, independent exploration and learning through play.</a:t>
          </a:r>
          <a:endParaRPr lang="en-AU" sz="1100"/>
        </a:p>
      </dgm:t>
    </dgm:pt>
    <dgm:pt modelId="{9DE20909-09F5-484C-9D28-48B92836F8F3}" type="parTrans" cxnId="{35F869EE-1C15-514E-80A5-3A89BEDF08D8}">
      <dgm:prSet/>
      <dgm:spPr/>
      <dgm:t>
        <a:bodyPr/>
        <a:lstStyle/>
        <a:p>
          <a:endParaRPr lang="en-US"/>
        </a:p>
      </dgm:t>
    </dgm:pt>
    <dgm:pt modelId="{7FD06D10-384B-E246-A43D-9381DD0AB5B6}" type="sibTrans" cxnId="{35F869EE-1C15-514E-80A5-3A89BEDF08D8}">
      <dgm:prSet/>
      <dgm:spPr/>
      <dgm:t>
        <a:bodyPr/>
        <a:lstStyle/>
        <a:p>
          <a:endParaRPr lang="en-US"/>
        </a:p>
      </dgm:t>
    </dgm:pt>
    <dgm:pt modelId="{6A44EAC8-C5F7-4E44-8AE5-9BA1292BDD59}">
      <dgm:prSet custT="1"/>
      <dgm:spPr/>
      <dgm:t>
        <a:bodyPr/>
        <a:lstStyle/>
        <a:p>
          <a:r>
            <a:rPr lang="en-US" sz="1100"/>
            <a:t>4.1 Staffing arrangements enhance children’s learning and development and ensure their safety and wellbeing.</a:t>
          </a:r>
        </a:p>
      </dgm:t>
    </dgm:pt>
    <dgm:pt modelId="{2C28898F-57F9-574A-BC96-2C57303E1F68}" type="parTrans" cxnId="{5F8791A8-1B57-8449-8F9E-F82DC8BFD996}">
      <dgm:prSet/>
      <dgm:spPr/>
      <dgm:t>
        <a:bodyPr/>
        <a:lstStyle/>
        <a:p>
          <a:endParaRPr lang="en-US"/>
        </a:p>
      </dgm:t>
    </dgm:pt>
    <dgm:pt modelId="{9DC4E072-3AA9-084E-B9D4-2EB5C4A0FCA9}" type="sibTrans" cxnId="{5F8791A8-1B57-8449-8F9E-F82DC8BFD996}">
      <dgm:prSet/>
      <dgm:spPr/>
      <dgm:t>
        <a:bodyPr/>
        <a:lstStyle/>
        <a:p>
          <a:endParaRPr lang="en-US"/>
        </a:p>
      </dgm:t>
    </dgm:pt>
    <dgm:pt modelId="{B859CC62-02BA-4745-A1B9-939601782B86}">
      <dgm:prSet custT="1"/>
      <dgm:spPr/>
      <dgm:t>
        <a:bodyPr/>
        <a:lstStyle/>
        <a:p>
          <a:r>
            <a:rPr lang="en-US" sz="1100"/>
            <a:t>4.2 Educators, co-ordinators and staff members are respectful and ethical.</a:t>
          </a:r>
          <a:endParaRPr lang="en-AU" sz="1100"/>
        </a:p>
      </dgm:t>
    </dgm:pt>
    <dgm:pt modelId="{77892AB8-A73D-B148-B49E-348EA75C129E}" type="parTrans" cxnId="{97C6825D-D5F3-1A48-A608-049180E643EF}">
      <dgm:prSet/>
      <dgm:spPr/>
      <dgm:t>
        <a:bodyPr/>
        <a:lstStyle/>
        <a:p>
          <a:endParaRPr lang="en-US"/>
        </a:p>
      </dgm:t>
    </dgm:pt>
    <dgm:pt modelId="{8C0DE21F-E475-F94C-A20C-B4387FDE3D83}" type="sibTrans" cxnId="{97C6825D-D5F3-1A48-A608-049180E643EF}">
      <dgm:prSet/>
      <dgm:spPr/>
      <dgm:t>
        <a:bodyPr/>
        <a:lstStyle/>
        <a:p>
          <a:endParaRPr lang="en-US"/>
        </a:p>
      </dgm:t>
    </dgm:pt>
    <dgm:pt modelId="{167A4345-E9EE-A145-9C09-7473CA670571}">
      <dgm:prSet custT="1"/>
      <dgm:spPr/>
      <dgm:t>
        <a:bodyPr/>
        <a:lstStyle/>
        <a:p>
          <a:r>
            <a:rPr lang="en-US" sz="1100"/>
            <a:t>5.2 Each child is supported to build and maintain sensitive and responsive relationships with other children and adults.</a:t>
          </a:r>
          <a:endParaRPr lang="en-AU" sz="1100"/>
        </a:p>
      </dgm:t>
    </dgm:pt>
    <dgm:pt modelId="{6D45F330-DE70-2144-A34D-9F93087C34EC}" type="parTrans" cxnId="{A1B05E90-3530-F14B-94B5-61499BADCFBC}">
      <dgm:prSet/>
      <dgm:spPr/>
      <dgm:t>
        <a:bodyPr/>
        <a:lstStyle/>
        <a:p>
          <a:endParaRPr lang="en-US"/>
        </a:p>
      </dgm:t>
    </dgm:pt>
    <dgm:pt modelId="{54D936FB-3668-9144-8A55-9395C9552879}" type="sibTrans" cxnId="{A1B05E90-3530-F14B-94B5-61499BADCFBC}">
      <dgm:prSet/>
      <dgm:spPr/>
      <dgm:t>
        <a:bodyPr/>
        <a:lstStyle/>
        <a:p>
          <a:endParaRPr lang="en-US"/>
        </a:p>
      </dgm:t>
    </dgm:pt>
    <dgm:pt modelId="{AFD21CBA-ED9C-0741-A36E-AFEFB8437F39}">
      <dgm:prSet phldrT="[Text]" custT="1"/>
      <dgm:spPr/>
      <dgm:t>
        <a:bodyPr/>
        <a:lstStyle/>
        <a:p>
          <a:r>
            <a:rPr lang="en-US" sz="1100"/>
            <a:t>6.1 Respectful supportive relationships with families are developed and maintained.</a:t>
          </a:r>
        </a:p>
      </dgm:t>
    </dgm:pt>
    <dgm:pt modelId="{AD2FCFC9-C093-224C-AF30-BDD536872A4E}" type="parTrans" cxnId="{C046F6F0-4EC0-C940-BEDE-0655AFFC7432}">
      <dgm:prSet/>
      <dgm:spPr/>
      <dgm:t>
        <a:bodyPr/>
        <a:lstStyle/>
        <a:p>
          <a:endParaRPr lang="en-US"/>
        </a:p>
      </dgm:t>
    </dgm:pt>
    <dgm:pt modelId="{D4626C33-19B6-1D49-B4F6-C94ADBC76036}" type="sibTrans" cxnId="{C046F6F0-4EC0-C940-BEDE-0655AFFC7432}">
      <dgm:prSet/>
      <dgm:spPr/>
      <dgm:t>
        <a:bodyPr/>
        <a:lstStyle/>
        <a:p>
          <a:endParaRPr lang="en-US"/>
        </a:p>
      </dgm:t>
    </dgm:pt>
    <dgm:pt modelId="{B3D75692-ECF0-024E-9CBF-D1AA9137CB13}">
      <dgm:prSet custT="1"/>
      <dgm:spPr/>
      <dgm:t>
        <a:bodyPr/>
        <a:lstStyle/>
        <a:p>
          <a:r>
            <a:rPr lang="en-US" sz="1100"/>
            <a:t>6.2 Families are supported in their parenting role and their values and beliefs about child rearing are respected.</a:t>
          </a:r>
          <a:endParaRPr lang="en-AU" sz="1100"/>
        </a:p>
      </dgm:t>
    </dgm:pt>
    <dgm:pt modelId="{CCE8CD3A-714D-9F43-84E6-4D8F6994BAE0}" type="parTrans" cxnId="{FDFC9C7D-0396-C545-9CCB-7263C6630E7F}">
      <dgm:prSet/>
      <dgm:spPr/>
      <dgm:t>
        <a:bodyPr/>
        <a:lstStyle/>
        <a:p>
          <a:endParaRPr lang="en-US"/>
        </a:p>
      </dgm:t>
    </dgm:pt>
    <dgm:pt modelId="{DD6F4425-00A0-E94B-A873-76F0D7979926}" type="sibTrans" cxnId="{FDFC9C7D-0396-C545-9CCB-7263C6630E7F}">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CA37812C-5189-C045-9D71-667DCFC0E2B4}" type="pres">
      <dgm:prSet presAssocID="{B2FE4B4A-545C-EE4F-9345-6E40CE785038}" presName="parentLin" presStyleCnt="0"/>
      <dgm:spPr/>
      <dgm:t>
        <a:bodyPr/>
        <a:lstStyle/>
        <a:p>
          <a:endParaRPr lang="en-GB"/>
        </a:p>
      </dgm:t>
    </dgm:pt>
    <dgm:pt modelId="{6D77E2B7-48A4-E04D-BEA5-942F2CEBE72A}" type="pres">
      <dgm:prSet presAssocID="{B2FE4B4A-545C-EE4F-9345-6E40CE785038}" presName="parentLeftMargin" presStyleLbl="node1" presStyleIdx="0" presStyleCnt="5"/>
      <dgm:spPr/>
      <dgm:t>
        <a:bodyPr/>
        <a:lstStyle/>
        <a:p>
          <a:endParaRPr lang="en-US"/>
        </a:p>
      </dgm:t>
    </dgm:pt>
    <dgm:pt modelId="{97DDF6E9-2F70-5E43-B997-7F864A74E601}" type="pres">
      <dgm:prSet presAssocID="{B2FE4B4A-545C-EE4F-9345-6E40CE785038}" presName="parentText" presStyleLbl="node1" presStyleIdx="0" presStyleCnt="5">
        <dgm:presLayoutVars>
          <dgm:chMax val="0"/>
          <dgm:bulletEnabled val="1"/>
        </dgm:presLayoutVars>
      </dgm:prSet>
      <dgm:spPr/>
      <dgm:t>
        <a:bodyPr/>
        <a:lstStyle/>
        <a:p>
          <a:endParaRPr lang="en-US"/>
        </a:p>
      </dgm:t>
    </dgm:pt>
    <dgm:pt modelId="{D5154D63-9724-6748-B1F6-59F7B96A2282}" type="pres">
      <dgm:prSet presAssocID="{B2FE4B4A-545C-EE4F-9345-6E40CE785038}" presName="negativeSpace" presStyleCnt="0"/>
      <dgm:spPr/>
      <dgm:t>
        <a:bodyPr/>
        <a:lstStyle/>
        <a:p>
          <a:endParaRPr lang="en-GB"/>
        </a:p>
      </dgm:t>
    </dgm:pt>
    <dgm:pt modelId="{D436436B-2306-A74D-A05A-6214B4A5907B}" type="pres">
      <dgm:prSet presAssocID="{B2FE4B4A-545C-EE4F-9345-6E40CE785038}" presName="childText" presStyleLbl="conFgAcc1" presStyleIdx="0" presStyleCnt="5">
        <dgm:presLayoutVars>
          <dgm:bulletEnabled val="1"/>
        </dgm:presLayoutVars>
      </dgm:prSet>
      <dgm:spPr/>
      <dgm:t>
        <a:bodyPr/>
        <a:lstStyle/>
        <a:p>
          <a:endParaRPr lang="en-US"/>
        </a:p>
      </dgm:t>
    </dgm:pt>
    <dgm:pt modelId="{0395A6C4-1C31-844C-8957-68386844D14D}" type="pres">
      <dgm:prSet presAssocID="{B8B1B95C-B49B-334B-8056-C6B30A595CDC}" presName="spaceBetweenRectangles" presStyleCnt="0"/>
      <dgm:spPr/>
      <dgm:t>
        <a:bodyPr/>
        <a:lstStyle/>
        <a:p>
          <a:endParaRPr lang="en-GB"/>
        </a:p>
      </dgm:t>
    </dgm:pt>
    <dgm:pt modelId="{B6779C5A-0F94-3F4C-943C-99DFC131D29E}" type="pres">
      <dgm:prSet presAssocID="{30CAD501-9284-CA42-BC37-D24BE0C4DC8C}" presName="parentLin" presStyleCnt="0"/>
      <dgm:spPr/>
      <dgm:t>
        <a:bodyPr/>
        <a:lstStyle/>
        <a:p>
          <a:endParaRPr lang="en-GB"/>
        </a:p>
      </dgm:t>
    </dgm:pt>
    <dgm:pt modelId="{89F448F2-C837-A842-959D-3BD89C1C73F2}" type="pres">
      <dgm:prSet presAssocID="{30CAD501-9284-CA42-BC37-D24BE0C4DC8C}" presName="parentLeftMargin" presStyleLbl="node1" presStyleIdx="0" presStyleCnt="5"/>
      <dgm:spPr/>
      <dgm:t>
        <a:bodyPr/>
        <a:lstStyle/>
        <a:p>
          <a:endParaRPr lang="en-US"/>
        </a:p>
      </dgm:t>
    </dgm:pt>
    <dgm:pt modelId="{6A9DF39B-9AD6-EB40-A020-55139D2DB6E5}" type="pres">
      <dgm:prSet presAssocID="{30CAD501-9284-CA42-BC37-D24BE0C4DC8C}" presName="parentText" presStyleLbl="node1" presStyleIdx="1" presStyleCnt="5">
        <dgm:presLayoutVars>
          <dgm:chMax val="0"/>
          <dgm:bulletEnabled val="1"/>
        </dgm:presLayoutVars>
      </dgm:prSet>
      <dgm:spPr/>
      <dgm:t>
        <a:bodyPr/>
        <a:lstStyle/>
        <a:p>
          <a:endParaRPr lang="en-US"/>
        </a:p>
      </dgm:t>
    </dgm:pt>
    <dgm:pt modelId="{C5DFDADA-9409-F448-8308-BC67960166CA}" type="pres">
      <dgm:prSet presAssocID="{30CAD501-9284-CA42-BC37-D24BE0C4DC8C}" presName="negativeSpace" presStyleCnt="0"/>
      <dgm:spPr/>
      <dgm:t>
        <a:bodyPr/>
        <a:lstStyle/>
        <a:p>
          <a:endParaRPr lang="en-GB"/>
        </a:p>
      </dgm:t>
    </dgm:pt>
    <dgm:pt modelId="{6376E485-5C43-6D42-B8DB-56FBCA3D28FB}" type="pres">
      <dgm:prSet presAssocID="{30CAD501-9284-CA42-BC37-D24BE0C4DC8C}" presName="childText" presStyleLbl="conFgAcc1" presStyleIdx="1" presStyleCnt="5">
        <dgm:presLayoutVars>
          <dgm:bulletEnabled val="1"/>
        </dgm:presLayoutVars>
      </dgm:prSet>
      <dgm:spPr/>
      <dgm:t>
        <a:bodyPr/>
        <a:lstStyle/>
        <a:p>
          <a:endParaRPr lang="en-US"/>
        </a:p>
      </dgm:t>
    </dgm:pt>
    <dgm:pt modelId="{7996B5DF-C204-BF4B-90E4-428623CCD091}" type="pres">
      <dgm:prSet presAssocID="{70E9DBBA-8C4E-634A-9EFF-27FC5775287E}" presName="spaceBetweenRectangles" presStyleCnt="0"/>
      <dgm:spPr/>
      <dgm:t>
        <a:bodyPr/>
        <a:lstStyle/>
        <a:p>
          <a:endParaRPr lang="en-GB"/>
        </a:p>
      </dgm:t>
    </dgm:pt>
    <dgm:pt modelId="{7C8AD9A6-7E1E-C748-B6BE-34B5B2770457}" type="pres">
      <dgm:prSet presAssocID="{7C5663A0-47B0-3D48-9611-EEF40FB6ABC8}" presName="parentLin" presStyleCnt="0"/>
      <dgm:spPr/>
      <dgm:t>
        <a:bodyPr/>
        <a:lstStyle/>
        <a:p>
          <a:endParaRPr lang="en-GB"/>
        </a:p>
      </dgm:t>
    </dgm:pt>
    <dgm:pt modelId="{A2EA32CD-252E-7D4B-B52E-989AE947AFBB}" type="pres">
      <dgm:prSet presAssocID="{7C5663A0-47B0-3D48-9611-EEF40FB6ABC8}" presName="parentLeftMargin" presStyleLbl="node1" presStyleIdx="1" presStyleCnt="5"/>
      <dgm:spPr/>
      <dgm:t>
        <a:bodyPr/>
        <a:lstStyle/>
        <a:p>
          <a:endParaRPr lang="en-US"/>
        </a:p>
      </dgm:t>
    </dgm:pt>
    <dgm:pt modelId="{9206A715-576B-5946-9E68-53E4B5B4C641}" type="pres">
      <dgm:prSet presAssocID="{7C5663A0-47B0-3D48-9611-EEF40FB6ABC8}" presName="parentText" presStyleLbl="node1" presStyleIdx="2" presStyleCnt="5">
        <dgm:presLayoutVars>
          <dgm:chMax val="0"/>
          <dgm:bulletEnabled val="1"/>
        </dgm:presLayoutVars>
      </dgm:prSet>
      <dgm:spPr/>
      <dgm:t>
        <a:bodyPr/>
        <a:lstStyle/>
        <a:p>
          <a:endParaRPr lang="en-US"/>
        </a:p>
      </dgm:t>
    </dgm:pt>
    <dgm:pt modelId="{1049FA5A-5B46-9D48-8524-76DEA93B8A83}" type="pres">
      <dgm:prSet presAssocID="{7C5663A0-47B0-3D48-9611-EEF40FB6ABC8}" presName="negativeSpace" presStyleCnt="0"/>
      <dgm:spPr/>
      <dgm:t>
        <a:bodyPr/>
        <a:lstStyle/>
        <a:p>
          <a:endParaRPr lang="en-GB"/>
        </a:p>
      </dgm:t>
    </dgm:pt>
    <dgm:pt modelId="{DE30E382-4AE2-EF48-9689-848BA91D6FDC}" type="pres">
      <dgm:prSet presAssocID="{7C5663A0-47B0-3D48-9611-EEF40FB6ABC8}" presName="childText" presStyleLbl="conFgAcc1" presStyleIdx="2" presStyleCnt="5">
        <dgm:presLayoutVars>
          <dgm:bulletEnabled val="1"/>
        </dgm:presLayoutVars>
      </dgm:prSet>
      <dgm:spPr/>
      <dgm:t>
        <a:bodyPr/>
        <a:lstStyle/>
        <a:p>
          <a:endParaRPr lang="en-US"/>
        </a:p>
      </dgm:t>
    </dgm:pt>
    <dgm:pt modelId="{99921C20-9CC3-EC43-9711-F4AF7ABA261F}" type="pres">
      <dgm:prSet presAssocID="{AD69EF02-4A49-D344-BFC5-1469FCBD8975}" presName="spaceBetweenRectangles" presStyleCnt="0"/>
      <dgm:spPr/>
      <dgm:t>
        <a:bodyPr/>
        <a:lstStyle/>
        <a:p>
          <a:endParaRPr lang="en-GB"/>
        </a:p>
      </dgm:t>
    </dgm:pt>
    <dgm:pt modelId="{E9D01B4A-242F-8A4E-8771-03E821DD3F4E}" type="pres">
      <dgm:prSet presAssocID="{30059323-18D3-964C-B24C-B21F99628842}" presName="parentLin" presStyleCnt="0"/>
      <dgm:spPr/>
      <dgm:t>
        <a:bodyPr/>
        <a:lstStyle/>
        <a:p>
          <a:endParaRPr lang="en-GB"/>
        </a:p>
      </dgm:t>
    </dgm:pt>
    <dgm:pt modelId="{01E2A4F9-D03C-134A-8B8C-2C46F449902C}" type="pres">
      <dgm:prSet presAssocID="{30059323-18D3-964C-B24C-B21F99628842}" presName="parentLeftMargin" presStyleLbl="node1" presStyleIdx="2" presStyleCnt="5"/>
      <dgm:spPr/>
      <dgm:t>
        <a:bodyPr/>
        <a:lstStyle/>
        <a:p>
          <a:endParaRPr lang="en-US"/>
        </a:p>
      </dgm:t>
    </dgm:pt>
    <dgm:pt modelId="{AA62E253-E9C4-C043-B51F-FE7F9CF9D0A8}" type="pres">
      <dgm:prSet presAssocID="{30059323-18D3-964C-B24C-B21F99628842}" presName="parentText" presStyleLbl="node1" presStyleIdx="3" presStyleCnt="5">
        <dgm:presLayoutVars>
          <dgm:chMax val="0"/>
          <dgm:bulletEnabled val="1"/>
        </dgm:presLayoutVars>
      </dgm:prSet>
      <dgm:spPr/>
      <dgm:t>
        <a:bodyPr/>
        <a:lstStyle/>
        <a:p>
          <a:endParaRPr lang="en-US"/>
        </a:p>
      </dgm:t>
    </dgm:pt>
    <dgm:pt modelId="{16355473-5CB0-C046-8704-1C0FC95ECA78}" type="pres">
      <dgm:prSet presAssocID="{30059323-18D3-964C-B24C-B21F99628842}" presName="negativeSpace" presStyleCnt="0"/>
      <dgm:spPr/>
      <dgm:t>
        <a:bodyPr/>
        <a:lstStyle/>
        <a:p>
          <a:endParaRPr lang="en-GB"/>
        </a:p>
      </dgm:t>
    </dgm:pt>
    <dgm:pt modelId="{2F5F611A-C8DD-DB4B-85BE-4DE89DA4CD4B}" type="pres">
      <dgm:prSet presAssocID="{30059323-18D3-964C-B24C-B21F99628842}" presName="childText" presStyleLbl="conFgAcc1" presStyleIdx="3" presStyleCnt="5">
        <dgm:presLayoutVars>
          <dgm:bulletEnabled val="1"/>
        </dgm:presLayoutVars>
      </dgm:prSet>
      <dgm:spPr/>
      <dgm:t>
        <a:bodyPr/>
        <a:lstStyle/>
        <a:p>
          <a:endParaRPr lang="en-US"/>
        </a:p>
      </dgm:t>
    </dgm:pt>
    <dgm:pt modelId="{FF3E3E3B-47BF-9F4F-AFE6-EFD782A46E8E}" type="pres">
      <dgm:prSet presAssocID="{81EC7D56-9175-AF47-A5D1-0F4FB6973217}" presName="spaceBetweenRectangles" presStyleCnt="0"/>
      <dgm:spPr/>
      <dgm:t>
        <a:bodyPr/>
        <a:lstStyle/>
        <a:p>
          <a:endParaRPr lang="en-GB"/>
        </a:p>
      </dgm:t>
    </dgm:pt>
    <dgm:pt modelId="{108441DD-B26A-DA47-925D-94834D3F746D}" type="pres">
      <dgm:prSet presAssocID="{C65ADF12-B9E8-874B-A9B1-84AA6F1AA4F9}" presName="parentLin" presStyleCnt="0"/>
      <dgm:spPr/>
      <dgm:t>
        <a:bodyPr/>
        <a:lstStyle/>
        <a:p>
          <a:endParaRPr lang="en-GB"/>
        </a:p>
      </dgm:t>
    </dgm:pt>
    <dgm:pt modelId="{8312C9AE-605A-BC48-94A7-411471EF6471}" type="pres">
      <dgm:prSet presAssocID="{C65ADF12-B9E8-874B-A9B1-84AA6F1AA4F9}" presName="parentLeftMargin" presStyleLbl="node1" presStyleIdx="3" presStyleCnt="5"/>
      <dgm:spPr/>
      <dgm:t>
        <a:bodyPr/>
        <a:lstStyle/>
        <a:p>
          <a:endParaRPr lang="en-US"/>
        </a:p>
      </dgm:t>
    </dgm:pt>
    <dgm:pt modelId="{BB96445A-90DF-DF42-AA1B-6A0EFD328FC3}" type="pres">
      <dgm:prSet presAssocID="{C65ADF12-B9E8-874B-A9B1-84AA6F1AA4F9}" presName="parentText" presStyleLbl="node1" presStyleIdx="4" presStyleCnt="5">
        <dgm:presLayoutVars>
          <dgm:chMax val="0"/>
          <dgm:bulletEnabled val="1"/>
        </dgm:presLayoutVars>
      </dgm:prSet>
      <dgm:spPr/>
      <dgm:t>
        <a:bodyPr/>
        <a:lstStyle/>
        <a:p>
          <a:endParaRPr lang="en-US"/>
        </a:p>
      </dgm:t>
    </dgm:pt>
    <dgm:pt modelId="{99B9F8D3-41CA-9345-98FD-D8309C1DD30B}" type="pres">
      <dgm:prSet presAssocID="{C65ADF12-B9E8-874B-A9B1-84AA6F1AA4F9}" presName="negativeSpace" presStyleCnt="0"/>
      <dgm:spPr/>
      <dgm:t>
        <a:bodyPr/>
        <a:lstStyle/>
        <a:p>
          <a:endParaRPr lang="en-GB"/>
        </a:p>
      </dgm:t>
    </dgm:pt>
    <dgm:pt modelId="{F083A956-E4CE-F847-86AF-871C4EBED836}" type="pres">
      <dgm:prSet presAssocID="{C65ADF12-B9E8-874B-A9B1-84AA6F1AA4F9}" presName="childText" presStyleLbl="conFgAcc1" presStyleIdx="4" presStyleCnt="5">
        <dgm:presLayoutVars>
          <dgm:bulletEnabled val="1"/>
        </dgm:presLayoutVars>
      </dgm:prSet>
      <dgm:spPr/>
      <dgm:t>
        <a:bodyPr/>
        <a:lstStyle/>
        <a:p>
          <a:endParaRPr lang="en-US"/>
        </a:p>
      </dgm:t>
    </dgm:pt>
  </dgm:ptLst>
  <dgm:cxnLst>
    <dgm:cxn modelId="{A1B05E90-3530-F14B-94B5-61499BADCFBC}" srcId="{30059323-18D3-964C-B24C-B21F99628842}" destId="{167A4345-E9EE-A145-9C09-7473CA670571}" srcOrd="1" destOrd="0" parTransId="{6D45F330-DE70-2144-A34D-9F93087C34EC}" sibTransId="{54D936FB-3668-9144-8A55-9395C9552879}"/>
    <dgm:cxn modelId="{C046F6F0-4EC0-C940-BEDE-0655AFFC7432}" srcId="{C65ADF12-B9E8-874B-A9B1-84AA6F1AA4F9}" destId="{AFD21CBA-ED9C-0741-A36E-AFEFB8437F39}" srcOrd="0" destOrd="0" parTransId="{AD2FCFC9-C093-224C-AF30-BDD536872A4E}" sibTransId="{D4626C33-19B6-1D49-B4F6-C94ADBC76036}"/>
    <dgm:cxn modelId="{50C80322-65DE-45FD-B533-F6D5922AA049}" type="presOf" srcId="{30059323-18D3-964C-B24C-B21F99628842}" destId="{AA62E253-E9C4-C043-B51F-FE7F9CF9D0A8}" srcOrd="1" destOrd="0" presId="urn:microsoft.com/office/officeart/2005/8/layout/list1"/>
    <dgm:cxn modelId="{811A4D40-A722-4247-8BF6-C8BDD9D81864}" type="presOf" srcId="{19EA0AFB-C3A1-164B-B8B9-F43CBC78A24C}" destId="{D436436B-2306-A74D-A05A-6214B4A5907B}" srcOrd="0" destOrd="1" presId="urn:microsoft.com/office/officeart/2005/8/layout/list1"/>
    <dgm:cxn modelId="{48A5383E-7D60-494B-84CB-3C499A02D136}" type="presOf" srcId="{FA50E6CB-03C4-154E-95BC-1A9E3FC5517A}" destId="{F4940663-D949-F040-AB7B-7F8430E0C8AA}" srcOrd="0" destOrd="0" presId="urn:microsoft.com/office/officeart/2005/8/layout/list1"/>
    <dgm:cxn modelId="{5A2BCC7D-3238-4A41-8540-9AC0555B74FE}" type="presOf" srcId="{455AB85B-965A-7E43-AEA3-12BF16850925}" destId="{6376E485-5C43-6D42-B8DB-56FBCA3D28FB}" srcOrd="0" destOrd="0" presId="urn:microsoft.com/office/officeart/2005/8/layout/list1"/>
    <dgm:cxn modelId="{9DA98232-DEFD-4A8E-94EB-03BA4CF75ED9}" type="presOf" srcId="{7C5663A0-47B0-3D48-9611-EEF40FB6ABC8}" destId="{9206A715-576B-5946-9E68-53E4B5B4C641}" srcOrd="1" destOrd="0" presId="urn:microsoft.com/office/officeart/2005/8/layout/list1"/>
    <dgm:cxn modelId="{1CB5A778-4DB2-9747-AA00-1AC4D90BA3E5}" srcId="{B2FE4B4A-545C-EE4F-9345-6E40CE785038}" destId="{EAE7BF21-E121-BC4F-B9AC-754F08D7E011}" srcOrd="0" destOrd="0" parTransId="{841C7316-6478-3C44-BC4C-F86230306629}" sibTransId="{9F670E3B-0D6F-7F4E-8D50-B203D1D52059}"/>
    <dgm:cxn modelId="{FEC9BDDA-12FB-4911-852F-402F5C216C94}" type="presOf" srcId="{30059323-18D3-964C-B24C-B21F99628842}" destId="{01E2A4F9-D03C-134A-8B8C-2C46F449902C}" srcOrd="0" destOrd="0" presId="urn:microsoft.com/office/officeart/2005/8/layout/list1"/>
    <dgm:cxn modelId="{FA6E7461-48DB-9A4B-AB31-F55E53278831}" srcId="{FA50E6CB-03C4-154E-95BC-1A9E3FC5517A}" destId="{30CAD501-9284-CA42-BC37-D24BE0C4DC8C}" srcOrd="1" destOrd="0" parTransId="{DB2F835D-1CF0-2743-ADB4-87E164D79BCE}" sibTransId="{70E9DBBA-8C4E-634A-9EFF-27FC5775287E}"/>
    <dgm:cxn modelId="{5F8791A8-1B57-8449-8F9E-F82DC8BFD996}" srcId="{7C5663A0-47B0-3D48-9611-EEF40FB6ABC8}" destId="{6A44EAC8-C5F7-4E44-8AE5-9BA1292BDD59}" srcOrd="0" destOrd="0" parTransId="{2C28898F-57F9-574A-BC96-2C57303E1F68}" sibTransId="{9DC4E072-3AA9-084E-B9D4-2EB5C4A0FCA9}"/>
    <dgm:cxn modelId="{05945049-A35B-4B9C-90C0-2C9924F9B605}" type="presOf" srcId="{B3D75692-ECF0-024E-9CBF-D1AA9137CB13}" destId="{F083A956-E4CE-F847-86AF-871C4EBED836}" srcOrd="0" destOrd="1" presId="urn:microsoft.com/office/officeart/2005/8/layout/list1"/>
    <dgm:cxn modelId="{E5F77C99-15C4-4CE0-9C18-27476371563B}" type="presOf" srcId="{30CAD501-9284-CA42-BC37-D24BE0C4DC8C}" destId="{6A9DF39B-9AD6-EB40-A020-55139D2DB6E5}" srcOrd="1" destOrd="0" presId="urn:microsoft.com/office/officeart/2005/8/layout/list1"/>
    <dgm:cxn modelId="{D008AB7F-712B-2840-A66D-C6ABE2E23080}" srcId="{FA50E6CB-03C4-154E-95BC-1A9E3FC5517A}" destId="{7C5663A0-47B0-3D48-9611-EEF40FB6ABC8}" srcOrd="2" destOrd="0" parTransId="{C5D29E1F-F0C8-0D43-9C60-EFA8307C8DC7}" sibTransId="{AD69EF02-4A49-D344-BFC5-1469FCBD8975}"/>
    <dgm:cxn modelId="{598748AE-1356-44AE-B614-FC3C98B6F441}" type="presOf" srcId="{167A4345-E9EE-A145-9C09-7473CA670571}" destId="{2F5F611A-C8DD-DB4B-85BE-4DE89DA4CD4B}" srcOrd="0" destOrd="1" presId="urn:microsoft.com/office/officeart/2005/8/layout/list1"/>
    <dgm:cxn modelId="{78196F18-DC60-4649-8950-B03B2D417C08}" type="presOf" srcId="{B2FE4B4A-545C-EE4F-9345-6E40CE785038}" destId="{97DDF6E9-2F70-5E43-B997-7F864A74E601}" srcOrd="1" destOrd="0" presId="urn:microsoft.com/office/officeart/2005/8/layout/list1"/>
    <dgm:cxn modelId="{5E595AA7-ACDA-4220-A7AB-D0DC92A84DA0}" type="presOf" srcId="{79FD04AE-8FB0-6E45-81E1-D5B9E821473D}" destId="{2F5F611A-C8DD-DB4B-85BE-4DE89DA4CD4B}" srcOrd="0" destOrd="0" presId="urn:microsoft.com/office/officeart/2005/8/layout/list1"/>
    <dgm:cxn modelId="{AF501458-9B60-6D4D-8A37-A7025F9F06DB}" srcId="{FA50E6CB-03C4-154E-95BC-1A9E3FC5517A}" destId="{30059323-18D3-964C-B24C-B21F99628842}" srcOrd="3" destOrd="0" parTransId="{47D8E329-B763-3346-A147-EE38EC5251CF}" sibTransId="{81EC7D56-9175-AF47-A5D1-0F4FB6973217}"/>
    <dgm:cxn modelId="{F1826271-90AC-419F-88F5-AF8D8A47F4A2}" type="presOf" srcId="{B2FE4B4A-545C-EE4F-9345-6E40CE785038}" destId="{6D77E2B7-48A4-E04D-BEA5-942F2CEBE72A}" srcOrd="0" destOrd="0" presId="urn:microsoft.com/office/officeart/2005/8/layout/list1"/>
    <dgm:cxn modelId="{EE6521EB-8C70-1849-881D-2FBDE9ABCDDB}" srcId="{FA50E6CB-03C4-154E-95BC-1A9E3FC5517A}" destId="{B2FE4B4A-545C-EE4F-9345-6E40CE785038}" srcOrd="0" destOrd="0" parTransId="{D5B73B8A-257C-8A4C-A4CB-48CCB1B071B8}" sibTransId="{B8B1B95C-B49B-334B-8056-C6B30A595CDC}"/>
    <dgm:cxn modelId="{E54A391A-4E26-2F40-A992-DCAC977A8EB3}" srcId="{FA50E6CB-03C4-154E-95BC-1A9E3FC5517A}" destId="{C65ADF12-B9E8-874B-A9B1-84AA6F1AA4F9}" srcOrd="4" destOrd="0" parTransId="{C951C0A2-2337-4E41-976E-E9D765069BD9}" sibTransId="{FE66CAA5-1DA9-9049-AB8E-7ABEDA5CA701}"/>
    <dgm:cxn modelId="{C616B855-5EB8-4796-B36A-292C94676409}" type="presOf" srcId="{C65ADF12-B9E8-874B-A9B1-84AA6F1AA4F9}" destId="{8312C9AE-605A-BC48-94A7-411471EF6471}" srcOrd="0" destOrd="0" presId="urn:microsoft.com/office/officeart/2005/8/layout/list1"/>
    <dgm:cxn modelId="{EB57CB24-4B78-D348-BCFE-C6C40EBF9B15}" srcId="{30059323-18D3-964C-B24C-B21F99628842}" destId="{79FD04AE-8FB0-6E45-81E1-D5B9E821473D}" srcOrd="0" destOrd="0" parTransId="{0D8824AD-0947-9E4D-8AC6-BC7C01B53F56}" sibTransId="{577B4EE7-2375-A744-BDFB-47302829943C}"/>
    <dgm:cxn modelId="{FEFF0EB9-B132-46DE-9BF6-ED5CFEF32ABD}" type="presOf" srcId="{C65ADF12-B9E8-874B-A9B1-84AA6F1AA4F9}" destId="{BB96445A-90DF-DF42-AA1B-6A0EFD328FC3}" srcOrd="1" destOrd="0" presId="urn:microsoft.com/office/officeart/2005/8/layout/list1"/>
    <dgm:cxn modelId="{EA83A41B-127B-4BAC-A021-060F1B179E3A}" type="presOf" srcId="{6A44EAC8-C5F7-4E44-8AE5-9BA1292BDD59}" destId="{DE30E382-4AE2-EF48-9689-848BA91D6FDC}" srcOrd="0" destOrd="0" presId="urn:microsoft.com/office/officeart/2005/8/layout/list1"/>
    <dgm:cxn modelId="{7B9C5831-836E-41F1-8A54-842D6D359372}" type="presOf" srcId="{B859CC62-02BA-4745-A1B9-939601782B86}" destId="{DE30E382-4AE2-EF48-9689-848BA91D6FDC}" srcOrd="0" destOrd="1" presId="urn:microsoft.com/office/officeart/2005/8/layout/list1"/>
    <dgm:cxn modelId="{1751C318-7C0F-41BF-BF39-CA0F0F35CA66}" type="presOf" srcId="{30CAD501-9284-CA42-BC37-D24BE0C4DC8C}" destId="{89F448F2-C837-A842-959D-3BD89C1C73F2}" srcOrd="0" destOrd="0" presId="urn:microsoft.com/office/officeart/2005/8/layout/list1"/>
    <dgm:cxn modelId="{F4D93A7F-C61A-465B-83E2-70ED65A29D5A}" type="presOf" srcId="{7C5663A0-47B0-3D48-9611-EEF40FB6ABC8}" destId="{A2EA32CD-252E-7D4B-B52E-989AE947AFBB}" srcOrd="0" destOrd="0" presId="urn:microsoft.com/office/officeart/2005/8/layout/list1"/>
    <dgm:cxn modelId="{98F948D3-2D82-5C44-85EC-AF3A5CA7A5E7}" srcId="{B2FE4B4A-545C-EE4F-9345-6E40CE785038}" destId="{19EA0AFB-C3A1-164B-B8B9-F43CBC78A24C}" srcOrd="1" destOrd="0" parTransId="{802983A9-B650-D349-99CD-B0DBE5F7E098}" sibTransId="{A5135371-5D53-1143-9BC2-444EE90D33F9}"/>
    <dgm:cxn modelId="{F07F9003-D142-44A1-B12E-A51534B033C5}" type="presOf" srcId="{AFD21CBA-ED9C-0741-A36E-AFEFB8437F39}" destId="{F083A956-E4CE-F847-86AF-871C4EBED836}" srcOrd="0" destOrd="0" presId="urn:microsoft.com/office/officeart/2005/8/layout/list1"/>
    <dgm:cxn modelId="{35F869EE-1C15-514E-80A5-3A89BEDF08D8}" srcId="{30CAD501-9284-CA42-BC37-D24BE0C4DC8C}" destId="{455AB85B-965A-7E43-AEA3-12BF16850925}" srcOrd="0" destOrd="0" parTransId="{9DE20909-09F5-484C-9D28-48B92836F8F3}" sibTransId="{7FD06D10-384B-E246-A43D-9381DD0AB5B6}"/>
    <dgm:cxn modelId="{FDFC9C7D-0396-C545-9CCB-7263C6630E7F}" srcId="{C65ADF12-B9E8-874B-A9B1-84AA6F1AA4F9}" destId="{B3D75692-ECF0-024E-9CBF-D1AA9137CB13}" srcOrd="1" destOrd="0" parTransId="{CCE8CD3A-714D-9F43-84E6-4D8F6994BAE0}" sibTransId="{DD6F4425-00A0-E94B-A873-76F0D7979926}"/>
    <dgm:cxn modelId="{A1910636-5EB5-4C29-A265-C9FF383BC343}" type="presOf" srcId="{EAE7BF21-E121-BC4F-B9AC-754F08D7E011}" destId="{D436436B-2306-A74D-A05A-6214B4A5907B}" srcOrd="0" destOrd="0" presId="urn:microsoft.com/office/officeart/2005/8/layout/list1"/>
    <dgm:cxn modelId="{97C6825D-D5F3-1A48-A608-049180E643EF}" srcId="{7C5663A0-47B0-3D48-9611-EEF40FB6ABC8}" destId="{B859CC62-02BA-4745-A1B9-939601782B86}" srcOrd="1" destOrd="0" parTransId="{77892AB8-A73D-B148-B49E-348EA75C129E}" sibTransId="{8C0DE21F-E475-F94C-A20C-B4387FDE3D83}"/>
    <dgm:cxn modelId="{A845FF49-404D-4395-83F9-7BE89F20094C}" type="presParOf" srcId="{F4940663-D949-F040-AB7B-7F8430E0C8AA}" destId="{CA37812C-5189-C045-9D71-667DCFC0E2B4}" srcOrd="0" destOrd="0" presId="urn:microsoft.com/office/officeart/2005/8/layout/list1"/>
    <dgm:cxn modelId="{E5EAD0BA-7FAE-4B52-A1F6-1BD1F2B363C4}" type="presParOf" srcId="{CA37812C-5189-C045-9D71-667DCFC0E2B4}" destId="{6D77E2B7-48A4-E04D-BEA5-942F2CEBE72A}" srcOrd="0" destOrd="0" presId="urn:microsoft.com/office/officeart/2005/8/layout/list1"/>
    <dgm:cxn modelId="{6F7F760C-7CA0-448D-95F6-CD765F7F26FA}" type="presParOf" srcId="{CA37812C-5189-C045-9D71-667DCFC0E2B4}" destId="{97DDF6E9-2F70-5E43-B997-7F864A74E601}" srcOrd="1" destOrd="0" presId="urn:microsoft.com/office/officeart/2005/8/layout/list1"/>
    <dgm:cxn modelId="{4A5F1603-655A-4858-BA68-770BEC0D921A}" type="presParOf" srcId="{F4940663-D949-F040-AB7B-7F8430E0C8AA}" destId="{D5154D63-9724-6748-B1F6-59F7B96A2282}" srcOrd="1" destOrd="0" presId="urn:microsoft.com/office/officeart/2005/8/layout/list1"/>
    <dgm:cxn modelId="{38FFE48E-AB6B-49F1-B0DF-40C5052D0AED}" type="presParOf" srcId="{F4940663-D949-F040-AB7B-7F8430E0C8AA}" destId="{D436436B-2306-A74D-A05A-6214B4A5907B}" srcOrd="2" destOrd="0" presId="urn:microsoft.com/office/officeart/2005/8/layout/list1"/>
    <dgm:cxn modelId="{39EB4288-9691-4EB0-B55D-488BEE4D8ED1}" type="presParOf" srcId="{F4940663-D949-F040-AB7B-7F8430E0C8AA}" destId="{0395A6C4-1C31-844C-8957-68386844D14D}" srcOrd="3" destOrd="0" presId="urn:microsoft.com/office/officeart/2005/8/layout/list1"/>
    <dgm:cxn modelId="{06D00429-51C1-4CA5-A2D4-77478E0D38C9}" type="presParOf" srcId="{F4940663-D949-F040-AB7B-7F8430E0C8AA}" destId="{B6779C5A-0F94-3F4C-943C-99DFC131D29E}" srcOrd="4" destOrd="0" presId="urn:microsoft.com/office/officeart/2005/8/layout/list1"/>
    <dgm:cxn modelId="{97188869-6490-460A-9D24-AE7E955B9D71}" type="presParOf" srcId="{B6779C5A-0F94-3F4C-943C-99DFC131D29E}" destId="{89F448F2-C837-A842-959D-3BD89C1C73F2}" srcOrd="0" destOrd="0" presId="urn:microsoft.com/office/officeart/2005/8/layout/list1"/>
    <dgm:cxn modelId="{A1CD15BB-5B08-4401-96B3-F0D3E89BC929}" type="presParOf" srcId="{B6779C5A-0F94-3F4C-943C-99DFC131D29E}" destId="{6A9DF39B-9AD6-EB40-A020-55139D2DB6E5}" srcOrd="1" destOrd="0" presId="urn:microsoft.com/office/officeart/2005/8/layout/list1"/>
    <dgm:cxn modelId="{FBD8F10E-0329-4D6E-92CF-9B7A27905661}" type="presParOf" srcId="{F4940663-D949-F040-AB7B-7F8430E0C8AA}" destId="{C5DFDADA-9409-F448-8308-BC67960166CA}" srcOrd="5" destOrd="0" presId="urn:microsoft.com/office/officeart/2005/8/layout/list1"/>
    <dgm:cxn modelId="{50D3BD0B-3E5B-4F82-987F-AE52C3B38D9F}" type="presParOf" srcId="{F4940663-D949-F040-AB7B-7F8430E0C8AA}" destId="{6376E485-5C43-6D42-B8DB-56FBCA3D28FB}" srcOrd="6" destOrd="0" presId="urn:microsoft.com/office/officeart/2005/8/layout/list1"/>
    <dgm:cxn modelId="{30884FA8-6F42-4D9E-B719-03B17B5A2868}" type="presParOf" srcId="{F4940663-D949-F040-AB7B-7F8430E0C8AA}" destId="{7996B5DF-C204-BF4B-90E4-428623CCD091}" srcOrd="7" destOrd="0" presId="urn:microsoft.com/office/officeart/2005/8/layout/list1"/>
    <dgm:cxn modelId="{23F225E9-BE0F-4E67-A840-A3C306FDD35D}" type="presParOf" srcId="{F4940663-D949-F040-AB7B-7F8430E0C8AA}" destId="{7C8AD9A6-7E1E-C748-B6BE-34B5B2770457}" srcOrd="8" destOrd="0" presId="urn:microsoft.com/office/officeart/2005/8/layout/list1"/>
    <dgm:cxn modelId="{733A623C-90C4-44E4-B52C-A9C945D744EC}" type="presParOf" srcId="{7C8AD9A6-7E1E-C748-B6BE-34B5B2770457}" destId="{A2EA32CD-252E-7D4B-B52E-989AE947AFBB}" srcOrd="0" destOrd="0" presId="urn:microsoft.com/office/officeart/2005/8/layout/list1"/>
    <dgm:cxn modelId="{14C48475-1A42-4583-B43F-1E05F7EE70C5}" type="presParOf" srcId="{7C8AD9A6-7E1E-C748-B6BE-34B5B2770457}" destId="{9206A715-576B-5946-9E68-53E4B5B4C641}" srcOrd="1" destOrd="0" presId="urn:microsoft.com/office/officeart/2005/8/layout/list1"/>
    <dgm:cxn modelId="{AA41C92B-1639-4A6A-BEA8-BDE74154BAAF}" type="presParOf" srcId="{F4940663-D949-F040-AB7B-7F8430E0C8AA}" destId="{1049FA5A-5B46-9D48-8524-76DEA93B8A83}" srcOrd="9" destOrd="0" presId="urn:microsoft.com/office/officeart/2005/8/layout/list1"/>
    <dgm:cxn modelId="{8E462DD0-FE6E-4E98-8A51-D01C09F88245}" type="presParOf" srcId="{F4940663-D949-F040-AB7B-7F8430E0C8AA}" destId="{DE30E382-4AE2-EF48-9689-848BA91D6FDC}" srcOrd="10" destOrd="0" presId="urn:microsoft.com/office/officeart/2005/8/layout/list1"/>
    <dgm:cxn modelId="{E42687D5-56D6-4945-8420-986264A26363}" type="presParOf" srcId="{F4940663-D949-F040-AB7B-7F8430E0C8AA}" destId="{99921C20-9CC3-EC43-9711-F4AF7ABA261F}" srcOrd="11" destOrd="0" presId="urn:microsoft.com/office/officeart/2005/8/layout/list1"/>
    <dgm:cxn modelId="{194C08EE-7519-41BD-97D1-52B8D274EC92}" type="presParOf" srcId="{F4940663-D949-F040-AB7B-7F8430E0C8AA}" destId="{E9D01B4A-242F-8A4E-8771-03E821DD3F4E}" srcOrd="12" destOrd="0" presId="urn:microsoft.com/office/officeart/2005/8/layout/list1"/>
    <dgm:cxn modelId="{8BDAE841-AB68-4181-ADC3-3F18573D07A9}" type="presParOf" srcId="{E9D01B4A-242F-8A4E-8771-03E821DD3F4E}" destId="{01E2A4F9-D03C-134A-8B8C-2C46F449902C}" srcOrd="0" destOrd="0" presId="urn:microsoft.com/office/officeart/2005/8/layout/list1"/>
    <dgm:cxn modelId="{57DDC52C-FF89-4085-B09C-E354E751A170}" type="presParOf" srcId="{E9D01B4A-242F-8A4E-8771-03E821DD3F4E}" destId="{AA62E253-E9C4-C043-B51F-FE7F9CF9D0A8}" srcOrd="1" destOrd="0" presId="urn:microsoft.com/office/officeart/2005/8/layout/list1"/>
    <dgm:cxn modelId="{3CCB3D4E-A3F3-4AB2-A48E-02FD693C45CB}" type="presParOf" srcId="{F4940663-D949-F040-AB7B-7F8430E0C8AA}" destId="{16355473-5CB0-C046-8704-1C0FC95ECA78}" srcOrd="13" destOrd="0" presId="urn:microsoft.com/office/officeart/2005/8/layout/list1"/>
    <dgm:cxn modelId="{0BEC331D-7ED3-4842-9A83-35C220303B2C}" type="presParOf" srcId="{F4940663-D949-F040-AB7B-7F8430E0C8AA}" destId="{2F5F611A-C8DD-DB4B-85BE-4DE89DA4CD4B}" srcOrd="14" destOrd="0" presId="urn:microsoft.com/office/officeart/2005/8/layout/list1"/>
    <dgm:cxn modelId="{2CE4542A-06C3-46B5-A0A2-E1F8FB993FA9}" type="presParOf" srcId="{F4940663-D949-F040-AB7B-7F8430E0C8AA}" destId="{FF3E3E3B-47BF-9F4F-AFE6-EFD782A46E8E}" srcOrd="15" destOrd="0" presId="urn:microsoft.com/office/officeart/2005/8/layout/list1"/>
    <dgm:cxn modelId="{B8BD0338-A33B-4B5C-B059-B890AB2D6625}" type="presParOf" srcId="{F4940663-D949-F040-AB7B-7F8430E0C8AA}" destId="{108441DD-B26A-DA47-925D-94834D3F746D}" srcOrd="16" destOrd="0" presId="urn:microsoft.com/office/officeart/2005/8/layout/list1"/>
    <dgm:cxn modelId="{DB4516C8-652E-4686-A12F-8906B88EDF40}" type="presParOf" srcId="{108441DD-B26A-DA47-925D-94834D3F746D}" destId="{8312C9AE-605A-BC48-94A7-411471EF6471}" srcOrd="0" destOrd="0" presId="urn:microsoft.com/office/officeart/2005/8/layout/list1"/>
    <dgm:cxn modelId="{5356499F-AC61-4223-A541-4E00BE10084D}" type="presParOf" srcId="{108441DD-B26A-DA47-925D-94834D3F746D}" destId="{BB96445A-90DF-DF42-AA1B-6A0EFD328FC3}" srcOrd="1" destOrd="0" presId="urn:microsoft.com/office/officeart/2005/8/layout/list1"/>
    <dgm:cxn modelId="{928E8735-6E00-4818-87A7-0077D3147CF0}" type="presParOf" srcId="{F4940663-D949-F040-AB7B-7F8430E0C8AA}" destId="{99B9F8D3-41CA-9345-98FD-D8309C1DD30B}" srcOrd="17" destOrd="0" presId="urn:microsoft.com/office/officeart/2005/8/layout/list1"/>
    <dgm:cxn modelId="{4B8408D3-0F2A-40BB-B978-CDFBD6CEAA89}" type="presParOf" srcId="{F4940663-D949-F040-AB7B-7F8430E0C8AA}" destId="{F083A956-E4CE-F847-86AF-871C4EBED836}" srcOrd="18" destOrd="0" presId="urn:microsoft.com/office/officeart/2005/8/layout/list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80105BC2-EC4B-964E-A03A-3A9B73DF638F}">
      <dgm:prSet phldrT="[Text]" custT="1"/>
      <dgm:spPr/>
      <dgm:t>
        <a:bodyPr/>
        <a:lstStyle/>
        <a:p>
          <a:r>
            <a:rPr lang="en-US" sz="1600">
              <a:latin typeface="Calibri"/>
              <a:cs typeface="Calibri"/>
            </a:rPr>
            <a:t>Principles</a:t>
          </a:r>
        </a:p>
      </dgm:t>
    </dgm:pt>
    <dgm:pt modelId="{92B85809-1A6D-8D47-B0E0-9F82A81203D3}" type="parTrans" cxnId="{2CC1CFB1-8BFD-B94F-A4C7-3407A72DCCEA}">
      <dgm:prSet/>
      <dgm:spPr/>
      <dgm:t>
        <a:bodyPr/>
        <a:lstStyle/>
        <a:p>
          <a:endParaRPr lang="en-US"/>
        </a:p>
      </dgm:t>
    </dgm:pt>
    <dgm:pt modelId="{DB92C463-611D-EA4C-BF4A-6BED3D653989}" type="sibTrans" cxnId="{2CC1CFB1-8BFD-B94F-A4C7-3407A72DCCEA}">
      <dgm:prSet/>
      <dgm:spPr/>
      <dgm:t>
        <a:bodyPr/>
        <a:lstStyle/>
        <a:p>
          <a:endParaRPr lang="en-US"/>
        </a:p>
      </dgm:t>
    </dgm:pt>
    <dgm:pt modelId="{2DE78632-D45A-4F41-8F74-87806090EAAD}">
      <dgm:prSet phldrT="[Text]" custT="1"/>
      <dgm:spPr/>
      <dgm:t>
        <a:bodyPr/>
        <a:lstStyle/>
        <a:p>
          <a:r>
            <a:rPr lang="en-US" sz="1100">
              <a:latin typeface="Calibri"/>
              <a:cs typeface="Calibri"/>
            </a:rPr>
            <a:t>Secure, respectful and reciprocal relationships</a:t>
          </a:r>
        </a:p>
      </dgm:t>
    </dgm:pt>
    <dgm:pt modelId="{CB5A8A4F-305C-0540-BE5D-2C6C8E972098}" type="parTrans" cxnId="{8AC25367-2B4C-1741-A504-23ECDDB8E507}">
      <dgm:prSet/>
      <dgm:spPr/>
      <dgm:t>
        <a:bodyPr/>
        <a:lstStyle/>
        <a:p>
          <a:endParaRPr lang="en-US"/>
        </a:p>
      </dgm:t>
    </dgm:pt>
    <dgm:pt modelId="{F652C468-9EF9-3B46-97D4-4273A10B35E9}" type="sibTrans" cxnId="{8AC25367-2B4C-1741-A504-23ECDDB8E507}">
      <dgm:prSet/>
      <dgm:spPr/>
      <dgm:t>
        <a:bodyPr/>
        <a:lstStyle/>
        <a:p>
          <a:endParaRPr lang="en-US"/>
        </a:p>
      </dgm:t>
    </dgm:pt>
    <dgm:pt modelId="{57E57AE7-ECAC-BA4F-B140-A8FD42D0A7BC}">
      <dgm:prSet phldrT="[Text]" custT="1"/>
      <dgm:spPr/>
      <dgm:t>
        <a:bodyPr/>
        <a:lstStyle/>
        <a:p>
          <a:r>
            <a:rPr lang="en-US" sz="1600">
              <a:latin typeface="Calibri"/>
              <a:cs typeface="Calibri"/>
            </a:rPr>
            <a:t>Practices</a:t>
          </a:r>
        </a:p>
      </dgm:t>
    </dgm:pt>
    <dgm:pt modelId="{79F96172-E71E-CA46-9357-AB48CDE0353B}" type="parTrans" cxnId="{752F6D2A-CBD2-1B49-892A-99BBBEE738B4}">
      <dgm:prSet/>
      <dgm:spPr/>
      <dgm:t>
        <a:bodyPr/>
        <a:lstStyle/>
        <a:p>
          <a:endParaRPr lang="en-US"/>
        </a:p>
      </dgm:t>
    </dgm:pt>
    <dgm:pt modelId="{0C11610E-8ECB-3545-AD05-5DFD6DFFFEE2}" type="sibTrans" cxnId="{752F6D2A-CBD2-1B49-892A-99BBBEE738B4}">
      <dgm:prSet/>
      <dgm:spPr/>
      <dgm:t>
        <a:bodyPr/>
        <a:lstStyle/>
        <a:p>
          <a:endParaRPr lang="en-US"/>
        </a:p>
      </dgm:t>
    </dgm:pt>
    <dgm:pt modelId="{E3A64C9D-2AD4-EB47-80AE-5852CEE7B0DB}">
      <dgm:prSet phldrT="[Text]" custT="1"/>
      <dgm:spPr/>
      <dgm:t>
        <a:bodyPr/>
        <a:lstStyle/>
        <a:p>
          <a:r>
            <a:rPr lang="en-US" sz="1600">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48DADE2B-E1E1-7B42-9B67-C0F331213F69}">
      <dgm:prSet phldrT="[Text]" custT="1"/>
      <dgm:spPr/>
      <dgm:t>
        <a:bodyPr/>
        <a:lstStyle/>
        <a:p>
          <a:r>
            <a:rPr lang="en-US" sz="1100">
              <a:latin typeface="Calibri"/>
              <a:cs typeface="Calibri"/>
            </a:rPr>
            <a:t>Children have a strong sense of identity</a:t>
          </a:r>
        </a:p>
      </dgm:t>
    </dgm:pt>
    <dgm:pt modelId="{56FB7E6C-8B3F-CB46-8F9F-EAC5E8138CCD}" type="parTrans" cxnId="{2B642A0D-5BC4-6C4D-8B8D-A4F11046F179}">
      <dgm:prSet/>
      <dgm:spPr/>
      <dgm:t>
        <a:bodyPr/>
        <a:lstStyle/>
        <a:p>
          <a:endParaRPr lang="en-US"/>
        </a:p>
      </dgm:t>
    </dgm:pt>
    <dgm:pt modelId="{11FFB6F8-D5EA-004B-BB7E-465C5407890A}" type="sibTrans" cxnId="{2B642A0D-5BC4-6C4D-8B8D-A4F11046F179}">
      <dgm:prSet/>
      <dgm:spPr/>
      <dgm:t>
        <a:bodyPr/>
        <a:lstStyle/>
        <a:p>
          <a:endParaRPr lang="en-US"/>
        </a:p>
      </dgm:t>
    </dgm:pt>
    <dgm:pt modelId="{04376451-405E-6D4E-8CAC-9F468A64E4B0}">
      <dgm:prSet custT="1"/>
      <dgm:spPr/>
      <dgm:t>
        <a:bodyPr/>
        <a:lstStyle/>
        <a:p>
          <a:r>
            <a:rPr lang="en-US" sz="1100">
              <a:latin typeface="Calibri"/>
              <a:cs typeface="Calibri"/>
            </a:rPr>
            <a:t>Partnerships</a:t>
          </a:r>
        </a:p>
      </dgm:t>
    </dgm:pt>
    <dgm:pt modelId="{536BA4D4-9411-524A-B754-7427BFA59F92}" type="parTrans" cxnId="{28465A4B-228A-A744-BF9D-345AB4BFA199}">
      <dgm:prSet/>
      <dgm:spPr/>
      <dgm:t>
        <a:bodyPr/>
        <a:lstStyle/>
        <a:p>
          <a:endParaRPr lang="en-US"/>
        </a:p>
      </dgm:t>
    </dgm:pt>
    <dgm:pt modelId="{AF0D88E2-AAF8-9743-9391-D0B24647A6F3}" type="sibTrans" cxnId="{28465A4B-228A-A744-BF9D-345AB4BFA199}">
      <dgm:prSet/>
      <dgm:spPr/>
      <dgm:t>
        <a:bodyPr/>
        <a:lstStyle/>
        <a:p>
          <a:endParaRPr lang="en-US"/>
        </a:p>
      </dgm:t>
    </dgm:pt>
    <dgm:pt modelId="{7AEE5E8B-6009-0442-9822-A931579F6B97}">
      <dgm:prSet custT="1"/>
      <dgm:spPr/>
      <dgm:t>
        <a:bodyPr/>
        <a:lstStyle/>
        <a:p>
          <a:r>
            <a:rPr lang="en-US" sz="1100">
              <a:latin typeface="Calibri"/>
              <a:cs typeface="Calibri"/>
            </a:rPr>
            <a:t>Respect for diversity</a:t>
          </a:r>
        </a:p>
      </dgm:t>
    </dgm:pt>
    <dgm:pt modelId="{0BC53756-2C85-3841-94B0-5A20549F452E}" type="parTrans" cxnId="{337BCBA1-266D-8E4D-8692-DC0710F96A8D}">
      <dgm:prSet/>
      <dgm:spPr/>
      <dgm:t>
        <a:bodyPr/>
        <a:lstStyle/>
        <a:p>
          <a:endParaRPr lang="en-US"/>
        </a:p>
      </dgm:t>
    </dgm:pt>
    <dgm:pt modelId="{5EE93A3A-8FFE-A942-B6C9-92507BC41114}" type="sibTrans" cxnId="{337BCBA1-266D-8E4D-8692-DC0710F96A8D}">
      <dgm:prSet/>
      <dgm:spPr/>
      <dgm:t>
        <a:bodyPr/>
        <a:lstStyle/>
        <a:p>
          <a:endParaRPr lang="en-US"/>
        </a:p>
      </dgm:t>
    </dgm:pt>
    <dgm:pt modelId="{609E69BE-5121-484F-8A39-ABAC421FC22D}">
      <dgm:prSet custT="1"/>
      <dgm:spPr/>
      <dgm:t>
        <a:bodyPr/>
        <a:lstStyle/>
        <a:p>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E34FF977-9915-F341-ACBF-394AAF4662CF}">
      <dgm:prSet custT="1"/>
      <dgm:spPr/>
      <dgm:t>
        <a:bodyPr/>
        <a:lstStyle/>
        <a:p>
          <a:r>
            <a:rPr lang="en-US" sz="1100">
              <a:latin typeface="Calibri"/>
              <a:cs typeface="Calibri"/>
            </a:rPr>
            <a:t>Learning through play</a:t>
          </a:r>
        </a:p>
      </dgm:t>
    </dgm:pt>
    <dgm:pt modelId="{1899BBA9-7AE6-2146-A473-8DEEDB3D3D67}" type="parTrans" cxnId="{84B0DD6B-3787-B645-A5D4-3B24CDD53BDF}">
      <dgm:prSet/>
      <dgm:spPr/>
      <dgm:t>
        <a:bodyPr/>
        <a:lstStyle/>
        <a:p>
          <a:endParaRPr lang="en-US"/>
        </a:p>
      </dgm:t>
    </dgm:pt>
    <dgm:pt modelId="{168CEFA9-46BA-A141-A415-347B0C2CE955}" type="sibTrans" cxnId="{84B0DD6B-3787-B645-A5D4-3B24CDD53BDF}">
      <dgm:prSet/>
      <dgm:spPr/>
      <dgm:t>
        <a:bodyPr/>
        <a:lstStyle/>
        <a:p>
          <a:endParaRPr lang="en-US"/>
        </a:p>
      </dgm:t>
    </dgm:pt>
    <dgm:pt modelId="{143805B8-1A28-DD4F-9877-6E05DB4751E4}">
      <dgm:prSet custT="1"/>
      <dgm:spPr/>
      <dgm:t>
        <a:bodyPr/>
        <a:lstStyle/>
        <a:p>
          <a:r>
            <a:rPr lang="en-US" sz="1100">
              <a:latin typeface="Calibri"/>
              <a:cs typeface="Calibri"/>
            </a:rPr>
            <a:t>Intentional teaching</a:t>
          </a:r>
        </a:p>
      </dgm:t>
    </dgm:pt>
    <dgm:pt modelId="{FF488539-93EF-0044-8CEB-D26C462E62E5}" type="parTrans" cxnId="{41B73F48-875C-0648-9747-A3F4FBAACE08}">
      <dgm:prSet/>
      <dgm:spPr/>
      <dgm:t>
        <a:bodyPr/>
        <a:lstStyle/>
        <a:p>
          <a:endParaRPr lang="en-US"/>
        </a:p>
      </dgm:t>
    </dgm:pt>
    <dgm:pt modelId="{10DB288B-68D6-E44D-B509-1B1F3A07EF94}" type="sibTrans" cxnId="{41B73F48-875C-0648-9747-A3F4FBAACE08}">
      <dgm:prSet/>
      <dgm:spPr/>
      <dgm:t>
        <a:bodyPr/>
        <a:lstStyle/>
        <a:p>
          <a:endParaRPr lang="en-US"/>
        </a:p>
      </dgm:t>
    </dgm:pt>
    <dgm:pt modelId="{8CE4A5C8-083E-244B-A8E5-1F22A123F835}">
      <dgm:prSet custT="1"/>
      <dgm:spPr/>
      <dgm:t>
        <a:bodyPr/>
        <a:lstStyle/>
        <a:p>
          <a:r>
            <a:rPr lang="en-US" sz="1100">
              <a:latin typeface="Calibri"/>
              <a:cs typeface="Calibri"/>
            </a:rPr>
            <a:t>Learning environments</a:t>
          </a:r>
        </a:p>
      </dgm:t>
    </dgm:pt>
    <dgm:pt modelId="{8BBADD20-08D3-3B4B-BD03-ED0E7647E599}" type="parTrans" cxnId="{A8C6D678-F4F8-3041-9CFA-32A088C0C948}">
      <dgm:prSet/>
      <dgm:spPr/>
      <dgm:t>
        <a:bodyPr/>
        <a:lstStyle/>
        <a:p>
          <a:endParaRPr lang="en-US"/>
        </a:p>
      </dgm:t>
    </dgm:pt>
    <dgm:pt modelId="{8E288CA9-8E32-F040-AD86-E8EA3EFE1CB7}" type="sibTrans" cxnId="{A8C6D678-F4F8-3041-9CFA-32A088C0C948}">
      <dgm:prSet/>
      <dgm:spPr/>
      <dgm:t>
        <a:bodyPr/>
        <a:lstStyle/>
        <a:p>
          <a:endParaRPr lang="en-US"/>
        </a:p>
      </dgm:t>
    </dgm:pt>
    <dgm:pt modelId="{C8AA2EF4-DC5E-7D4D-9BD5-D18FC832DB01}">
      <dgm:prSet custT="1"/>
      <dgm:spPr/>
      <dgm:t>
        <a:bodyPr/>
        <a:lstStyle/>
        <a:p>
          <a:r>
            <a:rPr lang="en-US" sz="1100">
              <a:latin typeface="Calibri"/>
              <a:cs typeface="Calibri"/>
            </a:rPr>
            <a:t>Cultural competence</a:t>
          </a:r>
        </a:p>
      </dgm:t>
    </dgm:pt>
    <dgm:pt modelId="{8B98DBB1-B1F5-E148-BDCA-E8CF3D4128B9}" type="parTrans" cxnId="{57EF3180-12B9-1543-A16D-005D99EF6FB0}">
      <dgm:prSet/>
      <dgm:spPr/>
      <dgm:t>
        <a:bodyPr/>
        <a:lstStyle/>
        <a:p>
          <a:endParaRPr lang="en-US"/>
        </a:p>
      </dgm:t>
    </dgm:pt>
    <dgm:pt modelId="{114F8BBB-1F06-B047-B150-136541E2731A}" type="sibTrans" cxnId="{57EF3180-12B9-1543-A16D-005D99EF6FB0}">
      <dgm:prSet/>
      <dgm:spPr/>
      <dgm:t>
        <a:bodyPr/>
        <a:lstStyle/>
        <a:p>
          <a:endParaRPr lang="en-US"/>
        </a:p>
      </dgm:t>
    </dgm:pt>
    <dgm:pt modelId="{008FA743-7874-4448-9E0F-20F162ACAA32}">
      <dgm:prSet custT="1"/>
      <dgm:spPr/>
      <dgm:t>
        <a:bodyPr/>
        <a:lstStyle/>
        <a:p>
          <a:r>
            <a:rPr lang="en-US" sz="1100">
              <a:latin typeface="Calibri"/>
              <a:cs typeface="Calibri"/>
            </a:rPr>
            <a:t>Children are connected to and contribute to their world</a:t>
          </a:r>
        </a:p>
      </dgm:t>
    </dgm:pt>
    <dgm:pt modelId="{6C631770-0F7B-BC42-83B8-CEF0FB5F0C66}" type="parTrans" cxnId="{96B3F90D-8A3C-FA45-B004-D6BBB9048DC4}">
      <dgm:prSet/>
      <dgm:spPr/>
      <dgm:t>
        <a:bodyPr/>
        <a:lstStyle/>
        <a:p>
          <a:endParaRPr lang="en-US"/>
        </a:p>
      </dgm:t>
    </dgm:pt>
    <dgm:pt modelId="{4919A30A-0C46-9D4E-A17F-1864C8661A9B}" type="sibTrans" cxnId="{96B3F90D-8A3C-FA45-B004-D6BBB9048DC4}">
      <dgm:prSet/>
      <dgm:spPr/>
      <dgm:t>
        <a:bodyPr/>
        <a:lstStyle/>
        <a:p>
          <a:endParaRPr lang="en-US"/>
        </a:p>
      </dgm:t>
    </dgm:pt>
    <dgm:pt modelId="{003D7B73-FB25-B144-92FE-13E9F90C2155}">
      <dgm:prSet custT="1"/>
      <dgm:spPr/>
      <dgm:t>
        <a:bodyPr/>
        <a:lstStyle/>
        <a:p>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9B656AA0-2250-A048-95ED-4A1EAC26A8A1}">
      <dgm:prSet custT="1"/>
      <dgm:spPr/>
      <dgm:t>
        <a:bodyPr/>
        <a:lstStyle/>
        <a:p>
          <a:r>
            <a:rPr lang="en-US" sz="1100">
              <a:latin typeface="Calibri"/>
              <a:cs typeface="Calibri"/>
            </a:rPr>
            <a:t>Children are confident and involved learners</a:t>
          </a:r>
        </a:p>
      </dgm:t>
    </dgm:pt>
    <dgm:pt modelId="{4C5C1532-9789-9544-B7DA-897EF6B1F2E9}" type="parTrans" cxnId="{656EF53E-26A6-8A42-A6C5-51EE5DE1CD02}">
      <dgm:prSet/>
      <dgm:spPr/>
      <dgm:t>
        <a:bodyPr/>
        <a:lstStyle/>
        <a:p>
          <a:endParaRPr lang="en-US"/>
        </a:p>
      </dgm:t>
    </dgm:pt>
    <dgm:pt modelId="{F447548A-8965-B046-BE45-FA06A8B18AD5}" type="sibTrans" cxnId="{656EF53E-26A6-8A42-A6C5-51EE5DE1CD02}">
      <dgm:prSet/>
      <dgm:spPr/>
      <dgm:t>
        <a:bodyPr/>
        <a:lstStyle/>
        <a:p>
          <a:endParaRPr lang="en-US"/>
        </a:p>
      </dgm:t>
    </dgm:pt>
    <dgm:pt modelId="{76DCB822-3D6A-334E-B5B0-B1F75BEE07AE}">
      <dgm:prSet phldrT="[Text]" custT="1"/>
      <dgm:spPr/>
      <dgm:t>
        <a:bodyPr/>
        <a:lstStyle/>
        <a:p>
          <a:endParaRPr lang="en-US" sz="1100">
            <a:solidFill>
              <a:srgbClr val="000000"/>
            </a:solidFill>
            <a:latin typeface="Calibri"/>
            <a:cs typeface="Calibri"/>
          </a:endParaRPr>
        </a:p>
      </dgm:t>
    </dgm:pt>
    <dgm:pt modelId="{27959C85-6428-D14F-A9E9-CB15EDA6A1E0}" type="parTrans" cxnId="{84057410-0870-974A-AB67-A71F82806456}">
      <dgm:prSet/>
      <dgm:spPr/>
      <dgm:t>
        <a:bodyPr/>
        <a:lstStyle/>
        <a:p>
          <a:endParaRPr lang="en-US"/>
        </a:p>
      </dgm:t>
    </dgm:pt>
    <dgm:pt modelId="{5C81D501-207A-094F-AA34-CC698FD2C7CB}" type="sibTrans" cxnId="{84057410-0870-974A-AB67-A71F82806456}">
      <dgm:prSet/>
      <dgm:spPr/>
      <dgm:t>
        <a:bodyPr/>
        <a:lstStyle/>
        <a:p>
          <a:endParaRPr lang="en-US"/>
        </a:p>
      </dgm:t>
    </dgm:pt>
    <dgm:pt modelId="{EE897646-8E07-8C4A-B89B-3F163BD654DC}">
      <dgm:prSet custT="1"/>
      <dgm:spPr/>
      <dgm:t>
        <a:bodyPr/>
        <a:lstStyle/>
        <a:p>
          <a:endParaRPr lang="en-US" sz="1100">
            <a:solidFill>
              <a:srgbClr val="000000"/>
            </a:solidFill>
            <a:latin typeface="Calibri"/>
            <a:cs typeface="Calibri"/>
          </a:endParaRPr>
        </a:p>
      </dgm:t>
    </dgm:pt>
    <dgm:pt modelId="{457DEEA3-9B38-2642-8565-B96A6F453D17}" type="parTrans" cxnId="{4F39EFF2-6AC4-FE4C-93B2-707303937811}">
      <dgm:prSet/>
      <dgm:spPr/>
      <dgm:t>
        <a:bodyPr/>
        <a:lstStyle/>
        <a:p>
          <a:endParaRPr lang="en-US"/>
        </a:p>
      </dgm:t>
    </dgm:pt>
    <dgm:pt modelId="{068F3E5F-B997-9A41-9BB1-C8DE07C5ABE1}" type="sibTrans" cxnId="{4F39EFF2-6AC4-FE4C-93B2-707303937811}">
      <dgm:prSet/>
      <dgm:spPr/>
      <dgm:t>
        <a:bodyPr/>
        <a:lstStyle/>
        <a:p>
          <a:endParaRPr lang="en-US"/>
        </a:p>
      </dgm:t>
    </dgm:pt>
    <dgm:pt modelId="{19D5511E-A35C-3042-90FD-4E7E87032C0D}">
      <dgm:prSet phldrT="[Text]" custT="1"/>
      <dgm:spPr/>
      <dgm:t>
        <a:bodyPr/>
        <a:lstStyle/>
        <a:p>
          <a:endParaRPr lang="en-US" sz="1100">
            <a:solidFill>
              <a:srgbClr val="000000"/>
            </a:solidFill>
            <a:latin typeface="Calibri"/>
            <a:cs typeface="Calibri"/>
          </a:endParaRPr>
        </a:p>
      </dgm:t>
    </dgm:pt>
    <dgm:pt modelId="{62C9DF4E-A0C0-6543-AB52-08FBDC9BB01C}" type="parTrans" cxnId="{5FEA4BBC-AD34-2640-A868-140B5626510E}">
      <dgm:prSet/>
      <dgm:spPr/>
      <dgm:t>
        <a:bodyPr/>
        <a:lstStyle/>
        <a:p>
          <a:endParaRPr lang="en-US"/>
        </a:p>
      </dgm:t>
    </dgm:pt>
    <dgm:pt modelId="{C31178BD-94A1-B54C-A381-02A9336956BD}" type="sibTrans" cxnId="{5FEA4BBC-AD34-2640-A868-140B5626510E}">
      <dgm:prSet/>
      <dgm:spPr/>
      <dgm:t>
        <a:bodyPr/>
        <a:lstStyle/>
        <a:p>
          <a:endParaRPr lang="en-US"/>
        </a:p>
      </dgm:t>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41B73F48-875C-0648-9747-A3F4FBAACE08}" srcId="{57E57AE7-ECAC-BA4F-B140-A8FD42D0A7BC}" destId="{143805B8-1A28-DD4F-9877-6E05DB4751E4}" srcOrd="3" destOrd="0" parTransId="{FF488539-93EF-0044-8CEB-D26C462E62E5}" sibTransId="{10DB288B-68D6-E44D-B509-1B1F3A07EF94}"/>
    <dgm:cxn modelId="{337BCBA1-266D-8E4D-8692-DC0710F96A8D}" srcId="{80105BC2-EC4B-964E-A03A-3A9B73DF638F}" destId="{7AEE5E8B-6009-0442-9822-A931579F6B97}" srcOrd="3" destOrd="0" parTransId="{0BC53756-2C85-3841-94B0-5A20549F452E}" sibTransId="{5EE93A3A-8FFE-A942-B6C9-92507BC41114}"/>
    <dgm:cxn modelId="{96B3F90D-8A3C-FA45-B004-D6BBB9048DC4}" srcId="{E3A64C9D-2AD4-EB47-80AE-5852CEE7B0DB}" destId="{008FA743-7874-4448-9E0F-20F162ACAA32}" srcOrd="2" destOrd="0" parTransId="{6C631770-0F7B-BC42-83B8-CEF0FB5F0C66}" sibTransId="{4919A30A-0C46-9D4E-A17F-1864C8661A9B}"/>
    <dgm:cxn modelId="{4F39EFF2-6AC4-FE4C-93B2-707303937811}" srcId="{57E57AE7-ECAC-BA4F-B140-A8FD42D0A7BC}" destId="{EE897646-8E07-8C4A-B89B-3F163BD654DC}" srcOrd="0" destOrd="0" parTransId="{457DEEA3-9B38-2642-8565-B96A6F453D17}" sibTransId="{068F3E5F-B997-9A41-9BB1-C8DE07C5ABE1}"/>
    <dgm:cxn modelId="{A28D2901-8A83-A94B-A3AB-33048DF3B4A6}" srcId="{57E57AE7-ECAC-BA4F-B140-A8FD42D0A7BC}" destId="{609E69BE-5121-484F-8A39-ABAC421FC22D}" srcOrd="1" destOrd="0" parTransId="{EAF18055-BC5E-8B45-9F88-B60928CC5133}" sibTransId="{36B09A3D-E9B8-0941-8214-26D89D0ECF50}"/>
    <dgm:cxn modelId="{E83567D6-0E08-40B1-BF9B-6AD88C6693D4}" type="presOf" srcId="{8CE4A5C8-083E-244B-A8E5-1F22A123F835}" destId="{6450B526-CF46-FC4E-A4D1-194D5E6A1D44}" srcOrd="0" destOrd="4" presId="urn:microsoft.com/office/officeart/2005/8/layout/hList1"/>
    <dgm:cxn modelId="{752F6D2A-CBD2-1B49-892A-99BBBEE738B4}" srcId="{EFD626BE-9B15-8A43-B150-1B6E124746C9}" destId="{57E57AE7-ECAC-BA4F-B140-A8FD42D0A7BC}" srcOrd="1" destOrd="0" parTransId="{79F96172-E71E-CA46-9357-AB48CDE0353B}" sibTransId="{0C11610E-8ECB-3545-AD05-5DFD6DFFFEE2}"/>
    <dgm:cxn modelId="{C519A982-34B8-47E8-9867-E48755A7E75C}" type="presOf" srcId="{008FA743-7874-4448-9E0F-20F162ACAA32}" destId="{9928A7C4-B514-C940-A8C1-11C89D2221BD}" srcOrd="0" destOrd="2" presId="urn:microsoft.com/office/officeart/2005/8/layout/hList1"/>
    <dgm:cxn modelId="{914120B8-0964-44C3-AC25-7413853C077E}" type="presOf" srcId="{76DCB822-3D6A-334E-B5B0-B1F75BEE07AE}" destId="{50527C3D-56B2-5342-9A1B-5DCBF8D39CD9}" srcOrd="0" destOrd="0" presId="urn:microsoft.com/office/officeart/2005/8/layout/hList1"/>
    <dgm:cxn modelId="{28465A4B-228A-A744-BF9D-345AB4BFA199}" srcId="{80105BC2-EC4B-964E-A03A-3A9B73DF638F}" destId="{04376451-405E-6D4E-8CAC-9F468A64E4B0}" srcOrd="2" destOrd="0" parTransId="{536BA4D4-9411-524A-B754-7427BFA59F92}" sibTransId="{AF0D88E2-AAF8-9743-9391-D0B24647A6F3}"/>
    <dgm:cxn modelId="{05DDA732-A786-484B-BC8B-F17B7FE79BBC}" type="presOf" srcId="{7AEE5E8B-6009-0442-9822-A931579F6B97}" destId="{50527C3D-56B2-5342-9A1B-5DCBF8D39CD9}" srcOrd="0" destOrd="3" presId="urn:microsoft.com/office/officeart/2005/8/layout/hList1"/>
    <dgm:cxn modelId="{B3280565-47AD-4AA8-B567-EDA08BE0A75A}" type="presOf" srcId="{143805B8-1A28-DD4F-9877-6E05DB4751E4}" destId="{6450B526-CF46-FC4E-A4D1-194D5E6A1D44}" srcOrd="0" destOrd="3" presId="urn:microsoft.com/office/officeart/2005/8/layout/hList1"/>
    <dgm:cxn modelId="{CE9A5050-27C1-4550-B5ED-A541D56207AD}" type="presOf" srcId="{003D7B73-FB25-B144-92FE-13E9F90C2155}" destId="{9928A7C4-B514-C940-A8C1-11C89D2221BD}" srcOrd="0" destOrd="3" presId="urn:microsoft.com/office/officeart/2005/8/layout/hList1"/>
    <dgm:cxn modelId="{72E84D81-EC4E-45AF-A4F7-6D86C3535E3D}" type="presOf" srcId="{C8AA2EF4-DC5E-7D4D-9BD5-D18FC832DB01}" destId="{6450B526-CF46-FC4E-A4D1-194D5E6A1D44}" srcOrd="0" destOrd="5" presId="urn:microsoft.com/office/officeart/2005/8/layout/hList1"/>
    <dgm:cxn modelId="{656EF53E-26A6-8A42-A6C5-51EE5DE1CD02}" srcId="{E3A64C9D-2AD4-EB47-80AE-5852CEE7B0DB}" destId="{9B656AA0-2250-A048-95ED-4A1EAC26A8A1}" srcOrd="4" destOrd="0" parTransId="{4C5C1532-9789-9544-B7DA-897EF6B1F2E9}" sibTransId="{F447548A-8965-B046-BE45-FA06A8B18AD5}"/>
    <dgm:cxn modelId="{CFD0B732-6A12-43B7-8E40-27F18174BA22}" type="presOf" srcId="{48DADE2B-E1E1-7B42-9B67-C0F331213F69}" destId="{9928A7C4-B514-C940-A8C1-11C89D2221BD}" srcOrd="0" destOrd="1" presId="urn:microsoft.com/office/officeart/2005/8/layout/hList1"/>
    <dgm:cxn modelId="{1CF76FD0-A954-534E-9710-D6D1FFB719D5}" srcId="{E3A64C9D-2AD4-EB47-80AE-5852CEE7B0DB}" destId="{003D7B73-FB25-B144-92FE-13E9F90C2155}" srcOrd="3" destOrd="0" parTransId="{BC6A5A32-01B8-7B4E-BEE9-DAE98DC22BDB}" sibTransId="{3BE17AB7-291C-FB47-8250-2334822B08CD}"/>
    <dgm:cxn modelId="{20491B40-806E-407C-8D29-81689FFD4351}" type="presOf" srcId="{80105BC2-EC4B-964E-A03A-3A9B73DF638F}" destId="{23DDE379-BC3C-7745-A3FD-F65EBE30766E}" srcOrd="0" destOrd="0" presId="urn:microsoft.com/office/officeart/2005/8/layout/hList1"/>
    <dgm:cxn modelId="{80559E2E-940A-46EF-81FF-22D72354CDC7}" type="presOf" srcId="{EE897646-8E07-8C4A-B89B-3F163BD654DC}" destId="{6450B526-CF46-FC4E-A4D1-194D5E6A1D44}" srcOrd="0" destOrd="0" presId="urn:microsoft.com/office/officeart/2005/8/layout/hList1"/>
    <dgm:cxn modelId="{84057410-0870-974A-AB67-A71F82806456}" srcId="{80105BC2-EC4B-964E-A03A-3A9B73DF638F}" destId="{76DCB822-3D6A-334E-B5B0-B1F75BEE07AE}" srcOrd="0" destOrd="0" parTransId="{27959C85-6428-D14F-A9E9-CB15EDA6A1E0}" sibTransId="{5C81D501-207A-094F-AA34-CC698FD2C7CB}"/>
    <dgm:cxn modelId="{5FEA4BBC-AD34-2640-A868-140B5626510E}" srcId="{E3A64C9D-2AD4-EB47-80AE-5852CEE7B0DB}" destId="{19D5511E-A35C-3042-90FD-4E7E87032C0D}" srcOrd="0" destOrd="0" parTransId="{62C9DF4E-A0C0-6543-AB52-08FBDC9BB01C}" sibTransId="{C31178BD-94A1-B54C-A381-02A9336956BD}"/>
    <dgm:cxn modelId="{E0A34541-BD2D-432B-890E-22634D996D77}" type="presOf" srcId="{9B656AA0-2250-A048-95ED-4A1EAC26A8A1}" destId="{9928A7C4-B514-C940-A8C1-11C89D2221BD}" srcOrd="0" destOrd="4" presId="urn:microsoft.com/office/officeart/2005/8/layout/hList1"/>
    <dgm:cxn modelId="{84B0DD6B-3787-B645-A5D4-3B24CDD53BDF}" srcId="{57E57AE7-ECAC-BA4F-B140-A8FD42D0A7BC}" destId="{E34FF977-9915-F341-ACBF-394AAF4662CF}" srcOrd="2" destOrd="0" parTransId="{1899BBA9-7AE6-2146-A473-8DEEDB3D3D67}" sibTransId="{168CEFA9-46BA-A141-A415-347B0C2CE955}"/>
    <dgm:cxn modelId="{7D3F2568-4439-4CFE-91FA-DCBB5F46D3C0}" type="presOf" srcId="{E34FF977-9915-F341-ACBF-394AAF4662CF}" destId="{6450B526-CF46-FC4E-A4D1-194D5E6A1D44}" srcOrd="0" destOrd="2" presId="urn:microsoft.com/office/officeart/2005/8/layout/hList1"/>
    <dgm:cxn modelId="{8AC25367-2B4C-1741-A504-23ECDDB8E507}" srcId="{80105BC2-EC4B-964E-A03A-3A9B73DF638F}" destId="{2DE78632-D45A-4F41-8F74-87806090EAAD}" srcOrd="1" destOrd="0" parTransId="{CB5A8A4F-305C-0540-BE5D-2C6C8E972098}" sibTransId="{F652C468-9EF9-3B46-97D4-4273A10B35E9}"/>
    <dgm:cxn modelId="{57EF3180-12B9-1543-A16D-005D99EF6FB0}" srcId="{57E57AE7-ECAC-BA4F-B140-A8FD42D0A7BC}" destId="{C8AA2EF4-DC5E-7D4D-9BD5-D18FC832DB01}" srcOrd="5" destOrd="0" parTransId="{8B98DBB1-B1F5-E148-BDCA-E8CF3D4128B9}" sibTransId="{114F8BBB-1F06-B047-B150-136541E2731A}"/>
    <dgm:cxn modelId="{FDFE3628-A6C7-420D-A2FF-6FC3574432C8}" type="presOf" srcId="{E3A64C9D-2AD4-EB47-80AE-5852CEE7B0DB}" destId="{D0C1405E-CC2A-7547-BFA1-CA1042D60DF2}" srcOrd="0" destOrd="0" presId="urn:microsoft.com/office/officeart/2005/8/layout/hList1"/>
    <dgm:cxn modelId="{8763ECA3-2986-4AD0-B6AD-C389FEE09124}" type="presOf" srcId="{EFD626BE-9B15-8A43-B150-1B6E124746C9}" destId="{A678474D-F59A-DA45-8E91-D6B3590C5660}" srcOrd="0" destOrd="0" presId="urn:microsoft.com/office/officeart/2005/8/layout/hList1"/>
    <dgm:cxn modelId="{3C3D9087-7089-4B5B-882B-59BC35C2EF4D}" type="presOf" srcId="{57E57AE7-ECAC-BA4F-B140-A8FD42D0A7BC}" destId="{F4FC48D1-88EA-DF42-8724-23A07B0C1F47}" srcOrd="0" destOrd="0" presId="urn:microsoft.com/office/officeart/2005/8/layout/hList1"/>
    <dgm:cxn modelId="{0809A542-0517-4BE9-8A28-DFE8A15BFE7E}" type="presOf" srcId="{2DE78632-D45A-4F41-8F74-87806090EAAD}" destId="{50527C3D-56B2-5342-9A1B-5DCBF8D39CD9}" srcOrd="0" destOrd="1" presId="urn:microsoft.com/office/officeart/2005/8/layout/hList1"/>
    <dgm:cxn modelId="{414874AE-5E6F-4D26-A333-D8FEBB4094E6}" type="presOf" srcId="{609E69BE-5121-484F-8A39-ABAC421FC22D}" destId="{6450B526-CF46-FC4E-A4D1-194D5E6A1D44}" srcOrd="0" destOrd="1" presId="urn:microsoft.com/office/officeart/2005/8/layout/hList1"/>
    <dgm:cxn modelId="{2AD9A13E-B209-184C-90FC-DB1809A23E1B}" srcId="{EFD626BE-9B15-8A43-B150-1B6E124746C9}" destId="{E3A64C9D-2AD4-EB47-80AE-5852CEE7B0DB}" srcOrd="2" destOrd="0" parTransId="{24B94613-3429-6345-8BCC-6B0437E706E6}" sibTransId="{5E19C90C-95A7-CF46-8500-2E56EC07E442}"/>
    <dgm:cxn modelId="{0F6C089C-8414-4873-9616-9AC187A9FABA}" type="presOf" srcId="{04376451-405E-6D4E-8CAC-9F468A64E4B0}" destId="{50527C3D-56B2-5342-9A1B-5DCBF8D39CD9}" srcOrd="0" destOrd="2" presId="urn:microsoft.com/office/officeart/2005/8/layout/hList1"/>
    <dgm:cxn modelId="{A8C6D678-F4F8-3041-9CFA-32A088C0C948}" srcId="{57E57AE7-ECAC-BA4F-B140-A8FD42D0A7BC}" destId="{8CE4A5C8-083E-244B-A8E5-1F22A123F835}" srcOrd="4" destOrd="0" parTransId="{8BBADD20-08D3-3B4B-BD03-ED0E7647E599}" sibTransId="{8E288CA9-8E32-F040-AD86-E8EA3EFE1CB7}"/>
    <dgm:cxn modelId="{5E2D1F23-5C63-40BC-9218-F1E3B7AFAFED}" type="presOf" srcId="{19D5511E-A35C-3042-90FD-4E7E87032C0D}" destId="{9928A7C4-B514-C940-A8C1-11C89D2221BD}" srcOrd="0" destOrd="0" presId="urn:microsoft.com/office/officeart/2005/8/layout/hList1"/>
    <dgm:cxn modelId="{2CC1CFB1-8BFD-B94F-A4C7-3407A72DCCEA}" srcId="{EFD626BE-9B15-8A43-B150-1B6E124746C9}" destId="{80105BC2-EC4B-964E-A03A-3A9B73DF638F}" srcOrd="0" destOrd="0" parTransId="{92B85809-1A6D-8D47-B0E0-9F82A81203D3}" sibTransId="{DB92C463-611D-EA4C-BF4A-6BED3D653989}"/>
    <dgm:cxn modelId="{2B642A0D-5BC4-6C4D-8B8D-A4F11046F179}" srcId="{E3A64C9D-2AD4-EB47-80AE-5852CEE7B0DB}" destId="{48DADE2B-E1E1-7B42-9B67-C0F331213F69}" srcOrd="1" destOrd="0" parTransId="{56FB7E6C-8B3F-CB46-8F9F-EAC5E8138CCD}" sibTransId="{11FFB6F8-D5EA-004B-BB7E-465C5407890A}"/>
    <dgm:cxn modelId="{72A64CA9-A3F0-4E44-894C-7421559F6F31}" type="presParOf" srcId="{A678474D-F59A-DA45-8E91-D6B3590C5660}" destId="{A2993961-6D02-244B-8502-9401BFEB41CB}" srcOrd="0" destOrd="0" presId="urn:microsoft.com/office/officeart/2005/8/layout/hList1"/>
    <dgm:cxn modelId="{B7C85846-D53B-46DA-A5B0-5CDFAC5B01C5}" type="presParOf" srcId="{A2993961-6D02-244B-8502-9401BFEB41CB}" destId="{23DDE379-BC3C-7745-A3FD-F65EBE30766E}" srcOrd="0" destOrd="0" presId="urn:microsoft.com/office/officeart/2005/8/layout/hList1"/>
    <dgm:cxn modelId="{BBEC89E9-2AF1-432A-9FA9-4E309A2741D8}" type="presParOf" srcId="{A2993961-6D02-244B-8502-9401BFEB41CB}" destId="{50527C3D-56B2-5342-9A1B-5DCBF8D39CD9}" srcOrd="1" destOrd="0" presId="urn:microsoft.com/office/officeart/2005/8/layout/hList1"/>
    <dgm:cxn modelId="{5564A13B-5BA5-4AFF-A49A-C7B51F2C8AFD}" type="presParOf" srcId="{A678474D-F59A-DA45-8E91-D6B3590C5660}" destId="{7881B4ED-4BE5-C04A-93F6-DFA1ADA80B0A}" srcOrd="1" destOrd="0" presId="urn:microsoft.com/office/officeart/2005/8/layout/hList1"/>
    <dgm:cxn modelId="{F14146A2-0750-4477-9D27-92CFC4D129BB}" type="presParOf" srcId="{A678474D-F59A-DA45-8E91-D6B3590C5660}" destId="{6F4D7BC3-900E-2F43-A11F-F3C4A90D62E4}" srcOrd="2" destOrd="0" presId="urn:microsoft.com/office/officeart/2005/8/layout/hList1"/>
    <dgm:cxn modelId="{B9C13F3C-D98B-4E54-A04B-4A198E5E26A0}" type="presParOf" srcId="{6F4D7BC3-900E-2F43-A11F-F3C4A90D62E4}" destId="{F4FC48D1-88EA-DF42-8724-23A07B0C1F47}" srcOrd="0" destOrd="0" presId="urn:microsoft.com/office/officeart/2005/8/layout/hList1"/>
    <dgm:cxn modelId="{DA6D89C0-20C5-4298-AB3D-84195A1E102E}" type="presParOf" srcId="{6F4D7BC3-900E-2F43-A11F-F3C4A90D62E4}" destId="{6450B526-CF46-FC4E-A4D1-194D5E6A1D44}" srcOrd="1" destOrd="0" presId="urn:microsoft.com/office/officeart/2005/8/layout/hList1"/>
    <dgm:cxn modelId="{D392C639-8B08-4CFC-AF63-A1A163832865}" type="presParOf" srcId="{A678474D-F59A-DA45-8E91-D6B3590C5660}" destId="{83B15365-0AA9-4247-ABCE-4E5CA0731664}" srcOrd="3" destOrd="0" presId="urn:microsoft.com/office/officeart/2005/8/layout/hList1"/>
    <dgm:cxn modelId="{9834DAF5-8CB6-4C8E-AF63-50FF7D92558C}" type="presParOf" srcId="{A678474D-F59A-DA45-8E91-D6B3590C5660}" destId="{A68437BB-07E5-F344-BF4A-F045B5C8DF71}" srcOrd="4" destOrd="0" presId="urn:microsoft.com/office/officeart/2005/8/layout/hList1"/>
    <dgm:cxn modelId="{87DE791F-2298-4902-87EB-A9C0C1D0A57B}" type="presParOf" srcId="{A68437BB-07E5-F344-BF4A-F045B5C8DF71}" destId="{D0C1405E-CC2A-7547-BFA1-CA1042D60DF2}" srcOrd="0" destOrd="0" presId="urn:microsoft.com/office/officeart/2005/8/layout/hList1"/>
    <dgm:cxn modelId="{7891E3CE-3631-4ABB-ACFC-1B601E4BE3B3}"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8D4FC58E-32C9-EC42-9A62-EAB6C9C21F1A}">
      <dgm:prSet phldrT="[Text]" custT="1"/>
      <dgm:spPr/>
      <dgm:t>
        <a:bodyPr/>
        <a:lstStyle/>
        <a:p>
          <a:r>
            <a:rPr lang="en-US" sz="1100"/>
            <a:t>Quality Area 1: Educational program and practice</a:t>
          </a:r>
        </a:p>
      </dgm:t>
    </dgm:pt>
    <dgm:pt modelId="{CA83B95A-BBB0-6445-AF6D-441E94C84B5C}" type="parTrans" cxnId="{5C45F6A1-C44A-274F-8BAC-F8E698722CE5}">
      <dgm:prSet/>
      <dgm:spPr/>
      <dgm:t>
        <a:bodyPr/>
        <a:lstStyle/>
        <a:p>
          <a:endParaRPr lang="en-US"/>
        </a:p>
      </dgm:t>
    </dgm:pt>
    <dgm:pt modelId="{17962140-9ED2-4143-96C7-578740712133}" type="sibTrans" cxnId="{5C45F6A1-C44A-274F-8BAC-F8E698722CE5}">
      <dgm:prSet/>
      <dgm:spPr/>
      <dgm:t>
        <a:bodyPr/>
        <a:lstStyle/>
        <a:p>
          <a:endParaRPr lang="en-US"/>
        </a:p>
      </dgm:t>
    </dgm:pt>
    <dgm:pt modelId="{B2FE4B4A-545C-EE4F-9345-6E40CE785038}">
      <dgm:prSet phldrT="[Text]" custT="1"/>
      <dgm:spPr/>
      <dgm:t>
        <a:bodyPr/>
        <a:lstStyle/>
        <a:p>
          <a:r>
            <a:rPr lang="en-US" sz="1100"/>
            <a:t>Quality Area 2: Children’s health and safety</a:t>
          </a:r>
        </a:p>
      </dgm:t>
    </dgm:pt>
    <dgm:pt modelId="{D5B73B8A-257C-8A4C-A4CB-48CCB1B071B8}" type="parTrans" cxnId="{EE6521EB-8C70-1849-881D-2FBDE9ABCDDB}">
      <dgm:prSet/>
      <dgm:spPr/>
      <dgm:t>
        <a:bodyPr/>
        <a:lstStyle/>
        <a:p>
          <a:endParaRPr lang="en-US"/>
        </a:p>
      </dgm:t>
    </dgm:pt>
    <dgm:pt modelId="{B8B1B95C-B49B-334B-8056-C6B30A595CDC}" type="sibTrans" cxnId="{EE6521EB-8C70-1849-881D-2FBDE9ABCDDB}">
      <dgm:prSet/>
      <dgm:spPr/>
      <dgm:t>
        <a:bodyPr/>
        <a:lstStyle/>
        <a:p>
          <a:endParaRPr lang="en-US"/>
        </a:p>
      </dgm:t>
    </dgm:pt>
    <dgm:pt modelId="{30CAD501-9284-CA42-BC37-D24BE0C4DC8C}">
      <dgm:prSet phldrT="[Text]" custT="1"/>
      <dgm:spPr/>
      <dgm:t>
        <a:bodyPr/>
        <a:lstStyle/>
        <a:p>
          <a:r>
            <a:rPr lang="en-US" sz="1100"/>
            <a:t>Quality Area 3: Physical environment</a:t>
          </a:r>
        </a:p>
      </dgm:t>
    </dgm:pt>
    <dgm:pt modelId="{DB2F835D-1CF0-2743-ADB4-87E164D79BCE}" type="parTrans" cxnId="{FA6E7461-48DB-9A4B-AB31-F55E53278831}">
      <dgm:prSet/>
      <dgm:spPr/>
      <dgm:t>
        <a:bodyPr/>
        <a:lstStyle/>
        <a:p>
          <a:endParaRPr lang="en-US"/>
        </a:p>
      </dgm:t>
    </dgm:pt>
    <dgm:pt modelId="{70E9DBBA-8C4E-634A-9EFF-27FC5775287E}" type="sibTrans" cxnId="{FA6E7461-48DB-9A4B-AB31-F55E53278831}">
      <dgm:prSet/>
      <dgm:spPr/>
      <dgm:t>
        <a:bodyPr/>
        <a:lstStyle/>
        <a:p>
          <a:endParaRPr lang="en-US"/>
        </a:p>
      </dgm:t>
    </dgm:pt>
    <dgm:pt modelId="{30059323-18D3-964C-B24C-B21F99628842}">
      <dgm:prSet phldrT="[Text]" custT="1"/>
      <dgm:spPr/>
      <dgm:t>
        <a:bodyPr/>
        <a:lstStyle/>
        <a:p>
          <a:r>
            <a:rPr lang="en-US" sz="1100"/>
            <a:t>Quality Area 5: Relationships with children	</a:t>
          </a:r>
        </a:p>
      </dgm:t>
    </dgm:pt>
    <dgm:pt modelId="{47D8E329-B763-3346-A147-EE38EC5251CF}" type="parTrans" cxnId="{AF501458-9B60-6D4D-8A37-A7025F9F06DB}">
      <dgm:prSet/>
      <dgm:spPr/>
      <dgm:t>
        <a:bodyPr/>
        <a:lstStyle/>
        <a:p>
          <a:endParaRPr lang="en-US"/>
        </a:p>
      </dgm:t>
    </dgm:pt>
    <dgm:pt modelId="{81EC7D56-9175-AF47-A5D1-0F4FB6973217}" type="sibTrans" cxnId="{AF501458-9B60-6D4D-8A37-A7025F9F06DB}">
      <dgm:prSet/>
      <dgm:spPr/>
      <dgm:t>
        <a:bodyPr/>
        <a:lstStyle/>
        <a:p>
          <a:endParaRPr lang="en-US"/>
        </a:p>
      </dgm:t>
    </dgm:pt>
    <dgm:pt modelId="{79FD04AE-8FB0-6E45-81E1-D5B9E821473D}">
      <dgm:prSet phldrT="[Text]" custT="1"/>
      <dgm:spPr/>
      <dgm:t>
        <a:bodyPr/>
        <a:lstStyle/>
        <a:p>
          <a:r>
            <a:rPr lang="en-US" sz="1100"/>
            <a:t>5.1 Respectful and equitable relationships are developed and maintained with each child.</a:t>
          </a:r>
        </a:p>
      </dgm:t>
    </dgm:pt>
    <dgm:pt modelId="{0D8824AD-0947-9E4D-8AC6-BC7C01B53F56}" type="parTrans" cxnId="{EB57CB24-4B78-D348-BCFE-C6C40EBF9B15}">
      <dgm:prSet/>
      <dgm:spPr/>
      <dgm:t>
        <a:bodyPr/>
        <a:lstStyle/>
        <a:p>
          <a:endParaRPr lang="en-US"/>
        </a:p>
      </dgm:t>
    </dgm:pt>
    <dgm:pt modelId="{577B4EE7-2375-A744-BDFB-47302829943C}" type="sibTrans" cxnId="{EB57CB24-4B78-D348-BCFE-C6C40EBF9B15}">
      <dgm:prSet/>
      <dgm:spPr/>
      <dgm:t>
        <a:bodyPr/>
        <a:lstStyle/>
        <a:p>
          <a:endParaRPr lang="en-US"/>
        </a:p>
      </dgm:t>
    </dgm:pt>
    <dgm:pt modelId="{25DD368B-69B8-6948-8FDB-8E160FD5B425}">
      <dgm:prSet phldrT="[Text]" custT="1"/>
      <dgm:spPr/>
      <dgm:t>
        <a:bodyPr/>
        <a:lstStyle/>
        <a:p>
          <a:r>
            <a:rPr lang="en-US" sz="1100"/>
            <a:t>1.1 An approved learning framework informs the development of a curriculum that enhances each child’s learning and development.</a:t>
          </a:r>
        </a:p>
      </dgm:t>
    </dgm:pt>
    <dgm:pt modelId="{A558BC82-22E4-6E46-AD07-97D83226B399}" type="parTrans" cxnId="{B436BB3E-B7C7-AE48-8BCD-F7B9957EB8CF}">
      <dgm:prSet/>
      <dgm:spPr/>
      <dgm:t>
        <a:bodyPr/>
        <a:lstStyle/>
        <a:p>
          <a:endParaRPr lang="en-US"/>
        </a:p>
      </dgm:t>
    </dgm:pt>
    <dgm:pt modelId="{DC15B217-115C-1544-BBA0-3614E8F99F2B}" type="sibTrans" cxnId="{B436BB3E-B7C7-AE48-8BCD-F7B9957EB8CF}">
      <dgm:prSet/>
      <dgm:spPr/>
      <dgm:t>
        <a:bodyPr/>
        <a:lstStyle/>
        <a:p>
          <a:endParaRPr lang="en-US"/>
        </a:p>
      </dgm:t>
    </dgm:pt>
    <dgm:pt modelId="{A493C03A-9F10-E244-875E-755DBA209438}">
      <dgm:prSet custT="1"/>
      <dgm:spPr/>
      <dgm:t>
        <a:bodyPr/>
        <a:lstStyle/>
        <a:p>
          <a:r>
            <a:rPr lang="en-US" sz="1100"/>
            <a:t>1.2 Educators and co-ordinators are focused, active and reflective in designing and delivering the program for each child.</a:t>
          </a:r>
          <a:endParaRPr lang="en-AU" sz="1100"/>
        </a:p>
      </dgm:t>
    </dgm:pt>
    <dgm:pt modelId="{AA6CF468-6B8A-9D4C-A9D8-9E567E01722B}" type="parTrans" cxnId="{6D7552F5-CC9A-1842-B6B3-2810ACDFB662}">
      <dgm:prSet/>
      <dgm:spPr/>
      <dgm:t>
        <a:bodyPr/>
        <a:lstStyle/>
        <a:p>
          <a:endParaRPr lang="en-US"/>
        </a:p>
      </dgm:t>
    </dgm:pt>
    <dgm:pt modelId="{C31C2DA1-B246-EA46-869C-CDE2F3B0DE05}" type="sibTrans" cxnId="{6D7552F5-CC9A-1842-B6B3-2810ACDFB662}">
      <dgm:prSet/>
      <dgm:spPr/>
      <dgm:t>
        <a:bodyPr/>
        <a:lstStyle/>
        <a:p>
          <a:endParaRPr lang="en-US"/>
        </a:p>
      </dgm:t>
    </dgm:pt>
    <dgm:pt modelId="{EAE7BF21-E121-BC4F-B9AC-754F08D7E011}">
      <dgm:prSet phldrT="[Text]" custT="1"/>
      <dgm:spPr/>
      <dgm:t>
        <a:bodyPr/>
        <a:lstStyle/>
        <a:p>
          <a:r>
            <a:rPr lang="en-US" sz="1100"/>
            <a:t>2.1 Each child’s health is promoted.</a:t>
          </a:r>
        </a:p>
      </dgm:t>
    </dgm:pt>
    <dgm:pt modelId="{841C7316-6478-3C44-BC4C-F86230306629}" type="parTrans" cxnId="{1CB5A778-4DB2-9747-AA00-1AC4D90BA3E5}">
      <dgm:prSet/>
      <dgm:spPr/>
      <dgm:t>
        <a:bodyPr/>
        <a:lstStyle/>
        <a:p>
          <a:endParaRPr lang="en-US"/>
        </a:p>
      </dgm:t>
    </dgm:pt>
    <dgm:pt modelId="{9F670E3B-0D6F-7F4E-8D50-B203D1D52059}" type="sibTrans" cxnId="{1CB5A778-4DB2-9747-AA00-1AC4D90BA3E5}">
      <dgm:prSet/>
      <dgm:spPr/>
      <dgm:t>
        <a:bodyPr/>
        <a:lstStyle/>
        <a:p>
          <a:endParaRPr lang="en-US"/>
        </a:p>
      </dgm:t>
    </dgm:pt>
    <dgm:pt modelId="{F7823329-FB24-C54B-A787-EC2E986A8213}">
      <dgm:prSet custT="1"/>
      <dgm:spPr/>
      <dgm:t>
        <a:bodyPr/>
        <a:lstStyle/>
        <a:p>
          <a:r>
            <a:rPr lang="en-US" sz="1100"/>
            <a:t>2.2 Healthy eating and physical activity are embedded in the program for children.</a:t>
          </a:r>
          <a:endParaRPr lang="en-AU" sz="1100"/>
        </a:p>
      </dgm:t>
    </dgm:pt>
    <dgm:pt modelId="{C0640B25-2872-9F42-8613-68853149F291}" type="parTrans" cxnId="{BE20EEF5-DF44-6A4D-BFAB-99EC842D03EA}">
      <dgm:prSet/>
      <dgm:spPr/>
      <dgm:t>
        <a:bodyPr/>
        <a:lstStyle/>
        <a:p>
          <a:endParaRPr lang="en-US"/>
        </a:p>
      </dgm:t>
    </dgm:pt>
    <dgm:pt modelId="{1FAC04AE-12FB-BD4A-8E41-E5B900EF0569}" type="sibTrans" cxnId="{BE20EEF5-DF44-6A4D-BFAB-99EC842D03EA}">
      <dgm:prSet/>
      <dgm:spPr/>
      <dgm:t>
        <a:bodyPr/>
        <a:lstStyle/>
        <a:p>
          <a:endParaRPr lang="en-US"/>
        </a:p>
      </dgm:t>
    </dgm:pt>
    <dgm:pt modelId="{455AB85B-965A-7E43-AEA3-12BF16850925}">
      <dgm:prSet custT="1"/>
      <dgm:spPr/>
      <dgm:t>
        <a:bodyPr/>
        <a:lstStyle/>
        <a:p>
          <a:r>
            <a:rPr lang="en-US" sz="1100"/>
            <a:t>3.2 The environment is inclusive, promotes competence, independent exploration and learning through play</a:t>
          </a:r>
          <a:endParaRPr lang="en-AU" sz="1100"/>
        </a:p>
      </dgm:t>
    </dgm:pt>
    <dgm:pt modelId="{9DE20909-09F5-484C-9D28-48B92836F8F3}" type="parTrans" cxnId="{35F869EE-1C15-514E-80A5-3A89BEDF08D8}">
      <dgm:prSet/>
      <dgm:spPr/>
      <dgm:t>
        <a:bodyPr/>
        <a:lstStyle/>
        <a:p>
          <a:endParaRPr lang="en-US"/>
        </a:p>
      </dgm:t>
    </dgm:pt>
    <dgm:pt modelId="{7FD06D10-384B-E246-A43D-9381DD0AB5B6}" type="sibTrans" cxnId="{35F869EE-1C15-514E-80A5-3A89BEDF08D8}">
      <dgm:prSet/>
      <dgm:spPr/>
      <dgm:t>
        <a:bodyPr/>
        <a:lstStyle/>
        <a:p>
          <a:endParaRPr lang="en-US"/>
        </a:p>
      </dgm:t>
    </dgm:pt>
    <dgm:pt modelId="{167A4345-E9EE-A145-9C09-7473CA670571}">
      <dgm:prSet custT="1"/>
      <dgm:spPr/>
      <dgm:t>
        <a:bodyPr/>
        <a:lstStyle/>
        <a:p>
          <a:r>
            <a:rPr lang="en-US" sz="1100"/>
            <a:t>5.2 Each child is supported to build and maintain sensitive and responsive relationships with other children and adults.</a:t>
          </a:r>
          <a:endParaRPr lang="en-AU" sz="1100"/>
        </a:p>
      </dgm:t>
    </dgm:pt>
    <dgm:pt modelId="{6D45F330-DE70-2144-A34D-9F93087C34EC}" type="parTrans" cxnId="{A1B05E90-3530-F14B-94B5-61499BADCFBC}">
      <dgm:prSet/>
      <dgm:spPr/>
      <dgm:t>
        <a:bodyPr/>
        <a:lstStyle/>
        <a:p>
          <a:endParaRPr lang="en-US"/>
        </a:p>
      </dgm:t>
    </dgm:pt>
    <dgm:pt modelId="{54D936FB-3668-9144-8A55-9395C9552879}" type="sibTrans" cxnId="{A1B05E90-3530-F14B-94B5-61499BADCFBC}">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33C23042-35F4-404B-90F3-ABEF3E022219}" type="pres">
      <dgm:prSet presAssocID="{8D4FC58E-32C9-EC42-9A62-EAB6C9C21F1A}" presName="parentLin" presStyleCnt="0"/>
      <dgm:spPr/>
      <dgm:t>
        <a:bodyPr/>
        <a:lstStyle/>
        <a:p>
          <a:endParaRPr lang="en-GB"/>
        </a:p>
      </dgm:t>
    </dgm:pt>
    <dgm:pt modelId="{21F9742F-04A3-7843-AC63-5CF7FE01ACFA}" type="pres">
      <dgm:prSet presAssocID="{8D4FC58E-32C9-EC42-9A62-EAB6C9C21F1A}" presName="parentLeftMargin" presStyleLbl="node1" presStyleIdx="0" presStyleCnt="4"/>
      <dgm:spPr/>
      <dgm:t>
        <a:bodyPr/>
        <a:lstStyle/>
        <a:p>
          <a:endParaRPr lang="en-US"/>
        </a:p>
      </dgm:t>
    </dgm:pt>
    <dgm:pt modelId="{F8FA1983-8AF4-B24D-A3AD-57756677E027}" type="pres">
      <dgm:prSet presAssocID="{8D4FC58E-32C9-EC42-9A62-EAB6C9C21F1A}" presName="parentText" presStyleLbl="node1" presStyleIdx="0" presStyleCnt="4">
        <dgm:presLayoutVars>
          <dgm:chMax val="0"/>
          <dgm:bulletEnabled val="1"/>
        </dgm:presLayoutVars>
      </dgm:prSet>
      <dgm:spPr/>
      <dgm:t>
        <a:bodyPr/>
        <a:lstStyle/>
        <a:p>
          <a:endParaRPr lang="en-US"/>
        </a:p>
      </dgm:t>
    </dgm:pt>
    <dgm:pt modelId="{273CA4E9-E297-5745-9C8D-C7E2848E3FAE}" type="pres">
      <dgm:prSet presAssocID="{8D4FC58E-32C9-EC42-9A62-EAB6C9C21F1A}" presName="negativeSpace" presStyleCnt="0"/>
      <dgm:spPr/>
      <dgm:t>
        <a:bodyPr/>
        <a:lstStyle/>
        <a:p>
          <a:endParaRPr lang="en-GB"/>
        </a:p>
      </dgm:t>
    </dgm:pt>
    <dgm:pt modelId="{E4F5F91F-19D6-044B-AB68-3D795548CA14}" type="pres">
      <dgm:prSet presAssocID="{8D4FC58E-32C9-EC42-9A62-EAB6C9C21F1A}" presName="childText" presStyleLbl="conFgAcc1" presStyleIdx="0" presStyleCnt="4">
        <dgm:presLayoutVars>
          <dgm:bulletEnabled val="1"/>
        </dgm:presLayoutVars>
      </dgm:prSet>
      <dgm:spPr/>
      <dgm:t>
        <a:bodyPr/>
        <a:lstStyle/>
        <a:p>
          <a:endParaRPr lang="en-US"/>
        </a:p>
      </dgm:t>
    </dgm:pt>
    <dgm:pt modelId="{2C6490C0-C8D4-ED4F-A220-4DF813E5D70A}" type="pres">
      <dgm:prSet presAssocID="{17962140-9ED2-4143-96C7-578740712133}" presName="spaceBetweenRectangles" presStyleCnt="0"/>
      <dgm:spPr/>
      <dgm:t>
        <a:bodyPr/>
        <a:lstStyle/>
        <a:p>
          <a:endParaRPr lang="en-GB"/>
        </a:p>
      </dgm:t>
    </dgm:pt>
    <dgm:pt modelId="{CA37812C-5189-C045-9D71-667DCFC0E2B4}" type="pres">
      <dgm:prSet presAssocID="{B2FE4B4A-545C-EE4F-9345-6E40CE785038}" presName="parentLin" presStyleCnt="0"/>
      <dgm:spPr/>
      <dgm:t>
        <a:bodyPr/>
        <a:lstStyle/>
        <a:p>
          <a:endParaRPr lang="en-GB"/>
        </a:p>
      </dgm:t>
    </dgm:pt>
    <dgm:pt modelId="{6D77E2B7-48A4-E04D-BEA5-942F2CEBE72A}" type="pres">
      <dgm:prSet presAssocID="{B2FE4B4A-545C-EE4F-9345-6E40CE785038}" presName="parentLeftMargin" presStyleLbl="node1" presStyleIdx="0" presStyleCnt="4"/>
      <dgm:spPr/>
      <dgm:t>
        <a:bodyPr/>
        <a:lstStyle/>
        <a:p>
          <a:endParaRPr lang="en-US"/>
        </a:p>
      </dgm:t>
    </dgm:pt>
    <dgm:pt modelId="{97DDF6E9-2F70-5E43-B997-7F864A74E601}" type="pres">
      <dgm:prSet presAssocID="{B2FE4B4A-545C-EE4F-9345-6E40CE785038}" presName="parentText" presStyleLbl="node1" presStyleIdx="1" presStyleCnt="4">
        <dgm:presLayoutVars>
          <dgm:chMax val="0"/>
          <dgm:bulletEnabled val="1"/>
        </dgm:presLayoutVars>
      </dgm:prSet>
      <dgm:spPr/>
      <dgm:t>
        <a:bodyPr/>
        <a:lstStyle/>
        <a:p>
          <a:endParaRPr lang="en-US"/>
        </a:p>
      </dgm:t>
    </dgm:pt>
    <dgm:pt modelId="{D5154D63-9724-6748-B1F6-59F7B96A2282}" type="pres">
      <dgm:prSet presAssocID="{B2FE4B4A-545C-EE4F-9345-6E40CE785038}" presName="negativeSpace" presStyleCnt="0"/>
      <dgm:spPr/>
      <dgm:t>
        <a:bodyPr/>
        <a:lstStyle/>
        <a:p>
          <a:endParaRPr lang="en-GB"/>
        </a:p>
      </dgm:t>
    </dgm:pt>
    <dgm:pt modelId="{D436436B-2306-A74D-A05A-6214B4A5907B}" type="pres">
      <dgm:prSet presAssocID="{B2FE4B4A-545C-EE4F-9345-6E40CE785038}" presName="childText" presStyleLbl="conFgAcc1" presStyleIdx="1" presStyleCnt="4">
        <dgm:presLayoutVars>
          <dgm:bulletEnabled val="1"/>
        </dgm:presLayoutVars>
      </dgm:prSet>
      <dgm:spPr/>
      <dgm:t>
        <a:bodyPr/>
        <a:lstStyle/>
        <a:p>
          <a:endParaRPr lang="en-US"/>
        </a:p>
      </dgm:t>
    </dgm:pt>
    <dgm:pt modelId="{0395A6C4-1C31-844C-8957-68386844D14D}" type="pres">
      <dgm:prSet presAssocID="{B8B1B95C-B49B-334B-8056-C6B30A595CDC}" presName="spaceBetweenRectangles" presStyleCnt="0"/>
      <dgm:spPr/>
      <dgm:t>
        <a:bodyPr/>
        <a:lstStyle/>
        <a:p>
          <a:endParaRPr lang="en-GB"/>
        </a:p>
      </dgm:t>
    </dgm:pt>
    <dgm:pt modelId="{B6779C5A-0F94-3F4C-943C-99DFC131D29E}" type="pres">
      <dgm:prSet presAssocID="{30CAD501-9284-CA42-BC37-D24BE0C4DC8C}" presName="parentLin" presStyleCnt="0"/>
      <dgm:spPr/>
      <dgm:t>
        <a:bodyPr/>
        <a:lstStyle/>
        <a:p>
          <a:endParaRPr lang="en-GB"/>
        </a:p>
      </dgm:t>
    </dgm:pt>
    <dgm:pt modelId="{89F448F2-C837-A842-959D-3BD89C1C73F2}" type="pres">
      <dgm:prSet presAssocID="{30CAD501-9284-CA42-BC37-D24BE0C4DC8C}" presName="parentLeftMargin" presStyleLbl="node1" presStyleIdx="1" presStyleCnt="4"/>
      <dgm:spPr/>
      <dgm:t>
        <a:bodyPr/>
        <a:lstStyle/>
        <a:p>
          <a:endParaRPr lang="en-US"/>
        </a:p>
      </dgm:t>
    </dgm:pt>
    <dgm:pt modelId="{6A9DF39B-9AD6-EB40-A020-55139D2DB6E5}" type="pres">
      <dgm:prSet presAssocID="{30CAD501-9284-CA42-BC37-D24BE0C4DC8C}" presName="parentText" presStyleLbl="node1" presStyleIdx="2" presStyleCnt="4">
        <dgm:presLayoutVars>
          <dgm:chMax val="0"/>
          <dgm:bulletEnabled val="1"/>
        </dgm:presLayoutVars>
      </dgm:prSet>
      <dgm:spPr/>
      <dgm:t>
        <a:bodyPr/>
        <a:lstStyle/>
        <a:p>
          <a:endParaRPr lang="en-US"/>
        </a:p>
      </dgm:t>
    </dgm:pt>
    <dgm:pt modelId="{C5DFDADA-9409-F448-8308-BC67960166CA}" type="pres">
      <dgm:prSet presAssocID="{30CAD501-9284-CA42-BC37-D24BE0C4DC8C}" presName="negativeSpace" presStyleCnt="0"/>
      <dgm:spPr/>
      <dgm:t>
        <a:bodyPr/>
        <a:lstStyle/>
        <a:p>
          <a:endParaRPr lang="en-GB"/>
        </a:p>
      </dgm:t>
    </dgm:pt>
    <dgm:pt modelId="{6376E485-5C43-6D42-B8DB-56FBCA3D28FB}" type="pres">
      <dgm:prSet presAssocID="{30CAD501-9284-CA42-BC37-D24BE0C4DC8C}" presName="childText" presStyleLbl="conFgAcc1" presStyleIdx="2" presStyleCnt="4">
        <dgm:presLayoutVars>
          <dgm:bulletEnabled val="1"/>
        </dgm:presLayoutVars>
      </dgm:prSet>
      <dgm:spPr/>
      <dgm:t>
        <a:bodyPr/>
        <a:lstStyle/>
        <a:p>
          <a:endParaRPr lang="en-US"/>
        </a:p>
      </dgm:t>
    </dgm:pt>
    <dgm:pt modelId="{7996B5DF-C204-BF4B-90E4-428623CCD091}" type="pres">
      <dgm:prSet presAssocID="{70E9DBBA-8C4E-634A-9EFF-27FC5775287E}" presName="spaceBetweenRectangles" presStyleCnt="0"/>
      <dgm:spPr/>
      <dgm:t>
        <a:bodyPr/>
        <a:lstStyle/>
        <a:p>
          <a:endParaRPr lang="en-GB"/>
        </a:p>
      </dgm:t>
    </dgm:pt>
    <dgm:pt modelId="{E9D01B4A-242F-8A4E-8771-03E821DD3F4E}" type="pres">
      <dgm:prSet presAssocID="{30059323-18D3-964C-B24C-B21F99628842}" presName="parentLin" presStyleCnt="0"/>
      <dgm:spPr/>
      <dgm:t>
        <a:bodyPr/>
        <a:lstStyle/>
        <a:p>
          <a:endParaRPr lang="en-GB"/>
        </a:p>
      </dgm:t>
    </dgm:pt>
    <dgm:pt modelId="{01E2A4F9-D03C-134A-8B8C-2C46F449902C}" type="pres">
      <dgm:prSet presAssocID="{30059323-18D3-964C-B24C-B21F99628842}" presName="parentLeftMargin" presStyleLbl="node1" presStyleIdx="2" presStyleCnt="4"/>
      <dgm:spPr/>
      <dgm:t>
        <a:bodyPr/>
        <a:lstStyle/>
        <a:p>
          <a:endParaRPr lang="en-US"/>
        </a:p>
      </dgm:t>
    </dgm:pt>
    <dgm:pt modelId="{AA62E253-E9C4-C043-B51F-FE7F9CF9D0A8}" type="pres">
      <dgm:prSet presAssocID="{30059323-18D3-964C-B24C-B21F99628842}" presName="parentText" presStyleLbl="node1" presStyleIdx="3" presStyleCnt="4">
        <dgm:presLayoutVars>
          <dgm:chMax val="0"/>
          <dgm:bulletEnabled val="1"/>
        </dgm:presLayoutVars>
      </dgm:prSet>
      <dgm:spPr/>
      <dgm:t>
        <a:bodyPr/>
        <a:lstStyle/>
        <a:p>
          <a:endParaRPr lang="en-US"/>
        </a:p>
      </dgm:t>
    </dgm:pt>
    <dgm:pt modelId="{16355473-5CB0-C046-8704-1C0FC95ECA78}" type="pres">
      <dgm:prSet presAssocID="{30059323-18D3-964C-B24C-B21F99628842}" presName="negativeSpace" presStyleCnt="0"/>
      <dgm:spPr/>
      <dgm:t>
        <a:bodyPr/>
        <a:lstStyle/>
        <a:p>
          <a:endParaRPr lang="en-GB"/>
        </a:p>
      </dgm:t>
    </dgm:pt>
    <dgm:pt modelId="{2F5F611A-C8DD-DB4B-85BE-4DE89DA4CD4B}" type="pres">
      <dgm:prSet presAssocID="{30059323-18D3-964C-B24C-B21F99628842}" presName="childText" presStyleLbl="conFgAcc1" presStyleIdx="3" presStyleCnt="4">
        <dgm:presLayoutVars>
          <dgm:bulletEnabled val="1"/>
        </dgm:presLayoutVars>
      </dgm:prSet>
      <dgm:spPr/>
      <dgm:t>
        <a:bodyPr/>
        <a:lstStyle/>
        <a:p>
          <a:endParaRPr lang="en-US"/>
        </a:p>
      </dgm:t>
    </dgm:pt>
  </dgm:ptLst>
  <dgm:cxnLst>
    <dgm:cxn modelId="{74346A85-59EA-4504-A004-98222A1061FE}" type="presOf" srcId="{30059323-18D3-964C-B24C-B21F99628842}" destId="{AA62E253-E9C4-C043-B51F-FE7F9CF9D0A8}" srcOrd="1" destOrd="0" presId="urn:microsoft.com/office/officeart/2005/8/layout/list1"/>
    <dgm:cxn modelId="{171A238E-A4F2-4CD5-B578-BAB666B20D3F}" type="presOf" srcId="{455AB85B-965A-7E43-AEA3-12BF16850925}" destId="{6376E485-5C43-6D42-B8DB-56FBCA3D28FB}" srcOrd="0" destOrd="0" presId="urn:microsoft.com/office/officeart/2005/8/layout/list1"/>
    <dgm:cxn modelId="{99FF208A-175C-44CD-A4FF-F34EC1485793}" type="presOf" srcId="{30CAD501-9284-CA42-BC37-D24BE0C4DC8C}" destId="{89F448F2-C837-A842-959D-3BD89C1C73F2}" srcOrd="0" destOrd="0" presId="urn:microsoft.com/office/officeart/2005/8/layout/list1"/>
    <dgm:cxn modelId="{EB57CB24-4B78-D348-BCFE-C6C40EBF9B15}" srcId="{30059323-18D3-964C-B24C-B21F99628842}" destId="{79FD04AE-8FB0-6E45-81E1-D5B9E821473D}" srcOrd="0" destOrd="0" parTransId="{0D8824AD-0947-9E4D-8AC6-BC7C01B53F56}" sibTransId="{577B4EE7-2375-A744-BDFB-47302829943C}"/>
    <dgm:cxn modelId="{6D7552F5-CC9A-1842-B6B3-2810ACDFB662}" srcId="{8D4FC58E-32C9-EC42-9A62-EAB6C9C21F1A}" destId="{A493C03A-9F10-E244-875E-755DBA209438}" srcOrd="1" destOrd="0" parTransId="{AA6CF468-6B8A-9D4C-A9D8-9E567E01722B}" sibTransId="{C31C2DA1-B246-EA46-869C-CDE2F3B0DE05}"/>
    <dgm:cxn modelId="{28A78D46-EC6A-49D3-871D-531ADA386DE7}" type="presOf" srcId="{F7823329-FB24-C54B-A787-EC2E986A8213}" destId="{D436436B-2306-A74D-A05A-6214B4A5907B}" srcOrd="0" destOrd="1" presId="urn:microsoft.com/office/officeart/2005/8/layout/list1"/>
    <dgm:cxn modelId="{BE20EEF5-DF44-6A4D-BFAB-99EC842D03EA}" srcId="{B2FE4B4A-545C-EE4F-9345-6E40CE785038}" destId="{F7823329-FB24-C54B-A787-EC2E986A8213}" srcOrd="1" destOrd="0" parTransId="{C0640B25-2872-9F42-8613-68853149F291}" sibTransId="{1FAC04AE-12FB-BD4A-8E41-E5B900EF0569}"/>
    <dgm:cxn modelId="{E1B86216-4271-4AB3-BA38-9939724EB4F1}" type="presOf" srcId="{30059323-18D3-964C-B24C-B21F99628842}" destId="{01E2A4F9-D03C-134A-8B8C-2C46F449902C}" srcOrd="0" destOrd="0" presId="urn:microsoft.com/office/officeart/2005/8/layout/list1"/>
    <dgm:cxn modelId="{5A979A08-A7C0-4ECA-B8CA-16FF3490737C}" type="presOf" srcId="{A493C03A-9F10-E244-875E-755DBA209438}" destId="{E4F5F91F-19D6-044B-AB68-3D795548CA14}" srcOrd="0" destOrd="1" presId="urn:microsoft.com/office/officeart/2005/8/layout/list1"/>
    <dgm:cxn modelId="{3A4AB50E-A8AF-462D-89EA-53A9856F8C0D}" type="presOf" srcId="{30CAD501-9284-CA42-BC37-D24BE0C4DC8C}" destId="{6A9DF39B-9AD6-EB40-A020-55139D2DB6E5}" srcOrd="1" destOrd="0" presId="urn:microsoft.com/office/officeart/2005/8/layout/list1"/>
    <dgm:cxn modelId="{5C45F6A1-C44A-274F-8BAC-F8E698722CE5}" srcId="{FA50E6CB-03C4-154E-95BC-1A9E3FC5517A}" destId="{8D4FC58E-32C9-EC42-9A62-EAB6C9C21F1A}" srcOrd="0" destOrd="0" parTransId="{CA83B95A-BBB0-6445-AF6D-441E94C84B5C}" sibTransId="{17962140-9ED2-4143-96C7-578740712133}"/>
    <dgm:cxn modelId="{1CB5A778-4DB2-9747-AA00-1AC4D90BA3E5}" srcId="{B2FE4B4A-545C-EE4F-9345-6E40CE785038}" destId="{EAE7BF21-E121-BC4F-B9AC-754F08D7E011}" srcOrd="0" destOrd="0" parTransId="{841C7316-6478-3C44-BC4C-F86230306629}" sibTransId="{9F670E3B-0D6F-7F4E-8D50-B203D1D52059}"/>
    <dgm:cxn modelId="{94899E8D-EF58-48F5-998E-020200195EEC}" type="presOf" srcId="{167A4345-E9EE-A145-9C09-7473CA670571}" destId="{2F5F611A-C8DD-DB4B-85BE-4DE89DA4CD4B}" srcOrd="0" destOrd="1" presId="urn:microsoft.com/office/officeart/2005/8/layout/list1"/>
    <dgm:cxn modelId="{38CFC90B-E784-4CE6-AD0A-CAC0B8772F9D}" type="presOf" srcId="{FA50E6CB-03C4-154E-95BC-1A9E3FC5517A}" destId="{F4940663-D949-F040-AB7B-7F8430E0C8AA}" srcOrd="0" destOrd="0" presId="urn:microsoft.com/office/officeart/2005/8/layout/list1"/>
    <dgm:cxn modelId="{8E74D94C-B429-4844-B1A6-5732E549E685}" type="presOf" srcId="{8D4FC58E-32C9-EC42-9A62-EAB6C9C21F1A}" destId="{21F9742F-04A3-7843-AC63-5CF7FE01ACFA}" srcOrd="0" destOrd="0" presId="urn:microsoft.com/office/officeart/2005/8/layout/list1"/>
    <dgm:cxn modelId="{B436BB3E-B7C7-AE48-8BCD-F7B9957EB8CF}" srcId="{8D4FC58E-32C9-EC42-9A62-EAB6C9C21F1A}" destId="{25DD368B-69B8-6948-8FDB-8E160FD5B425}" srcOrd="0" destOrd="0" parTransId="{A558BC82-22E4-6E46-AD07-97D83226B399}" sibTransId="{DC15B217-115C-1544-BBA0-3614E8F99F2B}"/>
    <dgm:cxn modelId="{FA6E7461-48DB-9A4B-AB31-F55E53278831}" srcId="{FA50E6CB-03C4-154E-95BC-1A9E3FC5517A}" destId="{30CAD501-9284-CA42-BC37-D24BE0C4DC8C}" srcOrd="2" destOrd="0" parTransId="{DB2F835D-1CF0-2743-ADB4-87E164D79BCE}" sibTransId="{70E9DBBA-8C4E-634A-9EFF-27FC5775287E}"/>
    <dgm:cxn modelId="{452265FB-59D8-41C4-A307-26D49F53785E}" type="presOf" srcId="{B2FE4B4A-545C-EE4F-9345-6E40CE785038}" destId="{97DDF6E9-2F70-5E43-B997-7F864A74E601}" srcOrd="1" destOrd="0" presId="urn:microsoft.com/office/officeart/2005/8/layout/list1"/>
    <dgm:cxn modelId="{429EFF24-A5BE-4674-9C6F-F70423D7932B}" type="presOf" srcId="{EAE7BF21-E121-BC4F-B9AC-754F08D7E011}" destId="{D436436B-2306-A74D-A05A-6214B4A5907B}" srcOrd="0" destOrd="0" presId="urn:microsoft.com/office/officeart/2005/8/layout/list1"/>
    <dgm:cxn modelId="{7546E51E-5FB3-4512-BDCF-944D808E7081}" type="presOf" srcId="{B2FE4B4A-545C-EE4F-9345-6E40CE785038}" destId="{6D77E2B7-48A4-E04D-BEA5-942F2CEBE72A}" srcOrd="0" destOrd="0" presId="urn:microsoft.com/office/officeart/2005/8/layout/list1"/>
    <dgm:cxn modelId="{AF501458-9B60-6D4D-8A37-A7025F9F06DB}" srcId="{FA50E6CB-03C4-154E-95BC-1A9E3FC5517A}" destId="{30059323-18D3-964C-B24C-B21F99628842}" srcOrd="3" destOrd="0" parTransId="{47D8E329-B763-3346-A147-EE38EC5251CF}" sibTransId="{81EC7D56-9175-AF47-A5D1-0F4FB6973217}"/>
    <dgm:cxn modelId="{35F869EE-1C15-514E-80A5-3A89BEDF08D8}" srcId="{30CAD501-9284-CA42-BC37-D24BE0C4DC8C}" destId="{455AB85B-965A-7E43-AEA3-12BF16850925}" srcOrd="0" destOrd="0" parTransId="{9DE20909-09F5-484C-9D28-48B92836F8F3}" sibTransId="{7FD06D10-384B-E246-A43D-9381DD0AB5B6}"/>
    <dgm:cxn modelId="{1C887751-DE37-472D-9035-B735941A28FC}" type="presOf" srcId="{8D4FC58E-32C9-EC42-9A62-EAB6C9C21F1A}" destId="{F8FA1983-8AF4-B24D-A3AD-57756677E027}" srcOrd="1" destOrd="0" presId="urn:microsoft.com/office/officeart/2005/8/layout/list1"/>
    <dgm:cxn modelId="{E5470FC0-EA6E-4187-A192-C6D2FBB970BD}" type="presOf" srcId="{25DD368B-69B8-6948-8FDB-8E160FD5B425}" destId="{E4F5F91F-19D6-044B-AB68-3D795548CA14}" srcOrd="0" destOrd="0" presId="urn:microsoft.com/office/officeart/2005/8/layout/list1"/>
    <dgm:cxn modelId="{ED350D0D-1065-4864-B101-8FFCCEF89F20}" type="presOf" srcId="{79FD04AE-8FB0-6E45-81E1-D5B9E821473D}" destId="{2F5F611A-C8DD-DB4B-85BE-4DE89DA4CD4B}" srcOrd="0" destOrd="0" presId="urn:microsoft.com/office/officeart/2005/8/layout/list1"/>
    <dgm:cxn modelId="{A1B05E90-3530-F14B-94B5-61499BADCFBC}" srcId="{30059323-18D3-964C-B24C-B21F99628842}" destId="{167A4345-E9EE-A145-9C09-7473CA670571}" srcOrd="1" destOrd="0" parTransId="{6D45F330-DE70-2144-A34D-9F93087C34EC}" sibTransId="{54D936FB-3668-9144-8A55-9395C9552879}"/>
    <dgm:cxn modelId="{EE6521EB-8C70-1849-881D-2FBDE9ABCDDB}" srcId="{FA50E6CB-03C4-154E-95BC-1A9E3FC5517A}" destId="{B2FE4B4A-545C-EE4F-9345-6E40CE785038}" srcOrd="1" destOrd="0" parTransId="{D5B73B8A-257C-8A4C-A4CB-48CCB1B071B8}" sibTransId="{B8B1B95C-B49B-334B-8056-C6B30A595CDC}"/>
    <dgm:cxn modelId="{2946D355-DB91-4DC0-A542-3A984404E492}" type="presParOf" srcId="{F4940663-D949-F040-AB7B-7F8430E0C8AA}" destId="{33C23042-35F4-404B-90F3-ABEF3E022219}" srcOrd="0" destOrd="0" presId="urn:microsoft.com/office/officeart/2005/8/layout/list1"/>
    <dgm:cxn modelId="{FF3F6F57-55D4-4172-A6BF-66570D3A7E85}" type="presParOf" srcId="{33C23042-35F4-404B-90F3-ABEF3E022219}" destId="{21F9742F-04A3-7843-AC63-5CF7FE01ACFA}" srcOrd="0" destOrd="0" presId="urn:microsoft.com/office/officeart/2005/8/layout/list1"/>
    <dgm:cxn modelId="{DD2543BF-FA67-46E9-9784-B0194434286A}" type="presParOf" srcId="{33C23042-35F4-404B-90F3-ABEF3E022219}" destId="{F8FA1983-8AF4-B24D-A3AD-57756677E027}" srcOrd="1" destOrd="0" presId="urn:microsoft.com/office/officeart/2005/8/layout/list1"/>
    <dgm:cxn modelId="{5D316B88-AC9D-4976-A8B5-B3485DB655B8}" type="presParOf" srcId="{F4940663-D949-F040-AB7B-7F8430E0C8AA}" destId="{273CA4E9-E297-5745-9C8D-C7E2848E3FAE}" srcOrd="1" destOrd="0" presId="urn:microsoft.com/office/officeart/2005/8/layout/list1"/>
    <dgm:cxn modelId="{BB12F15E-B63B-4475-9579-3BB5B592606F}" type="presParOf" srcId="{F4940663-D949-F040-AB7B-7F8430E0C8AA}" destId="{E4F5F91F-19D6-044B-AB68-3D795548CA14}" srcOrd="2" destOrd="0" presId="urn:microsoft.com/office/officeart/2005/8/layout/list1"/>
    <dgm:cxn modelId="{F66BC3E1-3E88-4D35-99E0-AE7598488592}" type="presParOf" srcId="{F4940663-D949-F040-AB7B-7F8430E0C8AA}" destId="{2C6490C0-C8D4-ED4F-A220-4DF813E5D70A}" srcOrd="3" destOrd="0" presId="urn:microsoft.com/office/officeart/2005/8/layout/list1"/>
    <dgm:cxn modelId="{76396A90-7C20-4CFF-9EBB-B2D16D1A3D29}" type="presParOf" srcId="{F4940663-D949-F040-AB7B-7F8430E0C8AA}" destId="{CA37812C-5189-C045-9D71-667DCFC0E2B4}" srcOrd="4" destOrd="0" presId="urn:microsoft.com/office/officeart/2005/8/layout/list1"/>
    <dgm:cxn modelId="{47EBD0A6-CC95-45E4-9B57-5C71017BE93D}" type="presParOf" srcId="{CA37812C-5189-C045-9D71-667DCFC0E2B4}" destId="{6D77E2B7-48A4-E04D-BEA5-942F2CEBE72A}" srcOrd="0" destOrd="0" presId="urn:microsoft.com/office/officeart/2005/8/layout/list1"/>
    <dgm:cxn modelId="{111EC510-DC1E-4CF3-B280-E8D81A782E29}" type="presParOf" srcId="{CA37812C-5189-C045-9D71-667DCFC0E2B4}" destId="{97DDF6E9-2F70-5E43-B997-7F864A74E601}" srcOrd="1" destOrd="0" presId="urn:microsoft.com/office/officeart/2005/8/layout/list1"/>
    <dgm:cxn modelId="{F1B760D5-3904-47E5-AACF-B2502D9936D6}" type="presParOf" srcId="{F4940663-D949-F040-AB7B-7F8430E0C8AA}" destId="{D5154D63-9724-6748-B1F6-59F7B96A2282}" srcOrd="5" destOrd="0" presId="urn:microsoft.com/office/officeart/2005/8/layout/list1"/>
    <dgm:cxn modelId="{CC22500C-188D-4438-A1B2-8D32DD29A8EC}" type="presParOf" srcId="{F4940663-D949-F040-AB7B-7F8430E0C8AA}" destId="{D436436B-2306-A74D-A05A-6214B4A5907B}" srcOrd="6" destOrd="0" presId="urn:microsoft.com/office/officeart/2005/8/layout/list1"/>
    <dgm:cxn modelId="{414D2299-C229-4E74-94BE-892C9A291494}" type="presParOf" srcId="{F4940663-D949-F040-AB7B-7F8430E0C8AA}" destId="{0395A6C4-1C31-844C-8957-68386844D14D}" srcOrd="7" destOrd="0" presId="urn:microsoft.com/office/officeart/2005/8/layout/list1"/>
    <dgm:cxn modelId="{5B380FF8-894D-4A36-8284-CDE54894FD51}" type="presParOf" srcId="{F4940663-D949-F040-AB7B-7F8430E0C8AA}" destId="{B6779C5A-0F94-3F4C-943C-99DFC131D29E}" srcOrd="8" destOrd="0" presId="urn:microsoft.com/office/officeart/2005/8/layout/list1"/>
    <dgm:cxn modelId="{E1D0A94D-3B78-4072-AC2B-7B9C863C5F20}" type="presParOf" srcId="{B6779C5A-0F94-3F4C-943C-99DFC131D29E}" destId="{89F448F2-C837-A842-959D-3BD89C1C73F2}" srcOrd="0" destOrd="0" presId="urn:microsoft.com/office/officeart/2005/8/layout/list1"/>
    <dgm:cxn modelId="{9A38CACE-EAAF-45A4-8D1C-04F3BE3C6DE9}" type="presParOf" srcId="{B6779C5A-0F94-3F4C-943C-99DFC131D29E}" destId="{6A9DF39B-9AD6-EB40-A020-55139D2DB6E5}" srcOrd="1" destOrd="0" presId="urn:microsoft.com/office/officeart/2005/8/layout/list1"/>
    <dgm:cxn modelId="{4F0F8936-3D59-4C29-9309-B82690FBBBDD}" type="presParOf" srcId="{F4940663-D949-F040-AB7B-7F8430E0C8AA}" destId="{C5DFDADA-9409-F448-8308-BC67960166CA}" srcOrd="9" destOrd="0" presId="urn:microsoft.com/office/officeart/2005/8/layout/list1"/>
    <dgm:cxn modelId="{AE037A47-66E7-43C7-8F9D-4345BF195308}" type="presParOf" srcId="{F4940663-D949-F040-AB7B-7F8430E0C8AA}" destId="{6376E485-5C43-6D42-B8DB-56FBCA3D28FB}" srcOrd="10" destOrd="0" presId="urn:microsoft.com/office/officeart/2005/8/layout/list1"/>
    <dgm:cxn modelId="{31CD46C2-DD8E-4979-ABDC-52E48E09606E}" type="presParOf" srcId="{F4940663-D949-F040-AB7B-7F8430E0C8AA}" destId="{7996B5DF-C204-BF4B-90E4-428623CCD091}" srcOrd="11" destOrd="0" presId="urn:microsoft.com/office/officeart/2005/8/layout/list1"/>
    <dgm:cxn modelId="{B27F62C9-9C68-4EB6-BFAD-D074247F034B}" type="presParOf" srcId="{F4940663-D949-F040-AB7B-7F8430E0C8AA}" destId="{E9D01B4A-242F-8A4E-8771-03E821DD3F4E}" srcOrd="12" destOrd="0" presId="urn:microsoft.com/office/officeart/2005/8/layout/list1"/>
    <dgm:cxn modelId="{88B43050-B4F7-41B4-87FE-24B35366CB6D}" type="presParOf" srcId="{E9D01B4A-242F-8A4E-8771-03E821DD3F4E}" destId="{01E2A4F9-D03C-134A-8B8C-2C46F449902C}" srcOrd="0" destOrd="0" presId="urn:microsoft.com/office/officeart/2005/8/layout/list1"/>
    <dgm:cxn modelId="{1E0FD34D-15B6-4D68-974B-28D667DFD9FC}" type="presParOf" srcId="{E9D01B4A-242F-8A4E-8771-03E821DD3F4E}" destId="{AA62E253-E9C4-C043-B51F-FE7F9CF9D0A8}" srcOrd="1" destOrd="0" presId="urn:microsoft.com/office/officeart/2005/8/layout/list1"/>
    <dgm:cxn modelId="{6D257AE3-5C18-45A2-B855-AE892AE1A3BC}" type="presParOf" srcId="{F4940663-D949-F040-AB7B-7F8430E0C8AA}" destId="{16355473-5CB0-C046-8704-1C0FC95ECA78}" srcOrd="13" destOrd="0" presId="urn:microsoft.com/office/officeart/2005/8/layout/list1"/>
    <dgm:cxn modelId="{53010826-5A0E-4731-AAC4-325E0715AA41}" type="presParOf" srcId="{F4940663-D949-F040-AB7B-7F8430E0C8AA}" destId="{2F5F611A-C8DD-DB4B-85BE-4DE89DA4CD4B}" srcOrd="14" destOrd="0" presId="urn:microsoft.com/office/officeart/2005/8/layout/list1"/>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80105BC2-EC4B-964E-A03A-3A9B73DF638F}">
      <dgm:prSet phldrT="[Text]" custT="1"/>
      <dgm:spPr/>
      <dgm:t>
        <a:bodyPr/>
        <a:lstStyle/>
        <a:p>
          <a:r>
            <a:rPr lang="en-US" sz="1600">
              <a:latin typeface="Calibri"/>
              <a:cs typeface="Calibri"/>
            </a:rPr>
            <a:t>Principles</a:t>
          </a:r>
        </a:p>
      </dgm:t>
    </dgm:pt>
    <dgm:pt modelId="{92B85809-1A6D-8D47-B0E0-9F82A81203D3}" type="parTrans" cxnId="{2CC1CFB1-8BFD-B94F-A4C7-3407A72DCCEA}">
      <dgm:prSet/>
      <dgm:spPr/>
      <dgm:t>
        <a:bodyPr/>
        <a:lstStyle/>
        <a:p>
          <a:endParaRPr lang="en-US"/>
        </a:p>
      </dgm:t>
    </dgm:pt>
    <dgm:pt modelId="{DB92C463-611D-EA4C-BF4A-6BED3D653989}" type="sibTrans" cxnId="{2CC1CFB1-8BFD-B94F-A4C7-3407A72DCCEA}">
      <dgm:prSet/>
      <dgm:spPr/>
      <dgm:t>
        <a:bodyPr/>
        <a:lstStyle/>
        <a:p>
          <a:endParaRPr lang="en-US"/>
        </a:p>
      </dgm:t>
    </dgm:pt>
    <dgm:pt modelId="{2DE78632-D45A-4F41-8F74-87806090EAAD}">
      <dgm:prSet phldrT="[Text]" custT="1"/>
      <dgm:spPr/>
      <dgm:t>
        <a:bodyPr/>
        <a:lstStyle/>
        <a:p>
          <a:endParaRPr lang="en-US" sz="1100">
            <a:solidFill>
              <a:srgbClr val="000000"/>
            </a:solidFill>
            <a:latin typeface="Calibri"/>
            <a:cs typeface="Calibri"/>
          </a:endParaRPr>
        </a:p>
      </dgm:t>
    </dgm:pt>
    <dgm:pt modelId="{CB5A8A4F-305C-0540-BE5D-2C6C8E972098}" type="parTrans" cxnId="{8AC25367-2B4C-1741-A504-23ECDDB8E507}">
      <dgm:prSet/>
      <dgm:spPr/>
      <dgm:t>
        <a:bodyPr/>
        <a:lstStyle/>
        <a:p>
          <a:endParaRPr lang="en-US"/>
        </a:p>
      </dgm:t>
    </dgm:pt>
    <dgm:pt modelId="{F652C468-9EF9-3B46-97D4-4273A10B35E9}" type="sibTrans" cxnId="{8AC25367-2B4C-1741-A504-23ECDDB8E507}">
      <dgm:prSet/>
      <dgm:spPr/>
      <dgm:t>
        <a:bodyPr/>
        <a:lstStyle/>
        <a:p>
          <a:endParaRPr lang="en-US"/>
        </a:p>
      </dgm:t>
    </dgm:pt>
    <dgm:pt modelId="{57E57AE7-ECAC-BA4F-B140-A8FD42D0A7BC}">
      <dgm:prSet phldrT="[Text]" custT="1"/>
      <dgm:spPr/>
      <dgm:t>
        <a:bodyPr/>
        <a:lstStyle/>
        <a:p>
          <a:r>
            <a:rPr lang="en-US" sz="1600">
              <a:latin typeface="Calibri"/>
              <a:cs typeface="Calibri"/>
            </a:rPr>
            <a:t>Practices</a:t>
          </a:r>
        </a:p>
      </dgm:t>
    </dgm:pt>
    <dgm:pt modelId="{79F96172-E71E-CA46-9357-AB48CDE0353B}" type="parTrans" cxnId="{752F6D2A-CBD2-1B49-892A-99BBBEE738B4}">
      <dgm:prSet/>
      <dgm:spPr/>
      <dgm:t>
        <a:bodyPr/>
        <a:lstStyle/>
        <a:p>
          <a:endParaRPr lang="en-US"/>
        </a:p>
      </dgm:t>
    </dgm:pt>
    <dgm:pt modelId="{0C11610E-8ECB-3545-AD05-5DFD6DFFFEE2}" type="sibTrans" cxnId="{752F6D2A-CBD2-1B49-892A-99BBBEE738B4}">
      <dgm:prSet/>
      <dgm:spPr/>
      <dgm:t>
        <a:bodyPr/>
        <a:lstStyle/>
        <a:p>
          <a:endParaRPr lang="en-US"/>
        </a:p>
      </dgm:t>
    </dgm:pt>
    <dgm:pt modelId="{BBACA5BF-BB4A-0241-BABB-45DD64F78034}">
      <dgm:prSet phldrT="[Text]" custT="1"/>
      <dgm:spPr/>
      <dgm:t>
        <a:bodyPr/>
        <a:lstStyle/>
        <a:p>
          <a:r>
            <a:rPr lang="en-US" sz="1100">
              <a:latin typeface="Calibri"/>
              <a:cs typeface="Calibri"/>
            </a:rPr>
            <a:t>Holistic approaches</a:t>
          </a:r>
        </a:p>
      </dgm:t>
    </dgm:pt>
    <dgm:pt modelId="{B431DA8A-7BDF-114B-A178-702903A82B5E}" type="parTrans" cxnId="{1874AC5F-D84E-864E-A2BC-D181E36B44B6}">
      <dgm:prSet/>
      <dgm:spPr/>
      <dgm:t>
        <a:bodyPr/>
        <a:lstStyle/>
        <a:p>
          <a:endParaRPr lang="en-US"/>
        </a:p>
      </dgm:t>
    </dgm:pt>
    <dgm:pt modelId="{FEE413D1-2898-174F-9F3A-F1A70520692A}" type="sibTrans" cxnId="{1874AC5F-D84E-864E-A2BC-D181E36B44B6}">
      <dgm:prSet/>
      <dgm:spPr/>
      <dgm:t>
        <a:bodyPr/>
        <a:lstStyle/>
        <a:p>
          <a:endParaRPr lang="en-US"/>
        </a:p>
      </dgm:t>
    </dgm:pt>
    <dgm:pt modelId="{E3A64C9D-2AD4-EB47-80AE-5852CEE7B0DB}">
      <dgm:prSet phldrT="[Text]" custT="1"/>
      <dgm:spPr/>
      <dgm:t>
        <a:bodyPr/>
        <a:lstStyle/>
        <a:p>
          <a:r>
            <a:rPr lang="en-US" sz="1600">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48DADE2B-E1E1-7B42-9B67-C0F331213F69}">
      <dgm:prSet phldrT="[Text]" custT="1"/>
      <dgm:spPr/>
      <dgm:t>
        <a:bodyPr/>
        <a:lstStyle/>
        <a:p>
          <a:r>
            <a:rPr lang="en-US" sz="1100">
              <a:latin typeface="Calibri"/>
              <a:cs typeface="Calibri"/>
            </a:rPr>
            <a:t>Children have a strong sense of identity</a:t>
          </a:r>
        </a:p>
      </dgm:t>
    </dgm:pt>
    <dgm:pt modelId="{56FB7E6C-8B3F-CB46-8F9F-EAC5E8138CCD}" type="parTrans" cxnId="{2B642A0D-5BC4-6C4D-8B8D-A4F11046F179}">
      <dgm:prSet/>
      <dgm:spPr/>
      <dgm:t>
        <a:bodyPr/>
        <a:lstStyle/>
        <a:p>
          <a:endParaRPr lang="en-US"/>
        </a:p>
      </dgm:t>
    </dgm:pt>
    <dgm:pt modelId="{11FFB6F8-D5EA-004B-BB7E-465C5407890A}" type="sibTrans" cxnId="{2B642A0D-5BC4-6C4D-8B8D-A4F11046F179}">
      <dgm:prSet/>
      <dgm:spPr/>
      <dgm:t>
        <a:bodyPr/>
        <a:lstStyle/>
        <a:p>
          <a:endParaRPr lang="en-US"/>
        </a:p>
      </dgm:t>
    </dgm:pt>
    <dgm:pt modelId="{84FC2DE5-4227-E742-8D41-864C686B3ED3}">
      <dgm:prSet custT="1"/>
      <dgm:spPr/>
      <dgm:t>
        <a:bodyPr/>
        <a:lstStyle/>
        <a:p>
          <a:r>
            <a:rPr lang="en-US" sz="1100">
              <a:latin typeface="Calibri"/>
              <a:cs typeface="Calibri"/>
            </a:rPr>
            <a:t>High expectations and equity</a:t>
          </a:r>
        </a:p>
      </dgm:t>
    </dgm:pt>
    <dgm:pt modelId="{846BCDD1-7F38-284F-9A2B-54A78C874305}" type="parTrans" cxnId="{D59128DD-30F9-834C-8206-1A7F61D2215C}">
      <dgm:prSet/>
      <dgm:spPr/>
      <dgm:t>
        <a:bodyPr/>
        <a:lstStyle/>
        <a:p>
          <a:endParaRPr lang="en-US"/>
        </a:p>
      </dgm:t>
    </dgm:pt>
    <dgm:pt modelId="{0DACDD0D-F22E-2845-9881-D5C1656093B0}" type="sibTrans" cxnId="{D59128DD-30F9-834C-8206-1A7F61D2215C}">
      <dgm:prSet/>
      <dgm:spPr/>
      <dgm:t>
        <a:bodyPr/>
        <a:lstStyle/>
        <a:p>
          <a:endParaRPr lang="en-US"/>
        </a:p>
      </dgm:t>
    </dgm:pt>
    <dgm:pt modelId="{7AEE5E8B-6009-0442-9822-A931579F6B97}">
      <dgm:prSet custT="1"/>
      <dgm:spPr/>
      <dgm:t>
        <a:bodyPr/>
        <a:lstStyle/>
        <a:p>
          <a:r>
            <a:rPr lang="en-US" sz="1100">
              <a:latin typeface="Calibri"/>
              <a:cs typeface="Calibri"/>
            </a:rPr>
            <a:t>Respect for diversity</a:t>
          </a:r>
        </a:p>
      </dgm:t>
    </dgm:pt>
    <dgm:pt modelId="{0BC53756-2C85-3841-94B0-5A20549F452E}" type="parTrans" cxnId="{337BCBA1-266D-8E4D-8692-DC0710F96A8D}">
      <dgm:prSet/>
      <dgm:spPr/>
      <dgm:t>
        <a:bodyPr/>
        <a:lstStyle/>
        <a:p>
          <a:endParaRPr lang="en-US"/>
        </a:p>
      </dgm:t>
    </dgm:pt>
    <dgm:pt modelId="{5EE93A3A-8FFE-A942-B6C9-92507BC41114}" type="sibTrans" cxnId="{337BCBA1-266D-8E4D-8692-DC0710F96A8D}">
      <dgm:prSet/>
      <dgm:spPr/>
      <dgm:t>
        <a:bodyPr/>
        <a:lstStyle/>
        <a:p>
          <a:endParaRPr lang="en-US"/>
        </a:p>
      </dgm:t>
    </dgm:pt>
    <dgm:pt modelId="{609E69BE-5121-484F-8A39-ABAC421FC22D}">
      <dgm:prSet custT="1"/>
      <dgm:spPr/>
      <dgm:t>
        <a:bodyPr/>
        <a:lstStyle/>
        <a:p>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E34FF977-9915-F341-ACBF-394AAF4662CF}">
      <dgm:prSet custT="1"/>
      <dgm:spPr/>
      <dgm:t>
        <a:bodyPr/>
        <a:lstStyle/>
        <a:p>
          <a:r>
            <a:rPr lang="en-US" sz="1100">
              <a:latin typeface="Calibri"/>
              <a:cs typeface="Calibri"/>
            </a:rPr>
            <a:t>Learning through play</a:t>
          </a:r>
        </a:p>
      </dgm:t>
    </dgm:pt>
    <dgm:pt modelId="{1899BBA9-7AE6-2146-A473-8DEEDB3D3D67}" type="parTrans" cxnId="{84B0DD6B-3787-B645-A5D4-3B24CDD53BDF}">
      <dgm:prSet/>
      <dgm:spPr/>
      <dgm:t>
        <a:bodyPr/>
        <a:lstStyle/>
        <a:p>
          <a:endParaRPr lang="en-US"/>
        </a:p>
      </dgm:t>
    </dgm:pt>
    <dgm:pt modelId="{168CEFA9-46BA-A141-A415-347B0C2CE955}" type="sibTrans" cxnId="{84B0DD6B-3787-B645-A5D4-3B24CDD53BDF}">
      <dgm:prSet/>
      <dgm:spPr/>
      <dgm:t>
        <a:bodyPr/>
        <a:lstStyle/>
        <a:p>
          <a:endParaRPr lang="en-US"/>
        </a:p>
      </dgm:t>
    </dgm:pt>
    <dgm:pt modelId="{143805B8-1A28-DD4F-9877-6E05DB4751E4}">
      <dgm:prSet custT="1"/>
      <dgm:spPr/>
      <dgm:t>
        <a:bodyPr/>
        <a:lstStyle/>
        <a:p>
          <a:r>
            <a:rPr lang="en-US" sz="1100">
              <a:latin typeface="Calibri"/>
              <a:cs typeface="Calibri"/>
            </a:rPr>
            <a:t>Intentional teaching</a:t>
          </a:r>
        </a:p>
      </dgm:t>
    </dgm:pt>
    <dgm:pt modelId="{FF488539-93EF-0044-8CEB-D26C462E62E5}" type="parTrans" cxnId="{41B73F48-875C-0648-9747-A3F4FBAACE08}">
      <dgm:prSet/>
      <dgm:spPr/>
      <dgm:t>
        <a:bodyPr/>
        <a:lstStyle/>
        <a:p>
          <a:endParaRPr lang="en-US"/>
        </a:p>
      </dgm:t>
    </dgm:pt>
    <dgm:pt modelId="{10DB288B-68D6-E44D-B509-1B1F3A07EF94}" type="sibTrans" cxnId="{41B73F48-875C-0648-9747-A3F4FBAACE08}">
      <dgm:prSet/>
      <dgm:spPr/>
      <dgm:t>
        <a:bodyPr/>
        <a:lstStyle/>
        <a:p>
          <a:endParaRPr lang="en-US"/>
        </a:p>
      </dgm:t>
    </dgm:pt>
    <dgm:pt modelId="{8CE4A5C8-083E-244B-A8E5-1F22A123F835}">
      <dgm:prSet custT="1"/>
      <dgm:spPr/>
      <dgm:t>
        <a:bodyPr/>
        <a:lstStyle/>
        <a:p>
          <a:r>
            <a:rPr lang="en-US" sz="1100">
              <a:latin typeface="Calibri"/>
              <a:cs typeface="Calibri"/>
            </a:rPr>
            <a:t>Learning environments</a:t>
          </a:r>
        </a:p>
      </dgm:t>
    </dgm:pt>
    <dgm:pt modelId="{8BBADD20-08D3-3B4B-BD03-ED0E7647E599}" type="parTrans" cxnId="{A8C6D678-F4F8-3041-9CFA-32A088C0C948}">
      <dgm:prSet/>
      <dgm:spPr/>
      <dgm:t>
        <a:bodyPr/>
        <a:lstStyle/>
        <a:p>
          <a:endParaRPr lang="en-US"/>
        </a:p>
      </dgm:t>
    </dgm:pt>
    <dgm:pt modelId="{8E288CA9-8E32-F040-AD86-E8EA3EFE1CB7}" type="sibTrans" cxnId="{A8C6D678-F4F8-3041-9CFA-32A088C0C948}">
      <dgm:prSet/>
      <dgm:spPr/>
      <dgm:t>
        <a:bodyPr/>
        <a:lstStyle/>
        <a:p>
          <a:endParaRPr lang="en-US"/>
        </a:p>
      </dgm:t>
    </dgm:pt>
    <dgm:pt modelId="{008FA743-7874-4448-9E0F-20F162ACAA32}">
      <dgm:prSet custT="1"/>
      <dgm:spPr/>
      <dgm:t>
        <a:bodyPr/>
        <a:lstStyle/>
        <a:p>
          <a:r>
            <a:rPr lang="en-US" sz="1100">
              <a:latin typeface="Calibri"/>
              <a:cs typeface="Calibri"/>
            </a:rPr>
            <a:t>Children are connected to and contribute to their world</a:t>
          </a:r>
        </a:p>
      </dgm:t>
    </dgm:pt>
    <dgm:pt modelId="{6C631770-0F7B-BC42-83B8-CEF0FB5F0C66}" type="parTrans" cxnId="{96B3F90D-8A3C-FA45-B004-D6BBB9048DC4}">
      <dgm:prSet/>
      <dgm:spPr/>
      <dgm:t>
        <a:bodyPr/>
        <a:lstStyle/>
        <a:p>
          <a:endParaRPr lang="en-US"/>
        </a:p>
      </dgm:t>
    </dgm:pt>
    <dgm:pt modelId="{4919A30A-0C46-9D4E-A17F-1864C8661A9B}" type="sibTrans" cxnId="{96B3F90D-8A3C-FA45-B004-D6BBB9048DC4}">
      <dgm:prSet/>
      <dgm:spPr/>
      <dgm:t>
        <a:bodyPr/>
        <a:lstStyle/>
        <a:p>
          <a:endParaRPr lang="en-US"/>
        </a:p>
      </dgm:t>
    </dgm:pt>
    <dgm:pt modelId="{003D7B73-FB25-B144-92FE-13E9F90C2155}">
      <dgm:prSet custT="1"/>
      <dgm:spPr/>
      <dgm:t>
        <a:bodyPr/>
        <a:lstStyle/>
        <a:p>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9B656AA0-2250-A048-95ED-4A1EAC26A8A1}">
      <dgm:prSet custT="1"/>
      <dgm:spPr/>
      <dgm:t>
        <a:bodyPr/>
        <a:lstStyle/>
        <a:p>
          <a:r>
            <a:rPr lang="en-US" sz="1100">
              <a:latin typeface="Calibri"/>
              <a:cs typeface="Calibri"/>
            </a:rPr>
            <a:t>Children are confident and involved learners</a:t>
          </a:r>
        </a:p>
      </dgm:t>
    </dgm:pt>
    <dgm:pt modelId="{4C5C1532-9789-9544-B7DA-897EF6B1F2E9}" type="parTrans" cxnId="{656EF53E-26A6-8A42-A6C5-51EE5DE1CD02}">
      <dgm:prSet/>
      <dgm:spPr/>
      <dgm:t>
        <a:bodyPr/>
        <a:lstStyle/>
        <a:p>
          <a:endParaRPr lang="en-US"/>
        </a:p>
      </dgm:t>
    </dgm:pt>
    <dgm:pt modelId="{F447548A-8965-B046-BE45-FA06A8B18AD5}" type="sibTrans" cxnId="{656EF53E-26A6-8A42-A6C5-51EE5DE1CD02}">
      <dgm:prSet/>
      <dgm:spPr/>
      <dgm:t>
        <a:bodyPr/>
        <a:lstStyle/>
        <a:p>
          <a:endParaRPr lang="en-US"/>
        </a:p>
      </dgm:t>
    </dgm:pt>
    <dgm:pt modelId="{8E247F3F-8263-CF4C-B9F8-0A36D14A6E4D}">
      <dgm:prSet phldrT="[Text]" custT="1"/>
      <dgm:spPr/>
      <dgm:t>
        <a:bodyPr/>
        <a:lstStyle/>
        <a:p>
          <a:endParaRPr lang="en-US" sz="1100">
            <a:solidFill>
              <a:srgbClr val="000000"/>
            </a:solidFill>
            <a:latin typeface="Calibri"/>
            <a:cs typeface="Calibri"/>
          </a:endParaRPr>
        </a:p>
      </dgm:t>
    </dgm:pt>
    <dgm:pt modelId="{AE2784F0-7302-154A-BE5C-D2F2941CD7B4}" type="parTrans" cxnId="{A4AE3721-7220-EB40-AFCD-8DBD13DEB5CB}">
      <dgm:prSet/>
      <dgm:spPr/>
    </dgm:pt>
    <dgm:pt modelId="{566AD878-820A-D949-A576-2D50932EE00D}" type="sibTrans" cxnId="{A4AE3721-7220-EB40-AFCD-8DBD13DEB5CB}">
      <dgm:prSet/>
      <dgm:spPr/>
    </dgm:pt>
    <dgm:pt modelId="{CE463816-06AA-2D44-AEB0-12135727AB74}">
      <dgm:prSet phldrT="[Text]" custT="1"/>
      <dgm:spPr/>
      <dgm:t>
        <a:bodyPr/>
        <a:lstStyle/>
        <a:p>
          <a:endParaRPr lang="en-US" sz="1100">
            <a:solidFill>
              <a:srgbClr val="000000"/>
            </a:solidFill>
            <a:latin typeface="Calibri"/>
            <a:cs typeface="Calibri"/>
          </a:endParaRPr>
        </a:p>
      </dgm:t>
    </dgm:pt>
    <dgm:pt modelId="{415AE686-49C1-AE43-BE16-73A7B2C8F1A2}" type="parTrans" cxnId="{76DA62A1-BA43-E54E-A001-3BEB35DFF5F3}">
      <dgm:prSet/>
      <dgm:spPr/>
    </dgm:pt>
    <dgm:pt modelId="{041EB983-3306-D14B-A44D-1675C0907537}" type="sibTrans" cxnId="{76DA62A1-BA43-E54E-A001-3BEB35DFF5F3}">
      <dgm:prSet/>
      <dgm:spPr/>
    </dgm:pt>
    <dgm:pt modelId="{FF399ACA-B319-8C4A-B745-60F9C806FC23}">
      <dgm:prSet phldrT="[Text]" custT="1"/>
      <dgm:spPr/>
      <dgm:t>
        <a:bodyPr/>
        <a:lstStyle/>
        <a:p>
          <a:endParaRPr lang="en-US" sz="1100">
            <a:solidFill>
              <a:srgbClr val="000000"/>
            </a:solidFill>
            <a:latin typeface="Calibri"/>
            <a:cs typeface="Calibri"/>
          </a:endParaRPr>
        </a:p>
      </dgm:t>
    </dgm:pt>
    <dgm:pt modelId="{D0047E30-4CD5-E64E-BF2C-D5339098539B}" type="parTrans" cxnId="{92C45209-E86F-1C4E-A9D7-6F73C163A25A}">
      <dgm:prSet/>
      <dgm:spPr/>
    </dgm:pt>
    <dgm:pt modelId="{65BF1325-B869-0144-B07A-02241FFB1114}" type="sibTrans" cxnId="{92C45209-E86F-1C4E-A9D7-6F73C163A25A}">
      <dgm:prSet/>
      <dgm:spPr/>
    </dgm:pt>
    <dgm:pt modelId="{4B7622FA-79EB-3A4C-8FC4-9A0162F30FF2}">
      <dgm:prSet phldrT="[Text]" custT="1"/>
      <dgm:spPr/>
      <dgm:t>
        <a:bodyPr/>
        <a:lstStyle/>
        <a:p>
          <a:endParaRPr lang="en-US" sz="1100">
            <a:solidFill>
              <a:srgbClr val="000000"/>
            </a:solidFill>
            <a:latin typeface="Calibri"/>
            <a:cs typeface="Calibri"/>
          </a:endParaRPr>
        </a:p>
      </dgm:t>
    </dgm:pt>
    <dgm:pt modelId="{58B9AA25-F4FD-0F4C-9A27-906D1B836C11}" type="parTrans" cxnId="{9C979B68-167E-E348-A9A3-291E30E49258}">
      <dgm:prSet/>
      <dgm:spPr/>
    </dgm:pt>
    <dgm:pt modelId="{01A44E05-F9BE-084F-A6BC-FB3B8F03D7C6}" type="sibTrans" cxnId="{9C979B68-167E-E348-A9A3-291E30E49258}">
      <dgm:prSet/>
      <dgm:spPr/>
    </dgm:pt>
    <dgm:pt modelId="{3C95BA40-B2F5-844B-8C8A-E1B64519BBAF}">
      <dgm:prSet custT="1"/>
      <dgm:spPr/>
      <dgm:t>
        <a:bodyPr/>
        <a:lstStyle/>
        <a:p>
          <a:r>
            <a:rPr lang="en-US" sz="1100">
              <a:latin typeface="Calibri"/>
              <a:cs typeface="Calibri"/>
            </a:rPr>
            <a:t>Assessment for learning</a:t>
          </a:r>
        </a:p>
      </dgm:t>
    </dgm:pt>
    <dgm:pt modelId="{1292374D-A06F-3C46-9BB9-5F8AE41F42E8}" type="parTrans" cxnId="{008A705B-F614-E745-B0D8-DC0589CE5E6D}">
      <dgm:prSet/>
      <dgm:spPr/>
    </dgm:pt>
    <dgm:pt modelId="{C4B39647-5329-C046-A1D0-F5830996B7B2}" type="sibTrans" cxnId="{008A705B-F614-E745-B0D8-DC0589CE5E6D}">
      <dgm:prSet/>
      <dgm:spPr/>
    </dgm:pt>
    <dgm:pt modelId="{9D2C0D1C-8A75-BB42-9759-648D4FC553D3}">
      <dgm:prSet custT="1"/>
      <dgm:spPr/>
      <dgm:t>
        <a:bodyPr/>
        <a:lstStyle/>
        <a:p>
          <a:r>
            <a:rPr lang="en-US" sz="1100">
              <a:latin typeface="Calibri"/>
              <a:cs typeface="Calibri"/>
            </a:rPr>
            <a:t>Continuity of learning and transtions</a:t>
          </a:r>
        </a:p>
      </dgm:t>
    </dgm:pt>
    <dgm:pt modelId="{1CB4588E-97BA-B245-A856-581E7DB15125}" type="parTrans" cxnId="{542A1B60-090F-0544-BF9D-7262D0E15F21}">
      <dgm:prSet/>
      <dgm:spPr/>
    </dgm:pt>
    <dgm:pt modelId="{DA365DAC-EFD0-8747-BEF4-889E623B94C4}" type="sibTrans" cxnId="{542A1B60-090F-0544-BF9D-7262D0E15F21}">
      <dgm:prSet/>
      <dgm:spPr/>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41B73F48-875C-0648-9747-A3F4FBAACE08}" srcId="{57E57AE7-ECAC-BA4F-B140-A8FD42D0A7BC}" destId="{143805B8-1A28-DD4F-9877-6E05DB4751E4}" srcOrd="4" destOrd="0" parTransId="{FF488539-93EF-0044-8CEB-D26C462E62E5}" sibTransId="{10DB288B-68D6-E44D-B509-1B1F3A07EF94}"/>
    <dgm:cxn modelId="{1874AC5F-D84E-864E-A2BC-D181E36B44B6}" srcId="{57E57AE7-ECAC-BA4F-B140-A8FD42D0A7BC}" destId="{BBACA5BF-BB4A-0241-BABB-45DD64F78034}" srcOrd="1" destOrd="0" parTransId="{B431DA8A-7BDF-114B-A178-702903A82B5E}" sibTransId="{FEE413D1-2898-174F-9F3A-F1A70520692A}"/>
    <dgm:cxn modelId="{337BCBA1-266D-8E4D-8692-DC0710F96A8D}" srcId="{80105BC2-EC4B-964E-A03A-3A9B73DF638F}" destId="{7AEE5E8B-6009-0442-9822-A931579F6B97}" srcOrd="4" destOrd="0" parTransId="{0BC53756-2C85-3841-94B0-5A20549F452E}" sibTransId="{5EE93A3A-8FFE-A942-B6C9-92507BC41114}"/>
    <dgm:cxn modelId="{96B3F90D-8A3C-FA45-B004-D6BBB9048DC4}" srcId="{E3A64C9D-2AD4-EB47-80AE-5852CEE7B0DB}" destId="{008FA743-7874-4448-9E0F-20F162ACAA32}" srcOrd="2" destOrd="0" parTransId="{6C631770-0F7B-BC42-83B8-CEF0FB5F0C66}" sibTransId="{4919A30A-0C46-9D4E-A17F-1864C8661A9B}"/>
    <dgm:cxn modelId="{D4D190CB-FB06-43C9-A7D3-95FF367CBBDB}" type="presOf" srcId="{9B656AA0-2250-A048-95ED-4A1EAC26A8A1}" destId="{9928A7C4-B514-C940-A8C1-11C89D2221BD}" srcOrd="0" destOrd="4" presId="urn:microsoft.com/office/officeart/2005/8/layout/hList1"/>
    <dgm:cxn modelId="{1D09653D-A934-4285-8CBE-F3B37FD79278}" type="presOf" srcId="{3C95BA40-B2F5-844B-8C8A-E1B64519BBAF}" destId="{6450B526-CF46-FC4E-A4D1-194D5E6A1D44}" srcOrd="0" destOrd="7" presId="urn:microsoft.com/office/officeart/2005/8/layout/hList1"/>
    <dgm:cxn modelId="{A4AE3721-7220-EB40-AFCD-8DBD13DEB5CB}" srcId="{80105BC2-EC4B-964E-A03A-3A9B73DF638F}" destId="{8E247F3F-8263-CF4C-B9F8-0A36D14A6E4D}" srcOrd="0" destOrd="0" parTransId="{AE2784F0-7302-154A-BE5C-D2F2941CD7B4}" sibTransId="{566AD878-820A-D949-A576-2D50932EE00D}"/>
    <dgm:cxn modelId="{542A1B60-090F-0544-BF9D-7262D0E15F21}" srcId="{57E57AE7-ECAC-BA4F-B140-A8FD42D0A7BC}" destId="{9D2C0D1C-8A75-BB42-9759-648D4FC553D3}" srcOrd="6" destOrd="0" parTransId="{1CB4588E-97BA-B245-A856-581E7DB15125}" sibTransId="{DA365DAC-EFD0-8747-BEF4-889E623B94C4}"/>
    <dgm:cxn modelId="{35E48267-06E5-48DD-B5CD-04C34CC5C3C5}" type="presOf" srcId="{FF399ACA-B319-8C4A-B745-60F9C806FC23}" destId="{50527C3D-56B2-5342-9A1B-5DCBF8D39CD9}" srcOrd="0" destOrd="1" presId="urn:microsoft.com/office/officeart/2005/8/layout/hList1"/>
    <dgm:cxn modelId="{26E266C4-79E9-4C75-BBDC-59C6EBDD8289}" type="presOf" srcId="{8CE4A5C8-083E-244B-A8E5-1F22A123F835}" destId="{6450B526-CF46-FC4E-A4D1-194D5E6A1D44}" srcOrd="0" destOrd="5" presId="urn:microsoft.com/office/officeart/2005/8/layout/hList1"/>
    <dgm:cxn modelId="{A28D2901-8A83-A94B-A3AB-33048DF3B4A6}" srcId="{57E57AE7-ECAC-BA4F-B140-A8FD42D0A7BC}" destId="{609E69BE-5121-484F-8A39-ABAC421FC22D}" srcOrd="2" destOrd="0" parTransId="{EAF18055-BC5E-8B45-9F88-B60928CC5133}" sibTransId="{36B09A3D-E9B8-0941-8214-26D89D0ECF50}"/>
    <dgm:cxn modelId="{9C979B68-167E-E348-A9A3-291E30E49258}" srcId="{E3A64C9D-2AD4-EB47-80AE-5852CEE7B0DB}" destId="{4B7622FA-79EB-3A4C-8FC4-9A0162F30FF2}" srcOrd="0" destOrd="0" parTransId="{58B9AA25-F4FD-0F4C-9A27-906D1B836C11}" sibTransId="{01A44E05-F9BE-084F-A6BC-FB3B8F03D7C6}"/>
    <dgm:cxn modelId="{752F6D2A-CBD2-1B49-892A-99BBBEE738B4}" srcId="{EFD626BE-9B15-8A43-B150-1B6E124746C9}" destId="{57E57AE7-ECAC-BA4F-B140-A8FD42D0A7BC}" srcOrd="1" destOrd="0" parTransId="{79F96172-E71E-CA46-9357-AB48CDE0353B}" sibTransId="{0C11610E-8ECB-3545-AD05-5DFD6DFFFEE2}"/>
    <dgm:cxn modelId="{3D7868E9-79E5-4543-A141-B6D78DF62DE7}" type="presOf" srcId="{EFD626BE-9B15-8A43-B150-1B6E124746C9}" destId="{A678474D-F59A-DA45-8E91-D6B3590C5660}" srcOrd="0" destOrd="0" presId="urn:microsoft.com/office/officeart/2005/8/layout/hList1"/>
    <dgm:cxn modelId="{76DA62A1-BA43-E54E-A001-3BEB35DFF5F3}" srcId="{57E57AE7-ECAC-BA4F-B140-A8FD42D0A7BC}" destId="{CE463816-06AA-2D44-AEB0-12135727AB74}" srcOrd="0" destOrd="0" parTransId="{415AE686-49C1-AE43-BE16-73A7B2C8F1A2}" sibTransId="{041EB983-3306-D14B-A44D-1675C0907537}"/>
    <dgm:cxn modelId="{51B08287-B6F6-4462-A795-DFF23D9B86F3}" type="presOf" srcId="{CE463816-06AA-2D44-AEB0-12135727AB74}" destId="{6450B526-CF46-FC4E-A4D1-194D5E6A1D44}" srcOrd="0" destOrd="0" presId="urn:microsoft.com/office/officeart/2005/8/layout/hList1"/>
    <dgm:cxn modelId="{3D49EC63-AE2B-47F3-9625-894FF82AB1C3}" type="presOf" srcId="{80105BC2-EC4B-964E-A03A-3A9B73DF638F}" destId="{23DDE379-BC3C-7745-A3FD-F65EBE30766E}" srcOrd="0" destOrd="0" presId="urn:microsoft.com/office/officeart/2005/8/layout/hList1"/>
    <dgm:cxn modelId="{F0CB6AAC-E0E6-4F3B-86E0-8B7943D51698}" type="presOf" srcId="{003D7B73-FB25-B144-92FE-13E9F90C2155}" destId="{9928A7C4-B514-C940-A8C1-11C89D2221BD}" srcOrd="0" destOrd="3" presId="urn:microsoft.com/office/officeart/2005/8/layout/hList1"/>
    <dgm:cxn modelId="{368C1B87-EE4A-44A5-9CEE-DC56CC28E6B0}" type="presOf" srcId="{008FA743-7874-4448-9E0F-20F162ACAA32}" destId="{9928A7C4-B514-C940-A8C1-11C89D2221BD}" srcOrd="0" destOrd="2" presId="urn:microsoft.com/office/officeart/2005/8/layout/hList1"/>
    <dgm:cxn modelId="{28378A7C-2108-4D44-BAED-8BE6F1F12FC3}" type="presOf" srcId="{143805B8-1A28-DD4F-9877-6E05DB4751E4}" destId="{6450B526-CF46-FC4E-A4D1-194D5E6A1D44}" srcOrd="0" destOrd="4" presId="urn:microsoft.com/office/officeart/2005/8/layout/hList1"/>
    <dgm:cxn modelId="{92C45209-E86F-1C4E-A9D7-6F73C163A25A}" srcId="{80105BC2-EC4B-964E-A03A-3A9B73DF638F}" destId="{FF399ACA-B319-8C4A-B745-60F9C806FC23}" srcOrd="1" destOrd="0" parTransId="{D0047E30-4CD5-E64E-BF2C-D5339098539B}" sibTransId="{65BF1325-B869-0144-B07A-02241FFB1114}"/>
    <dgm:cxn modelId="{1DB7926D-7744-4284-9262-258BD15EEC0C}" type="presOf" srcId="{609E69BE-5121-484F-8A39-ABAC421FC22D}" destId="{6450B526-CF46-FC4E-A4D1-194D5E6A1D44}" srcOrd="0" destOrd="2" presId="urn:microsoft.com/office/officeart/2005/8/layout/hList1"/>
    <dgm:cxn modelId="{656EF53E-26A6-8A42-A6C5-51EE5DE1CD02}" srcId="{E3A64C9D-2AD4-EB47-80AE-5852CEE7B0DB}" destId="{9B656AA0-2250-A048-95ED-4A1EAC26A8A1}" srcOrd="4" destOrd="0" parTransId="{4C5C1532-9789-9544-B7DA-897EF6B1F2E9}" sibTransId="{F447548A-8965-B046-BE45-FA06A8B18AD5}"/>
    <dgm:cxn modelId="{7B86E8C7-DCEB-4983-8BF0-131300782E5F}" type="presOf" srcId="{2DE78632-D45A-4F41-8F74-87806090EAAD}" destId="{50527C3D-56B2-5342-9A1B-5DCBF8D39CD9}" srcOrd="0" destOrd="2" presId="urn:microsoft.com/office/officeart/2005/8/layout/hList1"/>
    <dgm:cxn modelId="{D59128DD-30F9-834C-8206-1A7F61D2215C}" srcId="{80105BC2-EC4B-964E-A03A-3A9B73DF638F}" destId="{84FC2DE5-4227-E742-8D41-864C686B3ED3}" srcOrd="3" destOrd="0" parTransId="{846BCDD1-7F38-284F-9A2B-54A78C874305}" sibTransId="{0DACDD0D-F22E-2845-9881-D5C1656093B0}"/>
    <dgm:cxn modelId="{1CF76FD0-A954-534E-9710-D6D1FFB719D5}" srcId="{E3A64C9D-2AD4-EB47-80AE-5852CEE7B0DB}" destId="{003D7B73-FB25-B144-92FE-13E9F90C2155}" srcOrd="3" destOrd="0" parTransId="{BC6A5A32-01B8-7B4E-BEE9-DAE98DC22BDB}" sibTransId="{3BE17AB7-291C-FB47-8250-2334822B08CD}"/>
    <dgm:cxn modelId="{291DA69F-E267-409E-8570-C95A8C2EA3BA}" type="presOf" srcId="{4B7622FA-79EB-3A4C-8FC4-9A0162F30FF2}" destId="{9928A7C4-B514-C940-A8C1-11C89D2221BD}" srcOrd="0" destOrd="0" presId="urn:microsoft.com/office/officeart/2005/8/layout/hList1"/>
    <dgm:cxn modelId="{0EF561D2-0630-4C43-8061-DB6A85C94A36}" type="presOf" srcId="{48DADE2B-E1E1-7B42-9B67-C0F331213F69}" destId="{9928A7C4-B514-C940-A8C1-11C89D2221BD}" srcOrd="0" destOrd="1" presId="urn:microsoft.com/office/officeart/2005/8/layout/hList1"/>
    <dgm:cxn modelId="{2C227985-3B05-457E-8E24-682F24627B02}" type="presOf" srcId="{E34FF977-9915-F341-ACBF-394AAF4662CF}" destId="{6450B526-CF46-FC4E-A4D1-194D5E6A1D44}" srcOrd="0" destOrd="3" presId="urn:microsoft.com/office/officeart/2005/8/layout/hList1"/>
    <dgm:cxn modelId="{84B0DD6B-3787-B645-A5D4-3B24CDD53BDF}" srcId="{57E57AE7-ECAC-BA4F-B140-A8FD42D0A7BC}" destId="{E34FF977-9915-F341-ACBF-394AAF4662CF}" srcOrd="3" destOrd="0" parTransId="{1899BBA9-7AE6-2146-A473-8DEEDB3D3D67}" sibTransId="{168CEFA9-46BA-A141-A415-347B0C2CE955}"/>
    <dgm:cxn modelId="{8AC25367-2B4C-1741-A504-23ECDDB8E507}" srcId="{80105BC2-EC4B-964E-A03A-3A9B73DF638F}" destId="{2DE78632-D45A-4F41-8F74-87806090EAAD}" srcOrd="2" destOrd="0" parTransId="{CB5A8A4F-305C-0540-BE5D-2C6C8E972098}" sibTransId="{F652C468-9EF9-3B46-97D4-4273A10B35E9}"/>
    <dgm:cxn modelId="{D8359B9B-3731-4221-A1A0-5D1D56919963}" type="presOf" srcId="{84FC2DE5-4227-E742-8D41-864C686B3ED3}" destId="{50527C3D-56B2-5342-9A1B-5DCBF8D39CD9}" srcOrd="0" destOrd="3" presId="urn:microsoft.com/office/officeart/2005/8/layout/hList1"/>
    <dgm:cxn modelId="{0F0EC8CA-6A7B-42D5-80B3-9014EB9CD292}" type="presOf" srcId="{BBACA5BF-BB4A-0241-BABB-45DD64F78034}" destId="{6450B526-CF46-FC4E-A4D1-194D5E6A1D44}" srcOrd="0" destOrd="1" presId="urn:microsoft.com/office/officeart/2005/8/layout/hList1"/>
    <dgm:cxn modelId="{2AD9A13E-B209-184C-90FC-DB1809A23E1B}" srcId="{EFD626BE-9B15-8A43-B150-1B6E124746C9}" destId="{E3A64C9D-2AD4-EB47-80AE-5852CEE7B0DB}" srcOrd="2" destOrd="0" parTransId="{24B94613-3429-6345-8BCC-6B0437E706E6}" sibTransId="{5E19C90C-95A7-CF46-8500-2E56EC07E442}"/>
    <dgm:cxn modelId="{D7E0CB3A-0833-4A91-8AB6-F7E890CEED7D}" type="presOf" srcId="{E3A64C9D-2AD4-EB47-80AE-5852CEE7B0DB}" destId="{D0C1405E-CC2A-7547-BFA1-CA1042D60DF2}" srcOrd="0" destOrd="0" presId="urn:microsoft.com/office/officeart/2005/8/layout/hList1"/>
    <dgm:cxn modelId="{A8A1A15D-945F-405F-A2A3-8FF9189EE313}" type="presOf" srcId="{57E57AE7-ECAC-BA4F-B140-A8FD42D0A7BC}" destId="{F4FC48D1-88EA-DF42-8724-23A07B0C1F47}" srcOrd="0" destOrd="0" presId="urn:microsoft.com/office/officeart/2005/8/layout/hList1"/>
    <dgm:cxn modelId="{A8C6D678-F4F8-3041-9CFA-32A088C0C948}" srcId="{57E57AE7-ECAC-BA4F-B140-A8FD42D0A7BC}" destId="{8CE4A5C8-083E-244B-A8E5-1F22A123F835}" srcOrd="5" destOrd="0" parTransId="{8BBADD20-08D3-3B4B-BD03-ED0E7647E599}" sibTransId="{8E288CA9-8E32-F040-AD86-E8EA3EFE1CB7}"/>
    <dgm:cxn modelId="{30D9E8D9-0794-4A78-8006-0BDA3E1751ED}" type="presOf" srcId="{7AEE5E8B-6009-0442-9822-A931579F6B97}" destId="{50527C3D-56B2-5342-9A1B-5DCBF8D39CD9}" srcOrd="0" destOrd="4" presId="urn:microsoft.com/office/officeart/2005/8/layout/hList1"/>
    <dgm:cxn modelId="{008A705B-F614-E745-B0D8-DC0589CE5E6D}" srcId="{57E57AE7-ECAC-BA4F-B140-A8FD42D0A7BC}" destId="{3C95BA40-B2F5-844B-8C8A-E1B64519BBAF}" srcOrd="7" destOrd="0" parTransId="{1292374D-A06F-3C46-9BB9-5F8AE41F42E8}" sibTransId="{C4B39647-5329-C046-A1D0-F5830996B7B2}"/>
    <dgm:cxn modelId="{9AB88390-1644-470C-B890-AFFD67AE4B26}" type="presOf" srcId="{8E247F3F-8263-CF4C-B9F8-0A36D14A6E4D}" destId="{50527C3D-56B2-5342-9A1B-5DCBF8D39CD9}" srcOrd="0" destOrd="0" presId="urn:microsoft.com/office/officeart/2005/8/layout/hList1"/>
    <dgm:cxn modelId="{2CC1CFB1-8BFD-B94F-A4C7-3407A72DCCEA}" srcId="{EFD626BE-9B15-8A43-B150-1B6E124746C9}" destId="{80105BC2-EC4B-964E-A03A-3A9B73DF638F}" srcOrd="0" destOrd="0" parTransId="{92B85809-1A6D-8D47-B0E0-9F82A81203D3}" sibTransId="{DB92C463-611D-EA4C-BF4A-6BED3D653989}"/>
    <dgm:cxn modelId="{2B642A0D-5BC4-6C4D-8B8D-A4F11046F179}" srcId="{E3A64C9D-2AD4-EB47-80AE-5852CEE7B0DB}" destId="{48DADE2B-E1E1-7B42-9B67-C0F331213F69}" srcOrd="1" destOrd="0" parTransId="{56FB7E6C-8B3F-CB46-8F9F-EAC5E8138CCD}" sibTransId="{11FFB6F8-D5EA-004B-BB7E-465C5407890A}"/>
    <dgm:cxn modelId="{F7CE2CCA-EDBF-4370-8913-E23F548D9009}" type="presOf" srcId="{9D2C0D1C-8A75-BB42-9759-648D4FC553D3}" destId="{6450B526-CF46-FC4E-A4D1-194D5E6A1D44}" srcOrd="0" destOrd="6" presId="urn:microsoft.com/office/officeart/2005/8/layout/hList1"/>
    <dgm:cxn modelId="{7A9F72D8-159F-489D-80F0-ADE9B267EF49}" type="presParOf" srcId="{A678474D-F59A-DA45-8E91-D6B3590C5660}" destId="{A2993961-6D02-244B-8502-9401BFEB41CB}" srcOrd="0" destOrd="0" presId="urn:microsoft.com/office/officeart/2005/8/layout/hList1"/>
    <dgm:cxn modelId="{E1B79A89-1A9B-4753-910E-B0B0257A5347}" type="presParOf" srcId="{A2993961-6D02-244B-8502-9401BFEB41CB}" destId="{23DDE379-BC3C-7745-A3FD-F65EBE30766E}" srcOrd="0" destOrd="0" presId="urn:microsoft.com/office/officeart/2005/8/layout/hList1"/>
    <dgm:cxn modelId="{E3B7CCA5-B160-4F73-88BE-FD7338963850}" type="presParOf" srcId="{A2993961-6D02-244B-8502-9401BFEB41CB}" destId="{50527C3D-56B2-5342-9A1B-5DCBF8D39CD9}" srcOrd="1" destOrd="0" presId="urn:microsoft.com/office/officeart/2005/8/layout/hList1"/>
    <dgm:cxn modelId="{77433F46-9883-42A8-8782-09A8EFA322CE}" type="presParOf" srcId="{A678474D-F59A-DA45-8E91-D6B3590C5660}" destId="{7881B4ED-4BE5-C04A-93F6-DFA1ADA80B0A}" srcOrd="1" destOrd="0" presId="urn:microsoft.com/office/officeart/2005/8/layout/hList1"/>
    <dgm:cxn modelId="{8BA13BE3-63D9-4AB3-8FA3-7609DCBBB949}" type="presParOf" srcId="{A678474D-F59A-DA45-8E91-D6B3590C5660}" destId="{6F4D7BC3-900E-2F43-A11F-F3C4A90D62E4}" srcOrd="2" destOrd="0" presId="urn:microsoft.com/office/officeart/2005/8/layout/hList1"/>
    <dgm:cxn modelId="{7EFD5BFE-23E4-49F0-A79A-57D6EE81C075}" type="presParOf" srcId="{6F4D7BC3-900E-2F43-A11F-F3C4A90D62E4}" destId="{F4FC48D1-88EA-DF42-8724-23A07B0C1F47}" srcOrd="0" destOrd="0" presId="urn:microsoft.com/office/officeart/2005/8/layout/hList1"/>
    <dgm:cxn modelId="{E510C16B-02B7-4208-B3FA-05C5EC9CA98B}" type="presParOf" srcId="{6F4D7BC3-900E-2F43-A11F-F3C4A90D62E4}" destId="{6450B526-CF46-FC4E-A4D1-194D5E6A1D44}" srcOrd="1" destOrd="0" presId="urn:microsoft.com/office/officeart/2005/8/layout/hList1"/>
    <dgm:cxn modelId="{C8AFD8B2-E642-4D5B-AC13-C32A58C85620}" type="presParOf" srcId="{A678474D-F59A-DA45-8E91-D6B3590C5660}" destId="{83B15365-0AA9-4247-ABCE-4E5CA0731664}" srcOrd="3" destOrd="0" presId="urn:microsoft.com/office/officeart/2005/8/layout/hList1"/>
    <dgm:cxn modelId="{6A83A272-44CC-4A07-82E4-D7D7CB50742E}" type="presParOf" srcId="{A678474D-F59A-DA45-8E91-D6B3590C5660}" destId="{A68437BB-07E5-F344-BF4A-F045B5C8DF71}" srcOrd="4" destOrd="0" presId="urn:microsoft.com/office/officeart/2005/8/layout/hList1"/>
    <dgm:cxn modelId="{2918BE84-BBC3-4EDE-95E9-81D11644909D}" type="presParOf" srcId="{A68437BB-07E5-F344-BF4A-F045B5C8DF71}" destId="{D0C1405E-CC2A-7547-BFA1-CA1042D60DF2}" srcOrd="0" destOrd="0" presId="urn:microsoft.com/office/officeart/2005/8/layout/hList1"/>
    <dgm:cxn modelId="{80739205-A20B-483C-86EA-756501377389}"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8D4FC58E-32C9-EC42-9A62-EAB6C9C21F1A}">
      <dgm:prSet phldrT="[Text]" custT="1"/>
      <dgm:spPr/>
      <dgm:t>
        <a:bodyPr/>
        <a:lstStyle/>
        <a:p>
          <a:r>
            <a:rPr lang="en-US" sz="1100"/>
            <a:t>Quality Area 1: Educational program and practice</a:t>
          </a:r>
        </a:p>
      </dgm:t>
    </dgm:pt>
    <dgm:pt modelId="{CA83B95A-BBB0-6445-AF6D-441E94C84B5C}" type="parTrans" cxnId="{5C45F6A1-C44A-274F-8BAC-F8E698722CE5}">
      <dgm:prSet/>
      <dgm:spPr/>
      <dgm:t>
        <a:bodyPr/>
        <a:lstStyle/>
        <a:p>
          <a:endParaRPr lang="en-US"/>
        </a:p>
      </dgm:t>
    </dgm:pt>
    <dgm:pt modelId="{17962140-9ED2-4143-96C7-578740712133}" type="sibTrans" cxnId="{5C45F6A1-C44A-274F-8BAC-F8E698722CE5}">
      <dgm:prSet/>
      <dgm:spPr/>
      <dgm:t>
        <a:bodyPr/>
        <a:lstStyle/>
        <a:p>
          <a:endParaRPr lang="en-US"/>
        </a:p>
      </dgm:t>
    </dgm:pt>
    <dgm:pt modelId="{B2FE4B4A-545C-EE4F-9345-6E40CE785038}">
      <dgm:prSet phldrT="[Text]" custT="1"/>
      <dgm:spPr/>
      <dgm:t>
        <a:bodyPr/>
        <a:lstStyle/>
        <a:p>
          <a:r>
            <a:rPr lang="en-US" sz="1100"/>
            <a:t>Quality Area 2: Children’s health and safety</a:t>
          </a:r>
        </a:p>
      </dgm:t>
    </dgm:pt>
    <dgm:pt modelId="{D5B73B8A-257C-8A4C-A4CB-48CCB1B071B8}" type="parTrans" cxnId="{EE6521EB-8C70-1849-881D-2FBDE9ABCDDB}">
      <dgm:prSet/>
      <dgm:spPr/>
      <dgm:t>
        <a:bodyPr/>
        <a:lstStyle/>
        <a:p>
          <a:endParaRPr lang="en-US"/>
        </a:p>
      </dgm:t>
    </dgm:pt>
    <dgm:pt modelId="{B8B1B95C-B49B-334B-8056-C6B30A595CDC}" type="sibTrans" cxnId="{EE6521EB-8C70-1849-881D-2FBDE9ABCDDB}">
      <dgm:prSet/>
      <dgm:spPr/>
      <dgm:t>
        <a:bodyPr/>
        <a:lstStyle/>
        <a:p>
          <a:endParaRPr lang="en-US"/>
        </a:p>
      </dgm:t>
    </dgm:pt>
    <dgm:pt modelId="{30CAD501-9284-CA42-BC37-D24BE0C4DC8C}">
      <dgm:prSet phldrT="[Text]" custT="1"/>
      <dgm:spPr/>
      <dgm:t>
        <a:bodyPr/>
        <a:lstStyle/>
        <a:p>
          <a:r>
            <a:rPr lang="en-US" sz="1100"/>
            <a:t>Quality Area 3: Physical environment</a:t>
          </a:r>
        </a:p>
      </dgm:t>
    </dgm:pt>
    <dgm:pt modelId="{DB2F835D-1CF0-2743-ADB4-87E164D79BCE}" type="parTrans" cxnId="{FA6E7461-48DB-9A4B-AB31-F55E53278831}">
      <dgm:prSet/>
      <dgm:spPr/>
      <dgm:t>
        <a:bodyPr/>
        <a:lstStyle/>
        <a:p>
          <a:endParaRPr lang="en-US"/>
        </a:p>
      </dgm:t>
    </dgm:pt>
    <dgm:pt modelId="{70E9DBBA-8C4E-634A-9EFF-27FC5775287E}" type="sibTrans" cxnId="{FA6E7461-48DB-9A4B-AB31-F55E53278831}">
      <dgm:prSet/>
      <dgm:spPr/>
      <dgm:t>
        <a:bodyPr/>
        <a:lstStyle/>
        <a:p>
          <a:endParaRPr lang="en-US"/>
        </a:p>
      </dgm:t>
    </dgm:pt>
    <dgm:pt modelId="{7C5663A0-47B0-3D48-9611-EEF40FB6ABC8}">
      <dgm:prSet phldrT="[Text]" custT="1"/>
      <dgm:spPr/>
      <dgm:t>
        <a:bodyPr/>
        <a:lstStyle/>
        <a:p>
          <a:r>
            <a:rPr lang="en-US" sz="1100"/>
            <a:t>Quality Area 4: Staffing arrangements</a:t>
          </a:r>
        </a:p>
      </dgm:t>
    </dgm:pt>
    <dgm:pt modelId="{C5D29E1F-F0C8-0D43-9C60-EFA8307C8DC7}" type="parTrans" cxnId="{D008AB7F-712B-2840-A66D-C6ABE2E23080}">
      <dgm:prSet/>
      <dgm:spPr/>
      <dgm:t>
        <a:bodyPr/>
        <a:lstStyle/>
        <a:p>
          <a:endParaRPr lang="en-US"/>
        </a:p>
      </dgm:t>
    </dgm:pt>
    <dgm:pt modelId="{AD69EF02-4A49-D344-BFC5-1469FCBD8975}" type="sibTrans" cxnId="{D008AB7F-712B-2840-A66D-C6ABE2E23080}">
      <dgm:prSet/>
      <dgm:spPr/>
      <dgm:t>
        <a:bodyPr/>
        <a:lstStyle/>
        <a:p>
          <a:endParaRPr lang="en-US"/>
        </a:p>
      </dgm:t>
    </dgm:pt>
    <dgm:pt modelId="{30059323-18D3-964C-B24C-B21F99628842}">
      <dgm:prSet phldrT="[Text]" custT="1"/>
      <dgm:spPr/>
      <dgm:t>
        <a:bodyPr/>
        <a:lstStyle/>
        <a:p>
          <a:r>
            <a:rPr lang="en-US" sz="1100"/>
            <a:t>Quality Area 5: Relationships with children	</a:t>
          </a:r>
        </a:p>
      </dgm:t>
    </dgm:pt>
    <dgm:pt modelId="{47D8E329-B763-3346-A147-EE38EC5251CF}" type="parTrans" cxnId="{AF501458-9B60-6D4D-8A37-A7025F9F06DB}">
      <dgm:prSet/>
      <dgm:spPr/>
      <dgm:t>
        <a:bodyPr/>
        <a:lstStyle/>
        <a:p>
          <a:endParaRPr lang="en-US"/>
        </a:p>
      </dgm:t>
    </dgm:pt>
    <dgm:pt modelId="{81EC7D56-9175-AF47-A5D1-0F4FB6973217}" type="sibTrans" cxnId="{AF501458-9B60-6D4D-8A37-A7025F9F06DB}">
      <dgm:prSet/>
      <dgm:spPr/>
      <dgm:t>
        <a:bodyPr/>
        <a:lstStyle/>
        <a:p>
          <a:endParaRPr lang="en-US"/>
        </a:p>
      </dgm:t>
    </dgm:pt>
    <dgm:pt modelId="{79FD04AE-8FB0-6E45-81E1-D5B9E821473D}">
      <dgm:prSet phldrT="[Text]" custT="1"/>
      <dgm:spPr/>
      <dgm:t>
        <a:bodyPr/>
        <a:lstStyle/>
        <a:p>
          <a:r>
            <a:rPr lang="en-US" sz="1100"/>
            <a:t>5.1 Respectful and equitable relationships are developed and maintained with each child.</a:t>
          </a:r>
        </a:p>
      </dgm:t>
    </dgm:pt>
    <dgm:pt modelId="{0D8824AD-0947-9E4D-8AC6-BC7C01B53F56}" type="parTrans" cxnId="{EB57CB24-4B78-D348-BCFE-C6C40EBF9B15}">
      <dgm:prSet/>
      <dgm:spPr/>
      <dgm:t>
        <a:bodyPr/>
        <a:lstStyle/>
        <a:p>
          <a:endParaRPr lang="en-US"/>
        </a:p>
      </dgm:t>
    </dgm:pt>
    <dgm:pt modelId="{577B4EE7-2375-A744-BDFB-47302829943C}" type="sibTrans" cxnId="{EB57CB24-4B78-D348-BCFE-C6C40EBF9B15}">
      <dgm:prSet/>
      <dgm:spPr/>
      <dgm:t>
        <a:bodyPr/>
        <a:lstStyle/>
        <a:p>
          <a:endParaRPr lang="en-US"/>
        </a:p>
      </dgm:t>
    </dgm:pt>
    <dgm:pt modelId="{25DD368B-69B8-6948-8FDB-8E160FD5B425}">
      <dgm:prSet phldrT="[Text]" custT="1"/>
      <dgm:spPr/>
      <dgm:t>
        <a:bodyPr/>
        <a:lstStyle/>
        <a:p>
          <a:r>
            <a:rPr lang="en-US" sz="1100"/>
            <a:t>1.1 An approved learning framework informs the development of a curriculum that enhances each child’s learning and development.</a:t>
          </a:r>
        </a:p>
      </dgm:t>
    </dgm:pt>
    <dgm:pt modelId="{A558BC82-22E4-6E46-AD07-97D83226B399}" type="parTrans" cxnId="{B436BB3E-B7C7-AE48-8BCD-F7B9957EB8CF}">
      <dgm:prSet/>
      <dgm:spPr/>
      <dgm:t>
        <a:bodyPr/>
        <a:lstStyle/>
        <a:p>
          <a:endParaRPr lang="en-US"/>
        </a:p>
      </dgm:t>
    </dgm:pt>
    <dgm:pt modelId="{DC15B217-115C-1544-BBA0-3614E8F99F2B}" type="sibTrans" cxnId="{B436BB3E-B7C7-AE48-8BCD-F7B9957EB8CF}">
      <dgm:prSet/>
      <dgm:spPr/>
      <dgm:t>
        <a:bodyPr/>
        <a:lstStyle/>
        <a:p>
          <a:endParaRPr lang="en-US"/>
        </a:p>
      </dgm:t>
    </dgm:pt>
    <dgm:pt modelId="{A493C03A-9F10-E244-875E-755DBA209438}">
      <dgm:prSet custT="1"/>
      <dgm:spPr/>
      <dgm:t>
        <a:bodyPr/>
        <a:lstStyle/>
        <a:p>
          <a:r>
            <a:rPr lang="en-US" sz="1100"/>
            <a:t>1.2 Educators and co-ordinators are focused, active and reflective in designing and delivering the program for each child.</a:t>
          </a:r>
          <a:endParaRPr lang="en-AU" sz="1100"/>
        </a:p>
      </dgm:t>
    </dgm:pt>
    <dgm:pt modelId="{AA6CF468-6B8A-9D4C-A9D8-9E567E01722B}" type="parTrans" cxnId="{6D7552F5-CC9A-1842-B6B3-2810ACDFB662}">
      <dgm:prSet/>
      <dgm:spPr/>
      <dgm:t>
        <a:bodyPr/>
        <a:lstStyle/>
        <a:p>
          <a:endParaRPr lang="en-US"/>
        </a:p>
      </dgm:t>
    </dgm:pt>
    <dgm:pt modelId="{C31C2DA1-B246-EA46-869C-CDE2F3B0DE05}" type="sibTrans" cxnId="{6D7552F5-CC9A-1842-B6B3-2810ACDFB662}">
      <dgm:prSet/>
      <dgm:spPr/>
      <dgm:t>
        <a:bodyPr/>
        <a:lstStyle/>
        <a:p>
          <a:endParaRPr lang="en-US"/>
        </a:p>
      </dgm:t>
    </dgm:pt>
    <dgm:pt modelId="{EAE7BF21-E121-BC4F-B9AC-754F08D7E011}">
      <dgm:prSet phldrT="[Text]" custT="1"/>
      <dgm:spPr/>
      <dgm:t>
        <a:bodyPr/>
        <a:lstStyle/>
        <a:p>
          <a:r>
            <a:rPr lang="en-US" sz="1100"/>
            <a:t>2.1 Each child’s health is promoted.</a:t>
          </a:r>
        </a:p>
      </dgm:t>
    </dgm:pt>
    <dgm:pt modelId="{841C7316-6478-3C44-BC4C-F86230306629}" type="parTrans" cxnId="{1CB5A778-4DB2-9747-AA00-1AC4D90BA3E5}">
      <dgm:prSet/>
      <dgm:spPr/>
      <dgm:t>
        <a:bodyPr/>
        <a:lstStyle/>
        <a:p>
          <a:endParaRPr lang="en-US"/>
        </a:p>
      </dgm:t>
    </dgm:pt>
    <dgm:pt modelId="{9F670E3B-0D6F-7F4E-8D50-B203D1D52059}" type="sibTrans" cxnId="{1CB5A778-4DB2-9747-AA00-1AC4D90BA3E5}">
      <dgm:prSet/>
      <dgm:spPr/>
      <dgm:t>
        <a:bodyPr/>
        <a:lstStyle/>
        <a:p>
          <a:endParaRPr lang="en-US"/>
        </a:p>
      </dgm:t>
    </dgm:pt>
    <dgm:pt modelId="{F7823329-FB24-C54B-A787-EC2E986A8213}">
      <dgm:prSet custT="1"/>
      <dgm:spPr/>
      <dgm:t>
        <a:bodyPr/>
        <a:lstStyle/>
        <a:p>
          <a:r>
            <a:rPr lang="en-US" sz="1100"/>
            <a:t>2.2 Healthy eating and physical activity are embedded in the program for children.</a:t>
          </a:r>
          <a:endParaRPr lang="en-AU" sz="1100"/>
        </a:p>
      </dgm:t>
    </dgm:pt>
    <dgm:pt modelId="{C0640B25-2872-9F42-8613-68853149F291}" type="parTrans" cxnId="{BE20EEF5-DF44-6A4D-BFAB-99EC842D03EA}">
      <dgm:prSet/>
      <dgm:spPr/>
      <dgm:t>
        <a:bodyPr/>
        <a:lstStyle/>
        <a:p>
          <a:endParaRPr lang="en-US"/>
        </a:p>
      </dgm:t>
    </dgm:pt>
    <dgm:pt modelId="{1FAC04AE-12FB-BD4A-8E41-E5B900EF0569}" type="sibTrans" cxnId="{BE20EEF5-DF44-6A4D-BFAB-99EC842D03EA}">
      <dgm:prSet/>
      <dgm:spPr/>
      <dgm:t>
        <a:bodyPr/>
        <a:lstStyle/>
        <a:p>
          <a:endParaRPr lang="en-US"/>
        </a:p>
      </dgm:t>
    </dgm:pt>
    <dgm:pt modelId="{455AB85B-965A-7E43-AEA3-12BF16850925}">
      <dgm:prSet custT="1"/>
      <dgm:spPr/>
      <dgm:t>
        <a:bodyPr/>
        <a:lstStyle/>
        <a:p>
          <a:r>
            <a:rPr lang="en-US" sz="1100"/>
            <a:t>3.2 The environment is inclusive, promotes competence, independent exploration and learning through play.</a:t>
          </a:r>
          <a:endParaRPr lang="en-AU" sz="1100"/>
        </a:p>
      </dgm:t>
    </dgm:pt>
    <dgm:pt modelId="{9DE20909-09F5-484C-9D28-48B92836F8F3}" type="parTrans" cxnId="{35F869EE-1C15-514E-80A5-3A89BEDF08D8}">
      <dgm:prSet/>
      <dgm:spPr/>
      <dgm:t>
        <a:bodyPr/>
        <a:lstStyle/>
        <a:p>
          <a:endParaRPr lang="en-US"/>
        </a:p>
      </dgm:t>
    </dgm:pt>
    <dgm:pt modelId="{7FD06D10-384B-E246-A43D-9381DD0AB5B6}" type="sibTrans" cxnId="{35F869EE-1C15-514E-80A5-3A89BEDF08D8}">
      <dgm:prSet/>
      <dgm:spPr/>
      <dgm:t>
        <a:bodyPr/>
        <a:lstStyle/>
        <a:p>
          <a:endParaRPr lang="en-US"/>
        </a:p>
      </dgm:t>
    </dgm:pt>
    <dgm:pt modelId="{6A44EAC8-C5F7-4E44-8AE5-9BA1292BDD59}">
      <dgm:prSet custT="1"/>
      <dgm:spPr/>
      <dgm:t>
        <a:bodyPr/>
        <a:lstStyle/>
        <a:p>
          <a:r>
            <a:rPr lang="en-US" sz="1100"/>
            <a:t>4.1 Staffing arrangements enhance children’s learning and development and ensure their safety and wellbeing.</a:t>
          </a:r>
        </a:p>
      </dgm:t>
    </dgm:pt>
    <dgm:pt modelId="{2C28898F-57F9-574A-BC96-2C57303E1F68}" type="parTrans" cxnId="{5F8791A8-1B57-8449-8F9E-F82DC8BFD996}">
      <dgm:prSet/>
      <dgm:spPr/>
      <dgm:t>
        <a:bodyPr/>
        <a:lstStyle/>
        <a:p>
          <a:endParaRPr lang="en-US"/>
        </a:p>
      </dgm:t>
    </dgm:pt>
    <dgm:pt modelId="{9DC4E072-3AA9-084E-B9D4-2EB5C4A0FCA9}" type="sibTrans" cxnId="{5F8791A8-1B57-8449-8F9E-F82DC8BFD996}">
      <dgm:prSet/>
      <dgm:spPr/>
      <dgm:t>
        <a:bodyPr/>
        <a:lstStyle/>
        <a:p>
          <a:endParaRPr lang="en-US"/>
        </a:p>
      </dgm:t>
    </dgm:pt>
    <dgm:pt modelId="{B859CC62-02BA-4745-A1B9-939601782B86}">
      <dgm:prSet custT="1"/>
      <dgm:spPr/>
      <dgm:t>
        <a:bodyPr/>
        <a:lstStyle/>
        <a:p>
          <a:r>
            <a:rPr lang="en-US" sz="1100"/>
            <a:t>4.2 Educators, co-ordinators and staff members are respectful and ethical.</a:t>
          </a:r>
          <a:endParaRPr lang="en-AU" sz="1100"/>
        </a:p>
      </dgm:t>
    </dgm:pt>
    <dgm:pt modelId="{77892AB8-A73D-B148-B49E-348EA75C129E}" type="parTrans" cxnId="{97C6825D-D5F3-1A48-A608-049180E643EF}">
      <dgm:prSet/>
      <dgm:spPr/>
      <dgm:t>
        <a:bodyPr/>
        <a:lstStyle/>
        <a:p>
          <a:endParaRPr lang="en-US"/>
        </a:p>
      </dgm:t>
    </dgm:pt>
    <dgm:pt modelId="{8C0DE21F-E475-F94C-A20C-B4387FDE3D83}" type="sibTrans" cxnId="{97C6825D-D5F3-1A48-A608-049180E643EF}">
      <dgm:prSet/>
      <dgm:spPr/>
      <dgm:t>
        <a:bodyPr/>
        <a:lstStyle/>
        <a:p>
          <a:endParaRPr lang="en-US"/>
        </a:p>
      </dgm:t>
    </dgm:pt>
    <dgm:pt modelId="{167A4345-E9EE-A145-9C09-7473CA670571}">
      <dgm:prSet custT="1"/>
      <dgm:spPr/>
      <dgm:t>
        <a:bodyPr/>
        <a:lstStyle/>
        <a:p>
          <a:r>
            <a:rPr lang="en-US" sz="1100"/>
            <a:t>5.2 Each child is supported to build and maintain sensitive and responsive relationships with other children and adults.</a:t>
          </a:r>
          <a:endParaRPr lang="en-AU" sz="1100"/>
        </a:p>
      </dgm:t>
    </dgm:pt>
    <dgm:pt modelId="{6D45F330-DE70-2144-A34D-9F93087C34EC}" type="parTrans" cxnId="{A1B05E90-3530-F14B-94B5-61499BADCFBC}">
      <dgm:prSet/>
      <dgm:spPr/>
      <dgm:t>
        <a:bodyPr/>
        <a:lstStyle/>
        <a:p>
          <a:endParaRPr lang="en-US"/>
        </a:p>
      </dgm:t>
    </dgm:pt>
    <dgm:pt modelId="{54D936FB-3668-9144-8A55-9395C9552879}" type="sibTrans" cxnId="{A1B05E90-3530-F14B-94B5-61499BADCFBC}">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33C23042-35F4-404B-90F3-ABEF3E022219}" type="pres">
      <dgm:prSet presAssocID="{8D4FC58E-32C9-EC42-9A62-EAB6C9C21F1A}" presName="parentLin" presStyleCnt="0"/>
      <dgm:spPr/>
      <dgm:t>
        <a:bodyPr/>
        <a:lstStyle/>
        <a:p>
          <a:endParaRPr lang="en-GB"/>
        </a:p>
      </dgm:t>
    </dgm:pt>
    <dgm:pt modelId="{21F9742F-04A3-7843-AC63-5CF7FE01ACFA}" type="pres">
      <dgm:prSet presAssocID="{8D4FC58E-32C9-EC42-9A62-EAB6C9C21F1A}" presName="parentLeftMargin" presStyleLbl="node1" presStyleIdx="0" presStyleCnt="5"/>
      <dgm:spPr/>
      <dgm:t>
        <a:bodyPr/>
        <a:lstStyle/>
        <a:p>
          <a:endParaRPr lang="en-US"/>
        </a:p>
      </dgm:t>
    </dgm:pt>
    <dgm:pt modelId="{F8FA1983-8AF4-B24D-A3AD-57756677E027}" type="pres">
      <dgm:prSet presAssocID="{8D4FC58E-32C9-EC42-9A62-EAB6C9C21F1A}" presName="parentText" presStyleLbl="node1" presStyleIdx="0" presStyleCnt="5">
        <dgm:presLayoutVars>
          <dgm:chMax val="0"/>
          <dgm:bulletEnabled val="1"/>
        </dgm:presLayoutVars>
      </dgm:prSet>
      <dgm:spPr/>
      <dgm:t>
        <a:bodyPr/>
        <a:lstStyle/>
        <a:p>
          <a:endParaRPr lang="en-US"/>
        </a:p>
      </dgm:t>
    </dgm:pt>
    <dgm:pt modelId="{273CA4E9-E297-5745-9C8D-C7E2848E3FAE}" type="pres">
      <dgm:prSet presAssocID="{8D4FC58E-32C9-EC42-9A62-EAB6C9C21F1A}" presName="negativeSpace" presStyleCnt="0"/>
      <dgm:spPr/>
      <dgm:t>
        <a:bodyPr/>
        <a:lstStyle/>
        <a:p>
          <a:endParaRPr lang="en-GB"/>
        </a:p>
      </dgm:t>
    </dgm:pt>
    <dgm:pt modelId="{E4F5F91F-19D6-044B-AB68-3D795548CA14}" type="pres">
      <dgm:prSet presAssocID="{8D4FC58E-32C9-EC42-9A62-EAB6C9C21F1A}" presName="childText" presStyleLbl="conFgAcc1" presStyleIdx="0" presStyleCnt="5">
        <dgm:presLayoutVars>
          <dgm:bulletEnabled val="1"/>
        </dgm:presLayoutVars>
      </dgm:prSet>
      <dgm:spPr/>
      <dgm:t>
        <a:bodyPr/>
        <a:lstStyle/>
        <a:p>
          <a:endParaRPr lang="en-US"/>
        </a:p>
      </dgm:t>
    </dgm:pt>
    <dgm:pt modelId="{2C6490C0-C8D4-ED4F-A220-4DF813E5D70A}" type="pres">
      <dgm:prSet presAssocID="{17962140-9ED2-4143-96C7-578740712133}" presName="spaceBetweenRectangles" presStyleCnt="0"/>
      <dgm:spPr/>
      <dgm:t>
        <a:bodyPr/>
        <a:lstStyle/>
        <a:p>
          <a:endParaRPr lang="en-GB"/>
        </a:p>
      </dgm:t>
    </dgm:pt>
    <dgm:pt modelId="{CA37812C-5189-C045-9D71-667DCFC0E2B4}" type="pres">
      <dgm:prSet presAssocID="{B2FE4B4A-545C-EE4F-9345-6E40CE785038}" presName="parentLin" presStyleCnt="0"/>
      <dgm:spPr/>
      <dgm:t>
        <a:bodyPr/>
        <a:lstStyle/>
        <a:p>
          <a:endParaRPr lang="en-GB"/>
        </a:p>
      </dgm:t>
    </dgm:pt>
    <dgm:pt modelId="{6D77E2B7-48A4-E04D-BEA5-942F2CEBE72A}" type="pres">
      <dgm:prSet presAssocID="{B2FE4B4A-545C-EE4F-9345-6E40CE785038}" presName="parentLeftMargin" presStyleLbl="node1" presStyleIdx="0" presStyleCnt="5"/>
      <dgm:spPr/>
      <dgm:t>
        <a:bodyPr/>
        <a:lstStyle/>
        <a:p>
          <a:endParaRPr lang="en-US"/>
        </a:p>
      </dgm:t>
    </dgm:pt>
    <dgm:pt modelId="{97DDF6E9-2F70-5E43-B997-7F864A74E601}" type="pres">
      <dgm:prSet presAssocID="{B2FE4B4A-545C-EE4F-9345-6E40CE785038}" presName="parentText" presStyleLbl="node1" presStyleIdx="1" presStyleCnt="5">
        <dgm:presLayoutVars>
          <dgm:chMax val="0"/>
          <dgm:bulletEnabled val="1"/>
        </dgm:presLayoutVars>
      </dgm:prSet>
      <dgm:spPr/>
      <dgm:t>
        <a:bodyPr/>
        <a:lstStyle/>
        <a:p>
          <a:endParaRPr lang="en-US"/>
        </a:p>
      </dgm:t>
    </dgm:pt>
    <dgm:pt modelId="{D5154D63-9724-6748-B1F6-59F7B96A2282}" type="pres">
      <dgm:prSet presAssocID="{B2FE4B4A-545C-EE4F-9345-6E40CE785038}" presName="negativeSpace" presStyleCnt="0"/>
      <dgm:spPr/>
      <dgm:t>
        <a:bodyPr/>
        <a:lstStyle/>
        <a:p>
          <a:endParaRPr lang="en-GB"/>
        </a:p>
      </dgm:t>
    </dgm:pt>
    <dgm:pt modelId="{D436436B-2306-A74D-A05A-6214B4A5907B}" type="pres">
      <dgm:prSet presAssocID="{B2FE4B4A-545C-EE4F-9345-6E40CE785038}" presName="childText" presStyleLbl="conFgAcc1" presStyleIdx="1" presStyleCnt="5">
        <dgm:presLayoutVars>
          <dgm:bulletEnabled val="1"/>
        </dgm:presLayoutVars>
      </dgm:prSet>
      <dgm:spPr/>
      <dgm:t>
        <a:bodyPr/>
        <a:lstStyle/>
        <a:p>
          <a:endParaRPr lang="en-US"/>
        </a:p>
      </dgm:t>
    </dgm:pt>
    <dgm:pt modelId="{0395A6C4-1C31-844C-8957-68386844D14D}" type="pres">
      <dgm:prSet presAssocID="{B8B1B95C-B49B-334B-8056-C6B30A595CDC}" presName="spaceBetweenRectangles" presStyleCnt="0"/>
      <dgm:spPr/>
      <dgm:t>
        <a:bodyPr/>
        <a:lstStyle/>
        <a:p>
          <a:endParaRPr lang="en-GB"/>
        </a:p>
      </dgm:t>
    </dgm:pt>
    <dgm:pt modelId="{B6779C5A-0F94-3F4C-943C-99DFC131D29E}" type="pres">
      <dgm:prSet presAssocID="{30CAD501-9284-CA42-BC37-D24BE0C4DC8C}" presName="parentLin" presStyleCnt="0"/>
      <dgm:spPr/>
      <dgm:t>
        <a:bodyPr/>
        <a:lstStyle/>
        <a:p>
          <a:endParaRPr lang="en-GB"/>
        </a:p>
      </dgm:t>
    </dgm:pt>
    <dgm:pt modelId="{89F448F2-C837-A842-959D-3BD89C1C73F2}" type="pres">
      <dgm:prSet presAssocID="{30CAD501-9284-CA42-BC37-D24BE0C4DC8C}" presName="parentLeftMargin" presStyleLbl="node1" presStyleIdx="1" presStyleCnt="5"/>
      <dgm:spPr/>
      <dgm:t>
        <a:bodyPr/>
        <a:lstStyle/>
        <a:p>
          <a:endParaRPr lang="en-US"/>
        </a:p>
      </dgm:t>
    </dgm:pt>
    <dgm:pt modelId="{6A9DF39B-9AD6-EB40-A020-55139D2DB6E5}" type="pres">
      <dgm:prSet presAssocID="{30CAD501-9284-CA42-BC37-D24BE0C4DC8C}" presName="parentText" presStyleLbl="node1" presStyleIdx="2" presStyleCnt="5">
        <dgm:presLayoutVars>
          <dgm:chMax val="0"/>
          <dgm:bulletEnabled val="1"/>
        </dgm:presLayoutVars>
      </dgm:prSet>
      <dgm:spPr/>
      <dgm:t>
        <a:bodyPr/>
        <a:lstStyle/>
        <a:p>
          <a:endParaRPr lang="en-US"/>
        </a:p>
      </dgm:t>
    </dgm:pt>
    <dgm:pt modelId="{C5DFDADA-9409-F448-8308-BC67960166CA}" type="pres">
      <dgm:prSet presAssocID="{30CAD501-9284-CA42-BC37-D24BE0C4DC8C}" presName="negativeSpace" presStyleCnt="0"/>
      <dgm:spPr/>
      <dgm:t>
        <a:bodyPr/>
        <a:lstStyle/>
        <a:p>
          <a:endParaRPr lang="en-GB"/>
        </a:p>
      </dgm:t>
    </dgm:pt>
    <dgm:pt modelId="{6376E485-5C43-6D42-B8DB-56FBCA3D28FB}" type="pres">
      <dgm:prSet presAssocID="{30CAD501-9284-CA42-BC37-D24BE0C4DC8C}" presName="childText" presStyleLbl="conFgAcc1" presStyleIdx="2" presStyleCnt="5">
        <dgm:presLayoutVars>
          <dgm:bulletEnabled val="1"/>
        </dgm:presLayoutVars>
      </dgm:prSet>
      <dgm:spPr/>
      <dgm:t>
        <a:bodyPr/>
        <a:lstStyle/>
        <a:p>
          <a:endParaRPr lang="en-US"/>
        </a:p>
      </dgm:t>
    </dgm:pt>
    <dgm:pt modelId="{7996B5DF-C204-BF4B-90E4-428623CCD091}" type="pres">
      <dgm:prSet presAssocID="{70E9DBBA-8C4E-634A-9EFF-27FC5775287E}" presName="spaceBetweenRectangles" presStyleCnt="0"/>
      <dgm:spPr/>
      <dgm:t>
        <a:bodyPr/>
        <a:lstStyle/>
        <a:p>
          <a:endParaRPr lang="en-GB"/>
        </a:p>
      </dgm:t>
    </dgm:pt>
    <dgm:pt modelId="{7C8AD9A6-7E1E-C748-B6BE-34B5B2770457}" type="pres">
      <dgm:prSet presAssocID="{7C5663A0-47B0-3D48-9611-EEF40FB6ABC8}" presName="parentLin" presStyleCnt="0"/>
      <dgm:spPr/>
      <dgm:t>
        <a:bodyPr/>
        <a:lstStyle/>
        <a:p>
          <a:endParaRPr lang="en-GB"/>
        </a:p>
      </dgm:t>
    </dgm:pt>
    <dgm:pt modelId="{A2EA32CD-252E-7D4B-B52E-989AE947AFBB}" type="pres">
      <dgm:prSet presAssocID="{7C5663A0-47B0-3D48-9611-EEF40FB6ABC8}" presName="parentLeftMargin" presStyleLbl="node1" presStyleIdx="2" presStyleCnt="5"/>
      <dgm:spPr/>
      <dgm:t>
        <a:bodyPr/>
        <a:lstStyle/>
        <a:p>
          <a:endParaRPr lang="en-US"/>
        </a:p>
      </dgm:t>
    </dgm:pt>
    <dgm:pt modelId="{9206A715-576B-5946-9E68-53E4B5B4C641}" type="pres">
      <dgm:prSet presAssocID="{7C5663A0-47B0-3D48-9611-EEF40FB6ABC8}" presName="parentText" presStyleLbl="node1" presStyleIdx="3" presStyleCnt="5">
        <dgm:presLayoutVars>
          <dgm:chMax val="0"/>
          <dgm:bulletEnabled val="1"/>
        </dgm:presLayoutVars>
      </dgm:prSet>
      <dgm:spPr/>
      <dgm:t>
        <a:bodyPr/>
        <a:lstStyle/>
        <a:p>
          <a:endParaRPr lang="en-US"/>
        </a:p>
      </dgm:t>
    </dgm:pt>
    <dgm:pt modelId="{1049FA5A-5B46-9D48-8524-76DEA93B8A83}" type="pres">
      <dgm:prSet presAssocID="{7C5663A0-47B0-3D48-9611-EEF40FB6ABC8}" presName="negativeSpace" presStyleCnt="0"/>
      <dgm:spPr/>
      <dgm:t>
        <a:bodyPr/>
        <a:lstStyle/>
        <a:p>
          <a:endParaRPr lang="en-GB"/>
        </a:p>
      </dgm:t>
    </dgm:pt>
    <dgm:pt modelId="{DE30E382-4AE2-EF48-9689-848BA91D6FDC}" type="pres">
      <dgm:prSet presAssocID="{7C5663A0-47B0-3D48-9611-EEF40FB6ABC8}" presName="childText" presStyleLbl="conFgAcc1" presStyleIdx="3" presStyleCnt="5">
        <dgm:presLayoutVars>
          <dgm:bulletEnabled val="1"/>
        </dgm:presLayoutVars>
      </dgm:prSet>
      <dgm:spPr/>
      <dgm:t>
        <a:bodyPr/>
        <a:lstStyle/>
        <a:p>
          <a:endParaRPr lang="en-US"/>
        </a:p>
      </dgm:t>
    </dgm:pt>
    <dgm:pt modelId="{99921C20-9CC3-EC43-9711-F4AF7ABA261F}" type="pres">
      <dgm:prSet presAssocID="{AD69EF02-4A49-D344-BFC5-1469FCBD8975}" presName="spaceBetweenRectangles" presStyleCnt="0"/>
      <dgm:spPr/>
      <dgm:t>
        <a:bodyPr/>
        <a:lstStyle/>
        <a:p>
          <a:endParaRPr lang="en-GB"/>
        </a:p>
      </dgm:t>
    </dgm:pt>
    <dgm:pt modelId="{E9D01B4A-242F-8A4E-8771-03E821DD3F4E}" type="pres">
      <dgm:prSet presAssocID="{30059323-18D3-964C-B24C-B21F99628842}" presName="parentLin" presStyleCnt="0"/>
      <dgm:spPr/>
      <dgm:t>
        <a:bodyPr/>
        <a:lstStyle/>
        <a:p>
          <a:endParaRPr lang="en-GB"/>
        </a:p>
      </dgm:t>
    </dgm:pt>
    <dgm:pt modelId="{01E2A4F9-D03C-134A-8B8C-2C46F449902C}" type="pres">
      <dgm:prSet presAssocID="{30059323-18D3-964C-B24C-B21F99628842}" presName="parentLeftMargin" presStyleLbl="node1" presStyleIdx="3" presStyleCnt="5"/>
      <dgm:spPr/>
      <dgm:t>
        <a:bodyPr/>
        <a:lstStyle/>
        <a:p>
          <a:endParaRPr lang="en-US"/>
        </a:p>
      </dgm:t>
    </dgm:pt>
    <dgm:pt modelId="{AA62E253-E9C4-C043-B51F-FE7F9CF9D0A8}" type="pres">
      <dgm:prSet presAssocID="{30059323-18D3-964C-B24C-B21F99628842}" presName="parentText" presStyleLbl="node1" presStyleIdx="4" presStyleCnt="5">
        <dgm:presLayoutVars>
          <dgm:chMax val="0"/>
          <dgm:bulletEnabled val="1"/>
        </dgm:presLayoutVars>
      </dgm:prSet>
      <dgm:spPr/>
      <dgm:t>
        <a:bodyPr/>
        <a:lstStyle/>
        <a:p>
          <a:endParaRPr lang="en-US"/>
        </a:p>
      </dgm:t>
    </dgm:pt>
    <dgm:pt modelId="{16355473-5CB0-C046-8704-1C0FC95ECA78}" type="pres">
      <dgm:prSet presAssocID="{30059323-18D3-964C-B24C-B21F99628842}" presName="negativeSpace" presStyleCnt="0"/>
      <dgm:spPr/>
      <dgm:t>
        <a:bodyPr/>
        <a:lstStyle/>
        <a:p>
          <a:endParaRPr lang="en-GB"/>
        </a:p>
      </dgm:t>
    </dgm:pt>
    <dgm:pt modelId="{2F5F611A-C8DD-DB4B-85BE-4DE89DA4CD4B}" type="pres">
      <dgm:prSet presAssocID="{30059323-18D3-964C-B24C-B21F99628842}" presName="childText" presStyleLbl="conFgAcc1" presStyleIdx="4" presStyleCnt="5">
        <dgm:presLayoutVars>
          <dgm:bulletEnabled val="1"/>
        </dgm:presLayoutVars>
      </dgm:prSet>
      <dgm:spPr/>
      <dgm:t>
        <a:bodyPr/>
        <a:lstStyle/>
        <a:p>
          <a:endParaRPr lang="en-US"/>
        </a:p>
      </dgm:t>
    </dgm:pt>
  </dgm:ptLst>
  <dgm:cxnLst>
    <dgm:cxn modelId="{A9996A16-CA49-459C-9B2B-5F55610DC7F9}" type="presOf" srcId="{167A4345-E9EE-A145-9C09-7473CA670571}" destId="{2F5F611A-C8DD-DB4B-85BE-4DE89DA4CD4B}" srcOrd="0" destOrd="1" presId="urn:microsoft.com/office/officeart/2005/8/layout/list1"/>
    <dgm:cxn modelId="{0134EA5D-C1FC-42BA-93E5-0CD531EB2289}" type="presOf" srcId="{25DD368B-69B8-6948-8FDB-8E160FD5B425}" destId="{E4F5F91F-19D6-044B-AB68-3D795548CA14}" srcOrd="0" destOrd="0" presId="urn:microsoft.com/office/officeart/2005/8/layout/list1"/>
    <dgm:cxn modelId="{7E715EAC-6E52-4A47-BFA6-37D292700105}" type="presOf" srcId="{30CAD501-9284-CA42-BC37-D24BE0C4DC8C}" destId="{6A9DF39B-9AD6-EB40-A020-55139D2DB6E5}" srcOrd="1" destOrd="0" presId="urn:microsoft.com/office/officeart/2005/8/layout/list1"/>
    <dgm:cxn modelId="{EB57CB24-4B78-D348-BCFE-C6C40EBF9B15}" srcId="{30059323-18D3-964C-B24C-B21F99628842}" destId="{79FD04AE-8FB0-6E45-81E1-D5B9E821473D}" srcOrd="0" destOrd="0" parTransId="{0D8824AD-0947-9E4D-8AC6-BC7C01B53F56}" sibTransId="{577B4EE7-2375-A744-BDFB-47302829943C}"/>
    <dgm:cxn modelId="{6D7552F5-CC9A-1842-B6B3-2810ACDFB662}" srcId="{8D4FC58E-32C9-EC42-9A62-EAB6C9C21F1A}" destId="{A493C03A-9F10-E244-875E-755DBA209438}" srcOrd="1" destOrd="0" parTransId="{AA6CF468-6B8A-9D4C-A9D8-9E567E01722B}" sibTransId="{C31C2DA1-B246-EA46-869C-CDE2F3B0DE05}"/>
    <dgm:cxn modelId="{9E69B1AD-46DD-43CA-8ADA-734997218F54}" type="presOf" srcId="{30059323-18D3-964C-B24C-B21F99628842}" destId="{AA62E253-E9C4-C043-B51F-FE7F9CF9D0A8}" srcOrd="1" destOrd="0" presId="urn:microsoft.com/office/officeart/2005/8/layout/list1"/>
    <dgm:cxn modelId="{BE20EEF5-DF44-6A4D-BFAB-99EC842D03EA}" srcId="{B2FE4B4A-545C-EE4F-9345-6E40CE785038}" destId="{F7823329-FB24-C54B-A787-EC2E986A8213}" srcOrd="1" destOrd="0" parTransId="{C0640B25-2872-9F42-8613-68853149F291}" sibTransId="{1FAC04AE-12FB-BD4A-8E41-E5B900EF0569}"/>
    <dgm:cxn modelId="{FC5DA4DB-2720-4EA1-B09E-DF8A4D1C090D}" type="presOf" srcId="{6A44EAC8-C5F7-4E44-8AE5-9BA1292BDD59}" destId="{DE30E382-4AE2-EF48-9689-848BA91D6FDC}" srcOrd="0" destOrd="0" presId="urn:microsoft.com/office/officeart/2005/8/layout/list1"/>
    <dgm:cxn modelId="{A90E79EB-65EA-4E6A-A80D-C1E988E630E8}" type="presOf" srcId="{B2FE4B4A-545C-EE4F-9345-6E40CE785038}" destId="{97DDF6E9-2F70-5E43-B997-7F864A74E601}" srcOrd="1" destOrd="0" presId="urn:microsoft.com/office/officeart/2005/8/layout/list1"/>
    <dgm:cxn modelId="{DE527E52-E087-4804-9F53-5E0C4851F839}" type="presOf" srcId="{8D4FC58E-32C9-EC42-9A62-EAB6C9C21F1A}" destId="{F8FA1983-8AF4-B24D-A3AD-57756677E027}" srcOrd="1" destOrd="0" presId="urn:microsoft.com/office/officeart/2005/8/layout/list1"/>
    <dgm:cxn modelId="{5C45F6A1-C44A-274F-8BAC-F8E698722CE5}" srcId="{FA50E6CB-03C4-154E-95BC-1A9E3FC5517A}" destId="{8D4FC58E-32C9-EC42-9A62-EAB6C9C21F1A}" srcOrd="0" destOrd="0" parTransId="{CA83B95A-BBB0-6445-AF6D-441E94C84B5C}" sibTransId="{17962140-9ED2-4143-96C7-578740712133}"/>
    <dgm:cxn modelId="{F13F411F-3083-40A3-AE72-DE0F5263163F}" type="presOf" srcId="{EAE7BF21-E121-BC4F-B9AC-754F08D7E011}" destId="{D436436B-2306-A74D-A05A-6214B4A5907B}" srcOrd="0" destOrd="0" presId="urn:microsoft.com/office/officeart/2005/8/layout/list1"/>
    <dgm:cxn modelId="{2B391D12-6603-457D-A0C6-051E4D669B99}" type="presOf" srcId="{8D4FC58E-32C9-EC42-9A62-EAB6C9C21F1A}" destId="{21F9742F-04A3-7843-AC63-5CF7FE01ACFA}" srcOrd="0" destOrd="0" presId="urn:microsoft.com/office/officeart/2005/8/layout/list1"/>
    <dgm:cxn modelId="{D7DFD05E-5505-43BE-9947-5C499CBD4215}" type="presOf" srcId="{30059323-18D3-964C-B24C-B21F99628842}" destId="{01E2A4F9-D03C-134A-8B8C-2C46F449902C}" srcOrd="0" destOrd="0" presId="urn:microsoft.com/office/officeart/2005/8/layout/list1"/>
    <dgm:cxn modelId="{1CB5A778-4DB2-9747-AA00-1AC4D90BA3E5}" srcId="{B2FE4B4A-545C-EE4F-9345-6E40CE785038}" destId="{EAE7BF21-E121-BC4F-B9AC-754F08D7E011}" srcOrd="0" destOrd="0" parTransId="{841C7316-6478-3C44-BC4C-F86230306629}" sibTransId="{9F670E3B-0D6F-7F4E-8D50-B203D1D52059}"/>
    <dgm:cxn modelId="{BBF2F091-8F82-453C-89BD-FB8645975110}" type="presOf" srcId="{79FD04AE-8FB0-6E45-81E1-D5B9E821473D}" destId="{2F5F611A-C8DD-DB4B-85BE-4DE89DA4CD4B}" srcOrd="0" destOrd="0" presId="urn:microsoft.com/office/officeart/2005/8/layout/list1"/>
    <dgm:cxn modelId="{B436BB3E-B7C7-AE48-8BCD-F7B9957EB8CF}" srcId="{8D4FC58E-32C9-EC42-9A62-EAB6C9C21F1A}" destId="{25DD368B-69B8-6948-8FDB-8E160FD5B425}" srcOrd="0" destOrd="0" parTransId="{A558BC82-22E4-6E46-AD07-97D83226B399}" sibTransId="{DC15B217-115C-1544-BBA0-3614E8F99F2B}"/>
    <dgm:cxn modelId="{7D3BFC58-150F-40C1-A167-DB8103EAE689}" type="presOf" srcId="{7C5663A0-47B0-3D48-9611-EEF40FB6ABC8}" destId="{A2EA32CD-252E-7D4B-B52E-989AE947AFBB}" srcOrd="0" destOrd="0" presId="urn:microsoft.com/office/officeart/2005/8/layout/list1"/>
    <dgm:cxn modelId="{5F8791A8-1B57-8449-8F9E-F82DC8BFD996}" srcId="{7C5663A0-47B0-3D48-9611-EEF40FB6ABC8}" destId="{6A44EAC8-C5F7-4E44-8AE5-9BA1292BDD59}" srcOrd="0" destOrd="0" parTransId="{2C28898F-57F9-574A-BC96-2C57303E1F68}" sibTransId="{9DC4E072-3AA9-084E-B9D4-2EB5C4A0FCA9}"/>
    <dgm:cxn modelId="{FA6E7461-48DB-9A4B-AB31-F55E53278831}" srcId="{FA50E6CB-03C4-154E-95BC-1A9E3FC5517A}" destId="{30CAD501-9284-CA42-BC37-D24BE0C4DC8C}" srcOrd="2" destOrd="0" parTransId="{DB2F835D-1CF0-2743-ADB4-87E164D79BCE}" sibTransId="{70E9DBBA-8C4E-634A-9EFF-27FC5775287E}"/>
    <dgm:cxn modelId="{9D1CFABE-4728-46B8-98FF-726469676C1D}" type="presOf" srcId="{7C5663A0-47B0-3D48-9611-EEF40FB6ABC8}" destId="{9206A715-576B-5946-9E68-53E4B5B4C641}" srcOrd="1" destOrd="0" presId="urn:microsoft.com/office/officeart/2005/8/layout/list1"/>
    <dgm:cxn modelId="{8753DF35-9E90-473D-B121-334198283055}" type="presOf" srcId="{B859CC62-02BA-4745-A1B9-939601782B86}" destId="{DE30E382-4AE2-EF48-9689-848BA91D6FDC}" srcOrd="0" destOrd="1" presId="urn:microsoft.com/office/officeart/2005/8/layout/list1"/>
    <dgm:cxn modelId="{D008AB7F-712B-2840-A66D-C6ABE2E23080}" srcId="{FA50E6CB-03C4-154E-95BC-1A9E3FC5517A}" destId="{7C5663A0-47B0-3D48-9611-EEF40FB6ABC8}" srcOrd="3" destOrd="0" parTransId="{C5D29E1F-F0C8-0D43-9C60-EFA8307C8DC7}" sibTransId="{AD69EF02-4A49-D344-BFC5-1469FCBD8975}"/>
    <dgm:cxn modelId="{6072C285-776B-4DBF-A4D5-4DAAA474D4E7}" type="presOf" srcId="{F7823329-FB24-C54B-A787-EC2E986A8213}" destId="{D436436B-2306-A74D-A05A-6214B4A5907B}" srcOrd="0" destOrd="1" presId="urn:microsoft.com/office/officeart/2005/8/layout/list1"/>
    <dgm:cxn modelId="{3D8510B4-B2BB-4C07-A403-AC5CFA5E36EC}" type="presOf" srcId="{FA50E6CB-03C4-154E-95BC-1A9E3FC5517A}" destId="{F4940663-D949-F040-AB7B-7F8430E0C8AA}" srcOrd="0" destOrd="0" presId="urn:microsoft.com/office/officeart/2005/8/layout/list1"/>
    <dgm:cxn modelId="{AF501458-9B60-6D4D-8A37-A7025F9F06DB}" srcId="{FA50E6CB-03C4-154E-95BC-1A9E3FC5517A}" destId="{30059323-18D3-964C-B24C-B21F99628842}" srcOrd="4" destOrd="0" parTransId="{47D8E329-B763-3346-A147-EE38EC5251CF}" sibTransId="{81EC7D56-9175-AF47-A5D1-0F4FB6973217}"/>
    <dgm:cxn modelId="{35F869EE-1C15-514E-80A5-3A89BEDF08D8}" srcId="{30CAD501-9284-CA42-BC37-D24BE0C4DC8C}" destId="{455AB85B-965A-7E43-AEA3-12BF16850925}" srcOrd="0" destOrd="0" parTransId="{9DE20909-09F5-484C-9D28-48B92836F8F3}" sibTransId="{7FD06D10-384B-E246-A43D-9381DD0AB5B6}"/>
    <dgm:cxn modelId="{650FB8DF-1250-4956-9EB8-7F44B91B0546}" type="presOf" srcId="{B2FE4B4A-545C-EE4F-9345-6E40CE785038}" destId="{6D77E2B7-48A4-E04D-BEA5-942F2CEBE72A}" srcOrd="0" destOrd="0" presId="urn:microsoft.com/office/officeart/2005/8/layout/list1"/>
    <dgm:cxn modelId="{7AE69596-D2EC-46C8-BF68-5BEF1DE46E08}" type="presOf" srcId="{30CAD501-9284-CA42-BC37-D24BE0C4DC8C}" destId="{89F448F2-C837-A842-959D-3BD89C1C73F2}" srcOrd="0" destOrd="0" presId="urn:microsoft.com/office/officeart/2005/8/layout/list1"/>
    <dgm:cxn modelId="{97C6825D-D5F3-1A48-A608-049180E643EF}" srcId="{7C5663A0-47B0-3D48-9611-EEF40FB6ABC8}" destId="{B859CC62-02BA-4745-A1B9-939601782B86}" srcOrd="1" destOrd="0" parTransId="{77892AB8-A73D-B148-B49E-348EA75C129E}" sibTransId="{8C0DE21F-E475-F94C-A20C-B4387FDE3D83}"/>
    <dgm:cxn modelId="{2701EDF1-8BE6-449C-9AFF-3646B687E32B}" type="presOf" srcId="{455AB85B-965A-7E43-AEA3-12BF16850925}" destId="{6376E485-5C43-6D42-B8DB-56FBCA3D28FB}" srcOrd="0" destOrd="0" presId="urn:microsoft.com/office/officeart/2005/8/layout/list1"/>
    <dgm:cxn modelId="{A1B05E90-3530-F14B-94B5-61499BADCFBC}" srcId="{30059323-18D3-964C-B24C-B21F99628842}" destId="{167A4345-E9EE-A145-9C09-7473CA670571}" srcOrd="1" destOrd="0" parTransId="{6D45F330-DE70-2144-A34D-9F93087C34EC}" sibTransId="{54D936FB-3668-9144-8A55-9395C9552879}"/>
    <dgm:cxn modelId="{BA4CA4F7-E45D-4D06-BC65-5013E19FB622}" type="presOf" srcId="{A493C03A-9F10-E244-875E-755DBA209438}" destId="{E4F5F91F-19D6-044B-AB68-3D795548CA14}" srcOrd="0" destOrd="1" presId="urn:microsoft.com/office/officeart/2005/8/layout/list1"/>
    <dgm:cxn modelId="{EE6521EB-8C70-1849-881D-2FBDE9ABCDDB}" srcId="{FA50E6CB-03C4-154E-95BC-1A9E3FC5517A}" destId="{B2FE4B4A-545C-EE4F-9345-6E40CE785038}" srcOrd="1" destOrd="0" parTransId="{D5B73B8A-257C-8A4C-A4CB-48CCB1B071B8}" sibTransId="{B8B1B95C-B49B-334B-8056-C6B30A595CDC}"/>
    <dgm:cxn modelId="{55218043-1032-4569-8A49-468D72658373}" type="presParOf" srcId="{F4940663-D949-F040-AB7B-7F8430E0C8AA}" destId="{33C23042-35F4-404B-90F3-ABEF3E022219}" srcOrd="0" destOrd="0" presId="urn:microsoft.com/office/officeart/2005/8/layout/list1"/>
    <dgm:cxn modelId="{D2C5C4BF-2F6D-478F-B7DC-8AF5BCC956E0}" type="presParOf" srcId="{33C23042-35F4-404B-90F3-ABEF3E022219}" destId="{21F9742F-04A3-7843-AC63-5CF7FE01ACFA}" srcOrd="0" destOrd="0" presId="urn:microsoft.com/office/officeart/2005/8/layout/list1"/>
    <dgm:cxn modelId="{D3B58E16-0F5A-42D1-B672-0E5645D1BF8F}" type="presParOf" srcId="{33C23042-35F4-404B-90F3-ABEF3E022219}" destId="{F8FA1983-8AF4-B24D-A3AD-57756677E027}" srcOrd="1" destOrd="0" presId="urn:microsoft.com/office/officeart/2005/8/layout/list1"/>
    <dgm:cxn modelId="{87A274C1-1047-4044-B93E-A9CEB718FCC1}" type="presParOf" srcId="{F4940663-D949-F040-AB7B-7F8430E0C8AA}" destId="{273CA4E9-E297-5745-9C8D-C7E2848E3FAE}" srcOrd="1" destOrd="0" presId="urn:microsoft.com/office/officeart/2005/8/layout/list1"/>
    <dgm:cxn modelId="{74DFF0E5-AA4C-4FE6-87D0-C03B111A41B7}" type="presParOf" srcId="{F4940663-D949-F040-AB7B-7F8430E0C8AA}" destId="{E4F5F91F-19D6-044B-AB68-3D795548CA14}" srcOrd="2" destOrd="0" presId="urn:microsoft.com/office/officeart/2005/8/layout/list1"/>
    <dgm:cxn modelId="{8387B190-39B2-40F4-B3EB-26E9D19274DF}" type="presParOf" srcId="{F4940663-D949-F040-AB7B-7F8430E0C8AA}" destId="{2C6490C0-C8D4-ED4F-A220-4DF813E5D70A}" srcOrd="3" destOrd="0" presId="urn:microsoft.com/office/officeart/2005/8/layout/list1"/>
    <dgm:cxn modelId="{D38F789E-9E43-4C3C-A4EC-257B06350A80}" type="presParOf" srcId="{F4940663-D949-F040-AB7B-7F8430E0C8AA}" destId="{CA37812C-5189-C045-9D71-667DCFC0E2B4}" srcOrd="4" destOrd="0" presId="urn:microsoft.com/office/officeart/2005/8/layout/list1"/>
    <dgm:cxn modelId="{FF3D197D-4F48-4208-BD11-0A71A82067F6}" type="presParOf" srcId="{CA37812C-5189-C045-9D71-667DCFC0E2B4}" destId="{6D77E2B7-48A4-E04D-BEA5-942F2CEBE72A}" srcOrd="0" destOrd="0" presId="urn:microsoft.com/office/officeart/2005/8/layout/list1"/>
    <dgm:cxn modelId="{7E4FA071-7904-4198-92F4-BC16F0E998BF}" type="presParOf" srcId="{CA37812C-5189-C045-9D71-667DCFC0E2B4}" destId="{97DDF6E9-2F70-5E43-B997-7F864A74E601}" srcOrd="1" destOrd="0" presId="urn:microsoft.com/office/officeart/2005/8/layout/list1"/>
    <dgm:cxn modelId="{5A730B77-CEB2-4193-82B0-BFC187E4701E}" type="presParOf" srcId="{F4940663-D949-F040-AB7B-7F8430E0C8AA}" destId="{D5154D63-9724-6748-B1F6-59F7B96A2282}" srcOrd="5" destOrd="0" presId="urn:microsoft.com/office/officeart/2005/8/layout/list1"/>
    <dgm:cxn modelId="{B21CFB88-5B89-47B8-8939-98277AF7CF06}" type="presParOf" srcId="{F4940663-D949-F040-AB7B-7F8430E0C8AA}" destId="{D436436B-2306-A74D-A05A-6214B4A5907B}" srcOrd="6" destOrd="0" presId="urn:microsoft.com/office/officeart/2005/8/layout/list1"/>
    <dgm:cxn modelId="{CC167377-F4FB-40B4-92FD-ADE7E7C39AA6}" type="presParOf" srcId="{F4940663-D949-F040-AB7B-7F8430E0C8AA}" destId="{0395A6C4-1C31-844C-8957-68386844D14D}" srcOrd="7" destOrd="0" presId="urn:microsoft.com/office/officeart/2005/8/layout/list1"/>
    <dgm:cxn modelId="{3714BFD6-A011-4F49-9EDA-B205786ED093}" type="presParOf" srcId="{F4940663-D949-F040-AB7B-7F8430E0C8AA}" destId="{B6779C5A-0F94-3F4C-943C-99DFC131D29E}" srcOrd="8" destOrd="0" presId="urn:microsoft.com/office/officeart/2005/8/layout/list1"/>
    <dgm:cxn modelId="{CE379170-59A9-4403-8FC3-75DFE8ABEEE0}" type="presParOf" srcId="{B6779C5A-0F94-3F4C-943C-99DFC131D29E}" destId="{89F448F2-C837-A842-959D-3BD89C1C73F2}" srcOrd="0" destOrd="0" presId="urn:microsoft.com/office/officeart/2005/8/layout/list1"/>
    <dgm:cxn modelId="{64975045-6002-45D0-BE5E-14BEED61EDD4}" type="presParOf" srcId="{B6779C5A-0F94-3F4C-943C-99DFC131D29E}" destId="{6A9DF39B-9AD6-EB40-A020-55139D2DB6E5}" srcOrd="1" destOrd="0" presId="urn:microsoft.com/office/officeart/2005/8/layout/list1"/>
    <dgm:cxn modelId="{3A7359D8-B71B-41E7-93EE-8C5DAF8E8B46}" type="presParOf" srcId="{F4940663-D949-F040-AB7B-7F8430E0C8AA}" destId="{C5DFDADA-9409-F448-8308-BC67960166CA}" srcOrd="9" destOrd="0" presId="urn:microsoft.com/office/officeart/2005/8/layout/list1"/>
    <dgm:cxn modelId="{C24423B9-5E88-40CE-BD35-E8B2777C7192}" type="presParOf" srcId="{F4940663-D949-F040-AB7B-7F8430E0C8AA}" destId="{6376E485-5C43-6D42-B8DB-56FBCA3D28FB}" srcOrd="10" destOrd="0" presId="urn:microsoft.com/office/officeart/2005/8/layout/list1"/>
    <dgm:cxn modelId="{454A3102-78A7-4B0E-BDA1-C65213A11215}" type="presParOf" srcId="{F4940663-D949-F040-AB7B-7F8430E0C8AA}" destId="{7996B5DF-C204-BF4B-90E4-428623CCD091}" srcOrd="11" destOrd="0" presId="urn:microsoft.com/office/officeart/2005/8/layout/list1"/>
    <dgm:cxn modelId="{EF4EAE3A-6D24-4B48-BE00-C9EAF430D966}" type="presParOf" srcId="{F4940663-D949-F040-AB7B-7F8430E0C8AA}" destId="{7C8AD9A6-7E1E-C748-B6BE-34B5B2770457}" srcOrd="12" destOrd="0" presId="urn:microsoft.com/office/officeart/2005/8/layout/list1"/>
    <dgm:cxn modelId="{8764E494-5560-42A1-9459-FABB57C16B7F}" type="presParOf" srcId="{7C8AD9A6-7E1E-C748-B6BE-34B5B2770457}" destId="{A2EA32CD-252E-7D4B-B52E-989AE947AFBB}" srcOrd="0" destOrd="0" presId="urn:microsoft.com/office/officeart/2005/8/layout/list1"/>
    <dgm:cxn modelId="{CDAD2ACF-496B-49AE-922F-184166F18B9D}" type="presParOf" srcId="{7C8AD9A6-7E1E-C748-B6BE-34B5B2770457}" destId="{9206A715-576B-5946-9E68-53E4B5B4C641}" srcOrd="1" destOrd="0" presId="urn:microsoft.com/office/officeart/2005/8/layout/list1"/>
    <dgm:cxn modelId="{57C1D816-399F-4847-A156-CAD41B713F44}" type="presParOf" srcId="{F4940663-D949-F040-AB7B-7F8430E0C8AA}" destId="{1049FA5A-5B46-9D48-8524-76DEA93B8A83}" srcOrd="13" destOrd="0" presId="urn:microsoft.com/office/officeart/2005/8/layout/list1"/>
    <dgm:cxn modelId="{109E50C9-7717-456D-A498-64C1CD1DE876}" type="presParOf" srcId="{F4940663-D949-F040-AB7B-7F8430E0C8AA}" destId="{DE30E382-4AE2-EF48-9689-848BA91D6FDC}" srcOrd="14" destOrd="0" presId="urn:microsoft.com/office/officeart/2005/8/layout/list1"/>
    <dgm:cxn modelId="{481DA68C-BA37-4060-832F-639A918B839B}" type="presParOf" srcId="{F4940663-D949-F040-AB7B-7F8430E0C8AA}" destId="{99921C20-9CC3-EC43-9711-F4AF7ABA261F}" srcOrd="15" destOrd="0" presId="urn:microsoft.com/office/officeart/2005/8/layout/list1"/>
    <dgm:cxn modelId="{1D41955A-7F6B-4CD6-8F01-17A2FBADBEF3}" type="presParOf" srcId="{F4940663-D949-F040-AB7B-7F8430E0C8AA}" destId="{E9D01B4A-242F-8A4E-8771-03E821DD3F4E}" srcOrd="16" destOrd="0" presId="urn:microsoft.com/office/officeart/2005/8/layout/list1"/>
    <dgm:cxn modelId="{08534219-AFCA-480F-B3E4-89A1A2E2B90E}" type="presParOf" srcId="{E9D01B4A-242F-8A4E-8771-03E821DD3F4E}" destId="{01E2A4F9-D03C-134A-8B8C-2C46F449902C}" srcOrd="0" destOrd="0" presId="urn:microsoft.com/office/officeart/2005/8/layout/list1"/>
    <dgm:cxn modelId="{A4CE01DF-E9A0-4A00-9FA9-A36B7D5DCE50}" type="presParOf" srcId="{E9D01B4A-242F-8A4E-8771-03E821DD3F4E}" destId="{AA62E253-E9C4-C043-B51F-FE7F9CF9D0A8}" srcOrd="1" destOrd="0" presId="urn:microsoft.com/office/officeart/2005/8/layout/list1"/>
    <dgm:cxn modelId="{CC7C3188-F804-4EB3-9521-566406C1598E}" type="presParOf" srcId="{F4940663-D949-F040-AB7B-7F8430E0C8AA}" destId="{16355473-5CB0-C046-8704-1C0FC95ECA78}" srcOrd="17" destOrd="0" presId="urn:microsoft.com/office/officeart/2005/8/layout/list1"/>
    <dgm:cxn modelId="{86D550BD-73B3-4E21-8F3E-99F13B77D8B1}" type="presParOf" srcId="{F4940663-D949-F040-AB7B-7F8430E0C8AA}" destId="{2F5F611A-C8DD-DB4B-85BE-4DE89DA4CD4B}" srcOrd="18" destOrd="0" presId="urn:microsoft.com/office/officeart/2005/8/layout/list1"/>
  </dgm:cxnLst>
  <dgm:bg/>
  <dgm:whole/>
  <dgm:extLst>
    <a:ext uri="http://schemas.microsoft.com/office/drawing/2008/diagram">
      <dsp:dataModelExt xmlns:dsp="http://schemas.microsoft.com/office/drawing/2008/diagram" relId="rId72"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80105BC2-EC4B-964E-A03A-3A9B73DF638F}">
      <dgm:prSet phldrT="[Text]" custT="1"/>
      <dgm:spPr/>
      <dgm:t>
        <a:bodyPr/>
        <a:lstStyle/>
        <a:p>
          <a:r>
            <a:rPr lang="en-US" sz="1600">
              <a:latin typeface="Calibri"/>
              <a:cs typeface="Calibri"/>
            </a:rPr>
            <a:t>Principles</a:t>
          </a:r>
        </a:p>
      </dgm:t>
    </dgm:pt>
    <dgm:pt modelId="{92B85809-1A6D-8D47-B0E0-9F82A81203D3}" type="parTrans" cxnId="{2CC1CFB1-8BFD-B94F-A4C7-3407A72DCCEA}">
      <dgm:prSet/>
      <dgm:spPr/>
      <dgm:t>
        <a:bodyPr/>
        <a:lstStyle/>
        <a:p>
          <a:endParaRPr lang="en-US"/>
        </a:p>
      </dgm:t>
    </dgm:pt>
    <dgm:pt modelId="{DB92C463-611D-EA4C-BF4A-6BED3D653989}" type="sibTrans" cxnId="{2CC1CFB1-8BFD-B94F-A4C7-3407A72DCCEA}">
      <dgm:prSet/>
      <dgm:spPr/>
      <dgm:t>
        <a:bodyPr/>
        <a:lstStyle/>
        <a:p>
          <a:endParaRPr lang="en-US"/>
        </a:p>
      </dgm:t>
    </dgm:pt>
    <dgm:pt modelId="{2DE78632-D45A-4F41-8F74-87806090EAAD}">
      <dgm:prSet phldrT="[Text]" custT="1"/>
      <dgm:spPr/>
      <dgm:t>
        <a:bodyPr/>
        <a:lstStyle/>
        <a:p>
          <a:r>
            <a:rPr lang="en-US" sz="1100">
              <a:latin typeface="Calibri"/>
              <a:cs typeface="Calibri"/>
            </a:rPr>
            <a:t>Secure, respectful and reciprocal relationships</a:t>
          </a:r>
        </a:p>
      </dgm:t>
    </dgm:pt>
    <dgm:pt modelId="{CB5A8A4F-305C-0540-BE5D-2C6C8E972098}" type="parTrans" cxnId="{8AC25367-2B4C-1741-A504-23ECDDB8E507}">
      <dgm:prSet/>
      <dgm:spPr/>
      <dgm:t>
        <a:bodyPr/>
        <a:lstStyle/>
        <a:p>
          <a:endParaRPr lang="en-US"/>
        </a:p>
      </dgm:t>
    </dgm:pt>
    <dgm:pt modelId="{F652C468-9EF9-3B46-97D4-4273A10B35E9}" type="sibTrans" cxnId="{8AC25367-2B4C-1741-A504-23ECDDB8E507}">
      <dgm:prSet/>
      <dgm:spPr/>
      <dgm:t>
        <a:bodyPr/>
        <a:lstStyle/>
        <a:p>
          <a:endParaRPr lang="en-US"/>
        </a:p>
      </dgm:t>
    </dgm:pt>
    <dgm:pt modelId="{57E57AE7-ECAC-BA4F-B140-A8FD42D0A7BC}">
      <dgm:prSet phldrT="[Text]" custT="1"/>
      <dgm:spPr/>
      <dgm:t>
        <a:bodyPr/>
        <a:lstStyle/>
        <a:p>
          <a:r>
            <a:rPr lang="en-US" sz="1600">
              <a:latin typeface="Calibri"/>
              <a:cs typeface="Calibri"/>
            </a:rPr>
            <a:t>Practices</a:t>
          </a:r>
        </a:p>
      </dgm:t>
    </dgm:pt>
    <dgm:pt modelId="{79F96172-E71E-CA46-9357-AB48CDE0353B}" type="parTrans" cxnId="{752F6D2A-CBD2-1B49-892A-99BBBEE738B4}">
      <dgm:prSet/>
      <dgm:spPr/>
      <dgm:t>
        <a:bodyPr/>
        <a:lstStyle/>
        <a:p>
          <a:endParaRPr lang="en-US"/>
        </a:p>
      </dgm:t>
    </dgm:pt>
    <dgm:pt modelId="{0C11610E-8ECB-3545-AD05-5DFD6DFFFEE2}" type="sibTrans" cxnId="{752F6D2A-CBD2-1B49-892A-99BBBEE738B4}">
      <dgm:prSet/>
      <dgm:spPr/>
      <dgm:t>
        <a:bodyPr/>
        <a:lstStyle/>
        <a:p>
          <a:endParaRPr lang="en-US"/>
        </a:p>
      </dgm:t>
    </dgm:pt>
    <dgm:pt modelId="{BBACA5BF-BB4A-0241-BABB-45DD64F78034}">
      <dgm:prSet phldrT="[Text]" custT="1"/>
      <dgm:spPr/>
      <dgm:t>
        <a:bodyPr/>
        <a:lstStyle/>
        <a:p>
          <a:r>
            <a:rPr lang="en-US" sz="1100">
              <a:latin typeface="Calibri"/>
              <a:cs typeface="Calibri"/>
            </a:rPr>
            <a:t>Holistic approaches</a:t>
          </a:r>
        </a:p>
      </dgm:t>
    </dgm:pt>
    <dgm:pt modelId="{B431DA8A-7BDF-114B-A178-702903A82B5E}" type="parTrans" cxnId="{1874AC5F-D84E-864E-A2BC-D181E36B44B6}">
      <dgm:prSet/>
      <dgm:spPr/>
      <dgm:t>
        <a:bodyPr/>
        <a:lstStyle/>
        <a:p>
          <a:endParaRPr lang="en-US"/>
        </a:p>
      </dgm:t>
    </dgm:pt>
    <dgm:pt modelId="{FEE413D1-2898-174F-9F3A-F1A70520692A}" type="sibTrans" cxnId="{1874AC5F-D84E-864E-A2BC-D181E36B44B6}">
      <dgm:prSet/>
      <dgm:spPr/>
      <dgm:t>
        <a:bodyPr/>
        <a:lstStyle/>
        <a:p>
          <a:endParaRPr lang="en-US"/>
        </a:p>
      </dgm:t>
    </dgm:pt>
    <dgm:pt modelId="{E3A64C9D-2AD4-EB47-80AE-5852CEE7B0DB}">
      <dgm:prSet phldrT="[Text]" custT="1"/>
      <dgm:spPr/>
      <dgm:t>
        <a:bodyPr/>
        <a:lstStyle/>
        <a:p>
          <a:r>
            <a:rPr lang="en-US" sz="1600">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48DADE2B-E1E1-7B42-9B67-C0F331213F69}">
      <dgm:prSet phldrT="[Text]" custT="1"/>
      <dgm:spPr/>
      <dgm:t>
        <a:bodyPr/>
        <a:lstStyle/>
        <a:p>
          <a:r>
            <a:rPr lang="en-US" sz="1100">
              <a:latin typeface="Calibri"/>
              <a:cs typeface="Calibri"/>
            </a:rPr>
            <a:t>Children have a strong sense of identity</a:t>
          </a:r>
        </a:p>
      </dgm:t>
    </dgm:pt>
    <dgm:pt modelId="{56FB7E6C-8B3F-CB46-8F9F-EAC5E8138CCD}" type="parTrans" cxnId="{2B642A0D-5BC4-6C4D-8B8D-A4F11046F179}">
      <dgm:prSet/>
      <dgm:spPr/>
      <dgm:t>
        <a:bodyPr/>
        <a:lstStyle/>
        <a:p>
          <a:endParaRPr lang="en-US"/>
        </a:p>
      </dgm:t>
    </dgm:pt>
    <dgm:pt modelId="{11FFB6F8-D5EA-004B-BB7E-465C5407890A}" type="sibTrans" cxnId="{2B642A0D-5BC4-6C4D-8B8D-A4F11046F179}">
      <dgm:prSet/>
      <dgm:spPr/>
      <dgm:t>
        <a:bodyPr/>
        <a:lstStyle/>
        <a:p>
          <a:endParaRPr lang="en-US"/>
        </a:p>
      </dgm:t>
    </dgm:pt>
    <dgm:pt modelId="{8D7C43CF-5D09-E646-92A9-72ADDEDF112B}">
      <dgm:prSet custT="1"/>
      <dgm:spPr/>
      <dgm:t>
        <a:bodyPr/>
        <a:lstStyle/>
        <a:p>
          <a:r>
            <a:rPr lang="en-US" sz="1100">
              <a:latin typeface="Calibri"/>
              <a:cs typeface="Calibri"/>
            </a:rPr>
            <a:t>Ongoing learning and reflective practice</a:t>
          </a:r>
        </a:p>
      </dgm:t>
    </dgm:pt>
    <dgm:pt modelId="{BE515D63-A2FD-5544-BE70-DF32F2B6D5EC}" type="parTrans" cxnId="{5D7F7FCF-A5BA-424D-A8DF-76E0A162E6FA}">
      <dgm:prSet/>
      <dgm:spPr/>
      <dgm:t>
        <a:bodyPr/>
        <a:lstStyle/>
        <a:p>
          <a:endParaRPr lang="en-US"/>
        </a:p>
      </dgm:t>
    </dgm:pt>
    <dgm:pt modelId="{4035563D-84B1-7944-8DB2-4088B10E113D}" type="sibTrans" cxnId="{5D7F7FCF-A5BA-424D-A8DF-76E0A162E6FA}">
      <dgm:prSet/>
      <dgm:spPr/>
      <dgm:t>
        <a:bodyPr/>
        <a:lstStyle/>
        <a:p>
          <a:endParaRPr lang="en-US"/>
        </a:p>
      </dgm:t>
    </dgm:pt>
    <dgm:pt modelId="{609E69BE-5121-484F-8A39-ABAC421FC22D}">
      <dgm:prSet custT="1"/>
      <dgm:spPr/>
      <dgm:t>
        <a:bodyPr/>
        <a:lstStyle/>
        <a:p>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E34FF977-9915-F341-ACBF-394AAF4662CF}">
      <dgm:prSet custT="1"/>
      <dgm:spPr/>
      <dgm:t>
        <a:bodyPr/>
        <a:lstStyle/>
        <a:p>
          <a:r>
            <a:rPr lang="en-US" sz="1100">
              <a:latin typeface="Calibri"/>
              <a:cs typeface="Calibri"/>
            </a:rPr>
            <a:t>Learning through play</a:t>
          </a:r>
        </a:p>
      </dgm:t>
    </dgm:pt>
    <dgm:pt modelId="{1899BBA9-7AE6-2146-A473-8DEEDB3D3D67}" type="parTrans" cxnId="{84B0DD6B-3787-B645-A5D4-3B24CDD53BDF}">
      <dgm:prSet/>
      <dgm:spPr/>
      <dgm:t>
        <a:bodyPr/>
        <a:lstStyle/>
        <a:p>
          <a:endParaRPr lang="en-US"/>
        </a:p>
      </dgm:t>
    </dgm:pt>
    <dgm:pt modelId="{168CEFA9-46BA-A141-A415-347B0C2CE955}" type="sibTrans" cxnId="{84B0DD6B-3787-B645-A5D4-3B24CDD53BDF}">
      <dgm:prSet/>
      <dgm:spPr/>
      <dgm:t>
        <a:bodyPr/>
        <a:lstStyle/>
        <a:p>
          <a:endParaRPr lang="en-US"/>
        </a:p>
      </dgm:t>
    </dgm:pt>
    <dgm:pt modelId="{143805B8-1A28-DD4F-9877-6E05DB4751E4}">
      <dgm:prSet custT="1"/>
      <dgm:spPr/>
      <dgm:t>
        <a:bodyPr/>
        <a:lstStyle/>
        <a:p>
          <a:r>
            <a:rPr lang="en-US" sz="1100">
              <a:latin typeface="Calibri"/>
              <a:cs typeface="Calibri"/>
            </a:rPr>
            <a:t>Intentional teaching</a:t>
          </a:r>
        </a:p>
      </dgm:t>
    </dgm:pt>
    <dgm:pt modelId="{FF488539-93EF-0044-8CEB-D26C462E62E5}" type="parTrans" cxnId="{41B73F48-875C-0648-9747-A3F4FBAACE08}">
      <dgm:prSet/>
      <dgm:spPr/>
      <dgm:t>
        <a:bodyPr/>
        <a:lstStyle/>
        <a:p>
          <a:endParaRPr lang="en-US"/>
        </a:p>
      </dgm:t>
    </dgm:pt>
    <dgm:pt modelId="{10DB288B-68D6-E44D-B509-1B1F3A07EF94}" type="sibTrans" cxnId="{41B73F48-875C-0648-9747-A3F4FBAACE08}">
      <dgm:prSet/>
      <dgm:spPr/>
      <dgm:t>
        <a:bodyPr/>
        <a:lstStyle/>
        <a:p>
          <a:endParaRPr lang="en-US"/>
        </a:p>
      </dgm:t>
    </dgm:pt>
    <dgm:pt modelId="{8CE4A5C8-083E-244B-A8E5-1F22A123F835}">
      <dgm:prSet custT="1"/>
      <dgm:spPr/>
      <dgm:t>
        <a:bodyPr/>
        <a:lstStyle/>
        <a:p>
          <a:r>
            <a:rPr lang="en-US" sz="1100">
              <a:latin typeface="Calibri"/>
              <a:cs typeface="Calibri"/>
            </a:rPr>
            <a:t>Learning environments</a:t>
          </a:r>
        </a:p>
      </dgm:t>
    </dgm:pt>
    <dgm:pt modelId="{8BBADD20-08D3-3B4B-BD03-ED0E7647E599}" type="parTrans" cxnId="{A8C6D678-F4F8-3041-9CFA-32A088C0C948}">
      <dgm:prSet/>
      <dgm:spPr/>
      <dgm:t>
        <a:bodyPr/>
        <a:lstStyle/>
        <a:p>
          <a:endParaRPr lang="en-US"/>
        </a:p>
      </dgm:t>
    </dgm:pt>
    <dgm:pt modelId="{8E288CA9-8E32-F040-AD86-E8EA3EFE1CB7}" type="sibTrans" cxnId="{A8C6D678-F4F8-3041-9CFA-32A088C0C948}">
      <dgm:prSet/>
      <dgm:spPr/>
      <dgm:t>
        <a:bodyPr/>
        <a:lstStyle/>
        <a:p>
          <a:endParaRPr lang="en-US"/>
        </a:p>
      </dgm:t>
    </dgm:pt>
    <dgm:pt modelId="{008FA743-7874-4448-9E0F-20F162ACAA32}">
      <dgm:prSet custT="1"/>
      <dgm:spPr/>
      <dgm:t>
        <a:bodyPr/>
        <a:lstStyle/>
        <a:p>
          <a:r>
            <a:rPr lang="en-US" sz="1100">
              <a:latin typeface="Calibri"/>
              <a:cs typeface="Calibri"/>
            </a:rPr>
            <a:t>Children are connected to and contribute to their world</a:t>
          </a:r>
        </a:p>
      </dgm:t>
    </dgm:pt>
    <dgm:pt modelId="{6C631770-0F7B-BC42-83B8-CEF0FB5F0C66}" type="parTrans" cxnId="{96B3F90D-8A3C-FA45-B004-D6BBB9048DC4}">
      <dgm:prSet/>
      <dgm:spPr/>
      <dgm:t>
        <a:bodyPr/>
        <a:lstStyle/>
        <a:p>
          <a:endParaRPr lang="en-US"/>
        </a:p>
      </dgm:t>
    </dgm:pt>
    <dgm:pt modelId="{4919A30A-0C46-9D4E-A17F-1864C8661A9B}" type="sibTrans" cxnId="{96B3F90D-8A3C-FA45-B004-D6BBB9048DC4}">
      <dgm:prSet/>
      <dgm:spPr/>
      <dgm:t>
        <a:bodyPr/>
        <a:lstStyle/>
        <a:p>
          <a:endParaRPr lang="en-US"/>
        </a:p>
      </dgm:t>
    </dgm:pt>
    <dgm:pt modelId="{003D7B73-FB25-B144-92FE-13E9F90C2155}">
      <dgm:prSet custT="1"/>
      <dgm:spPr/>
      <dgm:t>
        <a:bodyPr/>
        <a:lstStyle/>
        <a:p>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9B656AA0-2250-A048-95ED-4A1EAC26A8A1}">
      <dgm:prSet custT="1"/>
      <dgm:spPr/>
      <dgm:t>
        <a:bodyPr/>
        <a:lstStyle/>
        <a:p>
          <a:r>
            <a:rPr lang="en-US" sz="1100">
              <a:latin typeface="Calibri"/>
              <a:cs typeface="Calibri"/>
            </a:rPr>
            <a:t>Children are confident and involved learners</a:t>
          </a:r>
        </a:p>
      </dgm:t>
    </dgm:pt>
    <dgm:pt modelId="{4C5C1532-9789-9544-B7DA-897EF6B1F2E9}" type="parTrans" cxnId="{656EF53E-26A6-8A42-A6C5-51EE5DE1CD02}">
      <dgm:prSet/>
      <dgm:spPr/>
      <dgm:t>
        <a:bodyPr/>
        <a:lstStyle/>
        <a:p>
          <a:endParaRPr lang="en-US"/>
        </a:p>
      </dgm:t>
    </dgm:pt>
    <dgm:pt modelId="{F447548A-8965-B046-BE45-FA06A8B18AD5}" type="sibTrans" cxnId="{656EF53E-26A6-8A42-A6C5-51EE5DE1CD02}">
      <dgm:prSet/>
      <dgm:spPr/>
      <dgm:t>
        <a:bodyPr/>
        <a:lstStyle/>
        <a:p>
          <a:endParaRPr lang="en-US"/>
        </a:p>
      </dgm:t>
    </dgm:pt>
    <dgm:pt modelId="{CC7DD1F3-8EA0-054D-9E80-A5EB748B3878}">
      <dgm:prSet custT="1"/>
      <dgm:spPr/>
      <dgm:t>
        <a:bodyPr/>
        <a:lstStyle/>
        <a:p>
          <a:r>
            <a:rPr lang="en-US" sz="1100">
              <a:latin typeface="Calibri"/>
              <a:cs typeface="Calibri"/>
            </a:rPr>
            <a:t>Children are effective communicators</a:t>
          </a:r>
        </a:p>
      </dgm:t>
    </dgm:pt>
    <dgm:pt modelId="{86D5FAC3-5F94-6B4F-AC04-BBF921BE13ED}" type="parTrans" cxnId="{BAE31677-0CE8-154E-9C2F-888F73B138E8}">
      <dgm:prSet/>
      <dgm:spPr/>
      <dgm:t>
        <a:bodyPr/>
        <a:lstStyle/>
        <a:p>
          <a:endParaRPr lang="en-US"/>
        </a:p>
      </dgm:t>
    </dgm:pt>
    <dgm:pt modelId="{5741AD44-9506-3741-8D57-3D5583FD19FB}" type="sibTrans" cxnId="{BAE31677-0CE8-154E-9C2F-888F73B138E8}">
      <dgm:prSet/>
      <dgm:spPr/>
      <dgm:t>
        <a:bodyPr/>
        <a:lstStyle/>
        <a:p>
          <a:endParaRPr lang="en-US"/>
        </a:p>
      </dgm:t>
    </dgm:pt>
    <dgm:pt modelId="{4E03E5D2-5A75-B744-922B-AD8AC815B47B}">
      <dgm:prSet phldrT="[Text]" custT="1"/>
      <dgm:spPr/>
      <dgm:t>
        <a:bodyPr/>
        <a:lstStyle/>
        <a:p>
          <a:endParaRPr lang="en-US" sz="1200">
            <a:solidFill>
              <a:srgbClr val="000000"/>
            </a:solidFill>
            <a:latin typeface="Calibri"/>
            <a:cs typeface="Calibri"/>
          </a:endParaRPr>
        </a:p>
      </dgm:t>
    </dgm:pt>
    <dgm:pt modelId="{D223BFE3-4671-A74A-A344-635DB333F026}" type="parTrans" cxnId="{662F68F6-C85C-204B-A9ED-AE4A360C0E15}">
      <dgm:prSet/>
      <dgm:spPr/>
    </dgm:pt>
    <dgm:pt modelId="{DDDDC3F4-8873-AD44-881F-8879CCF7F906}" type="sibTrans" cxnId="{662F68F6-C85C-204B-A9ED-AE4A360C0E15}">
      <dgm:prSet/>
      <dgm:spPr/>
    </dgm:pt>
    <dgm:pt modelId="{121F1486-7F5B-6440-862B-A65F3E4C83FE}">
      <dgm:prSet phldrT="[Text]" custT="1"/>
      <dgm:spPr/>
      <dgm:t>
        <a:bodyPr/>
        <a:lstStyle/>
        <a:p>
          <a:endParaRPr lang="en-US" sz="1200">
            <a:solidFill>
              <a:srgbClr val="000000"/>
            </a:solidFill>
            <a:latin typeface="Calibri"/>
            <a:cs typeface="Calibri"/>
          </a:endParaRPr>
        </a:p>
      </dgm:t>
    </dgm:pt>
    <dgm:pt modelId="{4B761BC9-7311-CF46-B896-FE108108F7B5}" type="parTrans" cxnId="{779B70EB-38E1-3746-8DAD-210B8AA4A58F}">
      <dgm:prSet/>
      <dgm:spPr/>
    </dgm:pt>
    <dgm:pt modelId="{52433D45-AE1C-EA4C-A81D-AEE7A47B94FF}" type="sibTrans" cxnId="{779B70EB-38E1-3746-8DAD-210B8AA4A58F}">
      <dgm:prSet/>
      <dgm:spPr/>
    </dgm:pt>
    <dgm:pt modelId="{7F89854B-2D7D-114F-A0C9-8F898A05081B}">
      <dgm:prSet phldrT="[Text]" custT="1"/>
      <dgm:spPr/>
      <dgm:t>
        <a:bodyPr/>
        <a:lstStyle/>
        <a:p>
          <a:endParaRPr lang="en-US" sz="1100">
            <a:solidFill>
              <a:srgbClr val="000000"/>
            </a:solidFill>
            <a:latin typeface="Calibri"/>
            <a:cs typeface="Calibri"/>
          </a:endParaRPr>
        </a:p>
      </dgm:t>
    </dgm:pt>
    <dgm:pt modelId="{507FB097-B2B1-A047-BD66-695C7ACE2F08}" type="parTrans" cxnId="{944617B6-AD81-0344-8526-D34085BCE5D2}">
      <dgm:prSet/>
      <dgm:spPr/>
    </dgm:pt>
    <dgm:pt modelId="{91EFFB86-6F84-A347-95FA-16DB057572AD}" type="sibTrans" cxnId="{944617B6-AD81-0344-8526-D34085BCE5D2}">
      <dgm:prSet/>
      <dgm:spPr/>
    </dgm:pt>
    <dgm:pt modelId="{E558C95D-AB60-0343-8E03-40CC4AD45AE4}">
      <dgm:prSet phldrT="[Text]" custT="1"/>
      <dgm:spPr/>
      <dgm:t>
        <a:bodyPr/>
        <a:lstStyle/>
        <a:p>
          <a:endParaRPr lang="en-US" sz="1100">
            <a:solidFill>
              <a:srgbClr val="000000"/>
            </a:solidFill>
            <a:latin typeface="Calibri"/>
            <a:cs typeface="Calibri"/>
          </a:endParaRPr>
        </a:p>
      </dgm:t>
    </dgm:pt>
    <dgm:pt modelId="{3C9291E2-16DE-4245-9C6D-172008ED9859}" type="parTrans" cxnId="{C52C439E-F3F3-3B42-9715-C326815C8F7C}">
      <dgm:prSet/>
      <dgm:spPr/>
    </dgm:pt>
    <dgm:pt modelId="{3A51F0AA-3768-9446-B9C7-5EE71F8B5B28}" type="sibTrans" cxnId="{C52C439E-F3F3-3B42-9715-C326815C8F7C}">
      <dgm:prSet/>
      <dgm:spPr/>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A8C6D678-F4F8-3041-9CFA-32A088C0C948}" srcId="{57E57AE7-ECAC-BA4F-B140-A8FD42D0A7BC}" destId="{8CE4A5C8-083E-244B-A8E5-1F22A123F835}" srcOrd="6" destOrd="0" parTransId="{8BBADD20-08D3-3B4B-BD03-ED0E7647E599}" sibTransId="{8E288CA9-8E32-F040-AD86-E8EA3EFE1CB7}"/>
    <dgm:cxn modelId="{7B420327-16E2-40C4-B9B4-5B903A4FA9AB}" type="presOf" srcId="{121F1486-7F5B-6440-862B-A65F3E4C83FE}" destId="{50527C3D-56B2-5342-9A1B-5DCBF8D39CD9}" srcOrd="0" destOrd="0" presId="urn:microsoft.com/office/officeart/2005/8/layout/hList1"/>
    <dgm:cxn modelId="{5D7F7FCF-A5BA-424D-A8DF-76E0A162E6FA}" srcId="{80105BC2-EC4B-964E-A03A-3A9B73DF638F}" destId="{8D7C43CF-5D09-E646-92A9-72ADDEDF112B}" srcOrd="3" destOrd="0" parTransId="{BE515D63-A2FD-5544-BE70-DF32F2B6D5EC}" sibTransId="{4035563D-84B1-7944-8DB2-4088B10E113D}"/>
    <dgm:cxn modelId="{1CF76FD0-A954-534E-9710-D6D1FFB719D5}" srcId="{E3A64C9D-2AD4-EB47-80AE-5852CEE7B0DB}" destId="{003D7B73-FB25-B144-92FE-13E9F90C2155}" srcOrd="2" destOrd="0" parTransId="{BC6A5A32-01B8-7B4E-BEE9-DAE98DC22BDB}" sibTransId="{3BE17AB7-291C-FB47-8250-2334822B08CD}"/>
    <dgm:cxn modelId="{779B70EB-38E1-3746-8DAD-210B8AA4A58F}" srcId="{80105BC2-EC4B-964E-A03A-3A9B73DF638F}" destId="{121F1486-7F5B-6440-862B-A65F3E4C83FE}" srcOrd="0" destOrd="0" parTransId="{4B761BC9-7311-CF46-B896-FE108108F7B5}" sibTransId="{52433D45-AE1C-EA4C-A81D-AEE7A47B94FF}"/>
    <dgm:cxn modelId="{BAE31677-0CE8-154E-9C2F-888F73B138E8}" srcId="{E3A64C9D-2AD4-EB47-80AE-5852CEE7B0DB}" destId="{CC7DD1F3-8EA0-054D-9E80-A5EB748B3878}" srcOrd="4" destOrd="0" parTransId="{86D5FAC3-5F94-6B4F-AC04-BBF921BE13ED}" sibTransId="{5741AD44-9506-3741-8D57-3D5583FD19FB}"/>
    <dgm:cxn modelId="{2CC1CFB1-8BFD-B94F-A4C7-3407A72DCCEA}" srcId="{EFD626BE-9B15-8A43-B150-1B6E124746C9}" destId="{80105BC2-EC4B-964E-A03A-3A9B73DF638F}" srcOrd="0" destOrd="0" parTransId="{92B85809-1A6D-8D47-B0E0-9F82A81203D3}" sibTransId="{DB92C463-611D-EA4C-BF4A-6BED3D653989}"/>
    <dgm:cxn modelId="{4B70EC4B-7E6C-403E-AFB8-DA0076BCDF35}" type="presOf" srcId="{80105BC2-EC4B-964E-A03A-3A9B73DF638F}" destId="{23DDE379-BC3C-7745-A3FD-F65EBE30766E}" srcOrd="0" destOrd="0" presId="urn:microsoft.com/office/officeart/2005/8/layout/hList1"/>
    <dgm:cxn modelId="{0DB63782-B695-49C8-B7D7-416B63DD238E}" type="presOf" srcId="{EFD626BE-9B15-8A43-B150-1B6E124746C9}" destId="{A678474D-F59A-DA45-8E91-D6B3590C5660}" srcOrd="0" destOrd="0" presId="urn:microsoft.com/office/officeart/2005/8/layout/hList1"/>
    <dgm:cxn modelId="{C52C439E-F3F3-3B42-9715-C326815C8F7C}" srcId="{57E57AE7-ECAC-BA4F-B140-A8FD42D0A7BC}" destId="{E558C95D-AB60-0343-8E03-40CC4AD45AE4}" srcOrd="1" destOrd="0" parTransId="{3C9291E2-16DE-4245-9C6D-172008ED9859}" sibTransId="{3A51F0AA-3768-9446-B9C7-5EE71F8B5B28}"/>
    <dgm:cxn modelId="{8AC25367-2B4C-1741-A504-23ECDDB8E507}" srcId="{80105BC2-EC4B-964E-A03A-3A9B73DF638F}" destId="{2DE78632-D45A-4F41-8F74-87806090EAAD}" srcOrd="2" destOrd="0" parTransId="{CB5A8A4F-305C-0540-BE5D-2C6C8E972098}" sibTransId="{F652C468-9EF9-3B46-97D4-4273A10B35E9}"/>
    <dgm:cxn modelId="{7299F2AC-2B31-4B5E-812B-D173DE65AB55}" type="presOf" srcId="{BBACA5BF-BB4A-0241-BABB-45DD64F78034}" destId="{6450B526-CF46-FC4E-A4D1-194D5E6A1D44}" srcOrd="0" destOrd="2" presId="urn:microsoft.com/office/officeart/2005/8/layout/hList1"/>
    <dgm:cxn modelId="{F6AD9B0B-C3B3-4093-B5F9-FFC0D0F052CA}" type="presOf" srcId="{CC7DD1F3-8EA0-054D-9E80-A5EB748B3878}" destId="{9928A7C4-B514-C940-A8C1-11C89D2221BD}" srcOrd="0" destOrd="4" presId="urn:microsoft.com/office/officeart/2005/8/layout/hList1"/>
    <dgm:cxn modelId="{CCC93A55-6865-48B3-A86F-14054C4DB534}" type="presOf" srcId="{9B656AA0-2250-A048-95ED-4A1EAC26A8A1}" destId="{9928A7C4-B514-C940-A8C1-11C89D2221BD}" srcOrd="0" destOrd="3" presId="urn:microsoft.com/office/officeart/2005/8/layout/hList1"/>
    <dgm:cxn modelId="{84B0DD6B-3787-B645-A5D4-3B24CDD53BDF}" srcId="{57E57AE7-ECAC-BA4F-B140-A8FD42D0A7BC}" destId="{E34FF977-9915-F341-ACBF-394AAF4662CF}" srcOrd="4" destOrd="0" parTransId="{1899BBA9-7AE6-2146-A473-8DEEDB3D3D67}" sibTransId="{168CEFA9-46BA-A141-A415-347B0C2CE955}"/>
    <dgm:cxn modelId="{F0190B03-F0D4-4575-8EDA-06DAAE628C0A}" type="presOf" srcId="{8CE4A5C8-083E-244B-A8E5-1F22A123F835}" destId="{6450B526-CF46-FC4E-A4D1-194D5E6A1D44}" srcOrd="0" destOrd="6" presId="urn:microsoft.com/office/officeart/2005/8/layout/hList1"/>
    <dgm:cxn modelId="{1874AC5F-D84E-864E-A2BC-D181E36B44B6}" srcId="{57E57AE7-ECAC-BA4F-B140-A8FD42D0A7BC}" destId="{BBACA5BF-BB4A-0241-BABB-45DD64F78034}" srcOrd="2" destOrd="0" parTransId="{B431DA8A-7BDF-114B-A178-702903A82B5E}" sibTransId="{FEE413D1-2898-174F-9F3A-F1A70520692A}"/>
    <dgm:cxn modelId="{69314EB9-ACD6-484E-A0DE-228DE8B7DFA4}" type="presOf" srcId="{48DADE2B-E1E1-7B42-9B67-C0F331213F69}" destId="{9928A7C4-B514-C940-A8C1-11C89D2221BD}" srcOrd="0" destOrd="0" presId="urn:microsoft.com/office/officeart/2005/8/layout/hList1"/>
    <dgm:cxn modelId="{96B3F90D-8A3C-FA45-B004-D6BBB9048DC4}" srcId="{E3A64C9D-2AD4-EB47-80AE-5852CEE7B0DB}" destId="{008FA743-7874-4448-9E0F-20F162ACAA32}" srcOrd="1" destOrd="0" parTransId="{6C631770-0F7B-BC42-83B8-CEF0FB5F0C66}" sibTransId="{4919A30A-0C46-9D4E-A17F-1864C8661A9B}"/>
    <dgm:cxn modelId="{03EEE6F4-D37D-4558-9A3D-E5C4B3296EDD}" type="presOf" srcId="{E3A64C9D-2AD4-EB47-80AE-5852CEE7B0DB}" destId="{D0C1405E-CC2A-7547-BFA1-CA1042D60DF2}" srcOrd="0" destOrd="0" presId="urn:microsoft.com/office/officeart/2005/8/layout/hList1"/>
    <dgm:cxn modelId="{754C1BBD-8B5B-41C4-AC5D-18DB140D4876}" type="presOf" srcId="{57E57AE7-ECAC-BA4F-B140-A8FD42D0A7BC}" destId="{F4FC48D1-88EA-DF42-8724-23A07B0C1F47}" srcOrd="0" destOrd="0" presId="urn:microsoft.com/office/officeart/2005/8/layout/hList1"/>
    <dgm:cxn modelId="{656EF53E-26A6-8A42-A6C5-51EE5DE1CD02}" srcId="{E3A64C9D-2AD4-EB47-80AE-5852CEE7B0DB}" destId="{9B656AA0-2250-A048-95ED-4A1EAC26A8A1}" srcOrd="3" destOrd="0" parTransId="{4C5C1532-9789-9544-B7DA-897EF6B1F2E9}" sibTransId="{F447548A-8965-B046-BE45-FA06A8B18AD5}"/>
    <dgm:cxn modelId="{A28D2901-8A83-A94B-A3AB-33048DF3B4A6}" srcId="{57E57AE7-ECAC-BA4F-B140-A8FD42D0A7BC}" destId="{609E69BE-5121-484F-8A39-ABAC421FC22D}" srcOrd="3" destOrd="0" parTransId="{EAF18055-BC5E-8B45-9F88-B60928CC5133}" sibTransId="{36B09A3D-E9B8-0941-8214-26D89D0ECF50}"/>
    <dgm:cxn modelId="{944617B6-AD81-0344-8526-D34085BCE5D2}" srcId="{57E57AE7-ECAC-BA4F-B140-A8FD42D0A7BC}" destId="{7F89854B-2D7D-114F-A0C9-8F898A05081B}" srcOrd="0" destOrd="0" parTransId="{507FB097-B2B1-A047-BD66-695C7ACE2F08}" sibTransId="{91EFFB86-6F84-A347-95FA-16DB057572AD}"/>
    <dgm:cxn modelId="{C16D76B1-D023-432F-BB84-0559EF23EFEA}" type="presOf" srcId="{E558C95D-AB60-0343-8E03-40CC4AD45AE4}" destId="{6450B526-CF46-FC4E-A4D1-194D5E6A1D44}" srcOrd="0" destOrd="1" presId="urn:microsoft.com/office/officeart/2005/8/layout/hList1"/>
    <dgm:cxn modelId="{4E72BE8A-290B-46E5-B75F-5BB10EA540C3}" type="presOf" srcId="{008FA743-7874-4448-9E0F-20F162ACAA32}" destId="{9928A7C4-B514-C940-A8C1-11C89D2221BD}" srcOrd="0" destOrd="1" presId="urn:microsoft.com/office/officeart/2005/8/layout/hList1"/>
    <dgm:cxn modelId="{B8189537-7CA6-4F9C-A364-5F4CECD73FB6}" type="presOf" srcId="{E34FF977-9915-F341-ACBF-394AAF4662CF}" destId="{6450B526-CF46-FC4E-A4D1-194D5E6A1D44}" srcOrd="0" destOrd="4" presId="urn:microsoft.com/office/officeart/2005/8/layout/hList1"/>
    <dgm:cxn modelId="{2B642A0D-5BC4-6C4D-8B8D-A4F11046F179}" srcId="{E3A64C9D-2AD4-EB47-80AE-5852CEE7B0DB}" destId="{48DADE2B-E1E1-7B42-9B67-C0F331213F69}" srcOrd="0" destOrd="0" parTransId="{56FB7E6C-8B3F-CB46-8F9F-EAC5E8138CCD}" sibTransId="{11FFB6F8-D5EA-004B-BB7E-465C5407890A}"/>
    <dgm:cxn modelId="{34C02EBE-C832-4E13-B3D4-28B9C42E101C}" type="presOf" srcId="{4E03E5D2-5A75-B744-922B-AD8AC815B47B}" destId="{50527C3D-56B2-5342-9A1B-5DCBF8D39CD9}" srcOrd="0" destOrd="1" presId="urn:microsoft.com/office/officeart/2005/8/layout/hList1"/>
    <dgm:cxn modelId="{D3F0FD74-BB23-4707-8656-249EAC723523}" type="presOf" srcId="{003D7B73-FB25-B144-92FE-13E9F90C2155}" destId="{9928A7C4-B514-C940-A8C1-11C89D2221BD}" srcOrd="0" destOrd="2" presId="urn:microsoft.com/office/officeart/2005/8/layout/hList1"/>
    <dgm:cxn modelId="{FC406D82-8DC3-4451-ABCA-64C2B91ABD84}" type="presOf" srcId="{7F89854B-2D7D-114F-A0C9-8F898A05081B}" destId="{6450B526-CF46-FC4E-A4D1-194D5E6A1D44}" srcOrd="0" destOrd="0" presId="urn:microsoft.com/office/officeart/2005/8/layout/hList1"/>
    <dgm:cxn modelId="{3612EED9-5239-4F14-B7A3-CE780EB9B2F4}" type="presOf" srcId="{2DE78632-D45A-4F41-8F74-87806090EAAD}" destId="{50527C3D-56B2-5342-9A1B-5DCBF8D39CD9}" srcOrd="0" destOrd="2" presId="urn:microsoft.com/office/officeart/2005/8/layout/hList1"/>
    <dgm:cxn modelId="{2AD9A13E-B209-184C-90FC-DB1809A23E1B}" srcId="{EFD626BE-9B15-8A43-B150-1B6E124746C9}" destId="{E3A64C9D-2AD4-EB47-80AE-5852CEE7B0DB}" srcOrd="2" destOrd="0" parTransId="{24B94613-3429-6345-8BCC-6B0437E706E6}" sibTransId="{5E19C90C-95A7-CF46-8500-2E56EC07E442}"/>
    <dgm:cxn modelId="{36547830-074A-4514-B5C7-089CA9ABA558}" type="presOf" srcId="{143805B8-1A28-DD4F-9877-6E05DB4751E4}" destId="{6450B526-CF46-FC4E-A4D1-194D5E6A1D44}" srcOrd="0" destOrd="5" presId="urn:microsoft.com/office/officeart/2005/8/layout/hList1"/>
    <dgm:cxn modelId="{41B73F48-875C-0648-9747-A3F4FBAACE08}" srcId="{57E57AE7-ECAC-BA4F-B140-A8FD42D0A7BC}" destId="{143805B8-1A28-DD4F-9877-6E05DB4751E4}" srcOrd="5" destOrd="0" parTransId="{FF488539-93EF-0044-8CEB-D26C462E62E5}" sibTransId="{10DB288B-68D6-E44D-B509-1B1F3A07EF94}"/>
    <dgm:cxn modelId="{752F6D2A-CBD2-1B49-892A-99BBBEE738B4}" srcId="{EFD626BE-9B15-8A43-B150-1B6E124746C9}" destId="{57E57AE7-ECAC-BA4F-B140-A8FD42D0A7BC}" srcOrd="1" destOrd="0" parTransId="{79F96172-E71E-CA46-9357-AB48CDE0353B}" sibTransId="{0C11610E-8ECB-3545-AD05-5DFD6DFFFEE2}"/>
    <dgm:cxn modelId="{662F68F6-C85C-204B-A9ED-AE4A360C0E15}" srcId="{80105BC2-EC4B-964E-A03A-3A9B73DF638F}" destId="{4E03E5D2-5A75-B744-922B-AD8AC815B47B}" srcOrd="1" destOrd="0" parTransId="{D223BFE3-4671-A74A-A344-635DB333F026}" sibTransId="{DDDDC3F4-8873-AD44-881F-8879CCF7F906}"/>
    <dgm:cxn modelId="{40C10FD4-26DA-4D29-8C59-0A8165133844}" type="presOf" srcId="{609E69BE-5121-484F-8A39-ABAC421FC22D}" destId="{6450B526-CF46-FC4E-A4D1-194D5E6A1D44}" srcOrd="0" destOrd="3" presId="urn:microsoft.com/office/officeart/2005/8/layout/hList1"/>
    <dgm:cxn modelId="{6BAE41FB-3028-4F51-970F-F400AE2632DD}" type="presOf" srcId="{8D7C43CF-5D09-E646-92A9-72ADDEDF112B}" destId="{50527C3D-56B2-5342-9A1B-5DCBF8D39CD9}" srcOrd="0" destOrd="3" presId="urn:microsoft.com/office/officeart/2005/8/layout/hList1"/>
    <dgm:cxn modelId="{0C98F21E-F0EF-4E2B-9E25-CBA0F0DC8786}" type="presParOf" srcId="{A678474D-F59A-DA45-8E91-D6B3590C5660}" destId="{A2993961-6D02-244B-8502-9401BFEB41CB}" srcOrd="0" destOrd="0" presId="urn:microsoft.com/office/officeart/2005/8/layout/hList1"/>
    <dgm:cxn modelId="{C7AAA12B-A8A2-4290-8D90-841384001024}" type="presParOf" srcId="{A2993961-6D02-244B-8502-9401BFEB41CB}" destId="{23DDE379-BC3C-7745-A3FD-F65EBE30766E}" srcOrd="0" destOrd="0" presId="urn:microsoft.com/office/officeart/2005/8/layout/hList1"/>
    <dgm:cxn modelId="{79EF241B-09B1-418F-8C51-6485CC9A87AA}" type="presParOf" srcId="{A2993961-6D02-244B-8502-9401BFEB41CB}" destId="{50527C3D-56B2-5342-9A1B-5DCBF8D39CD9}" srcOrd="1" destOrd="0" presId="urn:microsoft.com/office/officeart/2005/8/layout/hList1"/>
    <dgm:cxn modelId="{1E1E28E1-A2CF-43D5-9382-70DCBEAF6FC6}" type="presParOf" srcId="{A678474D-F59A-DA45-8E91-D6B3590C5660}" destId="{7881B4ED-4BE5-C04A-93F6-DFA1ADA80B0A}" srcOrd="1" destOrd="0" presId="urn:microsoft.com/office/officeart/2005/8/layout/hList1"/>
    <dgm:cxn modelId="{D6FD051A-89CA-4511-B951-E8ADDAD285F3}" type="presParOf" srcId="{A678474D-F59A-DA45-8E91-D6B3590C5660}" destId="{6F4D7BC3-900E-2F43-A11F-F3C4A90D62E4}" srcOrd="2" destOrd="0" presId="urn:microsoft.com/office/officeart/2005/8/layout/hList1"/>
    <dgm:cxn modelId="{2C2F7667-D7DF-4927-A2F4-9C26B9091A63}" type="presParOf" srcId="{6F4D7BC3-900E-2F43-A11F-F3C4A90D62E4}" destId="{F4FC48D1-88EA-DF42-8724-23A07B0C1F47}" srcOrd="0" destOrd="0" presId="urn:microsoft.com/office/officeart/2005/8/layout/hList1"/>
    <dgm:cxn modelId="{71E431B7-B91A-483D-A123-6760E2A91823}" type="presParOf" srcId="{6F4D7BC3-900E-2F43-A11F-F3C4A90D62E4}" destId="{6450B526-CF46-FC4E-A4D1-194D5E6A1D44}" srcOrd="1" destOrd="0" presId="urn:microsoft.com/office/officeart/2005/8/layout/hList1"/>
    <dgm:cxn modelId="{76CC7483-AF8E-45A6-9AC9-BB4CD5747A84}" type="presParOf" srcId="{A678474D-F59A-DA45-8E91-D6B3590C5660}" destId="{83B15365-0AA9-4247-ABCE-4E5CA0731664}" srcOrd="3" destOrd="0" presId="urn:microsoft.com/office/officeart/2005/8/layout/hList1"/>
    <dgm:cxn modelId="{1854C1A8-EBC8-4D60-A054-886515106D28}" type="presParOf" srcId="{A678474D-F59A-DA45-8E91-D6B3590C5660}" destId="{A68437BB-07E5-F344-BF4A-F045B5C8DF71}" srcOrd="4" destOrd="0" presId="urn:microsoft.com/office/officeart/2005/8/layout/hList1"/>
    <dgm:cxn modelId="{377DBFEE-3E1B-4B2F-816A-6E40D322022A}" type="presParOf" srcId="{A68437BB-07E5-F344-BF4A-F045B5C8DF71}" destId="{D0C1405E-CC2A-7547-BFA1-CA1042D60DF2}" srcOrd="0" destOrd="0" presId="urn:microsoft.com/office/officeart/2005/8/layout/hList1"/>
    <dgm:cxn modelId="{AB310E78-C138-4335-A0F4-4FC8A2537033}"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77"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49D6E3E1-26CE-1941-8C75-022247C40AE9}">
      <dgm:prSet phldrT="[Text]"/>
      <dgm:spPr/>
      <dgm:t>
        <a:bodyPr/>
        <a:lstStyle/>
        <a:p>
          <a:r>
            <a:rPr lang="en-US"/>
            <a:t>1.1 An approved learning framework informs the development of a curriculum that enhances each child’s learning and development.</a:t>
          </a:r>
        </a:p>
      </dgm:t>
    </dgm:pt>
    <dgm:pt modelId="{6F1DF533-242E-D842-AE14-506A783B41EB}" type="parTrans" cxnId="{FF043411-F6C7-8745-845A-07EDD29306D5}">
      <dgm:prSet/>
      <dgm:spPr/>
      <dgm:t>
        <a:bodyPr/>
        <a:lstStyle/>
        <a:p>
          <a:endParaRPr lang="en-US"/>
        </a:p>
      </dgm:t>
    </dgm:pt>
    <dgm:pt modelId="{E66C4B77-9571-564D-911C-49F2BFD3D539}" type="sibTrans" cxnId="{FF043411-F6C7-8745-845A-07EDD29306D5}">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r>
            <a:rPr lang="en-US"/>
            <a:t>2.2 Healthy eating and physical activity are embedded in the program for children.</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5"/>
      <dgm:spPr/>
      <dgm:t>
        <a:bodyPr/>
        <a:lstStyle/>
        <a:p>
          <a:endParaRPr lang="en-US"/>
        </a:p>
      </dgm:t>
    </dgm:pt>
    <dgm:pt modelId="{E2D4533D-6693-CC4F-8964-B766E4DA47E1}" type="pres">
      <dgm:prSet presAssocID="{5DE2A096-3794-3F43-A1FC-151D49A1704D}" presName="parentText" presStyleLbl="node1" presStyleIdx="0" presStyleCnt="5">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5">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5"/>
      <dgm:spPr/>
      <dgm:t>
        <a:bodyPr/>
        <a:lstStyle/>
        <a:p>
          <a:endParaRPr lang="en-US"/>
        </a:p>
      </dgm:t>
    </dgm:pt>
    <dgm:pt modelId="{7743FF79-A563-C042-8087-050CC832BD22}" type="pres">
      <dgm:prSet presAssocID="{FDC3B26F-E14E-1749-ABFD-2FAB8E8AD5C7}" presName="parentText" presStyleLbl="node1" presStyleIdx="1" presStyleCnt="5">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5">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1" presStyleCnt="5"/>
      <dgm:spPr/>
      <dgm:t>
        <a:bodyPr/>
        <a:lstStyle/>
        <a:p>
          <a:endParaRPr lang="en-US"/>
        </a:p>
      </dgm:t>
    </dgm:pt>
    <dgm:pt modelId="{B148D4A5-4DC8-D549-92C5-873C2DB00C99}" type="pres">
      <dgm:prSet presAssocID="{DBE57DD0-FFA1-C442-8C0B-272C12A88874}" presName="parentText" presStyleLbl="node1" presStyleIdx="2" presStyleCnt="5">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2" presStyleCnt="5">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2" presStyleCnt="5"/>
      <dgm:spPr/>
      <dgm:t>
        <a:bodyPr/>
        <a:lstStyle/>
        <a:p>
          <a:endParaRPr lang="en-US"/>
        </a:p>
      </dgm:t>
    </dgm:pt>
    <dgm:pt modelId="{01B6096E-CB72-1549-B8FC-FD9DF91317D4}" type="pres">
      <dgm:prSet presAssocID="{A21C9532-6D76-444D-B0E8-25109BF55E59}" presName="parentText" presStyleLbl="node1" presStyleIdx="3" presStyleCnt="5">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3" presStyleCnt="5">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3" presStyleCnt="5"/>
      <dgm:spPr/>
      <dgm:t>
        <a:bodyPr/>
        <a:lstStyle/>
        <a:p>
          <a:endParaRPr lang="en-US"/>
        </a:p>
      </dgm:t>
    </dgm:pt>
    <dgm:pt modelId="{E383B900-CF4D-5F44-B33F-96C92C3A4973}" type="pres">
      <dgm:prSet presAssocID="{32C2CB8C-6DD6-BF45-9DEF-7C3E4CB5D486}" presName="parentText" presStyleLbl="node1" presStyleIdx="4" presStyleCnt="5">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4" presStyleCnt="5">
        <dgm:presLayoutVars>
          <dgm:bulletEnabled val="1"/>
        </dgm:presLayoutVars>
      </dgm:prSet>
      <dgm:spPr/>
      <dgm:t>
        <a:bodyPr/>
        <a:lstStyle/>
        <a:p>
          <a:endParaRPr lang="en-US"/>
        </a:p>
      </dgm:t>
    </dgm:pt>
  </dgm:ptLst>
  <dgm:cxnLst>
    <dgm:cxn modelId="{E1091E23-C631-43E5-867D-536FD2218710}" type="presOf" srcId="{6B38658F-C8D9-2440-A617-2B9E791F45EA}" destId="{ECD4AF1A-700A-C741-9E08-944208DC239C}" srcOrd="0" destOrd="1" presId="urn:microsoft.com/office/officeart/2005/8/layout/list1"/>
    <dgm:cxn modelId="{32F7107A-6C88-5148-BC5F-5FA9423C5915}" srcId="{919166B8-604E-0844-8236-AC97CD93BE89}" destId="{FDC3B26F-E14E-1749-ABFD-2FAB8E8AD5C7}" srcOrd="1" destOrd="0" parTransId="{E5693681-C682-6F4E-8906-30AB3A87176E}" sibTransId="{BF590F4A-47C0-6841-8E7D-0E47005FCAAD}"/>
    <dgm:cxn modelId="{E5F2F6BB-A812-459E-BD08-01D136DF06AA}" type="presOf" srcId="{32C2CB8C-6DD6-BF45-9DEF-7C3E4CB5D486}" destId="{E383B900-CF4D-5F44-B33F-96C92C3A4973}" srcOrd="1" destOrd="0" presId="urn:microsoft.com/office/officeart/2005/8/layout/list1"/>
    <dgm:cxn modelId="{016638E6-95D0-4E87-A1DC-35D90C2CC972}" type="presOf" srcId="{90496155-C70D-FB44-AFC5-90F0F4D365FC}" destId="{DC3B697C-B7C3-164F-AD9C-80A128F2F2AB}" srcOrd="0" destOrd="1" presId="urn:microsoft.com/office/officeart/2005/8/layout/list1"/>
    <dgm:cxn modelId="{26F0CB80-4442-4195-829A-72AAF59D0A41}" type="presOf" srcId="{9F0CE735-F419-AB47-AFDB-81D22F923309}" destId="{BDE1D822-5F74-6A42-BE63-2CC609F772F9}" srcOrd="0" destOrd="1" presId="urn:microsoft.com/office/officeart/2005/8/layout/list1"/>
    <dgm:cxn modelId="{6D185F92-F52C-41E8-A13A-CA8EADFDE113}" type="presOf" srcId="{23C1A3BE-5247-3A46-A8FE-7A845832D84B}" destId="{B323B976-97E6-894B-8052-6B6CA23346B6}" srcOrd="0" destOrd="1" presId="urn:microsoft.com/office/officeart/2005/8/layout/list1"/>
    <dgm:cxn modelId="{EF62029C-85F0-FC48-9766-517563BF2ED6}" srcId="{919166B8-604E-0844-8236-AC97CD93BE89}" destId="{A21C9532-6D76-444D-B0E8-25109BF55E59}" srcOrd="3" destOrd="0" parTransId="{D0AE9FA7-82D7-4542-95BA-205CC5711D1B}" sibTransId="{22CE78F2-C7F8-6540-B281-5691A85A0067}"/>
    <dgm:cxn modelId="{2672B35D-06BE-4F01-8150-4A463121D500}" type="presOf" srcId="{5DE2A096-3794-3F43-A1FC-151D49A1704D}" destId="{7363BC44-FB1A-C347-B928-D35F97668A29}" srcOrd="0" destOrd="0" presId="urn:microsoft.com/office/officeart/2005/8/layout/list1"/>
    <dgm:cxn modelId="{CD6C9ADA-4BA7-4F76-8D3C-CD27F85B5C63}" type="presOf" srcId="{9BC09C53-F600-054A-BB22-985A8E230BAF}" destId="{BDE1D822-5F74-6A42-BE63-2CC609F772F9}" srcOrd="0" destOrd="0" presId="urn:microsoft.com/office/officeart/2005/8/layout/list1"/>
    <dgm:cxn modelId="{75AC94A3-BB76-4377-B3BE-82671CD78186}" type="presOf" srcId="{49D6E3E1-26CE-1941-8C75-022247C40AE9}" destId="{ECD4AF1A-700A-C741-9E08-944208DC239C}"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1" destOrd="0" parTransId="{668CE229-CA2A-F744-BCD6-465C7EDA8E92}" sibTransId="{51202C21-F88A-D94F-B2AE-F2428CCEDB0F}"/>
    <dgm:cxn modelId="{544D6BFF-10CB-5E40-AAA5-3C3B78F93146}" srcId="{FDC3B26F-E14E-1749-ABFD-2FAB8E8AD5C7}" destId="{9BC09C53-F600-054A-BB22-985A8E230BAF}" srcOrd="0" destOrd="0" parTransId="{6CCC6977-5CBC-1241-8A4B-1AF74FAEC82D}" sibTransId="{A9DD4330-2BBD-7742-BEF7-C48734608FE1}"/>
    <dgm:cxn modelId="{FF043411-F6C7-8745-845A-07EDD29306D5}" srcId="{5DE2A096-3794-3F43-A1FC-151D49A1704D}" destId="{49D6E3E1-26CE-1941-8C75-022247C40AE9}" srcOrd="0" destOrd="0" parTransId="{6F1DF533-242E-D842-AE14-506A783B41EB}" sibTransId="{E66C4B77-9571-564D-911C-49F2BFD3D539}"/>
    <dgm:cxn modelId="{F885693A-9A2C-674D-94A0-517BCA374F5A}" srcId="{A21C9532-6D76-444D-B0E8-25109BF55E59}" destId="{90496155-C70D-FB44-AFC5-90F0F4D365FC}" srcOrd="1" destOrd="0" parTransId="{AE4858C4-7F7E-6D42-B9CE-965A30BA621C}" sibTransId="{9ADCBA54-19C3-BC4A-B663-883D7DCB5A6A}"/>
    <dgm:cxn modelId="{74F72DD9-F47E-4801-9AE4-283B23852C89}" type="presOf" srcId="{A21C9532-6D76-444D-B0E8-25109BF55E59}" destId="{DDBB98A3-F24F-0B4D-9298-8A799A6958B3}" srcOrd="0" destOrd="0" presId="urn:microsoft.com/office/officeart/2005/8/layout/list1"/>
    <dgm:cxn modelId="{7EC3A2F8-73FD-4F98-A0B2-99F3B4C92593}" type="presOf" srcId="{A9323E13-E59C-8D44-A571-4CA44D5128B4}" destId="{B323B976-97E6-894B-8052-6B6CA23346B6}"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6DFDEDB9-A037-A84B-8603-0AD01945D6C0}" srcId="{919166B8-604E-0844-8236-AC97CD93BE89}" destId="{DBE57DD0-FFA1-C442-8C0B-272C12A88874}" srcOrd="2" destOrd="0" parTransId="{74F82044-979A-254A-879E-94ECE6069138}" sibTransId="{8426558D-5C95-4645-AC43-CD68F72E5684}"/>
    <dgm:cxn modelId="{2FF92E7F-797D-4B91-8661-F11387BFA343}" type="presOf" srcId="{DBE57DD0-FFA1-C442-8C0B-272C12A88874}" destId="{CC7EF453-E086-884E-AF0E-74B624C03113}" srcOrd="0" destOrd="0" presId="urn:microsoft.com/office/officeart/2005/8/layout/list1"/>
    <dgm:cxn modelId="{97CF1046-85CC-4357-8FC5-C8E9937FF545}" type="presOf" srcId="{FDC3B26F-E14E-1749-ABFD-2FAB8E8AD5C7}" destId="{7743FF79-A563-C042-8087-050CC832BD22}" srcOrd="1" destOrd="0" presId="urn:microsoft.com/office/officeart/2005/8/layout/list1"/>
    <dgm:cxn modelId="{FFA7460E-0C75-4679-B406-156F9CE31922}" type="presOf" srcId="{5DE2A096-3794-3F43-A1FC-151D49A1704D}" destId="{E2D4533D-6693-CC4F-8964-B766E4DA47E1}"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FBB86CB1-0A4E-488D-A4BB-124BB910F40A}" type="presOf" srcId="{32C2CB8C-6DD6-BF45-9DEF-7C3E4CB5D486}" destId="{B96FA356-6F33-7349-8F66-9F60F6838F9E}" srcOrd="0" destOrd="0" presId="urn:microsoft.com/office/officeart/2005/8/layout/list1"/>
    <dgm:cxn modelId="{8B4062D3-DB6F-4BB8-B131-2A8BD4C49820}" type="presOf" srcId="{DBE57DD0-FFA1-C442-8C0B-272C12A88874}" destId="{B148D4A5-4DC8-D549-92C5-873C2DB00C99}"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326EE05C-AFA7-5549-B83A-90370EA139DB}" srcId="{919166B8-604E-0844-8236-AC97CD93BE89}" destId="{32C2CB8C-6DD6-BF45-9DEF-7C3E4CB5D486}" srcOrd="4" destOrd="0" parTransId="{F523F6AB-55BD-0947-90DB-7DA97F705198}" sibTransId="{E6B59DDD-F02C-304A-BFC7-AA6102014D75}"/>
    <dgm:cxn modelId="{BCA45DF9-F287-4B83-8E83-EA0E87C04072}" type="presOf" srcId="{62FFF5F8-B5A7-3844-837F-6E3AB6903658}" destId="{8C42F8B1-5ADF-F545-8BFD-71A53D371ACD}" srcOrd="0" destOrd="0" presId="urn:microsoft.com/office/officeart/2005/8/layout/list1"/>
    <dgm:cxn modelId="{4B397B6E-F5DC-4BC4-A259-1B846757D9DD}" type="presOf" srcId="{FDC3B26F-E14E-1749-ABFD-2FAB8E8AD5C7}" destId="{2E3F1015-8DA0-0649-BD76-F77EC77243D7}" srcOrd="0" destOrd="0" presId="urn:microsoft.com/office/officeart/2005/8/layout/list1"/>
    <dgm:cxn modelId="{35BEE55F-52A1-45E2-814A-E6F7F84998A6}" type="presOf" srcId="{1DA66BCD-729B-4E49-B066-2D3923015A14}" destId="{DC3B697C-B7C3-164F-AD9C-80A128F2F2AB}" srcOrd="0" destOrd="0" presId="urn:microsoft.com/office/officeart/2005/8/layout/list1"/>
    <dgm:cxn modelId="{45E10E4C-4241-4642-9703-2B3CEE9F2B4A}" type="presOf" srcId="{A21C9532-6D76-444D-B0E8-25109BF55E59}" destId="{01B6096E-CB72-1549-B8FC-FD9DF91317D4}" srcOrd="1" destOrd="0" presId="urn:microsoft.com/office/officeart/2005/8/layout/list1"/>
    <dgm:cxn modelId="{9C933F43-AB80-4CA7-AAD6-89D81153D02E}" type="presOf" srcId="{919166B8-604E-0844-8236-AC97CD93BE89}" destId="{036A9E66-84A5-F64E-9B46-DA6DDA5D22C5}"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F5E477B8-C5C2-A041-B9B1-1B5321E92FD5}" srcId="{919166B8-604E-0844-8236-AC97CD93BE89}" destId="{5DE2A096-3794-3F43-A1FC-151D49A1704D}" srcOrd="0" destOrd="0" parTransId="{061981EF-8911-354E-94FE-DB202C132842}" sibTransId="{108BDC78-B722-B748-9395-770AD2E93A3B}"/>
    <dgm:cxn modelId="{CE618322-54B0-402D-BD16-125A1F0FDBE1}" type="presParOf" srcId="{036A9E66-84A5-F64E-9B46-DA6DDA5D22C5}" destId="{CB6B69DC-B7C1-F641-9C90-D784F7CDEE90}" srcOrd="0" destOrd="0" presId="urn:microsoft.com/office/officeart/2005/8/layout/list1"/>
    <dgm:cxn modelId="{25E98C79-417E-4BB8-8C6D-E1FB9779D0F6}" type="presParOf" srcId="{CB6B69DC-B7C1-F641-9C90-D784F7CDEE90}" destId="{7363BC44-FB1A-C347-B928-D35F97668A29}" srcOrd="0" destOrd="0" presId="urn:microsoft.com/office/officeart/2005/8/layout/list1"/>
    <dgm:cxn modelId="{98227149-5FE0-4D08-A688-D9B799F50F9A}" type="presParOf" srcId="{CB6B69DC-B7C1-F641-9C90-D784F7CDEE90}" destId="{E2D4533D-6693-CC4F-8964-B766E4DA47E1}" srcOrd="1" destOrd="0" presId="urn:microsoft.com/office/officeart/2005/8/layout/list1"/>
    <dgm:cxn modelId="{59607CD4-1BF1-4339-8A60-7548C9D9A52B}" type="presParOf" srcId="{036A9E66-84A5-F64E-9B46-DA6DDA5D22C5}" destId="{39AE2512-5586-4A4C-B5E0-B3259E890B86}" srcOrd="1" destOrd="0" presId="urn:microsoft.com/office/officeart/2005/8/layout/list1"/>
    <dgm:cxn modelId="{2F58E57B-71E3-4752-84E1-4495583736A5}" type="presParOf" srcId="{036A9E66-84A5-F64E-9B46-DA6DDA5D22C5}" destId="{ECD4AF1A-700A-C741-9E08-944208DC239C}" srcOrd="2" destOrd="0" presId="urn:microsoft.com/office/officeart/2005/8/layout/list1"/>
    <dgm:cxn modelId="{A4955345-8ACE-4D71-8362-94DD0EF7CE73}" type="presParOf" srcId="{036A9E66-84A5-F64E-9B46-DA6DDA5D22C5}" destId="{5624CF4B-DFB1-4E40-B17B-37435DE5150E}" srcOrd="3" destOrd="0" presId="urn:microsoft.com/office/officeart/2005/8/layout/list1"/>
    <dgm:cxn modelId="{8E59C50D-5668-4269-93BB-7C6084EB11C8}" type="presParOf" srcId="{036A9E66-84A5-F64E-9B46-DA6DDA5D22C5}" destId="{88C24595-9C9E-6744-BF69-854720B82747}" srcOrd="4" destOrd="0" presId="urn:microsoft.com/office/officeart/2005/8/layout/list1"/>
    <dgm:cxn modelId="{66F78C36-7D85-4009-A4DB-D7652CF7E1D1}" type="presParOf" srcId="{88C24595-9C9E-6744-BF69-854720B82747}" destId="{2E3F1015-8DA0-0649-BD76-F77EC77243D7}" srcOrd="0" destOrd="0" presId="urn:microsoft.com/office/officeart/2005/8/layout/list1"/>
    <dgm:cxn modelId="{067DC660-FF4A-41E7-A958-E956FBA2BD62}" type="presParOf" srcId="{88C24595-9C9E-6744-BF69-854720B82747}" destId="{7743FF79-A563-C042-8087-050CC832BD22}" srcOrd="1" destOrd="0" presId="urn:microsoft.com/office/officeart/2005/8/layout/list1"/>
    <dgm:cxn modelId="{5FFD3F85-F0F4-4049-A22B-EB1ACD71F22A}" type="presParOf" srcId="{036A9E66-84A5-F64E-9B46-DA6DDA5D22C5}" destId="{685CA1F1-BBB8-8B49-8BBA-3E32444003D6}" srcOrd="5" destOrd="0" presId="urn:microsoft.com/office/officeart/2005/8/layout/list1"/>
    <dgm:cxn modelId="{399FAF2E-1D64-4F67-83ED-C305BCAAE534}" type="presParOf" srcId="{036A9E66-84A5-F64E-9B46-DA6DDA5D22C5}" destId="{BDE1D822-5F74-6A42-BE63-2CC609F772F9}" srcOrd="6" destOrd="0" presId="urn:microsoft.com/office/officeart/2005/8/layout/list1"/>
    <dgm:cxn modelId="{AC8262BA-D9BF-4E6F-896E-ED1DBEE96208}" type="presParOf" srcId="{036A9E66-84A5-F64E-9B46-DA6DDA5D22C5}" destId="{DCD6A531-2272-4C4B-ACA1-D4D2D6175318}" srcOrd="7" destOrd="0" presId="urn:microsoft.com/office/officeart/2005/8/layout/list1"/>
    <dgm:cxn modelId="{1E72B024-0D57-46E5-89AA-02B1C6302251}" type="presParOf" srcId="{036A9E66-84A5-F64E-9B46-DA6DDA5D22C5}" destId="{AF98F8B4-DBBA-1343-841C-46F5DED714DA}" srcOrd="8" destOrd="0" presId="urn:microsoft.com/office/officeart/2005/8/layout/list1"/>
    <dgm:cxn modelId="{7B346026-CD13-4519-918E-F10A6755C968}" type="presParOf" srcId="{AF98F8B4-DBBA-1343-841C-46F5DED714DA}" destId="{CC7EF453-E086-884E-AF0E-74B624C03113}" srcOrd="0" destOrd="0" presId="urn:microsoft.com/office/officeart/2005/8/layout/list1"/>
    <dgm:cxn modelId="{B67E877C-2273-485F-B4FE-719D0D54F4AF}" type="presParOf" srcId="{AF98F8B4-DBBA-1343-841C-46F5DED714DA}" destId="{B148D4A5-4DC8-D549-92C5-873C2DB00C99}" srcOrd="1" destOrd="0" presId="urn:microsoft.com/office/officeart/2005/8/layout/list1"/>
    <dgm:cxn modelId="{6CA55A7F-A118-4DE0-BDE3-0AC4128FEAF1}" type="presParOf" srcId="{036A9E66-84A5-F64E-9B46-DA6DDA5D22C5}" destId="{544B57F5-7D92-2348-A4F8-7D505DB79F3D}" srcOrd="9" destOrd="0" presId="urn:microsoft.com/office/officeart/2005/8/layout/list1"/>
    <dgm:cxn modelId="{C2690D3B-6D69-41E3-8D31-6B38F9A666F0}" type="presParOf" srcId="{036A9E66-84A5-F64E-9B46-DA6DDA5D22C5}" destId="{8C42F8B1-5ADF-F545-8BFD-71A53D371ACD}" srcOrd="10" destOrd="0" presId="urn:microsoft.com/office/officeart/2005/8/layout/list1"/>
    <dgm:cxn modelId="{BE7CCE18-4AAC-4418-95C8-CDBA6DEC61F0}" type="presParOf" srcId="{036A9E66-84A5-F64E-9B46-DA6DDA5D22C5}" destId="{5427F52E-DE59-3F49-9559-D592DAEADFFC}" srcOrd="11" destOrd="0" presId="urn:microsoft.com/office/officeart/2005/8/layout/list1"/>
    <dgm:cxn modelId="{837E1C3B-BBBD-4677-8F24-78D022B0862D}" type="presParOf" srcId="{036A9E66-84A5-F64E-9B46-DA6DDA5D22C5}" destId="{47C68737-D460-FA43-9A59-EE096FBD4FDC}" srcOrd="12" destOrd="0" presId="urn:microsoft.com/office/officeart/2005/8/layout/list1"/>
    <dgm:cxn modelId="{AFDB6341-F631-40C3-9B5E-291A12D22590}" type="presParOf" srcId="{47C68737-D460-FA43-9A59-EE096FBD4FDC}" destId="{DDBB98A3-F24F-0B4D-9298-8A799A6958B3}" srcOrd="0" destOrd="0" presId="urn:microsoft.com/office/officeart/2005/8/layout/list1"/>
    <dgm:cxn modelId="{5F60C0DE-29D8-4971-AF90-98B9BFD00AE8}" type="presParOf" srcId="{47C68737-D460-FA43-9A59-EE096FBD4FDC}" destId="{01B6096E-CB72-1549-B8FC-FD9DF91317D4}" srcOrd="1" destOrd="0" presId="urn:microsoft.com/office/officeart/2005/8/layout/list1"/>
    <dgm:cxn modelId="{2BE21553-4DE5-4089-B5B5-A6521C74DEC5}" type="presParOf" srcId="{036A9E66-84A5-F64E-9B46-DA6DDA5D22C5}" destId="{766D8E43-1ED5-534C-ACE8-40FD06F53276}" srcOrd="13" destOrd="0" presId="urn:microsoft.com/office/officeart/2005/8/layout/list1"/>
    <dgm:cxn modelId="{4C28B63F-8980-4512-9672-0AFEF006D515}" type="presParOf" srcId="{036A9E66-84A5-F64E-9B46-DA6DDA5D22C5}" destId="{DC3B697C-B7C3-164F-AD9C-80A128F2F2AB}" srcOrd="14" destOrd="0" presId="urn:microsoft.com/office/officeart/2005/8/layout/list1"/>
    <dgm:cxn modelId="{DF20CA42-71A4-4603-90F5-9B04F93562C6}" type="presParOf" srcId="{036A9E66-84A5-F64E-9B46-DA6DDA5D22C5}" destId="{6D1BDFEB-9B4E-A54D-962B-9DEEA575CF92}" srcOrd="15" destOrd="0" presId="urn:microsoft.com/office/officeart/2005/8/layout/list1"/>
    <dgm:cxn modelId="{0655E1E0-BB69-47A4-8499-EB41B1802D6D}" type="presParOf" srcId="{036A9E66-84A5-F64E-9B46-DA6DDA5D22C5}" destId="{9530461B-68A5-184F-B74A-C8B60B890DEC}" srcOrd="16" destOrd="0" presId="urn:microsoft.com/office/officeart/2005/8/layout/list1"/>
    <dgm:cxn modelId="{78425F18-936D-4B46-8983-6C6E298F843A}" type="presParOf" srcId="{9530461B-68A5-184F-B74A-C8B60B890DEC}" destId="{B96FA356-6F33-7349-8F66-9F60F6838F9E}" srcOrd="0" destOrd="0" presId="urn:microsoft.com/office/officeart/2005/8/layout/list1"/>
    <dgm:cxn modelId="{ECF96123-8C5A-43F7-9DDF-034FA78A990B}" type="presParOf" srcId="{9530461B-68A5-184F-B74A-C8B60B890DEC}" destId="{E383B900-CF4D-5F44-B33F-96C92C3A4973}" srcOrd="1" destOrd="0" presId="urn:microsoft.com/office/officeart/2005/8/layout/list1"/>
    <dgm:cxn modelId="{2C42F519-6BE9-4A74-BC95-5ECE8B412F24}" type="presParOf" srcId="{036A9E66-84A5-F64E-9B46-DA6DDA5D22C5}" destId="{2C74063F-76D6-0F49-967B-076A5720D6C1}" srcOrd="17" destOrd="0" presId="urn:microsoft.com/office/officeart/2005/8/layout/list1"/>
    <dgm:cxn modelId="{415390E8-5CF5-410A-AFC7-E13D3CE8742E}" type="presParOf" srcId="{036A9E66-84A5-F64E-9B46-DA6DDA5D22C5}" destId="{B323B976-97E6-894B-8052-6B6CA23346B6}" srcOrd="18" destOrd="0" presId="urn:microsoft.com/office/officeart/2005/8/layout/list1"/>
  </dgm:cxnLst>
  <dgm:bg/>
  <dgm:whole/>
  <dgm:extLst>
    <a:ext uri="http://schemas.microsoft.com/office/drawing/2008/diagram">
      <dsp:dataModelExt xmlns:dsp="http://schemas.microsoft.com/office/drawing/2008/diagram" relId="rId86"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78BBF4A4-47E1-CD48-850D-F00B6C174489}">
      <dgm:prSet phldrT="[Text]" custT="1"/>
      <dgm:spPr/>
      <dgm:t>
        <a:bodyPr/>
        <a:lstStyle/>
        <a:p>
          <a:endParaRPr lang="en-US" sz="1100"/>
        </a:p>
      </dgm:t>
    </dgm:pt>
    <dgm:pt modelId="{4A82E13E-E4BE-774A-A4F1-D7E95091CFA2}" type="parTrans" cxnId="{49241AC2-A8D3-A74A-9D9C-1B6DC1D95AF1}">
      <dgm:prSet/>
      <dgm:spPr/>
      <dgm:t>
        <a:bodyPr/>
        <a:lstStyle/>
        <a:p>
          <a:endParaRPr lang="en-US"/>
        </a:p>
      </dgm:t>
    </dgm:pt>
    <dgm:pt modelId="{77A20432-4998-1448-B36C-1E35C0555965}" type="sibTrans" cxnId="{49241AC2-A8D3-A74A-9D9C-1B6DC1D95AF1}">
      <dgm:prSet/>
      <dgm:spPr/>
      <dgm:t>
        <a:bodyPr/>
        <a:lstStyle/>
        <a:p>
          <a:endParaRPr lang="en-US"/>
        </a:p>
      </dgm:t>
    </dgm:pt>
    <dgm:pt modelId="{84FD375B-102D-B545-AF7C-542844C45F40}">
      <dgm:prSet phldrT="[Text]" custT="1"/>
      <dgm:spPr/>
      <dgm:t>
        <a:bodyPr/>
        <a:lstStyle/>
        <a:p>
          <a:endParaRPr lang="en-US" sz="1100"/>
        </a:p>
      </dgm:t>
    </dgm:pt>
    <dgm:pt modelId="{59E289B7-2278-294D-BEB7-ACAE89DD25D7}" type="parTrans" cxnId="{31455C52-E6A4-AE45-B92D-B4AB2E03EBBF}">
      <dgm:prSet/>
      <dgm:spPr/>
      <dgm:t>
        <a:bodyPr/>
        <a:lstStyle/>
        <a:p>
          <a:endParaRPr lang="en-US"/>
        </a:p>
      </dgm:t>
    </dgm:pt>
    <dgm:pt modelId="{91AB009B-076D-224F-B493-5B3FDBC51A5A}" type="sibTrans" cxnId="{31455C52-E6A4-AE45-B92D-B4AB2E03EBBF}">
      <dgm:prSet/>
      <dgm:spPr/>
      <dgm:t>
        <a:bodyPr/>
        <a:lstStyle/>
        <a:p>
          <a:endParaRPr lang="en-US"/>
        </a:p>
      </dgm:t>
    </dgm:pt>
    <dgm:pt modelId="{54AEBEC8-3A0B-0C48-9C98-1D9C16ECE9BD}">
      <dgm:prSet phldrT="[Text]" custT="1"/>
      <dgm:spPr/>
      <dgm:t>
        <a:bodyPr/>
        <a:lstStyle/>
        <a:p>
          <a:endParaRPr lang="en-US" sz="1100"/>
        </a:p>
      </dgm:t>
    </dgm:pt>
    <dgm:pt modelId="{C2EFA406-262A-4544-9821-B958E2D8E254}" type="parTrans" cxnId="{DC809582-0D48-9044-89A1-F8B50D2F59D0}">
      <dgm:prSet/>
      <dgm:spPr/>
      <dgm:t>
        <a:bodyPr/>
        <a:lstStyle/>
        <a:p>
          <a:endParaRPr lang="en-US"/>
        </a:p>
      </dgm:t>
    </dgm:pt>
    <dgm:pt modelId="{D482D42A-F7D8-E045-A1AD-5AEC3D484DB1}" type="sibTrans" cxnId="{DC809582-0D48-9044-89A1-F8B50D2F59D0}">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6DBC6-3281-E944-B6D4-8090B3B69699}" srcId="{EFD31F22-2120-B249-B4E0-C5D9D04D07A9}" destId="{E22078A0-2F52-6946-A5FB-47CA2991218B}" srcOrd="3" destOrd="0" parTransId="{78A72BB0-DA91-084B-85B0-DFFB05223797}" sibTransId="{7F7EA824-D742-1A45-BB4E-F7909AFEE4AF}"/>
    <dgm:cxn modelId="{8B8C8FD6-0C6C-40E8-9A7F-64C3AB1D3FB8}" type="presOf" srcId="{78CC332D-F3E7-5842-BD59-CB2712F4D3DC}" destId="{6AB28627-65A4-0F48-9C83-6D52DCBAE922}" srcOrd="0" destOrd="7" presId="urn:microsoft.com/office/officeart/2005/8/layout/hList1"/>
    <dgm:cxn modelId="{BC449D6F-6747-4682-8C12-418F5281D210}" type="presOf" srcId="{389A28B3-340B-7D48-A0A2-D5411DE9643F}" destId="{7496B69C-7785-5544-9B7B-421B19F60130}" srcOrd="0" destOrd="2"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F82E38C3-934E-4163-9F73-27DFB25F9DD2}" type="presOf" srcId="{54AEBEC8-3A0B-0C48-9C98-1D9C16ECE9BD}" destId="{6AB28627-65A4-0F48-9C83-6D52DCBAE922}" srcOrd="0" destOrd="0" presId="urn:microsoft.com/office/officeart/2005/8/layout/hList1"/>
    <dgm:cxn modelId="{DC809582-0D48-9044-89A1-F8B50D2F59D0}" srcId="{795EAEFE-240A-E24D-B13B-4C5450B76BD7}" destId="{54AEBEC8-3A0B-0C48-9C98-1D9C16ECE9BD}" srcOrd="0" destOrd="0" parTransId="{C2EFA406-262A-4544-9821-B958E2D8E254}" sibTransId="{D482D42A-F7D8-E045-A1AD-5AEC3D484DB1}"/>
    <dgm:cxn modelId="{83495267-1CA1-D04E-84D6-E6B11CECD699}" srcId="{795EAEFE-240A-E24D-B13B-4C5450B76BD7}" destId="{2702F251-6C9C-984B-8EF9-258153343939}" srcOrd="2" destOrd="0" parTransId="{FEEEDC40-CA46-D943-A3FF-A76E8619AC32}" sibTransId="{B0A2E6C7-7C31-A044-9A9B-D267F5B77D8E}"/>
    <dgm:cxn modelId="{555D7A44-7B27-1C48-8345-CA08F605ECC1}" srcId="{795EAEFE-240A-E24D-B13B-4C5450B76BD7}" destId="{78CC332D-F3E7-5842-BD59-CB2712F4D3DC}" srcOrd="7" destOrd="0" parTransId="{C6C5D856-285C-6C43-B94F-122697DAA753}" sibTransId="{1BF5ADC8-48CE-114D-9CF9-656FF392F449}"/>
    <dgm:cxn modelId="{D8E6358B-333A-4DE1-B94F-B5BF0996117E}" type="presOf" srcId="{72CA5C52-0FBC-0F4C-9151-BA662EDFD2E4}" destId="{6AB28627-65A4-0F48-9C83-6D52DCBAE922}" srcOrd="0" destOrd="4" presId="urn:microsoft.com/office/officeart/2005/8/layout/hList1"/>
    <dgm:cxn modelId="{0B30A208-959D-4A77-B17D-DD048568C687}" type="presOf" srcId="{795EAEFE-240A-E24D-B13B-4C5450B76BD7}" destId="{EE3FA832-F2B6-F948-ADB8-F0EA07A7EDE3}" srcOrd="0" destOrd="0" presId="urn:microsoft.com/office/officeart/2005/8/layout/hList1"/>
    <dgm:cxn modelId="{33CE105A-1FF9-4189-892A-0194CF37AE55}" type="presOf" srcId="{FA34B86F-8B2C-054D-9931-A6B8A3F9CD4F}" destId="{6AB28627-65A4-0F48-9C83-6D52DCBAE922}"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D02D1846-771B-4846-A245-D8500A3230A1}" type="presOf" srcId="{550ED24E-2324-4D4A-BAC9-2E32F6124F32}" destId="{6AB28627-65A4-0F48-9C83-6D52DCBAE922}" srcOrd="0" destOrd="3"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F99A0C59-CD2A-44C4-864E-95DAF95A43B7}" type="presOf" srcId="{E22078A0-2F52-6946-A5FB-47CA2991218B}" destId="{781D4507-01D1-214F-B335-4BA14AF72479}" srcOrd="0" destOrd="3" presId="urn:microsoft.com/office/officeart/2005/8/layout/hList1"/>
    <dgm:cxn modelId="{73EBD073-0ECA-1C4C-B59E-A2D177EC87E4}" srcId="{EFD31F22-2120-B249-B4E0-C5D9D04D07A9}" destId="{600A4D2C-00EF-CF46-87B0-536E0932552B}" srcOrd="2"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C2C1F759-C0A3-4CA1-86DF-55A4B31725A5}" type="presOf" srcId="{7BF429AF-3BFB-8241-B077-314BFDDD0BC3}" destId="{7496B69C-7785-5544-9B7B-421B19F60130}" srcOrd="0" destOrd="1"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5AEF9607-9A55-1C4B-8587-F303A8016D99}" srcId="{795EAEFE-240A-E24D-B13B-4C5450B76BD7}" destId="{7867700F-B6A7-6843-830D-63469852F041}" srcOrd="6" destOrd="0" parTransId="{78C7D5B2-D866-EF4F-90EC-A3351935875F}" sibTransId="{491785D3-0737-324A-8F80-D60C036A9282}"/>
    <dgm:cxn modelId="{B3579C0F-9C63-460A-ADE1-967D17926ABF}" type="presOf" srcId="{10D9C142-C3D1-C64B-9424-35638292A6C7}" destId="{256B4AAF-E6D0-8049-8C71-10ADF02C3886}" srcOrd="0" destOrd="0" presId="urn:microsoft.com/office/officeart/2005/8/layout/hList1"/>
    <dgm:cxn modelId="{8EDC093D-3346-443E-B888-86E7B21CA8EC}" type="presOf" srcId="{D6D8B2B3-2C81-6B4E-8F01-BE7DCA331976}" destId="{7496B69C-7785-5544-9B7B-421B19F60130}" srcOrd="0" destOrd="4" presId="urn:microsoft.com/office/officeart/2005/8/layout/hList1"/>
    <dgm:cxn modelId="{49241AC2-A8D3-A74A-9D9C-1B6DC1D95AF1}" srcId="{EFD31F22-2120-B249-B4E0-C5D9D04D07A9}" destId="{78BBF4A4-47E1-CD48-850D-F00B6C174489}" srcOrd="0" destOrd="0" parTransId="{4A82E13E-E4BE-774A-A4F1-D7E95091CFA2}" sibTransId="{77A20432-4998-1448-B36C-1E35C0555965}"/>
    <dgm:cxn modelId="{857C06DD-5A2A-4FD8-9B9E-DDB1EA104CE9}" type="presOf" srcId="{2702F251-6C9C-984B-8EF9-258153343939}" destId="{6AB28627-65A4-0F48-9C83-6D52DCBAE922}" srcOrd="0" destOrd="2" presId="urn:microsoft.com/office/officeart/2005/8/layout/hList1"/>
    <dgm:cxn modelId="{A9C12092-598F-4004-8ACA-8DE17C70BC4F}" type="presOf" srcId="{45B22623-C586-4747-9956-C7BDD2DBFDCD}" destId="{6AB28627-65A4-0F48-9C83-6D52DCBAE922}" srcOrd="0" destOrd="5" presId="urn:microsoft.com/office/officeart/2005/8/layout/hList1"/>
    <dgm:cxn modelId="{B692AC2D-C50D-4177-A0F9-32456DF19FDF}" type="presOf" srcId="{76529393-8499-2347-8122-E4389780676D}" destId="{7496B69C-7785-5544-9B7B-421B19F60130}" srcOrd="0" destOrd="3"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4" destOrd="0" parTransId="{5EC9E9FD-4D91-E646-8A7F-9A8A8D506A73}" sibTransId="{D7C26270-52AD-8840-A6ED-E7DF689AB56D}"/>
    <dgm:cxn modelId="{AE0FF456-2D62-4D7D-A633-39DF347416B4}" type="presOf" srcId="{78BBF4A4-47E1-CD48-850D-F00B6C174489}" destId="{781D4507-01D1-214F-B335-4BA14AF72479}" srcOrd="0" destOrd="0" presId="urn:microsoft.com/office/officeart/2005/8/layout/hList1"/>
    <dgm:cxn modelId="{B1F2EC04-9A92-4142-A8F1-D366DC42ACBE}" type="presOf" srcId="{7D7DD335-35A3-4947-BB16-8C2A62F7CD37}" destId="{781D4507-01D1-214F-B335-4BA14AF72479}" srcOrd="0" destOrd="4"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31455C52-E6A4-AE45-B92D-B4AB2E03EBBF}" srcId="{EFD31F22-2120-B249-B4E0-C5D9D04D07A9}" destId="{84FD375B-102D-B545-AF7C-542844C45F40}" srcOrd="1" destOrd="0" parTransId="{59E289B7-2278-294D-BEB7-ACAE89DD25D7}" sibTransId="{91AB009B-076D-224F-B493-5B3FDBC51A5A}"/>
    <dgm:cxn modelId="{9F6869D5-DC19-6541-A568-B37D45D566ED}" srcId="{795EAEFE-240A-E24D-B13B-4C5450B76BD7}" destId="{45B22623-C586-4747-9956-C7BDD2DBFDCD}" srcOrd="5" destOrd="0" parTransId="{EBAAE30B-86C4-524E-975E-74AA2E3E147A}" sibTransId="{716A9B1D-B601-7249-B6B7-C7D60A4A71AF}"/>
    <dgm:cxn modelId="{66A77B00-5450-4EF0-9949-924FE28AE404}" type="presOf" srcId="{8E432727-F7D4-8341-8069-6BD72AFB555E}" destId="{93437A4D-CAF4-2241-BA4E-E46CD51D38DA}" srcOrd="0" destOrd="0" presId="urn:microsoft.com/office/officeart/2005/8/layout/hList1"/>
    <dgm:cxn modelId="{22867836-561E-47AA-89F9-2FF50EC98CBF}" type="presOf" srcId="{7867700F-B6A7-6843-830D-63469852F041}" destId="{6AB28627-65A4-0F48-9C83-6D52DCBAE922}" srcOrd="0" destOrd="6"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ED7D2764-363E-42AF-8A55-3205D20DD9F8}" type="presOf" srcId="{EFD31F22-2120-B249-B4E0-C5D9D04D07A9}" destId="{7A3F422F-E3BE-034C-8E25-1D193DCFF56A}" srcOrd="0" destOrd="0" presId="urn:microsoft.com/office/officeart/2005/8/layout/hList1"/>
    <dgm:cxn modelId="{7D2E89CF-E911-4BB4-8F6B-745E880334D8}" type="presOf" srcId="{600A4D2C-00EF-CF46-87B0-536E0932552B}" destId="{781D4507-01D1-214F-B335-4BA14AF72479}" srcOrd="0" destOrd="2" presId="urn:microsoft.com/office/officeart/2005/8/layout/hList1"/>
    <dgm:cxn modelId="{B9C0C8FE-B3C4-47E6-8EEC-7D69D6088902}" type="presOf" srcId="{37B240F4-DF5B-5D4E-AC72-1485F0CA39FF}" destId="{7496B69C-7785-5544-9B7B-421B19F60130}"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F49E5D2F-01D7-4304-92F6-A9EF7C875028}" type="presOf" srcId="{84FD375B-102D-B545-AF7C-542844C45F40}" destId="{781D4507-01D1-214F-B335-4BA14AF72479}" srcOrd="0" destOrd="1" presId="urn:microsoft.com/office/officeart/2005/8/layout/hList1"/>
    <dgm:cxn modelId="{6BFEB08F-C2E2-4DA0-A390-78294D199DA5}" type="presParOf" srcId="{93437A4D-CAF4-2241-BA4E-E46CD51D38DA}" destId="{3F39BFA8-D169-404F-B0E2-02349D0A6AB6}" srcOrd="0" destOrd="0" presId="urn:microsoft.com/office/officeart/2005/8/layout/hList1"/>
    <dgm:cxn modelId="{3997DA46-93DF-4512-8472-48E3744F2E1D}" type="presParOf" srcId="{3F39BFA8-D169-404F-B0E2-02349D0A6AB6}" destId="{7A3F422F-E3BE-034C-8E25-1D193DCFF56A}" srcOrd="0" destOrd="0" presId="urn:microsoft.com/office/officeart/2005/8/layout/hList1"/>
    <dgm:cxn modelId="{09FB0B24-C1A3-4F5A-AB22-3FCBA343536C}" type="presParOf" srcId="{3F39BFA8-D169-404F-B0E2-02349D0A6AB6}" destId="{781D4507-01D1-214F-B335-4BA14AF72479}" srcOrd="1" destOrd="0" presId="urn:microsoft.com/office/officeart/2005/8/layout/hList1"/>
    <dgm:cxn modelId="{7B521498-C214-429F-B1D1-3DD7F471FC9D}" type="presParOf" srcId="{93437A4D-CAF4-2241-BA4E-E46CD51D38DA}" destId="{3E6C7090-4F6F-774D-ABDF-A568F5104C29}" srcOrd="1" destOrd="0" presId="urn:microsoft.com/office/officeart/2005/8/layout/hList1"/>
    <dgm:cxn modelId="{DC2C358A-3A48-407D-803E-FFB7027FC70F}" type="presParOf" srcId="{93437A4D-CAF4-2241-BA4E-E46CD51D38DA}" destId="{AF05673A-19BD-E84C-8CF0-10EC65A177ED}" srcOrd="2" destOrd="0" presId="urn:microsoft.com/office/officeart/2005/8/layout/hList1"/>
    <dgm:cxn modelId="{7F2F8108-C3FB-4EF8-8511-6234A3C8EFAD}" type="presParOf" srcId="{AF05673A-19BD-E84C-8CF0-10EC65A177ED}" destId="{EE3FA832-F2B6-F948-ADB8-F0EA07A7EDE3}" srcOrd="0" destOrd="0" presId="urn:microsoft.com/office/officeart/2005/8/layout/hList1"/>
    <dgm:cxn modelId="{DFEE2AAE-1EC3-41F0-93BD-474D4195BAD0}" type="presParOf" srcId="{AF05673A-19BD-E84C-8CF0-10EC65A177ED}" destId="{6AB28627-65A4-0F48-9C83-6D52DCBAE922}" srcOrd="1" destOrd="0" presId="urn:microsoft.com/office/officeart/2005/8/layout/hList1"/>
    <dgm:cxn modelId="{383E1854-1112-4092-9A5F-3FF4F6C548BB}" type="presParOf" srcId="{93437A4D-CAF4-2241-BA4E-E46CD51D38DA}" destId="{4C3F1F0D-40DA-4C44-9F3F-972581290EBF}" srcOrd="3" destOrd="0" presId="urn:microsoft.com/office/officeart/2005/8/layout/hList1"/>
    <dgm:cxn modelId="{D9D76B33-AB85-4D8B-A445-89A2D2F3A00D}" type="presParOf" srcId="{93437A4D-CAF4-2241-BA4E-E46CD51D38DA}" destId="{CFF43412-CFA8-3646-A4C2-577E114AFC1D}" srcOrd="4" destOrd="0" presId="urn:microsoft.com/office/officeart/2005/8/layout/hList1"/>
    <dgm:cxn modelId="{FC99E4B8-2F84-4162-8703-3C8C9E2948F1}" type="presParOf" srcId="{CFF43412-CFA8-3646-A4C2-577E114AFC1D}" destId="{256B4AAF-E6D0-8049-8C71-10ADF02C3886}" srcOrd="0" destOrd="0" presId="urn:microsoft.com/office/officeart/2005/8/layout/hList1"/>
    <dgm:cxn modelId="{99FFBB1F-9FE3-4657-9933-0D261C942874}"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1"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a:t>Quality Area 2: Children’s health and safety</a:t>
          </a:r>
        </a:p>
      </dgm:t>
    </dgm:pt>
    <dgm:pt modelId="{E5693681-C682-6F4E-8906-30AB3A87176E}" type="parTrans" cxnId="{32F7107A-6C88-5148-BC5F-5FA9423C5915}">
      <dgm:prSet/>
      <dgm:spPr/>
      <dgm:t>
        <a:bodyPr/>
        <a:lstStyle/>
        <a:p>
          <a:endParaRPr lang="en-US" sz="1100"/>
        </a:p>
      </dgm:t>
    </dgm:pt>
    <dgm:pt modelId="{BF590F4A-47C0-6841-8E7D-0E47005FCAAD}" type="sibTrans" cxnId="{32F7107A-6C88-5148-BC5F-5FA9423C5915}">
      <dgm:prSet/>
      <dgm:spPr/>
      <dgm:t>
        <a:bodyPr/>
        <a:lstStyle/>
        <a:p>
          <a:endParaRPr lang="en-US" sz="1100"/>
        </a:p>
      </dgm:t>
    </dgm:pt>
    <dgm:pt modelId="{A21C9532-6D76-444D-B0E8-25109BF55E59}">
      <dgm:prSet phldrT="[Text]" custT="1"/>
      <dgm:spPr/>
      <dgm:t>
        <a:bodyPr/>
        <a:lstStyle/>
        <a:p>
          <a:r>
            <a:rPr lang="en-US" sz="1100"/>
            <a:t>Quality Area 4: Staffing arrangements</a:t>
          </a:r>
        </a:p>
      </dgm:t>
    </dgm:pt>
    <dgm:pt modelId="{D0AE9FA7-82D7-4542-95BA-205CC5711D1B}" type="parTrans" cxnId="{EF62029C-85F0-FC48-9766-517563BF2ED6}">
      <dgm:prSet/>
      <dgm:spPr/>
      <dgm:t>
        <a:bodyPr/>
        <a:lstStyle/>
        <a:p>
          <a:endParaRPr lang="en-US" sz="1100"/>
        </a:p>
      </dgm:t>
    </dgm:pt>
    <dgm:pt modelId="{22CE78F2-C7F8-6540-B281-5691A85A0067}" type="sibTrans" cxnId="{EF62029C-85F0-FC48-9766-517563BF2ED6}">
      <dgm:prSet/>
      <dgm:spPr/>
      <dgm:t>
        <a:bodyPr/>
        <a:lstStyle/>
        <a:p>
          <a:endParaRPr lang="en-US" sz="1100"/>
        </a:p>
      </dgm:t>
    </dgm:pt>
    <dgm:pt modelId="{32C2CB8C-6DD6-BF45-9DEF-7C3E4CB5D486}">
      <dgm:prSet phldrT="[Text]" custT="1"/>
      <dgm:spPr/>
      <dgm:t>
        <a:bodyPr/>
        <a:lstStyle/>
        <a:p>
          <a:r>
            <a:rPr lang="en-US" sz="1100"/>
            <a:t>Quality Area 5: Relationships with children</a:t>
          </a:r>
        </a:p>
      </dgm:t>
    </dgm:pt>
    <dgm:pt modelId="{F523F6AB-55BD-0947-90DB-7DA97F705198}" type="parTrans" cxnId="{326EE05C-AFA7-5549-B83A-90370EA139DB}">
      <dgm:prSet/>
      <dgm:spPr/>
      <dgm:t>
        <a:bodyPr/>
        <a:lstStyle/>
        <a:p>
          <a:endParaRPr lang="en-US" sz="1100"/>
        </a:p>
      </dgm:t>
    </dgm:pt>
    <dgm:pt modelId="{E6B59DDD-F02C-304A-BFC7-AA6102014D75}" type="sibTrans" cxnId="{326EE05C-AFA7-5549-B83A-90370EA139DB}">
      <dgm:prSet/>
      <dgm:spPr/>
      <dgm:t>
        <a:bodyPr/>
        <a:lstStyle/>
        <a:p>
          <a:endParaRPr lang="en-US" sz="1100"/>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sz="1100"/>
        </a:p>
      </dgm:t>
    </dgm:pt>
    <dgm:pt modelId="{A19C364A-37AB-534D-AAFD-45C1ECB5ECB7}" type="sibTrans" cxnId="{1BC4A69D-992B-B64B-A87D-DEEED9C7AC34}">
      <dgm:prSet/>
      <dgm:spPr/>
      <dgm:t>
        <a:bodyPr/>
        <a:lstStyle/>
        <a:p>
          <a:endParaRPr lang="en-US" sz="1100"/>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sz="1100"/>
        </a:p>
      </dgm:t>
    </dgm:pt>
    <dgm:pt modelId="{9ADCBA54-19C3-BC4A-B663-883D7DCB5A6A}" type="sibTrans" cxnId="{F885693A-9A2C-674D-94A0-517BCA374F5A}">
      <dgm:prSet/>
      <dgm:spPr/>
      <dgm:t>
        <a:bodyPr/>
        <a:lstStyle/>
        <a:p>
          <a:endParaRPr lang="en-US" sz="1100"/>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sz="1100"/>
        </a:p>
      </dgm:t>
    </dgm:pt>
    <dgm:pt modelId="{28F27E6C-4CE2-9B49-8FF4-96D202EE76DE}" type="sibTrans" cxnId="{56182EF0-E906-9649-9E14-8D367076A287}">
      <dgm:prSet/>
      <dgm:spPr/>
      <dgm:t>
        <a:bodyPr/>
        <a:lstStyle/>
        <a:p>
          <a:endParaRPr lang="en-US" sz="1100"/>
        </a:p>
      </dgm:t>
    </dgm:pt>
    <dgm:pt modelId="{5DE2A096-3794-3F43-A1FC-151D49A1704D}">
      <dgm:prSet phldrT="[Text]" custT="1"/>
      <dgm:spPr/>
      <dgm:t>
        <a:bodyPr/>
        <a:lstStyle/>
        <a:p>
          <a:r>
            <a:rPr lang="en-US" sz="1100"/>
            <a:t>Quality Area 1: Educational program and practice</a:t>
          </a:r>
        </a:p>
      </dgm:t>
    </dgm:pt>
    <dgm:pt modelId="{061981EF-8911-354E-94FE-DB202C132842}" type="parTrans" cxnId="{F5E477B8-C5C2-A041-B9B1-1B5321E92FD5}">
      <dgm:prSet/>
      <dgm:spPr/>
      <dgm:t>
        <a:bodyPr/>
        <a:lstStyle/>
        <a:p>
          <a:endParaRPr lang="en-US" sz="1100"/>
        </a:p>
      </dgm:t>
    </dgm:pt>
    <dgm:pt modelId="{108BDC78-B722-B748-9395-770AD2E93A3B}" type="sibTrans" cxnId="{F5E477B8-C5C2-A041-B9B1-1B5321E92FD5}">
      <dgm:prSet/>
      <dgm:spPr/>
      <dgm:t>
        <a:bodyPr/>
        <a:lstStyle/>
        <a:p>
          <a:endParaRPr lang="en-US" sz="1100"/>
        </a:p>
      </dgm:t>
    </dgm:pt>
    <dgm:pt modelId="{49D6E3E1-26CE-1941-8C75-022247C40AE9}">
      <dgm:prSet phldrT="[Text]" custT="1"/>
      <dgm:spPr/>
      <dgm:t>
        <a:bodyPr/>
        <a:lstStyle/>
        <a:p>
          <a:r>
            <a:rPr lang="en-US" sz="1100"/>
            <a:t>1.1 An approved learning framework informs the development of a curriculum that enhances each child’s learning and development.</a:t>
          </a:r>
        </a:p>
      </dgm:t>
    </dgm:pt>
    <dgm:pt modelId="{6F1DF533-242E-D842-AE14-506A783B41EB}" type="parTrans" cxnId="{FF043411-F6C7-8745-845A-07EDD29306D5}">
      <dgm:prSet/>
      <dgm:spPr/>
      <dgm:t>
        <a:bodyPr/>
        <a:lstStyle/>
        <a:p>
          <a:endParaRPr lang="en-US" sz="1100"/>
        </a:p>
      </dgm:t>
    </dgm:pt>
    <dgm:pt modelId="{E66C4B77-9571-564D-911C-49F2BFD3D539}" type="sibTrans" cxnId="{FF043411-F6C7-8745-845A-07EDD29306D5}">
      <dgm:prSet/>
      <dgm:spPr/>
      <dgm:t>
        <a:bodyPr/>
        <a:lstStyle/>
        <a:p>
          <a:endParaRPr lang="en-US" sz="1100"/>
        </a:p>
      </dgm:t>
    </dgm:pt>
    <dgm:pt modelId="{9BC09C53-F600-054A-BB22-985A8E230BAF}">
      <dgm:prSet custT="1"/>
      <dgm:spPr/>
      <dgm:t>
        <a:bodyPr/>
        <a:lstStyle/>
        <a:p>
          <a:r>
            <a:rPr lang="en-US" sz="1100"/>
            <a:t>2.1 Each child’s health is promoted.</a:t>
          </a:r>
        </a:p>
      </dgm:t>
    </dgm:pt>
    <dgm:pt modelId="{6CCC6977-5CBC-1241-8A4B-1AF74FAEC82D}" type="parTrans" cxnId="{544D6BFF-10CB-5E40-AAA5-3C3B78F93146}">
      <dgm:prSet/>
      <dgm:spPr/>
      <dgm:t>
        <a:bodyPr/>
        <a:lstStyle/>
        <a:p>
          <a:endParaRPr lang="en-US" sz="1100"/>
        </a:p>
      </dgm:t>
    </dgm:pt>
    <dgm:pt modelId="{A9DD4330-2BBD-7742-BEF7-C48734608FE1}" type="sibTrans" cxnId="{544D6BFF-10CB-5E40-AAA5-3C3B78F93146}">
      <dgm:prSet/>
      <dgm:spPr/>
      <dgm:t>
        <a:bodyPr/>
        <a:lstStyle/>
        <a:p>
          <a:endParaRPr lang="en-US" sz="1100"/>
        </a:p>
      </dgm:t>
    </dgm:pt>
    <dgm:pt modelId="{A4624305-843E-8143-BE50-10DEE5CB3481}">
      <dgm:prSet custT="1"/>
      <dgm:spPr/>
      <dgm:t>
        <a:bodyPr/>
        <a:lstStyle/>
        <a:p>
          <a:r>
            <a:rPr lang="en-US" sz="1100"/>
            <a:t>2.2 Healthy eating and physical activity are embedded in the program for children.</a:t>
          </a:r>
          <a:endParaRPr lang="en-AU" sz="1100"/>
        </a:p>
      </dgm:t>
    </dgm:pt>
    <dgm:pt modelId="{0FD3E09A-50DB-CA40-B84D-2841CBAC16A6}" type="parTrans" cxnId="{FEEFB172-7D3D-4A4D-ACDF-6634B1570C4A}">
      <dgm:prSet/>
      <dgm:spPr/>
      <dgm:t>
        <a:bodyPr/>
        <a:lstStyle/>
        <a:p>
          <a:endParaRPr lang="en-US" sz="1100"/>
        </a:p>
      </dgm:t>
    </dgm:pt>
    <dgm:pt modelId="{35AD3A03-4F61-A043-A7AD-1126FE83DF39}" type="sibTrans" cxnId="{FEEFB172-7D3D-4A4D-ACDF-6634B1570C4A}">
      <dgm:prSet/>
      <dgm:spPr/>
      <dgm:t>
        <a:bodyPr/>
        <a:lstStyle/>
        <a:p>
          <a:endParaRPr lang="en-US" sz="1100"/>
        </a:p>
      </dgm:t>
    </dgm:pt>
    <dgm:pt modelId="{6B38658F-C8D9-2440-A617-2B9E791F45EA}">
      <dgm:prSet custT="1"/>
      <dgm:spPr/>
      <dgm:t>
        <a:bodyPr/>
        <a:lstStyle/>
        <a:p>
          <a:r>
            <a:rPr lang="en-US" sz="1100"/>
            <a:t>1.2 Educators and co-ordinators are focused, active and reflective in designing and delivering the program for each child.</a:t>
          </a:r>
          <a:endParaRPr lang="en-AU" sz="1100"/>
        </a:p>
      </dgm:t>
    </dgm:pt>
    <dgm:pt modelId="{668CE229-CA2A-F744-BCD6-465C7EDA8E92}" type="parTrans" cxnId="{1E8B9995-3040-FF4D-B20B-1B2AE2EA0ABB}">
      <dgm:prSet/>
      <dgm:spPr/>
      <dgm:t>
        <a:bodyPr/>
        <a:lstStyle/>
        <a:p>
          <a:endParaRPr lang="en-US" sz="1100"/>
        </a:p>
      </dgm:t>
    </dgm:pt>
    <dgm:pt modelId="{51202C21-F88A-D94F-B2AE-F2428CCEDB0F}" type="sibTrans" cxnId="{1E8B9995-3040-FF4D-B20B-1B2AE2EA0ABB}">
      <dgm:prSet/>
      <dgm:spPr/>
      <dgm:t>
        <a:bodyPr/>
        <a:lstStyle/>
        <a:p>
          <a:endParaRPr lang="en-US" sz="1100"/>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1"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E7D5C9B4-3B55-40C1-88D9-E556D0D9F8B6}" type="presOf" srcId="{FDC3B26F-E14E-1749-ABFD-2FAB8E8AD5C7}" destId="{7743FF79-A563-C042-8087-050CC832BD22}" srcOrd="1" destOrd="0" presId="urn:microsoft.com/office/officeart/2005/8/layout/list1"/>
    <dgm:cxn modelId="{83ECE2C2-5316-44E1-B498-7723F6384A50}" type="presOf" srcId="{A21C9532-6D76-444D-B0E8-25109BF55E59}" destId="{01B6096E-CB72-1549-B8FC-FD9DF91317D4}" srcOrd="1"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04369F47-9C2D-4FED-B7CC-899F162CFAD9}" type="presOf" srcId="{A21C9532-6D76-444D-B0E8-25109BF55E59}" destId="{DDBB98A3-F24F-0B4D-9298-8A799A6958B3}" srcOrd="0" destOrd="0" presId="urn:microsoft.com/office/officeart/2005/8/layout/list1"/>
    <dgm:cxn modelId="{E800EC7B-E5C3-4BFF-98CF-18C18B40905D}" type="presOf" srcId="{5DE2A096-3794-3F43-A1FC-151D49A1704D}" destId="{7363BC44-FB1A-C347-B928-D35F97668A29}" srcOrd="0" destOrd="0" presId="urn:microsoft.com/office/officeart/2005/8/layout/list1"/>
    <dgm:cxn modelId="{2B68065B-D285-4797-B365-E9DC624C143C}" type="presOf" srcId="{5DE2A096-3794-3F43-A1FC-151D49A1704D}" destId="{E2D4533D-6693-CC4F-8964-B766E4DA47E1}" srcOrd="1" destOrd="0" presId="urn:microsoft.com/office/officeart/2005/8/layout/list1"/>
    <dgm:cxn modelId="{32F7107A-6C88-5148-BC5F-5FA9423C5915}" srcId="{919166B8-604E-0844-8236-AC97CD93BE89}" destId="{FDC3B26F-E14E-1749-ABFD-2FAB8E8AD5C7}" srcOrd="1" destOrd="0" parTransId="{E5693681-C682-6F4E-8906-30AB3A87176E}" sibTransId="{BF590F4A-47C0-6841-8E7D-0E47005FCAAD}"/>
    <dgm:cxn modelId="{62411BAA-4FDA-481B-8D56-9802F99FBA2B}" type="presOf" srcId="{32C2CB8C-6DD6-BF45-9DEF-7C3E4CB5D486}" destId="{B96FA356-6F33-7349-8F66-9F60F6838F9E}" srcOrd="0" destOrd="0" presId="urn:microsoft.com/office/officeart/2005/8/layout/list1"/>
    <dgm:cxn modelId="{454F9F19-6E8E-46AA-A2CA-A97345E60DCD}" type="presOf" srcId="{6B38658F-C8D9-2440-A617-2B9E791F45EA}" destId="{ECD4AF1A-700A-C741-9E08-944208DC239C}" srcOrd="0" destOrd="1" presId="urn:microsoft.com/office/officeart/2005/8/layout/list1"/>
    <dgm:cxn modelId="{357893A1-0DAE-4494-940D-DF76D828C505}" type="presOf" srcId="{32C2CB8C-6DD6-BF45-9DEF-7C3E4CB5D486}" destId="{E383B900-CF4D-5F44-B33F-96C92C3A4973}"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75CDD2E4-9796-457D-A6B9-1998879FB4ED}" type="presOf" srcId="{90496155-C70D-FB44-AFC5-90F0F4D365FC}" destId="{DC3B697C-B7C3-164F-AD9C-80A128F2F2AB}" srcOrd="0" destOrd="0" presId="urn:microsoft.com/office/officeart/2005/8/layout/list1"/>
    <dgm:cxn modelId="{726CDE3E-9B47-4518-906C-C8349F06C4E9}" type="presOf" srcId="{9BC09C53-F600-054A-BB22-985A8E230BAF}" destId="{BDE1D822-5F74-6A42-BE63-2CC609F772F9}"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1" destOrd="0" parTransId="{668CE229-CA2A-F744-BCD6-465C7EDA8E92}" sibTransId="{51202C21-F88A-D94F-B2AE-F2428CCEDB0F}"/>
    <dgm:cxn modelId="{7304AD5A-3EE5-4DBE-B096-1D7E8E9A0AA0}" type="presOf" srcId="{49D6E3E1-26CE-1941-8C75-022247C40AE9}" destId="{ECD4AF1A-700A-C741-9E08-944208DC239C}" srcOrd="0" destOrd="0" presId="urn:microsoft.com/office/officeart/2005/8/layout/list1"/>
    <dgm:cxn modelId="{916DE161-E698-41F9-A465-A576CD6B32BA}" type="presOf" srcId="{A4624305-843E-8143-BE50-10DEE5CB3481}" destId="{BDE1D822-5F74-6A42-BE63-2CC609F772F9}" srcOrd="0" destOrd="1" presId="urn:microsoft.com/office/officeart/2005/8/layout/list1"/>
    <dgm:cxn modelId="{43EBA152-985C-4E45-8A37-4861AAB53169}" type="presOf" srcId="{919166B8-604E-0844-8236-AC97CD93BE89}" destId="{036A9E66-84A5-F64E-9B46-DA6DDA5D22C5}" srcOrd="0" destOrd="0" presId="urn:microsoft.com/office/officeart/2005/8/layout/list1"/>
    <dgm:cxn modelId="{1BC4A69D-992B-B64B-A87D-DEEED9C7AC34}" srcId="{FDC3B26F-E14E-1749-ABFD-2FAB8E8AD5C7}" destId="{9F0CE735-F419-AB47-AFDB-81D22F923309}" srcOrd="2" destOrd="0" parTransId="{88B414FB-83E3-0540-94A0-6FFA9E3434C3}" sibTransId="{A19C364A-37AB-534D-AAFD-45C1ECB5ECB7}"/>
    <dgm:cxn modelId="{F885693A-9A2C-674D-94A0-517BCA374F5A}" srcId="{A21C9532-6D76-444D-B0E8-25109BF55E59}" destId="{90496155-C70D-FB44-AFC5-90F0F4D365FC}" srcOrd="0" destOrd="0" parTransId="{AE4858C4-7F7E-6D42-B9CE-965A30BA621C}" sibTransId="{9ADCBA54-19C3-BC4A-B663-883D7DCB5A6A}"/>
    <dgm:cxn modelId="{FF043411-F6C7-8745-845A-07EDD29306D5}" srcId="{5DE2A096-3794-3F43-A1FC-151D49A1704D}" destId="{49D6E3E1-26CE-1941-8C75-022247C40AE9}" srcOrd="0" destOrd="0" parTransId="{6F1DF533-242E-D842-AE14-506A783B41EB}" sibTransId="{E66C4B77-9571-564D-911C-49F2BFD3D539}"/>
    <dgm:cxn modelId="{326EE05C-AFA7-5549-B83A-90370EA139DB}" srcId="{919166B8-604E-0844-8236-AC97CD93BE89}" destId="{32C2CB8C-6DD6-BF45-9DEF-7C3E4CB5D486}" srcOrd="3" destOrd="0" parTransId="{F523F6AB-55BD-0947-90DB-7DA97F705198}" sibTransId="{E6B59DDD-F02C-304A-BFC7-AA6102014D75}"/>
    <dgm:cxn modelId="{1F705D11-4DC5-48A2-A3EF-E30B2E2A1022}" type="presOf" srcId="{A9323E13-E59C-8D44-A571-4CA44D5128B4}" destId="{B323B976-97E6-894B-8052-6B6CA23346B6}" srcOrd="0" destOrd="0" presId="urn:microsoft.com/office/officeart/2005/8/layout/list1"/>
    <dgm:cxn modelId="{8FC5BB53-4659-4753-AF80-3710439522AF}" type="presOf" srcId="{9F0CE735-F419-AB47-AFDB-81D22F923309}" destId="{BDE1D822-5F74-6A42-BE63-2CC609F772F9}" srcOrd="0" destOrd="2"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544D6BFF-10CB-5E40-AAA5-3C3B78F93146}" srcId="{FDC3B26F-E14E-1749-ABFD-2FAB8E8AD5C7}" destId="{9BC09C53-F600-054A-BB22-985A8E230BAF}" srcOrd="0" destOrd="0" parTransId="{6CCC6977-5CBC-1241-8A4B-1AF74FAEC82D}" sibTransId="{A9DD4330-2BBD-7742-BEF7-C48734608FE1}"/>
    <dgm:cxn modelId="{EAB70902-2463-4204-A9F9-24382725918E}" type="presOf" srcId="{FDC3B26F-E14E-1749-ABFD-2FAB8E8AD5C7}" destId="{2E3F1015-8DA0-0649-BD76-F77EC77243D7}" srcOrd="0" destOrd="0" presId="urn:microsoft.com/office/officeart/2005/8/layout/list1"/>
    <dgm:cxn modelId="{0A58D051-E010-4388-8472-59EA45452D95}" type="presParOf" srcId="{036A9E66-84A5-F64E-9B46-DA6DDA5D22C5}" destId="{CB6B69DC-B7C1-F641-9C90-D784F7CDEE90}" srcOrd="0" destOrd="0" presId="urn:microsoft.com/office/officeart/2005/8/layout/list1"/>
    <dgm:cxn modelId="{E953705B-F69A-43F5-97A6-CF748BF662B2}" type="presParOf" srcId="{CB6B69DC-B7C1-F641-9C90-D784F7CDEE90}" destId="{7363BC44-FB1A-C347-B928-D35F97668A29}" srcOrd="0" destOrd="0" presId="urn:microsoft.com/office/officeart/2005/8/layout/list1"/>
    <dgm:cxn modelId="{BA625DCB-802B-4DFA-9589-99D1B505AB30}" type="presParOf" srcId="{CB6B69DC-B7C1-F641-9C90-D784F7CDEE90}" destId="{E2D4533D-6693-CC4F-8964-B766E4DA47E1}" srcOrd="1" destOrd="0" presId="urn:microsoft.com/office/officeart/2005/8/layout/list1"/>
    <dgm:cxn modelId="{59A83399-679F-4670-A508-7EC90354B464}" type="presParOf" srcId="{036A9E66-84A5-F64E-9B46-DA6DDA5D22C5}" destId="{39AE2512-5586-4A4C-B5E0-B3259E890B86}" srcOrd="1" destOrd="0" presId="urn:microsoft.com/office/officeart/2005/8/layout/list1"/>
    <dgm:cxn modelId="{009FA129-74BD-4D79-AE97-B1B31085FAF5}" type="presParOf" srcId="{036A9E66-84A5-F64E-9B46-DA6DDA5D22C5}" destId="{ECD4AF1A-700A-C741-9E08-944208DC239C}" srcOrd="2" destOrd="0" presId="urn:microsoft.com/office/officeart/2005/8/layout/list1"/>
    <dgm:cxn modelId="{C333E317-87FF-4B9E-875B-1418F5A51948}" type="presParOf" srcId="{036A9E66-84A5-F64E-9B46-DA6DDA5D22C5}" destId="{5624CF4B-DFB1-4E40-B17B-37435DE5150E}" srcOrd="3" destOrd="0" presId="urn:microsoft.com/office/officeart/2005/8/layout/list1"/>
    <dgm:cxn modelId="{6EB16B6D-6296-4879-8012-7613020FDB4F}" type="presParOf" srcId="{036A9E66-84A5-F64E-9B46-DA6DDA5D22C5}" destId="{88C24595-9C9E-6744-BF69-854720B82747}" srcOrd="4" destOrd="0" presId="urn:microsoft.com/office/officeart/2005/8/layout/list1"/>
    <dgm:cxn modelId="{2B9F40D5-0828-465B-91DC-A53E008117ED}" type="presParOf" srcId="{88C24595-9C9E-6744-BF69-854720B82747}" destId="{2E3F1015-8DA0-0649-BD76-F77EC77243D7}" srcOrd="0" destOrd="0" presId="urn:microsoft.com/office/officeart/2005/8/layout/list1"/>
    <dgm:cxn modelId="{43B32B17-3463-4F7F-BE39-539AAF4DC530}" type="presParOf" srcId="{88C24595-9C9E-6744-BF69-854720B82747}" destId="{7743FF79-A563-C042-8087-050CC832BD22}" srcOrd="1" destOrd="0" presId="urn:microsoft.com/office/officeart/2005/8/layout/list1"/>
    <dgm:cxn modelId="{D5793AD9-8120-4FC6-B92F-435ED9C81338}" type="presParOf" srcId="{036A9E66-84A5-F64E-9B46-DA6DDA5D22C5}" destId="{685CA1F1-BBB8-8B49-8BBA-3E32444003D6}" srcOrd="5" destOrd="0" presId="urn:microsoft.com/office/officeart/2005/8/layout/list1"/>
    <dgm:cxn modelId="{0227F113-E069-448F-80E4-D544DF426FC5}" type="presParOf" srcId="{036A9E66-84A5-F64E-9B46-DA6DDA5D22C5}" destId="{BDE1D822-5F74-6A42-BE63-2CC609F772F9}" srcOrd="6" destOrd="0" presId="urn:microsoft.com/office/officeart/2005/8/layout/list1"/>
    <dgm:cxn modelId="{4922A570-1BE9-41C6-A5E0-08919E6AEAFE}" type="presParOf" srcId="{036A9E66-84A5-F64E-9B46-DA6DDA5D22C5}" destId="{DCD6A531-2272-4C4B-ACA1-D4D2D6175318}" srcOrd="7" destOrd="0" presId="urn:microsoft.com/office/officeart/2005/8/layout/list1"/>
    <dgm:cxn modelId="{533E40D3-B11B-4757-A3A4-BF81231A7BE4}" type="presParOf" srcId="{036A9E66-84A5-F64E-9B46-DA6DDA5D22C5}" destId="{47C68737-D460-FA43-9A59-EE096FBD4FDC}" srcOrd="8" destOrd="0" presId="urn:microsoft.com/office/officeart/2005/8/layout/list1"/>
    <dgm:cxn modelId="{CABE503C-BAF6-45CD-AB61-3DAB908CC989}" type="presParOf" srcId="{47C68737-D460-FA43-9A59-EE096FBD4FDC}" destId="{DDBB98A3-F24F-0B4D-9298-8A799A6958B3}" srcOrd="0" destOrd="0" presId="urn:microsoft.com/office/officeart/2005/8/layout/list1"/>
    <dgm:cxn modelId="{061DD3C3-BDE3-40B2-BC51-0FA8BFC07DCE}" type="presParOf" srcId="{47C68737-D460-FA43-9A59-EE096FBD4FDC}" destId="{01B6096E-CB72-1549-B8FC-FD9DF91317D4}" srcOrd="1" destOrd="0" presId="urn:microsoft.com/office/officeart/2005/8/layout/list1"/>
    <dgm:cxn modelId="{960DAEA5-3BF4-44E7-9DB2-9B52129A6C6A}" type="presParOf" srcId="{036A9E66-84A5-F64E-9B46-DA6DDA5D22C5}" destId="{766D8E43-1ED5-534C-ACE8-40FD06F53276}" srcOrd="9" destOrd="0" presId="urn:microsoft.com/office/officeart/2005/8/layout/list1"/>
    <dgm:cxn modelId="{BB663CF6-2072-4372-9040-1110FA7DE5A4}" type="presParOf" srcId="{036A9E66-84A5-F64E-9B46-DA6DDA5D22C5}" destId="{DC3B697C-B7C3-164F-AD9C-80A128F2F2AB}" srcOrd="10" destOrd="0" presId="urn:microsoft.com/office/officeart/2005/8/layout/list1"/>
    <dgm:cxn modelId="{38D33225-7AD2-4A37-BBDF-DEFB199A7778}" type="presParOf" srcId="{036A9E66-84A5-F64E-9B46-DA6DDA5D22C5}" destId="{6D1BDFEB-9B4E-A54D-962B-9DEEA575CF92}" srcOrd="11" destOrd="0" presId="urn:microsoft.com/office/officeart/2005/8/layout/list1"/>
    <dgm:cxn modelId="{1855839F-0BC9-4842-B833-EED0133C415D}" type="presParOf" srcId="{036A9E66-84A5-F64E-9B46-DA6DDA5D22C5}" destId="{9530461B-68A5-184F-B74A-C8B60B890DEC}" srcOrd="12" destOrd="0" presId="urn:microsoft.com/office/officeart/2005/8/layout/list1"/>
    <dgm:cxn modelId="{A37D93FF-88A5-4EFD-8B96-8C236D4CF3F7}" type="presParOf" srcId="{9530461B-68A5-184F-B74A-C8B60B890DEC}" destId="{B96FA356-6F33-7349-8F66-9F60F6838F9E}" srcOrd="0" destOrd="0" presId="urn:microsoft.com/office/officeart/2005/8/layout/list1"/>
    <dgm:cxn modelId="{6CBC4979-A6DE-4A39-8E36-B871BA8C87EB}" type="presParOf" srcId="{9530461B-68A5-184F-B74A-C8B60B890DEC}" destId="{E383B900-CF4D-5F44-B33F-96C92C3A4973}" srcOrd="1" destOrd="0" presId="urn:microsoft.com/office/officeart/2005/8/layout/list1"/>
    <dgm:cxn modelId="{B659DD23-27AE-46C4-B5B6-940FED800A8E}" type="presParOf" srcId="{036A9E66-84A5-F64E-9B46-DA6DDA5D22C5}" destId="{2C74063F-76D6-0F49-967B-076A5720D6C1}" srcOrd="13" destOrd="0" presId="urn:microsoft.com/office/officeart/2005/8/layout/list1"/>
    <dgm:cxn modelId="{842B524F-F4C8-4AFF-A5F8-F046DC0E09FE}"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97"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5FC8EF67-3BEE-F042-8536-0D2199D9B5FF}">
      <dgm:prSet phldrT="[Text]" custT="1"/>
      <dgm:spPr/>
      <dgm:t>
        <a:bodyPr/>
        <a:lstStyle/>
        <a:p>
          <a:endParaRPr lang="en-US" sz="1100"/>
        </a:p>
      </dgm:t>
    </dgm:pt>
    <dgm:pt modelId="{57453065-C932-AB45-A85F-A5C71CE12D10}" type="parTrans" cxnId="{B6659419-3C99-CA43-AC82-5885826DF402}">
      <dgm:prSet/>
      <dgm:spPr/>
      <dgm:t>
        <a:bodyPr/>
        <a:lstStyle/>
        <a:p>
          <a:endParaRPr lang="en-US"/>
        </a:p>
      </dgm:t>
    </dgm:pt>
    <dgm:pt modelId="{54A31885-1E27-544E-AE79-E7C850BFE13B}" type="sibTrans" cxnId="{B6659419-3C99-CA43-AC82-5885826DF402}">
      <dgm:prSet/>
      <dgm:spPr/>
      <dgm:t>
        <a:bodyPr/>
        <a:lstStyle/>
        <a:p>
          <a:endParaRPr lang="en-US"/>
        </a:p>
      </dgm:t>
    </dgm:pt>
    <dgm:pt modelId="{A15768B1-0BF7-6949-BCA7-5EF01F8833A6}">
      <dgm:prSet phldrT="[Text]" custT="1"/>
      <dgm:spPr/>
      <dgm:t>
        <a:bodyPr/>
        <a:lstStyle/>
        <a:p>
          <a:endParaRPr lang="en-US" sz="1100"/>
        </a:p>
      </dgm:t>
    </dgm:pt>
    <dgm:pt modelId="{8FE3DB34-1707-4043-B25E-B56E785570DE}" type="parTrans" cxnId="{CDD95265-88FA-F04F-B5C8-6713C9FB5544}">
      <dgm:prSet/>
      <dgm:spPr/>
      <dgm:t>
        <a:bodyPr/>
        <a:lstStyle/>
        <a:p>
          <a:endParaRPr lang="en-US"/>
        </a:p>
      </dgm:t>
    </dgm:pt>
    <dgm:pt modelId="{89567EF2-74CF-B746-AD65-F379CDF03512}" type="sibTrans" cxnId="{CDD95265-88FA-F04F-B5C8-6713C9FB5544}">
      <dgm:prSet/>
      <dgm:spPr/>
      <dgm:t>
        <a:bodyPr/>
        <a:lstStyle/>
        <a:p>
          <a:endParaRPr lang="en-US"/>
        </a:p>
      </dgm:t>
    </dgm:pt>
    <dgm:pt modelId="{1185502B-B5F4-D541-A87C-15FAC11D7004}">
      <dgm:prSet phldrT="[Text]" custT="1"/>
      <dgm:spPr/>
      <dgm:t>
        <a:bodyPr/>
        <a:lstStyle/>
        <a:p>
          <a:endParaRPr lang="en-US" sz="1100"/>
        </a:p>
      </dgm:t>
    </dgm:pt>
    <dgm:pt modelId="{19C42AE2-235C-8641-8B84-43267415D013}" type="parTrans" cxnId="{00DB775B-C60F-2942-A63A-142A34130999}">
      <dgm:prSet/>
      <dgm:spPr/>
      <dgm:t>
        <a:bodyPr/>
        <a:lstStyle/>
        <a:p>
          <a:endParaRPr lang="en-US"/>
        </a:p>
      </dgm:t>
    </dgm:pt>
    <dgm:pt modelId="{7AF472E4-9B8D-7349-B936-6CA5355FE7B1}" type="sibTrans" cxnId="{00DB775B-C60F-2942-A63A-142A34130999}">
      <dgm:prSet/>
      <dgm:spPr/>
      <dgm:t>
        <a:bodyPr/>
        <a:lstStyle/>
        <a:p>
          <a:endParaRPr lang="en-US"/>
        </a:p>
      </dgm:t>
    </dgm:pt>
    <dgm:pt modelId="{82FFC3E1-C219-1048-B6B7-AF48D24805CF}">
      <dgm:prSet phldrT="[Text]" custT="1"/>
      <dgm:spPr/>
      <dgm:t>
        <a:bodyPr/>
        <a:lstStyle/>
        <a:p>
          <a:endParaRPr lang="en-US" sz="1100"/>
        </a:p>
      </dgm:t>
    </dgm:pt>
    <dgm:pt modelId="{60C02480-3889-1647-A31B-B6251F52356A}" type="parTrans" cxnId="{C5D77A9D-F69E-9047-86C8-738843D02815}">
      <dgm:prSet/>
      <dgm:spPr/>
      <dgm:t>
        <a:bodyPr/>
        <a:lstStyle/>
        <a:p>
          <a:endParaRPr lang="en-US"/>
        </a:p>
      </dgm:t>
    </dgm:pt>
    <dgm:pt modelId="{7EAF580B-5F00-724B-A3A4-BBB7D6633E06}" type="sibTrans" cxnId="{C5D77A9D-F69E-9047-86C8-738843D02815}">
      <dgm:prSet/>
      <dgm:spPr/>
      <dgm:t>
        <a:bodyPr/>
        <a:lstStyle/>
        <a:p>
          <a:endParaRPr lang="en-US"/>
        </a:p>
      </dgm:t>
    </dgm:pt>
    <dgm:pt modelId="{5422AEDE-A231-2F4B-9694-C1828E566E33}">
      <dgm:prSet phldrT="[Text]" custT="1"/>
      <dgm:spPr/>
      <dgm:t>
        <a:bodyPr/>
        <a:lstStyle/>
        <a:p>
          <a:endParaRPr lang="en-US" sz="1100"/>
        </a:p>
      </dgm:t>
    </dgm:pt>
    <dgm:pt modelId="{96310563-E5DC-724A-A1B3-E90DE47BA3C8}" type="parTrans" cxnId="{8BD82683-9608-5846-A20F-B43AB8E2A39E}">
      <dgm:prSet/>
      <dgm:spPr/>
      <dgm:t>
        <a:bodyPr/>
        <a:lstStyle/>
        <a:p>
          <a:endParaRPr lang="en-US"/>
        </a:p>
      </dgm:t>
    </dgm:pt>
    <dgm:pt modelId="{C2843F40-B729-3B4C-A97C-B6EE8A0F79EF}" type="sibTrans" cxnId="{8BD82683-9608-5846-A20F-B43AB8E2A39E}">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63A2A52-D685-468F-8C2A-4FC7A5CDB502}" type="presOf" srcId="{A15768B1-0BF7-6949-BCA7-5EF01F8833A6}" destId="{781D4507-01D1-214F-B335-4BA14AF72479}" srcOrd="0" destOrd="1" presId="urn:microsoft.com/office/officeart/2005/8/layout/hList1"/>
    <dgm:cxn modelId="{98C9E6D9-F156-489D-977D-B7355A1AC6C0}" type="presOf" srcId="{7867700F-B6A7-6843-830D-63469852F041}" destId="{6AB28627-65A4-0F48-9C83-6D52DCBAE922}" srcOrd="0" destOrd="6" presId="urn:microsoft.com/office/officeart/2005/8/layout/hList1"/>
    <dgm:cxn modelId="{F246DBC6-3281-E944-B6D4-8090B3B69699}" srcId="{EFD31F22-2120-B249-B4E0-C5D9D04D07A9}" destId="{E22078A0-2F52-6946-A5FB-47CA2991218B}" srcOrd="3" destOrd="0" parTransId="{78A72BB0-DA91-084B-85B0-DFFB05223797}" sibTransId="{7F7EA824-D742-1A45-BB4E-F7909AFEE4AF}"/>
    <dgm:cxn modelId="{0CDC97B4-D6A7-4949-BE5C-52E1FFCDF63F}" type="presOf" srcId="{5422AEDE-A231-2F4B-9694-C1828E566E33}" destId="{7496B69C-7785-5544-9B7B-421B19F60130}" srcOrd="0" destOrd="0" presId="urn:microsoft.com/office/officeart/2005/8/layout/hList1"/>
    <dgm:cxn modelId="{B2E96605-268E-4E76-B79E-4FDD93E8A8B2}" type="presOf" srcId="{37B240F4-DF5B-5D4E-AC72-1485F0CA39FF}" destId="{7496B69C-7785-5544-9B7B-421B19F60130}" srcOrd="0" destOrd="1" presId="urn:microsoft.com/office/officeart/2005/8/layout/hList1"/>
    <dgm:cxn modelId="{C5D77A9D-F69E-9047-86C8-738843D02815}" srcId="{795EAEFE-240A-E24D-B13B-4C5450B76BD7}" destId="{82FFC3E1-C219-1048-B6B7-AF48D24805CF}" srcOrd="1" destOrd="0" parTransId="{60C02480-3889-1647-A31B-B6251F52356A}" sibTransId="{7EAF580B-5F00-724B-A3A4-BBB7D6633E06}"/>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3" destOrd="0" parTransId="{FEEEDC40-CA46-D943-A3FF-A76E8619AC32}" sibTransId="{B0A2E6C7-7C31-A044-9A9B-D267F5B77D8E}"/>
    <dgm:cxn modelId="{93391EFD-5F98-41BF-80F8-1A05283E226E}" type="presOf" srcId="{5FC8EF67-3BEE-F042-8536-0D2199D9B5FF}" destId="{781D4507-01D1-214F-B335-4BA14AF72479}" srcOrd="0" destOrd="0" presId="urn:microsoft.com/office/officeart/2005/8/layout/hList1"/>
    <dgm:cxn modelId="{914A8241-934A-4334-B9E9-98AFDB736FAB}" type="presOf" srcId="{10D9C142-C3D1-C64B-9424-35638292A6C7}" destId="{256B4AAF-E6D0-8049-8C71-10ADF02C3886}" srcOrd="0" destOrd="0" presId="urn:microsoft.com/office/officeart/2005/8/layout/hList1"/>
    <dgm:cxn modelId="{28E4CA2E-19D6-4C04-BD8E-282AEC269121}" type="presOf" srcId="{45B22623-C586-4747-9956-C7BDD2DBFDCD}" destId="{6AB28627-65A4-0F48-9C83-6D52DCBAE922}" srcOrd="0" destOrd="5" presId="urn:microsoft.com/office/officeart/2005/8/layout/hList1"/>
    <dgm:cxn modelId="{D39CE45A-FEEB-4C1A-86E5-91CFB496A79C}" type="presOf" srcId="{1185502B-B5F4-D541-A87C-15FAC11D7004}" destId="{6AB28627-65A4-0F48-9C83-6D52DCBAE922}" srcOrd="0" destOrd="0" presId="urn:microsoft.com/office/officeart/2005/8/layout/hList1"/>
    <dgm:cxn modelId="{C0C80C7D-7D4D-BF45-9113-4D68A06F3C1F}" srcId="{795EAEFE-240A-E24D-B13B-4C5450B76BD7}" destId="{FA34B86F-8B2C-054D-9931-A6B8A3F9CD4F}" srcOrd="2" destOrd="0" parTransId="{A7532E74-595D-1C42-A144-2D53807A89F3}" sibTransId="{D8103BD7-93E2-0545-AF89-A3680495E5B6}"/>
    <dgm:cxn modelId="{62FE36CA-6647-41D0-BBF4-8613D7F9A672}" type="presOf" srcId="{600A4D2C-00EF-CF46-87B0-536E0932552B}" destId="{781D4507-01D1-214F-B335-4BA14AF72479}" srcOrd="0" destOrd="2" presId="urn:microsoft.com/office/officeart/2005/8/layout/hList1"/>
    <dgm:cxn modelId="{CA2634A0-8638-4DD2-9290-6987FB220E9A}" type="presOf" srcId="{2702F251-6C9C-984B-8EF9-258153343939}" destId="{6AB28627-65A4-0F48-9C83-6D52DCBAE922}" srcOrd="0" destOrd="3" presId="urn:microsoft.com/office/officeart/2005/8/layout/hList1"/>
    <dgm:cxn modelId="{CF4EB9D2-D419-47E9-AD68-86C80F2D05DA}" type="presOf" srcId="{EFD31F22-2120-B249-B4E0-C5D9D04D07A9}" destId="{7A3F422F-E3BE-034C-8E25-1D193DCFF56A}" srcOrd="0" destOrd="0" presId="urn:microsoft.com/office/officeart/2005/8/layout/hList1"/>
    <dgm:cxn modelId="{61EDAEC4-45F5-4E6D-98CF-443452A3BC75}" type="presOf" srcId="{D6D8B2B3-2C81-6B4E-8F01-BE7DCA331976}" destId="{7496B69C-7785-5544-9B7B-421B19F60130}" srcOrd="0" destOrd="4" presId="urn:microsoft.com/office/officeart/2005/8/layout/hList1"/>
    <dgm:cxn modelId="{73EBD073-0ECA-1C4C-B59E-A2D177EC87E4}" srcId="{EFD31F22-2120-B249-B4E0-C5D9D04D07A9}" destId="{600A4D2C-00EF-CF46-87B0-536E0932552B}" srcOrd="2" destOrd="0" parTransId="{28E5C933-98CF-5D49-BF53-5CB0435F3D35}" sibTransId="{4E8D4195-C56B-9C42-84F4-915AD720241B}"/>
    <dgm:cxn modelId="{01188507-15F3-45CC-B434-0A10F6F2F851}" type="presOf" srcId="{72CA5C52-0FBC-0F4C-9151-BA662EDFD2E4}" destId="{6AB28627-65A4-0F48-9C83-6D52DCBAE922}" srcOrd="0" destOrd="4" presId="urn:microsoft.com/office/officeart/2005/8/layout/hList1"/>
    <dgm:cxn modelId="{4248006F-D355-429F-AF18-B75734D7C434}" type="presOf" srcId="{E22078A0-2F52-6946-A5FB-47CA2991218B}" destId="{781D4507-01D1-214F-B335-4BA14AF72479}" srcOrd="0" destOrd="3"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2BBBCD5F-9E34-6249-9B7F-ECDAF5159EBF}" srcId="{795EAEFE-240A-E24D-B13B-4C5450B76BD7}" destId="{72CA5C52-0FBC-0F4C-9151-BA662EDFD2E4}" srcOrd="4" destOrd="0" parTransId="{654FCAC3-35E0-4342-AB73-99CFCBFB1C3F}" sibTransId="{47E56394-AC37-AA45-9066-CED2C0E8FC89}"/>
    <dgm:cxn modelId="{8BD82683-9608-5846-A20F-B43AB8E2A39E}" srcId="{10D9C142-C3D1-C64B-9424-35638292A6C7}" destId="{5422AEDE-A231-2F4B-9694-C1828E566E33}" srcOrd="0" destOrd="0" parTransId="{96310563-E5DC-724A-A1B3-E90DE47BA3C8}" sibTransId="{C2843F40-B729-3B4C-A97C-B6EE8A0F79EF}"/>
    <dgm:cxn modelId="{5AEF9607-9A55-1C4B-8587-F303A8016D99}" srcId="{795EAEFE-240A-E24D-B13B-4C5450B76BD7}" destId="{7867700F-B6A7-6843-830D-63469852F041}" srcOrd="6" destOrd="0" parTransId="{78C7D5B2-D866-EF4F-90EC-A3351935875F}" sibTransId="{491785D3-0737-324A-8F80-D60C036A9282}"/>
    <dgm:cxn modelId="{D798A074-54BB-4644-BDD0-9E415D79041E}" type="presOf" srcId="{795EAEFE-240A-E24D-B13B-4C5450B76BD7}" destId="{EE3FA832-F2B6-F948-ADB8-F0EA07A7EDE3}" srcOrd="0" destOrd="0" presId="urn:microsoft.com/office/officeart/2005/8/layout/hList1"/>
    <dgm:cxn modelId="{83CC97F9-EF24-434A-82EF-61295177D8AC}" type="presOf" srcId="{76529393-8499-2347-8122-E4389780676D}" destId="{7496B69C-7785-5544-9B7B-421B19F60130}" srcOrd="0" destOrd="3" presId="urn:microsoft.com/office/officeart/2005/8/layout/hList1"/>
    <dgm:cxn modelId="{00DB775B-C60F-2942-A63A-142A34130999}" srcId="{795EAEFE-240A-E24D-B13B-4C5450B76BD7}" destId="{1185502B-B5F4-D541-A87C-15FAC11D7004}" srcOrd="0" destOrd="0" parTransId="{19C42AE2-235C-8641-8B84-43267415D013}" sibTransId="{7AF472E4-9B8D-7349-B936-6CA5355FE7B1}"/>
    <dgm:cxn modelId="{A3DE186E-15D4-47EA-A8C9-825215F65194}" type="presOf" srcId="{389A28B3-340B-7D48-A0A2-D5411DE9643F}" destId="{7496B69C-7785-5544-9B7B-421B19F60130}" srcOrd="0" destOrd="2" presId="urn:microsoft.com/office/officeart/2005/8/layout/hList1"/>
    <dgm:cxn modelId="{994776A0-CEB2-42AD-881D-63A1185DFE9C}" type="presOf" srcId="{FA34B86F-8B2C-054D-9931-A6B8A3F9CD4F}" destId="{6AB28627-65A4-0F48-9C83-6D52DCBAE922}" srcOrd="0" destOrd="2" presId="urn:microsoft.com/office/officeart/2005/8/layout/hList1"/>
    <dgm:cxn modelId="{CDD95265-88FA-F04F-B5C8-6713C9FB5544}" srcId="{EFD31F22-2120-B249-B4E0-C5D9D04D07A9}" destId="{A15768B1-0BF7-6949-BCA7-5EF01F8833A6}" srcOrd="1" destOrd="0" parTransId="{8FE3DB34-1707-4043-B25E-B56E785570DE}" sibTransId="{89567EF2-74CF-B746-AD65-F379CDF03512}"/>
    <dgm:cxn modelId="{E3C1F6E0-B780-F347-96E6-659F4D383E76}" srcId="{10D9C142-C3D1-C64B-9424-35638292A6C7}" destId="{D6D8B2B3-2C81-6B4E-8F01-BE7DCA331976}" srcOrd="4" destOrd="0" parTransId="{A3A4DF1A-176D-A843-9C84-575288DEC816}" sibTransId="{80203ED7-D5F5-0443-83DB-D25D259D679F}"/>
    <dgm:cxn modelId="{B121EE73-B4B8-4716-B646-D38ADD5E5C2B}" type="presOf" srcId="{82FFC3E1-C219-1048-B6B7-AF48D24805CF}" destId="{6AB28627-65A4-0F48-9C83-6D52DCBAE922}" srcOrd="0" destOrd="1" presId="urn:microsoft.com/office/officeart/2005/8/layout/hList1"/>
    <dgm:cxn modelId="{4BB24A52-F652-9448-85A1-C8F6F4AE6558}" srcId="{EFD31F22-2120-B249-B4E0-C5D9D04D07A9}" destId="{7D7DD335-35A3-4947-BB16-8C2A62F7CD37}" srcOrd="4"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C7320289-9995-48C9-96C2-0D1FB58F3080}" type="presOf" srcId="{8E432727-F7D4-8341-8069-6BD72AFB555E}" destId="{93437A4D-CAF4-2241-BA4E-E46CD51D38DA}" srcOrd="0" destOrd="0"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FE7F5B40-EB6E-4BEC-87A5-F72F502E6BEA}" type="presOf" srcId="{7D7DD335-35A3-4947-BB16-8C2A62F7CD37}" destId="{781D4507-01D1-214F-B335-4BA14AF72479}" srcOrd="0" destOrd="4"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B6659419-3C99-CA43-AC82-5885826DF402}" srcId="{EFD31F22-2120-B249-B4E0-C5D9D04D07A9}" destId="{5FC8EF67-3BEE-F042-8536-0D2199D9B5FF}" srcOrd="0" destOrd="0" parTransId="{57453065-C932-AB45-A85F-A5C71CE12D10}" sibTransId="{54A31885-1E27-544E-AE79-E7C850BFE13B}"/>
    <dgm:cxn modelId="{89431496-7887-4642-9F7F-2BF551C544B0}" srcId="{8E432727-F7D4-8341-8069-6BD72AFB555E}" destId="{EFD31F22-2120-B249-B4E0-C5D9D04D07A9}" srcOrd="0" destOrd="0" parTransId="{0C19D6A1-384B-2841-BD46-3FFE7E752456}" sibTransId="{F229F18A-83EB-BF42-833F-AF3A6046B839}"/>
    <dgm:cxn modelId="{C5A84B82-DA29-465B-9C82-B9649BE62BF1}" type="presParOf" srcId="{93437A4D-CAF4-2241-BA4E-E46CD51D38DA}" destId="{3F39BFA8-D169-404F-B0E2-02349D0A6AB6}" srcOrd="0" destOrd="0" presId="urn:microsoft.com/office/officeart/2005/8/layout/hList1"/>
    <dgm:cxn modelId="{C1753ED3-C81D-46D3-BC29-A91D27D57476}" type="presParOf" srcId="{3F39BFA8-D169-404F-B0E2-02349D0A6AB6}" destId="{7A3F422F-E3BE-034C-8E25-1D193DCFF56A}" srcOrd="0" destOrd="0" presId="urn:microsoft.com/office/officeart/2005/8/layout/hList1"/>
    <dgm:cxn modelId="{54435F90-AA88-4587-BC3C-5262CBB46DB1}" type="presParOf" srcId="{3F39BFA8-D169-404F-B0E2-02349D0A6AB6}" destId="{781D4507-01D1-214F-B335-4BA14AF72479}" srcOrd="1" destOrd="0" presId="urn:microsoft.com/office/officeart/2005/8/layout/hList1"/>
    <dgm:cxn modelId="{2655E01D-E12F-4882-9CED-C7694362BEA4}" type="presParOf" srcId="{93437A4D-CAF4-2241-BA4E-E46CD51D38DA}" destId="{3E6C7090-4F6F-774D-ABDF-A568F5104C29}" srcOrd="1" destOrd="0" presId="urn:microsoft.com/office/officeart/2005/8/layout/hList1"/>
    <dgm:cxn modelId="{CDD93256-AED0-45DB-BD35-F3F1547062AB}" type="presParOf" srcId="{93437A4D-CAF4-2241-BA4E-E46CD51D38DA}" destId="{AF05673A-19BD-E84C-8CF0-10EC65A177ED}" srcOrd="2" destOrd="0" presId="urn:microsoft.com/office/officeart/2005/8/layout/hList1"/>
    <dgm:cxn modelId="{01247E2B-B195-4BF8-8126-EEDAB9A60641}" type="presParOf" srcId="{AF05673A-19BD-E84C-8CF0-10EC65A177ED}" destId="{EE3FA832-F2B6-F948-ADB8-F0EA07A7EDE3}" srcOrd="0" destOrd="0" presId="urn:microsoft.com/office/officeart/2005/8/layout/hList1"/>
    <dgm:cxn modelId="{10191CBE-6C6A-4149-8206-311C0C3DCA2F}" type="presParOf" srcId="{AF05673A-19BD-E84C-8CF0-10EC65A177ED}" destId="{6AB28627-65A4-0F48-9C83-6D52DCBAE922}" srcOrd="1" destOrd="0" presId="urn:microsoft.com/office/officeart/2005/8/layout/hList1"/>
    <dgm:cxn modelId="{507DB8D2-BE1F-424E-92F5-986E0CFFA676}" type="presParOf" srcId="{93437A4D-CAF4-2241-BA4E-E46CD51D38DA}" destId="{4C3F1F0D-40DA-4C44-9F3F-972581290EBF}" srcOrd="3" destOrd="0" presId="urn:microsoft.com/office/officeart/2005/8/layout/hList1"/>
    <dgm:cxn modelId="{E9F83A06-5AE8-4732-9D04-EF6DB2462C77}" type="presParOf" srcId="{93437A4D-CAF4-2241-BA4E-E46CD51D38DA}" destId="{CFF43412-CFA8-3646-A4C2-577E114AFC1D}" srcOrd="4" destOrd="0" presId="urn:microsoft.com/office/officeart/2005/8/layout/hList1"/>
    <dgm:cxn modelId="{D916CAA3-7E49-4B7A-AF57-187BD1DBC0CA}" type="presParOf" srcId="{CFF43412-CFA8-3646-A4C2-577E114AFC1D}" destId="{256B4AAF-E6D0-8049-8C71-10ADF02C3886}" srcOrd="0" destOrd="0" presId="urn:microsoft.com/office/officeart/2005/8/layout/hList1"/>
    <dgm:cxn modelId="{31E2DBBB-3D07-41A4-8CAF-539481D36724}"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2"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050"/>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05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05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custT="1"/>
      <dgm:spPr/>
      <dgm:t>
        <a:bodyPr/>
        <a:lstStyle/>
        <a:p>
          <a:r>
            <a:rPr lang="en-US" sz="105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05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050"/>
            <a:t>5.2 Each child is supported to build and maintain sensitive and responsive relationships with other children and adults.</a:t>
          </a:r>
          <a:endParaRPr lang="en-AU" sz="105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custT="1"/>
      <dgm:spPr/>
      <dgm:t>
        <a:bodyPr/>
        <a:lstStyle/>
        <a:p>
          <a:r>
            <a:rPr lang="en-US" sz="1050"/>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49D6E3E1-26CE-1941-8C75-022247C40AE9}">
      <dgm:prSet phldrT="[Text]" custT="1"/>
      <dgm:spPr/>
      <dgm:t>
        <a:bodyPr/>
        <a:lstStyle/>
        <a:p>
          <a:r>
            <a:rPr lang="en-US" sz="1050"/>
            <a:t>1.1 An approved learning framework informs the development of a curriculum that enhances each child’s learning and development.</a:t>
          </a:r>
        </a:p>
      </dgm:t>
    </dgm:pt>
    <dgm:pt modelId="{6F1DF533-242E-D842-AE14-506A783B41EB}" type="parTrans" cxnId="{FF043411-F6C7-8745-845A-07EDD29306D5}">
      <dgm:prSet/>
      <dgm:spPr/>
      <dgm:t>
        <a:bodyPr/>
        <a:lstStyle/>
        <a:p>
          <a:endParaRPr lang="en-US"/>
        </a:p>
      </dgm:t>
    </dgm:pt>
    <dgm:pt modelId="{E66C4B77-9571-564D-911C-49F2BFD3D539}" type="sibTrans" cxnId="{FF043411-F6C7-8745-845A-07EDD29306D5}">
      <dgm:prSet/>
      <dgm:spPr/>
      <dgm:t>
        <a:bodyPr/>
        <a:lstStyle/>
        <a:p>
          <a:endParaRPr lang="en-US"/>
        </a:p>
      </dgm:t>
    </dgm:pt>
    <dgm:pt modelId="{DBE57DD0-FFA1-C442-8C0B-272C12A88874}">
      <dgm:prSet phldrT="[Text]" custT="1"/>
      <dgm:spPr/>
      <dgm:t>
        <a:bodyPr/>
        <a:lstStyle/>
        <a:p>
          <a:r>
            <a:rPr lang="en-US" sz="1050"/>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05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custT="1"/>
      <dgm:spPr/>
      <dgm:t>
        <a:bodyPr/>
        <a:lstStyle/>
        <a:p>
          <a:r>
            <a:rPr lang="en-US" sz="105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r>
            <a:rPr lang="en-US" sz="105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custT="1"/>
      <dgm:spPr/>
      <dgm:t>
        <a:bodyPr/>
        <a:lstStyle/>
        <a:p>
          <a:r>
            <a:rPr lang="en-US" sz="1050"/>
            <a:t>2.2 Healthy eating and physical activity are embedded in the program for children.</a:t>
          </a:r>
          <a:endParaRPr lang="en-AU" sz="1050"/>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6B38658F-C8D9-2440-A617-2B9E791F45EA}">
      <dgm:prSet custT="1"/>
      <dgm:spPr/>
      <dgm:t>
        <a:bodyPr/>
        <a:lstStyle/>
        <a:p>
          <a:r>
            <a:rPr lang="en-US" sz="1050"/>
            <a:t>1.2 Educators and co-ordinators are focused, active and reflective in designing and delivering the program for each child.</a:t>
          </a:r>
          <a:endParaRPr lang="en-AU" sz="105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C3F1CEAA-3305-6D4D-BA6D-E9BC199D4369}">
      <dgm:prSet phldrT="[Text]" custT="1"/>
      <dgm:spPr/>
      <dgm:t>
        <a:bodyPr/>
        <a:lstStyle/>
        <a:p>
          <a:r>
            <a:rPr lang="en-US" sz="1050"/>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5"/>
      <dgm:spPr/>
      <dgm:t>
        <a:bodyPr/>
        <a:lstStyle/>
        <a:p>
          <a:endParaRPr lang="en-US"/>
        </a:p>
      </dgm:t>
    </dgm:pt>
    <dgm:pt modelId="{E2D4533D-6693-CC4F-8964-B766E4DA47E1}" type="pres">
      <dgm:prSet presAssocID="{5DE2A096-3794-3F43-A1FC-151D49A1704D}" presName="parentText" presStyleLbl="node1" presStyleIdx="0" presStyleCnt="5">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5">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5"/>
      <dgm:spPr/>
      <dgm:t>
        <a:bodyPr/>
        <a:lstStyle/>
        <a:p>
          <a:endParaRPr lang="en-US"/>
        </a:p>
      </dgm:t>
    </dgm:pt>
    <dgm:pt modelId="{7743FF79-A563-C042-8087-050CC832BD22}" type="pres">
      <dgm:prSet presAssocID="{FDC3B26F-E14E-1749-ABFD-2FAB8E8AD5C7}" presName="parentText" presStyleLbl="node1" presStyleIdx="1" presStyleCnt="5">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5">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1" presStyleCnt="5"/>
      <dgm:spPr/>
      <dgm:t>
        <a:bodyPr/>
        <a:lstStyle/>
        <a:p>
          <a:endParaRPr lang="en-US"/>
        </a:p>
      </dgm:t>
    </dgm:pt>
    <dgm:pt modelId="{B148D4A5-4DC8-D549-92C5-873C2DB00C99}" type="pres">
      <dgm:prSet presAssocID="{DBE57DD0-FFA1-C442-8C0B-272C12A88874}" presName="parentText" presStyleLbl="node1" presStyleIdx="2" presStyleCnt="5">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2" presStyleCnt="5">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2" presStyleCnt="5"/>
      <dgm:spPr/>
      <dgm:t>
        <a:bodyPr/>
        <a:lstStyle/>
        <a:p>
          <a:endParaRPr lang="en-US"/>
        </a:p>
      </dgm:t>
    </dgm:pt>
    <dgm:pt modelId="{01B6096E-CB72-1549-B8FC-FD9DF91317D4}" type="pres">
      <dgm:prSet presAssocID="{A21C9532-6D76-444D-B0E8-25109BF55E59}" presName="parentText" presStyleLbl="node1" presStyleIdx="3" presStyleCnt="5">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3" presStyleCnt="5">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3" presStyleCnt="5"/>
      <dgm:spPr/>
      <dgm:t>
        <a:bodyPr/>
        <a:lstStyle/>
        <a:p>
          <a:endParaRPr lang="en-US"/>
        </a:p>
      </dgm:t>
    </dgm:pt>
    <dgm:pt modelId="{E383B900-CF4D-5F44-B33F-96C92C3A4973}" type="pres">
      <dgm:prSet presAssocID="{32C2CB8C-6DD6-BF45-9DEF-7C3E4CB5D486}" presName="parentText" presStyleLbl="node1" presStyleIdx="4" presStyleCnt="5">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4" presStyleCnt="5">
        <dgm:presLayoutVars>
          <dgm:bulletEnabled val="1"/>
        </dgm:presLayoutVars>
      </dgm:prSet>
      <dgm:spPr/>
      <dgm:t>
        <a:bodyPr/>
        <a:lstStyle/>
        <a:p>
          <a:endParaRPr lang="en-US"/>
        </a:p>
      </dgm:t>
    </dgm:pt>
  </dgm:ptLst>
  <dgm:cxnLst>
    <dgm:cxn modelId="{BEEE9479-3B4B-4582-B6C7-A4F952C47952}" type="presOf" srcId="{6B38658F-C8D9-2440-A617-2B9E791F45EA}" destId="{ECD4AF1A-700A-C741-9E08-944208DC239C}" srcOrd="0" destOrd="1" presId="urn:microsoft.com/office/officeart/2005/8/layout/list1"/>
    <dgm:cxn modelId="{32F7107A-6C88-5148-BC5F-5FA9423C5915}" srcId="{919166B8-604E-0844-8236-AC97CD93BE89}" destId="{FDC3B26F-E14E-1749-ABFD-2FAB8E8AD5C7}" srcOrd="1" destOrd="0" parTransId="{E5693681-C682-6F4E-8906-30AB3A87176E}" sibTransId="{BF590F4A-47C0-6841-8E7D-0E47005FCAAD}"/>
    <dgm:cxn modelId="{372C2677-3453-4722-9FEE-1F7FC32DC0F4}" type="presOf" srcId="{32C2CB8C-6DD6-BF45-9DEF-7C3E4CB5D486}" destId="{B96FA356-6F33-7349-8F66-9F60F6838F9E}" srcOrd="0" destOrd="0" presId="urn:microsoft.com/office/officeart/2005/8/layout/list1"/>
    <dgm:cxn modelId="{2E276321-0DD4-4241-A9F6-59BFE698FB95}" type="presOf" srcId="{90496155-C70D-FB44-AFC5-90F0F4D365FC}" destId="{DC3B697C-B7C3-164F-AD9C-80A128F2F2AB}" srcOrd="0" destOrd="1" presId="urn:microsoft.com/office/officeart/2005/8/layout/list1"/>
    <dgm:cxn modelId="{BAF94B10-4601-467C-BA4F-9090A2B463E0}" type="presOf" srcId="{FDC3B26F-E14E-1749-ABFD-2FAB8E8AD5C7}" destId="{2E3F1015-8DA0-0649-BD76-F77EC77243D7}"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08937535-1E42-42D3-A1BF-CB5297A8692A}" type="presOf" srcId="{DBE57DD0-FFA1-C442-8C0B-272C12A88874}" destId="{B148D4A5-4DC8-D549-92C5-873C2DB00C99}" srcOrd="1" destOrd="0" presId="urn:microsoft.com/office/officeart/2005/8/layout/list1"/>
    <dgm:cxn modelId="{EF62029C-85F0-FC48-9766-517563BF2ED6}" srcId="{919166B8-604E-0844-8236-AC97CD93BE89}" destId="{A21C9532-6D76-444D-B0E8-25109BF55E59}" srcOrd="3" destOrd="0" parTransId="{D0AE9FA7-82D7-4542-95BA-205CC5711D1B}" sibTransId="{22CE78F2-C7F8-6540-B281-5691A85A0067}"/>
    <dgm:cxn modelId="{3B9954AA-719F-1C4B-BC15-2D2936FF049C}" srcId="{DBE57DD0-FFA1-C442-8C0B-272C12A88874}" destId="{C3F1CEAA-3305-6D4D-BA6D-E9BC199D4369}" srcOrd="0" destOrd="0" parTransId="{0B3BB8F6-9EE3-3F49-AB5B-7519FC5F2DFD}" sibTransId="{3C9250D0-D4AB-C349-9DE5-F14740D1E9CA}"/>
    <dgm:cxn modelId="{46870770-1073-45CC-8933-5AC8794A9DDB}" type="presOf" srcId="{5DE2A096-3794-3F43-A1FC-151D49A1704D}" destId="{E2D4533D-6693-CC4F-8964-B766E4DA47E1}" srcOrd="1" destOrd="0" presId="urn:microsoft.com/office/officeart/2005/8/layout/list1"/>
    <dgm:cxn modelId="{2888635D-43A5-44E4-A1CD-43E2A8A89785}" type="presOf" srcId="{A4624305-843E-8143-BE50-10DEE5CB3481}" destId="{BDE1D822-5F74-6A42-BE63-2CC609F772F9}" srcOrd="0" destOrd="1" presId="urn:microsoft.com/office/officeart/2005/8/layout/list1"/>
    <dgm:cxn modelId="{4D4192B7-A4F6-4557-B8A0-0AB8AF0824DD}" type="presOf" srcId="{49D6E3E1-26CE-1941-8C75-022247C40AE9}" destId="{ECD4AF1A-700A-C741-9E08-944208DC239C}"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1" destOrd="0" parTransId="{668CE229-CA2A-F744-BCD6-465C7EDA8E92}" sibTransId="{51202C21-F88A-D94F-B2AE-F2428CCEDB0F}"/>
    <dgm:cxn modelId="{544D6BFF-10CB-5E40-AAA5-3C3B78F93146}" srcId="{FDC3B26F-E14E-1749-ABFD-2FAB8E8AD5C7}" destId="{9BC09C53-F600-054A-BB22-985A8E230BAF}" srcOrd="0" destOrd="0" parTransId="{6CCC6977-5CBC-1241-8A4B-1AF74FAEC82D}" sibTransId="{A9DD4330-2BBD-7742-BEF7-C48734608FE1}"/>
    <dgm:cxn modelId="{34BB6A9E-16D3-4F0A-836B-157B188ACFDD}" type="presOf" srcId="{A9323E13-E59C-8D44-A571-4CA44D5128B4}" destId="{B323B976-97E6-894B-8052-6B6CA23346B6}" srcOrd="0" destOrd="0" presId="urn:microsoft.com/office/officeart/2005/8/layout/list1"/>
    <dgm:cxn modelId="{FF043411-F6C7-8745-845A-07EDD29306D5}" srcId="{5DE2A096-3794-3F43-A1FC-151D49A1704D}" destId="{49D6E3E1-26CE-1941-8C75-022247C40AE9}" srcOrd="0" destOrd="0" parTransId="{6F1DF533-242E-D842-AE14-506A783B41EB}" sibTransId="{E66C4B77-9571-564D-911C-49F2BFD3D539}"/>
    <dgm:cxn modelId="{F885693A-9A2C-674D-94A0-517BCA374F5A}" srcId="{A21C9532-6D76-444D-B0E8-25109BF55E59}" destId="{90496155-C70D-FB44-AFC5-90F0F4D365FC}" srcOrd="1" destOrd="0" parTransId="{AE4858C4-7F7E-6D42-B9CE-965A30BA621C}" sibTransId="{9ADCBA54-19C3-BC4A-B663-883D7DCB5A6A}"/>
    <dgm:cxn modelId="{6C6F3807-7118-4716-8E00-1665B9B0A833}" type="presOf" srcId="{1DA66BCD-729B-4E49-B066-2D3923015A14}" destId="{DC3B697C-B7C3-164F-AD9C-80A128F2F2AB}" srcOrd="0" destOrd="0" presId="urn:microsoft.com/office/officeart/2005/8/layout/list1"/>
    <dgm:cxn modelId="{C6924BAC-5B79-4069-9AA8-CF989498163A}" type="presOf" srcId="{9F0CE735-F419-AB47-AFDB-81D22F923309}" destId="{BDE1D822-5F74-6A42-BE63-2CC609F772F9}" srcOrd="0" destOrd="2" presId="urn:microsoft.com/office/officeart/2005/8/layout/list1"/>
    <dgm:cxn modelId="{CF114E9A-9DC7-44C2-B0B2-C60BB36BD82A}" type="presOf" srcId="{5DE2A096-3794-3F43-A1FC-151D49A1704D}" destId="{7363BC44-FB1A-C347-B928-D35F97668A29}" srcOrd="0" destOrd="0" presId="urn:microsoft.com/office/officeart/2005/8/layout/list1"/>
    <dgm:cxn modelId="{C872622B-55F6-4244-8612-D64318DF1875}" type="presOf" srcId="{23C1A3BE-5247-3A46-A8FE-7A845832D84B}" destId="{B323B976-97E6-894B-8052-6B6CA23346B6}" srcOrd="0" destOrd="1"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6DFDEDB9-A037-A84B-8603-0AD01945D6C0}" srcId="{919166B8-604E-0844-8236-AC97CD93BE89}" destId="{DBE57DD0-FFA1-C442-8C0B-272C12A88874}" srcOrd="2" destOrd="0" parTransId="{74F82044-979A-254A-879E-94ECE6069138}" sibTransId="{8426558D-5C95-4645-AC43-CD68F72E5684}"/>
    <dgm:cxn modelId="{967C33B0-CA9A-4F3E-AF9A-9B190B0CC3F9}" type="presOf" srcId="{A21C9532-6D76-444D-B0E8-25109BF55E59}" destId="{01B6096E-CB72-1549-B8FC-FD9DF91317D4}" srcOrd="1" destOrd="0" presId="urn:microsoft.com/office/officeart/2005/8/layout/list1"/>
    <dgm:cxn modelId="{B56F29E8-27F4-4A24-A3AF-27AB8E992A11}" type="presOf" srcId="{A21C9532-6D76-444D-B0E8-25109BF55E59}" destId="{DDBB98A3-F24F-0B4D-9298-8A799A6958B3}" srcOrd="0" destOrd="0" presId="urn:microsoft.com/office/officeart/2005/8/layout/list1"/>
    <dgm:cxn modelId="{4D3E41FA-D4C5-481B-A203-90FAD7517072}" type="presOf" srcId="{DBE57DD0-FFA1-C442-8C0B-272C12A88874}" destId="{CC7EF453-E086-884E-AF0E-74B624C0311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F5C97DC-3FF2-439F-B099-E37298742801}" type="presOf" srcId="{C3F1CEAA-3305-6D4D-BA6D-E9BC199D4369}" destId="{8C42F8B1-5ADF-F545-8BFD-71A53D371ACD}" srcOrd="0" destOrd="0" presId="urn:microsoft.com/office/officeart/2005/8/layout/list1"/>
    <dgm:cxn modelId="{7AB28ACA-D6E1-0F4F-A34C-41943612617E}" srcId="{DBE57DD0-FFA1-C442-8C0B-272C12A88874}" destId="{62FFF5F8-B5A7-3844-837F-6E3AB6903658}" srcOrd="1" destOrd="0" parTransId="{67D0B3F0-3195-7146-97E8-C5F19600D8AD}" sibTransId="{6C97E740-18E0-014F-999A-5839226F83B3}"/>
    <dgm:cxn modelId="{BF7EC2C3-40A7-46AF-B03E-6D8670ABDEBD}" type="presOf" srcId="{FDC3B26F-E14E-1749-ABFD-2FAB8E8AD5C7}" destId="{7743FF79-A563-C042-8087-050CC832BD22}" srcOrd="1" destOrd="0" presId="urn:microsoft.com/office/officeart/2005/8/layout/list1"/>
    <dgm:cxn modelId="{054EAA75-1C1A-4BE7-AD48-FA751FC0A10E}" type="presOf" srcId="{62FFF5F8-B5A7-3844-837F-6E3AB6903658}" destId="{8C42F8B1-5ADF-F545-8BFD-71A53D371ACD}" srcOrd="0" destOrd="1" presId="urn:microsoft.com/office/officeart/2005/8/layout/list1"/>
    <dgm:cxn modelId="{326EE05C-AFA7-5549-B83A-90370EA139DB}" srcId="{919166B8-604E-0844-8236-AC97CD93BE89}" destId="{32C2CB8C-6DD6-BF45-9DEF-7C3E4CB5D486}" srcOrd="4" destOrd="0" parTransId="{F523F6AB-55BD-0947-90DB-7DA97F705198}" sibTransId="{E6B59DDD-F02C-304A-BFC7-AA6102014D75}"/>
    <dgm:cxn modelId="{E7BDD2B3-FEBD-4B3C-BDB8-768357D4F6C6}" type="presOf" srcId="{32C2CB8C-6DD6-BF45-9DEF-7C3E4CB5D486}" destId="{E383B900-CF4D-5F44-B33F-96C92C3A4973}" srcOrd="1" destOrd="0" presId="urn:microsoft.com/office/officeart/2005/8/layout/list1"/>
    <dgm:cxn modelId="{B60C4AF1-8F3F-4498-AB2F-B26803FDE394}" type="presOf" srcId="{9BC09C53-F600-054A-BB22-985A8E230BAF}" destId="{BDE1D822-5F74-6A42-BE63-2CC609F772F9}" srcOrd="0" destOrd="0" presId="urn:microsoft.com/office/officeart/2005/8/layout/list1"/>
    <dgm:cxn modelId="{1BC4A69D-992B-B64B-A87D-DEEED9C7AC34}" srcId="{FDC3B26F-E14E-1749-ABFD-2FAB8E8AD5C7}" destId="{9F0CE735-F419-AB47-AFDB-81D22F923309}" srcOrd="2" destOrd="0" parTransId="{88B414FB-83E3-0540-94A0-6FFA9E3434C3}" sibTransId="{A19C364A-37AB-534D-AAFD-45C1ECB5ECB7}"/>
    <dgm:cxn modelId="{F5E477B8-C5C2-A041-B9B1-1B5321E92FD5}" srcId="{919166B8-604E-0844-8236-AC97CD93BE89}" destId="{5DE2A096-3794-3F43-A1FC-151D49A1704D}" srcOrd="0" destOrd="0" parTransId="{061981EF-8911-354E-94FE-DB202C132842}" sibTransId="{108BDC78-B722-B748-9395-770AD2E93A3B}"/>
    <dgm:cxn modelId="{E3922079-3A18-429E-932E-A724535E2F16}" type="presOf" srcId="{919166B8-604E-0844-8236-AC97CD93BE89}" destId="{036A9E66-84A5-F64E-9B46-DA6DDA5D22C5}" srcOrd="0" destOrd="0" presId="urn:microsoft.com/office/officeart/2005/8/layout/list1"/>
    <dgm:cxn modelId="{D277AC25-FA31-42A3-9889-A0729C0975C3}" type="presParOf" srcId="{036A9E66-84A5-F64E-9B46-DA6DDA5D22C5}" destId="{CB6B69DC-B7C1-F641-9C90-D784F7CDEE90}" srcOrd="0" destOrd="0" presId="urn:microsoft.com/office/officeart/2005/8/layout/list1"/>
    <dgm:cxn modelId="{A510C12F-5F07-41C7-A85A-9FE570C58C0A}" type="presParOf" srcId="{CB6B69DC-B7C1-F641-9C90-D784F7CDEE90}" destId="{7363BC44-FB1A-C347-B928-D35F97668A29}" srcOrd="0" destOrd="0" presId="urn:microsoft.com/office/officeart/2005/8/layout/list1"/>
    <dgm:cxn modelId="{408894E9-54EE-49BE-ADFA-56BBA19A01D9}" type="presParOf" srcId="{CB6B69DC-B7C1-F641-9C90-D784F7CDEE90}" destId="{E2D4533D-6693-CC4F-8964-B766E4DA47E1}" srcOrd="1" destOrd="0" presId="urn:microsoft.com/office/officeart/2005/8/layout/list1"/>
    <dgm:cxn modelId="{9BBD01A8-8795-4EFF-8F84-9D5D30163645}" type="presParOf" srcId="{036A9E66-84A5-F64E-9B46-DA6DDA5D22C5}" destId="{39AE2512-5586-4A4C-B5E0-B3259E890B86}" srcOrd="1" destOrd="0" presId="urn:microsoft.com/office/officeart/2005/8/layout/list1"/>
    <dgm:cxn modelId="{0B41BF61-A40A-48B9-A425-C24F36132999}" type="presParOf" srcId="{036A9E66-84A5-F64E-9B46-DA6DDA5D22C5}" destId="{ECD4AF1A-700A-C741-9E08-944208DC239C}" srcOrd="2" destOrd="0" presId="urn:microsoft.com/office/officeart/2005/8/layout/list1"/>
    <dgm:cxn modelId="{949335FF-DFDC-4CFC-984C-7AEF3BDA6E9D}" type="presParOf" srcId="{036A9E66-84A5-F64E-9B46-DA6DDA5D22C5}" destId="{5624CF4B-DFB1-4E40-B17B-37435DE5150E}" srcOrd="3" destOrd="0" presId="urn:microsoft.com/office/officeart/2005/8/layout/list1"/>
    <dgm:cxn modelId="{D98199AD-80C7-46E7-9568-6441C51D0C2D}" type="presParOf" srcId="{036A9E66-84A5-F64E-9B46-DA6DDA5D22C5}" destId="{88C24595-9C9E-6744-BF69-854720B82747}" srcOrd="4" destOrd="0" presId="urn:microsoft.com/office/officeart/2005/8/layout/list1"/>
    <dgm:cxn modelId="{E7FFB4F6-3867-44C9-AF2B-EF2FB43D3CEC}" type="presParOf" srcId="{88C24595-9C9E-6744-BF69-854720B82747}" destId="{2E3F1015-8DA0-0649-BD76-F77EC77243D7}" srcOrd="0" destOrd="0" presId="urn:microsoft.com/office/officeart/2005/8/layout/list1"/>
    <dgm:cxn modelId="{EE2E3CF8-AE29-4E3F-BB9C-9B9EB7BE5303}" type="presParOf" srcId="{88C24595-9C9E-6744-BF69-854720B82747}" destId="{7743FF79-A563-C042-8087-050CC832BD22}" srcOrd="1" destOrd="0" presId="urn:microsoft.com/office/officeart/2005/8/layout/list1"/>
    <dgm:cxn modelId="{D93C078D-52FB-499A-B895-8A44789522FE}" type="presParOf" srcId="{036A9E66-84A5-F64E-9B46-DA6DDA5D22C5}" destId="{685CA1F1-BBB8-8B49-8BBA-3E32444003D6}" srcOrd="5" destOrd="0" presId="urn:microsoft.com/office/officeart/2005/8/layout/list1"/>
    <dgm:cxn modelId="{B73D4DE9-BE26-4128-8695-A56136D464CC}" type="presParOf" srcId="{036A9E66-84A5-F64E-9B46-DA6DDA5D22C5}" destId="{BDE1D822-5F74-6A42-BE63-2CC609F772F9}" srcOrd="6" destOrd="0" presId="urn:microsoft.com/office/officeart/2005/8/layout/list1"/>
    <dgm:cxn modelId="{CCB84AC3-9DE9-42A9-B996-E26E53549991}" type="presParOf" srcId="{036A9E66-84A5-F64E-9B46-DA6DDA5D22C5}" destId="{DCD6A531-2272-4C4B-ACA1-D4D2D6175318}" srcOrd="7" destOrd="0" presId="urn:microsoft.com/office/officeart/2005/8/layout/list1"/>
    <dgm:cxn modelId="{F774C0C9-2119-4E31-A023-91C2DF18D04F}" type="presParOf" srcId="{036A9E66-84A5-F64E-9B46-DA6DDA5D22C5}" destId="{AF98F8B4-DBBA-1343-841C-46F5DED714DA}" srcOrd="8" destOrd="0" presId="urn:microsoft.com/office/officeart/2005/8/layout/list1"/>
    <dgm:cxn modelId="{E909FE3F-4DF1-4ED1-AF27-0FAF9760452D}" type="presParOf" srcId="{AF98F8B4-DBBA-1343-841C-46F5DED714DA}" destId="{CC7EF453-E086-884E-AF0E-74B624C03113}" srcOrd="0" destOrd="0" presId="urn:microsoft.com/office/officeart/2005/8/layout/list1"/>
    <dgm:cxn modelId="{F5925F03-874D-4D00-942F-621AFED1E289}" type="presParOf" srcId="{AF98F8B4-DBBA-1343-841C-46F5DED714DA}" destId="{B148D4A5-4DC8-D549-92C5-873C2DB00C99}" srcOrd="1" destOrd="0" presId="urn:microsoft.com/office/officeart/2005/8/layout/list1"/>
    <dgm:cxn modelId="{D764A031-7D5A-4D58-9F66-BCA588C7555F}" type="presParOf" srcId="{036A9E66-84A5-F64E-9B46-DA6DDA5D22C5}" destId="{544B57F5-7D92-2348-A4F8-7D505DB79F3D}" srcOrd="9" destOrd="0" presId="urn:microsoft.com/office/officeart/2005/8/layout/list1"/>
    <dgm:cxn modelId="{7D86A9E3-834E-42CA-90F9-375A358F7B6F}" type="presParOf" srcId="{036A9E66-84A5-F64E-9B46-DA6DDA5D22C5}" destId="{8C42F8B1-5ADF-F545-8BFD-71A53D371ACD}" srcOrd="10" destOrd="0" presId="urn:microsoft.com/office/officeart/2005/8/layout/list1"/>
    <dgm:cxn modelId="{4DB65F11-5C10-4CB9-9BD4-FF096E18821D}" type="presParOf" srcId="{036A9E66-84A5-F64E-9B46-DA6DDA5D22C5}" destId="{5427F52E-DE59-3F49-9559-D592DAEADFFC}" srcOrd="11" destOrd="0" presId="urn:microsoft.com/office/officeart/2005/8/layout/list1"/>
    <dgm:cxn modelId="{3E5A2977-2337-4E1D-966B-8E8783E9367B}" type="presParOf" srcId="{036A9E66-84A5-F64E-9B46-DA6DDA5D22C5}" destId="{47C68737-D460-FA43-9A59-EE096FBD4FDC}" srcOrd="12" destOrd="0" presId="urn:microsoft.com/office/officeart/2005/8/layout/list1"/>
    <dgm:cxn modelId="{CA0C6015-53D6-4F44-A05E-A809936F2FCF}" type="presParOf" srcId="{47C68737-D460-FA43-9A59-EE096FBD4FDC}" destId="{DDBB98A3-F24F-0B4D-9298-8A799A6958B3}" srcOrd="0" destOrd="0" presId="urn:microsoft.com/office/officeart/2005/8/layout/list1"/>
    <dgm:cxn modelId="{2367DB50-F4C6-4FD9-B310-57C25D62C399}" type="presParOf" srcId="{47C68737-D460-FA43-9A59-EE096FBD4FDC}" destId="{01B6096E-CB72-1549-B8FC-FD9DF91317D4}" srcOrd="1" destOrd="0" presId="urn:microsoft.com/office/officeart/2005/8/layout/list1"/>
    <dgm:cxn modelId="{0346488B-59C7-4BB6-9439-7D9CA3DE7F6E}" type="presParOf" srcId="{036A9E66-84A5-F64E-9B46-DA6DDA5D22C5}" destId="{766D8E43-1ED5-534C-ACE8-40FD06F53276}" srcOrd="13" destOrd="0" presId="urn:microsoft.com/office/officeart/2005/8/layout/list1"/>
    <dgm:cxn modelId="{CE02DC95-F9EA-40A4-8DC2-4FA3CA83B8D8}" type="presParOf" srcId="{036A9E66-84A5-F64E-9B46-DA6DDA5D22C5}" destId="{DC3B697C-B7C3-164F-AD9C-80A128F2F2AB}" srcOrd="14" destOrd="0" presId="urn:microsoft.com/office/officeart/2005/8/layout/list1"/>
    <dgm:cxn modelId="{386AE110-34B3-4D16-9E9E-15220C20F8E3}" type="presParOf" srcId="{036A9E66-84A5-F64E-9B46-DA6DDA5D22C5}" destId="{6D1BDFEB-9B4E-A54D-962B-9DEEA575CF92}" srcOrd="15" destOrd="0" presId="urn:microsoft.com/office/officeart/2005/8/layout/list1"/>
    <dgm:cxn modelId="{9855E5E2-F452-4DBE-8C21-33692A882462}" type="presParOf" srcId="{036A9E66-84A5-F64E-9B46-DA6DDA5D22C5}" destId="{9530461B-68A5-184F-B74A-C8B60B890DEC}" srcOrd="16" destOrd="0" presId="urn:microsoft.com/office/officeart/2005/8/layout/list1"/>
    <dgm:cxn modelId="{4E96409A-C2B2-453D-B18F-1DF390F6F5AD}" type="presParOf" srcId="{9530461B-68A5-184F-B74A-C8B60B890DEC}" destId="{B96FA356-6F33-7349-8F66-9F60F6838F9E}" srcOrd="0" destOrd="0" presId="urn:microsoft.com/office/officeart/2005/8/layout/list1"/>
    <dgm:cxn modelId="{544AD714-92BB-48F0-85B4-C19BCF603094}" type="presParOf" srcId="{9530461B-68A5-184F-B74A-C8B60B890DEC}" destId="{E383B900-CF4D-5F44-B33F-96C92C3A4973}" srcOrd="1" destOrd="0" presId="urn:microsoft.com/office/officeart/2005/8/layout/list1"/>
    <dgm:cxn modelId="{29C85393-C794-4147-8D40-75F26652FE7D}" type="presParOf" srcId="{036A9E66-84A5-F64E-9B46-DA6DDA5D22C5}" destId="{2C74063F-76D6-0F49-967B-076A5720D6C1}" srcOrd="17" destOrd="0" presId="urn:microsoft.com/office/officeart/2005/8/layout/list1"/>
    <dgm:cxn modelId="{10C81984-D2AA-43ED-A332-C269526E3D20}" type="presParOf" srcId="{036A9E66-84A5-F64E-9B46-DA6DDA5D22C5}" destId="{B323B976-97E6-894B-8052-6B6CA23346B6}" srcOrd="18" destOrd="0" presId="urn:microsoft.com/office/officeart/2005/8/layout/list1"/>
  </dgm:cxnLst>
  <dgm:bg/>
  <dgm:whole/>
  <dgm:extLst>
    <a:ext uri="http://schemas.microsoft.com/office/drawing/2008/diagram">
      <dsp:dataModelExt xmlns:dsp="http://schemas.microsoft.com/office/drawing/2008/diagram" relId="rId109"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1D3B0C24-5D60-A74E-9BD3-B4AD7492FFF1}">
      <dgm:prSet phldrT="[Text]" custT="1"/>
      <dgm:spPr/>
      <dgm:t>
        <a:bodyPr/>
        <a:lstStyle/>
        <a:p>
          <a:endParaRPr lang="en-US" sz="1100"/>
        </a:p>
      </dgm:t>
    </dgm:pt>
    <dgm:pt modelId="{3533BBD5-D75E-764D-9BA4-D77310318B2D}" type="parTrans" cxnId="{EB32C896-3D8A-7C4A-954E-780126503C51}">
      <dgm:prSet/>
      <dgm:spPr/>
      <dgm:t>
        <a:bodyPr/>
        <a:lstStyle/>
        <a:p>
          <a:endParaRPr lang="en-US"/>
        </a:p>
      </dgm:t>
    </dgm:pt>
    <dgm:pt modelId="{2B12046E-606C-A445-ABEB-2C595D17D612}" type="sibTrans" cxnId="{EB32C896-3D8A-7C4A-954E-780126503C51}">
      <dgm:prSet/>
      <dgm:spPr/>
      <dgm:t>
        <a:bodyPr/>
        <a:lstStyle/>
        <a:p>
          <a:endParaRPr lang="en-US"/>
        </a:p>
      </dgm:t>
    </dgm:pt>
    <dgm:pt modelId="{F4247901-A909-024D-A9EE-B76A85686B42}">
      <dgm:prSet phldrT="[Text]" custT="1"/>
      <dgm:spPr/>
      <dgm:t>
        <a:bodyPr/>
        <a:lstStyle/>
        <a:p>
          <a:endParaRPr lang="en-US" sz="1100"/>
        </a:p>
      </dgm:t>
    </dgm:pt>
    <dgm:pt modelId="{D94B54E2-C12F-344B-89CB-2BFB9687C4B0}" type="parTrans" cxnId="{367C7510-4C31-694E-A306-B334EA49CA75}">
      <dgm:prSet/>
      <dgm:spPr/>
      <dgm:t>
        <a:bodyPr/>
        <a:lstStyle/>
        <a:p>
          <a:endParaRPr lang="en-US"/>
        </a:p>
      </dgm:t>
    </dgm:pt>
    <dgm:pt modelId="{1FC05062-D33F-E947-B18C-7F8B49D699E4}" type="sibTrans" cxnId="{367C7510-4C31-694E-A306-B334EA49CA75}">
      <dgm:prSet/>
      <dgm:spPr/>
      <dgm:t>
        <a:bodyPr/>
        <a:lstStyle/>
        <a:p>
          <a:endParaRPr lang="en-US"/>
        </a:p>
      </dgm:t>
    </dgm:pt>
    <dgm:pt modelId="{B3FF00F8-2C1B-9A40-ACD2-EFAAA44C95ED}">
      <dgm:prSet phldrT="[Text]" custT="1"/>
      <dgm:spPr/>
      <dgm:t>
        <a:bodyPr/>
        <a:lstStyle/>
        <a:p>
          <a:endParaRPr lang="en-US" sz="1100"/>
        </a:p>
      </dgm:t>
    </dgm:pt>
    <dgm:pt modelId="{D673CB88-B424-0847-8E35-B4917A8291BD}" type="parTrans" cxnId="{EBBB454C-152E-FC42-AC1C-BDA8FE15D8F5}">
      <dgm:prSet/>
      <dgm:spPr/>
      <dgm:t>
        <a:bodyPr/>
        <a:lstStyle/>
        <a:p>
          <a:endParaRPr lang="en-US"/>
        </a:p>
      </dgm:t>
    </dgm:pt>
    <dgm:pt modelId="{91AAB9B4-F772-D944-BF5D-F828EE6D96BB}" type="sibTrans" cxnId="{EBBB454C-152E-FC42-AC1C-BDA8FE15D8F5}">
      <dgm:prSet/>
      <dgm:spPr/>
      <dgm:t>
        <a:bodyPr/>
        <a:lstStyle/>
        <a:p>
          <a:endParaRPr lang="en-US"/>
        </a:p>
      </dgm:t>
    </dgm:pt>
    <dgm:pt modelId="{675BEB39-68F7-AC40-9B65-188D32D9138C}">
      <dgm:prSet phldrT="[Text]" custT="1"/>
      <dgm:spPr/>
      <dgm:t>
        <a:bodyPr/>
        <a:lstStyle/>
        <a:p>
          <a:endParaRPr lang="en-US" sz="1100"/>
        </a:p>
      </dgm:t>
    </dgm:pt>
    <dgm:pt modelId="{25B34B5D-8CE4-4D41-9C86-0F2079E5FE6E}" type="parTrans" cxnId="{3DD56303-AB82-B549-B2D9-A7AC42774CDA}">
      <dgm:prSet/>
      <dgm:spPr/>
      <dgm:t>
        <a:bodyPr/>
        <a:lstStyle/>
        <a:p>
          <a:endParaRPr lang="en-US"/>
        </a:p>
      </dgm:t>
    </dgm:pt>
    <dgm:pt modelId="{AD48B38B-9781-B444-954D-96298843EB01}" type="sibTrans" cxnId="{3DD56303-AB82-B549-B2D9-A7AC42774CD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BF180A1-4AC4-4446-BE31-0B32884F3A5D}" type="presOf" srcId="{8E432727-F7D4-8341-8069-6BD72AFB555E}" destId="{93437A4D-CAF4-2241-BA4E-E46CD51D38DA}" srcOrd="0" destOrd="0" presId="urn:microsoft.com/office/officeart/2005/8/layout/hList1"/>
    <dgm:cxn modelId="{F246DBC6-3281-E944-B6D4-8090B3B69699}" srcId="{EFD31F22-2120-B249-B4E0-C5D9D04D07A9}" destId="{E22078A0-2F52-6946-A5FB-47CA2991218B}" srcOrd="3" destOrd="0" parTransId="{78A72BB0-DA91-084B-85B0-DFFB05223797}" sibTransId="{7F7EA824-D742-1A45-BB4E-F7909AFEE4AF}"/>
    <dgm:cxn modelId="{A81BCD2B-2C00-FA4A-A979-D2E0662A0962}" srcId="{10D9C142-C3D1-C64B-9424-35638292A6C7}" destId="{76529393-8499-2347-8122-E4389780676D}" srcOrd="4"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5438E908-D4FA-4F25-A697-D4EAA346FBDB}" type="presOf" srcId="{795EAEFE-240A-E24D-B13B-4C5450B76BD7}" destId="{EE3FA832-F2B6-F948-ADB8-F0EA07A7EDE3}" srcOrd="0" destOrd="0" presId="urn:microsoft.com/office/officeart/2005/8/layout/hList1"/>
    <dgm:cxn modelId="{555D7A44-7B27-1C48-8345-CA08F605ECC1}" srcId="{795EAEFE-240A-E24D-B13B-4C5450B76BD7}" destId="{78CC332D-F3E7-5842-BD59-CB2712F4D3DC}" srcOrd="7" destOrd="0" parTransId="{C6C5D856-285C-6C43-B94F-122697DAA753}" sibTransId="{1BF5ADC8-48CE-114D-9CF9-656FF392F449}"/>
    <dgm:cxn modelId="{7FE0EC06-BF8F-459C-AE46-2E4280F22550}" type="presOf" srcId="{10D9C142-C3D1-C64B-9424-35638292A6C7}" destId="{256B4AAF-E6D0-8049-8C71-10ADF02C3886}" srcOrd="0" destOrd="0" presId="urn:microsoft.com/office/officeart/2005/8/layout/hList1"/>
    <dgm:cxn modelId="{34D33D8A-2FC7-48DB-98BC-BB7D409E81D0}" type="presOf" srcId="{7BF429AF-3BFB-8241-B077-314BFDDD0BC3}" destId="{7496B69C-7785-5544-9B7B-421B19F60130}" srcOrd="0" destOrd="2" presId="urn:microsoft.com/office/officeart/2005/8/layout/hList1"/>
    <dgm:cxn modelId="{F7148B23-842E-4DDA-AFFA-47E71F1C1231}" type="presOf" srcId="{2702F251-6C9C-984B-8EF9-258153343939}" destId="{6AB28627-65A4-0F48-9C83-6D52DCBAE922}" srcOrd="0" destOrd="2" presId="urn:microsoft.com/office/officeart/2005/8/layout/hList1"/>
    <dgm:cxn modelId="{65CCF0C8-3CCE-4DE7-AF94-0C9E389F0530}" type="presOf" srcId="{37B240F4-DF5B-5D4E-AC72-1485F0CA39FF}" destId="{7496B69C-7785-5544-9B7B-421B19F60130}" srcOrd="0" destOrd="1" presId="urn:microsoft.com/office/officeart/2005/8/layout/hList1"/>
    <dgm:cxn modelId="{EB32C896-3D8A-7C4A-954E-780126503C51}" srcId="{EFD31F22-2120-B249-B4E0-C5D9D04D07A9}" destId="{1D3B0C24-5D60-A74E-9BD3-B4AD7492FFF1}" srcOrd="0" destOrd="0" parTransId="{3533BBD5-D75E-764D-9BA4-D77310318B2D}" sibTransId="{2B12046E-606C-A445-ABEB-2C595D17D612}"/>
    <dgm:cxn modelId="{C0C80C7D-7D4D-BF45-9113-4D68A06F3C1F}" srcId="{795EAEFE-240A-E24D-B13B-4C5450B76BD7}" destId="{FA34B86F-8B2C-054D-9931-A6B8A3F9CD4F}" srcOrd="1" destOrd="0" parTransId="{A7532E74-595D-1C42-A144-2D53807A89F3}" sibTransId="{D8103BD7-93E2-0545-AF89-A3680495E5B6}"/>
    <dgm:cxn modelId="{E8D4388D-F9A1-4639-97FC-642AB8618B84}" type="presOf" srcId="{45B22623-C586-4747-9956-C7BDD2DBFDCD}" destId="{6AB28627-65A4-0F48-9C83-6D52DCBAE922}" srcOrd="0" destOrd="5"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367C7510-4C31-694E-A306-B334EA49CA75}" srcId="{EFD31F22-2120-B249-B4E0-C5D9D04D07A9}" destId="{F4247901-A909-024D-A9EE-B76A85686B42}" srcOrd="1" destOrd="0" parTransId="{D94B54E2-C12F-344B-89CB-2BFB9687C4B0}" sibTransId="{1FC05062-D33F-E947-B18C-7F8B49D699E4}"/>
    <dgm:cxn modelId="{DBF7016A-DE30-4C48-BBEE-13B3BA009AD2}" type="presOf" srcId="{B3FF00F8-2C1B-9A40-ACD2-EFAAA44C95ED}" destId="{6AB28627-65A4-0F48-9C83-6D52DCBAE922}" srcOrd="0" destOrd="0" presId="urn:microsoft.com/office/officeart/2005/8/layout/hList1"/>
    <dgm:cxn modelId="{73EBD073-0ECA-1C4C-B59E-A2D177EC87E4}" srcId="{EFD31F22-2120-B249-B4E0-C5D9D04D07A9}" destId="{600A4D2C-00EF-CF46-87B0-536E0932552B}" srcOrd="2" destOrd="0" parTransId="{28E5C933-98CF-5D49-BF53-5CB0435F3D35}" sibTransId="{4E8D4195-C56B-9C42-84F4-915AD720241B}"/>
    <dgm:cxn modelId="{E65E835B-9D28-2948-B235-615108A2A3E6}" srcId="{10D9C142-C3D1-C64B-9424-35638292A6C7}" destId="{7BF429AF-3BFB-8241-B077-314BFDDD0BC3}" srcOrd="2" destOrd="0" parTransId="{EAC512AE-6985-F04F-9132-F199C408B564}" sibTransId="{91390C71-7B70-4645-90E3-6119077D01AC}"/>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9CBFD283-0405-404D-A78B-3DB4F7DDF2B5}" type="presOf" srcId="{F4247901-A909-024D-A9EE-B76A85686B42}" destId="{781D4507-01D1-214F-B335-4BA14AF72479}" srcOrd="0" destOrd="1" presId="urn:microsoft.com/office/officeart/2005/8/layout/hList1"/>
    <dgm:cxn modelId="{A92652E5-5E4C-4F91-8C36-2E00BF75E12E}" type="presOf" srcId="{550ED24E-2324-4D4A-BAC9-2E32F6124F32}" destId="{6AB28627-65A4-0F48-9C83-6D52DCBAE922}" srcOrd="0" destOrd="3"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2DECBB2D-C198-4569-8EB9-B562CE2D3C99}" type="presOf" srcId="{FA34B86F-8B2C-054D-9931-A6B8A3F9CD4F}" destId="{6AB28627-65A4-0F48-9C83-6D52DCBAE922}" srcOrd="0" destOrd="1" presId="urn:microsoft.com/office/officeart/2005/8/layout/hList1"/>
    <dgm:cxn modelId="{A17F62A9-C1AF-47C6-9EF3-5F0C4B1849F7}" type="presOf" srcId="{78CC332D-F3E7-5842-BD59-CB2712F4D3DC}" destId="{6AB28627-65A4-0F48-9C83-6D52DCBAE922}" srcOrd="0" destOrd="7" presId="urn:microsoft.com/office/officeart/2005/8/layout/hList1"/>
    <dgm:cxn modelId="{E8603EF8-3564-4D03-BD5A-D5D6E74B668C}" type="presOf" srcId="{7867700F-B6A7-6843-830D-63469852F041}" destId="{6AB28627-65A4-0F48-9C83-6D52DCBAE922}" srcOrd="0" destOrd="6" presId="urn:microsoft.com/office/officeart/2005/8/layout/hList1"/>
    <dgm:cxn modelId="{7849B806-4B85-41D6-A3DF-B64717B3A1B1}" type="presOf" srcId="{EFD31F22-2120-B249-B4E0-C5D9D04D07A9}" destId="{7A3F422F-E3BE-034C-8E25-1D193DCFF56A}" srcOrd="0" destOrd="0" presId="urn:microsoft.com/office/officeart/2005/8/layout/hList1"/>
    <dgm:cxn modelId="{895C185E-B9FE-42CD-A64C-7E1F6899FC66}" type="presOf" srcId="{72CA5C52-0FBC-0F4C-9151-BA662EDFD2E4}" destId="{6AB28627-65A4-0F48-9C83-6D52DCBAE922}" srcOrd="0" destOrd="4" presId="urn:microsoft.com/office/officeart/2005/8/layout/hList1"/>
    <dgm:cxn modelId="{18FD9D14-CFFA-48E0-A955-32288FF80FAE}" type="presOf" srcId="{76529393-8499-2347-8122-E4389780676D}" destId="{7496B69C-7785-5544-9B7B-421B19F60130}" srcOrd="0" destOrd="4" presId="urn:microsoft.com/office/officeart/2005/8/layout/hList1"/>
    <dgm:cxn modelId="{15709336-EAC4-44C1-9531-5EE75B9C1D64}" type="presOf" srcId="{E22078A0-2F52-6946-A5FB-47CA2991218B}" destId="{781D4507-01D1-214F-B335-4BA14AF72479}" srcOrd="0" destOrd="3" presId="urn:microsoft.com/office/officeart/2005/8/layout/hList1"/>
    <dgm:cxn modelId="{6F6C49E8-8C2D-4193-846E-4D899E990A97}" type="presOf" srcId="{389A28B3-340B-7D48-A0A2-D5411DE9643F}" destId="{7496B69C-7785-5544-9B7B-421B19F60130}" srcOrd="0" destOrd="3" presId="urn:microsoft.com/office/officeart/2005/8/layout/hList1"/>
    <dgm:cxn modelId="{EBBB454C-152E-FC42-AC1C-BDA8FE15D8F5}" srcId="{795EAEFE-240A-E24D-B13B-4C5450B76BD7}" destId="{B3FF00F8-2C1B-9A40-ACD2-EFAAA44C95ED}" srcOrd="0" destOrd="0" parTransId="{D673CB88-B424-0847-8E35-B4917A8291BD}" sibTransId="{91AAB9B4-F772-D944-BF5D-F828EE6D96BB}"/>
    <dgm:cxn modelId="{4BB24A52-F652-9448-85A1-C8F6F4AE6558}" srcId="{EFD31F22-2120-B249-B4E0-C5D9D04D07A9}" destId="{7D7DD335-35A3-4947-BB16-8C2A62F7CD37}" srcOrd="4" destOrd="0" parTransId="{5EC9E9FD-4D91-E646-8A7F-9A8A8D506A73}" sibTransId="{D7C26270-52AD-8840-A6ED-E7DF689AB56D}"/>
    <dgm:cxn modelId="{5121A322-4474-40C6-A734-0DB73A1A088E}" type="presOf" srcId="{600A4D2C-00EF-CF46-87B0-536E0932552B}" destId="{781D4507-01D1-214F-B335-4BA14AF72479}" srcOrd="0" destOrd="2" presId="urn:microsoft.com/office/officeart/2005/8/layout/hList1"/>
    <dgm:cxn modelId="{4A096EEF-E093-494F-8541-188C3F594813}" srcId="{10D9C142-C3D1-C64B-9424-35638292A6C7}" destId="{389A28B3-340B-7D48-A0A2-D5411DE9643F}" srcOrd="3" destOrd="0" parTransId="{07421072-5583-834A-9FEC-072E05C6727B}" sibTransId="{C8D29E9C-1DA9-F844-A3A9-CCE324DD8D38}"/>
    <dgm:cxn modelId="{3DD56303-AB82-B549-B2D9-A7AC42774CDA}" srcId="{10D9C142-C3D1-C64B-9424-35638292A6C7}" destId="{675BEB39-68F7-AC40-9B65-188D32D9138C}" srcOrd="0" destOrd="0" parTransId="{25B34B5D-8CE4-4D41-9C86-0F2079E5FE6E}" sibTransId="{AD48B38B-9781-B444-954D-96298843EB01}"/>
    <dgm:cxn modelId="{9F6869D5-DC19-6541-A568-B37D45D566ED}" srcId="{795EAEFE-240A-E24D-B13B-4C5450B76BD7}" destId="{45B22623-C586-4747-9956-C7BDD2DBFDCD}" srcOrd="5" destOrd="0" parTransId="{EBAAE30B-86C4-524E-975E-74AA2E3E147A}" sibTransId="{716A9B1D-B601-7249-B6B7-C7D60A4A71AF}"/>
    <dgm:cxn modelId="{531EB861-A28B-4057-89A0-1F43BC6D0D4E}" type="presOf" srcId="{675BEB39-68F7-AC40-9B65-188D32D9138C}" destId="{7496B69C-7785-5544-9B7B-421B19F60130}" srcOrd="0" destOrd="0"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45D1142A-0DEE-4BA6-BDFC-BC4A2F1BCEA2}" type="presOf" srcId="{1D3B0C24-5D60-A74E-9BD3-B4AD7492FFF1}"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860CE92-7FB8-4A08-889C-F3E492539F28}" type="presOf" srcId="{7D7DD335-35A3-4947-BB16-8C2A62F7CD37}" destId="{781D4507-01D1-214F-B335-4BA14AF72479}" srcOrd="0" destOrd="4" presId="urn:microsoft.com/office/officeart/2005/8/layout/hList1"/>
    <dgm:cxn modelId="{4E381386-3967-42A4-B68E-D92A98E57ED8}" type="presParOf" srcId="{93437A4D-CAF4-2241-BA4E-E46CD51D38DA}" destId="{3F39BFA8-D169-404F-B0E2-02349D0A6AB6}" srcOrd="0" destOrd="0" presId="urn:microsoft.com/office/officeart/2005/8/layout/hList1"/>
    <dgm:cxn modelId="{8161A65F-FF27-4235-8DB5-B73A32854DBA}" type="presParOf" srcId="{3F39BFA8-D169-404F-B0E2-02349D0A6AB6}" destId="{7A3F422F-E3BE-034C-8E25-1D193DCFF56A}" srcOrd="0" destOrd="0" presId="urn:microsoft.com/office/officeart/2005/8/layout/hList1"/>
    <dgm:cxn modelId="{F2F41560-05AA-4C4E-897F-0C8AD15A048D}" type="presParOf" srcId="{3F39BFA8-D169-404F-B0E2-02349D0A6AB6}" destId="{781D4507-01D1-214F-B335-4BA14AF72479}" srcOrd="1" destOrd="0" presId="urn:microsoft.com/office/officeart/2005/8/layout/hList1"/>
    <dgm:cxn modelId="{5B075EA7-0907-458B-B88A-452F8546830E}" type="presParOf" srcId="{93437A4D-CAF4-2241-BA4E-E46CD51D38DA}" destId="{3E6C7090-4F6F-774D-ABDF-A568F5104C29}" srcOrd="1" destOrd="0" presId="urn:microsoft.com/office/officeart/2005/8/layout/hList1"/>
    <dgm:cxn modelId="{D1D20C8A-6635-4DA0-80DA-D583AFEE9FAA}" type="presParOf" srcId="{93437A4D-CAF4-2241-BA4E-E46CD51D38DA}" destId="{AF05673A-19BD-E84C-8CF0-10EC65A177ED}" srcOrd="2" destOrd="0" presId="urn:microsoft.com/office/officeart/2005/8/layout/hList1"/>
    <dgm:cxn modelId="{3214DBC9-593E-402F-AFDA-E912CD6E191F}" type="presParOf" srcId="{AF05673A-19BD-E84C-8CF0-10EC65A177ED}" destId="{EE3FA832-F2B6-F948-ADB8-F0EA07A7EDE3}" srcOrd="0" destOrd="0" presId="urn:microsoft.com/office/officeart/2005/8/layout/hList1"/>
    <dgm:cxn modelId="{50E54AA6-6024-4BDC-808C-FEDD35733915}" type="presParOf" srcId="{AF05673A-19BD-E84C-8CF0-10EC65A177ED}" destId="{6AB28627-65A4-0F48-9C83-6D52DCBAE922}" srcOrd="1" destOrd="0" presId="urn:microsoft.com/office/officeart/2005/8/layout/hList1"/>
    <dgm:cxn modelId="{4E45DC1E-7743-4E69-B7BE-1BDF7AC5DD9C}" type="presParOf" srcId="{93437A4D-CAF4-2241-BA4E-E46CD51D38DA}" destId="{4C3F1F0D-40DA-4C44-9F3F-972581290EBF}" srcOrd="3" destOrd="0" presId="urn:microsoft.com/office/officeart/2005/8/layout/hList1"/>
    <dgm:cxn modelId="{7E634EB6-AFB5-41A7-9EA5-8D0B4E862E08}" type="presParOf" srcId="{93437A4D-CAF4-2241-BA4E-E46CD51D38DA}" destId="{CFF43412-CFA8-3646-A4C2-577E114AFC1D}" srcOrd="4" destOrd="0" presId="urn:microsoft.com/office/officeart/2005/8/layout/hList1"/>
    <dgm:cxn modelId="{CB1560C3-6CDA-4ABF-B0F2-70A905E1E98C}" type="presParOf" srcId="{CFF43412-CFA8-3646-A4C2-577E114AFC1D}" destId="{256B4AAF-E6D0-8049-8C71-10ADF02C3886}" srcOrd="0" destOrd="0" presId="urn:microsoft.com/office/officeart/2005/8/layout/hList1"/>
    <dgm:cxn modelId="{C3E96C73-2502-4B67-AF26-470B908F929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14"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6800C7C3-C968-CA4D-BF2A-1E4C628DC6AA}">
      <dgm:prSet custT="1"/>
      <dgm:spPr/>
      <dgm:t>
        <a:bodyPr/>
        <a:lstStyle/>
        <a:p>
          <a:r>
            <a:rPr lang="en-US" sz="1100"/>
            <a:t>Quality Area 6: Collaborative partnerships with families and communities</a:t>
          </a:r>
          <a:endParaRPr lang="en-AU" sz="110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100"/>
            <a:t>Quality Area 2: Children’s health and safety</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100"/>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C3F1CEAA-3305-6D4D-BA6D-E9BC199D4369}">
      <dgm:prSet phldrT="[Text]" custT="1"/>
      <dgm:spPr/>
      <dgm:t>
        <a:bodyPr/>
        <a:lstStyle/>
        <a:p>
          <a:r>
            <a:rPr lang="en-US" sz="1100"/>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04748048-CCF4-7541-BB6A-BA34C51630A1}">
      <dgm:prSet phldrT="[Text]" custT="1"/>
      <dgm:spPr/>
      <dgm:t>
        <a:bodyPr/>
        <a:lstStyle/>
        <a:p>
          <a:r>
            <a:rPr lang="en-US" sz="1100"/>
            <a:t>3.4 The service takes an active role in caring for its environment and contributes to a sustainable future.</a:t>
          </a:r>
        </a:p>
      </dgm:t>
    </dgm:pt>
    <dgm:pt modelId="{F28ECAB4-518A-0E4C-905E-7FC17D802F21}" type="parTrans" cxnId="{886C6892-D703-8648-9625-57B01295ADD2}">
      <dgm:prSet/>
      <dgm:spPr/>
      <dgm:t>
        <a:bodyPr/>
        <a:lstStyle/>
        <a:p>
          <a:endParaRPr lang="en-US"/>
        </a:p>
      </dgm:t>
    </dgm:pt>
    <dgm:pt modelId="{A0D58E95-9B3D-EA4F-A740-6A4FF5F15B12}" type="sibTrans" cxnId="{886C6892-D703-8648-9625-57B01295ADD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59EF51F9-278D-4C8F-A31E-6A0A71561CD9}" type="presOf" srcId="{5DE2A096-3794-3F43-A1FC-151D49A1704D}" destId="{7363BC44-FB1A-C347-B928-D35F97668A29}" srcOrd="0" destOrd="0"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2DE3FF6C-A907-43FC-9ADC-E7EFCD50A843}" type="presOf" srcId="{F0ADE8F1-4E86-3C4D-B1D7-28352B30B6B5}" destId="{326B4E98-8F88-CE4C-9286-4AEA7A55FC72}" srcOrd="0" destOrd="1" presId="urn:microsoft.com/office/officeart/2005/8/layout/list1"/>
    <dgm:cxn modelId="{B4393626-B2D5-447D-9DFB-91F0BD0AD15C}" type="presOf" srcId="{6800C7C3-C968-CA4D-BF2A-1E4C628DC6AA}" destId="{C239316A-D68A-ED40-B6A6-866421AB551A}" srcOrd="1"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C4A45D04-1CFF-4F92-BAD2-C34736B17D8D}" type="presOf" srcId="{9BC09C53-F600-054A-BB22-985A8E230BAF}" destId="{ECD4AF1A-700A-C741-9E08-944208DC239C}"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6DFDEDB9-A037-A84B-8603-0AD01945D6C0}" srcId="{919166B8-604E-0844-8236-AC97CD93BE89}" destId="{DBE57DD0-FFA1-C442-8C0B-272C12A88874}" srcOrd="1" destOrd="0" parTransId="{74F82044-979A-254A-879E-94ECE6069138}" sibTransId="{8426558D-5C95-4645-AC43-CD68F72E5684}"/>
    <dgm:cxn modelId="{65FB91B8-D089-4F13-A0F7-46FBEAC13567}" type="presOf" srcId="{1DA66BCD-729B-4E49-B066-2D3923015A14}" destId="{DC3B697C-B7C3-164F-AD9C-80A128F2F2AB}" srcOrd="0" destOrd="0" presId="urn:microsoft.com/office/officeart/2005/8/layout/list1"/>
    <dgm:cxn modelId="{886C6892-D703-8648-9625-57B01295ADD2}" srcId="{DBE57DD0-FFA1-C442-8C0B-272C12A88874}" destId="{04748048-CCF4-7541-BB6A-BA34C51630A1}" srcOrd="1" destOrd="0" parTransId="{F28ECAB4-518A-0E4C-905E-7FC17D802F21}" sibTransId="{A0D58E95-9B3D-EA4F-A740-6A4FF5F15B12}"/>
    <dgm:cxn modelId="{BF51465E-AFB0-468A-98E3-6B61BBD5B6BC}" type="presOf" srcId="{A21C9532-6D76-444D-B0E8-25109BF55E59}" destId="{DDBB98A3-F24F-0B4D-9298-8A799A6958B3}"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568CA04-2D78-184B-B339-54AE2A5397F3}" srcId="{A21C9532-6D76-444D-B0E8-25109BF55E59}" destId="{1DA66BCD-729B-4E49-B066-2D3923015A14}" srcOrd="0" destOrd="0" parTransId="{D3F0E7A1-6C7A-6A4D-9832-5AF425E3A071}" sibTransId="{06F80C3A-B758-9744-A9D4-2A2917C20875}"/>
    <dgm:cxn modelId="{7C88B03A-1FFA-486A-94FC-FA86F2EBA1AB}" type="presOf" srcId="{25F87477-4674-7444-863C-5D2874304D31}" destId="{326B4E98-8F88-CE4C-9286-4AEA7A55FC72}" srcOrd="0" destOrd="0" presId="urn:microsoft.com/office/officeart/2005/8/layout/list1"/>
    <dgm:cxn modelId="{51CDF560-399D-4211-B22F-84E3947B9BDE}" type="presOf" srcId="{919166B8-604E-0844-8236-AC97CD93BE89}" destId="{036A9E66-84A5-F64E-9B46-DA6DDA5D22C5}" srcOrd="0" destOrd="0" presId="urn:microsoft.com/office/officeart/2005/8/layout/list1"/>
    <dgm:cxn modelId="{50DC4D9C-F77E-4AD0-8073-588B41EB5236}" type="presOf" srcId="{DBE57DD0-FFA1-C442-8C0B-272C12A88874}" destId="{CC7EF453-E086-884E-AF0E-74B624C03113}" srcOrd="0" destOrd="0" presId="urn:microsoft.com/office/officeart/2005/8/layout/list1"/>
    <dgm:cxn modelId="{77E33623-50DD-4028-AE8D-E28AB751E230}" type="presOf" srcId="{DBE57DD0-FFA1-C442-8C0B-272C12A88874}" destId="{B148D4A5-4DC8-D549-92C5-873C2DB00C99}" srcOrd="1" destOrd="0" presId="urn:microsoft.com/office/officeart/2005/8/layout/list1"/>
    <dgm:cxn modelId="{32850D84-221F-4ED2-842F-B571A16E759B}" type="presOf" srcId="{6800C7C3-C968-CA4D-BF2A-1E4C628DC6AA}" destId="{8DAE26C3-249B-DF45-9261-08D4A23D4001}" srcOrd="0" destOrd="0" presId="urn:microsoft.com/office/officeart/2005/8/layout/list1"/>
    <dgm:cxn modelId="{C4607EC2-0821-4422-8AE5-24C6756417AE}" type="presOf" srcId="{5DE2A096-3794-3F43-A1FC-151D49A1704D}" destId="{E2D4533D-6693-CC4F-8964-B766E4DA47E1}" srcOrd="1" destOrd="0" presId="urn:microsoft.com/office/officeart/2005/8/layout/list1"/>
    <dgm:cxn modelId="{174EEEF6-3192-4DC2-A27F-3AFC004E0861}" type="presOf" srcId="{A21C9532-6D76-444D-B0E8-25109BF55E59}" destId="{01B6096E-CB72-1549-B8FC-FD9DF91317D4}" srcOrd="1" destOrd="0" presId="urn:microsoft.com/office/officeart/2005/8/layout/list1"/>
    <dgm:cxn modelId="{A63AB9CE-20EB-46E0-8DB8-F2168B8F504A}" type="presOf" srcId="{9F0CE735-F419-AB47-AFDB-81D22F923309}" destId="{ECD4AF1A-700A-C741-9E08-944208DC239C}" srcOrd="0" destOrd="1" presId="urn:microsoft.com/office/officeart/2005/8/layout/list1"/>
    <dgm:cxn modelId="{6DF2F82F-CD22-490F-9681-5FE34023220C}" type="presOf" srcId="{04748048-CCF4-7541-BB6A-BA34C51630A1}" destId="{8C42F8B1-5ADF-F545-8BFD-71A53D371ACD}" srcOrd="0" destOrd="1" presId="urn:microsoft.com/office/officeart/2005/8/layout/list1"/>
    <dgm:cxn modelId="{1BC4A69D-992B-B64B-A87D-DEEED9C7AC34}" srcId="{5DE2A096-3794-3F43-A1FC-151D49A1704D}" destId="{9F0CE735-F419-AB47-AFDB-81D22F923309}" srcOrd="1" destOrd="0" parTransId="{88B414FB-83E3-0540-94A0-6FFA9E3434C3}" sibTransId="{A19C364A-37AB-534D-AAFD-45C1ECB5ECB7}"/>
    <dgm:cxn modelId="{3164A633-EE13-4673-8303-8D6C5D0CDDE5}" type="presOf" srcId="{C3F1CEAA-3305-6D4D-BA6D-E9BC199D4369}" destId="{8C42F8B1-5ADF-F545-8BFD-71A53D371ACD}"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544D6BFF-10CB-5E40-AAA5-3C3B78F93146}" srcId="{5DE2A096-3794-3F43-A1FC-151D49A1704D}" destId="{9BC09C53-F600-054A-BB22-985A8E230BAF}" srcOrd="0" destOrd="0" parTransId="{6CCC6977-5CBC-1241-8A4B-1AF74FAEC82D}" sibTransId="{A9DD4330-2BBD-7742-BEF7-C48734608FE1}"/>
    <dgm:cxn modelId="{2060FC1B-3793-BA46-9F95-7ECAB9D18BA8}" srcId="{919166B8-604E-0844-8236-AC97CD93BE89}" destId="{6800C7C3-C968-CA4D-BF2A-1E4C628DC6AA}" srcOrd="3" destOrd="0" parTransId="{43F60A2C-81C3-C747-B4D0-5E2551E4C678}" sibTransId="{8C1A743B-EB24-C14A-A965-1B9DCFCEE310}"/>
    <dgm:cxn modelId="{97E3498E-9868-4D9F-9FF7-5DFB0901AA41}" type="presParOf" srcId="{036A9E66-84A5-F64E-9B46-DA6DDA5D22C5}" destId="{CB6B69DC-B7C1-F641-9C90-D784F7CDEE90}" srcOrd="0" destOrd="0" presId="urn:microsoft.com/office/officeart/2005/8/layout/list1"/>
    <dgm:cxn modelId="{61E3DD4A-BFBB-49B8-AF4C-F05D3A1DBC28}" type="presParOf" srcId="{CB6B69DC-B7C1-F641-9C90-D784F7CDEE90}" destId="{7363BC44-FB1A-C347-B928-D35F97668A29}" srcOrd="0" destOrd="0" presId="urn:microsoft.com/office/officeart/2005/8/layout/list1"/>
    <dgm:cxn modelId="{DB4894E4-DDDD-47A0-ACB8-5A37DC958E81}" type="presParOf" srcId="{CB6B69DC-B7C1-F641-9C90-D784F7CDEE90}" destId="{E2D4533D-6693-CC4F-8964-B766E4DA47E1}" srcOrd="1" destOrd="0" presId="urn:microsoft.com/office/officeart/2005/8/layout/list1"/>
    <dgm:cxn modelId="{8D08A0F7-D46A-4CE3-A0C7-6E638B6846EC}" type="presParOf" srcId="{036A9E66-84A5-F64E-9B46-DA6DDA5D22C5}" destId="{39AE2512-5586-4A4C-B5E0-B3259E890B86}" srcOrd="1" destOrd="0" presId="urn:microsoft.com/office/officeart/2005/8/layout/list1"/>
    <dgm:cxn modelId="{934367BD-C59A-4B2A-BB8D-FADB3AC63870}" type="presParOf" srcId="{036A9E66-84A5-F64E-9B46-DA6DDA5D22C5}" destId="{ECD4AF1A-700A-C741-9E08-944208DC239C}" srcOrd="2" destOrd="0" presId="urn:microsoft.com/office/officeart/2005/8/layout/list1"/>
    <dgm:cxn modelId="{E1A9F1C7-BE31-41FD-B021-FA498D60FDC8}" type="presParOf" srcId="{036A9E66-84A5-F64E-9B46-DA6DDA5D22C5}" destId="{5624CF4B-DFB1-4E40-B17B-37435DE5150E}" srcOrd="3" destOrd="0" presId="urn:microsoft.com/office/officeart/2005/8/layout/list1"/>
    <dgm:cxn modelId="{739ECC5A-16E7-4829-825A-A7306A79E4FB}" type="presParOf" srcId="{036A9E66-84A5-F64E-9B46-DA6DDA5D22C5}" destId="{AF98F8B4-DBBA-1343-841C-46F5DED714DA}" srcOrd="4" destOrd="0" presId="urn:microsoft.com/office/officeart/2005/8/layout/list1"/>
    <dgm:cxn modelId="{0604B0A0-F775-47AF-A047-77299FB21E0E}" type="presParOf" srcId="{AF98F8B4-DBBA-1343-841C-46F5DED714DA}" destId="{CC7EF453-E086-884E-AF0E-74B624C03113}" srcOrd="0" destOrd="0" presId="urn:microsoft.com/office/officeart/2005/8/layout/list1"/>
    <dgm:cxn modelId="{FEE6979C-2040-4743-B97D-541F01E48E05}" type="presParOf" srcId="{AF98F8B4-DBBA-1343-841C-46F5DED714DA}" destId="{B148D4A5-4DC8-D549-92C5-873C2DB00C99}" srcOrd="1" destOrd="0" presId="urn:microsoft.com/office/officeart/2005/8/layout/list1"/>
    <dgm:cxn modelId="{BD580520-1A8C-4FDA-BFD6-1490CF8BADBE}" type="presParOf" srcId="{036A9E66-84A5-F64E-9B46-DA6DDA5D22C5}" destId="{544B57F5-7D92-2348-A4F8-7D505DB79F3D}" srcOrd="5" destOrd="0" presId="urn:microsoft.com/office/officeart/2005/8/layout/list1"/>
    <dgm:cxn modelId="{E81DAD5F-AA18-4B1C-8782-A28D0DED4625}" type="presParOf" srcId="{036A9E66-84A5-F64E-9B46-DA6DDA5D22C5}" destId="{8C42F8B1-5ADF-F545-8BFD-71A53D371ACD}" srcOrd="6" destOrd="0" presId="urn:microsoft.com/office/officeart/2005/8/layout/list1"/>
    <dgm:cxn modelId="{8D2B7316-3F2C-4363-86E0-4E84553F0DDE}" type="presParOf" srcId="{036A9E66-84A5-F64E-9B46-DA6DDA5D22C5}" destId="{5427F52E-DE59-3F49-9559-D592DAEADFFC}" srcOrd="7" destOrd="0" presId="urn:microsoft.com/office/officeart/2005/8/layout/list1"/>
    <dgm:cxn modelId="{9DA908E8-CE9A-4CF3-B0B1-60AE1E567A90}" type="presParOf" srcId="{036A9E66-84A5-F64E-9B46-DA6DDA5D22C5}" destId="{47C68737-D460-FA43-9A59-EE096FBD4FDC}" srcOrd="8" destOrd="0" presId="urn:microsoft.com/office/officeart/2005/8/layout/list1"/>
    <dgm:cxn modelId="{4D58C025-3A87-4377-889A-5308FAB4E667}" type="presParOf" srcId="{47C68737-D460-FA43-9A59-EE096FBD4FDC}" destId="{DDBB98A3-F24F-0B4D-9298-8A799A6958B3}" srcOrd="0" destOrd="0" presId="urn:microsoft.com/office/officeart/2005/8/layout/list1"/>
    <dgm:cxn modelId="{47A3DC9E-3737-4D30-AF73-A6155926F246}" type="presParOf" srcId="{47C68737-D460-FA43-9A59-EE096FBD4FDC}" destId="{01B6096E-CB72-1549-B8FC-FD9DF91317D4}" srcOrd="1" destOrd="0" presId="urn:microsoft.com/office/officeart/2005/8/layout/list1"/>
    <dgm:cxn modelId="{4731E2B8-E72E-4A29-8DAB-3E2E4484C1A8}" type="presParOf" srcId="{036A9E66-84A5-F64E-9B46-DA6DDA5D22C5}" destId="{766D8E43-1ED5-534C-ACE8-40FD06F53276}" srcOrd="9" destOrd="0" presId="urn:microsoft.com/office/officeart/2005/8/layout/list1"/>
    <dgm:cxn modelId="{E5817881-C070-4740-8682-A795493B6E03}" type="presParOf" srcId="{036A9E66-84A5-F64E-9B46-DA6DDA5D22C5}" destId="{DC3B697C-B7C3-164F-AD9C-80A128F2F2AB}" srcOrd="10" destOrd="0" presId="urn:microsoft.com/office/officeart/2005/8/layout/list1"/>
    <dgm:cxn modelId="{EC388851-2069-40D8-9501-5A05D580ADB6}" type="presParOf" srcId="{036A9E66-84A5-F64E-9B46-DA6DDA5D22C5}" destId="{6D1BDFEB-9B4E-A54D-962B-9DEEA575CF92}" srcOrd="11" destOrd="0" presId="urn:microsoft.com/office/officeart/2005/8/layout/list1"/>
    <dgm:cxn modelId="{04E8ED8D-993F-4745-92E3-1E0E02DF8143}" type="presParOf" srcId="{036A9E66-84A5-F64E-9B46-DA6DDA5D22C5}" destId="{7E06C2DD-1F46-5547-9C5F-ABE6C847313E}" srcOrd="12" destOrd="0" presId="urn:microsoft.com/office/officeart/2005/8/layout/list1"/>
    <dgm:cxn modelId="{E0FC1A32-6CAA-4F7E-934E-DB3CCCCE34A2}" type="presParOf" srcId="{7E06C2DD-1F46-5547-9C5F-ABE6C847313E}" destId="{8DAE26C3-249B-DF45-9261-08D4A23D4001}" srcOrd="0" destOrd="0" presId="urn:microsoft.com/office/officeart/2005/8/layout/list1"/>
    <dgm:cxn modelId="{C84CA9D0-D765-404B-A9B2-F85218062195}" type="presParOf" srcId="{7E06C2DD-1F46-5547-9C5F-ABE6C847313E}" destId="{C239316A-D68A-ED40-B6A6-866421AB551A}" srcOrd="1" destOrd="0" presId="urn:microsoft.com/office/officeart/2005/8/layout/list1"/>
    <dgm:cxn modelId="{758561B8-22E3-4A02-BA1E-0E013C9A5B85}" type="presParOf" srcId="{036A9E66-84A5-F64E-9B46-DA6DDA5D22C5}" destId="{FDAE6A41-1280-6B44-9E0E-CB99DDB5D320}" srcOrd="13" destOrd="0" presId="urn:microsoft.com/office/officeart/2005/8/layout/list1"/>
    <dgm:cxn modelId="{187B2A37-73D9-468E-967A-9A4407008A03}"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120"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0A21CF61-A194-4A4A-A5CD-AA8D93E51561}">
      <dgm:prSet phldrT="[Text]" custT="1"/>
      <dgm:spPr/>
      <dgm:t>
        <a:bodyPr/>
        <a:lstStyle/>
        <a:p>
          <a:endParaRPr lang="en-US" sz="1100"/>
        </a:p>
      </dgm:t>
    </dgm:pt>
    <dgm:pt modelId="{09D956E9-A279-814C-82AA-999723B8AD5B}" type="parTrans" cxnId="{89291E5A-39BC-274C-B31F-448119216DD2}">
      <dgm:prSet/>
      <dgm:spPr/>
      <dgm:t>
        <a:bodyPr/>
        <a:lstStyle/>
        <a:p>
          <a:endParaRPr lang="en-US"/>
        </a:p>
      </dgm:t>
    </dgm:pt>
    <dgm:pt modelId="{B883249F-8CA2-C746-B311-BBBF11A64C81}" type="sibTrans" cxnId="{89291E5A-39BC-274C-B31F-448119216DD2}">
      <dgm:prSet/>
      <dgm:spPr/>
      <dgm:t>
        <a:bodyPr/>
        <a:lstStyle/>
        <a:p>
          <a:endParaRPr lang="en-US"/>
        </a:p>
      </dgm:t>
    </dgm:pt>
    <dgm:pt modelId="{352DAE41-9C55-F44F-AC7D-2A56386903ED}">
      <dgm:prSet phldrT="[Text]" custT="1"/>
      <dgm:spPr/>
      <dgm:t>
        <a:bodyPr/>
        <a:lstStyle/>
        <a:p>
          <a:endParaRPr lang="en-US" sz="1100"/>
        </a:p>
      </dgm:t>
    </dgm:pt>
    <dgm:pt modelId="{94E90810-8122-1D4A-9D0D-113B094823FB}" type="parTrans" cxnId="{6743BB0A-DAF0-D343-BCDB-13F3FC1AF2CB}">
      <dgm:prSet/>
      <dgm:spPr/>
      <dgm:t>
        <a:bodyPr/>
        <a:lstStyle/>
        <a:p>
          <a:endParaRPr lang="en-US"/>
        </a:p>
      </dgm:t>
    </dgm:pt>
    <dgm:pt modelId="{B2786E09-94DB-BE46-9EF4-BA86A3F1B273}" type="sibTrans" cxnId="{6743BB0A-DAF0-D343-BCDB-13F3FC1AF2CB}">
      <dgm:prSet/>
      <dgm:spPr/>
      <dgm:t>
        <a:bodyPr/>
        <a:lstStyle/>
        <a:p>
          <a:endParaRPr lang="en-US"/>
        </a:p>
      </dgm:t>
    </dgm:pt>
    <dgm:pt modelId="{AC58CB87-3AE0-7E4E-B543-3B661444C305}">
      <dgm:prSet phldrT="[Text]" custT="1"/>
      <dgm:spPr/>
      <dgm:t>
        <a:bodyPr/>
        <a:lstStyle/>
        <a:p>
          <a:endParaRPr lang="en-US" sz="1100"/>
        </a:p>
      </dgm:t>
    </dgm:pt>
    <dgm:pt modelId="{5FBA93D2-33F4-2241-94AD-D382DDD1105C}" type="parTrans" cxnId="{A0310DFD-C8C2-194A-AAC3-F28F450D002C}">
      <dgm:prSet/>
      <dgm:spPr/>
      <dgm:t>
        <a:bodyPr/>
        <a:lstStyle/>
        <a:p>
          <a:endParaRPr lang="en-US"/>
        </a:p>
      </dgm:t>
    </dgm:pt>
    <dgm:pt modelId="{21C0515A-B88B-C046-868E-BF223EAA977E}" type="sibTrans" cxnId="{A0310DFD-C8C2-194A-AAC3-F28F450D002C}">
      <dgm:prSet/>
      <dgm:spPr/>
      <dgm:t>
        <a:bodyPr/>
        <a:lstStyle/>
        <a:p>
          <a:endParaRPr lang="en-US"/>
        </a:p>
      </dgm:t>
    </dgm:pt>
    <dgm:pt modelId="{04CB3171-D872-6E48-9782-F391D8218102}">
      <dgm:prSet phldrT="[Text]" custT="1"/>
      <dgm:spPr/>
      <dgm:t>
        <a:bodyPr/>
        <a:lstStyle/>
        <a:p>
          <a:endParaRPr lang="en-US" sz="1100"/>
        </a:p>
      </dgm:t>
    </dgm:pt>
    <dgm:pt modelId="{40D84BDB-8CE2-EA40-A57E-ADE25D7FCAC9}" type="parTrans" cxnId="{0068FC68-4F6B-194E-BFD0-61D637C30AB9}">
      <dgm:prSet/>
      <dgm:spPr/>
      <dgm:t>
        <a:bodyPr/>
        <a:lstStyle/>
        <a:p>
          <a:endParaRPr lang="en-US"/>
        </a:p>
      </dgm:t>
    </dgm:pt>
    <dgm:pt modelId="{50806A77-8277-9448-AD41-B0AC1F6E9914}" type="sibTrans" cxnId="{0068FC68-4F6B-194E-BFD0-61D637C30AB9}">
      <dgm:prSet/>
      <dgm:spPr/>
      <dgm:t>
        <a:bodyPr/>
        <a:lstStyle/>
        <a:p>
          <a:endParaRPr lang="en-US"/>
        </a:p>
      </dgm:t>
    </dgm:pt>
    <dgm:pt modelId="{91366A36-CF53-3F43-B5C7-662AEC106A75}">
      <dgm:prSet phldrT="[Text]" custT="1"/>
      <dgm:spPr/>
      <dgm:t>
        <a:bodyPr/>
        <a:lstStyle/>
        <a:p>
          <a:endParaRPr lang="en-US" sz="1100"/>
        </a:p>
      </dgm:t>
    </dgm:pt>
    <dgm:pt modelId="{DAEE5AB1-6CFB-6246-903C-F7FFBA1A5B96}" type="parTrans" cxnId="{2C24558D-D8D4-5443-A3BD-98C0450597E4}">
      <dgm:prSet/>
      <dgm:spPr/>
      <dgm:t>
        <a:bodyPr/>
        <a:lstStyle/>
        <a:p>
          <a:endParaRPr lang="en-US"/>
        </a:p>
      </dgm:t>
    </dgm:pt>
    <dgm:pt modelId="{F349CA71-A3C5-9C4F-ADA8-520C04B927E1}" type="sibTrans" cxnId="{2C24558D-D8D4-5443-A3BD-98C0450597E4}">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3A0147FE-5851-47C8-8899-930C98C9B222}" type="presOf" srcId="{78CC332D-F3E7-5842-BD59-CB2712F4D3DC}" destId="{6AB28627-65A4-0F48-9C83-6D52DCBAE922}" srcOrd="0" destOrd="7" presId="urn:microsoft.com/office/officeart/2005/8/layout/hList1"/>
    <dgm:cxn modelId="{F246DBC6-3281-E944-B6D4-8090B3B69699}" srcId="{EFD31F22-2120-B249-B4E0-C5D9D04D07A9}" destId="{E22078A0-2F52-6946-A5FB-47CA2991218B}" srcOrd="4" destOrd="0" parTransId="{78A72BB0-DA91-084B-85B0-DFFB05223797}" sibTransId="{7F7EA824-D742-1A45-BB4E-F7909AFEE4AF}"/>
    <dgm:cxn modelId="{89291E5A-39BC-274C-B31F-448119216DD2}" srcId="{EFD31F22-2120-B249-B4E0-C5D9D04D07A9}" destId="{0A21CF61-A194-4A4A-A5CD-AA8D93E51561}" srcOrd="0" destOrd="0" parTransId="{09D956E9-A279-814C-82AA-999723B8AD5B}" sibTransId="{B883249F-8CA2-C746-B311-BBBF11A64C81}"/>
    <dgm:cxn modelId="{9FA9E1CC-8E28-4259-A156-03CBFDC61A9D}" type="presOf" srcId="{2FDAC411-5E38-8B4F-B20F-429BF79B00E2}" destId="{781D4507-01D1-214F-B335-4BA14AF72479}" srcOrd="0" destOrd="3"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0B6C1043-3268-41C8-81CE-FFA834D0CFAD}" type="presOf" srcId="{8E432727-F7D4-8341-8069-6BD72AFB555E}" destId="{93437A4D-CAF4-2241-BA4E-E46CD51D38DA}" srcOrd="0" destOrd="0" presId="urn:microsoft.com/office/officeart/2005/8/layout/hList1"/>
    <dgm:cxn modelId="{83495267-1CA1-D04E-84D6-E6B11CECD699}" srcId="{795EAEFE-240A-E24D-B13B-4C5450B76BD7}" destId="{2702F251-6C9C-984B-8EF9-258153343939}" srcOrd="3" destOrd="0" parTransId="{FEEEDC40-CA46-D943-A3FF-A76E8619AC32}" sibTransId="{B0A2E6C7-7C31-A044-9A9B-D267F5B77D8E}"/>
    <dgm:cxn modelId="{555D7A44-7B27-1C48-8345-CA08F605ECC1}" srcId="{795EAEFE-240A-E24D-B13B-4C5450B76BD7}" destId="{78CC332D-F3E7-5842-BD59-CB2712F4D3DC}" srcOrd="7" destOrd="0" parTransId="{C6C5D856-285C-6C43-B94F-122697DAA753}" sibTransId="{1BF5ADC8-48CE-114D-9CF9-656FF392F449}"/>
    <dgm:cxn modelId="{A0310DFD-C8C2-194A-AAC3-F28F450D002C}" srcId="{795EAEFE-240A-E24D-B13B-4C5450B76BD7}" destId="{AC58CB87-3AE0-7E4E-B543-3B661444C305}" srcOrd="0" destOrd="0" parTransId="{5FBA93D2-33F4-2241-94AD-D382DDD1105C}" sibTransId="{21C0515A-B88B-C046-868E-BF223EAA977E}"/>
    <dgm:cxn modelId="{32845B31-BA2B-4D42-882A-62EAFD218BF6}" type="presOf" srcId="{352DAE41-9C55-F44F-AC7D-2A56386903ED}" destId="{781D4507-01D1-214F-B335-4BA14AF72479}" srcOrd="0" destOrd="1" presId="urn:microsoft.com/office/officeart/2005/8/layout/hList1"/>
    <dgm:cxn modelId="{26A1A1D0-1B46-4F3B-992B-E1205675AC79}" type="presOf" srcId="{37B240F4-DF5B-5D4E-AC72-1485F0CA39FF}" destId="{7496B69C-7785-5544-9B7B-421B19F60130}" srcOrd="0" destOrd="1" presId="urn:microsoft.com/office/officeart/2005/8/layout/hList1"/>
    <dgm:cxn modelId="{02B766E1-D2EB-45C7-9B9A-49EB0ABF7AB3}" type="presOf" srcId="{389A28B3-340B-7D48-A0A2-D5411DE9643F}" destId="{7496B69C-7785-5544-9B7B-421B19F60130}" srcOrd="0" destOrd="3" presId="urn:microsoft.com/office/officeart/2005/8/layout/hList1"/>
    <dgm:cxn modelId="{C0C80C7D-7D4D-BF45-9113-4D68A06F3C1F}" srcId="{795EAEFE-240A-E24D-B13B-4C5450B76BD7}" destId="{FA34B86F-8B2C-054D-9931-A6B8A3F9CD4F}" srcOrd="2" destOrd="0" parTransId="{A7532E74-595D-1C42-A144-2D53807A89F3}" sibTransId="{D8103BD7-93E2-0545-AF89-A3680495E5B6}"/>
    <dgm:cxn modelId="{27F0DDB2-D389-4DDF-B20A-E575AD8ADE34}" type="presOf" srcId="{2702F251-6C9C-984B-8EF9-258153343939}" destId="{6AB28627-65A4-0F48-9C83-6D52DCBAE922}" srcOrd="0" destOrd="3" presId="urn:microsoft.com/office/officeart/2005/8/layout/hList1"/>
    <dgm:cxn modelId="{6743BB0A-DAF0-D343-BCDB-13F3FC1AF2CB}" srcId="{EFD31F22-2120-B249-B4E0-C5D9D04D07A9}" destId="{352DAE41-9C55-F44F-AC7D-2A56386903ED}" srcOrd="1" destOrd="0" parTransId="{94E90810-8122-1D4A-9D0D-113B094823FB}" sibTransId="{B2786E09-94DB-BE46-9EF4-BA86A3F1B273}"/>
    <dgm:cxn modelId="{E2C38474-B8E1-443B-AC3C-3AB6AA719301}" type="presOf" srcId="{7BF429AF-3BFB-8241-B077-314BFDDD0BC3}" destId="{7496B69C-7785-5544-9B7B-421B19F60130}" srcOrd="0" destOrd="2" presId="urn:microsoft.com/office/officeart/2005/8/layout/hList1"/>
    <dgm:cxn modelId="{C62A2409-DB9F-4F52-A3E6-110D9A7F22CA}" type="presOf" srcId="{72CA5C52-0FBC-0F4C-9151-BA662EDFD2E4}" destId="{6AB28627-65A4-0F48-9C83-6D52DCBAE922}" srcOrd="0" destOrd="4" presId="urn:microsoft.com/office/officeart/2005/8/layout/hList1"/>
    <dgm:cxn modelId="{73EBD073-0ECA-1C4C-B59E-A2D177EC87E4}" srcId="{EFD31F22-2120-B249-B4E0-C5D9D04D07A9}" destId="{600A4D2C-00EF-CF46-87B0-536E0932552B}" srcOrd="2" destOrd="0" parTransId="{28E5C933-98CF-5D49-BF53-5CB0435F3D35}" sibTransId="{4E8D4195-C56B-9C42-84F4-915AD720241B}"/>
    <dgm:cxn modelId="{0068FC68-4F6B-194E-BFD0-61D637C30AB9}" srcId="{795EAEFE-240A-E24D-B13B-4C5450B76BD7}" destId="{04CB3171-D872-6E48-9782-F391D8218102}" srcOrd="1" destOrd="0" parTransId="{40D84BDB-8CE2-EA40-A57E-ADE25D7FCAC9}" sibTransId="{50806A77-8277-9448-AD41-B0AC1F6E9914}"/>
    <dgm:cxn modelId="{E65E835B-9D28-2948-B235-615108A2A3E6}" srcId="{10D9C142-C3D1-C64B-9424-35638292A6C7}" destId="{7BF429AF-3BFB-8241-B077-314BFDDD0BC3}" srcOrd="2" destOrd="0" parTransId="{EAC512AE-6985-F04F-9132-F199C408B564}" sibTransId="{91390C71-7B70-4645-90E3-6119077D01AC}"/>
    <dgm:cxn modelId="{9CA49920-85B6-4D4F-992B-B82C985561C3}" type="presOf" srcId="{E22078A0-2F52-6946-A5FB-47CA2991218B}" destId="{781D4507-01D1-214F-B335-4BA14AF72479}" srcOrd="0" destOrd="4"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3" destOrd="0" parTransId="{B752C637-41A6-1941-B08D-00F33001AEC7}" sibTransId="{29620D19-9175-044C-9902-1A1B56027810}"/>
    <dgm:cxn modelId="{5AEF9607-9A55-1C4B-8587-F303A8016D99}" srcId="{795EAEFE-240A-E24D-B13B-4C5450B76BD7}" destId="{7867700F-B6A7-6843-830D-63469852F041}" srcOrd="6" destOrd="0" parTransId="{78C7D5B2-D866-EF4F-90EC-A3351935875F}" sibTransId="{491785D3-0737-324A-8F80-D60C036A9282}"/>
    <dgm:cxn modelId="{5A7F007E-D961-47FD-BB87-DEA2EB953B6A}" type="presOf" srcId="{04CB3171-D872-6E48-9782-F391D8218102}" destId="{6AB28627-65A4-0F48-9C83-6D52DCBAE922}" srcOrd="0" destOrd="1" presId="urn:microsoft.com/office/officeart/2005/8/layout/hList1"/>
    <dgm:cxn modelId="{232356B6-88BF-4C1F-B5BA-B6571D929A34}" type="presOf" srcId="{0A21CF61-A194-4A4A-A5CD-AA8D93E51561}" destId="{781D4507-01D1-214F-B335-4BA14AF72479}" srcOrd="0" destOrd="0" presId="urn:microsoft.com/office/officeart/2005/8/layout/hList1"/>
    <dgm:cxn modelId="{1BF89543-7910-4098-A568-623F861BCD6B}" type="presOf" srcId="{D6D8B2B3-2C81-6B4E-8F01-BE7DCA331976}" destId="{7496B69C-7785-5544-9B7B-421B19F60130}" srcOrd="0" destOrd="4"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A657E580-588B-41B7-ADB5-A80D41A4E2BD}" type="presOf" srcId="{45B22623-C586-4747-9956-C7BDD2DBFDCD}" destId="{6AB28627-65A4-0F48-9C83-6D52DCBAE922}" srcOrd="0" destOrd="5" presId="urn:microsoft.com/office/officeart/2005/8/layout/hList1"/>
    <dgm:cxn modelId="{66A45006-E6E6-4230-AAC3-3A0CC75182E3}" type="presOf" srcId="{10D9C142-C3D1-C64B-9424-35638292A6C7}" destId="{256B4AAF-E6D0-8049-8C71-10ADF02C3886}" srcOrd="0" destOrd="0" presId="urn:microsoft.com/office/officeart/2005/8/layout/hList1"/>
    <dgm:cxn modelId="{91A2A999-7EE8-4355-8AA5-548955357CDE}" type="presOf" srcId="{EFD31F22-2120-B249-B4E0-C5D9D04D07A9}" destId="{7A3F422F-E3BE-034C-8E25-1D193DCFF56A}" srcOrd="0" destOrd="0" presId="urn:microsoft.com/office/officeart/2005/8/layout/hList1"/>
    <dgm:cxn modelId="{4A096EEF-E093-494F-8541-188C3F594813}" srcId="{10D9C142-C3D1-C64B-9424-35638292A6C7}" destId="{389A28B3-340B-7D48-A0A2-D5411DE9643F}" srcOrd="3"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1" destOrd="0" parTransId="{4CEB08AE-41BA-5447-B9BD-C8E48CD69C8A}" sibTransId="{EDE63F27-323C-8F44-A1F5-2E43680ABED7}"/>
    <dgm:cxn modelId="{2C24558D-D8D4-5443-A3BD-98C0450597E4}" srcId="{10D9C142-C3D1-C64B-9424-35638292A6C7}" destId="{91366A36-CF53-3F43-B5C7-662AEC106A75}" srcOrd="0" destOrd="0" parTransId="{DAEE5AB1-6CFB-6246-903C-F7FFBA1A5B96}" sibTransId="{F349CA71-A3C5-9C4F-ADA8-520C04B927E1}"/>
    <dgm:cxn modelId="{FF8A1C83-88CA-410B-BDF8-2A1749226C66}" type="presOf" srcId="{AC58CB87-3AE0-7E4E-B543-3B661444C305}" destId="{6AB28627-65A4-0F48-9C83-6D52DCBAE922}" srcOrd="0" destOrd="0" presId="urn:microsoft.com/office/officeart/2005/8/layout/hList1"/>
    <dgm:cxn modelId="{76381C9E-EC09-4495-87BD-E3425D4CB561}" type="presOf" srcId="{91366A36-CF53-3F43-B5C7-662AEC106A75}" destId="{7496B69C-7785-5544-9B7B-421B19F60130}" srcOrd="0" destOrd="0" presId="urn:microsoft.com/office/officeart/2005/8/layout/hList1"/>
    <dgm:cxn modelId="{6D858B4F-74C0-494F-941C-EC26CD9E93D6}" type="presOf" srcId="{FA34B86F-8B2C-054D-9931-A6B8A3F9CD4F}" destId="{6AB28627-65A4-0F48-9C83-6D52DCBAE922}" srcOrd="0" destOrd="2" presId="urn:microsoft.com/office/officeart/2005/8/layout/hList1"/>
    <dgm:cxn modelId="{69816146-65F7-4E69-9D58-A3A2867B0236}" type="presOf" srcId="{600A4D2C-00EF-CF46-87B0-536E0932552B}" destId="{781D4507-01D1-214F-B335-4BA14AF72479}"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E3206EFE-FB7B-4216-9505-CB43AEC215A2}" type="presOf" srcId="{795EAEFE-240A-E24D-B13B-4C5450B76BD7}" destId="{EE3FA832-F2B6-F948-ADB8-F0EA07A7EDE3}" srcOrd="0" destOrd="0" presId="urn:microsoft.com/office/officeart/2005/8/layout/hList1"/>
    <dgm:cxn modelId="{1397AD5D-0518-467D-A09B-82D2F416120C}" type="presOf" srcId="{7867700F-B6A7-6843-830D-63469852F041}" destId="{6AB28627-65A4-0F48-9C83-6D52DCBAE922}" srcOrd="0" destOrd="6" presId="urn:microsoft.com/office/officeart/2005/8/layout/hList1"/>
    <dgm:cxn modelId="{F9F367EB-E696-43D9-A87E-00CAADC8538B}" type="presParOf" srcId="{93437A4D-CAF4-2241-BA4E-E46CD51D38DA}" destId="{3F39BFA8-D169-404F-B0E2-02349D0A6AB6}" srcOrd="0" destOrd="0" presId="urn:microsoft.com/office/officeart/2005/8/layout/hList1"/>
    <dgm:cxn modelId="{A6557400-516A-45C2-9209-05B3D1D5D2EE}" type="presParOf" srcId="{3F39BFA8-D169-404F-B0E2-02349D0A6AB6}" destId="{7A3F422F-E3BE-034C-8E25-1D193DCFF56A}" srcOrd="0" destOrd="0" presId="urn:microsoft.com/office/officeart/2005/8/layout/hList1"/>
    <dgm:cxn modelId="{F5CEFC7D-5483-4EC3-86E4-751A9879ABA0}" type="presParOf" srcId="{3F39BFA8-D169-404F-B0E2-02349D0A6AB6}" destId="{781D4507-01D1-214F-B335-4BA14AF72479}" srcOrd="1" destOrd="0" presId="urn:microsoft.com/office/officeart/2005/8/layout/hList1"/>
    <dgm:cxn modelId="{2007B32D-DA3E-40DB-A3D6-5A960DBE9E62}" type="presParOf" srcId="{93437A4D-CAF4-2241-BA4E-E46CD51D38DA}" destId="{3E6C7090-4F6F-774D-ABDF-A568F5104C29}" srcOrd="1" destOrd="0" presId="urn:microsoft.com/office/officeart/2005/8/layout/hList1"/>
    <dgm:cxn modelId="{DB99C9E1-6DE0-431A-A5BD-F19E044FE771}" type="presParOf" srcId="{93437A4D-CAF4-2241-BA4E-E46CD51D38DA}" destId="{AF05673A-19BD-E84C-8CF0-10EC65A177ED}" srcOrd="2" destOrd="0" presId="urn:microsoft.com/office/officeart/2005/8/layout/hList1"/>
    <dgm:cxn modelId="{12E2CAEC-890D-4783-9423-5B9AF0EE5DEE}" type="presParOf" srcId="{AF05673A-19BD-E84C-8CF0-10EC65A177ED}" destId="{EE3FA832-F2B6-F948-ADB8-F0EA07A7EDE3}" srcOrd="0" destOrd="0" presId="urn:microsoft.com/office/officeart/2005/8/layout/hList1"/>
    <dgm:cxn modelId="{463A387C-C331-447D-9688-74564DADA6BE}" type="presParOf" srcId="{AF05673A-19BD-E84C-8CF0-10EC65A177ED}" destId="{6AB28627-65A4-0F48-9C83-6D52DCBAE922}" srcOrd="1" destOrd="0" presId="urn:microsoft.com/office/officeart/2005/8/layout/hList1"/>
    <dgm:cxn modelId="{F2B045D0-3E56-4F4C-A42B-99D5153C26D7}" type="presParOf" srcId="{93437A4D-CAF4-2241-BA4E-E46CD51D38DA}" destId="{4C3F1F0D-40DA-4C44-9F3F-972581290EBF}" srcOrd="3" destOrd="0" presId="urn:microsoft.com/office/officeart/2005/8/layout/hList1"/>
    <dgm:cxn modelId="{0A570BA1-9B92-4850-A433-E86D34232149}" type="presParOf" srcId="{93437A4D-CAF4-2241-BA4E-E46CD51D38DA}" destId="{CFF43412-CFA8-3646-A4C2-577E114AFC1D}" srcOrd="4" destOrd="0" presId="urn:microsoft.com/office/officeart/2005/8/layout/hList1"/>
    <dgm:cxn modelId="{CA852D48-256A-4911-ADDC-FA3918C52AF8}" type="presParOf" srcId="{CFF43412-CFA8-3646-A4C2-577E114AFC1D}" destId="{256B4AAF-E6D0-8049-8C71-10ADF02C3886}" srcOrd="0" destOrd="0" presId="urn:microsoft.com/office/officeart/2005/8/layout/hList1"/>
    <dgm:cxn modelId="{7EC7C566-5271-4444-AA6C-CAC77502CB5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25"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0CAD501-9284-CA42-BC37-D24BE0C4DC8C}">
      <dgm:prSet phldrT="[Text]" custT="1"/>
      <dgm:spPr/>
      <dgm:t>
        <a:bodyPr/>
        <a:lstStyle/>
        <a:p>
          <a:r>
            <a:rPr lang="en-US" sz="1100"/>
            <a:t>Quality Area 3: Physical environment</a:t>
          </a:r>
        </a:p>
      </dgm:t>
    </dgm:pt>
    <dgm:pt modelId="{DB2F835D-1CF0-2743-ADB4-87E164D79BCE}" type="parTrans" cxnId="{FA6E7461-48DB-9A4B-AB31-F55E53278831}">
      <dgm:prSet/>
      <dgm:spPr/>
      <dgm:t>
        <a:bodyPr/>
        <a:lstStyle/>
        <a:p>
          <a:endParaRPr lang="en-US"/>
        </a:p>
      </dgm:t>
    </dgm:pt>
    <dgm:pt modelId="{70E9DBBA-8C4E-634A-9EFF-27FC5775287E}" type="sibTrans" cxnId="{FA6E7461-48DB-9A4B-AB31-F55E53278831}">
      <dgm:prSet/>
      <dgm:spPr/>
      <dgm:t>
        <a:bodyPr/>
        <a:lstStyle/>
        <a:p>
          <a:endParaRPr lang="en-US"/>
        </a:p>
      </dgm:t>
    </dgm:pt>
    <dgm:pt modelId="{7FF72DFB-295B-A545-9023-2B0B9B54E9F0}">
      <dgm:prSet phldrT="[Text]" custT="1"/>
      <dgm:spPr/>
      <dgm:t>
        <a:bodyPr/>
        <a:lstStyle/>
        <a:p>
          <a:r>
            <a:rPr lang="en-US" sz="1100"/>
            <a:t>Quality Area 7: Leadership and service management</a:t>
          </a:r>
        </a:p>
      </dgm:t>
    </dgm:pt>
    <dgm:pt modelId="{2C5DE54B-A6AC-A341-B590-A0F4C1E5AF4B}" type="parTrans" cxnId="{92039D43-6A60-494F-8650-72E2B9423286}">
      <dgm:prSet/>
      <dgm:spPr/>
      <dgm:t>
        <a:bodyPr/>
        <a:lstStyle/>
        <a:p>
          <a:endParaRPr lang="en-US"/>
        </a:p>
      </dgm:t>
    </dgm:pt>
    <dgm:pt modelId="{0EAB7424-D192-D64F-AA2B-32745688901B}" type="sibTrans" cxnId="{92039D43-6A60-494F-8650-72E2B9423286}">
      <dgm:prSet/>
      <dgm:spPr/>
      <dgm:t>
        <a:bodyPr/>
        <a:lstStyle/>
        <a:p>
          <a:endParaRPr lang="en-US"/>
        </a:p>
      </dgm:t>
    </dgm:pt>
    <dgm:pt modelId="{B837765B-70DB-8B4D-BEB3-42F7A4F5AD2E}">
      <dgm:prSet phldrT="[Text]" custT="1"/>
      <dgm:spPr/>
      <dgm:t>
        <a:bodyPr/>
        <a:lstStyle/>
        <a:p>
          <a:r>
            <a:rPr lang="en-US" sz="1100"/>
            <a:t>3.1 The design and location of the premises is appropriate for the operation of a service.</a:t>
          </a:r>
        </a:p>
      </dgm:t>
    </dgm:pt>
    <dgm:pt modelId="{A920A018-2D00-EC48-B720-9D218C365819}" type="parTrans" cxnId="{FFD84BB5-656B-F640-AF38-CFD719D22F6C}">
      <dgm:prSet/>
      <dgm:spPr/>
      <dgm:t>
        <a:bodyPr/>
        <a:lstStyle/>
        <a:p>
          <a:endParaRPr lang="en-US"/>
        </a:p>
      </dgm:t>
    </dgm:pt>
    <dgm:pt modelId="{C214104E-07A7-AC4F-ABFB-CDB828D369EC}" type="sibTrans" cxnId="{FFD84BB5-656B-F640-AF38-CFD719D22F6C}">
      <dgm:prSet/>
      <dgm:spPr/>
      <dgm:t>
        <a:bodyPr/>
        <a:lstStyle/>
        <a:p>
          <a:endParaRPr lang="en-US"/>
        </a:p>
      </dgm:t>
    </dgm:pt>
    <dgm:pt modelId="{A493C03A-9F10-E244-875E-755DBA209438}">
      <dgm:prSet custT="1"/>
      <dgm:spPr/>
      <dgm:t>
        <a:bodyPr/>
        <a:lstStyle/>
        <a:p>
          <a:r>
            <a:rPr lang="en-US" sz="1100"/>
            <a:t>Quality Area 2: Children’s health and safety</a:t>
          </a:r>
          <a:endParaRPr lang="en-AU" sz="1100"/>
        </a:p>
      </dgm:t>
    </dgm:pt>
    <dgm:pt modelId="{AA6CF468-6B8A-9D4C-A9D8-9E567E01722B}" type="parTrans" cxnId="{6D7552F5-CC9A-1842-B6B3-2810ACDFB662}">
      <dgm:prSet/>
      <dgm:spPr/>
      <dgm:t>
        <a:bodyPr/>
        <a:lstStyle/>
        <a:p>
          <a:endParaRPr lang="en-US"/>
        </a:p>
      </dgm:t>
    </dgm:pt>
    <dgm:pt modelId="{C31C2DA1-B246-EA46-869C-CDE2F3B0DE05}" type="sibTrans" cxnId="{6D7552F5-CC9A-1842-B6B3-2810ACDFB662}">
      <dgm:prSet/>
      <dgm:spPr/>
      <dgm:t>
        <a:bodyPr/>
        <a:lstStyle/>
        <a:p>
          <a:endParaRPr lang="en-US"/>
        </a:p>
      </dgm:t>
    </dgm:pt>
    <dgm:pt modelId="{EAE7BF21-E121-BC4F-B9AC-754F08D7E011}">
      <dgm:prSet phldrT="[Text]" custT="1"/>
      <dgm:spPr/>
      <dgm:t>
        <a:bodyPr/>
        <a:lstStyle/>
        <a:p>
          <a:r>
            <a:rPr lang="en-US" sz="1100"/>
            <a:t>2.1 Each child’s health is promoted.</a:t>
          </a:r>
        </a:p>
      </dgm:t>
    </dgm:pt>
    <dgm:pt modelId="{841C7316-6478-3C44-BC4C-F86230306629}" type="parTrans" cxnId="{1CB5A778-4DB2-9747-AA00-1AC4D90BA3E5}">
      <dgm:prSet/>
      <dgm:spPr/>
      <dgm:t>
        <a:bodyPr/>
        <a:lstStyle/>
        <a:p>
          <a:endParaRPr lang="en-US"/>
        </a:p>
      </dgm:t>
    </dgm:pt>
    <dgm:pt modelId="{9F670E3B-0D6F-7F4E-8D50-B203D1D52059}" type="sibTrans" cxnId="{1CB5A778-4DB2-9747-AA00-1AC4D90BA3E5}">
      <dgm:prSet/>
      <dgm:spPr/>
      <dgm:t>
        <a:bodyPr/>
        <a:lstStyle/>
        <a:p>
          <a:endParaRPr lang="en-US"/>
        </a:p>
      </dgm:t>
    </dgm:pt>
    <dgm:pt modelId="{19EA0AFB-C3A1-164B-B8B9-F43CBC78A24C}">
      <dgm:prSet custT="1"/>
      <dgm:spPr/>
      <dgm:t>
        <a:bodyPr/>
        <a:lstStyle/>
        <a:p>
          <a:r>
            <a:rPr lang="en-US" sz="1100"/>
            <a:t>2.3 Each child is protected.</a:t>
          </a:r>
          <a:endParaRPr lang="en-AU" sz="1100"/>
        </a:p>
      </dgm:t>
    </dgm:pt>
    <dgm:pt modelId="{802983A9-B650-D349-99CD-B0DBE5F7E098}" type="parTrans" cxnId="{98F948D3-2D82-5C44-85EC-AF3A5CA7A5E7}">
      <dgm:prSet/>
      <dgm:spPr/>
      <dgm:t>
        <a:bodyPr/>
        <a:lstStyle/>
        <a:p>
          <a:endParaRPr lang="en-US"/>
        </a:p>
      </dgm:t>
    </dgm:pt>
    <dgm:pt modelId="{A5135371-5D53-1143-9BC2-444EE90D33F9}" type="sibTrans" cxnId="{98F948D3-2D82-5C44-85EC-AF3A5CA7A5E7}">
      <dgm:prSet/>
      <dgm:spPr/>
      <dgm:t>
        <a:bodyPr/>
        <a:lstStyle/>
        <a:p>
          <a:endParaRPr lang="en-US"/>
        </a:p>
      </dgm:t>
    </dgm:pt>
    <dgm:pt modelId="{98E306CE-9840-5448-824D-F6D28034DC8C}">
      <dgm:prSet custT="1"/>
      <dgm:spPr/>
      <dgm:t>
        <a:bodyPr/>
        <a:lstStyle/>
        <a:p>
          <a:r>
            <a:rPr lang="en-US" sz="1100"/>
            <a:t>3.3 The service takes an active role in caring for its environment and contributes to a sustainable future.</a:t>
          </a:r>
          <a:endParaRPr lang="en-AU" sz="1100"/>
        </a:p>
      </dgm:t>
    </dgm:pt>
    <dgm:pt modelId="{D02ACC2B-29E6-0F41-9795-A2F7557D54CA}" type="parTrans" cxnId="{E1E6E2CD-F610-9C4C-A783-9EEDCCA4AFE7}">
      <dgm:prSet/>
      <dgm:spPr/>
      <dgm:t>
        <a:bodyPr/>
        <a:lstStyle/>
        <a:p>
          <a:endParaRPr lang="en-US"/>
        </a:p>
      </dgm:t>
    </dgm:pt>
    <dgm:pt modelId="{86929F0D-AB83-4449-85A3-5EB07013C2B4}" type="sibTrans" cxnId="{E1E6E2CD-F610-9C4C-A783-9EEDCCA4AFE7}">
      <dgm:prSet/>
      <dgm:spPr/>
      <dgm:t>
        <a:bodyPr/>
        <a:lstStyle/>
        <a:p>
          <a:endParaRPr lang="en-US"/>
        </a:p>
      </dgm:t>
    </dgm:pt>
    <dgm:pt modelId="{230180B0-470A-5241-A9E9-93F0DC79545D}">
      <dgm:prSet custT="1"/>
      <dgm:spPr/>
      <dgm:t>
        <a:bodyPr/>
        <a:lstStyle/>
        <a:p>
          <a:r>
            <a:rPr lang="en-US" sz="1100"/>
            <a:t>7.2 There is a commitment to continuous improvement.</a:t>
          </a:r>
          <a:endParaRPr lang="en-AU" sz="1100"/>
        </a:p>
      </dgm:t>
    </dgm:pt>
    <dgm:pt modelId="{E06990EE-6B45-A146-9ED9-0F8F18E23755}" type="parTrans" cxnId="{911FC4C5-ECA3-A14C-9318-CECEB8FC54A6}">
      <dgm:prSet/>
      <dgm:spPr/>
      <dgm:t>
        <a:bodyPr/>
        <a:lstStyle/>
        <a:p>
          <a:endParaRPr lang="en-US"/>
        </a:p>
      </dgm:t>
    </dgm:pt>
    <dgm:pt modelId="{EC52CCFD-5D26-7C47-ABAF-573842B9F367}" type="sibTrans" cxnId="{911FC4C5-ECA3-A14C-9318-CECEB8FC54A6}">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D2F5F713-85F9-364C-B2F6-D60BBC389826}" type="pres">
      <dgm:prSet presAssocID="{A493C03A-9F10-E244-875E-755DBA209438}" presName="parentLin" presStyleCnt="0"/>
      <dgm:spPr/>
      <dgm:t>
        <a:bodyPr/>
        <a:lstStyle/>
        <a:p>
          <a:endParaRPr lang="en-GB"/>
        </a:p>
      </dgm:t>
    </dgm:pt>
    <dgm:pt modelId="{371AE884-5F08-0D48-8A2C-84B4B32CD8AA}" type="pres">
      <dgm:prSet presAssocID="{A493C03A-9F10-E244-875E-755DBA209438}" presName="parentLeftMargin" presStyleLbl="node1" presStyleIdx="0" presStyleCnt="3"/>
      <dgm:spPr/>
      <dgm:t>
        <a:bodyPr/>
        <a:lstStyle/>
        <a:p>
          <a:endParaRPr lang="en-US"/>
        </a:p>
      </dgm:t>
    </dgm:pt>
    <dgm:pt modelId="{FB38F90B-325D-CE48-AFD1-263DB596A4EB}" type="pres">
      <dgm:prSet presAssocID="{A493C03A-9F10-E244-875E-755DBA209438}" presName="parentText" presStyleLbl="node1" presStyleIdx="0" presStyleCnt="3">
        <dgm:presLayoutVars>
          <dgm:chMax val="0"/>
          <dgm:bulletEnabled val="1"/>
        </dgm:presLayoutVars>
      </dgm:prSet>
      <dgm:spPr/>
      <dgm:t>
        <a:bodyPr/>
        <a:lstStyle/>
        <a:p>
          <a:endParaRPr lang="en-US"/>
        </a:p>
      </dgm:t>
    </dgm:pt>
    <dgm:pt modelId="{AC48DCA8-4CD2-A242-BC9F-F40375CECE38}" type="pres">
      <dgm:prSet presAssocID="{A493C03A-9F10-E244-875E-755DBA209438}" presName="negativeSpace" presStyleCnt="0"/>
      <dgm:spPr/>
      <dgm:t>
        <a:bodyPr/>
        <a:lstStyle/>
        <a:p>
          <a:endParaRPr lang="en-GB"/>
        </a:p>
      </dgm:t>
    </dgm:pt>
    <dgm:pt modelId="{1141140F-EC14-974B-9221-A8349E3BEDB7}" type="pres">
      <dgm:prSet presAssocID="{A493C03A-9F10-E244-875E-755DBA209438}" presName="childText" presStyleLbl="conFgAcc1" presStyleIdx="0" presStyleCnt="3">
        <dgm:presLayoutVars>
          <dgm:bulletEnabled val="1"/>
        </dgm:presLayoutVars>
      </dgm:prSet>
      <dgm:spPr/>
      <dgm:t>
        <a:bodyPr/>
        <a:lstStyle/>
        <a:p>
          <a:endParaRPr lang="en-US"/>
        </a:p>
      </dgm:t>
    </dgm:pt>
    <dgm:pt modelId="{12002C6B-DAC5-E243-B98E-CFD130EECF94}" type="pres">
      <dgm:prSet presAssocID="{C31C2DA1-B246-EA46-869C-CDE2F3B0DE05}" presName="spaceBetweenRectangles" presStyleCnt="0"/>
      <dgm:spPr/>
      <dgm:t>
        <a:bodyPr/>
        <a:lstStyle/>
        <a:p>
          <a:endParaRPr lang="en-GB"/>
        </a:p>
      </dgm:t>
    </dgm:pt>
    <dgm:pt modelId="{B6779C5A-0F94-3F4C-943C-99DFC131D29E}" type="pres">
      <dgm:prSet presAssocID="{30CAD501-9284-CA42-BC37-D24BE0C4DC8C}" presName="parentLin" presStyleCnt="0"/>
      <dgm:spPr/>
      <dgm:t>
        <a:bodyPr/>
        <a:lstStyle/>
        <a:p>
          <a:endParaRPr lang="en-GB"/>
        </a:p>
      </dgm:t>
    </dgm:pt>
    <dgm:pt modelId="{89F448F2-C837-A842-959D-3BD89C1C73F2}" type="pres">
      <dgm:prSet presAssocID="{30CAD501-9284-CA42-BC37-D24BE0C4DC8C}" presName="parentLeftMargin" presStyleLbl="node1" presStyleIdx="0" presStyleCnt="3"/>
      <dgm:spPr/>
      <dgm:t>
        <a:bodyPr/>
        <a:lstStyle/>
        <a:p>
          <a:endParaRPr lang="en-US"/>
        </a:p>
      </dgm:t>
    </dgm:pt>
    <dgm:pt modelId="{6A9DF39B-9AD6-EB40-A020-55139D2DB6E5}" type="pres">
      <dgm:prSet presAssocID="{30CAD501-9284-CA42-BC37-D24BE0C4DC8C}" presName="parentText" presStyleLbl="node1" presStyleIdx="1" presStyleCnt="3">
        <dgm:presLayoutVars>
          <dgm:chMax val="0"/>
          <dgm:bulletEnabled val="1"/>
        </dgm:presLayoutVars>
      </dgm:prSet>
      <dgm:spPr/>
      <dgm:t>
        <a:bodyPr/>
        <a:lstStyle/>
        <a:p>
          <a:endParaRPr lang="en-US"/>
        </a:p>
      </dgm:t>
    </dgm:pt>
    <dgm:pt modelId="{C5DFDADA-9409-F448-8308-BC67960166CA}" type="pres">
      <dgm:prSet presAssocID="{30CAD501-9284-CA42-BC37-D24BE0C4DC8C}" presName="negativeSpace" presStyleCnt="0"/>
      <dgm:spPr/>
      <dgm:t>
        <a:bodyPr/>
        <a:lstStyle/>
        <a:p>
          <a:endParaRPr lang="en-GB"/>
        </a:p>
      </dgm:t>
    </dgm:pt>
    <dgm:pt modelId="{6376E485-5C43-6D42-B8DB-56FBCA3D28FB}" type="pres">
      <dgm:prSet presAssocID="{30CAD501-9284-CA42-BC37-D24BE0C4DC8C}" presName="childText" presStyleLbl="conFgAcc1" presStyleIdx="1" presStyleCnt="3">
        <dgm:presLayoutVars>
          <dgm:bulletEnabled val="1"/>
        </dgm:presLayoutVars>
      </dgm:prSet>
      <dgm:spPr/>
      <dgm:t>
        <a:bodyPr/>
        <a:lstStyle/>
        <a:p>
          <a:endParaRPr lang="en-US"/>
        </a:p>
      </dgm:t>
    </dgm:pt>
    <dgm:pt modelId="{7996B5DF-C204-BF4B-90E4-428623CCD091}" type="pres">
      <dgm:prSet presAssocID="{70E9DBBA-8C4E-634A-9EFF-27FC5775287E}" presName="spaceBetweenRectangles" presStyleCnt="0"/>
      <dgm:spPr/>
      <dgm:t>
        <a:bodyPr/>
        <a:lstStyle/>
        <a:p>
          <a:endParaRPr lang="en-GB"/>
        </a:p>
      </dgm:t>
    </dgm:pt>
    <dgm:pt modelId="{A28E41F2-50A3-8F41-BD86-15D2274EE7F9}" type="pres">
      <dgm:prSet presAssocID="{7FF72DFB-295B-A545-9023-2B0B9B54E9F0}" presName="parentLin" presStyleCnt="0"/>
      <dgm:spPr/>
      <dgm:t>
        <a:bodyPr/>
        <a:lstStyle/>
        <a:p>
          <a:endParaRPr lang="en-GB"/>
        </a:p>
      </dgm:t>
    </dgm:pt>
    <dgm:pt modelId="{89F67049-581A-8C43-B59B-F690793897AA}" type="pres">
      <dgm:prSet presAssocID="{7FF72DFB-295B-A545-9023-2B0B9B54E9F0}" presName="parentLeftMargin" presStyleLbl="node1" presStyleIdx="1" presStyleCnt="3"/>
      <dgm:spPr/>
      <dgm:t>
        <a:bodyPr/>
        <a:lstStyle/>
        <a:p>
          <a:endParaRPr lang="en-US"/>
        </a:p>
      </dgm:t>
    </dgm:pt>
    <dgm:pt modelId="{7C185183-84AF-FA40-B581-FBA0A53DFF2F}" type="pres">
      <dgm:prSet presAssocID="{7FF72DFB-295B-A545-9023-2B0B9B54E9F0}" presName="parentText" presStyleLbl="node1" presStyleIdx="2" presStyleCnt="3">
        <dgm:presLayoutVars>
          <dgm:chMax val="0"/>
          <dgm:bulletEnabled val="1"/>
        </dgm:presLayoutVars>
      </dgm:prSet>
      <dgm:spPr/>
      <dgm:t>
        <a:bodyPr/>
        <a:lstStyle/>
        <a:p>
          <a:endParaRPr lang="en-US"/>
        </a:p>
      </dgm:t>
    </dgm:pt>
    <dgm:pt modelId="{77454861-3942-B24A-90D2-9ECA69978931}" type="pres">
      <dgm:prSet presAssocID="{7FF72DFB-295B-A545-9023-2B0B9B54E9F0}" presName="negativeSpace" presStyleCnt="0"/>
      <dgm:spPr/>
      <dgm:t>
        <a:bodyPr/>
        <a:lstStyle/>
        <a:p>
          <a:endParaRPr lang="en-GB"/>
        </a:p>
      </dgm:t>
    </dgm:pt>
    <dgm:pt modelId="{5DF9D451-A977-BA41-B2E5-4EE28E905FCC}" type="pres">
      <dgm:prSet presAssocID="{7FF72DFB-295B-A545-9023-2B0B9B54E9F0}" presName="childText" presStyleLbl="conFgAcc1" presStyleIdx="2" presStyleCnt="3">
        <dgm:presLayoutVars>
          <dgm:bulletEnabled val="1"/>
        </dgm:presLayoutVars>
      </dgm:prSet>
      <dgm:spPr/>
      <dgm:t>
        <a:bodyPr/>
        <a:lstStyle/>
        <a:p>
          <a:endParaRPr lang="en-US"/>
        </a:p>
      </dgm:t>
    </dgm:pt>
  </dgm:ptLst>
  <dgm:cxnLst>
    <dgm:cxn modelId="{3C2E7539-8ACD-4C76-B764-D606C1B98144}" type="presOf" srcId="{30CAD501-9284-CA42-BC37-D24BE0C4DC8C}" destId="{89F448F2-C837-A842-959D-3BD89C1C73F2}" srcOrd="0" destOrd="0" presId="urn:microsoft.com/office/officeart/2005/8/layout/list1"/>
    <dgm:cxn modelId="{E7F31695-D1F1-4044-ABB8-14D6436BBA7E}" type="presOf" srcId="{A493C03A-9F10-E244-875E-755DBA209438}" destId="{371AE884-5F08-0D48-8A2C-84B4B32CD8AA}" srcOrd="0" destOrd="0" presId="urn:microsoft.com/office/officeart/2005/8/layout/list1"/>
    <dgm:cxn modelId="{BBFA3A64-47B6-4187-8DDF-4BE2F3C79E38}" type="presOf" srcId="{EAE7BF21-E121-BC4F-B9AC-754F08D7E011}" destId="{1141140F-EC14-974B-9221-A8349E3BEDB7}" srcOrd="0" destOrd="0" presId="urn:microsoft.com/office/officeart/2005/8/layout/list1"/>
    <dgm:cxn modelId="{3BCF8B8D-91A6-43E2-AAF8-7C9DA304458F}" type="presOf" srcId="{7FF72DFB-295B-A545-9023-2B0B9B54E9F0}" destId="{7C185183-84AF-FA40-B581-FBA0A53DFF2F}" srcOrd="1" destOrd="0" presId="urn:microsoft.com/office/officeart/2005/8/layout/list1"/>
    <dgm:cxn modelId="{58637F8A-7DCB-4038-82F0-08D95BC5D0DC}" type="presOf" srcId="{30CAD501-9284-CA42-BC37-D24BE0C4DC8C}" destId="{6A9DF39B-9AD6-EB40-A020-55139D2DB6E5}" srcOrd="1" destOrd="0" presId="urn:microsoft.com/office/officeart/2005/8/layout/list1"/>
    <dgm:cxn modelId="{2FA8833C-504B-49AE-8B7E-F3EE9800CEDC}" type="presOf" srcId="{230180B0-470A-5241-A9E9-93F0DC79545D}" destId="{5DF9D451-A977-BA41-B2E5-4EE28E905FCC}" srcOrd="0" destOrd="0" presId="urn:microsoft.com/office/officeart/2005/8/layout/list1"/>
    <dgm:cxn modelId="{D8DFACC8-BDAC-4725-B422-2C735D5CB884}" type="presOf" srcId="{19EA0AFB-C3A1-164B-B8B9-F43CBC78A24C}" destId="{1141140F-EC14-974B-9221-A8349E3BEDB7}" srcOrd="0" destOrd="1" presId="urn:microsoft.com/office/officeart/2005/8/layout/list1"/>
    <dgm:cxn modelId="{0659A6FA-7360-4F1B-8C08-C2D2C55A6535}" type="presOf" srcId="{B837765B-70DB-8B4D-BEB3-42F7A4F5AD2E}" destId="{6376E485-5C43-6D42-B8DB-56FBCA3D28FB}" srcOrd="0" destOrd="0" presId="urn:microsoft.com/office/officeart/2005/8/layout/list1"/>
    <dgm:cxn modelId="{FFD84BB5-656B-F640-AF38-CFD719D22F6C}" srcId="{30CAD501-9284-CA42-BC37-D24BE0C4DC8C}" destId="{B837765B-70DB-8B4D-BEB3-42F7A4F5AD2E}" srcOrd="0" destOrd="0" parTransId="{A920A018-2D00-EC48-B720-9D218C365819}" sibTransId="{C214104E-07A7-AC4F-ABFB-CDB828D369EC}"/>
    <dgm:cxn modelId="{911FC4C5-ECA3-A14C-9318-CECEB8FC54A6}" srcId="{7FF72DFB-295B-A545-9023-2B0B9B54E9F0}" destId="{230180B0-470A-5241-A9E9-93F0DC79545D}" srcOrd="0" destOrd="0" parTransId="{E06990EE-6B45-A146-9ED9-0F8F18E23755}" sibTransId="{EC52CCFD-5D26-7C47-ABAF-573842B9F367}"/>
    <dgm:cxn modelId="{92039D43-6A60-494F-8650-72E2B9423286}" srcId="{FA50E6CB-03C4-154E-95BC-1A9E3FC5517A}" destId="{7FF72DFB-295B-A545-9023-2B0B9B54E9F0}" srcOrd="2" destOrd="0" parTransId="{2C5DE54B-A6AC-A341-B590-A0F4C1E5AF4B}" sibTransId="{0EAB7424-D192-D64F-AA2B-32745688901B}"/>
    <dgm:cxn modelId="{22546AA6-0268-406D-A3B3-0E6B96FC452A}" type="presOf" srcId="{7FF72DFB-295B-A545-9023-2B0B9B54E9F0}" destId="{89F67049-581A-8C43-B59B-F690793897AA}" srcOrd="0" destOrd="0" presId="urn:microsoft.com/office/officeart/2005/8/layout/list1"/>
    <dgm:cxn modelId="{98F948D3-2D82-5C44-85EC-AF3A5CA7A5E7}" srcId="{A493C03A-9F10-E244-875E-755DBA209438}" destId="{19EA0AFB-C3A1-164B-B8B9-F43CBC78A24C}" srcOrd="1" destOrd="0" parTransId="{802983A9-B650-D349-99CD-B0DBE5F7E098}" sibTransId="{A5135371-5D53-1143-9BC2-444EE90D33F9}"/>
    <dgm:cxn modelId="{6D7552F5-CC9A-1842-B6B3-2810ACDFB662}" srcId="{FA50E6CB-03C4-154E-95BC-1A9E3FC5517A}" destId="{A493C03A-9F10-E244-875E-755DBA209438}" srcOrd="0" destOrd="0" parTransId="{AA6CF468-6B8A-9D4C-A9D8-9E567E01722B}" sibTransId="{C31C2DA1-B246-EA46-869C-CDE2F3B0DE05}"/>
    <dgm:cxn modelId="{FA6E7461-48DB-9A4B-AB31-F55E53278831}" srcId="{FA50E6CB-03C4-154E-95BC-1A9E3FC5517A}" destId="{30CAD501-9284-CA42-BC37-D24BE0C4DC8C}" srcOrd="1" destOrd="0" parTransId="{DB2F835D-1CF0-2743-ADB4-87E164D79BCE}" sibTransId="{70E9DBBA-8C4E-634A-9EFF-27FC5775287E}"/>
    <dgm:cxn modelId="{5136332C-4705-49C8-8BEC-50AAE0DF31B7}" type="presOf" srcId="{FA50E6CB-03C4-154E-95BC-1A9E3FC5517A}" destId="{F4940663-D949-F040-AB7B-7F8430E0C8AA}" srcOrd="0" destOrd="0" presId="urn:microsoft.com/office/officeart/2005/8/layout/list1"/>
    <dgm:cxn modelId="{1CB5A778-4DB2-9747-AA00-1AC4D90BA3E5}" srcId="{A493C03A-9F10-E244-875E-755DBA209438}" destId="{EAE7BF21-E121-BC4F-B9AC-754F08D7E011}" srcOrd="0" destOrd="0" parTransId="{841C7316-6478-3C44-BC4C-F86230306629}" sibTransId="{9F670E3B-0D6F-7F4E-8D50-B203D1D52059}"/>
    <dgm:cxn modelId="{35E533F3-518C-4BD6-9CA3-2DD166C8B242}" type="presOf" srcId="{98E306CE-9840-5448-824D-F6D28034DC8C}" destId="{6376E485-5C43-6D42-B8DB-56FBCA3D28FB}" srcOrd="0" destOrd="1" presId="urn:microsoft.com/office/officeart/2005/8/layout/list1"/>
    <dgm:cxn modelId="{E1E6E2CD-F610-9C4C-A783-9EEDCCA4AFE7}" srcId="{30CAD501-9284-CA42-BC37-D24BE0C4DC8C}" destId="{98E306CE-9840-5448-824D-F6D28034DC8C}" srcOrd="1" destOrd="0" parTransId="{D02ACC2B-29E6-0F41-9795-A2F7557D54CA}" sibTransId="{86929F0D-AB83-4449-85A3-5EB07013C2B4}"/>
    <dgm:cxn modelId="{12F0B5B8-170E-462B-A528-83EB8541487C}" type="presOf" srcId="{A493C03A-9F10-E244-875E-755DBA209438}" destId="{FB38F90B-325D-CE48-AFD1-263DB596A4EB}" srcOrd="1" destOrd="0" presId="urn:microsoft.com/office/officeart/2005/8/layout/list1"/>
    <dgm:cxn modelId="{B3776B80-A673-410B-8E73-C05C11877B6F}" type="presParOf" srcId="{F4940663-D949-F040-AB7B-7F8430E0C8AA}" destId="{D2F5F713-85F9-364C-B2F6-D60BBC389826}" srcOrd="0" destOrd="0" presId="urn:microsoft.com/office/officeart/2005/8/layout/list1"/>
    <dgm:cxn modelId="{DA22CE36-0999-4354-B303-132AFAC26F9B}" type="presParOf" srcId="{D2F5F713-85F9-364C-B2F6-D60BBC389826}" destId="{371AE884-5F08-0D48-8A2C-84B4B32CD8AA}" srcOrd="0" destOrd="0" presId="urn:microsoft.com/office/officeart/2005/8/layout/list1"/>
    <dgm:cxn modelId="{FEA305C0-2E9F-47BB-B90B-FD6AFD1F05C5}" type="presParOf" srcId="{D2F5F713-85F9-364C-B2F6-D60BBC389826}" destId="{FB38F90B-325D-CE48-AFD1-263DB596A4EB}" srcOrd="1" destOrd="0" presId="urn:microsoft.com/office/officeart/2005/8/layout/list1"/>
    <dgm:cxn modelId="{DCCA3EC4-A601-437A-B537-F56D31326738}" type="presParOf" srcId="{F4940663-D949-F040-AB7B-7F8430E0C8AA}" destId="{AC48DCA8-4CD2-A242-BC9F-F40375CECE38}" srcOrd="1" destOrd="0" presId="urn:microsoft.com/office/officeart/2005/8/layout/list1"/>
    <dgm:cxn modelId="{BF44AB3C-374A-4744-AF92-213CEDA4C20E}" type="presParOf" srcId="{F4940663-D949-F040-AB7B-7F8430E0C8AA}" destId="{1141140F-EC14-974B-9221-A8349E3BEDB7}" srcOrd="2" destOrd="0" presId="urn:microsoft.com/office/officeart/2005/8/layout/list1"/>
    <dgm:cxn modelId="{70F41A83-663D-4BD7-9A6A-D775D7F8D311}" type="presParOf" srcId="{F4940663-D949-F040-AB7B-7F8430E0C8AA}" destId="{12002C6B-DAC5-E243-B98E-CFD130EECF94}" srcOrd="3" destOrd="0" presId="urn:microsoft.com/office/officeart/2005/8/layout/list1"/>
    <dgm:cxn modelId="{851EF4A1-F695-4C02-854A-05C0195E2D56}" type="presParOf" srcId="{F4940663-D949-F040-AB7B-7F8430E0C8AA}" destId="{B6779C5A-0F94-3F4C-943C-99DFC131D29E}" srcOrd="4" destOrd="0" presId="urn:microsoft.com/office/officeart/2005/8/layout/list1"/>
    <dgm:cxn modelId="{D7051423-430C-4C01-A5D9-B07A8BCCF1B8}" type="presParOf" srcId="{B6779C5A-0F94-3F4C-943C-99DFC131D29E}" destId="{89F448F2-C837-A842-959D-3BD89C1C73F2}" srcOrd="0" destOrd="0" presId="urn:microsoft.com/office/officeart/2005/8/layout/list1"/>
    <dgm:cxn modelId="{8EF28012-3D6F-4132-B082-3D393610694D}" type="presParOf" srcId="{B6779C5A-0F94-3F4C-943C-99DFC131D29E}" destId="{6A9DF39B-9AD6-EB40-A020-55139D2DB6E5}" srcOrd="1" destOrd="0" presId="urn:microsoft.com/office/officeart/2005/8/layout/list1"/>
    <dgm:cxn modelId="{E532CBCD-C1A4-43FD-936F-7E6C517B5483}" type="presParOf" srcId="{F4940663-D949-F040-AB7B-7F8430E0C8AA}" destId="{C5DFDADA-9409-F448-8308-BC67960166CA}" srcOrd="5" destOrd="0" presId="urn:microsoft.com/office/officeart/2005/8/layout/list1"/>
    <dgm:cxn modelId="{36D7C396-3648-41C5-800C-9F78E34728B9}" type="presParOf" srcId="{F4940663-D949-F040-AB7B-7F8430E0C8AA}" destId="{6376E485-5C43-6D42-B8DB-56FBCA3D28FB}" srcOrd="6" destOrd="0" presId="urn:microsoft.com/office/officeart/2005/8/layout/list1"/>
    <dgm:cxn modelId="{E940DBFF-F45C-4C12-BEBB-185EA11F7D15}" type="presParOf" srcId="{F4940663-D949-F040-AB7B-7F8430E0C8AA}" destId="{7996B5DF-C204-BF4B-90E4-428623CCD091}" srcOrd="7" destOrd="0" presId="urn:microsoft.com/office/officeart/2005/8/layout/list1"/>
    <dgm:cxn modelId="{E5845675-6DEF-4023-B944-D8AE3E045E03}" type="presParOf" srcId="{F4940663-D949-F040-AB7B-7F8430E0C8AA}" destId="{A28E41F2-50A3-8F41-BD86-15D2274EE7F9}" srcOrd="8" destOrd="0" presId="urn:microsoft.com/office/officeart/2005/8/layout/list1"/>
    <dgm:cxn modelId="{003E24E2-38C4-450A-A775-3B11A325893F}" type="presParOf" srcId="{A28E41F2-50A3-8F41-BD86-15D2274EE7F9}" destId="{89F67049-581A-8C43-B59B-F690793897AA}" srcOrd="0" destOrd="0" presId="urn:microsoft.com/office/officeart/2005/8/layout/list1"/>
    <dgm:cxn modelId="{AAD78F8A-696B-4743-8587-0DB3560FDDAA}" type="presParOf" srcId="{A28E41F2-50A3-8F41-BD86-15D2274EE7F9}" destId="{7C185183-84AF-FA40-B581-FBA0A53DFF2F}" srcOrd="1" destOrd="0" presId="urn:microsoft.com/office/officeart/2005/8/layout/list1"/>
    <dgm:cxn modelId="{30F4E93E-B510-4009-A9DA-29EB24D84D0E}" type="presParOf" srcId="{F4940663-D949-F040-AB7B-7F8430E0C8AA}" destId="{77454861-3942-B24A-90D2-9ECA69978931}" srcOrd="9" destOrd="0" presId="urn:microsoft.com/office/officeart/2005/8/layout/list1"/>
    <dgm:cxn modelId="{21F18F96-B2D1-46E4-B552-53A7BC81E480}" type="presParOf" srcId="{F4940663-D949-F040-AB7B-7F8430E0C8AA}" destId="{5DF9D451-A977-BA41-B2E5-4EE28E905FCC}" srcOrd="10" destOrd="0" presId="urn:microsoft.com/office/officeart/2005/8/layout/list1"/>
  </dgm:cxnLst>
  <dgm:bg/>
  <dgm:whole/>
  <dgm:extLst>
    <a:ext uri="http://schemas.microsoft.com/office/drawing/2008/diagram">
      <dsp:dataModelExt xmlns:dsp="http://schemas.microsoft.com/office/drawing/2008/diagram" relId="rId133"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BBACA5BF-BB4A-0241-BABB-45DD64F78034}">
      <dgm:prSet phldrT="[Text]" custT="1"/>
      <dgm:spPr/>
      <dgm:t>
        <a:bodyPr/>
        <a:lstStyle/>
        <a:p>
          <a:r>
            <a:rPr lang="en-US" sz="1100">
              <a:latin typeface="Calibri"/>
              <a:cs typeface="Calibri"/>
            </a:rPr>
            <a:t>Holistic approaches</a:t>
          </a:r>
        </a:p>
      </dgm:t>
    </dgm:pt>
    <dgm:pt modelId="{B431DA8A-7BDF-114B-A178-702903A82B5E}" type="parTrans" cxnId="{1874AC5F-D84E-864E-A2BC-D181E36B44B6}">
      <dgm:prSet/>
      <dgm:spPr/>
      <dgm:t>
        <a:bodyPr/>
        <a:lstStyle/>
        <a:p>
          <a:endParaRPr lang="en-US"/>
        </a:p>
      </dgm:t>
    </dgm:pt>
    <dgm:pt modelId="{FEE413D1-2898-174F-9F3A-F1A70520692A}" type="sibTrans" cxnId="{1874AC5F-D84E-864E-A2BC-D181E36B44B6}">
      <dgm:prSet/>
      <dgm:spPr/>
      <dgm:t>
        <a:bodyPr/>
        <a:lstStyle/>
        <a:p>
          <a:endParaRPr lang="en-US"/>
        </a:p>
      </dgm:t>
    </dgm:pt>
    <dgm:pt modelId="{E3A64C9D-2AD4-EB47-80AE-5852CEE7B0DB}">
      <dgm:prSet phldrT="[Text]" custT="1"/>
      <dgm:spPr/>
      <dgm:t>
        <a:bodyPr/>
        <a:lstStyle/>
        <a:p>
          <a:r>
            <a:rPr lang="en-US" sz="1600" b="0">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8D7C43CF-5D09-E646-92A9-72ADDEDF112B}">
      <dgm:prSet custT="1"/>
      <dgm:spPr/>
      <dgm:t>
        <a:bodyPr/>
        <a:lstStyle/>
        <a:p>
          <a:r>
            <a:rPr lang="en-US" sz="1100">
              <a:latin typeface="Calibri"/>
              <a:cs typeface="Calibri"/>
            </a:rPr>
            <a:t>Ongoing learning and reflective practice</a:t>
          </a:r>
        </a:p>
      </dgm:t>
    </dgm:pt>
    <dgm:pt modelId="{BE515D63-A2FD-5544-BE70-DF32F2B6D5EC}" type="parTrans" cxnId="{5D7F7FCF-A5BA-424D-A8DF-76E0A162E6FA}">
      <dgm:prSet/>
      <dgm:spPr/>
      <dgm:t>
        <a:bodyPr/>
        <a:lstStyle/>
        <a:p>
          <a:endParaRPr lang="en-US"/>
        </a:p>
      </dgm:t>
    </dgm:pt>
    <dgm:pt modelId="{4035563D-84B1-7944-8DB2-4088B10E113D}" type="sibTrans" cxnId="{5D7F7FCF-A5BA-424D-A8DF-76E0A162E6FA}">
      <dgm:prSet/>
      <dgm:spPr/>
      <dgm:t>
        <a:bodyPr/>
        <a:lstStyle/>
        <a:p>
          <a:endParaRPr lang="en-US"/>
        </a:p>
      </dgm:t>
    </dgm:pt>
    <dgm:pt modelId="{609E69BE-5121-484F-8A39-ABAC421FC22D}">
      <dgm:prSet custT="1"/>
      <dgm:spPr/>
      <dgm:t>
        <a:bodyPr/>
        <a:lstStyle/>
        <a:p>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8CE4A5C8-083E-244B-A8E5-1F22A123F835}">
      <dgm:prSet custT="1"/>
      <dgm:spPr/>
      <dgm:t>
        <a:bodyPr/>
        <a:lstStyle/>
        <a:p>
          <a:r>
            <a:rPr lang="en-US" sz="1100">
              <a:latin typeface="Calibri"/>
              <a:cs typeface="Calibri"/>
            </a:rPr>
            <a:t>Learning environments</a:t>
          </a:r>
        </a:p>
      </dgm:t>
    </dgm:pt>
    <dgm:pt modelId="{8BBADD20-08D3-3B4B-BD03-ED0E7647E599}" type="parTrans" cxnId="{A8C6D678-F4F8-3041-9CFA-32A088C0C948}">
      <dgm:prSet/>
      <dgm:spPr/>
      <dgm:t>
        <a:bodyPr/>
        <a:lstStyle/>
        <a:p>
          <a:endParaRPr lang="en-US"/>
        </a:p>
      </dgm:t>
    </dgm:pt>
    <dgm:pt modelId="{8E288CA9-8E32-F040-AD86-E8EA3EFE1CB7}" type="sibTrans" cxnId="{A8C6D678-F4F8-3041-9CFA-32A088C0C948}">
      <dgm:prSet/>
      <dgm:spPr/>
      <dgm:t>
        <a:bodyPr/>
        <a:lstStyle/>
        <a:p>
          <a:endParaRPr lang="en-US"/>
        </a:p>
      </dgm:t>
    </dgm:pt>
    <dgm:pt modelId="{003D7B73-FB25-B144-92FE-13E9F90C2155}">
      <dgm:prSet custT="1"/>
      <dgm:spPr/>
      <dgm:t>
        <a:bodyPr/>
        <a:lstStyle/>
        <a:p>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CC7DD1F3-8EA0-054D-9E80-A5EB748B3878}">
      <dgm:prSet custT="1"/>
      <dgm:spPr/>
      <dgm:t>
        <a:bodyPr/>
        <a:lstStyle/>
        <a:p>
          <a:endParaRPr lang="en-US" sz="1100">
            <a:solidFill>
              <a:srgbClr val="000000"/>
            </a:solidFill>
            <a:latin typeface="Calibri"/>
            <a:cs typeface="Calibri"/>
          </a:endParaRPr>
        </a:p>
      </dgm:t>
    </dgm:pt>
    <dgm:pt modelId="{86D5FAC3-5F94-6B4F-AC04-BBF921BE13ED}" type="parTrans" cxnId="{BAE31677-0CE8-154E-9C2F-888F73B138E8}">
      <dgm:prSet/>
      <dgm:spPr/>
      <dgm:t>
        <a:bodyPr/>
        <a:lstStyle/>
        <a:p>
          <a:endParaRPr lang="en-US"/>
        </a:p>
      </dgm:t>
    </dgm:pt>
    <dgm:pt modelId="{5741AD44-9506-3741-8D57-3D5583FD19FB}" type="sibTrans" cxnId="{BAE31677-0CE8-154E-9C2F-888F73B138E8}">
      <dgm:prSet/>
      <dgm:spPr/>
      <dgm:t>
        <a:bodyPr/>
        <a:lstStyle/>
        <a:p>
          <a:endParaRPr lang="en-US"/>
        </a:p>
      </dgm:t>
    </dgm:pt>
    <dgm:pt modelId="{57E57AE7-ECAC-BA4F-B140-A8FD42D0A7BC}">
      <dgm:prSet phldrT="[Text]" custT="1"/>
      <dgm:spPr/>
      <dgm:t>
        <a:bodyPr/>
        <a:lstStyle/>
        <a:p>
          <a:r>
            <a:rPr lang="en-US" sz="1600" b="0">
              <a:latin typeface="Calibri"/>
              <a:cs typeface="Calibri"/>
            </a:rPr>
            <a:t>Practices</a:t>
          </a:r>
        </a:p>
      </dgm:t>
    </dgm:pt>
    <dgm:pt modelId="{0C11610E-8ECB-3545-AD05-5DFD6DFFFEE2}" type="sibTrans" cxnId="{752F6D2A-CBD2-1B49-892A-99BBBEE738B4}">
      <dgm:prSet/>
      <dgm:spPr/>
      <dgm:t>
        <a:bodyPr/>
        <a:lstStyle/>
        <a:p>
          <a:endParaRPr lang="en-US"/>
        </a:p>
      </dgm:t>
    </dgm:pt>
    <dgm:pt modelId="{79F96172-E71E-CA46-9357-AB48CDE0353B}" type="parTrans" cxnId="{752F6D2A-CBD2-1B49-892A-99BBBEE738B4}">
      <dgm:prSet/>
      <dgm:spPr/>
      <dgm:t>
        <a:bodyPr/>
        <a:lstStyle/>
        <a:p>
          <a:endParaRPr lang="en-US"/>
        </a:p>
      </dgm:t>
    </dgm:pt>
    <dgm:pt modelId="{84FC2DE5-4227-E742-8D41-864C686B3ED3}">
      <dgm:prSet custT="1"/>
      <dgm:spPr/>
      <dgm:t>
        <a:bodyPr/>
        <a:lstStyle/>
        <a:p>
          <a:r>
            <a:rPr lang="en-US" sz="1100">
              <a:latin typeface="Calibri"/>
              <a:cs typeface="Calibri"/>
            </a:rPr>
            <a:t>High expectations and equity</a:t>
          </a:r>
        </a:p>
      </dgm:t>
    </dgm:pt>
    <dgm:pt modelId="{0DACDD0D-F22E-2845-9881-D5C1656093B0}" type="sibTrans" cxnId="{D59128DD-30F9-834C-8206-1A7F61D2215C}">
      <dgm:prSet/>
      <dgm:spPr/>
      <dgm:t>
        <a:bodyPr/>
        <a:lstStyle/>
        <a:p>
          <a:endParaRPr lang="en-US"/>
        </a:p>
      </dgm:t>
    </dgm:pt>
    <dgm:pt modelId="{846BCDD1-7F38-284F-9A2B-54A78C874305}" type="parTrans" cxnId="{D59128DD-30F9-834C-8206-1A7F61D2215C}">
      <dgm:prSet/>
      <dgm:spPr/>
      <dgm:t>
        <a:bodyPr/>
        <a:lstStyle/>
        <a:p>
          <a:endParaRPr lang="en-US"/>
        </a:p>
      </dgm:t>
    </dgm:pt>
    <dgm:pt modelId="{80105BC2-EC4B-964E-A03A-3A9B73DF638F}">
      <dgm:prSet phldrT="[Text]" custT="1"/>
      <dgm:spPr/>
      <dgm:t>
        <a:bodyPr/>
        <a:lstStyle/>
        <a:p>
          <a:r>
            <a:rPr lang="en-US" sz="1600" b="0">
              <a:latin typeface="Calibri"/>
              <a:cs typeface="Calibri"/>
            </a:rPr>
            <a:t>Principles</a:t>
          </a:r>
        </a:p>
      </dgm:t>
    </dgm:pt>
    <dgm:pt modelId="{DB92C463-611D-EA4C-BF4A-6BED3D653989}" type="sibTrans" cxnId="{2CC1CFB1-8BFD-B94F-A4C7-3407A72DCCEA}">
      <dgm:prSet/>
      <dgm:spPr/>
      <dgm:t>
        <a:bodyPr/>
        <a:lstStyle/>
        <a:p>
          <a:endParaRPr lang="en-US"/>
        </a:p>
      </dgm:t>
    </dgm:pt>
    <dgm:pt modelId="{92B85809-1A6D-8D47-B0E0-9F82A81203D3}" type="parTrans" cxnId="{2CC1CFB1-8BFD-B94F-A4C7-3407A72DCCEA}">
      <dgm:prSet/>
      <dgm:spPr/>
      <dgm:t>
        <a:bodyPr/>
        <a:lstStyle/>
        <a:p>
          <a:endParaRPr lang="en-US"/>
        </a:p>
      </dgm:t>
    </dgm:pt>
    <dgm:pt modelId="{8D9C408A-7828-A641-884D-BA32093B0FA1}">
      <dgm:prSet phldrT="[Text]" custT="1"/>
      <dgm:spPr/>
      <dgm:t>
        <a:bodyPr/>
        <a:lstStyle/>
        <a:p>
          <a:endParaRPr lang="en-US" sz="1100">
            <a:solidFill>
              <a:srgbClr val="000000"/>
            </a:solidFill>
            <a:latin typeface="Calibri"/>
            <a:cs typeface="Calibri"/>
          </a:endParaRPr>
        </a:p>
      </dgm:t>
    </dgm:pt>
    <dgm:pt modelId="{11B110A4-E9ED-D84E-A2BA-A29CF15195D5}" type="parTrans" cxnId="{54DCF272-ACAE-9542-BD53-E96461AC1DA0}">
      <dgm:prSet/>
      <dgm:spPr/>
      <dgm:t>
        <a:bodyPr/>
        <a:lstStyle/>
        <a:p>
          <a:endParaRPr lang="en-US"/>
        </a:p>
      </dgm:t>
    </dgm:pt>
    <dgm:pt modelId="{8D4CB620-D4E4-B846-B68F-883109F0B0A7}" type="sibTrans" cxnId="{54DCF272-ACAE-9542-BD53-E96461AC1DA0}">
      <dgm:prSet/>
      <dgm:spPr/>
      <dgm:t>
        <a:bodyPr/>
        <a:lstStyle/>
        <a:p>
          <a:endParaRPr lang="en-US"/>
        </a:p>
      </dgm:t>
    </dgm:pt>
    <dgm:pt modelId="{71EA1FD1-346A-3047-8F20-BF7C6A6951F4}">
      <dgm:prSet phldrT="[Text]" custT="1"/>
      <dgm:spPr/>
      <dgm:t>
        <a:bodyPr/>
        <a:lstStyle/>
        <a:p>
          <a:endParaRPr lang="en-US" sz="1100">
            <a:solidFill>
              <a:srgbClr val="000000"/>
            </a:solidFill>
            <a:latin typeface="Calibri"/>
            <a:cs typeface="Calibri"/>
          </a:endParaRPr>
        </a:p>
      </dgm:t>
    </dgm:pt>
    <dgm:pt modelId="{24B90E0F-6540-5A4C-9C41-A22DB4CA1F5B}" type="parTrans" cxnId="{1ED8B9A9-2464-FB4C-88E6-82CA03CB8AE3}">
      <dgm:prSet/>
      <dgm:spPr/>
      <dgm:t>
        <a:bodyPr/>
        <a:lstStyle/>
        <a:p>
          <a:endParaRPr lang="en-US"/>
        </a:p>
      </dgm:t>
    </dgm:pt>
    <dgm:pt modelId="{D03AFEBE-42D2-0948-82A2-DA50662052D3}" type="sibTrans" cxnId="{1ED8B9A9-2464-FB4C-88E6-82CA03CB8AE3}">
      <dgm:prSet/>
      <dgm:spPr/>
      <dgm:t>
        <a:bodyPr/>
        <a:lstStyle/>
        <a:p>
          <a:endParaRPr lang="en-US"/>
        </a:p>
      </dgm:t>
    </dgm:pt>
    <dgm:pt modelId="{AB38E399-8E57-484B-B642-ADED9518E74B}">
      <dgm:prSet phldrT="[Text]" custT="1"/>
      <dgm:spPr/>
      <dgm:t>
        <a:bodyPr/>
        <a:lstStyle/>
        <a:p>
          <a:endParaRPr lang="en-US" sz="1200">
            <a:solidFill>
              <a:srgbClr val="000000"/>
            </a:solidFill>
            <a:latin typeface="Calibri"/>
            <a:cs typeface="Calibri"/>
          </a:endParaRPr>
        </a:p>
      </dgm:t>
    </dgm:pt>
    <dgm:pt modelId="{BAC1CE1E-B120-AA43-B172-3A3DF201C650}" type="parTrans" cxnId="{1071D9CD-E7FA-4043-92CB-66EB54548AC2}">
      <dgm:prSet/>
      <dgm:spPr/>
      <dgm:t>
        <a:bodyPr/>
        <a:lstStyle/>
        <a:p>
          <a:endParaRPr lang="en-US"/>
        </a:p>
      </dgm:t>
    </dgm:pt>
    <dgm:pt modelId="{A205CFBA-37BB-5241-936B-CF56859308B1}" type="sibTrans" cxnId="{1071D9CD-E7FA-4043-92CB-66EB54548AC2}">
      <dgm:prSet/>
      <dgm:spPr/>
      <dgm:t>
        <a:bodyPr/>
        <a:lstStyle/>
        <a:p>
          <a:endParaRPr lang="en-US"/>
        </a:p>
      </dgm:t>
    </dgm:pt>
    <dgm:pt modelId="{7BDD8934-ABAB-8D47-9DA8-C58B82F2FA3E}">
      <dgm:prSet phldrT="[Text]" custT="1"/>
      <dgm:spPr/>
      <dgm:t>
        <a:bodyPr/>
        <a:lstStyle/>
        <a:p>
          <a:endParaRPr lang="en-US" sz="1100">
            <a:solidFill>
              <a:srgbClr val="000000"/>
            </a:solidFill>
            <a:latin typeface="Calibri"/>
            <a:cs typeface="Calibri"/>
          </a:endParaRPr>
        </a:p>
      </dgm:t>
    </dgm:pt>
    <dgm:pt modelId="{79177ECA-6413-6445-B8B7-251A014C5ECF}" type="parTrans" cxnId="{CDA73CCC-73C0-5B43-8647-40CF5411125C}">
      <dgm:prSet/>
      <dgm:spPr/>
      <dgm:t>
        <a:bodyPr/>
        <a:lstStyle/>
        <a:p>
          <a:endParaRPr lang="en-US"/>
        </a:p>
      </dgm:t>
    </dgm:pt>
    <dgm:pt modelId="{9CEDB439-3592-4D41-A21E-B1EA72ED7D9A}" type="sibTrans" cxnId="{CDA73CCC-73C0-5B43-8647-40CF5411125C}">
      <dgm:prSet/>
      <dgm:spPr/>
      <dgm:t>
        <a:bodyPr/>
        <a:lstStyle/>
        <a:p>
          <a:endParaRPr lang="en-US"/>
        </a:p>
      </dgm:t>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A8C6D678-F4F8-3041-9CFA-32A088C0C948}" srcId="{57E57AE7-ECAC-BA4F-B140-A8FD42D0A7BC}" destId="{8CE4A5C8-083E-244B-A8E5-1F22A123F835}" srcOrd="3" destOrd="0" parTransId="{8BBADD20-08D3-3B4B-BD03-ED0E7647E599}" sibTransId="{8E288CA9-8E32-F040-AD86-E8EA3EFE1CB7}"/>
    <dgm:cxn modelId="{45485B94-DBA9-4282-9A8C-D8ED7D3F2D11}" type="presOf" srcId="{57E57AE7-ECAC-BA4F-B140-A8FD42D0A7BC}" destId="{F4FC48D1-88EA-DF42-8724-23A07B0C1F47}" srcOrd="0" destOrd="0" presId="urn:microsoft.com/office/officeart/2005/8/layout/hList1"/>
    <dgm:cxn modelId="{A28D2901-8A83-A94B-A3AB-33048DF3B4A6}" srcId="{57E57AE7-ECAC-BA4F-B140-A8FD42D0A7BC}" destId="{609E69BE-5121-484F-8A39-ABAC421FC22D}" srcOrd="2" destOrd="0" parTransId="{EAF18055-BC5E-8B45-9F88-B60928CC5133}" sibTransId="{36B09A3D-E9B8-0941-8214-26D89D0ECF50}"/>
    <dgm:cxn modelId="{D59128DD-30F9-834C-8206-1A7F61D2215C}" srcId="{80105BC2-EC4B-964E-A03A-3A9B73DF638F}" destId="{84FC2DE5-4227-E742-8D41-864C686B3ED3}" srcOrd="1" destOrd="0" parTransId="{846BCDD1-7F38-284F-9A2B-54A78C874305}" sibTransId="{0DACDD0D-F22E-2845-9881-D5C1656093B0}"/>
    <dgm:cxn modelId="{1071D9CD-E7FA-4043-92CB-66EB54548AC2}" srcId="{80105BC2-EC4B-964E-A03A-3A9B73DF638F}" destId="{AB38E399-8E57-484B-B642-ADED9518E74B}" srcOrd="0" destOrd="0" parTransId="{BAC1CE1E-B120-AA43-B172-3A3DF201C650}" sibTransId="{A205CFBA-37BB-5241-936B-CF56859308B1}"/>
    <dgm:cxn modelId="{175D7AED-F40B-43D5-B810-D1BEC374153C}" type="presOf" srcId="{71EA1FD1-346A-3047-8F20-BF7C6A6951F4}" destId="{9928A7C4-B514-C940-A8C1-11C89D2221BD}" srcOrd="0" destOrd="1" presId="urn:microsoft.com/office/officeart/2005/8/layout/hList1"/>
    <dgm:cxn modelId="{54DCF272-ACAE-9542-BD53-E96461AC1DA0}" srcId="{57E57AE7-ECAC-BA4F-B140-A8FD42D0A7BC}" destId="{8D9C408A-7828-A641-884D-BA32093B0FA1}" srcOrd="0" destOrd="0" parTransId="{11B110A4-E9ED-D84E-A2BA-A29CF15195D5}" sibTransId="{8D4CB620-D4E4-B846-B68F-883109F0B0A7}"/>
    <dgm:cxn modelId="{24F1AA12-A034-4D1F-81C1-C3B794E9ACC7}" type="presOf" srcId="{AB38E399-8E57-484B-B642-ADED9518E74B}" destId="{50527C3D-56B2-5342-9A1B-5DCBF8D39CD9}" srcOrd="0" destOrd="0" presId="urn:microsoft.com/office/officeart/2005/8/layout/hList1"/>
    <dgm:cxn modelId="{2CC1CFB1-8BFD-B94F-A4C7-3407A72DCCEA}" srcId="{EFD626BE-9B15-8A43-B150-1B6E124746C9}" destId="{80105BC2-EC4B-964E-A03A-3A9B73DF638F}" srcOrd="0" destOrd="0" parTransId="{92B85809-1A6D-8D47-B0E0-9F82A81203D3}" sibTransId="{DB92C463-611D-EA4C-BF4A-6BED3D653989}"/>
    <dgm:cxn modelId="{7C7D6490-EC4C-4679-9D67-813B81506F34}" type="presOf" srcId="{8D9C408A-7828-A641-884D-BA32093B0FA1}" destId="{6450B526-CF46-FC4E-A4D1-194D5E6A1D44}" srcOrd="0" destOrd="0" presId="urn:microsoft.com/office/officeart/2005/8/layout/hList1"/>
    <dgm:cxn modelId="{BAE31677-0CE8-154E-9C2F-888F73B138E8}" srcId="{E3A64C9D-2AD4-EB47-80AE-5852CEE7B0DB}" destId="{CC7DD1F3-8EA0-054D-9E80-A5EB748B3878}" srcOrd="3" destOrd="0" parTransId="{86D5FAC3-5F94-6B4F-AC04-BBF921BE13ED}" sibTransId="{5741AD44-9506-3741-8D57-3D5583FD19FB}"/>
    <dgm:cxn modelId="{2AD9A13E-B209-184C-90FC-DB1809A23E1B}" srcId="{EFD626BE-9B15-8A43-B150-1B6E124746C9}" destId="{E3A64C9D-2AD4-EB47-80AE-5852CEE7B0DB}" srcOrd="2" destOrd="0" parTransId="{24B94613-3429-6345-8BCC-6B0437E706E6}" sibTransId="{5E19C90C-95A7-CF46-8500-2E56EC07E442}"/>
    <dgm:cxn modelId="{CDA73CCC-73C0-5B43-8647-40CF5411125C}" srcId="{E3A64C9D-2AD4-EB47-80AE-5852CEE7B0DB}" destId="{7BDD8934-ABAB-8D47-9DA8-C58B82F2FA3E}" srcOrd="0" destOrd="0" parTransId="{79177ECA-6413-6445-B8B7-251A014C5ECF}" sibTransId="{9CEDB439-3592-4D41-A21E-B1EA72ED7D9A}"/>
    <dgm:cxn modelId="{5D7F7FCF-A5BA-424D-A8DF-76E0A162E6FA}" srcId="{80105BC2-EC4B-964E-A03A-3A9B73DF638F}" destId="{8D7C43CF-5D09-E646-92A9-72ADDEDF112B}" srcOrd="2" destOrd="0" parTransId="{BE515D63-A2FD-5544-BE70-DF32F2B6D5EC}" sibTransId="{4035563D-84B1-7944-8DB2-4088B10E113D}"/>
    <dgm:cxn modelId="{CD3C0509-6938-4093-B106-45581DF372AB}" type="presOf" srcId="{CC7DD1F3-8EA0-054D-9E80-A5EB748B3878}" destId="{9928A7C4-B514-C940-A8C1-11C89D2221BD}" srcOrd="0" destOrd="3" presId="urn:microsoft.com/office/officeart/2005/8/layout/hList1"/>
    <dgm:cxn modelId="{485545B1-9521-489D-8736-1C19B334A908}" type="presOf" srcId="{80105BC2-EC4B-964E-A03A-3A9B73DF638F}" destId="{23DDE379-BC3C-7745-A3FD-F65EBE30766E}" srcOrd="0" destOrd="0" presId="urn:microsoft.com/office/officeart/2005/8/layout/hList1"/>
    <dgm:cxn modelId="{1CF76FD0-A954-534E-9710-D6D1FFB719D5}" srcId="{E3A64C9D-2AD4-EB47-80AE-5852CEE7B0DB}" destId="{003D7B73-FB25-B144-92FE-13E9F90C2155}" srcOrd="2" destOrd="0" parTransId="{BC6A5A32-01B8-7B4E-BEE9-DAE98DC22BDB}" sibTransId="{3BE17AB7-291C-FB47-8250-2334822B08CD}"/>
    <dgm:cxn modelId="{752F6D2A-CBD2-1B49-892A-99BBBEE738B4}" srcId="{EFD626BE-9B15-8A43-B150-1B6E124746C9}" destId="{57E57AE7-ECAC-BA4F-B140-A8FD42D0A7BC}" srcOrd="1" destOrd="0" parTransId="{79F96172-E71E-CA46-9357-AB48CDE0353B}" sibTransId="{0C11610E-8ECB-3545-AD05-5DFD6DFFFEE2}"/>
    <dgm:cxn modelId="{9DF983C8-2B1A-40FA-A9A2-9C18F819184D}" type="presOf" srcId="{609E69BE-5121-484F-8A39-ABAC421FC22D}" destId="{6450B526-CF46-FC4E-A4D1-194D5E6A1D44}" srcOrd="0" destOrd="2" presId="urn:microsoft.com/office/officeart/2005/8/layout/hList1"/>
    <dgm:cxn modelId="{8E2A1A0A-EC7E-4387-A4E1-8E5C1766D079}" type="presOf" srcId="{8D7C43CF-5D09-E646-92A9-72ADDEDF112B}" destId="{50527C3D-56B2-5342-9A1B-5DCBF8D39CD9}" srcOrd="0" destOrd="2" presId="urn:microsoft.com/office/officeart/2005/8/layout/hList1"/>
    <dgm:cxn modelId="{1874AC5F-D84E-864E-A2BC-D181E36B44B6}" srcId="{57E57AE7-ECAC-BA4F-B140-A8FD42D0A7BC}" destId="{BBACA5BF-BB4A-0241-BABB-45DD64F78034}" srcOrd="1" destOrd="0" parTransId="{B431DA8A-7BDF-114B-A178-702903A82B5E}" sibTransId="{FEE413D1-2898-174F-9F3A-F1A70520692A}"/>
    <dgm:cxn modelId="{8048DC52-7FF0-4BD6-B6A1-1060BABF0287}" type="presOf" srcId="{003D7B73-FB25-B144-92FE-13E9F90C2155}" destId="{9928A7C4-B514-C940-A8C1-11C89D2221BD}" srcOrd="0" destOrd="2" presId="urn:microsoft.com/office/officeart/2005/8/layout/hList1"/>
    <dgm:cxn modelId="{BD590015-F320-4C36-9F8D-6F17B33ED77E}" type="presOf" srcId="{E3A64C9D-2AD4-EB47-80AE-5852CEE7B0DB}" destId="{D0C1405E-CC2A-7547-BFA1-CA1042D60DF2}" srcOrd="0" destOrd="0" presId="urn:microsoft.com/office/officeart/2005/8/layout/hList1"/>
    <dgm:cxn modelId="{BAB662FE-0C1E-4BD5-A88E-D70B86D26FBC}" type="presOf" srcId="{BBACA5BF-BB4A-0241-BABB-45DD64F78034}" destId="{6450B526-CF46-FC4E-A4D1-194D5E6A1D44}" srcOrd="0" destOrd="1" presId="urn:microsoft.com/office/officeart/2005/8/layout/hList1"/>
    <dgm:cxn modelId="{018522DD-E2ED-45FF-BBDD-DAD7A2D1FB1B}" type="presOf" srcId="{84FC2DE5-4227-E742-8D41-864C686B3ED3}" destId="{50527C3D-56B2-5342-9A1B-5DCBF8D39CD9}" srcOrd="0" destOrd="1" presId="urn:microsoft.com/office/officeart/2005/8/layout/hList1"/>
    <dgm:cxn modelId="{5BF21E70-D4AA-48BA-9548-F024DE603ADD}" type="presOf" srcId="{EFD626BE-9B15-8A43-B150-1B6E124746C9}" destId="{A678474D-F59A-DA45-8E91-D6B3590C5660}" srcOrd="0" destOrd="0" presId="urn:microsoft.com/office/officeart/2005/8/layout/hList1"/>
    <dgm:cxn modelId="{1ED8B9A9-2464-FB4C-88E6-82CA03CB8AE3}" srcId="{E3A64C9D-2AD4-EB47-80AE-5852CEE7B0DB}" destId="{71EA1FD1-346A-3047-8F20-BF7C6A6951F4}" srcOrd="1" destOrd="0" parTransId="{24B90E0F-6540-5A4C-9C41-A22DB4CA1F5B}" sibTransId="{D03AFEBE-42D2-0948-82A2-DA50662052D3}"/>
    <dgm:cxn modelId="{068B0BC4-BC83-4D29-AF80-D97673BC1AFF}" type="presOf" srcId="{7BDD8934-ABAB-8D47-9DA8-C58B82F2FA3E}" destId="{9928A7C4-B514-C940-A8C1-11C89D2221BD}" srcOrd="0" destOrd="0" presId="urn:microsoft.com/office/officeart/2005/8/layout/hList1"/>
    <dgm:cxn modelId="{71D24A23-A291-48FD-A6A5-4A15D9861C9A}" type="presOf" srcId="{8CE4A5C8-083E-244B-A8E5-1F22A123F835}" destId="{6450B526-CF46-FC4E-A4D1-194D5E6A1D44}" srcOrd="0" destOrd="3" presId="urn:microsoft.com/office/officeart/2005/8/layout/hList1"/>
    <dgm:cxn modelId="{94E1B4CD-6C81-484F-833A-C1DE89C8C619}" type="presParOf" srcId="{A678474D-F59A-DA45-8E91-D6B3590C5660}" destId="{A2993961-6D02-244B-8502-9401BFEB41CB}" srcOrd="0" destOrd="0" presId="urn:microsoft.com/office/officeart/2005/8/layout/hList1"/>
    <dgm:cxn modelId="{3E36C6A1-15F1-4D2D-9E94-2582D8787113}" type="presParOf" srcId="{A2993961-6D02-244B-8502-9401BFEB41CB}" destId="{23DDE379-BC3C-7745-A3FD-F65EBE30766E}" srcOrd="0" destOrd="0" presId="urn:microsoft.com/office/officeart/2005/8/layout/hList1"/>
    <dgm:cxn modelId="{27990932-32F4-4F50-B30B-E69914539FC5}" type="presParOf" srcId="{A2993961-6D02-244B-8502-9401BFEB41CB}" destId="{50527C3D-56B2-5342-9A1B-5DCBF8D39CD9}" srcOrd="1" destOrd="0" presId="urn:microsoft.com/office/officeart/2005/8/layout/hList1"/>
    <dgm:cxn modelId="{A2867812-7D16-446C-B155-7300A0DF3B74}" type="presParOf" srcId="{A678474D-F59A-DA45-8E91-D6B3590C5660}" destId="{7881B4ED-4BE5-C04A-93F6-DFA1ADA80B0A}" srcOrd="1" destOrd="0" presId="urn:microsoft.com/office/officeart/2005/8/layout/hList1"/>
    <dgm:cxn modelId="{1940835F-6A47-4686-AAE3-F6E2361B19BB}" type="presParOf" srcId="{A678474D-F59A-DA45-8E91-D6B3590C5660}" destId="{6F4D7BC3-900E-2F43-A11F-F3C4A90D62E4}" srcOrd="2" destOrd="0" presId="urn:microsoft.com/office/officeart/2005/8/layout/hList1"/>
    <dgm:cxn modelId="{4BC2C24D-7EA4-4872-A8DE-68C3A35FE651}" type="presParOf" srcId="{6F4D7BC3-900E-2F43-A11F-F3C4A90D62E4}" destId="{F4FC48D1-88EA-DF42-8724-23A07B0C1F47}" srcOrd="0" destOrd="0" presId="urn:microsoft.com/office/officeart/2005/8/layout/hList1"/>
    <dgm:cxn modelId="{47E30DB0-BA9A-4634-AD3F-9E4B87F7217E}" type="presParOf" srcId="{6F4D7BC3-900E-2F43-A11F-F3C4A90D62E4}" destId="{6450B526-CF46-FC4E-A4D1-194D5E6A1D44}" srcOrd="1" destOrd="0" presId="urn:microsoft.com/office/officeart/2005/8/layout/hList1"/>
    <dgm:cxn modelId="{FBE7571A-4EE1-4F70-937A-70991D43E58F}" type="presParOf" srcId="{A678474D-F59A-DA45-8E91-D6B3590C5660}" destId="{83B15365-0AA9-4247-ABCE-4E5CA0731664}" srcOrd="3" destOrd="0" presId="urn:microsoft.com/office/officeart/2005/8/layout/hList1"/>
    <dgm:cxn modelId="{9BBA507E-54EB-4F8E-9E4F-9CB1B4E92B67}" type="presParOf" srcId="{A678474D-F59A-DA45-8E91-D6B3590C5660}" destId="{A68437BB-07E5-F344-BF4A-F045B5C8DF71}" srcOrd="4" destOrd="0" presId="urn:microsoft.com/office/officeart/2005/8/layout/hList1"/>
    <dgm:cxn modelId="{135EE0DC-EE8C-4C4B-BE88-42667477332C}" type="presParOf" srcId="{A68437BB-07E5-F344-BF4A-F045B5C8DF71}" destId="{D0C1405E-CC2A-7547-BFA1-CA1042D60DF2}" srcOrd="0" destOrd="0" presId="urn:microsoft.com/office/officeart/2005/8/layout/hList1"/>
    <dgm:cxn modelId="{E291952B-1BC8-45CA-8D36-D7FCD71CAE71}"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138"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5"/>
      <dgm:spPr/>
      <dgm:t>
        <a:bodyPr/>
        <a:lstStyle/>
        <a:p>
          <a:endParaRPr lang="en-US"/>
        </a:p>
      </dgm:t>
    </dgm:pt>
    <dgm:pt modelId="{E2D4533D-6693-CC4F-8964-B766E4DA47E1}" type="pres">
      <dgm:prSet presAssocID="{5DE2A096-3794-3F43-A1FC-151D49A1704D}" presName="parentText" presStyleLbl="node1" presStyleIdx="0" presStyleCnt="5">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5">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5"/>
      <dgm:spPr/>
      <dgm:t>
        <a:bodyPr/>
        <a:lstStyle/>
        <a:p>
          <a:endParaRPr lang="en-US"/>
        </a:p>
      </dgm:t>
    </dgm:pt>
    <dgm:pt modelId="{7743FF79-A563-C042-8087-050CC832BD22}" type="pres">
      <dgm:prSet presAssocID="{FDC3B26F-E14E-1749-ABFD-2FAB8E8AD5C7}" presName="parentText" presStyleLbl="node1" presStyleIdx="1" presStyleCnt="5">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5">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1" presStyleCnt="5"/>
      <dgm:spPr/>
      <dgm:t>
        <a:bodyPr/>
        <a:lstStyle/>
        <a:p>
          <a:endParaRPr lang="en-US"/>
        </a:p>
      </dgm:t>
    </dgm:pt>
    <dgm:pt modelId="{B148D4A5-4DC8-D549-92C5-873C2DB00C99}" type="pres">
      <dgm:prSet presAssocID="{DBE57DD0-FFA1-C442-8C0B-272C12A88874}" presName="parentText" presStyleLbl="node1" presStyleIdx="2" presStyleCnt="5">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2" presStyleCnt="5">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2" presStyleCnt="5"/>
      <dgm:spPr/>
      <dgm:t>
        <a:bodyPr/>
        <a:lstStyle/>
        <a:p>
          <a:endParaRPr lang="en-US"/>
        </a:p>
      </dgm:t>
    </dgm:pt>
    <dgm:pt modelId="{01B6096E-CB72-1549-B8FC-FD9DF91317D4}" type="pres">
      <dgm:prSet presAssocID="{A21C9532-6D76-444D-B0E8-25109BF55E59}" presName="parentText" presStyleLbl="node1" presStyleIdx="3" presStyleCnt="5">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3" presStyleCnt="5">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3" presStyleCnt="5"/>
      <dgm:spPr/>
      <dgm:t>
        <a:bodyPr/>
        <a:lstStyle/>
        <a:p>
          <a:endParaRPr lang="en-US"/>
        </a:p>
      </dgm:t>
    </dgm:pt>
    <dgm:pt modelId="{E383B900-CF4D-5F44-B33F-96C92C3A4973}" type="pres">
      <dgm:prSet presAssocID="{32C2CB8C-6DD6-BF45-9DEF-7C3E4CB5D486}" presName="parentText" presStyleLbl="node1" presStyleIdx="4" presStyleCnt="5">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4" presStyleCnt="5">
        <dgm:presLayoutVars>
          <dgm:bulletEnabled val="1"/>
        </dgm:presLayoutVars>
      </dgm:prSet>
      <dgm:spPr/>
      <dgm:t>
        <a:bodyPr/>
        <a:lstStyle/>
        <a:p>
          <a:endParaRPr lang="en-US"/>
        </a:p>
      </dgm:t>
    </dgm:pt>
  </dgm:ptLst>
  <dgm:cxnLst>
    <dgm:cxn modelId="{187405B3-0483-4D65-93A3-452DB7B32464}" type="presOf" srcId="{5DE2A096-3794-3F43-A1FC-151D49A1704D}" destId="{7363BC44-FB1A-C347-B928-D35F97668A29}"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3568CA04-2D78-184B-B339-54AE2A5397F3}" srcId="{A21C9532-6D76-444D-B0E8-25109BF55E59}" destId="{1DA66BCD-729B-4E49-B066-2D3923015A14}" srcOrd="0" destOrd="0" parTransId="{D3F0E7A1-6C7A-6A4D-9832-5AF425E3A071}" sibTransId="{06F80C3A-B758-9744-A9D4-2A2917C20875}"/>
    <dgm:cxn modelId="{B5B4E2C5-1F42-48AF-9233-4FCD04BB5561}" type="presOf" srcId="{A9323E13-E59C-8D44-A571-4CA44D5128B4}" destId="{B323B976-97E6-894B-8052-6B6CA23346B6}"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AF31E0FB-626F-4DB4-8A55-0F21392D3592}" type="presOf" srcId="{1DA66BCD-729B-4E49-B066-2D3923015A14}" destId="{DC3B697C-B7C3-164F-AD9C-80A128F2F2AB}" srcOrd="0" destOrd="0" presId="urn:microsoft.com/office/officeart/2005/8/layout/list1"/>
    <dgm:cxn modelId="{B13B9BA1-9C57-42D0-BBE5-854F4886E592}" type="presOf" srcId="{A21C9532-6D76-444D-B0E8-25109BF55E59}" destId="{01B6096E-CB72-1549-B8FC-FD9DF91317D4}" srcOrd="1" destOrd="0" presId="urn:microsoft.com/office/officeart/2005/8/layout/list1"/>
    <dgm:cxn modelId="{9E8ED246-447E-4467-B5A1-8F99E476F2C2}" type="presOf" srcId="{5DE2A096-3794-3F43-A1FC-151D49A1704D}" destId="{E2D4533D-6693-CC4F-8964-B766E4DA47E1}" srcOrd="1" destOrd="0" presId="urn:microsoft.com/office/officeart/2005/8/layout/list1"/>
    <dgm:cxn modelId="{1B456B69-A91E-49BA-B691-EE383851CA4D}" type="presOf" srcId="{FDC3B26F-E14E-1749-ABFD-2FAB8E8AD5C7}" destId="{2E3F1015-8DA0-0649-BD76-F77EC77243D7}" srcOrd="0" destOrd="0" presId="urn:microsoft.com/office/officeart/2005/8/layout/list1"/>
    <dgm:cxn modelId="{17F9181F-8A3A-4073-B5F8-43BC19FBC6D6}" type="presOf" srcId="{DBE57DD0-FFA1-C442-8C0B-272C12A88874}" destId="{CC7EF453-E086-884E-AF0E-74B624C03113}" srcOrd="0" destOrd="0" presId="urn:microsoft.com/office/officeart/2005/8/layout/list1"/>
    <dgm:cxn modelId="{917DF31F-2F7D-4225-A57C-E95B821126BB}" type="presOf" srcId="{90496155-C70D-FB44-AFC5-90F0F4D365FC}" destId="{DC3B697C-B7C3-164F-AD9C-80A128F2F2AB}" srcOrd="0" destOrd="1" presId="urn:microsoft.com/office/officeart/2005/8/layout/list1"/>
    <dgm:cxn modelId="{FEEFB172-7D3D-4A4D-ACDF-6634B1570C4A}" srcId="{FDC3B26F-E14E-1749-ABFD-2FAB8E8AD5C7}" destId="{A4624305-843E-8143-BE50-10DEE5CB3481}" srcOrd="0" destOrd="0" parTransId="{0FD3E09A-50DB-CA40-B84D-2841CBAC16A6}" sibTransId="{35AD3A03-4F61-A043-A7AD-1126FE83DF39}"/>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4" destOrd="0" parTransId="{F523F6AB-55BD-0947-90DB-7DA97F705198}" sibTransId="{E6B59DDD-F02C-304A-BFC7-AA6102014D75}"/>
    <dgm:cxn modelId="{C4DCE5EE-AEFD-4526-BEF4-7FBD0B054BF0}" type="presOf" srcId="{23C1A3BE-5247-3A46-A8FE-7A845832D84B}" destId="{B323B976-97E6-894B-8052-6B6CA23346B6}" srcOrd="0" destOrd="1" presId="urn:microsoft.com/office/officeart/2005/8/layout/list1"/>
    <dgm:cxn modelId="{97BC9923-AAA7-4313-9D4E-65272C5EB18B}" type="presOf" srcId="{32C2CB8C-6DD6-BF45-9DEF-7C3E4CB5D486}" destId="{B96FA356-6F33-7349-8F66-9F60F6838F9E}"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38C17844-BF99-4C1F-A6B2-A6C8BFD36867}" type="presOf" srcId="{A21C9532-6D76-444D-B0E8-25109BF55E59}" destId="{DDBB98A3-F24F-0B4D-9298-8A799A6958B3}"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F885693A-9A2C-674D-94A0-517BCA374F5A}" srcId="{A21C9532-6D76-444D-B0E8-25109BF55E59}" destId="{90496155-C70D-FB44-AFC5-90F0F4D365FC}" srcOrd="1" destOrd="0" parTransId="{AE4858C4-7F7E-6D42-B9CE-965A30BA621C}" sibTransId="{9ADCBA54-19C3-BC4A-B663-883D7DCB5A6A}"/>
    <dgm:cxn modelId="{B8C33DE1-A3BB-4186-A921-A69035A05CCB}" type="presOf" srcId="{DBE57DD0-FFA1-C442-8C0B-272C12A88874}" destId="{B148D4A5-4DC8-D549-92C5-873C2DB00C99}" srcOrd="1" destOrd="0" presId="urn:microsoft.com/office/officeart/2005/8/layout/list1"/>
    <dgm:cxn modelId="{AD585A0A-95AA-46A8-8700-34E8C4CF69B7}" type="presOf" srcId="{6B38658F-C8D9-2440-A617-2B9E791F45EA}" destId="{ECD4AF1A-700A-C741-9E08-944208DC239C}" srcOrd="0" destOrd="0" presId="urn:microsoft.com/office/officeart/2005/8/layout/list1"/>
    <dgm:cxn modelId="{32F7107A-6C88-5148-BC5F-5FA9423C5915}" srcId="{919166B8-604E-0844-8236-AC97CD93BE89}" destId="{FDC3B26F-E14E-1749-ABFD-2FAB8E8AD5C7}" srcOrd="1" destOrd="0" parTransId="{E5693681-C682-6F4E-8906-30AB3A87176E}" sibTransId="{BF590F4A-47C0-6841-8E7D-0E47005FCAAD}"/>
    <dgm:cxn modelId="{F4C68568-601B-4473-9E39-89EA34F4854B}" type="presOf" srcId="{9F0CE735-F419-AB47-AFDB-81D22F923309}" destId="{BDE1D822-5F74-6A42-BE63-2CC609F772F9}" srcOrd="0" destOrd="1" presId="urn:microsoft.com/office/officeart/2005/8/layout/list1"/>
    <dgm:cxn modelId="{EF62029C-85F0-FC48-9766-517563BF2ED6}" srcId="{919166B8-604E-0844-8236-AC97CD93BE89}" destId="{A21C9532-6D76-444D-B0E8-25109BF55E59}" srcOrd="3" destOrd="0" parTransId="{D0AE9FA7-82D7-4542-95BA-205CC5711D1B}" sibTransId="{22CE78F2-C7F8-6540-B281-5691A85A0067}"/>
    <dgm:cxn modelId="{106DC965-A8E7-4205-9860-4FD6509BC9BC}" type="presOf" srcId="{FDC3B26F-E14E-1749-ABFD-2FAB8E8AD5C7}" destId="{7743FF79-A563-C042-8087-050CC832BD22}" srcOrd="1" destOrd="0" presId="urn:microsoft.com/office/officeart/2005/8/layout/list1"/>
    <dgm:cxn modelId="{62E08039-7EC2-4EC1-96EC-729A76C76C04}" type="presOf" srcId="{62FFF5F8-B5A7-3844-837F-6E3AB6903658}" destId="{8C42F8B1-5ADF-F545-8BFD-71A53D371ACD}" srcOrd="0" destOrd="0" presId="urn:microsoft.com/office/officeart/2005/8/layout/list1"/>
    <dgm:cxn modelId="{0AB5A8EA-5FDB-4F5B-8AED-71C86118D317}" type="presOf" srcId="{32C2CB8C-6DD6-BF45-9DEF-7C3E4CB5D486}" destId="{E383B900-CF4D-5F44-B33F-96C92C3A4973}" srcOrd="1" destOrd="0" presId="urn:microsoft.com/office/officeart/2005/8/layout/list1"/>
    <dgm:cxn modelId="{6DFDEDB9-A037-A84B-8603-0AD01945D6C0}" srcId="{919166B8-604E-0844-8236-AC97CD93BE89}" destId="{DBE57DD0-FFA1-C442-8C0B-272C12A88874}" srcOrd="2" destOrd="0" parTransId="{74F82044-979A-254A-879E-94ECE6069138}" sibTransId="{8426558D-5C95-4645-AC43-CD68F72E5684}"/>
    <dgm:cxn modelId="{FF2DF9CB-23E8-4429-B277-AFFB9D0728BA}" type="presOf" srcId="{A4624305-843E-8143-BE50-10DEE5CB3481}" destId="{BDE1D822-5F74-6A42-BE63-2CC609F772F9}"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1D67E981-6ACF-4378-8B1B-4DF338EB4055}" type="presOf" srcId="{919166B8-604E-0844-8236-AC97CD93BE89}" destId="{036A9E66-84A5-F64E-9B46-DA6DDA5D22C5}" srcOrd="0" destOrd="0" presId="urn:microsoft.com/office/officeart/2005/8/layout/list1"/>
    <dgm:cxn modelId="{9DBE8D7F-4A8D-4BED-8724-0A09DF30BF32}" type="presParOf" srcId="{036A9E66-84A5-F64E-9B46-DA6DDA5D22C5}" destId="{CB6B69DC-B7C1-F641-9C90-D784F7CDEE90}" srcOrd="0" destOrd="0" presId="urn:microsoft.com/office/officeart/2005/8/layout/list1"/>
    <dgm:cxn modelId="{7356B2E5-EFCC-4B64-BAEA-C050B2171EC5}" type="presParOf" srcId="{CB6B69DC-B7C1-F641-9C90-D784F7CDEE90}" destId="{7363BC44-FB1A-C347-B928-D35F97668A29}" srcOrd="0" destOrd="0" presId="urn:microsoft.com/office/officeart/2005/8/layout/list1"/>
    <dgm:cxn modelId="{5B227E54-65C1-47B9-BDA9-04931803DE81}" type="presParOf" srcId="{CB6B69DC-B7C1-F641-9C90-D784F7CDEE90}" destId="{E2D4533D-6693-CC4F-8964-B766E4DA47E1}" srcOrd="1" destOrd="0" presId="urn:microsoft.com/office/officeart/2005/8/layout/list1"/>
    <dgm:cxn modelId="{B2D1F7E7-33EA-40FC-8874-4C6B6E0144E7}" type="presParOf" srcId="{036A9E66-84A5-F64E-9B46-DA6DDA5D22C5}" destId="{39AE2512-5586-4A4C-B5E0-B3259E890B86}" srcOrd="1" destOrd="0" presId="urn:microsoft.com/office/officeart/2005/8/layout/list1"/>
    <dgm:cxn modelId="{1BA543CF-4E7A-4E06-A541-9B33E3CA1078}" type="presParOf" srcId="{036A9E66-84A5-F64E-9B46-DA6DDA5D22C5}" destId="{ECD4AF1A-700A-C741-9E08-944208DC239C}" srcOrd="2" destOrd="0" presId="urn:microsoft.com/office/officeart/2005/8/layout/list1"/>
    <dgm:cxn modelId="{819B5BFC-A86C-447E-8A39-C31C7A45E4FC}" type="presParOf" srcId="{036A9E66-84A5-F64E-9B46-DA6DDA5D22C5}" destId="{5624CF4B-DFB1-4E40-B17B-37435DE5150E}" srcOrd="3" destOrd="0" presId="urn:microsoft.com/office/officeart/2005/8/layout/list1"/>
    <dgm:cxn modelId="{E30A8585-F00E-439F-82FE-E41DC0DB03D5}" type="presParOf" srcId="{036A9E66-84A5-F64E-9B46-DA6DDA5D22C5}" destId="{88C24595-9C9E-6744-BF69-854720B82747}" srcOrd="4" destOrd="0" presId="urn:microsoft.com/office/officeart/2005/8/layout/list1"/>
    <dgm:cxn modelId="{21D04BE7-9CD1-4D45-87E9-CEB911311422}" type="presParOf" srcId="{88C24595-9C9E-6744-BF69-854720B82747}" destId="{2E3F1015-8DA0-0649-BD76-F77EC77243D7}" srcOrd="0" destOrd="0" presId="urn:microsoft.com/office/officeart/2005/8/layout/list1"/>
    <dgm:cxn modelId="{4C50AEF6-65BF-4BE0-816B-1BBC049D5E53}" type="presParOf" srcId="{88C24595-9C9E-6744-BF69-854720B82747}" destId="{7743FF79-A563-C042-8087-050CC832BD22}" srcOrd="1" destOrd="0" presId="urn:microsoft.com/office/officeart/2005/8/layout/list1"/>
    <dgm:cxn modelId="{699E1779-BC32-4115-B520-0D2E671CC5F6}" type="presParOf" srcId="{036A9E66-84A5-F64E-9B46-DA6DDA5D22C5}" destId="{685CA1F1-BBB8-8B49-8BBA-3E32444003D6}" srcOrd="5" destOrd="0" presId="urn:microsoft.com/office/officeart/2005/8/layout/list1"/>
    <dgm:cxn modelId="{53B95180-DBF1-4CFE-B85F-929A70BD11A3}" type="presParOf" srcId="{036A9E66-84A5-F64E-9B46-DA6DDA5D22C5}" destId="{BDE1D822-5F74-6A42-BE63-2CC609F772F9}" srcOrd="6" destOrd="0" presId="urn:microsoft.com/office/officeart/2005/8/layout/list1"/>
    <dgm:cxn modelId="{C6D87FB1-C3E0-4C81-BEA1-CD1FDBDAA3BB}" type="presParOf" srcId="{036A9E66-84A5-F64E-9B46-DA6DDA5D22C5}" destId="{DCD6A531-2272-4C4B-ACA1-D4D2D6175318}" srcOrd="7" destOrd="0" presId="urn:microsoft.com/office/officeart/2005/8/layout/list1"/>
    <dgm:cxn modelId="{F6BE9D73-20CA-4581-BAE5-7EF89F2FB46A}" type="presParOf" srcId="{036A9E66-84A5-F64E-9B46-DA6DDA5D22C5}" destId="{AF98F8B4-DBBA-1343-841C-46F5DED714DA}" srcOrd="8" destOrd="0" presId="urn:microsoft.com/office/officeart/2005/8/layout/list1"/>
    <dgm:cxn modelId="{54FC5436-7221-46E5-A9E7-2E4701F7F208}" type="presParOf" srcId="{AF98F8B4-DBBA-1343-841C-46F5DED714DA}" destId="{CC7EF453-E086-884E-AF0E-74B624C03113}" srcOrd="0" destOrd="0" presId="urn:microsoft.com/office/officeart/2005/8/layout/list1"/>
    <dgm:cxn modelId="{AAFF4604-3C46-420F-A599-5F4CBBA8650F}" type="presParOf" srcId="{AF98F8B4-DBBA-1343-841C-46F5DED714DA}" destId="{B148D4A5-4DC8-D549-92C5-873C2DB00C99}" srcOrd="1" destOrd="0" presId="urn:microsoft.com/office/officeart/2005/8/layout/list1"/>
    <dgm:cxn modelId="{A3146896-BDEC-4A2C-9BDA-8BD0380B5F56}" type="presParOf" srcId="{036A9E66-84A5-F64E-9B46-DA6DDA5D22C5}" destId="{544B57F5-7D92-2348-A4F8-7D505DB79F3D}" srcOrd="9" destOrd="0" presId="urn:microsoft.com/office/officeart/2005/8/layout/list1"/>
    <dgm:cxn modelId="{BA2CF773-FB95-47B3-9FDF-6843711754BE}" type="presParOf" srcId="{036A9E66-84A5-F64E-9B46-DA6DDA5D22C5}" destId="{8C42F8B1-5ADF-F545-8BFD-71A53D371ACD}" srcOrd="10" destOrd="0" presId="urn:microsoft.com/office/officeart/2005/8/layout/list1"/>
    <dgm:cxn modelId="{5EBAC3F7-9F16-422B-8E5E-BC3EAC811EB7}" type="presParOf" srcId="{036A9E66-84A5-F64E-9B46-DA6DDA5D22C5}" destId="{5427F52E-DE59-3F49-9559-D592DAEADFFC}" srcOrd="11" destOrd="0" presId="urn:microsoft.com/office/officeart/2005/8/layout/list1"/>
    <dgm:cxn modelId="{422F7911-4488-4DF9-BF35-2C0E5C915552}" type="presParOf" srcId="{036A9E66-84A5-F64E-9B46-DA6DDA5D22C5}" destId="{47C68737-D460-FA43-9A59-EE096FBD4FDC}" srcOrd="12" destOrd="0" presId="urn:microsoft.com/office/officeart/2005/8/layout/list1"/>
    <dgm:cxn modelId="{AE15BB8A-8127-4B18-8116-C91BD48448E8}" type="presParOf" srcId="{47C68737-D460-FA43-9A59-EE096FBD4FDC}" destId="{DDBB98A3-F24F-0B4D-9298-8A799A6958B3}" srcOrd="0" destOrd="0" presId="urn:microsoft.com/office/officeart/2005/8/layout/list1"/>
    <dgm:cxn modelId="{6757AC93-98EC-49C8-967B-3DCD5303286B}" type="presParOf" srcId="{47C68737-D460-FA43-9A59-EE096FBD4FDC}" destId="{01B6096E-CB72-1549-B8FC-FD9DF91317D4}" srcOrd="1" destOrd="0" presId="urn:microsoft.com/office/officeart/2005/8/layout/list1"/>
    <dgm:cxn modelId="{FD6FD92C-8B39-4947-AB0C-20336030AAD0}" type="presParOf" srcId="{036A9E66-84A5-F64E-9B46-DA6DDA5D22C5}" destId="{766D8E43-1ED5-534C-ACE8-40FD06F53276}" srcOrd="13" destOrd="0" presId="urn:microsoft.com/office/officeart/2005/8/layout/list1"/>
    <dgm:cxn modelId="{F5219084-C53F-41B4-9E4B-9485CD397F00}" type="presParOf" srcId="{036A9E66-84A5-F64E-9B46-DA6DDA5D22C5}" destId="{DC3B697C-B7C3-164F-AD9C-80A128F2F2AB}" srcOrd="14" destOrd="0" presId="urn:microsoft.com/office/officeart/2005/8/layout/list1"/>
    <dgm:cxn modelId="{0CD1BCCF-BD18-4AC8-816D-368C64734500}" type="presParOf" srcId="{036A9E66-84A5-F64E-9B46-DA6DDA5D22C5}" destId="{6D1BDFEB-9B4E-A54D-962B-9DEEA575CF92}" srcOrd="15" destOrd="0" presId="urn:microsoft.com/office/officeart/2005/8/layout/list1"/>
    <dgm:cxn modelId="{128266A2-AB6C-44F7-A236-F7FB210224AB}" type="presParOf" srcId="{036A9E66-84A5-F64E-9B46-DA6DDA5D22C5}" destId="{9530461B-68A5-184F-B74A-C8B60B890DEC}" srcOrd="16" destOrd="0" presId="urn:microsoft.com/office/officeart/2005/8/layout/list1"/>
    <dgm:cxn modelId="{F96CD8A9-468E-430C-956E-14C355434C23}" type="presParOf" srcId="{9530461B-68A5-184F-B74A-C8B60B890DEC}" destId="{B96FA356-6F33-7349-8F66-9F60F6838F9E}" srcOrd="0" destOrd="0" presId="urn:microsoft.com/office/officeart/2005/8/layout/list1"/>
    <dgm:cxn modelId="{00DA6AFF-5BDD-4651-9ABB-5A44DB59B6B4}" type="presParOf" srcId="{9530461B-68A5-184F-B74A-C8B60B890DEC}" destId="{E383B900-CF4D-5F44-B33F-96C92C3A4973}" srcOrd="1" destOrd="0" presId="urn:microsoft.com/office/officeart/2005/8/layout/list1"/>
    <dgm:cxn modelId="{34B463DB-CA01-4614-A2C4-EECD0ACDAD21}" type="presParOf" srcId="{036A9E66-84A5-F64E-9B46-DA6DDA5D22C5}" destId="{2C74063F-76D6-0F49-967B-076A5720D6C1}" srcOrd="17" destOrd="0" presId="urn:microsoft.com/office/officeart/2005/8/layout/list1"/>
    <dgm:cxn modelId="{D5428BA2-F814-4302-8484-0B5B92C4F377}" type="presParOf" srcId="{036A9E66-84A5-F64E-9B46-DA6DDA5D22C5}" destId="{B323B976-97E6-894B-8052-6B6CA23346B6}" srcOrd="18" destOrd="0" presId="urn:microsoft.com/office/officeart/2005/8/layout/list1"/>
  </dgm:cxnLst>
  <dgm:bg/>
  <dgm:whole/>
  <dgm:extLst>
    <a:ext uri="http://schemas.microsoft.com/office/drawing/2008/diagram">
      <dsp:dataModelExt xmlns:dsp="http://schemas.microsoft.com/office/drawing/2008/diagram" relId="rId146"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3FC5EC33-BE8D-2C41-82BA-854B27F43956}">
      <dgm:prSet phldrT="[Text]" custT="1"/>
      <dgm:spPr/>
      <dgm:t>
        <a:bodyPr/>
        <a:lstStyle/>
        <a:p>
          <a:endParaRPr lang="en-US" sz="1100"/>
        </a:p>
      </dgm:t>
    </dgm:pt>
    <dgm:pt modelId="{D8F1DFF8-9038-2B49-987B-BD2405236B4C}" type="parTrans" cxnId="{13CA2289-4AC9-7746-99A8-DCF2767931F1}">
      <dgm:prSet/>
      <dgm:spPr/>
      <dgm:t>
        <a:bodyPr/>
        <a:lstStyle/>
        <a:p>
          <a:endParaRPr lang="en-US"/>
        </a:p>
      </dgm:t>
    </dgm:pt>
    <dgm:pt modelId="{9AD811AF-660B-D64C-BA22-AF95A19DD024}" type="sibTrans" cxnId="{13CA2289-4AC9-7746-99A8-DCF2767931F1}">
      <dgm:prSet/>
      <dgm:spPr/>
      <dgm:t>
        <a:bodyPr/>
        <a:lstStyle/>
        <a:p>
          <a:endParaRPr lang="en-US"/>
        </a:p>
      </dgm:t>
    </dgm:pt>
    <dgm:pt modelId="{E53688E9-3E1C-934C-86AE-65E7A7E817C4}">
      <dgm:prSet phldrT="[Text]" custT="1"/>
      <dgm:spPr/>
      <dgm:t>
        <a:bodyPr/>
        <a:lstStyle/>
        <a:p>
          <a:endParaRPr lang="en-US" sz="1100"/>
        </a:p>
      </dgm:t>
    </dgm:pt>
    <dgm:pt modelId="{C5DA54F1-0CEB-9C4F-A4B1-B8E5928CA79C}" type="parTrans" cxnId="{C2106058-FAAA-E444-8D83-5538CE3F327B}">
      <dgm:prSet/>
      <dgm:spPr/>
      <dgm:t>
        <a:bodyPr/>
        <a:lstStyle/>
        <a:p>
          <a:endParaRPr lang="en-US"/>
        </a:p>
      </dgm:t>
    </dgm:pt>
    <dgm:pt modelId="{4B4FF277-D6D8-284B-B349-6D249F4336C4}" type="sibTrans" cxnId="{C2106058-FAAA-E444-8D83-5538CE3F327B}">
      <dgm:prSet/>
      <dgm:spPr/>
      <dgm:t>
        <a:bodyPr/>
        <a:lstStyle/>
        <a:p>
          <a:endParaRPr lang="en-US"/>
        </a:p>
      </dgm:t>
    </dgm:pt>
    <dgm:pt modelId="{1A1CD73E-3C25-3945-9A74-AD40DDF067BE}">
      <dgm:prSet phldrT="[Text]" custT="1"/>
      <dgm:spPr/>
      <dgm:t>
        <a:bodyPr/>
        <a:lstStyle/>
        <a:p>
          <a:endParaRPr lang="en-US" sz="1100"/>
        </a:p>
      </dgm:t>
    </dgm:pt>
    <dgm:pt modelId="{7356C2A5-9ADB-4344-B80C-736D8A443A3E}" type="parTrans" cxnId="{4080F5B9-BB97-5C47-86A0-E0A5CAE3E6FA}">
      <dgm:prSet/>
      <dgm:spPr/>
      <dgm:t>
        <a:bodyPr/>
        <a:lstStyle/>
        <a:p>
          <a:endParaRPr lang="en-US"/>
        </a:p>
      </dgm:t>
    </dgm:pt>
    <dgm:pt modelId="{7F8505D5-BDF0-D24E-94B1-617C0B4A0046}" type="sibTrans" cxnId="{4080F5B9-BB97-5C47-86A0-E0A5CAE3E6F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65AAE649-9231-4011-ACB6-32F3B7C55895}" type="presOf" srcId="{600A4D2C-00EF-CF46-87B0-536E0932552B}" destId="{781D4507-01D1-214F-B335-4BA14AF72479}" srcOrd="0" destOrd="2" presId="urn:microsoft.com/office/officeart/2005/8/layout/hList1"/>
    <dgm:cxn modelId="{0B36D537-7CCB-4CBC-B5A6-796C12877CCB}" type="presOf" srcId="{E53688E9-3E1C-934C-86AE-65E7A7E817C4}" destId="{781D4507-01D1-214F-B335-4BA14AF72479}" srcOrd="0" destOrd="1" presId="urn:microsoft.com/office/officeart/2005/8/layout/hList1"/>
    <dgm:cxn modelId="{BD1FD3B6-E03B-4D0B-B4D3-CB6A7A512115}" type="presOf" srcId="{78CC332D-F3E7-5842-BD59-CB2712F4D3DC}" destId="{6AB28627-65A4-0F48-9C83-6D52DCBAE922}" srcOrd="0" destOrd="7" presId="urn:microsoft.com/office/officeart/2005/8/layout/hList1"/>
    <dgm:cxn modelId="{F246DBC6-3281-E944-B6D4-8090B3B69699}" srcId="{EFD31F22-2120-B249-B4E0-C5D9D04D07A9}" destId="{E22078A0-2F52-6946-A5FB-47CA2991218B}" srcOrd="3" destOrd="0" parTransId="{78A72BB0-DA91-084B-85B0-DFFB05223797}" sibTransId="{7F7EA824-D742-1A45-BB4E-F7909AFEE4AF}"/>
    <dgm:cxn modelId="{541D7754-D290-4D23-8C0A-0A81B4C39658}" type="presOf" srcId="{76529393-8499-2347-8122-E4389780676D}" destId="{7496B69C-7785-5544-9B7B-421B19F60130}" srcOrd="0" destOrd="3" presId="urn:microsoft.com/office/officeart/2005/8/layout/hList1"/>
    <dgm:cxn modelId="{C738A5E8-D757-4A5F-BF69-DF783D47FE2D}" type="presOf" srcId="{2702F251-6C9C-984B-8EF9-258153343939}" destId="{6AB28627-65A4-0F48-9C83-6D52DCBAE922}" srcOrd="0" destOrd="2"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A84145A8-4A93-4806-894C-6DC4891BB65F}" type="presOf" srcId="{8E432727-F7D4-8341-8069-6BD72AFB555E}" destId="{93437A4D-CAF4-2241-BA4E-E46CD51D38DA}"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555D7A44-7B27-1C48-8345-CA08F605ECC1}" srcId="{795EAEFE-240A-E24D-B13B-4C5450B76BD7}" destId="{78CC332D-F3E7-5842-BD59-CB2712F4D3DC}" srcOrd="7" destOrd="0" parTransId="{C6C5D856-285C-6C43-B94F-122697DAA753}" sibTransId="{1BF5ADC8-48CE-114D-9CF9-656FF392F449}"/>
    <dgm:cxn modelId="{397674F7-AD68-4C52-AA4C-08CBCFB2E6B9}" type="presOf" srcId="{D6D8B2B3-2C81-6B4E-8F01-BE7DCA331976}" destId="{7496B69C-7785-5544-9B7B-421B19F60130}" srcOrd="0" destOrd="4" presId="urn:microsoft.com/office/officeart/2005/8/layout/hList1"/>
    <dgm:cxn modelId="{EBED5C71-C797-462C-9044-56F8F8EDCAB3}" type="presOf" srcId="{389A28B3-340B-7D48-A0A2-D5411DE9643F}" destId="{7496B69C-7785-5544-9B7B-421B19F60130}" srcOrd="0" destOrd="2"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A4A09329-7537-489C-90B2-1D080A9C524B}" type="presOf" srcId="{3FC5EC33-BE8D-2C41-82BA-854B27F43956}" destId="{781D4507-01D1-214F-B335-4BA14AF72479}" srcOrd="0" destOrd="0" presId="urn:microsoft.com/office/officeart/2005/8/layout/hList1"/>
    <dgm:cxn modelId="{14433B68-334D-422B-B646-6A7FC003D10B}" type="presOf" srcId="{72CA5C52-0FBC-0F4C-9151-BA662EDFD2E4}" destId="{6AB28627-65A4-0F48-9C83-6D52DCBAE922}" srcOrd="0" destOrd="4"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73EBD073-0ECA-1C4C-B59E-A2D177EC87E4}" srcId="{EFD31F22-2120-B249-B4E0-C5D9D04D07A9}" destId="{600A4D2C-00EF-CF46-87B0-536E0932552B}" srcOrd="2" destOrd="0" parTransId="{28E5C933-98CF-5D49-BF53-5CB0435F3D35}" sibTransId="{4E8D4195-C56B-9C42-84F4-915AD720241B}"/>
    <dgm:cxn modelId="{73288DF5-C499-44E8-BE13-F099E8B0B967}" type="presOf" srcId="{E22078A0-2F52-6946-A5FB-47CA2991218B}" destId="{781D4507-01D1-214F-B335-4BA14AF72479}" srcOrd="0" destOrd="3"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A87A1DB3-E0FE-4383-A29F-4FB0B98C45F4}" type="presOf" srcId="{550ED24E-2324-4D4A-BAC9-2E32F6124F32}" destId="{6AB28627-65A4-0F48-9C83-6D52DCBAE922}" srcOrd="0" destOrd="3"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471448DB-1C7F-485E-944A-143D5680664A}" type="presOf" srcId="{EFD31F22-2120-B249-B4E0-C5D9D04D07A9}" destId="{7A3F422F-E3BE-034C-8E25-1D193DCFF56A}" srcOrd="0" destOrd="0" presId="urn:microsoft.com/office/officeart/2005/8/layout/hList1"/>
    <dgm:cxn modelId="{C2106058-FAAA-E444-8D83-5538CE3F327B}" srcId="{EFD31F22-2120-B249-B4E0-C5D9D04D07A9}" destId="{E53688E9-3E1C-934C-86AE-65E7A7E817C4}" srcOrd="1" destOrd="0" parTransId="{C5DA54F1-0CEB-9C4F-A4B1-B8E5928CA79C}" sibTransId="{4B4FF277-D6D8-284B-B349-6D249F4336C4}"/>
    <dgm:cxn modelId="{F5F8E9C8-FE52-4EBE-A1EE-BC9809EEC33D}" type="presOf" srcId="{7D7DD335-35A3-4947-BB16-8C2A62F7CD37}" destId="{781D4507-01D1-214F-B335-4BA14AF72479}" srcOrd="0" destOrd="4" presId="urn:microsoft.com/office/officeart/2005/8/layout/hList1"/>
    <dgm:cxn modelId="{EFC34CD8-8F80-444E-A894-6D3BBF07BEE2}" type="presOf" srcId="{7BF429AF-3BFB-8241-B077-314BFDDD0BC3}" destId="{7496B69C-7785-5544-9B7B-421B19F60130}" srcOrd="0" destOrd="1"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0A945F72-15ED-4CD9-8C64-3C46B529838F}" type="presOf" srcId="{45B22623-C586-4747-9956-C7BDD2DBFDCD}" destId="{6AB28627-65A4-0F48-9C83-6D52DCBAE922}" srcOrd="0" destOrd="5" presId="urn:microsoft.com/office/officeart/2005/8/layout/hList1"/>
    <dgm:cxn modelId="{8F016C5D-4F37-4113-BA7C-90B409E0A4CB}" type="presOf" srcId="{795EAEFE-240A-E24D-B13B-4C5450B76BD7}" destId="{EE3FA832-F2B6-F948-ADB8-F0EA07A7EDE3}" srcOrd="0" destOrd="0" presId="urn:microsoft.com/office/officeart/2005/8/layout/hList1"/>
    <dgm:cxn modelId="{13CA2289-4AC9-7746-99A8-DCF2767931F1}" srcId="{EFD31F22-2120-B249-B4E0-C5D9D04D07A9}" destId="{3FC5EC33-BE8D-2C41-82BA-854B27F43956}" srcOrd="0" destOrd="0" parTransId="{D8F1DFF8-9038-2B49-987B-BD2405236B4C}" sibTransId="{9AD811AF-660B-D64C-BA22-AF95A19DD024}"/>
    <dgm:cxn modelId="{0E156550-ABA6-4B34-AB53-3307EA0FC161}" type="presOf" srcId="{7867700F-B6A7-6843-830D-63469852F041}" destId="{6AB28627-65A4-0F48-9C83-6D52DCBAE922}" srcOrd="0" destOrd="6" presId="urn:microsoft.com/office/officeart/2005/8/layout/hList1"/>
    <dgm:cxn modelId="{4080F5B9-BB97-5C47-86A0-E0A5CAE3E6FA}" srcId="{795EAEFE-240A-E24D-B13B-4C5450B76BD7}" destId="{1A1CD73E-3C25-3945-9A74-AD40DDF067BE}" srcOrd="0" destOrd="0" parTransId="{7356C2A5-9ADB-4344-B80C-736D8A443A3E}" sibTransId="{7F8505D5-BDF0-D24E-94B1-617C0B4A0046}"/>
    <dgm:cxn modelId="{7DE6F0B3-9917-4013-AB95-7D06B9DB5961}" type="presOf" srcId="{10D9C142-C3D1-C64B-9424-35638292A6C7}" destId="{256B4AAF-E6D0-8049-8C71-10ADF02C3886}" srcOrd="0" destOrd="0"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4" destOrd="0" parTransId="{5EC9E9FD-4D91-E646-8A7F-9A8A8D506A73}" sibTransId="{D7C26270-52AD-8840-A6ED-E7DF689AB56D}"/>
    <dgm:cxn modelId="{3D8F4ADB-7A71-4BA2-A4DB-BB4C56BA5EF1}" type="presOf" srcId="{37B240F4-DF5B-5D4E-AC72-1485F0CA39FF}" destId="{7496B69C-7785-5544-9B7B-421B19F60130}"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C41398CA-E912-451D-86C2-3C8A61A14329}" type="presOf" srcId="{FA34B86F-8B2C-054D-9931-A6B8A3F9CD4F}" destId="{6AB28627-65A4-0F48-9C83-6D52DCBAE922}" srcOrd="0" destOrd="1"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B6571C75-E069-4E25-95E5-27AF50829805}" type="presOf" srcId="{1A1CD73E-3C25-3945-9A74-AD40DDF067BE}"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2C8737C8-E565-4CFA-B4A0-6F0F6383B6AB}" type="presParOf" srcId="{93437A4D-CAF4-2241-BA4E-E46CD51D38DA}" destId="{3F39BFA8-D169-404F-B0E2-02349D0A6AB6}" srcOrd="0" destOrd="0" presId="urn:microsoft.com/office/officeart/2005/8/layout/hList1"/>
    <dgm:cxn modelId="{A63000A1-6F31-462B-BFAD-BCD9DFA35F01}" type="presParOf" srcId="{3F39BFA8-D169-404F-B0E2-02349D0A6AB6}" destId="{7A3F422F-E3BE-034C-8E25-1D193DCFF56A}" srcOrd="0" destOrd="0" presId="urn:microsoft.com/office/officeart/2005/8/layout/hList1"/>
    <dgm:cxn modelId="{46DD8D59-AD11-43B9-8DB8-4389593DFB4C}" type="presParOf" srcId="{3F39BFA8-D169-404F-B0E2-02349D0A6AB6}" destId="{781D4507-01D1-214F-B335-4BA14AF72479}" srcOrd="1" destOrd="0" presId="urn:microsoft.com/office/officeart/2005/8/layout/hList1"/>
    <dgm:cxn modelId="{19676880-CDC5-41AF-BE8B-57E6B09E215E}" type="presParOf" srcId="{93437A4D-CAF4-2241-BA4E-E46CD51D38DA}" destId="{3E6C7090-4F6F-774D-ABDF-A568F5104C29}" srcOrd="1" destOrd="0" presId="urn:microsoft.com/office/officeart/2005/8/layout/hList1"/>
    <dgm:cxn modelId="{766257F8-6906-4680-B65A-F44B19A023C1}" type="presParOf" srcId="{93437A4D-CAF4-2241-BA4E-E46CD51D38DA}" destId="{AF05673A-19BD-E84C-8CF0-10EC65A177ED}" srcOrd="2" destOrd="0" presId="urn:microsoft.com/office/officeart/2005/8/layout/hList1"/>
    <dgm:cxn modelId="{CD061705-C651-4BB3-B6B5-55407B70213B}" type="presParOf" srcId="{AF05673A-19BD-E84C-8CF0-10EC65A177ED}" destId="{EE3FA832-F2B6-F948-ADB8-F0EA07A7EDE3}" srcOrd="0" destOrd="0" presId="urn:microsoft.com/office/officeart/2005/8/layout/hList1"/>
    <dgm:cxn modelId="{E9C32E19-996E-4763-A243-E934F16AB1E5}" type="presParOf" srcId="{AF05673A-19BD-E84C-8CF0-10EC65A177ED}" destId="{6AB28627-65A4-0F48-9C83-6D52DCBAE922}" srcOrd="1" destOrd="0" presId="urn:microsoft.com/office/officeart/2005/8/layout/hList1"/>
    <dgm:cxn modelId="{206A180A-B23E-4504-958A-06997F76E9CD}" type="presParOf" srcId="{93437A4D-CAF4-2241-BA4E-E46CD51D38DA}" destId="{4C3F1F0D-40DA-4C44-9F3F-972581290EBF}" srcOrd="3" destOrd="0" presId="urn:microsoft.com/office/officeart/2005/8/layout/hList1"/>
    <dgm:cxn modelId="{84127CF9-0A23-4B07-8067-15EE53D0BBF1}" type="presParOf" srcId="{93437A4D-CAF4-2241-BA4E-E46CD51D38DA}" destId="{CFF43412-CFA8-3646-A4C2-577E114AFC1D}" srcOrd="4" destOrd="0" presId="urn:microsoft.com/office/officeart/2005/8/layout/hList1"/>
    <dgm:cxn modelId="{E88FDFAD-3F7E-4336-A780-88D3D1C9BE01}" type="presParOf" srcId="{CFF43412-CFA8-3646-A4C2-577E114AFC1D}" destId="{256B4AAF-E6D0-8049-8C71-10ADF02C3886}" srcOrd="0" destOrd="0" presId="urn:microsoft.com/office/officeart/2005/8/layout/hList1"/>
    <dgm:cxn modelId="{024740E4-5641-4EE2-8234-F7866FF4F70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51"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7C5663A0-47B0-3D48-9611-EEF40FB6ABC8}">
      <dgm:prSet phldrT="[Text]" custT="1"/>
      <dgm:spPr/>
      <dgm:t>
        <a:bodyPr/>
        <a:lstStyle/>
        <a:p>
          <a:r>
            <a:rPr lang="en-US" sz="1100"/>
            <a:t>Quality Area 4: Staffing arrangements</a:t>
          </a:r>
        </a:p>
      </dgm:t>
    </dgm:pt>
    <dgm:pt modelId="{C5D29E1F-F0C8-0D43-9C60-EFA8307C8DC7}" type="parTrans" cxnId="{D008AB7F-712B-2840-A66D-C6ABE2E23080}">
      <dgm:prSet/>
      <dgm:spPr/>
      <dgm:t>
        <a:bodyPr/>
        <a:lstStyle/>
        <a:p>
          <a:endParaRPr lang="en-US"/>
        </a:p>
      </dgm:t>
    </dgm:pt>
    <dgm:pt modelId="{AD69EF02-4A49-D344-BFC5-1469FCBD8975}" type="sibTrans" cxnId="{D008AB7F-712B-2840-A66D-C6ABE2E23080}">
      <dgm:prSet/>
      <dgm:spPr/>
      <dgm:t>
        <a:bodyPr/>
        <a:lstStyle/>
        <a:p>
          <a:endParaRPr lang="en-US"/>
        </a:p>
      </dgm:t>
    </dgm:pt>
    <dgm:pt modelId="{30059323-18D3-964C-B24C-B21F99628842}">
      <dgm:prSet phldrT="[Text]" custT="1"/>
      <dgm:spPr/>
      <dgm:t>
        <a:bodyPr/>
        <a:lstStyle/>
        <a:p>
          <a:r>
            <a:rPr lang="en-US" sz="1100"/>
            <a:t>Quality Area 5: Relationships with children	</a:t>
          </a:r>
        </a:p>
      </dgm:t>
    </dgm:pt>
    <dgm:pt modelId="{47D8E329-B763-3346-A147-EE38EC5251CF}" type="parTrans" cxnId="{AF501458-9B60-6D4D-8A37-A7025F9F06DB}">
      <dgm:prSet/>
      <dgm:spPr/>
      <dgm:t>
        <a:bodyPr/>
        <a:lstStyle/>
        <a:p>
          <a:endParaRPr lang="en-US"/>
        </a:p>
      </dgm:t>
    </dgm:pt>
    <dgm:pt modelId="{81EC7D56-9175-AF47-A5D1-0F4FB6973217}" type="sibTrans" cxnId="{AF501458-9B60-6D4D-8A37-A7025F9F06DB}">
      <dgm:prSet/>
      <dgm:spPr/>
      <dgm:t>
        <a:bodyPr/>
        <a:lstStyle/>
        <a:p>
          <a:endParaRPr lang="en-US"/>
        </a:p>
      </dgm:t>
    </dgm:pt>
    <dgm:pt modelId="{79FD04AE-8FB0-6E45-81E1-D5B9E821473D}">
      <dgm:prSet phldrT="[Text]" custT="1"/>
      <dgm:spPr/>
      <dgm:t>
        <a:bodyPr/>
        <a:lstStyle/>
        <a:p>
          <a:r>
            <a:rPr lang="en-US" sz="1100"/>
            <a:t>5.1 Respectful and equitable relationships are developed and maintained with each child.</a:t>
          </a:r>
        </a:p>
      </dgm:t>
    </dgm:pt>
    <dgm:pt modelId="{0D8824AD-0947-9E4D-8AC6-BC7C01B53F56}" type="parTrans" cxnId="{EB57CB24-4B78-D348-BCFE-C6C40EBF9B15}">
      <dgm:prSet/>
      <dgm:spPr/>
      <dgm:t>
        <a:bodyPr/>
        <a:lstStyle/>
        <a:p>
          <a:endParaRPr lang="en-US"/>
        </a:p>
      </dgm:t>
    </dgm:pt>
    <dgm:pt modelId="{577B4EE7-2375-A744-BDFB-47302829943C}" type="sibTrans" cxnId="{EB57CB24-4B78-D348-BCFE-C6C40EBF9B15}">
      <dgm:prSet/>
      <dgm:spPr/>
      <dgm:t>
        <a:bodyPr/>
        <a:lstStyle/>
        <a:p>
          <a:endParaRPr lang="en-US"/>
        </a:p>
      </dgm:t>
    </dgm:pt>
    <dgm:pt modelId="{C65ADF12-B9E8-874B-A9B1-84AA6F1AA4F9}">
      <dgm:prSet phldrT="[Text]" custT="1"/>
      <dgm:spPr/>
      <dgm:t>
        <a:bodyPr/>
        <a:lstStyle/>
        <a:p>
          <a:r>
            <a:rPr lang="en-US" sz="1100"/>
            <a:t>Quality Area 6: Collaborative partnerships with families and communities</a:t>
          </a:r>
        </a:p>
      </dgm:t>
    </dgm:pt>
    <dgm:pt modelId="{C951C0A2-2337-4E41-976E-E9D765069BD9}" type="parTrans" cxnId="{E54A391A-4E26-2F40-A992-DCAC977A8EB3}">
      <dgm:prSet/>
      <dgm:spPr/>
      <dgm:t>
        <a:bodyPr/>
        <a:lstStyle/>
        <a:p>
          <a:endParaRPr lang="en-US"/>
        </a:p>
      </dgm:t>
    </dgm:pt>
    <dgm:pt modelId="{FE66CAA5-1DA9-9049-AB8E-7ABEDA5CA701}" type="sibTrans" cxnId="{E54A391A-4E26-2F40-A992-DCAC977A8EB3}">
      <dgm:prSet/>
      <dgm:spPr/>
      <dgm:t>
        <a:bodyPr/>
        <a:lstStyle/>
        <a:p>
          <a:endParaRPr lang="en-US"/>
        </a:p>
      </dgm:t>
    </dgm:pt>
    <dgm:pt modelId="{6A44EAC8-C5F7-4E44-8AE5-9BA1292BDD59}">
      <dgm:prSet custT="1"/>
      <dgm:spPr/>
      <dgm:t>
        <a:bodyPr/>
        <a:lstStyle/>
        <a:p>
          <a:r>
            <a:rPr lang="en-US" sz="1100"/>
            <a:t>4.1 Staffing arrangements enhance children’s learning and development and ensure their safety and wellbeing.</a:t>
          </a:r>
        </a:p>
      </dgm:t>
    </dgm:pt>
    <dgm:pt modelId="{2C28898F-57F9-574A-BC96-2C57303E1F68}" type="parTrans" cxnId="{5F8791A8-1B57-8449-8F9E-F82DC8BFD996}">
      <dgm:prSet/>
      <dgm:spPr/>
      <dgm:t>
        <a:bodyPr/>
        <a:lstStyle/>
        <a:p>
          <a:endParaRPr lang="en-US"/>
        </a:p>
      </dgm:t>
    </dgm:pt>
    <dgm:pt modelId="{9DC4E072-3AA9-084E-B9D4-2EB5C4A0FCA9}" type="sibTrans" cxnId="{5F8791A8-1B57-8449-8F9E-F82DC8BFD996}">
      <dgm:prSet/>
      <dgm:spPr/>
      <dgm:t>
        <a:bodyPr/>
        <a:lstStyle/>
        <a:p>
          <a:endParaRPr lang="en-US"/>
        </a:p>
      </dgm:t>
    </dgm:pt>
    <dgm:pt modelId="{B859CC62-02BA-4745-A1B9-939601782B86}">
      <dgm:prSet custT="1"/>
      <dgm:spPr/>
      <dgm:t>
        <a:bodyPr/>
        <a:lstStyle/>
        <a:p>
          <a:r>
            <a:rPr lang="en-US" sz="1100"/>
            <a:t>4.2 Educators, co-ordinators and staff members are respectful and ethical.</a:t>
          </a:r>
          <a:endParaRPr lang="en-AU" sz="1100"/>
        </a:p>
      </dgm:t>
    </dgm:pt>
    <dgm:pt modelId="{77892AB8-A73D-B148-B49E-348EA75C129E}" type="parTrans" cxnId="{97C6825D-D5F3-1A48-A608-049180E643EF}">
      <dgm:prSet/>
      <dgm:spPr/>
      <dgm:t>
        <a:bodyPr/>
        <a:lstStyle/>
        <a:p>
          <a:endParaRPr lang="en-US"/>
        </a:p>
      </dgm:t>
    </dgm:pt>
    <dgm:pt modelId="{8C0DE21F-E475-F94C-A20C-B4387FDE3D83}" type="sibTrans" cxnId="{97C6825D-D5F3-1A48-A608-049180E643EF}">
      <dgm:prSet/>
      <dgm:spPr/>
      <dgm:t>
        <a:bodyPr/>
        <a:lstStyle/>
        <a:p>
          <a:endParaRPr lang="en-US"/>
        </a:p>
      </dgm:t>
    </dgm:pt>
    <dgm:pt modelId="{167A4345-E9EE-A145-9C09-7473CA670571}">
      <dgm:prSet custT="1"/>
      <dgm:spPr/>
      <dgm:t>
        <a:bodyPr/>
        <a:lstStyle/>
        <a:p>
          <a:r>
            <a:rPr lang="en-US" sz="1100"/>
            <a:t>5.2 Each child is supported to build and maintain sensitive and responsive relationships with other children and adults.</a:t>
          </a:r>
          <a:endParaRPr lang="en-AU" sz="1100"/>
        </a:p>
      </dgm:t>
    </dgm:pt>
    <dgm:pt modelId="{6D45F330-DE70-2144-A34D-9F93087C34EC}" type="parTrans" cxnId="{A1B05E90-3530-F14B-94B5-61499BADCFBC}">
      <dgm:prSet/>
      <dgm:spPr/>
      <dgm:t>
        <a:bodyPr/>
        <a:lstStyle/>
        <a:p>
          <a:endParaRPr lang="en-US"/>
        </a:p>
      </dgm:t>
    </dgm:pt>
    <dgm:pt modelId="{54D936FB-3668-9144-8A55-9395C9552879}" type="sibTrans" cxnId="{A1B05E90-3530-F14B-94B5-61499BADCFBC}">
      <dgm:prSet/>
      <dgm:spPr/>
      <dgm:t>
        <a:bodyPr/>
        <a:lstStyle/>
        <a:p>
          <a:endParaRPr lang="en-US"/>
        </a:p>
      </dgm:t>
    </dgm:pt>
    <dgm:pt modelId="{AFD21CBA-ED9C-0741-A36E-AFEFB8437F39}">
      <dgm:prSet phldrT="[Text]" custT="1"/>
      <dgm:spPr/>
      <dgm:t>
        <a:bodyPr/>
        <a:lstStyle/>
        <a:p>
          <a:r>
            <a:rPr lang="en-US" sz="1100"/>
            <a:t>6.1 Respectful supportive relationships with families are developed and maintained.</a:t>
          </a:r>
        </a:p>
      </dgm:t>
    </dgm:pt>
    <dgm:pt modelId="{AD2FCFC9-C093-224C-AF30-BDD536872A4E}" type="parTrans" cxnId="{C046F6F0-4EC0-C940-BEDE-0655AFFC7432}">
      <dgm:prSet/>
      <dgm:spPr/>
      <dgm:t>
        <a:bodyPr/>
        <a:lstStyle/>
        <a:p>
          <a:endParaRPr lang="en-US"/>
        </a:p>
      </dgm:t>
    </dgm:pt>
    <dgm:pt modelId="{D4626C33-19B6-1D49-B4F6-C94ADBC76036}" type="sibTrans" cxnId="{C046F6F0-4EC0-C940-BEDE-0655AFFC7432}">
      <dgm:prSet/>
      <dgm:spPr/>
      <dgm:t>
        <a:bodyPr/>
        <a:lstStyle/>
        <a:p>
          <a:endParaRPr lang="en-US"/>
        </a:p>
      </dgm:t>
    </dgm:pt>
    <dgm:pt modelId="{B3D75692-ECF0-024E-9CBF-D1AA9137CB13}">
      <dgm:prSet custT="1"/>
      <dgm:spPr/>
      <dgm:t>
        <a:bodyPr/>
        <a:lstStyle/>
        <a:p>
          <a:r>
            <a:rPr lang="en-US" sz="1100"/>
            <a:t>6.2 Families are supported in their parenting role and their values and beliefs about child rearing are respected.</a:t>
          </a:r>
          <a:endParaRPr lang="en-AU" sz="1100"/>
        </a:p>
      </dgm:t>
    </dgm:pt>
    <dgm:pt modelId="{CCE8CD3A-714D-9F43-84E6-4D8F6994BAE0}" type="parTrans" cxnId="{FDFC9C7D-0396-C545-9CCB-7263C6630E7F}">
      <dgm:prSet/>
      <dgm:spPr/>
      <dgm:t>
        <a:bodyPr/>
        <a:lstStyle/>
        <a:p>
          <a:endParaRPr lang="en-US"/>
        </a:p>
      </dgm:t>
    </dgm:pt>
    <dgm:pt modelId="{DD6F4425-00A0-E94B-A873-76F0D7979926}" type="sibTrans" cxnId="{FDFC9C7D-0396-C545-9CCB-7263C6630E7F}">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7C8AD9A6-7E1E-C748-B6BE-34B5B2770457}" type="pres">
      <dgm:prSet presAssocID="{7C5663A0-47B0-3D48-9611-EEF40FB6ABC8}" presName="parentLin" presStyleCnt="0"/>
      <dgm:spPr/>
      <dgm:t>
        <a:bodyPr/>
        <a:lstStyle/>
        <a:p>
          <a:endParaRPr lang="en-GB"/>
        </a:p>
      </dgm:t>
    </dgm:pt>
    <dgm:pt modelId="{A2EA32CD-252E-7D4B-B52E-989AE947AFBB}" type="pres">
      <dgm:prSet presAssocID="{7C5663A0-47B0-3D48-9611-EEF40FB6ABC8}" presName="parentLeftMargin" presStyleLbl="node1" presStyleIdx="0" presStyleCnt="3"/>
      <dgm:spPr/>
      <dgm:t>
        <a:bodyPr/>
        <a:lstStyle/>
        <a:p>
          <a:endParaRPr lang="en-US"/>
        </a:p>
      </dgm:t>
    </dgm:pt>
    <dgm:pt modelId="{9206A715-576B-5946-9E68-53E4B5B4C641}" type="pres">
      <dgm:prSet presAssocID="{7C5663A0-47B0-3D48-9611-EEF40FB6ABC8}" presName="parentText" presStyleLbl="node1" presStyleIdx="0" presStyleCnt="3">
        <dgm:presLayoutVars>
          <dgm:chMax val="0"/>
          <dgm:bulletEnabled val="1"/>
        </dgm:presLayoutVars>
      </dgm:prSet>
      <dgm:spPr/>
      <dgm:t>
        <a:bodyPr/>
        <a:lstStyle/>
        <a:p>
          <a:endParaRPr lang="en-US"/>
        </a:p>
      </dgm:t>
    </dgm:pt>
    <dgm:pt modelId="{1049FA5A-5B46-9D48-8524-76DEA93B8A83}" type="pres">
      <dgm:prSet presAssocID="{7C5663A0-47B0-3D48-9611-EEF40FB6ABC8}" presName="negativeSpace" presStyleCnt="0"/>
      <dgm:spPr/>
      <dgm:t>
        <a:bodyPr/>
        <a:lstStyle/>
        <a:p>
          <a:endParaRPr lang="en-GB"/>
        </a:p>
      </dgm:t>
    </dgm:pt>
    <dgm:pt modelId="{DE30E382-4AE2-EF48-9689-848BA91D6FDC}" type="pres">
      <dgm:prSet presAssocID="{7C5663A0-47B0-3D48-9611-EEF40FB6ABC8}" presName="childText" presStyleLbl="conFgAcc1" presStyleIdx="0" presStyleCnt="3">
        <dgm:presLayoutVars>
          <dgm:bulletEnabled val="1"/>
        </dgm:presLayoutVars>
      </dgm:prSet>
      <dgm:spPr/>
      <dgm:t>
        <a:bodyPr/>
        <a:lstStyle/>
        <a:p>
          <a:endParaRPr lang="en-US"/>
        </a:p>
      </dgm:t>
    </dgm:pt>
    <dgm:pt modelId="{99921C20-9CC3-EC43-9711-F4AF7ABA261F}" type="pres">
      <dgm:prSet presAssocID="{AD69EF02-4A49-D344-BFC5-1469FCBD8975}" presName="spaceBetweenRectangles" presStyleCnt="0"/>
      <dgm:spPr/>
      <dgm:t>
        <a:bodyPr/>
        <a:lstStyle/>
        <a:p>
          <a:endParaRPr lang="en-GB"/>
        </a:p>
      </dgm:t>
    </dgm:pt>
    <dgm:pt modelId="{E9D01B4A-242F-8A4E-8771-03E821DD3F4E}" type="pres">
      <dgm:prSet presAssocID="{30059323-18D3-964C-B24C-B21F99628842}" presName="parentLin" presStyleCnt="0"/>
      <dgm:spPr/>
      <dgm:t>
        <a:bodyPr/>
        <a:lstStyle/>
        <a:p>
          <a:endParaRPr lang="en-GB"/>
        </a:p>
      </dgm:t>
    </dgm:pt>
    <dgm:pt modelId="{01E2A4F9-D03C-134A-8B8C-2C46F449902C}" type="pres">
      <dgm:prSet presAssocID="{30059323-18D3-964C-B24C-B21F99628842}" presName="parentLeftMargin" presStyleLbl="node1" presStyleIdx="0" presStyleCnt="3"/>
      <dgm:spPr/>
      <dgm:t>
        <a:bodyPr/>
        <a:lstStyle/>
        <a:p>
          <a:endParaRPr lang="en-US"/>
        </a:p>
      </dgm:t>
    </dgm:pt>
    <dgm:pt modelId="{AA62E253-E9C4-C043-B51F-FE7F9CF9D0A8}" type="pres">
      <dgm:prSet presAssocID="{30059323-18D3-964C-B24C-B21F99628842}" presName="parentText" presStyleLbl="node1" presStyleIdx="1" presStyleCnt="3">
        <dgm:presLayoutVars>
          <dgm:chMax val="0"/>
          <dgm:bulletEnabled val="1"/>
        </dgm:presLayoutVars>
      </dgm:prSet>
      <dgm:spPr/>
      <dgm:t>
        <a:bodyPr/>
        <a:lstStyle/>
        <a:p>
          <a:endParaRPr lang="en-US"/>
        </a:p>
      </dgm:t>
    </dgm:pt>
    <dgm:pt modelId="{16355473-5CB0-C046-8704-1C0FC95ECA78}" type="pres">
      <dgm:prSet presAssocID="{30059323-18D3-964C-B24C-B21F99628842}" presName="negativeSpace" presStyleCnt="0"/>
      <dgm:spPr/>
      <dgm:t>
        <a:bodyPr/>
        <a:lstStyle/>
        <a:p>
          <a:endParaRPr lang="en-GB"/>
        </a:p>
      </dgm:t>
    </dgm:pt>
    <dgm:pt modelId="{2F5F611A-C8DD-DB4B-85BE-4DE89DA4CD4B}" type="pres">
      <dgm:prSet presAssocID="{30059323-18D3-964C-B24C-B21F99628842}" presName="childText" presStyleLbl="conFgAcc1" presStyleIdx="1" presStyleCnt="3">
        <dgm:presLayoutVars>
          <dgm:bulletEnabled val="1"/>
        </dgm:presLayoutVars>
      </dgm:prSet>
      <dgm:spPr/>
      <dgm:t>
        <a:bodyPr/>
        <a:lstStyle/>
        <a:p>
          <a:endParaRPr lang="en-US"/>
        </a:p>
      </dgm:t>
    </dgm:pt>
    <dgm:pt modelId="{FF3E3E3B-47BF-9F4F-AFE6-EFD782A46E8E}" type="pres">
      <dgm:prSet presAssocID="{81EC7D56-9175-AF47-A5D1-0F4FB6973217}" presName="spaceBetweenRectangles" presStyleCnt="0"/>
      <dgm:spPr/>
      <dgm:t>
        <a:bodyPr/>
        <a:lstStyle/>
        <a:p>
          <a:endParaRPr lang="en-GB"/>
        </a:p>
      </dgm:t>
    </dgm:pt>
    <dgm:pt modelId="{108441DD-B26A-DA47-925D-94834D3F746D}" type="pres">
      <dgm:prSet presAssocID="{C65ADF12-B9E8-874B-A9B1-84AA6F1AA4F9}" presName="parentLin" presStyleCnt="0"/>
      <dgm:spPr/>
      <dgm:t>
        <a:bodyPr/>
        <a:lstStyle/>
        <a:p>
          <a:endParaRPr lang="en-GB"/>
        </a:p>
      </dgm:t>
    </dgm:pt>
    <dgm:pt modelId="{8312C9AE-605A-BC48-94A7-411471EF6471}" type="pres">
      <dgm:prSet presAssocID="{C65ADF12-B9E8-874B-A9B1-84AA6F1AA4F9}" presName="parentLeftMargin" presStyleLbl="node1" presStyleIdx="1" presStyleCnt="3"/>
      <dgm:spPr/>
      <dgm:t>
        <a:bodyPr/>
        <a:lstStyle/>
        <a:p>
          <a:endParaRPr lang="en-US"/>
        </a:p>
      </dgm:t>
    </dgm:pt>
    <dgm:pt modelId="{BB96445A-90DF-DF42-AA1B-6A0EFD328FC3}" type="pres">
      <dgm:prSet presAssocID="{C65ADF12-B9E8-874B-A9B1-84AA6F1AA4F9}" presName="parentText" presStyleLbl="node1" presStyleIdx="2" presStyleCnt="3">
        <dgm:presLayoutVars>
          <dgm:chMax val="0"/>
          <dgm:bulletEnabled val="1"/>
        </dgm:presLayoutVars>
      </dgm:prSet>
      <dgm:spPr/>
      <dgm:t>
        <a:bodyPr/>
        <a:lstStyle/>
        <a:p>
          <a:endParaRPr lang="en-US"/>
        </a:p>
      </dgm:t>
    </dgm:pt>
    <dgm:pt modelId="{99B9F8D3-41CA-9345-98FD-D8309C1DD30B}" type="pres">
      <dgm:prSet presAssocID="{C65ADF12-B9E8-874B-A9B1-84AA6F1AA4F9}" presName="negativeSpace" presStyleCnt="0"/>
      <dgm:spPr/>
      <dgm:t>
        <a:bodyPr/>
        <a:lstStyle/>
        <a:p>
          <a:endParaRPr lang="en-GB"/>
        </a:p>
      </dgm:t>
    </dgm:pt>
    <dgm:pt modelId="{F083A956-E4CE-F847-86AF-871C4EBED836}" type="pres">
      <dgm:prSet presAssocID="{C65ADF12-B9E8-874B-A9B1-84AA6F1AA4F9}" presName="childText" presStyleLbl="conFgAcc1" presStyleIdx="2" presStyleCnt="3">
        <dgm:presLayoutVars>
          <dgm:bulletEnabled val="1"/>
        </dgm:presLayoutVars>
      </dgm:prSet>
      <dgm:spPr/>
      <dgm:t>
        <a:bodyPr/>
        <a:lstStyle/>
        <a:p>
          <a:endParaRPr lang="en-US"/>
        </a:p>
      </dgm:t>
    </dgm:pt>
  </dgm:ptLst>
  <dgm:cxnLst>
    <dgm:cxn modelId="{FDFC9C7D-0396-C545-9CCB-7263C6630E7F}" srcId="{C65ADF12-B9E8-874B-A9B1-84AA6F1AA4F9}" destId="{B3D75692-ECF0-024E-9CBF-D1AA9137CB13}" srcOrd="1" destOrd="0" parTransId="{CCE8CD3A-714D-9F43-84E6-4D8F6994BAE0}" sibTransId="{DD6F4425-00A0-E94B-A873-76F0D7979926}"/>
    <dgm:cxn modelId="{E54A391A-4E26-2F40-A992-DCAC977A8EB3}" srcId="{FA50E6CB-03C4-154E-95BC-1A9E3FC5517A}" destId="{C65ADF12-B9E8-874B-A9B1-84AA6F1AA4F9}" srcOrd="2" destOrd="0" parTransId="{C951C0A2-2337-4E41-976E-E9D765069BD9}" sibTransId="{FE66CAA5-1DA9-9049-AB8E-7ABEDA5CA701}"/>
    <dgm:cxn modelId="{5F8791A8-1B57-8449-8F9E-F82DC8BFD996}" srcId="{7C5663A0-47B0-3D48-9611-EEF40FB6ABC8}" destId="{6A44EAC8-C5F7-4E44-8AE5-9BA1292BDD59}" srcOrd="0" destOrd="0" parTransId="{2C28898F-57F9-574A-BC96-2C57303E1F68}" sibTransId="{9DC4E072-3AA9-084E-B9D4-2EB5C4A0FCA9}"/>
    <dgm:cxn modelId="{5B52C63F-12EC-4E3C-ADD1-845D4C6F765A}" type="presOf" srcId="{B859CC62-02BA-4745-A1B9-939601782B86}" destId="{DE30E382-4AE2-EF48-9689-848BA91D6FDC}" srcOrd="0" destOrd="1" presId="urn:microsoft.com/office/officeart/2005/8/layout/list1"/>
    <dgm:cxn modelId="{A1B05E90-3530-F14B-94B5-61499BADCFBC}" srcId="{30059323-18D3-964C-B24C-B21F99628842}" destId="{167A4345-E9EE-A145-9C09-7473CA670571}" srcOrd="1" destOrd="0" parTransId="{6D45F330-DE70-2144-A34D-9F93087C34EC}" sibTransId="{54D936FB-3668-9144-8A55-9395C9552879}"/>
    <dgm:cxn modelId="{97C6825D-D5F3-1A48-A608-049180E643EF}" srcId="{7C5663A0-47B0-3D48-9611-EEF40FB6ABC8}" destId="{B859CC62-02BA-4745-A1B9-939601782B86}" srcOrd="1" destOrd="0" parTransId="{77892AB8-A73D-B148-B49E-348EA75C129E}" sibTransId="{8C0DE21F-E475-F94C-A20C-B4387FDE3D83}"/>
    <dgm:cxn modelId="{F561B707-5A52-41E1-8342-FF2775F9F9A6}" type="presOf" srcId="{6A44EAC8-C5F7-4E44-8AE5-9BA1292BDD59}" destId="{DE30E382-4AE2-EF48-9689-848BA91D6FDC}" srcOrd="0" destOrd="0" presId="urn:microsoft.com/office/officeart/2005/8/layout/list1"/>
    <dgm:cxn modelId="{C13F5EC8-96FF-4E59-956E-CE93AA92DEF0}" type="presOf" srcId="{167A4345-E9EE-A145-9C09-7473CA670571}" destId="{2F5F611A-C8DD-DB4B-85BE-4DE89DA4CD4B}" srcOrd="0" destOrd="1" presId="urn:microsoft.com/office/officeart/2005/8/layout/list1"/>
    <dgm:cxn modelId="{E2CDDAC5-3E75-44B4-BB2C-547CD298005B}" type="presOf" srcId="{7C5663A0-47B0-3D48-9611-EEF40FB6ABC8}" destId="{A2EA32CD-252E-7D4B-B52E-989AE947AFBB}" srcOrd="0" destOrd="0" presId="urn:microsoft.com/office/officeart/2005/8/layout/list1"/>
    <dgm:cxn modelId="{AF501458-9B60-6D4D-8A37-A7025F9F06DB}" srcId="{FA50E6CB-03C4-154E-95BC-1A9E3FC5517A}" destId="{30059323-18D3-964C-B24C-B21F99628842}" srcOrd="1" destOrd="0" parTransId="{47D8E329-B763-3346-A147-EE38EC5251CF}" sibTransId="{81EC7D56-9175-AF47-A5D1-0F4FB6973217}"/>
    <dgm:cxn modelId="{BBA7D12F-0294-4781-A917-B04E386649EC}" type="presOf" srcId="{7C5663A0-47B0-3D48-9611-EEF40FB6ABC8}" destId="{9206A715-576B-5946-9E68-53E4B5B4C641}" srcOrd="1" destOrd="0" presId="urn:microsoft.com/office/officeart/2005/8/layout/list1"/>
    <dgm:cxn modelId="{D008AB7F-712B-2840-A66D-C6ABE2E23080}" srcId="{FA50E6CB-03C4-154E-95BC-1A9E3FC5517A}" destId="{7C5663A0-47B0-3D48-9611-EEF40FB6ABC8}" srcOrd="0" destOrd="0" parTransId="{C5D29E1F-F0C8-0D43-9C60-EFA8307C8DC7}" sibTransId="{AD69EF02-4A49-D344-BFC5-1469FCBD8975}"/>
    <dgm:cxn modelId="{3D4A63B3-DE81-4048-A194-FD89BD21C192}" type="presOf" srcId="{AFD21CBA-ED9C-0741-A36E-AFEFB8437F39}" destId="{F083A956-E4CE-F847-86AF-871C4EBED836}" srcOrd="0" destOrd="0" presId="urn:microsoft.com/office/officeart/2005/8/layout/list1"/>
    <dgm:cxn modelId="{D4D1FCA1-D567-469F-92C7-A34CBA5DB8D3}" type="presOf" srcId="{B3D75692-ECF0-024E-9CBF-D1AA9137CB13}" destId="{F083A956-E4CE-F847-86AF-871C4EBED836}" srcOrd="0" destOrd="1" presId="urn:microsoft.com/office/officeart/2005/8/layout/list1"/>
    <dgm:cxn modelId="{7CB005A8-62AB-46FF-B23D-61C9328F0F10}" type="presOf" srcId="{79FD04AE-8FB0-6E45-81E1-D5B9E821473D}" destId="{2F5F611A-C8DD-DB4B-85BE-4DE89DA4CD4B}" srcOrd="0" destOrd="0" presId="urn:microsoft.com/office/officeart/2005/8/layout/list1"/>
    <dgm:cxn modelId="{479D1CA6-C5D8-4351-B9B8-359A3D11F8E5}" type="presOf" srcId="{C65ADF12-B9E8-874B-A9B1-84AA6F1AA4F9}" destId="{BB96445A-90DF-DF42-AA1B-6A0EFD328FC3}" srcOrd="1" destOrd="0" presId="urn:microsoft.com/office/officeart/2005/8/layout/list1"/>
    <dgm:cxn modelId="{4518FAC1-BADA-4413-B33B-098DACA3AA3E}" type="presOf" srcId="{C65ADF12-B9E8-874B-A9B1-84AA6F1AA4F9}" destId="{8312C9AE-605A-BC48-94A7-411471EF6471}" srcOrd="0" destOrd="0" presId="urn:microsoft.com/office/officeart/2005/8/layout/list1"/>
    <dgm:cxn modelId="{EB57CB24-4B78-D348-BCFE-C6C40EBF9B15}" srcId="{30059323-18D3-964C-B24C-B21F99628842}" destId="{79FD04AE-8FB0-6E45-81E1-D5B9E821473D}" srcOrd="0" destOrd="0" parTransId="{0D8824AD-0947-9E4D-8AC6-BC7C01B53F56}" sibTransId="{577B4EE7-2375-A744-BDFB-47302829943C}"/>
    <dgm:cxn modelId="{C046F6F0-4EC0-C940-BEDE-0655AFFC7432}" srcId="{C65ADF12-B9E8-874B-A9B1-84AA6F1AA4F9}" destId="{AFD21CBA-ED9C-0741-A36E-AFEFB8437F39}" srcOrd="0" destOrd="0" parTransId="{AD2FCFC9-C093-224C-AF30-BDD536872A4E}" sibTransId="{D4626C33-19B6-1D49-B4F6-C94ADBC76036}"/>
    <dgm:cxn modelId="{31929C78-C296-4C69-BD47-B5E37E2B3677}" type="presOf" srcId="{30059323-18D3-964C-B24C-B21F99628842}" destId="{AA62E253-E9C4-C043-B51F-FE7F9CF9D0A8}" srcOrd="1" destOrd="0" presId="urn:microsoft.com/office/officeart/2005/8/layout/list1"/>
    <dgm:cxn modelId="{92A4FE20-E6F5-48FC-89C7-EA5DE15F0A74}" type="presOf" srcId="{FA50E6CB-03C4-154E-95BC-1A9E3FC5517A}" destId="{F4940663-D949-F040-AB7B-7F8430E0C8AA}" srcOrd="0" destOrd="0" presId="urn:microsoft.com/office/officeart/2005/8/layout/list1"/>
    <dgm:cxn modelId="{564CF4DD-0869-419B-8F43-A93429F48978}" type="presOf" srcId="{30059323-18D3-964C-B24C-B21F99628842}" destId="{01E2A4F9-D03C-134A-8B8C-2C46F449902C}" srcOrd="0" destOrd="0" presId="urn:microsoft.com/office/officeart/2005/8/layout/list1"/>
    <dgm:cxn modelId="{1FF856CC-8E4D-416B-8EE1-DD61A93CDEBD}" type="presParOf" srcId="{F4940663-D949-F040-AB7B-7F8430E0C8AA}" destId="{7C8AD9A6-7E1E-C748-B6BE-34B5B2770457}" srcOrd="0" destOrd="0" presId="urn:microsoft.com/office/officeart/2005/8/layout/list1"/>
    <dgm:cxn modelId="{FAF0AA77-65C5-4C7C-8AAF-99E616B0610F}" type="presParOf" srcId="{7C8AD9A6-7E1E-C748-B6BE-34B5B2770457}" destId="{A2EA32CD-252E-7D4B-B52E-989AE947AFBB}" srcOrd="0" destOrd="0" presId="urn:microsoft.com/office/officeart/2005/8/layout/list1"/>
    <dgm:cxn modelId="{7993FADA-D72B-47CA-8BC1-63B3C141A571}" type="presParOf" srcId="{7C8AD9A6-7E1E-C748-B6BE-34B5B2770457}" destId="{9206A715-576B-5946-9E68-53E4B5B4C641}" srcOrd="1" destOrd="0" presId="urn:microsoft.com/office/officeart/2005/8/layout/list1"/>
    <dgm:cxn modelId="{E6B53507-587D-4189-B090-858418B8E9B9}" type="presParOf" srcId="{F4940663-D949-F040-AB7B-7F8430E0C8AA}" destId="{1049FA5A-5B46-9D48-8524-76DEA93B8A83}" srcOrd="1" destOrd="0" presId="urn:microsoft.com/office/officeart/2005/8/layout/list1"/>
    <dgm:cxn modelId="{04001343-DEA5-470C-B7BC-E8952A6BA632}" type="presParOf" srcId="{F4940663-D949-F040-AB7B-7F8430E0C8AA}" destId="{DE30E382-4AE2-EF48-9689-848BA91D6FDC}" srcOrd="2" destOrd="0" presId="urn:microsoft.com/office/officeart/2005/8/layout/list1"/>
    <dgm:cxn modelId="{B0B2DBBF-2C45-4487-AC35-744B17D213F4}" type="presParOf" srcId="{F4940663-D949-F040-AB7B-7F8430E0C8AA}" destId="{99921C20-9CC3-EC43-9711-F4AF7ABA261F}" srcOrd="3" destOrd="0" presId="urn:microsoft.com/office/officeart/2005/8/layout/list1"/>
    <dgm:cxn modelId="{47089807-0079-4ADC-AE7F-8E32D81FBA21}" type="presParOf" srcId="{F4940663-D949-F040-AB7B-7F8430E0C8AA}" destId="{E9D01B4A-242F-8A4E-8771-03E821DD3F4E}" srcOrd="4" destOrd="0" presId="urn:microsoft.com/office/officeart/2005/8/layout/list1"/>
    <dgm:cxn modelId="{BC35FD4A-05CA-466C-8B53-33D7BB837AA1}" type="presParOf" srcId="{E9D01B4A-242F-8A4E-8771-03E821DD3F4E}" destId="{01E2A4F9-D03C-134A-8B8C-2C46F449902C}" srcOrd="0" destOrd="0" presId="urn:microsoft.com/office/officeart/2005/8/layout/list1"/>
    <dgm:cxn modelId="{E9FE64A3-DD12-43CB-8B16-500712F3710A}" type="presParOf" srcId="{E9D01B4A-242F-8A4E-8771-03E821DD3F4E}" destId="{AA62E253-E9C4-C043-B51F-FE7F9CF9D0A8}" srcOrd="1" destOrd="0" presId="urn:microsoft.com/office/officeart/2005/8/layout/list1"/>
    <dgm:cxn modelId="{A1647DE7-CC44-4AD9-8DBA-0456900A4D9F}" type="presParOf" srcId="{F4940663-D949-F040-AB7B-7F8430E0C8AA}" destId="{16355473-5CB0-C046-8704-1C0FC95ECA78}" srcOrd="5" destOrd="0" presId="urn:microsoft.com/office/officeart/2005/8/layout/list1"/>
    <dgm:cxn modelId="{A52082ED-5234-4CE0-B7A5-BD695D092509}" type="presParOf" srcId="{F4940663-D949-F040-AB7B-7F8430E0C8AA}" destId="{2F5F611A-C8DD-DB4B-85BE-4DE89DA4CD4B}" srcOrd="6" destOrd="0" presId="urn:microsoft.com/office/officeart/2005/8/layout/list1"/>
    <dgm:cxn modelId="{EC7D091D-626D-4CD7-B5B7-5FBBB45F3AA5}" type="presParOf" srcId="{F4940663-D949-F040-AB7B-7F8430E0C8AA}" destId="{FF3E3E3B-47BF-9F4F-AFE6-EFD782A46E8E}" srcOrd="7" destOrd="0" presId="urn:microsoft.com/office/officeart/2005/8/layout/list1"/>
    <dgm:cxn modelId="{B21186ED-D6C2-4F54-A5D6-8A2926E5C911}" type="presParOf" srcId="{F4940663-D949-F040-AB7B-7F8430E0C8AA}" destId="{108441DD-B26A-DA47-925D-94834D3F746D}" srcOrd="8" destOrd="0" presId="urn:microsoft.com/office/officeart/2005/8/layout/list1"/>
    <dgm:cxn modelId="{B070757C-C4EF-491A-A092-BCEDA31CDD71}" type="presParOf" srcId="{108441DD-B26A-DA47-925D-94834D3F746D}" destId="{8312C9AE-605A-BC48-94A7-411471EF6471}" srcOrd="0" destOrd="0" presId="urn:microsoft.com/office/officeart/2005/8/layout/list1"/>
    <dgm:cxn modelId="{64A06F4F-A410-4DCD-92EA-69A7B2BBCAF0}" type="presParOf" srcId="{108441DD-B26A-DA47-925D-94834D3F746D}" destId="{BB96445A-90DF-DF42-AA1B-6A0EFD328FC3}" srcOrd="1" destOrd="0" presId="urn:microsoft.com/office/officeart/2005/8/layout/list1"/>
    <dgm:cxn modelId="{24C3F1C9-1A6B-406C-B522-004E0ADC948A}" type="presParOf" srcId="{F4940663-D949-F040-AB7B-7F8430E0C8AA}" destId="{99B9F8D3-41CA-9345-98FD-D8309C1DD30B}" srcOrd="9" destOrd="0" presId="urn:microsoft.com/office/officeart/2005/8/layout/list1"/>
    <dgm:cxn modelId="{0754BFD6-D8D5-4910-8E6B-B4557854E906}" type="presParOf" srcId="{F4940663-D949-F040-AB7B-7F8430E0C8AA}" destId="{F083A956-E4CE-F847-86AF-871C4EBED836}" srcOrd="10" destOrd="0" presId="urn:microsoft.com/office/officeart/2005/8/layout/list1"/>
  </dgm:cxnLst>
  <dgm:bg/>
  <dgm:whole/>
  <dgm:extLst>
    <a:ext uri="http://schemas.microsoft.com/office/drawing/2008/diagram">
      <dsp:dataModelExt xmlns:dsp="http://schemas.microsoft.com/office/drawing/2008/diagram" relId="rId159"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80105BC2-EC4B-964E-A03A-3A9B73DF638F}">
      <dgm:prSet phldrT="[Text]" custT="1"/>
      <dgm:spPr/>
      <dgm:t>
        <a:bodyPr/>
        <a:lstStyle/>
        <a:p>
          <a:r>
            <a:rPr lang="en-US" sz="1600">
              <a:latin typeface="Calibri"/>
              <a:cs typeface="Calibri"/>
            </a:rPr>
            <a:t>Principles</a:t>
          </a:r>
        </a:p>
      </dgm:t>
    </dgm:pt>
    <dgm:pt modelId="{92B85809-1A6D-8D47-B0E0-9F82A81203D3}" type="parTrans" cxnId="{2CC1CFB1-8BFD-B94F-A4C7-3407A72DCCEA}">
      <dgm:prSet/>
      <dgm:spPr/>
      <dgm:t>
        <a:bodyPr/>
        <a:lstStyle/>
        <a:p>
          <a:endParaRPr lang="en-US"/>
        </a:p>
      </dgm:t>
    </dgm:pt>
    <dgm:pt modelId="{DB92C463-611D-EA4C-BF4A-6BED3D653989}" type="sibTrans" cxnId="{2CC1CFB1-8BFD-B94F-A4C7-3407A72DCCEA}">
      <dgm:prSet/>
      <dgm:spPr/>
      <dgm:t>
        <a:bodyPr/>
        <a:lstStyle/>
        <a:p>
          <a:endParaRPr lang="en-US"/>
        </a:p>
      </dgm:t>
    </dgm:pt>
    <dgm:pt modelId="{2DE78632-D45A-4F41-8F74-87806090EAAD}">
      <dgm:prSet phldrT="[Text]" custT="1"/>
      <dgm:spPr/>
      <dgm:t>
        <a:bodyPr/>
        <a:lstStyle/>
        <a:p>
          <a:r>
            <a:rPr lang="en-US" sz="1100">
              <a:latin typeface="Calibri"/>
              <a:cs typeface="Calibri"/>
            </a:rPr>
            <a:t>Secure, respectful and reciprocal relationships</a:t>
          </a:r>
        </a:p>
      </dgm:t>
    </dgm:pt>
    <dgm:pt modelId="{CB5A8A4F-305C-0540-BE5D-2C6C8E972098}" type="parTrans" cxnId="{8AC25367-2B4C-1741-A504-23ECDDB8E507}">
      <dgm:prSet/>
      <dgm:spPr/>
      <dgm:t>
        <a:bodyPr/>
        <a:lstStyle/>
        <a:p>
          <a:endParaRPr lang="en-US"/>
        </a:p>
      </dgm:t>
    </dgm:pt>
    <dgm:pt modelId="{F652C468-9EF9-3B46-97D4-4273A10B35E9}" type="sibTrans" cxnId="{8AC25367-2B4C-1741-A504-23ECDDB8E507}">
      <dgm:prSet/>
      <dgm:spPr/>
      <dgm:t>
        <a:bodyPr/>
        <a:lstStyle/>
        <a:p>
          <a:endParaRPr lang="en-US"/>
        </a:p>
      </dgm:t>
    </dgm:pt>
    <dgm:pt modelId="{57E57AE7-ECAC-BA4F-B140-A8FD42D0A7BC}">
      <dgm:prSet phldrT="[Text]" custT="1"/>
      <dgm:spPr/>
      <dgm:t>
        <a:bodyPr/>
        <a:lstStyle/>
        <a:p>
          <a:r>
            <a:rPr lang="en-US" sz="1600">
              <a:latin typeface="Calibri"/>
              <a:cs typeface="Calibri"/>
            </a:rPr>
            <a:t>Practices</a:t>
          </a:r>
        </a:p>
      </dgm:t>
    </dgm:pt>
    <dgm:pt modelId="{79F96172-E71E-CA46-9357-AB48CDE0353B}" type="parTrans" cxnId="{752F6D2A-CBD2-1B49-892A-99BBBEE738B4}">
      <dgm:prSet/>
      <dgm:spPr/>
      <dgm:t>
        <a:bodyPr/>
        <a:lstStyle/>
        <a:p>
          <a:endParaRPr lang="en-US"/>
        </a:p>
      </dgm:t>
    </dgm:pt>
    <dgm:pt modelId="{0C11610E-8ECB-3545-AD05-5DFD6DFFFEE2}" type="sibTrans" cxnId="{752F6D2A-CBD2-1B49-892A-99BBBEE738B4}">
      <dgm:prSet/>
      <dgm:spPr/>
      <dgm:t>
        <a:bodyPr/>
        <a:lstStyle/>
        <a:p>
          <a:endParaRPr lang="en-US"/>
        </a:p>
      </dgm:t>
    </dgm:pt>
    <dgm:pt modelId="{BBACA5BF-BB4A-0241-BABB-45DD64F78034}">
      <dgm:prSet phldrT="[Text]" custT="1"/>
      <dgm:spPr/>
      <dgm:t>
        <a:bodyPr/>
        <a:lstStyle/>
        <a:p>
          <a:endParaRPr lang="en-US" sz="1100">
            <a:solidFill>
              <a:srgbClr val="000000"/>
            </a:solidFill>
            <a:latin typeface="Calibri"/>
            <a:cs typeface="Calibri"/>
          </a:endParaRPr>
        </a:p>
      </dgm:t>
    </dgm:pt>
    <dgm:pt modelId="{B431DA8A-7BDF-114B-A178-702903A82B5E}" type="parTrans" cxnId="{1874AC5F-D84E-864E-A2BC-D181E36B44B6}">
      <dgm:prSet/>
      <dgm:spPr/>
      <dgm:t>
        <a:bodyPr/>
        <a:lstStyle/>
        <a:p>
          <a:endParaRPr lang="en-US"/>
        </a:p>
      </dgm:t>
    </dgm:pt>
    <dgm:pt modelId="{FEE413D1-2898-174F-9F3A-F1A70520692A}" type="sibTrans" cxnId="{1874AC5F-D84E-864E-A2BC-D181E36B44B6}">
      <dgm:prSet/>
      <dgm:spPr/>
      <dgm:t>
        <a:bodyPr/>
        <a:lstStyle/>
        <a:p>
          <a:endParaRPr lang="en-US"/>
        </a:p>
      </dgm:t>
    </dgm:pt>
    <dgm:pt modelId="{E3A64C9D-2AD4-EB47-80AE-5852CEE7B0DB}">
      <dgm:prSet phldrT="[Text]" custT="1"/>
      <dgm:spPr/>
      <dgm:t>
        <a:bodyPr/>
        <a:lstStyle/>
        <a:p>
          <a:r>
            <a:rPr lang="en-US" sz="1600">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48DADE2B-E1E1-7B42-9B67-C0F331213F69}">
      <dgm:prSet phldrT="[Text]" custT="1"/>
      <dgm:spPr/>
      <dgm:t>
        <a:bodyPr/>
        <a:lstStyle/>
        <a:p>
          <a:r>
            <a:rPr lang="en-US" sz="1100">
              <a:latin typeface="Calibri"/>
              <a:cs typeface="Calibri"/>
            </a:rPr>
            <a:t>Children have a strong sense of identity</a:t>
          </a:r>
        </a:p>
      </dgm:t>
    </dgm:pt>
    <dgm:pt modelId="{56FB7E6C-8B3F-CB46-8F9F-EAC5E8138CCD}" type="parTrans" cxnId="{2B642A0D-5BC4-6C4D-8B8D-A4F11046F179}">
      <dgm:prSet/>
      <dgm:spPr/>
      <dgm:t>
        <a:bodyPr/>
        <a:lstStyle/>
        <a:p>
          <a:endParaRPr lang="en-US"/>
        </a:p>
      </dgm:t>
    </dgm:pt>
    <dgm:pt modelId="{11FFB6F8-D5EA-004B-BB7E-465C5407890A}" type="sibTrans" cxnId="{2B642A0D-5BC4-6C4D-8B8D-A4F11046F179}">
      <dgm:prSet/>
      <dgm:spPr/>
      <dgm:t>
        <a:bodyPr/>
        <a:lstStyle/>
        <a:p>
          <a:endParaRPr lang="en-US"/>
        </a:p>
      </dgm:t>
    </dgm:pt>
    <dgm:pt modelId="{7AEE5E8B-6009-0442-9822-A931579F6B97}">
      <dgm:prSet custT="1"/>
      <dgm:spPr/>
      <dgm:t>
        <a:bodyPr/>
        <a:lstStyle/>
        <a:p>
          <a:r>
            <a:rPr lang="en-US" sz="1100">
              <a:latin typeface="Calibri"/>
              <a:cs typeface="Calibri"/>
            </a:rPr>
            <a:t>Respect for diversity</a:t>
          </a:r>
        </a:p>
      </dgm:t>
    </dgm:pt>
    <dgm:pt modelId="{0BC53756-2C85-3841-94B0-5A20549F452E}" type="parTrans" cxnId="{337BCBA1-266D-8E4D-8692-DC0710F96A8D}">
      <dgm:prSet/>
      <dgm:spPr/>
      <dgm:t>
        <a:bodyPr/>
        <a:lstStyle/>
        <a:p>
          <a:endParaRPr lang="en-US"/>
        </a:p>
      </dgm:t>
    </dgm:pt>
    <dgm:pt modelId="{5EE93A3A-8FFE-A942-B6C9-92507BC41114}" type="sibTrans" cxnId="{337BCBA1-266D-8E4D-8692-DC0710F96A8D}">
      <dgm:prSet/>
      <dgm:spPr/>
      <dgm:t>
        <a:bodyPr/>
        <a:lstStyle/>
        <a:p>
          <a:endParaRPr lang="en-US"/>
        </a:p>
      </dgm:t>
    </dgm:pt>
    <dgm:pt modelId="{609E69BE-5121-484F-8A39-ABAC421FC22D}">
      <dgm:prSet custT="1"/>
      <dgm:spPr/>
      <dgm:t>
        <a:bodyPr/>
        <a:lstStyle/>
        <a:p>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143805B8-1A28-DD4F-9877-6E05DB4751E4}">
      <dgm:prSet custT="1"/>
      <dgm:spPr/>
      <dgm:t>
        <a:bodyPr/>
        <a:lstStyle/>
        <a:p>
          <a:r>
            <a:rPr lang="en-US" sz="1100">
              <a:latin typeface="Calibri"/>
              <a:cs typeface="Calibri"/>
            </a:rPr>
            <a:t>Intentional teaching</a:t>
          </a:r>
        </a:p>
      </dgm:t>
    </dgm:pt>
    <dgm:pt modelId="{FF488539-93EF-0044-8CEB-D26C462E62E5}" type="parTrans" cxnId="{41B73F48-875C-0648-9747-A3F4FBAACE08}">
      <dgm:prSet/>
      <dgm:spPr/>
      <dgm:t>
        <a:bodyPr/>
        <a:lstStyle/>
        <a:p>
          <a:endParaRPr lang="en-US"/>
        </a:p>
      </dgm:t>
    </dgm:pt>
    <dgm:pt modelId="{10DB288B-68D6-E44D-B509-1B1F3A07EF94}" type="sibTrans" cxnId="{41B73F48-875C-0648-9747-A3F4FBAACE08}">
      <dgm:prSet/>
      <dgm:spPr/>
      <dgm:t>
        <a:bodyPr/>
        <a:lstStyle/>
        <a:p>
          <a:endParaRPr lang="en-US"/>
        </a:p>
      </dgm:t>
    </dgm:pt>
    <dgm:pt modelId="{8CE4A5C8-083E-244B-A8E5-1F22A123F835}">
      <dgm:prSet custT="1"/>
      <dgm:spPr/>
      <dgm:t>
        <a:bodyPr/>
        <a:lstStyle/>
        <a:p>
          <a:r>
            <a:rPr lang="en-US" sz="1100">
              <a:latin typeface="Calibri"/>
              <a:cs typeface="Calibri"/>
            </a:rPr>
            <a:t>Learning environments</a:t>
          </a:r>
        </a:p>
      </dgm:t>
    </dgm:pt>
    <dgm:pt modelId="{8BBADD20-08D3-3B4B-BD03-ED0E7647E599}" type="parTrans" cxnId="{A8C6D678-F4F8-3041-9CFA-32A088C0C948}">
      <dgm:prSet/>
      <dgm:spPr/>
      <dgm:t>
        <a:bodyPr/>
        <a:lstStyle/>
        <a:p>
          <a:endParaRPr lang="en-US"/>
        </a:p>
      </dgm:t>
    </dgm:pt>
    <dgm:pt modelId="{8E288CA9-8E32-F040-AD86-E8EA3EFE1CB7}" type="sibTrans" cxnId="{A8C6D678-F4F8-3041-9CFA-32A088C0C948}">
      <dgm:prSet/>
      <dgm:spPr/>
      <dgm:t>
        <a:bodyPr/>
        <a:lstStyle/>
        <a:p>
          <a:endParaRPr lang="en-US"/>
        </a:p>
      </dgm:t>
    </dgm:pt>
    <dgm:pt modelId="{626FF285-A5BB-3F43-B538-2CD05E662182}">
      <dgm:prSet custT="1"/>
      <dgm:spPr/>
      <dgm:t>
        <a:bodyPr/>
        <a:lstStyle/>
        <a:p>
          <a:r>
            <a:rPr lang="en-US" sz="1100">
              <a:latin typeface="Calibri"/>
              <a:cs typeface="Calibri"/>
            </a:rPr>
            <a:t>Continuity of learning and transitions</a:t>
          </a:r>
        </a:p>
      </dgm:t>
    </dgm:pt>
    <dgm:pt modelId="{6BC6EB4D-EC2F-F442-A798-15540C62307E}" type="parTrans" cxnId="{334C8FBF-0ACB-E940-921F-6EC0AC3A2C8D}">
      <dgm:prSet/>
      <dgm:spPr/>
      <dgm:t>
        <a:bodyPr/>
        <a:lstStyle/>
        <a:p>
          <a:endParaRPr lang="en-US"/>
        </a:p>
      </dgm:t>
    </dgm:pt>
    <dgm:pt modelId="{995E2F9E-2C2A-DB47-9536-E41E6527F079}" type="sibTrans" cxnId="{334C8FBF-0ACB-E940-921F-6EC0AC3A2C8D}">
      <dgm:prSet/>
      <dgm:spPr/>
      <dgm:t>
        <a:bodyPr/>
        <a:lstStyle/>
        <a:p>
          <a:endParaRPr lang="en-US"/>
        </a:p>
      </dgm:t>
    </dgm:pt>
    <dgm:pt modelId="{008FA743-7874-4448-9E0F-20F162ACAA32}">
      <dgm:prSet custT="1"/>
      <dgm:spPr/>
      <dgm:t>
        <a:bodyPr/>
        <a:lstStyle/>
        <a:p>
          <a:r>
            <a:rPr lang="en-US" sz="1100">
              <a:latin typeface="Calibri"/>
              <a:cs typeface="Calibri"/>
            </a:rPr>
            <a:t>Children are connected to and contribute to their world</a:t>
          </a:r>
        </a:p>
      </dgm:t>
    </dgm:pt>
    <dgm:pt modelId="{6C631770-0F7B-BC42-83B8-CEF0FB5F0C66}" type="parTrans" cxnId="{96B3F90D-8A3C-FA45-B004-D6BBB9048DC4}">
      <dgm:prSet/>
      <dgm:spPr/>
      <dgm:t>
        <a:bodyPr/>
        <a:lstStyle/>
        <a:p>
          <a:endParaRPr lang="en-US"/>
        </a:p>
      </dgm:t>
    </dgm:pt>
    <dgm:pt modelId="{4919A30A-0C46-9D4E-A17F-1864C8661A9B}" type="sibTrans" cxnId="{96B3F90D-8A3C-FA45-B004-D6BBB9048DC4}">
      <dgm:prSet/>
      <dgm:spPr/>
      <dgm:t>
        <a:bodyPr/>
        <a:lstStyle/>
        <a:p>
          <a:endParaRPr lang="en-US"/>
        </a:p>
      </dgm:t>
    </dgm:pt>
    <dgm:pt modelId="{003D7B73-FB25-B144-92FE-13E9F90C2155}">
      <dgm:prSet custT="1"/>
      <dgm:spPr/>
      <dgm:t>
        <a:bodyPr/>
        <a:lstStyle/>
        <a:p>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9B656AA0-2250-A048-95ED-4A1EAC26A8A1}">
      <dgm:prSet custT="1"/>
      <dgm:spPr/>
      <dgm:t>
        <a:bodyPr/>
        <a:lstStyle/>
        <a:p>
          <a:r>
            <a:rPr lang="en-US" sz="1100">
              <a:latin typeface="Calibri"/>
              <a:cs typeface="Calibri"/>
            </a:rPr>
            <a:t>Children are confident and involved learners</a:t>
          </a:r>
        </a:p>
      </dgm:t>
    </dgm:pt>
    <dgm:pt modelId="{4C5C1532-9789-9544-B7DA-897EF6B1F2E9}" type="parTrans" cxnId="{656EF53E-26A6-8A42-A6C5-51EE5DE1CD02}">
      <dgm:prSet/>
      <dgm:spPr/>
      <dgm:t>
        <a:bodyPr/>
        <a:lstStyle/>
        <a:p>
          <a:endParaRPr lang="en-US"/>
        </a:p>
      </dgm:t>
    </dgm:pt>
    <dgm:pt modelId="{F447548A-8965-B046-BE45-FA06A8B18AD5}" type="sibTrans" cxnId="{656EF53E-26A6-8A42-A6C5-51EE5DE1CD02}">
      <dgm:prSet/>
      <dgm:spPr/>
      <dgm:t>
        <a:bodyPr/>
        <a:lstStyle/>
        <a:p>
          <a:endParaRPr lang="en-US"/>
        </a:p>
      </dgm:t>
    </dgm:pt>
    <dgm:pt modelId="{CC7DD1F3-8EA0-054D-9E80-A5EB748B3878}">
      <dgm:prSet custT="1"/>
      <dgm:spPr/>
      <dgm:t>
        <a:bodyPr/>
        <a:lstStyle/>
        <a:p>
          <a:r>
            <a:rPr lang="en-US" sz="1100">
              <a:latin typeface="Calibri"/>
              <a:cs typeface="Calibri"/>
            </a:rPr>
            <a:t>Children are effective communicators</a:t>
          </a:r>
        </a:p>
      </dgm:t>
    </dgm:pt>
    <dgm:pt modelId="{86D5FAC3-5F94-6B4F-AC04-BBF921BE13ED}" type="parTrans" cxnId="{BAE31677-0CE8-154E-9C2F-888F73B138E8}">
      <dgm:prSet/>
      <dgm:spPr/>
      <dgm:t>
        <a:bodyPr/>
        <a:lstStyle/>
        <a:p>
          <a:endParaRPr lang="en-US"/>
        </a:p>
      </dgm:t>
    </dgm:pt>
    <dgm:pt modelId="{5741AD44-9506-3741-8D57-3D5583FD19FB}" type="sibTrans" cxnId="{BAE31677-0CE8-154E-9C2F-888F73B138E8}">
      <dgm:prSet/>
      <dgm:spPr/>
      <dgm:t>
        <a:bodyPr/>
        <a:lstStyle/>
        <a:p>
          <a:endParaRPr lang="en-US"/>
        </a:p>
      </dgm:t>
    </dgm:pt>
    <dgm:pt modelId="{093C6325-C4FB-4648-84CD-8495433ECD46}">
      <dgm:prSet phldrT="[Text]" custT="1"/>
      <dgm:spPr/>
      <dgm:t>
        <a:bodyPr/>
        <a:lstStyle/>
        <a:p>
          <a:endParaRPr lang="en-US" sz="1100">
            <a:solidFill>
              <a:srgbClr val="000000"/>
            </a:solidFill>
            <a:latin typeface="Calibri"/>
            <a:cs typeface="Calibri"/>
          </a:endParaRPr>
        </a:p>
      </dgm:t>
    </dgm:pt>
    <dgm:pt modelId="{8CA3ACF5-C2B2-6147-B4B7-EDFAD74529EE}" type="parTrans" cxnId="{48E1B53F-F699-D847-AAA3-DFB97392F666}">
      <dgm:prSet/>
      <dgm:spPr/>
      <dgm:t>
        <a:bodyPr/>
        <a:lstStyle/>
        <a:p>
          <a:endParaRPr lang="en-US"/>
        </a:p>
      </dgm:t>
    </dgm:pt>
    <dgm:pt modelId="{A8AD1E20-E319-574C-8CC8-CDBF6DFE1663}" type="sibTrans" cxnId="{48E1B53F-F699-D847-AAA3-DFB97392F666}">
      <dgm:prSet/>
      <dgm:spPr/>
      <dgm:t>
        <a:bodyPr/>
        <a:lstStyle/>
        <a:p>
          <a:endParaRPr lang="en-US"/>
        </a:p>
      </dgm:t>
    </dgm:pt>
    <dgm:pt modelId="{D78F6DB8-2315-AB4F-9806-312C49B2E302}">
      <dgm:prSet phldrT="[Text]" custT="1"/>
      <dgm:spPr/>
      <dgm:t>
        <a:bodyPr/>
        <a:lstStyle/>
        <a:p>
          <a:endParaRPr lang="en-US" sz="1100">
            <a:solidFill>
              <a:srgbClr val="000000"/>
            </a:solidFill>
            <a:latin typeface="Calibri"/>
            <a:cs typeface="Calibri"/>
          </a:endParaRPr>
        </a:p>
      </dgm:t>
    </dgm:pt>
    <dgm:pt modelId="{F9499D9C-FF21-A542-B6CD-C0F6F4159077}" type="parTrans" cxnId="{9C35BA97-B75A-7241-B163-36C40B9CD099}">
      <dgm:prSet/>
      <dgm:spPr/>
      <dgm:t>
        <a:bodyPr/>
        <a:lstStyle/>
        <a:p>
          <a:endParaRPr lang="en-US"/>
        </a:p>
      </dgm:t>
    </dgm:pt>
    <dgm:pt modelId="{DF76D9CA-0F88-DC4B-A865-EA11759E8484}" type="sibTrans" cxnId="{9C35BA97-B75A-7241-B163-36C40B9CD099}">
      <dgm:prSet/>
      <dgm:spPr/>
      <dgm:t>
        <a:bodyPr/>
        <a:lstStyle/>
        <a:p>
          <a:endParaRPr lang="en-US"/>
        </a:p>
      </dgm:t>
    </dgm:pt>
    <dgm:pt modelId="{176E4931-A39F-CB4A-96C6-C3F65AB66EB4}">
      <dgm:prSet custT="1"/>
      <dgm:spPr/>
      <dgm:t>
        <a:bodyPr/>
        <a:lstStyle/>
        <a:p>
          <a:endParaRPr lang="en-US" sz="1100">
            <a:solidFill>
              <a:srgbClr val="000000"/>
            </a:solidFill>
            <a:latin typeface="Calibri"/>
            <a:cs typeface="Calibri"/>
          </a:endParaRPr>
        </a:p>
      </dgm:t>
    </dgm:pt>
    <dgm:pt modelId="{CD98FEF3-0B9F-E042-B111-6391C356893E}" type="parTrans" cxnId="{E7C210B9-CE00-F843-AC31-AD1872BF6FE9}">
      <dgm:prSet/>
      <dgm:spPr/>
      <dgm:t>
        <a:bodyPr/>
        <a:lstStyle/>
        <a:p>
          <a:endParaRPr lang="en-US"/>
        </a:p>
      </dgm:t>
    </dgm:pt>
    <dgm:pt modelId="{CC7E79BE-CBEE-7447-99B1-F5BFB11FEEDF}" type="sibTrans" cxnId="{E7C210B9-CE00-F843-AC31-AD1872BF6FE9}">
      <dgm:prSet/>
      <dgm:spPr/>
      <dgm:t>
        <a:bodyPr/>
        <a:lstStyle/>
        <a:p>
          <a:endParaRPr lang="en-US"/>
        </a:p>
      </dgm:t>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41B73F48-875C-0648-9747-A3F4FBAACE08}" srcId="{57E57AE7-ECAC-BA4F-B140-A8FD42D0A7BC}" destId="{143805B8-1A28-DD4F-9877-6E05DB4751E4}" srcOrd="3" destOrd="0" parTransId="{FF488539-93EF-0044-8CEB-D26C462E62E5}" sibTransId="{10DB288B-68D6-E44D-B509-1B1F3A07EF94}"/>
    <dgm:cxn modelId="{5224A644-88E3-4D7D-AE71-D66C6DC6F564}" type="presOf" srcId="{BBACA5BF-BB4A-0241-BABB-45DD64F78034}" destId="{6450B526-CF46-FC4E-A4D1-194D5E6A1D44}" srcOrd="0" destOrd="0" presId="urn:microsoft.com/office/officeart/2005/8/layout/hList1"/>
    <dgm:cxn modelId="{5BECBBAE-5166-49C0-8FE5-253008A13F89}" type="presOf" srcId="{626FF285-A5BB-3F43-B538-2CD05E662182}" destId="{6450B526-CF46-FC4E-A4D1-194D5E6A1D44}" srcOrd="0" destOrd="5" presId="urn:microsoft.com/office/officeart/2005/8/layout/hList1"/>
    <dgm:cxn modelId="{1874AC5F-D84E-864E-A2BC-D181E36B44B6}" srcId="{57E57AE7-ECAC-BA4F-B140-A8FD42D0A7BC}" destId="{BBACA5BF-BB4A-0241-BABB-45DD64F78034}" srcOrd="0" destOrd="0" parTransId="{B431DA8A-7BDF-114B-A178-702903A82B5E}" sibTransId="{FEE413D1-2898-174F-9F3A-F1A70520692A}"/>
    <dgm:cxn modelId="{78A66B0D-6672-4585-857A-B9FD8E17F320}" type="presOf" srcId="{7AEE5E8B-6009-0442-9822-A931579F6B97}" destId="{50527C3D-56B2-5342-9A1B-5DCBF8D39CD9}" srcOrd="0" destOrd="3" presId="urn:microsoft.com/office/officeart/2005/8/layout/hList1"/>
    <dgm:cxn modelId="{337BCBA1-266D-8E4D-8692-DC0710F96A8D}" srcId="{80105BC2-EC4B-964E-A03A-3A9B73DF638F}" destId="{7AEE5E8B-6009-0442-9822-A931579F6B97}" srcOrd="3" destOrd="0" parTransId="{0BC53756-2C85-3841-94B0-5A20549F452E}" sibTransId="{5EE93A3A-8FFE-A942-B6C9-92507BC41114}"/>
    <dgm:cxn modelId="{29ACC8E3-78E8-49C0-92D7-001F8BA079B0}" type="presOf" srcId="{57E57AE7-ECAC-BA4F-B140-A8FD42D0A7BC}" destId="{F4FC48D1-88EA-DF42-8724-23A07B0C1F47}" srcOrd="0" destOrd="0" presId="urn:microsoft.com/office/officeart/2005/8/layout/hList1"/>
    <dgm:cxn modelId="{96B3F90D-8A3C-FA45-B004-D6BBB9048DC4}" srcId="{E3A64C9D-2AD4-EB47-80AE-5852CEE7B0DB}" destId="{008FA743-7874-4448-9E0F-20F162ACAA32}" srcOrd="1" destOrd="0" parTransId="{6C631770-0F7B-BC42-83B8-CEF0FB5F0C66}" sibTransId="{4919A30A-0C46-9D4E-A17F-1864C8661A9B}"/>
    <dgm:cxn modelId="{A28D2901-8A83-A94B-A3AB-33048DF3B4A6}" srcId="{57E57AE7-ECAC-BA4F-B140-A8FD42D0A7BC}" destId="{609E69BE-5121-484F-8A39-ABAC421FC22D}" srcOrd="2" destOrd="0" parTransId="{EAF18055-BC5E-8B45-9F88-B60928CC5133}" sibTransId="{36B09A3D-E9B8-0941-8214-26D89D0ECF50}"/>
    <dgm:cxn modelId="{7AE53F2F-CC54-480F-A5BB-58AD0B7E7DC9}" type="presOf" srcId="{9B656AA0-2250-A048-95ED-4A1EAC26A8A1}" destId="{9928A7C4-B514-C940-A8C1-11C89D2221BD}" srcOrd="0" destOrd="3" presId="urn:microsoft.com/office/officeart/2005/8/layout/hList1"/>
    <dgm:cxn modelId="{334C8FBF-0ACB-E940-921F-6EC0AC3A2C8D}" srcId="{57E57AE7-ECAC-BA4F-B140-A8FD42D0A7BC}" destId="{626FF285-A5BB-3F43-B538-2CD05E662182}" srcOrd="5" destOrd="0" parTransId="{6BC6EB4D-EC2F-F442-A798-15540C62307E}" sibTransId="{995E2F9E-2C2A-DB47-9536-E41E6527F079}"/>
    <dgm:cxn modelId="{752F6D2A-CBD2-1B49-892A-99BBBEE738B4}" srcId="{EFD626BE-9B15-8A43-B150-1B6E124746C9}" destId="{57E57AE7-ECAC-BA4F-B140-A8FD42D0A7BC}" srcOrd="1" destOrd="0" parTransId="{79F96172-E71E-CA46-9357-AB48CDE0353B}" sibTransId="{0C11610E-8ECB-3545-AD05-5DFD6DFFFEE2}"/>
    <dgm:cxn modelId="{E7C210B9-CE00-F843-AC31-AD1872BF6FE9}" srcId="{57E57AE7-ECAC-BA4F-B140-A8FD42D0A7BC}" destId="{176E4931-A39F-CB4A-96C6-C3F65AB66EB4}" srcOrd="1" destOrd="0" parTransId="{CD98FEF3-0B9F-E042-B111-6391C356893E}" sibTransId="{CC7E79BE-CBEE-7447-99B1-F5BFB11FEEDF}"/>
    <dgm:cxn modelId="{3D5E91B7-DC1E-414B-B85F-7C01E6F91EB3}" type="presOf" srcId="{8CE4A5C8-083E-244B-A8E5-1F22A123F835}" destId="{6450B526-CF46-FC4E-A4D1-194D5E6A1D44}" srcOrd="0" destOrd="4" presId="urn:microsoft.com/office/officeart/2005/8/layout/hList1"/>
    <dgm:cxn modelId="{D70C3E6C-1963-4107-BECE-836C47DBAADC}" type="presOf" srcId="{48DADE2B-E1E1-7B42-9B67-C0F331213F69}" destId="{9928A7C4-B514-C940-A8C1-11C89D2221BD}" srcOrd="0" destOrd="0" presId="urn:microsoft.com/office/officeart/2005/8/layout/hList1"/>
    <dgm:cxn modelId="{A20611F6-89C6-4455-8534-F70771E93D10}" type="presOf" srcId="{E3A64C9D-2AD4-EB47-80AE-5852CEE7B0DB}" destId="{D0C1405E-CC2A-7547-BFA1-CA1042D60DF2}" srcOrd="0" destOrd="0" presId="urn:microsoft.com/office/officeart/2005/8/layout/hList1"/>
    <dgm:cxn modelId="{FC535687-CD33-4669-A2D9-4D3CFAF7DA0B}" type="presOf" srcId="{80105BC2-EC4B-964E-A03A-3A9B73DF638F}" destId="{23DDE379-BC3C-7745-A3FD-F65EBE30766E}" srcOrd="0" destOrd="0" presId="urn:microsoft.com/office/officeart/2005/8/layout/hList1"/>
    <dgm:cxn modelId="{3FEAA47B-EAFD-42DC-AF7E-AF2497119C90}" type="presOf" srcId="{CC7DD1F3-8EA0-054D-9E80-A5EB748B3878}" destId="{9928A7C4-B514-C940-A8C1-11C89D2221BD}" srcOrd="0" destOrd="4" presId="urn:microsoft.com/office/officeart/2005/8/layout/hList1"/>
    <dgm:cxn modelId="{656EF53E-26A6-8A42-A6C5-51EE5DE1CD02}" srcId="{E3A64C9D-2AD4-EB47-80AE-5852CEE7B0DB}" destId="{9B656AA0-2250-A048-95ED-4A1EAC26A8A1}" srcOrd="3" destOrd="0" parTransId="{4C5C1532-9789-9544-B7DA-897EF6B1F2E9}" sibTransId="{F447548A-8965-B046-BE45-FA06A8B18AD5}"/>
    <dgm:cxn modelId="{64452ED2-CBED-4617-A4EB-5EA11A66C6F8}" type="presOf" srcId="{008FA743-7874-4448-9E0F-20F162ACAA32}" destId="{9928A7C4-B514-C940-A8C1-11C89D2221BD}" srcOrd="0" destOrd="1" presId="urn:microsoft.com/office/officeart/2005/8/layout/hList1"/>
    <dgm:cxn modelId="{FAD2AFA7-3EF1-4B69-8BE5-06526AB03608}" type="presOf" srcId="{2DE78632-D45A-4F41-8F74-87806090EAAD}" destId="{50527C3D-56B2-5342-9A1B-5DCBF8D39CD9}" srcOrd="0" destOrd="2" presId="urn:microsoft.com/office/officeart/2005/8/layout/hList1"/>
    <dgm:cxn modelId="{9C35BA97-B75A-7241-B163-36C40B9CD099}" srcId="{80105BC2-EC4B-964E-A03A-3A9B73DF638F}" destId="{D78F6DB8-2315-AB4F-9806-312C49B2E302}" srcOrd="1" destOrd="0" parTransId="{F9499D9C-FF21-A542-B6CD-C0F6F4159077}" sibTransId="{DF76D9CA-0F88-DC4B-A865-EA11759E8484}"/>
    <dgm:cxn modelId="{FC5497B9-C270-49F4-9408-41A0FBFF8181}" type="presOf" srcId="{609E69BE-5121-484F-8A39-ABAC421FC22D}" destId="{6450B526-CF46-FC4E-A4D1-194D5E6A1D44}" srcOrd="0" destOrd="2" presId="urn:microsoft.com/office/officeart/2005/8/layout/hList1"/>
    <dgm:cxn modelId="{1CF76FD0-A954-534E-9710-D6D1FFB719D5}" srcId="{E3A64C9D-2AD4-EB47-80AE-5852CEE7B0DB}" destId="{003D7B73-FB25-B144-92FE-13E9F90C2155}" srcOrd="2" destOrd="0" parTransId="{BC6A5A32-01B8-7B4E-BEE9-DAE98DC22BDB}" sibTransId="{3BE17AB7-291C-FB47-8250-2334822B08CD}"/>
    <dgm:cxn modelId="{2853ADFE-B458-4AD4-B292-365BD6C1D791}" type="presOf" srcId="{143805B8-1A28-DD4F-9877-6E05DB4751E4}" destId="{6450B526-CF46-FC4E-A4D1-194D5E6A1D44}" srcOrd="0" destOrd="3" presId="urn:microsoft.com/office/officeart/2005/8/layout/hList1"/>
    <dgm:cxn modelId="{BAE31677-0CE8-154E-9C2F-888F73B138E8}" srcId="{E3A64C9D-2AD4-EB47-80AE-5852CEE7B0DB}" destId="{CC7DD1F3-8EA0-054D-9E80-A5EB748B3878}" srcOrd="4" destOrd="0" parTransId="{86D5FAC3-5F94-6B4F-AC04-BBF921BE13ED}" sibTransId="{5741AD44-9506-3741-8D57-3D5583FD19FB}"/>
    <dgm:cxn modelId="{299C912E-5227-4D1D-B617-14BB2B154F18}" type="presOf" srcId="{176E4931-A39F-CB4A-96C6-C3F65AB66EB4}" destId="{6450B526-CF46-FC4E-A4D1-194D5E6A1D44}" srcOrd="0" destOrd="1" presId="urn:microsoft.com/office/officeart/2005/8/layout/hList1"/>
    <dgm:cxn modelId="{3633666E-F1CF-41A8-8904-BE8E5672F8BC}" type="presOf" srcId="{D78F6DB8-2315-AB4F-9806-312C49B2E302}" destId="{50527C3D-56B2-5342-9A1B-5DCBF8D39CD9}" srcOrd="0" destOrd="1" presId="urn:microsoft.com/office/officeart/2005/8/layout/hList1"/>
    <dgm:cxn modelId="{8724A423-026B-4987-BE0E-B41E8098BFBB}" type="presOf" srcId="{EFD626BE-9B15-8A43-B150-1B6E124746C9}" destId="{A678474D-F59A-DA45-8E91-D6B3590C5660}" srcOrd="0" destOrd="0" presId="urn:microsoft.com/office/officeart/2005/8/layout/hList1"/>
    <dgm:cxn modelId="{8AC25367-2B4C-1741-A504-23ECDDB8E507}" srcId="{80105BC2-EC4B-964E-A03A-3A9B73DF638F}" destId="{2DE78632-D45A-4F41-8F74-87806090EAAD}" srcOrd="2" destOrd="0" parTransId="{CB5A8A4F-305C-0540-BE5D-2C6C8E972098}" sibTransId="{F652C468-9EF9-3B46-97D4-4273A10B35E9}"/>
    <dgm:cxn modelId="{A31BF3ED-B139-446F-8A22-0F50F6687704}" type="presOf" srcId="{003D7B73-FB25-B144-92FE-13E9F90C2155}" destId="{9928A7C4-B514-C940-A8C1-11C89D2221BD}" srcOrd="0" destOrd="2" presId="urn:microsoft.com/office/officeart/2005/8/layout/hList1"/>
    <dgm:cxn modelId="{48E1B53F-F699-D847-AAA3-DFB97392F666}" srcId="{80105BC2-EC4B-964E-A03A-3A9B73DF638F}" destId="{093C6325-C4FB-4648-84CD-8495433ECD46}" srcOrd="0" destOrd="0" parTransId="{8CA3ACF5-C2B2-6147-B4B7-EDFAD74529EE}" sibTransId="{A8AD1E20-E319-574C-8CC8-CDBF6DFE1663}"/>
    <dgm:cxn modelId="{2AD9A13E-B209-184C-90FC-DB1809A23E1B}" srcId="{EFD626BE-9B15-8A43-B150-1B6E124746C9}" destId="{E3A64C9D-2AD4-EB47-80AE-5852CEE7B0DB}" srcOrd="2" destOrd="0" parTransId="{24B94613-3429-6345-8BCC-6B0437E706E6}" sibTransId="{5E19C90C-95A7-CF46-8500-2E56EC07E442}"/>
    <dgm:cxn modelId="{8477C769-9421-488A-A8DA-C92890B7BDBA}" type="presOf" srcId="{093C6325-C4FB-4648-84CD-8495433ECD46}" destId="{50527C3D-56B2-5342-9A1B-5DCBF8D39CD9}" srcOrd="0" destOrd="0" presId="urn:microsoft.com/office/officeart/2005/8/layout/hList1"/>
    <dgm:cxn modelId="{A8C6D678-F4F8-3041-9CFA-32A088C0C948}" srcId="{57E57AE7-ECAC-BA4F-B140-A8FD42D0A7BC}" destId="{8CE4A5C8-083E-244B-A8E5-1F22A123F835}" srcOrd="4" destOrd="0" parTransId="{8BBADD20-08D3-3B4B-BD03-ED0E7647E599}" sibTransId="{8E288CA9-8E32-F040-AD86-E8EA3EFE1CB7}"/>
    <dgm:cxn modelId="{2CC1CFB1-8BFD-B94F-A4C7-3407A72DCCEA}" srcId="{EFD626BE-9B15-8A43-B150-1B6E124746C9}" destId="{80105BC2-EC4B-964E-A03A-3A9B73DF638F}" srcOrd="0" destOrd="0" parTransId="{92B85809-1A6D-8D47-B0E0-9F82A81203D3}" sibTransId="{DB92C463-611D-EA4C-BF4A-6BED3D653989}"/>
    <dgm:cxn modelId="{2B642A0D-5BC4-6C4D-8B8D-A4F11046F179}" srcId="{E3A64C9D-2AD4-EB47-80AE-5852CEE7B0DB}" destId="{48DADE2B-E1E1-7B42-9B67-C0F331213F69}" srcOrd="0" destOrd="0" parTransId="{56FB7E6C-8B3F-CB46-8F9F-EAC5E8138CCD}" sibTransId="{11FFB6F8-D5EA-004B-BB7E-465C5407890A}"/>
    <dgm:cxn modelId="{DDC59BCD-5D0A-4AE3-B2AC-2005D7F740AB}" type="presParOf" srcId="{A678474D-F59A-DA45-8E91-D6B3590C5660}" destId="{A2993961-6D02-244B-8502-9401BFEB41CB}" srcOrd="0" destOrd="0" presId="urn:microsoft.com/office/officeart/2005/8/layout/hList1"/>
    <dgm:cxn modelId="{40EA840D-0481-4EE8-AA2E-E3C816C63C86}" type="presParOf" srcId="{A2993961-6D02-244B-8502-9401BFEB41CB}" destId="{23DDE379-BC3C-7745-A3FD-F65EBE30766E}" srcOrd="0" destOrd="0" presId="urn:microsoft.com/office/officeart/2005/8/layout/hList1"/>
    <dgm:cxn modelId="{FF8F3508-894E-463A-AD72-5FC270DF77B8}" type="presParOf" srcId="{A2993961-6D02-244B-8502-9401BFEB41CB}" destId="{50527C3D-56B2-5342-9A1B-5DCBF8D39CD9}" srcOrd="1" destOrd="0" presId="urn:microsoft.com/office/officeart/2005/8/layout/hList1"/>
    <dgm:cxn modelId="{47E83E2A-2215-49FA-902E-4880F833FDE9}" type="presParOf" srcId="{A678474D-F59A-DA45-8E91-D6B3590C5660}" destId="{7881B4ED-4BE5-C04A-93F6-DFA1ADA80B0A}" srcOrd="1" destOrd="0" presId="urn:microsoft.com/office/officeart/2005/8/layout/hList1"/>
    <dgm:cxn modelId="{0F59AEEA-42EF-43BC-B421-F859411411DC}" type="presParOf" srcId="{A678474D-F59A-DA45-8E91-D6B3590C5660}" destId="{6F4D7BC3-900E-2F43-A11F-F3C4A90D62E4}" srcOrd="2" destOrd="0" presId="urn:microsoft.com/office/officeart/2005/8/layout/hList1"/>
    <dgm:cxn modelId="{F669B210-1A23-4406-87B6-FC36CF71FC02}" type="presParOf" srcId="{6F4D7BC3-900E-2F43-A11F-F3C4A90D62E4}" destId="{F4FC48D1-88EA-DF42-8724-23A07B0C1F47}" srcOrd="0" destOrd="0" presId="urn:microsoft.com/office/officeart/2005/8/layout/hList1"/>
    <dgm:cxn modelId="{D986DA05-FE4C-4E39-95F2-F4D15E2F20C8}" type="presParOf" srcId="{6F4D7BC3-900E-2F43-A11F-F3C4A90D62E4}" destId="{6450B526-CF46-FC4E-A4D1-194D5E6A1D44}" srcOrd="1" destOrd="0" presId="urn:microsoft.com/office/officeart/2005/8/layout/hList1"/>
    <dgm:cxn modelId="{7FB17E85-69F0-49DD-93BB-4154669AB71A}" type="presParOf" srcId="{A678474D-F59A-DA45-8E91-D6B3590C5660}" destId="{83B15365-0AA9-4247-ABCE-4E5CA0731664}" srcOrd="3" destOrd="0" presId="urn:microsoft.com/office/officeart/2005/8/layout/hList1"/>
    <dgm:cxn modelId="{7E1EE8FA-1233-4133-A523-86FE205B8A6C}" type="presParOf" srcId="{A678474D-F59A-DA45-8E91-D6B3590C5660}" destId="{A68437BB-07E5-F344-BF4A-F045B5C8DF71}" srcOrd="4" destOrd="0" presId="urn:microsoft.com/office/officeart/2005/8/layout/hList1"/>
    <dgm:cxn modelId="{DECBD7CF-3747-46D3-BA3F-A24814496554}" type="presParOf" srcId="{A68437BB-07E5-F344-BF4A-F045B5C8DF71}" destId="{D0C1405E-CC2A-7547-BFA1-CA1042D60DF2}" srcOrd="0" destOrd="0" presId="urn:microsoft.com/office/officeart/2005/8/layout/hList1"/>
    <dgm:cxn modelId="{4FC02733-270C-4D99-996E-9E4B7DE23563}"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164"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B2FE4B4A-545C-EE4F-9345-6E40CE785038}">
      <dgm:prSet phldrT="[Text]" custT="1"/>
      <dgm:spPr/>
      <dgm:t>
        <a:bodyPr/>
        <a:lstStyle/>
        <a:p>
          <a:r>
            <a:rPr lang="en-US" sz="1100"/>
            <a:t>Quality Area 2: Children’s health and safety</a:t>
          </a:r>
        </a:p>
      </dgm:t>
    </dgm:pt>
    <dgm:pt modelId="{D5B73B8A-257C-8A4C-A4CB-48CCB1B071B8}" type="parTrans" cxnId="{EE6521EB-8C70-1849-881D-2FBDE9ABCDDB}">
      <dgm:prSet/>
      <dgm:spPr/>
      <dgm:t>
        <a:bodyPr/>
        <a:lstStyle/>
        <a:p>
          <a:endParaRPr lang="en-US"/>
        </a:p>
      </dgm:t>
    </dgm:pt>
    <dgm:pt modelId="{B8B1B95C-B49B-334B-8056-C6B30A595CDC}" type="sibTrans" cxnId="{EE6521EB-8C70-1849-881D-2FBDE9ABCDDB}">
      <dgm:prSet/>
      <dgm:spPr/>
      <dgm:t>
        <a:bodyPr/>
        <a:lstStyle/>
        <a:p>
          <a:endParaRPr lang="en-US"/>
        </a:p>
      </dgm:t>
    </dgm:pt>
    <dgm:pt modelId="{30CAD501-9284-CA42-BC37-D24BE0C4DC8C}">
      <dgm:prSet phldrT="[Text]" custT="1"/>
      <dgm:spPr/>
      <dgm:t>
        <a:bodyPr/>
        <a:lstStyle/>
        <a:p>
          <a:r>
            <a:rPr lang="en-US" sz="1100"/>
            <a:t>Quality Area 3: Physical environment</a:t>
          </a:r>
        </a:p>
      </dgm:t>
    </dgm:pt>
    <dgm:pt modelId="{DB2F835D-1CF0-2743-ADB4-87E164D79BCE}" type="parTrans" cxnId="{FA6E7461-48DB-9A4B-AB31-F55E53278831}">
      <dgm:prSet/>
      <dgm:spPr/>
      <dgm:t>
        <a:bodyPr/>
        <a:lstStyle/>
        <a:p>
          <a:endParaRPr lang="en-US"/>
        </a:p>
      </dgm:t>
    </dgm:pt>
    <dgm:pt modelId="{70E9DBBA-8C4E-634A-9EFF-27FC5775287E}" type="sibTrans" cxnId="{FA6E7461-48DB-9A4B-AB31-F55E53278831}">
      <dgm:prSet/>
      <dgm:spPr/>
      <dgm:t>
        <a:bodyPr/>
        <a:lstStyle/>
        <a:p>
          <a:endParaRPr lang="en-US"/>
        </a:p>
      </dgm:t>
    </dgm:pt>
    <dgm:pt modelId="{30059323-18D3-964C-B24C-B21F99628842}">
      <dgm:prSet phldrT="[Text]" custT="1"/>
      <dgm:spPr/>
      <dgm:t>
        <a:bodyPr/>
        <a:lstStyle/>
        <a:p>
          <a:r>
            <a:rPr lang="en-US" sz="1100"/>
            <a:t>Quality Area 5: Relationships with children	</a:t>
          </a:r>
        </a:p>
      </dgm:t>
    </dgm:pt>
    <dgm:pt modelId="{47D8E329-B763-3346-A147-EE38EC5251CF}" type="parTrans" cxnId="{AF501458-9B60-6D4D-8A37-A7025F9F06DB}">
      <dgm:prSet/>
      <dgm:spPr/>
      <dgm:t>
        <a:bodyPr/>
        <a:lstStyle/>
        <a:p>
          <a:endParaRPr lang="en-US"/>
        </a:p>
      </dgm:t>
    </dgm:pt>
    <dgm:pt modelId="{81EC7D56-9175-AF47-A5D1-0F4FB6973217}" type="sibTrans" cxnId="{AF501458-9B60-6D4D-8A37-A7025F9F06DB}">
      <dgm:prSet/>
      <dgm:spPr/>
      <dgm:t>
        <a:bodyPr/>
        <a:lstStyle/>
        <a:p>
          <a:endParaRPr lang="en-US"/>
        </a:p>
      </dgm:t>
    </dgm:pt>
    <dgm:pt modelId="{79FD04AE-8FB0-6E45-81E1-D5B9E821473D}">
      <dgm:prSet phldrT="[Text]" custT="1"/>
      <dgm:spPr/>
      <dgm:t>
        <a:bodyPr/>
        <a:lstStyle/>
        <a:p>
          <a:r>
            <a:rPr lang="en-US" sz="1100"/>
            <a:t>5.1 Respectful and equitable relationships are developed and maintained with each child.</a:t>
          </a:r>
        </a:p>
      </dgm:t>
    </dgm:pt>
    <dgm:pt modelId="{0D8824AD-0947-9E4D-8AC6-BC7C01B53F56}" type="parTrans" cxnId="{EB57CB24-4B78-D348-BCFE-C6C40EBF9B15}">
      <dgm:prSet/>
      <dgm:spPr/>
      <dgm:t>
        <a:bodyPr/>
        <a:lstStyle/>
        <a:p>
          <a:endParaRPr lang="en-US"/>
        </a:p>
      </dgm:t>
    </dgm:pt>
    <dgm:pt modelId="{577B4EE7-2375-A744-BDFB-47302829943C}" type="sibTrans" cxnId="{EB57CB24-4B78-D348-BCFE-C6C40EBF9B15}">
      <dgm:prSet/>
      <dgm:spPr/>
      <dgm:t>
        <a:bodyPr/>
        <a:lstStyle/>
        <a:p>
          <a:endParaRPr lang="en-US"/>
        </a:p>
      </dgm:t>
    </dgm:pt>
    <dgm:pt modelId="{C65ADF12-B9E8-874B-A9B1-84AA6F1AA4F9}">
      <dgm:prSet phldrT="[Text]" custT="1"/>
      <dgm:spPr/>
      <dgm:t>
        <a:bodyPr/>
        <a:lstStyle/>
        <a:p>
          <a:r>
            <a:rPr lang="en-US" sz="1100"/>
            <a:t>Quality Area 6: Collaborative partnerships with families and communities</a:t>
          </a:r>
        </a:p>
      </dgm:t>
    </dgm:pt>
    <dgm:pt modelId="{C951C0A2-2337-4E41-976E-E9D765069BD9}" type="parTrans" cxnId="{E54A391A-4E26-2F40-A992-DCAC977A8EB3}">
      <dgm:prSet/>
      <dgm:spPr/>
      <dgm:t>
        <a:bodyPr/>
        <a:lstStyle/>
        <a:p>
          <a:endParaRPr lang="en-US"/>
        </a:p>
      </dgm:t>
    </dgm:pt>
    <dgm:pt modelId="{FE66CAA5-1DA9-9049-AB8E-7ABEDA5CA701}" type="sibTrans" cxnId="{E54A391A-4E26-2F40-A992-DCAC977A8EB3}">
      <dgm:prSet/>
      <dgm:spPr/>
      <dgm:t>
        <a:bodyPr/>
        <a:lstStyle/>
        <a:p>
          <a:endParaRPr lang="en-US"/>
        </a:p>
      </dgm:t>
    </dgm:pt>
    <dgm:pt modelId="{F7823329-FB24-C54B-A787-EC2E986A8213}">
      <dgm:prSet custT="1"/>
      <dgm:spPr/>
      <dgm:t>
        <a:bodyPr/>
        <a:lstStyle/>
        <a:p>
          <a:r>
            <a:rPr lang="en-US" sz="1100"/>
            <a:t>2.2 Healthy eating and physical activity are embedded in the program for children.</a:t>
          </a:r>
          <a:endParaRPr lang="en-AU" sz="1100"/>
        </a:p>
      </dgm:t>
    </dgm:pt>
    <dgm:pt modelId="{C0640B25-2872-9F42-8613-68853149F291}" type="parTrans" cxnId="{BE20EEF5-DF44-6A4D-BFAB-99EC842D03EA}">
      <dgm:prSet/>
      <dgm:spPr/>
      <dgm:t>
        <a:bodyPr/>
        <a:lstStyle/>
        <a:p>
          <a:endParaRPr lang="en-US"/>
        </a:p>
      </dgm:t>
    </dgm:pt>
    <dgm:pt modelId="{1FAC04AE-12FB-BD4A-8E41-E5B900EF0569}" type="sibTrans" cxnId="{BE20EEF5-DF44-6A4D-BFAB-99EC842D03EA}">
      <dgm:prSet/>
      <dgm:spPr/>
      <dgm:t>
        <a:bodyPr/>
        <a:lstStyle/>
        <a:p>
          <a:endParaRPr lang="en-US"/>
        </a:p>
      </dgm:t>
    </dgm:pt>
    <dgm:pt modelId="{455AB85B-965A-7E43-AEA3-12BF16850925}">
      <dgm:prSet custT="1"/>
      <dgm:spPr/>
      <dgm:t>
        <a:bodyPr/>
        <a:lstStyle/>
        <a:p>
          <a:r>
            <a:rPr lang="en-US" sz="1100"/>
            <a:t>3.2 The environment is inclusive, promotes competence, independent exploration and learning through play.</a:t>
          </a:r>
          <a:endParaRPr lang="en-AU" sz="1100"/>
        </a:p>
      </dgm:t>
    </dgm:pt>
    <dgm:pt modelId="{9DE20909-09F5-484C-9D28-48B92836F8F3}" type="parTrans" cxnId="{35F869EE-1C15-514E-80A5-3A89BEDF08D8}">
      <dgm:prSet/>
      <dgm:spPr/>
      <dgm:t>
        <a:bodyPr/>
        <a:lstStyle/>
        <a:p>
          <a:endParaRPr lang="en-US"/>
        </a:p>
      </dgm:t>
    </dgm:pt>
    <dgm:pt modelId="{7FD06D10-384B-E246-A43D-9381DD0AB5B6}" type="sibTrans" cxnId="{35F869EE-1C15-514E-80A5-3A89BEDF08D8}">
      <dgm:prSet/>
      <dgm:spPr/>
      <dgm:t>
        <a:bodyPr/>
        <a:lstStyle/>
        <a:p>
          <a:endParaRPr lang="en-US"/>
        </a:p>
      </dgm:t>
    </dgm:pt>
    <dgm:pt modelId="{167A4345-E9EE-A145-9C09-7473CA670571}">
      <dgm:prSet custT="1"/>
      <dgm:spPr/>
      <dgm:t>
        <a:bodyPr/>
        <a:lstStyle/>
        <a:p>
          <a:r>
            <a:rPr lang="en-US" sz="1100"/>
            <a:t>5.2 Each child is supported to build and maintain sensitive and responsive relationships with other children and adults.</a:t>
          </a:r>
          <a:endParaRPr lang="en-AU" sz="1100"/>
        </a:p>
      </dgm:t>
    </dgm:pt>
    <dgm:pt modelId="{6D45F330-DE70-2144-A34D-9F93087C34EC}" type="parTrans" cxnId="{A1B05E90-3530-F14B-94B5-61499BADCFBC}">
      <dgm:prSet/>
      <dgm:spPr/>
      <dgm:t>
        <a:bodyPr/>
        <a:lstStyle/>
        <a:p>
          <a:endParaRPr lang="en-US"/>
        </a:p>
      </dgm:t>
    </dgm:pt>
    <dgm:pt modelId="{54D936FB-3668-9144-8A55-9395C9552879}" type="sibTrans" cxnId="{A1B05E90-3530-F14B-94B5-61499BADCFBC}">
      <dgm:prSet/>
      <dgm:spPr/>
      <dgm:t>
        <a:bodyPr/>
        <a:lstStyle/>
        <a:p>
          <a:endParaRPr lang="en-US"/>
        </a:p>
      </dgm:t>
    </dgm:pt>
    <dgm:pt modelId="{AFD21CBA-ED9C-0741-A36E-AFEFB8437F39}">
      <dgm:prSet phldrT="[Text]" custT="1"/>
      <dgm:spPr/>
      <dgm:t>
        <a:bodyPr/>
        <a:lstStyle/>
        <a:p>
          <a:r>
            <a:rPr lang="en-US" sz="1100"/>
            <a:t>6.1 Respectful supportive relationships with families are developed and maintained.</a:t>
          </a:r>
        </a:p>
      </dgm:t>
    </dgm:pt>
    <dgm:pt modelId="{AD2FCFC9-C093-224C-AF30-BDD536872A4E}" type="parTrans" cxnId="{C046F6F0-4EC0-C940-BEDE-0655AFFC7432}">
      <dgm:prSet/>
      <dgm:spPr/>
      <dgm:t>
        <a:bodyPr/>
        <a:lstStyle/>
        <a:p>
          <a:endParaRPr lang="en-US"/>
        </a:p>
      </dgm:t>
    </dgm:pt>
    <dgm:pt modelId="{D4626C33-19B6-1D49-B4F6-C94ADBC76036}" type="sibTrans" cxnId="{C046F6F0-4EC0-C940-BEDE-0655AFFC7432}">
      <dgm:prSet/>
      <dgm:spPr/>
      <dgm:t>
        <a:bodyPr/>
        <a:lstStyle/>
        <a:p>
          <a:endParaRPr lang="en-US"/>
        </a:p>
      </dgm:t>
    </dgm:pt>
    <dgm:pt modelId="{B3D75692-ECF0-024E-9CBF-D1AA9137CB13}">
      <dgm:prSet custT="1"/>
      <dgm:spPr/>
      <dgm:t>
        <a:bodyPr/>
        <a:lstStyle/>
        <a:p>
          <a:r>
            <a:rPr lang="en-US" sz="1100"/>
            <a:t>6.2 Families are supported in their parenting role and their values and beliefs about child rearing are respected.</a:t>
          </a:r>
          <a:endParaRPr lang="en-AU" sz="1100"/>
        </a:p>
      </dgm:t>
    </dgm:pt>
    <dgm:pt modelId="{CCE8CD3A-714D-9F43-84E6-4D8F6994BAE0}" type="parTrans" cxnId="{FDFC9C7D-0396-C545-9CCB-7263C6630E7F}">
      <dgm:prSet/>
      <dgm:spPr/>
      <dgm:t>
        <a:bodyPr/>
        <a:lstStyle/>
        <a:p>
          <a:endParaRPr lang="en-US"/>
        </a:p>
      </dgm:t>
    </dgm:pt>
    <dgm:pt modelId="{DD6F4425-00A0-E94B-A873-76F0D7979926}" type="sibTrans" cxnId="{FDFC9C7D-0396-C545-9CCB-7263C6630E7F}">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CA37812C-5189-C045-9D71-667DCFC0E2B4}" type="pres">
      <dgm:prSet presAssocID="{B2FE4B4A-545C-EE4F-9345-6E40CE785038}" presName="parentLin" presStyleCnt="0"/>
      <dgm:spPr/>
      <dgm:t>
        <a:bodyPr/>
        <a:lstStyle/>
        <a:p>
          <a:endParaRPr lang="en-GB"/>
        </a:p>
      </dgm:t>
    </dgm:pt>
    <dgm:pt modelId="{6D77E2B7-48A4-E04D-BEA5-942F2CEBE72A}" type="pres">
      <dgm:prSet presAssocID="{B2FE4B4A-545C-EE4F-9345-6E40CE785038}" presName="parentLeftMargin" presStyleLbl="node1" presStyleIdx="0" presStyleCnt="4"/>
      <dgm:spPr/>
      <dgm:t>
        <a:bodyPr/>
        <a:lstStyle/>
        <a:p>
          <a:endParaRPr lang="en-US"/>
        </a:p>
      </dgm:t>
    </dgm:pt>
    <dgm:pt modelId="{97DDF6E9-2F70-5E43-B997-7F864A74E601}" type="pres">
      <dgm:prSet presAssocID="{B2FE4B4A-545C-EE4F-9345-6E40CE785038}" presName="parentText" presStyleLbl="node1" presStyleIdx="0" presStyleCnt="4">
        <dgm:presLayoutVars>
          <dgm:chMax val="0"/>
          <dgm:bulletEnabled val="1"/>
        </dgm:presLayoutVars>
      </dgm:prSet>
      <dgm:spPr/>
      <dgm:t>
        <a:bodyPr/>
        <a:lstStyle/>
        <a:p>
          <a:endParaRPr lang="en-US"/>
        </a:p>
      </dgm:t>
    </dgm:pt>
    <dgm:pt modelId="{D5154D63-9724-6748-B1F6-59F7B96A2282}" type="pres">
      <dgm:prSet presAssocID="{B2FE4B4A-545C-EE4F-9345-6E40CE785038}" presName="negativeSpace" presStyleCnt="0"/>
      <dgm:spPr/>
      <dgm:t>
        <a:bodyPr/>
        <a:lstStyle/>
        <a:p>
          <a:endParaRPr lang="en-GB"/>
        </a:p>
      </dgm:t>
    </dgm:pt>
    <dgm:pt modelId="{D436436B-2306-A74D-A05A-6214B4A5907B}" type="pres">
      <dgm:prSet presAssocID="{B2FE4B4A-545C-EE4F-9345-6E40CE785038}" presName="childText" presStyleLbl="conFgAcc1" presStyleIdx="0" presStyleCnt="4">
        <dgm:presLayoutVars>
          <dgm:bulletEnabled val="1"/>
        </dgm:presLayoutVars>
      </dgm:prSet>
      <dgm:spPr/>
      <dgm:t>
        <a:bodyPr/>
        <a:lstStyle/>
        <a:p>
          <a:endParaRPr lang="en-US"/>
        </a:p>
      </dgm:t>
    </dgm:pt>
    <dgm:pt modelId="{0395A6C4-1C31-844C-8957-68386844D14D}" type="pres">
      <dgm:prSet presAssocID="{B8B1B95C-B49B-334B-8056-C6B30A595CDC}" presName="spaceBetweenRectangles" presStyleCnt="0"/>
      <dgm:spPr/>
      <dgm:t>
        <a:bodyPr/>
        <a:lstStyle/>
        <a:p>
          <a:endParaRPr lang="en-GB"/>
        </a:p>
      </dgm:t>
    </dgm:pt>
    <dgm:pt modelId="{B6779C5A-0F94-3F4C-943C-99DFC131D29E}" type="pres">
      <dgm:prSet presAssocID="{30CAD501-9284-CA42-BC37-D24BE0C4DC8C}" presName="parentLin" presStyleCnt="0"/>
      <dgm:spPr/>
      <dgm:t>
        <a:bodyPr/>
        <a:lstStyle/>
        <a:p>
          <a:endParaRPr lang="en-GB"/>
        </a:p>
      </dgm:t>
    </dgm:pt>
    <dgm:pt modelId="{89F448F2-C837-A842-959D-3BD89C1C73F2}" type="pres">
      <dgm:prSet presAssocID="{30CAD501-9284-CA42-BC37-D24BE0C4DC8C}" presName="parentLeftMargin" presStyleLbl="node1" presStyleIdx="0" presStyleCnt="4"/>
      <dgm:spPr/>
      <dgm:t>
        <a:bodyPr/>
        <a:lstStyle/>
        <a:p>
          <a:endParaRPr lang="en-US"/>
        </a:p>
      </dgm:t>
    </dgm:pt>
    <dgm:pt modelId="{6A9DF39B-9AD6-EB40-A020-55139D2DB6E5}" type="pres">
      <dgm:prSet presAssocID="{30CAD501-9284-CA42-BC37-D24BE0C4DC8C}" presName="parentText" presStyleLbl="node1" presStyleIdx="1" presStyleCnt="4">
        <dgm:presLayoutVars>
          <dgm:chMax val="0"/>
          <dgm:bulletEnabled val="1"/>
        </dgm:presLayoutVars>
      </dgm:prSet>
      <dgm:spPr/>
      <dgm:t>
        <a:bodyPr/>
        <a:lstStyle/>
        <a:p>
          <a:endParaRPr lang="en-US"/>
        </a:p>
      </dgm:t>
    </dgm:pt>
    <dgm:pt modelId="{C5DFDADA-9409-F448-8308-BC67960166CA}" type="pres">
      <dgm:prSet presAssocID="{30CAD501-9284-CA42-BC37-D24BE0C4DC8C}" presName="negativeSpace" presStyleCnt="0"/>
      <dgm:spPr/>
      <dgm:t>
        <a:bodyPr/>
        <a:lstStyle/>
        <a:p>
          <a:endParaRPr lang="en-GB"/>
        </a:p>
      </dgm:t>
    </dgm:pt>
    <dgm:pt modelId="{6376E485-5C43-6D42-B8DB-56FBCA3D28FB}" type="pres">
      <dgm:prSet presAssocID="{30CAD501-9284-CA42-BC37-D24BE0C4DC8C}" presName="childText" presStyleLbl="conFgAcc1" presStyleIdx="1" presStyleCnt="4">
        <dgm:presLayoutVars>
          <dgm:bulletEnabled val="1"/>
        </dgm:presLayoutVars>
      </dgm:prSet>
      <dgm:spPr/>
      <dgm:t>
        <a:bodyPr/>
        <a:lstStyle/>
        <a:p>
          <a:endParaRPr lang="en-US"/>
        </a:p>
      </dgm:t>
    </dgm:pt>
    <dgm:pt modelId="{7996B5DF-C204-BF4B-90E4-428623CCD091}" type="pres">
      <dgm:prSet presAssocID="{70E9DBBA-8C4E-634A-9EFF-27FC5775287E}" presName="spaceBetweenRectangles" presStyleCnt="0"/>
      <dgm:spPr/>
      <dgm:t>
        <a:bodyPr/>
        <a:lstStyle/>
        <a:p>
          <a:endParaRPr lang="en-GB"/>
        </a:p>
      </dgm:t>
    </dgm:pt>
    <dgm:pt modelId="{E9D01B4A-242F-8A4E-8771-03E821DD3F4E}" type="pres">
      <dgm:prSet presAssocID="{30059323-18D3-964C-B24C-B21F99628842}" presName="parentLin" presStyleCnt="0"/>
      <dgm:spPr/>
      <dgm:t>
        <a:bodyPr/>
        <a:lstStyle/>
        <a:p>
          <a:endParaRPr lang="en-GB"/>
        </a:p>
      </dgm:t>
    </dgm:pt>
    <dgm:pt modelId="{01E2A4F9-D03C-134A-8B8C-2C46F449902C}" type="pres">
      <dgm:prSet presAssocID="{30059323-18D3-964C-B24C-B21F99628842}" presName="parentLeftMargin" presStyleLbl="node1" presStyleIdx="1" presStyleCnt="4"/>
      <dgm:spPr/>
      <dgm:t>
        <a:bodyPr/>
        <a:lstStyle/>
        <a:p>
          <a:endParaRPr lang="en-US"/>
        </a:p>
      </dgm:t>
    </dgm:pt>
    <dgm:pt modelId="{AA62E253-E9C4-C043-B51F-FE7F9CF9D0A8}" type="pres">
      <dgm:prSet presAssocID="{30059323-18D3-964C-B24C-B21F99628842}" presName="parentText" presStyleLbl="node1" presStyleIdx="2" presStyleCnt="4">
        <dgm:presLayoutVars>
          <dgm:chMax val="0"/>
          <dgm:bulletEnabled val="1"/>
        </dgm:presLayoutVars>
      </dgm:prSet>
      <dgm:spPr/>
      <dgm:t>
        <a:bodyPr/>
        <a:lstStyle/>
        <a:p>
          <a:endParaRPr lang="en-US"/>
        </a:p>
      </dgm:t>
    </dgm:pt>
    <dgm:pt modelId="{16355473-5CB0-C046-8704-1C0FC95ECA78}" type="pres">
      <dgm:prSet presAssocID="{30059323-18D3-964C-B24C-B21F99628842}" presName="negativeSpace" presStyleCnt="0"/>
      <dgm:spPr/>
      <dgm:t>
        <a:bodyPr/>
        <a:lstStyle/>
        <a:p>
          <a:endParaRPr lang="en-GB"/>
        </a:p>
      </dgm:t>
    </dgm:pt>
    <dgm:pt modelId="{2F5F611A-C8DD-DB4B-85BE-4DE89DA4CD4B}" type="pres">
      <dgm:prSet presAssocID="{30059323-18D3-964C-B24C-B21F99628842}" presName="childText" presStyleLbl="conFgAcc1" presStyleIdx="2" presStyleCnt="4">
        <dgm:presLayoutVars>
          <dgm:bulletEnabled val="1"/>
        </dgm:presLayoutVars>
      </dgm:prSet>
      <dgm:spPr/>
      <dgm:t>
        <a:bodyPr/>
        <a:lstStyle/>
        <a:p>
          <a:endParaRPr lang="en-US"/>
        </a:p>
      </dgm:t>
    </dgm:pt>
    <dgm:pt modelId="{FF3E3E3B-47BF-9F4F-AFE6-EFD782A46E8E}" type="pres">
      <dgm:prSet presAssocID="{81EC7D56-9175-AF47-A5D1-0F4FB6973217}" presName="spaceBetweenRectangles" presStyleCnt="0"/>
      <dgm:spPr/>
      <dgm:t>
        <a:bodyPr/>
        <a:lstStyle/>
        <a:p>
          <a:endParaRPr lang="en-GB"/>
        </a:p>
      </dgm:t>
    </dgm:pt>
    <dgm:pt modelId="{108441DD-B26A-DA47-925D-94834D3F746D}" type="pres">
      <dgm:prSet presAssocID="{C65ADF12-B9E8-874B-A9B1-84AA6F1AA4F9}" presName="parentLin" presStyleCnt="0"/>
      <dgm:spPr/>
      <dgm:t>
        <a:bodyPr/>
        <a:lstStyle/>
        <a:p>
          <a:endParaRPr lang="en-GB"/>
        </a:p>
      </dgm:t>
    </dgm:pt>
    <dgm:pt modelId="{8312C9AE-605A-BC48-94A7-411471EF6471}" type="pres">
      <dgm:prSet presAssocID="{C65ADF12-B9E8-874B-A9B1-84AA6F1AA4F9}" presName="parentLeftMargin" presStyleLbl="node1" presStyleIdx="2" presStyleCnt="4"/>
      <dgm:spPr/>
      <dgm:t>
        <a:bodyPr/>
        <a:lstStyle/>
        <a:p>
          <a:endParaRPr lang="en-US"/>
        </a:p>
      </dgm:t>
    </dgm:pt>
    <dgm:pt modelId="{BB96445A-90DF-DF42-AA1B-6A0EFD328FC3}" type="pres">
      <dgm:prSet presAssocID="{C65ADF12-B9E8-874B-A9B1-84AA6F1AA4F9}" presName="parentText" presStyleLbl="node1" presStyleIdx="3" presStyleCnt="4">
        <dgm:presLayoutVars>
          <dgm:chMax val="0"/>
          <dgm:bulletEnabled val="1"/>
        </dgm:presLayoutVars>
      </dgm:prSet>
      <dgm:spPr/>
      <dgm:t>
        <a:bodyPr/>
        <a:lstStyle/>
        <a:p>
          <a:endParaRPr lang="en-US"/>
        </a:p>
      </dgm:t>
    </dgm:pt>
    <dgm:pt modelId="{99B9F8D3-41CA-9345-98FD-D8309C1DD30B}" type="pres">
      <dgm:prSet presAssocID="{C65ADF12-B9E8-874B-A9B1-84AA6F1AA4F9}" presName="negativeSpace" presStyleCnt="0"/>
      <dgm:spPr/>
      <dgm:t>
        <a:bodyPr/>
        <a:lstStyle/>
        <a:p>
          <a:endParaRPr lang="en-GB"/>
        </a:p>
      </dgm:t>
    </dgm:pt>
    <dgm:pt modelId="{F083A956-E4CE-F847-86AF-871C4EBED836}" type="pres">
      <dgm:prSet presAssocID="{C65ADF12-B9E8-874B-A9B1-84AA6F1AA4F9}" presName="childText" presStyleLbl="conFgAcc1" presStyleIdx="3" presStyleCnt="4">
        <dgm:presLayoutVars>
          <dgm:bulletEnabled val="1"/>
        </dgm:presLayoutVars>
      </dgm:prSet>
      <dgm:spPr/>
      <dgm:t>
        <a:bodyPr/>
        <a:lstStyle/>
        <a:p>
          <a:endParaRPr lang="en-US"/>
        </a:p>
      </dgm:t>
    </dgm:pt>
  </dgm:ptLst>
  <dgm:cxnLst>
    <dgm:cxn modelId="{90C42F74-1E76-4178-8E1F-E85E3F742F40}" type="presOf" srcId="{30CAD501-9284-CA42-BC37-D24BE0C4DC8C}" destId="{6A9DF39B-9AD6-EB40-A020-55139D2DB6E5}" srcOrd="1" destOrd="0" presId="urn:microsoft.com/office/officeart/2005/8/layout/list1"/>
    <dgm:cxn modelId="{E54A391A-4E26-2F40-A992-DCAC977A8EB3}" srcId="{FA50E6CB-03C4-154E-95BC-1A9E3FC5517A}" destId="{C65ADF12-B9E8-874B-A9B1-84AA6F1AA4F9}" srcOrd="3" destOrd="0" parTransId="{C951C0A2-2337-4E41-976E-E9D765069BD9}" sibTransId="{FE66CAA5-1DA9-9049-AB8E-7ABEDA5CA701}"/>
    <dgm:cxn modelId="{EB57CB24-4B78-D348-BCFE-C6C40EBF9B15}" srcId="{30059323-18D3-964C-B24C-B21F99628842}" destId="{79FD04AE-8FB0-6E45-81E1-D5B9E821473D}" srcOrd="0" destOrd="0" parTransId="{0D8824AD-0947-9E4D-8AC6-BC7C01B53F56}" sibTransId="{577B4EE7-2375-A744-BDFB-47302829943C}"/>
    <dgm:cxn modelId="{F6989B84-4067-49D7-AC10-1D96C151CE15}" type="presOf" srcId="{C65ADF12-B9E8-874B-A9B1-84AA6F1AA4F9}" destId="{BB96445A-90DF-DF42-AA1B-6A0EFD328FC3}" srcOrd="1" destOrd="0" presId="urn:microsoft.com/office/officeart/2005/8/layout/list1"/>
    <dgm:cxn modelId="{BE20EEF5-DF44-6A4D-BFAB-99EC842D03EA}" srcId="{B2FE4B4A-545C-EE4F-9345-6E40CE785038}" destId="{F7823329-FB24-C54B-A787-EC2E986A8213}" srcOrd="0" destOrd="0" parTransId="{C0640B25-2872-9F42-8613-68853149F291}" sibTransId="{1FAC04AE-12FB-BD4A-8E41-E5B900EF0569}"/>
    <dgm:cxn modelId="{8108F6AE-367E-4BE6-AD3B-A0AC795B01AC}" type="presOf" srcId="{AFD21CBA-ED9C-0741-A36E-AFEFB8437F39}" destId="{F083A956-E4CE-F847-86AF-871C4EBED836}" srcOrd="0" destOrd="0" presId="urn:microsoft.com/office/officeart/2005/8/layout/list1"/>
    <dgm:cxn modelId="{C046F6F0-4EC0-C940-BEDE-0655AFFC7432}" srcId="{C65ADF12-B9E8-874B-A9B1-84AA6F1AA4F9}" destId="{AFD21CBA-ED9C-0741-A36E-AFEFB8437F39}" srcOrd="0" destOrd="0" parTransId="{AD2FCFC9-C093-224C-AF30-BDD536872A4E}" sibTransId="{D4626C33-19B6-1D49-B4F6-C94ADBC76036}"/>
    <dgm:cxn modelId="{8F841D12-4C2E-409D-BE80-153FD714B96E}" type="presOf" srcId="{79FD04AE-8FB0-6E45-81E1-D5B9E821473D}" destId="{2F5F611A-C8DD-DB4B-85BE-4DE89DA4CD4B}" srcOrd="0" destOrd="0" presId="urn:microsoft.com/office/officeart/2005/8/layout/list1"/>
    <dgm:cxn modelId="{74C2FF84-1F7D-48FD-A946-801C71D2E5D5}" type="presOf" srcId="{C65ADF12-B9E8-874B-A9B1-84AA6F1AA4F9}" destId="{8312C9AE-605A-BC48-94A7-411471EF6471}" srcOrd="0" destOrd="0" presId="urn:microsoft.com/office/officeart/2005/8/layout/list1"/>
    <dgm:cxn modelId="{EF47B70D-53C6-48FA-814A-1F0930E6A6A0}" type="presOf" srcId="{FA50E6CB-03C4-154E-95BC-1A9E3FC5517A}" destId="{F4940663-D949-F040-AB7B-7F8430E0C8AA}" srcOrd="0" destOrd="0" presId="urn:microsoft.com/office/officeart/2005/8/layout/list1"/>
    <dgm:cxn modelId="{5A78095C-21FF-4782-8BB1-210EE4DA5573}" type="presOf" srcId="{30059323-18D3-964C-B24C-B21F99628842}" destId="{01E2A4F9-D03C-134A-8B8C-2C46F449902C}" srcOrd="0" destOrd="0" presId="urn:microsoft.com/office/officeart/2005/8/layout/list1"/>
    <dgm:cxn modelId="{4DF36743-4FD2-476F-B84E-E70081B5ED75}" type="presOf" srcId="{B3D75692-ECF0-024E-9CBF-D1AA9137CB13}" destId="{F083A956-E4CE-F847-86AF-871C4EBED836}" srcOrd="0" destOrd="1" presId="urn:microsoft.com/office/officeart/2005/8/layout/list1"/>
    <dgm:cxn modelId="{FA6E7461-48DB-9A4B-AB31-F55E53278831}" srcId="{FA50E6CB-03C4-154E-95BC-1A9E3FC5517A}" destId="{30CAD501-9284-CA42-BC37-D24BE0C4DC8C}" srcOrd="1" destOrd="0" parTransId="{DB2F835D-1CF0-2743-ADB4-87E164D79BCE}" sibTransId="{70E9DBBA-8C4E-634A-9EFF-27FC5775287E}"/>
    <dgm:cxn modelId="{FDFC9C7D-0396-C545-9CCB-7263C6630E7F}" srcId="{C65ADF12-B9E8-874B-A9B1-84AA6F1AA4F9}" destId="{B3D75692-ECF0-024E-9CBF-D1AA9137CB13}" srcOrd="1" destOrd="0" parTransId="{CCE8CD3A-714D-9F43-84E6-4D8F6994BAE0}" sibTransId="{DD6F4425-00A0-E94B-A873-76F0D7979926}"/>
    <dgm:cxn modelId="{C1CCE87E-F603-4A89-90BB-743280318DDD}" type="presOf" srcId="{455AB85B-965A-7E43-AEA3-12BF16850925}" destId="{6376E485-5C43-6D42-B8DB-56FBCA3D28FB}" srcOrd="0" destOrd="0" presId="urn:microsoft.com/office/officeart/2005/8/layout/list1"/>
    <dgm:cxn modelId="{09D0A337-C2B5-4636-AD24-598399E91DE3}" type="presOf" srcId="{30CAD501-9284-CA42-BC37-D24BE0C4DC8C}" destId="{89F448F2-C837-A842-959D-3BD89C1C73F2}" srcOrd="0" destOrd="0" presId="urn:microsoft.com/office/officeart/2005/8/layout/list1"/>
    <dgm:cxn modelId="{AF501458-9B60-6D4D-8A37-A7025F9F06DB}" srcId="{FA50E6CB-03C4-154E-95BC-1A9E3FC5517A}" destId="{30059323-18D3-964C-B24C-B21F99628842}" srcOrd="2" destOrd="0" parTransId="{47D8E329-B763-3346-A147-EE38EC5251CF}" sibTransId="{81EC7D56-9175-AF47-A5D1-0F4FB6973217}"/>
    <dgm:cxn modelId="{35F869EE-1C15-514E-80A5-3A89BEDF08D8}" srcId="{30CAD501-9284-CA42-BC37-D24BE0C4DC8C}" destId="{455AB85B-965A-7E43-AEA3-12BF16850925}" srcOrd="0" destOrd="0" parTransId="{9DE20909-09F5-484C-9D28-48B92836F8F3}" sibTransId="{7FD06D10-384B-E246-A43D-9381DD0AB5B6}"/>
    <dgm:cxn modelId="{9A94A9AC-6C0F-43A9-AC44-8FF24CA44592}" type="presOf" srcId="{167A4345-E9EE-A145-9C09-7473CA670571}" destId="{2F5F611A-C8DD-DB4B-85BE-4DE89DA4CD4B}" srcOrd="0" destOrd="1" presId="urn:microsoft.com/office/officeart/2005/8/layout/list1"/>
    <dgm:cxn modelId="{FD01B2A5-A897-40B2-8178-D0BD0D738F01}" type="presOf" srcId="{B2FE4B4A-545C-EE4F-9345-6E40CE785038}" destId="{97DDF6E9-2F70-5E43-B997-7F864A74E601}" srcOrd="1" destOrd="0" presId="urn:microsoft.com/office/officeart/2005/8/layout/list1"/>
    <dgm:cxn modelId="{17DC0345-0E93-43CC-8EAA-E577DB012615}" type="presOf" srcId="{B2FE4B4A-545C-EE4F-9345-6E40CE785038}" destId="{6D77E2B7-48A4-E04D-BEA5-942F2CEBE72A}" srcOrd="0" destOrd="0" presId="urn:microsoft.com/office/officeart/2005/8/layout/list1"/>
    <dgm:cxn modelId="{D981C03F-0AFC-45F7-87C9-A7C31EA507A1}" type="presOf" srcId="{F7823329-FB24-C54B-A787-EC2E986A8213}" destId="{D436436B-2306-A74D-A05A-6214B4A5907B}" srcOrd="0" destOrd="0" presId="urn:microsoft.com/office/officeart/2005/8/layout/list1"/>
    <dgm:cxn modelId="{A1B05E90-3530-F14B-94B5-61499BADCFBC}" srcId="{30059323-18D3-964C-B24C-B21F99628842}" destId="{167A4345-E9EE-A145-9C09-7473CA670571}" srcOrd="1" destOrd="0" parTransId="{6D45F330-DE70-2144-A34D-9F93087C34EC}" sibTransId="{54D936FB-3668-9144-8A55-9395C9552879}"/>
    <dgm:cxn modelId="{17D31026-8E27-4B31-B210-0FEF727F2B69}" type="presOf" srcId="{30059323-18D3-964C-B24C-B21F99628842}" destId="{AA62E253-E9C4-C043-B51F-FE7F9CF9D0A8}" srcOrd="1" destOrd="0" presId="urn:microsoft.com/office/officeart/2005/8/layout/list1"/>
    <dgm:cxn modelId="{EE6521EB-8C70-1849-881D-2FBDE9ABCDDB}" srcId="{FA50E6CB-03C4-154E-95BC-1A9E3FC5517A}" destId="{B2FE4B4A-545C-EE4F-9345-6E40CE785038}" srcOrd="0" destOrd="0" parTransId="{D5B73B8A-257C-8A4C-A4CB-48CCB1B071B8}" sibTransId="{B8B1B95C-B49B-334B-8056-C6B30A595CDC}"/>
    <dgm:cxn modelId="{036CC8EE-4393-4DCA-B26C-9871B7271569}" type="presParOf" srcId="{F4940663-D949-F040-AB7B-7F8430E0C8AA}" destId="{CA37812C-5189-C045-9D71-667DCFC0E2B4}" srcOrd="0" destOrd="0" presId="urn:microsoft.com/office/officeart/2005/8/layout/list1"/>
    <dgm:cxn modelId="{0BEEA2F7-D788-4372-BE3E-CB4D3716340E}" type="presParOf" srcId="{CA37812C-5189-C045-9D71-667DCFC0E2B4}" destId="{6D77E2B7-48A4-E04D-BEA5-942F2CEBE72A}" srcOrd="0" destOrd="0" presId="urn:microsoft.com/office/officeart/2005/8/layout/list1"/>
    <dgm:cxn modelId="{4B25FCD2-35C8-4768-8AE2-FD566B9030F0}" type="presParOf" srcId="{CA37812C-5189-C045-9D71-667DCFC0E2B4}" destId="{97DDF6E9-2F70-5E43-B997-7F864A74E601}" srcOrd="1" destOrd="0" presId="urn:microsoft.com/office/officeart/2005/8/layout/list1"/>
    <dgm:cxn modelId="{B114DCCF-E507-4B7D-A145-23EC10A3DC86}" type="presParOf" srcId="{F4940663-D949-F040-AB7B-7F8430E0C8AA}" destId="{D5154D63-9724-6748-B1F6-59F7B96A2282}" srcOrd="1" destOrd="0" presId="urn:microsoft.com/office/officeart/2005/8/layout/list1"/>
    <dgm:cxn modelId="{F6B73F8D-7BD2-45E0-89B0-0798E614DC73}" type="presParOf" srcId="{F4940663-D949-F040-AB7B-7F8430E0C8AA}" destId="{D436436B-2306-A74D-A05A-6214B4A5907B}" srcOrd="2" destOrd="0" presId="urn:microsoft.com/office/officeart/2005/8/layout/list1"/>
    <dgm:cxn modelId="{EDC1DC9B-D3B3-4F90-B854-824615B4C4CE}" type="presParOf" srcId="{F4940663-D949-F040-AB7B-7F8430E0C8AA}" destId="{0395A6C4-1C31-844C-8957-68386844D14D}" srcOrd="3" destOrd="0" presId="urn:microsoft.com/office/officeart/2005/8/layout/list1"/>
    <dgm:cxn modelId="{FBA849D7-E3ED-4C39-A6A2-FBCCCCE05E4D}" type="presParOf" srcId="{F4940663-D949-F040-AB7B-7F8430E0C8AA}" destId="{B6779C5A-0F94-3F4C-943C-99DFC131D29E}" srcOrd="4" destOrd="0" presId="urn:microsoft.com/office/officeart/2005/8/layout/list1"/>
    <dgm:cxn modelId="{6331768B-6003-4F7B-8293-FED5DCB2CB59}" type="presParOf" srcId="{B6779C5A-0F94-3F4C-943C-99DFC131D29E}" destId="{89F448F2-C837-A842-959D-3BD89C1C73F2}" srcOrd="0" destOrd="0" presId="urn:microsoft.com/office/officeart/2005/8/layout/list1"/>
    <dgm:cxn modelId="{1915AF59-983C-49B4-B622-CC864908BABA}" type="presParOf" srcId="{B6779C5A-0F94-3F4C-943C-99DFC131D29E}" destId="{6A9DF39B-9AD6-EB40-A020-55139D2DB6E5}" srcOrd="1" destOrd="0" presId="urn:microsoft.com/office/officeart/2005/8/layout/list1"/>
    <dgm:cxn modelId="{FFA2B6E1-CC3F-428A-B3AE-982D17A9BA62}" type="presParOf" srcId="{F4940663-D949-F040-AB7B-7F8430E0C8AA}" destId="{C5DFDADA-9409-F448-8308-BC67960166CA}" srcOrd="5" destOrd="0" presId="urn:microsoft.com/office/officeart/2005/8/layout/list1"/>
    <dgm:cxn modelId="{DDB168B4-23F0-415D-A0CB-16F4BF1C2D5F}" type="presParOf" srcId="{F4940663-D949-F040-AB7B-7F8430E0C8AA}" destId="{6376E485-5C43-6D42-B8DB-56FBCA3D28FB}" srcOrd="6" destOrd="0" presId="urn:microsoft.com/office/officeart/2005/8/layout/list1"/>
    <dgm:cxn modelId="{05002984-14C9-4EC5-B805-DAE6FBAF41A5}" type="presParOf" srcId="{F4940663-D949-F040-AB7B-7F8430E0C8AA}" destId="{7996B5DF-C204-BF4B-90E4-428623CCD091}" srcOrd="7" destOrd="0" presId="urn:microsoft.com/office/officeart/2005/8/layout/list1"/>
    <dgm:cxn modelId="{9302E724-8AC3-4E7C-8577-3EC1955951AD}" type="presParOf" srcId="{F4940663-D949-F040-AB7B-7F8430E0C8AA}" destId="{E9D01B4A-242F-8A4E-8771-03E821DD3F4E}" srcOrd="8" destOrd="0" presId="urn:microsoft.com/office/officeart/2005/8/layout/list1"/>
    <dgm:cxn modelId="{382D40D0-F0E1-4C81-8EE7-B8E25E28E258}" type="presParOf" srcId="{E9D01B4A-242F-8A4E-8771-03E821DD3F4E}" destId="{01E2A4F9-D03C-134A-8B8C-2C46F449902C}" srcOrd="0" destOrd="0" presId="urn:microsoft.com/office/officeart/2005/8/layout/list1"/>
    <dgm:cxn modelId="{0F0B3161-6769-41F3-B43A-6DD2E63B3A37}" type="presParOf" srcId="{E9D01B4A-242F-8A4E-8771-03E821DD3F4E}" destId="{AA62E253-E9C4-C043-B51F-FE7F9CF9D0A8}" srcOrd="1" destOrd="0" presId="urn:microsoft.com/office/officeart/2005/8/layout/list1"/>
    <dgm:cxn modelId="{30147CD7-E225-46BA-BBC5-7918D3CD6E54}" type="presParOf" srcId="{F4940663-D949-F040-AB7B-7F8430E0C8AA}" destId="{16355473-5CB0-C046-8704-1C0FC95ECA78}" srcOrd="9" destOrd="0" presId="urn:microsoft.com/office/officeart/2005/8/layout/list1"/>
    <dgm:cxn modelId="{EBCBE0B3-8D4B-4C12-A926-131368B52D3B}" type="presParOf" srcId="{F4940663-D949-F040-AB7B-7F8430E0C8AA}" destId="{2F5F611A-C8DD-DB4B-85BE-4DE89DA4CD4B}" srcOrd="10" destOrd="0" presId="urn:microsoft.com/office/officeart/2005/8/layout/list1"/>
    <dgm:cxn modelId="{24BF5C25-34AB-4C20-8F28-01DB34B72595}" type="presParOf" srcId="{F4940663-D949-F040-AB7B-7F8430E0C8AA}" destId="{FF3E3E3B-47BF-9F4F-AFE6-EFD782A46E8E}" srcOrd="11" destOrd="0" presId="urn:microsoft.com/office/officeart/2005/8/layout/list1"/>
    <dgm:cxn modelId="{CC7D2CA4-E357-49F5-A8F3-85C8D9C6B0BF}" type="presParOf" srcId="{F4940663-D949-F040-AB7B-7F8430E0C8AA}" destId="{108441DD-B26A-DA47-925D-94834D3F746D}" srcOrd="12" destOrd="0" presId="urn:microsoft.com/office/officeart/2005/8/layout/list1"/>
    <dgm:cxn modelId="{325622CB-B0B8-4108-9787-0CD73A1A2B82}" type="presParOf" srcId="{108441DD-B26A-DA47-925D-94834D3F746D}" destId="{8312C9AE-605A-BC48-94A7-411471EF6471}" srcOrd="0" destOrd="0" presId="urn:microsoft.com/office/officeart/2005/8/layout/list1"/>
    <dgm:cxn modelId="{B8BB08F9-3E10-4D32-BECE-7B3F084613F8}" type="presParOf" srcId="{108441DD-B26A-DA47-925D-94834D3F746D}" destId="{BB96445A-90DF-DF42-AA1B-6A0EFD328FC3}" srcOrd="1" destOrd="0" presId="urn:microsoft.com/office/officeart/2005/8/layout/list1"/>
    <dgm:cxn modelId="{3160FA64-F788-4D3E-95C0-CA5AEEB5C4DE}" type="presParOf" srcId="{F4940663-D949-F040-AB7B-7F8430E0C8AA}" destId="{99B9F8D3-41CA-9345-98FD-D8309C1DD30B}" srcOrd="13" destOrd="0" presId="urn:microsoft.com/office/officeart/2005/8/layout/list1"/>
    <dgm:cxn modelId="{A8C632E1-3E53-4565-9E85-99CECE7FE4FC}" type="presParOf" srcId="{F4940663-D949-F040-AB7B-7F8430E0C8AA}" destId="{F083A956-E4CE-F847-86AF-871C4EBED836}" srcOrd="14" destOrd="0" presId="urn:microsoft.com/office/officeart/2005/8/layout/list1"/>
  </dgm:cxnLst>
  <dgm:bg/>
  <dgm:whole/>
  <dgm:extLst>
    <a:ext uri="http://schemas.microsoft.com/office/drawing/2008/diagram">
      <dsp:dataModelExt xmlns:dsp="http://schemas.microsoft.com/office/drawing/2008/diagram" relId="rId171" minVer="http://schemas.openxmlformats.org/drawingml/2006/diagram"/>
    </a:ext>
  </dgm:extLst>
</dgm:dataModel>
</file>

<file path=word/diagrams/data26.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80105BC2-EC4B-964E-A03A-3A9B73DF638F}">
      <dgm:prSet phldrT="[Text]" custT="1"/>
      <dgm:spPr/>
      <dgm:t>
        <a:bodyPr/>
        <a:lstStyle/>
        <a:p>
          <a:r>
            <a:rPr lang="en-US" sz="1600">
              <a:latin typeface="Calibri"/>
              <a:cs typeface="Calibri"/>
            </a:rPr>
            <a:t>Principles</a:t>
          </a:r>
        </a:p>
      </dgm:t>
    </dgm:pt>
    <dgm:pt modelId="{92B85809-1A6D-8D47-B0E0-9F82A81203D3}" type="parTrans" cxnId="{2CC1CFB1-8BFD-B94F-A4C7-3407A72DCCEA}">
      <dgm:prSet/>
      <dgm:spPr/>
      <dgm:t>
        <a:bodyPr/>
        <a:lstStyle/>
        <a:p>
          <a:endParaRPr lang="en-US"/>
        </a:p>
      </dgm:t>
    </dgm:pt>
    <dgm:pt modelId="{DB92C463-611D-EA4C-BF4A-6BED3D653989}" type="sibTrans" cxnId="{2CC1CFB1-8BFD-B94F-A4C7-3407A72DCCEA}">
      <dgm:prSet/>
      <dgm:spPr/>
      <dgm:t>
        <a:bodyPr/>
        <a:lstStyle/>
        <a:p>
          <a:endParaRPr lang="en-US"/>
        </a:p>
      </dgm:t>
    </dgm:pt>
    <dgm:pt modelId="{2DE78632-D45A-4F41-8F74-87806090EAAD}">
      <dgm:prSet phldrT="[Text]" custT="1"/>
      <dgm:spPr/>
      <dgm:t>
        <a:bodyPr/>
        <a:lstStyle/>
        <a:p>
          <a:r>
            <a:rPr lang="en-US" sz="1100">
              <a:latin typeface="Calibri"/>
              <a:cs typeface="Calibri"/>
            </a:rPr>
            <a:t>Secure, respectful and reciprocal relationships</a:t>
          </a:r>
        </a:p>
      </dgm:t>
    </dgm:pt>
    <dgm:pt modelId="{CB5A8A4F-305C-0540-BE5D-2C6C8E972098}" type="parTrans" cxnId="{8AC25367-2B4C-1741-A504-23ECDDB8E507}">
      <dgm:prSet/>
      <dgm:spPr/>
      <dgm:t>
        <a:bodyPr/>
        <a:lstStyle/>
        <a:p>
          <a:endParaRPr lang="en-US"/>
        </a:p>
      </dgm:t>
    </dgm:pt>
    <dgm:pt modelId="{F652C468-9EF9-3B46-97D4-4273A10B35E9}" type="sibTrans" cxnId="{8AC25367-2B4C-1741-A504-23ECDDB8E507}">
      <dgm:prSet/>
      <dgm:spPr/>
      <dgm:t>
        <a:bodyPr/>
        <a:lstStyle/>
        <a:p>
          <a:endParaRPr lang="en-US"/>
        </a:p>
      </dgm:t>
    </dgm:pt>
    <dgm:pt modelId="{57E57AE7-ECAC-BA4F-B140-A8FD42D0A7BC}">
      <dgm:prSet phldrT="[Text]" custT="1"/>
      <dgm:spPr/>
      <dgm:t>
        <a:bodyPr/>
        <a:lstStyle/>
        <a:p>
          <a:r>
            <a:rPr lang="en-US" sz="1600">
              <a:latin typeface="Calibri"/>
              <a:cs typeface="Calibri"/>
            </a:rPr>
            <a:t>Practices</a:t>
          </a:r>
        </a:p>
      </dgm:t>
    </dgm:pt>
    <dgm:pt modelId="{79F96172-E71E-CA46-9357-AB48CDE0353B}" type="parTrans" cxnId="{752F6D2A-CBD2-1B49-892A-99BBBEE738B4}">
      <dgm:prSet/>
      <dgm:spPr/>
      <dgm:t>
        <a:bodyPr/>
        <a:lstStyle/>
        <a:p>
          <a:endParaRPr lang="en-US"/>
        </a:p>
      </dgm:t>
    </dgm:pt>
    <dgm:pt modelId="{0C11610E-8ECB-3545-AD05-5DFD6DFFFEE2}" type="sibTrans" cxnId="{752F6D2A-CBD2-1B49-892A-99BBBEE738B4}">
      <dgm:prSet/>
      <dgm:spPr/>
      <dgm:t>
        <a:bodyPr/>
        <a:lstStyle/>
        <a:p>
          <a:endParaRPr lang="en-US"/>
        </a:p>
      </dgm:t>
    </dgm:pt>
    <dgm:pt modelId="{BBACA5BF-BB4A-0241-BABB-45DD64F78034}">
      <dgm:prSet phldrT="[Text]" custT="1"/>
      <dgm:spPr/>
      <dgm:t>
        <a:bodyPr/>
        <a:lstStyle/>
        <a:p>
          <a:endParaRPr lang="en-US" sz="1100">
            <a:solidFill>
              <a:srgbClr val="000000"/>
            </a:solidFill>
            <a:latin typeface="Calibri"/>
            <a:cs typeface="Calibri"/>
          </a:endParaRPr>
        </a:p>
      </dgm:t>
    </dgm:pt>
    <dgm:pt modelId="{B431DA8A-7BDF-114B-A178-702903A82B5E}" type="parTrans" cxnId="{1874AC5F-D84E-864E-A2BC-D181E36B44B6}">
      <dgm:prSet/>
      <dgm:spPr/>
      <dgm:t>
        <a:bodyPr/>
        <a:lstStyle/>
        <a:p>
          <a:endParaRPr lang="en-US"/>
        </a:p>
      </dgm:t>
    </dgm:pt>
    <dgm:pt modelId="{FEE413D1-2898-174F-9F3A-F1A70520692A}" type="sibTrans" cxnId="{1874AC5F-D84E-864E-A2BC-D181E36B44B6}">
      <dgm:prSet/>
      <dgm:spPr/>
      <dgm:t>
        <a:bodyPr/>
        <a:lstStyle/>
        <a:p>
          <a:endParaRPr lang="en-US"/>
        </a:p>
      </dgm:t>
    </dgm:pt>
    <dgm:pt modelId="{E3A64C9D-2AD4-EB47-80AE-5852CEE7B0DB}">
      <dgm:prSet phldrT="[Text]" custT="1"/>
      <dgm:spPr/>
      <dgm:t>
        <a:bodyPr/>
        <a:lstStyle/>
        <a:p>
          <a:r>
            <a:rPr lang="en-US" sz="1600">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48DADE2B-E1E1-7B42-9B67-C0F331213F69}">
      <dgm:prSet phldrT="[Text]" custT="1"/>
      <dgm:spPr/>
      <dgm:t>
        <a:bodyPr/>
        <a:lstStyle/>
        <a:p>
          <a:r>
            <a:rPr lang="en-US" sz="1100">
              <a:latin typeface="Calibri"/>
              <a:cs typeface="Calibri"/>
            </a:rPr>
            <a:t>Children have a strong sense of identity</a:t>
          </a:r>
        </a:p>
      </dgm:t>
    </dgm:pt>
    <dgm:pt modelId="{56FB7E6C-8B3F-CB46-8F9F-EAC5E8138CCD}" type="parTrans" cxnId="{2B642A0D-5BC4-6C4D-8B8D-A4F11046F179}">
      <dgm:prSet/>
      <dgm:spPr/>
      <dgm:t>
        <a:bodyPr/>
        <a:lstStyle/>
        <a:p>
          <a:endParaRPr lang="en-US"/>
        </a:p>
      </dgm:t>
    </dgm:pt>
    <dgm:pt modelId="{11FFB6F8-D5EA-004B-BB7E-465C5407890A}" type="sibTrans" cxnId="{2B642A0D-5BC4-6C4D-8B8D-A4F11046F179}">
      <dgm:prSet/>
      <dgm:spPr/>
      <dgm:t>
        <a:bodyPr/>
        <a:lstStyle/>
        <a:p>
          <a:endParaRPr lang="en-US"/>
        </a:p>
      </dgm:t>
    </dgm:pt>
    <dgm:pt modelId="{7AEE5E8B-6009-0442-9822-A931579F6B97}">
      <dgm:prSet custT="1"/>
      <dgm:spPr/>
      <dgm:t>
        <a:bodyPr/>
        <a:lstStyle/>
        <a:p>
          <a:r>
            <a:rPr lang="en-US" sz="1100">
              <a:latin typeface="Calibri"/>
              <a:cs typeface="Calibri"/>
            </a:rPr>
            <a:t>Respect for diversity</a:t>
          </a:r>
        </a:p>
      </dgm:t>
    </dgm:pt>
    <dgm:pt modelId="{0BC53756-2C85-3841-94B0-5A20549F452E}" type="parTrans" cxnId="{337BCBA1-266D-8E4D-8692-DC0710F96A8D}">
      <dgm:prSet/>
      <dgm:spPr/>
      <dgm:t>
        <a:bodyPr/>
        <a:lstStyle/>
        <a:p>
          <a:endParaRPr lang="en-US"/>
        </a:p>
      </dgm:t>
    </dgm:pt>
    <dgm:pt modelId="{5EE93A3A-8FFE-A942-B6C9-92507BC41114}" type="sibTrans" cxnId="{337BCBA1-266D-8E4D-8692-DC0710F96A8D}">
      <dgm:prSet/>
      <dgm:spPr/>
      <dgm:t>
        <a:bodyPr/>
        <a:lstStyle/>
        <a:p>
          <a:endParaRPr lang="en-US"/>
        </a:p>
      </dgm:t>
    </dgm:pt>
    <dgm:pt modelId="{609E69BE-5121-484F-8A39-ABAC421FC22D}">
      <dgm:prSet custT="1"/>
      <dgm:spPr/>
      <dgm:t>
        <a:bodyPr/>
        <a:lstStyle/>
        <a:p>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E34FF977-9915-F341-ACBF-394AAF4662CF}">
      <dgm:prSet custT="1"/>
      <dgm:spPr/>
      <dgm:t>
        <a:bodyPr/>
        <a:lstStyle/>
        <a:p>
          <a:r>
            <a:rPr lang="en-US" sz="1100">
              <a:latin typeface="Calibri"/>
              <a:cs typeface="Calibri"/>
            </a:rPr>
            <a:t>Learning through play</a:t>
          </a:r>
        </a:p>
      </dgm:t>
    </dgm:pt>
    <dgm:pt modelId="{1899BBA9-7AE6-2146-A473-8DEEDB3D3D67}" type="parTrans" cxnId="{84B0DD6B-3787-B645-A5D4-3B24CDD53BDF}">
      <dgm:prSet/>
      <dgm:spPr/>
      <dgm:t>
        <a:bodyPr/>
        <a:lstStyle/>
        <a:p>
          <a:endParaRPr lang="en-US"/>
        </a:p>
      </dgm:t>
    </dgm:pt>
    <dgm:pt modelId="{168CEFA9-46BA-A141-A415-347B0C2CE955}" type="sibTrans" cxnId="{84B0DD6B-3787-B645-A5D4-3B24CDD53BDF}">
      <dgm:prSet/>
      <dgm:spPr/>
      <dgm:t>
        <a:bodyPr/>
        <a:lstStyle/>
        <a:p>
          <a:endParaRPr lang="en-US"/>
        </a:p>
      </dgm:t>
    </dgm:pt>
    <dgm:pt modelId="{143805B8-1A28-DD4F-9877-6E05DB4751E4}">
      <dgm:prSet custT="1"/>
      <dgm:spPr/>
      <dgm:t>
        <a:bodyPr/>
        <a:lstStyle/>
        <a:p>
          <a:r>
            <a:rPr lang="en-US" sz="1100">
              <a:latin typeface="Calibri"/>
              <a:cs typeface="Calibri"/>
            </a:rPr>
            <a:t>Intentional teaching</a:t>
          </a:r>
        </a:p>
      </dgm:t>
    </dgm:pt>
    <dgm:pt modelId="{FF488539-93EF-0044-8CEB-D26C462E62E5}" type="parTrans" cxnId="{41B73F48-875C-0648-9747-A3F4FBAACE08}">
      <dgm:prSet/>
      <dgm:spPr/>
      <dgm:t>
        <a:bodyPr/>
        <a:lstStyle/>
        <a:p>
          <a:endParaRPr lang="en-US"/>
        </a:p>
      </dgm:t>
    </dgm:pt>
    <dgm:pt modelId="{10DB288B-68D6-E44D-B509-1B1F3A07EF94}" type="sibTrans" cxnId="{41B73F48-875C-0648-9747-A3F4FBAACE08}">
      <dgm:prSet/>
      <dgm:spPr/>
      <dgm:t>
        <a:bodyPr/>
        <a:lstStyle/>
        <a:p>
          <a:endParaRPr lang="en-US"/>
        </a:p>
      </dgm:t>
    </dgm:pt>
    <dgm:pt modelId="{8CE4A5C8-083E-244B-A8E5-1F22A123F835}">
      <dgm:prSet custT="1"/>
      <dgm:spPr/>
      <dgm:t>
        <a:bodyPr/>
        <a:lstStyle/>
        <a:p>
          <a:r>
            <a:rPr lang="en-US" sz="1100">
              <a:latin typeface="Calibri"/>
              <a:cs typeface="Calibri"/>
            </a:rPr>
            <a:t>Learning environments</a:t>
          </a:r>
        </a:p>
      </dgm:t>
    </dgm:pt>
    <dgm:pt modelId="{8BBADD20-08D3-3B4B-BD03-ED0E7647E599}" type="parTrans" cxnId="{A8C6D678-F4F8-3041-9CFA-32A088C0C948}">
      <dgm:prSet/>
      <dgm:spPr/>
      <dgm:t>
        <a:bodyPr/>
        <a:lstStyle/>
        <a:p>
          <a:endParaRPr lang="en-US"/>
        </a:p>
      </dgm:t>
    </dgm:pt>
    <dgm:pt modelId="{8E288CA9-8E32-F040-AD86-E8EA3EFE1CB7}" type="sibTrans" cxnId="{A8C6D678-F4F8-3041-9CFA-32A088C0C948}">
      <dgm:prSet/>
      <dgm:spPr/>
      <dgm:t>
        <a:bodyPr/>
        <a:lstStyle/>
        <a:p>
          <a:endParaRPr lang="en-US"/>
        </a:p>
      </dgm:t>
    </dgm:pt>
    <dgm:pt modelId="{626FF285-A5BB-3F43-B538-2CD05E662182}">
      <dgm:prSet custT="1"/>
      <dgm:spPr/>
      <dgm:t>
        <a:bodyPr/>
        <a:lstStyle/>
        <a:p>
          <a:r>
            <a:rPr lang="en-US" sz="1100">
              <a:latin typeface="Calibri"/>
              <a:cs typeface="Calibri"/>
            </a:rPr>
            <a:t>Continuity of learning and transitions</a:t>
          </a:r>
        </a:p>
      </dgm:t>
    </dgm:pt>
    <dgm:pt modelId="{6BC6EB4D-EC2F-F442-A798-15540C62307E}" type="parTrans" cxnId="{334C8FBF-0ACB-E940-921F-6EC0AC3A2C8D}">
      <dgm:prSet/>
      <dgm:spPr/>
      <dgm:t>
        <a:bodyPr/>
        <a:lstStyle/>
        <a:p>
          <a:endParaRPr lang="en-US"/>
        </a:p>
      </dgm:t>
    </dgm:pt>
    <dgm:pt modelId="{995E2F9E-2C2A-DB47-9536-E41E6527F079}" type="sibTrans" cxnId="{334C8FBF-0ACB-E940-921F-6EC0AC3A2C8D}">
      <dgm:prSet/>
      <dgm:spPr/>
      <dgm:t>
        <a:bodyPr/>
        <a:lstStyle/>
        <a:p>
          <a:endParaRPr lang="en-US"/>
        </a:p>
      </dgm:t>
    </dgm:pt>
    <dgm:pt modelId="{008FA743-7874-4448-9E0F-20F162ACAA32}">
      <dgm:prSet custT="1"/>
      <dgm:spPr/>
      <dgm:t>
        <a:bodyPr/>
        <a:lstStyle/>
        <a:p>
          <a:r>
            <a:rPr lang="en-US" sz="1100">
              <a:latin typeface="Calibri"/>
              <a:cs typeface="Calibri"/>
            </a:rPr>
            <a:t>Children are connected to and contribute to their world</a:t>
          </a:r>
        </a:p>
      </dgm:t>
    </dgm:pt>
    <dgm:pt modelId="{6C631770-0F7B-BC42-83B8-CEF0FB5F0C66}" type="parTrans" cxnId="{96B3F90D-8A3C-FA45-B004-D6BBB9048DC4}">
      <dgm:prSet/>
      <dgm:spPr/>
      <dgm:t>
        <a:bodyPr/>
        <a:lstStyle/>
        <a:p>
          <a:endParaRPr lang="en-US"/>
        </a:p>
      </dgm:t>
    </dgm:pt>
    <dgm:pt modelId="{4919A30A-0C46-9D4E-A17F-1864C8661A9B}" type="sibTrans" cxnId="{96B3F90D-8A3C-FA45-B004-D6BBB9048DC4}">
      <dgm:prSet/>
      <dgm:spPr/>
      <dgm:t>
        <a:bodyPr/>
        <a:lstStyle/>
        <a:p>
          <a:endParaRPr lang="en-US"/>
        </a:p>
      </dgm:t>
    </dgm:pt>
    <dgm:pt modelId="{003D7B73-FB25-B144-92FE-13E9F90C2155}">
      <dgm:prSet custT="1"/>
      <dgm:spPr/>
      <dgm:t>
        <a:bodyPr/>
        <a:lstStyle/>
        <a:p>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9B656AA0-2250-A048-95ED-4A1EAC26A8A1}">
      <dgm:prSet custT="1"/>
      <dgm:spPr/>
      <dgm:t>
        <a:bodyPr/>
        <a:lstStyle/>
        <a:p>
          <a:r>
            <a:rPr lang="en-US" sz="1100">
              <a:latin typeface="Calibri"/>
              <a:cs typeface="Calibri"/>
            </a:rPr>
            <a:t>Children are confident and involved learners</a:t>
          </a:r>
        </a:p>
      </dgm:t>
    </dgm:pt>
    <dgm:pt modelId="{4C5C1532-9789-9544-B7DA-897EF6B1F2E9}" type="parTrans" cxnId="{656EF53E-26A6-8A42-A6C5-51EE5DE1CD02}">
      <dgm:prSet/>
      <dgm:spPr/>
      <dgm:t>
        <a:bodyPr/>
        <a:lstStyle/>
        <a:p>
          <a:endParaRPr lang="en-US"/>
        </a:p>
      </dgm:t>
    </dgm:pt>
    <dgm:pt modelId="{F447548A-8965-B046-BE45-FA06A8B18AD5}" type="sibTrans" cxnId="{656EF53E-26A6-8A42-A6C5-51EE5DE1CD02}">
      <dgm:prSet/>
      <dgm:spPr/>
      <dgm:t>
        <a:bodyPr/>
        <a:lstStyle/>
        <a:p>
          <a:endParaRPr lang="en-US"/>
        </a:p>
      </dgm:t>
    </dgm:pt>
    <dgm:pt modelId="{CC7DD1F3-8EA0-054D-9E80-A5EB748B3878}">
      <dgm:prSet custT="1"/>
      <dgm:spPr/>
      <dgm:t>
        <a:bodyPr/>
        <a:lstStyle/>
        <a:p>
          <a:r>
            <a:rPr lang="en-US" sz="1100">
              <a:latin typeface="Calibri"/>
              <a:cs typeface="Calibri"/>
            </a:rPr>
            <a:t>Children are effective communicators</a:t>
          </a:r>
        </a:p>
      </dgm:t>
    </dgm:pt>
    <dgm:pt modelId="{86D5FAC3-5F94-6B4F-AC04-BBF921BE13ED}" type="parTrans" cxnId="{BAE31677-0CE8-154E-9C2F-888F73B138E8}">
      <dgm:prSet/>
      <dgm:spPr/>
      <dgm:t>
        <a:bodyPr/>
        <a:lstStyle/>
        <a:p>
          <a:endParaRPr lang="en-US"/>
        </a:p>
      </dgm:t>
    </dgm:pt>
    <dgm:pt modelId="{5741AD44-9506-3741-8D57-3D5583FD19FB}" type="sibTrans" cxnId="{BAE31677-0CE8-154E-9C2F-888F73B138E8}">
      <dgm:prSet/>
      <dgm:spPr/>
      <dgm:t>
        <a:bodyPr/>
        <a:lstStyle/>
        <a:p>
          <a:endParaRPr lang="en-US"/>
        </a:p>
      </dgm:t>
    </dgm:pt>
    <dgm:pt modelId="{7310316E-483A-3F49-9C79-996A6309156F}">
      <dgm:prSet phldrT="[Text]" custT="1"/>
      <dgm:spPr/>
      <dgm:t>
        <a:bodyPr/>
        <a:lstStyle/>
        <a:p>
          <a:endParaRPr lang="en-US" sz="1100">
            <a:solidFill>
              <a:srgbClr val="000000"/>
            </a:solidFill>
            <a:latin typeface="Calibri"/>
            <a:cs typeface="Calibri"/>
          </a:endParaRPr>
        </a:p>
      </dgm:t>
    </dgm:pt>
    <dgm:pt modelId="{2ADA9284-EC80-0940-A2F5-4AED8E1CD1D7}" type="parTrans" cxnId="{A23515C1-3E9D-E842-A26D-CC0E7CACA339}">
      <dgm:prSet/>
      <dgm:spPr/>
      <dgm:t>
        <a:bodyPr/>
        <a:lstStyle/>
        <a:p>
          <a:endParaRPr lang="en-US"/>
        </a:p>
      </dgm:t>
    </dgm:pt>
    <dgm:pt modelId="{A74CDDC1-2BB9-1346-A447-372D24C07AC1}" type="sibTrans" cxnId="{A23515C1-3E9D-E842-A26D-CC0E7CACA339}">
      <dgm:prSet/>
      <dgm:spPr/>
      <dgm:t>
        <a:bodyPr/>
        <a:lstStyle/>
        <a:p>
          <a:endParaRPr lang="en-US"/>
        </a:p>
      </dgm:t>
    </dgm:pt>
    <dgm:pt modelId="{5A7FD71B-8308-6A4D-96BF-D07F205D3597}">
      <dgm:prSet phldrT="[Text]" custT="1"/>
      <dgm:spPr/>
      <dgm:t>
        <a:bodyPr/>
        <a:lstStyle/>
        <a:p>
          <a:endParaRPr lang="en-US" sz="1100">
            <a:solidFill>
              <a:srgbClr val="000000"/>
            </a:solidFill>
            <a:latin typeface="Calibri"/>
            <a:cs typeface="Calibri"/>
          </a:endParaRPr>
        </a:p>
      </dgm:t>
    </dgm:pt>
    <dgm:pt modelId="{400268AA-1E04-0B41-9EF7-43674AF6D1C4}" type="parTrans" cxnId="{89D9AD8B-E8D5-BB47-8633-E49FBB9C7E2A}">
      <dgm:prSet/>
      <dgm:spPr/>
      <dgm:t>
        <a:bodyPr/>
        <a:lstStyle/>
        <a:p>
          <a:endParaRPr lang="en-US"/>
        </a:p>
      </dgm:t>
    </dgm:pt>
    <dgm:pt modelId="{57A9A816-6FC8-584B-841B-5F8ADAD2A44D}" type="sibTrans" cxnId="{89D9AD8B-E8D5-BB47-8633-E49FBB9C7E2A}">
      <dgm:prSet/>
      <dgm:spPr/>
      <dgm:t>
        <a:bodyPr/>
        <a:lstStyle/>
        <a:p>
          <a:endParaRPr lang="en-US"/>
        </a:p>
      </dgm:t>
    </dgm:pt>
    <dgm:pt modelId="{1230EF3F-7AEC-744D-A40A-E8FE0C5DD79C}">
      <dgm:prSet phldrT="[Text]" custT="1"/>
      <dgm:spPr/>
      <dgm:t>
        <a:bodyPr/>
        <a:lstStyle/>
        <a:p>
          <a:endParaRPr lang="en-US" sz="1100">
            <a:solidFill>
              <a:srgbClr val="000000"/>
            </a:solidFill>
            <a:latin typeface="Calibri"/>
            <a:cs typeface="Calibri"/>
          </a:endParaRPr>
        </a:p>
      </dgm:t>
    </dgm:pt>
    <dgm:pt modelId="{6AC00003-A721-AE4A-9BDB-15B5D4B01EE5}" type="parTrans" cxnId="{C96F37E5-F418-F045-899F-F1F2E64DCE04}">
      <dgm:prSet/>
      <dgm:spPr/>
      <dgm:t>
        <a:bodyPr/>
        <a:lstStyle/>
        <a:p>
          <a:endParaRPr lang="en-US"/>
        </a:p>
      </dgm:t>
    </dgm:pt>
    <dgm:pt modelId="{B14C8C7A-4B67-7E48-A36E-17B8BB7FC2A5}" type="sibTrans" cxnId="{C96F37E5-F418-F045-899F-F1F2E64DCE04}">
      <dgm:prSet/>
      <dgm:spPr/>
      <dgm:t>
        <a:bodyPr/>
        <a:lstStyle/>
        <a:p>
          <a:endParaRPr lang="en-US"/>
        </a:p>
      </dgm:t>
    </dgm:pt>
    <dgm:pt modelId="{55DADCE6-F0E9-5C45-B31A-618288CA7A2E}">
      <dgm:prSet phldrT="[Text]" custT="1"/>
      <dgm:spPr/>
      <dgm:t>
        <a:bodyPr/>
        <a:lstStyle/>
        <a:p>
          <a:endParaRPr lang="en-US" sz="1100">
            <a:solidFill>
              <a:srgbClr val="000000"/>
            </a:solidFill>
            <a:latin typeface="Calibri"/>
            <a:cs typeface="Calibri"/>
          </a:endParaRPr>
        </a:p>
      </dgm:t>
    </dgm:pt>
    <dgm:pt modelId="{18E153F4-67A2-B540-AC21-E9F77DAFF818}" type="parTrans" cxnId="{E6D21984-BF1A-C54E-A7DF-51D535DD52A7}">
      <dgm:prSet/>
      <dgm:spPr/>
      <dgm:t>
        <a:bodyPr/>
        <a:lstStyle/>
        <a:p>
          <a:endParaRPr lang="en-US"/>
        </a:p>
      </dgm:t>
    </dgm:pt>
    <dgm:pt modelId="{38BF9EE9-3A48-3E44-A2BF-8BA137FCA5D7}" type="sibTrans" cxnId="{E6D21984-BF1A-C54E-A7DF-51D535DD52A7}">
      <dgm:prSet/>
      <dgm:spPr/>
      <dgm:t>
        <a:bodyPr/>
        <a:lstStyle/>
        <a:p>
          <a:endParaRPr lang="en-US"/>
        </a:p>
      </dgm:t>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41B73F48-875C-0648-9747-A3F4FBAACE08}" srcId="{57E57AE7-ECAC-BA4F-B140-A8FD42D0A7BC}" destId="{143805B8-1A28-DD4F-9877-6E05DB4751E4}" srcOrd="4" destOrd="0" parTransId="{FF488539-93EF-0044-8CEB-D26C462E62E5}" sibTransId="{10DB288B-68D6-E44D-B509-1B1F3A07EF94}"/>
    <dgm:cxn modelId="{A23515C1-3E9D-E842-A26D-CC0E7CACA339}" srcId="{80105BC2-EC4B-964E-A03A-3A9B73DF638F}" destId="{7310316E-483A-3F49-9C79-996A6309156F}" srcOrd="0" destOrd="0" parTransId="{2ADA9284-EC80-0940-A2F5-4AED8E1CD1D7}" sibTransId="{A74CDDC1-2BB9-1346-A447-372D24C07AC1}"/>
    <dgm:cxn modelId="{1874AC5F-D84E-864E-A2BC-D181E36B44B6}" srcId="{57E57AE7-ECAC-BA4F-B140-A8FD42D0A7BC}" destId="{BBACA5BF-BB4A-0241-BABB-45DD64F78034}" srcOrd="1" destOrd="0" parTransId="{B431DA8A-7BDF-114B-A178-702903A82B5E}" sibTransId="{FEE413D1-2898-174F-9F3A-F1A70520692A}"/>
    <dgm:cxn modelId="{337BCBA1-266D-8E4D-8692-DC0710F96A8D}" srcId="{80105BC2-EC4B-964E-A03A-3A9B73DF638F}" destId="{7AEE5E8B-6009-0442-9822-A931579F6B97}" srcOrd="4" destOrd="0" parTransId="{0BC53756-2C85-3841-94B0-5A20549F452E}" sibTransId="{5EE93A3A-8FFE-A942-B6C9-92507BC41114}"/>
    <dgm:cxn modelId="{96B3F90D-8A3C-FA45-B004-D6BBB9048DC4}" srcId="{E3A64C9D-2AD4-EB47-80AE-5852CEE7B0DB}" destId="{008FA743-7874-4448-9E0F-20F162ACAA32}" srcOrd="1" destOrd="0" parTransId="{6C631770-0F7B-BC42-83B8-CEF0FB5F0C66}" sibTransId="{4919A30A-0C46-9D4E-A17F-1864C8661A9B}"/>
    <dgm:cxn modelId="{29C47E02-CB74-4D5C-B3CE-5C54567F5F93}" type="presOf" srcId="{E3A64C9D-2AD4-EB47-80AE-5852CEE7B0DB}" destId="{D0C1405E-CC2A-7547-BFA1-CA1042D60DF2}" srcOrd="0" destOrd="0" presId="urn:microsoft.com/office/officeart/2005/8/layout/hList1"/>
    <dgm:cxn modelId="{A28D2901-8A83-A94B-A3AB-33048DF3B4A6}" srcId="{57E57AE7-ECAC-BA4F-B140-A8FD42D0A7BC}" destId="{609E69BE-5121-484F-8A39-ABAC421FC22D}" srcOrd="2" destOrd="0" parTransId="{EAF18055-BC5E-8B45-9F88-B60928CC5133}" sibTransId="{36B09A3D-E9B8-0941-8214-26D89D0ECF50}"/>
    <dgm:cxn modelId="{CF6DE57D-3CE9-4DD5-BCCE-4D079C8791E4}" type="presOf" srcId="{57E57AE7-ECAC-BA4F-B140-A8FD42D0A7BC}" destId="{F4FC48D1-88EA-DF42-8724-23A07B0C1F47}" srcOrd="0" destOrd="0" presId="urn:microsoft.com/office/officeart/2005/8/layout/hList1"/>
    <dgm:cxn modelId="{334C8FBF-0ACB-E940-921F-6EC0AC3A2C8D}" srcId="{57E57AE7-ECAC-BA4F-B140-A8FD42D0A7BC}" destId="{626FF285-A5BB-3F43-B538-2CD05E662182}" srcOrd="6" destOrd="0" parTransId="{6BC6EB4D-EC2F-F442-A798-15540C62307E}" sibTransId="{995E2F9E-2C2A-DB47-9536-E41E6527F079}"/>
    <dgm:cxn modelId="{752F6D2A-CBD2-1B49-892A-99BBBEE738B4}" srcId="{EFD626BE-9B15-8A43-B150-1B6E124746C9}" destId="{57E57AE7-ECAC-BA4F-B140-A8FD42D0A7BC}" srcOrd="1" destOrd="0" parTransId="{79F96172-E71E-CA46-9357-AB48CDE0353B}" sibTransId="{0C11610E-8ECB-3545-AD05-5DFD6DFFFEE2}"/>
    <dgm:cxn modelId="{43D251FB-CED1-4855-8BAE-4B813366C3AA}" type="presOf" srcId="{003D7B73-FB25-B144-92FE-13E9F90C2155}" destId="{9928A7C4-B514-C940-A8C1-11C89D2221BD}" srcOrd="0" destOrd="2" presId="urn:microsoft.com/office/officeart/2005/8/layout/hList1"/>
    <dgm:cxn modelId="{29D1E43C-2FAC-4F48-BBC1-389D02E35BC8}" type="presOf" srcId="{143805B8-1A28-DD4F-9877-6E05DB4751E4}" destId="{6450B526-CF46-FC4E-A4D1-194D5E6A1D44}" srcOrd="0" destOrd="4" presId="urn:microsoft.com/office/officeart/2005/8/layout/hList1"/>
    <dgm:cxn modelId="{CE0F72A4-413F-4E06-92A6-05A1F95E3FA2}" type="presOf" srcId="{CC7DD1F3-8EA0-054D-9E80-A5EB748B3878}" destId="{9928A7C4-B514-C940-A8C1-11C89D2221BD}" srcOrd="0" destOrd="4" presId="urn:microsoft.com/office/officeart/2005/8/layout/hList1"/>
    <dgm:cxn modelId="{6141F807-03A9-46EE-9A3E-4196143B096D}" type="presOf" srcId="{2DE78632-D45A-4F41-8F74-87806090EAAD}" destId="{50527C3D-56B2-5342-9A1B-5DCBF8D39CD9}" srcOrd="0" destOrd="3" presId="urn:microsoft.com/office/officeart/2005/8/layout/hList1"/>
    <dgm:cxn modelId="{D55182DF-29C5-4E3C-941F-1A62DF5FFACB}" type="presOf" srcId="{5A7FD71B-8308-6A4D-96BF-D07F205D3597}" destId="{50527C3D-56B2-5342-9A1B-5DCBF8D39CD9}" srcOrd="0" destOrd="1" presId="urn:microsoft.com/office/officeart/2005/8/layout/hList1"/>
    <dgm:cxn modelId="{825DF4F7-F45E-476F-917A-888226C54B7C}" type="presOf" srcId="{80105BC2-EC4B-964E-A03A-3A9B73DF638F}" destId="{23DDE379-BC3C-7745-A3FD-F65EBE30766E}" srcOrd="0" destOrd="0" presId="urn:microsoft.com/office/officeart/2005/8/layout/hList1"/>
    <dgm:cxn modelId="{2BB70C13-1BAC-4043-90DB-41F3BBF569C7}" type="presOf" srcId="{7AEE5E8B-6009-0442-9822-A931579F6B97}" destId="{50527C3D-56B2-5342-9A1B-5DCBF8D39CD9}" srcOrd="0" destOrd="4" presId="urn:microsoft.com/office/officeart/2005/8/layout/hList1"/>
    <dgm:cxn modelId="{656EF53E-26A6-8A42-A6C5-51EE5DE1CD02}" srcId="{E3A64C9D-2AD4-EB47-80AE-5852CEE7B0DB}" destId="{9B656AA0-2250-A048-95ED-4A1EAC26A8A1}" srcOrd="3" destOrd="0" parTransId="{4C5C1532-9789-9544-B7DA-897EF6B1F2E9}" sibTransId="{F447548A-8965-B046-BE45-FA06A8B18AD5}"/>
    <dgm:cxn modelId="{C96F37E5-F418-F045-899F-F1F2E64DCE04}" srcId="{80105BC2-EC4B-964E-A03A-3A9B73DF638F}" destId="{1230EF3F-7AEC-744D-A40A-E8FE0C5DD79C}" srcOrd="2" destOrd="0" parTransId="{6AC00003-A721-AE4A-9BDB-15B5D4B01EE5}" sibTransId="{B14C8C7A-4B67-7E48-A36E-17B8BB7FC2A5}"/>
    <dgm:cxn modelId="{674803F6-E74B-4A0A-B94C-7B067205D518}" type="presOf" srcId="{8CE4A5C8-083E-244B-A8E5-1F22A123F835}" destId="{6450B526-CF46-FC4E-A4D1-194D5E6A1D44}" srcOrd="0" destOrd="5" presId="urn:microsoft.com/office/officeart/2005/8/layout/hList1"/>
    <dgm:cxn modelId="{1CF76FD0-A954-534E-9710-D6D1FFB719D5}" srcId="{E3A64C9D-2AD4-EB47-80AE-5852CEE7B0DB}" destId="{003D7B73-FB25-B144-92FE-13E9F90C2155}" srcOrd="2" destOrd="0" parTransId="{BC6A5A32-01B8-7B4E-BEE9-DAE98DC22BDB}" sibTransId="{3BE17AB7-291C-FB47-8250-2334822B08CD}"/>
    <dgm:cxn modelId="{93660BAE-D0D4-4371-A09A-DA46BED16C1A}" type="presOf" srcId="{9B656AA0-2250-A048-95ED-4A1EAC26A8A1}" destId="{9928A7C4-B514-C940-A8C1-11C89D2221BD}" srcOrd="0" destOrd="3" presId="urn:microsoft.com/office/officeart/2005/8/layout/hList1"/>
    <dgm:cxn modelId="{BAE31677-0CE8-154E-9C2F-888F73B138E8}" srcId="{E3A64C9D-2AD4-EB47-80AE-5852CEE7B0DB}" destId="{CC7DD1F3-8EA0-054D-9E80-A5EB748B3878}" srcOrd="4" destOrd="0" parTransId="{86D5FAC3-5F94-6B4F-AC04-BBF921BE13ED}" sibTransId="{5741AD44-9506-3741-8D57-3D5583FD19FB}"/>
    <dgm:cxn modelId="{A975CDF1-149C-422D-9002-452EB3D464AF}" type="presOf" srcId="{BBACA5BF-BB4A-0241-BABB-45DD64F78034}" destId="{6450B526-CF46-FC4E-A4D1-194D5E6A1D44}" srcOrd="0" destOrd="1" presId="urn:microsoft.com/office/officeart/2005/8/layout/hList1"/>
    <dgm:cxn modelId="{2591701C-D1E4-4E2D-A55F-E52A5158626D}" type="presOf" srcId="{626FF285-A5BB-3F43-B538-2CD05E662182}" destId="{6450B526-CF46-FC4E-A4D1-194D5E6A1D44}" srcOrd="0" destOrd="6" presId="urn:microsoft.com/office/officeart/2005/8/layout/hList1"/>
    <dgm:cxn modelId="{84B0DD6B-3787-B645-A5D4-3B24CDD53BDF}" srcId="{57E57AE7-ECAC-BA4F-B140-A8FD42D0A7BC}" destId="{E34FF977-9915-F341-ACBF-394AAF4662CF}" srcOrd="3" destOrd="0" parTransId="{1899BBA9-7AE6-2146-A473-8DEEDB3D3D67}" sibTransId="{168CEFA9-46BA-A141-A415-347B0C2CE955}"/>
    <dgm:cxn modelId="{B4BAAB9B-012E-439F-A7D1-2A015BAF78A0}" type="presOf" srcId="{E34FF977-9915-F341-ACBF-394AAF4662CF}" destId="{6450B526-CF46-FC4E-A4D1-194D5E6A1D44}" srcOrd="0" destOrd="3" presId="urn:microsoft.com/office/officeart/2005/8/layout/hList1"/>
    <dgm:cxn modelId="{8AC25367-2B4C-1741-A504-23ECDDB8E507}" srcId="{80105BC2-EC4B-964E-A03A-3A9B73DF638F}" destId="{2DE78632-D45A-4F41-8F74-87806090EAAD}" srcOrd="3" destOrd="0" parTransId="{CB5A8A4F-305C-0540-BE5D-2C6C8E972098}" sibTransId="{F652C468-9EF9-3B46-97D4-4273A10B35E9}"/>
    <dgm:cxn modelId="{C84B7823-BC36-44CF-B88C-6E97752FEADD}" type="presOf" srcId="{55DADCE6-F0E9-5C45-B31A-618288CA7A2E}" destId="{6450B526-CF46-FC4E-A4D1-194D5E6A1D44}" srcOrd="0" destOrd="0" presId="urn:microsoft.com/office/officeart/2005/8/layout/hList1"/>
    <dgm:cxn modelId="{FDE0CB2D-2914-43E4-9C0F-9D9B7533A811}" type="presOf" srcId="{EFD626BE-9B15-8A43-B150-1B6E124746C9}" destId="{A678474D-F59A-DA45-8E91-D6B3590C5660}" srcOrd="0" destOrd="0" presId="urn:microsoft.com/office/officeart/2005/8/layout/hList1"/>
    <dgm:cxn modelId="{E6D21984-BF1A-C54E-A7DF-51D535DD52A7}" srcId="{57E57AE7-ECAC-BA4F-B140-A8FD42D0A7BC}" destId="{55DADCE6-F0E9-5C45-B31A-618288CA7A2E}" srcOrd="0" destOrd="0" parTransId="{18E153F4-67A2-B540-AC21-E9F77DAFF818}" sibTransId="{38BF9EE9-3A48-3E44-A2BF-8BA137FCA5D7}"/>
    <dgm:cxn modelId="{89D9AD8B-E8D5-BB47-8633-E49FBB9C7E2A}" srcId="{80105BC2-EC4B-964E-A03A-3A9B73DF638F}" destId="{5A7FD71B-8308-6A4D-96BF-D07F205D3597}" srcOrd="1" destOrd="0" parTransId="{400268AA-1E04-0B41-9EF7-43674AF6D1C4}" sibTransId="{57A9A816-6FC8-584B-841B-5F8ADAD2A44D}"/>
    <dgm:cxn modelId="{61564363-D094-48CA-A733-EF63ECD2AEB2}" type="presOf" srcId="{609E69BE-5121-484F-8A39-ABAC421FC22D}" destId="{6450B526-CF46-FC4E-A4D1-194D5E6A1D44}" srcOrd="0" destOrd="2" presId="urn:microsoft.com/office/officeart/2005/8/layout/hList1"/>
    <dgm:cxn modelId="{2AD9A13E-B209-184C-90FC-DB1809A23E1B}" srcId="{EFD626BE-9B15-8A43-B150-1B6E124746C9}" destId="{E3A64C9D-2AD4-EB47-80AE-5852CEE7B0DB}" srcOrd="2" destOrd="0" parTransId="{24B94613-3429-6345-8BCC-6B0437E706E6}" sibTransId="{5E19C90C-95A7-CF46-8500-2E56EC07E442}"/>
    <dgm:cxn modelId="{A8C6D678-F4F8-3041-9CFA-32A088C0C948}" srcId="{57E57AE7-ECAC-BA4F-B140-A8FD42D0A7BC}" destId="{8CE4A5C8-083E-244B-A8E5-1F22A123F835}" srcOrd="5" destOrd="0" parTransId="{8BBADD20-08D3-3B4B-BD03-ED0E7647E599}" sibTransId="{8E288CA9-8E32-F040-AD86-E8EA3EFE1CB7}"/>
    <dgm:cxn modelId="{67F4AE4C-90E8-4BD1-8FA0-50D1D0330343}" type="presOf" srcId="{7310316E-483A-3F49-9C79-996A6309156F}" destId="{50527C3D-56B2-5342-9A1B-5DCBF8D39CD9}" srcOrd="0" destOrd="0" presId="urn:microsoft.com/office/officeart/2005/8/layout/hList1"/>
    <dgm:cxn modelId="{9364B853-5778-4AAF-93D8-54F33B7A6BF5}" type="presOf" srcId="{008FA743-7874-4448-9E0F-20F162ACAA32}" destId="{9928A7C4-B514-C940-A8C1-11C89D2221BD}" srcOrd="0" destOrd="1" presId="urn:microsoft.com/office/officeart/2005/8/layout/hList1"/>
    <dgm:cxn modelId="{0E9E9FB3-8A27-489D-8E24-EEA3F9500515}" type="presOf" srcId="{48DADE2B-E1E1-7B42-9B67-C0F331213F69}" destId="{9928A7C4-B514-C940-A8C1-11C89D2221BD}" srcOrd="0" destOrd="0" presId="urn:microsoft.com/office/officeart/2005/8/layout/hList1"/>
    <dgm:cxn modelId="{2CC1CFB1-8BFD-B94F-A4C7-3407A72DCCEA}" srcId="{EFD626BE-9B15-8A43-B150-1B6E124746C9}" destId="{80105BC2-EC4B-964E-A03A-3A9B73DF638F}" srcOrd="0" destOrd="0" parTransId="{92B85809-1A6D-8D47-B0E0-9F82A81203D3}" sibTransId="{DB92C463-611D-EA4C-BF4A-6BED3D653989}"/>
    <dgm:cxn modelId="{DEF84D6A-9161-4B2F-A091-CC90BC4C3D99}" type="presOf" srcId="{1230EF3F-7AEC-744D-A40A-E8FE0C5DD79C}" destId="{50527C3D-56B2-5342-9A1B-5DCBF8D39CD9}" srcOrd="0" destOrd="2" presId="urn:microsoft.com/office/officeart/2005/8/layout/hList1"/>
    <dgm:cxn modelId="{2B642A0D-5BC4-6C4D-8B8D-A4F11046F179}" srcId="{E3A64C9D-2AD4-EB47-80AE-5852CEE7B0DB}" destId="{48DADE2B-E1E1-7B42-9B67-C0F331213F69}" srcOrd="0" destOrd="0" parTransId="{56FB7E6C-8B3F-CB46-8F9F-EAC5E8138CCD}" sibTransId="{11FFB6F8-D5EA-004B-BB7E-465C5407890A}"/>
    <dgm:cxn modelId="{5C009FBA-F38B-45F7-9EC8-4B9A915958BF}" type="presParOf" srcId="{A678474D-F59A-DA45-8E91-D6B3590C5660}" destId="{A2993961-6D02-244B-8502-9401BFEB41CB}" srcOrd="0" destOrd="0" presId="urn:microsoft.com/office/officeart/2005/8/layout/hList1"/>
    <dgm:cxn modelId="{F20C6422-1503-4C2C-A869-F8B65E5CF55E}" type="presParOf" srcId="{A2993961-6D02-244B-8502-9401BFEB41CB}" destId="{23DDE379-BC3C-7745-A3FD-F65EBE30766E}" srcOrd="0" destOrd="0" presId="urn:microsoft.com/office/officeart/2005/8/layout/hList1"/>
    <dgm:cxn modelId="{50DBFD5A-83DB-4D9F-9EF3-5E22A88C0C69}" type="presParOf" srcId="{A2993961-6D02-244B-8502-9401BFEB41CB}" destId="{50527C3D-56B2-5342-9A1B-5DCBF8D39CD9}" srcOrd="1" destOrd="0" presId="urn:microsoft.com/office/officeart/2005/8/layout/hList1"/>
    <dgm:cxn modelId="{B7A23BBB-215F-42A2-9D9D-E1C4FCE884D9}" type="presParOf" srcId="{A678474D-F59A-DA45-8E91-D6B3590C5660}" destId="{7881B4ED-4BE5-C04A-93F6-DFA1ADA80B0A}" srcOrd="1" destOrd="0" presId="urn:microsoft.com/office/officeart/2005/8/layout/hList1"/>
    <dgm:cxn modelId="{A77867D3-86D6-42DA-8BD1-23B61314D2B7}" type="presParOf" srcId="{A678474D-F59A-DA45-8E91-D6B3590C5660}" destId="{6F4D7BC3-900E-2F43-A11F-F3C4A90D62E4}" srcOrd="2" destOrd="0" presId="urn:microsoft.com/office/officeart/2005/8/layout/hList1"/>
    <dgm:cxn modelId="{B232E481-6E5D-49EB-A09B-8568C3E25419}" type="presParOf" srcId="{6F4D7BC3-900E-2F43-A11F-F3C4A90D62E4}" destId="{F4FC48D1-88EA-DF42-8724-23A07B0C1F47}" srcOrd="0" destOrd="0" presId="urn:microsoft.com/office/officeart/2005/8/layout/hList1"/>
    <dgm:cxn modelId="{2A57FEDB-0F4C-46AC-BA01-EB6341B6A5E6}" type="presParOf" srcId="{6F4D7BC3-900E-2F43-A11F-F3C4A90D62E4}" destId="{6450B526-CF46-FC4E-A4D1-194D5E6A1D44}" srcOrd="1" destOrd="0" presId="urn:microsoft.com/office/officeart/2005/8/layout/hList1"/>
    <dgm:cxn modelId="{6CAA8B1E-46D4-4E5B-89D0-7D66FE62C180}" type="presParOf" srcId="{A678474D-F59A-DA45-8E91-D6B3590C5660}" destId="{83B15365-0AA9-4247-ABCE-4E5CA0731664}" srcOrd="3" destOrd="0" presId="urn:microsoft.com/office/officeart/2005/8/layout/hList1"/>
    <dgm:cxn modelId="{21765AB1-6307-4848-BA0E-1D337D1D2BA4}" type="presParOf" srcId="{A678474D-F59A-DA45-8E91-D6B3590C5660}" destId="{A68437BB-07E5-F344-BF4A-F045B5C8DF71}" srcOrd="4" destOrd="0" presId="urn:microsoft.com/office/officeart/2005/8/layout/hList1"/>
    <dgm:cxn modelId="{E9066774-C262-4823-9DBD-6E8951B449D0}" type="presParOf" srcId="{A68437BB-07E5-F344-BF4A-F045B5C8DF71}" destId="{D0C1405E-CC2A-7547-BFA1-CA1042D60DF2}" srcOrd="0" destOrd="0" presId="urn:microsoft.com/office/officeart/2005/8/layout/hList1"/>
    <dgm:cxn modelId="{E3538501-26AA-401C-A748-16AD6A4E1685}"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176" minVer="http://schemas.openxmlformats.org/drawingml/2006/diagram"/>
    </a:ext>
  </dgm:extLst>
</dgm:dataModel>
</file>

<file path=word/diagrams/data27.xml><?xml version="1.0" encoding="utf-8"?>
<dgm:dataModel xmlns:dgm="http://schemas.openxmlformats.org/drawingml/2006/diagram" xmlns:a="http://schemas.openxmlformats.org/drawingml/2006/main">
  <dgm:ptLst>
    <dgm:pt modelId="{5F5F4B87-7D23-2541-A7B3-BF2D21834F83}" type="doc">
      <dgm:prSet loTypeId="urn:microsoft.com/office/officeart/2005/8/layout/lProcess2" loCatId="" qsTypeId="urn:microsoft.com/office/officeart/2005/8/quickstyle/3d1" qsCatId="3D" csTypeId="urn:microsoft.com/office/officeart/2005/8/colors/accent2_2" csCatId="accent2" phldr="1"/>
      <dgm:spPr/>
      <dgm:t>
        <a:bodyPr/>
        <a:lstStyle/>
        <a:p>
          <a:endParaRPr lang="en-US"/>
        </a:p>
      </dgm:t>
    </dgm:pt>
    <dgm:pt modelId="{D99FF938-474E-DD45-B432-EDDA33CA6C9D}">
      <dgm:prSet phldrT="[Text]" custT="1"/>
      <dgm:spPr/>
      <dgm:t>
        <a:bodyPr/>
        <a:lstStyle/>
        <a:p>
          <a:r>
            <a:rPr lang="en-US" sz="1600" b="1"/>
            <a:t>Facial Expressions</a:t>
          </a:r>
          <a:endParaRPr lang="en-US" sz="1600"/>
        </a:p>
      </dgm:t>
    </dgm:pt>
    <dgm:pt modelId="{35BBF57D-E31C-734D-8EAA-803E26982B78}" type="parTrans" cxnId="{4A2676B3-7096-2045-9FA7-CF4CD9C44320}">
      <dgm:prSet/>
      <dgm:spPr/>
      <dgm:t>
        <a:bodyPr/>
        <a:lstStyle/>
        <a:p>
          <a:endParaRPr lang="en-US"/>
        </a:p>
      </dgm:t>
    </dgm:pt>
    <dgm:pt modelId="{51938AA4-C9EC-F944-9A6F-4B421C1ECB8F}" type="sibTrans" cxnId="{4A2676B3-7096-2045-9FA7-CF4CD9C44320}">
      <dgm:prSet/>
      <dgm:spPr/>
      <dgm:t>
        <a:bodyPr/>
        <a:lstStyle/>
        <a:p>
          <a:endParaRPr lang="en-US"/>
        </a:p>
      </dgm:t>
    </dgm:pt>
    <dgm:pt modelId="{82E3E62B-575C-E040-9EFF-A4FEFE65A0FB}">
      <dgm:prSet phldrT="[Text]"/>
      <dgm:spPr/>
      <dgm:t>
        <a:bodyPr/>
        <a:lstStyle/>
        <a:p>
          <a:r>
            <a:rPr lang="en-AU"/>
            <a:t>Smiling</a:t>
          </a:r>
          <a:endParaRPr lang="en-US"/>
        </a:p>
      </dgm:t>
    </dgm:pt>
    <dgm:pt modelId="{FD84B138-2447-3242-9DCB-A6DBA550C470}" type="parTrans" cxnId="{9F532691-321A-D642-8248-0B6796F28538}">
      <dgm:prSet/>
      <dgm:spPr/>
      <dgm:t>
        <a:bodyPr/>
        <a:lstStyle/>
        <a:p>
          <a:endParaRPr lang="en-US"/>
        </a:p>
      </dgm:t>
    </dgm:pt>
    <dgm:pt modelId="{D099645D-B3E6-3447-AF9F-5ED84378A163}" type="sibTrans" cxnId="{9F532691-321A-D642-8248-0B6796F28538}">
      <dgm:prSet/>
      <dgm:spPr/>
      <dgm:t>
        <a:bodyPr/>
        <a:lstStyle/>
        <a:p>
          <a:endParaRPr lang="en-US"/>
        </a:p>
      </dgm:t>
    </dgm:pt>
    <dgm:pt modelId="{AE09F81B-87F2-D647-A85F-704F1412A5AB}">
      <dgm:prSet phldrT="[Text]" custT="1"/>
      <dgm:spPr/>
      <dgm:t>
        <a:bodyPr/>
        <a:lstStyle/>
        <a:p>
          <a:r>
            <a:rPr lang="en-US" sz="1600" b="1"/>
            <a:t>Gestures</a:t>
          </a:r>
          <a:endParaRPr lang="en-US" sz="1600"/>
        </a:p>
      </dgm:t>
    </dgm:pt>
    <dgm:pt modelId="{6C328B23-E992-9842-BD40-C13B1DE55CD0}" type="parTrans" cxnId="{5654CAAE-D35A-2847-8BDA-92BBDBB125F3}">
      <dgm:prSet/>
      <dgm:spPr/>
      <dgm:t>
        <a:bodyPr/>
        <a:lstStyle/>
        <a:p>
          <a:endParaRPr lang="en-US"/>
        </a:p>
      </dgm:t>
    </dgm:pt>
    <dgm:pt modelId="{741DCBF2-40CC-0447-8ADF-69D92D0B978D}" type="sibTrans" cxnId="{5654CAAE-D35A-2847-8BDA-92BBDBB125F3}">
      <dgm:prSet/>
      <dgm:spPr/>
      <dgm:t>
        <a:bodyPr/>
        <a:lstStyle/>
        <a:p>
          <a:endParaRPr lang="en-US"/>
        </a:p>
      </dgm:t>
    </dgm:pt>
    <dgm:pt modelId="{D0AFC761-1492-B340-8842-DDB1C99D12FB}">
      <dgm:prSet phldrT="[Text]"/>
      <dgm:spPr/>
      <dgm:t>
        <a:bodyPr/>
        <a:lstStyle/>
        <a:p>
          <a:r>
            <a:rPr lang="en-AU"/>
            <a:t>Pointing</a:t>
          </a:r>
          <a:endParaRPr lang="en-US"/>
        </a:p>
      </dgm:t>
    </dgm:pt>
    <dgm:pt modelId="{430BD9CA-4E1B-DE44-B1E1-20BF003A043C}" type="parTrans" cxnId="{5EB1019D-BAFE-5B46-96DC-9A68101AC4D1}">
      <dgm:prSet/>
      <dgm:spPr/>
      <dgm:t>
        <a:bodyPr/>
        <a:lstStyle/>
        <a:p>
          <a:endParaRPr lang="en-US"/>
        </a:p>
      </dgm:t>
    </dgm:pt>
    <dgm:pt modelId="{63D4EBC5-3B99-5342-B333-96D62DDFAC77}" type="sibTrans" cxnId="{5EB1019D-BAFE-5B46-96DC-9A68101AC4D1}">
      <dgm:prSet/>
      <dgm:spPr/>
      <dgm:t>
        <a:bodyPr/>
        <a:lstStyle/>
        <a:p>
          <a:endParaRPr lang="en-US"/>
        </a:p>
      </dgm:t>
    </dgm:pt>
    <dgm:pt modelId="{D2323C99-C818-5241-8DE5-8C421B154C1F}">
      <dgm:prSet phldrT="[Text]" custT="1"/>
      <dgm:spPr/>
      <dgm:t>
        <a:bodyPr/>
        <a:lstStyle/>
        <a:p>
          <a:r>
            <a:rPr lang="en-US" sz="1600" b="1"/>
            <a:t>Sounds</a:t>
          </a:r>
          <a:endParaRPr lang="en-US" sz="1600"/>
        </a:p>
      </dgm:t>
    </dgm:pt>
    <dgm:pt modelId="{5ED6E23F-A47A-5047-A291-9187DD5BD61B}" type="parTrans" cxnId="{BA197128-F38C-2948-92EC-793E8091AFC9}">
      <dgm:prSet/>
      <dgm:spPr/>
      <dgm:t>
        <a:bodyPr/>
        <a:lstStyle/>
        <a:p>
          <a:endParaRPr lang="en-US"/>
        </a:p>
      </dgm:t>
    </dgm:pt>
    <dgm:pt modelId="{CA277247-C1CD-6D4E-8B02-2C17EAC5F80E}" type="sibTrans" cxnId="{BA197128-F38C-2948-92EC-793E8091AFC9}">
      <dgm:prSet/>
      <dgm:spPr/>
      <dgm:t>
        <a:bodyPr/>
        <a:lstStyle/>
        <a:p>
          <a:endParaRPr lang="en-US"/>
        </a:p>
      </dgm:t>
    </dgm:pt>
    <dgm:pt modelId="{FCAA0F8B-2B20-C64C-8862-5EA92B0D3FC0}">
      <dgm:prSet phldrT="[Text]"/>
      <dgm:spPr/>
      <dgm:t>
        <a:bodyPr/>
        <a:lstStyle/>
        <a:p>
          <a:r>
            <a:rPr lang="en-AU"/>
            <a:t>Squealing</a:t>
          </a:r>
          <a:endParaRPr lang="en-US"/>
        </a:p>
      </dgm:t>
    </dgm:pt>
    <dgm:pt modelId="{4CDF54A3-FA8D-5840-8585-1540A928007C}" type="parTrans" cxnId="{46BC0477-799D-8A47-AFF6-614404C5CD99}">
      <dgm:prSet/>
      <dgm:spPr/>
      <dgm:t>
        <a:bodyPr/>
        <a:lstStyle/>
        <a:p>
          <a:endParaRPr lang="en-US"/>
        </a:p>
      </dgm:t>
    </dgm:pt>
    <dgm:pt modelId="{C42A45D7-5FBF-084B-A8C5-F7038A502799}" type="sibTrans" cxnId="{46BC0477-799D-8A47-AFF6-614404C5CD99}">
      <dgm:prSet/>
      <dgm:spPr/>
      <dgm:t>
        <a:bodyPr/>
        <a:lstStyle/>
        <a:p>
          <a:endParaRPr lang="en-US"/>
        </a:p>
      </dgm:t>
    </dgm:pt>
    <dgm:pt modelId="{8952CA47-ED07-1F47-9063-0B977BF96307}">
      <dgm:prSet/>
      <dgm:spPr/>
      <dgm:t>
        <a:bodyPr/>
        <a:lstStyle/>
        <a:p>
          <a:r>
            <a:rPr lang="en-AU"/>
            <a:t>Scowling</a:t>
          </a:r>
        </a:p>
      </dgm:t>
    </dgm:pt>
    <dgm:pt modelId="{6ADE28E4-C0C6-A242-AEA8-B2F93398421A}" type="parTrans" cxnId="{C40C9906-1CC8-1543-AE28-0CC4B40588B5}">
      <dgm:prSet/>
      <dgm:spPr/>
      <dgm:t>
        <a:bodyPr/>
        <a:lstStyle/>
        <a:p>
          <a:endParaRPr lang="en-US"/>
        </a:p>
      </dgm:t>
    </dgm:pt>
    <dgm:pt modelId="{57E29E7F-7F80-B94C-9068-3BD8E241D22C}" type="sibTrans" cxnId="{C40C9906-1CC8-1543-AE28-0CC4B40588B5}">
      <dgm:prSet/>
      <dgm:spPr/>
      <dgm:t>
        <a:bodyPr/>
        <a:lstStyle/>
        <a:p>
          <a:endParaRPr lang="en-US"/>
        </a:p>
      </dgm:t>
    </dgm:pt>
    <dgm:pt modelId="{B6E0E521-700E-364C-855A-BFC89CD8B6AA}">
      <dgm:prSet/>
      <dgm:spPr/>
      <dgm:t>
        <a:bodyPr/>
        <a:lstStyle/>
        <a:p>
          <a:r>
            <a:rPr lang="en-AU"/>
            <a:t>Gazing</a:t>
          </a:r>
        </a:p>
      </dgm:t>
    </dgm:pt>
    <dgm:pt modelId="{F4E6A2D9-24D6-2847-A633-5378BD164907}" type="parTrans" cxnId="{E621E917-BF19-DB40-9111-DE73D7536BBF}">
      <dgm:prSet/>
      <dgm:spPr/>
      <dgm:t>
        <a:bodyPr/>
        <a:lstStyle/>
        <a:p>
          <a:endParaRPr lang="en-US"/>
        </a:p>
      </dgm:t>
    </dgm:pt>
    <dgm:pt modelId="{525B0F39-D558-A943-BF04-654006041879}" type="sibTrans" cxnId="{E621E917-BF19-DB40-9111-DE73D7536BBF}">
      <dgm:prSet/>
      <dgm:spPr/>
      <dgm:t>
        <a:bodyPr/>
        <a:lstStyle/>
        <a:p>
          <a:endParaRPr lang="en-US"/>
        </a:p>
      </dgm:t>
    </dgm:pt>
    <dgm:pt modelId="{ED6531B4-79F7-5C45-9CED-B0F81A60C1B0}">
      <dgm:prSet/>
      <dgm:spPr/>
      <dgm:t>
        <a:bodyPr/>
        <a:lstStyle/>
        <a:p>
          <a:r>
            <a:rPr lang="en-AU"/>
            <a:t>Pleading</a:t>
          </a:r>
        </a:p>
      </dgm:t>
    </dgm:pt>
    <dgm:pt modelId="{C01E7F2A-D9BF-1B41-8CF0-EF143773112A}" type="parTrans" cxnId="{E0E89812-DEF7-2949-B88E-E47178316357}">
      <dgm:prSet/>
      <dgm:spPr/>
      <dgm:t>
        <a:bodyPr/>
        <a:lstStyle/>
        <a:p>
          <a:endParaRPr lang="en-US"/>
        </a:p>
      </dgm:t>
    </dgm:pt>
    <dgm:pt modelId="{10CEA0EE-5625-464C-8621-2A7DA31466A5}" type="sibTrans" cxnId="{E0E89812-DEF7-2949-B88E-E47178316357}">
      <dgm:prSet/>
      <dgm:spPr/>
      <dgm:t>
        <a:bodyPr/>
        <a:lstStyle/>
        <a:p>
          <a:endParaRPr lang="en-US"/>
        </a:p>
      </dgm:t>
    </dgm:pt>
    <dgm:pt modelId="{C35AC5CB-E173-C044-8D13-7E05738C425C}">
      <dgm:prSet/>
      <dgm:spPr/>
      <dgm:t>
        <a:bodyPr/>
        <a:lstStyle/>
        <a:p>
          <a:r>
            <a:rPr lang="en-US"/>
            <a:t>Snarling</a:t>
          </a:r>
        </a:p>
      </dgm:t>
    </dgm:pt>
    <dgm:pt modelId="{3931B74B-9E79-8647-8889-3945FA3C095A}" type="parTrans" cxnId="{C36D24F4-3AE5-B94C-ACB7-C7C79371D68F}">
      <dgm:prSet/>
      <dgm:spPr/>
      <dgm:t>
        <a:bodyPr/>
        <a:lstStyle/>
        <a:p>
          <a:endParaRPr lang="en-US"/>
        </a:p>
      </dgm:t>
    </dgm:pt>
    <dgm:pt modelId="{358018B2-FC65-634E-8026-33AA1479D581}" type="sibTrans" cxnId="{C36D24F4-3AE5-B94C-ACB7-C7C79371D68F}">
      <dgm:prSet/>
      <dgm:spPr/>
      <dgm:t>
        <a:bodyPr/>
        <a:lstStyle/>
        <a:p>
          <a:endParaRPr lang="en-US"/>
        </a:p>
      </dgm:t>
    </dgm:pt>
    <dgm:pt modelId="{8ABF2915-54EC-9247-B9E9-656AD76485EF}">
      <dgm:prSet/>
      <dgm:spPr/>
      <dgm:t>
        <a:bodyPr/>
        <a:lstStyle/>
        <a:p>
          <a:r>
            <a:rPr lang="en-AU"/>
            <a:t>Grabbing</a:t>
          </a:r>
        </a:p>
      </dgm:t>
    </dgm:pt>
    <dgm:pt modelId="{0AF587A2-409D-8547-AB05-45F1B22A41A7}" type="parTrans" cxnId="{5C69E3ED-ECD6-1243-A78F-B31C0B8B6CF9}">
      <dgm:prSet/>
      <dgm:spPr/>
      <dgm:t>
        <a:bodyPr/>
        <a:lstStyle/>
        <a:p>
          <a:endParaRPr lang="en-US"/>
        </a:p>
      </dgm:t>
    </dgm:pt>
    <dgm:pt modelId="{AB5FB7F8-3AC3-4542-B738-A2584ADAD37E}" type="sibTrans" cxnId="{5C69E3ED-ECD6-1243-A78F-B31C0B8B6CF9}">
      <dgm:prSet/>
      <dgm:spPr/>
      <dgm:t>
        <a:bodyPr/>
        <a:lstStyle/>
        <a:p>
          <a:endParaRPr lang="en-US"/>
        </a:p>
      </dgm:t>
    </dgm:pt>
    <dgm:pt modelId="{721D9556-9E30-E846-BA61-8786717832E3}">
      <dgm:prSet/>
      <dgm:spPr/>
      <dgm:t>
        <a:bodyPr/>
        <a:lstStyle/>
        <a:p>
          <a:r>
            <a:rPr lang="en-AU"/>
            <a:t>Poking</a:t>
          </a:r>
        </a:p>
      </dgm:t>
    </dgm:pt>
    <dgm:pt modelId="{1C60B82F-D68E-0441-A111-417BB6217FC7}" type="parTrans" cxnId="{72F9C52B-3E75-2543-914F-312ABF1B4F2D}">
      <dgm:prSet/>
      <dgm:spPr/>
      <dgm:t>
        <a:bodyPr/>
        <a:lstStyle/>
        <a:p>
          <a:endParaRPr lang="en-US"/>
        </a:p>
      </dgm:t>
    </dgm:pt>
    <dgm:pt modelId="{35A6D60D-4807-9941-BDFB-9CBC456FE0DF}" type="sibTrans" cxnId="{72F9C52B-3E75-2543-914F-312ABF1B4F2D}">
      <dgm:prSet/>
      <dgm:spPr/>
      <dgm:t>
        <a:bodyPr/>
        <a:lstStyle/>
        <a:p>
          <a:endParaRPr lang="en-US"/>
        </a:p>
      </dgm:t>
    </dgm:pt>
    <dgm:pt modelId="{F50B1A00-252C-AF4D-BE91-6E38B50283F7}">
      <dgm:prSet/>
      <dgm:spPr/>
      <dgm:t>
        <a:bodyPr/>
        <a:lstStyle/>
        <a:p>
          <a:r>
            <a:rPr lang="en-AU"/>
            <a:t>Tapping</a:t>
          </a:r>
        </a:p>
      </dgm:t>
    </dgm:pt>
    <dgm:pt modelId="{B423AB1F-8B55-2B4B-9C28-9410DE8DDE48}" type="parTrans" cxnId="{8336FB6B-25B9-4B40-A81D-CF133E8199A5}">
      <dgm:prSet/>
      <dgm:spPr/>
      <dgm:t>
        <a:bodyPr/>
        <a:lstStyle/>
        <a:p>
          <a:endParaRPr lang="en-US"/>
        </a:p>
      </dgm:t>
    </dgm:pt>
    <dgm:pt modelId="{62EE397F-C8C2-EB45-9393-816F6F347ACD}" type="sibTrans" cxnId="{8336FB6B-25B9-4B40-A81D-CF133E8199A5}">
      <dgm:prSet/>
      <dgm:spPr/>
      <dgm:t>
        <a:bodyPr/>
        <a:lstStyle/>
        <a:p>
          <a:endParaRPr lang="en-US"/>
        </a:p>
      </dgm:t>
    </dgm:pt>
    <dgm:pt modelId="{4E1AD817-FBD5-CE48-B12B-9FBABBAE07BD}">
      <dgm:prSet/>
      <dgm:spPr/>
      <dgm:t>
        <a:bodyPr/>
        <a:lstStyle/>
        <a:p>
          <a:r>
            <a:rPr lang="en-AU"/>
            <a:t>Stroking</a:t>
          </a:r>
        </a:p>
      </dgm:t>
    </dgm:pt>
    <dgm:pt modelId="{86D7860A-AD57-2B44-9D89-B44EF0B5E80B}" type="parTrans" cxnId="{867B9DDD-6133-D74E-BD09-60777B67A304}">
      <dgm:prSet/>
      <dgm:spPr/>
      <dgm:t>
        <a:bodyPr/>
        <a:lstStyle/>
        <a:p>
          <a:endParaRPr lang="en-US"/>
        </a:p>
      </dgm:t>
    </dgm:pt>
    <dgm:pt modelId="{E22D0F5B-B313-B042-AF4E-764DB9B3B92E}" type="sibTrans" cxnId="{867B9DDD-6133-D74E-BD09-60777B67A304}">
      <dgm:prSet/>
      <dgm:spPr/>
      <dgm:t>
        <a:bodyPr/>
        <a:lstStyle/>
        <a:p>
          <a:endParaRPr lang="en-US"/>
        </a:p>
      </dgm:t>
    </dgm:pt>
    <dgm:pt modelId="{7B5492D6-28CE-9548-B364-8C3A4B5DA242}">
      <dgm:prSet/>
      <dgm:spPr/>
      <dgm:t>
        <a:bodyPr/>
        <a:lstStyle/>
        <a:p>
          <a:r>
            <a:rPr lang="en-US"/>
            <a:t>Pushing</a:t>
          </a:r>
        </a:p>
      </dgm:t>
    </dgm:pt>
    <dgm:pt modelId="{DEF12517-0404-3E4A-9937-3A36B643EDC5}" type="parTrans" cxnId="{B74260E8-DD58-2841-99C5-E8E50F048C26}">
      <dgm:prSet/>
      <dgm:spPr/>
      <dgm:t>
        <a:bodyPr/>
        <a:lstStyle/>
        <a:p>
          <a:endParaRPr lang="en-US"/>
        </a:p>
      </dgm:t>
    </dgm:pt>
    <dgm:pt modelId="{87423603-A941-B145-9C86-B54706262D7A}" type="sibTrans" cxnId="{B74260E8-DD58-2841-99C5-E8E50F048C26}">
      <dgm:prSet/>
      <dgm:spPr/>
      <dgm:t>
        <a:bodyPr/>
        <a:lstStyle/>
        <a:p>
          <a:endParaRPr lang="en-US"/>
        </a:p>
      </dgm:t>
    </dgm:pt>
    <dgm:pt modelId="{6A30EEBB-E20D-C044-9CA9-726A53BDDD9B}">
      <dgm:prSet/>
      <dgm:spPr/>
      <dgm:t>
        <a:bodyPr/>
        <a:lstStyle/>
        <a:p>
          <a:r>
            <a:rPr lang="en-AU"/>
            <a:t>Grunting</a:t>
          </a:r>
        </a:p>
      </dgm:t>
    </dgm:pt>
    <dgm:pt modelId="{F133F9AC-4CDD-0C4C-973D-E7DBB29EC673}" type="parTrans" cxnId="{FAFFB0EC-7541-2945-B28E-39998C5B3282}">
      <dgm:prSet/>
      <dgm:spPr/>
      <dgm:t>
        <a:bodyPr/>
        <a:lstStyle/>
        <a:p>
          <a:endParaRPr lang="en-US"/>
        </a:p>
      </dgm:t>
    </dgm:pt>
    <dgm:pt modelId="{88EE1ACF-A099-6E4F-904A-126CA268AF7B}" type="sibTrans" cxnId="{FAFFB0EC-7541-2945-B28E-39998C5B3282}">
      <dgm:prSet/>
      <dgm:spPr/>
      <dgm:t>
        <a:bodyPr/>
        <a:lstStyle/>
        <a:p>
          <a:endParaRPr lang="en-US"/>
        </a:p>
      </dgm:t>
    </dgm:pt>
    <dgm:pt modelId="{55F18919-8F84-F542-98F5-A01C09F60B05}">
      <dgm:prSet/>
      <dgm:spPr/>
      <dgm:t>
        <a:bodyPr/>
        <a:lstStyle/>
        <a:p>
          <a:r>
            <a:rPr lang="en-AU"/>
            <a:t>Crying</a:t>
          </a:r>
        </a:p>
      </dgm:t>
    </dgm:pt>
    <dgm:pt modelId="{78643128-7F27-9748-A5B9-46E7A1DDA09B}" type="parTrans" cxnId="{850F291C-2897-9741-817A-94923F50E5BE}">
      <dgm:prSet/>
      <dgm:spPr/>
      <dgm:t>
        <a:bodyPr/>
        <a:lstStyle/>
        <a:p>
          <a:endParaRPr lang="en-US"/>
        </a:p>
      </dgm:t>
    </dgm:pt>
    <dgm:pt modelId="{D6DE2A48-E8B1-6A48-B699-E8C1D0FE2177}" type="sibTrans" cxnId="{850F291C-2897-9741-817A-94923F50E5BE}">
      <dgm:prSet/>
      <dgm:spPr/>
      <dgm:t>
        <a:bodyPr/>
        <a:lstStyle/>
        <a:p>
          <a:endParaRPr lang="en-US"/>
        </a:p>
      </dgm:t>
    </dgm:pt>
    <dgm:pt modelId="{47620D8B-A61F-AD41-937C-7A41367E7DC1}">
      <dgm:prSet/>
      <dgm:spPr/>
      <dgm:t>
        <a:bodyPr/>
        <a:lstStyle/>
        <a:p>
          <a:r>
            <a:rPr lang="en-AU"/>
            <a:t>Screaming</a:t>
          </a:r>
        </a:p>
      </dgm:t>
    </dgm:pt>
    <dgm:pt modelId="{8BD4F713-BFA8-CB44-910A-45DDE4BDF979}" type="parTrans" cxnId="{FD7E2684-3DAE-DD43-96C0-39F1212A64DD}">
      <dgm:prSet/>
      <dgm:spPr/>
      <dgm:t>
        <a:bodyPr/>
        <a:lstStyle/>
        <a:p>
          <a:endParaRPr lang="en-US"/>
        </a:p>
      </dgm:t>
    </dgm:pt>
    <dgm:pt modelId="{0F31B591-C23B-204E-A72A-1A76BD5D87E5}" type="sibTrans" cxnId="{FD7E2684-3DAE-DD43-96C0-39F1212A64DD}">
      <dgm:prSet/>
      <dgm:spPr/>
      <dgm:t>
        <a:bodyPr/>
        <a:lstStyle/>
        <a:p>
          <a:endParaRPr lang="en-US"/>
        </a:p>
      </dgm:t>
    </dgm:pt>
    <dgm:pt modelId="{AD1C97BA-8CA5-5744-A767-0EAFAD7F981F}">
      <dgm:prSet/>
      <dgm:spPr/>
      <dgm:t>
        <a:bodyPr/>
        <a:lstStyle/>
        <a:p>
          <a:r>
            <a:rPr lang="en-AU"/>
            <a:t>Whimpering</a:t>
          </a:r>
        </a:p>
      </dgm:t>
    </dgm:pt>
    <dgm:pt modelId="{CF7E883E-03F6-B041-AD3E-79264092172E}" type="parTrans" cxnId="{E6651FF0-8920-F54A-ADB4-A3B7CCB36856}">
      <dgm:prSet/>
      <dgm:spPr/>
      <dgm:t>
        <a:bodyPr/>
        <a:lstStyle/>
        <a:p>
          <a:endParaRPr lang="en-US"/>
        </a:p>
      </dgm:t>
    </dgm:pt>
    <dgm:pt modelId="{A344D6E5-0B1A-4D4E-868B-87AF05411491}" type="sibTrans" cxnId="{E6651FF0-8920-F54A-ADB4-A3B7CCB36856}">
      <dgm:prSet/>
      <dgm:spPr/>
      <dgm:t>
        <a:bodyPr/>
        <a:lstStyle/>
        <a:p>
          <a:endParaRPr lang="en-US"/>
        </a:p>
      </dgm:t>
    </dgm:pt>
    <dgm:pt modelId="{41AF2BDC-A4A7-3D48-8289-1516232A662F}">
      <dgm:prSet/>
      <dgm:spPr/>
      <dgm:t>
        <a:bodyPr/>
        <a:lstStyle/>
        <a:p>
          <a:r>
            <a:rPr lang="en-US"/>
            <a:t>Babbling</a:t>
          </a:r>
        </a:p>
      </dgm:t>
    </dgm:pt>
    <dgm:pt modelId="{772332AF-9269-2440-9118-DD0F737AA32E}" type="parTrans" cxnId="{4EB1D4BD-857B-374B-A154-1B0849C9A626}">
      <dgm:prSet/>
      <dgm:spPr/>
      <dgm:t>
        <a:bodyPr/>
        <a:lstStyle/>
        <a:p>
          <a:endParaRPr lang="en-US"/>
        </a:p>
      </dgm:t>
    </dgm:pt>
    <dgm:pt modelId="{C3099E33-F86C-0947-AB5B-4A0909373286}" type="sibTrans" cxnId="{4EB1D4BD-857B-374B-A154-1B0849C9A626}">
      <dgm:prSet/>
      <dgm:spPr/>
      <dgm:t>
        <a:bodyPr/>
        <a:lstStyle/>
        <a:p>
          <a:endParaRPr lang="en-US"/>
        </a:p>
      </dgm:t>
    </dgm:pt>
    <dgm:pt modelId="{4BDBD592-2DFD-D946-97C4-04A874609CF5}">
      <dgm:prSet/>
      <dgm:spPr/>
      <dgm:t>
        <a:bodyPr/>
        <a:lstStyle/>
        <a:p>
          <a:r>
            <a:rPr lang="en-AU"/>
            <a:t>Glaring</a:t>
          </a:r>
        </a:p>
      </dgm:t>
    </dgm:pt>
    <dgm:pt modelId="{42359518-1C5C-CB48-B34C-432D36F5227E}" type="parTrans" cxnId="{C3EDEA01-092A-3542-977C-C07E34BC2E7C}">
      <dgm:prSet/>
      <dgm:spPr/>
      <dgm:t>
        <a:bodyPr/>
        <a:lstStyle/>
        <a:p>
          <a:endParaRPr lang="en-US"/>
        </a:p>
      </dgm:t>
    </dgm:pt>
    <dgm:pt modelId="{8C52E42F-38CC-0040-AD29-0274F1F6F247}" type="sibTrans" cxnId="{C3EDEA01-092A-3542-977C-C07E34BC2E7C}">
      <dgm:prSet/>
      <dgm:spPr/>
      <dgm:t>
        <a:bodyPr/>
        <a:lstStyle/>
        <a:p>
          <a:endParaRPr lang="en-US"/>
        </a:p>
      </dgm:t>
    </dgm:pt>
    <dgm:pt modelId="{65684CFB-7B3D-F548-AEE4-4EB103953798}" type="pres">
      <dgm:prSet presAssocID="{5F5F4B87-7D23-2541-A7B3-BF2D21834F83}" presName="theList" presStyleCnt="0">
        <dgm:presLayoutVars>
          <dgm:dir/>
          <dgm:animLvl val="lvl"/>
          <dgm:resizeHandles val="exact"/>
        </dgm:presLayoutVars>
      </dgm:prSet>
      <dgm:spPr/>
      <dgm:t>
        <a:bodyPr/>
        <a:lstStyle/>
        <a:p>
          <a:endParaRPr lang="en-US"/>
        </a:p>
      </dgm:t>
    </dgm:pt>
    <dgm:pt modelId="{EDB6114B-B86E-0046-BB5C-C4F6EC893951}" type="pres">
      <dgm:prSet presAssocID="{D99FF938-474E-DD45-B432-EDDA33CA6C9D}" presName="compNode" presStyleCnt="0"/>
      <dgm:spPr/>
      <dgm:t>
        <a:bodyPr/>
        <a:lstStyle/>
        <a:p>
          <a:endParaRPr lang="en-GB"/>
        </a:p>
      </dgm:t>
    </dgm:pt>
    <dgm:pt modelId="{CF273953-504D-0243-8EC0-81E29E6B0AC5}" type="pres">
      <dgm:prSet presAssocID="{D99FF938-474E-DD45-B432-EDDA33CA6C9D}" presName="aNode" presStyleLbl="bgShp" presStyleIdx="0" presStyleCnt="3"/>
      <dgm:spPr/>
      <dgm:t>
        <a:bodyPr/>
        <a:lstStyle/>
        <a:p>
          <a:endParaRPr lang="en-US"/>
        </a:p>
      </dgm:t>
    </dgm:pt>
    <dgm:pt modelId="{FE7A71E6-3862-CD4A-B147-222C531B8A70}" type="pres">
      <dgm:prSet presAssocID="{D99FF938-474E-DD45-B432-EDDA33CA6C9D}" presName="textNode" presStyleLbl="bgShp" presStyleIdx="0" presStyleCnt="3"/>
      <dgm:spPr/>
      <dgm:t>
        <a:bodyPr/>
        <a:lstStyle/>
        <a:p>
          <a:endParaRPr lang="en-US"/>
        </a:p>
      </dgm:t>
    </dgm:pt>
    <dgm:pt modelId="{CDE2CD55-F25D-EE42-9425-9A48A80A5220}" type="pres">
      <dgm:prSet presAssocID="{D99FF938-474E-DD45-B432-EDDA33CA6C9D}" presName="compChildNode" presStyleCnt="0"/>
      <dgm:spPr/>
      <dgm:t>
        <a:bodyPr/>
        <a:lstStyle/>
        <a:p>
          <a:endParaRPr lang="en-GB"/>
        </a:p>
      </dgm:t>
    </dgm:pt>
    <dgm:pt modelId="{46D3EAEF-D4B0-5341-A513-A23F8C81C928}" type="pres">
      <dgm:prSet presAssocID="{D99FF938-474E-DD45-B432-EDDA33CA6C9D}" presName="theInnerList" presStyleCnt="0"/>
      <dgm:spPr/>
      <dgm:t>
        <a:bodyPr/>
        <a:lstStyle/>
        <a:p>
          <a:endParaRPr lang="en-GB"/>
        </a:p>
      </dgm:t>
    </dgm:pt>
    <dgm:pt modelId="{2FC55389-6EA8-384A-98D3-2108ADDEC386}" type="pres">
      <dgm:prSet presAssocID="{82E3E62B-575C-E040-9EFF-A4FEFE65A0FB}" presName="childNode" presStyleLbl="node1" presStyleIdx="0" presStyleCnt="18">
        <dgm:presLayoutVars>
          <dgm:bulletEnabled val="1"/>
        </dgm:presLayoutVars>
      </dgm:prSet>
      <dgm:spPr/>
      <dgm:t>
        <a:bodyPr/>
        <a:lstStyle/>
        <a:p>
          <a:endParaRPr lang="en-US"/>
        </a:p>
      </dgm:t>
    </dgm:pt>
    <dgm:pt modelId="{65241AA9-3D06-EC49-9017-38B66AD9469B}" type="pres">
      <dgm:prSet presAssocID="{82E3E62B-575C-E040-9EFF-A4FEFE65A0FB}" presName="aSpace2" presStyleCnt="0"/>
      <dgm:spPr/>
      <dgm:t>
        <a:bodyPr/>
        <a:lstStyle/>
        <a:p>
          <a:endParaRPr lang="en-GB"/>
        </a:p>
      </dgm:t>
    </dgm:pt>
    <dgm:pt modelId="{F06C88D1-3D1D-AA43-8CBF-7A481A5A050C}" type="pres">
      <dgm:prSet presAssocID="{8952CA47-ED07-1F47-9063-0B977BF96307}" presName="childNode" presStyleLbl="node1" presStyleIdx="1" presStyleCnt="18">
        <dgm:presLayoutVars>
          <dgm:bulletEnabled val="1"/>
        </dgm:presLayoutVars>
      </dgm:prSet>
      <dgm:spPr/>
      <dgm:t>
        <a:bodyPr/>
        <a:lstStyle/>
        <a:p>
          <a:endParaRPr lang="en-US"/>
        </a:p>
      </dgm:t>
    </dgm:pt>
    <dgm:pt modelId="{E255ECED-40BF-5547-ACF6-A2ED3800E752}" type="pres">
      <dgm:prSet presAssocID="{8952CA47-ED07-1F47-9063-0B977BF96307}" presName="aSpace2" presStyleCnt="0"/>
      <dgm:spPr/>
      <dgm:t>
        <a:bodyPr/>
        <a:lstStyle/>
        <a:p>
          <a:endParaRPr lang="en-GB"/>
        </a:p>
      </dgm:t>
    </dgm:pt>
    <dgm:pt modelId="{FB5B758C-3833-0647-808A-ADE266DF8F8E}" type="pres">
      <dgm:prSet presAssocID="{B6E0E521-700E-364C-855A-BFC89CD8B6AA}" presName="childNode" presStyleLbl="node1" presStyleIdx="2" presStyleCnt="18">
        <dgm:presLayoutVars>
          <dgm:bulletEnabled val="1"/>
        </dgm:presLayoutVars>
      </dgm:prSet>
      <dgm:spPr/>
      <dgm:t>
        <a:bodyPr/>
        <a:lstStyle/>
        <a:p>
          <a:endParaRPr lang="en-US"/>
        </a:p>
      </dgm:t>
    </dgm:pt>
    <dgm:pt modelId="{2385EC8C-546E-624D-8E09-2B30FC116EFC}" type="pres">
      <dgm:prSet presAssocID="{B6E0E521-700E-364C-855A-BFC89CD8B6AA}" presName="aSpace2" presStyleCnt="0"/>
      <dgm:spPr/>
      <dgm:t>
        <a:bodyPr/>
        <a:lstStyle/>
        <a:p>
          <a:endParaRPr lang="en-GB"/>
        </a:p>
      </dgm:t>
    </dgm:pt>
    <dgm:pt modelId="{72B28930-34F1-5246-B94B-1FA423995A12}" type="pres">
      <dgm:prSet presAssocID="{ED6531B4-79F7-5C45-9CED-B0F81A60C1B0}" presName="childNode" presStyleLbl="node1" presStyleIdx="3" presStyleCnt="18">
        <dgm:presLayoutVars>
          <dgm:bulletEnabled val="1"/>
        </dgm:presLayoutVars>
      </dgm:prSet>
      <dgm:spPr/>
      <dgm:t>
        <a:bodyPr/>
        <a:lstStyle/>
        <a:p>
          <a:endParaRPr lang="en-US"/>
        </a:p>
      </dgm:t>
    </dgm:pt>
    <dgm:pt modelId="{ABD2C03B-86D0-F748-BEDD-95ED1A6D0A96}" type="pres">
      <dgm:prSet presAssocID="{ED6531B4-79F7-5C45-9CED-B0F81A60C1B0}" presName="aSpace2" presStyleCnt="0"/>
      <dgm:spPr/>
      <dgm:t>
        <a:bodyPr/>
        <a:lstStyle/>
        <a:p>
          <a:endParaRPr lang="en-GB"/>
        </a:p>
      </dgm:t>
    </dgm:pt>
    <dgm:pt modelId="{FEB860CA-130E-1142-8DF6-9BF1C77BDA82}" type="pres">
      <dgm:prSet presAssocID="{4BDBD592-2DFD-D946-97C4-04A874609CF5}" presName="childNode" presStyleLbl="node1" presStyleIdx="4" presStyleCnt="18">
        <dgm:presLayoutVars>
          <dgm:bulletEnabled val="1"/>
        </dgm:presLayoutVars>
      </dgm:prSet>
      <dgm:spPr/>
      <dgm:t>
        <a:bodyPr/>
        <a:lstStyle/>
        <a:p>
          <a:endParaRPr lang="en-US"/>
        </a:p>
      </dgm:t>
    </dgm:pt>
    <dgm:pt modelId="{D09EF08C-09B1-7D4D-B6AC-DDFB3B8D6AFC}" type="pres">
      <dgm:prSet presAssocID="{4BDBD592-2DFD-D946-97C4-04A874609CF5}" presName="aSpace2" presStyleCnt="0"/>
      <dgm:spPr/>
      <dgm:t>
        <a:bodyPr/>
        <a:lstStyle/>
        <a:p>
          <a:endParaRPr lang="en-GB"/>
        </a:p>
      </dgm:t>
    </dgm:pt>
    <dgm:pt modelId="{3E0E6F12-527F-F64C-BDE2-5E94388751AB}" type="pres">
      <dgm:prSet presAssocID="{C35AC5CB-E173-C044-8D13-7E05738C425C}" presName="childNode" presStyleLbl="node1" presStyleIdx="5" presStyleCnt="18">
        <dgm:presLayoutVars>
          <dgm:bulletEnabled val="1"/>
        </dgm:presLayoutVars>
      </dgm:prSet>
      <dgm:spPr/>
      <dgm:t>
        <a:bodyPr/>
        <a:lstStyle/>
        <a:p>
          <a:endParaRPr lang="en-US"/>
        </a:p>
      </dgm:t>
    </dgm:pt>
    <dgm:pt modelId="{000F8640-CF68-9A42-BF16-12257A7B1FC8}" type="pres">
      <dgm:prSet presAssocID="{D99FF938-474E-DD45-B432-EDDA33CA6C9D}" presName="aSpace" presStyleCnt="0"/>
      <dgm:spPr/>
      <dgm:t>
        <a:bodyPr/>
        <a:lstStyle/>
        <a:p>
          <a:endParaRPr lang="en-GB"/>
        </a:p>
      </dgm:t>
    </dgm:pt>
    <dgm:pt modelId="{135A6FC3-1DE9-D440-9728-990A76EDF31E}" type="pres">
      <dgm:prSet presAssocID="{AE09F81B-87F2-D647-A85F-704F1412A5AB}" presName="compNode" presStyleCnt="0"/>
      <dgm:spPr/>
      <dgm:t>
        <a:bodyPr/>
        <a:lstStyle/>
        <a:p>
          <a:endParaRPr lang="en-GB"/>
        </a:p>
      </dgm:t>
    </dgm:pt>
    <dgm:pt modelId="{8F09F13C-E329-EE4A-B6FC-8AEA8B871E25}" type="pres">
      <dgm:prSet presAssocID="{AE09F81B-87F2-D647-A85F-704F1412A5AB}" presName="aNode" presStyleLbl="bgShp" presStyleIdx="1" presStyleCnt="3"/>
      <dgm:spPr/>
      <dgm:t>
        <a:bodyPr/>
        <a:lstStyle/>
        <a:p>
          <a:endParaRPr lang="en-US"/>
        </a:p>
      </dgm:t>
    </dgm:pt>
    <dgm:pt modelId="{063C4C67-9B1F-4342-AB70-77365D80D09E}" type="pres">
      <dgm:prSet presAssocID="{AE09F81B-87F2-D647-A85F-704F1412A5AB}" presName="textNode" presStyleLbl="bgShp" presStyleIdx="1" presStyleCnt="3"/>
      <dgm:spPr/>
      <dgm:t>
        <a:bodyPr/>
        <a:lstStyle/>
        <a:p>
          <a:endParaRPr lang="en-US"/>
        </a:p>
      </dgm:t>
    </dgm:pt>
    <dgm:pt modelId="{0C30A978-1A2F-1342-87C7-728053C89D17}" type="pres">
      <dgm:prSet presAssocID="{AE09F81B-87F2-D647-A85F-704F1412A5AB}" presName="compChildNode" presStyleCnt="0"/>
      <dgm:spPr/>
      <dgm:t>
        <a:bodyPr/>
        <a:lstStyle/>
        <a:p>
          <a:endParaRPr lang="en-GB"/>
        </a:p>
      </dgm:t>
    </dgm:pt>
    <dgm:pt modelId="{66802F14-1E39-5A40-8FC8-26091FC3E502}" type="pres">
      <dgm:prSet presAssocID="{AE09F81B-87F2-D647-A85F-704F1412A5AB}" presName="theInnerList" presStyleCnt="0"/>
      <dgm:spPr/>
      <dgm:t>
        <a:bodyPr/>
        <a:lstStyle/>
        <a:p>
          <a:endParaRPr lang="en-GB"/>
        </a:p>
      </dgm:t>
    </dgm:pt>
    <dgm:pt modelId="{32AD2B67-ABDF-194F-9E2C-224588F4A92B}" type="pres">
      <dgm:prSet presAssocID="{D0AFC761-1492-B340-8842-DDB1C99D12FB}" presName="childNode" presStyleLbl="node1" presStyleIdx="6" presStyleCnt="18">
        <dgm:presLayoutVars>
          <dgm:bulletEnabled val="1"/>
        </dgm:presLayoutVars>
      </dgm:prSet>
      <dgm:spPr/>
      <dgm:t>
        <a:bodyPr/>
        <a:lstStyle/>
        <a:p>
          <a:endParaRPr lang="en-US"/>
        </a:p>
      </dgm:t>
    </dgm:pt>
    <dgm:pt modelId="{470344D7-F1A4-504E-B1FB-F835883C1AEE}" type="pres">
      <dgm:prSet presAssocID="{D0AFC761-1492-B340-8842-DDB1C99D12FB}" presName="aSpace2" presStyleCnt="0"/>
      <dgm:spPr/>
      <dgm:t>
        <a:bodyPr/>
        <a:lstStyle/>
        <a:p>
          <a:endParaRPr lang="en-GB"/>
        </a:p>
      </dgm:t>
    </dgm:pt>
    <dgm:pt modelId="{B067325F-6342-6A4E-AA39-18EBCB276009}" type="pres">
      <dgm:prSet presAssocID="{8ABF2915-54EC-9247-B9E9-656AD76485EF}" presName="childNode" presStyleLbl="node1" presStyleIdx="7" presStyleCnt="18">
        <dgm:presLayoutVars>
          <dgm:bulletEnabled val="1"/>
        </dgm:presLayoutVars>
      </dgm:prSet>
      <dgm:spPr/>
      <dgm:t>
        <a:bodyPr/>
        <a:lstStyle/>
        <a:p>
          <a:endParaRPr lang="en-US"/>
        </a:p>
      </dgm:t>
    </dgm:pt>
    <dgm:pt modelId="{A1F3F856-0193-7648-A06F-26F3542C6591}" type="pres">
      <dgm:prSet presAssocID="{8ABF2915-54EC-9247-B9E9-656AD76485EF}" presName="aSpace2" presStyleCnt="0"/>
      <dgm:spPr/>
      <dgm:t>
        <a:bodyPr/>
        <a:lstStyle/>
        <a:p>
          <a:endParaRPr lang="en-GB"/>
        </a:p>
      </dgm:t>
    </dgm:pt>
    <dgm:pt modelId="{82A60510-349D-B24B-A9C7-3A8BB1A7C692}" type="pres">
      <dgm:prSet presAssocID="{721D9556-9E30-E846-BA61-8786717832E3}" presName="childNode" presStyleLbl="node1" presStyleIdx="8" presStyleCnt="18">
        <dgm:presLayoutVars>
          <dgm:bulletEnabled val="1"/>
        </dgm:presLayoutVars>
      </dgm:prSet>
      <dgm:spPr/>
      <dgm:t>
        <a:bodyPr/>
        <a:lstStyle/>
        <a:p>
          <a:endParaRPr lang="en-US"/>
        </a:p>
      </dgm:t>
    </dgm:pt>
    <dgm:pt modelId="{6B59357E-56A2-8140-A59E-A4B37EE196EF}" type="pres">
      <dgm:prSet presAssocID="{721D9556-9E30-E846-BA61-8786717832E3}" presName="aSpace2" presStyleCnt="0"/>
      <dgm:spPr/>
      <dgm:t>
        <a:bodyPr/>
        <a:lstStyle/>
        <a:p>
          <a:endParaRPr lang="en-GB"/>
        </a:p>
      </dgm:t>
    </dgm:pt>
    <dgm:pt modelId="{F7C23E91-9F85-5446-859D-82FF4F3E2512}" type="pres">
      <dgm:prSet presAssocID="{F50B1A00-252C-AF4D-BE91-6E38B50283F7}" presName="childNode" presStyleLbl="node1" presStyleIdx="9" presStyleCnt="18">
        <dgm:presLayoutVars>
          <dgm:bulletEnabled val="1"/>
        </dgm:presLayoutVars>
      </dgm:prSet>
      <dgm:spPr/>
      <dgm:t>
        <a:bodyPr/>
        <a:lstStyle/>
        <a:p>
          <a:endParaRPr lang="en-US"/>
        </a:p>
      </dgm:t>
    </dgm:pt>
    <dgm:pt modelId="{34888E4A-4741-3D40-899B-E9E7D8CE5957}" type="pres">
      <dgm:prSet presAssocID="{F50B1A00-252C-AF4D-BE91-6E38B50283F7}" presName="aSpace2" presStyleCnt="0"/>
      <dgm:spPr/>
      <dgm:t>
        <a:bodyPr/>
        <a:lstStyle/>
        <a:p>
          <a:endParaRPr lang="en-GB"/>
        </a:p>
      </dgm:t>
    </dgm:pt>
    <dgm:pt modelId="{38E841D4-968D-5B4B-88DB-0992BE6ECC42}" type="pres">
      <dgm:prSet presAssocID="{4E1AD817-FBD5-CE48-B12B-9FBABBAE07BD}" presName="childNode" presStyleLbl="node1" presStyleIdx="10" presStyleCnt="18">
        <dgm:presLayoutVars>
          <dgm:bulletEnabled val="1"/>
        </dgm:presLayoutVars>
      </dgm:prSet>
      <dgm:spPr/>
      <dgm:t>
        <a:bodyPr/>
        <a:lstStyle/>
        <a:p>
          <a:endParaRPr lang="en-US"/>
        </a:p>
      </dgm:t>
    </dgm:pt>
    <dgm:pt modelId="{135EDD67-D79C-1B4B-B54B-4FCFB6F31384}" type="pres">
      <dgm:prSet presAssocID="{4E1AD817-FBD5-CE48-B12B-9FBABBAE07BD}" presName="aSpace2" presStyleCnt="0"/>
      <dgm:spPr/>
      <dgm:t>
        <a:bodyPr/>
        <a:lstStyle/>
        <a:p>
          <a:endParaRPr lang="en-GB"/>
        </a:p>
      </dgm:t>
    </dgm:pt>
    <dgm:pt modelId="{861C0890-DD1E-EF4D-863A-7351B6802833}" type="pres">
      <dgm:prSet presAssocID="{7B5492D6-28CE-9548-B364-8C3A4B5DA242}" presName="childNode" presStyleLbl="node1" presStyleIdx="11" presStyleCnt="18">
        <dgm:presLayoutVars>
          <dgm:bulletEnabled val="1"/>
        </dgm:presLayoutVars>
      </dgm:prSet>
      <dgm:spPr/>
      <dgm:t>
        <a:bodyPr/>
        <a:lstStyle/>
        <a:p>
          <a:endParaRPr lang="en-US"/>
        </a:p>
      </dgm:t>
    </dgm:pt>
    <dgm:pt modelId="{1ED827CB-50E8-0543-8B49-4001BA70BD23}" type="pres">
      <dgm:prSet presAssocID="{AE09F81B-87F2-D647-A85F-704F1412A5AB}" presName="aSpace" presStyleCnt="0"/>
      <dgm:spPr/>
      <dgm:t>
        <a:bodyPr/>
        <a:lstStyle/>
        <a:p>
          <a:endParaRPr lang="en-GB"/>
        </a:p>
      </dgm:t>
    </dgm:pt>
    <dgm:pt modelId="{30F3B771-22A7-B443-B7D3-CC04F76C5615}" type="pres">
      <dgm:prSet presAssocID="{D2323C99-C818-5241-8DE5-8C421B154C1F}" presName="compNode" presStyleCnt="0"/>
      <dgm:spPr/>
      <dgm:t>
        <a:bodyPr/>
        <a:lstStyle/>
        <a:p>
          <a:endParaRPr lang="en-GB"/>
        </a:p>
      </dgm:t>
    </dgm:pt>
    <dgm:pt modelId="{C453BBB8-D3D5-A240-AE12-68656E46B6D8}" type="pres">
      <dgm:prSet presAssocID="{D2323C99-C818-5241-8DE5-8C421B154C1F}" presName="aNode" presStyleLbl="bgShp" presStyleIdx="2" presStyleCnt="3"/>
      <dgm:spPr/>
      <dgm:t>
        <a:bodyPr/>
        <a:lstStyle/>
        <a:p>
          <a:endParaRPr lang="en-US"/>
        </a:p>
      </dgm:t>
    </dgm:pt>
    <dgm:pt modelId="{600923A8-0BF1-AB48-A958-340BF937A43C}" type="pres">
      <dgm:prSet presAssocID="{D2323C99-C818-5241-8DE5-8C421B154C1F}" presName="textNode" presStyleLbl="bgShp" presStyleIdx="2" presStyleCnt="3"/>
      <dgm:spPr/>
      <dgm:t>
        <a:bodyPr/>
        <a:lstStyle/>
        <a:p>
          <a:endParaRPr lang="en-US"/>
        </a:p>
      </dgm:t>
    </dgm:pt>
    <dgm:pt modelId="{E9F343DA-AFD1-B34C-A35C-E8C0B07402F6}" type="pres">
      <dgm:prSet presAssocID="{D2323C99-C818-5241-8DE5-8C421B154C1F}" presName="compChildNode" presStyleCnt="0"/>
      <dgm:spPr/>
      <dgm:t>
        <a:bodyPr/>
        <a:lstStyle/>
        <a:p>
          <a:endParaRPr lang="en-GB"/>
        </a:p>
      </dgm:t>
    </dgm:pt>
    <dgm:pt modelId="{BDB6DA2E-BB50-FC47-A951-2139200E5B89}" type="pres">
      <dgm:prSet presAssocID="{D2323C99-C818-5241-8DE5-8C421B154C1F}" presName="theInnerList" presStyleCnt="0"/>
      <dgm:spPr/>
      <dgm:t>
        <a:bodyPr/>
        <a:lstStyle/>
        <a:p>
          <a:endParaRPr lang="en-GB"/>
        </a:p>
      </dgm:t>
    </dgm:pt>
    <dgm:pt modelId="{85532F19-5F70-DA49-9437-92E38BA0415B}" type="pres">
      <dgm:prSet presAssocID="{FCAA0F8B-2B20-C64C-8862-5EA92B0D3FC0}" presName="childNode" presStyleLbl="node1" presStyleIdx="12" presStyleCnt="18">
        <dgm:presLayoutVars>
          <dgm:bulletEnabled val="1"/>
        </dgm:presLayoutVars>
      </dgm:prSet>
      <dgm:spPr/>
      <dgm:t>
        <a:bodyPr/>
        <a:lstStyle/>
        <a:p>
          <a:endParaRPr lang="en-US"/>
        </a:p>
      </dgm:t>
    </dgm:pt>
    <dgm:pt modelId="{08981B64-02EA-1449-9032-E3CB9ECEC1BF}" type="pres">
      <dgm:prSet presAssocID="{FCAA0F8B-2B20-C64C-8862-5EA92B0D3FC0}" presName="aSpace2" presStyleCnt="0"/>
      <dgm:spPr/>
      <dgm:t>
        <a:bodyPr/>
        <a:lstStyle/>
        <a:p>
          <a:endParaRPr lang="en-GB"/>
        </a:p>
      </dgm:t>
    </dgm:pt>
    <dgm:pt modelId="{694236C2-FD9B-5443-9FEE-C4A02E1D3F97}" type="pres">
      <dgm:prSet presAssocID="{6A30EEBB-E20D-C044-9CA9-726A53BDDD9B}" presName="childNode" presStyleLbl="node1" presStyleIdx="13" presStyleCnt="18">
        <dgm:presLayoutVars>
          <dgm:bulletEnabled val="1"/>
        </dgm:presLayoutVars>
      </dgm:prSet>
      <dgm:spPr/>
      <dgm:t>
        <a:bodyPr/>
        <a:lstStyle/>
        <a:p>
          <a:endParaRPr lang="en-US"/>
        </a:p>
      </dgm:t>
    </dgm:pt>
    <dgm:pt modelId="{A5A28230-6C09-A744-AF3B-C2594AC00289}" type="pres">
      <dgm:prSet presAssocID="{6A30EEBB-E20D-C044-9CA9-726A53BDDD9B}" presName="aSpace2" presStyleCnt="0"/>
      <dgm:spPr/>
      <dgm:t>
        <a:bodyPr/>
        <a:lstStyle/>
        <a:p>
          <a:endParaRPr lang="en-GB"/>
        </a:p>
      </dgm:t>
    </dgm:pt>
    <dgm:pt modelId="{EEF94DD2-8651-3141-A6BC-6A17ABBE3955}" type="pres">
      <dgm:prSet presAssocID="{55F18919-8F84-F542-98F5-A01C09F60B05}" presName="childNode" presStyleLbl="node1" presStyleIdx="14" presStyleCnt="18">
        <dgm:presLayoutVars>
          <dgm:bulletEnabled val="1"/>
        </dgm:presLayoutVars>
      </dgm:prSet>
      <dgm:spPr/>
      <dgm:t>
        <a:bodyPr/>
        <a:lstStyle/>
        <a:p>
          <a:endParaRPr lang="en-US"/>
        </a:p>
      </dgm:t>
    </dgm:pt>
    <dgm:pt modelId="{817B8F5F-07C4-5C44-9BAB-26D4FF63756B}" type="pres">
      <dgm:prSet presAssocID="{55F18919-8F84-F542-98F5-A01C09F60B05}" presName="aSpace2" presStyleCnt="0"/>
      <dgm:spPr/>
      <dgm:t>
        <a:bodyPr/>
        <a:lstStyle/>
        <a:p>
          <a:endParaRPr lang="en-GB"/>
        </a:p>
      </dgm:t>
    </dgm:pt>
    <dgm:pt modelId="{F44A90CA-1F13-6641-8CD5-303E3DDA866E}" type="pres">
      <dgm:prSet presAssocID="{47620D8B-A61F-AD41-937C-7A41367E7DC1}" presName="childNode" presStyleLbl="node1" presStyleIdx="15" presStyleCnt="18">
        <dgm:presLayoutVars>
          <dgm:bulletEnabled val="1"/>
        </dgm:presLayoutVars>
      </dgm:prSet>
      <dgm:spPr/>
      <dgm:t>
        <a:bodyPr/>
        <a:lstStyle/>
        <a:p>
          <a:endParaRPr lang="en-US"/>
        </a:p>
      </dgm:t>
    </dgm:pt>
    <dgm:pt modelId="{4F479FBC-9DAB-3E4B-A25B-F98DFAAD547B}" type="pres">
      <dgm:prSet presAssocID="{47620D8B-A61F-AD41-937C-7A41367E7DC1}" presName="aSpace2" presStyleCnt="0"/>
      <dgm:spPr/>
      <dgm:t>
        <a:bodyPr/>
        <a:lstStyle/>
        <a:p>
          <a:endParaRPr lang="en-GB"/>
        </a:p>
      </dgm:t>
    </dgm:pt>
    <dgm:pt modelId="{5F6D66F9-AE1B-AA44-89D4-1437E6A71A31}" type="pres">
      <dgm:prSet presAssocID="{AD1C97BA-8CA5-5744-A767-0EAFAD7F981F}" presName="childNode" presStyleLbl="node1" presStyleIdx="16" presStyleCnt="18">
        <dgm:presLayoutVars>
          <dgm:bulletEnabled val="1"/>
        </dgm:presLayoutVars>
      </dgm:prSet>
      <dgm:spPr/>
      <dgm:t>
        <a:bodyPr/>
        <a:lstStyle/>
        <a:p>
          <a:endParaRPr lang="en-US"/>
        </a:p>
      </dgm:t>
    </dgm:pt>
    <dgm:pt modelId="{E06A4523-2C97-2F41-AB78-6C8A4BAE729C}" type="pres">
      <dgm:prSet presAssocID="{AD1C97BA-8CA5-5744-A767-0EAFAD7F981F}" presName="aSpace2" presStyleCnt="0"/>
      <dgm:spPr/>
      <dgm:t>
        <a:bodyPr/>
        <a:lstStyle/>
        <a:p>
          <a:endParaRPr lang="en-GB"/>
        </a:p>
      </dgm:t>
    </dgm:pt>
    <dgm:pt modelId="{7694CE20-4EF9-B64D-B3F1-D8A23114B332}" type="pres">
      <dgm:prSet presAssocID="{41AF2BDC-A4A7-3D48-8289-1516232A662F}" presName="childNode" presStyleLbl="node1" presStyleIdx="17" presStyleCnt="18">
        <dgm:presLayoutVars>
          <dgm:bulletEnabled val="1"/>
        </dgm:presLayoutVars>
      </dgm:prSet>
      <dgm:spPr/>
      <dgm:t>
        <a:bodyPr/>
        <a:lstStyle/>
        <a:p>
          <a:endParaRPr lang="en-US"/>
        </a:p>
      </dgm:t>
    </dgm:pt>
  </dgm:ptLst>
  <dgm:cxnLst>
    <dgm:cxn modelId="{FAFFB0EC-7541-2945-B28E-39998C5B3282}" srcId="{D2323C99-C818-5241-8DE5-8C421B154C1F}" destId="{6A30EEBB-E20D-C044-9CA9-726A53BDDD9B}" srcOrd="1" destOrd="0" parTransId="{F133F9AC-4CDD-0C4C-973D-E7DBB29EC673}" sibTransId="{88EE1ACF-A099-6E4F-904A-126CA268AF7B}"/>
    <dgm:cxn modelId="{5DF3397D-0320-410C-BE54-4461B007763D}" type="presOf" srcId="{82E3E62B-575C-E040-9EFF-A4FEFE65A0FB}" destId="{2FC55389-6EA8-384A-98D3-2108ADDEC386}" srcOrd="0" destOrd="0" presId="urn:microsoft.com/office/officeart/2005/8/layout/lProcess2"/>
    <dgm:cxn modelId="{E208BBF0-8819-4265-B54C-2B7992B601DE}" type="presOf" srcId="{ED6531B4-79F7-5C45-9CED-B0F81A60C1B0}" destId="{72B28930-34F1-5246-B94B-1FA423995A12}" srcOrd="0" destOrd="0" presId="urn:microsoft.com/office/officeart/2005/8/layout/lProcess2"/>
    <dgm:cxn modelId="{C3EDEA01-092A-3542-977C-C07E34BC2E7C}" srcId="{D99FF938-474E-DD45-B432-EDDA33CA6C9D}" destId="{4BDBD592-2DFD-D946-97C4-04A874609CF5}" srcOrd="4" destOrd="0" parTransId="{42359518-1C5C-CB48-B34C-432D36F5227E}" sibTransId="{8C52E42F-38CC-0040-AD29-0274F1F6F247}"/>
    <dgm:cxn modelId="{72F9C52B-3E75-2543-914F-312ABF1B4F2D}" srcId="{AE09F81B-87F2-D647-A85F-704F1412A5AB}" destId="{721D9556-9E30-E846-BA61-8786717832E3}" srcOrd="2" destOrd="0" parTransId="{1C60B82F-D68E-0441-A111-417BB6217FC7}" sibTransId="{35A6D60D-4807-9941-BDFB-9CBC456FE0DF}"/>
    <dgm:cxn modelId="{AD8E0CC3-54A6-47DD-8691-C5C07F77192F}" type="presOf" srcId="{B6E0E521-700E-364C-855A-BFC89CD8B6AA}" destId="{FB5B758C-3833-0647-808A-ADE266DF8F8E}" srcOrd="0" destOrd="0" presId="urn:microsoft.com/office/officeart/2005/8/layout/lProcess2"/>
    <dgm:cxn modelId="{2C146706-FF7D-4FF7-823D-8BD1AF309206}" type="presOf" srcId="{8952CA47-ED07-1F47-9063-0B977BF96307}" destId="{F06C88D1-3D1D-AA43-8CBF-7A481A5A050C}" srcOrd="0" destOrd="0" presId="urn:microsoft.com/office/officeart/2005/8/layout/lProcess2"/>
    <dgm:cxn modelId="{7DDCE223-6C08-4C4D-90AC-C6065DC84B1B}" type="presOf" srcId="{AE09F81B-87F2-D647-A85F-704F1412A5AB}" destId="{8F09F13C-E329-EE4A-B6FC-8AEA8B871E25}" srcOrd="0" destOrd="0" presId="urn:microsoft.com/office/officeart/2005/8/layout/lProcess2"/>
    <dgm:cxn modelId="{8336FB6B-25B9-4B40-A81D-CF133E8199A5}" srcId="{AE09F81B-87F2-D647-A85F-704F1412A5AB}" destId="{F50B1A00-252C-AF4D-BE91-6E38B50283F7}" srcOrd="3" destOrd="0" parTransId="{B423AB1F-8B55-2B4B-9C28-9410DE8DDE48}" sibTransId="{62EE397F-C8C2-EB45-9393-816F6F347ACD}"/>
    <dgm:cxn modelId="{C40C9906-1CC8-1543-AE28-0CC4B40588B5}" srcId="{D99FF938-474E-DD45-B432-EDDA33CA6C9D}" destId="{8952CA47-ED07-1F47-9063-0B977BF96307}" srcOrd="1" destOrd="0" parTransId="{6ADE28E4-C0C6-A242-AEA8-B2F93398421A}" sibTransId="{57E29E7F-7F80-B94C-9068-3BD8E241D22C}"/>
    <dgm:cxn modelId="{4F6D5D20-0831-44CE-ACDE-9B029F88AB71}" type="presOf" srcId="{721D9556-9E30-E846-BA61-8786717832E3}" destId="{82A60510-349D-B24B-A9C7-3A8BB1A7C692}" srcOrd="0" destOrd="0" presId="urn:microsoft.com/office/officeart/2005/8/layout/lProcess2"/>
    <dgm:cxn modelId="{6D8F9B93-0526-4A54-91AA-18F355C181FE}" type="presOf" srcId="{D2323C99-C818-5241-8DE5-8C421B154C1F}" destId="{600923A8-0BF1-AB48-A958-340BF937A43C}" srcOrd="1" destOrd="0" presId="urn:microsoft.com/office/officeart/2005/8/layout/lProcess2"/>
    <dgm:cxn modelId="{A7237228-75C4-46E9-9145-2220694051BC}" type="presOf" srcId="{8ABF2915-54EC-9247-B9E9-656AD76485EF}" destId="{B067325F-6342-6A4E-AA39-18EBCB276009}" srcOrd="0" destOrd="0" presId="urn:microsoft.com/office/officeart/2005/8/layout/lProcess2"/>
    <dgm:cxn modelId="{61AF6ACD-02AC-41C2-8FD5-4FF3D42ED210}" type="presOf" srcId="{FCAA0F8B-2B20-C64C-8862-5EA92B0D3FC0}" destId="{85532F19-5F70-DA49-9437-92E38BA0415B}" srcOrd="0" destOrd="0" presId="urn:microsoft.com/office/officeart/2005/8/layout/lProcess2"/>
    <dgm:cxn modelId="{C36D24F4-3AE5-B94C-ACB7-C7C79371D68F}" srcId="{D99FF938-474E-DD45-B432-EDDA33CA6C9D}" destId="{C35AC5CB-E173-C044-8D13-7E05738C425C}" srcOrd="5" destOrd="0" parTransId="{3931B74B-9E79-8647-8889-3945FA3C095A}" sibTransId="{358018B2-FC65-634E-8026-33AA1479D581}"/>
    <dgm:cxn modelId="{3A21AC5A-5AA7-4B32-ACF0-7DD19D9EE592}" type="presOf" srcId="{4BDBD592-2DFD-D946-97C4-04A874609CF5}" destId="{FEB860CA-130E-1142-8DF6-9BF1C77BDA82}" srcOrd="0" destOrd="0" presId="urn:microsoft.com/office/officeart/2005/8/layout/lProcess2"/>
    <dgm:cxn modelId="{5654CAAE-D35A-2847-8BDA-92BBDBB125F3}" srcId="{5F5F4B87-7D23-2541-A7B3-BF2D21834F83}" destId="{AE09F81B-87F2-D647-A85F-704F1412A5AB}" srcOrd="1" destOrd="0" parTransId="{6C328B23-E992-9842-BD40-C13B1DE55CD0}" sibTransId="{741DCBF2-40CC-0447-8ADF-69D92D0B978D}"/>
    <dgm:cxn modelId="{E6651FF0-8920-F54A-ADB4-A3B7CCB36856}" srcId="{D2323C99-C818-5241-8DE5-8C421B154C1F}" destId="{AD1C97BA-8CA5-5744-A767-0EAFAD7F981F}" srcOrd="4" destOrd="0" parTransId="{CF7E883E-03F6-B041-AD3E-79264092172E}" sibTransId="{A344D6E5-0B1A-4D4E-868B-87AF05411491}"/>
    <dgm:cxn modelId="{FC75AD0B-CB48-4CD2-BB83-7B59F54B5942}" type="presOf" srcId="{47620D8B-A61F-AD41-937C-7A41367E7DC1}" destId="{F44A90CA-1F13-6641-8CD5-303E3DDA866E}" srcOrd="0" destOrd="0" presId="urn:microsoft.com/office/officeart/2005/8/layout/lProcess2"/>
    <dgm:cxn modelId="{5CC5514F-5571-4760-B57C-5EA91A17FFBD}" type="presOf" srcId="{F50B1A00-252C-AF4D-BE91-6E38B50283F7}" destId="{F7C23E91-9F85-5446-859D-82FF4F3E2512}" srcOrd="0" destOrd="0" presId="urn:microsoft.com/office/officeart/2005/8/layout/lProcess2"/>
    <dgm:cxn modelId="{46BC0477-799D-8A47-AFF6-614404C5CD99}" srcId="{D2323C99-C818-5241-8DE5-8C421B154C1F}" destId="{FCAA0F8B-2B20-C64C-8862-5EA92B0D3FC0}" srcOrd="0" destOrd="0" parTransId="{4CDF54A3-FA8D-5840-8585-1540A928007C}" sibTransId="{C42A45D7-5FBF-084B-A8C5-F7038A502799}"/>
    <dgm:cxn modelId="{E0E89812-DEF7-2949-B88E-E47178316357}" srcId="{D99FF938-474E-DD45-B432-EDDA33CA6C9D}" destId="{ED6531B4-79F7-5C45-9CED-B0F81A60C1B0}" srcOrd="3" destOrd="0" parTransId="{C01E7F2A-D9BF-1B41-8CF0-EF143773112A}" sibTransId="{10CEA0EE-5625-464C-8621-2A7DA31466A5}"/>
    <dgm:cxn modelId="{5EB03A09-D290-42C7-9341-1885656CCAAC}" type="presOf" srcId="{D2323C99-C818-5241-8DE5-8C421B154C1F}" destId="{C453BBB8-D3D5-A240-AE12-68656E46B6D8}" srcOrd="0" destOrd="0" presId="urn:microsoft.com/office/officeart/2005/8/layout/lProcess2"/>
    <dgm:cxn modelId="{50BE2F96-98B8-47B4-84AF-2F9D88A85DC1}" type="presOf" srcId="{41AF2BDC-A4A7-3D48-8289-1516232A662F}" destId="{7694CE20-4EF9-B64D-B3F1-D8A23114B332}" srcOrd="0" destOrd="0" presId="urn:microsoft.com/office/officeart/2005/8/layout/lProcess2"/>
    <dgm:cxn modelId="{596A593B-85EA-4591-88C9-4B46721EC93C}" type="presOf" srcId="{6A30EEBB-E20D-C044-9CA9-726A53BDDD9B}" destId="{694236C2-FD9B-5443-9FEE-C4A02E1D3F97}" srcOrd="0" destOrd="0" presId="urn:microsoft.com/office/officeart/2005/8/layout/lProcess2"/>
    <dgm:cxn modelId="{E621E917-BF19-DB40-9111-DE73D7536BBF}" srcId="{D99FF938-474E-DD45-B432-EDDA33CA6C9D}" destId="{B6E0E521-700E-364C-855A-BFC89CD8B6AA}" srcOrd="2" destOrd="0" parTransId="{F4E6A2D9-24D6-2847-A633-5378BD164907}" sibTransId="{525B0F39-D558-A943-BF04-654006041879}"/>
    <dgm:cxn modelId="{4EB1D4BD-857B-374B-A154-1B0849C9A626}" srcId="{D2323C99-C818-5241-8DE5-8C421B154C1F}" destId="{41AF2BDC-A4A7-3D48-8289-1516232A662F}" srcOrd="5" destOrd="0" parTransId="{772332AF-9269-2440-9118-DD0F737AA32E}" sibTransId="{C3099E33-F86C-0947-AB5B-4A0909373286}"/>
    <dgm:cxn modelId="{C80ED63B-7F59-4926-8010-24A62E97DD8F}" type="presOf" srcId="{7B5492D6-28CE-9548-B364-8C3A4B5DA242}" destId="{861C0890-DD1E-EF4D-863A-7351B6802833}" srcOrd="0" destOrd="0" presId="urn:microsoft.com/office/officeart/2005/8/layout/lProcess2"/>
    <dgm:cxn modelId="{3B5E91D9-8A24-4448-8F54-9AB40D4FD25A}" type="presOf" srcId="{C35AC5CB-E173-C044-8D13-7E05738C425C}" destId="{3E0E6F12-527F-F64C-BDE2-5E94388751AB}" srcOrd="0" destOrd="0" presId="urn:microsoft.com/office/officeart/2005/8/layout/lProcess2"/>
    <dgm:cxn modelId="{9F532691-321A-D642-8248-0B6796F28538}" srcId="{D99FF938-474E-DD45-B432-EDDA33CA6C9D}" destId="{82E3E62B-575C-E040-9EFF-A4FEFE65A0FB}" srcOrd="0" destOrd="0" parTransId="{FD84B138-2447-3242-9DCB-A6DBA550C470}" sibTransId="{D099645D-B3E6-3447-AF9F-5ED84378A163}"/>
    <dgm:cxn modelId="{A23D7A67-18FF-4B93-9A9C-025A2538919E}" type="presOf" srcId="{4E1AD817-FBD5-CE48-B12B-9FBABBAE07BD}" destId="{38E841D4-968D-5B4B-88DB-0992BE6ECC42}" srcOrd="0" destOrd="0" presId="urn:microsoft.com/office/officeart/2005/8/layout/lProcess2"/>
    <dgm:cxn modelId="{867B9DDD-6133-D74E-BD09-60777B67A304}" srcId="{AE09F81B-87F2-D647-A85F-704F1412A5AB}" destId="{4E1AD817-FBD5-CE48-B12B-9FBABBAE07BD}" srcOrd="4" destOrd="0" parTransId="{86D7860A-AD57-2B44-9D89-B44EF0B5E80B}" sibTransId="{E22D0F5B-B313-B042-AF4E-764DB9B3B92E}"/>
    <dgm:cxn modelId="{4A2676B3-7096-2045-9FA7-CF4CD9C44320}" srcId="{5F5F4B87-7D23-2541-A7B3-BF2D21834F83}" destId="{D99FF938-474E-DD45-B432-EDDA33CA6C9D}" srcOrd="0" destOrd="0" parTransId="{35BBF57D-E31C-734D-8EAA-803E26982B78}" sibTransId="{51938AA4-C9EC-F944-9A6F-4B421C1ECB8F}"/>
    <dgm:cxn modelId="{B74260E8-DD58-2841-99C5-E8E50F048C26}" srcId="{AE09F81B-87F2-D647-A85F-704F1412A5AB}" destId="{7B5492D6-28CE-9548-B364-8C3A4B5DA242}" srcOrd="5" destOrd="0" parTransId="{DEF12517-0404-3E4A-9937-3A36B643EDC5}" sibTransId="{87423603-A941-B145-9C86-B54706262D7A}"/>
    <dgm:cxn modelId="{672816F6-07DD-411E-A4BD-BE15E77D4062}" type="presOf" srcId="{D0AFC761-1492-B340-8842-DDB1C99D12FB}" destId="{32AD2B67-ABDF-194F-9E2C-224588F4A92B}" srcOrd="0" destOrd="0" presId="urn:microsoft.com/office/officeart/2005/8/layout/lProcess2"/>
    <dgm:cxn modelId="{D9D5A95C-5506-4775-9DF7-AC2BF510D788}" type="presOf" srcId="{AD1C97BA-8CA5-5744-A767-0EAFAD7F981F}" destId="{5F6D66F9-AE1B-AA44-89D4-1437E6A71A31}" srcOrd="0" destOrd="0" presId="urn:microsoft.com/office/officeart/2005/8/layout/lProcess2"/>
    <dgm:cxn modelId="{5C69E3ED-ECD6-1243-A78F-B31C0B8B6CF9}" srcId="{AE09F81B-87F2-D647-A85F-704F1412A5AB}" destId="{8ABF2915-54EC-9247-B9E9-656AD76485EF}" srcOrd="1" destOrd="0" parTransId="{0AF587A2-409D-8547-AB05-45F1B22A41A7}" sibTransId="{AB5FB7F8-3AC3-4542-B738-A2584ADAD37E}"/>
    <dgm:cxn modelId="{5EB1019D-BAFE-5B46-96DC-9A68101AC4D1}" srcId="{AE09F81B-87F2-D647-A85F-704F1412A5AB}" destId="{D0AFC761-1492-B340-8842-DDB1C99D12FB}" srcOrd="0" destOrd="0" parTransId="{430BD9CA-4E1B-DE44-B1E1-20BF003A043C}" sibTransId="{63D4EBC5-3B99-5342-B333-96D62DDFAC77}"/>
    <dgm:cxn modelId="{FD7E2684-3DAE-DD43-96C0-39F1212A64DD}" srcId="{D2323C99-C818-5241-8DE5-8C421B154C1F}" destId="{47620D8B-A61F-AD41-937C-7A41367E7DC1}" srcOrd="3" destOrd="0" parTransId="{8BD4F713-BFA8-CB44-910A-45DDE4BDF979}" sibTransId="{0F31B591-C23B-204E-A72A-1A76BD5D87E5}"/>
    <dgm:cxn modelId="{26126E26-2587-4653-B61E-9BB95A73EAA2}" type="presOf" srcId="{D99FF938-474E-DD45-B432-EDDA33CA6C9D}" destId="{CF273953-504D-0243-8EC0-81E29E6B0AC5}" srcOrd="0" destOrd="0" presId="urn:microsoft.com/office/officeart/2005/8/layout/lProcess2"/>
    <dgm:cxn modelId="{BA197128-F38C-2948-92EC-793E8091AFC9}" srcId="{5F5F4B87-7D23-2541-A7B3-BF2D21834F83}" destId="{D2323C99-C818-5241-8DE5-8C421B154C1F}" srcOrd="2" destOrd="0" parTransId="{5ED6E23F-A47A-5047-A291-9187DD5BD61B}" sibTransId="{CA277247-C1CD-6D4E-8B02-2C17EAC5F80E}"/>
    <dgm:cxn modelId="{39AAF7EE-EF09-4078-A09E-680797B8BCD4}" type="presOf" srcId="{AE09F81B-87F2-D647-A85F-704F1412A5AB}" destId="{063C4C67-9B1F-4342-AB70-77365D80D09E}" srcOrd="1" destOrd="0" presId="urn:microsoft.com/office/officeart/2005/8/layout/lProcess2"/>
    <dgm:cxn modelId="{850F291C-2897-9741-817A-94923F50E5BE}" srcId="{D2323C99-C818-5241-8DE5-8C421B154C1F}" destId="{55F18919-8F84-F542-98F5-A01C09F60B05}" srcOrd="2" destOrd="0" parTransId="{78643128-7F27-9748-A5B9-46E7A1DDA09B}" sibTransId="{D6DE2A48-E8B1-6A48-B699-E8C1D0FE2177}"/>
    <dgm:cxn modelId="{3075C687-C9A5-41FC-9489-6884ADC5C743}" type="presOf" srcId="{D99FF938-474E-DD45-B432-EDDA33CA6C9D}" destId="{FE7A71E6-3862-CD4A-B147-222C531B8A70}" srcOrd="1" destOrd="0" presId="urn:microsoft.com/office/officeart/2005/8/layout/lProcess2"/>
    <dgm:cxn modelId="{DC1A24EB-C761-47BB-8E7F-38DA67D2831E}" type="presOf" srcId="{55F18919-8F84-F542-98F5-A01C09F60B05}" destId="{EEF94DD2-8651-3141-A6BC-6A17ABBE3955}" srcOrd="0" destOrd="0" presId="urn:microsoft.com/office/officeart/2005/8/layout/lProcess2"/>
    <dgm:cxn modelId="{F0DD2BCB-794E-4CB0-B313-34BD4D3B9AFB}" type="presOf" srcId="{5F5F4B87-7D23-2541-A7B3-BF2D21834F83}" destId="{65684CFB-7B3D-F548-AEE4-4EB103953798}" srcOrd="0" destOrd="0" presId="urn:microsoft.com/office/officeart/2005/8/layout/lProcess2"/>
    <dgm:cxn modelId="{A9980927-1F55-43CA-9287-F5DA0A534015}" type="presParOf" srcId="{65684CFB-7B3D-F548-AEE4-4EB103953798}" destId="{EDB6114B-B86E-0046-BB5C-C4F6EC893951}" srcOrd="0" destOrd="0" presId="urn:microsoft.com/office/officeart/2005/8/layout/lProcess2"/>
    <dgm:cxn modelId="{195B9B01-CCBE-43E0-B346-B9D96CD28E09}" type="presParOf" srcId="{EDB6114B-B86E-0046-BB5C-C4F6EC893951}" destId="{CF273953-504D-0243-8EC0-81E29E6B0AC5}" srcOrd="0" destOrd="0" presId="urn:microsoft.com/office/officeart/2005/8/layout/lProcess2"/>
    <dgm:cxn modelId="{F147B592-0CE0-45F4-A7F2-1F90439BFDCE}" type="presParOf" srcId="{EDB6114B-B86E-0046-BB5C-C4F6EC893951}" destId="{FE7A71E6-3862-CD4A-B147-222C531B8A70}" srcOrd="1" destOrd="0" presId="urn:microsoft.com/office/officeart/2005/8/layout/lProcess2"/>
    <dgm:cxn modelId="{668D24F5-0701-43A3-9F06-3C62C55DADDB}" type="presParOf" srcId="{EDB6114B-B86E-0046-BB5C-C4F6EC893951}" destId="{CDE2CD55-F25D-EE42-9425-9A48A80A5220}" srcOrd="2" destOrd="0" presId="urn:microsoft.com/office/officeart/2005/8/layout/lProcess2"/>
    <dgm:cxn modelId="{12896451-627A-4C3E-BD24-4FDF88D61B9E}" type="presParOf" srcId="{CDE2CD55-F25D-EE42-9425-9A48A80A5220}" destId="{46D3EAEF-D4B0-5341-A513-A23F8C81C928}" srcOrd="0" destOrd="0" presId="urn:microsoft.com/office/officeart/2005/8/layout/lProcess2"/>
    <dgm:cxn modelId="{2D01E6B6-4FBE-43FF-8417-CB84482E8583}" type="presParOf" srcId="{46D3EAEF-D4B0-5341-A513-A23F8C81C928}" destId="{2FC55389-6EA8-384A-98D3-2108ADDEC386}" srcOrd="0" destOrd="0" presId="urn:microsoft.com/office/officeart/2005/8/layout/lProcess2"/>
    <dgm:cxn modelId="{BD572890-35B1-4644-9CD1-D6DB153494F8}" type="presParOf" srcId="{46D3EAEF-D4B0-5341-A513-A23F8C81C928}" destId="{65241AA9-3D06-EC49-9017-38B66AD9469B}" srcOrd="1" destOrd="0" presId="urn:microsoft.com/office/officeart/2005/8/layout/lProcess2"/>
    <dgm:cxn modelId="{F5E882EB-4188-4962-886B-041F3CB25203}" type="presParOf" srcId="{46D3EAEF-D4B0-5341-A513-A23F8C81C928}" destId="{F06C88D1-3D1D-AA43-8CBF-7A481A5A050C}" srcOrd="2" destOrd="0" presId="urn:microsoft.com/office/officeart/2005/8/layout/lProcess2"/>
    <dgm:cxn modelId="{E8A37F0D-88E8-4604-ACA0-02E7CCC96C18}" type="presParOf" srcId="{46D3EAEF-D4B0-5341-A513-A23F8C81C928}" destId="{E255ECED-40BF-5547-ACF6-A2ED3800E752}" srcOrd="3" destOrd="0" presId="urn:microsoft.com/office/officeart/2005/8/layout/lProcess2"/>
    <dgm:cxn modelId="{70F2545C-AFE3-482B-A705-41ECD405E82C}" type="presParOf" srcId="{46D3EAEF-D4B0-5341-A513-A23F8C81C928}" destId="{FB5B758C-3833-0647-808A-ADE266DF8F8E}" srcOrd="4" destOrd="0" presId="urn:microsoft.com/office/officeart/2005/8/layout/lProcess2"/>
    <dgm:cxn modelId="{D663BD56-605C-47ED-87D4-45BC2F43CB61}" type="presParOf" srcId="{46D3EAEF-D4B0-5341-A513-A23F8C81C928}" destId="{2385EC8C-546E-624D-8E09-2B30FC116EFC}" srcOrd="5" destOrd="0" presId="urn:microsoft.com/office/officeart/2005/8/layout/lProcess2"/>
    <dgm:cxn modelId="{848C3B44-0E75-4D6E-854A-A7575182CDA4}" type="presParOf" srcId="{46D3EAEF-D4B0-5341-A513-A23F8C81C928}" destId="{72B28930-34F1-5246-B94B-1FA423995A12}" srcOrd="6" destOrd="0" presId="urn:microsoft.com/office/officeart/2005/8/layout/lProcess2"/>
    <dgm:cxn modelId="{0F368D14-4F96-4F98-AD95-6BEA827B63CA}" type="presParOf" srcId="{46D3EAEF-D4B0-5341-A513-A23F8C81C928}" destId="{ABD2C03B-86D0-F748-BEDD-95ED1A6D0A96}" srcOrd="7" destOrd="0" presId="urn:microsoft.com/office/officeart/2005/8/layout/lProcess2"/>
    <dgm:cxn modelId="{6A0E9DE1-FA5B-4C0A-9957-0660997A3405}" type="presParOf" srcId="{46D3EAEF-D4B0-5341-A513-A23F8C81C928}" destId="{FEB860CA-130E-1142-8DF6-9BF1C77BDA82}" srcOrd="8" destOrd="0" presId="urn:microsoft.com/office/officeart/2005/8/layout/lProcess2"/>
    <dgm:cxn modelId="{66F4B5DD-5C7D-4781-AF21-CBBDC6EE4553}" type="presParOf" srcId="{46D3EAEF-D4B0-5341-A513-A23F8C81C928}" destId="{D09EF08C-09B1-7D4D-B6AC-DDFB3B8D6AFC}" srcOrd="9" destOrd="0" presId="urn:microsoft.com/office/officeart/2005/8/layout/lProcess2"/>
    <dgm:cxn modelId="{E5345AFC-7E8A-41EA-9B70-8CE8ABE326D1}" type="presParOf" srcId="{46D3EAEF-D4B0-5341-A513-A23F8C81C928}" destId="{3E0E6F12-527F-F64C-BDE2-5E94388751AB}" srcOrd="10" destOrd="0" presId="urn:microsoft.com/office/officeart/2005/8/layout/lProcess2"/>
    <dgm:cxn modelId="{9BE1BFC7-A35F-480A-99E4-71AC377F49A5}" type="presParOf" srcId="{65684CFB-7B3D-F548-AEE4-4EB103953798}" destId="{000F8640-CF68-9A42-BF16-12257A7B1FC8}" srcOrd="1" destOrd="0" presId="urn:microsoft.com/office/officeart/2005/8/layout/lProcess2"/>
    <dgm:cxn modelId="{4B87E346-CB4D-4080-990E-0E1528AF0454}" type="presParOf" srcId="{65684CFB-7B3D-F548-AEE4-4EB103953798}" destId="{135A6FC3-1DE9-D440-9728-990A76EDF31E}" srcOrd="2" destOrd="0" presId="urn:microsoft.com/office/officeart/2005/8/layout/lProcess2"/>
    <dgm:cxn modelId="{D866FB19-2D50-496E-8971-B32E3643CACA}" type="presParOf" srcId="{135A6FC3-1DE9-D440-9728-990A76EDF31E}" destId="{8F09F13C-E329-EE4A-B6FC-8AEA8B871E25}" srcOrd="0" destOrd="0" presId="urn:microsoft.com/office/officeart/2005/8/layout/lProcess2"/>
    <dgm:cxn modelId="{AE03346D-F971-40D5-90BB-3E8062F9A107}" type="presParOf" srcId="{135A6FC3-1DE9-D440-9728-990A76EDF31E}" destId="{063C4C67-9B1F-4342-AB70-77365D80D09E}" srcOrd="1" destOrd="0" presId="urn:microsoft.com/office/officeart/2005/8/layout/lProcess2"/>
    <dgm:cxn modelId="{1A4DBF45-0362-4B80-9892-B6E20346DDDA}" type="presParOf" srcId="{135A6FC3-1DE9-D440-9728-990A76EDF31E}" destId="{0C30A978-1A2F-1342-87C7-728053C89D17}" srcOrd="2" destOrd="0" presId="urn:microsoft.com/office/officeart/2005/8/layout/lProcess2"/>
    <dgm:cxn modelId="{8A4D68E9-FE33-47A8-A744-517DF91F30A2}" type="presParOf" srcId="{0C30A978-1A2F-1342-87C7-728053C89D17}" destId="{66802F14-1E39-5A40-8FC8-26091FC3E502}" srcOrd="0" destOrd="0" presId="urn:microsoft.com/office/officeart/2005/8/layout/lProcess2"/>
    <dgm:cxn modelId="{FF0A50A8-1DFD-4D46-971F-47A14930A79D}" type="presParOf" srcId="{66802F14-1E39-5A40-8FC8-26091FC3E502}" destId="{32AD2B67-ABDF-194F-9E2C-224588F4A92B}" srcOrd="0" destOrd="0" presId="urn:microsoft.com/office/officeart/2005/8/layout/lProcess2"/>
    <dgm:cxn modelId="{1868E88E-1348-4B7D-82D9-1A54DF6883E6}" type="presParOf" srcId="{66802F14-1E39-5A40-8FC8-26091FC3E502}" destId="{470344D7-F1A4-504E-B1FB-F835883C1AEE}" srcOrd="1" destOrd="0" presId="urn:microsoft.com/office/officeart/2005/8/layout/lProcess2"/>
    <dgm:cxn modelId="{A54B4CD9-6D0F-4574-9BDE-402A2CB25988}" type="presParOf" srcId="{66802F14-1E39-5A40-8FC8-26091FC3E502}" destId="{B067325F-6342-6A4E-AA39-18EBCB276009}" srcOrd="2" destOrd="0" presId="urn:microsoft.com/office/officeart/2005/8/layout/lProcess2"/>
    <dgm:cxn modelId="{C29CF45C-06BC-4EE0-A514-D35A0AAC9A2C}" type="presParOf" srcId="{66802F14-1E39-5A40-8FC8-26091FC3E502}" destId="{A1F3F856-0193-7648-A06F-26F3542C6591}" srcOrd="3" destOrd="0" presId="urn:microsoft.com/office/officeart/2005/8/layout/lProcess2"/>
    <dgm:cxn modelId="{B7F4D30D-09E1-4221-A87B-33FD75DD6431}" type="presParOf" srcId="{66802F14-1E39-5A40-8FC8-26091FC3E502}" destId="{82A60510-349D-B24B-A9C7-3A8BB1A7C692}" srcOrd="4" destOrd="0" presId="urn:microsoft.com/office/officeart/2005/8/layout/lProcess2"/>
    <dgm:cxn modelId="{A3EDB98C-644E-4370-8A33-5876674B65C1}" type="presParOf" srcId="{66802F14-1E39-5A40-8FC8-26091FC3E502}" destId="{6B59357E-56A2-8140-A59E-A4B37EE196EF}" srcOrd="5" destOrd="0" presId="urn:microsoft.com/office/officeart/2005/8/layout/lProcess2"/>
    <dgm:cxn modelId="{ED468DBD-BA9D-450C-AB4F-FD40179C882A}" type="presParOf" srcId="{66802F14-1E39-5A40-8FC8-26091FC3E502}" destId="{F7C23E91-9F85-5446-859D-82FF4F3E2512}" srcOrd="6" destOrd="0" presId="urn:microsoft.com/office/officeart/2005/8/layout/lProcess2"/>
    <dgm:cxn modelId="{BBDFA3B5-C594-4C87-8D2C-9E8A72E17C90}" type="presParOf" srcId="{66802F14-1E39-5A40-8FC8-26091FC3E502}" destId="{34888E4A-4741-3D40-899B-E9E7D8CE5957}" srcOrd="7" destOrd="0" presId="urn:microsoft.com/office/officeart/2005/8/layout/lProcess2"/>
    <dgm:cxn modelId="{90A2AC28-FE3C-4A46-9EDA-E7AF88F771A6}" type="presParOf" srcId="{66802F14-1E39-5A40-8FC8-26091FC3E502}" destId="{38E841D4-968D-5B4B-88DB-0992BE6ECC42}" srcOrd="8" destOrd="0" presId="urn:microsoft.com/office/officeart/2005/8/layout/lProcess2"/>
    <dgm:cxn modelId="{7CA18572-EC8B-4AA7-BB4A-E5EA63FDE096}" type="presParOf" srcId="{66802F14-1E39-5A40-8FC8-26091FC3E502}" destId="{135EDD67-D79C-1B4B-B54B-4FCFB6F31384}" srcOrd="9" destOrd="0" presId="urn:microsoft.com/office/officeart/2005/8/layout/lProcess2"/>
    <dgm:cxn modelId="{C34A36FF-382A-47CD-9404-9C0A77A8A41E}" type="presParOf" srcId="{66802F14-1E39-5A40-8FC8-26091FC3E502}" destId="{861C0890-DD1E-EF4D-863A-7351B6802833}" srcOrd="10" destOrd="0" presId="urn:microsoft.com/office/officeart/2005/8/layout/lProcess2"/>
    <dgm:cxn modelId="{7071F494-753E-4F6B-A071-94A9ACBB91F6}" type="presParOf" srcId="{65684CFB-7B3D-F548-AEE4-4EB103953798}" destId="{1ED827CB-50E8-0543-8B49-4001BA70BD23}" srcOrd="3" destOrd="0" presId="urn:microsoft.com/office/officeart/2005/8/layout/lProcess2"/>
    <dgm:cxn modelId="{08BC252D-DDBA-4732-9932-D03D6DB1B27C}" type="presParOf" srcId="{65684CFB-7B3D-F548-AEE4-4EB103953798}" destId="{30F3B771-22A7-B443-B7D3-CC04F76C5615}" srcOrd="4" destOrd="0" presId="urn:microsoft.com/office/officeart/2005/8/layout/lProcess2"/>
    <dgm:cxn modelId="{9CA4A315-98A8-432E-ACB7-18FC924D919B}" type="presParOf" srcId="{30F3B771-22A7-B443-B7D3-CC04F76C5615}" destId="{C453BBB8-D3D5-A240-AE12-68656E46B6D8}" srcOrd="0" destOrd="0" presId="urn:microsoft.com/office/officeart/2005/8/layout/lProcess2"/>
    <dgm:cxn modelId="{DE2E46CB-A1C9-476E-BCEB-B8790CB728A7}" type="presParOf" srcId="{30F3B771-22A7-B443-B7D3-CC04F76C5615}" destId="{600923A8-0BF1-AB48-A958-340BF937A43C}" srcOrd="1" destOrd="0" presId="urn:microsoft.com/office/officeart/2005/8/layout/lProcess2"/>
    <dgm:cxn modelId="{15E3391B-CD4A-4F74-A4B9-0CE9E7B68176}" type="presParOf" srcId="{30F3B771-22A7-B443-B7D3-CC04F76C5615}" destId="{E9F343DA-AFD1-B34C-A35C-E8C0B07402F6}" srcOrd="2" destOrd="0" presId="urn:microsoft.com/office/officeart/2005/8/layout/lProcess2"/>
    <dgm:cxn modelId="{A704E7F7-62BE-4C32-BB7E-CF7F53CC632D}" type="presParOf" srcId="{E9F343DA-AFD1-B34C-A35C-E8C0B07402F6}" destId="{BDB6DA2E-BB50-FC47-A951-2139200E5B89}" srcOrd="0" destOrd="0" presId="urn:microsoft.com/office/officeart/2005/8/layout/lProcess2"/>
    <dgm:cxn modelId="{80E06A9B-F1C8-4BDD-9E17-3A0EEEE7BAD6}" type="presParOf" srcId="{BDB6DA2E-BB50-FC47-A951-2139200E5B89}" destId="{85532F19-5F70-DA49-9437-92E38BA0415B}" srcOrd="0" destOrd="0" presId="urn:microsoft.com/office/officeart/2005/8/layout/lProcess2"/>
    <dgm:cxn modelId="{55624C46-5F68-4B93-A28C-D7B1AFC2A598}" type="presParOf" srcId="{BDB6DA2E-BB50-FC47-A951-2139200E5B89}" destId="{08981B64-02EA-1449-9032-E3CB9ECEC1BF}" srcOrd="1" destOrd="0" presId="urn:microsoft.com/office/officeart/2005/8/layout/lProcess2"/>
    <dgm:cxn modelId="{23BB75BE-608C-4BA2-BFED-6832C85192C8}" type="presParOf" srcId="{BDB6DA2E-BB50-FC47-A951-2139200E5B89}" destId="{694236C2-FD9B-5443-9FEE-C4A02E1D3F97}" srcOrd="2" destOrd="0" presId="urn:microsoft.com/office/officeart/2005/8/layout/lProcess2"/>
    <dgm:cxn modelId="{12E83D9D-DB13-4B0E-822A-CAFF73F02D03}" type="presParOf" srcId="{BDB6DA2E-BB50-FC47-A951-2139200E5B89}" destId="{A5A28230-6C09-A744-AF3B-C2594AC00289}" srcOrd="3" destOrd="0" presId="urn:microsoft.com/office/officeart/2005/8/layout/lProcess2"/>
    <dgm:cxn modelId="{E17273DE-9B5F-49D1-8406-A75AF1D825DF}" type="presParOf" srcId="{BDB6DA2E-BB50-FC47-A951-2139200E5B89}" destId="{EEF94DD2-8651-3141-A6BC-6A17ABBE3955}" srcOrd="4" destOrd="0" presId="urn:microsoft.com/office/officeart/2005/8/layout/lProcess2"/>
    <dgm:cxn modelId="{601F87D5-9C06-47AB-A8D3-C41DC4845D94}" type="presParOf" srcId="{BDB6DA2E-BB50-FC47-A951-2139200E5B89}" destId="{817B8F5F-07C4-5C44-9BAB-26D4FF63756B}" srcOrd="5" destOrd="0" presId="urn:microsoft.com/office/officeart/2005/8/layout/lProcess2"/>
    <dgm:cxn modelId="{593BC75C-DB9D-4BE3-9453-D66D6071896D}" type="presParOf" srcId="{BDB6DA2E-BB50-FC47-A951-2139200E5B89}" destId="{F44A90CA-1F13-6641-8CD5-303E3DDA866E}" srcOrd="6" destOrd="0" presId="urn:microsoft.com/office/officeart/2005/8/layout/lProcess2"/>
    <dgm:cxn modelId="{9486FE47-4B2E-4BBD-B0B8-D007A3905752}" type="presParOf" srcId="{BDB6DA2E-BB50-FC47-A951-2139200E5B89}" destId="{4F479FBC-9DAB-3E4B-A25B-F98DFAAD547B}" srcOrd="7" destOrd="0" presId="urn:microsoft.com/office/officeart/2005/8/layout/lProcess2"/>
    <dgm:cxn modelId="{ADA2B47A-B391-4E8F-92B4-0F5889736556}" type="presParOf" srcId="{BDB6DA2E-BB50-FC47-A951-2139200E5B89}" destId="{5F6D66F9-AE1B-AA44-89D4-1437E6A71A31}" srcOrd="8" destOrd="0" presId="urn:microsoft.com/office/officeart/2005/8/layout/lProcess2"/>
    <dgm:cxn modelId="{6DF275F4-BAD7-4DA5-9BF9-9EE452471D29}" type="presParOf" srcId="{BDB6DA2E-BB50-FC47-A951-2139200E5B89}" destId="{E06A4523-2C97-2F41-AB78-6C8A4BAE729C}" srcOrd="9" destOrd="0" presId="urn:microsoft.com/office/officeart/2005/8/layout/lProcess2"/>
    <dgm:cxn modelId="{7F644AA9-8899-4EED-8F07-83FB0A4A23E5}" type="presParOf" srcId="{BDB6DA2E-BB50-FC47-A951-2139200E5B89}" destId="{7694CE20-4EF9-B64D-B3F1-D8A23114B332}" srcOrd="10" destOrd="0" presId="urn:microsoft.com/office/officeart/2005/8/layout/lProcess2"/>
  </dgm:cxnLst>
  <dgm:bg/>
  <dgm:whole/>
  <dgm:extLst>
    <a:ext uri="http://schemas.microsoft.com/office/drawing/2008/diagram">
      <dsp:dataModelExt xmlns:dsp="http://schemas.microsoft.com/office/drawing/2008/diagram" relId="rId182" minVer="http://schemas.openxmlformats.org/drawingml/2006/diagram"/>
    </a:ext>
  </dgm:extLst>
</dgm:dataModel>
</file>

<file path=word/diagrams/data28.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0CAD501-9284-CA42-BC37-D24BE0C4DC8C}">
      <dgm:prSet phldrT="[Text]" custT="1"/>
      <dgm:spPr/>
      <dgm:t>
        <a:bodyPr/>
        <a:lstStyle/>
        <a:p>
          <a:r>
            <a:rPr lang="en-US" sz="1100"/>
            <a:t>Quality Area 3: Physical environment</a:t>
          </a:r>
        </a:p>
      </dgm:t>
    </dgm:pt>
    <dgm:pt modelId="{DB2F835D-1CF0-2743-ADB4-87E164D79BCE}" type="parTrans" cxnId="{FA6E7461-48DB-9A4B-AB31-F55E53278831}">
      <dgm:prSet/>
      <dgm:spPr/>
      <dgm:t>
        <a:bodyPr/>
        <a:lstStyle/>
        <a:p>
          <a:endParaRPr lang="en-US"/>
        </a:p>
      </dgm:t>
    </dgm:pt>
    <dgm:pt modelId="{70E9DBBA-8C4E-634A-9EFF-27FC5775287E}" type="sibTrans" cxnId="{FA6E7461-48DB-9A4B-AB31-F55E53278831}">
      <dgm:prSet/>
      <dgm:spPr/>
      <dgm:t>
        <a:bodyPr/>
        <a:lstStyle/>
        <a:p>
          <a:endParaRPr lang="en-US"/>
        </a:p>
      </dgm:t>
    </dgm:pt>
    <dgm:pt modelId="{7C5663A0-47B0-3D48-9611-EEF40FB6ABC8}">
      <dgm:prSet phldrT="[Text]" custT="1"/>
      <dgm:spPr/>
      <dgm:t>
        <a:bodyPr/>
        <a:lstStyle/>
        <a:p>
          <a:r>
            <a:rPr lang="en-US" sz="1100"/>
            <a:t>Quality Area 4: Staffing arrangements</a:t>
          </a:r>
        </a:p>
      </dgm:t>
    </dgm:pt>
    <dgm:pt modelId="{C5D29E1F-F0C8-0D43-9C60-EFA8307C8DC7}" type="parTrans" cxnId="{D008AB7F-712B-2840-A66D-C6ABE2E23080}">
      <dgm:prSet/>
      <dgm:spPr/>
      <dgm:t>
        <a:bodyPr/>
        <a:lstStyle/>
        <a:p>
          <a:endParaRPr lang="en-US"/>
        </a:p>
      </dgm:t>
    </dgm:pt>
    <dgm:pt modelId="{AD69EF02-4A49-D344-BFC5-1469FCBD8975}" type="sibTrans" cxnId="{D008AB7F-712B-2840-A66D-C6ABE2E23080}">
      <dgm:prSet/>
      <dgm:spPr/>
      <dgm:t>
        <a:bodyPr/>
        <a:lstStyle/>
        <a:p>
          <a:endParaRPr lang="en-US"/>
        </a:p>
      </dgm:t>
    </dgm:pt>
    <dgm:pt modelId="{30059323-18D3-964C-B24C-B21F99628842}">
      <dgm:prSet phldrT="[Text]" custT="1"/>
      <dgm:spPr/>
      <dgm:t>
        <a:bodyPr/>
        <a:lstStyle/>
        <a:p>
          <a:r>
            <a:rPr lang="en-US" sz="1100"/>
            <a:t>Quality Area 5: Relationships with children	</a:t>
          </a:r>
        </a:p>
      </dgm:t>
    </dgm:pt>
    <dgm:pt modelId="{47D8E329-B763-3346-A147-EE38EC5251CF}" type="parTrans" cxnId="{AF501458-9B60-6D4D-8A37-A7025F9F06DB}">
      <dgm:prSet/>
      <dgm:spPr/>
      <dgm:t>
        <a:bodyPr/>
        <a:lstStyle/>
        <a:p>
          <a:endParaRPr lang="en-US"/>
        </a:p>
      </dgm:t>
    </dgm:pt>
    <dgm:pt modelId="{81EC7D56-9175-AF47-A5D1-0F4FB6973217}" type="sibTrans" cxnId="{AF501458-9B60-6D4D-8A37-A7025F9F06DB}">
      <dgm:prSet/>
      <dgm:spPr/>
      <dgm:t>
        <a:bodyPr/>
        <a:lstStyle/>
        <a:p>
          <a:endParaRPr lang="en-US"/>
        </a:p>
      </dgm:t>
    </dgm:pt>
    <dgm:pt modelId="{79FD04AE-8FB0-6E45-81E1-D5B9E821473D}">
      <dgm:prSet phldrT="[Text]" custT="1"/>
      <dgm:spPr/>
      <dgm:t>
        <a:bodyPr/>
        <a:lstStyle/>
        <a:p>
          <a:r>
            <a:rPr lang="en-US" sz="1100"/>
            <a:t>5.1 Respectful and equitable relationships are developed and maintained with each child.</a:t>
          </a:r>
        </a:p>
      </dgm:t>
    </dgm:pt>
    <dgm:pt modelId="{0D8824AD-0947-9E4D-8AC6-BC7C01B53F56}" type="parTrans" cxnId="{EB57CB24-4B78-D348-BCFE-C6C40EBF9B15}">
      <dgm:prSet/>
      <dgm:spPr/>
      <dgm:t>
        <a:bodyPr/>
        <a:lstStyle/>
        <a:p>
          <a:endParaRPr lang="en-US"/>
        </a:p>
      </dgm:t>
    </dgm:pt>
    <dgm:pt modelId="{577B4EE7-2375-A744-BDFB-47302829943C}" type="sibTrans" cxnId="{EB57CB24-4B78-D348-BCFE-C6C40EBF9B15}">
      <dgm:prSet/>
      <dgm:spPr/>
      <dgm:t>
        <a:bodyPr/>
        <a:lstStyle/>
        <a:p>
          <a:endParaRPr lang="en-US"/>
        </a:p>
      </dgm:t>
    </dgm:pt>
    <dgm:pt modelId="{C65ADF12-B9E8-874B-A9B1-84AA6F1AA4F9}">
      <dgm:prSet phldrT="[Text]" custT="1"/>
      <dgm:spPr/>
      <dgm:t>
        <a:bodyPr/>
        <a:lstStyle/>
        <a:p>
          <a:r>
            <a:rPr lang="en-US" sz="1100"/>
            <a:t>Quality Area 6: Collaborative partnerships with families and communities</a:t>
          </a:r>
        </a:p>
      </dgm:t>
    </dgm:pt>
    <dgm:pt modelId="{C951C0A2-2337-4E41-976E-E9D765069BD9}" type="parTrans" cxnId="{E54A391A-4E26-2F40-A992-DCAC977A8EB3}">
      <dgm:prSet/>
      <dgm:spPr/>
      <dgm:t>
        <a:bodyPr/>
        <a:lstStyle/>
        <a:p>
          <a:endParaRPr lang="en-US"/>
        </a:p>
      </dgm:t>
    </dgm:pt>
    <dgm:pt modelId="{FE66CAA5-1DA9-9049-AB8E-7ABEDA5CA701}" type="sibTrans" cxnId="{E54A391A-4E26-2F40-A992-DCAC977A8EB3}">
      <dgm:prSet/>
      <dgm:spPr/>
      <dgm:t>
        <a:bodyPr/>
        <a:lstStyle/>
        <a:p>
          <a:endParaRPr lang="en-US"/>
        </a:p>
      </dgm:t>
    </dgm:pt>
    <dgm:pt modelId="{455AB85B-965A-7E43-AEA3-12BF16850925}">
      <dgm:prSet custT="1"/>
      <dgm:spPr/>
      <dgm:t>
        <a:bodyPr/>
        <a:lstStyle/>
        <a:p>
          <a:r>
            <a:rPr lang="en-US" sz="1100"/>
            <a:t>3.2 The environment is inclusive, promotes competence, independent exploration and learning through play.</a:t>
          </a:r>
          <a:endParaRPr lang="en-AU" sz="1100"/>
        </a:p>
      </dgm:t>
    </dgm:pt>
    <dgm:pt modelId="{9DE20909-09F5-484C-9D28-48B92836F8F3}" type="parTrans" cxnId="{35F869EE-1C15-514E-80A5-3A89BEDF08D8}">
      <dgm:prSet/>
      <dgm:spPr/>
      <dgm:t>
        <a:bodyPr/>
        <a:lstStyle/>
        <a:p>
          <a:endParaRPr lang="en-US"/>
        </a:p>
      </dgm:t>
    </dgm:pt>
    <dgm:pt modelId="{7FD06D10-384B-E246-A43D-9381DD0AB5B6}" type="sibTrans" cxnId="{35F869EE-1C15-514E-80A5-3A89BEDF08D8}">
      <dgm:prSet/>
      <dgm:spPr/>
      <dgm:t>
        <a:bodyPr/>
        <a:lstStyle/>
        <a:p>
          <a:endParaRPr lang="en-US"/>
        </a:p>
      </dgm:t>
    </dgm:pt>
    <dgm:pt modelId="{6A44EAC8-C5F7-4E44-8AE5-9BA1292BDD59}">
      <dgm:prSet custT="1"/>
      <dgm:spPr/>
      <dgm:t>
        <a:bodyPr/>
        <a:lstStyle/>
        <a:p>
          <a:r>
            <a:rPr lang="en-US" sz="1100"/>
            <a:t>4.1 Staffing arrangements enhance children’s learning and development and ensure their safety and wellbeing.</a:t>
          </a:r>
        </a:p>
      </dgm:t>
    </dgm:pt>
    <dgm:pt modelId="{2C28898F-57F9-574A-BC96-2C57303E1F68}" type="parTrans" cxnId="{5F8791A8-1B57-8449-8F9E-F82DC8BFD996}">
      <dgm:prSet/>
      <dgm:spPr/>
      <dgm:t>
        <a:bodyPr/>
        <a:lstStyle/>
        <a:p>
          <a:endParaRPr lang="en-US"/>
        </a:p>
      </dgm:t>
    </dgm:pt>
    <dgm:pt modelId="{9DC4E072-3AA9-084E-B9D4-2EB5C4A0FCA9}" type="sibTrans" cxnId="{5F8791A8-1B57-8449-8F9E-F82DC8BFD996}">
      <dgm:prSet/>
      <dgm:spPr/>
      <dgm:t>
        <a:bodyPr/>
        <a:lstStyle/>
        <a:p>
          <a:endParaRPr lang="en-US"/>
        </a:p>
      </dgm:t>
    </dgm:pt>
    <dgm:pt modelId="{B859CC62-02BA-4745-A1B9-939601782B86}">
      <dgm:prSet custT="1"/>
      <dgm:spPr/>
      <dgm:t>
        <a:bodyPr/>
        <a:lstStyle/>
        <a:p>
          <a:r>
            <a:rPr lang="en-US" sz="1100"/>
            <a:t>4.2 Educators, co-ordinators and staff members are respectful and ethical.</a:t>
          </a:r>
          <a:endParaRPr lang="en-AU" sz="1100"/>
        </a:p>
      </dgm:t>
    </dgm:pt>
    <dgm:pt modelId="{77892AB8-A73D-B148-B49E-348EA75C129E}" type="parTrans" cxnId="{97C6825D-D5F3-1A48-A608-049180E643EF}">
      <dgm:prSet/>
      <dgm:spPr/>
      <dgm:t>
        <a:bodyPr/>
        <a:lstStyle/>
        <a:p>
          <a:endParaRPr lang="en-US"/>
        </a:p>
      </dgm:t>
    </dgm:pt>
    <dgm:pt modelId="{8C0DE21F-E475-F94C-A20C-B4387FDE3D83}" type="sibTrans" cxnId="{97C6825D-D5F3-1A48-A608-049180E643EF}">
      <dgm:prSet/>
      <dgm:spPr/>
      <dgm:t>
        <a:bodyPr/>
        <a:lstStyle/>
        <a:p>
          <a:endParaRPr lang="en-US"/>
        </a:p>
      </dgm:t>
    </dgm:pt>
    <dgm:pt modelId="{167A4345-E9EE-A145-9C09-7473CA670571}">
      <dgm:prSet custT="1"/>
      <dgm:spPr/>
      <dgm:t>
        <a:bodyPr/>
        <a:lstStyle/>
        <a:p>
          <a:r>
            <a:rPr lang="en-US" sz="1100"/>
            <a:t>5.2 Each child is supported to build and maintain sensitive and responsive relationships with other children and adults.</a:t>
          </a:r>
          <a:endParaRPr lang="en-AU" sz="1100"/>
        </a:p>
      </dgm:t>
    </dgm:pt>
    <dgm:pt modelId="{6D45F330-DE70-2144-A34D-9F93087C34EC}" type="parTrans" cxnId="{A1B05E90-3530-F14B-94B5-61499BADCFBC}">
      <dgm:prSet/>
      <dgm:spPr/>
      <dgm:t>
        <a:bodyPr/>
        <a:lstStyle/>
        <a:p>
          <a:endParaRPr lang="en-US"/>
        </a:p>
      </dgm:t>
    </dgm:pt>
    <dgm:pt modelId="{54D936FB-3668-9144-8A55-9395C9552879}" type="sibTrans" cxnId="{A1B05E90-3530-F14B-94B5-61499BADCFBC}">
      <dgm:prSet/>
      <dgm:spPr/>
      <dgm:t>
        <a:bodyPr/>
        <a:lstStyle/>
        <a:p>
          <a:endParaRPr lang="en-US"/>
        </a:p>
      </dgm:t>
    </dgm:pt>
    <dgm:pt modelId="{AFD21CBA-ED9C-0741-A36E-AFEFB8437F39}">
      <dgm:prSet phldrT="[Text]" custT="1"/>
      <dgm:spPr/>
      <dgm:t>
        <a:bodyPr/>
        <a:lstStyle/>
        <a:p>
          <a:r>
            <a:rPr lang="en-US" sz="1100"/>
            <a:t>6.1 Respectful supportive relationships with families are developed and maintained.</a:t>
          </a:r>
        </a:p>
      </dgm:t>
    </dgm:pt>
    <dgm:pt modelId="{AD2FCFC9-C093-224C-AF30-BDD536872A4E}" type="parTrans" cxnId="{C046F6F0-4EC0-C940-BEDE-0655AFFC7432}">
      <dgm:prSet/>
      <dgm:spPr/>
      <dgm:t>
        <a:bodyPr/>
        <a:lstStyle/>
        <a:p>
          <a:endParaRPr lang="en-US"/>
        </a:p>
      </dgm:t>
    </dgm:pt>
    <dgm:pt modelId="{D4626C33-19B6-1D49-B4F6-C94ADBC76036}" type="sibTrans" cxnId="{C046F6F0-4EC0-C940-BEDE-0655AFFC7432}">
      <dgm:prSet/>
      <dgm:spPr/>
      <dgm:t>
        <a:bodyPr/>
        <a:lstStyle/>
        <a:p>
          <a:endParaRPr lang="en-US"/>
        </a:p>
      </dgm:t>
    </dgm:pt>
    <dgm:pt modelId="{B3D75692-ECF0-024E-9CBF-D1AA9137CB13}">
      <dgm:prSet custT="1"/>
      <dgm:spPr/>
      <dgm:t>
        <a:bodyPr/>
        <a:lstStyle/>
        <a:p>
          <a:r>
            <a:rPr lang="en-US" sz="1100"/>
            <a:t>6.2 Families are supported in their parenting role and their values and beliefs about child rearing are respected.</a:t>
          </a:r>
          <a:endParaRPr lang="en-AU" sz="1100"/>
        </a:p>
      </dgm:t>
    </dgm:pt>
    <dgm:pt modelId="{CCE8CD3A-714D-9F43-84E6-4D8F6994BAE0}" type="parTrans" cxnId="{FDFC9C7D-0396-C545-9CCB-7263C6630E7F}">
      <dgm:prSet/>
      <dgm:spPr/>
      <dgm:t>
        <a:bodyPr/>
        <a:lstStyle/>
        <a:p>
          <a:endParaRPr lang="en-US"/>
        </a:p>
      </dgm:t>
    </dgm:pt>
    <dgm:pt modelId="{DD6F4425-00A0-E94B-A873-76F0D7979926}" type="sibTrans" cxnId="{FDFC9C7D-0396-C545-9CCB-7263C6630E7F}">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B6779C5A-0F94-3F4C-943C-99DFC131D29E}" type="pres">
      <dgm:prSet presAssocID="{30CAD501-9284-CA42-BC37-D24BE0C4DC8C}" presName="parentLin" presStyleCnt="0"/>
      <dgm:spPr/>
      <dgm:t>
        <a:bodyPr/>
        <a:lstStyle/>
        <a:p>
          <a:endParaRPr lang="en-GB"/>
        </a:p>
      </dgm:t>
    </dgm:pt>
    <dgm:pt modelId="{89F448F2-C837-A842-959D-3BD89C1C73F2}" type="pres">
      <dgm:prSet presAssocID="{30CAD501-9284-CA42-BC37-D24BE0C4DC8C}" presName="parentLeftMargin" presStyleLbl="node1" presStyleIdx="0" presStyleCnt="4"/>
      <dgm:spPr/>
      <dgm:t>
        <a:bodyPr/>
        <a:lstStyle/>
        <a:p>
          <a:endParaRPr lang="en-US"/>
        </a:p>
      </dgm:t>
    </dgm:pt>
    <dgm:pt modelId="{6A9DF39B-9AD6-EB40-A020-55139D2DB6E5}" type="pres">
      <dgm:prSet presAssocID="{30CAD501-9284-CA42-BC37-D24BE0C4DC8C}" presName="parentText" presStyleLbl="node1" presStyleIdx="0" presStyleCnt="4">
        <dgm:presLayoutVars>
          <dgm:chMax val="0"/>
          <dgm:bulletEnabled val="1"/>
        </dgm:presLayoutVars>
      </dgm:prSet>
      <dgm:spPr/>
      <dgm:t>
        <a:bodyPr/>
        <a:lstStyle/>
        <a:p>
          <a:endParaRPr lang="en-US"/>
        </a:p>
      </dgm:t>
    </dgm:pt>
    <dgm:pt modelId="{C5DFDADA-9409-F448-8308-BC67960166CA}" type="pres">
      <dgm:prSet presAssocID="{30CAD501-9284-CA42-BC37-D24BE0C4DC8C}" presName="negativeSpace" presStyleCnt="0"/>
      <dgm:spPr/>
      <dgm:t>
        <a:bodyPr/>
        <a:lstStyle/>
        <a:p>
          <a:endParaRPr lang="en-GB"/>
        </a:p>
      </dgm:t>
    </dgm:pt>
    <dgm:pt modelId="{6376E485-5C43-6D42-B8DB-56FBCA3D28FB}" type="pres">
      <dgm:prSet presAssocID="{30CAD501-9284-CA42-BC37-D24BE0C4DC8C}" presName="childText" presStyleLbl="conFgAcc1" presStyleIdx="0" presStyleCnt="4">
        <dgm:presLayoutVars>
          <dgm:bulletEnabled val="1"/>
        </dgm:presLayoutVars>
      </dgm:prSet>
      <dgm:spPr/>
      <dgm:t>
        <a:bodyPr/>
        <a:lstStyle/>
        <a:p>
          <a:endParaRPr lang="en-US"/>
        </a:p>
      </dgm:t>
    </dgm:pt>
    <dgm:pt modelId="{7996B5DF-C204-BF4B-90E4-428623CCD091}" type="pres">
      <dgm:prSet presAssocID="{70E9DBBA-8C4E-634A-9EFF-27FC5775287E}" presName="spaceBetweenRectangles" presStyleCnt="0"/>
      <dgm:spPr/>
      <dgm:t>
        <a:bodyPr/>
        <a:lstStyle/>
        <a:p>
          <a:endParaRPr lang="en-GB"/>
        </a:p>
      </dgm:t>
    </dgm:pt>
    <dgm:pt modelId="{7C8AD9A6-7E1E-C748-B6BE-34B5B2770457}" type="pres">
      <dgm:prSet presAssocID="{7C5663A0-47B0-3D48-9611-EEF40FB6ABC8}" presName="parentLin" presStyleCnt="0"/>
      <dgm:spPr/>
      <dgm:t>
        <a:bodyPr/>
        <a:lstStyle/>
        <a:p>
          <a:endParaRPr lang="en-GB"/>
        </a:p>
      </dgm:t>
    </dgm:pt>
    <dgm:pt modelId="{A2EA32CD-252E-7D4B-B52E-989AE947AFBB}" type="pres">
      <dgm:prSet presAssocID="{7C5663A0-47B0-3D48-9611-EEF40FB6ABC8}" presName="parentLeftMargin" presStyleLbl="node1" presStyleIdx="0" presStyleCnt="4"/>
      <dgm:spPr/>
      <dgm:t>
        <a:bodyPr/>
        <a:lstStyle/>
        <a:p>
          <a:endParaRPr lang="en-US"/>
        </a:p>
      </dgm:t>
    </dgm:pt>
    <dgm:pt modelId="{9206A715-576B-5946-9E68-53E4B5B4C641}" type="pres">
      <dgm:prSet presAssocID="{7C5663A0-47B0-3D48-9611-EEF40FB6ABC8}" presName="parentText" presStyleLbl="node1" presStyleIdx="1" presStyleCnt="4">
        <dgm:presLayoutVars>
          <dgm:chMax val="0"/>
          <dgm:bulletEnabled val="1"/>
        </dgm:presLayoutVars>
      </dgm:prSet>
      <dgm:spPr/>
      <dgm:t>
        <a:bodyPr/>
        <a:lstStyle/>
        <a:p>
          <a:endParaRPr lang="en-US"/>
        </a:p>
      </dgm:t>
    </dgm:pt>
    <dgm:pt modelId="{1049FA5A-5B46-9D48-8524-76DEA93B8A83}" type="pres">
      <dgm:prSet presAssocID="{7C5663A0-47B0-3D48-9611-EEF40FB6ABC8}" presName="negativeSpace" presStyleCnt="0"/>
      <dgm:spPr/>
      <dgm:t>
        <a:bodyPr/>
        <a:lstStyle/>
        <a:p>
          <a:endParaRPr lang="en-GB"/>
        </a:p>
      </dgm:t>
    </dgm:pt>
    <dgm:pt modelId="{DE30E382-4AE2-EF48-9689-848BA91D6FDC}" type="pres">
      <dgm:prSet presAssocID="{7C5663A0-47B0-3D48-9611-EEF40FB6ABC8}" presName="childText" presStyleLbl="conFgAcc1" presStyleIdx="1" presStyleCnt="4">
        <dgm:presLayoutVars>
          <dgm:bulletEnabled val="1"/>
        </dgm:presLayoutVars>
      </dgm:prSet>
      <dgm:spPr/>
      <dgm:t>
        <a:bodyPr/>
        <a:lstStyle/>
        <a:p>
          <a:endParaRPr lang="en-US"/>
        </a:p>
      </dgm:t>
    </dgm:pt>
    <dgm:pt modelId="{99921C20-9CC3-EC43-9711-F4AF7ABA261F}" type="pres">
      <dgm:prSet presAssocID="{AD69EF02-4A49-D344-BFC5-1469FCBD8975}" presName="spaceBetweenRectangles" presStyleCnt="0"/>
      <dgm:spPr/>
      <dgm:t>
        <a:bodyPr/>
        <a:lstStyle/>
        <a:p>
          <a:endParaRPr lang="en-GB"/>
        </a:p>
      </dgm:t>
    </dgm:pt>
    <dgm:pt modelId="{E9D01B4A-242F-8A4E-8771-03E821DD3F4E}" type="pres">
      <dgm:prSet presAssocID="{30059323-18D3-964C-B24C-B21F99628842}" presName="parentLin" presStyleCnt="0"/>
      <dgm:spPr/>
      <dgm:t>
        <a:bodyPr/>
        <a:lstStyle/>
        <a:p>
          <a:endParaRPr lang="en-GB"/>
        </a:p>
      </dgm:t>
    </dgm:pt>
    <dgm:pt modelId="{01E2A4F9-D03C-134A-8B8C-2C46F449902C}" type="pres">
      <dgm:prSet presAssocID="{30059323-18D3-964C-B24C-B21F99628842}" presName="parentLeftMargin" presStyleLbl="node1" presStyleIdx="1" presStyleCnt="4"/>
      <dgm:spPr/>
      <dgm:t>
        <a:bodyPr/>
        <a:lstStyle/>
        <a:p>
          <a:endParaRPr lang="en-US"/>
        </a:p>
      </dgm:t>
    </dgm:pt>
    <dgm:pt modelId="{AA62E253-E9C4-C043-B51F-FE7F9CF9D0A8}" type="pres">
      <dgm:prSet presAssocID="{30059323-18D3-964C-B24C-B21F99628842}" presName="parentText" presStyleLbl="node1" presStyleIdx="2" presStyleCnt="4">
        <dgm:presLayoutVars>
          <dgm:chMax val="0"/>
          <dgm:bulletEnabled val="1"/>
        </dgm:presLayoutVars>
      </dgm:prSet>
      <dgm:spPr/>
      <dgm:t>
        <a:bodyPr/>
        <a:lstStyle/>
        <a:p>
          <a:endParaRPr lang="en-US"/>
        </a:p>
      </dgm:t>
    </dgm:pt>
    <dgm:pt modelId="{16355473-5CB0-C046-8704-1C0FC95ECA78}" type="pres">
      <dgm:prSet presAssocID="{30059323-18D3-964C-B24C-B21F99628842}" presName="negativeSpace" presStyleCnt="0"/>
      <dgm:spPr/>
      <dgm:t>
        <a:bodyPr/>
        <a:lstStyle/>
        <a:p>
          <a:endParaRPr lang="en-GB"/>
        </a:p>
      </dgm:t>
    </dgm:pt>
    <dgm:pt modelId="{2F5F611A-C8DD-DB4B-85BE-4DE89DA4CD4B}" type="pres">
      <dgm:prSet presAssocID="{30059323-18D3-964C-B24C-B21F99628842}" presName="childText" presStyleLbl="conFgAcc1" presStyleIdx="2" presStyleCnt="4">
        <dgm:presLayoutVars>
          <dgm:bulletEnabled val="1"/>
        </dgm:presLayoutVars>
      </dgm:prSet>
      <dgm:spPr/>
      <dgm:t>
        <a:bodyPr/>
        <a:lstStyle/>
        <a:p>
          <a:endParaRPr lang="en-US"/>
        </a:p>
      </dgm:t>
    </dgm:pt>
    <dgm:pt modelId="{FF3E3E3B-47BF-9F4F-AFE6-EFD782A46E8E}" type="pres">
      <dgm:prSet presAssocID="{81EC7D56-9175-AF47-A5D1-0F4FB6973217}" presName="spaceBetweenRectangles" presStyleCnt="0"/>
      <dgm:spPr/>
      <dgm:t>
        <a:bodyPr/>
        <a:lstStyle/>
        <a:p>
          <a:endParaRPr lang="en-GB"/>
        </a:p>
      </dgm:t>
    </dgm:pt>
    <dgm:pt modelId="{108441DD-B26A-DA47-925D-94834D3F746D}" type="pres">
      <dgm:prSet presAssocID="{C65ADF12-B9E8-874B-A9B1-84AA6F1AA4F9}" presName="parentLin" presStyleCnt="0"/>
      <dgm:spPr/>
      <dgm:t>
        <a:bodyPr/>
        <a:lstStyle/>
        <a:p>
          <a:endParaRPr lang="en-GB"/>
        </a:p>
      </dgm:t>
    </dgm:pt>
    <dgm:pt modelId="{8312C9AE-605A-BC48-94A7-411471EF6471}" type="pres">
      <dgm:prSet presAssocID="{C65ADF12-B9E8-874B-A9B1-84AA6F1AA4F9}" presName="parentLeftMargin" presStyleLbl="node1" presStyleIdx="2" presStyleCnt="4"/>
      <dgm:spPr/>
      <dgm:t>
        <a:bodyPr/>
        <a:lstStyle/>
        <a:p>
          <a:endParaRPr lang="en-US"/>
        </a:p>
      </dgm:t>
    </dgm:pt>
    <dgm:pt modelId="{BB96445A-90DF-DF42-AA1B-6A0EFD328FC3}" type="pres">
      <dgm:prSet presAssocID="{C65ADF12-B9E8-874B-A9B1-84AA6F1AA4F9}" presName="parentText" presStyleLbl="node1" presStyleIdx="3" presStyleCnt="4">
        <dgm:presLayoutVars>
          <dgm:chMax val="0"/>
          <dgm:bulletEnabled val="1"/>
        </dgm:presLayoutVars>
      </dgm:prSet>
      <dgm:spPr/>
      <dgm:t>
        <a:bodyPr/>
        <a:lstStyle/>
        <a:p>
          <a:endParaRPr lang="en-US"/>
        </a:p>
      </dgm:t>
    </dgm:pt>
    <dgm:pt modelId="{99B9F8D3-41CA-9345-98FD-D8309C1DD30B}" type="pres">
      <dgm:prSet presAssocID="{C65ADF12-B9E8-874B-A9B1-84AA6F1AA4F9}" presName="negativeSpace" presStyleCnt="0"/>
      <dgm:spPr/>
      <dgm:t>
        <a:bodyPr/>
        <a:lstStyle/>
        <a:p>
          <a:endParaRPr lang="en-GB"/>
        </a:p>
      </dgm:t>
    </dgm:pt>
    <dgm:pt modelId="{F083A956-E4CE-F847-86AF-871C4EBED836}" type="pres">
      <dgm:prSet presAssocID="{C65ADF12-B9E8-874B-A9B1-84AA6F1AA4F9}" presName="childText" presStyleLbl="conFgAcc1" presStyleIdx="3" presStyleCnt="4">
        <dgm:presLayoutVars>
          <dgm:bulletEnabled val="1"/>
        </dgm:presLayoutVars>
      </dgm:prSet>
      <dgm:spPr/>
      <dgm:t>
        <a:bodyPr/>
        <a:lstStyle/>
        <a:p>
          <a:endParaRPr lang="en-US"/>
        </a:p>
      </dgm:t>
    </dgm:pt>
  </dgm:ptLst>
  <dgm:cxnLst>
    <dgm:cxn modelId="{B6B50EE8-8452-4E99-9845-19BB2116E9AA}" type="presOf" srcId="{167A4345-E9EE-A145-9C09-7473CA670571}" destId="{2F5F611A-C8DD-DB4B-85BE-4DE89DA4CD4B}" srcOrd="0" destOrd="1" presId="urn:microsoft.com/office/officeart/2005/8/layout/list1"/>
    <dgm:cxn modelId="{E54A391A-4E26-2F40-A992-DCAC977A8EB3}" srcId="{FA50E6CB-03C4-154E-95BC-1A9E3FC5517A}" destId="{C65ADF12-B9E8-874B-A9B1-84AA6F1AA4F9}" srcOrd="3" destOrd="0" parTransId="{C951C0A2-2337-4E41-976E-E9D765069BD9}" sibTransId="{FE66CAA5-1DA9-9049-AB8E-7ABEDA5CA701}"/>
    <dgm:cxn modelId="{F767B299-7BCB-4B4F-AF83-1A1426D5F39D}" type="presOf" srcId="{30CAD501-9284-CA42-BC37-D24BE0C4DC8C}" destId="{6A9DF39B-9AD6-EB40-A020-55139D2DB6E5}" srcOrd="1" destOrd="0" presId="urn:microsoft.com/office/officeart/2005/8/layout/list1"/>
    <dgm:cxn modelId="{EB57CB24-4B78-D348-BCFE-C6C40EBF9B15}" srcId="{30059323-18D3-964C-B24C-B21F99628842}" destId="{79FD04AE-8FB0-6E45-81E1-D5B9E821473D}" srcOrd="0" destOrd="0" parTransId="{0D8824AD-0947-9E4D-8AC6-BC7C01B53F56}" sibTransId="{577B4EE7-2375-A744-BDFB-47302829943C}"/>
    <dgm:cxn modelId="{C046F6F0-4EC0-C940-BEDE-0655AFFC7432}" srcId="{C65ADF12-B9E8-874B-A9B1-84AA6F1AA4F9}" destId="{AFD21CBA-ED9C-0741-A36E-AFEFB8437F39}" srcOrd="0" destOrd="0" parTransId="{AD2FCFC9-C093-224C-AF30-BDD536872A4E}" sibTransId="{D4626C33-19B6-1D49-B4F6-C94ADBC76036}"/>
    <dgm:cxn modelId="{C4E0F8F2-D3EC-4109-947E-B7C17021EAF3}" type="presOf" srcId="{30CAD501-9284-CA42-BC37-D24BE0C4DC8C}" destId="{89F448F2-C837-A842-959D-3BD89C1C73F2}" srcOrd="0" destOrd="0" presId="urn:microsoft.com/office/officeart/2005/8/layout/list1"/>
    <dgm:cxn modelId="{172BCD20-225A-472C-92F9-E0C55F8C3D9D}" type="presOf" srcId="{455AB85B-965A-7E43-AEA3-12BF16850925}" destId="{6376E485-5C43-6D42-B8DB-56FBCA3D28FB}" srcOrd="0" destOrd="0" presId="urn:microsoft.com/office/officeart/2005/8/layout/list1"/>
    <dgm:cxn modelId="{D4773162-2DB1-4730-B507-9C039E2A2621}" type="presOf" srcId="{30059323-18D3-964C-B24C-B21F99628842}" destId="{01E2A4F9-D03C-134A-8B8C-2C46F449902C}" srcOrd="0" destOrd="0" presId="urn:microsoft.com/office/officeart/2005/8/layout/list1"/>
    <dgm:cxn modelId="{CF6FF508-7329-4BCF-AF17-B769984E2EF1}" type="presOf" srcId="{FA50E6CB-03C4-154E-95BC-1A9E3FC5517A}" destId="{F4940663-D949-F040-AB7B-7F8430E0C8AA}" srcOrd="0" destOrd="0" presId="urn:microsoft.com/office/officeart/2005/8/layout/list1"/>
    <dgm:cxn modelId="{FD83304B-1A4D-4D28-AA57-453284381DFF}" type="presOf" srcId="{7C5663A0-47B0-3D48-9611-EEF40FB6ABC8}" destId="{9206A715-576B-5946-9E68-53E4B5B4C641}" srcOrd="1" destOrd="0" presId="urn:microsoft.com/office/officeart/2005/8/layout/list1"/>
    <dgm:cxn modelId="{0ADBFFB2-80D4-41F7-A03E-870FBF7394E9}" type="presOf" srcId="{AFD21CBA-ED9C-0741-A36E-AFEFB8437F39}" destId="{F083A956-E4CE-F847-86AF-871C4EBED836}" srcOrd="0" destOrd="0" presId="urn:microsoft.com/office/officeart/2005/8/layout/list1"/>
    <dgm:cxn modelId="{F89982B8-EC84-4E2B-9B0D-CD8399068FFB}" type="presOf" srcId="{C65ADF12-B9E8-874B-A9B1-84AA6F1AA4F9}" destId="{BB96445A-90DF-DF42-AA1B-6A0EFD328FC3}" srcOrd="1" destOrd="0" presId="urn:microsoft.com/office/officeart/2005/8/layout/list1"/>
    <dgm:cxn modelId="{DCED6499-A9AC-4A39-B82A-D578E72BB324}" type="presOf" srcId="{B859CC62-02BA-4745-A1B9-939601782B86}" destId="{DE30E382-4AE2-EF48-9689-848BA91D6FDC}" srcOrd="0" destOrd="1" presId="urn:microsoft.com/office/officeart/2005/8/layout/list1"/>
    <dgm:cxn modelId="{5F8791A8-1B57-8449-8F9E-F82DC8BFD996}" srcId="{7C5663A0-47B0-3D48-9611-EEF40FB6ABC8}" destId="{6A44EAC8-C5F7-4E44-8AE5-9BA1292BDD59}" srcOrd="0" destOrd="0" parTransId="{2C28898F-57F9-574A-BC96-2C57303E1F68}" sibTransId="{9DC4E072-3AA9-084E-B9D4-2EB5C4A0FCA9}"/>
    <dgm:cxn modelId="{62FC62AD-96EC-4A3B-BB9D-C00F750F6631}" type="presOf" srcId="{79FD04AE-8FB0-6E45-81E1-D5B9E821473D}" destId="{2F5F611A-C8DD-DB4B-85BE-4DE89DA4CD4B}" srcOrd="0" destOrd="0" presId="urn:microsoft.com/office/officeart/2005/8/layout/list1"/>
    <dgm:cxn modelId="{FA6E7461-48DB-9A4B-AB31-F55E53278831}" srcId="{FA50E6CB-03C4-154E-95BC-1A9E3FC5517A}" destId="{30CAD501-9284-CA42-BC37-D24BE0C4DC8C}" srcOrd="0" destOrd="0" parTransId="{DB2F835D-1CF0-2743-ADB4-87E164D79BCE}" sibTransId="{70E9DBBA-8C4E-634A-9EFF-27FC5775287E}"/>
    <dgm:cxn modelId="{FDFC9C7D-0396-C545-9CCB-7263C6630E7F}" srcId="{C65ADF12-B9E8-874B-A9B1-84AA6F1AA4F9}" destId="{B3D75692-ECF0-024E-9CBF-D1AA9137CB13}" srcOrd="1" destOrd="0" parTransId="{CCE8CD3A-714D-9F43-84E6-4D8F6994BAE0}" sibTransId="{DD6F4425-00A0-E94B-A873-76F0D7979926}"/>
    <dgm:cxn modelId="{70F0D4FB-26B5-4467-BD19-EDFC9C68CF4C}" type="presOf" srcId="{6A44EAC8-C5F7-4E44-8AE5-9BA1292BDD59}" destId="{DE30E382-4AE2-EF48-9689-848BA91D6FDC}" srcOrd="0" destOrd="0" presId="urn:microsoft.com/office/officeart/2005/8/layout/list1"/>
    <dgm:cxn modelId="{D008AB7F-712B-2840-A66D-C6ABE2E23080}" srcId="{FA50E6CB-03C4-154E-95BC-1A9E3FC5517A}" destId="{7C5663A0-47B0-3D48-9611-EEF40FB6ABC8}" srcOrd="1" destOrd="0" parTransId="{C5D29E1F-F0C8-0D43-9C60-EFA8307C8DC7}" sibTransId="{AD69EF02-4A49-D344-BFC5-1469FCBD8975}"/>
    <dgm:cxn modelId="{8717B10D-E6CE-4082-AE51-7E4940AD4E0A}" type="presOf" srcId="{B3D75692-ECF0-024E-9CBF-D1AA9137CB13}" destId="{F083A956-E4CE-F847-86AF-871C4EBED836}" srcOrd="0" destOrd="1" presId="urn:microsoft.com/office/officeart/2005/8/layout/list1"/>
    <dgm:cxn modelId="{AF501458-9B60-6D4D-8A37-A7025F9F06DB}" srcId="{FA50E6CB-03C4-154E-95BC-1A9E3FC5517A}" destId="{30059323-18D3-964C-B24C-B21F99628842}" srcOrd="2" destOrd="0" parTransId="{47D8E329-B763-3346-A147-EE38EC5251CF}" sibTransId="{81EC7D56-9175-AF47-A5D1-0F4FB6973217}"/>
    <dgm:cxn modelId="{FED8A31A-AF3F-4484-A535-E0FB9A8D41A4}" type="presOf" srcId="{7C5663A0-47B0-3D48-9611-EEF40FB6ABC8}" destId="{A2EA32CD-252E-7D4B-B52E-989AE947AFBB}" srcOrd="0" destOrd="0" presId="urn:microsoft.com/office/officeart/2005/8/layout/list1"/>
    <dgm:cxn modelId="{35F869EE-1C15-514E-80A5-3A89BEDF08D8}" srcId="{30CAD501-9284-CA42-BC37-D24BE0C4DC8C}" destId="{455AB85B-965A-7E43-AEA3-12BF16850925}" srcOrd="0" destOrd="0" parTransId="{9DE20909-09F5-484C-9D28-48B92836F8F3}" sibTransId="{7FD06D10-384B-E246-A43D-9381DD0AB5B6}"/>
    <dgm:cxn modelId="{97C6825D-D5F3-1A48-A608-049180E643EF}" srcId="{7C5663A0-47B0-3D48-9611-EEF40FB6ABC8}" destId="{B859CC62-02BA-4745-A1B9-939601782B86}" srcOrd="1" destOrd="0" parTransId="{77892AB8-A73D-B148-B49E-348EA75C129E}" sibTransId="{8C0DE21F-E475-F94C-A20C-B4387FDE3D83}"/>
    <dgm:cxn modelId="{9F205597-60BD-41DC-BEED-E2AD720CB001}" type="presOf" srcId="{C65ADF12-B9E8-874B-A9B1-84AA6F1AA4F9}" destId="{8312C9AE-605A-BC48-94A7-411471EF6471}" srcOrd="0" destOrd="0" presId="urn:microsoft.com/office/officeart/2005/8/layout/list1"/>
    <dgm:cxn modelId="{28BD2C70-65CA-4115-AFD3-9405D9A9DE66}" type="presOf" srcId="{30059323-18D3-964C-B24C-B21F99628842}" destId="{AA62E253-E9C4-C043-B51F-FE7F9CF9D0A8}" srcOrd="1" destOrd="0" presId="urn:microsoft.com/office/officeart/2005/8/layout/list1"/>
    <dgm:cxn modelId="{A1B05E90-3530-F14B-94B5-61499BADCFBC}" srcId="{30059323-18D3-964C-B24C-B21F99628842}" destId="{167A4345-E9EE-A145-9C09-7473CA670571}" srcOrd="1" destOrd="0" parTransId="{6D45F330-DE70-2144-A34D-9F93087C34EC}" sibTransId="{54D936FB-3668-9144-8A55-9395C9552879}"/>
    <dgm:cxn modelId="{A14F11E5-421B-4999-AAD4-9663CEABAA14}" type="presParOf" srcId="{F4940663-D949-F040-AB7B-7F8430E0C8AA}" destId="{B6779C5A-0F94-3F4C-943C-99DFC131D29E}" srcOrd="0" destOrd="0" presId="urn:microsoft.com/office/officeart/2005/8/layout/list1"/>
    <dgm:cxn modelId="{FF179F55-F327-4F57-8B27-C3C5036BCA75}" type="presParOf" srcId="{B6779C5A-0F94-3F4C-943C-99DFC131D29E}" destId="{89F448F2-C837-A842-959D-3BD89C1C73F2}" srcOrd="0" destOrd="0" presId="urn:microsoft.com/office/officeart/2005/8/layout/list1"/>
    <dgm:cxn modelId="{EEEC98F3-B5D8-44DC-AD9B-1D0BAE9F41D6}" type="presParOf" srcId="{B6779C5A-0F94-3F4C-943C-99DFC131D29E}" destId="{6A9DF39B-9AD6-EB40-A020-55139D2DB6E5}" srcOrd="1" destOrd="0" presId="urn:microsoft.com/office/officeart/2005/8/layout/list1"/>
    <dgm:cxn modelId="{C08923A6-2259-4FD3-AC57-E7FD2175CA54}" type="presParOf" srcId="{F4940663-D949-F040-AB7B-7F8430E0C8AA}" destId="{C5DFDADA-9409-F448-8308-BC67960166CA}" srcOrd="1" destOrd="0" presId="urn:microsoft.com/office/officeart/2005/8/layout/list1"/>
    <dgm:cxn modelId="{CE453657-167A-450D-8825-AC42393C73BD}" type="presParOf" srcId="{F4940663-D949-F040-AB7B-7F8430E0C8AA}" destId="{6376E485-5C43-6D42-B8DB-56FBCA3D28FB}" srcOrd="2" destOrd="0" presId="urn:microsoft.com/office/officeart/2005/8/layout/list1"/>
    <dgm:cxn modelId="{E994F326-D15D-470E-8B3D-1FA0D5B3B1B0}" type="presParOf" srcId="{F4940663-D949-F040-AB7B-7F8430E0C8AA}" destId="{7996B5DF-C204-BF4B-90E4-428623CCD091}" srcOrd="3" destOrd="0" presId="urn:microsoft.com/office/officeart/2005/8/layout/list1"/>
    <dgm:cxn modelId="{A37A77B4-E11A-4D52-A950-437B09DDDC07}" type="presParOf" srcId="{F4940663-D949-F040-AB7B-7F8430E0C8AA}" destId="{7C8AD9A6-7E1E-C748-B6BE-34B5B2770457}" srcOrd="4" destOrd="0" presId="urn:microsoft.com/office/officeart/2005/8/layout/list1"/>
    <dgm:cxn modelId="{39CBE56C-F834-4123-8743-6C88AE7967E6}" type="presParOf" srcId="{7C8AD9A6-7E1E-C748-B6BE-34B5B2770457}" destId="{A2EA32CD-252E-7D4B-B52E-989AE947AFBB}" srcOrd="0" destOrd="0" presId="urn:microsoft.com/office/officeart/2005/8/layout/list1"/>
    <dgm:cxn modelId="{BC0A800B-C0B5-41C1-A7C9-2C633245D3A2}" type="presParOf" srcId="{7C8AD9A6-7E1E-C748-B6BE-34B5B2770457}" destId="{9206A715-576B-5946-9E68-53E4B5B4C641}" srcOrd="1" destOrd="0" presId="urn:microsoft.com/office/officeart/2005/8/layout/list1"/>
    <dgm:cxn modelId="{E27EAFC6-04DC-41AC-A993-BCC74F21E9BB}" type="presParOf" srcId="{F4940663-D949-F040-AB7B-7F8430E0C8AA}" destId="{1049FA5A-5B46-9D48-8524-76DEA93B8A83}" srcOrd="5" destOrd="0" presId="urn:microsoft.com/office/officeart/2005/8/layout/list1"/>
    <dgm:cxn modelId="{CFD74CBE-0818-4206-AF95-D3F69731539C}" type="presParOf" srcId="{F4940663-D949-F040-AB7B-7F8430E0C8AA}" destId="{DE30E382-4AE2-EF48-9689-848BA91D6FDC}" srcOrd="6" destOrd="0" presId="urn:microsoft.com/office/officeart/2005/8/layout/list1"/>
    <dgm:cxn modelId="{9E03610D-B61C-4CEF-9226-878EF9AD95C8}" type="presParOf" srcId="{F4940663-D949-F040-AB7B-7F8430E0C8AA}" destId="{99921C20-9CC3-EC43-9711-F4AF7ABA261F}" srcOrd="7" destOrd="0" presId="urn:microsoft.com/office/officeart/2005/8/layout/list1"/>
    <dgm:cxn modelId="{9A377770-F9CC-4878-AB3B-84CE88DF382F}" type="presParOf" srcId="{F4940663-D949-F040-AB7B-7F8430E0C8AA}" destId="{E9D01B4A-242F-8A4E-8771-03E821DD3F4E}" srcOrd="8" destOrd="0" presId="urn:microsoft.com/office/officeart/2005/8/layout/list1"/>
    <dgm:cxn modelId="{36DBEAEF-D2D4-4DD1-8F04-C8C194DA4F43}" type="presParOf" srcId="{E9D01B4A-242F-8A4E-8771-03E821DD3F4E}" destId="{01E2A4F9-D03C-134A-8B8C-2C46F449902C}" srcOrd="0" destOrd="0" presId="urn:microsoft.com/office/officeart/2005/8/layout/list1"/>
    <dgm:cxn modelId="{70735BA6-EFBC-40A8-84E2-63D334E9F79C}" type="presParOf" srcId="{E9D01B4A-242F-8A4E-8771-03E821DD3F4E}" destId="{AA62E253-E9C4-C043-B51F-FE7F9CF9D0A8}" srcOrd="1" destOrd="0" presId="urn:microsoft.com/office/officeart/2005/8/layout/list1"/>
    <dgm:cxn modelId="{8231D951-9F0A-4E14-BCCF-B5B224430829}" type="presParOf" srcId="{F4940663-D949-F040-AB7B-7F8430E0C8AA}" destId="{16355473-5CB0-C046-8704-1C0FC95ECA78}" srcOrd="9" destOrd="0" presId="urn:microsoft.com/office/officeart/2005/8/layout/list1"/>
    <dgm:cxn modelId="{AE35CF7E-65A2-4ACB-8FE1-9E12A0543A2D}" type="presParOf" srcId="{F4940663-D949-F040-AB7B-7F8430E0C8AA}" destId="{2F5F611A-C8DD-DB4B-85BE-4DE89DA4CD4B}" srcOrd="10" destOrd="0" presId="urn:microsoft.com/office/officeart/2005/8/layout/list1"/>
    <dgm:cxn modelId="{A2BCFAA8-6966-4F1F-9480-13F00CCD32A5}" type="presParOf" srcId="{F4940663-D949-F040-AB7B-7F8430E0C8AA}" destId="{FF3E3E3B-47BF-9F4F-AFE6-EFD782A46E8E}" srcOrd="11" destOrd="0" presId="urn:microsoft.com/office/officeart/2005/8/layout/list1"/>
    <dgm:cxn modelId="{420D50BA-5674-460E-9C6A-1A4A64D25F0C}" type="presParOf" srcId="{F4940663-D949-F040-AB7B-7F8430E0C8AA}" destId="{108441DD-B26A-DA47-925D-94834D3F746D}" srcOrd="12" destOrd="0" presId="urn:microsoft.com/office/officeart/2005/8/layout/list1"/>
    <dgm:cxn modelId="{41F0BF96-1E4E-470D-9681-1D18EC4F40E3}" type="presParOf" srcId="{108441DD-B26A-DA47-925D-94834D3F746D}" destId="{8312C9AE-605A-BC48-94A7-411471EF6471}" srcOrd="0" destOrd="0" presId="urn:microsoft.com/office/officeart/2005/8/layout/list1"/>
    <dgm:cxn modelId="{BDDDA34C-C5C8-4485-90E1-0BE071E0B19E}" type="presParOf" srcId="{108441DD-B26A-DA47-925D-94834D3F746D}" destId="{BB96445A-90DF-DF42-AA1B-6A0EFD328FC3}" srcOrd="1" destOrd="0" presId="urn:microsoft.com/office/officeart/2005/8/layout/list1"/>
    <dgm:cxn modelId="{95DD4705-A74E-492C-8BA9-B856E338A30E}" type="presParOf" srcId="{F4940663-D949-F040-AB7B-7F8430E0C8AA}" destId="{99B9F8D3-41CA-9345-98FD-D8309C1DD30B}" srcOrd="13" destOrd="0" presId="urn:microsoft.com/office/officeart/2005/8/layout/list1"/>
    <dgm:cxn modelId="{9CAC1657-30DB-4598-85C4-1A9C693B0F45}" type="presParOf" srcId="{F4940663-D949-F040-AB7B-7F8430E0C8AA}" destId="{F083A956-E4CE-F847-86AF-871C4EBED836}" srcOrd="14" destOrd="0" presId="urn:microsoft.com/office/officeart/2005/8/layout/list1"/>
  </dgm:cxnLst>
  <dgm:bg/>
  <dgm:whole/>
  <dgm:extLst>
    <a:ext uri="http://schemas.microsoft.com/office/drawing/2008/diagram">
      <dsp:dataModelExt xmlns:dsp="http://schemas.microsoft.com/office/drawing/2008/diagram" relId="rId187" minVer="http://schemas.openxmlformats.org/drawingml/2006/diagram"/>
    </a:ext>
  </dgm:extLst>
</dgm:dataModel>
</file>

<file path=word/diagrams/data29.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80105BC2-EC4B-964E-A03A-3A9B73DF638F}">
      <dgm:prSet phldrT="[Text]" custT="1"/>
      <dgm:spPr/>
      <dgm:t>
        <a:bodyPr/>
        <a:lstStyle/>
        <a:p>
          <a:r>
            <a:rPr lang="en-US" sz="1600">
              <a:latin typeface="Calibri"/>
              <a:cs typeface="Calibri"/>
            </a:rPr>
            <a:t>Principles</a:t>
          </a:r>
        </a:p>
      </dgm:t>
    </dgm:pt>
    <dgm:pt modelId="{92B85809-1A6D-8D47-B0E0-9F82A81203D3}" type="parTrans" cxnId="{2CC1CFB1-8BFD-B94F-A4C7-3407A72DCCEA}">
      <dgm:prSet/>
      <dgm:spPr/>
      <dgm:t>
        <a:bodyPr/>
        <a:lstStyle/>
        <a:p>
          <a:endParaRPr lang="en-US"/>
        </a:p>
      </dgm:t>
    </dgm:pt>
    <dgm:pt modelId="{DB92C463-611D-EA4C-BF4A-6BED3D653989}" type="sibTrans" cxnId="{2CC1CFB1-8BFD-B94F-A4C7-3407A72DCCEA}">
      <dgm:prSet/>
      <dgm:spPr/>
      <dgm:t>
        <a:bodyPr/>
        <a:lstStyle/>
        <a:p>
          <a:endParaRPr lang="en-US"/>
        </a:p>
      </dgm:t>
    </dgm:pt>
    <dgm:pt modelId="{2DE78632-D45A-4F41-8F74-87806090EAAD}">
      <dgm:prSet phldrT="[Text]" custT="1"/>
      <dgm:spPr/>
      <dgm:t>
        <a:bodyPr/>
        <a:lstStyle/>
        <a:p>
          <a:r>
            <a:rPr lang="en-US" sz="1100">
              <a:latin typeface="Calibri"/>
              <a:cs typeface="Calibri"/>
            </a:rPr>
            <a:t>Secure, respectful and reciprocal relationships</a:t>
          </a:r>
        </a:p>
      </dgm:t>
    </dgm:pt>
    <dgm:pt modelId="{CB5A8A4F-305C-0540-BE5D-2C6C8E972098}" type="parTrans" cxnId="{8AC25367-2B4C-1741-A504-23ECDDB8E507}">
      <dgm:prSet/>
      <dgm:spPr/>
      <dgm:t>
        <a:bodyPr/>
        <a:lstStyle/>
        <a:p>
          <a:endParaRPr lang="en-US"/>
        </a:p>
      </dgm:t>
    </dgm:pt>
    <dgm:pt modelId="{F652C468-9EF9-3B46-97D4-4273A10B35E9}" type="sibTrans" cxnId="{8AC25367-2B4C-1741-A504-23ECDDB8E507}">
      <dgm:prSet/>
      <dgm:spPr/>
      <dgm:t>
        <a:bodyPr/>
        <a:lstStyle/>
        <a:p>
          <a:endParaRPr lang="en-US"/>
        </a:p>
      </dgm:t>
    </dgm:pt>
    <dgm:pt modelId="{57E57AE7-ECAC-BA4F-B140-A8FD42D0A7BC}">
      <dgm:prSet phldrT="[Text]" custT="1"/>
      <dgm:spPr/>
      <dgm:t>
        <a:bodyPr/>
        <a:lstStyle/>
        <a:p>
          <a:r>
            <a:rPr lang="en-US" sz="1600">
              <a:latin typeface="Calibri"/>
              <a:cs typeface="Calibri"/>
            </a:rPr>
            <a:t>Practices</a:t>
          </a:r>
        </a:p>
      </dgm:t>
    </dgm:pt>
    <dgm:pt modelId="{79F96172-E71E-CA46-9357-AB48CDE0353B}" type="parTrans" cxnId="{752F6D2A-CBD2-1B49-892A-99BBBEE738B4}">
      <dgm:prSet/>
      <dgm:spPr/>
      <dgm:t>
        <a:bodyPr/>
        <a:lstStyle/>
        <a:p>
          <a:endParaRPr lang="en-US"/>
        </a:p>
      </dgm:t>
    </dgm:pt>
    <dgm:pt modelId="{0C11610E-8ECB-3545-AD05-5DFD6DFFFEE2}" type="sibTrans" cxnId="{752F6D2A-CBD2-1B49-892A-99BBBEE738B4}">
      <dgm:prSet/>
      <dgm:spPr/>
      <dgm:t>
        <a:bodyPr/>
        <a:lstStyle/>
        <a:p>
          <a:endParaRPr lang="en-US"/>
        </a:p>
      </dgm:t>
    </dgm:pt>
    <dgm:pt modelId="{BBACA5BF-BB4A-0241-BABB-45DD64F78034}">
      <dgm:prSet phldrT="[Text]" custT="1"/>
      <dgm:spPr/>
      <dgm:t>
        <a:bodyPr/>
        <a:lstStyle/>
        <a:p>
          <a:endParaRPr lang="en-US" sz="1100">
            <a:solidFill>
              <a:srgbClr val="000000"/>
            </a:solidFill>
            <a:latin typeface="Calibri"/>
            <a:cs typeface="Calibri"/>
          </a:endParaRPr>
        </a:p>
      </dgm:t>
    </dgm:pt>
    <dgm:pt modelId="{B431DA8A-7BDF-114B-A178-702903A82B5E}" type="parTrans" cxnId="{1874AC5F-D84E-864E-A2BC-D181E36B44B6}">
      <dgm:prSet/>
      <dgm:spPr/>
      <dgm:t>
        <a:bodyPr/>
        <a:lstStyle/>
        <a:p>
          <a:endParaRPr lang="en-US"/>
        </a:p>
      </dgm:t>
    </dgm:pt>
    <dgm:pt modelId="{FEE413D1-2898-174F-9F3A-F1A70520692A}" type="sibTrans" cxnId="{1874AC5F-D84E-864E-A2BC-D181E36B44B6}">
      <dgm:prSet/>
      <dgm:spPr/>
      <dgm:t>
        <a:bodyPr/>
        <a:lstStyle/>
        <a:p>
          <a:endParaRPr lang="en-US"/>
        </a:p>
      </dgm:t>
    </dgm:pt>
    <dgm:pt modelId="{E3A64C9D-2AD4-EB47-80AE-5852CEE7B0DB}">
      <dgm:prSet phldrT="[Text]" custT="1"/>
      <dgm:spPr/>
      <dgm:t>
        <a:bodyPr/>
        <a:lstStyle/>
        <a:p>
          <a:r>
            <a:rPr lang="en-US" sz="1600">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7AEE5E8B-6009-0442-9822-A931579F6B97}">
      <dgm:prSet custT="1"/>
      <dgm:spPr/>
      <dgm:t>
        <a:bodyPr/>
        <a:lstStyle/>
        <a:p>
          <a:r>
            <a:rPr lang="en-US" sz="1100">
              <a:latin typeface="Calibri"/>
              <a:cs typeface="Calibri"/>
            </a:rPr>
            <a:t>Respect for diversity</a:t>
          </a:r>
        </a:p>
      </dgm:t>
    </dgm:pt>
    <dgm:pt modelId="{0BC53756-2C85-3841-94B0-5A20549F452E}" type="parTrans" cxnId="{337BCBA1-266D-8E4D-8692-DC0710F96A8D}">
      <dgm:prSet/>
      <dgm:spPr/>
      <dgm:t>
        <a:bodyPr/>
        <a:lstStyle/>
        <a:p>
          <a:endParaRPr lang="en-US"/>
        </a:p>
      </dgm:t>
    </dgm:pt>
    <dgm:pt modelId="{5EE93A3A-8FFE-A942-B6C9-92507BC41114}" type="sibTrans" cxnId="{337BCBA1-266D-8E4D-8692-DC0710F96A8D}">
      <dgm:prSet/>
      <dgm:spPr/>
      <dgm:t>
        <a:bodyPr/>
        <a:lstStyle/>
        <a:p>
          <a:endParaRPr lang="en-US"/>
        </a:p>
      </dgm:t>
    </dgm:pt>
    <dgm:pt modelId="{609E69BE-5121-484F-8A39-ABAC421FC22D}">
      <dgm:prSet custT="1"/>
      <dgm:spPr/>
      <dgm:t>
        <a:bodyPr/>
        <a:lstStyle/>
        <a:p>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E34FF977-9915-F341-ACBF-394AAF4662CF}">
      <dgm:prSet custT="1"/>
      <dgm:spPr/>
      <dgm:t>
        <a:bodyPr/>
        <a:lstStyle/>
        <a:p>
          <a:r>
            <a:rPr lang="en-US" sz="1100">
              <a:latin typeface="Calibri"/>
              <a:cs typeface="Calibri"/>
            </a:rPr>
            <a:t>Learning through play</a:t>
          </a:r>
        </a:p>
      </dgm:t>
    </dgm:pt>
    <dgm:pt modelId="{1899BBA9-7AE6-2146-A473-8DEEDB3D3D67}" type="parTrans" cxnId="{84B0DD6B-3787-B645-A5D4-3B24CDD53BDF}">
      <dgm:prSet/>
      <dgm:spPr/>
      <dgm:t>
        <a:bodyPr/>
        <a:lstStyle/>
        <a:p>
          <a:endParaRPr lang="en-US"/>
        </a:p>
      </dgm:t>
    </dgm:pt>
    <dgm:pt modelId="{168CEFA9-46BA-A141-A415-347B0C2CE955}" type="sibTrans" cxnId="{84B0DD6B-3787-B645-A5D4-3B24CDD53BDF}">
      <dgm:prSet/>
      <dgm:spPr/>
      <dgm:t>
        <a:bodyPr/>
        <a:lstStyle/>
        <a:p>
          <a:endParaRPr lang="en-US"/>
        </a:p>
      </dgm:t>
    </dgm:pt>
    <dgm:pt modelId="{143805B8-1A28-DD4F-9877-6E05DB4751E4}">
      <dgm:prSet custT="1"/>
      <dgm:spPr/>
      <dgm:t>
        <a:bodyPr/>
        <a:lstStyle/>
        <a:p>
          <a:r>
            <a:rPr lang="en-US" sz="1100">
              <a:latin typeface="Calibri"/>
              <a:cs typeface="Calibri"/>
            </a:rPr>
            <a:t>Intentional teaching</a:t>
          </a:r>
        </a:p>
      </dgm:t>
    </dgm:pt>
    <dgm:pt modelId="{FF488539-93EF-0044-8CEB-D26C462E62E5}" type="parTrans" cxnId="{41B73F48-875C-0648-9747-A3F4FBAACE08}">
      <dgm:prSet/>
      <dgm:spPr/>
      <dgm:t>
        <a:bodyPr/>
        <a:lstStyle/>
        <a:p>
          <a:endParaRPr lang="en-US"/>
        </a:p>
      </dgm:t>
    </dgm:pt>
    <dgm:pt modelId="{10DB288B-68D6-E44D-B509-1B1F3A07EF94}" type="sibTrans" cxnId="{41B73F48-875C-0648-9747-A3F4FBAACE08}">
      <dgm:prSet/>
      <dgm:spPr/>
      <dgm:t>
        <a:bodyPr/>
        <a:lstStyle/>
        <a:p>
          <a:endParaRPr lang="en-US"/>
        </a:p>
      </dgm:t>
    </dgm:pt>
    <dgm:pt modelId="{8CE4A5C8-083E-244B-A8E5-1F22A123F835}">
      <dgm:prSet custT="1"/>
      <dgm:spPr/>
      <dgm:t>
        <a:bodyPr/>
        <a:lstStyle/>
        <a:p>
          <a:r>
            <a:rPr lang="en-US" sz="1100">
              <a:latin typeface="Calibri"/>
              <a:cs typeface="Calibri"/>
            </a:rPr>
            <a:t>Learning environments</a:t>
          </a:r>
        </a:p>
      </dgm:t>
    </dgm:pt>
    <dgm:pt modelId="{8BBADD20-08D3-3B4B-BD03-ED0E7647E599}" type="parTrans" cxnId="{A8C6D678-F4F8-3041-9CFA-32A088C0C948}">
      <dgm:prSet/>
      <dgm:spPr/>
      <dgm:t>
        <a:bodyPr/>
        <a:lstStyle/>
        <a:p>
          <a:endParaRPr lang="en-US"/>
        </a:p>
      </dgm:t>
    </dgm:pt>
    <dgm:pt modelId="{8E288CA9-8E32-F040-AD86-E8EA3EFE1CB7}" type="sibTrans" cxnId="{A8C6D678-F4F8-3041-9CFA-32A088C0C948}">
      <dgm:prSet/>
      <dgm:spPr/>
      <dgm:t>
        <a:bodyPr/>
        <a:lstStyle/>
        <a:p>
          <a:endParaRPr lang="en-US"/>
        </a:p>
      </dgm:t>
    </dgm:pt>
    <dgm:pt modelId="{008FA743-7874-4448-9E0F-20F162ACAA32}">
      <dgm:prSet custT="1"/>
      <dgm:spPr/>
      <dgm:t>
        <a:bodyPr/>
        <a:lstStyle/>
        <a:p>
          <a:r>
            <a:rPr lang="en-US" sz="1100">
              <a:latin typeface="Calibri"/>
              <a:cs typeface="Calibri"/>
            </a:rPr>
            <a:t>Children are connected to and contribute to their world</a:t>
          </a:r>
        </a:p>
      </dgm:t>
    </dgm:pt>
    <dgm:pt modelId="{6C631770-0F7B-BC42-83B8-CEF0FB5F0C66}" type="parTrans" cxnId="{96B3F90D-8A3C-FA45-B004-D6BBB9048DC4}">
      <dgm:prSet/>
      <dgm:spPr/>
      <dgm:t>
        <a:bodyPr/>
        <a:lstStyle/>
        <a:p>
          <a:endParaRPr lang="en-US"/>
        </a:p>
      </dgm:t>
    </dgm:pt>
    <dgm:pt modelId="{4919A30A-0C46-9D4E-A17F-1864C8661A9B}" type="sibTrans" cxnId="{96B3F90D-8A3C-FA45-B004-D6BBB9048DC4}">
      <dgm:prSet/>
      <dgm:spPr/>
      <dgm:t>
        <a:bodyPr/>
        <a:lstStyle/>
        <a:p>
          <a:endParaRPr lang="en-US"/>
        </a:p>
      </dgm:t>
    </dgm:pt>
    <dgm:pt modelId="{003D7B73-FB25-B144-92FE-13E9F90C2155}">
      <dgm:prSet custT="1"/>
      <dgm:spPr/>
      <dgm:t>
        <a:bodyPr/>
        <a:lstStyle/>
        <a:p>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9B656AA0-2250-A048-95ED-4A1EAC26A8A1}">
      <dgm:prSet custT="1"/>
      <dgm:spPr/>
      <dgm:t>
        <a:bodyPr/>
        <a:lstStyle/>
        <a:p>
          <a:r>
            <a:rPr lang="en-US" sz="1100">
              <a:latin typeface="Calibri"/>
              <a:cs typeface="Calibri"/>
            </a:rPr>
            <a:t>Children are confident and involved learners</a:t>
          </a:r>
        </a:p>
      </dgm:t>
    </dgm:pt>
    <dgm:pt modelId="{4C5C1532-9789-9544-B7DA-897EF6B1F2E9}" type="parTrans" cxnId="{656EF53E-26A6-8A42-A6C5-51EE5DE1CD02}">
      <dgm:prSet/>
      <dgm:spPr/>
      <dgm:t>
        <a:bodyPr/>
        <a:lstStyle/>
        <a:p>
          <a:endParaRPr lang="en-US"/>
        </a:p>
      </dgm:t>
    </dgm:pt>
    <dgm:pt modelId="{F447548A-8965-B046-BE45-FA06A8B18AD5}" type="sibTrans" cxnId="{656EF53E-26A6-8A42-A6C5-51EE5DE1CD02}">
      <dgm:prSet/>
      <dgm:spPr/>
      <dgm:t>
        <a:bodyPr/>
        <a:lstStyle/>
        <a:p>
          <a:endParaRPr lang="en-US"/>
        </a:p>
      </dgm:t>
    </dgm:pt>
    <dgm:pt modelId="{CC7DD1F3-8EA0-054D-9E80-A5EB748B3878}">
      <dgm:prSet custT="1"/>
      <dgm:spPr/>
      <dgm:t>
        <a:bodyPr/>
        <a:lstStyle/>
        <a:p>
          <a:r>
            <a:rPr lang="en-US" sz="1100">
              <a:latin typeface="Calibri"/>
              <a:cs typeface="Calibri"/>
            </a:rPr>
            <a:t>Children are effective communicators</a:t>
          </a:r>
        </a:p>
      </dgm:t>
    </dgm:pt>
    <dgm:pt modelId="{86D5FAC3-5F94-6B4F-AC04-BBF921BE13ED}" type="parTrans" cxnId="{BAE31677-0CE8-154E-9C2F-888F73B138E8}">
      <dgm:prSet/>
      <dgm:spPr/>
      <dgm:t>
        <a:bodyPr/>
        <a:lstStyle/>
        <a:p>
          <a:endParaRPr lang="en-US"/>
        </a:p>
      </dgm:t>
    </dgm:pt>
    <dgm:pt modelId="{5741AD44-9506-3741-8D57-3D5583FD19FB}" type="sibTrans" cxnId="{BAE31677-0CE8-154E-9C2F-888F73B138E8}">
      <dgm:prSet/>
      <dgm:spPr/>
      <dgm:t>
        <a:bodyPr/>
        <a:lstStyle/>
        <a:p>
          <a:endParaRPr lang="en-US"/>
        </a:p>
      </dgm:t>
    </dgm:pt>
    <dgm:pt modelId="{53FC7F1B-F9F4-6543-AA8A-F1C9913955E7}">
      <dgm:prSet phldrT="[Text]" custT="1"/>
      <dgm:spPr/>
      <dgm:t>
        <a:bodyPr/>
        <a:lstStyle/>
        <a:p>
          <a:endParaRPr lang="en-US" sz="1100">
            <a:solidFill>
              <a:srgbClr val="000000"/>
            </a:solidFill>
            <a:latin typeface="Calibri"/>
            <a:cs typeface="Calibri"/>
          </a:endParaRPr>
        </a:p>
      </dgm:t>
    </dgm:pt>
    <dgm:pt modelId="{DD47E2ED-2B39-A14C-94C9-6816E76F6AFD}" type="parTrans" cxnId="{3B3D6302-B8BB-C24F-A242-C5DB4D282A6E}">
      <dgm:prSet/>
      <dgm:spPr/>
      <dgm:t>
        <a:bodyPr/>
        <a:lstStyle/>
        <a:p>
          <a:endParaRPr lang="en-US"/>
        </a:p>
      </dgm:t>
    </dgm:pt>
    <dgm:pt modelId="{5BAF6228-5B8B-C24F-B151-D86A7E265A4F}" type="sibTrans" cxnId="{3B3D6302-B8BB-C24F-A242-C5DB4D282A6E}">
      <dgm:prSet/>
      <dgm:spPr/>
      <dgm:t>
        <a:bodyPr/>
        <a:lstStyle/>
        <a:p>
          <a:endParaRPr lang="en-US"/>
        </a:p>
      </dgm:t>
    </dgm:pt>
    <dgm:pt modelId="{4F877F51-ED50-AC48-82CD-64A432F215A4}">
      <dgm:prSet phldrT="[Text]" custT="1"/>
      <dgm:spPr/>
      <dgm:t>
        <a:bodyPr/>
        <a:lstStyle/>
        <a:p>
          <a:endParaRPr lang="en-US" sz="1100">
            <a:solidFill>
              <a:srgbClr val="000000"/>
            </a:solidFill>
            <a:latin typeface="Calibri"/>
            <a:cs typeface="Calibri"/>
          </a:endParaRPr>
        </a:p>
      </dgm:t>
    </dgm:pt>
    <dgm:pt modelId="{13B312D4-E246-7649-B6EC-B1A55790EB11}" type="parTrans" cxnId="{3A0FBE1D-AC1D-DD47-A013-DBF948548E68}">
      <dgm:prSet/>
      <dgm:spPr/>
      <dgm:t>
        <a:bodyPr/>
        <a:lstStyle/>
        <a:p>
          <a:endParaRPr lang="en-US"/>
        </a:p>
      </dgm:t>
    </dgm:pt>
    <dgm:pt modelId="{3E280D58-06BB-854B-9A86-1DCD076B5851}" type="sibTrans" cxnId="{3A0FBE1D-AC1D-DD47-A013-DBF948548E68}">
      <dgm:prSet/>
      <dgm:spPr/>
      <dgm:t>
        <a:bodyPr/>
        <a:lstStyle/>
        <a:p>
          <a:endParaRPr lang="en-US"/>
        </a:p>
      </dgm:t>
    </dgm:pt>
    <dgm:pt modelId="{D9086287-83CD-744B-BE8E-ACAC00BBDAC5}">
      <dgm:prSet phldrT="[Text]" custT="1"/>
      <dgm:spPr/>
      <dgm:t>
        <a:bodyPr/>
        <a:lstStyle/>
        <a:p>
          <a:endParaRPr lang="en-US" sz="1100">
            <a:solidFill>
              <a:srgbClr val="000000"/>
            </a:solidFill>
            <a:latin typeface="Calibri"/>
            <a:cs typeface="Calibri"/>
          </a:endParaRPr>
        </a:p>
      </dgm:t>
    </dgm:pt>
    <dgm:pt modelId="{3440FCA2-0513-2045-B40E-701C8A456335}" type="parTrans" cxnId="{F7928F7B-EC49-9C4D-96F0-4FB5DD7246CD}">
      <dgm:prSet/>
      <dgm:spPr/>
      <dgm:t>
        <a:bodyPr/>
        <a:lstStyle/>
        <a:p>
          <a:endParaRPr lang="en-US"/>
        </a:p>
      </dgm:t>
    </dgm:pt>
    <dgm:pt modelId="{ED90CD29-8DFE-0B41-90D2-1FE8B85C5A25}" type="sibTrans" cxnId="{F7928F7B-EC49-9C4D-96F0-4FB5DD7246CD}">
      <dgm:prSet/>
      <dgm:spPr/>
      <dgm:t>
        <a:bodyPr/>
        <a:lstStyle/>
        <a:p>
          <a:endParaRPr lang="en-US"/>
        </a:p>
      </dgm:t>
    </dgm:pt>
    <dgm:pt modelId="{131A9AB1-D07D-E343-8C63-7E43BB596667}">
      <dgm:prSet phldrT="[Text]" custT="1"/>
      <dgm:spPr/>
      <dgm:t>
        <a:bodyPr/>
        <a:lstStyle/>
        <a:p>
          <a:endParaRPr lang="en-US" sz="1100">
            <a:solidFill>
              <a:srgbClr val="000000"/>
            </a:solidFill>
            <a:latin typeface="Calibri"/>
            <a:cs typeface="Calibri"/>
          </a:endParaRPr>
        </a:p>
      </dgm:t>
    </dgm:pt>
    <dgm:pt modelId="{C2CB4B57-C021-BC4E-805B-1E0BE3C94BA9}" type="parTrans" cxnId="{0FDA857D-5787-3A4D-84B0-A79357B4C44F}">
      <dgm:prSet/>
      <dgm:spPr/>
      <dgm:t>
        <a:bodyPr/>
        <a:lstStyle/>
        <a:p>
          <a:endParaRPr lang="en-US"/>
        </a:p>
      </dgm:t>
    </dgm:pt>
    <dgm:pt modelId="{723AD294-AD40-B84C-94AE-4ADC11F7D412}" type="sibTrans" cxnId="{0FDA857D-5787-3A4D-84B0-A79357B4C44F}">
      <dgm:prSet/>
      <dgm:spPr/>
      <dgm:t>
        <a:bodyPr/>
        <a:lstStyle/>
        <a:p>
          <a:endParaRPr lang="en-US"/>
        </a:p>
      </dgm:t>
    </dgm:pt>
    <dgm:pt modelId="{BEF2FEBE-5264-CF41-BC6E-58032A4237AB}">
      <dgm:prSet phldrT="[Text]" custT="1"/>
      <dgm:spPr/>
      <dgm:t>
        <a:bodyPr/>
        <a:lstStyle/>
        <a:p>
          <a:endParaRPr lang="en-US" sz="1100">
            <a:solidFill>
              <a:srgbClr val="000000"/>
            </a:solidFill>
            <a:latin typeface="Calibri"/>
            <a:cs typeface="Calibri"/>
          </a:endParaRPr>
        </a:p>
      </dgm:t>
    </dgm:pt>
    <dgm:pt modelId="{FA40D36E-6957-A144-962B-5A7CD4F3CEFA}" type="parTrans" cxnId="{D18A5141-AA36-424B-A497-5E7E6FB5D73B}">
      <dgm:prSet/>
      <dgm:spPr/>
      <dgm:t>
        <a:bodyPr/>
        <a:lstStyle/>
        <a:p>
          <a:endParaRPr lang="en-US"/>
        </a:p>
      </dgm:t>
    </dgm:pt>
    <dgm:pt modelId="{5F0BFD14-F07A-5F4A-A495-022C524405B7}" type="sibTrans" cxnId="{D18A5141-AA36-424B-A497-5E7E6FB5D73B}">
      <dgm:prSet/>
      <dgm:spPr/>
      <dgm:t>
        <a:bodyPr/>
        <a:lstStyle/>
        <a:p>
          <a:endParaRPr lang="en-US"/>
        </a:p>
      </dgm:t>
    </dgm:pt>
    <dgm:pt modelId="{EED4534C-77F0-42A0-8B79-50854DFB74CD}">
      <dgm:prSet phldrT="[Text]" custT="1"/>
      <dgm:spPr/>
      <dgm:t>
        <a:bodyPr/>
        <a:lstStyle/>
        <a:p>
          <a:endParaRPr lang="en-US" sz="1100">
            <a:solidFill>
              <a:srgbClr val="000000"/>
            </a:solidFill>
            <a:latin typeface="Calibri"/>
            <a:cs typeface="Calibri"/>
          </a:endParaRPr>
        </a:p>
      </dgm:t>
    </dgm:pt>
    <dgm:pt modelId="{2091629F-6F63-4859-ABF7-9A9A803DBAA9}" type="parTrans" cxnId="{8E31BA08-B4ED-48A3-83DC-D8E1F625C8FA}">
      <dgm:prSet/>
      <dgm:spPr/>
      <dgm:t>
        <a:bodyPr/>
        <a:lstStyle/>
        <a:p>
          <a:endParaRPr lang="en-GB"/>
        </a:p>
      </dgm:t>
    </dgm:pt>
    <dgm:pt modelId="{EF4A8595-C3D6-4783-8BAC-85726FEE6CDF}" type="sibTrans" cxnId="{8E31BA08-B4ED-48A3-83DC-D8E1F625C8FA}">
      <dgm:prSet/>
      <dgm:spPr/>
      <dgm:t>
        <a:bodyPr/>
        <a:lstStyle/>
        <a:p>
          <a:endParaRPr lang="en-GB"/>
        </a:p>
      </dgm:t>
    </dgm:pt>
    <dgm:pt modelId="{8C07769D-835C-448D-A56D-09295F917FB5}">
      <dgm:prSet phldrT="[Text]" custT="1"/>
      <dgm:spPr/>
      <dgm:t>
        <a:bodyPr/>
        <a:lstStyle/>
        <a:p>
          <a:endParaRPr lang="en-US" sz="1100">
            <a:solidFill>
              <a:srgbClr val="000000"/>
            </a:solidFill>
            <a:latin typeface="Calibri"/>
            <a:cs typeface="Calibri"/>
          </a:endParaRPr>
        </a:p>
      </dgm:t>
    </dgm:pt>
    <dgm:pt modelId="{427DFDB4-E1D5-427C-96C3-927E27EC3DED}" type="sibTrans" cxnId="{C9D49DBD-9364-4116-951C-0F88E77E5063}">
      <dgm:prSet/>
      <dgm:spPr/>
      <dgm:t>
        <a:bodyPr/>
        <a:lstStyle/>
        <a:p>
          <a:endParaRPr lang="en-GB"/>
        </a:p>
      </dgm:t>
    </dgm:pt>
    <dgm:pt modelId="{0373C1A5-7A52-4DDB-B454-6387CF9EF8D2}" type="parTrans" cxnId="{C9D49DBD-9364-4116-951C-0F88E77E5063}">
      <dgm:prSet/>
      <dgm:spPr/>
      <dgm:t>
        <a:bodyPr/>
        <a:lstStyle/>
        <a:p>
          <a:endParaRPr lang="en-GB"/>
        </a:p>
      </dgm:t>
    </dgm:pt>
    <dgm:pt modelId="{48DADE2B-E1E1-7B42-9B67-C0F331213F69}">
      <dgm:prSet phldrT="[Text]" custT="1"/>
      <dgm:spPr/>
      <dgm:t>
        <a:bodyPr/>
        <a:lstStyle/>
        <a:p>
          <a:r>
            <a:rPr lang="en-US" sz="1100">
              <a:latin typeface="Calibri"/>
              <a:cs typeface="Calibri"/>
            </a:rPr>
            <a:t>Children have a strong sense of identity</a:t>
          </a:r>
        </a:p>
      </dgm:t>
    </dgm:pt>
    <dgm:pt modelId="{11FFB6F8-D5EA-004B-BB7E-465C5407890A}" type="sibTrans" cxnId="{2B642A0D-5BC4-6C4D-8B8D-A4F11046F179}">
      <dgm:prSet/>
      <dgm:spPr/>
      <dgm:t>
        <a:bodyPr/>
        <a:lstStyle/>
        <a:p>
          <a:endParaRPr lang="en-US"/>
        </a:p>
      </dgm:t>
    </dgm:pt>
    <dgm:pt modelId="{56FB7E6C-8B3F-CB46-8F9F-EAC5E8138CCD}" type="parTrans" cxnId="{2B642A0D-5BC4-6C4D-8B8D-A4F11046F179}">
      <dgm:prSet/>
      <dgm:spPr/>
      <dgm:t>
        <a:bodyPr/>
        <a:lstStyle/>
        <a:p>
          <a:endParaRPr lang="en-US"/>
        </a:p>
      </dgm:t>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6E232BBA-6561-43E7-A935-3D8A43E8AC5B}" type="presOf" srcId="{131A9AB1-D07D-E343-8C63-7E43BB596667}" destId="{50527C3D-56B2-5342-9A1B-5DCBF8D39CD9}" srcOrd="0" destOrd="0" presId="urn:microsoft.com/office/officeart/2005/8/layout/hList1"/>
    <dgm:cxn modelId="{79CF6702-51D9-4120-8DFA-0FC9836FE47F}" type="presOf" srcId="{008FA743-7874-4448-9E0F-20F162ACAA32}" destId="{9928A7C4-B514-C940-A8C1-11C89D2221BD}" srcOrd="0" destOrd="3" presId="urn:microsoft.com/office/officeart/2005/8/layout/hList1"/>
    <dgm:cxn modelId="{41B73F48-875C-0648-9747-A3F4FBAACE08}" srcId="{57E57AE7-ECAC-BA4F-B140-A8FD42D0A7BC}" destId="{143805B8-1A28-DD4F-9877-6E05DB4751E4}" srcOrd="5" destOrd="0" parTransId="{FF488539-93EF-0044-8CEB-D26C462E62E5}" sibTransId="{10DB288B-68D6-E44D-B509-1B1F3A07EF94}"/>
    <dgm:cxn modelId="{1874AC5F-D84E-864E-A2BC-D181E36B44B6}" srcId="{57E57AE7-ECAC-BA4F-B140-A8FD42D0A7BC}" destId="{BBACA5BF-BB4A-0241-BABB-45DD64F78034}" srcOrd="2" destOrd="0" parTransId="{B431DA8A-7BDF-114B-A178-702903A82B5E}" sibTransId="{FEE413D1-2898-174F-9F3A-F1A70520692A}"/>
    <dgm:cxn modelId="{4F636934-77C6-4497-8A99-35B1E968B73A}" type="presOf" srcId="{57E57AE7-ECAC-BA4F-B140-A8FD42D0A7BC}" destId="{F4FC48D1-88EA-DF42-8724-23A07B0C1F47}" srcOrd="0" destOrd="0" presId="urn:microsoft.com/office/officeart/2005/8/layout/hList1"/>
    <dgm:cxn modelId="{337BCBA1-266D-8E4D-8692-DC0710F96A8D}" srcId="{80105BC2-EC4B-964E-A03A-3A9B73DF638F}" destId="{7AEE5E8B-6009-0442-9822-A931579F6B97}" srcOrd="4" destOrd="0" parTransId="{0BC53756-2C85-3841-94B0-5A20549F452E}" sibTransId="{5EE93A3A-8FFE-A942-B6C9-92507BC41114}"/>
    <dgm:cxn modelId="{E44E25DE-0CE9-47A5-BB43-6E7EA208F423}" type="presOf" srcId="{D9086287-83CD-744B-BE8E-ACAC00BBDAC5}" destId="{6450B526-CF46-FC4E-A4D1-194D5E6A1D44}" srcOrd="0" destOrd="0" presId="urn:microsoft.com/office/officeart/2005/8/layout/hList1"/>
    <dgm:cxn modelId="{8BC773F7-5269-4C8B-8BE5-EAFD51B198EE}" type="presOf" srcId="{BBACA5BF-BB4A-0241-BABB-45DD64F78034}" destId="{6450B526-CF46-FC4E-A4D1-194D5E6A1D44}" srcOrd="0" destOrd="2" presId="urn:microsoft.com/office/officeart/2005/8/layout/hList1"/>
    <dgm:cxn modelId="{96B3F90D-8A3C-FA45-B004-D6BBB9048DC4}" srcId="{E3A64C9D-2AD4-EB47-80AE-5852CEE7B0DB}" destId="{008FA743-7874-4448-9E0F-20F162ACAA32}" srcOrd="3" destOrd="0" parTransId="{6C631770-0F7B-BC42-83B8-CEF0FB5F0C66}" sibTransId="{4919A30A-0C46-9D4E-A17F-1864C8661A9B}"/>
    <dgm:cxn modelId="{A28D2901-8A83-A94B-A3AB-33048DF3B4A6}" srcId="{57E57AE7-ECAC-BA4F-B140-A8FD42D0A7BC}" destId="{609E69BE-5121-484F-8A39-ABAC421FC22D}" srcOrd="3" destOrd="0" parTransId="{EAF18055-BC5E-8B45-9F88-B60928CC5133}" sibTransId="{36B09A3D-E9B8-0941-8214-26D89D0ECF50}"/>
    <dgm:cxn modelId="{E3C55E68-A90B-4878-A94D-2D36D464E8F4}" type="presOf" srcId="{8C07769D-835C-448D-A56D-09295F917FB5}" destId="{9928A7C4-B514-C940-A8C1-11C89D2221BD}" srcOrd="0" destOrd="1" presId="urn:microsoft.com/office/officeart/2005/8/layout/hList1"/>
    <dgm:cxn modelId="{752F6D2A-CBD2-1B49-892A-99BBBEE738B4}" srcId="{EFD626BE-9B15-8A43-B150-1B6E124746C9}" destId="{57E57AE7-ECAC-BA4F-B140-A8FD42D0A7BC}" srcOrd="1" destOrd="0" parTransId="{79F96172-E71E-CA46-9357-AB48CDE0353B}" sibTransId="{0C11610E-8ECB-3545-AD05-5DFD6DFFFEE2}"/>
    <dgm:cxn modelId="{F7928F7B-EC49-9C4D-96F0-4FB5DD7246CD}" srcId="{57E57AE7-ECAC-BA4F-B140-A8FD42D0A7BC}" destId="{D9086287-83CD-744B-BE8E-ACAC00BBDAC5}" srcOrd="0" destOrd="0" parTransId="{3440FCA2-0513-2045-B40E-701C8A456335}" sibTransId="{ED90CD29-8DFE-0B41-90D2-1FE8B85C5A25}"/>
    <dgm:cxn modelId="{020568F6-F8CD-46C8-ADF4-6BD2900BC9AC}" type="presOf" srcId="{8CE4A5C8-083E-244B-A8E5-1F22A123F835}" destId="{6450B526-CF46-FC4E-A4D1-194D5E6A1D44}" srcOrd="0" destOrd="6" presId="urn:microsoft.com/office/officeart/2005/8/layout/hList1"/>
    <dgm:cxn modelId="{6E43071A-0E98-4AA5-A669-D1FCE166B03F}" type="presOf" srcId="{48DADE2B-E1E1-7B42-9B67-C0F331213F69}" destId="{9928A7C4-B514-C940-A8C1-11C89D2221BD}" srcOrd="0" destOrd="2" presId="urn:microsoft.com/office/officeart/2005/8/layout/hList1"/>
    <dgm:cxn modelId="{6C218A0D-C848-471F-B25E-DAACDD5BA52E}" type="presOf" srcId="{E34FF977-9915-F341-ACBF-394AAF4662CF}" destId="{6450B526-CF46-FC4E-A4D1-194D5E6A1D44}" srcOrd="0" destOrd="4" presId="urn:microsoft.com/office/officeart/2005/8/layout/hList1"/>
    <dgm:cxn modelId="{961BB125-ABC5-4E93-B1F9-9382C29AFF59}" type="presOf" srcId="{E3A64C9D-2AD4-EB47-80AE-5852CEE7B0DB}" destId="{D0C1405E-CC2A-7547-BFA1-CA1042D60DF2}" srcOrd="0" destOrd="0" presId="urn:microsoft.com/office/officeart/2005/8/layout/hList1"/>
    <dgm:cxn modelId="{A8BA90DB-716F-41A3-8D2A-B3A909989822}" type="presOf" srcId="{9B656AA0-2250-A048-95ED-4A1EAC26A8A1}" destId="{9928A7C4-B514-C940-A8C1-11C89D2221BD}" srcOrd="0" destOrd="5" presId="urn:microsoft.com/office/officeart/2005/8/layout/hList1"/>
    <dgm:cxn modelId="{656EF53E-26A6-8A42-A6C5-51EE5DE1CD02}" srcId="{E3A64C9D-2AD4-EB47-80AE-5852CEE7B0DB}" destId="{9B656AA0-2250-A048-95ED-4A1EAC26A8A1}" srcOrd="5" destOrd="0" parTransId="{4C5C1532-9789-9544-B7DA-897EF6B1F2E9}" sibTransId="{F447548A-8965-B046-BE45-FA06A8B18AD5}"/>
    <dgm:cxn modelId="{0DDBB8DD-8D9A-47BF-A3A0-6DBECCF58739}" type="presOf" srcId="{53FC7F1B-F9F4-6543-AA8A-F1C9913955E7}" destId="{50527C3D-56B2-5342-9A1B-5DCBF8D39CD9}" srcOrd="0" destOrd="1" presId="urn:microsoft.com/office/officeart/2005/8/layout/hList1"/>
    <dgm:cxn modelId="{4E242BDF-10DD-4AD3-80EB-1486A7C0B420}" type="presOf" srcId="{143805B8-1A28-DD4F-9877-6E05DB4751E4}" destId="{6450B526-CF46-FC4E-A4D1-194D5E6A1D44}" srcOrd="0" destOrd="5" presId="urn:microsoft.com/office/officeart/2005/8/layout/hList1"/>
    <dgm:cxn modelId="{1CF76FD0-A954-534E-9710-D6D1FFB719D5}" srcId="{E3A64C9D-2AD4-EB47-80AE-5852CEE7B0DB}" destId="{003D7B73-FB25-B144-92FE-13E9F90C2155}" srcOrd="4" destOrd="0" parTransId="{BC6A5A32-01B8-7B4E-BEE9-DAE98DC22BDB}" sibTransId="{3BE17AB7-291C-FB47-8250-2334822B08CD}"/>
    <dgm:cxn modelId="{3A0FBE1D-AC1D-DD47-A013-DBF948548E68}" srcId="{80105BC2-EC4B-964E-A03A-3A9B73DF638F}" destId="{4F877F51-ED50-AC48-82CD-64A432F215A4}" srcOrd="2" destOrd="0" parTransId="{13B312D4-E246-7649-B6EC-B1A55790EB11}" sibTransId="{3E280D58-06BB-854B-9A86-1DCD076B5851}"/>
    <dgm:cxn modelId="{BAE31677-0CE8-154E-9C2F-888F73B138E8}" srcId="{E3A64C9D-2AD4-EB47-80AE-5852CEE7B0DB}" destId="{CC7DD1F3-8EA0-054D-9E80-A5EB748B3878}" srcOrd="6" destOrd="0" parTransId="{86D5FAC3-5F94-6B4F-AC04-BBF921BE13ED}" sibTransId="{5741AD44-9506-3741-8D57-3D5583FD19FB}"/>
    <dgm:cxn modelId="{D679DC1A-03C6-4120-B9AE-FCF04EE96726}" type="presOf" srcId="{EED4534C-77F0-42A0-8B79-50854DFB74CD}" destId="{9928A7C4-B514-C940-A8C1-11C89D2221BD}" srcOrd="0" destOrd="0" presId="urn:microsoft.com/office/officeart/2005/8/layout/hList1"/>
    <dgm:cxn modelId="{D18A5141-AA36-424B-A497-5E7E6FB5D73B}" srcId="{57E57AE7-ECAC-BA4F-B140-A8FD42D0A7BC}" destId="{BEF2FEBE-5264-CF41-BC6E-58032A4237AB}" srcOrd="1" destOrd="0" parTransId="{FA40D36E-6957-A144-962B-5A7CD4F3CEFA}" sibTransId="{5F0BFD14-F07A-5F4A-A495-022C524405B7}"/>
    <dgm:cxn modelId="{2AE0C379-C7ED-455F-BED3-8206DBAD7B54}" type="presOf" srcId="{CC7DD1F3-8EA0-054D-9E80-A5EB748B3878}" destId="{9928A7C4-B514-C940-A8C1-11C89D2221BD}" srcOrd="0" destOrd="6" presId="urn:microsoft.com/office/officeart/2005/8/layout/hList1"/>
    <dgm:cxn modelId="{84B0DD6B-3787-B645-A5D4-3B24CDD53BDF}" srcId="{57E57AE7-ECAC-BA4F-B140-A8FD42D0A7BC}" destId="{E34FF977-9915-F341-ACBF-394AAF4662CF}" srcOrd="4" destOrd="0" parTransId="{1899BBA9-7AE6-2146-A473-8DEEDB3D3D67}" sibTransId="{168CEFA9-46BA-A141-A415-347B0C2CE955}"/>
    <dgm:cxn modelId="{4E894C06-DC5C-49E2-8436-5AB3D04B5C9B}" type="presOf" srcId="{EFD626BE-9B15-8A43-B150-1B6E124746C9}" destId="{A678474D-F59A-DA45-8E91-D6B3590C5660}" srcOrd="0" destOrd="0" presId="urn:microsoft.com/office/officeart/2005/8/layout/hList1"/>
    <dgm:cxn modelId="{C583AD1C-BB9D-4590-A397-599FCDE1D074}" type="presOf" srcId="{7AEE5E8B-6009-0442-9822-A931579F6B97}" destId="{50527C3D-56B2-5342-9A1B-5DCBF8D39CD9}" srcOrd="0" destOrd="4" presId="urn:microsoft.com/office/officeart/2005/8/layout/hList1"/>
    <dgm:cxn modelId="{8AC25367-2B4C-1741-A504-23ECDDB8E507}" srcId="{80105BC2-EC4B-964E-A03A-3A9B73DF638F}" destId="{2DE78632-D45A-4F41-8F74-87806090EAAD}" srcOrd="3" destOrd="0" parTransId="{CB5A8A4F-305C-0540-BE5D-2C6C8E972098}" sibTransId="{F652C468-9EF9-3B46-97D4-4273A10B35E9}"/>
    <dgm:cxn modelId="{F410D575-9C51-4876-B47F-911788E62CAB}" type="presOf" srcId="{4F877F51-ED50-AC48-82CD-64A432F215A4}" destId="{50527C3D-56B2-5342-9A1B-5DCBF8D39CD9}" srcOrd="0" destOrd="2" presId="urn:microsoft.com/office/officeart/2005/8/layout/hList1"/>
    <dgm:cxn modelId="{8E14CE08-2487-47D4-916A-B0EF096C4496}" type="presOf" srcId="{609E69BE-5121-484F-8A39-ABAC421FC22D}" destId="{6450B526-CF46-FC4E-A4D1-194D5E6A1D44}" srcOrd="0" destOrd="3" presId="urn:microsoft.com/office/officeart/2005/8/layout/hList1"/>
    <dgm:cxn modelId="{3B3D6302-B8BB-C24F-A242-C5DB4D282A6E}" srcId="{80105BC2-EC4B-964E-A03A-3A9B73DF638F}" destId="{53FC7F1B-F9F4-6543-AA8A-F1C9913955E7}" srcOrd="1" destOrd="0" parTransId="{DD47E2ED-2B39-A14C-94C9-6816E76F6AFD}" sibTransId="{5BAF6228-5B8B-C24F-B151-D86A7E265A4F}"/>
    <dgm:cxn modelId="{0FDA857D-5787-3A4D-84B0-A79357B4C44F}" srcId="{80105BC2-EC4B-964E-A03A-3A9B73DF638F}" destId="{131A9AB1-D07D-E343-8C63-7E43BB596667}" srcOrd="0" destOrd="0" parTransId="{C2CB4B57-C021-BC4E-805B-1E0BE3C94BA9}" sibTransId="{723AD294-AD40-B84C-94AE-4ADC11F7D412}"/>
    <dgm:cxn modelId="{4F7B6A3C-81AB-4E6A-AF6F-49360C757F6B}" type="presOf" srcId="{2DE78632-D45A-4F41-8F74-87806090EAAD}" destId="{50527C3D-56B2-5342-9A1B-5DCBF8D39CD9}" srcOrd="0" destOrd="3" presId="urn:microsoft.com/office/officeart/2005/8/layout/hList1"/>
    <dgm:cxn modelId="{AD2D2670-2818-4A03-85D5-0507F6980B33}" type="presOf" srcId="{003D7B73-FB25-B144-92FE-13E9F90C2155}" destId="{9928A7C4-B514-C940-A8C1-11C89D2221BD}" srcOrd="0" destOrd="4" presId="urn:microsoft.com/office/officeart/2005/8/layout/hList1"/>
    <dgm:cxn modelId="{8E31BA08-B4ED-48A3-83DC-D8E1F625C8FA}" srcId="{E3A64C9D-2AD4-EB47-80AE-5852CEE7B0DB}" destId="{EED4534C-77F0-42A0-8B79-50854DFB74CD}" srcOrd="0" destOrd="0" parTransId="{2091629F-6F63-4859-ABF7-9A9A803DBAA9}" sibTransId="{EF4A8595-C3D6-4783-8BAC-85726FEE6CDF}"/>
    <dgm:cxn modelId="{2AD9A13E-B209-184C-90FC-DB1809A23E1B}" srcId="{EFD626BE-9B15-8A43-B150-1B6E124746C9}" destId="{E3A64C9D-2AD4-EB47-80AE-5852CEE7B0DB}" srcOrd="2" destOrd="0" parTransId="{24B94613-3429-6345-8BCC-6B0437E706E6}" sibTransId="{5E19C90C-95A7-CF46-8500-2E56EC07E442}"/>
    <dgm:cxn modelId="{2B86E256-2127-44BC-AD60-50B345C2DEB2}" type="presOf" srcId="{80105BC2-EC4B-964E-A03A-3A9B73DF638F}" destId="{23DDE379-BC3C-7745-A3FD-F65EBE30766E}" srcOrd="0" destOrd="0" presId="urn:microsoft.com/office/officeart/2005/8/layout/hList1"/>
    <dgm:cxn modelId="{A8C6D678-F4F8-3041-9CFA-32A088C0C948}" srcId="{57E57AE7-ECAC-BA4F-B140-A8FD42D0A7BC}" destId="{8CE4A5C8-083E-244B-A8E5-1F22A123F835}" srcOrd="6" destOrd="0" parTransId="{8BBADD20-08D3-3B4B-BD03-ED0E7647E599}" sibTransId="{8E288CA9-8E32-F040-AD86-E8EA3EFE1CB7}"/>
    <dgm:cxn modelId="{C9D49DBD-9364-4116-951C-0F88E77E5063}" srcId="{E3A64C9D-2AD4-EB47-80AE-5852CEE7B0DB}" destId="{8C07769D-835C-448D-A56D-09295F917FB5}" srcOrd="1" destOrd="0" parTransId="{0373C1A5-7A52-4DDB-B454-6387CF9EF8D2}" sibTransId="{427DFDB4-E1D5-427C-96C3-927E27EC3DED}"/>
    <dgm:cxn modelId="{2CC1CFB1-8BFD-B94F-A4C7-3407A72DCCEA}" srcId="{EFD626BE-9B15-8A43-B150-1B6E124746C9}" destId="{80105BC2-EC4B-964E-A03A-3A9B73DF638F}" srcOrd="0" destOrd="0" parTransId="{92B85809-1A6D-8D47-B0E0-9F82A81203D3}" sibTransId="{DB92C463-611D-EA4C-BF4A-6BED3D653989}"/>
    <dgm:cxn modelId="{1964D488-6960-450C-A9C7-59C0387CD562}" type="presOf" srcId="{BEF2FEBE-5264-CF41-BC6E-58032A4237AB}" destId="{6450B526-CF46-FC4E-A4D1-194D5E6A1D44}" srcOrd="0" destOrd="1" presId="urn:microsoft.com/office/officeart/2005/8/layout/hList1"/>
    <dgm:cxn modelId="{2B642A0D-5BC4-6C4D-8B8D-A4F11046F179}" srcId="{E3A64C9D-2AD4-EB47-80AE-5852CEE7B0DB}" destId="{48DADE2B-E1E1-7B42-9B67-C0F331213F69}" srcOrd="2" destOrd="0" parTransId="{56FB7E6C-8B3F-CB46-8F9F-EAC5E8138CCD}" sibTransId="{11FFB6F8-D5EA-004B-BB7E-465C5407890A}"/>
    <dgm:cxn modelId="{FE65C630-A9E7-480D-AA9B-DEA65AD5B837}" type="presParOf" srcId="{A678474D-F59A-DA45-8E91-D6B3590C5660}" destId="{A2993961-6D02-244B-8502-9401BFEB41CB}" srcOrd="0" destOrd="0" presId="urn:microsoft.com/office/officeart/2005/8/layout/hList1"/>
    <dgm:cxn modelId="{9CC9FD05-49A6-4B84-AA36-DC75976C92F3}" type="presParOf" srcId="{A2993961-6D02-244B-8502-9401BFEB41CB}" destId="{23DDE379-BC3C-7745-A3FD-F65EBE30766E}" srcOrd="0" destOrd="0" presId="urn:microsoft.com/office/officeart/2005/8/layout/hList1"/>
    <dgm:cxn modelId="{141C7D21-5A62-4DEE-86E9-5B7948A49639}" type="presParOf" srcId="{A2993961-6D02-244B-8502-9401BFEB41CB}" destId="{50527C3D-56B2-5342-9A1B-5DCBF8D39CD9}" srcOrd="1" destOrd="0" presId="urn:microsoft.com/office/officeart/2005/8/layout/hList1"/>
    <dgm:cxn modelId="{1B0F8517-89F7-4FAE-8244-DA19C7908E65}" type="presParOf" srcId="{A678474D-F59A-DA45-8E91-D6B3590C5660}" destId="{7881B4ED-4BE5-C04A-93F6-DFA1ADA80B0A}" srcOrd="1" destOrd="0" presId="urn:microsoft.com/office/officeart/2005/8/layout/hList1"/>
    <dgm:cxn modelId="{9F2D7543-1A6F-4B3C-BC78-B03B6A457A2D}" type="presParOf" srcId="{A678474D-F59A-DA45-8E91-D6B3590C5660}" destId="{6F4D7BC3-900E-2F43-A11F-F3C4A90D62E4}" srcOrd="2" destOrd="0" presId="urn:microsoft.com/office/officeart/2005/8/layout/hList1"/>
    <dgm:cxn modelId="{C4B0237B-6DA4-4D6A-97C9-85DE68D712E5}" type="presParOf" srcId="{6F4D7BC3-900E-2F43-A11F-F3C4A90D62E4}" destId="{F4FC48D1-88EA-DF42-8724-23A07B0C1F47}" srcOrd="0" destOrd="0" presId="urn:microsoft.com/office/officeart/2005/8/layout/hList1"/>
    <dgm:cxn modelId="{249BCCE1-CAAD-4543-8FD3-3E77EA263812}" type="presParOf" srcId="{6F4D7BC3-900E-2F43-A11F-F3C4A90D62E4}" destId="{6450B526-CF46-FC4E-A4D1-194D5E6A1D44}" srcOrd="1" destOrd="0" presId="urn:microsoft.com/office/officeart/2005/8/layout/hList1"/>
    <dgm:cxn modelId="{4F3CA40D-44D1-4341-8375-52B4BC845F75}" type="presParOf" srcId="{A678474D-F59A-DA45-8E91-D6B3590C5660}" destId="{83B15365-0AA9-4247-ABCE-4E5CA0731664}" srcOrd="3" destOrd="0" presId="urn:microsoft.com/office/officeart/2005/8/layout/hList1"/>
    <dgm:cxn modelId="{AA90DEA9-40FF-493F-BEB1-47568997F3B6}" type="presParOf" srcId="{A678474D-F59A-DA45-8E91-D6B3590C5660}" destId="{A68437BB-07E5-F344-BF4A-F045B5C8DF71}" srcOrd="4" destOrd="0" presId="urn:microsoft.com/office/officeart/2005/8/layout/hList1"/>
    <dgm:cxn modelId="{6A655369-19F6-47EE-9BB6-4C8326831E91}" type="presParOf" srcId="{A68437BB-07E5-F344-BF4A-F045B5C8DF71}" destId="{D0C1405E-CC2A-7547-BFA1-CA1042D60DF2}" srcOrd="0" destOrd="0" presId="urn:microsoft.com/office/officeart/2005/8/layout/hList1"/>
    <dgm:cxn modelId="{1C94B2BC-446E-40B4-B9A8-AF3FC99BF0C3}"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192" minVer="http://schemas.openxmlformats.org/drawingml/2006/diagram"/>
    </a:ext>
  </dgm:extLst>
</dgm:dataModel>
</file>

<file path=word/diagrams/data30.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7C5663A0-47B0-3D48-9611-EEF40FB6ABC8}">
      <dgm:prSet phldrT="[Text]" custT="1"/>
      <dgm:spPr/>
      <dgm:t>
        <a:bodyPr/>
        <a:lstStyle/>
        <a:p>
          <a:r>
            <a:rPr lang="en-US" sz="1100"/>
            <a:t>Quality Area 4: Staffing arrangements</a:t>
          </a:r>
        </a:p>
      </dgm:t>
    </dgm:pt>
    <dgm:pt modelId="{C5D29E1F-F0C8-0D43-9C60-EFA8307C8DC7}" type="parTrans" cxnId="{D008AB7F-712B-2840-A66D-C6ABE2E23080}">
      <dgm:prSet/>
      <dgm:spPr/>
      <dgm:t>
        <a:bodyPr/>
        <a:lstStyle/>
        <a:p>
          <a:endParaRPr lang="en-US"/>
        </a:p>
      </dgm:t>
    </dgm:pt>
    <dgm:pt modelId="{AD69EF02-4A49-D344-BFC5-1469FCBD8975}" type="sibTrans" cxnId="{D008AB7F-712B-2840-A66D-C6ABE2E23080}">
      <dgm:prSet/>
      <dgm:spPr/>
      <dgm:t>
        <a:bodyPr/>
        <a:lstStyle/>
        <a:p>
          <a:endParaRPr lang="en-US"/>
        </a:p>
      </dgm:t>
    </dgm:pt>
    <dgm:pt modelId="{30059323-18D3-964C-B24C-B21F99628842}">
      <dgm:prSet phldrT="[Text]" custT="1"/>
      <dgm:spPr/>
      <dgm:t>
        <a:bodyPr/>
        <a:lstStyle/>
        <a:p>
          <a:r>
            <a:rPr lang="en-US" sz="1100"/>
            <a:t>Quality Area 5: Relationships with children	</a:t>
          </a:r>
        </a:p>
      </dgm:t>
    </dgm:pt>
    <dgm:pt modelId="{47D8E329-B763-3346-A147-EE38EC5251CF}" type="parTrans" cxnId="{AF501458-9B60-6D4D-8A37-A7025F9F06DB}">
      <dgm:prSet/>
      <dgm:spPr/>
      <dgm:t>
        <a:bodyPr/>
        <a:lstStyle/>
        <a:p>
          <a:endParaRPr lang="en-US"/>
        </a:p>
      </dgm:t>
    </dgm:pt>
    <dgm:pt modelId="{81EC7D56-9175-AF47-A5D1-0F4FB6973217}" type="sibTrans" cxnId="{AF501458-9B60-6D4D-8A37-A7025F9F06DB}">
      <dgm:prSet/>
      <dgm:spPr/>
      <dgm:t>
        <a:bodyPr/>
        <a:lstStyle/>
        <a:p>
          <a:endParaRPr lang="en-US"/>
        </a:p>
      </dgm:t>
    </dgm:pt>
    <dgm:pt modelId="{79FD04AE-8FB0-6E45-81E1-D5B9E821473D}">
      <dgm:prSet phldrT="[Text]" custT="1"/>
      <dgm:spPr/>
      <dgm:t>
        <a:bodyPr/>
        <a:lstStyle/>
        <a:p>
          <a:r>
            <a:rPr lang="en-US" sz="1100"/>
            <a:t>5.1 Respectful and equitable relationships are developed and maintained with each child.</a:t>
          </a:r>
        </a:p>
      </dgm:t>
    </dgm:pt>
    <dgm:pt modelId="{0D8824AD-0947-9E4D-8AC6-BC7C01B53F56}" type="parTrans" cxnId="{EB57CB24-4B78-D348-BCFE-C6C40EBF9B15}">
      <dgm:prSet/>
      <dgm:spPr/>
      <dgm:t>
        <a:bodyPr/>
        <a:lstStyle/>
        <a:p>
          <a:endParaRPr lang="en-US"/>
        </a:p>
      </dgm:t>
    </dgm:pt>
    <dgm:pt modelId="{577B4EE7-2375-A744-BDFB-47302829943C}" type="sibTrans" cxnId="{EB57CB24-4B78-D348-BCFE-C6C40EBF9B15}">
      <dgm:prSet/>
      <dgm:spPr/>
      <dgm:t>
        <a:bodyPr/>
        <a:lstStyle/>
        <a:p>
          <a:endParaRPr lang="en-US"/>
        </a:p>
      </dgm:t>
    </dgm:pt>
    <dgm:pt modelId="{B859CC62-02BA-4745-A1B9-939601782B86}">
      <dgm:prSet custT="1"/>
      <dgm:spPr/>
      <dgm:t>
        <a:bodyPr/>
        <a:lstStyle/>
        <a:p>
          <a:r>
            <a:rPr lang="en-US" sz="1100"/>
            <a:t>4.2 Educators, co-ordinators and staff members are respectful and ethical.</a:t>
          </a:r>
          <a:endParaRPr lang="en-AU" sz="1100"/>
        </a:p>
      </dgm:t>
    </dgm:pt>
    <dgm:pt modelId="{77892AB8-A73D-B148-B49E-348EA75C129E}" type="parTrans" cxnId="{97C6825D-D5F3-1A48-A608-049180E643EF}">
      <dgm:prSet/>
      <dgm:spPr/>
      <dgm:t>
        <a:bodyPr/>
        <a:lstStyle/>
        <a:p>
          <a:endParaRPr lang="en-US"/>
        </a:p>
      </dgm:t>
    </dgm:pt>
    <dgm:pt modelId="{8C0DE21F-E475-F94C-A20C-B4387FDE3D83}" type="sibTrans" cxnId="{97C6825D-D5F3-1A48-A608-049180E643EF}">
      <dgm:prSet/>
      <dgm:spPr/>
      <dgm:t>
        <a:bodyPr/>
        <a:lstStyle/>
        <a:p>
          <a:endParaRPr lang="en-US"/>
        </a:p>
      </dgm:t>
    </dgm:pt>
    <dgm:pt modelId="{167A4345-E9EE-A145-9C09-7473CA670571}">
      <dgm:prSet custT="1"/>
      <dgm:spPr/>
      <dgm:t>
        <a:bodyPr/>
        <a:lstStyle/>
        <a:p>
          <a:r>
            <a:rPr lang="en-US" sz="1100"/>
            <a:t>5.2 Each child is supported to build and maintain sensitive and responsive relationships with other children and adults.</a:t>
          </a:r>
          <a:endParaRPr lang="en-AU" sz="1100"/>
        </a:p>
      </dgm:t>
    </dgm:pt>
    <dgm:pt modelId="{6D45F330-DE70-2144-A34D-9F93087C34EC}" type="parTrans" cxnId="{A1B05E90-3530-F14B-94B5-61499BADCFBC}">
      <dgm:prSet/>
      <dgm:spPr/>
      <dgm:t>
        <a:bodyPr/>
        <a:lstStyle/>
        <a:p>
          <a:endParaRPr lang="en-US"/>
        </a:p>
      </dgm:t>
    </dgm:pt>
    <dgm:pt modelId="{54D936FB-3668-9144-8A55-9395C9552879}" type="sibTrans" cxnId="{A1B05E90-3530-F14B-94B5-61499BADCFBC}">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7C8AD9A6-7E1E-C748-B6BE-34B5B2770457}" type="pres">
      <dgm:prSet presAssocID="{7C5663A0-47B0-3D48-9611-EEF40FB6ABC8}" presName="parentLin" presStyleCnt="0"/>
      <dgm:spPr/>
      <dgm:t>
        <a:bodyPr/>
        <a:lstStyle/>
        <a:p>
          <a:endParaRPr lang="en-GB"/>
        </a:p>
      </dgm:t>
    </dgm:pt>
    <dgm:pt modelId="{A2EA32CD-252E-7D4B-B52E-989AE947AFBB}" type="pres">
      <dgm:prSet presAssocID="{7C5663A0-47B0-3D48-9611-EEF40FB6ABC8}" presName="parentLeftMargin" presStyleLbl="node1" presStyleIdx="0" presStyleCnt="2"/>
      <dgm:spPr/>
      <dgm:t>
        <a:bodyPr/>
        <a:lstStyle/>
        <a:p>
          <a:endParaRPr lang="en-US"/>
        </a:p>
      </dgm:t>
    </dgm:pt>
    <dgm:pt modelId="{9206A715-576B-5946-9E68-53E4B5B4C641}" type="pres">
      <dgm:prSet presAssocID="{7C5663A0-47B0-3D48-9611-EEF40FB6ABC8}" presName="parentText" presStyleLbl="node1" presStyleIdx="0" presStyleCnt="2">
        <dgm:presLayoutVars>
          <dgm:chMax val="0"/>
          <dgm:bulletEnabled val="1"/>
        </dgm:presLayoutVars>
      </dgm:prSet>
      <dgm:spPr/>
      <dgm:t>
        <a:bodyPr/>
        <a:lstStyle/>
        <a:p>
          <a:endParaRPr lang="en-US"/>
        </a:p>
      </dgm:t>
    </dgm:pt>
    <dgm:pt modelId="{1049FA5A-5B46-9D48-8524-76DEA93B8A83}" type="pres">
      <dgm:prSet presAssocID="{7C5663A0-47B0-3D48-9611-EEF40FB6ABC8}" presName="negativeSpace" presStyleCnt="0"/>
      <dgm:spPr/>
      <dgm:t>
        <a:bodyPr/>
        <a:lstStyle/>
        <a:p>
          <a:endParaRPr lang="en-GB"/>
        </a:p>
      </dgm:t>
    </dgm:pt>
    <dgm:pt modelId="{DE30E382-4AE2-EF48-9689-848BA91D6FDC}" type="pres">
      <dgm:prSet presAssocID="{7C5663A0-47B0-3D48-9611-EEF40FB6ABC8}" presName="childText" presStyleLbl="conFgAcc1" presStyleIdx="0" presStyleCnt="2">
        <dgm:presLayoutVars>
          <dgm:bulletEnabled val="1"/>
        </dgm:presLayoutVars>
      </dgm:prSet>
      <dgm:spPr/>
      <dgm:t>
        <a:bodyPr/>
        <a:lstStyle/>
        <a:p>
          <a:endParaRPr lang="en-US"/>
        </a:p>
      </dgm:t>
    </dgm:pt>
    <dgm:pt modelId="{99921C20-9CC3-EC43-9711-F4AF7ABA261F}" type="pres">
      <dgm:prSet presAssocID="{AD69EF02-4A49-D344-BFC5-1469FCBD8975}" presName="spaceBetweenRectangles" presStyleCnt="0"/>
      <dgm:spPr/>
      <dgm:t>
        <a:bodyPr/>
        <a:lstStyle/>
        <a:p>
          <a:endParaRPr lang="en-GB"/>
        </a:p>
      </dgm:t>
    </dgm:pt>
    <dgm:pt modelId="{E9D01B4A-242F-8A4E-8771-03E821DD3F4E}" type="pres">
      <dgm:prSet presAssocID="{30059323-18D3-964C-B24C-B21F99628842}" presName="parentLin" presStyleCnt="0"/>
      <dgm:spPr/>
      <dgm:t>
        <a:bodyPr/>
        <a:lstStyle/>
        <a:p>
          <a:endParaRPr lang="en-GB"/>
        </a:p>
      </dgm:t>
    </dgm:pt>
    <dgm:pt modelId="{01E2A4F9-D03C-134A-8B8C-2C46F449902C}" type="pres">
      <dgm:prSet presAssocID="{30059323-18D3-964C-B24C-B21F99628842}" presName="parentLeftMargin" presStyleLbl="node1" presStyleIdx="0" presStyleCnt="2"/>
      <dgm:spPr/>
      <dgm:t>
        <a:bodyPr/>
        <a:lstStyle/>
        <a:p>
          <a:endParaRPr lang="en-US"/>
        </a:p>
      </dgm:t>
    </dgm:pt>
    <dgm:pt modelId="{AA62E253-E9C4-C043-B51F-FE7F9CF9D0A8}" type="pres">
      <dgm:prSet presAssocID="{30059323-18D3-964C-B24C-B21F99628842}" presName="parentText" presStyleLbl="node1" presStyleIdx="1" presStyleCnt="2">
        <dgm:presLayoutVars>
          <dgm:chMax val="0"/>
          <dgm:bulletEnabled val="1"/>
        </dgm:presLayoutVars>
      </dgm:prSet>
      <dgm:spPr/>
      <dgm:t>
        <a:bodyPr/>
        <a:lstStyle/>
        <a:p>
          <a:endParaRPr lang="en-US"/>
        </a:p>
      </dgm:t>
    </dgm:pt>
    <dgm:pt modelId="{16355473-5CB0-C046-8704-1C0FC95ECA78}" type="pres">
      <dgm:prSet presAssocID="{30059323-18D3-964C-B24C-B21F99628842}" presName="negativeSpace" presStyleCnt="0"/>
      <dgm:spPr/>
      <dgm:t>
        <a:bodyPr/>
        <a:lstStyle/>
        <a:p>
          <a:endParaRPr lang="en-GB"/>
        </a:p>
      </dgm:t>
    </dgm:pt>
    <dgm:pt modelId="{2F5F611A-C8DD-DB4B-85BE-4DE89DA4CD4B}" type="pres">
      <dgm:prSet presAssocID="{30059323-18D3-964C-B24C-B21F99628842}" presName="childText" presStyleLbl="conFgAcc1" presStyleIdx="1" presStyleCnt="2">
        <dgm:presLayoutVars>
          <dgm:bulletEnabled val="1"/>
        </dgm:presLayoutVars>
      </dgm:prSet>
      <dgm:spPr/>
      <dgm:t>
        <a:bodyPr/>
        <a:lstStyle/>
        <a:p>
          <a:endParaRPr lang="en-US"/>
        </a:p>
      </dgm:t>
    </dgm:pt>
  </dgm:ptLst>
  <dgm:cxnLst>
    <dgm:cxn modelId="{2CA18BD1-7C40-4E40-A4E2-B4BAD151E93F}" type="presOf" srcId="{FA50E6CB-03C4-154E-95BC-1A9E3FC5517A}" destId="{F4940663-D949-F040-AB7B-7F8430E0C8AA}" srcOrd="0" destOrd="0" presId="urn:microsoft.com/office/officeart/2005/8/layout/list1"/>
    <dgm:cxn modelId="{A1B05E90-3530-F14B-94B5-61499BADCFBC}" srcId="{30059323-18D3-964C-B24C-B21F99628842}" destId="{167A4345-E9EE-A145-9C09-7473CA670571}" srcOrd="1" destOrd="0" parTransId="{6D45F330-DE70-2144-A34D-9F93087C34EC}" sibTransId="{54D936FB-3668-9144-8A55-9395C9552879}"/>
    <dgm:cxn modelId="{C88010E5-4462-491B-A23C-35EBCD2FFF82}" type="presOf" srcId="{167A4345-E9EE-A145-9C09-7473CA670571}" destId="{2F5F611A-C8DD-DB4B-85BE-4DE89DA4CD4B}" srcOrd="0" destOrd="1" presId="urn:microsoft.com/office/officeart/2005/8/layout/list1"/>
    <dgm:cxn modelId="{97C6825D-D5F3-1A48-A608-049180E643EF}" srcId="{7C5663A0-47B0-3D48-9611-EEF40FB6ABC8}" destId="{B859CC62-02BA-4745-A1B9-939601782B86}" srcOrd="0" destOrd="0" parTransId="{77892AB8-A73D-B148-B49E-348EA75C129E}" sibTransId="{8C0DE21F-E475-F94C-A20C-B4387FDE3D83}"/>
    <dgm:cxn modelId="{14D40CBE-EAD9-413F-8DA3-68197D6FB914}" type="presOf" srcId="{7C5663A0-47B0-3D48-9611-EEF40FB6ABC8}" destId="{A2EA32CD-252E-7D4B-B52E-989AE947AFBB}" srcOrd="0" destOrd="0" presId="urn:microsoft.com/office/officeart/2005/8/layout/list1"/>
    <dgm:cxn modelId="{AF501458-9B60-6D4D-8A37-A7025F9F06DB}" srcId="{FA50E6CB-03C4-154E-95BC-1A9E3FC5517A}" destId="{30059323-18D3-964C-B24C-B21F99628842}" srcOrd="1" destOrd="0" parTransId="{47D8E329-B763-3346-A147-EE38EC5251CF}" sibTransId="{81EC7D56-9175-AF47-A5D1-0F4FB6973217}"/>
    <dgm:cxn modelId="{DBAFF3BD-B13F-4D49-BD9E-9E343104BF7F}" type="presOf" srcId="{30059323-18D3-964C-B24C-B21F99628842}" destId="{01E2A4F9-D03C-134A-8B8C-2C46F449902C}" srcOrd="0" destOrd="0" presId="urn:microsoft.com/office/officeart/2005/8/layout/list1"/>
    <dgm:cxn modelId="{96970385-5502-4E03-B9E7-58D27BC7B709}" type="presOf" srcId="{79FD04AE-8FB0-6E45-81E1-D5B9E821473D}" destId="{2F5F611A-C8DD-DB4B-85BE-4DE89DA4CD4B}" srcOrd="0" destOrd="0" presId="urn:microsoft.com/office/officeart/2005/8/layout/list1"/>
    <dgm:cxn modelId="{574A81D8-9344-4E6C-8DC8-20403CB82441}" type="presOf" srcId="{7C5663A0-47B0-3D48-9611-EEF40FB6ABC8}" destId="{9206A715-576B-5946-9E68-53E4B5B4C641}" srcOrd="1" destOrd="0" presId="urn:microsoft.com/office/officeart/2005/8/layout/list1"/>
    <dgm:cxn modelId="{D008AB7F-712B-2840-A66D-C6ABE2E23080}" srcId="{FA50E6CB-03C4-154E-95BC-1A9E3FC5517A}" destId="{7C5663A0-47B0-3D48-9611-EEF40FB6ABC8}" srcOrd="0" destOrd="0" parTransId="{C5D29E1F-F0C8-0D43-9C60-EFA8307C8DC7}" sibTransId="{AD69EF02-4A49-D344-BFC5-1469FCBD8975}"/>
    <dgm:cxn modelId="{08357735-1600-43E6-981B-C936A53C33C0}" type="presOf" srcId="{B859CC62-02BA-4745-A1B9-939601782B86}" destId="{DE30E382-4AE2-EF48-9689-848BA91D6FDC}" srcOrd="0" destOrd="0" presId="urn:microsoft.com/office/officeart/2005/8/layout/list1"/>
    <dgm:cxn modelId="{EB57CB24-4B78-D348-BCFE-C6C40EBF9B15}" srcId="{30059323-18D3-964C-B24C-B21F99628842}" destId="{79FD04AE-8FB0-6E45-81E1-D5B9E821473D}" srcOrd="0" destOrd="0" parTransId="{0D8824AD-0947-9E4D-8AC6-BC7C01B53F56}" sibTransId="{577B4EE7-2375-A744-BDFB-47302829943C}"/>
    <dgm:cxn modelId="{E16753EB-7490-43C7-A865-CBCEC7CB00D9}" type="presOf" srcId="{30059323-18D3-964C-B24C-B21F99628842}" destId="{AA62E253-E9C4-C043-B51F-FE7F9CF9D0A8}" srcOrd="1" destOrd="0" presId="urn:microsoft.com/office/officeart/2005/8/layout/list1"/>
    <dgm:cxn modelId="{19CDA972-2C5E-402B-8D91-F69946CF71F5}" type="presParOf" srcId="{F4940663-D949-F040-AB7B-7F8430E0C8AA}" destId="{7C8AD9A6-7E1E-C748-B6BE-34B5B2770457}" srcOrd="0" destOrd="0" presId="urn:microsoft.com/office/officeart/2005/8/layout/list1"/>
    <dgm:cxn modelId="{F84838CD-8C81-4969-A893-7F9930402ECE}" type="presParOf" srcId="{7C8AD9A6-7E1E-C748-B6BE-34B5B2770457}" destId="{A2EA32CD-252E-7D4B-B52E-989AE947AFBB}" srcOrd="0" destOrd="0" presId="urn:microsoft.com/office/officeart/2005/8/layout/list1"/>
    <dgm:cxn modelId="{0FFFAAC1-7060-4823-BE73-3F4ED2A3A440}" type="presParOf" srcId="{7C8AD9A6-7E1E-C748-B6BE-34B5B2770457}" destId="{9206A715-576B-5946-9E68-53E4B5B4C641}" srcOrd="1" destOrd="0" presId="urn:microsoft.com/office/officeart/2005/8/layout/list1"/>
    <dgm:cxn modelId="{61C95222-E32E-4943-9354-02C1647B0180}" type="presParOf" srcId="{F4940663-D949-F040-AB7B-7F8430E0C8AA}" destId="{1049FA5A-5B46-9D48-8524-76DEA93B8A83}" srcOrd="1" destOrd="0" presId="urn:microsoft.com/office/officeart/2005/8/layout/list1"/>
    <dgm:cxn modelId="{B35B526C-F8E0-4A22-9BE9-C7ACE6FCFECB}" type="presParOf" srcId="{F4940663-D949-F040-AB7B-7F8430E0C8AA}" destId="{DE30E382-4AE2-EF48-9689-848BA91D6FDC}" srcOrd="2" destOrd="0" presId="urn:microsoft.com/office/officeart/2005/8/layout/list1"/>
    <dgm:cxn modelId="{86BBBCED-BEAE-43CF-8B2A-B5D671B6EE72}" type="presParOf" srcId="{F4940663-D949-F040-AB7B-7F8430E0C8AA}" destId="{99921C20-9CC3-EC43-9711-F4AF7ABA261F}" srcOrd="3" destOrd="0" presId="urn:microsoft.com/office/officeart/2005/8/layout/list1"/>
    <dgm:cxn modelId="{DA48B672-2176-4EF9-A091-D3402D1B78C1}" type="presParOf" srcId="{F4940663-D949-F040-AB7B-7F8430E0C8AA}" destId="{E9D01B4A-242F-8A4E-8771-03E821DD3F4E}" srcOrd="4" destOrd="0" presId="urn:microsoft.com/office/officeart/2005/8/layout/list1"/>
    <dgm:cxn modelId="{1736D553-3E23-43CA-A2FB-4F921DFC8689}" type="presParOf" srcId="{E9D01B4A-242F-8A4E-8771-03E821DD3F4E}" destId="{01E2A4F9-D03C-134A-8B8C-2C46F449902C}" srcOrd="0" destOrd="0" presId="urn:microsoft.com/office/officeart/2005/8/layout/list1"/>
    <dgm:cxn modelId="{DBF9EE88-9DEE-4BBD-9860-D85A946F57B5}" type="presParOf" srcId="{E9D01B4A-242F-8A4E-8771-03E821DD3F4E}" destId="{AA62E253-E9C4-C043-B51F-FE7F9CF9D0A8}" srcOrd="1" destOrd="0" presId="urn:microsoft.com/office/officeart/2005/8/layout/list1"/>
    <dgm:cxn modelId="{88EE3BED-9799-4831-A2EB-493D277E4D9F}" type="presParOf" srcId="{F4940663-D949-F040-AB7B-7F8430E0C8AA}" destId="{16355473-5CB0-C046-8704-1C0FC95ECA78}" srcOrd="5" destOrd="0" presId="urn:microsoft.com/office/officeart/2005/8/layout/list1"/>
    <dgm:cxn modelId="{23DBA8EE-C68A-4445-B1DE-2EBD373DB63A}" type="presParOf" srcId="{F4940663-D949-F040-AB7B-7F8430E0C8AA}" destId="{2F5F611A-C8DD-DB4B-85BE-4DE89DA4CD4B}" srcOrd="6" destOrd="0" presId="urn:microsoft.com/office/officeart/2005/8/layout/list1"/>
  </dgm:cxnLst>
  <dgm:bg/>
  <dgm:whole/>
  <dgm:extLst>
    <a:ext uri="http://schemas.microsoft.com/office/drawing/2008/diagram">
      <dsp:dataModelExt xmlns:dsp="http://schemas.microsoft.com/office/drawing/2008/diagram" relId="rId199" minVer="http://schemas.openxmlformats.org/drawingml/2006/diagram"/>
    </a:ext>
  </dgm:extLst>
</dgm:dataModel>
</file>

<file path=word/diagrams/data31.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80105BC2-EC4B-964E-A03A-3A9B73DF638F}">
      <dgm:prSet phldrT="[Text]" custT="1"/>
      <dgm:spPr/>
      <dgm:t>
        <a:bodyPr/>
        <a:lstStyle/>
        <a:p>
          <a:r>
            <a:rPr lang="en-US" sz="1600">
              <a:latin typeface="Calibri"/>
              <a:cs typeface="Calibri"/>
            </a:rPr>
            <a:t>Principles</a:t>
          </a:r>
        </a:p>
      </dgm:t>
    </dgm:pt>
    <dgm:pt modelId="{92B85809-1A6D-8D47-B0E0-9F82A81203D3}" type="parTrans" cxnId="{2CC1CFB1-8BFD-B94F-A4C7-3407A72DCCEA}">
      <dgm:prSet/>
      <dgm:spPr/>
      <dgm:t>
        <a:bodyPr/>
        <a:lstStyle/>
        <a:p>
          <a:endParaRPr lang="en-US"/>
        </a:p>
      </dgm:t>
    </dgm:pt>
    <dgm:pt modelId="{DB92C463-611D-EA4C-BF4A-6BED3D653989}" type="sibTrans" cxnId="{2CC1CFB1-8BFD-B94F-A4C7-3407A72DCCEA}">
      <dgm:prSet/>
      <dgm:spPr/>
      <dgm:t>
        <a:bodyPr/>
        <a:lstStyle/>
        <a:p>
          <a:endParaRPr lang="en-US"/>
        </a:p>
      </dgm:t>
    </dgm:pt>
    <dgm:pt modelId="{2DE78632-D45A-4F41-8F74-87806090EAAD}">
      <dgm:prSet phldrT="[Text]" custT="1"/>
      <dgm:spPr/>
      <dgm:t>
        <a:bodyPr/>
        <a:lstStyle/>
        <a:p>
          <a:r>
            <a:rPr lang="en-US" sz="1200">
              <a:latin typeface="Calibri"/>
              <a:cs typeface="Calibri"/>
            </a:rPr>
            <a:t>Secure, respectful and reciprocal relationships</a:t>
          </a:r>
        </a:p>
      </dgm:t>
    </dgm:pt>
    <dgm:pt modelId="{CB5A8A4F-305C-0540-BE5D-2C6C8E972098}" type="parTrans" cxnId="{8AC25367-2B4C-1741-A504-23ECDDB8E507}">
      <dgm:prSet/>
      <dgm:spPr/>
      <dgm:t>
        <a:bodyPr/>
        <a:lstStyle/>
        <a:p>
          <a:endParaRPr lang="en-US"/>
        </a:p>
      </dgm:t>
    </dgm:pt>
    <dgm:pt modelId="{F652C468-9EF9-3B46-97D4-4273A10B35E9}" type="sibTrans" cxnId="{8AC25367-2B4C-1741-A504-23ECDDB8E507}">
      <dgm:prSet/>
      <dgm:spPr/>
      <dgm:t>
        <a:bodyPr/>
        <a:lstStyle/>
        <a:p>
          <a:endParaRPr lang="en-US"/>
        </a:p>
      </dgm:t>
    </dgm:pt>
    <dgm:pt modelId="{57E57AE7-ECAC-BA4F-B140-A8FD42D0A7BC}">
      <dgm:prSet phldrT="[Text]" custT="1"/>
      <dgm:spPr/>
      <dgm:t>
        <a:bodyPr/>
        <a:lstStyle/>
        <a:p>
          <a:r>
            <a:rPr lang="en-US" sz="1600">
              <a:latin typeface="Calibri"/>
              <a:cs typeface="Calibri"/>
            </a:rPr>
            <a:t>Practices</a:t>
          </a:r>
        </a:p>
      </dgm:t>
    </dgm:pt>
    <dgm:pt modelId="{79F96172-E71E-CA46-9357-AB48CDE0353B}" type="parTrans" cxnId="{752F6D2A-CBD2-1B49-892A-99BBBEE738B4}">
      <dgm:prSet/>
      <dgm:spPr/>
      <dgm:t>
        <a:bodyPr/>
        <a:lstStyle/>
        <a:p>
          <a:endParaRPr lang="en-US"/>
        </a:p>
      </dgm:t>
    </dgm:pt>
    <dgm:pt modelId="{0C11610E-8ECB-3545-AD05-5DFD6DFFFEE2}" type="sibTrans" cxnId="{752F6D2A-CBD2-1B49-892A-99BBBEE738B4}">
      <dgm:prSet/>
      <dgm:spPr/>
      <dgm:t>
        <a:bodyPr/>
        <a:lstStyle/>
        <a:p>
          <a:endParaRPr lang="en-US"/>
        </a:p>
      </dgm:t>
    </dgm:pt>
    <dgm:pt modelId="{BBACA5BF-BB4A-0241-BABB-45DD64F78034}">
      <dgm:prSet phldrT="[Text]" custT="1"/>
      <dgm:spPr/>
      <dgm:t>
        <a:bodyPr/>
        <a:lstStyle/>
        <a:p>
          <a:r>
            <a:rPr lang="en-US" sz="1100">
              <a:latin typeface="Calibri"/>
              <a:cs typeface="Calibri"/>
            </a:rPr>
            <a:t>Holistic approaches</a:t>
          </a:r>
        </a:p>
      </dgm:t>
    </dgm:pt>
    <dgm:pt modelId="{B431DA8A-7BDF-114B-A178-702903A82B5E}" type="parTrans" cxnId="{1874AC5F-D84E-864E-A2BC-D181E36B44B6}">
      <dgm:prSet/>
      <dgm:spPr/>
      <dgm:t>
        <a:bodyPr/>
        <a:lstStyle/>
        <a:p>
          <a:endParaRPr lang="en-US"/>
        </a:p>
      </dgm:t>
    </dgm:pt>
    <dgm:pt modelId="{FEE413D1-2898-174F-9F3A-F1A70520692A}" type="sibTrans" cxnId="{1874AC5F-D84E-864E-A2BC-D181E36B44B6}">
      <dgm:prSet/>
      <dgm:spPr/>
      <dgm:t>
        <a:bodyPr/>
        <a:lstStyle/>
        <a:p>
          <a:endParaRPr lang="en-US"/>
        </a:p>
      </dgm:t>
    </dgm:pt>
    <dgm:pt modelId="{E3A64C9D-2AD4-EB47-80AE-5852CEE7B0DB}">
      <dgm:prSet phldrT="[Text]" custT="1"/>
      <dgm:spPr/>
      <dgm:t>
        <a:bodyPr/>
        <a:lstStyle/>
        <a:p>
          <a:r>
            <a:rPr lang="en-US" sz="1600">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48DADE2B-E1E1-7B42-9B67-C0F331213F69}">
      <dgm:prSet phldrT="[Text]" custT="1"/>
      <dgm:spPr/>
      <dgm:t>
        <a:bodyPr/>
        <a:lstStyle/>
        <a:p>
          <a:r>
            <a:rPr lang="en-US" sz="1100">
              <a:latin typeface="Calibri"/>
              <a:cs typeface="Calibri"/>
            </a:rPr>
            <a:t>Children have a strong sense of identity</a:t>
          </a:r>
        </a:p>
      </dgm:t>
    </dgm:pt>
    <dgm:pt modelId="{56FB7E6C-8B3F-CB46-8F9F-EAC5E8138CCD}" type="parTrans" cxnId="{2B642A0D-5BC4-6C4D-8B8D-A4F11046F179}">
      <dgm:prSet/>
      <dgm:spPr/>
      <dgm:t>
        <a:bodyPr/>
        <a:lstStyle/>
        <a:p>
          <a:endParaRPr lang="en-US"/>
        </a:p>
      </dgm:t>
    </dgm:pt>
    <dgm:pt modelId="{11FFB6F8-D5EA-004B-BB7E-465C5407890A}" type="sibTrans" cxnId="{2B642A0D-5BC4-6C4D-8B8D-A4F11046F179}">
      <dgm:prSet/>
      <dgm:spPr/>
      <dgm:t>
        <a:bodyPr/>
        <a:lstStyle/>
        <a:p>
          <a:endParaRPr lang="en-US"/>
        </a:p>
      </dgm:t>
    </dgm:pt>
    <dgm:pt modelId="{84FC2DE5-4227-E742-8D41-864C686B3ED3}">
      <dgm:prSet custT="1"/>
      <dgm:spPr/>
      <dgm:t>
        <a:bodyPr/>
        <a:lstStyle/>
        <a:p>
          <a:r>
            <a:rPr lang="en-US" sz="1200">
              <a:latin typeface="Calibri"/>
              <a:cs typeface="Calibri"/>
            </a:rPr>
            <a:t>High expectations and equity</a:t>
          </a:r>
        </a:p>
      </dgm:t>
    </dgm:pt>
    <dgm:pt modelId="{846BCDD1-7F38-284F-9A2B-54A78C874305}" type="parTrans" cxnId="{D59128DD-30F9-834C-8206-1A7F61D2215C}">
      <dgm:prSet/>
      <dgm:spPr/>
      <dgm:t>
        <a:bodyPr/>
        <a:lstStyle/>
        <a:p>
          <a:endParaRPr lang="en-US"/>
        </a:p>
      </dgm:t>
    </dgm:pt>
    <dgm:pt modelId="{0DACDD0D-F22E-2845-9881-D5C1656093B0}" type="sibTrans" cxnId="{D59128DD-30F9-834C-8206-1A7F61D2215C}">
      <dgm:prSet/>
      <dgm:spPr/>
      <dgm:t>
        <a:bodyPr/>
        <a:lstStyle/>
        <a:p>
          <a:endParaRPr lang="en-US"/>
        </a:p>
      </dgm:t>
    </dgm:pt>
    <dgm:pt modelId="{7AEE5E8B-6009-0442-9822-A931579F6B97}">
      <dgm:prSet custT="1"/>
      <dgm:spPr/>
      <dgm:t>
        <a:bodyPr/>
        <a:lstStyle/>
        <a:p>
          <a:r>
            <a:rPr lang="en-US" sz="1200">
              <a:latin typeface="Calibri"/>
              <a:cs typeface="Calibri"/>
            </a:rPr>
            <a:t>Respect for diversity</a:t>
          </a:r>
        </a:p>
      </dgm:t>
    </dgm:pt>
    <dgm:pt modelId="{0BC53756-2C85-3841-94B0-5A20549F452E}" type="parTrans" cxnId="{337BCBA1-266D-8E4D-8692-DC0710F96A8D}">
      <dgm:prSet/>
      <dgm:spPr/>
      <dgm:t>
        <a:bodyPr/>
        <a:lstStyle/>
        <a:p>
          <a:endParaRPr lang="en-US"/>
        </a:p>
      </dgm:t>
    </dgm:pt>
    <dgm:pt modelId="{5EE93A3A-8FFE-A942-B6C9-92507BC41114}" type="sibTrans" cxnId="{337BCBA1-266D-8E4D-8692-DC0710F96A8D}">
      <dgm:prSet/>
      <dgm:spPr/>
      <dgm:t>
        <a:bodyPr/>
        <a:lstStyle/>
        <a:p>
          <a:endParaRPr lang="en-US"/>
        </a:p>
      </dgm:t>
    </dgm:pt>
    <dgm:pt modelId="{609E69BE-5121-484F-8A39-ABAC421FC22D}">
      <dgm:prSet custT="1"/>
      <dgm:spPr/>
      <dgm:t>
        <a:bodyPr/>
        <a:lstStyle/>
        <a:p>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143805B8-1A28-DD4F-9877-6E05DB4751E4}">
      <dgm:prSet custT="1"/>
      <dgm:spPr/>
      <dgm:t>
        <a:bodyPr/>
        <a:lstStyle/>
        <a:p>
          <a:r>
            <a:rPr lang="en-US" sz="1100">
              <a:latin typeface="Calibri"/>
              <a:cs typeface="Calibri"/>
            </a:rPr>
            <a:t>Intentional teaching</a:t>
          </a:r>
        </a:p>
      </dgm:t>
    </dgm:pt>
    <dgm:pt modelId="{FF488539-93EF-0044-8CEB-D26C462E62E5}" type="parTrans" cxnId="{41B73F48-875C-0648-9747-A3F4FBAACE08}">
      <dgm:prSet/>
      <dgm:spPr/>
      <dgm:t>
        <a:bodyPr/>
        <a:lstStyle/>
        <a:p>
          <a:endParaRPr lang="en-US"/>
        </a:p>
      </dgm:t>
    </dgm:pt>
    <dgm:pt modelId="{10DB288B-68D6-E44D-B509-1B1F3A07EF94}" type="sibTrans" cxnId="{41B73F48-875C-0648-9747-A3F4FBAACE08}">
      <dgm:prSet/>
      <dgm:spPr/>
      <dgm:t>
        <a:bodyPr/>
        <a:lstStyle/>
        <a:p>
          <a:endParaRPr lang="en-US"/>
        </a:p>
      </dgm:t>
    </dgm:pt>
    <dgm:pt modelId="{C8AA2EF4-DC5E-7D4D-9BD5-D18FC832DB01}">
      <dgm:prSet custT="1"/>
      <dgm:spPr/>
      <dgm:t>
        <a:bodyPr/>
        <a:lstStyle/>
        <a:p>
          <a:r>
            <a:rPr lang="en-US" sz="1100">
              <a:latin typeface="Calibri"/>
              <a:cs typeface="Calibri"/>
            </a:rPr>
            <a:t>Cultural competence</a:t>
          </a:r>
        </a:p>
      </dgm:t>
    </dgm:pt>
    <dgm:pt modelId="{8B98DBB1-B1F5-E148-BDCA-E8CF3D4128B9}" type="parTrans" cxnId="{57EF3180-12B9-1543-A16D-005D99EF6FB0}">
      <dgm:prSet/>
      <dgm:spPr/>
      <dgm:t>
        <a:bodyPr/>
        <a:lstStyle/>
        <a:p>
          <a:endParaRPr lang="en-US"/>
        </a:p>
      </dgm:t>
    </dgm:pt>
    <dgm:pt modelId="{114F8BBB-1F06-B047-B150-136541E2731A}" type="sibTrans" cxnId="{57EF3180-12B9-1543-A16D-005D99EF6FB0}">
      <dgm:prSet/>
      <dgm:spPr/>
      <dgm:t>
        <a:bodyPr/>
        <a:lstStyle/>
        <a:p>
          <a:endParaRPr lang="en-US"/>
        </a:p>
      </dgm:t>
    </dgm:pt>
    <dgm:pt modelId="{626FF285-A5BB-3F43-B538-2CD05E662182}">
      <dgm:prSet custT="1"/>
      <dgm:spPr/>
      <dgm:t>
        <a:bodyPr/>
        <a:lstStyle/>
        <a:p>
          <a:r>
            <a:rPr lang="en-US" sz="1100">
              <a:latin typeface="Calibri"/>
              <a:cs typeface="Calibri"/>
            </a:rPr>
            <a:t>Continuity of learning and transitions</a:t>
          </a:r>
        </a:p>
      </dgm:t>
    </dgm:pt>
    <dgm:pt modelId="{6BC6EB4D-EC2F-F442-A798-15540C62307E}" type="parTrans" cxnId="{334C8FBF-0ACB-E940-921F-6EC0AC3A2C8D}">
      <dgm:prSet/>
      <dgm:spPr/>
      <dgm:t>
        <a:bodyPr/>
        <a:lstStyle/>
        <a:p>
          <a:endParaRPr lang="en-US"/>
        </a:p>
      </dgm:t>
    </dgm:pt>
    <dgm:pt modelId="{995E2F9E-2C2A-DB47-9536-E41E6527F079}" type="sibTrans" cxnId="{334C8FBF-0ACB-E940-921F-6EC0AC3A2C8D}">
      <dgm:prSet/>
      <dgm:spPr/>
      <dgm:t>
        <a:bodyPr/>
        <a:lstStyle/>
        <a:p>
          <a:endParaRPr lang="en-US"/>
        </a:p>
      </dgm:t>
    </dgm:pt>
    <dgm:pt modelId="{FDFC60D2-73E1-9940-9DC5-F7B3D58A1690}">
      <dgm:prSet custT="1"/>
      <dgm:spPr/>
      <dgm:t>
        <a:bodyPr/>
        <a:lstStyle/>
        <a:p>
          <a:r>
            <a:rPr lang="en-US" sz="1100">
              <a:latin typeface="Calibri"/>
              <a:cs typeface="Calibri"/>
            </a:rPr>
            <a:t>Assessment for learning</a:t>
          </a:r>
        </a:p>
      </dgm:t>
    </dgm:pt>
    <dgm:pt modelId="{03136D6D-1F09-814B-A3AD-9F485A42E447}" type="parTrans" cxnId="{5BA1B030-C259-6745-B11A-B76FD7302EC3}">
      <dgm:prSet/>
      <dgm:spPr/>
      <dgm:t>
        <a:bodyPr/>
        <a:lstStyle/>
        <a:p>
          <a:endParaRPr lang="en-US"/>
        </a:p>
      </dgm:t>
    </dgm:pt>
    <dgm:pt modelId="{587C2219-CA8D-3F4E-88DF-D01F7422C98C}" type="sibTrans" cxnId="{5BA1B030-C259-6745-B11A-B76FD7302EC3}">
      <dgm:prSet/>
      <dgm:spPr/>
      <dgm:t>
        <a:bodyPr/>
        <a:lstStyle/>
        <a:p>
          <a:endParaRPr lang="en-US"/>
        </a:p>
      </dgm:t>
    </dgm:pt>
    <dgm:pt modelId="{008FA743-7874-4448-9E0F-20F162ACAA32}">
      <dgm:prSet custT="1"/>
      <dgm:spPr/>
      <dgm:t>
        <a:bodyPr/>
        <a:lstStyle/>
        <a:p>
          <a:r>
            <a:rPr lang="en-US" sz="1100">
              <a:latin typeface="Calibri"/>
              <a:cs typeface="Calibri"/>
            </a:rPr>
            <a:t>Children are connected to and contribute to their world</a:t>
          </a:r>
        </a:p>
      </dgm:t>
    </dgm:pt>
    <dgm:pt modelId="{6C631770-0F7B-BC42-83B8-CEF0FB5F0C66}" type="parTrans" cxnId="{96B3F90D-8A3C-FA45-B004-D6BBB9048DC4}">
      <dgm:prSet/>
      <dgm:spPr/>
      <dgm:t>
        <a:bodyPr/>
        <a:lstStyle/>
        <a:p>
          <a:endParaRPr lang="en-US"/>
        </a:p>
      </dgm:t>
    </dgm:pt>
    <dgm:pt modelId="{4919A30A-0C46-9D4E-A17F-1864C8661A9B}" type="sibTrans" cxnId="{96B3F90D-8A3C-FA45-B004-D6BBB9048DC4}">
      <dgm:prSet/>
      <dgm:spPr/>
      <dgm:t>
        <a:bodyPr/>
        <a:lstStyle/>
        <a:p>
          <a:endParaRPr lang="en-US"/>
        </a:p>
      </dgm:t>
    </dgm:pt>
    <dgm:pt modelId="{003D7B73-FB25-B144-92FE-13E9F90C2155}">
      <dgm:prSet custT="1"/>
      <dgm:spPr/>
      <dgm:t>
        <a:bodyPr/>
        <a:lstStyle/>
        <a:p>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9B656AA0-2250-A048-95ED-4A1EAC26A8A1}">
      <dgm:prSet custT="1"/>
      <dgm:spPr/>
      <dgm:t>
        <a:bodyPr/>
        <a:lstStyle/>
        <a:p>
          <a:r>
            <a:rPr lang="en-US" sz="1100">
              <a:latin typeface="Calibri"/>
              <a:cs typeface="Calibri"/>
            </a:rPr>
            <a:t>Children are confident and involved learners</a:t>
          </a:r>
        </a:p>
      </dgm:t>
    </dgm:pt>
    <dgm:pt modelId="{4C5C1532-9789-9544-B7DA-897EF6B1F2E9}" type="parTrans" cxnId="{656EF53E-26A6-8A42-A6C5-51EE5DE1CD02}">
      <dgm:prSet/>
      <dgm:spPr/>
      <dgm:t>
        <a:bodyPr/>
        <a:lstStyle/>
        <a:p>
          <a:endParaRPr lang="en-US"/>
        </a:p>
      </dgm:t>
    </dgm:pt>
    <dgm:pt modelId="{F447548A-8965-B046-BE45-FA06A8B18AD5}" type="sibTrans" cxnId="{656EF53E-26A6-8A42-A6C5-51EE5DE1CD02}">
      <dgm:prSet/>
      <dgm:spPr/>
      <dgm:t>
        <a:bodyPr/>
        <a:lstStyle/>
        <a:p>
          <a:endParaRPr lang="en-US"/>
        </a:p>
      </dgm:t>
    </dgm:pt>
    <dgm:pt modelId="{CC7DD1F3-8EA0-054D-9E80-A5EB748B3878}">
      <dgm:prSet custT="1"/>
      <dgm:spPr/>
      <dgm:t>
        <a:bodyPr/>
        <a:lstStyle/>
        <a:p>
          <a:r>
            <a:rPr lang="en-US" sz="1100">
              <a:latin typeface="Calibri"/>
              <a:cs typeface="Calibri"/>
            </a:rPr>
            <a:t>Children are effective communicators</a:t>
          </a:r>
        </a:p>
      </dgm:t>
    </dgm:pt>
    <dgm:pt modelId="{86D5FAC3-5F94-6B4F-AC04-BBF921BE13ED}" type="parTrans" cxnId="{BAE31677-0CE8-154E-9C2F-888F73B138E8}">
      <dgm:prSet/>
      <dgm:spPr/>
      <dgm:t>
        <a:bodyPr/>
        <a:lstStyle/>
        <a:p>
          <a:endParaRPr lang="en-US"/>
        </a:p>
      </dgm:t>
    </dgm:pt>
    <dgm:pt modelId="{5741AD44-9506-3741-8D57-3D5583FD19FB}" type="sibTrans" cxnId="{BAE31677-0CE8-154E-9C2F-888F73B138E8}">
      <dgm:prSet/>
      <dgm:spPr/>
      <dgm:t>
        <a:bodyPr/>
        <a:lstStyle/>
        <a:p>
          <a:endParaRPr lang="en-US"/>
        </a:p>
      </dgm:t>
    </dgm:pt>
    <dgm:pt modelId="{F0B88DF4-7956-2244-A683-D155781C9F6E}">
      <dgm:prSet phldrT="[Text]" custT="1"/>
      <dgm:spPr/>
      <dgm:t>
        <a:bodyPr/>
        <a:lstStyle/>
        <a:p>
          <a:endParaRPr lang="en-US" sz="1200">
            <a:solidFill>
              <a:srgbClr val="000000"/>
            </a:solidFill>
            <a:latin typeface="Calibri"/>
            <a:cs typeface="Calibri"/>
          </a:endParaRPr>
        </a:p>
      </dgm:t>
    </dgm:pt>
    <dgm:pt modelId="{D4A36999-E004-5249-AAB1-0BF701660B4E}" type="parTrans" cxnId="{1867C540-4B4A-C245-AAD7-FD05AD24EF1A}">
      <dgm:prSet/>
      <dgm:spPr/>
    </dgm:pt>
    <dgm:pt modelId="{38222E7C-E573-2249-96EC-3FF4F5E0C20D}" type="sibTrans" cxnId="{1867C540-4B4A-C245-AAD7-FD05AD24EF1A}">
      <dgm:prSet/>
      <dgm:spPr/>
    </dgm:pt>
    <dgm:pt modelId="{8C6FEF5B-B55E-4345-BC3F-A5645796A8BF}">
      <dgm:prSet phldrT="[Text]" custT="1"/>
      <dgm:spPr/>
      <dgm:t>
        <a:bodyPr/>
        <a:lstStyle/>
        <a:p>
          <a:endParaRPr lang="en-US" sz="1200">
            <a:solidFill>
              <a:srgbClr val="000000"/>
            </a:solidFill>
            <a:latin typeface="Calibri"/>
            <a:cs typeface="Calibri"/>
          </a:endParaRPr>
        </a:p>
      </dgm:t>
    </dgm:pt>
    <dgm:pt modelId="{D12D6116-E7F0-9E48-B80B-295FE27839A3}" type="parTrans" cxnId="{79DC2354-2EE6-CD42-BEF0-B01320DBE4BA}">
      <dgm:prSet/>
      <dgm:spPr/>
    </dgm:pt>
    <dgm:pt modelId="{1E04A344-B838-B149-B4A9-B136343EEDAA}" type="sibTrans" cxnId="{79DC2354-2EE6-CD42-BEF0-B01320DBE4BA}">
      <dgm:prSet/>
      <dgm:spPr/>
    </dgm:pt>
    <dgm:pt modelId="{8CE4A5C8-083E-244B-A8E5-1F22A123F835}">
      <dgm:prSet custT="1"/>
      <dgm:spPr/>
      <dgm:t>
        <a:bodyPr/>
        <a:lstStyle/>
        <a:p>
          <a:r>
            <a:rPr lang="en-US" sz="1100">
              <a:latin typeface="Calibri"/>
              <a:cs typeface="Calibri"/>
            </a:rPr>
            <a:t>Learning environments</a:t>
          </a:r>
        </a:p>
      </dgm:t>
    </dgm:pt>
    <dgm:pt modelId="{8E288CA9-8E32-F040-AD86-E8EA3EFE1CB7}" type="sibTrans" cxnId="{A8C6D678-F4F8-3041-9CFA-32A088C0C948}">
      <dgm:prSet/>
      <dgm:spPr/>
      <dgm:t>
        <a:bodyPr/>
        <a:lstStyle/>
        <a:p>
          <a:endParaRPr lang="en-US"/>
        </a:p>
      </dgm:t>
    </dgm:pt>
    <dgm:pt modelId="{8BBADD20-08D3-3B4B-BD03-ED0E7647E599}" type="parTrans" cxnId="{A8C6D678-F4F8-3041-9CFA-32A088C0C948}">
      <dgm:prSet/>
      <dgm:spPr/>
      <dgm:t>
        <a:bodyPr/>
        <a:lstStyle/>
        <a:p>
          <a:endParaRPr lang="en-US"/>
        </a:p>
      </dgm:t>
    </dgm:pt>
    <dgm:pt modelId="{329713F1-69B6-244E-B077-18C266737FA2}">
      <dgm:prSet phldrT="[Text]" custT="1"/>
      <dgm:spPr/>
      <dgm:t>
        <a:bodyPr/>
        <a:lstStyle/>
        <a:p>
          <a:endParaRPr lang="en-US" sz="1100">
            <a:solidFill>
              <a:srgbClr val="000000"/>
            </a:solidFill>
            <a:latin typeface="Calibri"/>
            <a:cs typeface="Calibri"/>
          </a:endParaRPr>
        </a:p>
      </dgm:t>
    </dgm:pt>
    <dgm:pt modelId="{487523F1-A5C4-AB4B-A009-E2DFA3514213}" type="parTrans" cxnId="{80DA8548-9E58-5440-9B97-5DCAA59E7868}">
      <dgm:prSet/>
      <dgm:spPr/>
    </dgm:pt>
    <dgm:pt modelId="{A8524B75-93A2-B44E-A51A-7C0A04646B9F}" type="sibTrans" cxnId="{80DA8548-9E58-5440-9B97-5DCAA59E7868}">
      <dgm:prSet/>
      <dgm:spPr/>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41B73F48-875C-0648-9747-A3F4FBAACE08}" srcId="{57E57AE7-ECAC-BA4F-B140-A8FD42D0A7BC}" destId="{143805B8-1A28-DD4F-9877-6E05DB4751E4}" srcOrd="3" destOrd="0" parTransId="{FF488539-93EF-0044-8CEB-D26C462E62E5}" sibTransId="{10DB288B-68D6-E44D-B509-1B1F3A07EF94}"/>
    <dgm:cxn modelId="{A039EA0C-D78C-4AAF-AA67-6B5B91C7EBB3}" type="presOf" srcId="{CC7DD1F3-8EA0-054D-9E80-A5EB748B3878}" destId="{9928A7C4-B514-C940-A8C1-11C89D2221BD}" srcOrd="0" destOrd="4" presId="urn:microsoft.com/office/officeart/2005/8/layout/hList1"/>
    <dgm:cxn modelId="{1874AC5F-D84E-864E-A2BC-D181E36B44B6}" srcId="{57E57AE7-ECAC-BA4F-B140-A8FD42D0A7BC}" destId="{BBACA5BF-BB4A-0241-BABB-45DD64F78034}" srcOrd="1" destOrd="0" parTransId="{B431DA8A-7BDF-114B-A178-702903A82B5E}" sibTransId="{FEE413D1-2898-174F-9F3A-F1A70520692A}"/>
    <dgm:cxn modelId="{337BCBA1-266D-8E4D-8692-DC0710F96A8D}" srcId="{80105BC2-EC4B-964E-A03A-3A9B73DF638F}" destId="{7AEE5E8B-6009-0442-9822-A931579F6B97}" srcOrd="4" destOrd="0" parTransId="{0BC53756-2C85-3841-94B0-5A20549F452E}" sibTransId="{5EE93A3A-8FFE-A942-B6C9-92507BC41114}"/>
    <dgm:cxn modelId="{96B3F90D-8A3C-FA45-B004-D6BBB9048DC4}" srcId="{E3A64C9D-2AD4-EB47-80AE-5852CEE7B0DB}" destId="{008FA743-7874-4448-9E0F-20F162ACAA32}" srcOrd="1" destOrd="0" parTransId="{6C631770-0F7B-BC42-83B8-CEF0FB5F0C66}" sibTransId="{4919A30A-0C46-9D4E-A17F-1864C8661A9B}"/>
    <dgm:cxn modelId="{A0742009-CF52-4C48-8B00-DD8DFC105D68}" type="presOf" srcId="{008FA743-7874-4448-9E0F-20F162ACAA32}" destId="{9928A7C4-B514-C940-A8C1-11C89D2221BD}" srcOrd="0" destOrd="1" presId="urn:microsoft.com/office/officeart/2005/8/layout/hList1"/>
    <dgm:cxn modelId="{A28D2901-8A83-A94B-A3AB-33048DF3B4A6}" srcId="{57E57AE7-ECAC-BA4F-B140-A8FD42D0A7BC}" destId="{609E69BE-5121-484F-8A39-ABAC421FC22D}" srcOrd="2" destOrd="0" parTransId="{EAF18055-BC5E-8B45-9F88-B60928CC5133}" sibTransId="{36B09A3D-E9B8-0941-8214-26D89D0ECF50}"/>
    <dgm:cxn modelId="{334C8FBF-0ACB-E940-921F-6EC0AC3A2C8D}" srcId="{57E57AE7-ECAC-BA4F-B140-A8FD42D0A7BC}" destId="{626FF285-A5BB-3F43-B538-2CD05E662182}" srcOrd="6" destOrd="0" parTransId="{6BC6EB4D-EC2F-F442-A798-15540C62307E}" sibTransId="{995E2F9E-2C2A-DB47-9536-E41E6527F079}"/>
    <dgm:cxn modelId="{752F6D2A-CBD2-1B49-892A-99BBBEE738B4}" srcId="{EFD626BE-9B15-8A43-B150-1B6E124746C9}" destId="{57E57AE7-ECAC-BA4F-B140-A8FD42D0A7BC}" srcOrd="1" destOrd="0" parTransId="{79F96172-E71E-CA46-9357-AB48CDE0353B}" sibTransId="{0C11610E-8ECB-3545-AD05-5DFD6DFFFEE2}"/>
    <dgm:cxn modelId="{1867C540-4B4A-C245-AAD7-FD05AD24EF1A}" srcId="{80105BC2-EC4B-964E-A03A-3A9B73DF638F}" destId="{F0B88DF4-7956-2244-A683-D155781C9F6E}" srcOrd="0" destOrd="0" parTransId="{D4A36999-E004-5249-AAB1-0BF701660B4E}" sibTransId="{38222E7C-E573-2249-96EC-3FF4F5E0C20D}"/>
    <dgm:cxn modelId="{DB1B1565-918C-41CE-9A45-6F822E27438D}" type="presOf" srcId="{329713F1-69B6-244E-B077-18C266737FA2}" destId="{6450B526-CF46-FC4E-A4D1-194D5E6A1D44}" srcOrd="0" destOrd="0" presId="urn:microsoft.com/office/officeart/2005/8/layout/hList1"/>
    <dgm:cxn modelId="{0FE4515D-B58F-4449-A768-F6FF40E60BBB}" type="presOf" srcId="{143805B8-1A28-DD4F-9877-6E05DB4751E4}" destId="{6450B526-CF46-FC4E-A4D1-194D5E6A1D44}" srcOrd="0" destOrd="3" presId="urn:microsoft.com/office/officeart/2005/8/layout/hList1"/>
    <dgm:cxn modelId="{93095256-28DC-49CE-BE99-389B2D97E101}" type="presOf" srcId="{609E69BE-5121-484F-8A39-ABAC421FC22D}" destId="{6450B526-CF46-FC4E-A4D1-194D5E6A1D44}" srcOrd="0" destOrd="2" presId="urn:microsoft.com/office/officeart/2005/8/layout/hList1"/>
    <dgm:cxn modelId="{80DA8548-9E58-5440-9B97-5DCAA59E7868}" srcId="{57E57AE7-ECAC-BA4F-B140-A8FD42D0A7BC}" destId="{329713F1-69B6-244E-B077-18C266737FA2}" srcOrd="0" destOrd="0" parTransId="{487523F1-A5C4-AB4B-A009-E2DFA3514213}" sibTransId="{A8524B75-93A2-B44E-A51A-7C0A04646B9F}"/>
    <dgm:cxn modelId="{3818C986-F55C-44CC-8B04-D91BE0A14909}" type="presOf" srcId="{E3A64C9D-2AD4-EB47-80AE-5852CEE7B0DB}" destId="{D0C1405E-CC2A-7547-BFA1-CA1042D60DF2}" srcOrd="0" destOrd="0" presId="urn:microsoft.com/office/officeart/2005/8/layout/hList1"/>
    <dgm:cxn modelId="{B0275B3E-CDF9-4FEC-9A9A-E0341C6B6DAA}" type="presOf" srcId="{80105BC2-EC4B-964E-A03A-3A9B73DF638F}" destId="{23DDE379-BC3C-7745-A3FD-F65EBE30766E}" srcOrd="0" destOrd="0" presId="urn:microsoft.com/office/officeart/2005/8/layout/hList1"/>
    <dgm:cxn modelId="{5BA1B030-C259-6745-B11A-B76FD7302EC3}" srcId="{57E57AE7-ECAC-BA4F-B140-A8FD42D0A7BC}" destId="{FDFC60D2-73E1-9940-9DC5-F7B3D58A1690}" srcOrd="7" destOrd="0" parTransId="{03136D6D-1F09-814B-A3AD-9F485A42E447}" sibTransId="{587C2219-CA8D-3F4E-88DF-D01F7422C98C}"/>
    <dgm:cxn modelId="{27F3E073-DE0C-40CA-A2CA-06204939E91C}" type="presOf" srcId="{626FF285-A5BB-3F43-B538-2CD05E662182}" destId="{6450B526-CF46-FC4E-A4D1-194D5E6A1D44}" srcOrd="0" destOrd="6" presId="urn:microsoft.com/office/officeart/2005/8/layout/hList1"/>
    <dgm:cxn modelId="{656EF53E-26A6-8A42-A6C5-51EE5DE1CD02}" srcId="{E3A64C9D-2AD4-EB47-80AE-5852CEE7B0DB}" destId="{9B656AA0-2250-A048-95ED-4A1EAC26A8A1}" srcOrd="3" destOrd="0" parTransId="{4C5C1532-9789-9544-B7DA-897EF6B1F2E9}" sibTransId="{F447548A-8965-B046-BE45-FA06A8B18AD5}"/>
    <dgm:cxn modelId="{5D99CE10-9DD2-4AA2-B121-2EFC81B8F54A}" type="presOf" srcId="{BBACA5BF-BB4A-0241-BABB-45DD64F78034}" destId="{6450B526-CF46-FC4E-A4D1-194D5E6A1D44}" srcOrd="0" destOrd="1" presId="urn:microsoft.com/office/officeart/2005/8/layout/hList1"/>
    <dgm:cxn modelId="{2AD35036-83AD-47F0-B11F-9D749DEF4E91}" type="presOf" srcId="{8CE4A5C8-083E-244B-A8E5-1F22A123F835}" destId="{6450B526-CF46-FC4E-A4D1-194D5E6A1D44}" srcOrd="0" destOrd="4" presId="urn:microsoft.com/office/officeart/2005/8/layout/hList1"/>
    <dgm:cxn modelId="{D59128DD-30F9-834C-8206-1A7F61D2215C}" srcId="{80105BC2-EC4B-964E-A03A-3A9B73DF638F}" destId="{84FC2DE5-4227-E742-8D41-864C686B3ED3}" srcOrd="3" destOrd="0" parTransId="{846BCDD1-7F38-284F-9A2B-54A78C874305}" sibTransId="{0DACDD0D-F22E-2845-9881-D5C1656093B0}"/>
    <dgm:cxn modelId="{1CF76FD0-A954-534E-9710-D6D1FFB719D5}" srcId="{E3A64C9D-2AD4-EB47-80AE-5852CEE7B0DB}" destId="{003D7B73-FB25-B144-92FE-13E9F90C2155}" srcOrd="2" destOrd="0" parTransId="{BC6A5A32-01B8-7B4E-BEE9-DAE98DC22BDB}" sibTransId="{3BE17AB7-291C-FB47-8250-2334822B08CD}"/>
    <dgm:cxn modelId="{79DC2354-2EE6-CD42-BEF0-B01320DBE4BA}" srcId="{80105BC2-EC4B-964E-A03A-3A9B73DF638F}" destId="{8C6FEF5B-B55E-4345-BC3F-A5645796A8BF}" srcOrd="1" destOrd="0" parTransId="{D12D6116-E7F0-9E48-B80B-295FE27839A3}" sibTransId="{1E04A344-B838-B149-B4A9-B136343EEDAA}"/>
    <dgm:cxn modelId="{BAE31677-0CE8-154E-9C2F-888F73B138E8}" srcId="{E3A64C9D-2AD4-EB47-80AE-5852CEE7B0DB}" destId="{CC7DD1F3-8EA0-054D-9E80-A5EB748B3878}" srcOrd="4" destOrd="0" parTransId="{86D5FAC3-5F94-6B4F-AC04-BBF921BE13ED}" sibTransId="{5741AD44-9506-3741-8D57-3D5583FD19FB}"/>
    <dgm:cxn modelId="{192FEA25-B13C-47C3-9F6A-781DFA14F177}" type="presOf" srcId="{57E57AE7-ECAC-BA4F-B140-A8FD42D0A7BC}" destId="{F4FC48D1-88EA-DF42-8724-23A07B0C1F47}" srcOrd="0" destOrd="0" presId="urn:microsoft.com/office/officeart/2005/8/layout/hList1"/>
    <dgm:cxn modelId="{8AC25367-2B4C-1741-A504-23ECDDB8E507}" srcId="{80105BC2-EC4B-964E-A03A-3A9B73DF638F}" destId="{2DE78632-D45A-4F41-8F74-87806090EAAD}" srcOrd="2" destOrd="0" parTransId="{CB5A8A4F-305C-0540-BE5D-2C6C8E972098}" sibTransId="{F652C468-9EF9-3B46-97D4-4273A10B35E9}"/>
    <dgm:cxn modelId="{57EF3180-12B9-1543-A16D-005D99EF6FB0}" srcId="{57E57AE7-ECAC-BA4F-B140-A8FD42D0A7BC}" destId="{C8AA2EF4-DC5E-7D4D-9BD5-D18FC832DB01}" srcOrd="5" destOrd="0" parTransId="{8B98DBB1-B1F5-E148-BDCA-E8CF3D4128B9}" sibTransId="{114F8BBB-1F06-B047-B150-136541E2731A}"/>
    <dgm:cxn modelId="{2BDBA2E3-73DA-479D-9CB2-0B4414753081}" type="presOf" srcId="{FDFC60D2-73E1-9940-9DC5-F7B3D58A1690}" destId="{6450B526-CF46-FC4E-A4D1-194D5E6A1D44}" srcOrd="0" destOrd="7" presId="urn:microsoft.com/office/officeart/2005/8/layout/hList1"/>
    <dgm:cxn modelId="{C7F8A60D-AF83-4F2F-A778-DD445E09A908}" type="presOf" srcId="{EFD626BE-9B15-8A43-B150-1B6E124746C9}" destId="{A678474D-F59A-DA45-8E91-D6B3590C5660}" srcOrd="0" destOrd="0" presId="urn:microsoft.com/office/officeart/2005/8/layout/hList1"/>
    <dgm:cxn modelId="{231EF37C-9667-4490-AC9A-8B7CBC5B7CF2}" type="presOf" srcId="{84FC2DE5-4227-E742-8D41-864C686B3ED3}" destId="{50527C3D-56B2-5342-9A1B-5DCBF8D39CD9}" srcOrd="0" destOrd="3" presId="urn:microsoft.com/office/officeart/2005/8/layout/hList1"/>
    <dgm:cxn modelId="{A63024EE-2228-476C-9461-4AFF69364894}" type="presOf" srcId="{9B656AA0-2250-A048-95ED-4A1EAC26A8A1}" destId="{9928A7C4-B514-C940-A8C1-11C89D2221BD}" srcOrd="0" destOrd="3" presId="urn:microsoft.com/office/officeart/2005/8/layout/hList1"/>
    <dgm:cxn modelId="{02D1E4E7-456E-4C54-A049-8DBFAC359CD3}" type="presOf" srcId="{C8AA2EF4-DC5E-7D4D-9BD5-D18FC832DB01}" destId="{6450B526-CF46-FC4E-A4D1-194D5E6A1D44}" srcOrd="0" destOrd="5" presId="urn:microsoft.com/office/officeart/2005/8/layout/hList1"/>
    <dgm:cxn modelId="{4B05F11B-CD61-4B44-AE37-7CDF159704E9}" type="presOf" srcId="{2DE78632-D45A-4F41-8F74-87806090EAAD}" destId="{50527C3D-56B2-5342-9A1B-5DCBF8D39CD9}" srcOrd="0" destOrd="2" presId="urn:microsoft.com/office/officeart/2005/8/layout/hList1"/>
    <dgm:cxn modelId="{1E3A43A3-549F-4899-A828-A8158DDDA585}" type="presOf" srcId="{003D7B73-FB25-B144-92FE-13E9F90C2155}" destId="{9928A7C4-B514-C940-A8C1-11C89D2221BD}" srcOrd="0" destOrd="2" presId="urn:microsoft.com/office/officeart/2005/8/layout/hList1"/>
    <dgm:cxn modelId="{2AD9A13E-B209-184C-90FC-DB1809A23E1B}" srcId="{EFD626BE-9B15-8A43-B150-1B6E124746C9}" destId="{E3A64C9D-2AD4-EB47-80AE-5852CEE7B0DB}" srcOrd="2" destOrd="0" parTransId="{24B94613-3429-6345-8BCC-6B0437E706E6}" sibTransId="{5E19C90C-95A7-CF46-8500-2E56EC07E442}"/>
    <dgm:cxn modelId="{7FFD5D96-8D18-44CD-9291-20A11E1D828C}" type="presOf" srcId="{7AEE5E8B-6009-0442-9822-A931579F6B97}" destId="{50527C3D-56B2-5342-9A1B-5DCBF8D39CD9}" srcOrd="0" destOrd="4" presId="urn:microsoft.com/office/officeart/2005/8/layout/hList1"/>
    <dgm:cxn modelId="{A8C6D678-F4F8-3041-9CFA-32A088C0C948}" srcId="{57E57AE7-ECAC-BA4F-B140-A8FD42D0A7BC}" destId="{8CE4A5C8-083E-244B-A8E5-1F22A123F835}" srcOrd="4" destOrd="0" parTransId="{8BBADD20-08D3-3B4B-BD03-ED0E7647E599}" sibTransId="{8E288CA9-8E32-F040-AD86-E8EA3EFE1CB7}"/>
    <dgm:cxn modelId="{2445056F-85B5-4DD5-AD29-59CF4CFFB9A0}" type="presOf" srcId="{F0B88DF4-7956-2244-A683-D155781C9F6E}" destId="{50527C3D-56B2-5342-9A1B-5DCBF8D39CD9}" srcOrd="0" destOrd="0" presId="urn:microsoft.com/office/officeart/2005/8/layout/hList1"/>
    <dgm:cxn modelId="{859CFF13-5A07-4C4D-A47A-9B18750CE2F5}" type="presOf" srcId="{48DADE2B-E1E1-7B42-9B67-C0F331213F69}" destId="{9928A7C4-B514-C940-A8C1-11C89D2221BD}" srcOrd="0" destOrd="0" presId="urn:microsoft.com/office/officeart/2005/8/layout/hList1"/>
    <dgm:cxn modelId="{2CC1CFB1-8BFD-B94F-A4C7-3407A72DCCEA}" srcId="{EFD626BE-9B15-8A43-B150-1B6E124746C9}" destId="{80105BC2-EC4B-964E-A03A-3A9B73DF638F}" srcOrd="0" destOrd="0" parTransId="{92B85809-1A6D-8D47-B0E0-9F82A81203D3}" sibTransId="{DB92C463-611D-EA4C-BF4A-6BED3D653989}"/>
    <dgm:cxn modelId="{2B642A0D-5BC4-6C4D-8B8D-A4F11046F179}" srcId="{E3A64C9D-2AD4-EB47-80AE-5852CEE7B0DB}" destId="{48DADE2B-E1E1-7B42-9B67-C0F331213F69}" srcOrd="0" destOrd="0" parTransId="{56FB7E6C-8B3F-CB46-8F9F-EAC5E8138CCD}" sibTransId="{11FFB6F8-D5EA-004B-BB7E-465C5407890A}"/>
    <dgm:cxn modelId="{EDA5F92B-F0BE-455B-8F3E-F1B42DCA8C04}" type="presOf" srcId="{8C6FEF5B-B55E-4345-BC3F-A5645796A8BF}" destId="{50527C3D-56B2-5342-9A1B-5DCBF8D39CD9}" srcOrd="0" destOrd="1" presId="urn:microsoft.com/office/officeart/2005/8/layout/hList1"/>
    <dgm:cxn modelId="{94911F08-5BB8-4F73-8D9F-D219F3A438DB}" type="presParOf" srcId="{A678474D-F59A-DA45-8E91-D6B3590C5660}" destId="{A2993961-6D02-244B-8502-9401BFEB41CB}" srcOrd="0" destOrd="0" presId="urn:microsoft.com/office/officeart/2005/8/layout/hList1"/>
    <dgm:cxn modelId="{34AC0CAE-24E9-4860-9C20-AF9AA5E3D31C}" type="presParOf" srcId="{A2993961-6D02-244B-8502-9401BFEB41CB}" destId="{23DDE379-BC3C-7745-A3FD-F65EBE30766E}" srcOrd="0" destOrd="0" presId="urn:microsoft.com/office/officeart/2005/8/layout/hList1"/>
    <dgm:cxn modelId="{FB7AC88A-29C3-4D4B-BCF5-242A8E018052}" type="presParOf" srcId="{A2993961-6D02-244B-8502-9401BFEB41CB}" destId="{50527C3D-56B2-5342-9A1B-5DCBF8D39CD9}" srcOrd="1" destOrd="0" presId="urn:microsoft.com/office/officeart/2005/8/layout/hList1"/>
    <dgm:cxn modelId="{AC7FD07A-FFF5-4BCD-834C-2B1251E89551}" type="presParOf" srcId="{A678474D-F59A-DA45-8E91-D6B3590C5660}" destId="{7881B4ED-4BE5-C04A-93F6-DFA1ADA80B0A}" srcOrd="1" destOrd="0" presId="urn:microsoft.com/office/officeart/2005/8/layout/hList1"/>
    <dgm:cxn modelId="{CCC0C095-C2A8-4249-86AE-C861F7BF9C2F}" type="presParOf" srcId="{A678474D-F59A-DA45-8E91-D6B3590C5660}" destId="{6F4D7BC3-900E-2F43-A11F-F3C4A90D62E4}" srcOrd="2" destOrd="0" presId="urn:microsoft.com/office/officeart/2005/8/layout/hList1"/>
    <dgm:cxn modelId="{B6DDBA5B-38DC-4EF0-A234-971212879446}" type="presParOf" srcId="{6F4D7BC3-900E-2F43-A11F-F3C4A90D62E4}" destId="{F4FC48D1-88EA-DF42-8724-23A07B0C1F47}" srcOrd="0" destOrd="0" presId="urn:microsoft.com/office/officeart/2005/8/layout/hList1"/>
    <dgm:cxn modelId="{9FD7EB15-9BC8-44C5-B110-1BB25A938DF5}" type="presParOf" srcId="{6F4D7BC3-900E-2F43-A11F-F3C4A90D62E4}" destId="{6450B526-CF46-FC4E-A4D1-194D5E6A1D44}" srcOrd="1" destOrd="0" presId="urn:microsoft.com/office/officeart/2005/8/layout/hList1"/>
    <dgm:cxn modelId="{692F126E-D8AA-4FD0-8906-5683FA39E3AC}" type="presParOf" srcId="{A678474D-F59A-DA45-8E91-D6B3590C5660}" destId="{83B15365-0AA9-4247-ABCE-4E5CA0731664}" srcOrd="3" destOrd="0" presId="urn:microsoft.com/office/officeart/2005/8/layout/hList1"/>
    <dgm:cxn modelId="{0B055C95-E213-4D33-90BF-46B6ED6771E5}" type="presParOf" srcId="{A678474D-F59A-DA45-8E91-D6B3590C5660}" destId="{A68437BB-07E5-F344-BF4A-F045B5C8DF71}" srcOrd="4" destOrd="0" presId="urn:microsoft.com/office/officeart/2005/8/layout/hList1"/>
    <dgm:cxn modelId="{B42375DA-A04C-4675-9F51-C89ECC458DE5}" type="presParOf" srcId="{A68437BB-07E5-F344-BF4A-F045B5C8DF71}" destId="{D0C1405E-CC2A-7547-BFA1-CA1042D60DF2}" srcOrd="0" destOrd="0" presId="urn:microsoft.com/office/officeart/2005/8/layout/hList1"/>
    <dgm:cxn modelId="{80620237-E7D5-4D8E-9A9E-794D046876A7}"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204" minVer="http://schemas.openxmlformats.org/drawingml/2006/diagram"/>
    </a:ext>
  </dgm:extLst>
</dgm:dataModel>
</file>

<file path=word/diagrams/data32.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7C5663A0-47B0-3D48-9611-EEF40FB6ABC8}">
      <dgm:prSet phldrT="[Text]" custT="1"/>
      <dgm:spPr/>
      <dgm:t>
        <a:bodyPr/>
        <a:lstStyle/>
        <a:p>
          <a:r>
            <a:rPr lang="en-US" sz="1100"/>
            <a:t>Quality Area 4: Staffing arrangements</a:t>
          </a:r>
        </a:p>
      </dgm:t>
    </dgm:pt>
    <dgm:pt modelId="{C5D29E1F-F0C8-0D43-9C60-EFA8307C8DC7}" type="parTrans" cxnId="{D008AB7F-712B-2840-A66D-C6ABE2E23080}">
      <dgm:prSet/>
      <dgm:spPr/>
      <dgm:t>
        <a:bodyPr/>
        <a:lstStyle/>
        <a:p>
          <a:endParaRPr lang="en-US"/>
        </a:p>
      </dgm:t>
    </dgm:pt>
    <dgm:pt modelId="{AD69EF02-4A49-D344-BFC5-1469FCBD8975}" type="sibTrans" cxnId="{D008AB7F-712B-2840-A66D-C6ABE2E23080}">
      <dgm:prSet/>
      <dgm:spPr/>
      <dgm:t>
        <a:bodyPr/>
        <a:lstStyle/>
        <a:p>
          <a:endParaRPr lang="en-US"/>
        </a:p>
      </dgm:t>
    </dgm:pt>
    <dgm:pt modelId="{30059323-18D3-964C-B24C-B21F99628842}">
      <dgm:prSet phldrT="[Text]" custT="1"/>
      <dgm:spPr/>
      <dgm:t>
        <a:bodyPr/>
        <a:lstStyle/>
        <a:p>
          <a:r>
            <a:rPr lang="en-US" sz="1100"/>
            <a:t>Quality Area 5: Relationships with children	</a:t>
          </a:r>
        </a:p>
      </dgm:t>
    </dgm:pt>
    <dgm:pt modelId="{47D8E329-B763-3346-A147-EE38EC5251CF}" type="parTrans" cxnId="{AF501458-9B60-6D4D-8A37-A7025F9F06DB}">
      <dgm:prSet/>
      <dgm:spPr/>
      <dgm:t>
        <a:bodyPr/>
        <a:lstStyle/>
        <a:p>
          <a:endParaRPr lang="en-US"/>
        </a:p>
      </dgm:t>
    </dgm:pt>
    <dgm:pt modelId="{81EC7D56-9175-AF47-A5D1-0F4FB6973217}" type="sibTrans" cxnId="{AF501458-9B60-6D4D-8A37-A7025F9F06DB}">
      <dgm:prSet/>
      <dgm:spPr/>
      <dgm:t>
        <a:bodyPr/>
        <a:lstStyle/>
        <a:p>
          <a:endParaRPr lang="en-US"/>
        </a:p>
      </dgm:t>
    </dgm:pt>
    <dgm:pt modelId="{79FD04AE-8FB0-6E45-81E1-D5B9E821473D}">
      <dgm:prSet phldrT="[Text]" custT="1"/>
      <dgm:spPr/>
      <dgm:t>
        <a:bodyPr/>
        <a:lstStyle/>
        <a:p>
          <a:r>
            <a:rPr lang="en-US" sz="1100"/>
            <a:t>5.1 Respectful and equitable relationships are developed and maintained with each child.</a:t>
          </a:r>
        </a:p>
      </dgm:t>
    </dgm:pt>
    <dgm:pt modelId="{0D8824AD-0947-9E4D-8AC6-BC7C01B53F56}" type="parTrans" cxnId="{EB57CB24-4B78-D348-BCFE-C6C40EBF9B15}">
      <dgm:prSet/>
      <dgm:spPr/>
      <dgm:t>
        <a:bodyPr/>
        <a:lstStyle/>
        <a:p>
          <a:endParaRPr lang="en-US"/>
        </a:p>
      </dgm:t>
    </dgm:pt>
    <dgm:pt modelId="{577B4EE7-2375-A744-BDFB-47302829943C}" type="sibTrans" cxnId="{EB57CB24-4B78-D348-BCFE-C6C40EBF9B15}">
      <dgm:prSet/>
      <dgm:spPr/>
      <dgm:t>
        <a:bodyPr/>
        <a:lstStyle/>
        <a:p>
          <a:endParaRPr lang="en-US"/>
        </a:p>
      </dgm:t>
    </dgm:pt>
    <dgm:pt modelId="{C65ADF12-B9E8-874B-A9B1-84AA6F1AA4F9}">
      <dgm:prSet phldrT="[Text]" custT="1"/>
      <dgm:spPr/>
      <dgm:t>
        <a:bodyPr/>
        <a:lstStyle/>
        <a:p>
          <a:r>
            <a:rPr lang="en-US" sz="1100"/>
            <a:t>Quality Area 6: Collaborative partnerships with families and communities</a:t>
          </a:r>
        </a:p>
      </dgm:t>
    </dgm:pt>
    <dgm:pt modelId="{C951C0A2-2337-4E41-976E-E9D765069BD9}" type="parTrans" cxnId="{E54A391A-4E26-2F40-A992-DCAC977A8EB3}">
      <dgm:prSet/>
      <dgm:spPr/>
      <dgm:t>
        <a:bodyPr/>
        <a:lstStyle/>
        <a:p>
          <a:endParaRPr lang="en-US"/>
        </a:p>
      </dgm:t>
    </dgm:pt>
    <dgm:pt modelId="{FE66CAA5-1DA9-9049-AB8E-7ABEDA5CA701}" type="sibTrans" cxnId="{E54A391A-4E26-2F40-A992-DCAC977A8EB3}">
      <dgm:prSet/>
      <dgm:spPr/>
      <dgm:t>
        <a:bodyPr/>
        <a:lstStyle/>
        <a:p>
          <a:endParaRPr lang="en-US"/>
        </a:p>
      </dgm:t>
    </dgm:pt>
    <dgm:pt modelId="{6A44EAC8-C5F7-4E44-8AE5-9BA1292BDD59}">
      <dgm:prSet custT="1"/>
      <dgm:spPr/>
      <dgm:t>
        <a:bodyPr/>
        <a:lstStyle/>
        <a:p>
          <a:r>
            <a:rPr lang="en-US" sz="1100"/>
            <a:t>4.1 Staffing arrangements enhance children’s learning and development and ensure their safety and wellbeing.</a:t>
          </a:r>
        </a:p>
      </dgm:t>
    </dgm:pt>
    <dgm:pt modelId="{2C28898F-57F9-574A-BC96-2C57303E1F68}" type="parTrans" cxnId="{5F8791A8-1B57-8449-8F9E-F82DC8BFD996}">
      <dgm:prSet/>
      <dgm:spPr/>
      <dgm:t>
        <a:bodyPr/>
        <a:lstStyle/>
        <a:p>
          <a:endParaRPr lang="en-US"/>
        </a:p>
      </dgm:t>
    </dgm:pt>
    <dgm:pt modelId="{9DC4E072-3AA9-084E-B9D4-2EB5C4A0FCA9}" type="sibTrans" cxnId="{5F8791A8-1B57-8449-8F9E-F82DC8BFD996}">
      <dgm:prSet/>
      <dgm:spPr/>
      <dgm:t>
        <a:bodyPr/>
        <a:lstStyle/>
        <a:p>
          <a:endParaRPr lang="en-US"/>
        </a:p>
      </dgm:t>
    </dgm:pt>
    <dgm:pt modelId="{B859CC62-02BA-4745-A1B9-939601782B86}">
      <dgm:prSet custT="1"/>
      <dgm:spPr/>
      <dgm:t>
        <a:bodyPr/>
        <a:lstStyle/>
        <a:p>
          <a:r>
            <a:rPr lang="en-US" sz="1100"/>
            <a:t>4.2 Educators, co-ordinators and staff members are respectful and ethical.</a:t>
          </a:r>
          <a:endParaRPr lang="en-AU" sz="1100"/>
        </a:p>
      </dgm:t>
    </dgm:pt>
    <dgm:pt modelId="{77892AB8-A73D-B148-B49E-348EA75C129E}" type="parTrans" cxnId="{97C6825D-D5F3-1A48-A608-049180E643EF}">
      <dgm:prSet/>
      <dgm:spPr/>
      <dgm:t>
        <a:bodyPr/>
        <a:lstStyle/>
        <a:p>
          <a:endParaRPr lang="en-US"/>
        </a:p>
      </dgm:t>
    </dgm:pt>
    <dgm:pt modelId="{8C0DE21F-E475-F94C-A20C-B4387FDE3D83}" type="sibTrans" cxnId="{97C6825D-D5F3-1A48-A608-049180E643EF}">
      <dgm:prSet/>
      <dgm:spPr/>
      <dgm:t>
        <a:bodyPr/>
        <a:lstStyle/>
        <a:p>
          <a:endParaRPr lang="en-US"/>
        </a:p>
      </dgm:t>
    </dgm:pt>
    <dgm:pt modelId="{167A4345-E9EE-A145-9C09-7473CA670571}">
      <dgm:prSet custT="1"/>
      <dgm:spPr/>
      <dgm:t>
        <a:bodyPr/>
        <a:lstStyle/>
        <a:p>
          <a:r>
            <a:rPr lang="en-US" sz="1100"/>
            <a:t>5.2 Each child is supported to build and maintain sensitive and responsive relationships with other children and adults.</a:t>
          </a:r>
          <a:endParaRPr lang="en-AU" sz="1100"/>
        </a:p>
      </dgm:t>
    </dgm:pt>
    <dgm:pt modelId="{6D45F330-DE70-2144-A34D-9F93087C34EC}" type="parTrans" cxnId="{A1B05E90-3530-F14B-94B5-61499BADCFBC}">
      <dgm:prSet/>
      <dgm:spPr/>
      <dgm:t>
        <a:bodyPr/>
        <a:lstStyle/>
        <a:p>
          <a:endParaRPr lang="en-US"/>
        </a:p>
      </dgm:t>
    </dgm:pt>
    <dgm:pt modelId="{54D936FB-3668-9144-8A55-9395C9552879}" type="sibTrans" cxnId="{A1B05E90-3530-F14B-94B5-61499BADCFBC}">
      <dgm:prSet/>
      <dgm:spPr/>
      <dgm:t>
        <a:bodyPr/>
        <a:lstStyle/>
        <a:p>
          <a:endParaRPr lang="en-US"/>
        </a:p>
      </dgm:t>
    </dgm:pt>
    <dgm:pt modelId="{AFD21CBA-ED9C-0741-A36E-AFEFB8437F39}">
      <dgm:prSet phldrT="[Text]" custT="1"/>
      <dgm:spPr/>
      <dgm:t>
        <a:bodyPr/>
        <a:lstStyle/>
        <a:p>
          <a:r>
            <a:rPr lang="en-US" sz="1100"/>
            <a:t>6.1 Respectful supportive relationships with families are developed and maintained.</a:t>
          </a:r>
        </a:p>
      </dgm:t>
    </dgm:pt>
    <dgm:pt modelId="{AD2FCFC9-C093-224C-AF30-BDD536872A4E}" type="parTrans" cxnId="{C046F6F0-4EC0-C940-BEDE-0655AFFC7432}">
      <dgm:prSet/>
      <dgm:spPr/>
      <dgm:t>
        <a:bodyPr/>
        <a:lstStyle/>
        <a:p>
          <a:endParaRPr lang="en-US"/>
        </a:p>
      </dgm:t>
    </dgm:pt>
    <dgm:pt modelId="{D4626C33-19B6-1D49-B4F6-C94ADBC76036}" type="sibTrans" cxnId="{C046F6F0-4EC0-C940-BEDE-0655AFFC7432}">
      <dgm:prSet/>
      <dgm:spPr/>
      <dgm:t>
        <a:bodyPr/>
        <a:lstStyle/>
        <a:p>
          <a:endParaRPr lang="en-US"/>
        </a:p>
      </dgm:t>
    </dgm:pt>
    <dgm:pt modelId="{B3D75692-ECF0-024E-9CBF-D1AA9137CB13}">
      <dgm:prSet custT="1"/>
      <dgm:spPr/>
      <dgm:t>
        <a:bodyPr/>
        <a:lstStyle/>
        <a:p>
          <a:r>
            <a:rPr lang="en-US" sz="1100"/>
            <a:t>6.2 Families are supported in their parenting role and their values and beliefs about child rearing are respected.</a:t>
          </a:r>
          <a:endParaRPr lang="en-AU" sz="1100"/>
        </a:p>
      </dgm:t>
    </dgm:pt>
    <dgm:pt modelId="{CCE8CD3A-714D-9F43-84E6-4D8F6994BAE0}" type="parTrans" cxnId="{FDFC9C7D-0396-C545-9CCB-7263C6630E7F}">
      <dgm:prSet/>
      <dgm:spPr/>
      <dgm:t>
        <a:bodyPr/>
        <a:lstStyle/>
        <a:p>
          <a:endParaRPr lang="en-US"/>
        </a:p>
      </dgm:t>
    </dgm:pt>
    <dgm:pt modelId="{DD6F4425-00A0-E94B-A873-76F0D7979926}" type="sibTrans" cxnId="{FDFC9C7D-0396-C545-9CCB-7263C6630E7F}">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7C8AD9A6-7E1E-C748-B6BE-34B5B2770457}" type="pres">
      <dgm:prSet presAssocID="{7C5663A0-47B0-3D48-9611-EEF40FB6ABC8}" presName="parentLin" presStyleCnt="0"/>
      <dgm:spPr/>
      <dgm:t>
        <a:bodyPr/>
        <a:lstStyle/>
        <a:p>
          <a:endParaRPr lang="en-GB"/>
        </a:p>
      </dgm:t>
    </dgm:pt>
    <dgm:pt modelId="{A2EA32CD-252E-7D4B-B52E-989AE947AFBB}" type="pres">
      <dgm:prSet presAssocID="{7C5663A0-47B0-3D48-9611-EEF40FB6ABC8}" presName="parentLeftMargin" presStyleLbl="node1" presStyleIdx="0" presStyleCnt="3"/>
      <dgm:spPr/>
      <dgm:t>
        <a:bodyPr/>
        <a:lstStyle/>
        <a:p>
          <a:endParaRPr lang="en-US"/>
        </a:p>
      </dgm:t>
    </dgm:pt>
    <dgm:pt modelId="{9206A715-576B-5946-9E68-53E4B5B4C641}" type="pres">
      <dgm:prSet presAssocID="{7C5663A0-47B0-3D48-9611-EEF40FB6ABC8}" presName="parentText" presStyleLbl="node1" presStyleIdx="0" presStyleCnt="3">
        <dgm:presLayoutVars>
          <dgm:chMax val="0"/>
          <dgm:bulletEnabled val="1"/>
        </dgm:presLayoutVars>
      </dgm:prSet>
      <dgm:spPr/>
      <dgm:t>
        <a:bodyPr/>
        <a:lstStyle/>
        <a:p>
          <a:endParaRPr lang="en-US"/>
        </a:p>
      </dgm:t>
    </dgm:pt>
    <dgm:pt modelId="{1049FA5A-5B46-9D48-8524-76DEA93B8A83}" type="pres">
      <dgm:prSet presAssocID="{7C5663A0-47B0-3D48-9611-EEF40FB6ABC8}" presName="negativeSpace" presStyleCnt="0"/>
      <dgm:spPr/>
      <dgm:t>
        <a:bodyPr/>
        <a:lstStyle/>
        <a:p>
          <a:endParaRPr lang="en-GB"/>
        </a:p>
      </dgm:t>
    </dgm:pt>
    <dgm:pt modelId="{DE30E382-4AE2-EF48-9689-848BA91D6FDC}" type="pres">
      <dgm:prSet presAssocID="{7C5663A0-47B0-3D48-9611-EEF40FB6ABC8}" presName="childText" presStyleLbl="conFgAcc1" presStyleIdx="0" presStyleCnt="3">
        <dgm:presLayoutVars>
          <dgm:bulletEnabled val="1"/>
        </dgm:presLayoutVars>
      </dgm:prSet>
      <dgm:spPr/>
      <dgm:t>
        <a:bodyPr/>
        <a:lstStyle/>
        <a:p>
          <a:endParaRPr lang="en-US"/>
        </a:p>
      </dgm:t>
    </dgm:pt>
    <dgm:pt modelId="{99921C20-9CC3-EC43-9711-F4AF7ABA261F}" type="pres">
      <dgm:prSet presAssocID="{AD69EF02-4A49-D344-BFC5-1469FCBD8975}" presName="spaceBetweenRectangles" presStyleCnt="0"/>
      <dgm:spPr/>
      <dgm:t>
        <a:bodyPr/>
        <a:lstStyle/>
        <a:p>
          <a:endParaRPr lang="en-GB"/>
        </a:p>
      </dgm:t>
    </dgm:pt>
    <dgm:pt modelId="{E9D01B4A-242F-8A4E-8771-03E821DD3F4E}" type="pres">
      <dgm:prSet presAssocID="{30059323-18D3-964C-B24C-B21F99628842}" presName="parentLin" presStyleCnt="0"/>
      <dgm:spPr/>
      <dgm:t>
        <a:bodyPr/>
        <a:lstStyle/>
        <a:p>
          <a:endParaRPr lang="en-GB"/>
        </a:p>
      </dgm:t>
    </dgm:pt>
    <dgm:pt modelId="{01E2A4F9-D03C-134A-8B8C-2C46F449902C}" type="pres">
      <dgm:prSet presAssocID="{30059323-18D3-964C-B24C-B21F99628842}" presName="parentLeftMargin" presStyleLbl="node1" presStyleIdx="0" presStyleCnt="3"/>
      <dgm:spPr/>
      <dgm:t>
        <a:bodyPr/>
        <a:lstStyle/>
        <a:p>
          <a:endParaRPr lang="en-US"/>
        </a:p>
      </dgm:t>
    </dgm:pt>
    <dgm:pt modelId="{AA62E253-E9C4-C043-B51F-FE7F9CF9D0A8}" type="pres">
      <dgm:prSet presAssocID="{30059323-18D3-964C-B24C-B21F99628842}" presName="parentText" presStyleLbl="node1" presStyleIdx="1" presStyleCnt="3">
        <dgm:presLayoutVars>
          <dgm:chMax val="0"/>
          <dgm:bulletEnabled val="1"/>
        </dgm:presLayoutVars>
      </dgm:prSet>
      <dgm:spPr/>
      <dgm:t>
        <a:bodyPr/>
        <a:lstStyle/>
        <a:p>
          <a:endParaRPr lang="en-US"/>
        </a:p>
      </dgm:t>
    </dgm:pt>
    <dgm:pt modelId="{16355473-5CB0-C046-8704-1C0FC95ECA78}" type="pres">
      <dgm:prSet presAssocID="{30059323-18D3-964C-B24C-B21F99628842}" presName="negativeSpace" presStyleCnt="0"/>
      <dgm:spPr/>
      <dgm:t>
        <a:bodyPr/>
        <a:lstStyle/>
        <a:p>
          <a:endParaRPr lang="en-GB"/>
        </a:p>
      </dgm:t>
    </dgm:pt>
    <dgm:pt modelId="{2F5F611A-C8DD-DB4B-85BE-4DE89DA4CD4B}" type="pres">
      <dgm:prSet presAssocID="{30059323-18D3-964C-B24C-B21F99628842}" presName="childText" presStyleLbl="conFgAcc1" presStyleIdx="1" presStyleCnt="3">
        <dgm:presLayoutVars>
          <dgm:bulletEnabled val="1"/>
        </dgm:presLayoutVars>
      </dgm:prSet>
      <dgm:spPr/>
      <dgm:t>
        <a:bodyPr/>
        <a:lstStyle/>
        <a:p>
          <a:endParaRPr lang="en-US"/>
        </a:p>
      </dgm:t>
    </dgm:pt>
    <dgm:pt modelId="{FF3E3E3B-47BF-9F4F-AFE6-EFD782A46E8E}" type="pres">
      <dgm:prSet presAssocID="{81EC7D56-9175-AF47-A5D1-0F4FB6973217}" presName="spaceBetweenRectangles" presStyleCnt="0"/>
      <dgm:spPr/>
      <dgm:t>
        <a:bodyPr/>
        <a:lstStyle/>
        <a:p>
          <a:endParaRPr lang="en-GB"/>
        </a:p>
      </dgm:t>
    </dgm:pt>
    <dgm:pt modelId="{108441DD-B26A-DA47-925D-94834D3F746D}" type="pres">
      <dgm:prSet presAssocID="{C65ADF12-B9E8-874B-A9B1-84AA6F1AA4F9}" presName="parentLin" presStyleCnt="0"/>
      <dgm:spPr/>
      <dgm:t>
        <a:bodyPr/>
        <a:lstStyle/>
        <a:p>
          <a:endParaRPr lang="en-GB"/>
        </a:p>
      </dgm:t>
    </dgm:pt>
    <dgm:pt modelId="{8312C9AE-605A-BC48-94A7-411471EF6471}" type="pres">
      <dgm:prSet presAssocID="{C65ADF12-B9E8-874B-A9B1-84AA6F1AA4F9}" presName="parentLeftMargin" presStyleLbl="node1" presStyleIdx="1" presStyleCnt="3"/>
      <dgm:spPr/>
      <dgm:t>
        <a:bodyPr/>
        <a:lstStyle/>
        <a:p>
          <a:endParaRPr lang="en-US"/>
        </a:p>
      </dgm:t>
    </dgm:pt>
    <dgm:pt modelId="{BB96445A-90DF-DF42-AA1B-6A0EFD328FC3}" type="pres">
      <dgm:prSet presAssocID="{C65ADF12-B9E8-874B-A9B1-84AA6F1AA4F9}" presName="parentText" presStyleLbl="node1" presStyleIdx="2" presStyleCnt="3">
        <dgm:presLayoutVars>
          <dgm:chMax val="0"/>
          <dgm:bulletEnabled val="1"/>
        </dgm:presLayoutVars>
      </dgm:prSet>
      <dgm:spPr/>
      <dgm:t>
        <a:bodyPr/>
        <a:lstStyle/>
        <a:p>
          <a:endParaRPr lang="en-US"/>
        </a:p>
      </dgm:t>
    </dgm:pt>
    <dgm:pt modelId="{99B9F8D3-41CA-9345-98FD-D8309C1DD30B}" type="pres">
      <dgm:prSet presAssocID="{C65ADF12-B9E8-874B-A9B1-84AA6F1AA4F9}" presName="negativeSpace" presStyleCnt="0"/>
      <dgm:spPr/>
      <dgm:t>
        <a:bodyPr/>
        <a:lstStyle/>
        <a:p>
          <a:endParaRPr lang="en-GB"/>
        </a:p>
      </dgm:t>
    </dgm:pt>
    <dgm:pt modelId="{F083A956-E4CE-F847-86AF-871C4EBED836}" type="pres">
      <dgm:prSet presAssocID="{C65ADF12-B9E8-874B-A9B1-84AA6F1AA4F9}" presName="childText" presStyleLbl="conFgAcc1" presStyleIdx="2" presStyleCnt="3">
        <dgm:presLayoutVars>
          <dgm:bulletEnabled val="1"/>
        </dgm:presLayoutVars>
      </dgm:prSet>
      <dgm:spPr/>
      <dgm:t>
        <a:bodyPr/>
        <a:lstStyle/>
        <a:p>
          <a:endParaRPr lang="en-US"/>
        </a:p>
      </dgm:t>
    </dgm:pt>
  </dgm:ptLst>
  <dgm:cxnLst>
    <dgm:cxn modelId="{5A50B61F-2889-4161-B148-C6D745759860}" type="presOf" srcId="{79FD04AE-8FB0-6E45-81E1-D5B9E821473D}" destId="{2F5F611A-C8DD-DB4B-85BE-4DE89DA4CD4B}" srcOrd="0" destOrd="0" presId="urn:microsoft.com/office/officeart/2005/8/layout/list1"/>
    <dgm:cxn modelId="{FDFC9C7D-0396-C545-9CCB-7263C6630E7F}" srcId="{C65ADF12-B9E8-874B-A9B1-84AA6F1AA4F9}" destId="{B3D75692-ECF0-024E-9CBF-D1AA9137CB13}" srcOrd="1" destOrd="0" parTransId="{CCE8CD3A-714D-9F43-84E6-4D8F6994BAE0}" sibTransId="{DD6F4425-00A0-E94B-A873-76F0D7979926}"/>
    <dgm:cxn modelId="{E54A391A-4E26-2F40-A992-DCAC977A8EB3}" srcId="{FA50E6CB-03C4-154E-95BC-1A9E3FC5517A}" destId="{C65ADF12-B9E8-874B-A9B1-84AA6F1AA4F9}" srcOrd="2" destOrd="0" parTransId="{C951C0A2-2337-4E41-976E-E9D765069BD9}" sibTransId="{FE66CAA5-1DA9-9049-AB8E-7ABEDA5CA701}"/>
    <dgm:cxn modelId="{194384D3-D5C7-49A7-8107-3B8C13B46034}" type="presOf" srcId="{30059323-18D3-964C-B24C-B21F99628842}" destId="{AA62E253-E9C4-C043-B51F-FE7F9CF9D0A8}" srcOrd="1" destOrd="0" presId="urn:microsoft.com/office/officeart/2005/8/layout/list1"/>
    <dgm:cxn modelId="{5F8791A8-1B57-8449-8F9E-F82DC8BFD996}" srcId="{7C5663A0-47B0-3D48-9611-EEF40FB6ABC8}" destId="{6A44EAC8-C5F7-4E44-8AE5-9BA1292BDD59}" srcOrd="0" destOrd="0" parTransId="{2C28898F-57F9-574A-BC96-2C57303E1F68}" sibTransId="{9DC4E072-3AA9-084E-B9D4-2EB5C4A0FCA9}"/>
    <dgm:cxn modelId="{E2F4CAA6-4659-42C6-AAE3-D0168E477393}" type="presOf" srcId="{AFD21CBA-ED9C-0741-A36E-AFEFB8437F39}" destId="{F083A956-E4CE-F847-86AF-871C4EBED836}" srcOrd="0" destOrd="0" presId="urn:microsoft.com/office/officeart/2005/8/layout/list1"/>
    <dgm:cxn modelId="{1BD45D14-D0C3-4B71-BEBD-F40EFE5A5BBB}" type="presOf" srcId="{B3D75692-ECF0-024E-9CBF-D1AA9137CB13}" destId="{F083A956-E4CE-F847-86AF-871C4EBED836}" srcOrd="0" destOrd="1" presId="urn:microsoft.com/office/officeart/2005/8/layout/list1"/>
    <dgm:cxn modelId="{A1B05E90-3530-F14B-94B5-61499BADCFBC}" srcId="{30059323-18D3-964C-B24C-B21F99628842}" destId="{167A4345-E9EE-A145-9C09-7473CA670571}" srcOrd="1" destOrd="0" parTransId="{6D45F330-DE70-2144-A34D-9F93087C34EC}" sibTransId="{54D936FB-3668-9144-8A55-9395C9552879}"/>
    <dgm:cxn modelId="{97C6825D-D5F3-1A48-A608-049180E643EF}" srcId="{7C5663A0-47B0-3D48-9611-EEF40FB6ABC8}" destId="{B859CC62-02BA-4745-A1B9-939601782B86}" srcOrd="1" destOrd="0" parTransId="{77892AB8-A73D-B148-B49E-348EA75C129E}" sibTransId="{8C0DE21F-E475-F94C-A20C-B4387FDE3D83}"/>
    <dgm:cxn modelId="{CD9B59AD-1734-41C0-9F1B-4B5C0959B28E}" type="presOf" srcId="{C65ADF12-B9E8-874B-A9B1-84AA6F1AA4F9}" destId="{BB96445A-90DF-DF42-AA1B-6A0EFD328FC3}" srcOrd="1" destOrd="0" presId="urn:microsoft.com/office/officeart/2005/8/layout/list1"/>
    <dgm:cxn modelId="{ED2BB04A-F376-4AD0-8965-4311628807CA}" type="presOf" srcId="{30059323-18D3-964C-B24C-B21F99628842}" destId="{01E2A4F9-D03C-134A-8B8C-2C46F449902C}" srcOrd="0" destOrd="0" presId="urn:microsoft.com/office/officeart/2005/8/layout/list1"/>
    <dgm:cxn modelId="{AF501458-9B60-6D4D-8A37-A7025F9F06DB}" srcId="{FA50E6CB-03C4-154E-95BC-1A9E3FC5517A}" destId="{30059323-18D3-964C-B24C-B21F99628842}" srcOrd="1" destOrd="0" parTransId="{47D8E329-B763-3346-A147-EE38EC5251CF}" sibTransId="{81EC7D56-9175-AF47-A5D1-0F4FB6973217}"/>
    <dgm:cxn modelId="{D34B7F22-5D79-4EA7-9D30-8D2E1477F654}" type="presOf" srcId="{167A4345-E9EE-A145-9C09-7473CA670571}" destId="{2F5F611A-C8DD-DB4B-85BE-4DE89DA4CD4B}" srcOrd="0" destOrd="1" presId="urn:microsoft.com/office/officeart/2005/8/layout/list1"/>
    <dgm:cxn modelId="{21BA79C7-A27D-4B18-A610-A7942A717C77}" type="presOf" srcId="{6A44EAC8-C5F7-4E44-8AE5-9BA1292BDD59}" destId="{DE30E382-4AE2-EF48-9689-848BA91D6FDC}" srcOrd="0" destOrd="0" presId="urn:microsoft.com/office/officeart/2005/8/layout/list1"/>
    <dgm:cxn modelId="{6ADFC403-9FA2-4520-88BB-75FE6DFB3488}" type="presOf" srcId="{FA50E6CB-03C4-154E-95BC-1A9E3FC5517A}" destId="{F4940663-D949-F040-AB7B-7F8430E0C8AA}" srcOrd="0" destOrd="0" presId="urn:microsoft.com/office/officeart/2005/8/layout/list1"/>
    <dgm:cxn modelId="{D008AB7F-712B-2840-A66D-C6ABE2E23080}" srcId="{FA50E6CB-03C4-154E-95BC-1A9E3FC5517A}" destId="{7C5663A0-47B0-3D48-9611-EEF40FB6ABC8}" srcOrd="0" destOrd="0" parTransId="{C5D29E1F-F0C8-0D43-9C60-EFA8307C8DC7}" sibTransId="{AD69EF02-4A49-D344-BFC5-1469FCBD8975}"/>
    <dgm:cxn modelId="{DAFC64D5-79B3-4B86-8D42-ED9B7EFE222E}" type="presOf" srcId="{7C5663A0-47B0-3D48-9611-EEF40FB6ABC8}" destId="{9206A715-576B-5946-9E68-53E4B5B4C641}" srcOrd="1" destOrd="0" presId="urn:microsoft.com/office/officeart/2005/8/layout/list1"/>
    <dgm:cxn modelId="{06D33981-9C76-44B5-A007-95A1DE9D9E5B}" type="presOf" srcId="{7C5663A0-47B0-3D48-9611-EEF40FB6ABC8}" destId="{A2EA32CD-252E-7D4B-B52E-989AE947AFBB}" srcOrd="0" destOrd="0" presId="urn:microsoft.com/office/officeart/2005/8/layout/list1"/>
    <dgm:cxn modelId="{9F6A9FC4-0B89-44F7-BDA6-BF7E5D26A33D}" type="presOf" srcId="{C65ADF12-B9E8-874B-A9B1-84AA6F1AA4F9}" destId="{8312C9AE-605A-BC48-94A7-411471EF6471}" srcOrd="0" destOrd="0" presId="urn:microsoft.com/office/officeart/2005/8/layout/list1"/>
    <dgm:cxn modelId="{EB57CB24-4B78-D348-BCFE-C6C40EBF9B15}" srcId="{30059323-18D3-964C-B24C-B21F99628842}" destId="{79FD04AE-8FB0-6E45-81E1-D5B9E821473D}" srcOrd="0" destOrd="0" parTransId="{0D8824AD-0947-9E4D-8AC6-BC7C01B53F56}" sibTransId="{577B4EE7-2375-A744-BDFB-47302829943C}"/>
    <dgm:cxn modelId="{C046F6F0-4EC0-C940-BEDE-0655AFFC7432}" srcId="{C65ADF12-B9E8-874B-A9B1-84AA6F1AA4F9}" destId="{AFD21CBA-ED9C-0741-A36E-AFEFB8437F39}" srcOrd="0" destOrd="0" parTransId="{AD2FCFC9-C093-224C-AF30-BDD536872A4E}" sibTransId="{D4626C33-19B6-1D49-B4F6-C94ADBC76036}"/>
    <dgm:cxn modelId="{66872639-25BF-43FA-B31D-81F0D8D11B81}" type="presOf" srcId="{B859CC62-02BA-4745-A1B9-939601782B86}" destId="{DE30E382-4AE2-EF48-9689-848BA91D6FDC}" srcOrd="0" destOrd="1" presId="urn:microsoft.com/office/officeart/2005/8/layout/list1"/>
    <dgm:cxn modelId="{04251CBA-1ED1-4013-9036-C5539003B918}" type="presParOf" srcId="{F4940663-D949-F040-AB7B-7F8430E0C8AA}" destId="{7C8AD9A6-7E1E-C748-B6BE-34B5B2770457}" srcOrd="0" destOrd="0" presId="urn:microsoft.com/office/officeart/2005/8/layout/list1"/>
    <dgm:cxn modelId="{376FBAA3-E0FC-43B4-BA53-01196AC71178}" type="presParOf" srcId="{7C8AD9A6-7E1E-C748-B6BE-34B5B2770457}" destId="{A2EA32CD-252E-7D4B-B52E-989AE947AFBB}" srcOrd="0" destOrd="0" presId="urn:microsoft.com/office/officeart/2005/8/layout/list1"/>
    <dgm:cxn modelId="{49F3C708-5584-44E0-B982-DD33BF83CA65}" type="presParOf" srcId="{7C8AD9A6-7E1E-C748-B6BE-34B5B2770457}" destId="{9206A715-576B-5946-9E68-53E4B5B4C641}" srcOrd="1" destOrd="0" presId="urn:microsoft.com/office/officeart/2005/8/layout/list1"/>
    <dgm:cxn modelId="{170F3023-2FCB-4862-8D4B-3E1262853F4D}" type="presParOf" srcId="{F4940663-D949-F040-AB7B-7F8430E0C8AA}" destId="{1049FA5A-5B46-9D48-8524-76DEA93B8A83}" srcOrd="1" destOrd="0" presId="urn:microsoft.com/office/officeart/2005/8/layout/list1"/>
    <dgm:cxn modelId="{0CD495B4-D45E-446F-863E-72258AADDDA1}" type="presParOf" srcId="{F4940663-D949-F040-AB7B-7F8430E0C8AA}" destId="{DE30E382-4AE2-EF48-9689-848BA91D6FDC}" srcOrd="2" destOrd="0" presId="urn:microsoft.com/office/officeart/2005/8/layout/list1"/>
    <dgm:cxn modelId="{DD64824C-D5A6-4A0C-8CD3-DD1A31A33BBD}" type="presParOf" srcId="{F4940663-D949-F040-AB7B-7F8430E0C8AA}" destId="{99921C20-9CC3-EC43-9711-F4AF7ABA261F}" srcOrd="3" destOrd="0" presId="urn:microsoft.com/office/officeart/2005/8/layout/list1"/>
    <dgm:cxn modelId="{204405AA-25A4-41D7-A2EC-BA69D9D0D621}" type="presParOf" srcId="{F4940663-D949-F040-AB7B-7F8430E0C8AA}" destId="{E9D01B4A-242F-8A4E-8771-03E821DD3F4E}" srcOrd="4" destOrd="0" presId="urn:microsoft.com/office/officeart/2005/8/layout/list1"/>
    <dgm:cxn modelId="{921A965B-7CA9-42B3-9109-4891E967C548}" type="presParOf" srcId="{E9D01B4A-242F-8A4E-8771-03E821DD3F4E}" destId="{01E2A4F9-D03C-134A-8B8C-2C46F449902C}" srcOrd="0" destOrd="0" presId="urn:microsoft.com/office/officeart/2005/8/layout/list1"/>
    <dgm:cxn modelId="{382ED14C-5FFC-44D2-8E25-BB93BE26C977}" type="presParOf" srcId="{E9D01B4A-242F-8A4E-8771-03E821DD3F4E}" destId="{AA62E253-E9C4-C043-B51F-FE7F9CF9D0A8}" srcOrd="1" destOrd="0" presId="urn:microsoft.com/office/officeart/2005/8/layout/list1"/>
    <dgm:cxn modelId="{AD05ED87-D78A-49DF-A570-86A94492D4D4}" type="presParOf" srcId="{F4940663-D949-F040-AB7B-7F8430E0C8AA}" destId="{16355473-5CB0-C046-8704-1C0FC95ECA78}" srcOrd="5" destOrd="0" presId="urn:microsoft.com/office/officeart/2005/8/layout/list1"/>
    <dgm:cxn modelId="{121FBC08-7316-4FDE-BD37-6197F0E65048}" type="presParOf" srcId="{F4940663-D949-F040-AB7B-7F8430E0C8AA}" destId="{2F5F611A-C8DD-DB4B-85BE-4DE89DA4CD4B}" srcOrd="6" destOrd="0" presId="urn:microsoft.com/office/officeart/2005/8/layout/list1"/>
    <dgm:cxn modelId="{E7BA6B90-F63A-4DA1-8959-04AE15176E5C}" type="presParOf" srcId="{F4940663-D949-F040-AB7B-7F8430E0C8AA}" destId="{FF3E3E3B-47BF-9F4F-AFE6-EFD782A46E8E}" srcOrd="7" destOrd="0" presId="urn:microsoft.com/office/officeart/2005/8/layout/list1"/>
    <dgm:cxn modelId="{331E6C80-7BA0-4004-A8F1-2B47B2A4C89C}" type="presParOf" srcId="{F4940663-D949-F040-AB7B-7F8430E0C8AA}" destId="{108441DD-B26A-DA47-925D-94834D3F746D}" srcOrd="8" destOrd="0" presId="urn:microsoft.com/office/officeart/2005/8/layout/list1"/>
    <dgm:cxn modelId="{B4FD8B1D-B1ED-460B-A153-222085F1804A}" type="presParOf" srcId="{108441DD-B26A-DA47-925D-94834D3F746D}" destId="{8312C9AE-605A-BC48-94A7-411471EF6471}" srcOrd="0" destOrd="0" presId="urn:microsoft.com/office/officeart/2005/8/layout/list1"/>
    <dgm:cxn modelId="{9D7EA2F2-31C4-4076-822B-957245E3E345}" type="presParOf" srcId="{108441DD-B26A-DA47-925D-94834D3F746D}" destId="{BB96445A-90DF-DF42-AA1B-6A0EFD328FC3}" srcOrd="1" destOrd="0" presId="urn:microsoft.com/office/officeart/2005/8/layout/list1"/>
    <dgm:cxn modelId="{99C938F6-32CB-4C4A-B60C-D03B583AECF6}" type="presParOf" srcId="{F4940663-D949-F040-AB7B-7F8430E0C8AA}" destId="{99B9F8D3-41CA-9345-98FD-D8309C1DD30B}" srcOrd="9" destOrd="0" presId="urn:microsoft.com/office/officeart/2005/8/layout/list1"/>
    <dgm:cxn modelId="{966DB94A-840B-4BEE-BECE-ACDC1CB07030}" type="presParOf" srcId="{F4940663-D949-F040-AB7B-7F8430E0C8AA}" destId="{F083A956-E4CE-F847-86AF-871C4EBED836}" srcOrd="10" destOrd="0" presId="urn:microsoft.com/office/officeart/2005/8/layout/list1"/>
  </dgm:cxnLst>
  <dgm:bg/>
  <dgm:whole/>
  <dgm:extLst>
    <a:ext uri="http://schemas.microsoft.com/office/drawing/2008/diagram">
      <dsp:dataModelExt xmlns:dsp="http://schemas.microsoft.com/office/drawing/2008/diagram" relId="rId210" minVer="http://schemas.openxmlformats.org/drawingml/2006/diagram"/>
    </a:ext>
  </dgm:extLst>
</dgm:dataModel>
</file>

<file path=word/diagrams/data33.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80105BC2-EC4B-964E-A03A-3A9B73DF638F}">
      <dgm:prSet phldrT="[Text]" custT="1"/>
      <dgm:spPr/>
      <dgm:t>
        <a:bodyPr/>
        <a:lstStyle/>
        <a:p>
          <a:r>
            <a:rPr lang="en-US" sz="1600">
              <a:latin typeface="Calibri"/>
              <a:cs typeface="Calibri"/>
            </a:rPr>
            <a:t>Principles</a:t>
          </a:r>
        </a:p>
      </dgm:t>
    </dgm:pt>
    <dgm:pt modelId="{92B85809-1A6D-8D47-B0E0-9F82A81203D3}" type="parTrans" cxnId="{2CC1CFB1-8BFD-B94F-A4C7-3407A72DCCEA}">
      <dgm:prSet/>
      <dgm:spPr/>
      <dgm:t>
        <a:bodyPr/>
        <a:lstStyle/>
        <a:p>
          <a:endParaRPr lang="en-US"/>
        </a:p>
      </dgm:t>
    </dgm:pt>
    <dgm:pt modelId="{DB92C463-611D-EA4C-BF4A-6BED3D653989}" type="sibTrans" cxnId="{2CC1CFB1-8BFD-B94F-A4C7-3407A72DCCEA}">
      <dgm:prSet/>
      <dgm:spPr/>
      <dgm:t>
        <a:bodyPr/>
        <a:lstStyle/>
        <a:p>
          <a:endParaRPr lang="en-US"/>
        </a:p>
      </dgm:t>
    </dgm:pt>
    <dgm:pt modelId="{2DE78632-D45A-4F41-8F74-87806090EAAD}">
      <dgm:prSet phldrT="[Text]" custT="1"/>
      <dgm:spPr/>
      <dgm:t>
        <a:bodyPr/>
        <a:lstStyle/>
        <a:p>
          <a:r>
            <a:rPr lang="en-US" sz="1100">
              <a:latin typeface="Calibri"/>
              <a:cs typeface="Calibri"/>
            </a:rPr>
            <a:t>Secure, respectful and reciprocal relationships</a:t>
          </a:r>
        </a:p>
      </dgm:t>
    </dgm:pt>
    <dgm:pt modelId="{CB5A8A4F-305C-0540-BE5D-2C6C8E972098}" type="parTrans" cxnId="{8AC25367-2B4C-1741-A504-23ECDDB8E507}">
      <dgm:prSet/>
      <dgm:spPr/>
      <dgm:t>
        <a:bodyPr/>
        <a:lstStyle/>
        <a:p>
          <a:endParaRPr lang="en-US"/>
        </a:p>
      </dgm:t>
    </dgm:pt>
    <dgm:pt modelId="{F652C468-9EF9-3B46-97D4-4273A10B35E9}" type="sibTrans" cxnId="{8AC25367-2B4C-1741-A504-23ECDDB8E507}">
      <dgm:prSet/>
      <dgm:spPr/>
      <dgm:t>
        <a:bodyPr/>
        <a:lstStyle/>
        <a:p>
          <a:endParaRPr lang="en-US"/>
        </a:p>
      </dgm:t>
    </dgm:pt>
    <dgm:pt modelId="{57E57AE7-ECAC-BA4F-B140-A8FD42D0A7BC}">
      <dgm:prSet phldrT="[Text]" custT="1"/>
      <dgm:spPr/>
      <dgm:t>
        <a:bodyPr/>
        <a:lstStyle/>
        <a:p>
          <a:r>
            <a:rPr lang="en-US" sz="1600">
              <a:latin typeface="Calibri"/>
              <a:cs typeface="Calibri"/>
            </a:rPr>
            <a:t>Practices</a:t>
          </a:r>
        </a:p>
      </dgm:t>
    </dgm:pt>
    <dgm:pt modelId="{79F96172-E71E-CA46-9357-AB48CDE0353B}" type="parTrans" cxnId="{752F6D2A-CBD2-1B49-892A-99BBBEE738B4}">
      <dgm:prSet/>
      <dgm:spPr/>
      <dgm:t>
        <a:bodyPr/>
        <a:lstStyle/>
        <a:p>
          <a:endParaRPr lang="en-US"/>
        </a:p>
      </dgm:t>
    </dgm:pt>
    <dgm:pt modelId="{0C11610E-8ECB-3545-AD05-5DFD6DFFFEE2}" type="sibTrans" cxnId="{752F6D2A-CBD2-1B49-892A-99BBBEE738B4}">
      <dgm:prSet/>
      <dgm:spPr/>
      <dgm:t>
        <a:bodyPr/>
        <a:lstStyle/>
        <a:p>
          <a:endParaRPr lang="en-US"/>
        </a:p>
      </dgm:t>
    </dgm:pt>
    <dgm:pt modelId="{BBACA5BF-BB4A-0241-BABB-45DD64F78034}">
      <dgm:prSet phldrT="[Text]" custT="1"/>
      <dgm:spPr/>
      <dgm:t>
        <a:bodyPr/>
        <a:lstStyle/>
        <a:p>
          <a:r>
            <a:rPr lang="en-US" sz="1100">
              <a:latin typeface="Calibri"/>
              <a:cs typeface="Calibri"/>
            </a:rPr>
            <a:t>Holistic approaches</a:t>
          </a:r>
        </a:p>
      </dgm:t>
    </dgm:pt>
    <dgm:pt modelId="{B431DA8A-7BDF-114B-A178-702903A82B5E}" type="parTrans" cxnId="{1874AC5F-D84E-864E-A2BC-D181E36B44B6}">
      <dgm:prSet/>
      <dgm:spPr/>
      <dgm:t>
        <a:bodyPr/>
        <a:lstStyle/>
        <a:p>
          <a:endParaRPr lang="en-US"/>
        </a:p>
      </dgm:t>
    </dgm:pt>
    <dgm:pt modelId="{FEE413D1-2898-174F-9F3A-F1A70520692A}" type="sibTrans" cxnId="{1874AC5F-D84E-864E-A2BC-D181E36B44B6}">
      <dgm:prSet/>
      <dgm:spPr/>
      <dgm:t>
        <a:bodyPr/>
        <a:lstStyle/>
        <a:p>
          <a:endParaRPr lang="en-US"/>
        </a:p>
      </dgm:t>
    </dgm:pt>
    <dgm:pt modelId="{E3A64C9D-2AD4-EB47-80AE-5852CEE7B0DB}">
      <dgm:prSet phldrT="[Text]" custT="1"/>
      <dgm:spPr/>
      <dgm:t>
        <a:bodyPr/>
        <a:lstStyle/>
        <a:p>
          <a:r>
            <a:rPr lang="en-US" sz="1600">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48DADE2B-E1E1-7B42-9B67-C0F331213F69}">
      <dgm:prSet phldrT="[Text]" custT="1"/>
      <dgm:spPr/>
      <dgm:t>
        <a:bodyPr/>
        <a:lstStyle/>
        <a:p>
          <a:r>
            <a:rPr lang="en-US" sz="1100">
              <a:latin typeface="Calibri"/>
              <a:cs typeface="Calibri"/>
            </a:rPr>
            <a:t>Children have a strong sense of identity</a:t>
          </a:r>
        </a:p>
      </dgm:t>
    </dgm:pt>
    <dgm:pt modelId="{56FB7E6C-8B3F-CB46-8F9F-EAC5E8138CCD}" type="parTrans" cxnId="{2B642A0D-5BC4-6C4D-8B8D-A4F11046F179}">
      <dgm:prSet/>
      <dgm:spPr/>
      <dgm:t>
        <a:bodyPr/>
        <a:lstStyle/>
        <a:p>
          <a:endParaRPr lang="en-US"/>
        </a:p>
      </dgm:t>
    </dgm:pt>
    <dgm:pt modelId="{11FFB6F8-D5EA-004B-BB7E-465C5407890A}" type="sibTrans" cxnId="{2B642A0D-5BC4-6C4D-8B8D-A4F11046F179}">
      <dgm:prSet/>
      <dgm:spPr/>
      <dgm:t>
        <a:bodyPr/>
        <a:lstStyle/>
        <a:p>
          <a:endParaRPr lang="en-US"/>
        </a:p>
      </dgm:t>
    </dgm:pt>
    <dgm:pt modelId="{7AEE5E8B-6009-0442-9822-A931579F6B97}">
      <dgm:prSet custT="1"/>
      <dgm:spPr/>
      <dgm:t>
        <a:bodyPr/>
        <a:lstStyle/>
        <a:p>
          <a:r>
            <a:rPr lang="en-US" sz="1100">
              <a:latin typeface="Calibri"/>
              <a:cs typeface="Calibri"/>
            </a:rPr>
            <a:t>Respect for diversity</a:t>
          </a:r>
        </a:p>
      </dgm:t>
    </dgm:pt>
    <dgm:pt modelId="{0BC53756-2C85-3841-94B0-5A20549F452E}" type="parTrans" cxnId="{337BCBA1-266D-8E4D-8692-DC0710F96A8D}">
      <dgm:prSet/>
      <dgm:spPr/>
      <dgm:t>
        <a:bodyPr/>
        <a:lstStyle/>
        <a:p>
          <a:endParaRPr lang="en-US"/>
        </a:p>
      </dgm:t>
    </dgm:pt>
    <dgm:pt modelId="{5EE93A3A-8FFE-A942-B6C9-92507BC41114}" type="sibTrans" cxnId="{337BCBA1-266D-8E4D-8692-DC0710F96A8D}">
      <dgm:prSet/>
      <dgm:spPr/>
      <dgm:t>
        <a:bodyPr/>
        <a:lstStyle/>
        <a:p>
          <a:endParaRPr lang="en-US"/>
        </a:p>
      </dgm:t>
    </dgm:pt>
    <dgm:pt modelId="{609E69BE-5121-484F-8A39-ABAC421FC22D}">
      <dgm:prSet custT="1"/>
      <dgm:spPr/>
      <dgm:t>
        <a:bodyPr/>
        <a:lstStyle/>
        <a:p>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143805B8-1A28-DD4F-9877-6E05DB4751E4}">
      <dgm:prSet custT="1"/>
      <dgm:spPr/>
      <dgm:t>
        <a:bodyPr/>
        <a:lstStyle/>
        <a:p>
          <a:r>
            <a:rPr lang="en-US" sz="1100">
              <a:latin typeface="Calibri"/>
              <a:cs typeface="Calibri"/>
            </a:rPr>
            <a:t>Intentional teaching</a:t>
          </a:r>
        </a:p>
      </dgm:t>
    </dgm:pt>
    <dgm:pt modelId="{FF488539-93EF-0044-8CEB-D26C462E62E5}" type="parTrans" cxnId="{41B73F48-875C-0648-9747-A3F4FBAACE08}">
      <dgm:prSet/>
      <dgm:spPr/>
      <dgm:t>
        <a:bodyPr/>
        <a:lstStyle/>
        <a:p>
          <a:endParaRPr lang="en-US"/>
        </a:p>
      </dgm:t>
    </dgm:pt>
    <dgm:pt modelId="{10DB288B-68D6-E44D-B509-1B1F3A07EF94}" type="sibTrans" cxnId="{41B73F48-875C-0648-9747-A3F4FBAACE08}">
      <dgm:prSet/>
      <dgm:spPr/>
      <dgm:t>
        <a:bodyPr/>
        <a:lstStyle/>
        <a:p>
          <a:endParaRPr lang="en-US"/>
        </a:p>
      </dgm:t>
    </dgm:pt>
    <dgm:pt modelId="{8CE4A5C8-083E-244B-A8E5-1F22A123F835}">
      <dgm:prSet custT="1"/>
      <dgm:spPr/>
      <dgm:t>
        <a:bodyPr/>
        <a:lstStyle/>
        <a:p>
          <a:r>
            <a:rPr lang="en-US" sz="1100">
              <a:latin typeface="Calibri"/>
              <a:cs typeface="Calibri"/>
            </a:rPr>
            <a:t>Learning environments</a:t>
          </a:r>
        </a:p>
      </dgm:t>
    </dgm:pt>
    <dgm:pt modelId="{8BBADD20-08D3-3B4B-BD03-ED0E7647E599}" type="parTrans" cxnId="{A8C6D678-F4F8-3041-9CFA-32A088C0C948}">
      <dgm:prSet/>
      <dgm:spPr/>
      <dgm:t>
        <a:bodyPr/>
        <a:lstStyle/>
        <a:p>
          <a:endParaRPr lang="en-US"/>
        </a:p>
      </dgm:t>
    </dgm:pt>
    <dgm:pt modelId="{8E288CA9-8E32-F040-AD86-E8EA3EFE1CB7}" type="sibTrans" cxnId="{A8C6D678-F4F8-3041-9CFA-32A088C0C948}">
      <dgm:prSet/>
      <dgm:spPr/>
      <dgm:t>
        <a:bodyPr/>
        <a:lstStyle/>
        <a:p>
          <a:endParaRPr lang="en-US"/>
        </a:p>
      </dgm:t>
    </dgm:pt>
    <dgm:pt modelId="{C8AA2EF4-DC5E-7D4D-9BD5-D18FC832DB01}">
      <dgm:prSet custT="1"/>
      <dgm:spPr/>
      <dgm:t>
        <a:bodyPr/>
        <a:lstStyle/>
        <a:p>
          <a:r>
            <a:rPr lang="en-US" sz="1100">
              <a:latin typeface="Calibri"/>
              <a:cs typeface="Calibri"/>
            </a:rPr>
            <a:t>Cultural competence</a:t>
          </a:r>
        </a:p>
      </dgm:t>
    </dgm:pt>
    <dgm:pt modelId="{8B98DBB1-B1F5-E148-BDCA-E8CF3D4128B9}" type="parTrans" cxnId="{57EF3180-12B9-1543-A16D-005D99EF6FB0}">
      <dgm:prSet/>
      <dgm:spPr/>
      <dgm:t>
        <a:bodyPr/>
        <a:lstStyle/>
        <a:p>
          <a:endParaRPr lang="en-US"/>
        </a:p>
      </dgm:t>
    </dgm:pt>
    <dgm:pt modelId="{114F8BBB-1F06-B047-B150-136541E2731A}" type="sibTrans" cxnId="{57EF3180-12B9-1543-A16D-005D99EF6FB0}">
      <dgm:prSet/>
      <dgm:spPr/>
      <dgm:t>
        <a:bodyPr/>
        <a:lstStyle/>
        <a:p>
          <a:endParaRPr lang="en-US"/>
        </a:p>
      </dgm:t>
    </dgm:pt>
    <dgm:pt modelId="{626FF285-A5BB-3F43-B538-2CD05E662182}">
      <dgm:prSet custT="1"/>
      <dgm:spPr/>
      <dgm:t>
        <a:bodyPr/>
        <a:lstStyle/>
        <a:p>
          <a:r>
            <a:rPr lang="en-US" sz="1100">
              <a:latin typeface="Calibri"/>
              <a:cs typeface="Calibri"/>
            </a:rPr>
            <a:t>Continuity of learning and transitions</a:t>
          </a:r>
        </a:p>
      </dgm:t>
    </dgm:pt>
    <dgm:pt modelId="{6BC6EB4D-EC2F-F442-A798-15540C62307E}" type="parTrans" cxnId="{334C8FBF-0ACB-E940-921F-6EC0AC3A2C8D}">
      <dgm:prSet/>
      <dgm:spPr/>
      <dgm:t>
        <a:bodyPr/>
        <a:lstStyle/>
        <a:p>
          <a:endParaRPr lang="en-US"/>
        </a:p>
      </dgm:t>
    </dgm:pt>
    <dgm:pt modelId="{995E2F9E-2C2A-DB47-9536-E41E6527F079}" type="sibTrans" cxnId="{334C8FBF-0ACB-E940-921F-6EC0AC3A2C8D}">
      <dgm:prSet/>
      <dgm:spPr/>
      <dgm:t>
        <a:bodyPr/>
        <a:lstStyle/>
        <a:p>
          <a:endParaRPr lang="en-US"/>
        </a:p>
      </dgm:t>
    </dgm:pt>
    <dgm:pt modelId="{008FA743-7874-4448-9E0F-20F162ACAA32}">
      <dgm:prSet custT="1"/>
      <dgm:spPr/>
      <dgm:t>
        <a:bodyPr/>
        <a:lstStyle/>
        <a:p>
          <a:r>
            <a:rPr lang="en-US" sz="1100">
              <a:latin typeface="Calibri"/>
              <a:cs typeface="Calibri"/>
            </a:rPr>
            <a:t>Children are connected to and contribute to their world</a:t>
          </a:r>
        </a:p>
      </dgm:t>
    </dgm:pt>
    <dgm:pt modelId="{6C631770-0F7B-BC42-83B8-CEF0FB5F0C66}" type="parTrans" cxnId="{96B3F90D-8A3C-FA45-B004-D6BBB9048DC4}">
      <dgm:prSet/>
      <dgm:spPr/>
      <dgm:t>
        <a:bodyPr/>
        <a:lstStyle/>
        <a:p>
          <a:endParaRPr lang="en-US"/>
        </a:p>
      </dgm:t>
    </dgm:pt>
    <dgm:pt modelId="{4919A30A-0C46-9D4E-A17F-1864C8661A9B}" type="sibTrans" cxnId="{96B3F90D-8A3C-FA45-B004-D6BBB9048DC4}">
      <dgm:prSet/>
      <dgm:spPr/>
      <dgm:t>
        <a:bodyPr/>
        <a:lstStyle/>
        <a:p>
          <a:endParaRPr lang="en-US"/>
        </a:p>
      </dgm:t>
    </dgm:pt>
    <dgm:pt modelId="{003D7B73-FB25-B144-92FE-13E9F90C2155}">
      <dgm:prSet custT="1"/>
      <dgm:spPr/>
      <dgm:t>
        <a:bodyPr/>
        <a:lstStyle/>
        <a:p>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9B656AA0-2250-A048-95ED-4A1EAC26A8A1}">
      <dgm:prSet custT="1"/>
      <dgm:spPr/>
      <dgm:t>
        <a:bodyPr/>
        <a:lstStyle/>
        <a:p>
          <a:r>
            <a:rPr lang="en-US" sz="1100">
              <a:latin typeface="Calibri"/>
              <a:cs typeface="Calibri"/>
            </a:rPr>
            <a:t>Children are confident and involved learners</a:t>
          </a:r>
        </a:p>
      </dgm:t>
    </dgm:pt>
    <dgm:pt modelId="{4C5C1532-9789-9544-B7DA-897EF6B1F2E9}" type="parTrans" cxnId="{656EF53E-26A6-8A42-A6C5-51EE5DE1CD02}">
      <dgm:prSet/>
      <dgm:spPr/>
      <dgm:t>
        <a:bodyPr/>
        <a:lstStyle/>
        <a:p>
          <a:endParaRPr lang="en-US"/>
        </a:p>
      </dgm:t>
    </dgm:pt>
    <dgm:pt modelId="{F447548A-8965-B046-BE45-FA06A8B18AD5}" type="sibTrans" cxnId="{656EF53E-26A6-8A42-A6C5-51EE5DE1CD02}">
      <dgm:prSet/>
      <dgm:spPr/>
      <dgm:t>
        <a:bodyPr/>
        <a:lstStyle/>
        <a:p>
          <a:endParaRPr lang="en-US"/>
        </a:p>
      </dgm:t>
    </dgm:pt>
    <dgm:pt modelId="{CC7DD1F3-8EA0-054D-9E80-A5EB748B3878}">
      <dgm:prSet custT="1"/>
      <dgm:spPr/>
      <dgm:t>
        <a:bodyPr/>
        <a:lstStyle/>
        <a:p>
          <a:r>
            <a:rPr lang="en-US" sz="1100">
              <a:latin typeface="Calibri"/>
              <a:cs typeface="Calibri"/>
            </a:rPr>
            <a:t>Children are effective communicators</a:t>
          </a:r>
        </a:p>
      </dgm:t>
    </dgm:pt>
    <dgm:pt modelId="{86D5FAC3-5F94-6B4F-AC04-BBF921BE13ED}" type="parTrans" cxnId="{BAE31677-0CE8-154E-9C2F-888F73B138E8}">
      <dgm:prSet/>
      <dgm:spPr/>
      <dgm:t>
        <a:bodyPr/>
        <a:lstStyle/>
        <a:p>
          <a:endParaRPr lang="en-US"/>
        </a:p>
      </dgm:t>
    </dgm:pt>
    <dgm:pt modelId="{5741AD44-9506-3741-8D57-3D5583FD19FB}" type="sibTrans" cxnId="{BAE31677-0CE8-154E-9C2F-888F73B138E8}">
      <dgm:prSet/>
      <dgm:spPr/>
      <dgm:t>
        <a:bodyPr/>
        <a:lstStyle/>
        <a:p>
          <a:endParaRPr lang="en-US"/>
        </a:p>
      </dgm:t>
    </dgm:pt>
    <dgm:pt modelId="{FDCE88F4-67B2-4043-BFE8-CA033166F174}">
      <dgm:prSet phldrT="[Text]" custT="1"/>
      <dgm:spPr/>
      <dgm:t>
        <a:bodyPr/>
        <a:lstStyle/>
        <a:p>
          <a:endParaRPr lang="en-US" sz="1200">
            <a:solidFill>
              <a:srgbClr val="000000"/>
            </a:solidFill>
            <a:latin typeface="Calibri"/>
            <a:cs typeface="Calibri"/>
          </a:endParaRPr>
        </a:p>
      </dgm:t>
    </dgm:pt>
    <dgm:pt modelId="{53E5F135-D703-6446-9678-C959893DFCA7}" type="parTrans" cxnId="{EF5A218F-BF49-4B41-B81E-3F424E8E9469}">
      <dgm:prSet/>
      <dgm:spPr/>
      <dgm:t>
        <a:bodyPr/>
        <a:lstStyle/>
        <a:p>
          <a:endParaRPr lang="en-US"/>
        </a:p>
      </dgm:t>
    </dgm:pt>
    <dgm:pt modelId="{71E219EC-0E8F-5A42-BC97-A9D7E9ADAF0E}" type="sibTrans" cxnId="{EF5A218F-BF49-4B41-B81E-3F424E8E9469}">
      <dgm:prSet/>
      <dgm:spPr/>
      <dgm:t>
        <a:bodyPr/>
        <a:lstStyle/>
        <a:p>
          <a:endParaRPr lang="en-US"/>
        </a:p>
      </dgm:t>
    </dgm:pt>
    <dgm:pt modelId="{4E940047-433F-AF44-9B33-54354A8740CA}">
      <dgm:prSet phldrT="[Text]" custT="1"/>
      <dgm:spPr/>
      <dgm:t>
        <a:bodyPr/>
        <a:lstStyle/>
        <a:p>
          <a:endParaRPr lang="en-US" sz="1200">
            <a:solidFill>
              <a:srgbClr val="000000"/>
            </a:solidFill>
            <a:latin typeface="Calibri"/>
            <a:cs typeface="Calibri"/>
          </a:endParaRPr>
        </a:p>
      </dgm:t>
    </dgm:pt>
    <dgm:pt modelId="{2DAC2F5F-D381-DC42-A78C-F0A3D63E24F5}" type="parTrans" cxnId="{67F612F6-7BF3-3D47-9804-B3A98FBD20EE}">
      <dgm:prSet/>
      <dgm:spPr/>
      <dgm:t>
        <a:bodyPr/>
        <a:lstStyle/>
        <a:p>
          <a:endParaRPr lang="en-US"/>
        </a:p>
      </dgm:t>
    </dgm:pt>
    <dgm:pt modelId="{97173E4B-218B-E24E-85EB-9349BAAD2F14}" type="sibTrans" cxnId="{67F612F6-7BF3-3D47-9804-B3A98FBD20EE}">
      <dgm:prSet/>
      <dgm:spPr/>
      <dgm:t>
        <a:bodyPr/>
        <a:lstStyle/>
        <a:p>
          <a:endParaRPr lang="en-US"/>
        </a:p>
      </dgm:t>
    </dgm:pt>
    <dgm:pt modelId="{23E76C5A-36C6-FF41-A41D-079A09477B87}">
      <dgm:prSet phldrT="[Text]" custT="1"/>
      <dgm:spPr/>
      <dgm:t>
        <a:bodyPr/>
        <a:lstStyle/>
        <a:p>
          <a:endParaRPr lang="en-US" sz="1100">
            <a:solidFill>
              <a:srgbClr val="000000"/>
            </a:solidFill>
            <a:latin typeface="Calibri"/>
            <a:cs typeface="Calibri"/>
          </a:endParaRPr>
        </a:p>
      </dgm:t>
    </dgm:pt>
    <dgm:pt modelId="{BABF905F-3A34-7D46-8B02-6C8BFDFF1E3C}" type="parTrans" cxnId="{5D2C33FC-BC72-964C-AF41-12BC65B60640}">
      <dgm:prSet/>
      <dgm:spPr/>
      <dgm:t>
        <a:bodyPr/>
        <a:lstStyle/>
        <a:p>
          <a:endParaRPr lang="en-US"/>
        </a:p>
      </dgm:t>
    </dgm:pt>
    <dgm:pt modelId="{0AAE3FC6-8534-DC40-B72A-92C6557DCBD7}" type="sibTrans" cxnId="{5D2C33FC-BC72-964C-AF41-12BC65B60640}">
      <dgm:prSet/>
      <dgm:spPr/>
      <dgm:t>
        <a:bodyPr/>
        <a:lstStyle/>
        <a:p>
          <a:endParaRPr lang="en-US"/>
        </a:p>
      </dgm:t>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41B73F48-875C-0648-9747-A3F4FBAACE08}" srcId="{57E57AE7-ECAC-BA4F-B140-A8FD42D0A7BC}" destId="{143805B8-1A28-DD4F-9877-6E05DB4751E4}" srcOrd="3" destOrd="0" parTransId="{FF488539-93EF-0044-8CEB-D26C462E62E5}" sibTransId="{10DB288B-68D6-E44D-B509-1B1F3A07EF94}"/>
    <dgm:cxn modelId="{1874AC5F-D84E-864E-A2BC-D181E36B44B6}" srcId="{57E57AE7-ECAC-BA4F-B140-A8FD42D0A7BC}" destId="{BBACA5BF-BB4A-0241-BABB-45DD64F78034}" srcOrd="1" destOrd="0" parTransId="{B431DA8A-7BDF-114B-A178-702903A82B5E}" sibTransId="{FEE413D1-2898-174F-9F3A-F1A70520692A}"/>
    <dgm:cxn modelId="{EF5A218F-BF49-4B41-B81E-3F424E8E9469}" srcId="{80105BC2-EC4B-964E-A03A-3A9B73DF638F}" destId="{FDCE88F4-67B2-4043-BFE8-CA033166F174}" srcOrd="0" destOrd="0" parTransId="{53E5F135-D703-6446-9678-C959893DFCA7}" sibTransId="{71E219EC-0E8F-5A42-BC97-A9D7E9ADAF0E}"/>
    <dgm:cxn modelId="{337BCBA1-266D-8E4D-8692-DC0710F96A8D}" srcId="{80105BC2-EC4B-964E-A03A-3A9B73DF638F}" destId="{7AEE5E8B-6009-0442-9822-A931579F6B97}" srcOrd="3" destOrd="0" parTransId="{0BC53756-2C85-3841-94B0-5A20549F452E}" sibTransId="{5EE93A3A-8FFE-A942-B6C9-92507BC41114}"/>
    <dgm:cxn modelId="{96B3F90D-8A3C-FA45-B004-D6BBB9048DC4}" srcId="{E3A64C9D-2AD4-EB47-80AE-5852CEE7B0DB}" destId="{008FA743-7874-4448-9E0F-20F162ACAA32}" srcOrd="1" destOrd="0" parTransId="{6C631770-0F7B-BC42-83B8-CEF0FB5F0C66}" sibTransId="{4919A30A-0C46-9D4E-A17F-1864C8661A9B}"/>
    <dgm:cxn modelId="{A28D2901-8A83-A94B-A3AB-33048DF3B4A6}" srcId="{57E57AE7-ECAC-BA4F-B140-A8FD42D0A7BC}" destId="{609E69BE-5121-484F-8A39-ABAC421FC22D}" srcOrd="2" destOrd="0" parTransId="{EAF18055-BC5E-8B45-9F88-B60928CC5133}" sibTransId="{36B09A3D-E9B8-0941-8214-26D89D0ECF50}"/>
    <dgm:cxn modelId="{334C8FBF-0ACB-E940-921F-6EC0AC3A2C8D}" srcId="{57E57AE7-ECAC-BA4F-B140-A8FD42D0A7BC}" destId="{626FF285-A5BB-3F43-B538-2CD05E662182}" srcOrd="6" destOrd="0" parTransId="{6BC6EB4D-EC2F-F442-A798-15540C62307E}" sibTransId="{995E2F9E-2C2A-DB47-9536-E41E6527F079}"/>
    <dgm:cxn modelId="{752F6D2A-CBD2-1B49-892A-99BBBEE738B4}" srcId="{EFD626BE-9B15-8A43-B150-1B6E124746C9}" destId="{57E57AE7-ECAC-BA4F-B140-A8FD42D0A7BC}" srcOrd="1" destOrd="0" parTransId="{79F96172-E71E-CA46-9357-AB48CDE0353B}" sibTransId="{0C11610E-8ECB-3545-AD05-5DFD6DFFFEE2}"/>
    <dgm:cxn modelId="{7B94CC8A-2D05-44D4-879E-A00B7BBA2D26}" type="presOf" srcId="{143805B8-1A28-DD4F-9877-6E05DB4751E4}" destId="{6450B526-CF46-FC4E-A4D1-194D5E6A1D44}" srcOrd="0" destOrd="3" presId="urn:microsoft.com/office/officeart/2005/8/layout/hList1"/>
    <dgm:cxn modelId="{92FCEE54-365C-4A19-AA11-096B7AE2D46D}" type="presOf" srcId="{8CE4A5C8-083E-244B-A8E5-1F22A123F835}" destId="{6450B526-CF46-FC4E-A4D1-194D5E6A1D44}" srcOrd="0" destOrd="4" presId="urn:microsoft.com/office/officeart/2005/8/layout/hList1"/>
    <dgm:cxn modelId="{B75C64EA-AB49-45A7-A08E-314826A81E80}" type="presOf" srcId="{BBACA5BF-BB4A-0241-BABB-45DD64F78034}" destId="{6450B526-CF46-FC4E-A4D1-194D5E6A1D44}" srcOrd="0" destOrd="1" presId="urn:microsoft.com/office/officeart/2005/8/layout/hList1"/>
    <dgm:cxn modelId="{5D2C33FC-BC72-964C-AF41-12BC65B60640}" srcId="{57E57AE7-ECAC-BA4F-B140-A8FD42D0A7BC}" destId="{23E76C5A-36C6-FF41-A41D-079A09477B87}" srcOrd="0" destOrd="0" parTransId="{BABF905F-3A34-7D46-8B02-6C8BFDFF1E3C}" sibTransId="{0AAE3FC6-8534-DC40-B72A-92C6557DCBD7}"/>
    <dgm:cxn modelId="{2F999675-ACE3-4C54-AB33-0FF521EFCA12}" type="presOf" srcId="{003D7B73-FB25-B144-92FE-13E9F90C2155}" destId="{9928A7C4-B514-C940-A8C1-11C89D2221BD}" srcOrd="0" destOrd="2" presId="urn:microsoft.com/office/officeart/2005/8/layout/hList1"/>
    <dgm:cxn modelId="{58CD761A-14B6-42F7-90EC-298C0EF9FB3D}" type="presOf" srcId="{609E69BE-5121-484F-8A39-ABAC421FC22D}" destId="{6450B526-CF46-FC4E-A4D1-194D5E6A1D44}" srcOrd="0" destOrd="2" presId="urn:microsoft.com/office/officeart/2005/8/layout/hList1"/>
    <dgm:cxn modelId="{8586F2F9-9681-4BA9-82CE-6384847BB162}" type="presOf" srcId="{9B656AA0-2250-A048-95ED-4A1EAC26A8A1}" destId="{9928A7C4-B514-C940-A8C1-11C89D2221BD}" srcOrd="0" destOrd="3" presId="urn:microsoft.com/office/officeart/2005/8/layout/hList1"/>
    <dgm:cxn modelId="{9A315974-3728-402F-9C60-5E74CEFC685F}" type="presOf" srcId="{23E76C5A-36C6-FF41-A41D-079A09477B87}" destId="{6450B526-CF46-FC4E-A4D1-194D5E6A1D44}" srcOrd="0" destOrd="0" presId="urn:microsoft.com/office/officeart/2005/8/layout/hList1"/>
    <dgm:cxn modelId="{0C965347-8594-4CDA-8779-7328CF27F55E}" type="presOf" srcId="{C8AA2EF4-DC5E-7D4D-9BD5-D18FC832DB01}" destId="{6450B526-CF46-FC4E-A4D1-194D5E6A1D44}" srcOrd="0" destOrd="5" presId="urn:microsoft.com/office/officeart/2005/8/layout/hList1"/>
    <dgm:cxn modelId="{656EF53E-26A6-8A42-A6C5-51EE5DE1CD02}" srcId="{E3A64C9D-2AD4-EB47-80AE-5852CEE7B0DB}" destId="{9B656AA0-2250-A048-95ED-4A1EAC26A8A1}" srcOrd="3" destOrd="0" parTransId="{4C5C1532-9789-9544-B7DA-897EF6B1F2E9}" sibTransId="{F447548A-8965-B046-BE45-FA06A8B18AD5}"/>
    <dgm:cxn modelId="{A9320292-CFA0-49E0-A7FA-960A4183AE4E}" type="presOf" srcId="{EFD626BE-9B15-8A43-B150-1B6E124746C9}" destId="{A678474D-F59A-DA45-8E91-D6B3590C5660}" srcOrd="0" destOrd="0" presId="urn:microsoft.com/office/officeart/2005/8/layout/hList1"/>
    <dgm:cxn modelId="{1CF76FD0-A954-534E-9710-D6D1FFB719D5}" srcId="{E3A64C9D-2AD4-EB47-80AE-5852CEE7B0DB}" destId="{003D7B73-FB25-B144-92FE-13E9F90C2155}" srcOrd="2" destOrd="0" parTransId="{BC6A5A32-01B8-7B4E-BEE9-DAE98DC22BDB}" sibTransId="{3BE17AB7-291C-FB47-8250-2334822B08CD}"/>
    <dgm:cxn modelId="{75F97950-49BF-498A-86F0-6AC00E822D46}" type="presOf" srcId="{008FA743-7874-4448-9E0F-20F162ACAA32}" destId="{9928A7C4-B514-C940-A8C1-11C89D2221BD}" srcOrd="0" destOrd="1" presId="urn:microsoft.com/office/officeart/2005/8/layout/hList1"/>
    <dgm:cxn modelId="{BAE31677-0CE8-154E-9C2F-888F73B138E8}" srcId="{E3A64C9D-2AD4-EB47-80AE-5852CEE7B0DB}" destId="{CC7DD1F3-8EA0-054D-9E80-A5EB748B3878}" srcOrd="4" destOrd="0" parTransId="{86D5FAC3-5F94-6B4F-AC04-BBF921BE13ED}" sibTransId="{5741AD44-9506-3741-8D57-3D5583FD19FB}"/>
    <dgm:cxn modelId="{C4FCAF81-8163-49D2-8CB3-6FAADE2B9C26}" type="presOf" srcId="{FDCE88F4-67B2-4043-BFE8-CA033166F174}" destId="{50527C3D-56B2-5342-9A1B-5DCBF8D39CD9}" srcOrd="0" destOrd="0" presId="urn:microsoft.com/office/officeart/2005/8/layout/hList1"/>
    <dgm:cxn modelId="{57EF3180-12B9-1543-A16D-005D99EF6FB0}" srcId="{57E57AE7-ECAC-BA4F-B140-A8FD42D0A7BC}" destId="{C8AA2EF4-DC5E-7D4D-9BD5-D18FC832DB01}" srcOrd="5" destOrd="0" parTransId="{8B98DBB1-B1F5-E148-BDCA-E8CF3D4128B9}" sibTransId="{114F8BBB-1F06-B047-B150-136541E2731A}"/>
    <dgm:cxn modelId="{8AC25367-2B4C-1741-A504-23ECDDB8E507}" srcId="{80105BC2-EC4B-964E-A03A-3A9B73DF638F}" destId="{2DE78632-D45A-4F41-8F74-87806090EAAD}" srcOrd="2" destOrd="0" parTransId="{CB5A8A4F-305C-0540-BE5D-2C6C8E972098}" sibTransId="{F652C468-9EF9-3B46-97D4-4273A10B35E9}"/>
    <dgm:cxn modelId="{75230F25-4F19-43BA-BB86-7169A366F2EE}" type="presOf" srcId="{2DE78632-D45A-4F41-8F74-87806090EAAD}" destId="{50527C3D-56B2-5342-9A1B-5DCBF8D39CD9}" srcOrd="0" destOrd="2" presId="urn:microsoft.com/office/officeart/2005/8/layout/hList1"/>
    <dgm:cxn modelId="{FB117A02-6CD7-4174-9068-6347643015B9}" type="presOf" srcId="{80105BC2-EC4B-964E-A03A-3A9B73DF638F}" destId="{23DDE379-BC3C-7745-A3FD-F65EBE30766E}" srcOrd="0" destOrd="0" presId="urn:microsoft.com/office/officeart/2005/8/layout/hList1"/>
    <dgm:cxn modelId="{0E2C3BBE-DE10-45EB-BF57-18EFF1C03552}" type="presOf" srcId="{CC7DD1F3-8EA0-054D-9E80-A5EB748B3878}" destId="{9928A7C4-B514-C940-A8C1-11C89D2221BD}" srcOrd="0" destOrd="4" presId="urn:microsoft.com/office/officeart/2005/8/layout/hList1"/>
    <dgm:cxn modelId="{2AD9A13E-B209-184C-90FC-DB1809A23E1B}" srcId="{EFD626BE-9B15-8A43-B150-1B6E124746C9}" destId="{E3A64C9D-2AD4-EB47-80AE-5852CEE7B0DB}" srcOrd="2" destOrd="0" parTransId="{24B94613-3429-6345-8BCC-6B0437E706E6}" sibTransId="{5E19C90C-95A7-CF46-8500-2E56EC07E442}"/>
    <dgm:cxn modelId="{E1F4C82C-0F10-4B31-934A-DE40C8863557}" type="presOf" srcId="{4E940047-433F-AF44-9B33-54354A8740CA}" destId="{50527C3D-56B2-5342-9A1B-5DCBF8D39CD9}" srcOrd="0" destOrd="1" presId="urn:microsoft.com/office/officeart/2005/8/layout/hList1"/>
    <dgm:cxn modelId="{45C62916-F5FF-4DE0-9AEB-E13BC7D589D9}" type="presOf" srcId="{E3A64C9D-2AD4-EB47-80AE-5852CEE7B0DB}" destId="{D0C1405E-CC2A-7547-BFA1-CA1042D60DF2}" srcOrd="0" destOrd="0" presId="urn:microsoft.com/office/officeart/2005/8/layout/hList1"/>
    <dgm:cxn modelId="{16952A54-A1BB-490D-A0F2-1D20DB693AAD}" type="presOf" srcId="{626FF285-A5BB-3F43-B538-2CD05E662182}" destId="{6450B526-CF46-FC4E-A4D1-194D5E6A1D44}" srcOrd="0" destOrd="6" presId="urn:microsoft.com/office/officeart/2005/8/layout/hList1"/>
    <dgm:cxn modelId="{A8C6D678-F4F8-3041-9CFA-32A088C0C948}" srcId="{57E57AE7-ECAC-BA4F-B140-A8FD42D0A7BC}" destId="{8CE4A5C8-083E-244B-A8E5-1F22A123F835}" srcOrd="4" destOrd="0" parTransId="{8BBADD20-08D3-3B4B-BD03-ED0E7647E599}" sibTransId="{8E288CA9-8E32-F040-AD86-E8EA3EFE1CB7}"/>
    <dgm:cxn modelId="{67F612F6-7BF3-3D47-9804-B3A98FBD20EE}" srcId="{80105BC2-EC4B-964E-A03A-3A9B73DF638F}" destId="{4E940047-433F-AF44-9B33-54354A8740CA}" srcOrd="1" destOrd="0" parTransId="{2DAC2F5F-D381-DC42-A78C-F0A3D63E24F5}" sibTransId="{97173E4B-218B-E24E-85EB-9349BAAD2F14}"/>
    <dgm:cxn modelId="{0E3331BB-77E3-49F1-8B17-46B34103526C}" type="presOf" srcId="{7AEE5E8B-6009-0442-9822-A931579F6B97}" destId="{50527C3D-56B2-5342-9A1B-5DCBF8D39CD9}" srcOrd="0" destOrd="3" presId="urn:microsoft.com/office/officeart/2005/8/layout/hList1"/>
    <dgm:cxn modelId="{043BCA82-CE79-4B33-8D4D-AD613814890E}" type="presOf" srcId="{48DADE2B-E1E1-7B42-9B67-C0F331213F69}" destId="{9928A7C4-B514-C940-A8C1-11C89D2221BD}" srcOrd="0" destOrd="0" presId="urn:microsoft.com/office/officeart/2005/8/layout/hList1"/>
    <dgm:cxn modelId="{2CC1CFB1-8BFD-B94F-A4C7-3407A72DCCEA}" srcId="{EFD626BE-9B15-8A43-B150-1B6E124746C9}" destId="{80105BC2-EC4B-964E-A03A-3A9B73DF638F}" srcOrd="0" destOrd="0" parTransId="{92B85809-1A6D-8D47-B0E0-9F82A81203D3}" sibTransId="{DB92C463-611D-EA4C-BF4A-6BED3D653989}"/>
    <dgm:cxn modelId="{F4FFAE69-F942-4A41-B47B-54214B585CA2}" type="presOf" srcId="{57E57AE7-ECAC-BA4F-B140-A8FD42D0A7BC}" destId="{F4FC48D1-88EA-DF42-8724-23A07B0C1F47}" srcOrd="0" destOrd="0" presId="urn:microsoft.com/office/officeart/2005/8/layout/hList1"/>
    <dgm:cxn modelId="{2B642A0D-5BC4-6C4D-8B8D-A4F11046F179}" srcId="{E3A64C9D-2AD4-EB47-80AE-5852CEE7B0DB}" destId="{48DADE2B-E1E1-7B42-9B67-C0F331213F69}" srcOrd="0" destOrd="0" parTransId="{56FB7E6C-8B3F-CB46-8F9F-EAC5E8138CCD}" sibTransId="{11FFB6F8-D5EA-004B-BB7E-465C5407890A}"/>
    <dgm:cxn modelId="{2AAD2143-5165-40A0-AC0D-1E468727D6A6}" type="presParOf" srcId="{A678474D-F59A-DA45-8E91-D6B3590C5660}" destId="{A2993961-6D02-244B-8502-9401BFEB41CB}" srcOrd="0" destOrd="0" presId="urn:microsoft.com/office/officeart/2005/8/layout/hList1"/>
    <dgm:cxn modelId="{0616ED4E-8995-47A6-AE59-8456A146A52E}" type="presParOf" srcId="{A2993961-6D02-244B-8502-9401BFEB41CB}" destId="{23DDE379-BC3C-7745-A3FD-F65EBE30766E}" srcOrd="0" destOrd="0" presId="urn:microsoft.com/office/officeart/2005/8/layout/hList1"/>
    <dgm:cxn modelId="{02734726-873D-40C1-A5CF-269956B4E246}" type="presParOf" srcId="{A2993961-6D02-244B-8502-9401BFEB41CB}" destId="{50527C3D-56B2-5342-9A1B-5DCBF8D39CD9}" srcOrd="1" destOrd="0" presId="urn:microsoft.com/office/officeart/2005/8/layout/hList1"/>
    <dgm:cxn modelId="{4C78B2B0-9105-4905-8FE8-F063E320541D}" type="presParOf" srcId="{A678474D-F59A-DA45-8E91-D6B3590C5660}" destId="{7881B4ED-4BE5-C04A-93F6-DFA1ADA80B0A}" srcOrd="1" destOrd="0" presId="urn:microsoft.com/office/officeart/2005/8/layout/hList1"/>
    <dgm:cxn modelId="{A7138732-0A68-4DC1-ABF7-A6FB14FE101D}" type="presParOf" srcId="{A678474D-F59A-DA45-8E91-D6B3590C5660}" destId="{6F4D7BC3-900E-2F43-A11F-F3C4A90D62E4}" srcOrd="2" destOrd="0" presId="urn:microsoft.com/office/officeart/2005/8/layout/hList1"/>
    <dgm:cxn modelId="{C3203068-EB2D-46F6-AACA-3DD61C1B2CF6}" type="presParOf" srcId="{6F4D7BC3-900E-2F43-A11F-F3C4A90D62E4}" destId="{F4FC48D1-88EA-DF42-8724-23A07B0C1F47}" srcOrd="0" destOrd="0" presId="urn:microsoft.com/office/officeart/2005/8/layout/hList1"/>
    <dgm:cxn modelId="{B8CF08A2-B245-4958-A16A-FE84FAD56C18}" type="presParOf" srcId="{6F4D7BC3-900E-2F43-A11F-F3C4A90D62E4}" destId="{6450B526-CF46-FC4E-A4D1-194D5E6A1D44}" srcOrd="1" destOrd="0" presId="urn:microsoft.com/office/officeart/2005/8/layout/hList1"/>
    <dgm:cxn modelId="{64C2D5BE-8A34-4A7D-9FBB-CEE80B5D2540}" type="presParOf" srcId="{A678474D-F59A-DA45-8E91-D6B3590C5660}" destId="{83B15365-0AA9-4247-ABCE-4E5CA0731664}" srcOrd="3" destOrd="0" presId="urn:microsoft.com/office/officeart/2005/8/layout/hList1"/>
    <dgm:cxn modelId="{6ED64D80-FE05-4E7D-AAAA-9827117F8155}" type="presParOf" srcId="{A678474D-F59A-DA45-8E91-D6B3590C5660}" destId="{A68437BB-07E5-F344-BF4A-F045B5C8DF71}" srcOrd="4" destOrd="0" presId="urn:microsoft.com/office/officeart/2005/8/layout/hList1"/>
    <dgm:cxn modelId="{B8B3C648-EE13-4A54-9B0D-4991F2B686D7}" type="presParOf" srcId="{A68437BB-07E5-F344-BF4A-F045B5C8DF71}" destId="{D0C1405E-CC2A-7547-BFA1-CA1042D60DF2}" srcOrd="0" destOrd="0" presId="urn:microsoft.com/office/officeart/2005/8/layout/hList1"/>
    <dgm:cxn modelId="{4775B151-3648-450A-AEAA-4178CF728894}"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215" minVer="http://schemas.openxmlformats.org/drawingml/2006/diagram"/>
    </a:ext>
  </dgm:extLst>
</dgm:dataModel>
</file>

<file path=word/diagrams/data34.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7C5663A0-47B0-3D48-9611-EEF40FB6ABC8}">
      <dgm:prSet phldrT="[Text]" custT="1"/>
      <dgm:spPr/>
      <dgm:t>
        <a:bodyPr/>
        <a:lstStyle/>
        <a:p>
          <a:r>
            <a:rPr lang="en-US" sz="1100"/>
            <a:t>Quality Area 4: Staffing arrangements</a:t>
          </a:r>
        </a:p>
      </dgm:t>
    </dgm:pt>
    <dgm:pt modelId="{C5D29E1F-F0C8-0D43-9C60-EFA8307C8DC7}" type="parTrans" cxnId="{D008AB7F-712B-2840-A66D-C6ABE2E23080}">
      <dgm:prSet/>
      <dgm:spPr/>
      <dgm:t>
        <a:bodyPr/>
        <a:lstStyle/>
        <a:p>
          <a:endParaRPr lang="en-US"/>
        </a:p>
      </dgm:t>
    </dgm:pt>
    <dgm:pt modelId="{AD69EF02-4A49-D344-BFC5-1469FCBD8975}" type="sibTrans" cxnId="{D008AB7F-712B-2840-A66D-C6ABE2E23080}">
      <dgm:prSet/>
      <dgm:spPr/>
      <dgm:t>
        <a:bodyPr/>
        <a:lstStyle/>
        <a:p>
          <a:endParaRPr lang="en-US"/>
        </a:p>
      </dgm:t>
    </dgm:pt>
    <dgm:pt modelId="{30059323-18D3-964C-B24C-B21F99628842}">
      <dgm:prSet phldrT="[Text]" custT="1"/>
      <dgm:spPr/>
      <dgm:t>
        <a:bodyPr/>
        <a:lstStyle/>
        <a:p>
          <a:r>
            <a:rPr lang="en-US" sz="1100"/>
            <a:t>Quality Area 5: Relationships with children	</a:t>
          </a:r>
        </a:p>
      </dgm:t>
    </dgm:pt>
    <dgm:pt modelId="{47D8E329-B763-3346-A147-EE38EC5251CF}" type="parTrans" cxnId="{AF501458-9B60-6D4D-8A37-A7025F9F06DB}">
      <dgm:prSet/>
      <dgm:spPr/>
      <dgm:t>
        <a:bodyPr/>
        <a:lstStyle/>
        <a:p>
          <a:endParaRPr lang="en-US"/>
        </a:p>
      </dgm:t>
    </dgm:pt>
    <dgm:pt modelId="{81EC7D56-9175-AF47-A5D1-0F4FB6973217}" type="sibTrans" cxnId="{AF501458-9B60-6D4D-8A37-A7025F9F06DB}">
      <dgm:prSet/>
      <dgm:spPr/>
      <dgm:t>
        <a:bodyPr/>
        <a:lstStyle/>
        <a:p>
          <a:endParaRPr lang="en-US"/>
        </a:p>
      </dgm:t>
    </dgm:pt>
    <dgm:pt modelId="{79FD04AE-8FB0-6E45-81E1-D5B9E821473D}">
      <dgm:prSet phldrT="[Text]" custT="1"/>
      <dgm:spPr/>
      <dgm:t>
        <a:bodyPr/>
        <a:lstStyle/>
        <a:p>
          <a:r>
            <a:rPr lang="en-US" sz="1100"/>
            <a:t>5.1 Respectful and equitable relationships are developed and maintained with each child.</a:t>
          </a:r>
        </a:p>
      </dgm:t>
    </dgm:pt>
    <dgm:pt modelId="{0D8824AD-0947-9E4D-8AC6-BC7C01B53F56}" type="parTrans" cxnId="{EB57CB24-4B78-D348-BCFE-C6C40EBF9B15}">
      <dgm:prSet/>
      <dgm:spPr/>
      <dgm:t>
        <a:bodyPr/>
        <a:lstStyle/>
        <a:p>
          <a:endParaRPr lang="en-US"/>
        </a:p>
      </dgm:t>
    </dgm:pt>
    <dgm:pt modelId="{577B4EE7-2375-A744-BDFB-47302829943C}" type="sibTrans" cxnId="{EB57CB24-4B78-D348-BCFE-C6C40EBF9B15}">
      <dgm:prSet/>
      <dgm:spPr/>
      <dgm:t>
        <a:bodyPr/>
        <a:lstStyle/>
        <a:p>
          <a:endParaRPr lang="en-US"/>
        </a:p>
      </dgm:t>
    </dgm:pt>
    <dgm:pt modelId="{C65ADF12-B9E8-874B-A9B1-84AA6F1AA4F9}">
      <dgm:prSet phldrT="[Text]" custT="1"/>
      <dgm:spPr/>
      <dgm:t>
        <a:bodyPr/>
        <a:lstStyle/>
        <a:p>
          <a:r>
            <a:rPr lang="en-US" sz="1100"/>
            <a:t>Quality Area 6: Collaborative partnerships with families and communities</a:t>
          </a:r>
        </a:p>
      </dgm:t>
    </dgm:pt>
    <dgm:pt modelId="{C951C0A2-2337-4E41-976E-E9D765069BD9}" type="parTrans" cxnId="{E54A391A-4E26-2F40-A992-DCAC977A8EB3}">
      <dgm:prSet/>
      <dgm:spPr/>
      <dgm:t>
        <a:bodyPr/>
        <a:lstStyle/>
        <a:p>
          <a:endParaRPr lang="en-US"/>
        </a:p>
      </dgm:t>
    </dgm:pt>
    <dgm:pt modelId="{FE66CAA5-1DA9-9049-AB8E-7ABEDA5CA701}" type="sibTrans" cxnId="{E54A391A-4E26-2F40-A992-DCAC977A8EB3}">
      <dgm:prSet/>
      <dgm:spPr/>
      <dgm:t>
        <a:bodyPr/>
        <a:lstStyle/>
        <a:p>
          <a:endParaRPr lang="en-US"/>
        </a:p>
      </dgm:t>
    </dgm:pt>
    <dgm:pt modelId="{6A44EAC8-C5F7-4E44-8AE5-9BA1292BDD59}">
      <dgm:prSet custT="1"/>
      <dgm:spPr/>
      <dgm:t>
        <a:bodyPr/>
        <a:lstStyle/>
        <a:p>
          <a:r>
            <a:rPr lang="en-US" sz="1100"/>
            <a:t>4.1 Staffing arrangements enhance children’s learning and development and ensure their safety and wellbeing.</a:t>
          </a:r>
        </a:p>
      </dgm:t>
    </dgm:pt>
    <dgm:pt modelId="{2C28898F-57F9-574A-BC96-2C57303E1F68}" type="parTrans" cxnId="{5F8791A8-1B57-8449-8F9E-F82DC8BFD996}">
      <dgm:prSet/>
      <dgm:spPr/>
      <dgm:t>
        <a:bodyPr/>
        <a:lstStyle/>
        <a:p>
          <a:endParaRPr lang="en-US"/>
        </a:p>
      </dgm:t>
    </dgm:pt>
    <dgm:pt modelId="{9DC4E072-3AA9-084E-B9D4-2EB5C4A0FCA9}" type="sibTrans" cxnId="{5F8791A8-1B57-8449-8F9E-F82DC8BFD996}">
      <dgm:prSet/>
      <dgm:spPr/>
      <dgm:t>
        <a:bodyPr/>
        <a:lstStyle/>
        <a:p>
          <a:endParaRPr lang="en-US"/>
        </a:p>
      </dgm:t>
    </dgm:pt>
    <dgm:pt modelId="{B859CC62-02BA-4745-A1B9-939601782B86}">
      <dgm:prSet custT="1"/>
      <dgm:spPr/>
      <dgm:t>
        <a:bodyPr/>
        <a:lstStyle/>
        <a:p>
          <a:r>
            <a:rPr lang="en-US" sz="1100"/>
            <a:t>4.2 Educators, co-ordinators and staff members are respectful and ethical.</a:t>
          </a:r>
          <a:endParaRPr lang="en-AU" sz="1100"/>
        </a:p>
      </dgm:t>
    </dgm:pt>
    <dgm:pt modelId="{77892AB8-A73D-B148-B49E-348EA75C129E}" type="parTrans" cxnId="{97C6825D-D5F3-1A48-A608-049180E643EF}">
      <dgm:prSet/>
      <dgm:spPr/>
      <dgm:t>
        <a:bodyPr/>
        <a:lstStyle/>
        <a:p>
          <a:endParaRPr lang="en-US"/>
        </a:p>
      </dgm:t>
    </dgm:pt>
    <dgm:pt modelId="{8C0DE21F-E475-F94C-A20C-B4387FDE3D83}" type="sibTrans" cxnId="{97C6825D-D5F3-1A48-A608-049180E643EF}">
      <dgm:prSet/>
      <dgm:spPr/>
      <dgm:t>
        <a:bodyPr/>
        <a:lstStyle/>
        <a:p>
          <a:endParaRPr lang="en-US"/>
        </a:p>
      </dgm:t>
    </dgm:pt>
    <dgm:pt modelId="{167A4345-E9EE-A145-9C09-7473CA670571}">
      <dgm:prSet custT="1"/>
      <dgm:spPr/>
      <dgm:t>
        <a:bodyPr/>
        <a:lstStyle/>
        <a:p>
          <a:r>
            <a:rPr lang="en-US" sz="1100"/>
            <a:t>5.2 Each child is supported to build and maintain sensitive and responsive relationships with other children and adults.</a:t>
          </a:r>
          <a:endParaRPr lang="en-AU" sz="1100"/>
        </a:p>
      </dgm:t>
    </dgm:pt>
    <dgm:pt modelId="{6D45F330-DE70-2144-A34D-9F93087C34EC}" type="parTrans" cxnId="{A1B05E90-3530-F14B-94B5-61499BADCFBC}">
      <dgm:prSet/>
      <dgm:spPr/>
      <dgm:t>
        <a:bodyPr/>
        <a:lstStyle/>
        <a:p>
          <a:endParaRPr lang="en-US"/>
        </a:p>
      </dgm:t>
    </dgm:pt>
    <dgm:pt modelId="{54D936FB-3668-9144-8A55-9395C9552879}" type="sibTrans" cxnId="{A1B05E90-3530-F14B-94B5-61499BADCFBC}">
      <dgm:prSet/>
      <dgm:spPr/>
      <dgm:t>
        <a:bodyPr/>
        <a:lstStyle/>
        <a:p>
          <a:endParaRPr lang="en-US"/>
        </a:p>
      </dgm:t>
    </dgm:pt>
    <dgm:pt modelId="{AFD21CBA-ED9C-0741-A36E-AFEFB8437F39}">
      <dgm:prSet phldrT="[Text]" custT="1"/>
      <dgm:spPr/>
      <dgm:t>
        <a:bodyPr/>
        <a:lstStyle/>
        <a:p>
          <a:r>
            <a:rPr lang="en-US" sz="1100"/>
            <a:t>6.1 Respectful supportive relationships with families are developed and maintained.</a:t>
          </a:r>
        </a:p>
      </dgm:t>
    </dgm:pt>
    <dgm:pt modelId="{AD2FCFC9-C093-224C-AF30-BDD536872A4E}" type="parTrans" cxnId="{C046F6F0-4EC0-C940-BEDE-0655AFFC7432}">
      <dgm:prSet/>
      <dgm:spPr/>
      <dgm:t>
        <a:bodyPr/>
        <a:lstStyle/>
        <a:p>
          <a:endParaRPr lang="en-US"/>
        </a:p>
      </dgm:t>
    </dgm:pt>
    <dgm:pt modelId="{D4626C33-19B6-1D49-B4F6-C94ADBC76036}" type="sibTrans" cxnId="{C046F6F0-4EC0-C940-BEDE-0655AFFC7432}">
      <dgm:prSet/>
      <dgm:spPr/>
      <dgm:t>
        <a:bodyPr/>
        <a:lstStyle/>
        <a:p>
          <a:endParaRPr lang="en-US"/>
        </a:p>
      </dgm:t>
    </dgm:pt>
    <dgm:pt modelId="{B3D75692-ECF0-024E-9CBF-D1AA9137CB13}">
      <dgm:prSet custT="1"/>
      <dgm:spPr/>
      <dgm:t>
        <a:bodyPr/>
        <a:lstStyle/>
        <a:p>
          <a:r>
            <a:rPr lang="en-US" sz="1100"/>
            <a:t>6.2 Families are supported in their parenting role and their values and beliefs about child rearing are respected.</a:t>
          </a:r>
          <a:endParaRPr lang="en-AU" sz="1100"/>
        </a:p>
      </dgm:t>
    </dgm:pt>
    <dgm:pt modelId="{CCE8CD3A-714D-9F43-84E6-4D8F6994BAE0}" type="parTrans" cxnId="{FDFC9C7D-0396-C545-9CCB-7263C6630E7F}">
      <dgm:prSet/>
      <dgm:spPr/>
      <dgm:t>
        <a:bodyPr/>
        <a:lstStyle/>
        <a:p>
          <a:endParaRPr lang="en-US"/>
        </a:p>
      </dgm:t>
    </dgm:pt>
    <dgm:pt modelId="{DD6F4425-00A0-E94B-A873-76F0D7979926}" type="sibTrans" cxnId="{FDFC9C7D-0396-C545-9CCB-7263C6630E7F}">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7C8AD9A6-7E1E-C748-B6BE-34B5B2770457}" type="pres">
      <dgm:prSet presAssocID="{7C5663A0-47B0-3D48-9611-EEF40FB6ABC8}" presName="parentLin" presStyleCnt="0"/>
      <dgm:spPr/>
      <dgm:t>
        <a:bodyPr/>
        <a:lstStyle/>
        <a:p>
          <a:endParaRPr lang="en-GB"/>
        </a:p>
      </dgm:t>
    </dgm:pt>
    <dgm:pt modelId="{A2EA32CD-252E-7D4B-B52E-989AE947AFBB}" type="pres">
      <dgm:prSet presAssocID="{7C5663A0-47B0-3D48-9611-EEF40FB6ABC8}" presName="parentLeftMargin" presStyleLbl="node1" presStyleIdx="0" presStyleCnt="3"/>
      <dgm:spPr/>
      <dgm:t>
        <a:bodyPr/>
        <a:lstStyle/>
        <a:p>
          <a:endParaRPr lang="en-US"/>
        </a:p>
      </dgm:t>
    </dgm:pt>
    <dgm:pt modelId="{9206A715-576B-5946-9E68-53E4B5B4C641}" type="pres">
      <dgm:prSet presAssocID="{7C5663A0-47B0-3D48-9611-EEF40FB6ABC8}" presName="parentText" presStyleLbl="node1" presStyleIdx="0" presStyleCnt="3">
        <dgm:presLayoutVars>
          <dgm:chMax val="0"/>
          <dgm:bulletEnabled val="1"/>
        </dgm:presLayoutVars>
      </dgm:prSet>
      <dgm:spPr/>
      <dgm:t>
        <a:bodyPr/>
        <a:lstStyle/>
        <a:p>
          <a:endParaRPr lang="en-US"/>
        </a:p>
      </dgm:t>
    </dgm:pt>
    <dgm:pt modelId="{1049FA5A-5B46-9D48-8524-76DEA93B8A83}" type="pres">
      <dgm:prSet presAssocID="{7C5663A0-47B0-3D48-9611-EEF40FB6ABC8}" presName="negativeSpace" presStyleCnt="0"/>
      <dgm:spPr/>
      <dgm:t>
        <a:bodyPr/>
        <a:lstStyle/>
        <a:p>
          <a:endParaRPr lang="en-GB"/>
        </a:p>
      </dgm:t>
    </dgm:pt>
    <dgm:pt modelId="{DE30E382-4AE2-EF48-9689-848BA91D6FDC}" type="pres">
      <dgm:prSet presAssocID="{7C5663A0-47B0-3D48-9611-EEF40FB6ABC8}" presName="childText" presStyleLbl="conFgAcc1" presStyleIdx="0" presStyleCnt="3">
        <dgm:presLayoutVars>
          <dgm:bulletEnabled val="1"/>
        </dgm:presLayoutVars>
      </dgm:prSet>
      <dgm:spPr/>
      <dgm:t>
        <a:bodyPr/>
        <a:lstStyle/>
        <a:p>
          <a:endParaRPr lang="en-US"/>
        </a:p>
      </dgm:t>
    </dgm:pt>
    <dgm:pt modelId="{99921C20-9CC3-EC43-9711-F4AF7ABA261F}" type="pres">
      <dgm:prSet presAssocID="{AD69EF02-4A49-D344-BFC5-1469FCBD8975}" presName="spaceBetweenRectangles" presStyleCnt="0"/>
      <dgm:spPr/>
      <dgm:t>
        <a:bodyPr/>
        <a:lstStyle/>
        <a:p>
          <a:endParaRPr lang="en-GB"/>
        </a:p>
      </dgm:t>
    </dgm:pt>
    <dgm:pt modelId="{E9D01B4A-242F-8A4E-8771-03E821DD3F4E}" type="pres">
      <dgm:prSet presAssocID="{30059323-18D3-964C-B24C-B21F99628842}" presName="parentLin" presStyleCnt="0"/>
      <dgm:spPr/>
      <dgm:t>
        <a:bodyPr/>
        <a:lstStyle/>
        <a:p>
          <a:endParaRPr lang="en-GB"/>
        </a:p>
      </dgm:t>
    </dgm:pt>
    <dgm:pt modelId="{01E2A4F9-D03C-134A-8B8C-2C46F449902C}" type="pres">
      <dgm:prSet presAssocID="{30059323-18D3-964C-B24C-B21F99628842}" presName="parentLeftMargin" presStyleLbl="node1" presStyleIdx="0" presStyleCnt="3"/>
      <dgm:spPr/>
      <dgm:t>
        <a:bodyPr/>
        <a:lstStyle/>
        <a:p>
          <a:endParaRPr lang="en-US"/>
        </a:p>
      </dgm:t>
    </dgm:pt>
    <dgm:pt modelId="{AA62E253-E9C4-C043-B51F-FE7F9CF9D0A8}" type="pres">
      <dgm:prSet presAssocID="{30059323-18D3-964C-B24C-B21F99628842}" presName="parentText" presStyleLbl="node1" presStyleIdx="1" presStyleCnt="3">
        <dgm:presLayoutVars>
          <dgm:chMax val="0"/>
          <dgm:bulletEnabled val="1"/>
        </dgm:presLayoutVars>
      </dgm:prSet>
      <dgm:spPr/>
      <dgm:t>
        <a:bodyPr/>
        <a:lstStyle/>
        <a:p>
          <a:endParaRPr lang="en-US"/>
        </a:p>
      </dgm:t>
    </dgm:pt>
    <dgm:pt modelId="{16355473-5CB0-C046-8704-1C0FC95ECA78}" type="pres">
      <dgm:prSet presAssocID="{30059323-18D3-964C-B24C-B21F99628842}" presName="negativeSpace" presStyleCnt="0"/>
      <dgm:spPr/>
      <dgm:t>
        <a:bodyPr/>
        <a:lstStyle/>
        <a:p>
          <a:endParaRPr lang="en-GB"/>
        </a:p>
      </dgm:t>
    </dgm:pt>
    <dgm:pt modelId="{2F5F611A-C8DD-DB4B-85BE-4DE89DA4CD4B}" type="pres">
      <dgm:prSet presAssocID="{30059323-18D3-964C-B24C-B21F99628842}" presName="childText" presStyleLbl="conFgAcc1" presStyleIdx="1" presStyleCnt="3">
        <dgm:presLayoutVars>
          <dgm:bulletEnabled val="1"/>
        </dgm:presLayoutVars>
      </dgm:prSet>
      <dgm:spPr/>
      <dgm:t>
        <a:bodyPr/>
        <a:lstStyle/>
        <a:p>
          <a:endParaRPr lang="en-US"/>
        </a:p>
      </dgm:t>
    </dgm:pt>
    <dgm:pt modelId="{FF3E3E3B-47BF-9F4F-AFE6-EFD782A46E8E}" type="pres">
      <dgm:prSet presAssocID="{81EC7D56-9175-AF47-A5D1-0F4FB6973217}" presName="spaceBetweenRectangles" presStyleCnt="0"/>
      <dgm:spPr/>
      <dgm:t>
        <a:bodyPr/>
        <a:lstStyle/>
        <a:p>
          <a:endParaRPr lang="en-GB"/>
        </a:p>
      </dgm:t>
    </dgm:pt>
    <dgm:pt modelId="{108441DD-B26A-DA47-925D-94834D3F746D}" type="pres">
      <dgm:prSet presAssocID="{C65ADF12-B9E8-874B-A9B1-84AA6F1AA4F9}" presName="parentLin" presStyleCnt="0"/>
      <dgm:spPr/>
      <dgm:t>
        <a:bodyPr/>
        <a:lstStyle/>
        <a:p>
          <a:endParaRPr lang="en-GB"/>
        </a:p>
      </dgm:t>
    </dgm:pt>
    <dgm:pt modelId="{8312C9AE-605A-BC48-94A7-411471EF6471}" type="pres">
      <dgm:prSet presAssocID="{C65ADF12-B9E8-874B-A9B1-84AA6F1AA4F9}" presName="parentLeftMargin" presStyleLbl="node1" presStyleIdx="1" presStyleCnt="3"/>
      <dgm:spPr/>
      <dgm:t>
        <a:bodyPr/>
        <a:lstStyle/>
        <a:p>
          <a:endParaRPr lang="en-US"/>
        </a:p>
      </dgm:t>
    </dgm:pt>
    <dgm:pt modelId="{BB96445A-90DF-DF42-AA1B-6A0EFD328FC3}" type="pres">
      <dgm:prSet presAssocID="{C65ADF12-B9E8-874B-A9B1-84AA6F1AA4F9}" presName="parentText" presStyleLbl="node1" presStyleIdx="2" presStyleCnt="3">
        <dgm:presLayoutVars>
          <dgm:chMax val="0"/>
          <dgm:bulletEnabled val="1"/>
        </dgm:presLayoutVars>
      </dgm:prSet>
      <dgm:spPr/>
      <dgm:t>
        <a:bodyPr/>
        <a:lstStyle/>
        <a:p>
          <a:endParaRPr lang="en-US"/>
        </a:p>
      </dgm:t>
    </dgm:pt>
    <dgm:pt modelId="{99B9F8D3-41CA-9345-98FD-D8309C1DD30B}" type="pres">
      <dgm:prSet presAssocID="{C65ADF12-B9E8-874B-A9B1-84AA6F1AA4F9}" presName="negativeSpace" presStyleCnt="0"/>
      <dgm:spPr/>
      <dgm:t>
        <a:bodyPr/>
        <a:lstStyle/>
        <a:p>
          <a:endParaRPr lang="en-GB"/>
        </a:p>
      </dgm:t>
    </dgm:pt>
    <dgm:pt modelId="{F083A956-E4CE-F847-86AF-871C4EBED836}" type="pres">
      <dgm:prSet presAssocID="{C65ADF12-B9E8-874B-A9B1-84AA6F1AA4F9}" presName="childText" presStyleLbl="conFgAcc1" presStyleIdx="2" presStyleCnt="3">
        <dgm:presLayoutVars>
          <dgm:bulletEnabled val="1"/>
        </dgm:presLayoutVars>
      </dgm:prSet>
      <dgm:spPr/>
      <dgm:t>
        <a:bodyPr/>
        <a:lstStyle/>
        <a:p>
          <a:endParaRPr lang="en-US"/>
        </a:p>
      </dgm:t>
    </dgm:pt>
  </dgm:ptLst>
  <dgm:cxnLst>
    <dgm:cxn modelId="{C046F6F0-4EC0-C940-BEDE-0655AFFC7432}" srcId="{C65ADF12-B9E8-874B-A9B1-84AA6F1AA4F9}" destId="{AFD21CBA-ED9C-0741-A36E-AFEFB8437F39}" srcOrd="0" destOrd="0" parTransId="{AD2FCFC9-C093-224C-AF30-BDD536872A4E}" sibTransId="{D4626C33-19B6-1D49-B4F6-C94ADBC76036}"/>
    <dgm:cxn modelId="{5F8791A8-1B57-8449-8F9E-F82DC8BFD996}" srcId="{7C5663A0-47B0-3D48-9611-EEF40FB6ABC8}" destId="{6A44EAC8-C5F7-4E44-8AE5-9BA1292BDD59}" srcOrd="0" destOrd="0" parTransId="{2C28898F-57F9-574A-BC96-2C57303E1F68}" sibTransId="{9DC4E072-3AA9-084E-B9D4-2EB5C4A0FCA9}"/>
    <dgm:cxn modelId="{DE4AE55E-AEDC-4E83-92C3-A1A2848BF74E}" type="presOf" srcId="{7C5663A0-47B0-3D48-9611-EEF40FB6ABC8}" destId="{9206A715-576B-5946-9E68-53E4B5B4C641}" srcOrd="1" destOrd="0" presId="urn:microsoft.com/office/officeart/2005/8/layout/list1"/>
    <dgm:cxn modelId="{9E249DDF-ADD6-4EB2-B3D8-6B6DB8E30CD9}" type="presOf" srcId="{7C5663A0-47B0-3D48-9611-EEF40FB6ABC8}" destId="{A2EA32CD-252E-7D4B-B52E-989AE947AFBB}" srcOrd="0" destOrd="0" presId="urn:microsoft.com/office/officeart/2005/8/layout/list1"/>
    <dgm:cxn modelId="{A1B05E90-3530-F14B-94B5-61499BADCFBC}" srcId="{30059323-18D3-964C-B24C-B21F99628842}" destId="{167A4345-E9EE-A145-9C09-7473CA670571}" srcOrd="1" destOrd="0" parTransId="{6D45F330-DE70-2144-A34D-9F93087C34EC}" sibTransId="{54D936FB-3668-9144-8A55-9395C9552879}"/>
    <dgm:cxn modelId="{EB57CB24-4B78-D348-BCFE-C6C40EBF9B15}" srcId="{30059323-18D3-964C-B24C-B21F99628842}" destId="{79FD04AE-8FB0-6E45-81E1-D5B9E821473D}" srcOrd="0" destOrd="0" parTransId="{0D8824AD-0947-9E4D-8AC6-BC7C01B53F56}" sibTransId="{577B4EE7-2375-A744-BDFB-47302829943C}"/>
    <dgm:cxn modelId="{9E743FA3-988F-4F93-82F2-B704F81CACF6}" type="presOf" srcId="{30059323-18D3-964C-B24C-B21F99628842}" destId="{AA62E253-E9C4-C043-B51F-FE7F9CF9D0A8}" srcOrd="1" destOrd="0" presId="urn:microsoft.com/office/officeart/2005/8/layout/list1"/>
    <dgm:cxn modelId="{6D3A2B66-70CF-43E7-BE69-E722E871ACBC}" type="presOf" srcId="{167A4345-E9EE-A145-9C09-7473CA670571}" destId="{2F5F611A-C8DD-DB4B-85BE-4DE89DA4CD4B}" srcOrd="0" destOrd="1" presId="urn:microsoft.com/office/officeart/2005/8/layout/list1"/>
    <dgm:cxn modelId="{94E82265-A4E1-4BFD-B4B7-656C472BC030}" type="presOf" srcId="{B3D75692-ECF0-024E-9CBF-D1AA9137CB13}" destId="{F083A956-E4CE-F847-86AF-871C4EBED836}" srcOrd="0" destOrd="1" presId="urn:microsoft.com/office/officeart/2005/8/layout/list1"/>
    <dgm:cxn modelId="{9DEDEFD9-897D-4CE6-8F4C-3B963C47A804}" type="presOf" srcId="{FA50E6CB-03C4-154E-95BC-1A9E3FC5517A}" destId="{F4940663-D949-F040-AB7B-7F8430E0C8AA}" srcOrd="0" destOrd="0" presId="urn:microsoft.com/office/officeart/2005/8/layout/list1"/>
    <dgm:cxn modelId="{D008AB7F-712B-2840-A66D-C6ABE2E23080}" srcId="{FA50E6CB-03C4-154E-95BC-1A9E3FC5517A}" destId="{7C5663A0-47B0-3D48-9611-EEF40FB6ABC8}" srcOrd="0" destOrd="0" parTransId="{C5D29E1F-F0C8-0D43-9C60-EFA8307C8DC7}" sibTransId="{AD69EF02-4A49-D344-BFC5-1469FCBD8975}"/>
    <dgm:cxn modelId="{97C6825D-D5F3-1A48-A608-049180E643EF}" srcId="{7C5663A0-47B0-3D48-9611-EEF40FB6ABC8}" destId="{B859CC62-02BA-4745-A1B9-939601782B86}" srcOrd="1" destOrd="0" parTransId="{77892AB8-A73D-B148-B49E-348EA75C129E}" sibTransId="{8C0DE21F-E475-F94C-A20C-B4387FDE3D83}"/>
    <dgm:cxn modelId="{AF501458-9B60-6D4D-8A37-A7025F9F06DB}" srcId="{FA50E6CB-03C4-154E-95BC-1A9E3FC5517A}" destId="{30059323-18D3-964C-B24C-B21F99628842}" srcOrd="1" destOrd="0" parTransId="{47D8E329-B763-3346-A147-EE38EC5251CF}" sibTransId="{81EC7D56-9175-AF47-A5D1-0F4FB6973217}"/>
    <dgm:cxn modelId="{8B7DABE0-1710-46A8-9284-D2E24CAC19DA}" type="presOf" srcId="{AFD21CBA-ED9C-0741-A36E-AFEFB8437F39}" destId="{F083A956-E4CE-F847-86AF-871C4EBED836}" srcOrd="0" destOrd="0" presId="urn:microsoft.com/office/officeart/2005/8/layout/list1"/>
    <dgm:cxn modelId="{D13F898A-E39A-4738-ACE7-4DB8C8A5B25E}" type="presOf" srcId="{C65ADF12-B9E8-874B-A9B1-84AA6F1AA4F9}" destId="{BB96445A-90DF-DF42-AA1B-6A0EFD328FC3}" srcOrd="1" destOrd="0" presId="urn:microsoft.com/office/officeart/2005/8/layout/list1"/>
    <dgm:cxn modelId="{96CDFE17-CFD5-4F49-A740-72D202227C72}" type="presOf" srcId="{C65ADF12-B9E8-874B-A9B1-84AA6F1AA4F9}" destId="{8312C9AE-605A-BC48-94A7-411471EF6471}" srcOrd="0" destOrd="0" presId="urn:microsoft.com/office/officeart/2005/8/layout/list1"/>
    <dgm:cxn modelId="{E54A391A-4E26-2F40-A992-DCAC977A8EB3}" srcId="{FA50E6CB-03C4-154E-95BC-1A9E3FC5517A}" destId="{C65ADF12-B9E8-874B-A9B1-84AA6F1AA4F9}" srcOrd="2" destOrd="0" parTransId="{C951C0A2-2337-4E41-976E-E9D765069BD9}" sibTransId="{FE66CAA5-1DA9-9049-AB8E-7ABEDA5CA701}"/>
    <dgm:cxn modelId="{A145FEE0-4ECC-4A34-A255-DADBD99E4E16}" type="presOf" srcId="{6A44EAC8-C5F7-4E44-8AE5-9BA1292BDD59}" destId="{DE30E382-4AE2-EF48-9689-848BA91D6FDC}" srcOrd="0" destOrd="0" presId="urn:microsoft.com/office/officeart/2005/8/layout/list1"/>
    <dgm:cxn modelId="{15B3CE4F-4087-4077-A1DD-1DAE1A6A91F1}" type="presOf" srcId="{79FD04AE-8FB0-6E45-81E1-D5B9E821473D}" destId="{2F5F611A-C8DD-DB4B-85BE-4DE89DA4CD4B}" srcOrd="0" destOrd="0" presId="urn:microsoft.com/office/officeart/2005/8/layout/list1"/>
    <dgm:cxn modelId="{FDFC9C7D-0396-C545-9CCB-7263C6630E7F}" srcId="{C65ADF12-B9E8-874B-A9B1-84AA6F1AA4F9}" destId="{B3D75692-ECF0-024E-9CBF-D1AA9137CB13}" srcOrd="1" destOrd="0" parTransId="{CCE8CD3A-714D-9F43-84E6-4D8F6994BAE0}" sibTransId="{DD6F4425-00A0-E94B-A873-76F0D7979926}"/>
    <dgm:cxn modelId="{EF213B68-36D2-4B9F-AAC9-0051D0D251D2}" type="presOf" srcId="{B859CC62-02BA-4745-A1B9-939601782B86}" destId="{DE30E382-4AE2-EF48-9689-848BA91D6FDC}" srcOrd="0" destOrd="1" presId="urn:microsoft.com/office/officeart/2005/8/layout/list1"/>
    <dgm:cxn modelId="{E1EA629C-4703-483C-90A3-9892DA2948B3}" type="presOf" srcId="{30059323-18D3-964C-B24C-B21F99628842}" destId="{01E2A4F9-D03C-134A-8B8C-2C46F449902C}" srcOrd="0" destOrd="0" presId="urn:microsoft.com/office/officeart/2005/8/layout/list1"/>
    <dgm:cxn modelId="{F17A051C-0DAD-4BE4-91E3-7F8F8BF30530}" type="presParOf" srcId="{F4940663-D949-F040-AB7B-7F8430E0C8AA}" destId="{7C8AD9A6-7E1E-C748-B6BE-34B5B2770457}" srcOrd="0" destOrd="0" presId="urn:microsoft.com/office/officeart/2005/8/layout/list1"/>
    <dgm:cxn modelId="{73437C49-3025-453D-9580-7EC6AC06106E}" type="presParOf" srcId="{7C8AD9A6-7E1E-C748-B6BE-34B5B2770457}" destId="{A2EA32CD-252E-7D4B-B52E-989AE947AFBB}" srcOrd="0" destOrd="0" presId="urn:microsoft.com/office/officeart/2005/8/layout/list1"/>
    <dgm:cxn modelId="{9D46C73D-C6FE-4124-B6B7-BDD570FE83FB}" type="presParOf" srcId="{7C8AD9A6-7E1E-C748-B6BE-34B5B2770457}" destId="{9206A715-576B-5946-9E68-53E4B5B4C641}" srcOrd="1" destOrd="0" presId="urn:microsoft.com/office/officeart/2005/8/layout/list1"/>
    <dgm:cxn modelId="{918AAC44-D7A5-400A-9374-CAD62AF1CB40}" type="presParOf" srcId="{F4940663-D949-F040-AB7B-7F8430E0C8AA}" destId="{1049FA5A-5B46-9D48-8524-76DEA93B8A83}" srcOrd="1" destOrd="0" presId="urn:microsoft.com/office/officeart/2005/8/layout/list1"/>
    <dgm:cxn modelId="{9FFC6F08-FBB4-4489-A858-E9027F8E174E}" type="presParOf" srcId="{F4940663-D949-F040-AB7B-7F8430E0C8AA}" destId="{DE30E382-4AE2-EF48-9689-848BA91D6FDC}" srcOrd="2" destOrd="0" presId="urn:microsoft.com/office/officeart/2005/8/layout/list1"/>
    <dgm:cxn modelId="{E8E2F43F-A832-4532-99F9-C9781FF60440}" type="presParOf" srcId="{F4940663-D949-F040-AB7B-7F8430E0C8AA}" destId="{99921C20-9CC3-EC43-9711-F4AF7ABA261F}" srcOrd="3" destOrd="0" presId="urn:microsoft.com/office/officeart/2005/8/layout/list1"/>
    <dgm:cxn modelId="{57CB9BCB-C167-48FB-B443-766B110AA5B1}" type="presParOf" srcId="{F4940663-D949-F040-AB7B-7F8430E0C8AA}" destId="{E9D01B4A-242F-8A4E-8771-03E821DD3F4E}" srcOrd="4" destOrd="0" presId="urn:microsoft.com/office/officeart/2005/8/layout/list1"/>
    <dgm:cxn modelId="{EEBB2FF4-E307-4281-9AA8-2327667992E2}" type="presParOf" srcId="{E9D01B4A-242F-8A4E-8771-03E821DD3F4E}" destId="{01E2A4F9-D03C-134A-8B8C-2C46F449902C}" srcOrd="0" destOrd="0" presId="urn:microsoft.com/office/officeart/2005/8/layout/list1"/>
    <dgm:cxn modelId="{2E3CC6F1-807B-4816-A962-97A9C24E52A1}" type="presParOf" srcId="{E9D01B4A-242F-8A4E-8771-03E821DD3F4E}" destId="{AA62E253-E9C4-C043-B51F-FE7F9CF9D0A8}" srcOrd="1" destOrd="0" presId="urn:microsoft.com/office/officeart/2005/8/layout/list1"/>
    <dgm:cxn modelId="{A9DF372F-B95A-478B-B9AE-E185DF11D785}" type="presParOf" srcId="{F4940663-D949-F040-AB7B-7F8430E0C8AA}" destId="{16355473-5CB0-C046-8704-1C0FC95ECA78}" srcOrd="5" destOrd="0" presId="urn:microsoft.com/office/officeart/2005/8/layout/list1"/>
    <dgm:cxn modelId="{35A8891B-9A40-4972-A149-14678F8D2D6E}" type="presParOf" srcId="{F4940663-D949-F040-AB7B-7F8430E0C8AA}" destId="{2F5F611A-C8DD-DB4B-85BE-4DE89DA4CD4B}" srcOrd="6" destOrd="0" presId="urn:microsoft.com/office/officeart/2005/8/layout/list1"/>
    <dgm:cxn modelId="{A49331A3-028F-4052-BDC3-C46B11C86905}" type="presParOf" srcId="{F4940663-D949-F040-AB7B-7F8430E0C8AA}" destId="{FF3E3E3B-47BF-9F4F-AFE6-EFD782A46E8E}" srcOrd="7" destOrd="0" presId="urn:microsoft.com/office/officeart/2005/8/layout/list1"/>
    <dgm:cxn modelId="{2F02BBEA-239A-4523-9DBC-7D5FB1CF0F06}" type="presParOf" srcId="{F4940663-D949-F040-AB7B-7F8430E0C8AA}" destId="{108441DD-B26A-DA47-925D-94834D3F746D}" srcOrd="8" destOrd="0" presId="urn:microsoft.com/office/officeart/2005/8/layout/list1"/>
    <dgm:cxn modelId="{B99DBB7E-0D4A-4FCE-93BF-03BFB38A24C2}" type="presParOf" srcId="{108441DD-B26A-DA47-925D-94834D3F746D}" destId="{8312C9AE-605A-BC48-94A7-411471EF6471}" srcOrd="0" destOrd="0" presId="urn:microsoft.com/office/officeart/2005/8/layout/list1"/>
    <dgm:cxn modelId="{3DEA633D-F0CA-43EA-9886-69DB292A36F4}" type="presParOf" srcId="{108441DD-B26A-DA47-925D-94834D3F746D}" destId="{BB96445A-90DF-DF42-AA1B-6A0EFD328FC3}" srcOrd="1" destOrd="0" presId="urn:microsoft.com/office/officeart/2005/8/layout/list1"/>
    <dgm:cxn modelId="{14142081-D584-429D-B141-B6449754264B}" type="presParOf" srcId="{F4940663-D949-F040-AB7B-7F8430E0C8AA}" destId="{99B9F8D3-41CA-9345-98FD-D8309C1DD30B}" srcOrd="9" destOrd="0" presId="urn:microsoft.com/office/officeart/2005/8/layout/list1"/>
    <dgm:cxn modelId="{4F0162B8-7D2B-4B53-AC90-FF7A187D3888}" type="presParOf" srcId="{F4940663-D949-F040-AB7B-7F8430E0C8AA}" destId="{F083A956-E4CE-F847-86AF-871C4EBED836}" srcOrd="10" destOrd="0" presId="urn:microsoft.com/office/officeart/2005/8/layout/list1"/>
  </dgm:cxnLst>
  <dgm:bg/>
  <dgm:whole/>
  <dgm:extLst>
    <a:ext uri="http://schemas.microsoft.com/office/drawing/2008/diagram">
      <dsp:dataModelExt xmlns:dsp="http://schemas.microsoft.com/office/drawing/2008/diagram" relId="rId222" minVer="http://schemas.openxmlformats.org/drawingml/2006/diagram"/>
    </a:ext>
  </dgm:extLst>
</dgm:dataModel>
</file>

<file path=word/diagrams/data35.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80105BC2-EC4B-964E-A03A-3A9B73DF638F}">
      <dgm:prSet phldrT="[Text]" custT="1"/>
      <dgm:spPr/>
      <dgm:t>
        <a:bodyPr/>
        <a:lstStyle/>
        <a:p>
          <a:r>
            <a:rPr lang="en-US" sz="1600">
              <a:latin typeface="Calibri"/>
              <a:cs typeface="Calibri"/>
            </a:rPr>
            <a:t>Principles</a:t>
          </a:r>
        </a:p>
      </dgm:t>
    </dgm:pt>
    <dgm:pt modelId="{92B85809-1A6D-8D47-B0E0-9F82A81203D3}" type="parTrans" cxnId="{2CC1CFB1-8BFD-B94F-A4C7-3407A72DCCEA}">
      <dgm:prSet/>
      <dgm:spPr/>
      <dgm:t>
        <a:bodyPr/>
        <a:lstStyle/>
        <a:p>
          <a:endParaRPr lang="en-US"/>
        </a:p>
      </dgm:t>
    </dgm:pt>
    <dgm:pt modelId="{DB92C463-611D-EA4C-BF4A-6BED3D653989}" type="sibTrans" cxnId="{2CC1CFB1-8BFD-B94F-A4C7-3407A72DCCEA}">
      <dgm:prSet/>
      <dgm:spPr/>
      <dgm:t>
        <a:bodyPr/>
        <a:lstStyle/>
        <a:p>
          <a:endParaRPr lang="en-US"/>
        </a:p>
      </dgm:t>
    </dgm:pt>
    <dgm:pt modelId="{2DE78632-D45A-4F41-8F74-87806090EAAD}">
      <dgm:prSet phldrT="[Text]" custT="1"/>
      <dgm:spPr/>
      <dgm:t>
        <a:bodyPr/>
        <a:lstStyle/>
        <a:p>
          <a:r>
            <a:rPr lang="en-US" sz="1100">
              <a:latin typeface="Calibri"/>
              <a:cs typeface="Calibri"/>
            </a:rPr>
            <a:t>Secure, respectful and reciprocal relationships</a:t>
          </a:r>
        </a:p>
      </dgm:t>
    </dgm:pt>
    <dgm:pt modelId="{CB5A8A4F-305C-0540-BE5D-2C6C8E972098}" type="parTrans" cxnId="{8AC25367-2B4C-1741-A504-23ECDDB8E507}">
      <dgm:prSet/>
      <dgm:spPr/>
      <dgm:t>
        <a:bodyPr/>
        <a:lstStyle/>
        <a:p>
          <a:endParaRPr lang="en-US"/>
        </a:p>
      </dgm:t>
    </dgm:pt>
    <dgm:pt modelId="{F652C468-9EF9-3B46-97D4-4273A10B35E9}" type="sibTrans" cxnId="{8AC25367-2B4C-1741-A504-23ECDDB8E507}">
      <dgm:prSet/>
      <dgm:spPr/>
      <dgm:t>
        <a:bodyPr/>
        <a:lstStyle/>
        <a:p>
          <a:endParaRPr lang="en-US"/>
        </a:p>
      </dgm:t>
    </dgm:pt>
    <dgm:pt modelId="{57E57AE7-ECAC-BA4F-B140-A8FD42D0A7BC}">
      <dgm:prSet phldrT="[Text]" custT="1"/>
      <dgm:spPr/>
      <dgm:t>
        <a:bodyPr/>
        <a:lstStyle/>
        <a:p>
          <a:r>
            <a:rPr lang="en-US" sz="1600">
              <a:latin typeface="Calibri"/>
              <a:cs typeface="Calibri"/>
            </a:rPr>
            <a:t>Practices</a:t>
          </a:r>
        </a:p>
      </dgm:t>
    </dgm:pt>
    <dgm:pt modelId="{79F96172-E71E-CA46-9357-AB48CDE0353B}" type="parTrans" cxnId="{752F6D2A-CBD2-1B49-892A-99BBBEE738B4}">
      <dgm:prSet/>
      <dgm:spPr/>
      <dgm:t>
        <a:bodyPr/>
        <a:lstStyle/>
        <a:p>
          <a:endParaRPr lang="en-US"/>
        </a:p>
      </dgm:t>
    </dgm:pt>
    <dgm:pt modelId="{0C11610E-8ECB-3545-AD05-5DFD6DFFFEE2}" type="sibTrans" cxnId="{752F6D2A-CBD2-1B49-892A-99BBBEE738B4}">
      <dgm:prSet/>
      <dgm:spPr/>
      <dgm:t>
        <a:bodyPr/>
        <a:lstStyle/>
        <a:p>
          <a:endParaRPr lang="en-US"/>
        </a:p>
      </dgm:t>
    </dgm:pt>
    <dgm:pt modelId="{BBACA5BF-BB4A-0241-BABB-45DD64F78034}">
      <dgm:prSet phldrT="[Text]" custT="1"/>
      <dgm:spPr/>
      <dgm:t>
        <a:bodyPr/>
        <a:lstStyle/>
        <a:p>
          <a:endParaRPr lang="en-US" sz="1100">
            <a:solidFill>
              <a:srgbClr val="000000"/>
            </a:solidFill>
            <a:latin typeface="Calibri"/>
            <a:cs typeface="Calibri"/>
          </a:endParaRPr>
        </a:p>
      </dgm:t>
    </dgm:pt>
    <dgm:pt modelId="{B431DA8A-7BDF-114B-A178-702903A82B5E}" type="parTrans" cxnId="{1874AC5F-D84E-864E-A2BC-D181E36B44B6}">
      <dgm:prSet/>
      <dgm:spPr/>
      <dgm:t>
        <a:bodyPr/>
        <a:lstStyle/>
        <a:p>
          <a:endParaRPr lang="en-US"/>
        </a:p>
      </dgm:t>
    </dgm:pt>
    <dgm:pt modelId="{FEE413D1-2898-174F-9F3A-F1A70520692A}" type="sibTrans" cxnId="{1874AC5F-D84E-864E-A2BC-D181E36B44B6}">
      <dgm:prSet/>
      <dgm:spPr/>
      <dgm:t>
        <a:bodyPr/>
        <a:lstStyle/>
        <a:p>
          <a:endParaRPr lang="en-US"/>
        </a:p>
      </dgm:t>
    </dgm:pt>
    <dgm:pt modelId="{E3A64C9D-2AD4-EB47-80AE-5852CEE7B0DB}">
      <dgm:prSet phldrT="[Text]" custT="1"/>
      <dgm:spPr/>
      <dgm:t>
        <a:bodyPr/>
        <a:lstStyle/>
        <a:p>
          <a:r>
            <a:rPr lang="en-US" sz="1600">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48DADE2B-E1E1-7B42-9B67-C0F331213F69}">
      <dgm:prSet phldrT="[Text]" custT="1"/>
      <dgm:spPr/>
      <dgm:t>
        <a:bodyPr/>
        <a:lstStyle/>
        <a:p>
          <a:r>
            <a:rPr lang="en-US" sz="1100">
              <a:latin typeface="Calibri"/>
              <a:cs typeface="Calibri"/>
            </a:rPr>
            <a:t>Children have a strong sense of identity</a:t>
          </a:r>
        </a:p>
      </dgm:t>
    </dgm:pt>
    <dgm:pt modelId="{56FB7E6C-8B3F-CB46-8F9F-EAC5E8138CCD}" type="parTrans" cxnId="{2B642A0D-5BC4-6C4D-8B8D-A4F11046F179}">
      <dgm:prSet/>
      <dgm:spPr/>
      <dgm:t>
        <a:bodyPr/>
        <a:lstStyle/>
        <a:p>
          <a:endParaRPr lang="en-US"/>
        </a:p>
      </dgm:t>
    </dgm:pt>
    <dgm:pt modelId="{11FFB6F8-D5EA-004B-BB7E-465C5407890A}" type="sibTrans" cxnId="{2B642A0D-5BC4-6C4D-8B8D-A4F11046F179}">
      <dgm:prSet/>
      <dgm:spPr/>
      <dgm:t>
        <a:bodyPr/>
        <a:lstStyle/>
        <a:p>
          <a:endParaRPr lang="en-US"/>
        </a:p>
      </dgm:t>
    </dgm:pt>
    <dgm:pt modelId="{7AEE5E8B-6009-0442-9822-A931579F6B97}">
      <dgm:prSet custT="1"/>
      <dgm:spPr/>
      <dgm:t>
        <a:bodyPr/>
        <a:lstStyle/>
        <a:p>
          <a:r>
            <a:rPr lang="en-US" sz="1100">
              <a:latin typeface="Calibri"/>
              <a:cs typeface="Calibri"/>
            </a:rPr>
            <a:t>Respect for diversity</a:t>
          </a:r>
        </a:p>
      </dgm:t>
    </dgm:pt>
    <dgm:pt modelId="{0BC53756-2C85-3841-94B0-5A20549F452E}" type="parTrans" cxnId="{337BCBA1-266D-8E4D-8692-DC0710F96A8D}">
      <dgm:prSet/>
      <dgm:spPr/>
      <dgm:t>
        <a:bodyPr/>
        <a:lstStyle/>
        <a:p>
          <a:endParaRPr lang="en-US"/>
        </a:p>
      </dgm:t>
    </dgm:pt>
    <dgm:pt modelId="{5EE93A3A-8FFE-A942-B6C9-92507BC41114}" type="sibTrans" cxnId="{337BCBA1-266D-8E4D-8692-DC0710F96A8D}">
      <dgm:prSet/>
      <dgm:spPr/>
      <dgm:t>
        <a:bodyPr/>
        <a:lstStyle/>
        <a:p>
          <a:endParaRPr lang="en-US"/>
        </a:p>
      </dgm:t>
    </dgm:pt>
    <dgm:pt modelId="{609E69BE-5121-484F-8A39-ABAC421FC22D}">
      <dgm:prSet custT="1"/>
      <dgm:spPr/>
      <dgm:t>
        <a:bodyPr/>
        <a:lstStyle/>
        <a:p>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143805B8-1A28-DD4F-9877-6E05DB4751E4}">
      <dgm:prSet custT="1"/>
      <dgm:spPr/>
      <dgm:t>
        <a:bodyPr/>
        <a:lstStyle/>
        <a:p>
          <a:r>
            <a:rPr lang="en-US" sz="1100">
              <a:latin typeface="Calibri"/>
              <a:cs typeface="Calibri"/>
            </a:rPr>
            <a:t>Intentional teaching</a:t>
          </a:r>
        </a:p>
      </dgm:t>
    </dgm:pt>
    <dgm:pt modelId="{FF488539-93EF-0044-8CEB-D26C462E62E5}" type="parTrans" cxnId="{41B73F48-875C-0648-9747-A3F4FBAACE08}">
      <dgm:prSet/>
      <dgm:spPr/>
      <dgm:t>
        <a:bodyPr/>
        <a:lstStyle/>
        <a:p>
          <a:endParaRPr lang="en-US"/>
        </a:p>
      </dgm:t>
    </dgm:pt>
    <dgm:pt modelId="{10DB288B-68D6-E44D-B509-1B1F3A07EF94}" type="sibTrans" cxnId="{41B73F48-875C-0648-9747-A3F4FBAACE08}">
      <dgm:prSet/>
      <dgm:spPr/>
      <dgm:t>
        <a:bodyPr/>
        <a:lstStyle/>
        <a:p>
          <a:endParaRPr lang="en-US"/>
        </a:p>
      </dgm:t>
    </dgm:pt>
    <dgm:pt modelId="{8CE4A5C8-083E-244B-A8E5-1F22A123F835}">
      <dgm:prSet custT="1"/>
      <dgm:spPr/>
      <dgm:t>
        <a:bodyPr/>
        <a:lstStyle/>
        <a:p>
          <a:r>
            <a:rPr lang="en-US" sz="1100">
              <a:latin typeface="Calibri"/>
              <a:cs typeface="Calibri"/>
            </a:rPr>
            <a:t>Learning environments</a:t>
          </a:r>
        </a:p>
      </dgm:t>
    </dgm:pt>
    <dgm:pt modelId="{8BBADD20-08D3-3B4B-BD03-ED0E7647E599}" type="parTrans" cxnId="{A8C6D678-F4F8-3041-9CFA-32A088C0C948}">
      <dgm:prSet/>
      <dgm:spPr/>
      <dgm:t>
        <a:bodyPr/>
        <a:lstStyle/>
        <a:p>
          <a:endParaRPr lang="en-US"/>
        </a:p>
      </dgm:t>
    </dgm:pt>
    <dgm:pt modelId="{8E288CA9-8E32-F040-AD86-E8EA3EFE1CB7}" type="sibTrans" cxnId="{A8C6D678-F4F8-3041-9CFA-32A088C0C948}">
      <dgm:prSet/>
      <dgm:spPr/>
      <dgm:t>
        <a:bodyPr/>
        <a:lstStyle/>
        <a:p>
          <a:endParaRPr lang="en-US"/>
        </a:p>
      </dgm:t>
    </dgm:pt>
    <dgm:pt modelId="{C8AA2EF4-DC5E-7D4D-9BD5-D18FC832DB01}">
      <dgm:prSet custT="1"/>
      <dgm:spPr/>
      <dgm:t>
        <a:bodyPr/>
        <a:lstStyle/>
        <a:p>
          <a:r>
            <a:rPr lang="en-US" sz="1100">
              <a:latin typeface="Calibri"/>
              <a:cs typeface="Calibri"/>
            </a:rPr>
            <a:t>Cultural competence</a:t>
          </a:r>
        </a:p>
      </dgm:t>
    </dgm:pt>
    <dgm:pt modelId="{8B98DBB1-B1F5-E148-BDCA-E8CF3D4128B9}" type="parTrans" cxnId="{57EF3180-12B9-1543-A16D-005D99EF6FB0}">
      <dgm:prSet/>
      <dgm:spPr/>
      <dgm:t>
        <a:bodyPr/>
        <a:lstStyle/>
        <a:p>
          <a:endParaRPr lang="en-US"/>
        </a:p>
      </dgm:t>
    </dgm:pt>
    <dgm:pt modelId="{114F8BBB-1F06-B047-B150-136541E2731A}" type="sibTrans" cxnId="{57EF3180-12B9-1543-A16D-005D99EF6FB0}">
      <dgm:prSet/>
      <dgm:spPr/>
      <dgm:t>
        <a:bodyPr/>
        <a:lstStyle/>
        <a:p>
          <a:endParaRPr lang="en-US"/>
        </a:p>
      </dgm:t>
    </dgm:pt>
    <dgm:pt modelId="{626FF285-A5BB-3F43-B538-2CD05E662182}">
      <dgm:prSet custT="1"/>
      <dgm:spPr/>
      <dgm:t>
        <a:bodyPr/>
        <a:lstStyle/>
        <a:p>
          <a:r>
            <a:rPr lang="en-US" sz="1100">
              <a:latin typeface="Calibri"/>
              <a:cs typeface="Calibri"/>
            </a:rPr>
            <a:t>Continuity of learning and transitions</a:t>
          </a:r>
        </a:p>
      </dgm:t>
    </dgm:pt>
    <dgm:pt modelId="{6BC6EB4D-EC2F-F442-A798-15540C62307E}" type="parTrans" cxnId="{334C8FBF-0ACB-E940-921F-6EC0AC3A2C8D}">
      <dgm:prSet/>
      <dgm:spPr/>
      <dgm:t>
        <a:bodyPr/>
        <a:lstStyle/>
        <a:p>
          <a:endParaRPr lang="en-US"/>
        </a:p>
      </dgm:t>
    </dgm:pt>
    <dgm:pt modelId="{995E2F9E-2C2A-DB47-9536-E41E6527F079}" type="sibTrans" cxnId="{334C8FBF-0ACB-E940-921F-6EC0AC3A2C8D}">
      <dgm:prSet/>
      <dgm:spPr/>
      <dgm:t>
        <a:bodyPr/>
        <a:lstStyle/>
        <a:p>
          <a:endParaRPr lang="en-US"/>
        </a:p>
      </dgm:t>
    </dgm:pt>
    <dgm:pt modelId="{008FA743-7874-4448-9E0F-20F162ACAA32}">
      <dgm:prSet custT="1"/>
      <dgm:spPr/>
      <dgm:t>
        <a:bodyPr/>
        <a:lstStyle/>
        <a:p>
          <a:r>
            <a:rPr lang="en-US" sz="1100">
              <a:latin typeface="Calibri"/>
              <a:cs typeface="Calibri"/>
            </a:rPr>
            <a:t>Children are connected to and contribute to their world</a:t>
          </a:r>
        </a:p>
      </dgm:t>
    </dgm:pt>
    <dgm:pt modelId="{6C631770-0F7B-BC42-83B8-CEF0FB5F0C66}" type="parTrans" cxnId="{96B3F90D-8A3C-FA45-B004-D6BBB9048DC4}">
      <dgm:prSet/>
      <dgm:spPr/>
      <dgm:t>
        <a:bodyPr/>
        <a:lstStyle/>
        <a:p>
          <a:endParaRPr lang="en-US"/>
        </a:p>
      </dgm:t>
    </dgm:pt>
    <dgm:pt modelId="{4919A30A-0C46-9D4E-A17F-1864C8661A9B}" type="sibTrans" cxnId="{96B3F90D-8A3C-FA45-B004-D6BBB9048DC4}">
      <dgm:prSet/>
      <dgm:spPr/>
      <dgm:t>
        <a:bodyPr/>
        <a:lstStyle/>
        <a:p>
          <a:endParaRPr lang="en-US"/>
        </a:p>
      </dgm:t>
    </dgm:pt>
    <dgm:pt modelId="{003D7B73-FB25-B144-92FE-13E9F90C2155}">
      <dgm:prSet custT="1"/>
      <dgm:spPr/>
      <dgm:t>
        <a:bodyPr/>
        <a:lstStyle/>
        <a:p>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9B656AA0-2250-A048-95ED-4A1EAC26A8A1}">
      <dgm:prSet custT="1"/>
      <dgm:spPr/>
      <dgm:t>
        <a:bodyPr/>
        <a:lstStyle/>
        <a:p>
          <a:r>
            <a:rPr lang="en-US" sz="1100">
              <a:latin typeface="Calibri"/>
              <a:cs typeface="Calibri"/>
            </a:rPr>
            <a:t>Children are confident and involved learners</a:t>
          </a:r>
        </a:p>
      </dgm:t>
    </dgm:pt>
    <dgm:pt modelId="{4C5C1532-9789-9544-B7DA-897EF6B1F2E9}" type="parTrans" cxnId="{656EF53E-26A6-8A42-A6C5-51EE5DE1CD02}">
      <dgm:prSet/>
      <dgm:spPr/>
      <dgm:t>
        <a:bodyPr/>
        <a:lstStyle/>
        <a:p>
          <a:endParaRPr lang="en-US"/>
        </a:p>
      </dgm:t>
    </dgm:pt>
    <dgm:pt modelId="{F447548A-8965-B046-BE45-FA06A8B18AD5}" type="sibTrans" cxnId="{656EF53E-26A6-8A42-A6C5-51EE5DE1CD02}">
      <dgm:prSet/>
      <dgm:spPr/>
      <dgm:t>
        <a:bodyPr/>
        <a:lstStyle/>
        <a:p>
          <a:endParaRPr lang="en-US"/>
        </a:p>
      </dgm:t>
    </dgm:pt>
    <dgm:pt modelId="{CC7DD1F3-8EA0-054D-9E80-A5EB748B3878}">
      <dgm:prSet custT="1"/>
      <dgm:spPr/>
      <dgm:t>
        <a:bodyPr/>
        <a:lstStyle/>
        <a:p>
          <a:r>
            <a:rPr lang="en-US" sz="1100">
              <a:latin typeface="Calibri"/>
              <a:cs typeface="Calibri"/>
            </a:rPr>
            <a:t>Children are effective communicators</a:t>
          </a:r>
        </a:p>
      </dgm:t>
    </dgm:pt>
    <dgm:pt modelId="{86D5FAC3-5F94-6B4F-AC04-BBF921BE13ED}" type="parTrans" cxnId="{BAE31677-0CE8-154E-9C2F-888F73B138E8}">
      <dgm:prSet/>
      <dgm:spPr/>
      <dgm:t>
        <a:bodyPr/>
        <a:lstStyle/>
        <a:p>
          <a:endParaRPr lang="en-US"/>
        </a:p>
      </dgm:t>
    </dgm:pt>
    <dgm:pt modelId="{5741AD44-9506-3741-8D57-3D5583FD19FB}" type="sibTrans" cxnId="{BAE31677-0CE8-154E-9C2F-888F73B138E8}">
      <dgm:prSet/>
      <dgm:spPr/>
      <dgm:t>
        <a:bodyPr/>
        <a:lstStyle/>
        <a:p>
          <a:endParaRPr lang="en-US"/>
        </a:p>
      </dgm:t>
    </dgm:pt>
    <dgm:pt modelId="{17C063DC-4215-094A-982C-60517FCB1C9C}">
      <dgm:prSet phldrT="[Text]" custT="1"/>
      <dgm:spPr/>
      <dgm:t>
        <a:bodyPr/>
        <a:lstStyle/>
        <a:p>
          <a:endParaRPr lang="en-US" sz="1100">
            <a:solidFill>
              <a:srgbClr val="000000"/>
            </a:solidFill>
            <a:latin typeface="Calibri"/>
            <a:cs typeface="Calibri"/>
          </a:endParaRPr>
        </a:p>
      </dgm:t>
    </dgm:pt>
    <dgm:pt modelId="{D5F85F4C-7328-3343-ABA6-8E2F6A5C0440}" type="parTrans" cxnId="{6D73F7DF-DC7D-4547-A2C3-CD472B2DBA29}">
      <dgm:prSet/>
      <dgm:spPr/>
    </dgm:pt>
    <dgm:pt modelId="{C9C8CCFB-5F70-9740-B834-926147824CA3}" type="sibTrans" cxnId="{6D73F7DF-DC7D-4547-A2C3-CD472B2DBA29}">
      <dgm:prSet/>
      <dgm:spPr/>
    </dgm:pt>
    <dgm:pt modelId="{75CE7E77-4E65-9841-8393-6F128FEDDDA1}">
      <dgm:prSet phldrT="[Text]" custT="1"/>
      <dgm:spPr/>
      <dgm:t>
        <a:bodyPr/>
        <a:lstStyle/>
        <a:p>
          <a:endParaRPr lang="en-US" sz="1100">
            <a:solidFill>
              <a:srgbClr val="000000"/>
            </a:solidFill>
            <a:latin typeface="Calibri"/>
            <a:cs typeface="Calibri"/>
          </a:endParaRPr>
        </a:p>
      </dgm:t>
    </dgm:pt>
    <dgm:pt modelId="{F77FDC3B-F6E3-7745-82A3-F476905ED3AC}" type="parTrans" cxnId="{FD33563C-C0AC-1945-8001-8867AC72BD65}">
      <dgm:prSet/>
      <dgm:spPr/>
    </dgm:pt>
    <dgm:pt modelId="{143988E2-DE83-BB4C-8AB6-A3C02DEC91E1}" type="sibTrans" cxnId="{FD33563C-C0AC-1945-8001-8867AC72BD65}">
      <dgm:prSet/>
      <dgm:spPr/>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41B73F48-875C-0648-9747-A3F4FBAACE08}" srcId="{57E57AE7-ECAC-BA4F-B140-A8FD42D0A7BC}" destId="{143805B8-1A28-DD4F-9877-6E05DB4751E4}" srcOrd="2" destOrd="0" parTransId="{FF488539-93EF-0044-8CEB-D26C462E62E5}" sibTransId="{10DB288B-68D6-E44D-B509-1B1F3A07EF94}"/>
    <dgm:cxn modelId="{1874AC5F-D84E-864E-A2BC-D181E36B44B6}" srcId="{57E57AE7-ECAC-BA4F-B140-A8FD42D0A7BC}" destId="{BBACA5BF-BB4A-0241-BABB-45DD64F78034}" srcOrd="0" destOrd="0" parTransId="{B431DA8A-7BDF-114B-A178-702903A82B5E}" sibTransId="{FEE413D1-2898-174F-9F3A-F1A70520692A}"/>
    <dgm:cxn modelId="{07019590-97FC-4DC4-82AB-192536D25058}" type="presOf" srcId="{75CE7E77-4E65-9841-8393-6F128FEDDDA1}" destId="{50527C3D-56B2-5342-9A1B-5DCBF8D39CD9}" srcOrd="0" destOrd="1" presId="urn:microsoft.com/office/officeart/2005/8/layout/hList1"/>
    <dgm:cxn modelId="{34C8474F-2F46-487A-9D73-45DD56DED236}" type="presOf" srcId="{80105BC2-EC4B-964E-A03A-3A9B73DF638F}" destId="{23DDE379-BC3C-7745-A3FD-F65EBE30766E}" srcOrd="0" destOrd="0" presId="urn:microsoft.com/office/officeart/2005/8/layout/hList1"/>
    <dgm:cxn modelId="{4F6729A6-DD88-4A72-8E3F-EEBEEE11B692}" type="presOf" srcId="{BBACA5BF-BB4A-0241-BABB-45DD64F78034}" destId="{6450B526-CF46-FC4E-A4D1-194D5E6A1D44}" srcOrd="0" destOrd="0" presId="urn:microsoft.com/office/officeart/2005/8/layout/hList1"/>
    <dgm:cxn modelId="{337BCBA1-266D-8E4D-8692-DC0710F96A8D}" srcId="{80105BC2-EC4B-964E-A03A-3A9B73DF638F}" destId="{7AEE5E8B-6009-0442-9822-A931579F6B97}" srcOrd="3" destOrd="0" parTransId="{0BC53756-2C85-3841-94B0-5A20549F452E}" sibTransId="{5EE93A3A-8FFE-A942-B6C9-92507BC41114}"/>
    <dgm:cxn modelId="{96B3F90D-8A3C-FA45-B004-D6BBB9048DC4}" srcId="{E3A64C9D-2AD4-EB47-80AE-5852CEE7B0DB}" destId="{008FA743-7874-4448-9E0F-20F162ACAA32}" srcOrd="1" destOrd="0" parTransId="{6C631770-0F7B-BC42-83B8-CEF0FB5F0C66}" sibTransId="{4919A30A-0C46-9D4E-A17F-1864C8661A9B}"/>
    <dgm:cxn modelId="{4445C707-A026-4116-A6D8-2198773CE7EA}" type="presOf" srcId="{57E57AE7-ECAC-BA4F-B140-A8FD42D0A7BC}" destId="{F4FC48D1-88EA-DF42-8724-23A07B0C1F47}" srcOrd="0" destOrd="0" presId="urn:microsoft.com/office/officeart/2005/8/layout/hList1"/>
    <dgm:cxn modelId="{643B69A5-97F1-40DD-8F50-FF2B62BD364F}" type="presOf" srcId="{E3A64C9D-2AD4-EB47-80AE-5852CEE7B0DB}" destId="{D0C1405E-CC2A-7547-BFA1-CA1042D60DF2}" srcOrd="0" destOrd="0" presId="urn:microsoft.com/office/officeart/2005/8/layout/hList1"/>
    <dgm:cxn modelId="{D2A13530-12EF-4C45-A4FF-DC200C7933BF}" type="presOf" srcId="{003D7B73-FB25-B144-92FE-13E9F90C2155}" destId="{9928A7C4-B514-C940-A8C1-11C89D2221BD}" srcOrd="0" destOrd="2" presId="urn:microsoft.com/office/officeart/2005/8/layout/hList1"/>
    <dgm:cxn modelId="{A28D2901-8A83-A94B-A3AB-33048DF3B4A6}" srcId="{57E57AE7-ECAC-BA4F-B140-A8FD42D0A7BC}" destId="{609E69BE-5121-484F-8A39-ABAC421FC22D}" srcOrd="1" destOrd="0" parTransId="{EAF18055-BC5E-8B45-9F88-B60928CC5133}" sibTransId="{36B09A3D-E9B8-0941-8214-26D89D0ECF50}"/>
    <dgm:cxn modelId="{B1436337-1ADF-4A90-BEB1-756F1D774B6C}" type="presOf" srcId="{CC7DD1F3-8EA0-054D-9E80-A5EB748B3878}" destId="{9928A7C4-B514-C940-A8C1-11C89D2221BD}" srcOrd="0" destOrd="4" presId="urn:microsoft.com/office/officeart/2005/8/layout/hList1"/>
    <dgm:cxn modelId="{334C8FBF-0ACB-E940-921F-6EC0AC3A2C8D}" srcId="{57E57AE7-ECAC-BA4F-B140-A8FD42D0A7BC}" destId="{626FF285-A5BB-3F43-B538-2CD05E662182}" srcOrd="5" destOrd="0" parTransId="{6BC6EB4D-EC2F-F442-A798-15540C62307E}" sibTransId="{995E2F9E-2C2A-DB47-9536-E41E6527F079}"/>
    <dgm:cxn modelId="{752F6D2A-CBD2-1B49-892A-99BBBEE738B4}" srcId="{EFD626BE-9B15-8A43-B150-1B6E124746C9}" destId="{57E57AE7-ECAC-BA4F-B140-A8FD42D0A7BC}" srcOrd="1" destOrd="0" parTransId="{79F96172-E71E-CA46-9357-AB48CDE0353B}" sibTransId="{0C11610E-8ECB-3545-AD05-5DFD6DFFFEE2}"/>
    <dgm:cxn modelId="{48C7735D-B910-4F70-BB67-A31CBA9F5C18}" type="presOf" srcId="{2DE78632-D45A-4F41-8F74-87806090EAAD}" destId="{50527C3D-56B2-5342-9A1B-5DCBF8D39CD9}" srcOrd="0" destOrd="2" presId="urn:microsoft.com/office/officeart/2005/8/layout/hList1"/>
    <dgm:cxn modelId="{A08C578F-56C1-450A-9B06-890BB042DB23}" type="presOf" srcId="{7AEE5E8B-6009-0442-9822-A931579F6B97}" destId="{50527C3D-56B2-5342-9A1B-5DCBF8D39CD9}" srcOrd="0" destOrd="3" presId="urn:microsoft.com/office/officeart/2005/8/layout/hList1"/>
    <dgm:cxn modelId="{23FE0C7C-261C-476A-AB20-9FF25B3B20F9}" type="presOf" srcId="{48DADE2B-E1E1-7B42-9B67-C0F331213F69}" destId="{9928A7C4-B514-C940-A8C1-11C89D2221BD}" srcOrd="0" destOrd="0" presId="urn:microsoft.com/office/officeart/2005/8/layout/hList1"/>
    <dgm:cxn modelId="{656EF53E-26A6-8A42-A6C5-51EE5DE1CD02}" srcId="{E3A64C9D-2AD4-EB47-80AE-5852CEE7B0DB}" destId="{9B656AA0-2250-A048-95ED-4A1EAC26A8A1}" srcOrd="3" destOrd="0" parTransId="{4C5C1532-9789-9544-B7DA-897EF6B1F2E9}" sibTransId="{F447548A-8965-B046-BE45-FA06A8B18AD5}"/>
    <dgm:cxn modelId="{1CF76FD0-A954-534E-9710-D6D1FFB719D5}" srcId="{E3A64C9D-2AD4-EB47-80AE-5852CEE7B0DB}" destId="{003D7B73-FB25-B144-92FE-13E9F90C2155}" srcOrd="2" destOrd="0" parTransId="{BC6A5A32-01B8-7B4E-BEE9-DAE98DC22BDB}" sibTransId="{3BE17AB7-291C-FB47-8250-2334822B08CD}"/>
    <dgm:cxn modelId="{FAEFF7B6-D5D9-45F6-B3D6-1011613FCC03}" type="presOf" srcId="{143805B8-1A28-DD4F-9877-6E05DB4751E4}" destId="{6450B526-CF46-FC4E-A4D1-194D5E6A1D44}" srcOrd="0" destOrd="2" presId="urn:microsoft.com/office/officeart/2005/8/layout/hList1"/>
    <dgm:cxn modelId="{000D0CBF-D09A-4514-AC50-85255193481B}" type="presOf" srcId="{9B656AA0-2250-A048-95ED-4A1EAC26A8A1}" destId="{9928A7C4-B514-C940-A8C1-11C89D2221BD}" srcOrd="0" destOrd="3" presId="urn:microsoft.com/office/officeart/2005/8/layout/hList1"/>
    <dgm:cxn modelId="{BAE31677-0CE8-154E-9C2F-888F73B138E8}" srcId="{E3A64C9D-2AD4-EB47-80AE-5852CEE7B0DB}" destId="{CC7DD1F3-8EA0-054D-9E80-A5EB748B3878}" srcOrd="4" destOrd="0" parTransId="{86D5FAC3-5F94-6B4F-AC04-BBF921BE13ED}" sibTransId="{5741AD44-9506-3741-8D57-3D5583FD19FB}"/>
    <dgm:cxn modelId="{DCB53593-FD1F-40C8-9E65-0DB71FCB239E}" type="presOf" srcId="{609E69BE-5121-484F-8A39-ABAC421FC22D}" destId="{6450B526-CF46-FC4E-A4D1-194D5E6A1D44}" srcOrd="0" destOrd="1" presId="urn:microsoft.com/office/officeart/2005/8/layout/hList1"/>
    <dgm:cxn modelId="{6D73F7DF-DC7D-4547-A2C3-CD472B2DBA29}" srcId="{80105BC2-EC4B-964E-A03A-3A9B73DF638F}" destId="{17C063DC-4215-094A-982C-60517FCB1C9C}" srcOrd="0" destOrd="0" parTransId="{D5F85F4C-7328-3343-ABA6-8E2F6A5C0440}" sibTransId="{C9C8CCFB-5F70-9740-B834-926147824CA3}"/>
    <dgm:cxn modelId="{57EF3180-12B9-1543-A16D-005D99EF6FB0}" srcId="{57E57AE7-ECAC-BA4F-B140-A8FD42D0A7BC}" destId="{C8AA2EF4-DC5E-7D4D-9BD5-D18FC832DB01}" srcOrd="4" destOrd="0" parTransId="{8B98DBB1-B1F5-E148-BDCA-E8CF3D4128B9}" sibTransId="{114F8BBB-1F06-B047-B150-136541E2731A}"/>
    <dgm:cxn modelId="{8AC25367-2B4C-1741-A504-23ECDDB8E507}" srcId="{80105BC2-EC4B-964E-A03A-3A9B73DF638F}" destId="{2DE78632-D45A-4F41-8F74-87806090EAAD}" srcOrd="2" destOrd="0" parTransId="{CB5A8A4F-305C-0540-BE5D-2C6C8E972098}" sibTransId="{F652C468-9EF9-3B46-97D4-4273A10B35E9}"/>
    <dgm:cxn modelId="{7CA9ED33-91D3-400C-B94D-FF8DB2A686B1}" type="presOf" srcId="{626FF285-A5BB-3F43-B538-2CD05E662182}" destId="{6450B526-CF46-FC4E-A4D1-194D5E6A1D44}" srcOrd="0" destOrd="5" presId="urn:microsoft.com/office/officeart/2005/8/layout/hList1"/>
    <dgm:cxn modelId="{FD33563C-C0AC-1945-8001-8867AC72BD65}" srcId="{80105BC2-EC4B-964E-A03A-3A9B73DF638F}" destId="{75CE7E77-4E65-9841-8393-6F128FEDDDA1}" srcOrd="1" destOrd="0" parTransId="{F77FDC3B-F6E3-7745-82A3-F476905ED3AC}" sibTransId="{143988E2-DE83-BB4C-8AB6-A3C02DEC91E1}"/>
    <dgm:cxn modelId="{93E3F7B1-F731-45EF-834E-A70A02367C1B}" type="presOf" srcId="{C8AA2EF4-DC5E-7D4D-9BD5-D18FC832DB01}" destId="{6450B526-CF46-FC4E-A4D1-194D5E6A1D44}" srcOrd="0" destOrd="4" presId="urn:microsoft.com/office/officeart/2005/8/layout/hList1"/>
    <dgm:cxn modelId="{A1EE33EF-BF9C-4906-B2B2-5C997A509D2E}" type="presOf" srcId="{17C063DC-4215-094A-982C-60517FCB1C9C}" destId="{50527C3D-56B2-5342-9A1B-5DCBF8D39CD9}" srcOrd="0" destOrd="0" presId="urn:microsoft.com/office/officeart/2005/8/layout/hList1"/>
    <dgm:cxn modelId="{0EBB9867-D1A1-4C0F-ACFB-A58205C83C50}" type="presOf" srcId="{EFD626BE-9B15-8A43-B150-1B6E124746C9}" destId="{A678474D-F59A-DA45-8E91-D6B3590C5660}" srcOrd="0" destOrd="0" presId="urn:microsoft.com/office/officeart/2005/8/layout/hList1"/>
    <dgm:cxn modelId="{2AD9A13E-B209-184C-90FC-DB1809A23E1B}" srcId="{EFD626BE-9B15-8A43-B150-1B6E124746C9}" destId="{E3A64C9D-2AD4-EB47-80AE-5852CEE7B0DB}" srcOrd="2" destOrd="0" parTransId="{24B94613-3429-6345-8BCC-6B0437E706E6}" sibTransId="{5E19C90C-95A7-CF46-8500-2E56EC07E442}"/>
    <dgm:cxn modelId="{A8C6D678-F4F8-3041-9CFA-32A088C0C948}" srcId="{57E57AE7-ECAC-BA4F-B140-A8FD42D0A7BC}" destId="{8CE4A5C8-083E-244B-A8E5-1F22A123F835}" srcOrd="3" destOrd="0" parTransId="{8BBADD20-08D3-3B4B-BD03-ED0E7647E599}" sibTransId="{8E288CA9-8E32-F040-AD86-E8EA3EFE1CB7}"/>
    <dgm:cxn modelId="{9253599F-38E3-4545-BC53-D3AEE08942B0}" type="presOf" srcId="{008FA743-7874-4448-9E0F-20F162ACAA32}" destId="{9928A7C4-B514-C940-A8C1-11C89D2221BD}" srcOrd="0" destOrd="1" presId="urn:microsoft.com/office/officeart/2005/8/layout/hList1"/>
    <dgm:cxn modelId="{9462A30B-744D-49BF-B1D9-EF51AFE076FF}" type="presOf" srcId="{8CE4A5C8-083E-244B-A8E5-1F22A123F835}" destId="{6450B526-CF46-FC4E-A4D1-194D5E6A1D44}" srcOrd="0" destOrd="3" presId="urn:microsoft.com/office/officeart/2005/8/layout/hList1"/>
    <dgm:cxn modelId="{2CC1CFB1-8BFD-B94F-A4C7-3407A72DCCEA}" srcId="{EFD626BE-9B15-8A43-B150-1B6E124746C9}" destId="{80105BC2-EC4B-964E-A03A-3A9B73DF638F}" srcOrd="0" destOrd="0" parTransId="{92B85809-1A6D-8D47-B0E0-9F82A81203D3}" sibTransId="{DB92C463-611D-EA4C-BF4A-6BED3D653989}"/>
    <dgm:cxn modelId="{2B642A0D-5BC4-6C4D-8B8D-A4F11046F179}" srcId="{E3A64C9D-2AD4-EB47-80AE-5852CEE7B0DB}" destId="{48DADE2B-E1E1-7B42-9B67-C0F331213F69}" srcOrd="0" destOrd="0" parTransId="{56FB7E6C-8B3F-CB46-8F9F-EAC5E8138CCD}" sibTransId="{11FFB6F8-D5EA-004B-BB7E-465C5407890A}"/>
    <dgm:cxn modelId="{CF28EAD4-78C1-4E17-967F-319095841728}" type="presParOf" srcId="{A678474D-F59A-DA45-8E91-D6B3590C5660}" destId="{A2993961-6D02-244B-8502-9401BFEB41CB}" srcOrd="0" destOrd="0" presId="urn:microsoft.com/office/officeart/2005/8/layout/hList1"/>
    <dgm:cxn modelId="{F7C7C449-91AA-451F-AA1A-CC13B6821F38}" type="presParOf" srcId="{A2993961-6D02-244B-8502-9401BFEB41CB}" destId="{23DDE379-BC3C-7745-A3FD-F65EBE30766E}" srcOrd="0" destOrd="0" presId="urn:microsoft.com/office/officeart/2005/8/layout/hList1"/>
    <dgm:cxn modelId="{7F597DD0-22DD-4D8B-ABFC-04BD51D2C948}" type="presParOf" srcId="{A2993961-6D02-244B-8502-9401BFEB41CB}" destId="{50527C3D-56B2-5342-9A1B-5DCBF8D39CD9}" srcOrd="1" destOrd="0" presId="urn:microsoft.com/office/officeart/2005/8/layout/hList1"/>
    <dgm:cxn modelId="{99FE0617-7B6A-410D-BAB2-1ADB8A20B5BA}" type="presParOf" srcId="{A678474D-F59A-DA45-8E91-D6B3590C5660}" destId="{7881B4ED-4BE5-C04A-93F6-DFA1ADA80B0A}" srcOrd="1" destOrd="0" presId="urn:microsoft.com/office/officeart/2005/8/layout/hList1"/>
    <dgm:cxn modelId="{EAF7FEAA-4084-42D0-8D9B-036CD921D84B}" type="presParOf" srcId="{A678474D-F59A-DA45-8E91-D6B3590C5660}" destId="{6F4D7BC3-900E-2F43-A11F-F3C4A90D62E4}" srcOrd="2" destOrd="0" presId="urn:microsoft.com/office/officeart/2005/8/layout/hList1"/>
    <dgm:cxn modelId="{05639C2C-FE69-4420-96E3-C331784F7440}" type="presParOf" srcId="{6F4D7BC3-900E-2F43-A11F-F3C4A90D62E4}" destId="{F4FC48D1-88EA-DF42-8724-23A07B0C1F47}" srcOrd="0" destOrd="0" presId="urn:microsoft.com/office/officeart/2005/8/layout/hList1"/>
    <dgm:cxn modelId="{5160FFFB-93F9-487F-9B06-2CC9274AF2A3}" type="presParOf" srcId="{6F4D7BC3-900E-2F43-A11F-F3C4A90D62E4}" destId="{6450B526-CF46-FC4E-A4D1-194D5E6A1D44}" srcOrd="1" destOrd="0" presId="urn:microsoft.com/office/officeart/2005/8/layout/hList1"/>
    <dgm:cxn modelId="{A04B42A6-9B81-47D5-B9FD-C8D07C6AF612}" type="presParOf" srcId="{A678474D-F59A-DA45-8E91-D6B3590C5660}" destId="{83B15365-0AA9-4247-ABCE-4E5CA0731664}" srcOrd="3" destOrd="0" presId="urn:microsoft.com/office/officeart/2005/8/layout/hList1"/>
    <dgm:cxn modelId="{DE5DC2C7-AECF-48E4-95E3-55C1CA90E1BC}" type="presParOf" srcId="{A678474D-F59A-DA45-8E91-D6B3590C5660}" destId="{A68437BB-07E5-F344-BF4A-F045B5C8DF71}" srcOrd="4" destOrd="0" presId="urn:microsoft.com/office/officeart/2005/8/layout/hList1"/>
    <dgm:cxn modelId="{7466F570-FE21-47C5-B69E-E8E80766762F}" type="presParOf" srcId="{A68437BB-07E5-F344-BF4A-F045B5C8DF71}" destId="{D0C1405E-CC2A-7547-BFA1-CA1042D60DF2}" srcOrd="0" destOrd="0" presId="urn:microsoft.com/office/officeart/2005/8/layout/hList1"/>
    <dgm:cxn modelId="{8444381A-2337-499A-BD41-C424898CC281}"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2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52692"/>
          <a:ext cx="548640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25806" tIns="249936" rIns="42580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2.3 Each child is protected</a:t>
          </a:r>
        </a:p>
      </dsp:txBody>
      <dsp:txXfrm>
        <a:off x="0" y="252692"/>
        <a:ext cx="5486400" cy="481950"/>
      </dsp:txXfrm>
    </dsp:sp>
    <dsp:sp modelId="{7743FF79-A563-C042-8087-050CC832BD22}">
      <dsp:nvSpPr>
        <dsp:cNvPr id="0" name=""/>
        <dsp:cNvSpPr/>
      </dsp:nvSpPr>
      <dsp:spPr>
        <a:xfrm>
          <a:off x="274320" y="75572"/>
          <a:ext cx="384048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291613" y="92865"/>
        <a:ext cx="3805894" cy="319654"/>
      </dsp:txXfrm>
    </dsp:sp>
    <dsp:sp modelId="{DC3B697C-B7C3-164F-AD9C-80A128F2F2AB}">
      <dsp:nvSpPr>
        <dsp:cNvPr id="0" name=""/>
        <dsp:cNvSpPr/>
      </dsp:nvSpPr>
      <dsp:spPr>
        <a:xfrm>
          <a:off x="0" y="976562"/>
          <a:ext cx="548640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25806" tIns="249936" rIns="42580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976562"/>
        <a:ext cx="5486400" cy="481950"/>
      </dsp:txXfrm>
    </dsp:sp>
    <dsp:sp modelId="{01B6096E-CB72-1549-B8FC-FD9DF91317D4}">
      <dsp:nvSpPr>
        <dsp:cNvPr id="0" name=""/>
        <dsp:cNvSpPr/>
      </dsp:nvSpPr>
      <dsp:spPr>
        <a:xfrm>
          <a:off x="274320" y="799442"/>
          <a:ext cx="384048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291613" y="816735"/>
        <a:ext cx="3805894" cy="319654"/>
      </dsp:txXfrm>
    </dsp:sp>
    <dsp:sp modelId="{B323B976-97E6-894B-8052-6B6CA23346B6}">
      <dsp:nvSpPr>
        <dsp:cNvPr id="0" name=""/>
        <dsp:cNvSpPr/>
      </dsp:nvSpPr>
      <dsp:spPr>
        <a:xfrm>
          <a:off x="0" y="1700432"/>
          <a:ext cx="548640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25806" tIns="249936" rIns="42580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700432"/>
        <a:ext cx="5486400" cy="982800"/>
      </dsp:txXfrm>
    </dsp:sp>
    <dsp:sp modelId="{E383B900-CF4D-5F44-B33F-96C92C3A4973}">
      <dsp:nvSpPr>
        <dsp:cNvPr id="0" name=""/>
        <dsp:cNvSpPr/>
      </dsp:nvSpPr>
      <dsp:spPr>
        <a:xfrm>
          <a:off x="274320" y="1523312"/>
          <a:ext cx="384048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291613" y="1540605"/>
        <a:ext cx="3805894" cy="319654"/>
      </dsp:txXfrm>
    </dsp:sp>
    <dsp:sp modelId="{326B4E98-8F88-CE4C-9286-4AEA7A55FC72}">
      <dsp:nvSpPr>
        <dsp:cNvPr id="0" name=""/>
        <dsp:cNvSpPr/>
      </dsp:nvSpPr>
      <dsp:spPr>
        <a:xfrm>
          <a:off x="0" y="2925152"/>
          <a:ext cx="548640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25806" tIns="249936" rIns="42580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925152"/>
        <a:ext cx="5486400" cy="982800"/>
      </dsp:txXfrm>
    </dsp:sp>
    <dsp:sp modelId="{C239316A-D68A-ED40-B6A6-866421AB551A}">
      <dsp:nvSpPr>
        <dsp:cNvPr id="0" name=""/>
        <dsp:cNvSpPr/>
      </dsp:nvSpPr>
      <dsp:spPr>
        <a:xfrm>
          <a:off x="274320" y="2748032"/>
          <a:ext cx="384048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endParaRPr lang="en-AU" sz="1100" kern="1200"/>
        </a:p>
      </dsp:txBody>
      <dsp:txXfrm>
        <a:off x="291613" y="2765325"/>
        <a:ext cx="3805894" cy="3196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14" y="7172"/>
          <a:ext cx="1671637" cy="668654"/>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14" y="7172"/>
        <a:ext cx="1671637" cy="668654"/>
      </dsp:txXfrm>
    </dsp:sp>
    <dsp:sp modelId="{781D4507-01D1-214F-B335-4BA14AF72479}">
      <dsp:nvSpPr>
        <dsp:cNvPr id="0" name=""/>
        <dsp:cNvSpPr/>
      </dsp:nvSpPr>
      <dsp:spPr>
        <a:xfrm>
          <a:off x="1714" y="675827"/>
          <a:ext cx="1671637" cy="12736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714" y="675827"/>
        <a:ext cx="1671637" cy="1273680"/>
      </dsp:txXfrm>
    </dsp:sp>
    <dsp:sp modelId="{EE3FA832-F2B6-F948-ADB8-F0EA07A7EDE3}">
      <dsp:nvSpPr>
        <dsp:cNvPr id="0" name=""/>
        <dsp:cNvSpPr/>
      </dsp:nvSpPr>
      <dsp:spPr>
        <a:xfrm>
          <a:off x="1907381" y="7172"/>
          <a:ext cx="1671637" cy="668654"/>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07381" y="7172"/>
        <a:ext cx="1671637" cy="668654"/>
      </dsp:txXfrm>
    </dsp:sp>
    <dsp:sp modelId="{6AB28627-65A4-0F48-9C83-6D52DCBAE922}">
      <dsp:nvSpPr>
        <dsp:cNvPr id="0" name=""/>
        <dsp:cNvSpPr/>
      </dsp:nvSpPr>
      <dsp:spPr>
        <a:xfrm>
          <a:off x="1907381" y="675827"/>
          <a:ext cx="1671637" cy="12736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1907381" y="675827"/>
        <a:ext cx="1671637" cy="1273680"/>
      </dsp:txXfrm>
    </dsp:sp>
    <dsp:sp modelId="{256B4AAF-E6D0-8049-8C71-10ADF02C3886}">
      <dsp:nvSpPr>
        <dsp:cNvPr id="0" name=""/>
        <dsp:cNvSpPr/>
      </dsp:nvSpPr>
      <dsp:spPr>
        <a:xfrm>
          <a:off x="3813048" y="7172"/>
          <a:ext cx="1671637" cy="668654"/>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813048" y="7172"/>
        <a:ext cx="1671637" cy="668654"/>
      </dsp:txXfrm>
    </dsp:sp>
    <dsp:sp modelId="{7496B69C-7785-5544-9B7B-421B19F60130}">
      <dsp:nvSpPr>
        <dsp:cNvPr id="0" name=""/>
        <dsp:cNvSpPr/>
      </dsp:nvSpPr>
      <dsp:spPr>
        <a:xfrm>
          <a:off x="3813048" y="675827"/>
          <a:ext cx="1671637" cy="12736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3813048" y="675827"/>
        <a:ext cx="1671637" cy="12736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36436B-2306-A74D-A05A-6214B4A5907B}">
      <dsp:nvSpPr>
        <dsp:cNvPr id="0" name=""/>
        <dsp:cNvSpPr/>
      </dsp:nvSpPr>
      <dsp:spPr>
        <a:xfrm>
          <a:off x="0" y="234449"/>
          <a:ext cx="5600699" cy="897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34677" tIns="312420" rIns="4346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dsp:txBody>
      <dsp:txXfrm>
        <a:off x="0" y="234449"/>
        <a:ext cx="5600699" cy="897750"/>
      </dsp:txXfrm>
    </dsp:sp>
    <dsp:sp modelId="{97DDF6E9-2F70-5E43-B997-7F864A74E601}">
      <dsp:nvSpPr>
        <dsp:cNvPr id="0" name=""/>
        <dsp:cNvSpPr/>
      </dsp:nvSpPr>
      <dsp:spPr>
        <a:xfrm>
          <a:off x="280035" y="13049"/>
          <a:ext cx="392049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8185" tIns="0" rIns="148185"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01651" y="34665"/>
        <a:ext cx="3877258" cy="399568"/>
      </dsp:txXfrm>
    </dsp:sp>
    <dsp:sp modelId="{DE30E382-4AE2-EF48-9689-848BA91D6FDC}">
      <dsp:nvSpPr>
        <dsp:cNvPr id="0" name=""/>
        <dsp:cNvSpPr/>
      </dsp:nvSpPr>
      <dsp:spPr>
        <a:xfrm>
          <a:off x="0" y="1434599"/>
          <a:ext cx="5600699" cy="897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34677" tIns="312420" rIns="4346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endParaRPr lang="en-AU" sz="1100" kern="1200"/>
        </a:p>
      </dsp:txBody>
      <dsp:txXfrm>
        <a:off x="0" y="1434599"/>
        <a:ext cx="5600699" cy="897750"/>
      </dsp:txXfrm>
    </dsp:sp>
    <dsp:sp modelId="{9206A715-576B-5946-9E68-53E4B5B4C641}">
      <dsp:nvSpPr>
        <dsp:cNvPr id="0" name=""/>
        <dsp:cNvSpPr/>
      </dsp:nvSpPr>
      <dsp:spPr>
        <a:xfrm>
          <a:off x="280035" y="1213199"/>
          <a:ext cx="392049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8185" tIns="0" rIns="148185"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01651" y="1234815"/>
        <a:ext cx="3877258" cy="399568"/>
      </dsp:txXfrm>
    </dsp:sp>
    <dsp:sp modelId="{2F5F611A-C8DD-DB4B-85BE-4DE89DA4CD4B}">
      <dsp:nvSpPr>
        <dsp:cNvPr id="0" name=""/>
        <dsp:cNvSpPr/>
      </dsp:nvSpPr>
      <dsp:spPr>
        <a:xfrm>
          <a:off x="0" y="2634749"/>
          <a:ext cx="5600699" cy="1039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34677" tIns="312420" rIns="4346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634749"/>
        <a:ext cx="5600699" cy="1039500"/>
      </dsp:txXfrm>
    </dsp:sp>
    <dsp:sp modelId="{AA62E253-E9C4-C043-B51F-FE7F9CF9D0A8}">
      <dsp:nvSpPr>
        <dsp:cNvPr id="0" name=""/>
        <dsp:cNvSpPr/>
      </dsp:nvSpPr>
      <dsp:spPr>
        <a:xfrm>
          <a:off x="280035" y="2413349"/>
          <a:ext cx="392049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8185" tIns="0" rIns="148185"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	</a:t>
          </a:r>
        </a:p>
      </dsp:txBody>
      <dsp:txXfrm>
        <a:off x="301651" y="2434965"/>
        <a:ext cx="3877258" cy="399568"/>
      </dsp:txXfrm>
    </dsp:sp>
    <dsp:sp modelId="{F083A956-E4CE-F847-86AF-871C4EBED836}">
      <dsp:nvSpPr>
        <dsp:cNvPr id="0" name=""/>
        <dsp:cNvSpPr/>
      </dsp:nvSpPr>
      <dsp:spPr>
        <a:xfrm>
          <a:off x="0" y="3976650"/>
          <a:ext cx="5600699" cy="1039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34677" tIns="312420" rIns="4346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3976650"/>
        <a:ext cx="5600699" cy="1039500"/>
      </dsp:txXfrm>
    </dsp:sp>
    <dsp:sp modelId="{BB96445A-90DF-DF42-AA1B-6A0EFD328FC3}">
      <dsp:nvSpPr>
        <dsp:cNvPr id="0" name=""/>
        <dsp:cNvSpPr/>
      </dsp:nvSpPr>
      <dsp:spPr>
        <a:xfrm>
          <a:off x="280035" y="3755250"/>
          <a:ext cx="392049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8185" tIns="0" rIns="148185"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p>
      </dsp:txBody>
      <dsp:txXfrm>
        <a:off x="301651" y="3776866"/>
        <a:ext cx="3877258" cy="39956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12" y="21149"/>
          <a:ext cx="1767214" cy="432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Principles</a:t>
          </a:r>
        </a:p>
      </dsp:txBody>
      <dsp:txXfrm>
        <a:off x="1812" y="21149"/>
        <a:ext cx="1767214" cy="432000"/>
      </dsp:txXfrm>
    </dsp:sp>
    <dsp:sp modelId="{50527C3D-56B2-5342-9A1B-5DCBF8D39CD9}">
      <dsp:nvSpPr>
        <dsp:cNvPr id="0" name=""/>
        <dsp:cNvSpPr/>
      </dsp:nvSpPr>
      <dsp:spPr>
        <a:xfrm>
          <a:off x="1812" y="453149"/>
          <a:ext cx="1767214" cy="18117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0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10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100000"/>
            </a:lnSpc>
            <a:spcBef>
              <a:spcPct val="0"/>
            </a:spcBef>
            <a:spcAft>
              <a:spcPct val="15000"/>
            </a:spcAft>
            <a:buChar char="••"/>
          </a:pPr>
          <a:r>
            <a:rPr lang="en-US" sz="1100" kern="1200">
              <a:latin typeface="Calibri"/>
              <a:cs typeface="Calibri"/>
            </a:rPr>
            <a:t>Partnerships</a:t>
          </a:r>
        </a:p>
        <a:p>
          <a:pPr marL="57150" lvl="1" indent="-57150" algn="l" defTabSz="488950">
            <a:lnSpc>
              <a:spcPct val="100000"/>
            </a:lnSpc>
            <a:spcBef>
              <a:spcPct val="0"/>
            </a:spcBef>
            <a:spcAft>
              <a:spcPct val="15000"/>
            </a:spcAft>
            <a:buChar char="••"/>
          </a:pPr>
          <a:r>
            <a:rPr lang="en-US" sz="1100" kern="1200">
              <a:latin typeface="Calibri"/>
              <a:cs typeface="Calibri"/>
            </a:rPr>
            <a:t>High expectations and equity</a:t>
          </a:r>
        </a:p>
        <a:p>
          <a:pPr marL="57150" lvl="1" indent="-57150" algn="l" defTabSz="488950">
            <a:lnSpc>
              <a:spcPct val="100000"/>
            </a:lnSpc>
            <a:spcBef>
              <a:spcPct val="0"/>
            </a:spcBef>
            <a:spcAft>
              <a:spcPct val="15000"/>
            </a:spcAft>
            <a:buChar char="••"/>
          </a:pPr>
          <a:r>
            <a:rPr lang="en-US" sz="1100" kern="1200">
              <a:latin typeface="Calibri"/>
              <a:cs typeface="Calibri"/>
            </a:rPr>
            <a:t>Respect for diversity</a:t>
          </a:r>
        </a:p>
        <a:p>
          <a:pPr marL="57150" lvl="1" indent="-57150" algn="l" defTabSz="488950">
            <a:lnSpc>
              <a:spcPct val="100000"/>
            </a:lnSpc>
            <a:spcBef>
              <a:spcPct val="0"/>
            </a:spcBef>
            <a:spcAft>
              <a:spcPct val="15000"/>
            </a:spcAft>
            <a:buChar char="••"/>
          </a:pPr>
          <a:r>
            <a:rPr lang="en-US" sz="1100" kern="1200">
              <a:latin typeface="Calibri"/>
              <a:cs typeface="Calibri"/>
            </a:rPr>
            <a:t>Ongoing learning and reflective practice</a:t>
          </a:r>
        </a:p>
      </dsp:txBody>
      <dsp:txXfrm>
        <a:off x="1812" y="453149"/>
        <a:ext cx="1767214" cy="1811700"/>
      </dsp:txXfrm>
    </dsp:sp>
    <dsp:sp modelId="{F4FC48D1-88EA-DF42-8724-23A07B0C1F47}">
      <dsp:nvSpPr>
        <dsp:cNvPr id="0" name=""/>
        <dsp:cNvSpPr/>
      </dsp:nvSpPr>
      <dsp:spPr>
        <a:xfrm>
          <a:off x="2016437" y="21149"/>
          <a:ext cx="1767214" cy="432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Practices</a:t>
          </a:r>
        </a:p>
      </dsp:txBody>
      <dsp:txXfrm>
        <a:off x="2016437" y="21149"/>
        <a:ext cx="1767214" cy="432000"/>
      </dsp:txXfrm>
    </dsp:sp>
    <dsp:sp modelId="{6450B526-CF46-FC4E-A4D1-194D5E6A1D44}">
      <dsp:nvSpPr>
        <dsp:cNvPr id="0" name=""/>
        <dsp:cNvSpPr/>
      </dsp:nvSpPr>
      <dsp:spPr>
        <a:xfrm>
          <a:off x="2021120" y="474299"/>
          <a:ext cx="1767214" cy="18117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0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100000"/>
            </a:lnSpc>
            <a:spcBef>
              <a:spcPct val="0"/>
            </a:spcBef>
            <a:spcAft>
              <a:spcPct val="15000"/>
            </a:spcAft>
            <a:buChar char="••"/>
          </a:pPr>
          <a:r>
            <a:rPr lang="en-US" sz="1100" kern="1200">
              <a:latin typeface="Calibri"/>
              <a:cs typeface="Calibri"/>
            </a:rPr>
            <a:t>Holistic approaches</a:t>
          </a:r>
        </a:p>
        <a:p>
          <a:pPr marL="57150" lvl="1" indent="-57150" algn="l" defTabSz="488950">
            <a:lnSpc>
              <a:spcPct val="10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100000"/>
            </a:lnSpc>
            <a:spcBef>
              <a:spcPct val="0"/>
            </a:spcBef>
            <a:spcAft>
              <a:spcPct val="15000"/>
            </a:spcAft>
            <a:buChar char="••"/>
          </a:pPr>
          <a:r>
            <a:rPr lang="en-US" sz="1100" kern="1200">
              <a:latin typeface="Calibri"/>
              <a:cs typeface="Calibri"/>
            </a:rPr>
            <a:t>Learning through play</a:t>
          </a:r>
        </a:p>
        <a:p>
          <a:pPr marL="57150" lvl="1" indent="-57150" algn="l" defTabSz="488950">
            <a:lnSpc>
              <a:spcPct val="100000"/>
            </a:lnSpc>
            <a:spcBef>
              <a:spcPct val="0"/>
            </a:spcBef>
            <a:spcAft>
              <a:spcPct val="15000"/>
            </a:spcAft>
            <a:buChar char="••"/>
          </a:pPr>
          <a:r>
            <a:rPr lang="en-US" sz="1100" kern="1200">
              <a:latin typeface="Calibri"/>
              <a:cs typeface="Calibri"/>
            </a:rPr>
            <a:t>Intentional teaching</a:t>
          </a:r>
        </a:p>
        <a:p>
          <a:pPr marL="57150" lvl="1" indent="-57150" algn="l" defTabSz="488950">
            <a:lnSpc>
              <a:spcPct val="100000"/>
            </a:lnSpc>
            <a:spcBef>
              <a:spcPct val="0"/>
            </a:spcBef>
            <a:spcAft>
              <a:spcPct val="15000"/>
            </a:spcAft>
            <a:buChar char="••"/>
          </a:pPr>
          <a:r>
            <a:rPr lang="en-US" sz="1100" kern="1200">
              <a:latin typeface="Calibri"/>
              <a:cs typeface="Calibri"/>
            </a:rPr>
            <a:t>Learning environments</a:t>
          </a:r>
        </a:p>
      </dsp:txBody>
      <dsp:txXfrm>
        <a:off x="2021120" y="474299"/>
        <a:ext cx="1767214" cy="1811700"/>
      </dsp:txXfrm>
    </dsp:sp>
    <dsp:sp modelId="{D0C1405E-CC2A-7547-BFA1-CA1042D60DF2}">
      <dsp:nvSpPr>
        <dsp:cNvPr id="0" name=""/>
        <dsp:cNvSpPr/>
      </dsp:nvSpPr>
      <dsp:spPr>
        <a:xfrm>
          <a:off x="4031062" y="21149"/>
          <a:ext cx="1767214" cy="432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Outcomes</a:t>
          </a:r>
        </a:p>
      </dsp:txBody>
      <dsp:txXfrm>
        <a:off x="4031062" y="21149"/>
        <a:ext cx="1767214" cy="432000"/>
      </dsp:txXfrm>
    </dsp:sp>
    <dsp:sp modelId="{9928A7C4-B514-C940-A8C1-11C89D2221BD}">
      <dsp:nvSpPr>
        <dsp:cNvPr id="0" name=""/>
        <dsp:cNvSpPr/>
      </dsp:nvSpPr>
      <dsp:spPr>
        <a:xfrm>
          <a:off x="4031062" y="453149"/>
          <a:ext cx="1767214" cy="18117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57150" lvl="1" indent="-5715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31062" y="453149"/>
        <a:ext cx="1767214" cy="181170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36436B-2306-A74D-A05A-6214B4A5907B}">
      <dsp:nvSpPr>
        <dsp:cNvPr id="0" name=""/>
        <dsp:cNvSpPr/>
      </dsp:nvSpPr>
      <dsp:spPr>
        <a:xfrm>
          <a:off x="0" y="168547"/>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2.3 Each child is protected.</a:t>
          </a:r>
          <a:endParaRPr lang="en-AU" sz="1100" kern="1200"/>
        </a:p>
      </dsp:txBody>
      <dsp:txXfrm>
        <a:off x="0" y="168547"/>
        <a:ext cx="5715000" cy="641024"/>
      </dsp:txXfrm>
    </dsp:sp>
    <dsp:sp modelId="{97DDF6E9-2F70-5E43-B997-7F864A74E601}">
      <dsp:nvSpPr>
        <dsp:cNvPr id="0" name=""/>
        <dsp:cNvSpPr/>
      </dsp:nvSpPr>
      <dsp:spPr>
        <a:xfrm>
          <a:off x="285750" y="6187"/>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01602" y="22039"/>
        <a:ext cx="3968796" cy="293016"/>
      </dsp:txXfrm>
    </dsp:sp>
    <dsp:sp modelId="{6376E485-5C43-6D42-B8DB-56FBCA3D28FB}">
      <dsp:nvSpPr>
        <dsp:cNvPr id="0" name=""/>
        <dsp:cNvSpPr/>
      </dsp:nvSpPr>
      <dsp:spPr>
        <a:xfrm>
          <a:off x="0" y="1031332"/>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endParaRPr lang="en-AU" sz="1100" kern="1200"/>
        </a:p>
      </dsp:txBody>
      <dsp:txXfrm>
        <a:off x="0" y="1031332"/>
        <a:ext cx="5715000" cy="623700"/>
      </dsp:txXfrm>
    </dsp:sp>
    <dsp:sp modelId="{6A9DF39B-9AD6-EB40-A020-55139D2DB6E5}">
      <dsp:nvSpPr>
        <dsp:cNvPr id="0" name=""/>
        <dsp:cNvSpPr/>
      </dsp:nvSpPr>
      <dsp:spPr>
        <a:xfrm>
          <a:off x="285750" y="86897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01602" y="884824"/>
        <a:ext cx="3968796" cy="293016"/>
      </dsp:txXfrm>
    </dsp:sp>
    <dsp:sp modelId="{DE30E382-4AE2-EF48-9689-848BA91D6FDC}">
      <dsp:nvSpPr>
        <dsp:cNvPr id="0" name=""/>
        <dsp:cNvSpPr/>
      </dsp:nvSpPr>
      <dsp:spPr>
        <a:xfrm>
          <a:off x="0" y="1876792"/>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endParaRPr lang="en-AU" sz="1100" kern="1200"/>
        </a:p>
      </dsp:txBody>
      <dsp:txXfrm>
        <a:off x="0" y="1876792"/>
        <a:ext cx="5715000" cy="796950"/>
      </dsp:txXfrm>
    </dsp:sp>
    <dsp:sp modelId="{9206A715-576B-5946-9E68-53E4B5B4C641}">
      <dsp:nvSpPr>
        <dsp:cNvPr id="0" name=""/>
        <dsp:cNvSpPr/>
      </dsp:nvSpPr>
      <dsp:spPr>
        <a:xfrm>
          <a:off x="285750" y="171443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01602" y="1730284"/>
        <a:ext cx="3968796" cy="293016"/>
      </dsp:txXfrm>
    </dsp:sp>
    <dsp:sp modelId="{2F5F611A-C8DD-DB4B-85BE-4DE89DA4CD4B}">
      <dsp:nvSpPr>
        <dsp:cNvPr id="0" name=""/>
        <dsp:cNvSpPr/>
      </dsp:nvSpPr>
      <dsp:spPr>
        <a:xfrm>
          <a:off x="0" y="2895502"/>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895502"/>
        <a:ext cx="5715000" cy="952875"/>
      </dsp:txXfrm>
    </dsp:sp>
    <dsp:sp modelId="{AA62E253-E9C4-C043-B51F-FE7F9CF9D0A8}">
      <dsp:nvSpPr>
        <dsp:cNvPr id="0" name=""/>
        <dsp:cNvSpPr/>
      </dsp:nvSpPr>
      <dsp:spPr>
        <a:xfrm>
          <a:off x="285750" y="273314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	</a:t>
          </a:r>
        </a:p>
      </dsp:txBody>
      <dsp:txXfrm>
        <a:off x="301602" y="2748994"/>
        <a:ext cx="3968796" cy="293016"/>
      </dsp:txXfrm>
    </dsp:sp>
    <dsp:sp modelId="{F083A956-E4CE-F847-86AF-871C4EBED836}">
      <dsp:nvSpPr>
        <dsp:cNvPr id="0" name=""/>
        <dsp:cNvSpPr/>
      </dsp:nvSpPr>
      <dsp:spPr>
        <a:xfrm>
          <a:off x="0" y="4070137"/>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4070137"/>
        <a:ext cx="5715000" cy="952875"/>
      </dsp:txXfrm>
    </dsp:sp>
    <dsp:sp modelId="{BB96445A-90DF-DF42-AA1B-6A0EFD328FC3}">
      <dsp:nvSpPr>
        <dsp:cNvPr id="0" name=""/>
        <dsp:cNvSpPr/>
      </dsp:nvSpPr>
      <dsp:spPr>
        <a:xfrm>
          <a:off x="285750" y="3907777"/>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p>
      </dsp:txBody>
      <dsp:txXfrm>
        <a:off x="301602" y="3923629"/>
        <a:ext cx="3968796" cy="29301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12" y="4364"/>
          <a:ext cx="1767214" cy="374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Principles</a:t>
          </a:r>
        </a:p>
      </dsp:txBody>
      <dsp:txXfrm>
        <a:off x="1812" y="4364"/>
        <a:ext cx="1767214" cy="374400"/>
      </dsp:txXfrm>
    </dsp:sp>
    <dsp:sp modelId="{50527C3D-56B2-5342-9A1B-5DCBF8D39CD9}">
      <dsp:nvSpPr>
        <dsp:cNvPr id="0" name=""/>
        <dsp:cNvSpPr/>
      </dsp:nvSpPr>
      <dsp:spPr>
        <a:xfrm>
          <a:off x="1812" y="378764"/>
          <a:ext cx="1767214" cy="178857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812" y="378764"/>
        <a:ext cx="1767214" cy="1788571"/>
      </dsp:txXfrm>
    </dsp:sp>
    <dsp:sp modelId="{F4FC48D1-88EA-DF42-8724-23A07B0C1F47}">
      <dsp:nvSpPr>
        <dsp:cNvPr id="0" name=""/>
        <dsp:cNvSpPr/>
      </dsp:nvSpPr>
      <dsp:spPr>
        <a:xfrm>
          <a:off x="2016437" y="4364"/>
          <a:ext cx="1767214" cy="374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Practices</a:t>
          </a:r>
        </a:p>
      </dsp:txBody>
      <dsp:txXfrm>
        <a:off x="2016437" y="4364"/>
        <a:ext cx="1767214" cy="374400"/>
      </dsp:txXfrm>
    </dsp:sp>
    <dsp:sp modelId="{6450B526-CF46-FC4E-A4D1-194D5E6A1D44}">
      <dsp:nvSpPr>
        <dsp:cNvPr id="0" name=""/>
        <dsp:cNvSpPr/>
      </dsp:nvSpPr>
      <dsp:spPr>
        <a:xfrm>
          <a:off x="2021120" y="383128"/>
          <a:ext cx="1767214" cy="178857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Cultural competence</a:t>
          </a:r>
        </a:p>
      </dsp:txBody>
      <dsp:txXfrm>
        <a:off x="2021120" y="383128"/>
        <a:ext cx="1767214" cy="1788571"/>
      </dsp:txXfrm>
    </dsp:sp>
    <dsp:sp modelId="{D0C1405E-CC2A-7547-BFA1-CA1042D60DF2}">
      <dsp:nvSpPr>
        <dsp:cNvPr id="0" name=""/>
        <dsp:cNvSpPr/>
      </dsp:nvSpPr>
      <dsp:spPr>
        <a:xfrm>
          <a:off x="4031062" y="4364"/>
          <a:ext cx="1767214" cy="374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Outcomes</a:t>
          </a:r>
        </a:p>
      </dsp:txBody>
      <dsp:txXfrm>
        <a:off x="4031062" y="4364"/>
        <a:ext cx="1767214" cy="374400"/>
      </dsp:txXfrm>
    </dsp:sp>
    <dsp:sp modelId="{9928A7C4-B514-C940-A8C1-11C89D2221BD}">
      <dsp:nvSpPr>
        <dsp:cNvPr id="0" name=""/>
        <dsp:cNvSpPr/>
      </dsp:nvSpPr>
      <dsp:spPr>
        <a:xfrm>
          <a:off x="4031062" y="378764"/>
          <a:ext cx="1767214" cy="178857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dsp:txBody>
      <dsp:txXfrm>
        <a:off x="4031062" y="378764"/>
        <a:ext cx="1767214" cy="1788571"/>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F5F91F-19D6-044B-AB68-3D795548CA14}">
      <dsp:nvSpPr>
        <dsp:cNvPr id="0" name=""/>
        <dsp:cNvSpPr/>
      </dsp:nvSpPr>
      <dsp:spPr>
        <a:xfrm>
          <a:off x="0" y="154460"/>
          <a:ext cx="5943600" cy="907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187452"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1.1 An approved learning framework informs the development of a curriculum that enhances each child’s learning and development.</a:t>
          </a:r>
        </a:p>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54460"/>
        <a:ext cx="5943600" cy="907200"/>
      </dsp:txXfrm>
    </dsp:sp>
    <dsp:sp modelId="{F8FA1983-8AF4-B24D-A3AD-57756677E027}">
      <dsp:nvSpPr>
        <dsp:cNvPr id="0" name=""/>
        <dsp:cNvSpPr/>
      </dsp:nvSpPr>
      <dsp:spPr>
        <a:xfrm>
          <a:off x="297180" y="21620"/>
          <a:ext cx="416052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10149" y="34589"/>
        <a:ext cx="4134582" cy="239742"/>
      </dsp:txXfrm>
    </dsp:sp>
    <dsp:sp modelId="{D436436B-2306-A74D-A05A-6214B4A5907B}">
      <dsp:nvSpPr>
        <dsp:cNvPr id="0" name=""/>
        <dsp:cNvSpPr/>
      </dsp:nvSpPr>
      <dsp:spPr>
        <a:xfrm>
          <a:off x="0" y="1243100"/>
          <a:ext cx="5943600" cy="6095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187452"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dsp:txBody>
      <dsp:txXfrm>
        <a:off x="0" y="1243100"/>
        <a:ext cx="5943600" cy="609525"/>
      </dsp:txXfrm>
    </dsp:sp>
    <dsp:sp modelId="{97DDF6E9-2F70-5E43-B997-7F864A74E601}">
      <dsp:nvSpPr>
        <dsp:cNvPr id="0" name=""/>
        <dsp:cNvSpPr/>
      </dsp:nvSpPr>
      <dsp:spPr>
        <a:xfrm>
          <a:off x="297180" y="1110260"/>
          <a:ext cx="416052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10149" y="1123229"/>
        <a:ext cx="4134582" cy="239742"/>
      </dsp:txXfrm>
    </dsp:sp>
    <dsp:sp modelId="{6376E485-5C43-6D42-B8DB-56FBCA3D28FB}">
      <dsp:nvSpPr>
        <dsp:cNvPr id="0" name=""/>
        <dsp:cNvSpPr/>
      </dsp:nvSpPr>
      <dsp:spPr>
        <a:xfrm>
          <a:off x="0" y="2034065"/>
          <a:ext cx="5943600" cy="5811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187452"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endParaRPr lang="en-AU" sz="1100" kern="1200"/>
        </a:p>
      </dsp:txBody>
      <dsp:txXfrm>
        <a:off x="0" y="2034065"/>
        <a:ext cx="5943600" cy="581175"/>
      </dsp:txXfrm>
    </dsp:sp>
    <dsp:sp modelId="{6A9DF39B-9AD6-EB40-A020-55139D2DB6E5}">
      <dsp:nvSpPr>
        <dsp:cNvPr id="0" name=""/>
        <dsp:cNvSpPr/>
      </dsp:nvSpPr>
      <dsp:spPr>
        <a:xfrm>
          <a:off x="297180" y="1901225"/>
          <a:ext cx="416052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0149" y="1914194"/>
        <a:ext cx="4134582" cy="239742"/>
      </dsp:txXfrm>
    </dsp:sp>
    <dsp:sp modelId="{2F5F611A-C8DD-DB4B-85BE-4DE89DA4CD4B}">
      <dsp:nvSpPr>
        <dsp:cNvPr id="0" name=""/>
        <dsp:cNvSpPr/>
      </dsp:nvSpPr>
      <dsp:spPr>
        <a:xfrm>
          <a:off x="0" y="2796680"/>
          <a:ext cx="5943600" cy="907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187452"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796680"/>
        <a:ext cx="5943600" cy="907200"/>
      </dsp:txXfrm>
    </dsp:sp>
    <dsp:sp modelId="{AA62E253-E9C4-C043-B51F-FE7F9CF9D0A8}">
      <dsp:nvSpPr>
        <dsp:cNvPr id="0" name=""/>
        <dsp:cNvSpPr/>
      </dsp:nvSpPr>
      <dsp:spPr>
        <a:xfrm>
          <a:off x="297180" y="2663840"/>
          <a:ext cx="416052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	</a:t>
          </a:r>
        </a:p>
      </dsp:txBody>
      <dsp:txXfrm>
        <a:off x="310149" y="2676809"/>
        <a:ext cx="4134582" cy="23974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12" y="4994"/>
          <a:ext cx="1767214" cy="70688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Principles</a:t>
          </a:r>
        </a:p>
      </dsp:txBody>
      <dsp:txXfrm>
        <a:off x="1812" y="4994"/>
        <a:ext cx="1767214" cy="706885"/>
      </dsp:txXfrm>
    </dsp:sp>
    <dsp:sp modelId="{50527C3D-56B2-5342-9A1B-5DCBF8D39CD9}">
      <dsp:nvSpPr>
        <dsp:cNvPr id="0" name=""/>
        <dsp:cNvSpPr/>
      </dsp:nvSpPr>
      <dsp:spPr>
        <a:xfrm>
          <a:off x="1812" y="711879"/>
          <a:ext cx="1767214" cy="19324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812" y="711879"/>
        <a:ext cx="1767214" cy="1932480"/>
      </dsp:txXfrm>
    </dsp:sp>
    <dsp:sp modelId="{F4FC48D1-88EA-DF42-8724-23A07B0C1F47}">
      <dsp:nvSpPr>
        <dsp:cNvPr id="0" name=""/>
        <dsp:cNvSpPr/>
      </dsp:nvSpPr>
      <dsp:spPr>
        <a:xfrm>
          <a:off x="2016437" y="4994"/>
          <a:ext cx="1767214" cy="70688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Practices</a:t>
          </a:r>
        </a:p>
      </dsp:txBody>
      <dsp:txXfrm>
        <a:off x="2016437" y="4994"/>
        <a:ext cx="1767214" cy="706885"/>
      </dsp:txXfrm>
    </dsp:sp>
    <dsp:sp modelId="{6450B526-CF46-FC4E-A4D1-194D5E6A1D44}">
      <dsp:nvSpPr>
        <dsp:cNvPr id="0" name=""/>
        <dsp:cNvSpPr/>
      </dsp:nvSpPr>
      <dsp:spPr>
        <a:xfrm>
          <a:off x="2021120" y="716873"/>
          <a:ext cx="1767214" cy="19324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Continuity of learning and transtions</a:t>
          </a:r>
        </a:p>
        <a:p>
          <a:pPr marL="57150" lvl="1" indent="-57150" algn="l" defTabSz="488950">
            <a:lnSpc>
              <a:spcPct val="90000"/>
            </a:lnSpc>
            <a:spcBef>
              <a:spcPct val="0"/>
            </a:spcBef>
            <a:spcAft>
              <a:spcPct val="15000"/>
            </a:spcAft>
            <a:buChar char="••"/>
          </a:pPr>
          <a:r>
            <a:rPr lang="en-US" sz="1100" kern="1200">
              <a:latin typeface="Calibri"/>
              <a:cs typeface="Calibri"/>
            </a:rPr>
            <a:t>Assessment for learning</a:t>
          </a:r>
        </a:p>
      </dsp:txBody>
      <dsp:txXfrm>
        <a:off x="2021120" y="716873"/>
        <a:ext cx="1767214" cy="1932480"/>
      </dsp:txXfrm>
    </dsp:sp>
    <dsp:sp modelId="{D0C1405E-CC2A-7547-BFA1-CA1042D60DF2}">
      <dsp:nvSpPr>
        <dsp:cNvPr id="0" name=""/>
        <dsp:cNvSpPr/>
      </dsp:nvSpPr>
      <dsp:spPr>
        <a:xfrm>
          <a:off x="4031062" y="4994"/>
          <a:ext cx="1767214" cy="70688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Outcomes</a:t>
          </a:r>
        </a:p>
      </dsp:txBody>
      <dsp:txXfrm>
        <a:off x="4031062" y="4994"/>
        <a:ext cx="1767214" cy="706885"/>
      </dsp:txXfrm>
    </dsp:sp>
    <dsp:sp modelId="{9928A7C4-B514-C940-A8C1-11C89D2221BD}">
      <dsp:nvSpPr>
        <dsp:cNvPr id="0" name=""/>
        <dsp:cNvSpPr/>
      </dsp:nvSpPr>
      <dsp:spPr>
        <a:xfrm>
          <a:off x="4031062" y="711879"/>
          <a:ext cx="1767214" cy="19324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dsp:txBody>
      <dsp:txXfrm>
        <a:off x="4031062" y="711879"/>
        <a:ext cx="1767214" cy="193248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F5F91F-19D6-044B-AB68-3D795548CA14}">
      <dsp:nvSpPr>
        <dsp:cNvPr id="0" name=""/>
        <dsp:cNvSpPr/>
      </dsp:nvSpPr>
      <dsp:spPr>
        <a:xfrm>
          <a:off x="0" y="138215"/>
          <a:ext cx="5943600" cy="907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187452"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1.1 An approved learning framework informs the development of a curriculum that enhances each child’s learning and development.</a:t>
          </a:r>
        </a:p>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38215"/>
        <a:ext cx="5943600" cy="907200"/>
      </dsp:txXfrm>
    </dsp:sp>
    <dsp:sp modelId="{F8FA1983-8AF4-B24D-A3AD-57756677E027}">
      <dsp:nvSpPr>
        <dsp:cNvPr id="0" name=""/>
        <dsp:cNvSpPr/>
      </dsp:nvSpPr>
      <dsp:spPr>
        <a:xfrm>
          <a:off x="297180" y="5375"/>
          <a:ext cx="416052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10149" y="18344"/>
        <a:ext cx="4134582" cy="239742"/>
      </dsp:txXfrm>
    </dsp:sp>
    <dsp:sp modelId="{D436436B-2306-A74D-A05A-6214B4A5907B}">
      <dsp:nvSpPr>
        <dsp:cNvPr id="0" name=""/>
        <dsp:cNvSpPr/>
      </dsp:nvSpPr>
      <dsp:spPr>
        <a:xfrm>
          <a:off x="0" y="1226855"/>
          <a:ext cx="5943600" cy="6095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187452"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dsp:txBody>
      <dsp:txXfrm>
        <a:off x="0" y="1226855"/>
        <a:ext cx="5943600" cy="609525"/>
      </dsp:txXfrm>
    </dsp:sp>
    <dsp:sp modelId="{97DDF6E9-2F70-5E43-B997-7F864A74E601}">
      <dsp:nvSpPr>
        <dsp:cNvPr id="0" name=""/>
        <dsp:cNvSpPr/>
      </dsp:nvSpPr>
      <dsp:spPr>
        <a:xfrm>
          <a:off x="297180" y="1094015"/>
          <a:ext cx="416052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10149" y="1106984"/>
        <a:ext cx="4134582" cy="239742"/>
      </dsp:txXfrm>
    </dsp:sp>
    <dsp:sp modelId="{6376E485-5C43-6D42-B8DB-56FBCA3D28FB}">
      <dsp:nvSpPr>
        <dsp:cNvPr id="0" name=""/>
        <dsp:cNvSpPr/>
      </dsp:nvSpPr>
      <dsp:spPr>
        <a:xfrm>
          <a:off x="0" y="2017820"/>
          <a:ext cx="5943600" cy="5811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187452"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endParaRPr lang="en-AU" sz="1100" kern="1200"/>
        </a:p>
      </dsp:txBody>
      <dsp:txXfrm>
        <a:off x="0" y="2017820"/>
        <a:ext cx="5943600" cy="581175"/>
      </dsp:txXfrm>
    </dsp:sp>
    <dsp:sp modelId="{6A9DF39B-9AD6-EB40-A020-55139D2DB6E5}">
      <dsp:nvSpPr>
        <dsp:cNvPr id="0" name=""/>
        <dsp:cNvSpPr/>
      </dsp:nvSpPr>
      <dsp:spPr>
        <a:xfrm>
          <a:off x="297180" y="1884980"/>
          <a:ext cx="416052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0149" y="1897949"/>
        <a:ext cx="4134582" cy="239742"/>
      </dsp:txXfrm>
    </dsp:sp>
    <dsp:sp modelId="{DE30E382-4AE2-EF48-9689-848BA91D6FDC}">
      <dsp:nvSpPr>
        <dsp:cNvPr id="0" name=""/>
        <dsp:cNvSpPr/>
      </dsp:nvSpPr>
      <dsp:spPr>
        <a:xfrm>
          <a:off x="0" y="2780435"/>
          <a:ext cx="5943600" cy="7654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187452"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endParaRPr lang="en-AU" sz="1100" kern="1200"/>
        </a:p>
      </dsp:txBody>
      <dsp:txXfrm>
        <a:off x="0" y="2780435"/>
        <a:ext cx="5943600" cy="765450"/>
      </dsp:txXfrm>
    </dsp:sp>
    <dsp:sp modelId="{9206A715-576B-5946-9E68-53E4B5B4C641}">
      <dsp:nvSpPr>
        <dsp:cNvPr id="0" name=""/>
        <dsp:cNvSpPr/>
      </dsp:nvSpPr>
      <dsp:spPr>
        <a:xfrm>
          <a:off x="297180" y="2647595"/>
          <a:ext cx="416052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0149" y="2660564"/>
        <a:ext cx="4134582" cy="239742"/>
      </dsp:txXfrm>
    </dsp:sp>
    <dsp:sp modelId="{2F5F611A-C8DD-DB4B-85BE-4DE89DA4CD4B}">
      <dsp:nvSpPr>
        <dsp:cNvPr id="0" name=""/>
        <dsp:cNvSpPr/>
      </dsp:nvSpPr>
      <dsp:spPr>
        <a:xfrm>
          <a:off x="0" y="3727325"/>
          <a:ext cx="5943600" cy="907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187452"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3727325"/>
        <a:ext cx="5943600" cy="907200"/>
      </dsp:txXfrm>
    </dsp:sp>
    <dsp:sp modelId="{AA62E253-E9C4-C043-B51F-FE7F9CF9D0A8}">
      <dsp:nvSpPr>
        <dsp:cNvPr id="0" name=""/>
        <dsp:cNvSpPr/>
      </dsp:nvSpPr>
      <dsp:spPr>
        <a:xfrm>
          <a:off x="297180" y="3594485"/>
          <a:ext cx="416052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	</a:t>
          </a:r>
        </a:p>
      </dsp:txBody>
      <dsp:txXfrm>
        <a:off x="310149" y="3607454"/>
        <a:ext cx="4134582" cy="239742"/>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12" y="10242"/>
          <a:ext cx="1767214"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Principles</a:t>
          </a:r>
        </a:p>
      </dsp:txBody>
      <dsp:txXfrm>
        <a:off x="1812" y="10242"/>
        <a:ext cx="1767214" cy="691200"/>
      </dsp:txXfrm>
    </dsp:sp>
    <dsp:sp modelId="{50527C3D-56B2-5342-9A1B-5DCBF8D39CD9}">
      <dsp:nvSpPr>
        <dsp:cNvPr id="0" name=""/>
        <dsp:cNvSpPr/>
      </dsp:nvSpPr>
      <dsp:spPr>
        <a:xfrm>
          <a:off x="1812" y="701442"/>
          <a:ext cx="1767214" cy="193766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endParaRPr lang="en-US" sz="1200" kern="1200">
            <a:solidFill>
              <a:srgbClr val="000000"/>
            </a:solidFill>
            <a:latin typeface="Calibri"/>
            <a:cs typeface="Calibri"/>
          </a:endParaRPr>
        </a:p>
        <a:p>
          <a:pPr marL="114300" lvl="1" indent="-114300" algn="l" defTabSz="533400">
            <a:lnSpc>
              <a:spcPct val="90000"/>
            </a:lnSpc>
            <a:spcBef>
              <a:spcPct val="0"/>
            </a:spcBef>
            <a:spcAft>
              <a:spcPct val="15000"/>
            </a:spcAft>
            <a:buChar char="••"/>
          </a:pPr>
          <a:endParaRPr lang="en-US" sz="12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12" y="701442"/>
        <a:ext cx="1767214" cy="1937669"/>
      </dsp:txXfrm>
    </dsp:sp>
    <dsp:sp modelId="{F4FC48D1-88EA-DF42-8724-23A07B0C1F47}">
      <dsp:nvSpPr>
        <dsp:cNvPr id="0" name=""/>
        <dsp:cNvSpPr/>
      </dsp:nvSpPr>
      <dsp:spPr>
        <a:xfrm>
          <a:off x="2016437" y="10242"/>
          <a:ext cx="1767214"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Practices</a:t>
          </a:r>
        </a:p>
      </dsp:txBody>
      <dsp:txXfrm>
        <a:off x="2016437" y="10242"/>
        <a:ext cx="1767214" cy="691200"/>
      </dsp:txXfrm>
    </dsp:sp>
    <dsp:sp modelId="{6450B526-CF46-FC4E-A4D1-194D5E6A1D44}">
      <dsp:nvSpPr>
        <dsp:cNvPr id="0" name=""/>
        <dsp:cNvSpPr/>
      </dsp:nvSpPr>
      <dsp:spPr>
        <a:xfrm>
          <a:off x="2021120" y="711684"/>
          <a:ext cx="1767214" cy="193766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dsp:txBody>
      <dsp:txXfrm>
        <a:off x="2021120" y="711684"/>
        <a:ext cx="1767214" cy="1937669"/>
      </dsp:txXfrm>
    </dsp:sp>
    <dsp:sp modelId="{D0C1405E-CC2A-7547-BFA1-CA1042D60DF2}">
      <dsp:nvSpPr>
        <dsp:cNvPr id="0" name=""/>
        <dsp:cNvSpPr/>
      </dsp:nvSpPr>
      <dsp:spPr>
        <a:xfrm>
          <a:off x="4031062" y="10242"/>
          <a:ext cx="1767214"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Outcomes</a:t>
          </a:r>
        </a:p>
      </dsp:txBody>
      <dsp:txXfrm>
        <a:off x="4031062" y="10242"/>
        <a:ext cx="1767214" cy="691200"/>
      </dsp:txXfrm>
    </dsp:sp>
    <dsp:sp modelId="{9928A7C4-B514-C940-A8C1-11C89D2221BD}">
      <dsp:nvSpPr>
        <dsp:cNvPr id="0" name=""/>
        <dsp:cNvSpPr/>
      </dsp:nvSpPr>
      <dsp:spPr>
        <a:xfrm>
          <a:off x="4031062" y="701442"/>
          <a:ext cx="1767214" cy="193766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57150" lvl="1" indent="-5715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31062" y="701442"/>
        <a:ext cx="1767214" cy="1937669"/>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74360"/>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1.1 An approved learning framework informs the development of a curriculum that enhances each child’s learning and development.</a:t>
          </a:r>
        </a:p>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74360"/>
        <a:ext cx="6057900" cy="952875"/>
      </dsp:txXfrm>
    </dsp:sp>
    <dsp:sp modelId="{E2D4533D-6693-CC4F-8964-B766E4DA47E1}">
      <dsp:nvSpPr>
        <dsp:cNvPr id="0" name=""/>
        <dsp:cNvSpPr/>
      </dsp:nvSpPr>
      <dsp:spPr>
        <a:xfrm>
          <a:off x="302895" y="11200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18747" y="127852"/>
        <a:ext cx="4208826" cy="293016"/>
      </dsp:txXfrm>
    </dsp:sp>
    <dsp:sp modelId="{BDE1D822-5F74-6A42-BE63-2CC609F772F9}">
      <dsp:nvSpPr>
        <dsp:cNvPr id="0" name=""/>
        <dsp:cNvSpPr/>
      </dsp:nvSpPr>
      <dsp:spPr>
        <a:xfrm>
          <a:off x="0" y="1448995"/>
          <a:ext cx="60579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p>
        <a:p>
          <a:pPr marL="57150" lvl="1" indent="-57150" algn="l" defTabSz="488950">
            <a:lnSpc>
              <a:spcPct val="90000"/>
            </a:lnSpc>
            <a:spcBef>
              <a:spcPct val="0"/>
            </a:spcBef>
            <a:spcAft>
              <a:spcPct val="15000"/>
            </a:spcAft>
            <a:buChar char="••"/>
          </a:pPr>
          <a:r>
            <a:rPr lang="en-US" sz="1100" kern="1200"/>
            <a:t>2.3 Each child is protected.</a:t>
          </a:r>
        </a:p>
      </dsp:txBody>
      <dsp:txXfrm>
        <a:off x="0" y="1448995"/>
        <a:ext cx="6057900" cy="641024"/>
      </dsp:txXfrm>
    </dsp:sp>
    <dsp:sp modelId="{7743FF79-A563-C042-8087-050CC832BD22}">
      <dsp:nvSpPr>
        <dsp:cNvPr id="0" name=""/>
        <dsp:cNvSpPr/>
      </dsp:nvSpPr>
      <dsp:spPr>
        <a:xfrm>
          <a:off x="302895" y="128663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18747" y="1302487"/>
        <a:ext cx="4208826" cy="293016"/>
      </dsp:txXfrm>
    </dsp:sp>
    <dsp:sp modelId="{8C42F8B1-5ADF-F545-8BFD-71A53D371ACD}">
      <dsp:nvSpPr>
        <dsp:cNvPr id="0" name=""/>
        <dsp:cNvSpPr/>
      </dsp:nvSpPr>
      <dsp:spPr>
        <a:xfrm>
          <a:off x="0" y="2311780"/>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311780"/>
        <a:ext cx="6057900" cy="623700"/>
      </dsp:txXfrm>
    </dsp:sp>
    <dsp:sp modelId="{B148D4A5-4DC8-D549-92C5-873C2DB00C99}">
      <dsp:nvSpPr>
        <dsp:cNvPr id="0" name=""/>
        <dsp:cNvSpPr/>
      </dsp:nvSpPr>
      <dsp:spPr>
        <a:xfrm>
          <a:off x="302895" y="214942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2165272"/>
        <a:ext cx="4208826" cy="293016"/>
      </dsp:txXfrm>
    </dsp:sp>
    <dsp:sp modelId="{DC3B697C-B7C3-164F-AD9C-80A128F2F2AB}">
      <dsp:nvSpPr>
        <dsp:cNvPr id="0" name=""/>
        <dsp:cNvSpPr/>
      </dsp:nvSpPr>
      <dsp:spPr>
        <a:xfrm>
          <a:off x="0" y="3157240"/>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3157240"/>
        <a:ext cx="6057900" cy="796950"/>
      </dsp:txXfrm>
    </dsp:sp>
    <dsp:sp modelId="{01B6096E-CB72-1549-B8FC-FD9DF91317D4}">
      <dsp:nvSpPr>
        <dsp:cNvPr id="0" name=""/>
        <dsp:cNvSpPr/>
      </dsp:nvSpPr>
      <dsp:spPr>
        <a:xfrm>
          <a:off x="302895" y="299488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3010732"/>
        <a:ext cx="4208826" cy="293016"/>
      </dsp:txXfrm>
    </dsp:sp>
    <dsp:sp modelId="{B323B976-97E6-894B-8052-6B6CA23346B6}">
      <dsp:nvSpPr>
        <dsp:cNvPr id="0" name=""/>
        <dsp:cNvSpPr/>
      </dsp:nvSpPr>
      <dsp:spPr>
        <a:xfrm>
          <a:off x="0" y="4175950"/>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4175950"/>
        <a:ext cx="6057900" cy="952875"/>
      </dsp:txXfrm>
    </dsp:sp>
    <dsp:sp modelId="{E383B900-CF4D-5F44-B33F-96C92C3A4973}">
      <dsp:nvSpPr>
        <dsp:cNvPr id="0" name=""/>
        <dsp:cNvSpPr/>
      </dsp:nvSpPr>
      <dsp:spPr>
        <a:xfrm>
          <a:off x="302895" y="401359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4029442"/>
        <a:ext cx="4208826" cy="293016"/>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4876"/>
          <a:ext cx="1845766" cy="432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4876"/>
        <a:ext cx="1845766" cy="432000"/>
      </dsp:txXfrm>
    </dsp:sp>
    <dsp:sp modelId="{781D4507-01D1-214F-B335-4BA14AF72479}">
      <dsp:nvSpPr>
        <dsp:cNvPr id="0" name=""/>
        <dsp:cNvSpPr/>
      </dsp:nvSpPr>
      <dsp:spPr>
        <a:xfrm>
          <a:off x="1893" y="436876"/>
          <a:ext cx="1845766" cy="195854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436876"/>
        <a:ext cx="1845766" cy="1958546"/>
      </dsp:txXfrm>
    </dsp:sp>
    <dsp:sp modelId="{EE3FA832-F2B6-F948-ADB8-F0EA07A7EDE3}">
      <dsp:nvSpPr>
        <dsp:cNvPr id="0" name=""/>
        <dsp:cNvSpPr/>
      </dsp:nvSpPr>
      <dsp:spPr>
        <a:xfrm>
          <a:off x="2106066" y="4876"/>
          <a:ext cx="1845766" cy="432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4876"/>
        <a:ext cx="1845766" cy="432000"/>
      </dsp:txXfrm>
    </dsp:sp>
    <dsp:sp modelId="{6AB28627-65A4-0F48-9C83-6D52DCBAE922}">
      <dsp:nvSpPr>
        <dsp:cNvPr id="0" name=""/>
        <dsp:cNvSpPr/>
      </dsp:nvSpPr>
      <dsp:spPr>
        <a:xfrm>
          <a:off x="2106066" y="436876"/>
          <a:ext cx="1845766" cy="195854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a:p>
          <a:pPr marL="57150" lvl="1" indent="-57150" algn="l" defTabSz="488950">
            <a:lnSpc>
              <a:spcPct val="90000"/>
            </a:lnSpc>
            <a:spcBef>
              <a:spcPct val="0"/>
            </a:spcBef>
            <a:spcAft>
              <a:spcPct val="15000"/>
            </a:spcAft>
            <a:buChar char="••"/>
          </a:pPr>
          <a:r>
            <a:rPr lang="en-US" sz="1100" kern="1200"/>
            <a:t>Assessment for learning</a:t>
          </a:r>
        </a:p>
      </dsp:txBody>
      <dsp:txXfrm>
        <a:off x="2106066" y="436876"/>
        <a:ext cx="1845766" cy="1958546"/>
      </dsp:txXfrm>
    </dsp:sp>
    <dsp:sp modelId="{256B4AAF-E6D0-8049-8C71-10ADF02C3886}">
      <dsp:nvSpPr>
        <dsp:cNvPr id="0" name=""/>
        <dsp:cNvSpPr/>
      </dsp:nvSpPr>
      <dsp:spPr>
        <a:xfrm>
          <a:off x="4210240" y="4876"/>
          <a:ext cx="1845766" cy="432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4876"/>
        <a:ext cx="1845766" cy="432000"/>
      </dsp:txXfrm>
    </dsp:sp>
    <dsp:sp modelId="{7496B69C-7785-5544-9B7B-421B19F60130}">
      <dsp:nvSpPr>
        <dsp:cNvPr id="0" name=""/>
        <dsp:cNvSpPr/>
      </dsp:nvSpPr>
      <dsp:spPr>
        <a:xfrm>
          <a:off x="4210240" y="436876"/>
          <a:ext cx="1845766" cy="195854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436876"/>
        <a:ext cx="1845766" cy="1958546"/>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24594"/>
          <a:ext cx="6057900" cy="10032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1.1 An approved learning framework informs the development of a curriculum that enhances each child’s learning and development.</a:t>
          </a:r>
        </a:p>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24594"/>
        <a:ext cx="6057900" cy="1003275"/>
      </dsp:txXfrm>
    </dsp:sp>
    <dsp:sp modelId="{E2D4533D-6693-CC4F-8964-B766E4DA47E1}">
      <dsp:nvSpPr>
        <dsp:cNvPr id="0" name=""/>
        <dsp:cNvSpPr/>
      </dsp:nvSpPr>
      <dsp:spPr>
        <a:xfrm>
          <a:off x="302895" y="32714"/>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21629" y="51448"/>
        <a:ext cx="4203062" cy="346292"/>
      </dsp:txXfrm>
    </dsp:sp>
    <dsp:sp modelId="{BDE1D822-5F74-6A42-BE63-2CC609F772F9}">
      <dsp:nvSpPr>
        <dsp:cNvPr id="0" name=""/>
        <dsp:cNvSpPr/>
      </dsp:nvSpPr>
      <dsp:spPr>
        <a:xfrm>
          <a:off x="0" y="1489949"/>
          <a:ext cx="6057900" cy="8804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1489949"/>
        <a:ext cx="6057900" cy="880425"/>
      </dsp:txXfrm>
    </dsp:sp>
    <dsp:sp modelId="{7743FF79-A563-C042-8087-050CC832BD22}">
      <dsp:nvSpPr>
        <dsp:cNvPr id="0" name=""/>
        <dsp:cNvSpPr/>
      </dsp:nvSpPr>
      <dsp:spPr>
        <a:xfrm>
          <a:off x="302895" y="1298070"/>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21629" y="1316804"/>
        <a:ext cx="4203062" cy="346292"/>
      </dsp:txXfrm>
    </dsp:sp>
    <dsp:sp modelId="{DC3B697C-B7C3-164F-AD9C-80A128F2F2AB}">
      <dsp:nvSpPr>
        <dsp:cNvPr id="0" name=""/>
        <dsp:cNvSpPr/>
      </dsp:nvSpPr>
      <dsp:spPr>
        <a:xfrm>
          <a:off x="0" y="2632455"/>
          <a:ext cx="6057900" cy="511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2632455"/>
        <a:ext cx="6057900" cy="511875"/>
      </dsp:txXfrm>
    </dsp:sp>
    <dsp:sp modelId="{01B6096E-CB72-1549-B8FC-FD9DF91317D4}">
      <dsp:nvSpPr>
        <dsp:cNvPr id="0" name=""/>
        <dsp:cNvSpPr/>
      </dsp:nvSpPr>
      <dsp:spPr>
        <a:xfrm>
          <a:off x="302895" y="2440575"/>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21629" y="2459309"/>
        <a:ext cx="4203062" cy="346292"/>
      </dsp:txXfrm>
    </dsp:sp>
    <dsp:sp modelId="{B323B976-97E6-894B-8052-6B6CA23346B6}">
      <dsp:nvSpPr>
        <dsp:cNvPr id="0" name=""/>
        <dsp:cNvSpPr/>
      </dsp:nvSpPr>
      <dsp:spPr>
        <a:xfrm>
          <a:off x="0" y="3406410"/>
          <a:ext cx="60579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3406410"/>
        <a:ext cx="6057900" cy="675675"/>
      </dsp:txXfrm>
    </dsp:sp>
    <dsp:sp modelId="{E383B900-CF4D-5F44-B33F-96C92C3A4973}">
      <dsp:nvSpPr>
        <dsp:cNvPr id="0" name=""/>
        <dsp:cNvSpPr/>
      </dsp:nvSpPr>
      <dsp:spPr>
        <a:xfrm>
          <a:off x="302895" y="3214530"/>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21629" y="3233264"/>
        <a:ext cx="4203062" cy="346292"/>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621"/>
          <a:ext cx="1845766"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621"/>
        <a:ext cx="1845766" cy="633600"/>
      </dsp:txXfrm>
    </dsp:sp>
    <dsp:sp modelId="{781D4507-01D1-214F-B335-4BA14AF72479}">
      <dsp:nvSpPr>
        <dsp:cNvPr id="0" name=""/>
        <dsp:cNvSpPr/>
      </dsp:nvSpPr>
      <dsp:spPr>
        <a:xfrm>
          <a:off x="1893" y="635221"/>
          <a:ext cx="1845766" cy="16321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635221"/>
        <a:ext cx="1845766" cy="1632181"/>
      </dsp:txXfrm>
    </dsp:sp>
    <dsp:sp modelId="{EE3FA832-F2B6-F948-ADB8-F0EA07A7EDE3}">
      <dsp:nvSpPr>
        <dsp:cNvPr id="0" name=""/>
        <dsp:cNvSpPr/>
      </dsp:nvSpPr>
      <dsp:spPr>
        <a:xfrm>
          <a:off x="2106066" y="1621"/>
          <a:ext cx="1845766"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621"/>
        <a:ext cx="1845766" cy="633600"/>
      </dsp:txXfrm>
    </dsp:sp>
    <dsp:sp modelId="{6AB28627-65A4-0F48-9C83-6D52DCBAE922}">
      <dsp:nvSpPr>
        <dsp:cNvPr id="0" name=""/>
        <dsp:cNvSpPr/>
      </dsp:nvSpPr>
      <dsp:spPr>
        <a:xfrm>
          <a:off x="2106066" y="635221"/>
          <a:ext cx="1845766" cy="16321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635221"/>
        <a:ext cx="1845766" cy="1632181"/>
      </dsp:txXfrm>
    </dsp:sp>
    <dsp:sp modelId="{256B4AAF-E6D0-8049-8C71-10ADF02C3886}">
      <dsp:nvSpPr>
        <dsp:cNvPr id="0" name=""/>
        <dsp:cNvSpPr/>
      </dsp:nvSpPr>
      <dsp:spPr>
        <a:xfrm>
          <a:off x="4210240" y="1621"/>
          <a:ext cx="1845766"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621"/>
        <a:ext cx="1845766" cy="633600"/>
      </dsp:txXfrm>
    </dsp:sp>
    <dsp:sp modelId="{7496B69C-7785-5544-9B7B-421B19F60130}">
      <dsp:nvSpPr>
        <dsp:cNvPr id="0" name=""/>
        <dsp:cNvSpPr/>
      </dsp:nvSpPr>
      <dsp:spPr>
        <a:xfrm>
          <a:off x="4210240" y="635221"/>
          <a:ext cx="1845766" cy="16321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635221"/>
        <a:ext cx="1845766" cy="1632181"/>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99360"/>
          <a:ext cx="6057900" cy="9182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1.1 An approved learning framework informs the development of a curriculum that enhances each child’s learning and development.</a:t>
          </a:r>
        </a:p>
        <a:p>
          <a:pPr marL="57150" lvl="1" indent="-57150" algn="l" defTabSz="466725">
            <a:lnSpc>
              <a:spcPct val="90000"/>
            </a:lnSpc>
            <a:spcBef>
              <a:spcPct val="0"/>
            </a:spcBef>
            <a:spcAft>
              <a:spcPct val="15000"/>
            </a:spcAft>
            <a:buChar char="••"/>
          </a:pPr>
          <a:r>
            <a:rPr lang="en-US" sz="1050" kern="1200"/>
            <a:t>1.2 Educators and co-ordinators are focused, active and reflective in designing and delivering the program for each child.</a:t>
          </a:r>
          <a:endParaRPr lang="en-AU" sz="1050" kern="1200"/>
        </a:p>
      </dsp:txBody>
      <dsp:txXfrm>
        <a:off x="0" y="199360"/>
        <a:ext cx="6057900" cy="918225"/>
      </dsp:txXfrm>
    </dsp:sp>
    <dsp:sp modelId="{E2D4533D-6693-CC4F-8964-B766E4DA47E1}">
      <dsp:nvSpPr>
        <dsp:cNvPr id="0" name=""/>
        <dsp:cNvSpPr/>
      </dsp:nvSpPr>
      <dsp:spPr>
        <a:xfrm>
          <a:off x="302895" y="3700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1: Educational program and practice</a:t>
          </a:r>
        </a:p>
      </dsp:txBody>
      <dsp:txXfrm>
        <a:off x="318747" y="52852"/>
        <a:ext cx="4208826" cy="293016"/>
      </dsp:txXfrm>
    </dsp:sp>
    <dsp:sp modelId="{BDE1D822-5F74-6A42-BE63-2CC609F772F9}">
      <dsp:nvSpPr>
        <dsp:cNvPr id="0" name=""/>
        <dsp:cNvSpPr/>
      </dsp:nvSpPr>
      <dsp:spPr>
        <a:xfrm>
          <a:off x="0" y="1339345"/>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2.1 Each child’s health is promoted.</a:t>
          </a:r>
        </a:p>
        <a:p>
          <a:pPr marL="57150" lvl="1" indent="-57150" algn="l" defTabSz="466725">
            <a:lnSpc>
              <a:spcPct val="90000"/>
            </a:lnSpc>
            <a:spcBef>
              <a:spcPct val="0"/>
            </a:spcBef>
            <a:spcAft>
              <a:spcPct val="15000"/>
            </a:spcAft>
            <a:buChar char="••"/>
          </a:pPr>
          <a:r>
            <a:rPr lang="en-US" sz="1050" kern="1200"/>
            <a:t>2.2 Healthy eating and physical activity are embedded in the program for children.</a:t>
          </a:r>
          <a:endParaRPr lang="en-AU" sz="1050" kern="1200"/>
        </a:p>
        <a:p>
          <a:pPr marL="57150" lvl="1" indent="-57150" algn="l" defTabSz="466725">
            <a:lnSpc>
              <a:spcPct val="90000"/>
            </a:lnSpc>
            <a:spcBef>
              <a:spcPct val="0"/>
            </a:spcBef>
            <a:spcAft>
              <a:spcPct val="15000"/>
            </a:spcAft>
            <a:buChar char="••"/>
          </a:pPr>
          <a:r>
            <a:rPr lang="en-US" sz="1050" kern="1200"/>
            <a:t>2.3 Each child is protected</a:t>
          </a:r>
        </a:p>
      </dsp:txBody>
      <dsp:txXfrm>
        <a:off x="0" y="1339345"/>
        <a:ext cx="6057900" cy="796950"/>
      </dsp:txXfrm>
    </dsp:sp>
    <dsp:sp modelId="{7743FF79-A563-C042-8087-050CC832BD22}">
      <dsp:nvSpPr>
        <dsp:cNvPr id="0" name=""/>
        <dsp:cNvSpPr/>
      </dsp:nvSpPr>
      <dsp:spPr>
        <a:xfrm>
          <a:off x="302895" y="117698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2: Children’s health and safety</a:t>
          </a:r>
        </a:p>
      </dsp:txBody>
      <dsp:txXfrm>
        <a:off x="318747" y="1192837"/>
        <a:ext cx="4208826" cy="293016"/>
      </dsp:txXfrm>
    </dsp:sp>
    <dsp:sp modelId="{8C42F8B1-5ADF-F545-8BFD-71A53D371ACD}">
      <dsp:nvSpPr>
        <dsp:cNvPr id="0" name=""/>
        <dsp:cNvSpPr/>
      </dsp:nvSpPr>
      <dsp:spPr>
        <a:xfrm>
          <a:off x="0" y="2358055"/>
          <a:ext cx="6057900" cy="7796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3.1 The design and location of the premises is appropriate for the operation of a service.</a:t>
          </a:r>
        </a:p>
        <a:p>
          <a:pPr marL="57150" lvl="1" indent="-57150" algn="l" defTabSz="466725">
            <a:lnSpc>
              <a:spcPct val="90000"/>
            </a:lnSpc>
            <a:spcBef>
              <a:spcPct val="0"/>
            </a:spcBef>
            <a:spcAft>
              <a:spcPct val="15000"/>
            </a:spcAft>
            <a:buChar char="••"/>
          </a:pPr>
          <a:r>
            <a:rPr lang="en-US" sz="1050" kern="1200"/>
            <a:t>3.2 The environment is inclusive, promotes competence, independent exploration and learning through play.</a:t>
          </a:r>
        </a:p>
      </dsp:txBody>
      <dsp:txXfrm>
        <a:off x="0" y="2358055"/>
        <a:ext cx="6057900" cy="779625"/>
      </dsp:txXfrm>
    </dsp:sp>
    <dsp:sp modelId="{B148D4A5-4DC8-D549-92C5-873C2DB00C99}">
      <dsp:nvSpPr>
        <dsp:cNvPr id="0" name=""/>
        <dsp:cNvSpPr/>
      </dsp:nvSpPr>
      <dsp:spPr>
        <a:xfrm>
          <a:off x="302895" y="219569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3: Physical Environment</a:t>
          </a:r>
        </a:p>
      </dsp:txBody>
      <dsp:txXfrm>
        <a:off x="318747" y="2211547"/>
        <a:ext cx="4208826" cy="293016"/>
      </dsp:txXfrm>
    </dsp:sp>
    <dsp:sp modelId="{DC3B697C-B7C3-164F-AD9C-80A128F2F2AB}">
      <dsp:nvSpPr>
        <dsp:cNvPr id="0" name=""/>
        <dsp:cNvSpPr/>
      </dsp:nvSpPr>
      <dsp:spPr>
        <a:xfrm>
          <a:off x="0" y="3359440"/>
          <a:ext cx="6057900" cy="7796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4.1 Staffing arrangements enhance children’s learning and development and ensure their safety and wellbeing.</a:t>
          </a:r>
        </a:p>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3359440"/>
        <a:ext cx="6057900" cy="779625"/>
      </dsp:txXfrm>
    </dsp:sp>
    <dsp:sp modelId="{01B6096E-CB72-1549-B8FC-FD9DF91317D4}">
      <dsp:nvSpPr>
        <dsp:cNvPr id="0" name=""/>
        <dsp:cNvSpPr/>
      </dsp:nvSpPr>
      <dsp:spPr>
        <a:xfrm>
          <a:off x="302895" y="319708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4: Staffing arrangements</a:t>
          </a:r>
        </a:p>
      </dsp:txBody>
      <dsp:txXfrm>
        <a:off x="318747" y="3212932"/>
        <a:ext cx="4208826" cy="293016"/>
      </dsp:txXfrm>
    </dsp:sp>
    <dsp:sp modelId="{B323B976-97E6-894B-8052-6B6CA23346B6}">
      <dsp:nvSpPr>
        <dsp:cNvPr id="0" name=""/>
        <dsp:cNvSpPr/>
      </dsp:nvSpPr>
      <dsp:spPr>
        <a:xfrm>
          <a:off x="0" y="4360825"/>
          <a:ext cx="6057900" cy="7796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5.1 Respectful and equitable relationships are developed and maintained with each child.</a:t>
          </a:r>
        </a:p>
        <a:p>
          <a:pPr marL="57150" lvl="1" indent="-57150" algn="l" defTabSz="466725">
            <a:lnSpc>
              <a:spcPct val="90000"/>
            </a:lnSpc>
            <a:spcBef>
              <a:spcPct val="0"/>
            </a:spcBef>
            <a:spcAft>
              <a:spcPct val="15000"/>
            </a:spcAft>
            <a:buChar char="••"/>
          </a:pPr>
          <a:r>
            <a:rPr lang="en-US" sz="1050" kern="1200"/>
            <a:t>5.2 Each child is supported to build and maintain sensitive and responsive relationships with other children and adults.</a:t>
          </a:r>
          <a:endParaRPr lang="en-AU" sz="1050" kern="1200"/>
        </a:p>
      </dsp:txBody>
      <dsp:txXfrm>
        <a:off x="0" y="4360825"/>
        <a:ext cx="6057900" cy="779625"/>
      </dsp:txXfrm>
    </dsp:sp>
    <dsp:sp modelId="{E383B900-CF4D-5F44-B33F-96C92C3A4973}">
      <dsp:nvSpPr>
        <dsp:cNvPr id="0" name=""/>
        <dsp:cNvSpPr/>
      </dsp:nvSpPr>
      <dsp:spPr>
        <a:xfrm>
          <a:off x="302895" y="419846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5: Relationships with children</a:t>
          </a:r>
        </a:p>
      </dsp:txBody>
      <dsp:txXfrm>
        <a:off x="318747" y="4214317"/>
        <a:ext cx="4208826" cy="293016"/>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809"/>
          <a:ext cx="1845766"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809"/>
        <a:ext cx="1845766" cy="460800"/>
      </dsp:txXfrm>
    </dsp:sp>
    <dsp:sp modelId="{781D4507-01D1-214F-B335-4BA14AF72479}">
      <dsp:nvSpPr>
        <dsp:cNvPr id="0" name=""/>
        <dsp:cNvSpPr/>
      </dsp:nvSpPr>
      <dsp:spPr>
        <a:xfrm>
          <a:off x="1893" y="461609"/>
          <a:ext cx="1845766" cy="18235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461609"/>
        <a:ext cx="1845766" cy="1823580"/>
      </dsp:txXfrm>
    </dsp:sp>
    <dsp:sp modelId="{EE3FA832-F2B6-F948-ADB8-F0EA07A7EDE3}">
      <dsp:nvSpPr>
        <dsp:cNvPr id="0" name=""/>
        <dsp:cNvSpPr/>
      </dsp:nvSpPr>
      <dsp:spPr>
        <a:xfrm>
          <a:off x="2106066" y="809"/>
          <a:ext cx="1845766"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809"/>
        <a:ext cx="1845766" cy="460800"/>
      </dsp:txXfrm>
    </dsp:sp>
    <dsp:sp modelId="{6AB28627-65A4-0F48-9C83-6D52DCBAE922}">
      <dsp:nvSpPr>
        <dsp:cNvPr id="0" name=""/>
        <dsp:cNvSpPr/>
      </dsp:nvSpPr>
      <dsp:spPr>
        <a:xfrm>
          <a:off x="2106066" y="461609"/>
          <a:ext cx="1845766" cy="18235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a:p>
          <a:pPr marL="57150" lvl="1" indent="-57150" algn="l" defTabSz="488950">
            <a:lnSpc>
              <a:spcPct val="90000"/>
            </a:lnSpc>
            <a:spcBef>
              <a:spcPct val="0"/>
            </a:spcBef>
            <a:spcAft>
              <a:spcPct val="15000"/>
            </a:spcAft>
            <a:buChar char="••"/>
          </a:pPr>
          <a:r>
            <a:rPr lang="en-US" sz="1100" kern="1200"/>
            <a:t>Assessment for learning</a:t>
          </a:r>
        </a:p>
      </dsp:txBody>
      <dsp:txXfrm>
        <a:off x="2106066" y="461609"/>
        <a:ext cx="1845766" cy="1823580"/>
      </dsp:txXfrm>
    </dsp:sp>
    <dsp:sp modelId="{256B4AAF-E6D0-8049-8C71-10ADF02C3886}">
      <dsp:nvSpPr>
        <dsp:cNvPr id="0" name=""/>
        <dsp:cNvSpPr/>
      </dsp:nvSpPr>
      <dsp:spPr>
        <a:xfrm>
          <a:off x="4210240" y="809"/>
          <a:ext cx="1845766"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809"/>
        <a:ext cx="1845766" cy="460800"/>
      </dsp:txXfrm>
    </dsp:sp>
    <dsp:sp modelId="{7496B69C-7785-5544-9B7B-421B19F60130}">
      <dsp:nvSpPr>
        <dsp:cNvPr id="0" name=""/>
        <dsp:cNvSpPr/>
      </dsp:nvSpPr>
      <dsp:spPr>
        <a:xfrm>
          <a:off x="4210240" y="461609"/>
          <a:ext cx="1845766" cy="18235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4210240" y="461609"/>
        <a:ext cx="1845766" cy="1823580"/>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33792"/>
          <a:ext cx="6057900" cy="661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2.3 Each child is protected</a:t>
          </a:r>
        </a:p>
      </dsp:txBody>
      <dsp:txXfrm>
        <a:off x="0" y="233792"/>
        <a:ext cx="6057900" cy="661500"/>
      </dsp:txXfrm>
    </dsp:sp>
    <dsp:sp modelId="{E2D4533D-6693-CC4F-8964-B766E4DA47E1}">
      <dsp:nvSpPr>
        <dsp:cNvPr id="0" name=""/>
        <dsp:cNvSpPr/>
      </dsp:nvSpPr>
      <dsp:spPr>
        <a:xfrm>
          <a:off x="302895" y="56672"/>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20188" y="73965"/>
        <a:ext cx="4205944" cy="319654"/>
      </dsp:txXfrm>
    </dsp:sp>
    <dsp:sp modelId="{8C42F8B1-5ADF-F545-8BFD-71A53D371ACD}">
      <dsp:nvSpPr>
        <dsp:cNvPr id="0" name=""/>
        <dsp:cNvSpPr/>
      </dsp:nvSpPr>
      <dsp:spPr>
        <a:xfrm>
          <a:off x="0" y="1137212"/>
          <a:ext cx="60579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3.1 The design and location of the premises is appropriate for the operation of a service.</a:t>
          </a:r>
        </a:p>
        <a:p>
          <a:pPr marL="57150" lvl="1" indent="-57150" algn="l" defTabSz="488950">
            <a:lnSpc>
              <a:spcPct val="90000"/>
            </a:lnSpc>
            <a:spcBef>
              <a:spcPct val="0"/>
            </a:spcBef>
            <a:spcAft>
              <a:spcPct val="15000"/>
            </a:spcAft>
            <a:buChar char="••"/>
          </a:pPr>
          <a:r>
            <a:rPr lang="en-US" sz="1100" kern="1200"/>
            <a:t>3.4 The service takes an active role in caring for its environment and contributes to a sustainable future.</a:t>
          </a:r>
        </a:p>
      </dsp:txBody>
      <dsp:txXfrm>
        <a:off x="0" y="1137212"/>
        <a:ext cx="6057900" cy="831600"/>
      </dsp:txXfrm>
    </dsp:sp>
    <dsp:sp modelId="{B148D4A5-4DC8-D549-92C5-873C2DB00C99}">
      <dsp:nvSpPr>
        <dsp:cNvPr id="0" name=""/>
        <dsp:cNvSpPr/>
      </dsp:nvSpPr>
      <dsp:spPr>
        <a:xfrm>
          <a:off x="302895" y="960092"/>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20188" y="977385"/>
        <a:ext cx="4205944" cy="319654"/>
      </dsp:txXfrm>
    </dsp:sp>
    <dsp:sp modelId="{DC3B697C-B7C3-164F-AD9C-80A128F2F2AB}">
      <dsp:nvSpPr>
        <dsp:cNvPr id="0" name=""/>
        <dsp:cNvSpPr/>
      </dsp:nvSpPr>
      <dsp:spPr>
        <a:xfrm>
          <a:off x="0" y="2210732"/>
          <a:ext cx="60579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2210732"/>
        <a:ext cx="6057900" cy="642600"/>
      </dsp:txXfrm>
    </dsp:sp>
    <dsp:sp modelId="{01B6096E-CB72-1549-B8FC-FD9DF91317D4}">
      <dsp:nvSpPr>
        <dsp:cNvPr id="0" name=""/>
        <dsp:cNvSpPr/>
      </dsp:nvSpPr>
      <dsp:spPr>
        <a:xfrm>
          <a:off x="302895" y="2033612"/>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20188" y="2050905"/>
        <a:ext cx="4205944" cy="319654"/>
      </dsp:txXfrm>
    </dsp:sp>
    <dsp:sp modelId="{326B4E98-8F88-CE4C-9286-4AEA7A55FC72}">
      <dsp:nvSpPr>
        <dsp:cNvPr id="0" name=""/>
        <dsp:cNvSpPr/>
      </dsp:nvSpPr>
      <dsp:spPr>
        <a:xfrm>
          <a:off x="0" y="3095252"/>
          <a:ext cx="60579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3095252"/>
        <a:ext cx="6057900" cy="831600"/>
      </dsp:txXfrm>
    </dsp:sp>
    <dsp:sp modelId="{C239316A-D68A-ED40-B6A6-866421AB551A}">
      <dsp:nvSpPr>
        <dsp:cNvPr id="0" name=""/>
        <dsp:cNvSpPr/>
      </dsp:nvSpPr>
      <dsp:spPr>
        <a:xfrm>
          <a:off x="302895" y="2918132"/>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endParaRPr lang="en-AU" sz="1100" kern="1200"/>
        </a:p>
      </dsp:txBody>
      <dsp:txXfrm>
        <a:off x="320188" y="2935425"/>
        <a:ext cx="4205944" cy="319654"/>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9802"/>
          <a:ext cx="1845766" cy="432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9802"/>
        <a:ext cx="1845766" cy="432000"/>
      </dsp:txXfrm>
    </dsp:sp>
    <dsp:sp modelId="{781D4507-01D1-214F-B335-4BA14AF72479}">
      <dsp:nvSpPr>
        <dsp:cNvPr id="0" name=""/>
        <dsp:cNvSpPr/>
      </dsp:nvSpPr>
      <dsp:spPr>
        <a:xfrm>
          <a:off x="1893" y="451802"/>
          <a:ext cx="1845766" cy="157108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dsp:txBody>
      <dsp:txXfrm>
        <a:off x="1893" y="451802"/>
        <a:ext cx="1845766" cy="1571083"/>
      </dsp:txXfrm>
    </dsp:sp>
    <dsp:sp modelId="{EE3FA832-F2B6-F948-ADB8-F0EA07A7EDE3}">
      <dsp:nvSpPr>
        <dsp:cNvPr id="0" name=""/>
        <dsp:cNvSpPr/>
      </dsp:nvSpPr>
      <dsp:spPr>
        <a:xfrm>
          <a:off x="2106066" y="19802"/>
          <a:ext cx="1845766" cy="432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9802"/>
        <a:ext cx="1845766" cy="432000"/>
      </dsp:txXfrm>
    </dsp:sp>
    <dsp:sp modelId="{6AB28627-65A4-0F48-9C83-6D52DCBAE922}">
      <dsp:nvSpPr>
        <dsp:cNvPr id="0" name=""/>
        <dsp:cNvSpPr/>
      </dsp:nvSpPr>
      <dsp:spPr>
        <a:xfrm>
          <a:off x="2106066" y="451802"/>
          <a:ext cx="1845766" cy="157108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2106066" y="451802"/>
        <a:ext cx="1845766" cy="1571083"/>
      </dsp:txXfrm>
    </dsp:sp>
    <dsp:sp modelId="{256B4AAF-E6D0-8049-8C71-10ADF02C3886}">
      <dsp:nvSpPr>
        <dsp:cNvPr id="0" name=""/>
        <dsp:cNvSpPr/>
      </dsp:nvSpPr>
      <dsp:spPr>
        <a:xfrm>
          <a:off x="4210240" y="19802"/>
          <a:ext cx="1845766" cy="432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9802"/>
        <a:ext cx="1845766" cy="432000"/>
      </dsp:txXfrm>
    </dsp:sp>
    <dsp:sp modelId="{7496B69C-7785-5544-9B7B-421B19F60130}">
      <dsp:nvSpPr>
        <dsp:cNvPr id="0" name=""/>
        <dsp:cNvSpPr/>
      </dsp:nvSpPr>
      <dsp:spPr>
        <a:xfrm>
          <a:off x="4210240" y="451802"/>
          <a:ext cx="1845766" cy="157108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endParaRPr lang="en-US" sz="1100" kern="1200"/>
        </a:p>
      </dsp:txBody>
      <dsp:txXfrm>
        <a:off x="4210240" y="451802"/>
        <a:ext cx="1845766" cy="1571083"/>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41140F-EC14-974B-9221-A8349E3BEDB7}">
      <dsp:nvSpPr>
        <dsp:cNvPr id="0" name=""/>
        <dsp:cNvSpPr/>
      </dsp:nvSpPr>
      <dsp:spPr>
        <a:xfrm>
          <a:off x="0" y="176982"/>
          <a:ext cx="59436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29108"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2.3 Each child is protected.</a:t>
          </a:r>
          <a:endParaRPr lang="en-AU" sz="1100" kern="1200"/>
        </a:p>
      </dsp:txBody>
      <dsp:txXfrm>
        <a:off x="0" y="176982"/>
        <a:ext cx="5943600" cy="641024"/>
      </dsp:txXfrm>
    </dsp:sp>
    <dsp:sp modelId="{FB38F90B-325D-CE48-AFD1-263DB596A4EB}">
      <dsp:nvSpPr>
        <dsp:cNvPr id="0" name=""/>
        <dsp:cNvSpPr/>
      </dsp:nvSpPr>
      <dsp:spPr>
        <a:xfrm>
          <a:off x="297180" y="14622"/>
          <a:ext cx="416052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endParaRPr lang="en-AU" sz="1100" kern="1200"/>
        </a:p>
      </dsp:txBody>
      <dsp:txXfrm>
        <a:off x="313032" y="30474"/>
        <a:ext cx="4128816" cy="293016"/>
      </dsp:txXfrm>
    </dsp:sp>
    <dsp:sp modelId="{6376E485-5C43-6D42-B8DB-56FBCA3D28FB}">
      <dsp:nvSpPr>
        <dsp:cNvPr id="0" name=""/>
        <dsp:cNvSpPr/>
      </dsp:nvSpPr>
      <dsp:spPr>
        <a:xfrm>
          <a:off x="0" y="1039767"/>
          <a:ext cx="59436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29108"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3.1 The design and location of the premises is appropriate for the operation of a service.</a:t>
          </a:r>
        </a:p>
        <a:p>
          <a:pPr marL="57150" lvl="1" indent="-57150" algn="l" defTabSz="488950">
            <a:lnSpc>
              <a:spcPct val="90000"/>
            </a:lnSpc>
            <a:spcBef>
              <a:spcPct val="0"/>
            </a:spcBef>
            <a:spcAft>
              <a:spcPct val="15000"/>
            </a:spcAft>
            <a:buChar char="••"/>
          </a:pPr>
          <a:r>
            <a:rPr lang="en-US" sz="1100" kern="1200"/>
            <a:t>3.3 The service takes an active role in caring for its environment and contributes to a sustainable future.</a:t>
          </a:r>
          <a:endParaRPr lang="en-AU" sz="1100" kern="1200"/>
        </a:p>
      </dsp:txBody>
      <dsp:txXfrm>
        <a:off x="0" y="1039767"/>
        <a:ext cx="5943600" cy="952875"/>
      </dsp:txXfrm>
    </dsp:sp>
    <dsp:sp modelId="{6A9DF39B-9AD6-EB40-A020-55139D2DB6E5}">
      <dsp:nvSpPr>
        <dsp:cNvPr id="0" name=""/>
        <dsp:cNvSpPr/>
      </dsp:nvSpPr>
      <dsp:spPr>
        <a:xfrm>
          <a:off x="297180" y="877407"/>
          <a:ext cx="416052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3032" y="893259"/>
        <a:ext cx="4128816" cy="293016"/>
      </dsp:txXfrm>
    </dsp:sp>
    <dsp:sp modelId="{5DF9D451-A977-BA41-B2E5-4EE28E905FCC}">
      <dsp:nvSpPr>
        <dsp:cNvPr id="0" name=""/>
        <dsp:cNvSpPr/>
      </dsp:nvSpPr>
      <dsp:spPr>
        <a:xfrm>
          <a:off x="0" y="2214403"/>
          <a:ext cx="59436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29108"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7.2 There is a commitment to continuous improvement.</a:t>
          </a:r>
          <a:endParaRPr lang="en-AU" sz="1100" kern="1200"/>
        </a:p>
      </dsp:txBody>
      <dsp:txXfrm>
        <a:off x="0" y="2214403"/>
        <a:ext cx="5943600" cy="467775"/>
      </dsp:txXfrm>
    </dsp:sp>
    <dsp:sp modelId="{7C185183-84AF-FA40-B581-FBA0A53DFF2F}">
      <dsp:nvSpPr>
        <dsp:cNvPr id="0" name=""/>
        <dsp:cNvSpPr/>
      </dsp:nvSpPr>
      <dsp:spPr>
        <a:xfrm>
          <a:off x="297180" y="2052043"/>
          <a:ext cx="416052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7: Leadership and service management</a:t>
          </a:r>
        </a:p>
      </dsp:txBody>
      <dsp:txXfrm>
        <a:off x="313032" y="2067895"/>
        <a:ext cx="4128816" cy="293016"/>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12" y="5463"/>
          <a:ext cx="1767214" cy="70688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b="0" kern="1200">
              <a:latin typeface="Calibri"/>
              <a:cs typeface="Calibri"/>
            </a:rPr>
            <a:t>Principles</a:t>
          </a:r>
        </a:p>
      </dsp:txBody>
      <dsp:txXfrm>
        <a:off x="1812" y="5463"/>
        <a:ext cx="1767214" cy="706885"/>
      </dsp:txXfrm>
    </dsp:sp>
    <dsp:sp modelId="{50527C3D-56B2-5342-9A1B-5DCBF8D39CD9}">
      <dsp:nvSpPr>
        <dsp:cNvPr id="0" name=""/>
        <dsp:cNvSpPr/>
      </dsp:nvSpPr>
      <dsp:spPr>
        <a:xfrm>
          <a:off x="1812" y="712349"/>
          <a:ext cx="1767214" cy="14493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endParaRPr lang="en-US" sz="12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12" y="712349"/>
        <a:ext cx="1767214" cy="1449360"/>
      </dsp:txXfrm>
    </dsp:sp>
    <dsp:sp modelId="{F4FC48D1-88EA-DF42-8724-23A07B0C1F47}">
      <dsp:nvSpPr>
        <dsp:cNvPr id="0" name=""/>
        <dsp:cNvSpPr/>
      </dsp:nvSpPr>
      <dsp:spPr>
        <a:xfrm>
          <a:off x="2016437" y="5463"/>
          <a:ext cx="1767214" cy="70688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b="0" kern="1200">
              <a:latin typeface="Calibri"/>
              <a:cs typeface="Calibri"/>
            </a:rPr>
            <a:t>Practices</a:t>
          </a:r>
        </a:p>
      </dsp:txBody>
      <dsp:txXfrm>
        <a:off x="2016437" y="5463"/>
        <a:ext cx="1767214" cy="706885"/>
      </dsp:txXfrm>
    </dsp:sp>
    <dsp:sp modelId="{6450B526-CF46-FC4E-A4D1-194D5E6A1D44}">
      <dsp:nvSpPr>
        <dsp:cNvPr id="0" name=""/>
        <dsp:cNvSpPr/>
      </dsp:nvSpPr>
      <dsp:spPr>
        <a:xfrm>
          <a:off x="2021120" y="717813"/>
          <a:ext cx="1767214" cy="14493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dsp:txBody>
      <dsp:txXfrm>
        <a:off x="2021120" y="717813"/>
        <a:ext cx="1767214" cy="1449360"/>
      </dsp:txXfrm>
    </dsp:sp>
    <dsp:sp modelId="{D0C1405E-CC2A-7547-BFA1-CA1042D60DF2}">
      <dsp:nvSpPr>
        <dsp:cNvPr id="0" name=""/>
        <dsp:cNvSpPr/>
      </dsp:nvSpPr>
      <dsp:spPr>
        <a:xfrm>
          <a:off x="4031062" y="5463"/>
          <a:ext cx="1767214" cy="70688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b="0" kern="1200">
              <a:latin typeface="Calibri"/>
              <a:cs typeface="Calibri"/>
            </a:rPr>
            <a:t>Outcomes</a:t>
          </a:r>
        </a:p>
      </dsp:txBody>
      <dsp:txXfrm>
        <a:off x="4031062" y="5463"/>
        <a:ext cx="1767214" cy="706885"/>
      </dsp:txXfrm>
    </dsp:sp>
    <dsp:sp modelId="{9928A7C4-B514-C940-A8C1-11C89D2221BD}">
      <dsp:nvSpPr>
        <dsp:cNvPr id="0" name=""/>
        <dsp:cNvSpPr/>
      </dsp:nvSpPr>
      <dsp:spPr>
        <a:xfrm>
          <a:off x="4031062" y="712349"/>
          <a:ext cx="1767214" cy="14493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dsp:txBody>
      <dsp:txXfrm>
        <a:off x="4031062" y="712349"/>
        <a:ext cx="1767214" cy="1449360"/>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326785"/>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326785"/>
        <a:ext cx="6057900" cy="623700"/>
      </dsp:txXfrm>
    </dsp:sp>
    <dsp:sp modelId="{E2D4533D-6693-CC4F-8964-B766E4DA47E1}">
      <dsp:nvSpPr>
        <dsp:cNvPr id="0" name=""/>
        <dsp:cNvSpPr/>
      </dsp:nvSpPr>
      <dsp:spPr>
        <a:xfrm>
          <a:off x="302895" y="16442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18747" y="180277"/>
        <a:ext cx="4208826" cy="293016"/>
      </dsp:txXfrm>
    </dsp:sp>
    <dsp:sp modelId="{BDE1D822-5F74-6A42-BE63-2CC609F772F9}">
      <dsp:nvSpPr>
        <dsp:cNvPr id="0" name=""/>
        <dsp:cNvSpPr/>
      </dsp:nvSpPr>
      <dsp:spPr>
        <a:xfrm>
          <a:off x="0" y="1172245"/>
          <a:ext cx="60579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1172245"/>
        <a:ext cx="6057900" cy="641024"/>
      </dsp:txXfrm>
    </dsp:sp>
    <dsp:sp modelId="{7743FF79-A563-C042-8087-050CC832BD22}">
      <dsp:nvSpPr>
        <dsp:cNvPr id="0" name=""/>
        <dsp:cNvSpPr/>
      </dsp:nvSpPr>
      <dsp:spPr>
        <a:xfrm>
          <a:off x="302895" y="100988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18747" y="1025737"/>
        <a:ext cx="4208826" cy="293016"/>
      </dsp:txXfrm>
    </dsp:sp>
    <dsp:sp modelId="{8C42F8B1-5ADF-F545-8BFD-71A53D371ACD}">
      <dsp:nvSpPr>
        <dsp:cNvPr id="0" name=""/>
        <dsp:cNvSpPr/>
      </dsp:nvSpPr>
      <dsp:spPr>
        <a:xfrm>
          <a:off x="0" y="2035030"/>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035030"/>
        <a:ext cx="6057900" cy="623700"/>
      </dsp:txXfrm>
    </dsp:sp>
    <dsp:sp modelId="{B148D4A5-4DC8-D549-92C5-873C2DB00C99}">
      <dsp:nvSpPr>
        <dsp:cNvPr id="0" name=""/>
        <dsp:cNvSpPr/>
      </dsp:nvSpPr>
      <dsp:spPr>
        <a:xfrm>
          <a:off x="302895" y="187267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1888522"/>
        <a:ext cx="4208826" cy="293016"/>
      </dsp:txXfrm>
    </dsp:sp>
    <dsp:sp modelId="{DC3B697C-B7C3-164F-AD9C-80A128F2F2AB}">
      <dsp:nvSpPr>
        <dsp:cNvPr id="0" name=""/>
        <dsp:cNvSpPr/>
      </dsp:nvSpPr>
      <dsp:spPr>
        <a:xfrm>
          <a:off x="0" y="2880490"/>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2880490"/>
        <a:ext cx="6057900" cy="796950"/>
      </dsp:txXfrm>
    </dsp:sp>
    <dsp:sp modelId="{01B6096E-CB72-1549-B8FC-FD9DF91317D4}">
      <dsp:nvSpPr>
        <dsp:cNvPr id="0" name=""/>
        <dsp:cNvSpPr/>
      </dsp:nvSpPr>
      <dsp:spPr>
        <a:xfrm>
          <a:off x="302895" y="271813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2733982"/>
        <a:ext cx="4208826" cy="293016"/>
      </dsp:txXfrm>
    </dsp:sp>
    <dsp:sp modelId="{B323B976-97E6-894B-8052-6B6CA23346B6}">
      <dsp:nvSpPr>
        <dsp:cNvPr id="0" name=""/>
        <dsp:cNvSpPr/>
      </dsp:nvSpPr>
      <dsp:spPr>
        <a:xfrm>
          <a:off x="0" y="3899200"/>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3899200"/>
        <a:ext cx="6057900" cy="952875"/>
      </dsp:txXfrm>
    </dsp:sp>
    <dsp:sp modelId="{E383B900-CF4D-5F44-B33F-96C92C3A4973}">
      <dsp:nvSpPr>
        <dsp:cNvPr id="0" name=""/>
        <dsp:cNvSpPr/>
      </dsp:nvSpPr>
      <dsp:spPr>
        <a:xfrm>
          <a:off x="302895" y="373684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3752692"/>
        <a:ext cx="4208826" cy="293016"/>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4876"/>
          <a:ext cx="1845766" cy="432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4876"/>
        <a:ext cx="1845766" cy="432000"/>
      </dsp:txXfrm>
    </dsp:sp>
    <dsp:sp modelId="{781D4507-01D1-214F-B335-4BA14AF72479}">
      <dsp:nvSpPr>
        <dsp:cNvPr id="0" name=""/>
        <dsp:cNvSpPr/>
      </dsp:nvSpPr>
      <dsp:spPr>
        <a:xfrm>
          <a:off x="1893" y="436876"/>
          <a:ext cx="1845766" cy="195854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a:t>
          </a:r>
          <a:endParaRPr lang="en-US" sz="1100" kern="1200"/>
        </a:p>
      </dsp:txBody>
      <dsp:txXfrm>
        <a:off x="1893" y="436876"/>
        <a:ext cx="1845766" cy="1958546"/>
      </dsp:txXfrm>
    </dsp:sp>
    <dsp:sp modelId="{EE3FA832-F2B6-F948-ADB8-F0EA07A7EDE3}">
      <dsp:nvSpPr>
        <dsp:cNvPr id="0" name=""/>
        <dsp:cNvSpPr/>
      </dsp:nvSpPr>
      <dsp:spPr>
        <a:xfrm>
          <a:off x="2106066" y="4876"/>
          <a:ext cx="1845766" cy="432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4876"/>
        <a:ext cx="1845766" cy="432000"/>
      </dsp:txXfrm>
    </dsp:sp>
    <dsp:sp modelId="{6AB28627-65A4-0F48-9C83-6D52DCBAE922}">
      <dsp:nvSpPr>
        <dsp:cNvPr id="0" name=""/>
        <dsp:cNvSpPr/>
      </dsp:nvSpPr>
      <dsp:spPr>
        <a:xfrm>
          <a:off x="2106066" y="436876"/>
          <a:ext cx="1845766" cy="195854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a:p>
          <a:pPr marL="57150" lvl="1" indent="-57150" algn="l" defTabSz="488950">
            <a:lnSpc>
              <a:spcPct val="90000"/>
            </a:lnSpc>
            <a:spcBef>
              <a:spcPct val="0"/>
            </a:spcBef>
            <a:spcAft>
              <a:spcPct val="15000"/>
            </a:spcAft>
            <a:buChar char="••"/>
          </a:pPr>
          <a:r>
            <a:rPr lang="en-US" sz="1100" kern="1200"/>
            <a:t>Assessment for learning</a:t>
          </a:r>
        </a:p>
      </dsp:txBody>
      <dsp:txXfrm>
        <a:off x="2106066" y="436876"/>
        <a:ext cx="1845766" cy="1958546"/>
      </dsp:txXfrm>
    </dsp:sp>
    <dsp:sp modelId="{256B4AAF-E6D0-8049-8C71-10ADF02C3886}">
      <dsp:nvSpPr>
        <dsp:cNvPr id="0" name=""/>
        <dsp:cNvSpPr/>
      </dsp:nvSpPr>
      <dsp:spPr>
        <a:xfrm>
          <a:off x="4210240" y="4876"/>
          <a:ext cx="1845766" cy="432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4876"/>
        <a:ext cx="1845766" cy="432000"/>
      </dsp:txXfrm>
    </dsp:sp>
    <dsp:sp modelId="{7496B69C-7785-5544-9B7B-421B19F60130}">
      <dsp:nvSpPr>
        <dsp:cNvPr id="0" name=""/>
        <dsp:cNvSpPr/>
      </dsp:nvSpPr>
      <dsp:spPr>
        <a:xfrm>
          <a:off x="4210240" y="436876"/>
          <a:ext cx="1845766" cy="195854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436876"/>
        <a:ext cx="1845766" cy="1958546"/>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30E382-4AE2-EF48-9689-848BA91D6FDC}">
      <dsp:nvSpPr>
        <dsp:cNvPr id="0" name=""/>
        <dsp:cNvSpPr/>
      </dsp:nvSpPr>
      <dsp:spPr>
        <a:xfrm>
          <a:off x="0" y="253550"/>
          <a:ext cx="5943600" cy="897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312420"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endParaRPr lang="en-AU" sz="1100" kern="1200"/>
        </a:p>
      </dsp:txBody>
      <dsp:txXfrm>
        <a:off x="0" y="253550"/>
        <a:ext cx="5943600" cy="897750"/>
      </dsp:txXfrm>
    </dsp:sp>
    <dsp:sp modelId="{9206A715-576B-5946-9E68-53E4B5B4C641}">
      <dsp:nvSpPr>
        <dsp:cNvPr id="0" name=""/>
        <dsp:cNvSpPr/>
      </dsp:nvSpPr>
      <dsp:spPr>
        <a:xfrm>
          <a:off x="297180" y="32150"/>
          <a:ext cx="416052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96" y="53766"/>
        <a:ext cx="4117288" cy="399568"/>
      </dsp:txXfrm>
    </dsp:sp>
    <dsp:sp modelId="{2F5F611A-C8DD-DB4B-85BE-4DE89DA4CD4B}">
      <dsp:nvSpPr>
        <dsp:cNvPr id="0" name=""/>
        <dsp:cNvSpPr/>
      </dsp:nvSpPr>
      <dsp:spPr>
        <a:xfrm>
          <a:off x="0" y="1453700"/>
          <a:ext cx="5943600" cy="1039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312420"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453700"/>
        <a:ext cx="5943600" cy="1039500"/>
      </dsp:txXfrm>
    </dsp:sp>
    <dsp:sp modelId="{AA62E253-E9C4-C043-B51F-FE7F9CF9D0A8}">
      <dsp:nvSpPr>
        <dsp:cNvPr id="0" name=""/>
        <dsp:cNvSpPr/>
      </dsp:nvSpPr>
      <dsp:spPr>
        <a:xfrm>
          <a:off x="297180" y="1232300"/>
          <a:ext cx="416052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	</a:t>
          </a:r>
        </a:p>
      </dsp:txBody>
      <dsp:txXfrm>
        <a:off x="318796" y="1253916"/>
        <a:ext cx="4117288" cy="399568"/>
      </dsp:txXfrm>
    </dsp:sp>
    <dsp:sp modelId="{F083A956-E4CE-F847-86AF-871C4EBED836}">
      <dsp:nvSpPr>
        <dsp:cNvPr id="0" name=""/>
        <dsp:cNvSpPr/>
      </dsp:nvSpPr>
      <dsp:spPr>
        <a:xfrm>
          <a:off x="0" y="2795600"/>
          <a:ext cx="5943600" cy="897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312420"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795600"/>
        <a:ext cx="5943600" cy="897750"/>
      </dsp:txXfrm>
    </dsp:sp>
    <dsp:sp modelId="{BB96445A-90DF-DF42-AA1B-6A0EFD328FC3}">
      <dsp:nvSpPr>
        <dsp:cNvPr id="0" name=""/>
        <dsp:cNvSpPr/>
      </dsp:nvSpPr>
      <dsp:spPr>
        <a:xfrm>
          <a:off x="297180" y="2574200"/>
          <a:ext cx="416052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p>
      </dsp:txBody>
      <dsp:txXfrm>
        <a:off x="318796" y="2595816"/>
        <a:ext cx="4117288" cy="399568"/>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12" y="9460"/>
          <a:ext cx="1767214"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Principles</a:t>
          </a:r>
        </a:p>
      </dsp:txBody>
      <dsp:txXfrm>
        <a:off x="1812" y="9460"/>
        <a:ext cx="1767214" cy="547200"/>
      </dsp:txXfrm>
    </dsp:sp>
    <dsp:sp modelId="{50527C3D-56B2-5342-9A1B-5DCBF8D39CD9}">
      <dsp:nvSpPr>
        <dsp:cNvPr id="0" name=""/>
        <dsp:cNvSpPr/>
      </dsp:nvSpPr>
      <dsp:spPr>
        <a:xfrm>
          <a:off x="1812" y="556660"/>
          <a:ext cx="1767214" cy="195866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812" y="556660"/>
        <a:ext cx="1767214" cy="1958664"/>
      </dsp:txXfrm>
    </dsp:sp>
    <dsp:sp modelId="{F4FC48D1-88EA-DF42-8724-23A07B0C1F47}">
      <dsp:nvSpPr>
        <dsp:cNvPr id="0" name=""/>
        <dsp:cNvSpPr/>
      </dsp:nvSpPr>
      <dsp:spPr>
        <a:xfrm>
          <a:off x="2016437" y="9460"/>
          <a:ext cx="1767214"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Practices</a:t>
          </a:r>
        </a:p>
      </dsp:txBody>
      <dsp:txXfrm>
        <a:off x="2016437" y="9460"/>
        <a:ext cx="1767214" cy="547200"/>
      </dsp:txXfrm>
    </dsp:sp>
    <dsp:sp modelId="{6450B526-CF46-FC4E-A4D1-194D5E6A1D44}">
      <dsp:nvSpPr>
        <dsp:cNvPr id="0" name=""/>
        <dsp:cNvSpPr/>
      </dsp:nvSpPr>
      <dsp:spPr>
        <a:xfrm>
          <a:off x="2021120" y="566120"/>
          <a:ext cx="1767214" cy="195866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Continuity of learning and transitions</a:t>
          </a:r>
        </a:p>
      </dsp:txBody>
      <dsp:txXfrm>
        <a:off x="2021120" y="566120"/>
        <a:ext cx="1767214" cy="1958664"/>
      </dsp:txXfrm>
    </dsp:sp>
    <dsp:sp modelId="{D0C1405E-CC2A-7547-BFA1-CA1042D60DF2}">
      <dsp:nvSpPr>
        <dsp:cNvPr id="0" name=""/>
        <dsp:cNvSpPr/>
      </dsp:nvSpPr>
      <dsp:spPr>
        <a:xfrm>
          <a:off x="4031062" y="9460"/>
          <a:ext cx="1767214"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Outcomes</a:t>
          </a:r>
        </a:p>
      </dsp:txBody>
      <dsp:txXfrm>
        <a:off x="4031062" y="9460"/>
        <a:ext cx="1767214" cy="547200"/>
      </dsp:txXfrm>
    </dsp:sp>
    <dsp:sp modelId="{9928A7C4-B514-C940-A8C1-11C89D2221BD}">
      <dsp:nvSpPr>
        <dsp:cNvPr id="0" name=""/>
        <dsp:cNvSpPr/>
      </dsp:nvSpPr>
      <dsp:spPr>
        <a:xfrm>
          <a:off x="4031062" y="556660"/>
          <a:ext cx="1767214" cy="195866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57150" lvl="1" indent="-5715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31062" y="556660"/>
        <a:ext cx="1767214" cy="1958664"/>
      </dsp:txXfrm>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36436B-2306-A74D-A05A-6214B4A5907B}">
      <dsp:nvSpPr>
        <dsp:cNvPr id="0" name=""/>
        <dsp:cNvSpPr/>
      </dsp:nvSpPr>
      <dsp:spPr>
        <a:xfrm>
          <a:off x="0" y="322490"/>
          <a:ext cx="5943600" cy="567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333248"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dsp:txBody>
      <dsp:txXfrm>
        <a:off x="0" y="322490"/>
        <a:ext cx="5943600" cy="567000"/>
      </dsp:txXfrm>
    </dsp:sp>
    <dsp:sp modelId="{97DDF6E9-2F70-5E43-B997-7F864A74E601}">
      <dsp:nvSpPr>
        <dsp:cNvPr id="0" name=""/>
        <dsp:cNvSpPr/>
      </dsp:nvSpPr>
      <dsp:spPr>
        <a:xfrm>
          <a:off x="297180" y="86330"/>
          <a:ext cx="4160520" cy="4723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20237" y="109387"/>
        <a:ext cx="4114406" cy="426206"/>
      </dsp:txXfrm>
    </dsp:sp>
    <dsp:sp modelId="{6376E485-5C43-6D42-B8DB-56FBCA3D28FB}">
      <dsp:nvSpPr>
        <dsp:cNvPr id="0" name=""/>
        <dsp:cNvSpPr/>
      </dsp:nvSpPr>
      <dsp:spPr>
        <a:xfrm>
          <a:off x="0" y="1212050"/>
          <a:ext cx="5943600" cy="730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333248"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endParaRPr lang="en-AU" sz="1100" kern="1200"/>
        </a:p>
      </dsp:txBody>
      <dsp:txXfrm>
        <a:off x="0" y="1212050"/>
        <a:ext cx="5943600" cy="730800"/>
      </dsp:txXfrm>
    </dsp:sp>
    <dsp:sp modelId="{6A9DF39B-9AD6-EB40-A020-55139D2DB6E5}">
      <dsp:nvSpPr>
        <dsp:cNvPr id="0" name=""/>
        <dsp:cNvSpPr/>
      </dsp:nvSpPr>
      <dsp:spPr>
        <a:xfrm>
          <a:off x="297180" y="975890"/>
          <a:ext cx="4160520" cy="4723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20237" y="998947"/>
        <a:ext cx="4114406" cy="426206"/>
      </dsp:txXfrm>
    </dsp:sp>
    <dsp:sp modelId="{2F5F611A-C8DD-DB4B-85BE-4DE89DA4CD4B}">
      <dsp:nvSpPr>
        <dsp:cNvPr id="0" name=""/>
        <dsp:cNvSpPr/>
      </dsp:nvSpPr>
      <dsp:spPr>
        <a:xfrm>
          <a:off x="0" y="2265410"/>
          <a:ext cx="5943600" cy="10584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333248"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265410"/>
        <a:ext cx="5943600" cy="1058400"/>
      </dsp:txXfrm>
    </dsp:sp>
    <dsp:sp modelId="{AA62E253-E9C4-C043-B51F-FE7F9CF9D0A8}">
      <dsp:nvSpPr>
        <dsp:cNvPr id="0" name=""/>
        <dsp:cNvSpPr/>
      </dsp:nvSpPr>
      <dsp:spPr>
        <a:xfrm>
          <a:off x="297180" y="2029250"/>
          <a:ext cx="4160520" cy="4723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	</a:t>
          </a:r>
        </a:p>
      </dsp:txBody>
      <dsp:txXfrm>
        <a:off x="320237" y="2052307"/>
        <a:ext cx="4114406" cy="426206"/>
      </dsp:txXfrm>
    </dsp:sp>
    <dsp:sp modelId="{F083A956-E4CE-F847-86AF-871C4EBED836}">
      <dsp:nvSpPr>
        <dsp:cNvPr id="0" name=""/>
        <dsp:cNvSpPr/>
      </dsp:nvSpPr>
      <dsp:spPr>
        <a:xfrm>
          <a:off x="0" y="3646370"/>
          <a:ext cx="5943600" cy="907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333248"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3646370"/>
        <a:ext cx="5943600" cy="907200"/>
      </dsp:txXfrm>
    </dsp:sp>
    <dsp:sp modelId="{BB96445A-90DF-DF42-AA1B-6A0EFD328FC3}">
      <dsp:nvSpPr>
        <dsp:cNvPr id="0" name=""/>
        <dsp:cNvSpPr/>
      </dsp:nvSpPr>
      <dsp:spPr>
        <a:xfrm>
          <a:off x="297180" y="3410210"/>
          <a:ext cx="4160520" cy="4723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p>
      </dsp:txBody>
      <dsp:txXfrm>
        <a:off x="320237" y="3433267"/>
        <a:ext cx="4114406" cy="426206"/>
      </dsp:txXfrm>
    </dsp:sp>
  </dsp:spTree>
</dsp:drawing>
</file>

<file path=word/diagrams/drawing2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12" y="25340"/>
          <a:ext cx="1767214"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Principles</a:t>
          </a:r>
        </a:p>
      </dsp:txBody>
      <dsp:txXfrm>
        <a:off x="1812" y="25340"/>
        <a:ext cx="1767214" cy="518400"/>
      </dsp:txXfrm>
    </dsp:sp>
    <dsp:sp modelId="{50527C3D-56B2-5342-9A1B-5DCBF8D39CD9}">
      <dsp:nvSpPr>
        <dsp:cNvPr id="0" name=""/>
        <dsp:cNvSpPr/>
      </dsp:nvSpPr>
      <dsp:spPr>
        <a:xfrm>
          <a:off x="1812" y="543740"/>
          <a:ext cx="1767214" cy="1945518"/>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812" y="543740"/>
        <a:ext cx="1767214" cy="1945518"/>
      </dsp:txXfrm>
    </dsp:sp>
    <dsp:sp modelId="{F4FC48D1-88EA-DF42-8724-23A07B0C1F47}">
      <dsp:nvSpPr>
        <dsp:cNvPr id="0" name=""/>
        <dsp:cNvSpPr/>
      </dsp:nvSpPr>
      <dsp:spPr>
        <a:xfrm>
          <a:off x="2016437" y="25340"/>
          <a:ext cx="1767214"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Practices</a:t>
          </a:r>
        </a:p>
      </dsp:txBody>
      <dsp:txXfrm>
        <a:off x="2016437" y="25340"/>
        <a:ext cx="1767214" cy="518400"/>
      </dsp:txXfrm>
    </dsp:sp>
    <dsp:sp modelId="{6450B526-CF46-FC4E-A4D1-194D5E6A1D44}">
      <dsp:nvSpPr>
        <dsp:cNvPr id="0" name=""/>
        <dsp:cNvSpPr/>
      </dsp:nvSpPr>
      <dsp:spPr>
        <a:xfrm>
          <a:off x="2021120" y="569081"/>
          <a:ext cx="1767214" cy="1945518"/>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Continuity of learning and transitions</a:t>
          </a:r>
        </a:p>
      </dsp:txBody>
      <dsp:txXfrm>
        <a:off x="2021120" y="569081"/>
        <a:ext cx="1767214" cy="1945518"/>
      </dsp:txXfrm>
    </dsp:sp>
    <dsp:sp modelId="{D0C1405E-CC2A-7547-BFA1-CA1042D60DF2}">
      <dsp:nvSpPr>
        <dsp:cNvPr id="0" name=""/>
        <dsp:cNvSpPr/>
      </dsp:nvSpPr>
      <dsp:spPr>
        <a:xfrm>
          <a:off x="4031062" y="25340"/>
          <a:ext cx="1767214"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Outcomes</a:t>
          </a:r>
        </a:p>
      </dsp:txBody>
      <dsp:txXfrm>
        <a:off x="4031062" y="25340"/>
        <a:ext cx="1767214" cy="518400"/>
      </dsp:txXfrm>
    </dsp:sp>
    <dsp:sp modelId="{9928A7C4-B514-C940-A8C1-11C89D2221BD}">
      <dsp:nvSpPr>
        <dsp:cNvPr id="0" name=""/>
        <dsp:cNvSpPr/>
      </dsp:nvSpPr>
      <dsp:spPr>
        <a:xfrm>
          <a:off x="4031062" y="543740"/>
          <a:ext cx="1767214" cy="1945518"/>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57150" lvl="1" indent="-5715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31062" y="543740"/>
        <a:ext cx="1767214" cy="1945518"/>
      </dsp:txXfrm>
    </dsp:sp>
  </dsp:spTree>
</dsp:drawing>
</file>

<file path=word/diagrams/drawing2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273953-504D-0243-8EC0-81E29E6B0AC5}">
      <dsp:nvSpPr>
        <dsp:cNvPr id="0" name=""/>
        <dsp:cNvSpPr/>
      </dsp:nvSpPr>
      <dsp:spPr>
        <a:xfrm>
          <a:off x="669" y="0"/>
          <a:ext cx="1741289" cy="2711513"/>
        </a:xfrm>
        <a:prstGeom prst="roundRect">
          <a:avLst>
            <a:gd name="adj" fmla="val 1000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1" kern="1200"/>
            <a:t>Facial Expressions</a:t>
          </a:r>
          <a:endParaRPr lang="en-US" sz="1600" kern="1200"/>
        </a:p>
      </dsp:txBody>
      <dsp:txXfrm>
        <a:off x="669" y="0"/>
        <a:ext cx="1741289" cy="813453"/>
      </dsp:txXfrm>
    </dsp:sp>
    <dsp:sp modelId="{2FC55389-6EA8-384A-98D3-2108ADDEC386}">
      <dsp:nvSpPr>
        <dsp:cNvPr id="0" name=""/>
        <dsp:cNvSpPr/>
      </dsp:nvSpPr>
      <dsp:spPr>
        <a:xfrm>
          <a:off x="174798" y="813586"/>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Smiling</a:t>
          </a:r>
          <a:endParaRPr lang="en-US" sz="1300" kern="1200"/>
        </a:p>
      </dsp:txBody>
      <dsp:txXfrm>
        <a:off x="182423" y="821211"/>
        <a:ext cx="1377781" cy="245077"/>
      </dsp:txXfrm>
    </dsp:sp>
    <dsp:sp modelId="{F06C88D1-3D1D-AA43-8CBF-7A481A5A050C}">
      <dsp:nvSpPr>
        <dsp:cNvPr id="0" name=""/>
        <dsp:cNvSpPr/>
      </dsp:nvSpPr>
      <dsp:spPr>
        <a:xfrm>
          <a:off x="174798" y="1113964"/>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Scowling</a:t>
          </a:r>
        </a:p>
      </dsp:txBody>
      <dsp:txXfrm>
        <a:off x="182423" y="1121589"/>
        <a:ext cx="1377781" cy="245077"/>
      </dsp:txXfrm>
    </dsp:sp>
    <dsp:sp modelId="{FB5B758C-3833-0647-808A-ADE266DF8F8E}">
      <dsp:nvSpPr>
        <dsp:cNvPr id="0" name=""/>
        <dsp:cNvSpPr/>
      </dsp:nvSpPr>
      <dsp:spPr>
        <a:xfrm>
          <a:off x="174798" y="1414342"/>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Gazing</a:t>
          </a:r>
        </a:p>
      </dsp:txBody>
      <dsp:txXfrm>
        <a:off x="182423" y="1421967"/>
        <a:ext cx="1377781" cy="245077"/>
      </dsp:txXfrm>
    </dsp:sp>
    <dsp:sp modelId="{72B28930-34F1-5246-B94B-1FA423995A12}">
      <dsp:nvSpPr>
        <dsp:cNvPr id="0" name=""/>
        <dsp:cNvSpPr/>
      </dsp:nvSpPr>
      <dsp:spPr>
        <a:xfrm>
          <a:off x="174798" y="1714720"/>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Pleading</a:t>
          </a:r>
        </a:p>
      </dsp:txBody>
      <dsp:txXfrm>
        <a:off x="182423" y="1722345"/>
        <a:ext cx="1377781" cy="245077"/>
      </dsp:txXfrm>
    </dsp:sp>
    <dsp:sp modelId="{FEB860CA-130E-1142-8DF6-9BF1C77BDA82}">
      <dsp:nvSpPr>
        <dsp:cNvPr id="0" name=""/>
        <dsp:cNvSpPr/>
      </dsp:nvSpPr>
      <dsp:spPr>
        <a:xfrm>
          <a:off x="174798" y="2015099"/>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Glaring</a:t>
          </a:r>
        </a:p>
      </dsp:txBody>
      <dsp:txXfrm>
        <a:off x="182423" y="2022724"/>
        <a:ext cx="1377781" cy="245077"/>
      </dsp:txXfrm>
    </dsp:sp>
    <dsp:sp modelId="{3E0E6F12-527F-F64C-BDE2-5E94388751AB}">
      <dsp:nvSpPr>
        <dsp:cNvPr id="0" name=""/>
        <dsp:cNvSpPr/>
      </dsp:nvSpPr>
      <dsp:spPr>
        <a:xfrm>
          <a:off x="174798" y="2315477"/>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US" sz="1300" kern="1200"/>
            <a:t>Snarling</a:t>
          </a:r>
        </a:p>
      </dsp:txBody>
      <dsp:txXfrm>
        <a:off x="182423" y="2323102"/>
        <a:ext cx="1377781" cy="245077"/>
      </dsp:txXfrm>
    </dsp:sp>
    <dsp:sp modelId="{8F09F13C-E329-EE4A-B6FC-8AEA8B871E25}">
      <dsp:nvSpPr>
        <dsp:cNvPr id="0" name=""/>
        <dsp:cNvSpPr/>
      </dsp:nvSpPr>
      <dsp:spPr>
        <a:xfrm>
          <a:off x="1872555" y="0"/>
          <a:ext cx="1741289" cy="2711513"/>
        </a:xfrm>
        <a:prstGeom prst="roundRect">
          <a:avLst>
            <a:gd name="adj" fmla="val 1000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1" kern="1200"/>
            <a:t>Gestures</a:t>
          </a:r>
          <a:endParaRPr lang="en-US" sz="1600" kern="1200"/>
        </a:p>
      </dsp:txBody>
      <dsp:txXfrm>
        <a:off x="1872555" y="0"/>
        <a:ext cx="1741289" cy="813453"/>
      </dsp:txXfrm>
    </dsp:sp>
    <dsp:sp modelId="{32AD2B67-ABDF-194F-9E2C-224588F4A92B}">
      <dsp:nvSpPr>
        <dsp:cNvPr id="0" name=""/>
        <dsp:cNvSpPr/>
      </dsp:nvSpPr>
      <dsp:spPr>
        <a:xfrm>
          <a:off x="2046684" y="813586"/>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Pointing</a:t>
          </a:r>
          <a:endParaRPr lang="en-US" sz="1300" kern="1200"/>
        </a:p>
      </dsp:txBody>
      <dsp:txXfrm>
        <a:off x="2054309" y="821211"/>
        <a:ext cx="1377781" cy="245077"/>
      </dsp:txXfrm>
    </dsp:sp>
    <dsp:sp modelId="{B067325F-6342-6A4E-AA39-18EBCB276009}">
      <dsp:nvSpPr>
        <dsp:cNvPr id="0" name=""/>
        <dsp:cNvSpPr/>
      </dsp:nvSpPr>
      <dsp:spPr>
        <a:xfrm>
          <a:off x="2046684" y="1113964"/>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Grabbing</a:t>
          </a:r>
        </a:p>
      </dsp:txBody>
      <dsp:txXfrm>
        <a:off x="2054309" y="1121589"/>
        <a:ext cx="1377781" cy="245077"/>
      </dsp:txXfrm>
    </dsp:sp>
    <dsp:sp modelId="{82A60510-349D-B24B-A9C7-3A8BB1A7C692}">
      <dsp:nvSpPr>
        <dsp:cNvPr id="0" name=""/>
        <dsp:cNvSpPr/>
      </dsp:nvSpPr>
      <dsp:spPr>
        <a:xfrm>
          <a:off x="2046684" y="1414342"/>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Poking</a:t>
          </a:r>
        </a:p>
      </dsp:txBody>
      <dsp:txXfrm>
        <a:off x="2054309" y="1421967"/>
        <a:ext cx="1377781" cy="245077"/>
      </dsp:txXfrm>
    </dsp:sp>
    <dsp:sp modelId="{F7C23E91-9F85-5446-859D-82FF4F3E2512}">
      <dsp:nvSpPr>
        <dsp:cNvPr id="0" name=""/>
        <dsp:cNvSpPr/>
      </dsp:nvSpPr>
      <dsp:spPr>
        <a:xfrm>
          <a:off x="2046684" y="1714720"/>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Tapping</a:t>
          </a:r>
        </a:p>
      </dsp:txBody>
      <dsp:txXfrm>
        <a:off x="2054309" y="1722345"/>
        <a:ext cx="1377781" cy="245077"/>
      </dsp:txXfrm>
    </dsp:sp>
    <dsp:sp modelId="{38E841D4-968D-5B4B-88DB-0992BE6ECC42}">
      <dsp:nvSpPr>
        <dsp:cNvPr id="0" name=""/>
        <dsp:cNvSpPr/>
      </dsp:nvSpPr>
      <dsp:spPr>
        <a:xfrm>
          <a:off x="2046684" y="2015099"/>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Stroking</a:t>
          </a:r>
        </a:p>
      </dsp:txBody>
      <dsp:txXfrm>
        <a:off x="2054309" y="2022724"/>
        <a:ext cx="1377781" cy="245077"/>
      </dsp:txXfrm>
    </dsp:sp>
    <dsp:sp modelId="{861C0890-DD1E-EF4D-863A-7351B6802833}">
      <dsp:nvSpPr>
        <dsp:cNvPr id="0" name=""/>
        <dsp:cNvSpPr/>
      </dsp:nvSpPr>
      <dsp:spPr>
        <a:xfrm>
          <a:off x="2046684" y="2315477"/>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US" sz="1300" kern="1200"/>
            <a:t>Pushing</a:t>
          </a:r>
        </a:p>
      </dsp:txBody>
      <dsp:txXfrm>
        <a:off x="2054309" y="2323102"/>
        <a:ext cx="1377781" cy="245077"/>
      </dsp:txXfrm>
    </dsp:sp>
    <dsp:sp modelId="{C453BBB8-D3D5-A240-AE12-68656E46B6D8}">
      <dsp:nvSpPr>
        <dsp:cNvPr id="0" name=""/>
        <dsp:cNvSpPr/>
      </dsp:nvSpPr>
      <dsp:spPr>
        <a:xfrm>
          <a:off x="3744441" y="0"/>
          <a:ext cx="1741289" cy="2711513"/>
        </a:xfrm>
        <a:prstGeom prst="roundRect">
          <a:avLst>
            <a:gd name="adj" fmla="val 1000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1" kern="1200"/>
            <a:t>Sounds</a:t>
          </a:r>
          <a:endParaRPr lang="en-US" sz="1600" kern="1200"/>
        </a:p>
      </dsp:txBody>
      <dsp:txXfrm>
        <a:off x="3744441" y="0"/>
        <a:ext cx="1741289" cy="813453"/>
      </dsp:txXfrm>
    </dsp:sp>
    <dsp:sp modelId="{85532F19-5F70-DA49-9437-92E38BA0415B}">
      <dsp:nvSpPr>
        <dsp:cNvPr id="0" name=""/>
        <dsp:cNvSpPr/>
      </dsp:nvSpPr>
      <dsp:spPr>
        <a:xfrm>
          <a:off x="3918570" y="813586"/>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Squealing</a:t>
          </a:r>
          <a:endParaRPr lang="en-US" sz="1300" kern="1200"/>
        </a:p>
      </dsp:txBody>
      <dsp:txXfrm>
        <a:off x="3926195" y="821211"/>
        <a:ext cx="1377781" cy="245077"/>
      </dsp:txXfrm>
    </dsp:sp>
    <dsp:sp modelId="{694236C2-FD9B-5443-9FEE-C4A02E1D3F97}">
      <dsp:nvSpPr>
        <dsp:cNvPr id="0" name=""/>
        <dsp:cNvSpPr/>
      </dsp:nvSpPr>
      <dsp:spPr>
        <a:xfrm>
          <a:off x="3918570" y="1113964"/>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Grunting</a:t>
          </a:r>
        </a:p>
      </dsp:txBody>
      <dsp:txXfrm>
        <a:off x="3926195" y="1121589"/>
        <a:ext cx="1377781" cy="245077"/>
      </dsp:txXfrm>
    </dsp:sp>
    <dsp:sp modelId="{EEF94DD2-8651-3141-A6BC-6A17ABBE3955}">
      <dsp:nvSpPr>
        <dsp:cNvPr id="0" name=""/>
        <dsp:cNvSpPr/>
      </dsp:nvSpPr>
      <dsp:spPr>
        <a:xfrm>
          <a:off x="3918570" y="1414342"/>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Crying</a:t>
          </a:r>
        </a:p>
      </dsp:txBody>
      <dsp:txXfrm>
        <a:off x="3926195" y="1421967"/>
        <a:ext cx="1377781" cy="245077"/>
      </dsp:txXfrm>
    </dsp:sp>
    <dsp:sp modelId="{F44A90CA-1F13-6641-8CD5-303E3DDA866E}">
      <dsp:nvSpPr>
        <dsp:cNvPr id="0" name=""/>
        <dsp:cNvSpPr/>
      </dsp:nvSpPr>
      <dsp:spPr>
        <a:xfrm>
          <a:off x="3918570" y="1714720"/>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Screaming</a:t>
          </a:r>
        </a:p>
      </dsp:txBody>
      <dsp:txXfrm>
        <a:off x="3926195" y="1722345"/>
        <a:ext cx="1377781" cy="245077"/>
      </dsp:txXfrm>
    </dsp:sp>
    <dsp:sp modelId="{5F6D66F9-AE1B-AA44-89D4-1437E6A71A31}">
      <dsp:nvSpPr>
        <dsp:cNvPr id="0" name=""/>
        <dsp:cNvSpPr/>
      </dsp:nvSpPr>
      <dsp:spPr>
        <a:xfrm>
          <a:off x="3918570" y="2015099"/>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AU" sz="1300" kern="1200"/>
            <a:t>Whimpering</a:t>
          </a:r>
        </a:p>
      </dsp:txBody>
      <dsp:txXfrm>
        <a:off x="3926195" y="2022724"/>
        <a:ext cx="1377781" cy="245077"/>
      </dsp:txXfrm>
    </dsp:sp>
    <dsp:sp modelId="{7694CE20-4EF9-B64D-B3F1-D8A23114B332}">
      <dsp:nvSpPr>
        <dsp:cNvPr id="0" name=""/>
        <dsp:cNvSpPr/>
      </dsp:nvSpPr>
      <dsp:spPr>
        <a:xfrm>
          <a:off x="3918570" y="2315477"/>
          <a:ext cx="1393031" cy="2603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US" sz="1300" kern="1200"/>
            <a:t>Babbling</a:t>
          </a:r>
        </a:p>
      </dsp:txBody>
      <dsp:txXfrm>
        <a:off x="3926195" y="2323102"/>
        <a:ext cx="1377781" cy="245077"/>
      </dsp:txXfrm>
    </dsp:sp>
  </dsp:spTree>
</dsp:drawing>
</file>

<file path=word/diagrams/drawing2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76E485-5C43-6D42-B8DB-56FBCA3D28FB}">
      <dsp:nvSpPr>
        <dsp:cNvPr id="0" name=""/>
        <dsp:cNvSpPr/>
      </dsp:nvSpPr>
      <dsp:spPr>
        <a:xfrm>
          <a:off x="0" y="244592"/>
          <a:ext cx="59436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49936"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endParaRPr lang="en-AU" sz="1100" kern="1200"/>
        </a:p>
      </dsp:txBody>
      <dsp:txXfrm>
        <a:off x="0" y="244592"/>
        <a:ext cx="5943600" cy="642600"/>
      </dsp:txXfrm>
    </dsp:sp>
    <dsp:sp modelId="{6A9DF39B-9AD6-EB40-A020-55139D2DB6E5}">
      <dsp:nvSpPr>
        <dsp:cNvPr id="0" name=""/>
        <dsp:cNvSpPr/>
      </dsp:nvSpPr>
      <dsp:spPr>
        <a:xfrm>
          <a:off x="297180" y="67472"/>
          <a:ext cx="416052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4473" y="84765"/>
        <a:ext cx="4125934" cy="319654"/>
      </dsp:txXfrm>
    </dsp:sp>
    <dsp:sp modelId="{DE30E382-4AE2-EF48-9689-848BA91D6FDC}">
      <dsp:nvSpPr>
        <dsp:cNvPr id="0" name=""/>
        <dsp:cNvSpPr/>
      </dsp:nvSpPr>
      <dsp:spPr>
        <a:xfrm>
          <a:off x="0" y="1129112"/>
          <a:ext cx="59436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49936"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endParaRPr lang="en-AU" sz="1100" kern="1200"/>
        </a:p>
      </dsp:txBody>
      <dsp:txXfrm>
        <a:off x="0" y="1129112"/>
        <a:ext cx="5943600" cy="831600"/>
      </dsp:txXfrm>
    </dsp:sp>
    <dsp:sp modelId="{9206A715-576B-5946-9E68-53E4B5B4C641}">
      <dsp:nvSpPr>
        <dsp:cNvPr id="0" name=""/>
        <dsp:cNvSpPr/>
      </dsp:nvSpPr>
      <dsp:spPr>
        <a:xfrm>
          <a:off x="297180" y="951992"/>
          <a:ext cx="416052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4473" y="969285"/>
        <a:ext cx="4125934" cy="319654"/>
      </dsp:txXfrm>
    </dsp:sp>
    <dsp:sp modelId="{2F5F611A-C8DD-DB4B-85BE-4DE89DA4CD4B}">
      <dsp:nvSpPr>
        <dsp:cNvPr id="0" name=""/>
        <dsp:cNvSpPr/>
      </dsp:nvSpPr>
      <dsp:spPr>
        <a:xfrm>
          <a:off x="0" y="2202632"/>
          <a:ext cx="594360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49936"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202632"/>
        <a:ext cx="5943600" cy="982800"/>
      </dsp:txXfrm>
    </dsp:sp>
    <dsp:sp modelId="{AA62E253-E9C4-C043-B51F-FE7F9CF9D0A8}">
      <dsp:nvSpPr>
        <dsp:cNvPr id="0" name=""/>
        <dsp:cNvSpPr/>
      </dsp:nvSpPr>
      <dsp:spPr>
        <a:xfrm>
          <a:off x="297180" y="2025512"/>
          <a:ext cx="416052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	</a:t>
          </a:r>
        </a:p>
      </dsp:txBody>
      <dsp:txXfrm>
        <a:off x="314473" y="2042805"/>
        <a:ext cx="4125934" cy="319654"/>
      </dsp:txXfrm>
    </dsp:sp>
    <dsp:sp modelId="{F083A956-E4CE-F847-86AF-871C4EBED836}">
      <dsp:nvSpPr>
        <dsp:cNvPr id="0" name=""/>
        <dsp:cNvSpPr/>
      </dsp:nvSpPr>
      <dsp:spPr>
        <a:xfrm>
          <a:off x="0" y="3427352"/>
          <a:ext cx="59436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49936"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3427352"/>
        <a:ext cx="5943600" cy="831600"/>
      </dsp:txXfrm>
    </dsp:sp>
    <dsp:sp modelId="{BB96445A-90DF-DF42-AA1B-6A0EFD328FC3}">
      <dsp:nvSpPr>
        <dsp:cNvPr id="0" name=""/>
        <dsp:cNvSpPr/>
      </dsp:nvSpPr>
      <dsp:spPr>
        <a:xfrm>
          <a:off x="297180" y="3250232"/>
          <a:ext cx="416052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p>
      </dsp:txBody>
      <dsp:txXfrm>
        <a:off x="314473" y="3267525"/>
        <a:ext cx="4125934" cy="319654"/>
      </dsp:txXfrm>
    </dsp:sp>
  </dsp:spTree>
</dsp:drawing>
</file>

<file path=word/diagrams/drawing2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12" y="3056"/>
          <a:ext cx="1767408" cy="403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Principles</a:t>
          </a:r>
        </a:p>
      </dsp:txBody>
      <dsp:txXfrm>
        <a:off x="1812" y="3056"/>
        <a:ext cx="1767408" cy="403200"/>
      </dsp:txXfrm>
    </dsp:sp>
    <dsp:sp modelId="{50527C3D-56B2-5342-9A1B-5DCBF8D39CD9}">
      <dsp:nvSpPr>
        <dsp:cNvPr id="0" name=""/>
        <dsp:cNvSpPr/>
      </dsp:nvSpPr>
      <dsp:spPr>
        <a:xfrm>
          <a:off x="1812" y="406256"/>
          <a:ext cx="1767408" cy="230531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812" y="406256"/>
        <a:ext cx="1767408" cy="2305312"/>
      </dsp:txXfrm>
    </dsp:sp>
    <dsp:sp modelId="{F4FC48D1-88EA-DF42-8724-23A07B0C1F47}">
      <dsp:nvSpPr>
        <dsp:cNvPr id="0" name=""/>
        <dsp:cNvSpPr/>
      </dsp:nvSpPr>
      <dsp:spPr>
        <a:xfrm>
          <a:off x="2016658" y="3056"/>
          <a:ext cx="1767408" cy="403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Practices</a:t>
          </a:r>
        </a:p>
      </dsp:txBody>
      <dsp:txXfrm>
        <a:off x="2016658" y="3056"/>
        <a:ext cx="1767408" cy="403200"/>
      </dsp:txXfrm>
    </dsp:sp>
    <dsp:sp modelId="{6450B526-CF46-FC4E-A4D1-194D5E6A1D44}">
      <dsp:nvSpPr>
        <dsp:cNvPr id="0" name=""/>
        <dsp:cNvSpPr/>
      </dsp:nvSpPr>
      <dsp:spPr>
        <a:xfrm>
          <a:off x="2021341" y="409312"/>
          <a:ext cx="1767408" cy="230531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dsp:txBody>
      <dsp:txXfrm>
        <a:off x="2021341" y="409312"/>
        <a:ext cx="1767408" cy="2305312"/>
      </dsp:txXfrm>
    </dsp:sp>
    <dsp:sp modelId="{D0C1405E-CC2A-7547-BFA1-CA1042D60DF2}">
      <dsp:nvSpPr>
        <dsp:cNvPr id="0" name=""/>
        <dsp:cNvSpPr/>
      </dsp:nvSpPr>
      <dsp:spPr>
        <a:xfrm>
          <a:off x="4031503" y="3056"/>
          <a:ext cx="1767408" cy="403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Outcomes</a:t>
          </a:r>
        </a:p>
      </dsp:txBody>
      <dsp:txXfrm>
        <a:off x="4031503" y="3056"/>
        <a:ext cx="1767408" cy="403200"/>
      </dsp:txXfrm>
    </dsp:sp>
    <dsp:sp modelId="{9928A7C4-B514-C940-A8C1-11C89D2221BD}">
      <dsp:nvSpPr>
        <dsp:cNvPr id="0" name=""/>
        <dsp:cNvSpPr/>
      </dsp:nvSpPr>
      <dsp:spPr>
        <a:xfrm>
          <a:off x="4031503" y="406256"/>
          <a:ext cx="1767408" cy="230531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57150" lvl="1" indent="-5715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31503" y="406256"/>
        <a:ext cx="1767408" cy="2305312"/>
      </dsp:txXfrm>
    </dsp:sp>
  </dsp:spTree>
</dsp:drawing>
</file>

<file path=word/diagrams/drawing3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30E382-4AE2-EF48-9689-848BA91D6FDC}">
      <dsp:nvSpPr>
        <dsp:cNvPr id="0" name=""/>
        <dsp:cNvSpPr/>
      </dsp:nvSpPr>
      <dsp:spPr>
        <a:xfrm>
          <a:off x="0" y="204511"/>
          <a:ext cx="594360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49936"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endParaRPr lang="en-AU" sz="1100" kern="1200"/>
        </a:p>
      </dsp:txBody>
      <dsp:txXfrm>
        <a:off x="0" y="204511"/>
        <a:ext cx="5943600" cy="481950"/>
      </dsp:txXfrm>
    </dsp:sp>
    <dsp:sp modelId="{9206A715-576B-5946-9E68-53E4B5B4C641}">
      <dsp:nvSpPr>
        <dsp:cNvPr id="0" name=""/>
        <dsp:cNvSpPr/>
      </dsp:nvSpPr>
      <dsp:spPr>
        <a:xfrm>
          <a:off x="297180" y="27391"/>
          <a:ext cx="416052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4473" y="44684"/>
        <a:ext cx="4125934" cy="319654"/>
      </dsp:txXfrm>
    </dsp:sp>
    <dsp:sp modelId="{2F5F611A-C8DD-DB4B-85BE-4DE89DA4CD4B}">
      <dsp:nvSpPr>
        <dsp:cNvPr id="0" name=""/>
        <dsp:cNvSpPr/>
      </dsp:nvSpPr>
      <dsp:spPr>
        <a:xfrm>
          <a:off x="0" y="928381"/>
          <a:ext cx="594360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49936"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928381"/>
        <a:ext cx="5943600" cy="982800"/>
      </dsp:txXfrm>
    </dsp:sp>
    <dsp:sp modelId="{AA62E253-E9C4-C043-B51F-FE7F9CF9D0A8}">
      <dsp:nvSpPr>
        <dsp:cNvPr id="0" name=""/>
        <dsp:cNvSpPr/>
      </dsp:nvSpPr>
      <dsp:spPr>
        <a:xfrm>
          <a:off x="297180" y="751261"/>
          <a:ext cx="416052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	</a:t>
          </a:r>
        </a:p>
      </dsp:txBody>
      <dsp:txXfrm>
        <a:off x="314473" y="768554"/>
        <a:ext cx="4125934" cy="319654"/>
      </dsp:txXfrm>
    </dsp:sp>
  </dsp:spTree>
</dsp:drawing>
</file>

<file path=word/diagrams/drawing3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12" y="23516"/>
          <a:ext cx="1767214"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Principles</a:t>
          </a:r>
        </a:p>
      </dsp:txBody>
      <dsp:txXfrm>
        <a:off x="1812" y="23516"/>
        <a:ext cx="1767214" cy="662400"/>
      </dsp:txXfrm>
    </dsp:sp>
    <dsp:sp modelId="{50527C3D-56B2-5342-9A1B-5DCBF8D39CD9}">
      <dsp:nvSpPr>
        <dsp:cNvPr id="0" name=""/>
        <dsp:cNvSpPr/>
      </dsp:nvSpPr>
      <dsp:spPr>
        <a:xfrm>
          <a:off x="1812" y="685916"/>
          <a:ext cx="1767214" cy="193992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endParaRPr lang="en-US" sz="1200" kern="1200">
            <a:solidFill>
              <a:srgbClr val="000000"/>
            </a:solidFill>
            <a:latin typeface="Calibri"/>
            <a:cs typeface="Calibri"/>
          </a:endParaRPr>
        </a:p>
        <a:p>
          <a:pPr marL="114300" lvl="1" indent="-114300" algn="l" defTabSz="533400">
            <a:lnSpc>
              <a:spcPct val="90000"/>
            </a:lnSpc>
            <a:spcBef>
              <a:spcPct val="0"/>
            </a:spcBef>
            <a:spcAft>
              <a:spcPct val="15000"/>
            </a:spcAft>
            <a:buChar char="••"/>
          </a:pPr>
          <a:endParaRPr lang="en-US" sz="1200" kern="1200">
            <a:solidFill>
              <a:srgbClr val="000000"/>
            </a:solidFill>
            <a:latin typeface="Calibri"/>
            <a:cs typeface="Calibri"/>
          </a:endParaRPr>
        </a:p>
        <a:p>
          <a:pPr marL="114300" lvl="1" indent="-114300" algn="l" defTabSz="533400">
            <a:lnSpc>
              <a:spcPct val="90000"/>
            </a:lnSpc>
            <a:spcBef>
              <a:spcPct val="0"/>
            </a:spcBef>
            <a:spcAft>
              <a:spcPct val="15000"/>
            </a:spcAft>
            <a:buChar char="••"/>
          </a:pPr>
          <a:r>
            <a:rPr lang="en-US" sz="1200" kern="1200">
              <a:latin typeface="Calibri"/>
              <a:cs typeface="Calibri"/>
            </a:rPr>
            <a:t>Secure, respectful and reciprocal relationships</a:t>
          </a:r>
        </a:p>
        <a:p>
          <a:pPr marL="114300" lvl="1" indent="-114300" algn="l" defTabSz="533400">
            <a:lnSpc>
              <a:spcPct val="90000"/>
            </a:lnSpc>
            <a:spcBef>
              <a:spcPct val="0"/>
            </a:spcBef>
            <a:spcAft>
              <a:spcPct val="15000"/>
            </a:spcAft>
            <a:buChar char="••"/>
          </a:pPr>
          <a:r>
            <a:rPr lang="en-US" sz="1200" kern="1200">
              <a:latin typeface="Calibri"/>
              <a:cs typeface="Calibri"/>
            </a:rPr>
            <a:t>High expectations and equity</a:t>
          </a:r>
        </a:p>
        <a:p>
          <a:pPr marL="114300" lvl="1" indent="-114300" algn="l" defTabSz="533400">
            <a:lnSpc>
              <a:spcPct val="90000"/>
            </a:lnSpc>
            <a:spcBef>
              <a:spcPct val="0"/>
            </a:spcBef>
            <a:spcAft>
              <a:spcPct val="15000"/>
            </a:spcAft>
            <a:buChar char="••"/>
          </a:pPr>
          <a:r>
            <a:rPr lang="en-US" sz="1200" kern="1200">
              <a:latin typeface="Calibri"/>
              <a:cs typeface="Calibri"/>
            </a:rPr>
            <a:t>Respect for diversity</a:t>
          </a:r>
        </a:p>
      </dsp:txBody>
      <dsp:txXfrm>
        <a:off x="1812" y="685916"/>
        <a:ext cx="1767214" cy="1939921"/>
      </dsp:txXfrm>
    </dsp:sp>
    <dsp:sp modelId="{F4FC48D1-88EA-DF42-8724-23A07B0C1F47}">
      <dsp:nvSpPr>
        <dsp:cNvPr id="0" name=""/>
        <dsp:cNvSpPr/>
      </dsp:nvSpPr>
      <dsp:spPr>
        <a:xfrm>
          <a:off x="2016437" y="23516"/>
          <a:ext cx="1767214"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Practices</a:t>
          </a:r>
        </a:p>
      </dsp:txBody>
      <dsp:txXfrm>
        <a:off x="2016437" y="23516"/>
        <a:ext cx="1767214" cy="662400"/>
      </dsp:txXfrm>
    </dsp:sp>
    <dsp:sp modelId="{6450B526-CF46-FC4E-A4D1-194D5E6A1D44}">
      <dsp:nvSpPr>
        <dsp:cNvPr id="0" name=""/>
        <dsp:cNvSpPr/>
      </dsp:nvSpPr>
      <dsp:spPr>
        <a:xfrm>
          <a:off x="2021120" y="709432"/>
          <a:ext cx="1767214" cy="193992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Cultural competence</a:t>
          </a:r>
        </a:p>
        <a:p>
          <a:pPr marL="57150" lvl="1" indent="-57150" algn="l" defTabSz="488950">
            <a:lnSpc>
              <a:spcPct val="90000"/>
            </a:lnSpc>
            <a:spcBef>
              <a:spcPct val="0"/>
            </a:spcBef>
            <a:spcAft>
              <a:spcPct val="15000"/>
            </a:spcAft>
            <a:buChar char="••"/>
          </a:pPr>
          <a:r>
            <a:rPr lang="en-US" sz="1100" kern="1200">
              <a:latin typeface="Calibri"/>
              <a:cs typeface="Calibri"/>
            </a:rPr>
            <a:t>Continuity of learning and transitions</a:t>
          </a:r>
        </a:p>
        <a:p>
          <a:pPr marL="57150" lvl="1" indent="-57150" algn="l" defTabSz="488950">
            <a:lnSpc>
              <a:spcPct val="90000"/>
            </a:lnSpc>
            <a:spcBef>
              <a:spcPct val="0"/>
            </a:spcBef>
            <a:spcAft>
              <a:spcPct val="15000"/>
            </a:spcAft>
            <a:buChar char="••"/>
          </a:pPr>
          <a:r>
            <a:rPr lang="en-US" sz="1100" kern="1200">
              <a:latin typeface="Calibri"/>
              <a:cs typeface="Calibri"/>
            </a:rPr>
            <a:t>Assessment for learning</a:t>
          </a:r>
        </a:p>
      </dsp:txBody>
      <dsp:txXfrm>
        <a:off x="2021120" y="709432"/>
        <a:ext cx="1767214" cy="1939921"/>
      </dsp:txXfrm>
    </dsp:sp>
    <dsp:sp modelId="{D0C1405E-CC2A-7547-BFA1-CA1042D60DF2}">
      <dsp:nvSpPr>
        <dsp:cNvPr id="0" name=""/>
        <dsp:cNvSpPr/>
      </dsp:nvSpPr>
      <dsp:spPr>
        <a:xfrm>
          <a:off x="4031062" y="23516"/>
          <a:ext cx="1767214"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Outcomes</a:t>
          </a:r>
        </a:p>
      </dsp:txBody>
      <dsp:txXfrm>
        <a:off x="4031062" y="23516"/>
        <a:ext cx="1767214" cy="662400"/>
      </dsp:txXfrm>
    </dsp:sp>
    <dsp:sp modelId="{9928A7C4-B514-C940-A8C1-11C89D2221BD}">
      <dsp:nvSpPr>
        <dsp:cNvPr id="0" name=""/>
        <dsp:cNvSpPr/>
      </dsp:nvSpPr>
      <dsp:spPr>
        <a:xfrm>
          <a:off x="4031062" y="685916"/>
          <a:ext cx="1767214" cy="193992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57150" lvl="1" indent="-5715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31062" y="685916"/>
        <a:ext cx="1767214" cy="1939921"/>
      </dsp:txXfrm>
    </dsp:sp>
  </dsp:spTree>
</dsp:drawing>
</file>

<file path=word/diagrams/drawing3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30E382-4AE2-EF48-9689-848BA91D6FDC}">
      <dsp:nvSpPr>
        <dsp:cNvPr id="0" name=""/>
        <dsp:cNvSpPr/>
      </dsp:nvSpPr>
      <dsp:spPr>
        <a:xfrm>
          <a:off x="0" y="223366"/>
          <a:ext cx="5943600" cy="859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91592"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endParaRPr lang="en-AU" sz="1100" kern="1200"/>
        </a:p>
      </dsp:txBody>
      <dsp:txXfrm>
        <a:off x="0" y="223366"/>
        <a:ext cx="5943600" cy="859950"/>
      </dsp:txXfrm>
    </dsp:sp>
    <dsp:sp modelId="{9206A715-576B-5946-9E68-53E4B5B4C641}">
      <dsp:nvSpPr>
        <dsp:cNvPr id="0" name=""/>
        <dsp:cNvSpPr/>
      </dsp:nvSpPr>
      <dsp:spPr>
        <a:xfrm>
          <a:off x="297180" y="16726"/>
          <a:ext cx="416052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7355" y="36901"/>
        <a:ext cx="4120170" cy="372930"/>
      </dsp:txXfrm>
    </dsp:sp>
    <dsp:sp modelId="{2F5F611A-C8DD-DB4B-85BE-4DE89DA4CD4B}">
      <dsp:nvSpPr>
        <dsp:cNvPr id="0" name=""/>
        <dsp:cNvSpPr/>
      </dsp:nvSpPr>
      <dsp:spPr>
        <a:xfrm>
          <a:off x="0" y="1365556"/>
          <a:ext cx="5943600" cy="10143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91592"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365556"/>
        <a:ext cx="5943600" cy="1014300"/>
      </dsp:txXfrm>
    </dsp:sp>
    <dsp:sp modelId="{AA62E253-E9C4-C043-B51F-FE7F9CF9D0A8}">
      <dsp:nvSpPr>
        <dsp:cNvPr id="0" name=""/>
        <dsp:cNvSpPr/>
      </dsp:nvSpPr>
      <dsp:spPr>
        <a:xfrm>
          <a:off x="297180" y="1158916"/>
          <a:ext cx="416052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	</a:t>
          </a:r>
        </a:p>
      </dsp:txBody>
      <dsp:txXfrm>
        <a:off x="317355" y="1179091"/>
        <a:ext cx="4120170" cy="372930"/>
      </dsp:txXfrm>
    </dsp:sp>
    <dsp:sp modelId="{F083A956-E4CE-F847-86AF-871C4EBED836}">
      <dsp:nvSpPr>
        <dsp:cNvPr id="0" name=""/>
        <dsp:cNvSpPr/>
      </dsp:nvSpPr>
      <dsp:spPr>
        <a:xfrm>
          <a:off x="0" y="2662096"/>
          <a:ext cx="5943600" cy="859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91592" rIns="461289"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662096"/>
        <a:ext cx="5943600" cy="859950"/>
      </dsp:txXfrm>
    </dsp:sp>
    <dsp:sp modelId="{BB96445A-90DF-DF42-AA1B-6A0EFD328FC3}">
      <dsp:nvSpPr>
        <dsp:cNvPr id="0" name=""/>
        <dsp:cNvSpPr/>
      </dsp:nvSpPr>
      <dsp:spPr>
        <a:xfrm>
          <a:off x="297180" y="2455456"/>
          <a:ext cx="416052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p>
      </dsp:txBody>
      <dsp:txXfrm>
        <a:off x="317355" y="2475631"/>
        <a:ext cx="4120170" cy="372930"/>
      </dsp:txXfrm>
    </dsp:sp>
  </dsp:spTree>
</dsp:drawing>
</file>

<file path=word/diagrams/drawing3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12" y="4491"/>
          <a:ext cx="1767214"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Principles</a:t>
          </a:r>
        </a:p>
      </dsp:txBody>
      <dsp:txXfrm>
        <a:off x="1812" y="4491"/>
        <a:ext cx="1767214" cy="547200"/>
      </dsp:txXfrm>
    </dsp:sp>
    <dsp:sp modelId="{50527C3D-56B2-5342-9A1B-5DCBF8D39CD9}">
      <dsp:nvSpPr>
        <dsp:cNvPr id="0" name=""/>
        <dsp:cNvSpPr/>
      </dsp:nvSpPr>
      <dsp:spPr>
        <a:xfrm>
          <a:off x="1812" y="551691"/>
          <a:ext cx="1767214" cy="19629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endParaRPr lang="en-US" sz="1200" kern="1200">
            <a:solidFill>
              <a:srgbClr val="000000"/>
            </a:solidFill>
            <a:latin typeface="Calibri"/>
            <a:cs typeface="Calibri"/>
          </a:endParaRPr>
        </a:p>
        <a:p>
          <a:pPr marL="114300" lvl="1" indent="-114300" algn="l" defTabSz="533400">
            <a:lnSpc>
              <a:spcPct val="90000"/>
            </a:lnSpc>
            <a:spcBef>
              <a:spcPct val="0"/>
            </a:spcBef>
            <a:spcAft>
              <a:spcPct val="15000"/>
            </a:spcAft>
            <a:buChar char="••"/>
          </a:pPr>
          <a:endParaRPr lang="en-US" sz="12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812" y="551691"/>
        <a:ext cx="1767214" cy="1962943"/>
      </dsp:txXfrm>
    </dsp:sp>
    <dsp:sp modelId="{F4FC48D1-88EA-DF42-8724-23A07B0C1F47}">
      <dsp:nvSpPr>
        <dsp:cNvPr id="0" name=""/>
        <dsp:cNvSpPr/>
      </dsp:nvSpPr>
      <dsp:spPr>
        <a:xfrm>
          <a:off x="2016437" y="4491"/>
          <a:ext cx="1767214"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Practices</a:t>
          </a:r>
        </a:p>
      </dsp:txBody>
      <dsp:txXfrm>
        <a:off x="2016437" y="4491"/>
        <a:ext cx="1767214" cy="547200"/>
      </dsp:txXfrm>
    </dsp:sp>
    <dsp:sp modelId="{6450B526-CF46-FC4E-A4D1-194D5E6A1D44}">
      <dsp:nvSpPr>
        <dsp:cNvPr id="0" name=""/>
        <dsp:cNvSpPr/>
      </dsp:nvSpPr>
      <dsp:spPr>
        <a:xfrm>
          <a:off x="2021120" y="556183"/>
          <a:ext cx="1767214" cy="19629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Cultural competence</a:t>
          </a:r>
        </a:p>
        <a:p>
          <a:pPr marL="57150" lvl="1" indent="-57150" algn="l" defTabSz="488950">
            <a:lnSpc>
              <a:spcPct val="90000"/>
            </a:lnSpc>
            <a:spcBef>
              <a:spcPct val="0"/>
            </a:spcBef>
            <a:spcAft>
              <a:spcPct val="15000"/>
            </a:spcAft>
            <a:buChar char="••"/>
          </a:pPr>
          <a:r>
            <a:rPr lang="en-US" sz="1100" kern="1200">
              <a:latin typeface="Calibri"/>
              <a:cs typeface="Calibri"/>
            </a:rPr>
            <a:t>Continuity of learning and transitions</a:t>
          </a:r>
        </a:p>
      </dsp:txBody>
      <dsp:txXfrm>
        <a:off x="2021120" y="556183"/>
        <a:ext cx="1767214" cy="1962943"/>
      </dsp:txXfrm>
    </dsp:sp>
    <dsp:sp modelId="{D0C1405E-CC2A-7547-BFA1-CA1042D60DF2}">
      <dsp:nvSpPr>
        <dsp:cNvPr id="0" name=""/>
        <dsp:cNvSpPr/>
      </dsp:nvSpPr>
      <dsp:spPr>
        <a:xfrm>
          <a:off x="4031062" y="4491"/>
          <a:ext cx="1767214"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Outcomes</a:t>
          </a:r>
        </a:p>
      </dsp:txBody>
      <dsp:txXfrm>
        <a:off x="4031062" y="4491"/>
        <a:ext cx="1767214" cy="547200"/>
      </dsp:txXfrm>
    </dsp:sp>
    <dsp:sp modelId="{9928A7C4-B514-C940-A8C1-11C89D2221BD}">
      <dsp:nvSpPr>
        <dsp:cNvPr id="0" name=""/>
        <dsp:cNvSpPr/>
      </dsp:nvSpPr>
      <dsp:spPr>
        <a:xfrm>
          <a:off x="4031062" y="551691"/>
          <a:ext cx="1767214" cy="19629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57150" lvl="1" indent="-5715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31062" y="551691"/>
        <a:ext cx="1767214" cy="1962943"/>
      </dsp:txXfrm>
    </dsp:sp>
  </dsp:spTree>
</dsp:drawing>
</file>

<file path=word/diagrams/drawing3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30E382-4AE2-EF48-9689-848BA91D6FDC}">
      <dsp:nvSpPr>
        <dsp:cNvPr id="0" name=""/>
        <dsp:cNvSpPr/>
      </dsp:nvSpPr>
      <dsp:spPr>
        <a:xfrm>
          <a:off x="0" y="199439"/>
          <a:ext cx="6172199"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9031" tIns="249936" rIns="479031"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endParaRPr lang="en-AU" sz="1100" kern="1200"/>
        </a:p>
      </dsp:txBody>
      <dsp:txXfrm>
        <a:off x="0" y="199439"/>
        <a:ext cx="6172199" cy="831600"/>
      </dsp:txXfrm>
    </dsp:sp>
    <dsp:sp modelId="{9206A715-576B-5946-9E68-53E4B5B4C641}">
      <dsp:nvSpPr>
        <dsp:cNvPr id="0" name=""/>
        <dsp:cNvSpPr/>
      </dsp:nvSpPr>
      <dsp:spPr>
        <a:xfrm>
          <a:off x="308610" y="22319"/>
          <a:ext cx="43205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3306" tIns="0" rIns="163306"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25903" y="39612"/>
        <a:ext cx="4285954" cy="319654"/>
      </dsp:txXfrm>
    </dsp:sp>
    <dsp:sp modelId="{2F5F611A-C8DD-DB4B-85BE-4DE89DA4CD4B}">
      <dsp:nvSpPr>
        <dsp:cNvPr id="0" name=""/>
        <dsp:cNvSpPr/>
      </dsp:nvSpPr>
      <dsp:spPr>
        <a:xfrm>
          <a:off x="0" y="1272960"/>
          <a:ext cx="6172199"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9031" tIns="249936" rIns="479031"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272960"/>
        <a:ext cx="6172199" cy="831600"/>
      </dsp:txXfrm>
    </dsp:sp>
    <dsp:sp modelId="{AA62E253-E9C4-C043-B51F-FE7F9CF9D0A8}">
      <dsp:nvSpPr>
        <dsp:cNvPr id="0" name=""/>
        <dsp:cNvSpPr/>
      </dsp:nvSpPr>
      <dsp:spPr>
        <a:xfrm>
          <a:off x="308610" y="1095840"/>
          <a:ext cx="43205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3306" tIns="0" rIns="163306"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	</a:t>
          </a:r>
        </a:p>
      </dsp:txBody>
      <dsp:txXfrm>
        <a:off x="325903" y="1113133"/>
        <a:ext cx="4285954" cy="319654"/>
      </dsp:txXfrm>
    </dsp:sp>
    <dsp:sp modelId="{F083A956-E4CE-F847-86AF-871C4EBED836}">
      <dsp:nvSpPr>
        <dsp:cNvPr id="0" name=""/>
        <dsp:cNvSpPr/>
      </dsp:nvSpPr>
      <dsp:spPr>
        <a:xfrm>
          <a:off x="0" y="2346480"/>
          <a:ext cx="6172199"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9031" tIns="249936" rIns="479031"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346480"/>
        <a:ext cx="6172199" cy="831600"/>
      </dsp:txXfrm>
    </dsp:sp>
    <dsp:sp modelId="{BB96445A-90DF-DF42-AA1B-6A0EFD328FC3}">
      <dsp:nvSpPr>
        <dsp:cNvPr id="0" name=""/>
        <dsp:cNvSpPr/>
      </dsp:nvSpPr>
      <dsp:spPr>
        <a:xfrm>
          <a:off x="308610" y="2169360"/>
          <a:ext cx="432054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3306" tIns="0" rIns="163306"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p>
      </dsp:txBody>
      <dsp:txXfrm>
        <a:off x="325903" y="2186653"/>
        <a:ext cx="4285954" cy="319654"/>
      </dsp:txXfrm>
    </dsp:sp>
  </dsp:spTree>
</dsp:drawing>
</file>

<file path=word/diagrams/drawing3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12" y="8376"/>
          <a:ext cx="1767214"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Principles</a:t>
          </a:r>
        </a:p>
      </dsp:txBody>
      <dsp:txXfrm>
        <a:off x="1812" y="8376"/>
        <a:ext cx="1767214" cy="691200"/>
      </dsp:txXfrm>
    </dsp:sp>
    <dsp:sp modelId="{50527C3D-56B2-5342-9A1B-5DCBF8D39CD9}">
      <dsp:nvSpPr>
        <dsp:cNvPr id="0" name=""/>
        <dsp:cNvSpPr/>
      </dsp:nvSpPr>
      <dsp:spPr>
        <a:xfrm>
          <a:off x="1812" y="699576"/>
          <a:ext cx="1767214" cy="194140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p>
      </dsp:txBody>
      <dsp:txXfrm>
        <a:off x="1812" y="699576"/>
        <a:ext cx="1767214" cy="1941401"/>
      </dsp:txXfrm>
    </dsp:sp>
    <dsp:sp modelId="{F4FC48D1-88EA-DF42-8724-23A07B0C1F47}">
      <dsp:nvSpPr>
        <dsp:cNvPr id="0" name=""/>
        <dsp:cNvSpPr/>
      </dsp:nvSpPr>
      <dsp:spPr>
        <a:xfrm>
          <a:off x="2016437" y="8376"/>
          <a:ext cx="1767214"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Practices</a:t>
          </a:r>
        </a:p>
      </dsp:txBody>
      <dsp:txXfrm>
        <a:off x="2016437" y="8376"/>
        <a:ext cx="1767214" cy="691200"/>
      </dsp:txXfrm>
    </dsp:sp>
    <dsp:sp modelId="{6450B526-CF46-FC4E-A4D1-194D5E6A1D44}">
      <dsp:nvSpPr>
        <dsp:cNvPr id="0" name=""/>
        <dsp:cNvSpPr/>
      </dsp:nvSpPr>
      <dsp:spPr>
        <a:xfrm>
          <a:off x="2021120" y="707952"/>
          <a:ext cx="1767214" cy="194140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r>
            <a:rPr lang="en-US" sz="1100" kern="1200">
              <a:latin typeface="Calibri"/>
              <a:cs typeface="Calibri"/>
            </a:rPr>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latin typeface="Calibri"/>
              <a:cs typeface="Calibri"/>
            </a:rPr>
            <a:t>Learning environments</a:t>
          </a:r>
        </a:p>
        <a:p>
          <a:pPr marL="57150" lvl="1" indent="-57150" algn="l" defTabSz="488950">
            <a:lnSpc>
              <a:spcPct val="90000"/>
            </a:lnSpc>
            <a:spcBef>
              <a:spcPct val="0"/>
            </a:spcBef>
            <a:spcAft>
              <a:spcPct val="15000"/>
            </a:spcAft>
            <a:buChar char="••"/>
          </a:pPr>
          <a:r>
            <a:rPr lang="en-US" sz="1100" kern="1200">
              <a:latin typeface="Calibri"/>
              <a:cs typeface="Calibri"/>
            </a:rPr>
            <a:t>Cultural competence</a:t>
          </a:r>
        </a:p>
        <a:p>
          <a:pPr marL="57150" lvl="1" indent="-57150" algn="l" defTabSz="488950">
            <a:lnSpc>
              <a:spcPct val="90000"/>
            </a:lnSpc>
            <a:spcBef>
              <a:spcPct val="0"/>
            </a:spcBef>
            <a:spcAft>
              <a:spcPct val="15000"/>
            </a:spcAft>
            <a:buChar char="••"/>
          </a:pPr>
          <a:r>
            <a:rPr lang="en-US" sz="1100" kern="1200">
              <a:latin typeface="Calibri"/>
              <a:cs typeface="Calibri"/>
            </a:rPr>
            <a:t>Continuity of learning and transitions</a:t>
          </a:r>
        </a:p>
      </dsp:txBody>
      <dsp:txXfrm>
        <a:off x="2021120" y="707952"/>
        <a:ext cx="1767214" cy="1941401"/>
      </dsp:txXfrm>
    </dsp:sp>
    <dsp:sp modelId="{D0C1405E-CC2A-7547-BFA1-CA1042D60DF2}">
      <dsp:nvSpPr>
        <dsp:cNvPr id="0" name=""/>
        <dsp:cNvSpPr/>
      </dsp:nvSpPr>
      <dsp:spPr>
        <a:xfrm>
          <a:off x="4031062" y="8376"/>
          <a:ext cx="1767214"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latin typeface="Calibri"/>
              <a:cs typeface="Calibri"/>
            </a:rPr>
            <a:t>Outcomes</a:t>
          </a:r>
        </a:p>
      </dsp:txBody>
      <dsp:txXfrm>
        <a:off x="4031062" y="8376"/>
        <a:ext cx="1767214" cy="691200"/>
      </dsp:txXfrm>
    </dsp:sp>
    <dsp:sp modelId="{9928A7C4-B514-C940-A8C1-11C89D2221BD}">
      <dsp:nvSpPr>
        <dsp:cNvPr id="0" name=""/>
        <dsp:cNvSpPr/>
      </dsp:nvSpPr>
      <dsp:spPr>
        <a:xfrm>
          <a:off x="4031062" y="699576"/>
          <a:ext cx="1767214" cy="194140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p>
        <a:p>
          <a:pPr marL="57150" lvl="1" indent="-57150" algn="l" defTabSz="488950">
            <a:lnSpc>
              <a:spcPct val="90000"/>
            </a:lnSpc>
            <a:spcBef>
              <a:spcPct val="0"/>
            </a:spcBef>
            <a:spcAft>
              <a:spcPct val="15000"/>
            </a:spcAft>
            <a:buChar char="••"/>
          </a:pPr>
          <a:r>
            <a:rPr lang="en-US" sz="1100" kern="1200">
              <a:latin typeface="Calibri"/>
              <a:cs typeface="Calibri"/>
            </a:rPr>
            <a:t>Children have a strong sense of wellbeing</a:t>
          </a:r>
        </a:p>
        <a:p>
          <a:pPr marL="57150" lvl="1" indent="-57150" algn="l" defTabSz="488950">
            <a:lnSpc>
              <a:spcPct val="90000"/>
            </a:lnSpc>
            <a:spcBef>
              <a:spcPct val="0"/>
            </a:spcBef>
            <a:spcAft>
              <a:spcPct val="15000"/>
            </a:spcAft>
            <a:buChar char="••"/>
          </a:pPr>
          <a:r>
            <a:rPr lang="en-US" sz="1100" kern="1200">
              <a:latin typeface="Calibri"/>
              <a:cs typeface="Calibri"/>
            </a:rPr>
            <a:t>Children are confident and involved learners</a:t>
          </a:r>
        </a:p>
        <a:p>
          <a:pPr marL="57150" lvl="1" indent="-5715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31062" y="699576"/>
        <a:ext cx="1767214" cy="1941401"/>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7.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58</TotalTime>
  <Pages>127</Pages>
  <Words>19805</Words>
  <Characters>112892</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9</cp:revision>
  <dcterms:created xsi:type="dcterms:W3CDTF">2014-08-07T15:36:00Z</dcterms:created>
  <dcterms:modified xsi:type="dcterms:W3CDTF">2016-05-09T16:37:00Z</dcterms:modified>
</cp:coreProperties>
</file>