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2423" w:rsidRDefault="00FA2423" w:rsidP="00EB61FF">
                            <w:pPr>
                              <w:spacing w:line="240" w:lineRule="auto"/>
                              <w:jc w:val="right"/>
                              <w:rPr>
                                <w:b/>
                                <w:color w:val="C00000"/>
                                <w:sz w:val="72"/>
                              </w:rPr>
                            </w:pPr>
                          </w:p>
                          <w:p w:rsidR="00FA2423" w:rsidRDefault="00FA2423" w:rsidP="00EB61FF">
                            <w:pPr>
                              <w:spacing w:line="240" w:lineRule="auto"/>
                              <w:jc w:val="right"/>
                              <w:rPr>
                                <w:b/>
                                <w:color w:val="C00000"/>
                                <w:sz w:val="72"/>
                              </w:rPr>
                            </w:pPr>
                          </w:p>
                          <w:p w:rsidR="00FA2423" w:rsidRDefault="00FA2423" w:rsidP="00EB61FF">
                            <w:pPr>
                              <w:spacing w:line="240" w:lineRule="auto"/>
                              <w:jc w:val="right"/>
                              <w:rPr>
                                <w:b/>
                                <w:color w:val="C00000"/>
                                <w:sz w:val="72"/>
                              </w:rPr>
                            </w:pPr>
                            <w:r>
                              <w:rPr>
                                <w:b/>
                                <w:color w:val="C00000"/>
                                <w:sz w:val="72"/>
                              </w:rPr>
                              <w:t>CHCDIS002</w:t>
                            </w:r>
                          </w:p>
                          <w:p w:rsidR="00FA2423" w:rsidRDefault="00FA2423" w:rsidP="00EB61FF">
                            <w:pPr>
                              <w:spacing w:line="240" w:lineRule="auto"/>
                              <w:jc w:val="right"/>
                              <w:rPr>
                                <w:b/>
                                <w:color w:val="C00000"/>
                                <w:sz w:val="44"/>
                              </w:rPr>
                            </w:pPr>
                            <w:r>
                              <w:rPr>
                                <w:b/>
                                <w:color w:val="C00000"/>
                                <w:sz w:val="72"/>
                              </w:rPr>
                              <w:t>Follow established person-centred behaviour supports</w:t>
                            </w:r>
                          </w:p>
                          <w:p w:rsidR="00FA2423" w:rsidRPr="009120AB" w:rsidRDefault="00FA2423" w:rsidP="00D46DB0">
                            <w:pPr>
                              <w:spacing w:line="240" w:lineRule="auto"/>
                              <w:jc w:val="right"/>
                              <w:rPr>
                                <w:b/>
                                <w:color w:val="C61002"/>
                                <w:sz w:val="48"/>
                                <w:szCs w:val="86"/>
                              </w:rPr>
                            </w:pPr>
                            <w:r w:rsidRPr="009120AB">
                              <w:rPr>
                                <w:b/>
                                <w:color w:val="C00000"/>
                                <w:sz w:val="32"/>
                              </w:rPr>
                              <w:t>Learner Guide</w:t>
                            </w:r>
                          </w:p>
                          <w:p w:rsidR="00FA2423" w:rsidRPr="00D82F1A" w:rsidRDefault="00FA242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FA2423" w:rsidRDefault="00FA2423" w:rsidP="00EB61FF">
                      <w:pPr>
                        <w:spacing w:line="240" w:lineRule="auto"/>
                        <w:jc w:val="right"/>
                        <w:rPr>
                          <w:b/>
                          <w:color w:val="C00000"/>
                          <w:sz w:val="72"/>
                        </w:rPr>
                      </w:pPr>
                    </w:p>
                    <w:p w:rsidR="00FA2423" w:rsidRDefault="00FA2423" w:rsidP="00EB61FF">
                      <w:pPr>
                        <w:spacing w:line="240" w:lineRule="auto"/>
                        <w:jc w:val="right"/>
                        <w:rPr>
                          <w:b/>
                          <w:color w:val="C00000"/>
                          <w:sz w:val="72"/>
                        </w:rPr>
                      </w:pPr>
                    </w:p>
                    <w:p w:rsidR="00FA2423" w:rsidRDefault="00FA2423" w:rsidP="00EB61FF">
                      <w:pPr>
                        <w:spacing w:line="240" w:lineRule="auto"/>
                        <w:jc w:val="right"/>
                        <w:rPr>
                          <w:b/>
                          <w:color w:val="C00000"/>
                          <w:sz w:val="72"/>
                        </w:rPr>
                      </w:pPr>
                      <w:r>
                        <w:rPr>
                          <w:b/>
                          <w:color w:val="C00000"/>
                          <w:sz w:val="72"/>
                        </w:rPr>
                        <w:t>CHCDIS002</w:t>
                      </w:r>
                    </w:p>
                    <w:p w:rsidR="00FA2423" w:rsidRDefault="00FA2423" w:rsidP="00EB61FF">
                      <w:pPr>
                        <w:spacing w:line="240" w:lineRule="auto"/>
                        <w:jc w:val="right"/>
                        <w:rPr>
                          <w:b/>
                          <w:color w:val="C00000"/>
                          <w:sz w:val="44"/>
                        </w:rPr>
                      </w:pPr>
                      <w:r>
                        <w:rPr>
                          <w:b/>
                          <w:color w:val="C00000"/>
                          <w:sz w:val="72"/>
                        </w:rPr>
                        <w:t>Follow established person-centred behaviour supports</w:t>
                      </w:r>
                    </w:p>
                    <w:p w:rsidR="00FA2423" w:rsidRPr="009120AB" w:rsidRDefault="00FA2423" w:rsidP="00D46DB0">
                      <w:pPr>
                        <w:spacing w:line="240" w:lineRule="auto"/>
                        <w:jc w:val="right"/>
                        <w:rPr>
                          <w:b/>
                          <w:color w:val="C61002"/>
                          <w:sz w:val="48"/>
                          <w:szCs w:val="86"/>
                        </w:rPr>
                      </w:pPr>
                      <w:r w:rsidRPr="009120AB">
                        <w:rPr>
                          <w:b/>
                          <w:color w:val="C00000"/>
                          <w:sz w:val="32"/>
                        </w:rPr>
                        <w:t>Learner Guide</w:t>
                      </w:r>
                    </w:p>
                    <w:p w:rsidR="00FA2423" w:rsidRPr="00D82F1A" w:rsidRDefault="00FA242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36454F" w:rsidP="00A62486">
      <w:r>
        <w:rPr>
          <w:noProof/>
          <w:lang w:val="en-GB"/>
        </w:rPr>
        <w:drawing>
          <wp:anchor distT="0" distB="0" distL="114300" distR="114300" simplePos="0" relativeHeight="251814912" behindDoc="1" locked="0" layoutInCell="1" allowOverlap="1" wp14:anchorId="6BF9B3D5" wp14:editId="6574D25C">
            <wp:simplePos x="0" y="0"/>
            <wp:positionH relativeFrom="column">
              <wp:posOffset>140970</wp:posOffset>
            </wp:positionH>
            <wp:positionV relativeFrom="paragraph">
              <wp:posOffset>3475990</wp:posOffset>
            </wp:positionV>
            <wp:extent cx="3956685" cy="4004310"/>
            <wp:effectExtent l="0" t="0" r="5715" b="0"/>
            <wp:wrapTight wrapText="bothSides">
              <wp:wrapPolygon edited="0">
                <wp:start x="0" y="0"/>
                <wp:lineTo x="0" y="21477"/>
                <wp:lineTo x="21527" y="21477"/>
                <wp:lineTo x="21527" y="0"/>
                <wp:lineTo x="0" y="0"/>
              </wp:wrapPolygon>
            </wp:wrapTight>
            <wp:docPr id="29" name="Picture 29" descr="C:\Users\Sophie2\Desktop\ArtWork\stick_figures_holding_net_800_wht_8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s_holding_net_800_wht_8545.png"/>
                    <pic:cNvPicPr>
                      <a:picLocks noChangeAspect="1" noChangeArrowheads="1"/>
                    </pic:cNvPicPr>
                  </pic:nvPicPr>
                  <pic:blipFill rotWithShape="1">
                    <a:blip r:embed="rId9">
                      <a:extLst>
                        <a:ext uri="{28A0092B-C50C-407E-A947-70E740481C1C}">
                          <a14:useLocalDpi xmlns:a14="http://schemas.microsoft.com/office/drawing/2010/main" val="0"/>
                        </a:ext>
                      </a:extLst>
                    </a:blip>
                    <a:srcRect b="5095"/>
                    <a:stretch/>
                  </pic:blipFill>
                  <pic:spPr bwMode="auto">
                    <a:xfrm>
                      <a:off x="0" y="0"/>
                      <a:ext cx="3956685" cy="4004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FA2423" w:rsidRDefault="00FA2423" w:rsidP="00A62486"/>
    <w:p w:rsidR="00FA2423" w:rsidRDefault="00FA2423" w:rsidP="00A62486"/>
    <w:p w:rsidR="00FA2423" w:rsidRDefault="00FA2423" w:rsidP="00A62486"/>
    <w:p w:rsidR="00FA2423" w:rsidRDefault="00FA2423" w:rsidP="00A62486"/>
    <w:p w:rsidR="00C002C0" w:rsidRPr="00C002C0" w:rsidRDefault="00773299" w:rsidP="00C002C0">
      <w:pPr>
        <w:spacing w:after="0" w:line="240" w:lineRule="auto"/>
        <w:jc w:val="center"/>
        <w:rPr>
          <w:b/>
          <w:color w:val="C00000"/>
          <w:sz w:val="36"/>
          <w:szCs w:val="36"/>
        </w:rPr>
      </w:pPr>
      <w:r>
        <w:rPr>
          <w:b/>
          <w:color w:val="C00000"/>
          <w:sz w:val="36"/>
          <w:szCs w:val="36"/>
        </w:rPr>
        <w:t>CHCDIS002</w:t>
      </w:r>
    </w:p>
    <w:p w:rsidR="00A62486" w:rsidRDefault="00773299" w:rsidP="00A62486">
      <w:pPr>
        <w:spacing w:after="0" w:line="240" w:lineRule="auto"/>
        <w:jc w:val="center"/>
        <w:rPr>
          <w:b/>
          <w:color w:val="C00000"/>
          <w:sz w:val="36"/>
          <w:szCs w:val="36"/>
        </w:rPr>
      </w:pPr>
      <w:r>
        <w:rPr>
          <w:b/>
          <w:color w:val="C00000"/>
          <w:sz w:val="36"/>
          <w:szCs w:val="36"/>
        </w:rPr>
        <w:t xml:space="preserve">Follow established person-centred </w:t>
      </w:r>
      <w:r>
        <w:rPr>
          <w:b/>
          <w:color w:val="C00000"/>
          <w:sz w:val="36"/>
          <w:szCs w:val="36"/>
        </w:rPr>
        <w:br/>
        <w:t>behaviour supports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1916521"/>
      <w:r w:rsidRPr="004F5688">
        <w:lastRenderedPageBreak/>
        <w:t>Table of Contents</w:t>
      </w:r>
      <w:bookmarkEnd w:id="0"/>
    </w:p>
    <w:p w:rsidR="000200C0"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0200C0" w:rsidRDefault="00FA2423">
      <w:pPr>
        <w:pStyle w:val="TOC1"/>
        <w:tabs>
          <w:tab w:val="right" w:leader="dot" w:pos="9322"/>
        </w:tabs>
        <w:rPr>
          <w:rFonts w:asciiTheme="minorHAnsi" w:eastAsiaTheme="minorEastAsia" w:hAnsiTheme="minorHAnsi" w:cstheme="minorBidi"/>
          <w:b w:val="0"/>
          <w:noProof/>
          <w:lang w:val="en-GB"/>
        </w:rPr>
      </w:pPr>
      <w:hyperlink w:anchor="_Toc431916521" w:history="1">
        <w:r w:rsidR="000200C0" w:rsidRPr="00D46E73">
          <w:rPr>
            <w:rStyle w:val="Hyperlink"/>
            <w:noProof/>
          </w:rPr>
          <w:t>Table of Contents</w:t>
        </w:r>
        <w:r w:rsidR="000200C0">
          <w:rPr>
            <w:noProof/>
            <w:webHidden/>
          </w:rPr>
          <w:tab/>
        </w:r>
        <w:r w:rsidR="000200C0">
          <w:rPr>
            <w:noProof/>
            <w:webHidden/>
          </w:rPr>
          <w:fldChar w:fldCharType="begin"/>
        </w:r>
        <w:r w:rsidR="000200C0">
          <w:rPr>
            <w:noProof/>
            <w:webHidden/>
          </w:rPr>
          <w:instrText xml:space="preserve"> PAGEREF _Toc431916521 \h </w:instrText>
        </w:r>
        <w:r w:rsidR="000200C0">
          <w:rPr>
            <w:noProof/>
            <w:webHidden/>
          </w:rPr>
        </w:r>
        <w:r w:rsidR="000200C0">
          <w:rPr>
            <w:noProof/>
            <w:webHidden/>
          </w:rPr>
          <w:fldChar w:fldCharType="separate"/>
        </w:r>
        <w:r w:rsidR="000200C0">
          <w:rPr>
            <w:noProof/>
            <w:webHidden/>
          </w:rPr>
          <w:t>2</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22" w:history="1">
        <w:r w:rsidR="000200C0" w:rsidRPr="00D46E73">
          <w:rPr>
            <w:rStyle w:val="Hyperlink"/>
            <w:noProof/>
          </w:rPr>
          <w:t>Unit of Co</w:t>
        </w:r>
        <w:r w:rsidR="000200C0" w:rsidRPr="00D46E73">
          <w:rPr>
            <w:rStyle w:val="Hyperlink"/>
            <w:noProof/>
          </w:rPr>
          <w:t>m</w:t>
        </w:r>
        <w:r w:rsidR="000200C0" w:rsidRPr="00D46E73">
          <w:rPr>
            <w:rStyle w:val="Hyperlink"/>
            <w:noProof/>
          </w:rPr>
          <w:t>petency</w:t>
        </w:r>
        <w:r w:rsidR="000200C0">
          <w:rPr>
            <w:noProof/>
            <w:webHidden/>
          </w:rPr>
          <w:tab/>
        </w:r>
        <w:r w:rsidR="000200C0">
          <w:rPr>
            <w:noProof/>
            <w:webHidden/>
          </w:rPr>
          <w:fldChar w:fldCharType="begin"/>
        </w:r>
        <w:r w:rsidR="000200C0">
          <w:rPr>
            <w:noProof/>
            <w:webHidden/>
          </w:rPr>
          <w:instrText xml:space="preserve"> PAGEREF _Toc431916522 \h </w:instrText>
        </w:r>
        <w:r w:rsidR="000200C0">
          <w:rPr>
            <w:noProof/>
            <w:webHidden/>
          </w:rPr>
        </w:r>
        <w:r w:rsidR="000200C0">
          <w:rPr>
            <w:noProof/>
            <w:webHidden/>
          </w:rPr>
          <w:fldChar w:fldCharType="separate"/>
        </w:r>
        <w:r w:rsidR="000200C0">
          <w:rPr>
            <w:noProof/>
            <w:webHidden/>
          </w:rPr>
          <w:t>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23" w:history="1">
        <w:r w:rsidR="000200C0" w:rsidRPr="00D46E73">
          <w:rPr>
            <w:rStyle w:val="Hyperlink"/>
            <w:noProof/>
          </w:rPr>
          <w:t>Performance Criteria</w:t>
        </w:r>
        <w:r w:rsidR="000200C0">
          <w:rPr>
            <w:noProof/>
            <w:webHidden/>
          </w:rPr>
          <w:tab/>
        </w:r>
        <w:r w:rsidR="000200C0">
          <w:rPr>
            <w:noProof/>
            <w:webHidden/>
          </w:rPr>
          <w:fldChar w:fldCharType="begin"/>
        </w:r>
        <w:r w:rsidR="000200C0">
          <w:rPr>
            <w:noProof/>
            <w:webHidden/>
          </w:rPr>
          <w:instrText xml:space="preserve"> PAGEREF _Toc431916523 \h </w:instrText>
        </w:r>
        <w:r w:rsidR="000200C0">
          <w:rPr>
            <w:noProof/>
            <w:webHidden/>
          </w:rPr>
        </w:r>
        <w:r w:rsidR="000200C0">
          <w:rPr>
            <w:noProof/>
            <w:webHidden/>
          </w:rPr>
          <w:fldChar w:fldCharType="separate"/>
        </w:r>
        <w:r w:rsidR="000200C0">
          <w:rPr>
            <w:noProof/>
            <w:webHidden/>
          </w:rPr>
          <w:t>7</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24" w:history="1">
        <w:r w:rsidR="000200C0" w:rsidRPr="00D46E73">
          <w:rPr>
            <w:rStyle w:val="Hyperlink"/>
            <w:noProof/>
          </w:rPr>
          <w:t>Foundation Skills</w:t>
        </w:r>
        <w:r w:rsidR="000200C0">
          <w:rPr>
            <w:noProof/>
            <w:webHidden/>
          </w:rPr>
          <w:tab/>
        </w:r>
        <w:r w:rsidR="000200C0">
          <w:rPr>
            <w:noProof/>
            <w:webHidden/>
          </w:rPr>
          <w:fldChar w:fldCharType="begin"/>
        </w:r>
        <w:r w:rsidR="000200C0">
          <w:rPr>
            <w:noProof/>
            <w:webHidden/>
          </w:rPr>
          <w:instrText xml:space="preserve"> PAGEREF _Toc431916524 \h </w:instrText>
        </w:r>
        <w:r w:rsidR="000200C0">
          <w:rPr>
            <w:noProof/>
            <w:webHidden/>
          </w:rPr>
        </w:r>
        <w:r w:rsidR="000200C0">
          <w:rPr>
            <w:noProof/>
            <w:webHidden/>
          </w:rPr>
          <w:fldChar w:fldCharType="separate"/>
        </w:r>
        <w:r w:rsidR="000200C0">
          <w:rPr>
            <w:noProof/>
            <w:webHidden/>
          </w:rPr>
          <w:t>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25" w:history="1">
        <w:r w:rsidR="000200C0" w:rsidRPr="00D46E73">
          <w:rPr>
            <w:rStyle w:val="Hyperlink"/>
            <w:noProof/>
          </w:rPr>
          <w:t>Assessment Requirements</w:t>
        </w:r>
        <w:r w:rsidR="000200C0">
          <w:rPr>
            <w:noProof/>
            <w:webHidden/>
          </w:rPr>
          <w:tab/>
        </w:r>
        <w:r w:rsidR="000200C0">
          <w:rPr>
            <w:noProof/>
            <w:webHidden/>
          </w:rPr>
          <w:fldChar w:fldCharType="begin"/>
        </w:r>
        <w:r w:rsidR="000200C0">
          <w:rPr>
            <w:noProof/>
            <w:webHidden/>
          </w:rPr>
          <w:instrText xml:space="preserve"> PAGEREF _Toc431916525 \h </w:instrText>
        </w:r>
        <w:r w:rsidR="000200C0">
          <w:rPr>
            <w:noProof/>
            <w:webHidden/>
          </w:rPr>
        </w:r>
        <w:r w:rsidR="000200C0">
          <w:rPr>
            <w:noProof/>
            <w:webHidden/>
          </w:rPr>
          <w:fldChar w:fldCharType="separate"/>
        </w:r>
        <w:r w:rsidR="000200C0">
          <w:rPr>
            <w:noProof/>
            <w:webHidden/>
          </w:rPr>
          <w:t>10</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26" w:history="1">
        <w:r w:rsidR="000200C0" w:rsidRPr="00D46E73">
          <w:rPr>
            <w:rStyle w:val="Hyperlink"/>
            <w:noProof/>
          </w:rPr>
          <w:t>Housekeeping Items</w:t>
        </w:r>
        <w:r w:rsidR="000200C0">
          <w:rPr>
            <w:noProof/>
            <w:webHidden/>
          </w:rPr>
          <w:tab/>
        </w:r>
        <w:r w:rsidR="000200C0">
          <w:rPr>
            <w:noProof/>
            <w:webHidden/>
          </w:rPr>
          <w:fldChar w:fldCharType="begin"/>
        </w:r>
        <w:r w:rsidR="000200C0">
          <w:rPr>
            <w:noProof/>
            <w:webHidden/>
          </w:rPr>
          <w:instrText xml:space="preserve"> PAGEREF _Toc431916526 \h </w:instrText>
        </w:r>
        <w:r w:rsidR="000200C0">
          <w:rPr>
            <w:noProof/>
            <w:webHidden/>
          </w:rPr>
        </w:r>
        <w:r w:rsidR="000200C0">
          <w:rPr>
            <w:noProof/>
            <w:webHidden/>
          </w:rPr>
          <w:fldChar w:fldCharType="separate"/>
        </w:r>
        <w:r w:rsidR="000200C0">
          <w:rPr>
            <w:noProof/>
            <w:webHidden/>
          </w:rPr>
          <w:t>12</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27" w:history="1">
        <w:r w:rsidR="000200C0" w:rsidRPr="00D46E73">
          <w:rPr>
            <w:rStyle w:val="Hyperlink"/>
            <w:noProof/>
          </w:rPr>
          <w:t>Objectives</w:t>
        </w:r>
        <w:r w:rsidR="000200C0">
          <w:rPr>
            <w:noProof/>
            <w:webHidden/>
          </w:rPr>
          <w:tab/>
        </w:r>
        <w:r w:rsidR="000200C0">
          <w:rPr>
            <w:noProof/>
            <w:webHidden/>
          </w:rPr>
          <w:fldChar w:fldCharType="begin"/>
        </w:r>
        <w:r w:rsidR="000200C0">
          <w:rPr>
            <w:noProof/>
            <w:webHidden/>
          </w:rPr>
          <w:instrText xml:space="preserve"> PAGEREF _Toc431916527 \h </w:instrText>
        </w:r>
        <w:r w:rsidR="000200C0">
          <w:rPr>
            <w:noProof/>
            <w:webHidden/>
          </w:rPr>
        </w:r>
        <w:r w:rsidR="000200C0">
          <w:rPr>
            <w:noProof/>
            <w:webHidden/>
          </w:rPr>
          <w:fldChar w:fldCharType="separate"/>
        </w:r>
        <w:r w:rsidR="000200C0">
          <w:rPr>
            <w:noProof/>
            <w:webHidden/>
          </w:rPr>
          <w:t>12</w:t>
        </w:r>
        <w:r w:rsidR="000200C0">
          <w:rPr>
            <w:noProof/>
            <w:webHidden/>
          </w:rPr>
          <w:fldChar w:fldCharType="end"/>
        </w:r>
      </w:hyperlink>
    </w:p>
    <w:p w:rsidR="000200C0" w:rsidRDefault="00FA2423">
      <w:pPr>
        <w:pStyle w:val="TOC1"/>
        <w:tabs>
          <w:tab w:val="right" w:leader="dot" w:pos="9322"/>
        </w:tabs>
        <w:rPr>
          <w:rFonts w:asciiTheme="minorHAnsi" w:eastAsiaTheme="minorEastAsia" w:hAnsiTheme="minorHAnsi" w:cstheme="minorBidi"/>
          <w:b w:val="0"/>
          <w:noProof/>
          <w:lang w:val="en-GB"/>
        </w:rPr>
      </w:pPr>
      <w:hyperlink w:anchor="_Toc431916528" w:history="1">
        <w:r w:rsidR="000200C0" w:rsidRPr="00D46E73">
          <w:rPr>
            <w:rStyle w:val="Hyperlink"/>
            <w:noProof/>
          </w:rPr>
          <w:t>1. Apply a person-centred approach to minimise behaviours of concern</w:t>
        </w:r>
        <w:r w:rsidR="000200C0">
          <w:rPr>
            <w:noProof/>
            <w:webHidden/>
          </w:rPr>
          <w:tab/>
        </w:r>
        <w:r w:rsidR="000200C0">
          <w:rPr>
            <w:noProof/>
            <w:webHidden/>
          </w:rPr>
          <w:fldChar w:fldCharType="begin"/>
        </w:r>
        <w:r w:rsidR="000200C0">
          <w:rPr>
            <w:noProof/>
            <w:webHidden/>
          </w:rPr>
          <w:instrText xml:space="preserve"> PAGEREF _Toc431916528 \h </w:instrText>
        </w:r>
        <w:r w:rsidR="000200C0">
          <w:rPr>
            <w:noProof/>
            <w:webHidden/>
          </w:rPr>
        </w:r>
        <w:r w:rsidR="000200C0">
          <w:rPr>
            <w:noProof/>
            <w:webHidden/>
          </w:rPr>
          <w:fldChar w:fldCharType="separate"/>
        </w:r>
        <w:r w:rsidR="000200C0">
          <w:rPr>
            <w:noProof/>
            <w:webHidden/>
          </w:rPr>
          <w:t>13</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29" w:history="1">
        <w:r w:rsidR="000200C0" w:rsidRPr="00D46E73">
          <w:rPr>
            <w:rStyle w:val="Hyperlink"/>
            <w:noProof/>
          </w:rPr>
          <w:t>1.1 – Support the person to maintain their activities of daily living in accordance with organisation policies and procedures and the individualised behaviour support plan</w:t>
        </w:r>
        <w:r w:rsidR="000200C0">
          <w:rPr>
            <w:noProof/>
            <w:webHidden/>
          </w:rPr>
          <w:tab/>
        </w:r>
        <w:r w:rsidR="000200C0">
          <w:rPr>
            <w:noProof/>
            <w:webHidden/>
          </w:rPr>
          <w:fldChar w:fldCharType="begin"/>
        </w:r>
        <w:r w:rsidR="000200C0">
          <w:rPr>
            <w:noProof/>
            <w:webHidden/>
          </w:rPr>
          <w:instrText xml:space="preserve"> PAGEREF _Toc431916529 \h </w:instrText>
        </w:r>
        <w:r w:rsidR="000200C0">
          <w:rPr>
            <w:noProof/>
            <w:webHidden/>
          </w:rPr>
        </w:r>
        <w:r w:rsidR="000200C0">
          <w:rPr>
            <w:noProof/>
            <w:webHidden/>
          </w:rPr>
          <w:fldChar w:fldCharType="separate"/>
        </w:r>
        <w:r w:rsidR="000200C0">
          <w:rPr>
            <w:noProof/>
            <w:webHidden/>
          </w:rPr>
          <w:t>14</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30" w:history="1">
        <w:r w:rsidR="000200C0" w:rsidRPr="00D46E73">
          <w:rPr>
            <w:rStyle w:val="Hyperlink"/>
            <w:noProof/>
          </w:rPr>
          <w:t>Support people to maintain daily activities</w:t>
        </w:r>
        <w:r w:rsidR="000200C0">
          <w:rPr>
            <w:noProof/>
            <w:webHidden/>
          </w:rPr>
          <w:tab/>
        </w:r>
        <w:r w:rsidR="000200C0">
          <w:rPr>
            <w:noProof/>
            <w:webHidden/>
          </w:rPr>
          <w:fldChar w:fldCharType="begin"/>
        </w:r>
        <w:r w:rsidR="000200C0">
          <w:rPr>
            <w:noProof/>
            <w:webHidden/>
          </w:rPr>
          <w:instrText xml:space="preserve"> PAGEREF _Toc431916530 \h </w:instrText>
        </w:r>
        <w:r w:rsidR="000200C0">
          <w:rPr>
            <w:noProof/>
            <w:webHidden/>
          </w:rPr>
        </w:r>
        <w:r w:rsidR="000200C0">
          <w:rPr>
            <w:noProof/>
            <w:webHidden/>
          </w:rPr>
          <w:fldChar w:fldCharType="separate"/>
        </w:r>
        <w:r w:rsidR="000200C0">
          <w:rPr>
            <w:noProof/>
            <w:webHidden/>
          </w:rPr>
          <w:t>14</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31" w:history="1">
        <w:r w:rsidR="000200C0" w:rsidRPr="00D46E73">
          <w:rPr>
            <w:rStyle w:val="Hyperlink"/>
            <w:noProof/>
          </w:rPr>
          <w:t>Behaviour support plans</w:t>
        </w:r>
        <w:r w:rsidR="000200C0">
          <w:rPr>
            <w:noProof/>
            <w:webHidden/>
          </w:rPr>
          <w:tab/>
        </w:r>
        <w:r w:rsidR="000200C0">
          <w:rPr>
            <w:noProof/>
            <w:webHidden/>
          </w:rPr>
          <w:fldChar w:fldCharType="begin"/>
        </w:r>
        <w:r w:rsidR="000200C0">
          <w:rPr>
            <w:noProof/>
            <w:webHidden/>
          </w:rPr>
          <w:instrText xml:space="preserve"> PAGEREF _Toc431916531 \h </w:instrText>
        </w:r>
        <w:r w:rsidR="000200C0">
          <w:rPr>
            <w:noProof/>
            <w:webHidden/>
          </w:rPr>
        </w:r>
        <w:r w:rsidR="000200C0">
          <w:rPr>
            <w:noProof/>
            <w:webHidden/>
          </w:rPr>
          <w:fldChar w:fldCharType="separate"/>
        </w:r>
        <w:r w:rsidR="000200C0">
          <w:rPr>
            <w:noProof/>
            <w:webHidden/>
          </w:rPr>
          <w:t>14</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32" w:history="1">
        <w:r w:rsidR="000200C0" w:rsidRPr="00D46E73">
          <w:rPr>
            <w:rStyle w:val="Hyperlink"/>
            <w:noProof/>
          </w:rPr>
          <w:t>Positive interactions with all persons</w:t>
        </w:r>
        <w:r w:rsidR="000200C0">
          <w:rPr>
            <w:noProof/>
            <w:webHidden/>
          </w:rPr>
          <w:tab/>
        </w:r>
        <w:r w:rsidR="000200C0">
          <w:rPr>
            <w:noProof/>
            <w:webHidden/>
          </w:rPr>
          <w:fldChar w:fldCharType="begin"/>
        </w:r>
        <w:r w:rsidR="000200C0">
          <w:rPr>
            <w:noProof/>
            <w:webHidden/>
          </w:rPr>
          <w:instrText xml:space="preserve"> PAGEREF _Toc431916532 \h </w:instrText>
        </w:r>
        <w:r w:rsidR="000200C0">
          <w:rPr>
            <w:noProof/>
            <w:webHidden/>
          </w:rPr>
        </w:r>
        <w:r w:rsidR="000200C0">
          <w:rPr>
            <w:noProof/>
            <w:webHidden/>
          </w:rPr>
          <w:fldChar w:fldCharType="separate"/>
        </w:r>
        <w:r w:rsidR="000200C0">
          <w:rPr>
            <w:noProof/>
            <w:webHidden/>
          </w:rPr>
          <w:t>15</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33" w:history="1">
        <w:r w:rsidR="000200C0" w:rsidRPr="00D46E73">
          <w:rPr>
            <w:rStyle w:val="Hyperlink"/>
            <w:noProof/>
          </w:rPr>
          <w:t>Activity 1A</w:t>
        </w:r>
        <w:r w:rsidR="000200C0">
          <w:rPr>
            <w:noProof/>
            <w:webHidden/>
          </w:rPr>
          <w:tab/>
        </w:r>
        <w:r w:rsidR="000200C0">
          <w:rPr>
            <w:noProof/>
            <w:webHidden/>
          </w:rPr>
          <w:fldChar w:fldCharType="begin"/>
        </w:r>
        <w:r w:rsidR="000200C0">
          <w:rPr>
            <w:noProof/>
            <w:webHidden/>
          </w:rPr>
          <w:instrText xml:space="preserve"> PAGEREF _Toc431916533 \h </w:instrText>
        </w:r>
        <w:r w:rsidR="000200C0">
          <w:rPr>
            <w:noProof/>
            <w:webHidden/>
          </w:rPr>
        </w:r>
        <w:r w:rsidR="000200C0">
          <w:rPr>
            <w:noProof/>
            <w:webHidden/>
          </w:rPr>
          <w:fldChar w:fldCharType="separate"/>
        </w:r>
        <w:r w:rsidR="000200C0">
          <w:rPr>
            <w:noProof/>
            <w:webHidden/>
          </w:rPr>
          <w:t>17</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34" w:history="1">
        <w:r w:rsidR="000200C0" w:rsidRPr="00D46E73">
          <w:rPr>
            <w:rStyle w:val="Hyperlink"/>
            <w:noProof/>
          </w:rPr>
          <w:t>1.2 – Consider the person’s individual needs, strengths, capabilities and preferences when engaging in activities of daily living and routines</w:t>
        </w:r>
        <w:r w:rsidR="000200C0">
          <w:rPr>
            <w:noProof/>
            <w:webHidden/>
          </w:rPr>
          <w:tab/>
        </w:r>
        <w:r w:rsidR="000200C0">
          <w:rPr>
            <w:noProof/>
            <w:webHidden/>
          </w:rPr>
          <w:fldChar w:fldCharType="begin"/>
        </w:r>
        <w:r w:rsidR="000200C0">
          <w:rPr>
            <w:noProof/>
            <w:webHidden/>
          </w:rPr>
          <w:instrText xml:space="preserve"> PAGEREF _Toc431916534 \h </w:instrText>
        </w:r>
        <w:r w:rsidR="000200C0">
          <w:rPr>
            <w:noProof/>
            <w:webHidden/>
          </w:rPr>
        </w:r>
        <w:r w:rsidR="000200C0">
          <w:rPr>
            <w:noProof/>
            <w:webHidden/>
          </w:rPr>
          <w:fldChar w:fldCharType="separate"/>
        </w:r>
        <w:r w:rsidR="000200C0">
          <w:rPr>
            <w:noProof/>
            <w:webHidden/>
          </w:rPr>
          <w:t>18</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35" w:history="1">
        <w:r w:rsidR="000200C0" w:rsidRPr="00D46E73">
          <w:rPr>
            <w:rStyle w:val="Hyperlink"/>
            <w:noProof/>
          </w:rPr>
          <w:t>Person-centred approach</w:t>
        </w:r>
        <w:r w:rsidR="000200C0">
          <w:rPr>
            <w:noProof/>
            <w:webHidden/>
          </w:rPr>
          <w:tab/>
        </w:r>
        <w:r w:rsidR="000200C0">
          <w:rPr>
            <w:noProof/>
            <w:webHidden/>
          </w:rPr>
          <w:fldChar w:fldCharType="begin"/>
        </w:r>
        <w:r w:rsidR="000200C0">
          <w:rPr>
            <w:noProof/>
            <w:webHidden/>
          </w:rPr>
          <w:instrText xml:space="preserve"> PAGEREF _Toc431916535 \h </w:instrText>
        </w:r>
        <w:r w:rsidR="000200C0">
          <w:rPr>
            <w:noProof/>
            <w:webHidden/>
          </w:rPr>
        </w:r>
        <w:r w:rsidR="000200C0">
          <w:rPr>
            <w:noProof/>
            <w:webHidden/>
          </w:rPr>
          <w:fldChar w:fldCharType="separate"/>
        </w:r>
        <w:r w:rsidR="000200C0">
          <w:rPr>
            <w:noProof/>
            <w:webHidden/>
          </w:rPr>
          <w:t>18</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36" w:history="1">
        <w:r w:rsidR="000200C0" w:rsidRPr="00D46E73">
          <w:rPr>
            <w:rStyle w:val="Hyperlink"/>
            <w:noProof/>
          </w:rPr>
          <w:t>Strengths-based approach</w:t>
        </w:r>
        <w:r w:rsidR="000200C0">
          <w:rPr>
            <w:noProof/>
            <w:webHidden/>
          </w:rPr>
          <w:tab/>
        </w:r>
        <w:r w:rsidR="000200C0">
          <w:rPr>
            <w:noProof/>
            <w:webHidden/>
          </w:rPr>
          <w:fldChar w:fldCharType="begin"/>
        </w:r>
        <w:r w:rsidR="000200C0">
          <w:rPr>
            <w:noProof/>
            <w:webHidden/>
          </w:rPr>
          <w:instrText xml:space="preserve"> PAGEREF _Toc431916536 \h </w:instrText>
        </w:r>
        <w:r w:rsidR="000200C0">
          <w:rPr>
            <w:noProof/>
            <w:webHidden/>
          </w:rPr>
        </w:r>
        <w:r w:rsidR="000200C0">
          <w:rPr>
            <w:noProof/>
            <w:webHidden/>
          </w:rPr>
          <w:fldChar w:fldCharType="separate"/>
        </w:r>
        <w:r w:rsidR="000200C0">
          <w:rPr>
            <w:noProof/>
            <w:webHidden/>
          </w:rPr>
          <w:t>18</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37" w:history="1">
        <w:r w:rsidR="000200C0" w:rsidRPr="00D46E73">
          <w:rPr>
            <w:rStyle w:val="Hyperlink"/>
            <w:noProof/>
          </w:rPr>
          <w:t>Engage people in daily activity</w:t>
        </w:r>
        <w:r w:rsidR="000200C0">
          <w:rPr>
            <w:noProof/>
            <w:webHidden/>
          </w:rPr>
          <w:tab/>
        </w:r>
        <w:r w:rsidR="000200C0">
          <w:rPr>
            <w:noProof/>
            <w:webHidden/>
          </w:rPr>
          <w:fldChar w:fldCharType="begin"/>
        </w:r>
        <w:r w:rsidR="000200C0">
          <w:rPr>
            <w:noProof/>
            <w:webHidden/>
          </w:rPr>
          <w:instrText xml:space="preserve"> PAGEREF _Toc431916537 \h </w:instrText>
        </w:r>
        <w:r w:rsidR="000200C0">
          <w:rPr>
            <w:noProof/>
            <w:webHidden/>
          </w:rPr>
        </w:r>
        <w:r w:rsidR="000200C0">
          <w:rPr>
            <w:noProof/>
            <w:webHidden/>
          </w:rPr>
          <w:fldChar w:fldCharType="separate"/>
        </w:r>
        <w:r w:rsidR="000200C0">
          <w:rPr>
            <w:noProof/>
            <w:webHidden/>
          </w:rPr>
          <w:t>19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38" w:history="1">
        <w:r w:rsidR="000200C0" w:rsidRPr="00D46E73">
          <w:rPr>
            <w:rStyle w:val="Hyperlink"/>
            <w:noProof/>
          </w:rPr>
          <w:t>Opportunities for enjoyable experiences</w:t>
        </w:r>
        <w:r w:rsidR="000200C0">
          <w:rPr>
            <w:noProof/>
            <w:webHidden/>
          </w:rPr>
          <w:tab/>
        </w:r>
        <w:r w:rsidR="000200C0">
          <w:rPr>
            <w:noProof/>
            <w:webHidden/>
          </w:rPr>
          <w:fldChar w:fldCharType="begin"/>
        </w:r>
        <w:r w:rsidR="000200C0">
          <w:rPr>
            <w:noProof/>
            <w:webHidden/>
          </w:rPr>
          <w:instrText xml:space="preserve"> PAGEREF _Toc431916538 \h </w:instrText>
        </w:r>
        <w:r w:rsidR="000200C0">
          <w:rPr>
            <w:noProof/>
            <w:webHidden/>
          </w:rPr>
        </w:r>
        <w:r w:rsidR="000200C0">
          <w:rPr>
            <w:noProof/>
            <w:webHidden/>
          </w:rPr>
          <w:fldChar w:fldCharType="separate"/>
        </w:r>
        <w:r w:rsidR="000200C0">
          <w:rPr>
            <w:noProof/>
            <w:webHidden/>
          </w:rPr>
          <w:t>20</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39" w:history="1">
        <w:r w:rsidR="000200C0" w:rsidRPr="00D46E73">
          <w:rPr>
            <w:rStyle w:val="Hyperlink"/>
            <w:noProof/>
          </w:rPr>
          <w:t>Time requests</w:t>
        </w:r>
        <w:r w:rsidR="000200C0">
          <w:rPr>
            <w:noProof/>
            <w:webHidden/>
          </w:rPr>
          <w:tab/>
        </w:r>
        <w:r w:rsidR="000200C0">
          <w:rPr>
            <w:noProof/>
            <w:webHidden/>
          </w:rPr>
          <w:fldChar w:fldCharType="begin"/>
        </w:r>
        <w:r w:rsidR="000200C0">
          <w:rPr>
            <w:noProof/>
            <w:webHidden/>
          </w:rPr>
          <w:instrText xml:space="preserve"> PAGEREF _Toc431916539 \h </w:instrText>
        </w:r>
        <w:r w:rsidR="000200C0">
          <w:rPr>
            <w:noProof/>
            <w:webHidden/>
          </w:rPr>
        </w:r>
        <w:r w:rsidR="000200C0">
          <w:rPr>
            <w:noProof/>
            <w:webHidden/>
          </w:rPr>
          <w:fldChar w:fldCharType="separate"/>
        </w:r>
        <w:r w:rsidR="000200C0">
          <w:rPr>
            <w:noProof/>
            <w:webHidden/>
          </w:rPr>
          <w:t>20</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40" w:history="1">
        <w:r w:rsidR="000200C0" w:rsidRPr="00D46E73">
          <w:rPr>
            <w:rStyle w:val="Hyperlink"/>
            <w:noProof/>
          </w:rPr>
          <w:t>Activity 1B</w:t>
        </w:r>
        <w:r w:rsidR="000200C0">
          <w:rPr>
            <w:noProof/>
            <w:webHidden/>
          </w:rPr>
          <w:tab/>
        </w:r>
        <w:r w:rsidR="000200C0">
          <w:rPr>
            <w:noProof/>
            <w:webHidden/>
          </w:rPr>
          <w:fldChar w:fldCharType="begin"/>
        </w:r>
        <w:r w:rsidR="000200C0">
          <w:rPr>
            <w:noProof/>
            <w:webHidden/>
          </w:rPr>
          <w:instrText xml:space="preserve"> PAGEREF _Toc431916540 \h </w:instrText>
        </w:r>
        <w:r w:rsidR="000200C0">
          <w:rPr>
            <w:noProof/>
            <w:webHidden/>
          </w:rPr>
        </w:r>
        <w:r w:rsidR="000200C0">
          <w:rPr>
            <w:noProof/>
            <w:webHidden/>
          </w:rPr>
          <w:fldChar w:fldCharType="separate"/>
        </w:r>
        <w:r w:rsidR="000200C0">
          <w:rPr>
            <w:noProof/>
            <w:webHidden/>
          </w:rPr>
          <w:t>22</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41" w:history="1">
        <w:r w:rsidR="000200C0" w:rsidRPr="00D46E73">
          <w:rPr>
            <w:rStyle w:val="Hyperlink"/>
            <w:noProof/>
          </w:rPr>
          <w:t>1.3 – Identify problems with engaging or motivating the person and seek appropriate assistance</w:t>
        </w:r>
        <w:r w:rsidR="000200C0">
          <w:rPr>
            <w:noProof/>
            <w:webHidden/>
          </w:rPr>
          <w:tab/>
        </w:r>
        <w:r w:rsidR="000200C0">
          <w:rPr>
            <w:noProof/>
            <w:webHidden/>
          </w:rPr>
          <w:fldChar w:fldCharType="begin"/>
        </w:r>
        <w:r w:rsidR="000200C0">
          <w:rPr>
            <w:noProof/>
            <w:webHidden/>
          </w:rPr>
          <w:instrText xml:space="preserve"> PAGEREF _Toc431916541 \h </w:instrText>
        </w:r>
        <w:r w:rsidR="000200C0">
          <w:rPr>
            <w:noProof/>
            <w:webHidden/>
          </w:rPr>
        </w:r>
        <w:r w:rsidR="000200C0">
          <w:rPr>
            <w:noProof/>
            <w:webHidden/>
          </w:rPr>
          <w:fldChar w:fldCharType="separate"/>
        </w:r>
        <w:r w:rsidR="000200C0">
          <w:rPr>
            <w:noProof/>
            <w:webHidden/>
          </w:rPr>
          <w:t>23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42" w:history="1">
        <w:r w:rsidR="000200C0" w:rsidRPr="00D46E73">
          <w:rPr>
            <w:rStyle w:val="Hyperlink"/>
            <w:noProof/>
          </w:rPr>
          <w:t>Problems with engaging clients</w:t>
        </w:r>
        <w:r w:rsidR="000200C0">
          <w:rPr>
            <w:noProof/>
            <w:webHidden/>
          </w:rPr>
          <w:tab/>
        </w:r>
        <w:r w:rsidR="000200C0">
          <w:rPr>
            <w:noProof/>
            <w:webHidden/>
          </w:rPr>
          <w:fldChar w:fldCharType="begin"/>
        </w:r>
        <w:r w:rsidR="000200C0">
          <w:rPr>
            <w:noProof/>
            <w:webHidden/>
          </w:rPr>
          <w:instrText xml:space="preserve"> PAGEREF _Toc431916542 \h </w:instrText>
        </w:r>
        <w:r w:rsidR="000200C0">
          <w:rPr>
            <w:noProof/>
            <w:webHidden/>
          </w:rPr>
        </w:r>
        <w:r w:rsidR="000200C0">
          <w:rPr>
            <w:noProof/>
            <w:webHidden/>
          </w:rPr>
          <w:fldChar w:fldCharType="separate"/>
        </w:r>
        <w:r w:rsidR="000200C0">
          <w:rPr>
            <w:noProof/>
            <w:webHidden/>
          </w:rPr>
          <w:t>23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43" w:history="1">
        <w:r w:rsidR="000200C0" w:rsidRPr="00D46E73">
          <w:rPr>
            <w:rStyle w:val="Hyperlink"/>
            <w:noProof/>
          </w:rPr>
          <w:t>The social model of disability</w:t>
        </w:r>
        <w:r w:rsidR="000200C0">
          <w:rPr>
            <w:noProof/>
            <w:webHidden/>
          </w:rPr>
          <w:tab/>
        </w:r>
        <w:r w:rsidR="000200C0">
          <w:rPr>
            <w:noProof/>
            <w:webHidden/>
          </w:rPr>
          <w:fldChar w:fldCharType="begin"/>
        </w:r>
        <w:r w:rsidR="000200C0">
          <w:rPr>
            <w:noProof/>
            <w:webHidden/>
          </w:rPr>
          <w:instrText xml:space="preserve"> PAGEREF _Toc431916543 \h </w:instrText>
        </w:r>
        <w:r w:rsidR="000200C0">
          <w:rPr>
            <w:noProof/>
            <w:webHidden/>
          </w:rPr>
        </w:r>
        <w:r w:rsidR="000200C0">
          <w:rPr>
            <w:noProof/>
            <w:webHidden/>
          </w:rPr>
          <w:fldChar w:fldCharType="separate"/>
        </w:r>
        <w:r w:rsidR="000200C0">
          <w:rPr>
            <w:noProof/>
            <w:webHidden/>
          </w:rPr>
          <w:t>23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44" w:history="1">
        <w:r w:rsidR="000200C0" w:rsidRPr="00D46E73">
          <w:rPr>
            <w:rStyle w:val="Hyperlink"/>
            <w:noProof/>
          </w:rPr>
          <w:t>The impact of social devaluation on an individual’s quality of life</w:t>
        </w:r>
        <w:r w:rsidR="000200C0">
          <w:rPr>
            <w:noProof/>
            <w:webHidden/>
          </w:rPr>
          <w:tab/>
        </w:r>
        <w:r w:rsidR="000200C0">
          <w:rPr>
            <w:noProof/>
            <w:webHidden/>
          </w:rPr>
          <w:fldChar w:fldCharType="begin"/>
        </w:r>
        <w:r w:rsidR="000200C0">
          <w:rPr>
            <w:noProof/>
            <w:webHidden/>
          </w:rPr>
          <w:instrText xml:space="preserve"> PAGEREF _Toc431916544 \h </w:instrText>
        </w:r>
        <w:r w:rsidR="000200C0">
          <w:rPr>
            <w:noProof/>
            <w:webHidden/>
          </w:rPr>
        </w:r>
        <w:r w:rsidR="000200C0">
          <w:rPr>
            <w:noProof/>
            <w:webHidden/>
          </w:rPr>
          <w:fldChar w:fldCharType="separate"/>
        </w:r>
        <w:r w:rsidR="000200C0">
          <w:rPr>
            <w:noProof/>
            <w:webHidden/>
          </w:rPr>
          <w:t>24</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45" w:history="1">
        <w:r w:rsidR="000200C0" w:rsidRPr="00D46E73">
          <w:rPr>
            <w:rStyle w:val="Hyperlink"/>
            <w:noProof/>
          </w:rPr>
          <w:t>Competency and image enhancement as a means of addressing devaluation</w:t>
        </w:r>
        <w:r w:rsidR="000200C0">
          <w:rPr>
            <w:noProof/>
            <w:webHidden/>
          </w:rPr>
          <w:tab/>
        </w:r>
        <w:r w:rsidR="000200C0">
          <w:rPr>
            <w:noProof/>
            <w:webHidden/>
          </w:rPr>
          <w:fldChar w:fldCharType="begin"/>
        </w:r>
        <w:r w:rsidR="000200C0">
          <w:rPr>
            <w:noProof/>
            <w:webHidden/>
          </w:rPr>
          <w:instrText xml:space="preserve"> PAGEREF _Toc431916545 \h </w:instrText>
        </w:r>
        <w:r w:rsidR="000200C0">
          <w:rPr>
            <w:noProof/>
            <w:webHidden/>
          </w:rPr>
        </w:r>
        <w:r w:rsidR="000200C0">
          <w:rPr>
            <w:noProof/>
            <w:webHidden/>
          </w:rPr>
          <w:fldChar w:fldCharType="separate"/>
        </w:r>
        <w:r w:rsidR="000200C0">
          <w:rPr>
            <w:noProof/>
            <w:webHidden/>
          </w:rPr>
          <w:t>26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46" w:history="1">
        <w:r w:rsidR="000200C0" w:rsidRPr="00D46E73">
          <w:rPr>
            <w:rStyle w:val="Hyperlink"/>
            <w:noProof/>
          </w:rPr>
          <w:t>Activity 1C</w:t>
        </w:r>
        <w:r w:rsidR="000200C0">
          <w:rPr>
            <w:noProof/>
            <w:webHidden/>
          </w:rPr>
          <w:tab/>
        </w:r>
        <w:r w:rsidR="000200C0">
          <w:rPr>
            <w:noProof/>
            <w:webHidden/>
          </w:rPr>
          <w:fldChar w:fldCharType="begin"/>
        </w:r>
        <w:r w:rsidR="000200C0">
          <w:rPr>
            <w:noProof/>
            <w:webHidden/>
          </w:rPr>
          <w:instrText xml:space="preserve"> PAGEREF _Toc431916546 \h </w:instrText>
        </w:r>
        <w:r w:rsidR="000200C0">
          <w:rPr>
            <w:noProof/>
            <w:webHidden/>
          </w:rPr>
        </w:r>
        <w:r w:rsidR="000200C0">
          <w:rPr>
            <w:noProof/>
            <w:webHidden/>
          </w:rPr>
          <w:fldChar w:fldCharType="separate"/>
        </w:r>
        <w:r w:rsidR="000200C0">
          <w:rPr>
            <w:noProof/>
            <w:webHidden/>
          </w:rPr>
          <w:t>28</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47" w:history="1">
        <w:r w:rsidR="000200C0" w:rsidRPr="00D46E73">
          <w:rPr>
            <w:rStyle w:val="Hyperlink"/>
            <w:noProof/>
          </w:rPr>
          <w:t>1.4 – Provide a safe environment for the person conducive to positive and adaptive responses</w:t>
        </w:r>
        <w:r w:rsidR="000200C0">
          <w:rPr>
            <w:noProof/>
            <w:webHidden/>
          </w:rPr>
          <w:tab/>
        </w:r>
        <w:r w:rsidR="000200C0">
          <w:rPr>
            <w:noProof/>
            <w:webHidden/>
          </w:rPr>
          <w:fldChar w:fldCharType="begin"/>
        </w:r>
        <w:r w:rsidR="000200C0">
          <w:rPr>
            <w:noProof/>
            <w:webHidden/>
          </w:rPr>
          <w:instrText xml:space="preserve"> PAGEREF _Toc431916547 \h </w:instrText>
        </w:r>
        <w:r w:rsidR="000200C0">
          <w:rPr>
            <w:noProof/>
            <w:webHidden/>
          </w:rPr>
        </w:r>
        <w:r w:rsidR="000200C0">
          <w:rPr>
            <w:noProof/>
            <w:webHidden/>
          </w:rPr>
          <w:fldChar w:fldCharType="separate"/>
        </w:r>
        <w:r w:rsidR="000200C0">
          <w:rPr>
            <w:noProof/>
            <w:webHidden/>
          </w:rPr>
          <w:t>29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48" w:history="1">
        <w:r w:rsidR="000200C0" w:rsidRPr="00D46E73">
          <w:rPr>
            <w:rStyle w:val="Hyperlink"/>
            <w:noProof/>
          </w:rPr>
          <w:t>Safe environments</w:t>
        </w:r>
        <w:r w:rsidR="000200C0">
          <w:rPr>
            <w:noProof/>
            <w:webHidden/>
          </w:rPr>
          <w:tab/>
        </w:r>
        <w:r w:rsidR="000200C0">
          <w:rPr>
            <w:noProof/>
            <w:webHidden/>
          </w:rPr>
          <w:fldChar w:fldCharType="begin"/>
        </w:r>
        <w:r w:rsidR="000200C0">
          <w:rPr>
            <w:noProof/>
            <w:webHidden/>
          </w:rPr>
          <w:instrText xml:space="preserve"> PAGEREF _Toc431916548 \h </w:instrText>
        </w:r>
        <w:r w:rsidR="000200C0">
          <w:rPr>
            <w:noProof/>
            <w:webHidden/>
          </w:rPr>
        </w:r>
        <w:r w:rsidR="000200C0">
          <w:rPr>
            <w:noProof/>
            <w:webHidden/>
          </w:rPr>
          <w:fldChar w:fldCharType="separate"/>
        </w:r>
        <w:r w:rsidR="000200C0">
          <w:rPr>
            <w:noProof/>
            <w:webHidden/>
          </w:rPr>
          <w:t>29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49" w:history="1">
        <w:r w:rsidR="000200C0" w:rsidRPr="00D46E73">
          <w:rPr>
            <w:rStyle w:val="Hyperlink"/>
            <w:noProof/>
          </w:rPr>
          <w:t>Providing an environment conducive to positive and adaptive responses</w:t>
        </w:r>
        <w:r w:rsidR="000200C0">
          <w:rPr>
            <w:noProof/>
            <w:webHidden/>
          </w:rPr>
          <w:tab/>
        </w:r>
        <w:r w:rsidR="000200C0">
          <w:rPr>
            <w:noProof/>
            <w:webHidden/>
          </w:rPr>
          <w:fldChar w:fldCharType="begin"/>
        </w:r>
        <w:r w:rsidR="000200C0">
          <w:rPr>
            <w:noProof/>
            <w:webHidden/>
          </w:rPr>
          <w:instrText xml:space="preserve"> PAGEREF _Toc431916549 \h </w:instrText>
        </w:r>
        <w:r w:rsidR="000200C0">
          <w:rPr>
            <w:noProof/>
            <w:webHidden/>
          </w:rPr>
        </w:r>
        <w:r w:rsidR="000200C0">
          <w:rPr>
            <w:noProof/>
            <w:webHidden/>
          </w:rPr>
          <w:fldChar w:fldCharType="separate"/>
        </w:r>
        <w:r w:rsidR="000200C0">
          <w:rPr>
            <w:noProof/>
            <w:webHidden/>
          </w:rPr>
          <w:t>29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50" w:history="1">
        <w:r w:rsidR="000200C0" w:rsidRPr="00D46E73">
          <w:rPr>
            <w:rStyle w:val="Hyperlink"/>
            <w:noProof/>
          </w:rPr>
          <w:t>Activity 1D</w:t>
        </w:r>
        <w:r w:rsidR="000200C0">
          <w:rPr>
            <w:noProof/>
            <w:webHidden/>
          </w:rPr>
          <w:tab/>
        </w:r>
        <w:r w:rsidR="000200C0">
          <w:rPr>
            <w:noProof/>
            <w:webHidden/>
          </w:rPr>
          <w:fldChar w:fldCharType="begin"/>
        </w:r>
        <w:r w:rsidR="000200C0">
          <w:rPr>
            <w:noProof/>
            <w:webHidden/>
          </w:rPr>
          <w:instrText xml:space="preserve"> PAGEREF _Toc431916550 \h </w:instrText>
        </w:r>
        <w:r w:rsidR="000200C0">
          <w:rPr>
            <w:noProof/>
            <w:webHidden/>
          </w:rPr>
        </w:r>
        <w:r w:rsidR="000200C0">
          <w:rPr>
            <w:noProof/>
            <w:webHidden/>
          </w:rPr>
          <w:fldChar w:fldCharType="separate"/>
        </w:r>
        <w:r w:rsidR="000200C0">
          <w:rPr>
            <w:noProof/>
            <w:webHidden/>
          </w:rPr>
          <w:t>31</w:t>
        </w:r>
        <w:r w:rsidR="000200C0">
          <w:rPr>
            <w:noProof/>
            <w:webHidden/>
          </w:rPr>
          <w:fldChar w:fldCharType="end"/>
        </w:r>
      </w:hyperlink>
    </w:p>
    <w:p w:rsidR="000200C0" w:rsidRDefault="00FA2423">
      <w:pPr>
        <w:pStyle w:val="TOC1"/>
        <w:tabs>
          <w:tab w:val="right" w:leader="dot" w:pos="9322"/>
        </w:tabs>
        <w:rPr>
          <w:rFonts w:asciiTheme="minorHAnsi" w:eastAsiaTheme="minorEastAsia" w:hAnsiTheme="minorHAnsi" w:cstheme="minorBidi"/>
          <w:b w:val="0"/>
          <w:noProof/>
          <w:lang w:val="en-GB"/>
        </w:rPr>
      </w:pPr>
      <w:hyperlink w:anchor="_Toc431916551" w:history="1">
        <w:r w:rsidR="000200C0" w:rsidRPr="00D46E73">
          <w:rPr>
            <w:rStyle w:val="Hyperlink"/>
            <w:noProof/>
          </w:rPr>
          <w:t>2. Review context of behaviours of concern</w:t>
        </w:r>
        <w:r w:rsidR="000200C0">
          <w:rPr>
            <w:noProof/>
            <w:webHidden/>
          </w:rPr>
          <w:tab/>
        </w:r>
        <w:r w:rsidR="000200C0">
          <w:rPr>
            <w:noProof/>
            <w:webHidden/>
          </w:rPr>
          <w:fldChar w:fldCharType="begin"/>
        </w:r>
        <w:r w:rsidR="000200C0">
          <w:rPr>
            <w:noProof/>
            <w:webHidden/>
          </w:rPr>
          <w:instrText xml:space="preserve"> PAGEREF _Toc431916551 \h </w:instrText>
        </w:r>
        <w:r w:rsidR="000200C0">
          <w:rPr>
            <w:noProof/>
            <w:webHidden/>
          </w:rPr>
        </w:r>
        <w:r w:rsidR="000200C0">
          <w:rPr>
            <w:noProof/>
            <w:webHidden/>
          </w:rPr>
          <w:fldChar w:fldCharType="separate"/>
        </w:r>
        <w:r w:rsidR="000200C0">
          <w:rPr>
            <w:noProof/>
            <w:webHidden/>
          </w:rPr>
          <w:t>32</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52" w:history="1">
        <w:r w:rsidR="000200C0" w:rsidRPr="00D46E73">
          <w:rPr>
            <w:rStyle w:val="Hyperlink"/>
            <w:noProof/>
          </w:rPr>
          <w:t>2.1 – Recognise behaviours of concern outlined in the individualised behaviour support plan</w:t>
        </w:r>
        <w:r w:rsidR="000200C0">
          <w:rPr>
            <w:noProof/>
            <w:webHidden/>
          </w:rPr>
          <w:tab/>
        </w:r>
        <w:r w:rsidR="000200C0">
          <w:rPr>
            <w:noProof/>
            <w:webHidden/>
          </w:rPr>
          <w:fldChar w:fldCharType="begin"/>
        </w:r>
        <w:r w:rsidR="000200C0">
          <w:rPr>
            <w:noProof/>
            <w:webHidden/>
          </w:rPr>
          <w:instrText xml:space="preserve"> PAGEREF _Toc431916552 \h </w:instrText>
        </w:r>
        <w:r w:rsidR="000200C0">
          <w:rPr>
            <w:noProof/>
            <w:webHidden/>
          </w:rPr>
        </w:r>
        <w:r w:rsidR="000200C0">
          <w:rPr>
            <w:noProof/>
            <w:webHidden/>
          </w:rPr>
          <w:fldChar w:fldCharType="separate"/>
        </w:r>
        <w:r w:rsidR="000200C0">
          <w:rPr>
            <w:noProof/>
            <w:webHidden/>
          </w:rPr>
          <w:t>33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53" w:history="1">
        <w:r w:rsidR="000200C0" w:rsidRPr="00D46E73">
          <w:rPr>
            <w:rStyle w:val="Hyperlink"/>
            <w:noProof/>
          </w:rPr>
          <w:t>Check your behaviour support plan</w:t>
        </w:r>
        <w:r w:rsidR="000200C0">
          <w:rPr>
            <w:noProof/>
            <w:webHidden/>
          </w:rPr>
          <w:tab/>
        </w:r>
        <w:r w:rsidR="000200C0">
          <w:rPr>
            <w:noProof/>
            <w:webHidden/>
          </w:rPr>
          <w:fldChar w:fldCharType="begin"/>
        </w:r>
        <w:r w:rsidR="000200C0">
          <w:rPr>
            <w:noProof/>
            <w:webHidden/>
          </w:rPr>
          <w:instrText xml:space="preserve"> PAGEREF _Toc431916553 \h </w:instrText>
        </w:r>
        <w:r w:rsidR="000200C0">
          <w:rPr>
            <w:noProof/>
            <w:webHidden/>
          </w:rPr>
        </w:r>
        <w:r w:rsidR="000200C0">
          <w:rPr>
            <w:noProof/>
            <w:webHidden/>
          </w:rPr>
          <w:fldChar w:fldCharType="separate"/>
        </w:r>
        <w:r w:rsidR="000200C0">
          <w:rPr>
            <w:noProof/>
            <w:webHidden/>
          </w:rPr>
          <w:t>33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54" w:history="1">
        <w:r w:rsidR="000200C0" w:rsidRPr="00D46E73">
          <w:rPr>
            <w:rStyle w:val="Hyperlink"/>
            <w:noProof/>
          </w:rPr>
          <w:t>Behaviours of concern</w:t>
        </w:r>
        <w:r w:rsidR="000200C0">
          <w:rPr>
            <w:noProof/>
            <w:webHidden/>
          </w:rPr>
          <w:tab/>
        </w:r>
        <w:r w:rsidR="000200C0">
          <w:rPr>
            <w:noProof/>
            <w:webHidden/>
          </w:rPr>
          <w:fldChar w:fldCharType="begin"/>
        </w:r>
        <w:r w:rsidR="000200C0">
          <w:rPr>
            <w:noProof/>
            <w:webHidden/>
          </w:rPr>
          <w:instrText xml:space="preserve"> PAGEREF _Toc431916554 \h </w:instrText>
        </w:r>
        <w:r w:rsidR="000200C0">
          <w:rPr>
            <w:noProof/>
            <w:webHidden/>
          </w:rPr>
        </w:r>
        <w:r w:rsidR="000200C0">
          <w:rPr>
            <w:noProof/>
            <w:webHidden/>
          </w:rPr>
          <w:fldChar w:fldCharType="separate"/>
        </w:r>
        <w:r w:rsidR="000200C0">
          <w:rPr>
            <w:noProof/>
            <w:webHidden/>
          </w:rPr>
          <w:t>33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55" w:history="1">
        <w:r w:rsidR="000200C0" w:rsidRPr="00D46E73">
          <w:rPr>
            <w:rStyle w:val="Hyperlink"/>
            <w:noProof/>
          </w:rPr>
          <w:t>Activity 2A</w:t>
        </w:r>
        <w:r w:rsidR="000200C0">
          <w:rPr>
            <w:noProof/>
            <w:webHidden/>
          </w:rPr>
          <w:tab/>
        </w:r>
        <w:r w:rsidR="000200C0">
          <w:rPr>
            <w:noProof/>
            <w:webHidden/>
          </w:rPr>
          <w:fldChar w:fldCharType="begin"/>
        </w:r>
        <w:r w:rsidR="000200C0">
          <w:rPr>
            <w:noProof/>
            <w:webHidden/>
          </w:rPr>
          <w:instrText xml:space="preserve"> PAGEREF _Toc431916555 \h </w:instrText>
        </w:r>
        <w:r w:rsidR="000200C0">
          <w:rPr>
            <w:noProof/>
            <w:webHidden/>
          </w:rPr>
        </w:r>
        <w:r w:rsidR="000200C0">
          <w:rPr>
            <w:noProof/>
            <w:webHidden/>
          </w:rPr>
          <w:fldChar w:fldCharType="separate"/>
        </w:r>
        <w:r w:rsidR="000200C0">
          <w:rPr>
            <w:noProof/>
            <w:webHidden/>
          </w:rPr>
          <w:t>35</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56" w:history="1">
        <w:r w:rsidR="000200C0" w:rsidRPr="00D46E73">
          <w:rPr>
            <w:rStyle w:val="Hyperlink"/>
            <w:noProof/>
          </w:rPr>
          <w:t>2.2 – Consider what happened before, during and after the behaviour of concern</w:t>
        </w:r>
        <w:r w:rsidR="000200C0">
          <w:rPr>
            <w:noProof/>
            <w:webHidden/>
          </w:rPr>
          <w:tab/>
        </w:r>
        <w:r w:rsidR="000200C0">
          <w:rPr>
            <w:noProof/>
            <w:webHidden/>
          </w:rPr>
          <w:fldChar w:fldCharType="begin"/>
        </w:r>
        <w:r w:rsidR="000200C0">
          <w:rPr>
            <w:noProof/>
            <w:webHidden/>
          </w:rPr>
          <w:instrText xml:space="preserve"> PAGEREF _Toc431916556 \h </w:instrText>
        </w:r>
        <w:r w:rsidR="000200C0">
          <w:rPr>
            <w:noProof/>
            <w:webHidden/>
          </w:rPr>
        </w:r>
        <w:r w:rsidR="000200C0">
          <w:rPr>
            <w:noProof/>
            <w:webHidden/>
          </w:rPr>
          <w:fldChar w:fldCharType="separate"/>
        </w:r>
        <w:r w:rsidR="000200C0">
          <w:rPr>
            <w:noProof/>
            <w:webHidden/>
          </w:rPr>
          <w:t>36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57" w:history="1">
        <w:r w:rsidR="000200C0" w:rsidRPr="00D46E73">
          <w:rPr>
            <w:rStyle w:val="Hyperlink"/>
            <w:noProof/>
          </w:rPr>
          <w:t>Situations causing concern</w:t>
        </w:r>
        <w:r w:rsidR="000200C0">
          <w:rPr>
            <w:noProof/>
            <w:webHidden/>
          </w:rPr>
          <w:tab/>
        </w:r>
        <w:r w:rsidR="000200C0">
          <w:rPr>
            <w:noProof/>
            <w:webHidden/>
          </w:rPr>
          <w:fldChar w:fldCharType="begin"/>
        </w:r>
        <w:r w:rsidR="000200C0">
          <w:rPr>
            <w:noProof/>
            <w:webHidden/>
          </w:rPr>
          <w:instrText xml:space="preserve"> PAGEREF _Toc431916557 \h </w:instrText>
        </w:r>
        <w:r w:rsidR="000200C0">
          <w:rPr>
            <w:noProof/>
            <w:webHidden/>
          </w:rPr>
        </w:r>
        <w:r w:rsidR="000200C0">
          <w:rPr>
            <w:noProof/>
            <w:webHidden/>
          </w:rPr>
          <w:fldChar w:fldCharType="separate"/>
        </w:r>
        <w:r w:rsidR="000200C0">
          <w:rPr>
            <w:noProof/>
            <w:webHidden/>
          </w:rPr>
          <w:t>36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58" w:history="1">
        <w:r w:rsidR="000200C0" w:rsidRPr="00D46E73">
          <w:rPr>
            <w:rStyle w:val="Hyperlink"/>
            <w:noProof/>
          </w:rPr>
          <w:t>Engage in inclusive communications</w:t>
        </w:r>
        <w:r w:rsidR="000200C0">
          <w:rPr>
            <w:noProof/>
            <w:webHidden/>
          </w:rPr>
          <w:tab/>
        </w:r>
        <w:r w:rsidR="000200C0">
          <w:rPr>
            <w:noProof/>
            <w:webHidden/>
          </w:rPr>
          <w:fldChar w:fldCharType="begin"/>
        </w:r>
        <w:r w:rsidR="000200C0">
          <w:rPr>
            <w:noProof/>
            <w:webHidden/>
          </w:rPr>
          <w:instrText xml:space="preserve"> PAGEREF _Toc431916558 \h </w:instrText>
        </w:r>
        <w:r w:rsidR="000200C0">
          <w:rPr>
            <w:noProof/>
            <w:webHidden/>
          </w:rPr>
        </w:r>
        <w:r w:rsidR="000200C0">
          <w:rPr>
            <w:noProof/>
            <w:webHidden/>
          </w:rPr>
          <w:fldChar w:fldCharType="separate"/>
        </w:r>
        <w:r w:rsidR="000200C0">
          <w:rPr>
            <w:noProof/>
            <w:webHidden/>
          </w:rPr>
          <w:t>36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59" w:history="1">
        <w:r w:rsidR="000200C0" w:rsidRPr="00D46E73">
          <w:rPr>
            <w:rStyle w:val="Hyperlink"/>
            <w:noProof/>
          </w:rPr>
          <w:t>Activity 2B</w:t>
        </w:r>
        <w:r w:rsidR="000200C0">
          <w:rPr>
            <w:noProof/>
            <w:webHidden/>
          </w:rPr>
          <w:tab/>
        </w:r>
        <w:r w:rsidR="000200C0">
          <w:rPr>
            <w:noProof/>
            <w:webHidden/>
          </w:rPr>
          <w:fldChar w:fldCharType="begin"/>
        </w:r>
        <w:r w:rsidR="000200C0">
          <w:rPr>
            <w:noProof/>
            <w:webHidden/>
          </w:rPr>
          <w:instrText xml:space="preserve"> PAGEREF _Toc431916559 \h </w:instrText>
        </w:r>
        <w:r w:rsidR="000200C0">
          <w:rPr>
            <w:noProof/>
            <w:webHidden/>
          </w:rPr>
        </w:r>
        <w:r w:rsidR="000200C0">
          <w:rPr>
            <w:noProof/>
            <w:webHidden/>
          </w:rPr>
          <w:fldChar w:fldCharType="separate"/>
        </w:r>
        <w:r w:rsidR="000200C0">
          <w:rPr>
            <w:noProof/>
            <w:webHidden/>
          </w:rPr>
          <w:t>38</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60" w:history="1">
        <w:r w:rsidR="000200C0" w:rsidRPr="00D46E73">
          <w:rPr>
            <w:rStyle w:val="Hyperlink"/>
            <w:noProof/>
          </w:rPr>
          <w:t>2.3 – Consider the type, frequency and triggers of the behaviour</w:t>
        </w:r>
        <w:r w:rsidR="000200C0">
          <w:rPr>
            <w:noProof/>
            <w:webHidden/>
          </w:rPr>
          <w:tab/>
        </w:r>
        <w:r w:rsidR="000200C0">
          <w:rPr>
            <w:noProof/>
            <w:webHidden/>
          </w:rPr>
          <w:fldChar w:fldCharType="begin"/>
        </w:r>
        <w:r w:rsidR="000200C0">
          <w:rPr>
            <w:noProof/>
            <w:webHidden/>
          </w:rPr>
          <w:instrText xml:space="preserve"> PAGEREF _Toc431916560 \h </w:instrText>
        </w:r>
        <w:r w:rsidR="000200C0">
          <w:rPr>
            <w:noProof/>
            <w:webHidden/>
          </w:rPr>
        </w:r>
        <w:r w:rsidR="000200C0">
          <w:rPr>
            <w:noProof/>
            <w:webHidden/>
          </w:rPr>
          <w:fldChar w:fldCharType="separate"/>
        </w:r>
        <w:r w:rsidR="000200C0">
          <w:rPr>
            <w:noProof/>
            <w:webHidden/>
          </w:rPr>
          <w:t>39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61" w:history="1">
        <w:r w:rsidR="000200C0" w:rsidRPr="00D46E73">
          <w:rPr>
            <w:rStyle w:val="Hyperlink"/>
            <w:noProof/>
          </w:rPr>
          <w:t>Behaviour likely to put the person and/or others at risk of harm</w:t>
        </w:r>
        <w:r w:rsidR="000200C0">
          <w:rPr>
            <w:noProof/>
            <w:webHidden/>
          </w:rPr>
          <w:tab/>
        </w:r>
        <w:r w:rsidR="000200C0">
          <w:rPr>
            <w:noProof/>
            <w:webHidden/>
          </w:rPr>
          <w:fldChar w:fldCharType="begin"/>
        </w:r>
        <w:r w:rsidR="000200C0">
          <w:rPr>
            <w:noProof/>
            <w:webHidden/>
          </w:rPr>
          <w:instrText xml:space="preserve"> PAGEREF _Toc431916561 \h </w:instrText>
        </w:r>
        <w:r w:rsidR="000200C0">
          <w:rPr>
            <w:noProof/>
            <w:webHidden/>
          </w:rPr>
        </w:r>
        <w:r w:rsidR="000200C0">
          <w:rPr>
            <w:noProof/>
            <w:webHidden/>
          </w:rPr>
          <w:fldChar w:fldCharType="separate"/>
        </w:r>
        <w:r w:rsidR="000200C0">
          <w:rPr>
            <w:noProof/>
            <w:webHidden/>
          </w:rPr>
          <w:t>39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62" w:history="1">
        <w:r w:rsidR="000200C0" w:rsidRPr="00D46E73">
          <w:rPr>
            <w:rStyle w:val="Hyperlink"/>
            <w:noProof/>
          </w:rPr>
          <w:t>Activity 2C</w:t>
        </w:r>
        <w:r w:rsidR="000200C0">
          <w:rPr>
            <w:noProof/>
            <w:webHidden/>
          </w:rPr>
          <w:tab/>
        </w:r>
        <w:r w:rsidR="000200C0">
          <w:rPr>
            <w:noProof/>
            <w:webHidden/>
          </w:rPr>
          <w:fldChar w:fldCharType="begin"/>
        </w:r>
        <w:r w:rsidR="000200C0">
          <w:rPr>
            <w:noProof/>
            <w:webHidden/>
          </w:rPr>
          <w:instrText xml:space="preserve"> PAGEREF _Toc431916562 \h </w:instrText>
        </w:r>
        <w:r w:rsidR="000200C0">
          <w:rPr>
            <w:noProof/>
            <w:webHidden/>
          </w:rPr>
        </w:r>
        <w:r w:rsidR="000200C0">
          <w:rPr>
            <w:noProof/>
            <w:webHidden/>
          </w:rPr>
          <w:fldChar w:fldCharType="separate"/>
        </w:r>
        <w:r w:rsidR="000200C0">
          <w:rPr>
            <w:noProof/>
            <w:webHidden/>
          </w:rPr>
          <w:t>40</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63" w:history="1">
        <w:r w:rsidR="000200C0" w:rsidRPr="00D46E73">
          <w:rPr>
            <w:rStyle w:val="Hyperlink"/>
            <w:noProof/>
          </w:rPr>
          <w:t>2.4 – Consider environmental factors in the context of the behaviour</w:t>
        </w:r>
        <w:r w:rsidR="000200C0">
          <w:rPr>
            <w:noProof/>
            <w:webHidden/>
          </w:rPr>
          <w:tab/>
        </w:r>
        <w:r w:rsidR="000200C0">
          <w:rPr>
            <w:noProof/>
            <w:webHidden/>
          </w:rPr>
          <w:fldChar w:fldCharType="begin"/>
        </w:r>
        <w:r w:rsidR="000200C0">
          <w:rPr>
            <w:noProof/>
            <w:webHidden/>
          </w:rPr>
          <w:instrText xml:space="preserve"> PAGEREF _Toc431916563 \h </w:instrText>
        </w:r>
        <w:r w:rsidR="000200C0">
          <w:rPr>
            <w:noProof/>
            <w:webHidden/>
          </w:rPr>
        </w:r>
        <w:r w:rsidR="000200C0">
          <w:rPr>
            <w:noProof/>
            <w:webHidden/>
          </w:rPr>
          <w:fldChar w:fldCharType="separate"/>
        </w:r>
        <w:r w:rsidR="000200C0">
          <w:rPr>
            <w:noProof/>
            <w:webHidden/>
          </w:rPr>
          <w:t>41</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64" w:history="1">
        <w:r w:rsidR="000200C0" w:rsidRPr="00D46E73">
          <w:rPr>
            <w:rStyle w:val="Hyperlink"/>
            <w:noProof/>
          </w:rPr>
          <w:t>Environmental factors</w:t>
        </w:r>
        <w:r w:rsidR="000200C0">
          <w:rPr>
            <w:noProof/>
            <w:webHidden/>
          </w:rPr>
          <w:tab/>
        </w:r>
        <w:r w:rsidR="000200C0">
          <w:rPr>
            <w:noProof/>
            <w:webHidden/>
          </w:rPr>
          <w:fldChar w:fldCharType="begin"/>
        </w:r>
        <w:r w:rsidR="000200C0">
          <w:rPr>
            <w:noProof/>
            <w:webHidden/>
          </w:rPr>
          <w:instrText xml:space="preserve"> PAGEREF _Toc431916564 \h </w:instrText>
        </w:r>
        <w:r w:rsidR="000200C0">
          <w:rPr>
            <w:noProof/>
            <w:webHidden/>
          </w:rPr>
        </w:r>
        <w:r w:rsidR="000200C0">
          <w:rPr>
            <w:noProof/>
            <w:webHidden/>
          </w:rPr>
          <w:fldChar w:fldCharType="separate"/>
        </w:r>
        <w:r w:rsidR="000200C0">
          <w:rPr>
            <w:noProof/>
            <w:webHidden/>
          </w:rPr>
          <w:t>41</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65" w:history="1">
        <w:r w:rsidR="000200C0" w:rsidRPr="00D46E73">
          <w:rPr>
            <w:rStyle w:val="Hyperlink"/>
            <w:noProof/>
          </w:rPr>
          <w:t>Environmental re-design</w:t>
        </w:r>
        <w:r w:rsidR="000200C0">
          <w:rPr>
            <w:noProof/>
            <w:webHidden/>
          </w:rPr>
          <w:tab/>
        </w:r>
        <w:r w:rsidR="000200C0">
          <w:rPr>
            <w:noProof/>
            <w:webHidden/>
          </w:rPr>
          <w:fldChar w:fldCharType="begin"/>
        </w:r>
        <w:r w:rsidR="000200C0">
          <w:rPr>
            <w:noProof/>
            <w:webHidden/>
          </w:rPr>
          <w:instrText xml:space="preserve"> PAGEREF _Toc431916565 \h </w:instrText>
        </w:r>
        <w:r w:rsidR="000200C0">
          <w:rPr>
            <w:noProof/>
            <w:webHidden/>
          </w:rPr>
        </w:r>
        <w:r w:rsidR="000200C0">
          <w:rPr>
            <w:noProof/>
            <w:webHidden/>
          </w:rPr>
          <w:fldChar w:fldCharType="separate"/>
        </w:r>
        <w:r w:rsidR="000200C0">
          <w:rPr>
            <w:noProof/>
            <w:webHidden/>
          </w:rPr>
          <w:t>41</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66" w:history="1">
        <w:r w:rsidR="000200C0" w:rsidRPr="00D46E73">
          <w:rPr>
            <w:rStyle w:val="Hyperlink"/>
            <w:noProof/>
          </w:rPr>
          <w:t>Activity 2D</w:t>
        </w:r>
        <w:r w:rsidR="000200C0">
          <w:rPr>
            <w:noProof/>
            <w:webHidden/>
          </w:rPr>
          <w:tab/>
        </w:r>
        <w:r w:rsidR="000200C0">
          <w:rPr>
            <w:noProof/>
            <w:webHidden/>
          </w:rPr>
          <w:fldChar w:fldCharType="begin"/>
        </w:r>
        <w:r w:rsidR="000200C0">
          <w:rPr>
            <w:noProof/>
            <w:webHidden/>
          </w:rPr>
          <w:instrText xml:space="preserve"> PAGEREF _Toc431916566 \h </w:instrText>
        </w:r>
        <w:r w:rsidR="000200C0">
          <w:rPr>
            <w:noProof/>
            <w:webHidden/>
          </w:rPr>
        </w:r>
        <w:r w:rsidR="000200C0">
          <w:rPr>
            <w:noProof/>
            <w:webHidden/>
          </w:rPr>
          <w:fldChar w:fldCharType="separate"/>
        </w:r>
        <w:r w:rsidR="000200C0">
          <w:rPr>
            <w:noProof/>
            <w:webHidden/>
          </w:rPr>
          <w:t>42</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67" w:history="1">
        <w:r w:rsidR="000200C0" w:rsidRPr="00D46E73">
          <w:rPr>
            <w:rStyle w:val="Hyperlink"/>
            <w:noProof/>
          </w:rPr>
          <w:t>2.5 – Consider the person’s emotional well-being in the context of the behaviour</w:t>
        </w:r>
        <w:r w:rsidR="000200C0">
          <w:rPr>
            <w:noProof/>
            <w:webHidden/>
          </w:rPr>
          <w:tab/>
        </w:r>
        <w:r w:rsidR="000200C0">
          <w:rPr>
            <w:noProof/>
            <w:webHidden/>
          </w:rPr>
          <w:fldChar w:fldCharType="begin"/>
        </w:r>
        <w:r w:rsidR="000200C0">
          <w:rPr>
            <w:noProof/>
            <w:webHidden/>
          </w:rPr>
          <w:instrText xml:space="preserve"> PAGEREF _Toc431916567 \h </w:instrText>
        </w:r>
        <w:r w:rsidR="000200C0">
          <w:rPr>
            <w:noProof/>
            <w:webHidden/>
          </w:rPr>
        </w:r>
        <w:r w:rsidR="000200C0">
          <w:rPr>
            <w:noProof/>
            <w:webHidden/>
          </w:rPr>
          <w:fldChar w:fldCharType="separate"/>
        </w:r>
        <w:r w:rsidR="000200C0">
          <w:rPr>
            <w:noProof/>
            <w:webHidden/>
          </w:rPr>
          <w:t>43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68" w:history="1">
        <w:r w:rsidR="000200C0" w:rsidRPr="00D46E73">
          <w:rPr>
            <w:rStyle w:val="Hyperlink"/>
            <w:noProof/>
          </w:rPr>
          <w:t>Ensure emotional wellbeing</w:t>
        </w:r>
        <w:r w:rsidR="000200C0">
          <w:rPr>
            <w:noProof/>
            <w:webHidden/>
          </w:rPr>
          <w:tab/>
        </w:r>
        <w:r w:rsidR="000200C0">
          <w:rPr>
            <w:noProof/>
            <w:webHidden/>
          </w:rPr>
          <w:fldChar w:fldCharType="begin"/>
        </w:r>
        <w:r w:rsidR="000200C0">
          <w:rPr>
            <w:noProof/>
            <w:webHidden/>
          </w:rPr>
          <w:instrText xml:space="preserve"> PAGEREF _Toc431916568 \h </w:instrText>
        </w:r>
        <w:r w:rsidR="000200C0">
          <w:rPr>
            <w:noProof/>
            <w:webHidden/>
          </w:rPr>
        </w:r>
        <w:r w:rsidR="000200C0">
          <w:rPr>
            <w:noProof/>
            <w:webHidden/>
          </w:rPr>
          <w:fldChar w:fldCharType="separate"/>
        </w:r>
        <w:r w:rsidR="000200C0">
          <w:rPr>
            <w:noProof/>
            <w:webHidden/>
          </w:rPr>
          <w:t>43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69" w:history="1">
        <w:r w:rsidR="000200C0" w:rsidRPr="00D46E73">
          <w:rPr>
            <w:rStyle w:val="Hyperlink"/>
            <w:noProof/>
          </w:rPr>
          <w:t>Critical incident counselling</w:t>
        </w:r>
        <w:r w:rsidR="000200C0">
          <w:rPr>
            <w:noProof/>
            <w:webHidden/>
          </w:rPr>
          <w:tab/>
        </w:r>
        <w:r w:rsidR="000200C0">
          <w:rPr>
            <w:noProof/>
            <w:webHidden/>
          </w:rPr>
          <w:fldChar w:fldCharType="begin"/>
        </w:r>
        <w:r w:rsidR="000200C0">
          <w:rPr>
            <w:noProof/>
            <w:webHidden/>
          </w:rPr>
          <w:instrText xml:space="preserve"> PAGEREF _Toc431916569 \h </w:instrText>
        </w:r>
        <w:r w:rsidR="000200C0">
          <w:rPr>
            <w:noProof/>
            <w:webHidden/>
          </w:rPr>
        </w:r>
        <w:r w:rsidR="000200C0">
          <w:rPr>
            <w:noProof/>
            <w:webHidden/>
          </w:rPr>
          <w:fldChar w:fldCharType="separate"/>
        </w:r>
        <w:r w:rsidR="000200C0">
          <w:rPr>
            <w:noProof/>
            <w:webHidden/>
          </w:rPr>
          <w:t>43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70" w:history="1">
        <w:r w:rsidR="000200C0" w:rsidRPr="00D46E73">
          <w:rPr>
            <w:rStyle w:val="Hyperlink"/>
            <w:noProof/>
          </w:rPr>
          <w:t>Activity 2E</w:t>
        </w:r>
        <w:r w:rsidR="000200C0">
          <w:rPr>
            <w:noProof/>
            <w:webHidden/>
          </w:rPr>
          <w:tab/>
        </w:r>
        <w:r w:rsidR="000200C0">
          <w:rPr>
            <w:noProof/>
            <w:webHidden/>
          </w:rPr>
          <w:fldChar w:fldCharType="begin"/>
        </w:r>
        <w:r w:rsidR="000200C0">
          <w:rPr>
            <w:noProof/>
            <w:webHidden/>
          </w:rPr>
          <w:instrText xml:space="preserve"> PAGEREF _Toc431916570 \h </w:instrText>
        </w:r>
        <w:r w:rsidR="000200C0">
          <w:rPr>
            <w:noProof/>
            <w:webHidden/>
          </w:rPr>
        </w:r>
        <w:r w:rsidR="000200C0">
          <w:rPr>
            <w:noProof/>
            <w:webHidden/>
          </w:rPr>
          <w:fldChar w:fldCharType="separate"/>
        </w:r>
        <w:r w:rsidR="000200C0">
          <w:rPr>
            <w:noProof/>
            <w:webHidden/>
          </w:rPr>
          <w:t>45</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71" w:history="1">
        <w:r w:rsidR="000200C0" w:rsidRPr="00D46E73">
          <w:rPr>
            <w:rStyle w:val="Hyperlink"/>
            <w:noProof/>
          </w:rPr>
          <w:t>2.6 – Consider the person’s health status in the context of the behaviour</w:t>
        </w:r>
        <w:r w:rsidR="000200C0">
          <w:rPr>
            <w:noProof/>
            <w:webHidden/>
          </w:rPr>
          <w:tab/>
        </w:r>
        <w:r w:rsidR="000200C0">
          <w:rPr>
            <w:noProof/>
            <w:webHidden/>
          </w:rPr>
          <w:fldChar w:fldCharType="begin"/>
        </w:r>
        <w:r w:rsidR="000200C0">
          <w:rPr>
            <w:noProof/>
            <w:webHidden/>
          </w:rPr>
          <w:instrText xml:space="preserve"> PAGEREF _Toc431916571 \h </w:instrText>
        </w:r>
        <w:r w:rsidR="000200C0">
          <w:rPr>
            <w:noProof/>
            <w:webHidden/>
          </w:rPr>
        </w:r>
        <w:r w:rsidR="000200C0">
          <w:rPr>
            <w:noProof/>
            <w:webHidden/>
          </w:rPr>
          <w:fldChar w:fldCharType="separate"/>
        </w:r>
        <w:r w:rsidR="000200C0">
          <w:rPr>
            <w:noProof/>
            <w:webHidden/>
          </w:rPr>
          <w:t>46</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72" w:history="1">
        <w:r w:rsidR="000200C0" w:rsidRPr="00D46E73">
          <w:rPr>
            <w:rStyle w:val="Hyperlink"/>
            <w:noProof/>
          </w:rPr>
          <w:t>2.7 – Consider the person’s medication in the context of the behaviour</w:t>
        </w:r>
        <w:r w:rsidR="000200C0">
          <w:rPr>
            <w:noProof/>
            <w:webHidden/>
          </w:rPr>
          <w:tab/>
        </w:r>
        <w:r w:rsidR="000200C0">
          <w:rPr>
            <w:noProof/>
            <w:webHidden/>
          </w:rPr>
          <w:fldChar w:fldCharType="begin"/>
        </w:r>
        <w:r w:rsidR="000200C0">
          <w:rPr>
            <w:noProof/>
            <w:webHidden/>
          </w:rPr>
          <w:instrText xml:space="preserve"> PAGEREF _Toc431916572 \h </w:instrText>
        </w:r>
        <w:r w:rsidR="000200C0">
          <w:rPr>
            <w:noProof/>
            <w:webHidden/>
          </w:rPr>
        </w:r>
        <w:r w:rsidR="000200C0">
          <w:rPr>
            <w:noProof/>
            <w:webHidden/>
          </w:rPr>
          <w:fldChar w:fldCharType="separate"/>
        </w:r>
        <w:r w:rsidR="000200C0">
          <w:rPr>
            <w:noProof/>
            <w:webHidden/>
          </w:rPr>
          <w:t>46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73" w:history="1">
        <w:r w:rsidR="000200C0" w:rsidRPr="00D46E73">
          <w:rPr>
            <w:rStyle w:val="Hyperlink"/>
            <w:noProof/>
          </w:rPr>
          <w:t>Looking at the health of the client</w:t>
        </w:r>
        <w:r w:rsidR="000200C0">
          <w:rPr>
            <w:noProof/>
            <w:webHidden/>
          </w:rPr>
          <w:tab/>
        </w:r>
        <w:r w:rsidR="000200C0">
          <w:rPr>
            <w:noProof/>
            <w:webHidden/>
          </w:rPr>
          <w:fldChar w:fldCharType="begin"/>
        </w:r>
        <w:r w:rsidR="000200C0">
          <w:rPr>
            <w:noProof/>
            <w:webHidden/>
          </w:rPr>
          <w:instrText xml:space="preserve"> PAGEREF _Toc431916573 \h </w:instrText>
        </w:r>
        <w:r w:rsidR="000200C0">
          <w:rPr>
            <w:noProof/>
            <w:webHidden/>
          </w:rPr>
        </w:r>
        <w:r w:rsidR="000200C0">
          <w:rPr>
            <w:noProof/>
            <w:webHidden/>
          </w:rPr>
          <w:fldChar w:fldCharType="separate"/>
        </w:r>
        <w:r w:rsidR="000200C0">
          <w:rPr>
            <w:noProof/>
            <w:webHidden/>
          </w:rPr>
          <w:t>46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74" w:history="1">
        <w:r w:rsidR="000200C0" w:rsidRPr="00D46E73">
          <w:rPr>
            <w:rStyle w:val="Hyperlink"/>
            <w:noProof/>
          </w:rPr>
          <w:t>Consider the nutrition needs of the client</w:t>
        </w:r>
        <w:r w:rsidR="000200C0">
          <w:rPr>
            <w:noProof/>
            <w:webHidden/>
          </w:rPr>
          <w:tab/>
        </w:r>
        <w:r w:rsidR="000200C0">
          <w:rPr>
            <w:noProof/>
            <w:webHidden/>
          </w:rPr>
          <w:fldChar w:fldCharType="begin"/>
        </w:r>
        <w:r w:rsidR="000200C0">
          <w:rPr>
            <w:noProof/>
            <w:webHidden/>
          </w:rPr>
          <w:instrText xml:space="preserve"> PAGEREF _Toc431916574 \h </w:instrText>
        </w:r>
        <w:r w:rsidR="000200C0">
          <w:rPr>
            <w:noProof/>
            <w:webHidden/>
          </w:rPr>
        </w:r>
        <w:r w:rsidR="000200C0">
          <w:rPr>
            <w:noProof/>
            <w:webHidden/>
          </w:rPr>
          <w:fldChar w:fldCharType="separate"/>
        </w:r>
        <w:r w:rsidR="000200C0">
          <w:rPr>
            <w:noProof/>
            <w:webHidden/>
          </w:rPr>
          <w:t>46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75" w:history="1">
        <w:r w:rsidR="000200C0" w:rsidRPr="00D46E73">
          <w:rPr>
            <w:rStyle w:val="Hyperlink"/>
            <w:noProof/>
          </w:rPr>
          <w:t>Medication requirements</w:t>
        </w:r>
        <w:r w:rsidR="000200C0">
          <w:rPr>
            <w:noProof/>
            <w:webHidden/>
          </w:rPr>
          <w:tab/>
        </w:r>
        <w:r w:rsidR="000200C0">
          <w:rPr>
            <w:noProof/>
            <w:webHidden/>
          </w:rPr>
          <w:fldChar w:fldCharType="begin"/>
        </w:r>
        <w:r w:rsidR="000200C0">
          <w:rPr>
            <w:noProof/>
            <w:webHidden/>
          </w:rPr>
          <w:instrText xml:space="preserve"> PAGEREF _Toc431916575 \h </w:instrText>
        </w:r>
        <w:r w:rsidR="000200C0">
          <w:rPr>
            <w:noProof/>
            <w:webHidden/>
          </w:rPr>
        </w:r>
        <w:r w:rsidR="000200C0">
          <w:rPr>
            <w:noProof/>
            <w:webHidden/>
          </w:rPr>
          <w:fldChar w:fldCharType="separate"/>
        </w:r>
        <w:r w:rsidR="000200C0">
          <w:rPr>
            <w:noProof/>
            <w:webHidden/>
          </w:rPr>
          <w:t>47</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76" w:history="1">
        <w:r w:rsidR="000200C0" w:rsidRPr="00D46E73">
          <w:rPr>
            <w:rStyle w:val="Hyperlink"/>
            <w:noProof/>
          </w:rPr>
          <w:t>Duty of care</w:t>
        </w:r>
        <w:r w:rsidR="000200C0">
          <w:rPr>
            <w:noProof/>
            <w:webHidden/>
          </w:rPr>
          <w:tab/>
        </w:r>
        <w:r w:rsidR="000200C0">
          <w:rPr>
            <w:noProof/>
            <w:webHidden/>
          </w:rPr>
          <w:fldChar w:fldCharType="begin"/>
        </w:r>
        <w:r w:rsidR="000200C0">
          <w:rPr>
            <w:noProof/>
            <w:webHidden/>
          </w:rPr>
          <w:instrText xml:space="preserve"> PAGEREF _Toc431916576 \h </w:instrText>
        </w:r>
        <w:r w:rsidR="000200C0">
          <w:rPr>
            <w:noProof/>
            <w:webHidden/>
          </w:rPr>
        </w:r>
        <w:r w:rsidR="000200C0">
          <w:rPr>
            <w:noProof/>
            <w:webHidden/>
          </w:rPr>
          <w:fldChar w:fldCharType="separate"/>
        </w:r>
        <w:r w:rsidR="000200C0">
          <w:rPr>
            <w:noProof/>
            <w:webHidden/>
          </w:rPr>
          <w:t>47</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77" w:history="1">
        <w:r w:rsidR="000200C0" w:rsidRPr="00D46E73">
          <w:rPr>
            <w:rStyle w:val="Hyperlink"/>
            <w:noProof/>
          </w:rPr>
          <w:t>Activity 2F</w:t>
        </w:r>
        <w:r w:rsidR="000200C0">
          <w:rPr>
            <w:noProof/>
            <w:webHidden/>
          </w:rPr>
          <w:tab/>
        </w:r>
        <w:r w:rsidR="000200C0">
          <w:rPr>
            <w:noProof/>
            <w:webHidden/>
          </w:rPr>
          <w:fldChar w:fldCharType="begin"/>
        </w:r>
        <w:r w:rsidR="000200C0">
          <w:rPr>
            <w:noProof/>
            <w:webHidden/>
          </w:rPr>
          <w:instrText xml:space="preserve"> PAGEREF _Toc431916577 \h </w:instrText>
        </w:r>
        <w:r w:rsidR="000200C0">
          <w:rPr>
            <w:noProof/>
            <w:webHidden/>
          </w:rPr>
        </w:r>
        <w:r w:rsidR="000200C0">
          <w:rPr>
            <w:noProof/>
            <w:webHidden/>
          </w:rPr>
          <w:fldChar w:fldCharType="separate"/>
        </w:r>
        <w:r w:rsidR="000200C0">
          <w:rPr>
            <w:noProof/>
            <w:webHidden/>
          </w:rPr>
          <w:t>48</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78" w:history="1">
        <w:r w:rsidR="000200C0" w:rsidRPr="00D46E73">
          <w:rPr>
            <w:rStyle w:val="Hyperlink"/>
            <w:noProof/>
          </w:rPr>
          <w:t>2.8 – Record all observations accurately and objectively in consultation with supervisor using terms that can be clearly understood</w:t>
        </w:r>
        <w:r w:rsidR="000200C0">
          <w:rPr>
            <w:noProof/>
            <w:webHidden/>
          </w:rPr>
          <w:tab/>
        </w:r>
        <w:r w:rsidR="000200C0">
          <w:rPr>
            <w:noProof/>
            <w:webHidden/>
          </w:rPr>
          <w:fldChar w:fldCharType="begin"/>
        </w:r>
        <w:r w:rsidR="000200C0">
          <w:rPr>
            <w:noProof/>
            <w:webHidden/>
          </w:rPr>
          <w:instrText xml:space="preserve"> PAGEREF _Toc431916578 \h </w:instrText>
        </w:r>
        <w:r w:rsidR="000200C0">
          <w:rPr>
            <w:noProof/>
            <w:webHidden/>
          </w:rPr>
        </w:r>
        <w:r w:rsidR="000200C0">
          <w:rPr>
            <w:noProof/>
            <w:webHidden/>
          </w:rPr>
          <w:fldChar w:fldCharType="separate"/>
        </w:r>
        <w:r w:rsidR="000200C0">
          <w:rPr>
            <w:noProof/>
            <w:webHidden/>
          </w:rPr>
          <w:t>49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79" w:history="1">
        <w:r w:rsidR="000200C0" w:rsidRPr="00D46E73">
          <w:rPr>
            <w:rStyle w:val="Hyperlink"/>
            <w:noProof/>
          </w:rPr>
          <w:t>Keeping records</w:t>
        </w:r>
        <w:r w:rsidR="000200C0">
          <w:rPr>
            <w:noProof/>
            <w:webHidden/>
          </w:rPr>
          <w:tab/>
        </w:r>
        <w:r w:rsidR="000200C0">
          <w:rPr>
            <w:noProof/>
            <w:webHidden/>
          </w:rPr>
          <w:fldChar w:fldCharType="begin"/>
        </w:r>
        <w:r w:rsidR="000200C0">
          <w:rPr>
            <w:noProof/>
            <w:webHidden/>
          </w:rPr>
          <w:instrText xml:space="preserve"> PAGEREF _Toc431916579 \h </w:instrText>
        </w:r>
        <w:r w:rsidR="000200C0">
          <w:rPr>
            <w:noProof/>
            <w:webHidden/>
          </w:rPr>
        </w:r>
        <w:r w:rsidR="000200C0">
          <w:rPr>
            <w:noProof/>
            <w:webHidden/>
          </w:rPr>
          <w:fldChar w:fldCharType="separate"/>
        </w:r>
        <w:r w:rsidR="000200C0">
          <w:rPr>
            <w:noProof/>
            <w:webHidden/>
          </w:rPr>
          <w:t>49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80" w:history="1">
        <w:r w:rsidR="000200C0" w:rsidRPr="00D46E73">
          <w:rPr>
            <w:rStyle w:val="Hyperlink"/>
            <w:noProof/>
          </w:rPr>
          <w:t>Reporting procedures for incidents and accidents</w:t>
        </w:r>
        <w:r w:rsidR="000200C0">
          <w:rPr>
            <w:noProof/>
            <w:webHidden/>
          </w:rPr>
          <w:tab/>
        </w:r>
        <w:r w:rsidR="000200C0">
          <w:rPr>
            <w:noProof/>
            <w:webHidden/>
          </w:rPr>
          <w:fldChar w:fldCharType="begin"/>
        </w:r>
        <w:r w:rsidR="000200C0">
          <w:rPr>
            <w:noProof/>
            <w:webHidden/>
          </w:rPr>
          <w:instrText xml:space="preserve"> PAGEREF _Toc431916580 \h </w:instrText>
        </w:r>
        <w:r w:rsidR="000200C0">
          <w:rPr>
            <w:noProof/>
            <w:webHidden/>
          </w:rPr>
        </w:r>
        <w:r w:rsidR="000200C0">
          <w:rPr>
            <w:noProof/>
            <w:webHidden/>
          </w:rPr>
          <w:fldChar w:fldCharType="separate"/>
        </w:r>
        <w:r w:rsidR="000200C0">
          <w:rPr>
            <w:noProof/>
            <w:webHidden/>
          </w:rPr>
          <w:t>50</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81" w:history="1">
        <w:r w:rsidR="000200C0" w:rsidRPr="00D46E73">
          <w:rPr>
            <w:rStyle w:val="Hyperlink"/>
            <w:noProof/>
          </w:rPr>
          <w:t>Privacy laws</w:t>
        </w:r>
        <w:r w:rsidR="000200C0">
          <w:rPr>
            <w:noProof/>
            <w:webHidden/>
          </w:rPr>
          <w:tab/>
        </w:r>
        <w:r w:rsidR="000200C0">
          <w:rPr>
            <w:noProof/>
            <w:webHidden/>
          </w:rPr>
          <w:fldChar w:fldCharType="begin"/>
        </w:r>
        <w:r w:rsidR="000200C0">
          <w:rPr>
            <w:noProof/>
            <w:webHidden/>
          </w:rPr>
          <w:instrText xml:space="preserve"> PAGEREF _Toc431916581 \h </w:instrText>
        </w:r>
        <w:r w:rsidR="000200C0">
          <w:rPr>
            <w:noProof/>
            <w:webHidden/>
          </w:rPr>
        </w:r>
        <w:r w:rsidR="000200C0">
          <w:rPr>
            <w:noProof/>
            <w:webHidden/>
          </w:rPr>
          <w:fldChar w:fldCharType="separate"/>
        </w:r>
        <w:r w:rsidR="000200C0">
          <w:rPr>
            <w:noProof/>
            <w:webHidden/>
          </w:rPr>
          <w:t>50</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82" w:history="1">
        <w:r w:rsidR="000200C0" w:rsidRPr="00D46E73">
          <w:rPr>
            <w:rStyle w:val="Hyperlink"/>
            <w:noProof/>
          </w:rPr>
          <w:t>Activity 2G</w:t>
        </w:r>
        <w:r w:rsidR="000200C0">
          <w:rPr>
            <w:noProof/>
            <w:webHidden/>
          </w:rPr>
          <w:tab/>
        </w:r>
        <w:r w:rsidR="000200C0">
          <w:rPr>
            <w:noProof/>
            <w:webHidden/>
          </w:rPr>
          <w:fldChar w:fldCharType="begin"/>
        </w:r>
        <w:r w:rsidR="000200C0">
          <w:rPr>
            <w:noProof/>
            <w:webHidden/>
          </w:rPr>
          <w:instrText xml:space="preserve"> PAGEREF _Toc431916582 \h </w:instrText>
        </w:r>
        <w:r w:rsidR="000200C0">
          <w:rPr>
            <w:noProof/>
            <w:webHidden/>
          </w:rPr>
        </w:r>
        <w:r w:rsidR="000200C0">
          <w:rPr>
            <w:noProof/>
            <w:webHidden/>
          </w:rPr>
          <w:fldChar w:fldCharType="separate"/>
        </w:r>
        <w:r w:rsidR="000200C0">
          <w:rPr>
            <w:noProof/>
            <w:webHidden/>
          </w:rPr>
          <w:t>51</w:t>
        </w:r>
        <w:r w:rsidR="000200C0">
          <w:rPr>
            <w:noProof/>
            <w:webHidden/>
          </w:rPr>
          <w:fldChar w:fldCharType="end"/>
        </w:r>
      </w:hyperlink>
    </w:p>
    <w:p w:rsidR="000200C0" w:rsidRDefault="00FA2423">
      <w:pPr>
        <w:pStyle w:val="TOC1"/>
        <w:tabs>
          <w:tab w:val="right" w:leader="dot" w:pos="9322"/>
        </w:tabs>
        <w:rPr>
          <w:rFonts w:asciiTheme="minorHAnsi" w:eastAsiaTheme="minorEastAsia" w:hAnsiTheme="minorHAnsi" w:cstheme="minorBidi"/>
          <w:b w:val="0"/>
          <w:noProof/>
          <w:lang w:val="en-GB"/>
        </w:rPr>
      </w:pPr>
      <w:hyperlink w:anchor="_Toc431916583" w:history="1">
        <w:r w:rsidR="000200C0" w:rsidRPr="00D46E73">
          <w:rPr>
            <w:rStyle w:val="Hyperlink"/>
            <w:noProof/>
          </w:rPr>
          <w:t>3. Provide positive behaviour support according to individualised behaviour support plan</w:t>
        </w:r>
        <w:r w:rsidR="000200C0">
          <w:rPr>
            <w:noProof/>
            <w:webHidden/>
          </w:rPr>
          <w:tab/>
        </w:r>
        <w:r w:rsidR="000200C0">
          <w:rPr>
            <w:noProof/>
            <w:webHidden/>
          </w:rPr>
          <w:fldChar w:fldCharType="begin"/>
        </w:r>
        <w:r w:rsidR="000200C0">
          <w:rPr>
            <w:noProof/>
            <w:webHidden/>
          </w:rPr>
          <w:instrText xml:space="preserve"> PAGEREF _Toc431916583 \h </w:instrText>
        </w:r>
        <w:r w:rsidR="000200C0">
          <w:rPr>
            <w:noProof/>
            <w:webHidden/>
          </w:rPr>
        </w:r>
        <w:r w:rsidR="000200C0">
          <w:rPr>
            <w:noProof/>
            <w:webHidden/>
          </w:rPr>
          <w:fldChar w:fldCharType="separate"/>
        </w:r>
        <w:r w:rsidR="000200C0">
          <w:rPr>
            <w:noProof/>
            <w:webHidden/>
          </w:rPr>
          <w:t>52</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84" w:history="1">
        <w:r w:rsidR="000200C0" w:rsidRPr="00D46E73">
          <w:rPr>
            <w:rStyle w:val="Hyperlink"/>
            <w:noProof/>
          </w:rPr>
          <w:t>3.1 – Recognise the difference between appropriate and inappropriate interventions when addressing behaviours of concern</w:t>
        </w:r>
        <w:r w:rsidR="000200C0">
          <w:rPr>
            <w:noProof/>
            <w:webHidden/>
          </w:rPr>
          <w:tab/>
        </w:r>
        <w:r w:rsidR="000200C0">
          <w:rPr>
            <w:noProof/>
            <w:webHidden/>
          </w:rPr>
          <w:fldChar w:fldCharType="begin"/>
        </w:r>
        <w:r w:rsidR="000200C0">
          <w:rPr>
            <w:noProof/>
            <w:webHidden/>
          </w:rPr>
          <w:instrText xml:space="preserve"> PAGEREF _Toc431916584 \h </w:instrText>
        </w:r>
        <w:r w:rsidR="000200C0">
          <w:rPr>
            <w:noProof/>
            <w:webHidden/>
          </w:rPr>
        </w:r>
        <w:r w:rsidR="000200C0">
          <w:rPr>
            <w:noProof/>
            <w:webHidden/>
          </w:rPr>
          <w:fldChar w:fldCharType="separate"/>
        </w:r>
        <w:r w:rsidR="000200C0">
          <w:rPr>
            <w:noProof/>
            <w:webHidden/>
          </w:rPr>
          <w:t>53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85" w:history="1">
        <w:r w:rsidR="000200C0" w:rsidRPr="00D46E73">
          <w:rPr>
            <w:rStyle w:val="Hyperlink"/>
            <w:noProof/>
          </w:rPr>
          <w:t>Defining appropriate interventions</w:t>
        </w:r>
        <w:r w:rsidR="000200C0">
          <w:rPr>
            <w:noProof/>
            <w:webHidden/>
          </w:rPr>
          <w:tab/>
        </w:r>
        <w:r w:rsidR="000200C0">
          <w:rPr>
            <w:noProof/>
            <w:webHidden/>
          </w:rPr>
          <w:fldChar w:fldCharType="begin"/>
        </w:r>
        <w:r w:rsidR="000200C0">
          <w:rPr>
            <w:noProof/>
            <w:webHidden/>
          </w:rPr>
          <w:instrText xml:space="preserve"> PAGEREF _Toc431916585 \h </w:instrText>
        </w:r>
        <w:r w:rsidR="000200C0">
          <w:rPr>
            <w:noProof/>
            <w:webHidden/>
          </w:rPr>
        </w:r>
        <w:r w:rsidR="000200C0">
          <w:rPr>
            <w:noProof/>
            <w:webHidden/>
          </w:rPr>
          <w:fldChar w:fldCharType="separate"/>
        </w:r>
        <w:r w:rsidR="000200C0">
          <w:rPr>
            <w:noProof/>
            <w:webHidden/>
          </w:rPr>
          <w:t>53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86" w:history="1">
        <w:r w:rsidR="000200C0" w:rsidRPr="00D46E73">
          <w:rPr>
            <w:rStyle w:val="Hyperlink"/>
            <w:noProof/>
          </w:rPr>
          <w:t>Understanding inappropriate interventions</w:t>
        </w:r>
        <w:r w:rsidR="000200C0">
          <w:rPr>
            <w:noProof/>
            <w:webHidden/>
          </w:rPr>
          <w:tab/>
        </w:r>
        <w:r w:rsidR="000200C0">
          <w:rPr>
            <w:noProof/>
            <w:webHidden/>
          </w:rPr>
          <w:fldChar w:fldCharType="begin"/>
        </w:r>
        <w:r w:rsidR="000200C0">
          <w:rPr>
            <w:noProof/>
            <w:webHidden/>
          </w:rPr>
          <w:instrText xml:space="preserve"> PAGEREF _Toc431916586 \h </w:instrText>
        </w:r>
        <w:r w:rsidR="000200C0">
          <w:rPr>
            <w:noProof/>
            <w:webHidden/>
          </w:rPr>
        </w:r>
        <w:r w:rsidR="000200C0">
          <w:rPr>
            <w:noProof/>
            <w:webHidden/>
          </w:rPr>
          <w:fldChar w:fldCharType="separate"/>
        </w:r>
        <w:r w:rsidR="000200C0">
          <w:rPr>
            <w:noProof/>
            <w:webHidden/>
          </w:rPr>
          <w:t>53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87" w:history="1">
        <w:r w:rsidR="000200C0" w:rsidRPr="00D46E73">
          <w:rPr>
            <w:rStyle w:val="Hyperlink"/>
            <w:noProof/>
          </w:rPr>
          <w:t>Disability Discrimination Act 1992</w:t>
        </w:r>
        <w:r w:rsidR="000200C0">
          <w:rPr>
            <w:noProof/>
            <w:webHidden/>
          </w:rPr>
          <w:tab/>
        </w:r>
        <w:r w:rsidR="000200C0">
          <w:rPr>
            <w:noProof/>
            <w:webHidden/>
          </w:rPr>
          <w:fldChar w:fldCharType="begin"/>
        </w:r>
        <w:r w:rsidR="000200C0">
          <w:rPr>
            <w:noProof/>
            <w:webHidden/>
          </w:rPr>
          <w:instrText xml:space="preserve"> PAGEREF _Toc431916587 \h </w:instrText>
        </w:r>
        <w:r w:rsidR="000200C0">
          <w:rPr>
            <w:noProof/>
            <w:webHidden/>
          </w:rPr>
        </w:r>
        <w:r w:rsidR="000200C0">
          <w:rPr>
            <w:noProof/>
            <w:webHidden/>
          </w:rPr>
          <w:fldChar w:fldCharType="separate"/>
        </w:r>
        <w:r w:rsidR="000200C0">
          <w:rPr>
            <w:noProof/>
            <w:webHidden/>
          </w:rPr>
          <w:t>54</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88" w:history="1">
        <w:r w:rsidR="000200C0" w:rsidRPr="00D46E73">
          <w:rPr>
            <w:rStyle w:val="Hyperlink"/>
            <w:noProof/>
          </w:rPr>
          <w:t>Activity 3A</w:t>
        </w:r>
        <w:r w:rsidR="000200C0">
          <w:rPr>
            <w:noProof/>
            <w:webHidden/>
          </w:rPr>
          <w:tab/>
        </w:r>
        <w:r w:rsidR="000200C0">
          <w:rPr>
            <w:noProof/>
            <w:webHidden/>
          </w:rPr>
          <w:fldChar w:fldCharType="begin"/>
        </w:r>
        <w:r w:rsidR="000200C0">
          <w:rPr>
            <w:noProof/>
            <w:webHidden/>
          </w:rPr>
          <w:instrText xml:space="preserve"> PAGEREF _Toc431916588 \h </w:instrText>
        </w:r>
        <w:r w:rsidR="000200C0">
          <w:rPr>
            <w:noProof/>
            <w:webHidden/>
          </w:rPr>
        </w:r>
        <w:r w:rsidR="000200C0">
          <w:rPr>
            <w:noProof/>
            <w:webHidden/>
          </w:rPr>
          <w:fldChar w:fldCharType="separate"/>
        </w:r>
        <w:r w:rsidR="000200C0">
          <w:rPr>
            <w:noProof/>
            <w:webHidden/>
          </w:rPr>
          <w:t>55</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89" w:history="1">
        <w:r w:rsidR="000200C0" w:rsidRPr="00D46E73">
          <w:rPr>
            <w:rStyle w:val="Hyperlink"/>
            <w:noProof/>
          </w:rPr>
          <w:t>3.2 – Interpret and follow behavioural support strategies</w:t>
        </w:r>
        <w:r w:rsidR="000200C0">
          <w:rPr>
            <w:noProof/>
            <w:webHidden/>
          </w:rPr>
          <w:tab/>
        </w:r>
        <w:r w:rsidR="000200C0">
          <w:rPr>
            <w:noProof/>
            <w:webHidden/>
          </w:rPr>
          <w:fldChar w:fldCharType="begin"/>
        </w:r>
        <w:r w:rsidR="000200C0">
          <w:rPr>
            <w:noProof/>
            <w:webHidden/>
          </w:rPr>
          <w:instrText xml:space="preserve"> PAGEREF _Toc431916589 \h </w:instrText>
        </w:r>
        <w:r w:rsidR="000200C0">
          <w:rPr>
            <w:noProof/>
            <w:webHidden/>
          </w:rPr>
        </w:r>
        <w:r w:rsidR="000200C0">
          <w:rPr>
            <w:noProof/>
            <w:webHidden/>
          </w:rPr>
          <w:fldChar w:fldCharType="separate"/>
        </w:r>
        <w:r w:rsidR="000200C0">
          <w:rPr>
            <w:noProof/>
            <w:webHidden/>
          </w:rPr>
          <w:t>56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90" w:history="1">
        <w:r w:rsidR="000200C0" w:rsidRPr="00D46E73">
          <w:rPr>
            <w:rStyle w:val="Hyperlink"/>
            <w:noProof/>
          </w:rPr>
          <w:t>Devise strategies for positive behaviour support</w:t>
        </w:r>
        <w:r w:rsidR="000200C0">
          <w:rPr>
            <w:noProof/>
            <w:webHidden/>
          </w:rPr>
          <w:tab/>
        </w:r>
        <w:r w:rsidR="000200C0">
          <w:rPr>
            <w:noProof/>
            <w:webHidden/>
          </w:rPr>
          <w:fldChar w:fldCharType="begin"/>
        </w:r>
        <w:r w:rsidR="000200C0">
          <w:rPr>
            <w:noProof/>
            <w:webHidden/>
          </w:rPr>
          <w:instrText xml:space="preserve"> PAGEREF _Toc431916590 \h </w:instrText>
        </w:r>
        <w:r w:rsidR="000200C0">
          <w:rPr>
            <w:noProof/>
            <w:webHidden/>
          </w:rPr>
        </w:r>
        <w:r w:rsidR="000200C0">
          <w:rPr>
            <w:noProof/>
            <w:webHidden/>
          </w:rPr>
          <w:fldChar w:fldCharType="separate"/>
        </w:r>
        <w:r w:rsidR="000200C0">
          <w:rPr>
            <w:noProof/>
            <w:webHidden/>
          </w:rPr>
          <w:t>56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91" w:history="1">
        <w:r w:rsidR="000200C0" w:rsidRPr="00D46E73">
          <w:rPr>
            <w:rStyle w:val="Hyperlink"/>
            <w:noProof/>
          </w:rPr>
          <w:t>Strategies that avoid behaviour escalation</w:t>
        </w:r>
        <w:r w:rsidR="000200C0">
          <w:rPr>
            <w:noProof/>
            <w:webHidden/>
          </w:rPr>
          <w:tab/>
        </w:r>
        <w:r w:rsidR="000200C0">
          <w:rPr>
            <w:noProof/>
            <w:webHidden/>
          </w:rPr>
          <w:fldChar w:fldCharType="begin"/>
        </w:r>
        <w:r w:rsidR="000200C0">
          <w:rPr>
            <w:noProof/>
            <w:webHidden/>
          </w:rPr>
          <w:instrText xml:space="preserve"> PAGEREF _Toc431916591 \h </w:instrText>
        </w:r>
        <w:r w:rsidR="000200C0">
          <w:rPr>
            <w:noProof/>
            <w:webHidden/>
          </w:rPr>
        </w:r>
        <w:r w:rsidR="000200C0">
          <w:rPr>
            <w:noProof/>
            <w:webHidden/>
          </w:rPr>
          <w:fldChar w:fldCharType="separate"/>
        </w:r>
        <w:r w:rsidR="000200C0">
          <w:rPr>
            <w:noProof/>
            <w:webHidden/>
          </w:rPr>
          <w:t>56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92" w:history="1">
        <w:r w:rsidR="000200C0" w:rsidRPr="00D46E73">
          <w:rPr>
            <w:rStyle w:val="Hyperlink"/>
            <w:noProof/>
          </w:rPr>
          <w:t>Positive behaviour support strategies</w:t>
        </w:r>
        <w:r w:rsidR="000200C0">
          <w:rPr>
            <w:noProof/>
            <w:webHidden/>
          </w:rPr>
          <w:tab/>
        </w:r>
        <w:r w:rsidR="000200C0">
          <w:rPr>
            <w:noProof/>
            <w:webHidden/>
          </w:rPr>
          <w:fldChar w:fldCharType="begin"/>
        </w:r>
        <w:r w:rsidR="000200C0">
          <w:rPr>
            <w:noProof/>
            <w:webHidden/>
          </w:rPr>
          <w:instrText xml:space="preserve"> PAGEREF _Toc431916592 \h </w:instrText>
        </w:r>
        <w:r w:rsidR="000200C0">
          <w:rPr>
            <w:noProof/>
            <w:webHidden/>
          </w:rPr>
        </w:r>
        <w:r w:rsidR="000200C0">
          <w:rPr>
            <w:noProof/>
            <w:webHidden/>
          </w:rPr>
          <w:fldChar w:fldCharType="separate"/>
        </w:r>
        <w:r w:rsidR="000200C0">
          <w:rPr>
            <w:noProof/>
            <w:webHidden/>
          </w:rPr>
          <w:t>56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93" w:history="1">
        <w:r w:rsidR="000200C0" w:rsidRPr="00D46E73">
          <w:rPr>
            <w:rStyle w:val="Hyperlink"/>
            <w:noProof/>
          </w:rPr>
          <w:t>Reinforcement</w:t>
        </w:r>
        <w:r w:rsidR="000200C0">
          <w:rPr>
            <w:noProof/>
            <w:webHidden/>
          </w:rPr>
          <w:tab/>
        </w:r>
        <w:r w:rsidR="000200C0">
          <w:rPr>
            <w:noProof/>
            <w:webHidden/>
          </w:rPr>
          <w:fldChar w:fldCharType="begin"/>
        </w:r>
        <w:r w:rsidR="000200C0">
          <w:rPr>
            <w:noProof/>
            <w:webHidden/>
          </w:rPr>
          <w:instrText xml:space="preserve"> PAGEREF _Toc431916593 \h </w:instrText>
        </w:r>
        <w:r w:rsidR="000200C0">
          <w:rPr>
            <w:noProof/>
            <w:webHidden/>
          </w:rPr>
        </w:r>
        <w:r w:rsidR="000200C0">
          <w:rPr>
            <w:noProof/>
            <w:webHidden/>
          </w:rPr>
          <w:fldChar w:fldCharType="separate"/>
        </w:r>
        <w:r w:rsidR="000200C0">
          <w:rPr>
            <w:noProof/>
            <w:webHidden/>
          </w:rPr>
          <w:t>59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94" w:history="1">
        <w:r w:rsidR="000200C0" w:rsidRPr="00D46E73">
          <w:rPr>
            <w:rStyle w:val="Hyperlink"/>
            <w:noProof/>
          </w:rPr>
          <w:t>Activity 3B</w:t>
        </w:r>
        <w:r w:rsidR="000200C0">
          <w:rPr>
            <w:noProof/>
            <w:webHidden/>
          </w:rPr>
          <w:tab/>
        </w:r>
        <w:r w:rsidR="000200C0">
          <w:rPr>
            <w:noProof/>
            <w:webHidden/>
          </w:rPr>
          <w:fldChar w:fldCharType="begin"/>
        </w:r>
        <w:r w:rsidR="000200C0">
          <w:rPr>
            <w:noProof/>
            <w:webHidden/>
          </w:rPr>
          <w:instrText xml:space="preserve"> PAGEREF _Toc431916594 \h </w:instrText>
        </w:r>
        <w:r w:rsidR="000200C0">
          <w:rPr>
            <w:noProof/>
            <w:webHidden/>
          </w:rPr>
        </w:r>
        <w:r w:rsidR="000200C0">
          <w:rPr>
            <w:noProof/>
            <w:webHidden/>
          </w:rPr>
          <w:fldChar w:fldCharType="separate"/>
        </w:r>
        <w:r w:rsidR="000200C0">
          <w:rPr>
            <w:noProof/>
            <w:webHidden/>
          </w:rPr>
          <w:t>60</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95" w:history="1">
        <w:r w:rsidR="000200C0" w:rsidRPr="00D46E73">
          <w:rPr>
            <w:rStyle w:val="Hyperlink"/>
            <w:noProof/>
          </w:rPr>
          <w:t>3.3 – Ensure that all interventions are in line with the plan and organisation policies and procedures</w:t>
        </w:r>
        <w:r w:rsidR="000200C0">
          <w:rPr>
            <w:noProof/>
            <w:webHidden/>
          </w:rPr>
          <w:tab/>
        </w:r>
        <w:r w:rsidR="000200C0">
          <w:rPr>
            <w:noProof/>
            <w:webHidden/>
          </w:rPr>
          <w:fldChar w:fldCharType="begin"/>
        </w:r>
        <w:r w:rsidR="000200C0">
          <w:rPr>
            <w:noProof/>
            <w:webHidden/>
          </w:rPr>
          <w:instrText xml:space="preserve"> PAGEREF _Toc431916595 \h </w:instrText>
        </w:r>
        <w:r w:rsidR="000200C0">
          <w:rPr>
            <w:noProof/>
            <w:webHidden/>
          </w:rPr>
        </w:r>
        <w:r w:rsidR="000200C0">
          <w:rPr>
            <w:noProof/>
            <w:webHidden/>
          </w:rPr>
          <w:fldChar w:fldCharType="separate"/>
        </w:r>
        <w:r w:rsidR="000200C0">
          <w:rPr>
            <w:noProof/>
            <w:webHidden/>
          </w:rPr>
          <w:t>61</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96" w:history="1">
        <w:r w:rsidR="000200C0" w:rsidRPr="00D46E73">
          <w:rPr>
            <w:rStyle w:val="Hyperlink"/>
            <w:noProof/>
          </w:rPr>
          <w:t>Using a behavioural support plan</w:t>
        </w:r>
        <w:r w:rsidR="000200C0">
          <w:rPr>
            <w:noProof/>
            <w:webHidden/>
          </w:rPr>
          <w:tab/>
        </w:r>
        <w:r w:rsidR="000200C0">
          <w:rPr>
            <w:noProof/>
            <w:webHidden/>
          </w:rPr>
          <w:fldChar w:fldCharType="begin"/>
        </w:r>
        <w:r w:rsidR="000200C0">
          <w:rPr>
            <w:noProof/>
            <w:webHidden/>
          </w:rPr>
          <w:instrText xml:space="preserve"> PAGEREF _Toc431916596 \h </w:instrText>
        </w:r>
        <w:r w:rsidR="000200C0">
          <w:rPr>
            <w:noProof/>
            <w:webHidden/>
          </w:rPr>
        </w:r>
        <w:r w:rsidR="000200C0">
          <w:rPr>
            <w:noProof/>
            <w:webHidden/>
          </w:rPr>
          <w:fldChar w:fldCharType="separate"/>
        </w:r>
        <w:r w:rsidR="000200C0">
          <w:rPr>
            <w:noProof/>
            <w:webHidden/>
          </w:rPr>
          <w:t>61</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97" w:history="1">
        <w:r w:rsidR="000200C0" w:rsidRPr="00D46E73">
          <w:rPr>
            <w:rStyle w:val="Hyperlink"/>
            <w:noProof/>
          </w:rPr>
          <w:t>Responding to behaviours of concern</w:t>
        </w:r>
        <w:r w:rsidR="000200C0">
          <w:rPr>
            <w:noProof/>
            <w:webHidden/>
          </w:rPr>
          <w:tab/>
        </w:r>
        <w:r w:rsidR="000200C0">
          <w:rPr>
            <w:noProof/>
            <w:webHidden/>
          </w:rPr>
          <w:fldChar w:fldCharType="begin"/>
        </w:r>
        <w:r w:rsidR="000200C0">
          <w:rPr>
            <w:noProof/>
            <w:webHidden/>
          </w:rPr>
          <w:instrText xml:space="preserve"> PAGEREF _Toc431916597 \h </w:instrText>
        </w:r>
        <w:r w:rsidR="000200C0">
          <w:rPr>
            <w:noProof/>
            <w:webHidden/>
          </w:rPr>
        </w:r>
        <w:r w:rsidR="000200C0">
          <w:rPr>
            <w:noProof/>
            <w:webHidden/>
          </w:rPr>
          <w:fldChar w:fldCharType="separate"/>
        </w:r>
        <w:r w:rsidR="000200C0">
          <w:rPr>
            <w:noProof/>
            <w:webHidden/>
          </w:rPr>
          <w:t>62</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598" w:history="1">
        <w:r w:rsidR="000200C0" w:rsidRPr="00D46E73">
          <w:rPr>
            <w:rStyle w:val="Hyperlink"/>
            <w:noProof/>
          </w:rPr>
          <w:t>Activity 3C</w:t>
        </w:r>
        <w:r w:rsidR="000200C0">
          <w:rPr>
            <w:noProof/>
            <w:webHidden/>
          </w:rPr>
          <w:tab/>
        </w:r>
        <w:r w:rsidR="000200C0">
          <w:rPr>
            <w:noProof/>
            <w:webHidden/>
          </w:rPr>
          <w:fldChar w:fldCharType="begin"/>
        </w:r>
        <w:r w:rsidR="000200C0">
          <w:rPr>
            <w:noProof/>
            <w:webHidden/>
          </w:rPr>
          <w:instrText xml:space="preserve"> PAGEREF _Toc431916598 \h </w:instrText>
        </w:r>
        <w:r w:rsidR="000200C0">
          <w:rPr>
            <w:noProof/>
            <w:webHidden/>
          </w:rPr>
        </w:r>
        <w:r w:rsidR="000200C0">
          <w:rPr>
            <w:noProof/>
            <w:webHidden/>
          </w:rPr>
          <w:fldChar w:fldCharType="separate"/>
        </w:r>
        <w:r w:rsidR="000200C0">
          <w:rPr>
            <w:noProof/>
            <w:webHidden/>
          </w:rPr>
          <w:t>64</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599" w:history="1">
        <w:r w:rsidR="000200C0" w:rsidRPr="00D46E73">
          <w:rPr>
            <w:rStyle w:val="Hyperlink"/>
            <w:noProof/>
          </w:rPr>
          <w:t>3.4 – Follow organisation procedures to ensure safety of the person, self and other people</w:t>
        </w:r>
        <w:r w:rsidR="000200C0">
          <w:rPr>
            <w:noProof/>
            <w:webHidden/>
          </w:rPr>
          <w:tab/>
        </w:r>
        <w:r w:rsidR="000200C0">
          <w:rPr>
            <w:noProof/>
            <w:webHidden/>
          </w:rPr>
          <w:fldChar w:fldCharType="begin"/>
        </w:r>
        <w:r w:rsidR="000200C0">
          <w:rPr>
            <w:noProof/>
            <w:webHidden/>
          </w:rPr>
          <w:instrText xml:space="preserve"> PAGEREF _Toc431916599 \h </w:instrText>
        </w:r>
        <w:r w:rsidR="000200C0">
          <w:rPr>
            <w:noProof/>
            <w:webHidden/>
          </w:rPr>
        </w:r>
        <w:r w:rsidR="000200C0">
          <w:rPr>
            <w:noProof/>
            <w:webHidden/>
          </w:rPr>
          <w:fldChar w:fldCharType="separate"/>
        </w:r>
        <w:r w:rsidR="000200C0">
          <w:rPr>
            <w:noProof/>
            <w:webHidden/>
          </w:rPr>
          <w:t>65</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00" w:history="1">
        <w:r w:rsidR="000200C0" w:rsidRPr="00D46E73">
          <w:rPr>
            <w:rStyle w:val="Hyperlink"/>
            <w:noProof/>
          </w:rPr>
          <w:t>Safety is paramount</w:t>
        </w:r>
        <w:r w:rsidR="000200C0">
          <w:rPr>
            <w:noProof/>
            <w:webHidden/>
          </w:rPr>
          <w:tab/>
        </w:r>
        <w:r w:rsidR="000200C0">
          <w:rPr>
            <w:noProof/>
            <w:webHidden/>
          </w:rPr>
          <w:fldChar w:fldCharType="begin"/>
        </w:r>
        <w:r w:rsidR="000200C0">
          <w:rPr>
            <w:noProof/>
            <w:webHidden/>
          </w:rPr>
          <w:instrText xml:space="preserve"> PAGEREF _Toc431916600 \h </w:instrText>
        </w:r>
        <w:r w:rsidR="000200C0">
          <w:rPr>
            <w:noProof/>
            <w:webHidden/>
          </w:rPr>
        </w:r>
        <w:r w:rsidR="000200C0">
          <w:rPr>
            <w:noProof/>
            <w:webHidden/>
          </w:rPr>
          <w:fldChar w:fldCharType="separate"/>
        </w:r>
        <w:r w:rsidR="000200C0">
          <w:rPr>
            <w:noProof/>
            <w:webHidden/>
          </w:rPr>
          <w:t>65</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01" w:history="1">
        <w:r w:rsidR="000200C0" w:rsidRPr="00D46E73">
          <w:rPr>
            <w:rStyle w:val="Hyperlink"/>
            <w:noProof/>
          </w:rPr>
          <w:t>Activity 3D</w:t>
        </w:r>
        <w:r w:rsidR="000200C0">
          <w:rPr>
            <w:noProof/>
            <w:webHidden/>
          </w:rPr>
          <w:tab/>
        </w:r>
        <w:r w:rsidR="000200C0">
          <w:rPr>
            <w:noProof/>
            <w:webHidden/>
          </w:rPr>
          <w:fldChar w:fldCharType="begin"/>
        </w:r>
        <w:r w:rsidR="000200C0">
          <w:rPr>
            <w:noProof/>
            <w:webHidden/>
          </w:rPr>
          <w:instrText xml:space="preserve"> PAGEREF _Toc431916601 \h </w:instrText>
        </w:r>
        <w:r w:rsidR="000200C0">
          <w:rPr>
            <w:noProof/>
            <w:webHidden/>
          </w:rPr>
        </w:r>
        <w:r w:rsidR="000200C0">
          <w:rPr>
            <w:noProof/>
            <w:webHidden/>
          </w:rPr>
          <w:fldChar w:fldCharType="separate"/>
        </w:r>
        <w:r w:rsidR="000200C0">
          <w:rPr>
            <w:noProof/>
            <w:webHidden/>
          </w:rPr>
          <w:t>66</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602" w:history="1">
        <w:r w:rsidR="000200C0" w:rsidRPr="00D46E73">
          <w:rPr>
            <w:rStyle w:val="Hyperlink"/>
            <w:noProof/>
          </w:rPr>
          <w:t>3.5 – Respond to critical incidents in accordance with organisation’s intervention and notification procedures</w:t>
        </w:r>
        <w:r w:rsidR="000200C0">
          <w:rPr>
            <w:noProof/>
            <w:webHidden/>
          </w:rPr>
          <w:tab/>
        </w:r>
        <w:r w:rsidR="000200C0">
          <w:rPr>
            <w:noProof/>
            <w:webHidden/>
          </w:rPr>
          <w:fldChar w:fldCharType="begin"/>
        </w:r>
        <w:r w:rsidR="000200C0">
          <w:rPr>
            <w:noProof/>
            <w:webHidden/>
          </w:rPr>
          <w:instrText xml:space="preserve"> PAGEREF _Toc431916602 \h </w:instrText>
        </w:r>
        <w:r w:rsidR="000200C0">
          <w:rPr>
            <w:noProof/>
            <w:webHidden/>
          </w:rPr>
        </w:r>
        <w:r w:rsidR="000200C0">
          <w:rPr>
            <w:noProof/>
            <w:webHidden/>
          </w:rPr>
          <w:fldChar w:fldCharType="separate"/>
        </w:r>
        <w:r w:rsidR="000200C0">
          <w:rPr>
            <w:noProof/>
            <w:webHidden/>
          </w:rPr>
          <w:t>67</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03" w:history="1">
        <w:r w:rsidR="000200C0" w:rsidRPr="00D46E73">
          <w:rPr>
            <w:rStyle w:val="Hyperlink"/>
            <w:noProof/>
          </w:rPr>
          <w:t>Crisis management</w:t>
        </w:r>
        <w:r w:rsidR="000200C0">
          <w:rPr>
            <w:noProof/>
            <w:webHidden/>
          </w:rPr>
          <w:tab/>
        </w:r>
        <w:r w:rsidR="000200C0">
          <w:rPr>
            <w:noProof/>
            <w:webHidden/>
          </w:rPr>
          <w:fldChar w:fldCharType="begin"/>
        </w:r>
        <w:r w:rsidR="000200C0">
          <w:rPr>
            <w:noProof/>
            <w:webHidden/>
          </w:rPr>
          <w:instrText xml:space="preserve"> PAGEREF _Toc431916603 \h </w:instrText>
        </w:r>
        <w:r w:rsidR="000200C0">
          <w:rPr>
            <w:noProof/>
            <w:webHidden/>
          </w:rPr>
        </w:r>
        <w:r w:rsidR="000200C0">
          <w:rPr>
            <w:noProof/>
            <w:webHidden/>
          </w:rPr>
          <w:fldChar w:fldCharType="separate"/>
        </w:r>
        <w:r w:rsidR="000200C0">
          <w:rPr>
            <w:noProof/>
            <w:webHidden/>
          </w:rPr>
          <w:t>67</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04" w:history="1">
        <w:r w:rsidR="000200C0" w:rsidRPr="00D46E73">
          <w:rPr>
            <w:rStyle w:val="Hyperlink"/>
            <w:noProof/>
          </w:rPr>
          <w:t>Use of basic self-protective strategies (e.g. passive self-defence)</w:t>
        </w:r>
        <w:r w:rsidR="000200C0">
          <w:rPr>
            <w:noProof/>
            <w:webHidden/>
          </w:rPr>
          <w:tab/>
        </w:r>
        <w:r w:rsidR="000200C0">
          <w:rPr>
            <w:noProof/>
            <w:webHidden/>
          </w:rPr>
          <w:fldChar w:fldCharType="begin"/>
        </w:r>
        <w:r w:rsidR="000200C0">
          <w:rPr>
            <w:noProof/>
            <w:webHidden/>
          </w:rPr>
          <w:instrText xml:space="preserve"> PAGEREF _Toc431916604 \h </w:instrText>
        </w:r>
        <w:r w:rsidR="000200C0">
          <w:rPr>
            <w:noProof/>
            <w:webHidden/>
          </w:rPr>
        </w:r>
        <w:r w:rsidR="000200C0">
          <w:rPr>
            <w:noProof/>
            <w:webHidden/>
          </w:rPr>
          <w:fldChar w:fldCharType="separate"/>
        </w:r>
        <w:r w:rsidR="000200C0">
          <w:rPr>
            <w:noProof/>
            <w:webHidden/>
          </w:rPr>
          <w:t>68</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05" w:history="1">
        <w:r w:rsidR="000200C0" w:rsidRPr="00D46E73">
          <w:rPr>
            <w:rStyle w:val="Hyperlink"/>
            <w:noProof/>
          </w:rPr>
          <w:t>Activity 3E</w:t>
        </w:r>
        <w:r w:rsidR="000200C0">
          <w:rPr>
            <w:noProof/>
            <w:webHidden/>
          </w:rPr>
          <w:tab/>
        </w:r>
        <w:r w:rsidR="000200C0">
          <w:rPr>
            <w:noProof/>
            <w:webHidden/>
          </w:rPr>
          <w:fldChar w:fldCharType="begin"/>
        </w:r>
        <w:r w:rsidR="000200C0">
          <w:rPr>
            <w:noProof/>
            <w:webHidden/>
          </w:rPr>
          <w:instrText xml:space="preserve"> PAGEREF _Toc431916605 \h </w:instrText>
        </w:r>
        <w:r w:rsidR="000200C0">
          <w:rPr>
            <w:noProof/>
            <w:webHidden/>
          </w:rPr>
        </w:r>
        <w:r w:rsidR="000200C0">
          <w:rPr>
            <w:noProof/>
            <w:webHidden/>
          </w:rPr>
          <w:fldChar w:fldCharType="separate"/>
        </w:r>
        <w:r w:rsidR="000200C0">
          <w:rPr>
            <w:noProof/>
            <w:webHidden/>
          </w:rPr>
          <w:t>69</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606" w:history="1">
        <w:r w:rsidR="000200C0" w:rsidRPr="00D46E73">
          <w:rPr>
            <w:rStyle w:val="Hyperlink"/>
            <w:noProof/>
          </w:rPr>
          <w:t>3.6 – Monitor strategies to determine effectiveness in consultation with supervisor</w:t>
        </w:r>
        <w:r w:rsidR="000200C0">
          <w:rPr>
            <w:noProof/>
            <w:webHidden/>
          </w:rPr>
          <w:tab/>
        </w:r>
        <w:r w:rsidR="000200C0">
          <w:rPr>
            <w:noProof/>
            <w:webHidden/>
          </w:rPr>
          <w:fldChar w:fldCharType="begin"/>
        </w:r>
        <w:r w:rsidR="000200C0">
          <w:rPr>
            <w:noProof/>
            <w:webHidden/>
          </w:rPr>
          <w:instrText xml:space="preserve"> PAGEREF _Toc431916606 \h </w:instrText>
        </w:r>
        <w:r w:rsidR="000200C0">
          <w:rPr>
            <w:noProof/>
            <w:webHidden/>
          </w:rPr>
        </w:r>
        <w:r w:rsidR="000200C0">
          <w:rPr>
            <w:noProof/>
            <w:webHidden/>
          </w:rPr>
          <w:fldChar w:fldCharType="separate"/>
        </w:r>
        <w:r w:rsidR="000200C0">
          <w:rPr>
            <w:noProof/>
            <w:webHidden/>
          </w:rPr>
          <w:t>70</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07" w:history="1">
        <w:r w:rsidR="000200C0" w:rsidRPr="00D46E73">
          <w:rPr>
            <w:rStyle w:val="Hyperlink"/>
            <w:noProof/>
          </w:rPr>
          <w:t>Monitoring strategies</w:t>
        </w:r>
        <w:r w:rsidR="000200C0">
          <w:rPr>
            <w:noProof/>
            <w:webHidden/>
          </w:rPr>
          <w:tab/>
        </w:r>
        <w:r w:rsidR="000200C0">
          <w:rPr>
            <w:noProof/>
            <w:webHidden/>
          </w:rPr>
          <w:fldChar w:fldCharType="begin"/>
        </w:r>
        <w:r w:rsidR="000200C0">
          <w:rPr>
            <w:noProof/>
            <w:webHidden/>
          </w:rPr>
          <w:instrText xml:space="preserve"> PAGEREF _Toc431916607 \h </w:instrText>
        </w:r>
        <w:r w:rsidR="000200C0">
          <w:rPr>
            <w:noProof/>
            <w:webHidden/>
          </w:rPr>
        </w:r>
        <w:r w:rsidR="000200C0">
          <w:rPr>
            <w:noProof/>
            <w:webHidden/>
          </w:rPr>
          <w:fldChar w:fldCharType="separate"/>
        </w:r>
        <w:r w:rsidR="000200C0">
          <w:rPr>
            <w:noProof/>
            <w:webHidden/>
          </w:rPr>
          <w:t>70</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08" w:history="1">
        <w:r w:rsidR="000200C0" w:rsidRPr="00D46E73">
          <w:rPr>
            <w:rStyle w:val="Hyperlink"/>
            <w:noProof/>
          </w:rPr>
          <w:t>Activity 3F</w:t>
        </w:r>
        <w:r w:rsidR="000200C0">
          <w:rPr>
            <w:noProof/>
            <w:webHidden/>
          </w:rPr>
          <w:tab/>
        </w:r>
        <w:r w:rsidR="000200C0">
          <w:rPr>
            <w:noProof/>
            <w:webHidden/>
          </w:rPr>
          <w:fldChar w:fldCharType="begin"/>
        </w:r>
        <w:r w:rsidR="000200C0">
          <w:rPr>
            <w:noProof/>
            <w:webHidden/>
          </w:rPr>
          <w:instrText xml:space="preserve"> PAGEREF _Toc431916608 \h </w:instrText>
        </w:r>
        <w:r w:rsidR="000200C0">
          <w:rPr>
            <w:noProof/>
            <w:webHidden/>
          </w:rPr>
        </w:r>
        <w:r w:rsidR="000200C0">
          <w:rPr>
            <w:noProof/>
            <w:webHidden/>
          </w:rPr>
          <w:fldChar w:fldCharType="separate"/>
        </w:r>
        <w:r w:rsidR="000200C0">
          <w:rPr>
            <w:noProof/>
            <w:webHidden/>
          </w:rPr>
          <w:t>72</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609" w:history="1">
        <w:r w:rsidR="000200C0" w:rsidRPr="00D46E73">
          <w:rPr>
            <w:rStyle w:val="Hyperlink"/>
            <w:noProof/>
          </w:rPr>
          <w:t>3.7 – Identify and report changes in person’s needs and behaviours in consultation with supervisor</w:t>
        </w:r>
        <w:r w:rsidR="000200C0">
          <w:rPr>
            <w:noProof/>
            <w:webHidden/>
          </w:rPr>
          <w:tab/>
        </w:r>
        <w:r w:rsidR="000200C0">
          <w:rPr>
            <w:noProof/>
            <w:webHidden/>
          </w:rPr>
          <w:fldChar w:fldCharType="begin"/>
        </w:r>
        <w:r w:rsidR="000200C0">
          <w:rPr>
            <w:noProof/>
            <w:webHidden/>
          </w:rPr>
          <w:instrText xml:space="preserve"> PAGEREF _Toc431916609 \h </w:instrText>
        </w:r>
        <w:r w:rsidR="000200C0">
          <w:rPr>
            <w:noProof/>
            <w:webHidden/>
          </w:rPr>
        </w:r>
        <w:r w:rsidR="000200C0">
          <w:rPr>
            <w:noProof/>
            <w:webHidden/>
          </w:rPr>
          <w:fldChar w:fldCharType="separate"/>
        </w:r>
        <w:r w:rsidR="000200C0">
          <w:rPr>
            <w:noProof/>
            <w:webHidden/>
          </w:rPr>
          <w:t>73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10" w:history="1">
        <w:r w:rsidR="000200C0" w:rsidRPr="00D46E73">
          <w:rPr>
            <w:rStyle w:val="Hyperlink"/>
            <w:noProof/>
          </w:rPr>
          <w:t>Opportunities for skill development</w:t>
        </w:r>
        <w:r w:rsidR="000200C0">
          <w:rPr>
            <w:noProof/>
            <w:webHidden/>
          </w:rPr>
          <w:tab/>
        </w:r>
        <w:r w:rsidR="000200C0">
          <w:rPr>
            <w:noProof/>
            <w:webHidden/>
          </w:rPr>
          <w:fldChar w:fldCharType="begin"/>
        </w:r>
        <w:r w:rsidR="000200C0">
          <w:rPr>
            <w:noProof/>
            <w:webHidden/>
          </w:rPr>
          <w:instrText xml:space="preserve"> PAGEREF _Toc431916610 \h </w:instrText>
        </w:r>
        <w:r w:rsidR="000200C0">
          <w:rPr>
            <w:noProof/>
            <w:webHidden/>
          </w:rPr>
        </w:r>
        <w:r w:rsidR="000200C0">
          <w:rPr>
            <w:noProof/>
            <w:webHidden/>
          </w:rPr>
          <w:fldChar w:fldCharType="separate"/>
        </w:r>
        <w:r w:rsidR="000200C0">
          <w:rPr>
            <w:noProof/>
            <w:webHidden/>
          </w:rPr>
          <w:t>73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11" w:history="1">
        <w:r w:rsidR="000200C0" w:rsidRPr="00D46E73">
          <w:rPr>
            <w:rStyle w:val="Hyperlink"/>
            <w:noProof/>
          </w:rPr>
          <w:t>Identify and report changes in person's needs</w:t>
        </w:r>
        <w:r w:rsidR="000200C0">
          <w:rPr>
            <w:noProof/>
            <w:webHidden/>
          </w:rPr>
          <w:tab/>
        </w:r>
        <w:r w:rsidR="000200C0">
          <w:rPr>
            <w:noProof/>
            <w:webHidden/>
          </w:rPr>
          <w:fldChar w:fldCharType="begin"/>
        </w:r>
        <w:r w:rsidR="000200C0">
          <w:rPr>
            <w:noProof/>
            <w:webHidden/>
          </w:rPr>
          <w:instrText xml:space="preserve"> PAGEREF _Toc431916611 \h </w:instrText>
        </w:r>
        <w:r w:rsidR="000200C0">
          <w:rPr>
            <w:noProof/>
            <w:webHidden/>
          </w:rPr>
        </w:r>
        <w:r w:rsidR="000200C0">
          <w:rPr>
            <w:noProof/>
            <w:webHidden/>
          </w:rPr>
          <w:fldChar w:fldCharType="separate"/>
        </w:r>
        <w:r w:rsidR="000200C0">
          <w:rPr>
            <w:noProof/>
            <w:webHidden/>
          </w:rPr>
          <w:t>73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12" w:history="1">
        <w:r w:rsidR="000200C0" w:rsidRPr="00D46E73">
          <w:rPr>
            <w:rStyle w:val="Hyperlink"/>
            <w:noProof/>
          </w:rPr>
          <w:t>Activity 3G</w:t>
        </w:r>
        <w:r w:rsidR="000200C0">
          <w:rPr>
            <w:noProof/>
            <w:webHidden/>
          </w:rPr>
          <w:tab/>
        </w:r>
        <w:r w:rsidR="000200C0">
          <w:rPr>
            <w:noProof/>
            <w:webHidden/>
          </w:rPr>
          <w:fldChar w:fldCharType="begin"/>
        </w:r>
        <w:r w:rsidR="000200C0">
          <w:rPr>
            <w:noProof/>
            <w:webHidden/>
          </w:rPr>
          <w:instrText xml:space="preserve"> PAGEREF _Toc431916612 \h </w:instrText>
        </w:r>
        <w:r w:rsidR="000200C0">
          <w:rPr>
            <w:noProof/>
            <w:webHidden/>
          </w:rPr>
        </w:r>
        <w:r w:rsidR="000200C0">
          <w:rPr>
            <w:noProof/>
            <w:webHidden/>
          </w:rPr>
          <w:fldChar w:fldCharType="separate"/>
        </w:r>
        <w:r w:rsidR="000200C0">
          <w:rPr>
            <w:noProof/>
            <w:webHidden/>
          </w:rPr>
          <w:t>75</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613" w:history="1">
        <w:r w:rsidR="000200C0" w:rsidRPr="00D46E73">
          <w:rPr>
            <w:rStyle w:val="Hyperlink"/>
            <w:noProof/>
          </w:rPr>
          <w:t>3.8 – Follow referral procedures in consultation with supervisor</w:t>
        </w:r>
        <w:r w:rsidR="000200C0">
          <w:rPr>
            <w:noProof/>
            <w:webHidden/>
          </w:rPr>
          <w:tab/>
        </w:r>
        <w:r w:rsidR="000200C0">
          <w:rPr>
            <w:noProof/>
            <w:webHidden/>
          </w:rPr>
          <w:fldChar w:fldCharType="begin"/>
        </w:r>
        <w:r w:rsidR="000200C0">
          <w:rPr>
            <w:noProof/>
            <w:webHidden/>
          </w:rPr>
          <w:instrText xml:space="preserve"> PAGEREF _Toc431916613 \h </w:instrText>
        </w:r>
        <w:r w:rsidR="000200C0">
          <w:rPr>
            <w:noProof/>
            <w:webHidden/>
          </w:rPr>
        </w:r>
        <w:r w:rsidR="000200C0">
          <w:rPr>
            <w:noProof/>
            <w:webHidden/>
          </w:rPr>
          <w:fldChar w:fldCharType="separate"/>
        </w:r>
        <w:r w:rsidR="000200C0">
          <w:rPr>
            <w:noProof/>
            <w:webHidden/>
          </w:rPr>
          <w:t>76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14" w:history="1">
        <w:r w:rsidR="000200C0" w:rsidRPr="00D46E73">
          <w:rPr>
            <w:rStyle w:val="Hyperlink"/>
            <w:noProof/>
          </w:rPr>
          <w:t>Referral procedures for specialist services</w:t>
        </w:r>
        <w:r w:rsidR="000200C0">
          <w:rPr>
            <w:noProof/>
            <w:webHidden/>
          </w:rPr>
          <w:tab/>
        </w:r>
        <w:r w:rsidR="000200C0">
          <w:rPr>
            <w:noProof/>
            <w:webHidden/>
          </w:rPr>
          <w:fldChar w:fldCharType="begin"/>
        </w:r>
        <w:r w:rsidR="000200C0">
          <w:rPr>
            <w:noProof/>
            <w:webHidden/>
          </w:rPr>
          <w:instrText xml:space="preserve"> PAGEREF _Toc431916614 \h </w:instrText>
        </w:r>
        <w:r w:rsidR="000200C0">
          <w:rPr>
            <w:noProof/>
            <w:webHidden/>
          </w:rPr>
        </w:r>
        <w:r w:rsidR="000200C0">
          <w:rPr>
            <w:noProof/>
            <w:webHidden/>
          </w:rPr>
          <w:fldChar w:fldCharType="separate"/>
        </w:r>
        <w:r w:rsidR="000200C0">
          <w:rPr>
            <w:noProof/>
            <w:webHidden/>
          </w:rPr>
          <w:t>76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15" w:history="1">
        <w:r w:rsidR="000200C0" w:rsidRPr="00D46E73">
          <w:rPr>
            <w:rStyle w:val="Hyperlink"/>
            <w:noProof/>
          </w:rPr>
          <w:t>Working with specialists</w:t>
        </w:r>
        <w:r w:rsidR="000200C0">
          <w:rPr>
            <w:noProof/>
            <w:webHidden/>
          </w:rPr>
          <w:tab/>
        </w:r>
        <w:r w:rsidR="000200C0">
          <w:rPr>
            <w:noProof/>
            <w:webHidden/>
          </w:rPr>
          <w:fldChar w:fldCharType="begin"/>
        </w:r>
        <w:r w:rsidR="000200C0">
          <w:rPr>
            <w:noProof/>
            <w:webHidden/>
          </w:rPr>
          <w:instrText xml:space="preserve"> PAGEREF _Toc431916615 \h </w:instrText>
        </w:r>
        <w:r w:rsidR="000200C0">
          <w:rPr>
            <w:noProof/>
            <w:webHidden/>
          </w:rPr>
        </w:r>
        <w:r w:rsidR="000200C0">
          <w:rPr>
            <w:noProof/>
            <w:webHidden/>
          </w:rPr>
          <w:fldChar w:fldCharType="separate"/>
        </w:r>
        <w:r w:rsidR="000200C0">
          <w:rPr>
            <w:noProof/>
            <w:webHidden/>
          </w:rPr>
          <w:t>76</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16" w:history="1">
        <w:r w:rsidR="000200C0" w:rsidRPr="00D46E73">
          <w:rPr>
            <w:rStyle w:val="Hyperlink"/>
            <w:noProof/>
          </w:rPr>
          <w:t>Activity 3H</w:t>
        </w:r>
        <w:r w:rsidR="000200C0">
          <w:rPr>
            <w:noProof/>
            <w:webHidden/>
          </w:rPr>
          <w:tab/>
        </w:r>
        <w:r w:rsidR="000200C0">
          <w:rPr>
            <w:noProof/>
            <w:webHidden/>
          </w:rPr>
          <w:fldChar w:fldCharType="begin"/>
        </w:r>
        <w:r w:rsidR="000200C0">
          <w:rPr>
            <w:noProof/>
            <w:webHidden/>
          </w:rPr>
          <w:instrText xml:space="preserve"> PAGEREF _Toc431916616 \h </w:instrText>
        </w:r>
        <w:r w:rsidR="000200C0">
          <w:rPr>
            <w:noProof/>
            <w:webHidden/>
          </w:rPr>
        </w:r>
        <w:r w:rsidR="000200C0">
          <w:rPr>
            <w:noProof/>
            <w:webHidden/>
          </w:rPr>
          <w:fldChar w:fldCharType="separate"/>
        </w:r>
        <w:r w:rsidR="000200C0">
          <w:rPr>
            <w:noProof/>
            <w:webHidden/>
          </w:rPr>
          <w:t>77</w:t>
        </w:r>
        <w:r w:rsidR="000200C0">
          <w:rPr>
            <w:noProof/>
            <w:webHidden/>
          </w:rPr>
          <w:fldChar w:fldCharType="end"/>
        </w:r>
      </w:hyperlink>
    </w:p>
    <w:p w:rsidR="000200C0" w:rsidRDefault="00FA2423">
      <w:pPr>
        <w:pStyle w:val="TOC1"/>
        <w:tabs>
          <w:tab w:val="right" w:leader="dot" w:pos="9322"/>
        </w:tabs>
        <w:rPr>
          <w:rFonts w:asciiTheme="minorHAnsi" w:eastAsiaTheme="minorEastAsia" w:hAnsiTheme="minorHAnsi" w:cstheme="minorBidi"/>
          <w:b w:val="0"/>
          <w:noProof/>
          <w:lang w:val="en-GB"/>
        </w:rPr>
      </w:pPr>
      <w:hyperlink w:anchor="_Toc431916617" w:history="1">
        <w:r w:rsidR="000200C0" w:rsidRPr="00D46E73">
          <w:rPr>
            <w:rStyle w:val="Hyperlink"/>
            <w:noProof/>
          </w:rPr>
          <w:t>4. Complete documentation</w:t>
        </w:r>
        <w:r w:rsidR="000200C0">
          <w:rPr>
            <w:noProof/>
            <w:webHidden/>
          </w:rPr>
          <w:tab/>
        </w:r>
        <w:r w:rsidR="000200C0">
          <w:rPr>
            <w:noProof/>
            <w:webHidden/>
          </w:rPr>
          <w:fldChar w:fldCharType="begin"/>
        </w:r>
        <w:r w:rsidR="000200C0">
          <w:rPr>
            <w:noProof/>
            <w:webHidden/>
          </w:rPr>
          <w:instrText xml:space="preserve"> PAGEREF _Toc431916617 \h </w:instrText>
        </w:r>
        <w:r w:rsidR="000200C0">
          <w:rPr>
            <w:noProof/>
            <w:webHidden/>
          </w:rPr>
        </w:r>
        <w:r w:rsidR="000200C0">
          <w:rPr>
            <w:noProof/>
            <w:webHidden/>
          </w:rPr>
          <w:fldChar w:fldCharType="separate"/>
        </w:r>
        <w:r w:rsidR="000200C0">
          <w:rPr>
            <w:noProof/>
            <w:webHidden/>
          </w:rPr>
          <w:t>78</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618" w:history="1">
        <w:r w:rsidR="000200C0" w:rsidRPr="00D46E73">
          <w:rPr>
            <w:rStyle w:val="Hyperlink"/>
            <w:noProof/>
          </w:rPr>
          <w:t>4.1 – Comply with the organisation’s reporting requirements</w:t>
        </w:r>
        <w:r w:rsidR="000200C0">
          <w:rPr>
            <w:noProof/>
            <w:webHidden/>
          </w:rPr>
          <w:tab/>
        </w:r>
        <w:r w:rsidR="000200C0">
          <w:rPr>
            <w:noProof/>
            <w:webHidden/>
          </w:rPr>
          <w:fldChar w:fldCharType="begin"/>
        </w:r>
        <w:r w:rsidR="000200C0">
          <w:rPr>
            <w:noProof/>
            <w:webHidden/>
          </w:rPr>
          <w:instrText xml:space="preserve"> PAGEREF _Toc431916618 \h </w:instrText>
        </w:r>
        <w:r w:rsidR="000200C0">
          <w:rPr>
            <w:noProof/>
            <w:webHidden/>
          </w:rPr>
        </w:r>
        <w:r w:rsidR="000200C0">
          <w:rPr>
            <w:noProof/>
            <w:webHidden/>
          </w:rPr>
          <w:fldChar w:fldCharType="separate"/>
        </w:r>
        <w:r w:rsidR="000200C0">
          <w:rPr>
            <w:noProof/>
            <w:webHidden/>
          </w:rPr>
          <w:t>79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19" w:history="1">
        <w:r w:rsidR="000200C0" w:rsidRPr="00D46E73">
          <w:rPr>
            <w:rStyle w:val="Hyperlink"/>
            <w:noProof/>
          </w:rPr>
          <w:t>Documentation</w:t>
        </w:r>
        <w:r w:rsidR="000200C0">
          <w:rPr>
            <w:noProof/>
            <w:webHidden/>
          </w:rPr>
          <w:tab/>
        </w:r>
        <w:r w:rsidR="000200C0">
          <w:rPr>
            <w:noProof/>
            <w:webHidden/>
          </w:rPr>
          <w:fldChar w:fldCharType="begin"/>
        </w:r>
        <w:r w:rsidR="000200C0">
          <w:rPr>
            <w:noProof/>
            <w:webHidden/>
          </w:rPr>
          <w:instrText xml:space="preserve"> PAGEREF _Toc431916619 \h </w:instrText>
        </w:r>
        <w:r w:rsidR="000200C0">
          <w:rPr>
            <w:noProof/>
            <w:webHidden/>
          </w:rPr>
        </w:r>
        <w:r w:rsidR="000200C0">
          <w:rPr>
            <w:noProof/>
            <w:webHidden/>
          </w:rPr>
          <w:fldChar w:fldCharType="separate"/>
        </w:r>
        <w:r w:rsidR="000200C0">
          <w:rPr>
            <w:noProof/>
            <w:webHidden/>
          </w:rPr>
          <w:t>79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20" w:history="1">
        <w:r w:rsidR="000200C0" w:rsidRPr="00D46E73">
          <w:rPr>
            <w:rStyle w:val="Hyperlink"/>
            <w:noProof/>
          </w:rPr>
          <w:t>Written documents</w:t>
        </w:r>
        <w:r w:rsidR="000200C0">
          <w:rPr>
            <w:noProof/>
            <w:webHidden/>
          </w:rPr>
          <w:tab/>
        </w:r>
        <w:r w:rsidR="000200C0">
          <w:rPr>
            <w:noProof/>
            <w:webHidden/>
          </w:rPr>
          <w:fldChar w:fldCharType="begin"/>
        </w:r>
        <w:r w:rsidR="000200C0">
          <w:rPr>
            <w:noProof/>
            <w:webHidden/>
          </w:rPr>
          <w:instrText xml:space="preserve"> PAGEREF _Toc431916620 \h </w:instrText>
        </w:r>
        <w:r w:rsidR="000200C0">
          <w:rPr>
            <w:noProof/>
            <w:webHidden/>
          </w:rPr>
        </w:r>
        <w:r w:rsidR="000200C0">
          <w:rPr>
            <w:noProof/>
            <w:webHidden/>
          </w:rPr>
          <w:fldChar w:fldCharType="separate"/>
        </w:r>
        <w:r w:rsidR="000200C0">
          <w:rPr>
            <w:noProof/>
            <w:webHidden/>
          </w:rPr>
          <w:t>79</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21" w:history="1">
        <w:r w:rsidR="000200C0" w:rsidRPr="00D46E73">
          <w:rPr>
            <w:rStyle w:val="Hyperlink"/>
            <w:noProof/>
          </w:rPr>
          <w:t>Verbal reports</w:t>
        </w:r>
        <w:r w:rsidR="000200C0">
          <w:rPr>
            <w:noProof/>
            <w:webHidden/>
          </w:rPr>
          <w:tab/>
        </w:r>
        <w:r w:rsidR="000200C0">
          <w:rPr>
            <w:noProof/>
            <w:webHidden/>
          </w:rPr>
          <w:fldChar w:fldCharType="begin"/>
        </w:r>
        <w:r w:rsidR="000200C0">
          <w:rPr>
            <w:noProof/>
            <w:webHidden/>
          </w:rPr>
          <w:instrText xml:space="preserve"> PAGEREF _Toc431916621 \h </w:instrText>
        </w:r>
        <w:r w:rsidR="000200C0">
          <w:rPr>
            <w:noProof/>
            <w:webHidden/>
          </w:rPr>
        </w:r>
        <w:r w:rsidR="000200C0">
          <w:rPr>
            <w:noProof/>
            <w:webHidden/>
          </w:rPr>
          <w:fldChar w:fldCharType="separate"/>
        </w:r>
        <w:r w:rsidR="000200C0">
          <w:rPr>
            <w:noProof/>
            <w:webHidden/>
          </w:rPr>
          <w:t>80</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22" w:history="1">
        <w:r w:rsidR="000200C0" w:rsidRPr="00D46E73">
          <w:rPr>
            <w:rStyle w:val="Hyperlink"/>
            <w:noProof/>
          </w:rPr>
          <w:t>Structuring notes</w:t>
        </w:r>
        <w:r w:rsidR="000200C0">
          <w:rPr>
            <w:noProof/>
            <w:webHidden/>
          </w:rPr>
          <w:tab/>
        </w:r>
        <w:r w:rsidR="000200C0">
          <w:rPr>
            <w:noProof/>
            <w:webHidden/>
          </w:rPr>
          <w:fldChar w:fldCharType="begin"/>
        </w:r>
        <w:r w:rsidR="000200C0">
          <w:rPr>
            <w:noProof/>
            <w:webHidden/>
          </w:rPr>
          <w:instrText xml:space="preserve"> PAGEREF _Toc431916622 \h </w:instrText>
        </w:r>
        <w:r w:rsidR="000200C0">
          <w:rPr>
            <w:noProof/>
            <w:webHidden/>
          </w:rPr>
        </w:r>
        <w:r w:rsidR="000200C0">
          <w:rPr>
            <w:noProof/>
            <w:webHidden/>
          </w:rPr>
          <w:fldChar w:fldCharType="separate"/>
        </w:r>
        <w:r w:rsidR="000200C0">
          <w:rPr>
            <w:noProof/>
            <w:webHidden/>
          </w:rPr>
          <w:t>80</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23" w:history="1">
        <w:r w:rsidR="000200C0" w:rsidRPr="00D46E73">
          <w:rPr>
            <w:rStyle w:val="Hyperlink"/>
            <w:noProof/>
          </w:rPr>
          <w:t>Activity 4A</w:t>
        </w:r>
        <w:r w:rsidR="000200C0">
          <w:rPr>
            <w:noProof/>
            <w:webHidden/>
          </w:rPr>
          <w:tab/>
        </w:r>
        <w:r w:rsidR="000200C0">
          <w:rPr>
            <w:noProof/>
            <w:webHidden/>
          </w:rPr>
          <w:fldChar w:fldCharType="begin"/>
        </w:r>
        <w:r w:rsidR="000200C0">
          <w:rPr>
            <w:noProof/>
            <w:webHidden/>
          </w:rPr>
          <w:instrText xml:space="preserve"> PAGEREF _Toc431916623 \h </w:instrText>
        </w:r>
        <w:r w:rsidR="000200C0">
          <w:rPr>
            <w:noProof/>
            <w:webHidden/>
          </w:rPr>
        </w:r>
        <w:r w:rsidR="000200C0">
          <w:rPr>
            <w:noProof/>
            <w:webHidden/>
          </w:rPr>
          <w:fldChar w:fldCharType="separate"/>
        </w:r>
        <w:r w:rsidR="000200C0">
          <w:rPr>
            <w:noProof/>
            <w:webHidden/>
          </w:rPr>
          <w:t>81</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624" w:history="1">
        <w:r w:rsidR="000200C0" w:rsidRPr="00D46E73">
          <w:rPr>
            <w:rStyle w:val="Hyperlink"/>
            <w:noProof/>
          </w:rPr>
          <w:t>4.2 – Maintain documentation according to organisation’s requirements</w:t>
        </w:r>
        <w:r w:rsidR="000200C0">
          <w:rPr>
            <w:noProof/>
            <w:webHidden/>
          </w:rPr>
          <w:tab/>
        </w:r>
        <w:r w:rsidR="000200C0">
          <w:rPr>
            <w:noProof/>
            <w:webHidden/>
          </w:rPr>
          <w:fldChar w:fldCharType="begin"/>
        </w:r>
        <w:r w:rsidR="000200C0">
          <w:rPr>
            <w:noProof/>
            <w:webHidden/>
          </w:rPr>
          <w:instrText xml:space="preserve"> PAGEREF _Toc431916624 \h </w:instrText>
        </w:r>
        <w:r w:rsidR="000200C0">
          <w:rPr>
            <w:noProof/>
            <w:webHidden/>
          </w:rPr>
        </w:r>
        <w:r w:rsidR="000200C0">
          <w:rPr>
            <w:noProof/>
            <w:webHidden/>
          </w:rPr>
          <w:fldChar w:fldCharType="separate"/>
        </w:r>
        <w:r w:rsidR="000200C0">
          <w:rPr>
            <w:noProof/>
            <w:webHidden/>
          </w:rPr>
          <w:t>82</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25" w:history="1">
        <w:r w:rsidR="000200C0" w:rsidRPr="00D46E73">
          <w:rPr>
            <w:rStyle w:val="Hyperlink"/>
            <w:noProof/>
          </w:rPr>
          <w:t>Maintaining records appropriately</w:t>
        </w:r>
        <w:r w:rsidR="000200C0">
          <w:rPr>
            <w:noProof/>
            <w:webHidden/>
          </w:rPr>
          <w:tab/>
        </w:r>
        <w:r w:rsidR="000200C0">
          <w:rPr>
            <w:noProof/>
            <w:webHidden/>
          </w:rPr>
          <w:fldChar w:fldCharType="begin"/>
        </w:r>
        <w:r w:rsidR="000200C0">
          <w:rPr>
            <w:noProof/>
            <w:webHidden/>
          </w:rPr>
          <w:instrText xml:space="preserve"> PAGEREF _Toc431916625 \h </w:instrText>
        </w:r>
        <w:r w:rsidR="000200C0">
          <w:rPr>
            <w:noProof/>
            <w:webHidden/>
          </w:rPr>
        </w:r>
        <w:r w:rsidR="000200C0">
          <w:rPr>
            <w:noProof/>
            <w:webHidden/>
          </w:rPr>
          <w:fldChar w:fldCharType="separate"/>
        </w:r>
        <w:r w:rsidR="000200C0">
          <w:rPr>
            <w:noProof/>
            <w:webHidden/>
          </w:rPr>
          <w:t>82</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26" w:history="1">
        <w:r w:rsidR="000200C0" w:rsidRPr="00D46E73">
          <w:rPr>
            <w:rStyle w:val="Hyperlink"/>
            <w:noProof/>
          </w:rPr>
          <w:t>Classifying folders/documents</w:t>
        </w:r>
        <w:r w:rsidR="000200C0">
          <w:rPr>
            <w:noProof/>
            <w:webHidden/>
          </w:rPr>
          <w:tab/>
        </w:r>
        <w:r w:rsidR="000200C0">
          <w:rPr>
            <w:noProof/>
            <w:webHidden/>
          </w:rPr>
          <w:fldChar w:fldCharType="begin"/>
        </w:r>
        <w:r w:rsidR="000200C0">
          <w:rPr>
            <w:noProof/>
            <w:webHidden/>
          </w:rPr>
          <w:instrText xml:space="preserve"> PAGEREF _Toc431916626 \h </w:instrText>
        </w:r>
        <w:r w:rsidR="000200C0">
          <w:rPr>
            <w:noProof/>
            <w:webHidden/>
          </w:rPr>
        </w:r>
        <w:r w:rsidR="000200C0">
          <w:rPr>
            <w:noProof/>
            <w:webHidden/>
          </w:rPr>
          <w:fldChar w:fldCharType="separate"/>
        </w:r>
        <w:r w:rsidR="000200C0">
          <w:rPr>
            <w:noProof/>
            <w:webHidden/>
          </w:rPr>
          <w:t>82</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27" w:history="1">
        <w:r w:rsidR="000200C0" w:rsidRPr="00D46E73">
          <w:rPr>
            <w:rStyle w:val="Hyperlink"/>
            <w:noProof/>
          </w:rPr>
          <w:t>Sorting documents</w:t>
        </w:r>
        <w:r w:rsidR="000200C0">
          <w:rPr>
            <w:noProof/>
            <w:webHidden/>
          </w:rPr>
          <w:tab/>
        </w:r>
        <w:r w:rsidR="000200C0">
          <w:rPr>
            <w:noProof/>
            <w:webHidden/>
          </w:rPr>
          <w:fldChar w:fldCharType="begin"/>
        </w:r>
        <w:r w:rsidR="000200C0">
          <w:rPr>
            <w:noProof/>
            <w:webHidden/>
          </w:rPr>
          <w:instrText xml:space="preserve"> PAGEREF _Toc431916627 \h </w:instrText>
        </w:r>
        <w:r w:rsidR="000200C0">
          <w:rPr>
            <w:noProof/>
            <w:webHidden/>
          </w:rPr>
        </w:r>
        <w:r w:rsidR="000200C0">
          <w:rPr>
            <w:noProof/>
            <w:webHidden/>
          </w:rPr>
          <w:fldChar w:fldCharType="separate"/>
        </w:r>
        <w:r w:rsidR="000200C0">
          <w:rPr>
            <w:noProof/>
            <w:webHidden/>
          </w:rPr>
          <w:t>83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28" w:history="1">
        <w:r w:rsidR="000200C0" w:rsidRPr="00D46E73">
          <w:rPr>
            <w:rStyle w:val="Hyperlink"/>
            <w:noProof/>
          </w:rPr>
          <w:t>Filing documents</w:t>
        </w:r>
        <w:r w:rsidR="000200C0">
          <w:rPr>
            <w:noProof/>
            <w:webHidden/>
          </w:rPr>
          <w:tab/>
        </w:r>
        <w:r w:rsidR="000200C0">
          <w:rPr>
            <w:noProof/>
            <w:webHidden/>
          </w:rPr>
          <w:fldChar w:fldCharType="begin"/>
        </w:r>
        <w:r w:rsidR="000200C0">
          <w:rPr>
            <w:noProof/>
            <w:webHidden/>
          </w:rPr>
          <w:instrText xml:space="preserve"> PAGEREF _Toc431916628 \h </w:instrText>
        </w:r>
        <w:r w:rsidR="000200C0">
          <w:rPr>
            <w:noProof/>
            <w:webHidden/>
          </w:rPr>
        </w:r>
        <w:r w:rsidR="000200C0">
          <w:rPr>
            <w:noProof/>
            <w:webHidden/>
          </w:rPr>
          <w:fldChar w:fldCharType="separate"/>
        </w:r>
        <w:r w:rsidR="000200C0">
          <w:rPr>
            <w:noProof/>
            <w:webHidden/>
          </w:rPr>
          <w:t>83</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29" w:history="1">
        <w:r w:rsidR="000200C0" w:rsidRPr="00D46E73">
          <w:rPr>
            <w:rStyle w:val="Hyperlink"/>
            <w:noProof/>
          </w:rPr>
          <w:t>Activity 4B</w:t>
        </w:r>
        <w:r w:rsidR="000200C0">
          <w:rPr>
            <w:noProof/>
            <w:webHidden/>
          </w:rPr>
          <w:tab/>
        </w:r>
        <w:r w:rsidR="000200C0">
          <w:rPr>
            <w:noProof/>
            <w:webHidden/>
          </w:rPr>
          <w:fldChar w:fldCharType="begin"/>
        </w:r>
        <w:r w:rsidR="000200C0">
          <w:rPr>
            <w:noProof/>
            <w:webHidden/>
          </w:rPr>
          <w:instrText xml:space="preserve"> PAGEREF _Toc431916629 \h </w:instrText>
        </w:r>
        <w:r w:rsidR="000200C0">
          <w:rPr>
            <w:noProof/>
            <w:webHidden/>
          </w:rPr>
        </w:r>
        <w:r w:rsidR="000200C0">
          <w:rPr>
            <w:noProof/>
            <w:webHidden/>
          </w:rPr>
          <w:fldChar w:fldCharType="separate"/>
        </w:r>
        <w:r w:rsidR="000200C0">
          <w:rPr>
            <w:noProof/>
            <w:webHidden/>
          </w:rPr>
          <w:t>84</w:t>
        </w:r>
        <w:r w:rsidR="000200C0">
          <w:rPr>
            <w:noProof/>
            <w:webHidden/>
          </w:rPr>
          <w:fldChar w:fldCharType="end"/>
        </w:r>
      </w:hyperlink>
    </w:p>
    <w:p w:rsidR="000200C0" w:rsidRDefault="00FA2423">
      <w:pPr>
        <w:pStyle w:val="TOC3"/>
        <w:tabs>
          <w:tab w:val="right" w:leader="dot" w:pos="9322"/>
        </w:tabs>
        <w:rPr>
          <w:rFonts w:asciiTheme="minorHAnsi" w:eastAsiaTheme="minorEastAsia" w:hAnsiTheme="minorHAnsi" w:cstheme="minorBidi"/>
          <w:noProof/>
          <w:lang w:val="en-GB"/>
        </w:rPr>
      </w:pPr>
      <w:hyperlink w:anchor="_Toc431916630" w:history="1">
        <w:r w:rsidR="000200C0" w:rsidRPr="00D46E73">
          <w:rPr>
            <w:rStyle w:val="Hyperlink"/>
            <w:noProof/>
          </w:rPr>
          <w:t>Skills and Knowledge Activity</w:t>
        </w:r>
        <w:r w:rsidR="000200C0">
          <w:rPr>
            <w:noProof/>
            <w:webHidden/>
          </w:rPr>
          <w:tab/>
        </w:r>
        <w:r w:rsidR="000200C0">
          <w:rPr>
            <w:noProof/>
            <w:webHidden/>
          </w:rPr>
          <w:fldChar w:fldCharType="begin"/>
        </w:r>
        <w:r w:rsidR="000200C0">
          <w:rPr>
            <w:noProof/>
            <w:webHidden/>
          </w:rPr>
          <w:instrText xml:space="preserve"> PAGEREF _Toc431916630 \h </w:instrText>
        </w:r>
        <w:r w:rsidR="000200C0">
          <w:rPr>
            <w:noProof/>
            <w:webHidden/>
          </w:rPr>
        </w:r>
        <w:r w:rsidR="000200C0">
          <w:rPr>
            <w:noProof/>
            <w:webHidden/>
          </w:rPr>
          <w:fldChar w:fldCharType="separate"/>
        </w:r>
        <w:r w:rsidR="000200C0">
          <w:rPr>
            <w:noProof/>
            <w:webHidden/>
          </w:rPr>
          <w:t>85</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631" w:history="1">
        <w:r w:rsidR="000200C0" w:rsidRPr="00D46E73">
          <w:rPr>
            <w:rStyle w:val="Hyperlink"/>
            <w:noProof/>
          </w:rPr>
          <w:t>Major Activity – An opportunity to revise the unit</w:t>
        </w:r>
        <w:r w:rsidR="000200C0">
          <w:rPr>
            <w:noProof/>
            <w:webHidden/>
          </w:rPr>
          <w:tab/>
        </w:r>
        <w:r w:rsidR="000200C0">
          <w:rPr>
            <w:noProof/>
            <w:webHidden/>
          </w:rPr>
          <w:fldChar w:fldCharType="begin"/>
        </w:r>
        <w:r w:rsidR="000200C0">
          <w:rPr>
            <w:noProof/>
            <w:webHidden/>
          </w:rPr>
          <w:instrText xml:space="preserve"> PAGEREF _Toc431916631 \h </w:instrText>
        </w:r>
        <w:r w:rsidR="000200C0">
          <w:rPr>
            <w:noProof/>
            <w:webHidden/>
          </w:rPr>
        </w:r>
        <w:r w:rsidR="000200C0">
          <w:rPr>
            <w:noProof/>
            <w:webHidden/>
          </w:rPr>
          <w:fldChar w:fldCharType="separate"/>
        </w:r>
        <w:r w:rsidR="000200C0">
          <w:rPr>
            <w:noProof/>
            <w:webHidden/>
          </w:rPr>
          <w:t>86</w:t>
        </w:r>
        <w:r w:rsidR="000200C0">
          <w:rPr>
            <w:noProof/>
            <w:webHidden/>
          </w:rPr>
          <w:fldChar w:fldCharType="end"/>
        </w:r>
      </w:hyperlink>
    </w:p>
    <w:p w:rsidR="000200C0" w:rsidRDefault="00FA2423">
      <w:pPr>
        <w:pStyle w:val="TOC2"/>
        <w:tabs>
          <w:tab w:val="right" w:leader="dot" w:pos="9322"/>
        </w:tabs>
        <w:rPr>
          <w:rFonts w:asciiTheme="minorHAnsi" w:eastAsiaTheme="minorEastAsia" w:hAnsiTheme="minorHAnsi" w:cstheme="minorBidi"/>
          <w:noProof/>
          <w:lang w:val="en-GB"/>
        </w:rPr>
      </w:pPr>
      <w:hyperlink w:anchor="_Toc431916632" w:history="1">
        <w:r w:rsidR="000200C0" w:rsidRPr="00D46E73">
          <w:rPr>
            <w:rStyle w:val="Hyperlink"/>
            <w:noProof/>
          </w:rPr>
          <w:t>References</w:t>
        </w:r>
        <w:r w:rsidR="000200C0">
          <w:rPr>
            <w:noProof/>
            <w:webHidden/>
          </w:rPr>
          <w:tab/>
        </w:r>
        <w:r w:rsidR="000200C0">
          <w:rPr>
            <w:noProof/>
            <w:webHidden/>
          </w:rPr>
          <w:fldChar w:fldCharType="begin"/>
        </w:r>
        <w:r w:rsidR="000200C0">
          <w:rPr>
            <w:noProof/>
            <w:webHidden/>
          </w:rPr>
          <w:instrText xml:space="preserve"> PAGEREF _Toc431916632 \h </w:instrText>
        </w:r>
        <w:r w:rsidR="000200C0">
          <w:rPr>
            <w:noProof/>
            <w:webHidden/>
          </w:rPr>
        </w:r>
        <w:r w:rsidR="000200C0">
          <w:rPr>
            <w:noProof/>
            <w:webHidden/>
          </w:rPr>
          <w:fldChar w:fldCharType="separate"/>
        </w:r>
        <w:r w:rsidR="000200C0">
          <w:rPr>
            <w:noProof/>
            <w:webHidden/>
          </w:rPr>
          <w:t>88</w:t>
        </w:r>
        <w:r w:rsidR="000200C0">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C14703" w:rsidP="008945E5">
      <w:pPr>
        <w:pStyle w:val="Heading3"/>
      </w:pPr>
      <w:bookmarkStart w:id="1" w:name="_Toc431916522"/>
      <w:r>
        <w:rPr>
          <w:noProof/>
        </w:rPr>
        <w:lastRenderedPageBreak/>
        <mc:AlternateContent>
          <mc:Choice Requires="wps">
            <w:drawing>
              <wp:anchor distT="0" distB="0" distL="114300" distR="114300" simplePos="0" relativeHeight="251730944" behindDoc="1" locked="0" layoutInCell="1" allowOverlap="1" wp14:anchorId="4ED85508" wp14:editId="5C42E3C7">
                <wp:simplePos x="0" y="0"/>
                <wp:positionH relativeFrom="column">
                  <wp:posOffset>-771896</wp:posOffset>
                </wp:positionH>
                <wp:positionV relativeFrom="paragraph">
                  <wp:posOffset>-225632</wp:posOffset>
                </wp:positionV>
                <wp:extent cx="7303135" cy="3289465"/>
                <wp:effectExtent l="0" t="0" r="31115" b="6350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894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17.75pt;width:575.05pt;height:259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8945E5">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502A1D" w:rsidRPr="00502A1D" w:rsidRDefault="00502A1D" w:rsidP="00502A1D">
      <w:pPr>
        <w:pStyle w:val="BodyText"/>
        <w:jc w:val="left"/>
        <w:rPr>
          <w:rFonts w:asciiTheme="minorHAnsi" w:hAnsiTheme="minorHAnsi"/>
          <w:sz w:val="22"/>
          <w:szCs w:val="22"/>
        </w:rPr>
      </w:pPr>
      <w:r w:rsidRPr="00502A1D">
        <w:rPr>
          <w:rFonts w:asciiTheme="minorHAnsi" w:hAnsiTheme="minorHAnsi"/>
          <w:sz w:val="22"/>
          <w:szCs w:val="22"/>
        </w:rPr>
        <w:t xml:space="preserve">This unit describes the skills and knowledge required to implement behaviour support strategies outlined in an individualised behaviour support plan for a person with disability. </w:t>
      </w:r>
    </w:p>
    <w:p w:rsidR="00502A1D" w:rsidRPr="00502A1D" w:rsidRDefault="00502A1D" w:rsidP="00502A1D">
      <w:pPr>
        <w:pStyle w:val="BodyText"/>
        <w:jc w:val="left"/>
        <w:rPr>
          <w:rFonts w:asciiTheme="minorHAnsi" w:hAnsiTheme="minorHAnsi"/>
          <w:sz w:val="22"/>
          <w:szCs w:val="22"/>
        </w:rPr>
      </w:pPr>
    </w:p>
    <w:p w:rsidR="00502A1D" w:rsidRPr="00502A1D" w:rsidRDefault="00502A1D" w:rsidP="00502A1D">
      <w:pPr>
        <w:pStyle w:val="BodyText"/>
        <w:jc w:val="left"/>
        <w:rPr>
          <w:rFonts w:asciiTheme="minorHAnsi" w:hAnsiTheme="minorHAnsi"/>
          <w:sz w:val="22"/>
          <w:szCs w:val="22"/>
        </w:rPr>
      </w:pPr>
      <w:r w:rsidRPr="00502A1D">
        <w:rPr>
          <w:rFonts w:asciiTheme="minorHAnsi" w:hAnsiTheme="minorHAnsi"/>
          <w:sz w:val="22"/>
          <w:szCs w:val="22"/>
        </w:rPr>
        <w:t>This unit applies to workers in varied disability services contexts. Work performed requires some discretion and judgement and may be carried out under regular direct or indirect supervision.</w:t>
      </w:r>
    </w:p>
    <w:p w:rsidR="00502A1D" w:rsidRPr="00502A1D" w:rsidRDefault="00502A1D" w:rsidP="00502A1D">
      <w:pPr>
        <w:pStyle w:val="BodyText"/>
        <w:jc w:val="left"/>
        <w:rPr>
          <w:rFonts w:asciiTheme="minorHAnsi" w:hAnsiTheme="minorHAnsi"/>
          <w:sz w:val="22"/>
          <w:szCs w:val="22"/>
        </w:rPr>
      </w:pPr>
    </w:p>
    <w:p w:rsidR="008945E5" w:rsidRPr="00502A1D" w:rsidRDefault="00502A1D" w:rsidP="00502A1D">
      <w:pPr>
        <w:spacing w:after="0" w:line="240" w:lineRule="auto"/>
        <w:outlineLvl w:val="3"/>
        <w:rPr>
          <w:rFonts w:asciiTheme="minorHAnsi" w:hAnsiTheme="minorHAnsi" w:cs="Calibri"/>
          <w:b/>
          <w:color w:val="000000"/>
        </w:rPr>
      </w:pPr>
      <w:r w:rsidRPr="00502A1D">
        <w:rPr>
          <w:rStyle w:val="Emphasis"/>
          <w:rFonts w:asciiTheme="minorHAnsi" w:hAnsiTheme="minorHAnsi"/>
        </w:rPr>
        <w:t>The skills in this unit must be applied in accordance with Commonwealth and State/Territory legislation, Australian/New Zealand standards and industry codes of practice.</w:t>
      </w:r>
    </w:p>
    <w:p w:rsidR="008945E5" w:rsidRPr="00B80BEA" w:rsidRDefault="008945E5" w:rsidP="008945E5">
      <w:pPr>
        <w:spacing w:before="100" w:beforeAutospacing="1" w:after="100" w:afterAutospacing="1"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 xml:space="preserve">Unit </w:t>
      </w:r>
      <w:r w:rsidR="00502A1D">
        <w:rPr>
          <w:rFonts w:asciiTheme="minorHAnsi" w:eastAsia="Times New Roman" w:hAnsiTheme="minorHAnsi" w:cs="Calibri"/>
          <w:b/>
          <w:color w:val="000000"/>
          <w:lang w:val="en-GB"/>
        </w:rPr>
        <w:t>Mapping Information</w:t>
      </w:r>
    </w:p>
    <w:p w:rsidR="007B084B" w:rsidRDefault="00502A1D" w:rsidP="00502A1D">
      <w:pPr>
        <w:spacing w:after="0" w:line="240" w:lineRule="auto"/>
        <w:contextualSpacing/>
        <w:rPr>
          <w:lang w:val="en-GB"/>
        </w:rPr>
      </w:pPr>
      <w:r w:rsidRPr="006E6C36">
        <w:rPr>
          <w:rFonts w:asciiTheme="minorHAnsi" w:hAnsiTheme="minorHAnsi"/>
        </w:rPr>
        <w:t>No equivalent unit.</w:t>
      </w: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3" w:name="_Toc329018037"/>
      <w:r>
        <w:br w:type="page"/>
      </w:r>
    </w:p>
    <w:p w:rsidR="00305E76" w:rsidRDefault="00786E18" w:rsidP="00A62486">
      <w:pPr>
        <w:pStyle w:val="Heading3"/>
      </w:pPr>
      <w:bookmarkStart w:id="4" w:name="_Toc431916523"/>
      <w:r>
        <w:rPr>
          <w:noProof/>
        </w:rPr>
        <w:lastRenderedPageBreak/>
        <mc:AlternateContent>
          <mc:Choice Requires="wps">
            <w:drawing>
              <wp:anchor distT="0" distB="0" distL="114300" distR="114300" simplePos="0" relativeHeight="251688960" behindDoc="1" locked="0" layoutInCell="1" allowOverlap="1" wp14:anchorId="74626ED2" wp14:editId="7F4269FE">
                <wp:simplePos x="0" y="0"/>
                <wp:positionH relativeFrom="column">
                  <wp:posOffset>-771896</wp:posOffset>
                </wp:positionH>
                <wp:positionV relativeFrom="paragraph">
                  <wp:posOffset>-225632</wp:posOffset>
                </wp:positionV>
                <wp:extent cx="7213600" cy="8799615"/>
                <wp:effectExtent l="0" t="0" r="44450" b="5905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79961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8pt;margin-top:-17.75pt;width:568pt;height:692.9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502A1D" w:rsidP="003D483F">
            <w:pPr>
              <w:pStyle w:val="List"/>
              <w:numPr>
                <w:ilvl w:val="0"/>
                <w:numId w:val="25"/>
              </w:numPr>
              <w:spacing w:after="0" w:line="240" w:lineRule="auto"/>
              <w:rPr>
                <w:rFonts w:asciiTheme="minorHAnsi" w:hAnsiTheme="minorHAnsi" w:cstheme="minorHAnsi"/>
                <w:lang w:val="en-NZ"/>
              </w:rPr>
            </w:pPr>
            <w:r w:rsidRPr="006E6C36">
              <w:rPr>
                <w:rFonts w:asciiTheme="minorHAnsi" w:hAnsiTheme="minorHAnsi"/>
              </w:rPr>
              <w:t>Apply a person-centred approach to minimise behaviours of concern</w:t>
            </w:r>
          </w:p>
        </w:tc>
        <w:tc>
          <w:tcPr>
            <w:tcW w:w="5942" w:type="dxa"/>
            <w:tcMar>
              <w:top w:w="0" w:type="dxa"/>
              <w:left w:w="62" w:type="dxa"/>
              <w:bottom w:w="0" w:type="dxa"/>
              <w:right w:w="62" w:type="dxa"/>
            </w:tcMar>
          </w:tcPr>
          <w:p w:rsidR="00FA5559" w:rsidRPr="00502A1D" w:rsidRDefault="00502A1D" w:rsidP="00502A1D">
            <w:pPr>
              <w:pStyle w:val="ListParagraph"/>
              <w:numPr>
                <w:ilvl w:val="0"/>
                <w:numId w:val="30"/>
              </w:numPr>
              <w:spacing w:after="0" w:line="240" w:lineRule="auto"/>
              <w:rPr>
                <w:rFonts w:asciiTheme="minorHAnsi" w:hAnsiTheme="minorHAnsi"/>
              </w:rPr>
            </w:pPr>
            <w:r w:rsidRPr="00502A1D">
              <w:rPr>
                <w:rFonts w:asciiTheme="minorHAnsi" w:hAnsiTheme="minorHAnsi"/>
              </w:rPr>
              <w:t>Support the person to maintain their activities of daily living in accordance with organisation policies and procedures and the individualised behaviour support plan</w:t>
            </w:r>
          </w:p>
          <w:p w:rsidR="00502A1D" w:rsidRPr="00502A1D" w:rsidRDefault="00502A1D" w:rsidP="00502A1D">
            <w:pPr>
              <w:pStyle w:val="ListParagraph"/>
              <w:numPr>
                <w:ilvl w:val="0"/>
                <w:numId w:val="30"/>
              </w:numPr>
              <w:spacing w:after="0" w:line="240" w:lineRule="auto"/>
              <w:rPr>
                <w:rFonts w:asciiTheme="minorHAnsi" w:hAnsiTheme="minorHAnsi"/>
              </w:rPr>
            </w:pPr>
            <w:r w:rsidRPr="00502A1D">
              <w:rPr>
                <w:rFonts w:asciiTheme="minorHAnsi" w:hAnsiTheme="minorHAnsi"/>
              </w:rPr>
              <w:t>Consider the person’s individual needs, strengths, capabilities and preferences when engaging in activities of daily living and routines</w:t>
            </w:r>
          </w:p>
          <w:p w:rsidR="00502A1D" w:rsidRPr="00502A1D" w:rsidRDefault="00502A1D" w:rsidP="00502A1D">
            <w:pPr>
              <w:pStyle w:val="ListParagraph"/>
              <w:numPr>
                <w:ilvl w:val="0"/>
                <w:numId w:val="30"/>
              </w:numPr>
              <w:spacing w:after="0" w:line="240" w:lineRule="auto"/>
              <w:rPr>
                <w:rFonts w:asciiTheme="minorHAnsi" w:hAnsiTheme="minorHAnsi"/>
              </w:rPr>
            </w:pPr>
            <w:r w:rsidRPr="00502A1D">
              <w:rPr>
                <w:rFonts w:asciiTheme="minorHAnsi" w:hAnsiTheme="minorHAnsi"/>
              </w:rPr>
              <w:t>Identify problems with engaging or motivating the person and seek appropriate assistance</w:t>
            </w:r>
          </w:p>
          <w:p w:rsidR="00502A1D" w:rsidRDefault="00502A1D" w:rsidP="00502A1D">
            <w:pPr>
              <w:pStyle w:val="ListParagraph"/>
              <w:numPr>
                <w:ilvl w:val="0"/>
                <w:numId w:val="30"/>
              </w:numPr>
              <w:spacing w:after="0" w:line="240" w:lineRule="auto"/>
            </w:pPr>
            <w:r w:rsidRPr="00502A1D">
              <w:rPr>
                <w:rFonts w:asciiTheme="minorHAnsi" w:hAnsiTheme="minorHAnsi"/>
              </w:rPr>
              <w:t>Provide a safe environment for the person conducive to positive and adaptive responses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502A1D" w:rsidP="003D483F">
            <w:pPr>
              <w:pStyle w:val="List"/>
              <w:numPr>
                <w:ilvl w:val="0"/>
                <w:numId w:val="25"/>
              </w:numPr>
              <w:spacing w:after="0" w:line="240" w:lineRule="auto"/>
              <w:rPr>
                <w:rFonts w:asciiTheme="minorHAnsi" w:hAnsiTheme="minorHAnsi" w:cstheme="minorHAnsi"/>
                <w:lang w:val="en-NZ"/>
              </w:rPr>
            </w:pPr>
            <w:r w:rsidRPr="006E6C36">
              <w:rPr>
                <w:rFonts w:asciiTheme="minorHAnsi" w:hAnsiTheme="minorHAnsi"/>
              </w:rPr>
              <w:t>Review context of behaviours of concern</w:t>
            </w:r>
          </w:p>
        </w:tc>
        <w:tc>
          <w:tcPr>
            <w:tcW w:w="5942" w:type="dxa"/>
            <w:tcMar>
              <w:top w:w="0" w:type="dxa"/>
              <w:left w:w="62" w:type="dxa"/>
              <w:bottom w:w="0" w:type="dxa"/>
              <w:right w:w="62" w:type="dxa"/>
            </w:tcMar>
          </w:tcPr>
          <w:p w:rsidR="00502A1D" w:rsidRPr="006E6C36" w:rsidRDefault="00502A1D" w:rsidP="00502A1D">
            <w:pPr>
              <w:pStyle w:val="BodyText"/>
              <w:numPr>
                <w:ilvl w:val="0"/>
                <w:numId w:val="31"/>
              </w:numPr>
              <w:jc w:val="left"/>
              <w:rPr>
                <w:rFonts w:asciiTheme="minorHAnsi" w:hAnsiTheme="minorHAnsi"/>
                <w:sz w:val="22"/>
                <w:szCs w:val="22"/>
              </w:rPr>
            </w:pPr>
            <w:r w:rsidRPr="006E6C36">
              <w:rPr>
                <w:rFonts w:asciiTheme="minorHAnsi" w:hAnsiTheme="minorHAnsi"/>
                <w:sz w:val="22"/>
                <w:szCs w:val="22"/>
              </w:rPr>
              <w:t>Recognise behaviours of concern outlined in the individualised behaviour support plan</w:t>
            </w:r>
          </w:p>
          <w:p w:rsidR="00502A1D" w:rsidRPr="006E6C36" w:rsidRDefault="00502A1D" w:rsidP="00502A1D">
            <w:pPr>
              <w:pStyle w:val="BodyText"/>
              <w:numPr>
                <w:ilvl w:val="0"/>
                <w:numId w:val="31"/>
              </w:numPr>
              <w:jc w:val="left"/>
              <w:rPr>
                <w:rFonts w:asciiTheme="minorHAnsi" w:hAnsiTheme="minorHAnsi"/>
                <w:sz w:val="22"/>
                <w:szCs w:val="22"/>
              </w:rPr>
            </w:pPr>
            <w:r w:rsidRPr="006E6C36">
              <w:rPr>
                <w:rFonts w:asciiTheme="minorHAnsi" w:hAnsiTheme="minorHAnsi"/>
                <w:sz w:val="22"/>
                <w:szCs w:val="22"/>
              </w:rPr>
              <w:t>Consider what happened before, during and after the behaviour of concern</w:t>
            </w:r>
          </w:p>
          <w:p w:rsidR="00502A1D" w:rsidRPr="006E6C36" w:rsidRDefault="00502A1D" w:rsidP="00502A1D">
            <w:pPr>
              <w:pStyle w:val="BodyText"/>
              <w:numPr>
                <w:ilvl w:val="0"/>
                <w:numId w:val="31"/>
              </w:numPr>
              <w:jc w:val="left"/>
              <w:rPr>
                <w:rFonts w:asciiTheme="minorHAnsi" w:hAnsiTheme="minorHAnsi"/>
                <w:sz w:val="22"/>
                <w:szCs w:val="22"/>
              </w:rPr>
            </w:pPr>
            <w:r w:rsidRPr="006E6C36">
              <w:rPr>
                <w:rFonts w:asciiTheme="minorHAnsi" w:hAnsiTheme="minorHAnsi"/>
                <w:sz w:val="22"/>
                <w:szCs w:val="22"/>
              </w:rPr>
              <w:t xml:space="preserve">Consider the type, frequency and triggers of the behaviour </w:t>
            </w:r>
          </w:p>
          <w:p w:rsidR="00502A1D" w:rsidRPr="006E6C36" w:rsidRDefault="00502A1D" w:rsidP="00502A1D">
            <w:pPr>
              <w:pStyle w:val="BodyText"/>
              <w:numPr>
                <w:ilvl w:val="0"/>
                <w:numId w:val="31"/>
              </w:numPr>
              <w:jc w:val="left"/>
              <w:rPr>
                <w:rFonts w:asciiTheme="minorHAnsi" w:hAnsiTheme="minorHAnsi"/>
                <w:sz w:val="22"/>
                <w:szCs w:val="22"/>
              </w:rPr>
            </w:pPr>
            <w:r w:rsidRPr="006E6C36">
              <w:rPr>
                <w:rFonts w:asciiTheme="minorHAnsi" w:hAnsiTheme="minorHAnsi"/>
                <w:sz w:val="22"/>
                <w:szCs w:val="22"/>
              </w:rPr>
              <w:t>Consider environmental factors in the context of the behaviour</w:t>
            </w:r>
          </w:p>
          <w:p w:rsidR="00502A1D" w:rsidRPr="006E6C36" w:rsidRDefault="00502A1D" w:rsidP="00502A1D">
            <w:pPr>
              <w:pStyle w:val="BodyText"/>
              <w:numPr>
                <w:ilvl w:val="0"/>
                <w:numId w:val="31"/>
              </w:numPr>
              <w:jc w:val="left"/>
              <w:rPr>
                <w:rFonts w:asciiTheme="minorHAnsi" w:hAnsiTheme="minorHAnsi"/>
                <w:sz w:val="22"/>
                <w:szCs w:val="22"/>
              </w:rPr>
            </w:pPr>
            <w:r w:rsidRPr="006E6C36">
              <w:rPr>
                <w:rFonts w:asciiTheme="minorHAnsi" w:hAnsiTheme="minorHAnsi"/>
                <w:sz w:val="22"/>
                <w:szCs w:val="22"/>
              </w:rPr>
              <w:t xml:space="preserve">Consider the person’s emotional well-being in the context of the behaviour </w:t>
            </w:r>
          </w:p>
          <w:p w:rsidR="00502A1D" w:rsidRPr="006E6C36" w:rsidRDefault="00502A1D" w:rsidP="00502A1D">
            <w:pPr>
              <w:pStyle w:val="BodyText"/>
              <w:numPr>
                <w:ilvl w:val="0"/>
                <w:numId w:val="31"/>
              </w:numPr>
              <w:jc w:val="left"/>
              <w:rPr>
                <w:rFonts w:asciiTheme="minorHAnsi" w:hAnsiTheme="minorHAnsi"/>
                <w:sz w:val="22"/>
                <w:szCs w:val="22"/>
              </w:rPr>
            </w:pPr>
            <w:r w:rsidRPr="006E6C36">
              <w:rPr>
                <w:rFonts w:asciiTheme="minorHAnsi" w:hAnsiTheme="minorHAnsi"/>
                <w:sz w:val="22"/>
                <w:szCs w:val="22"/>
              </w:rPr>
              <w:t>Consider the person’s health status in the context of the behaviour</w:t>
            </w:r>
          </w:p>
          <w:p w:rsidR="00502A1D" w:rsidRPr="006E6C36" w:rsidRDefault="00502A1D" w:rsidP="00502A1D">
            <w:pPr>
              <w:pStyle w:val="BodyText"/>
              <w:numPr>
                <w:ilvl w:val="0"/>
                <w:numId w:val="31"/>
              </w:numPr>
              <w:jc w:val="left"/>
              <w:rPr>
                <w:rFonts w:asciiTheme="minorHAnsi" w:hAnsiTheme="minorHAnsi"/>
                <w:sz w:val="22"/>
                <w:szCs w:val="22"/>
              </w:rPr>
            </w:pPr>
            <w:r w:rsidRPr="006E6C36">
              <w:rPr>
                <w:rFonts w:asciiTheme="minorHAnsi" w:hAnsiTheme="minorHAnsi"/>
                <w:sz w:val="22"/>
                <w:szCs w:val="22"/>
              </w:rPr>
              <w:t>Consider the person’s medication in the context of the behaviour</w:t>
            </w:r>
          </w:p>
          <w:p w:rsidR="00B22282" w:rsidRPr="00502A1D" w:rsidRDefault="00502A1D" w:rsidP="00502A1D">
            <w:pPr>
              <w:pStyle w:val="ListParagraph"/>
              <w:numPr>
                <w:ilvl w:val="0"/>
                <w:numId w:val="31"/>
              </w:numPr>
              <w:spacing w:after="0" w:line="240" w:lineRule="auto"/>
              <w:rPr>
                <w:rFonts w:asciiTheme="minorHAnsi" w:hAnsiTheme="minorHAnsi" w:cstheme="minorHAnsi"/>
                <w:lang w:val="en-NZ"/>
              </w:rPr>
            </w:pPr>
            <w:r w:rsidRPr="00502A1D">
              <w:rPr>
                <w:rFonts w:asciiTheme="minorHAnsi" w:hAnsiTheme="minorHAnsi"/>
              </w:rPr>
              <w:t>Record all observations accurately and objectively in consultation with supervisor using terms that can be clearly understood</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502A1D" w:rsidP="003D483F">
            <w:pPr>
              <w:pStyle w:val="List"/>
              <w:numPr>
                <w:ilvl w:val="0"/>
                <w:numId w:val="25"/>
              </w:numPr>
              <w:spacing w:after="0" w:line="240" w:lineRule="auto"/>
              <w:rPr>
                <w:rFonts w:asciiTheme="minorHAnsi" w:hAnsiTheme="minorHAnsi" w:cstheme="minorHAnsi"/>
                <w:lang w:val="en-NZ"/>
              </w:rPr>
            </w:pPr>
            <w:r w:rsidRPr="006E6C36">
              <w:rPr>
                <w:rFonts w:asciiTheme="minorHAnsi" w:hAnsiTheme="minorHAnsi"/>
              </w:rPr>
              <w:t>Provide positive behaviour support according to individualised behaviour support plan</w:t>
            </w:r>
          </w:p>
        </w:tc>
        <w:tc>
          <w:tcPr>
            <w:tcW w:w="5942" w:type="dxa"/>
            <w:tcMar>
              <w:top w:w="0" w:type="dxa"/>
              <w:left w:w="62" w:type="dxa"/>
              <w:bottom w:w="0" w:type="dxa"/>
              <w:right w:w="62" w:type="dxa"/>
            </w:tcMar>
          </w:tcPr>
          <w:p w:rsidR="00502A1D" w:rsidRPr="006E6C36" w:rsidRDefault="00502A1D" w:rsidP="00502A1D">
            <w:pPr>
              <w:pStyle w:val="BodyText"/>
              <w:numPr>
                <w:ilvl w:val="0"/>
                <w:numId w:val="32"/>
              </w:numPr>
              <w:jc w:val="left"/>
              <w:rPr>
                <w:rFonts w:asciiTheme="minorHAnsi" w:hAnsiTheme="minorHAnsi"/>
                <w:sz w:val="22"/>
                <w:szCs w:val="22"/>
              </w:rPr>
            </w:pPr>
            <w:r w:rsidRPr="006E6C36">
              <w:rPr>
                <w:rFonts w:asciiTheme="minorHAnsi" w:hAnsiTheme="minorHAnsi"/>
                <w:sz w:val="22"/>
                <w:szCs w:val="22"/>
              </w:rPr>
              <w:t>Recognise the difference between appropriate and inappropriate interventions when addressing behaviours of concern</w:t>
            </w:r>
          </w:p>
          <w:p w:rsidR="00502A1D" w:rsidRPr="006E6C36" w:rsidRDefault="00502A1D" w:rsidP="00502A1D">
            <w:pPr>
              <w:pStyle w:val="BodyText"/>
              <w:numPr>
                <w:ilvl w:val="0"/>
                <w:numId w:val="32"/>
              </w:numPr>
              <w:jc w:val="left"/>
              <w:rPr>
                <w:rFonts w:asciiTheme="minorHAnsi" w:hAnsiTheme="minorHAnsi"/>
                <w:sz w:val="22"/>
                <w:szCs w:val="22"/>
              </w:rPr>
            </w:pPr>
            <w:r w:rsidRPr="006E6C36">
              <w:rPr>
                <w:rFonts w:asciiTheme="minorHAnsi" w:hAnsiTheme="minorHAnsi"/>
                <w:sz w:val="22"/>
                <w:szCs w:val="22"/>
              </w:rPr>
              <w:t xml:space="preserve">Interpret and follow behavioural support strategies </w:t>
            </w:r>
          </w:p>
          <w:p w:rsidR="00502A1D" w:rsidRPr="006E6C36" w:rsidRDefault="00502A1D" w:rsidP="00502A1D">
            <w:pPr>
              <w:pStyle w:val="BodyText"/>
              <w:numPr>
                <w:ilvl w:val="0"/>
                <w:numId w:val="32"/>
              </w:numPr>
              <w:jc w:val="left"/>
              <w:rPr>
                <w:rFonts w:asciiTheme="minorHAnsi" w:hAnsiTheme="minorHAnsi"/>
                <w:sz w:val="22"/>
                <w:szCs w:val="22"/>
              </w:rPr>
            </w:pPr>
            <w:r w:rsidRPr="006E6C36">
              <w:rPr>
                <w:rFonts w:asciiTheme="minorHAnsi" w:hAnsiTheme="minorHAnsi"/>
                <w:sz w:val="22"/>
                <w:szCs w:val="22"/>
              </w:rPr>
              <w:t>Ensure that all interventions are in line with the plan and organisation policies and procedures</w:t>
            </w:r>
          </w:p>
          <w:p w:rsidR="00502A1D" w:rsidRPr="006E6C36" w:rsidRDefault="00502A1D" w:rsidP="00502A1D">
            <w:pPr>
              <w:pStyle w:val="BodyText"/>
              <w:numPr>
                <w:ilvl w:val="0"/>
                <w:numId w:val="32"/>
              </w:numPr>
              <w:jc w:val="left"/>
              <w:rPr>
                <w:rFonts w:asciiTheme="minorHAnsi" w:hAnsiTheme="minorHAnsi"/>
                <w:sz w:val="22"/>
                <w:szCs w:val="22"/>
              </w:rPr>
            </w:pPr>
            <w:r w:rsidRPr="006E6C36">
              <w:rPr>
                <w:rFonts w:asciiTheme="minorHAnsi" w:hAnsiTheme="minorHAnsi"/>
                <w:sz w:val="22"/>
                <w:szCs w:val="22"/>
              </w:rPr>
              <w:t xml:space="preserve">Follow organisation procedures to ensure safety of the person, self and other people </w:t>
            </w:r>
          </w:p>
          <w:p w:rsidR="00502A1D" w:rsidRPr="006E6C36" w:rsidRDefault="00502A1D" w:rsidP="00502A1D">
            <w:pPr>
              <w:pStyle w:val="BodyText"/>
              <w:numPr>
                <w:ilvl w:val="0"/>
                <w:numId w:val="32"/>
              </w:numPr>
              <w:jc w:val="left"/>
              <w:rPr>
                <w:rFonts w:asciiTheme="minorHAnsi" w:hAnsiTheme="minorHAnsi"/>
                <w:sz w:val="22"/>
                <w:szCs w:val="22"/>
              </w:rPr>
            </w:pPr>
            <w:r w:rsidRPr="006E6C36">
              <w:rPr>
                <w:rFonts w:asciiTheme="minorHAnsi" w:hAnsiTheme="minorHAnsi"/>
                <w:sz w:val="22"/>
                <w:szCs w:val="22"/>
              </w:rPr>
              <w:t xml:space="preserve">Respond to critical incidents in accordance with organisation’s intervention and notification procedures </w:t>
            </w:r>
          </w:p>
          <w:p w:rsidR="00502A1D" w:rsidRPr="006E6C36" w:rsidRDefault="00502A1D" w:rsidP="00502A1D">
            <w:pPr>
              <w:pStyle w:val="BodyText"/>
              <w:numPr>
                <w:ilvl w:val="0"/>
                <w:numId w:val="32"/>
              </w:numPr>
              <w:jc w:val="left"/>
              <w:rPr>
                <w:rFonts w:asciiTheme="minorHAnsi" w:hAnsiTheme="minorHAnsi"/>
                <w:sz w:val="22"/>
                <w:szCs w:val="22"/>
              </w:rPr>
            </w:pPr>
            <w:r w:rsidRPr="006E6C36">
              <w:rPr>
                <w:rFonts w:asciiTheme="minorHAnsi" w:hAnsiTheme="minorHAnsi"/>
                <w:sz w:val="22"/>
                <w:szCs w:val="22"/>
              </w:rPr>
              <w:t>Monitor strategies to determine effectiveness in consultation with supervisor</w:t>
            </w:r>
          </w:p>
          <w:p w:rsidR="00502A1D" w:rsidRPr="006E6C36" w:rsidRDefault="00502A1D" w:rsidP="00502A1D">
            <w:pPr>
              <w:pStyle w:val="BodyText"/>
              <w:numPr>
                <w:ilvl w:val="0"/>
                <w:numId w:val="32"/>
              </w:numPr>
              <w:jc w:val="left"/>
              <w:rPr>
                <w:rFonts w:asciiTheme="minorHAnsi" w:hAnsiTheme="minorHAnsi"/>
                <w:sz w:val="22"/>
                <w:szCs w:val="22"/>
              </w:rPr>
            </w:pPr>
            <w:r w:rsidRPr="006E6C36">
              <w:rPr>
                <w:rFonts w:asciiTheme="minorHAnsi" w:hAnsiTheme="minorHAnsi"/>
                <w:sz w:val="22"/>
                <w:szCs w:val="22"/>
              </w:rPr>
              <w:t>Identify and report changes in person’s needs and behaviours in consultation with supervisor</w:t>
            </w:r>
          </w:p>
          <w:p w:rsidR="00305E76" w:rsidRPr="00502A1D" w:rsidRDefault="00502A1D" w:rsidP="00502A1D">
            <w:pPr>
              <w:pStyle w:val="ListParagraph"/>
              <w:numPr>
                <w:ilvl w:val="0"/>
                <w:numId w:val="32"/>
              </w:numPr>
              <w:spacing w:after="0" w:line="240" w:lineRule="auto"/>
              <w:rPr>
                <w:rFonts w:asciiTheme="minorHAnsi" w:hAnsiTheme="minorHAnsi" w:cstheme="minorHAnsi"/>
              </w:rPr>
            </w:pPr>
            <w:r w:rsidRPr="00502A1D">
              <w:rPr>
                <w:rFonts w:asciiTheme="minorHAnsi" w:hAnsiTheme="minorHAnsi"/>
              </w:rPr>
              <w:t>Follow referral procedures in consultation with supervisor</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EE4474" w:rsidP="003D483F">
            <w:pPr>
              <w:pStyle w:val="List"/>
              <w:numPr>
                <w:ilvl w:val="0"/>
                <w:numId w:val="4"/>
              </w:numPr>
              <w:spacing w:after="0" w:line="240" w:lineRule="auto"/>
              <w:rPr>
                <w:rFonts w:asciiTheme="minorHAnsi" w:hAnsiTheme="minorHAnsi" w:cstheme="minorHAnsi"/>
              </w:rPr>
            </w:pPr>
            <w:r>
              <w:rPr>
                <w:noProof/>
                <w:lang w:val="en-GB"/>
              </w:rPr>
              <w:lastRenderedPageBreak/>
              <mc:AlternateContent>
                <mc:Choice Requires="wps">
                  <w:drawing>
                    <wp:anchor distT="0" distB="0" distL="114300" distR="114300" simplePos="0" relativeHeight="251737088" behindDoc="1" locked="0" layoutInCell="1" allowOverlap="1" wp14:anchorId="31E93148" wp14:editId="5A14624F">
                      <wp:simplePos x="0" y="0"/>
                      <wp:positionH relativeFrom="column">
                        <wp:posOffset>-771896</wp:posOffset>
                      </wp:positionH>
                      <wp:positionV relativeFrom="paragraph">
                        <wp:posOffset>-923495</wp:posOffset>
                      </wp:positionV>
                      <wp:extent cx="7303135" cy="1686296"/>
                      <wp:effectExtent l="0" t="0" r="31115" b="66675"/>
                      <wp:wrapNone/>
                      <wp:docPr id="11"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68629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72.7pt;width:575.05pt;height:132.8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" strokecolor="#d99594" strokeweight="1pt">
                      <v:fill color2="#e5b8b7" focus="100%" type="gradient"/>
                      <v:shadow on="t" color="#622423" opacity=".5" offset="1pt"/>
                    </v:roundrect>
                  </w:pict>
                </mc:Fallback>
              </mc:AlternateContent>
            </w:r>
            <w:r w:rsidR="00502A1D" w:rsidRPr="006E6C36">
              <w:rPr>
                <w:rFonts w:asciiTheme="minorHAnsi" w:hAnsiTheme="minorHAnsi"/>
              </w:rPr>
              <w:t>Complete documentation</w:t>
            </w:r>
          </w:p>
        </w:tc>
        <w:tc>
          <w:tcPr>
            <w:tcW w:w="5942" w:type="dxa"/>
            <w:tcMar>
              <w:top w:w="0" w:type="dxa"/>
              <w:left w:w="62" w:type="dxa"/>
              <w:bottom w:w="0" w:type="dxa"/>
              <w:right w:w="62" w:type="dxa"/>
            </w:tcMar>
          </w:tcPr>
          <w:p w:rsidR="00EE614A" w:rsidRPr="006E6C36" w:rsidRDefault="00EE614A" w:rsidP="00EE614A">
            <w:pPr>
              <w:pStyle w:val="BodyText"/>
              <w:numPr>
                <w:ilvl w:val="0"/>
                <w:numId w:val="34"/>
              </w:numPr>
              <w:jc w:val="left"/>
              <w:rPr>
                <w:rFonts w:asciiTheme="minorHAnsi" w:hAnsiTheme="minorHAnsi"/>
                <w:sz w:val="22"/>
                <w:szCs w:val="22"/>
              </w:rPr>
            </w:pPr>
            <w:r w:rsidRPr="006E6C36">
              <w:rPr>
                <w:rFonts w:asciiTheme="minorHAnsi" w:hAnsiTheme="minorHAnsi"/>
                <w:sz w:val="22"/>
                <w:szCs w:val="22"/>
              </w:rPr>
              <w:t>Comply with the organisation’s reporting requirements</w:t>
            </w:r>
          </w:p>
          <w:p w:rsidR="004D12D0" w:rsidRPr="00EE614A" w:rsidRDefault="00EE614A" w:rsidP="00EE614A">
            <w:pPr>
              <w:pStyle w:val="ListParagraph"/>
              <w:numPr>
                <w:ilvl w:val="0"/>
                <w:numId w:val="34"/>
              </w:numPr>
              <w:spacing w:after="0" w:line="240" w:lineRule="auto"/>
              <w:rPr>
                <w:rFonts w:asciiTheme="minorHAnsi" w:hAnsiTheme="minorHAnsi"/>
              </w:rPr>
            </w:pPr>
            <w:r w:rsidRPr="00EE614A">
              <w:rPr>
                <w:rFonts w:asciiTheme="minorHAnsi" w:hAnsiTheme="minorHAnsi"/>
              </w:rPr>
              <w:t>Maintain documentation according to organisation’s requirements</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C14703" w:rsidP="00304343">
      <w:pPr>
        <w:pStyle w:val="Heading3"/>
      </w:pPr>
      <w:bookmarkStart w:id="6" w:name="_Toc431916524"/>
      <w:bookmarkStart w:id="7" w:name="_Toc329018039"/>
      <w:bookmarkEnd w:id="5"/>
      <w:r>
        <w:rPr>
          <w:noProof/>
        </w:rPr>
        <w:lastRenderedPageBreak/>
        <mc:AlternateContent>
          <mc:Choice Requires="wps">
            <w:drawing>
              <wp:anchor distT="0" distB="0" distL="114300" distR="114300" simplePos="0" relativeHeight="251732992" behindDoc="1" locked="0" layoutInCell="1" allowOverlap="1" wp14:anchorId="535CAE29" wp14:editId="25922E71">
                <wp:simplePos x="0" y="0"/>
                <wp:positionH relativeFrom="column">
                  <wp:posOffset>-783771</wp:posOffset>
                </wp:positionH>
                <wp:positionV relativeFrom="paragraph">
                  <wp:posOffset>-225631</wp:posOffset>
                </wp:positionV>
                <wp:extent cx="7303135" cy="1591293"/>
                <wp:effectExtent l="0" t="0" r="31115" b="6667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59129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7.75pt;width:575.05pt;height:125.3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304343" w:rsidRPr="00786E18" w:rsidRDefault="00786E18" w:rsidP="00786E18">
      <w:pPr>
        <w:spacing w:after="0" w:line="240" w:lineRule="auto"/>
        <w:rPr>
          <w:i/>
        </w:rPr>
      </w:pPr>
      <w:r w:rsidRPr="00786E18">
        <w:rPr>
          <w:i/>
        </w:rPr>
        <w:t>The Foundation Skills describe those required skills (</w:t>
      </w:r>
      <w:r w:rsidR="0011613C">
        <w:rPr>
          <w:i/>
        </w:rPr>
        <w:t xml:space="preserve">such as </w:t>
      </w:r>
      <w:r w:rsidRPr="00786E18">
        <w:rPr>
          <w:i/>
        </w:rPr>
        <w:t>language, literacy, numeracy and employment skills) that are essential to performance.</w:t>
      </w:r>
    </w:p>
    <w:p w:rsidR="00304343" w:rsidRPr="00304343" w:rsidRDefault="00304343" w:rsidP="00304343">
      <w:pPr>
        <w:spacing w:after="0" w:line="240" w:lineRule="auto"/>
      </w:pPr>
      <w:bookmarkStart w:id="9" w:name="_Toc329018040"/>
      <w:bookmarkEnd w:id="7"/>
    </w:p>
    <w:p w:rsidR="00304343" w:rsidRPr="00786E18" w:rsidRDefault="00786E18" w:rsidP="00786E18">
      <w:pPr>
        <w:spacing w:after="0" w:line="240" w:lineRule="auto"/>
      </w:pPr>
      <w:r w:rsidRPr="00786E18">
        <w:t>Foundation skills essential to performance are explicit in the performance criteria of this unit of competency.</w:t>
      </w:r>
      <w:r w:rsidR="00304343" w:rsidRPr="00786E18">
        <w:br w:type="page"/>
      </w:r>
    </w:p>
    <w:p w:rsidR="00304343" w:rsidRDefault="00C14703" w:rsidP="00304343">
      <w:pPr>
        <w:pStyle w:val="Heading3"/>
      </w:pPr>
      <w:bookmarkStart w:id="10" w:name="_Toc431916525"/>
      <w:bookmarkStart w:id="11" w:name="_Toc285113079"/>
      <w:bookmarkStart w:id="12" w:name="_Toc326743761"/>
      <w:bookmarkStart w:id="13" w:name="_Toc328654777"/>
      <w:bookmarkStart w:id="14" w:name="_Toc330386596"/>
      <w:bookmarkEnd w:id="9"/>
      <w:r>
        <w:rPr>
          <w:noProof/>
        </w:rPr>
        <w:lastRenderedPageBreak/>
        <mc:AlternateContent>
          <mc:Choice Requires="wps">
            <w:drawing>
              <wp:anchor distT="0" distB="0" distL="114300" distR="114300" simplePos="0" relativeHeight="251735040" behindDoc="1" locked="0" layoutInCell="1" allowOverlap="1" wp14:anchorId="557C1520" wp14:editId="1443480A">
                <wp:simplePos x="0" y="0"/>
                <wp:positionH relativeFrom="column">
                  <wp:posOffset>-783771</wp:posOffset>
                </wp:positionH>
                <wp:positionV relativeFrom="paragraph">
                  <wp:posOffset>-225631</wp:posOffset>
                </wp:positionV>
                <wp:extent cx="7303324" cy="9298379"/>
                <wp:effectExtent l="0" t="0" r="31115" b="5524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324" cy="9298379"/>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61.7pt;margin-top:-17.75pt;width:575.05pt;height:732.1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C0222D" w:rsidRDefault="00304343" w:rsidP="00304343">
      <w:pPr>
        <w:spacing w:after="0" w:line="240" w:lineRule="auto"/>
        <w:rPr>
          <w:rFonts w:asciiTheme="minorHAnsi" w:hAnsiTheme="minorHAnsi" w:cs="Calibri"/>
          <w:b/>
          <w:color w:val="000000"/>
          <w:sz w:val="18"/>
          <w:szCs w:val="18"/>
        </w:rPr>
      </w:pPr>
    </w:p>
    <w:p w:rsidR="009C3CD0" w:rsidRDefault="009C3CD0" w:rsidP="009C3CD0">
      <w:pPr>
        <w:spacing w:after="0" w:line="240" w:lineRule="auto"/>
        <w:rPr>
          <w:rFonts w:cs="Calibri"/>
          <w:color w:val="000000"/>
        </w:rPr>
      </w:pPr>
      <w:r w:rsidRPr="00783928">
        <w:t xml:space="preserve">The candidate must show evidence of the ability to complete tasks outlined in elements and performance criteria of this </w:t>
      </w:r>
      <w:proofErr w:type="gramStart"/>
      <w:r w:rsidRPr="00783928">
        <w:t>unit,</w:t>
      </w:r>
      <w:proofErr w:type="gramEnd"/>
      <w:r w:rsidRPr="00783928">
        <w:t xml:space="preserve"> manage tasks and manage contingencies in the context of the job role. There must be evidence that the candidate has</w:t>
      </w:r>
      <w:r w:rsidRPr="00B1137B">
        <w:rPr>
          <w:rFonts w:cs="Calibri"/>
          <w:color w:val="000000"/>
        </w:rPr>
        <w:t>:</w:t>
      </w:r>
    </w:p>
    <w:p w:rsidR="009C3CD0" w:rsidRPr="00C0222D" w:rsidRDefault="009C3CD0" w:rsidP="009C3CD0">
      <w:pPr>
        <w:spacing w:after="0" w:line="240" w:lineRule="auto"/>
        <w:rPr>
          <w:rFonts w:cs="Calibri"/>
          <w:color w:val="000000"/>
          <w:sz w:val="18"/>
          <w:szCs w:val="18"/>
        </w:rPr>
      </w:pPr>
    </w:p>
    <w:p w:rsidR="009C3CD0" w:rsidRPr="00946813" w:rsidRDefault="009C3CD0" w:rsidP="00FA2423">
      <w:pPr>
        <w:pStyle w:val="Bullets"/>
      </w:pPr>
      <w:r w:rsidRPr="00946813">
        <w:t>Provided positive support in response to at least 3 different situations of behaviours of concern</w:t>
      </w:r>
    </w:p>
    <w:p w:rsidR="009C3CD0" w:rsidRPr="00946813" w:rsidRDefault="009C3CD0" w:rsidP="00FA2423">
      <w:pPr>
        <w:pStyle w:val="Bullets"/>
      </w:pPr>
      <w:r w:rsidRPr="00946813">
        <w:t>Responded to at least 1 critical incident relating to adverse behaviour in accordance with individualised behaviour support plan and organisation’s policies and procedures</w:t>
      </w:r>
    </w:p>
    <w:p w:rsidR="00304343" w:rsidRPr="00C0222D" w:rsidRDefault="00304343" w:rsidP="009C3CD0">
      <w:pPr>
        <w:spacing w:after="0" w:line="240" w:lineRule="auto"/>
        <w:rPr>
          <w:rFonts w:asciiTheme="minorHAnsi" w:hAnsiTheme="minorHAnsi" w:cs="Calibri"/>
          <w:b/>
          <w:color w:val="000000"/>
          <w:sz w:val="18"/>
          <w:szCs w:val="18"/>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C0222D" w:rsidRDefault="00304343" w:rsidP="00304343">
      <w:pPr>
        <w:spacing w:after="0" w:line="240" w:lineRule="auto"/>
        <w:rPr>
          <w:rFonts w:asciiTheme="minorHAnsi" w:hAnsiTheme="minorHAnsi" w:cs="Calibri"/>
          <w:b/>
          <w:color w:val="000000"/>
          <w:sz w:val="18"/>
          <w:szCs w:val="18"/>
        </w:rPr>
      </w:pPr>
    </w:p>
    <w:p w:rsidR="009C3CD0" w:rsidRDefault="009C3CD0" w:rsidP="009C3CD0">
      <w:pPr>
        <w:spacing w:after="0" w:line="240" w:lineRule="auto"/>
      </w:pPr>
      <w:r w:rsidRPr="00783928">
        <w:t xml:space="preserve">The candidate must be able to demonstrate essential knowledge required to effectively complete tasks outlined in elements and performance criteria of this </w:t>
      </w:r>
      <w:proofErr w:type="gramStart"/>
      <w:r w:rsidRPr="00783928">
        <w:t>unit,</w:t>
      </w:r>
      <w:proofErr w:type="gramEnd"/>
      <w:r w:rsidRPr="00783928">
        <w:t xml:space="preserve"> manage tasks and manage contingencies in the context of the work role. This includes knowledge of</w:t>
      </w:r>
      <w:r w:rsidRPr="00B1137B">
        <w:t>:</w:t>
      </w:r>
    </w:p>
    <w:p w:rsidR="009C3CD0" w:rsidRPr="00C0222D" w:rsidRDefault="009C3CD0" w:rsidP="009C3CD0">
      <w:pPr>
        <w:spacing w:after="0" w:line="240" w:lineRule="auto"/>
        <w:rPr>
          <w:sz w:val="18"/>
          <w:szCs w:val="18"/>
        </w:rPr>
      </w:pPr>
    </w:p>
    <w:p w:rsidR="009C3CD0" w:rsidRPr="00407B98" w:rsidRDefault="009C3CD0" w:rsidP="00FA2423">
      <w:pPr>
        <w:pStyle w:val="Bullets"/>
      </w:pPr>
      <w:r w:rsidRPr="00407B98">
        <w:t>Principles and practices of positive behaviour support which focuses on the individual person</w:t>
      </w:r>
    </w:p>
    <w:p w:rsidR="009C3CD0" w:rsidRPr="00407B98" w:rsidRDefault="009C3CD0" w:rsidP="00FA2423">
      <w:pPr>
        <w:pStyle w:val="Bullets"/>
      </w:pPr>
      <w:r w:rsidRPr="00407B98">
        <w:t>The social model of disability</w:t>
      </w:r>
    </w:p>
    <w:p w:rsidR="009C3CD0" w:rsidRPr="00407B98" w:rsidRDefault="009C3CD0" w:rsidP="00FA2423">
      <w:pPr>
        <w:pStyle w:val="Bullets"/>
      </w:pPr>
      <w:r w:rsidRPr="00407B98">
        <w:t>The impact of social devaluation on an individual's quality of life</w:t>
      </w:r>
    </w:p>
    <w:p w:rsidR="009C3CD0" w:rsidRPr="00407B98" w:rsidRDefault="009C3CD0" w:rsidP="00FA2423">
      <w:pPr>
        <w:pStyle w:val="Bullets"/>
      </w:pPr>
      <w:r w:rsidRPr="00407B98">
        <w:t>Positive lifestyle enhancement strategies, including:</w:t>
      </w:r>
    </w:p>
    <w:p w:rsidR="009C3CD0" w:rsidRPr="00783928" w:rsidRDefault="009C3CD0" w:rsidP="00FA2423">
      <w:pPr>
        <w:pStyle w:val="Bullets2"/>
      </w:pPr>
      <w:r w:rsidRPr="00783928">
        <w:t>positive reinforcement</w:t>
      </w:r>
    </w:p>
    <w:p w:rsidR="009C3CD0" w:rsidRPr="00783928" w:rsidRDefault="009C3CD0" w:rsidP="00FA2423">
      <w:pPr>
        <w:pStyle w:val="Bullets2"/>
      </w:pPr>
      <w:r w:rsidRPr="00783928">
        <w:t>motivation</w:t>
      </w:r>
    </w:p>
    <w:p w:rsidR="009C3CD0" w:rsidRPr="00783928" w:rsidRDefault="009C3CD0" w:rsidP="00FA2423">
      <w:pPr>
        <w:pStyle w:val="Bullets2"/>
      </w:pPr>
      <w:r w:rsidRPr="00783928">
        <w:t>stress management</w:t>
      </w:r>
    </w:p>
    <w:p w:rsidR="009C3CD0" w:rsidRPr="00783928" w:rsidRDefault="009C3CD0" w:rsidP="00FA2423">
      <w:pPr>
        <w:pStyle w:val="Bullets2"/>
      </w:pPr>
      <w:r w:rsidRPr="00783928">
        <w:t>engagement in meaningful activities</w:t>
      </w:r>
    </w:p>
    <w:p w:rsidR="009C3CD0" w:rsidRPr="00783928" w:rsidRDefault="009C3CD0" w:rsidP="00FA2423">
      <w:pPr>
        <w:pStyle w:val="Bullets2"/>
      </w:pPr>
      <w:r w:rsidRPr="00783928">
        <w:t>support relationships</w:t>
      </w:r>
    </w:p>
    <w:p w:rsidR="009C3CD0" w:rsidRPr="00783928" w:rsidRDefault="009C3CD0" w:rsidP="00FA2423">
      <w:pPr>
        <w:pStyle w:val="Bullets2"/>
      </w:pPr>
      <w:r w:rsidRPr="00783928">
        <w:t>nutrition</w:t>
      </w:r>
    </w:p>
    <w:p w:rsidR="009C3CD0" w:rsidRPr="00783928" w:rsidRDefault="009C3CD0" w:rsidP="00FA2423">
      <w:pPr>
        <w:pStyle w:val="Bullets2"/>
      </w:pPr>
      <w:r w:rsidRPr="00783928">
        <w:t>environmental and systems improvement</w:t>
      </w:r>
    </w:p>
    <w:p w:rsidR="009C3CD0" w:rsidRPr="00407B98" w:rsidRDefault="009C3CD0" w:rsidP="00FA2423">
      <w:pPr>
        <w:pStyle w:val="Bullets"/>
      </w:pPr>
      <w:r w:rsidRPr="00407B98">
        <w:rPr>
          <w:rStyle w:val="BulletsChar"/>
        </w:rPr>
        <w:t>Organisation policies and procedures relating to behaviour management, including</w:t>
      </w:r>
      <w:r w:rsidRPr="00407B98">
        <w:t xml:space="preserve">: </w:t>
      </w:r>
    </w:p>
    <w:p w:rsidR="009C3CD0" w:rsidRPr="00783928" w:rsidRDefault="009C3CD0" w:rsidP="00FA2423">
      <w:pPr>
        <w:pStyle w:val="Bullets2"/>
      </w:pPr>
      <w:r w:rsidRPr="00783928">
        <w:t>critical incidents</w:t>
      </w:r>
    </w:p>
    <w:p w:rsidR="009C3CD0" w:rsidRPr="00783928" w:rsidRDefault="009C3CD0" w:rsidP="00FA2423">
      <w:pPr>
        <w:pStyle w:val="Bullets2"/>
      </w:pPr>
      <w:r w:rsidRPr="00783928">
        <w:t>accident and incident reporting</w:t>
      </w:r>
    </w:p>
    <w:p w:rsidR="009C3CD0" w:rsidRPr="00783928" w:rsidRDefault="009C3CD0" w:rsidP="00FA2423">
      <w:pPr>
        <w:pStyle w:val="Bullets2"/>
      </w:pPr>
      <w:r w:rsidRPr="00783928">
        <w:t>restrictions on the use of aversive procedures</w:t>
      </w:r>
    </w:p>
    <w:p w:rsidR="009C3CD0" w:rsidRPr="00783928" w:rsidRDefault="009C3CD0" w:rsidP="00FA2423">
      <w:pPr>
        <w:pStyle w:val="Bullets"/>
      </w:pPr>
      <w:r w:rsidRPr="00783928">
        <w:t>Principles of effective communication and ways to implement these to minimise behaviours of concern</w:t>
      </w:r>
    </w:p>
    <w:p w:rsidR="009C3CD0" w:rsidRPr="00783928" w:rsidRDefault="009C3CD0" w:rsidP="00FA2423">
      <w:pPr>
        <w:pStyle w:val="Bullets"/>
      </w:pPr>
      <w:r w:rsidRPr="00783928">
        <w:lastRenderedPageBreak/>
        <w:t>Indicators that people have unmet needs</w:t>
      </w:r>
    </w:p>
    <w:p w:rsidR="009C3CD0" w:rsidRPr="00783928" w:rsidRDefault="009C3CD0" w:rsidP="00FA2423">
      <w:pPr>
        <w:pStyle w:val="Bullets"/>
      </w:pPr>
      <w:r w:rsidRPr="00783928">
        <w:t>Factors that may contribute to behaviours of concern, including:</w:t>
      </w:r>
    </w:p>
    <w:p w:rsidR="009C3CD0" w:rsidRPr="00783928" w:rsidRDefault="009C3CD0" w:rsidP="00FA2423">
      <w:pPr>
        <w:pStyle w:val="Bullets2"/>
      </w:pPr>
      <w:r w:rsidRPr="00783928">
        <w:t xml:space="preserve">physical </w:t>
      </w:r>
    </w:p>
    <w:p w:rsidR="009C3CD0" w:rsidRPr="00783928" w:rsidRDefault="009C3CD0" w:rsidP="00FA2423">
      <w:pPr>
        <w:pStyle w:val="Bullets2"/>
      </w:pPr>
      <w:r w:rsidRPr="00783928">
        <w:t xml:space="preserve">emotional </w:t>
      </w:r>
    </w:p>
    <w:p w:rsidR="009C3CD0" w:rsidRPr="00783928" w:rsidRDefault="009C3CD0" w:rsidP="00FA2423">
      <w:pPr>
        <w:pStyle w:val="Bullets2"/>
      </w:pPr>
      <w:r w:rsidRPr="00783928">
        <w:t xml:space="preserve">environmental </w:t>
      </w:r>
    </w:p>
    <w:p w:rsidR="009C3CD0" w:rsidRPr="00783928" w:rsidRDefault="009C3CD0" w:rsidP="00FA2423">
      <w:pPr>
        <w:pStyle w:val="Bullets2"/>
      </w:pPr>
      <w:r w:rsidRPr="00783928">
        <w:t>medications</w:t>
      </w:r>
    </w:p>
    <w:p w:rsidR="009C3CD0" w:rsidRPr="00783928" w:rsidRDefault="009C3CD0" w:rsidP="00FA2423">
      <w:pPr>
        <w:pStyle w:val="Bullets"/>
      </w:pPr>
      <w:r w:rsidRPr="00783928">
        <w:t>Specialist services and referral options</w:t>
      </w:r>
    </w:p>
    <w:p w:rsidR="009C3CD0" w:rsidRPr="00783928" w:rsidRDefault="009C3CD0" w:rsidP="00FA2423">
      <w:pPr>
        <w:pStyle w:val="Bullets"/>
      </w:pPr>
      <w:r w:rsidRPr="00783928">
        <w:t>Legal and ethical considerations for working with people with disability:</w:t>
      </w:r>
    </w:p>
    <w:p w:rsidR="009C3CD0" w:rsidRPr="00407B98" w:rsidRDefault="009C3CD0" w:rsidP="00FA2423">
      <w:pPr>
        <w:pStyle w:val="Bullets2"/>
      </w:pPr>
      <w:r w:rsidRPr="00407B98">
        <w:t>codes of conduct</w:t>
      </w:r>
    </w:p>
    <w:p w:rsidR="009C3CD0" w:rsidRPr="00407B98" w:rsidRDefault="009C3CD0" w:rsidP="00FA2423">
      <w:pPr>
        <w:pStyle w:val="Bullets2"/>
      </w:pPr>
      <w:r w:rsidRPr="00407B98">
        <w:t>dignity of risk</w:t>
      </w:r>
    </w:p>
    <w:p w:rsidR="009C3CD0" w:rsidRPr="00407B98" w:rsidRDefault="009C3CD0" w:rsidP="00FA2423">
      <w:pPr>
        <w:pStyle w:val="Bullets2"/>
      </w:pPr>
      <w:r w:rsidRPr="00407B98">
        <w:t>duty of care</w:t>
      </w:r>
    </w:p>
    <w:p w:rsidR="009C3CD0" w:rsidRPr="00407B98" w:rsidRDefault="009C3CD0" w:rsidP="00FA2423">
      <w:pPr>
        <w:pStyle w:val="Bullets2"/>
      </w:pPr>
      <w:r w:rsidRPr="00407B98">
        <w:t xml:space="preserve">human rights, including the </w:t>
      </w:r>
      <w:r w:rsidRPr="00407B98">
        <w:rPr>
          <w:rStyle w:val="Emphasis"/>
        </w:rPr>
        <w:t>united nations convention on the rights of persons with disabilities</w:t>
      </w:r>
      <w:r w:rsidRPr="00407B98">
        <w:t xml:space="preserve"> (UNCRPD)</w:t>
      </w:r>
    </w:p>
    <w:p w:rsidR="009C3CD0" w:rsidRPr="00407B98" w:rsidRDefault="009C3CD0" w:rsidP="00FA2423">
      <w:pPr>
        <w:pStyle w:val="Bullets2"/>
      </w:pPr>
      <w:r w:rsidRPr="00407B98">
        <w:t>constraint</w:t>
      </w:r>
    </w:p>
    <w:p w:rsidR="009C3CD0" w:rsidRPr="00407B98" w:rsidRDefault="009C3CD0" w:rsidP="00FA2423">
      <w:pPr>
        <w:pStyle w:val="Bullets2"/>
      </w:pPr>
      <w:r w:rsidRPr="00407B98">
        <w:t xml:space="preserve">imprisonment </w:t>
      </w:r>
    </w:p>
    <w:p w:rsidR="009C3CD0" w:rsidRPr="00407B98" w:rsidRDefault="009C3CD0" w:rsidP="00FA2423">
      <w:pPr>
        <w:pStyle w:val="Bullets2"/>
      </w:pPr>
      <w:r w:rsidRPr="00407B98">
        <w:t>abuse</w:t>
      </w:r>
    </w:p>
    <w:p w:rsidR="009C3CD0" w:rsidRPr="00407B98" w:rsidRDefault="009C3CD0" w:rsidP="00FA2423">
      <w:pPr>
        <w:pStyle w:val="Bullets2"/>
      </w:pPr>
      <w:r w:rsidRPr="00407B98">
        <w:t>practice standards</w:t>
      </w:r>
    </w:p>
    <w:p w:rsidR="009C3CD0" w:rsidRPr="00407B98" w:rsidRDefault="009C3CD0" w:rsidP="00FA2423">
      <w:pPr>
        <w:pStyle w:val="Bullets2"/>
      </w:pPr>
      <w:r w:rsidRPr="00407B98">
        <w:t>work safety and health</w:t>
      </w:r>
    </w:p>
    <w:p w:rsidR="00304343" w:rsidRDefault="00C0222D" w:rsidP="00304343">
      <w:pPr>
        <w:spacing w:after="0" w:line="240" w:lineRule="auto"/>
        <w:rPr>
          <w:rFonts w:asciiTheme="minorHAnsi" w:hAnsiTheme="minorHAnsi" w:cs="Calibri"/>
          <w:b/>
          <w:color w:val="000000"/>
        </w:rPr>
      </w:pPr>
      <w:r>
        <w:rPr>
          <w:noProof/>
          <w:lang w:val="en-GB"/>
        </w:rPr>
        <mc:AlternateContent>
          <mc:Choice Requires="wps">
            <w:drawing>
              <wp:anchor distT="0" distB="0" distL="114300" distR="114300" simplePos="0" relativeHeight="251739136" behindDoc="1" locked="0" layoutInCell="1" allowOverlap="1" wp14:anchorId="742F722F" wp14:editId="5B3C6B03">
                <wp:simplePos x="0" y="0"/>
                <wp:positionH relativeFrom="column">
                  <wp:posOffset>-783771</wp:posOffset>
                </wp:positionH>
                <wp:positionV relativeFrom="paragraph">
                  <wp:posOffset>-225631</wp:posOffset>
                </wp:positionV>
                <wp:extent cx="7303135" cy="3408218"/>
                <wp:effectExtent l="0" t="0" r="31115" b="59055"/>
                <wp:wrapNone/>
                <wp:docPr id="12"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40821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1.7pt;margin-top:-17.75pt;width:575.05pt;height:268.3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9C3CD0" w:rsidRDefault="009C3CD0" w:rsidP="009C3CD0">
      <w:pPr>
        <w:spacing w:after="0" w:line="240" w:lineRule="auto"/>
      </w:pPr>
      <w:r w:rsidRPr="00783928">
        <w:t>Skills must have been demonstrated in the workplace or in a simulated environment that reflects workplace conditions. The following conditions must be met for this unit:</w:t>
      </w:r>
    </w:p>
    <w:p w:rsidR="009C3CD0" w:rsidRPr="00783928" w:rsidRDefault="009C3CD0" w:rsidP="009C3CD0">
      <w:pPr>
        <w:spacing w:after="0" w:line="240" w:lineRule="auto"/>
      </w:pPr>
    </w:p>
    <w:p w:rsidR="009C3CD0" w:rsidRPr="0015261B" w:rsidRDefault="009C3CD0" w:rsidP="00FA2423">
      <w:pPr>
        <w:pStyle w:val="Bullets"/>
      </w:pPr>
      <w:r>
        <w:t>M</w:t>
      </w:r>
      <w:r w:rsidRPr="0015261B">
        <w:t>odelling of industry operating conditions, including:</w:t>
      </w:r>
    </w:p>
    <w:p w:rsidR="009C3CD0" w:rsidRPr="0015261B" w:rsidRDefault="009C3CD0" w:rsidP="00FA2423">
      <w:pPr>
        <w:pStyle w:val="Bullets2"/>
      </w:pPr>
      <w:r w:rsidRPr="0015261B">
        <w:t>scenarios that present behaviours of concern that occur in real work environments</w:t>
      </w:r>
    </w:p>
    <w:p w:rsidR="009C3CD0" w:rsidRPr="0015261B" w:rsidRDefault="009C3CD0" w:rsidP="00FA2423">
      <w:pPr>
        <w:pStyle w:val="Bullets2"/>
      </w:pPr>
      <w:r w:rsidRPr="0015261B">
        <w:t>individualised behaviour support plans</w:t>
      </w:r>
    </w:p>
    <w:p w:rsidR="009C3CD0" w:rsidRPr="0015261B" w:rsidRDefault="009C3CD0" w:rsidP="00FA2423">
      <w:pPr>
        <w:pStyle w:val="Bullets2"/>
      </w:pPr>
      <w:r w:rsidRPr="0015261B">
        <w:t>the organisation’s policies and procedures in relation to behaviours of concern and critical incidents</w:t>
      </w:r>
    </w:p>
    <w:p w:rsidR="009C3CD0" w:rsidRDefault="009C3CD0" w:rsidP="009C3CD0">
      <w:pPr>
        <w:spacing w:after="0" w:line="240" w:lineRule="auto"/>
      </w:pPr>
    </w:p>
    <w:p w:rsidR="009C3CD0" w:rsidRDefault="009C3CD0" w:rsidP="009C3CD0">
      <w:pPr>
        <w:spacing w:after="0" w:line="240" w:lineRule="auto"/>
      </w:pPr>
      <w:r w:rsidRPr="00783928">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304343" w:rsidRDefault="009C3CD0" w:rsidP="009C3CD0">
      <w:pPr>
        <w:spacing w:after="0" w:line="240" w:lineRule="auto"/>
        <w:rPr>
          <w:rFonts w:cs="Calibri"/>
          <w:color w:val="C00000"/>
          <w:sz w:val="28"/>
          <w:szCs w:val="28"/>
        </w:rPr>
      </w:pPr>
      <w:r w:rsidRPr="00783928">
        <w:rPr>
          <w:rFonts w:asciiTheme="minorHAnsi" w:hAnsiTheme="minorHAnsi"/>
        </w:rPr>
        <w:t>Companion volumes from the CS&amp;HISC website - http://www.cshisc.com.au</w:t>
      </w:r>
      <w:r>
        <w:t xml:space="preserve"> </w:t>
      </w:r>
      <w:r w:rsidR="00304343">
        <w:br w:type="page"/>
      </w:r>
    </w:p>
    <w:p w:rsidR="006C1AE2" w:rsidRPr="00556116" w:rsidRDefault="006C1AE2" w:rsidP="00786E18">
      <w:pPr>
        <w:pStyle w:val="Heading2"/>
        <w:spacing w:after="240"/>
      </w:pPr>
      <w:bookmarkStart w:id="16" w:name="_Toc431916526"/>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FA2423">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FA2423">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FA2423">
      <w:pPr>
        <w:pStyle w:val="Bullets"/>
      </w:pPr>
      <w:r>
        <w:t>What times the breaks will be held and what the smoking policy is.</w:t>
      </w:r>
    </w:p>
    <w:p w:rsidR="006C1AE2" w:rsidRPr="00144716" w:rsidRDefault="006C1AE2" w:rsidP="00FA2423">
      <w:pPr>
        <w:pStyle w:val="Bullets"/>
      </w:pPr>
      <w:r>
        <w:t>That this is an interactive course and you should ask questions.</w:t>
      </w:r>
    </w:p>
    <w:p w:rsidR="006C1AE2" w:rsidRDefault="006C1AE2" w:rsidP="00FA2423">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FA2423">
      <w:pPr>
        <w:pStyle w:val="Bullets"/>
      </w:pPr>
      <w:r>
        <w:t>Ground ru</w:t>
      </w:r>
      <w:r w:rsidR="002D3CFD">
        <w:t>les for participation:</w:t>
      </w:r>
    </w:p>
    <w:p w:rsidR="006C1AE2" w:rsidRDefault="006C1AE2" w:rsidP="00FA2423">
      <w:pPr>
        <w:pStyle w:val="Bullets2"/>
      </w:pPr>
      <w:r>
        <w:t>Smile</w:t>
      </w:r>
    </w:p>
    <w:p w:rsidR="006C1AE2" w:rsidRDefault="006C1AE2" w:rsidP="00FA2423">
      <w:pPr>
        <w:pStyle w:val="Bullets2"/>
      </w:pPr>
      <w:r>
        <w:t>Support and encourage other participants</w:t>
      </w:r>
    </w:p>
    <w:p w:rsidR="006C1AE2" w:rsidRDefault="006C1AE2" w:rsidP="00FA2423">
      <w:pPr>
        <w:pStyle w:val="Bullets2"/>
      </w:pPr>
      <w:r>
        <w:t>When someone is contributing everyone else is quiet</w:t>
      </w:r>
    </w:p>
    <w:p w:rsidR="006C1AE2" w:rsidRDefault="006C1AE2" w:rsidP="00FA2423">
      <w:pPr>
        <w:pStyle w:val="Bullets2"/>
      </w:pPr>
      <w:r>
        <w:t>Be patient with others who may not be grasping the ideas</w:t>
      </w:r>
    </w:p>
    <w:p w:rsidR="006C1AE2" w:rsidRDefault="006C1AE2" w:rsidP="00FA2423">
      <w:pPr>
        <w:pStyle w:val="Bullets2"/>
      </w:pPr>
      <w:r>
        <w:t>Be on time</w:t>
      </w:r>
    </w:p>
    <w:p w:rsidR="006C1AE2" w:rsidRDefault="006C1AE2" w:rsidP="00FA2423">
      <w:pPr>
        <w:pStyle w:val="Bullets2"/>
      </w:pPr>
      <w:r>
        <w:t>Focus discussion on the topic</w:t>
      </w:r>
    </w:p>
    <w:p w:rsidR="006C1AE2" w:rsidRDefault="006C1AE2" w:rsidP="00FA2423">
      <w:pPr>
        <w:pStyle w:val="Bullets2"/>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31916527"/>
      <w:r w:rsidRPr="00C660D3">
        <w:t>Objectives</w:t>
      </w:r>
      <w:bookmarkEnd w:id="17"/>
      <w:bookmarkEnd w:id="18"/>
      <w:bookmarkEnd w:id="19"/>
      <w:bookmarkEnd w:id="20"/>
    </w:p>
    <w:p w:rsidR="00CB4531" w:rsidRPr="00CB4531" w:rsidRDefault="00E50EB0" w:rsidP="00FA2423">
      <w:pPr>
        <w:pStyle w:val="Bullets"/>
      </w:pPr>
      <w:r w:rsidRPr="00DE5B5A">
        <w:rPr>
          <w:b/>
          <w:i/>
          <w:iCs/>
        </w:rPr>
        <w:t>Discover</w:t>
      </w:r>
      <w:r w:rsidRPr="00DE5B5A">
        <w:rPr>
          <w:b/>
        </w:rPr>
        <w:t xml:space="preserve"> </w:t>
      </w:r>
      <w:r w:rsidRPr="00FB0C4A">
        <w:t xml:space="preserve">how to </w:t>
      </w:r>
      <w:r w:rsidR="003A0232">
        <w:t>a</w:t>
      </w:r>
      <w:r w:rsidR="003A0232" w:rsidRPr="006E6C36">
        <w:t>pply a person-centred approach to minimise behaviours of concern</w:t>
      </w:r>
    </w:p>
    <w:p w:rsidR="00CB4531" w:rsidRPr="00CB4531" w:rsidRDefault="00E50EB0" w:rsidP="00FA2423">
      <w:pPr>
        <w:pStyle w:val="Bullets"/>
      </w:pPr>
      <w:r w:rsidRPr="00CB4531">
        <w:rPr>
          <w:b/>
          <w:i/>
          <w:iCs/>
          <w:lang w:val="en-US"/>
        </w:rPr>
        <w:t>Know</w:t>
      </w:r>
      <w:r w:rsidRPr="00CB4531">
        <w:rPr>
          <w:lang w:val="en-US"/>
        </w:rPr>
        <w:t xml:space="preserve"> how to </w:t>
      </w:r>
      <w:r w:rsidR="003A0232">
        <w:t>r</w:t>
      </w:r>
      <w:r w:rsidR="003A0232" w:rsidRPr="006E6C36">
        <w:t>eview context of behaviours of concern</w:t>
      </w:r>
    </w:p>
    <w:p w:rsidR="00E50EB0" w:rsidRPr="007D0EE9" w:rsidRDefault="00E50EB0" w:rsidP="00FA2423">
      <w:pPr>
        <w:pStyle w:val="Bullets"/>
      </w:pPr>
      <w:r w:rsidRPr="00CB4531">
        <w:rPr>
          <w:b/>
          <w:i/>
          <w:iCs/>
          <w:lang w:val="en-US"/>
        </w:rPr>
        <w:t>Learn</w:t>
      </w:r>
      <w:r w:rsidRPr="00CB4531">
        <w:rPr>
          <w:b/>
          <w:lang w:val="en-US"/>
        </w:rPr>
        <w:t xml:space="preserve"> </w:t>
      </w:r>
      <w:r w:rsidRPr="00CB4531">
        <w:rPr>
          <w:lang w:val="en-US"/>
        </w:rPr>
        <w:t xml:space="preserve">how to </w:t>
      </w:r>
      <w:r w:rsidR="003A0232">
        <w:t>p</w:t>
      </w:r>
      <w:r w:rsidR="003A0232" w:rsidRPr="006E6C36">
        <w:t>rovide positive behaviour support according to individualised behaviour support plan</w:t>
      </w:r>
    </w:p>
    <w:p w:rsidR="00DE5B5A" w:rsidRPr="007D0EE9" w:rsidRDefault="00DE5B5A" w:rsidP="00FA2423">
      <w:pPr>
        <w:pStyle w:val="Bullets"/>
      </w:pPr>
      <w:r w:rsidRPr="00DE5B5A">
        <w:rPr>
          <w:b/>
          <w:i/>
        </w:rPr>
        <w:t xml:space="preserve">Understand </w:t>
      </w:r>
      <w:r>
        <w:t xml:space="preserve">how to </w:t>
      </w:r>
      <w:r w:rsidR="003A0232">
        <w:t>c</w:t>
      </w:r>
      <w:r w:rsidR="003A0232" w:rsidRPr="006E6C36">
        <w:t>omplete documentation</w:t>
      </w:r>
    </w:p>
    <w:p w:rsidR="00A62486" w:rsidRDefault="00E50EB0" w:rsidP="00FA2423">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1" w:name="_Toc431916528"/>
      <w:r w:rsidRPr="00953544">
        <w:lastRenderedPageBreak/>
        <w:t xml:space="preserve">1. </w:t>
      </w:r>
      <w:r w:rsidR="00762382" w:rsidRPr="00CB63A1">
        <w:t>Apply a person-centred approach to minimise behaviours of concern</w:t>
      </w:r>
      <w:bookmarkEnd w:id="21"/>
    </w:p>
    <w:p w:rsidR="00FC1392" w:rsidRPr="00FC1392" w:rsidRDefault="00FC1392" w:rsidP="00CB63A1">
      <w:pPr>
        <w:ind w:left="720" w:hanging="720"/>
      </w:pPr>
      <w:r w:rsidRPr="00953544">
        <w:rPr>
          <w:b/>
          <w:sz w:val="28"/>
        </w:rPr>
        <w:t>1.1.</w:t>
      </w:r>
      <w:r w:rsidRPr="00953544">
        <w:rPr>
          <w:sz w:val="28"/>
        </w:rPr>
        <w:t xml:space="preserve"> </w:t>
      </w:r>
      <w:r w:rsidR="00953544">
        <w:tab/>
      </w:r>
      <w:r w:rsidR="00CB63A1" w:rsidRPr="006E6C36">
        <w:rPr>
          <w:rFonts w:asciiTheme="minorHAnsi" w:hAnsiTheme="minorHAnsi"/>
        </w:rPr>
        <w:t>Support the person to maintain their activities of daily living in accordance with organisation policies and procedures and the individualised behaviour support plan</w:t>
      </w:r>
    </w:p>
    <w:p w:rsidR="00FC1392" w:rsidRDefault="00FC1392" w:rsidP="00CB63A1">
      <w:pPr>
        <w:ind w:left="720" w:hanging="720"/>
        <w:rPr>
          <w:rFonts w:asciiTheme="minorHAnsi" w:hAnsiTheme="minorHAnsi"/>
        </w:rPr>
      </w:pPr>
      <w:r w:rsidRPr="00953544">
        <w:rPr>
          <w:b/>
          <w:sz w:val="28"/>
        </w:rPr>
        <w:t>1.2.</w:t>
      </w:r>
      <w:r w:rsidRPr="00953544">
        <w:rPr>
          <w:sz w:val="28"/>
        </w:rPr>
        <w:t xml:space="preserve"> </w:t>
      </w:r>
      <w:r w:rsidR="00953544">
        <w:tab/>
      </w:r>
      <w:r w:rsidR="00CB63A1" w:rsidRPr="006E6C36">
        <w:rPr>
          <w:rFonts w:asciiTheme="minorHAnsi" w:hAnsiTheme="minorHAnsi"/>
        </w:rPr>
        <w:t>Consider the person’s individual needs, strengths, capabilities and preferences when engaging in activities of daily living and routines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CB63A1" w:rsidRPr="006E6C36">
        <w:rPr>
          <w:rFonts w:asciiTheme="minorHAnsi" w:hAnsiTheme="minorHAnsi"/>
        </w:rPr>
        <w:t>Identify problems with engaging or motivating the person and seek appropriate assistance</w:t>
      </w:r>
      <w:r w:rsidR="00994C40" w:rsidRPr="00CD5946">
        <w:rPr>
          <w:rStyle w:val="Strong"/>
          <w:rFonts w:asciiTheme="minorHAnsi" w:hAnsiTheme="minorHAnsi"/>
          <w:sz w:val="28"/>
          <w:szCs w:val="28"/>
        </w:rPr>
        <w:t xml:space="preserve"> </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CB63A1" w:rsidRPr="006E6C36">
        <w:rPr>
          <w:rFonts w:asciiTheme="minorHAnsi" w:hAnsiTheme="minorHAnsi"/>
        </w:rPr>
        <w:t>Provide a safe environment for the person conducive to positive and adaptive responses</w:t>
      </w:r>
    </w:p>
    <w:p w:rsidR="00274265" w:rsidRDefault="00F22176" w:rsidP="000A3826">
      <w:r>
        <w:rPr>
          <w:noProof/>
          <w:lang w:val="en-GB"/>
        </w:rPr>
        <w:drawing>
          <wp:anchor distT="0" distB="0" distL="114300" distR="114300" simplePos="0" relativeHeight="251667456" behindDoc="1" locked="0" layoutInCell="1" allowOverlap="1" wp14:anchorId="37E2282F" wp14:editId="7A2C6199">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CB63A1" w:rsidRDefault="00994C40" w:rsidP="00CB63A1">
      <w:pPr>
        <w:pStyle w:val="Heading2"/>
      </w:pPr>
      <w:bookmarkStart w:id="22" w:name="_Toc431916529"/>
      <w:r w:rsidRPr="00994C40">
        <w:lastRenderedPageBreak/>
        <w:t xml:space="preserve">1.1 – </w:t>
      </w:r>
      <w:r w:rsidR="00CB63A1" w:rsidRPr="00CB63A1">
        <w:t>Support the person to maintain their activities of daily living in accordance with organisation policies and procedures and the individualised behaviour support plan</w:t>
      </w:r>
      <w:bookmarkEnd w:id="22"/>
    </w:p>
    <w:p w:rsidR="00827B1A" w:rsidRDefault="00827B1A" w:rsidP="00827B1A">
      <w:pPr>
        <w:pStyle w:val="Heading3"/>
      </w:pPr>
      <w:bookmarkStart w:id="23" w:name="_Toc395221934"/>
      <w:bookmarkStart w:id="24" w:name="_Toc431916530"/>
      <w:r w:rsidRPr="00BD2369">
        <w:t xml:space="preserve">Support people to maintain </w:t>
      </w:r>
      <w:bookmarkEnd w:id="23"/>
      <w:r>
        <w:t>daily activities</w:t>
      </w:r>
      <w:bookmarkEnd w:id="24"/>
    </w:p>
    <w:p w:rsidR="00827B1A" w:rsidRDefault="00827B1A" w:rsidP="00827B1A">
      <w:pPr>
        <w:rPr>
          <w:lang w:val="en-GB"/>
        </w:rPr>
      </w:pPr>
      <w:r>
        <w:rPr>
          <w:lang w:val="en-GB"/>
        </w:rPr>
        <w:t xml:space="preserve">When </w:t>
      </w:r>
      <w:r w:rsidR="00BF5893">
        <w:rPr>
          <w:lang w:val="en-GB"/>
        </w:rPr>
        <w:t>worki</w:t>
      </w:r>
      <w:r>
        <w:rPr>
          <w:lang w:val="en-GB"/>
        </w:rPr>
        <w:t>ng with people who require behaviour support, establishing and mainta</w:t>
      </w:r>
      <w:r w:rsidR="003307ED">
        <w:rPr>
          <w:lang w:val="en-GB"/>
        </w:rPr>
        <w:t xml:space="preserve">ining a routine is essential; this provides </w:t>
      </w:r>
      <w:r w:rsidR="00BF5893">
        <w:rPr>
          <w:lang w:val="en-GB"/>
        </w:rPr>
        <w:t>structure to their day and promot</w:t>
      </w:r>
      <w:r w:rsidR="003307ED">
        <w:rPr>
          <w:lang w:val="en-GB"/>
        </w:rPr>
        <w:t>es</w:t>
      </w:r>
      <w:r w:rsidR="00BF5893">
        <w:rPr>
          <w:lang w:val="en-GB"/>
        </w:rPr>
        <w:t xml:space="preserve"> </w:t>
      </w:r>
      <w:r>
        <w:rPr>
          <w:lang w:val="en-GB"/>
        </w:rPr>
        <w:t xml:space="preserve">wellbeing. Instilling a sense of normality in life will give a sense of purpose and </w:t>
      </w:r>
      <w:r w:rsidR="00064A08">
        <w:rPr>
          <w:lang w:val="en-GB"/>
        </w:rPr>
        <w:t>accomplishment;</w:t>
      </w:r>
      <w:r w:rsidR="00BF5893">
        <w:rPr>
          <w:lang w:val="en-GB"/>
        </w:rPr>
        <w:t xml:space="preserve"> it also enables people with </w:t>
      </w:r>
      <w:r w:rsidR="003307ED">
        <w:rPr>
          <w:lang w:val="en-GB"/>
        </w:rPr>
        <w:t xml:space="preserve">behavioural support needs and </w:t>
      </w:r>
      <w:r w:rsidR="00BF5893">
        <w:rPr>
          <w:lang w:val="en-GB"/>
        </w:rPr>
        <w:t>disabilities to interact with other people and their surroundings</w:t>
      </w:r>
      <w:r>
        <w:rPr>
          <w:lang w:val="en-GB"/>
        </w:rPr>
        <w:t>.</w:t>
      </w:r>
    </w:p>
    <w:p w:rsidR="00064A08" w:rsidRDefault="00064A08" w:rsidP="00827B1A">
      <w:pPr>
        <w:rPr>
          <w:lang w:val="en-GB"/>
        </w:rPr>
      </w:pPr>
      <w:r>
        <w:rPr>
          <w:lang w:val="en-GB"/>
        </w:rPr>
        <w:t xml:space="preserve">To help establish successful activities and routines </w:t>
      </w:r>
      <w:r w:rsidR="003307ED">
        <w:rPr>
          <w:lang w:val="en-GB"/>
        </w:rPr>
        <w:t>that promote positive behaviour</w:t>
      </w:r>
      <w:r>
        <w:rPr>
          <w:lang w:val="en-GB"/>
        </w:rPr>
        <w:t>, a behavioural support plan will provide an effective map for managing and supporting this process.</w:t>
      </w:r>
    </w:p>
    <w:p w:rsidR="00A04CF4" w:rsidRPr="00A04CF4" w:rsidRDefault="00A04CF4" w:rsidP="00FA2423">
      <w:pPr>
        <w:pStyle w:val="BoldBulTight0"/>
        <w:rPr>
          <w:lang w:val="en-GB"/>
        </w:rPr>
      </w:pPr>
      <w:r w:rsidRPr="00A04CF4">
        <w:rPr>
          <w:lang w:val="en-GB"/>
        </w:rPr>
        <w:t>Functional behavioural analysis</w:t>
      </w:r>
    </w:p>
    <w:p w:rsidR="00A04CF4" w:rsidRDefault="00A04CF4" w:rsidP="00A04CF4">
      <w:pPr>
        <w:rPr>
          <w:lang w:val="en-GB"/>
        </w:rPr>
      </w:pPr>
      <w:r>
        <w:rPr>
          <w:lang w:val="en-GB"/>
        </w:rPr>
        <w:t xml:space="preserve">This is the start of any behavioural support plan and can take place informally or formally, over a period of time or in one session. This analysis provides the information needed to correctly identify the </w:t>
      </w:r>
      <w:r w:rsidR="001B2E4E">
        <w:rPr>
          <w:lang w:val="en-GB"/>
        </w:rPr>
        <w:t>client</w:t>
      </w:r>
      <w:r>
        <w:rPr>
          <w:lang w:val="en-GB"/>
        </w:rPr>
        <w:t>’s needs and to put in place the steps to manage all situations.</w:t>
      </w:r>
      <w:r w:rsidR="00031B4C" w:rsidRPr="00031B4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04CF4" w:rsidRDefault="00A04CF4" w:rsidP="00FA2423">
      <w:pPr>
        <w:pStyle w:val="BoldBulTight0"/>
        <w:rPr>
          <w:lang w:val="en-GB"/>
        </w:rPr>
      </w:pPr>
      <w:r>
        <w:rPr>
          <w:lang w:val="en-GB"/>
        </w:rPr>
        <w:t>It involves the following steps:</w:t>
      </w:r>
    </w:p>
    <w:p w:rsidR="00A04CF4" w:rsidRDefault="00031B4C" w:rsidP="00FA2423">
      <w:pPr>
        <w:pStyle w:val="Bullets"/>
        <w:numPr>
          <w:ilvl w:val="0"/>
          <w:numId w:val="38"/>
        </w:numPr>
        <w:spacing w:after="160"/>
        <w:ind w:left="1498"/>
        <w:rPr>
          <w:lang w:val="en-GB"/>
        </w:rPr>
      </w:pPr>
      <w:r>
        <w:rPr>
          <w:noProof/>
          <w:lang w:val="en-GB"/>
        </w:rPr>
        <w:drawing>
          <wp:anchor distT="0" distB="0" distL="114300" distR="114300" simplePos="0" relativeHeight="251805696" behindDoc="1" locked="0" layoutInCell="1" allowOverlap="1" wp14:anchorId="13A91236" wp14:editId="582C5D2F">
            <wp:simplePos x="0" y="0"/>
            <wp:positionH relativeFrom="column">
              <wp:posOffset>3977005</wp:posOffset>
            </wp:positionH>
            <wp:positionV relativeFrom="paragraph">
              <wp:posOffset>241935</wp:posOffset>
            </wp:positionV>
            <wp:extent cx="2113280" cy="2113280"/>
            <wp:effectExtent l="0" t="0" r="1270" b="1270"/>
            <wp:wrapTight wrapText="bothSides">
              <wp:wrapPolygon edited="0">
                <wp:start x="0" y="0"/>
                <wp:lineTo x="0" y="21418"/>
                <wp:lineTo x="21418" y="21418"/>
                <wp:lineTo x="21418" y="0"/>
                <wp:lineTo x="0" y="0"/>
              </wp:wrapPolygon>
            </wp:wrapTight>
            <wp:docPr id="18" name="Picture 18" descr="C:\Users\Sophie2\Desktop\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3485037_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3280" cy="2113280"/>
                    </a:xfrm>
                    <a:prstGeom prst="rect">
                      <a:avLst/>
                    </a:prstGeom>
                    <a:noFill/>
                    <a:ln>
                      <a:noFill/>
                    </a:ln>
                  </pic:spPr>
                </pic:pic>
              </a:graphicData>
            </a:graphic>
            <wp14:sizeRelH relativeFrom="page">
              <wp14:pctWidth>0</wp14:pctWidth>
            </wp14:sizeRelH>
            <wp14:sizeRelV relativeFrom="page">
              <wp14:pctHeight>0</wp14:pctHeight>
            </wp14:sizeRelV>
          </wp:anchor>
        </w:drawing>
      </w:r>
      <w:r w:rsidR="00A04CF4">
        <w:rPr>
          <w:lang w:val="en-GB"/>
        </w:rPr>
        <w:t>Identify which behaviour to target</w:t>
      </w:r>
    </w:p>
    <w:p w:rsidR="00A04CF4" w:rsidRDefault="00A04CF4" w:rsidP="00FA2423">
      <w:pPr>
        <w:pStyle w:val="Bullets"/>
        <w:numPr>
          <w:ilvl w:val="0"/>
          <w:numId w:val="38"/>
        </w:numPr>
        <w:spacing w:after="160"/>
        <w:ind w:left="1498"/>
        <w:rPr>
          <w:lang w:val="en-GB"/>
        </w:rPr>
      </w:pPr>
      <w:r>
        <w:rPr>
          <w:lang w:val="en-GB"/>
        </w:rPr>
        <w:t>Identify the function of the behaviour and contributing factors</w:t>
      </w:r>
    </w:p>
    <w:p w:rsidR="00A04CF4" w:rsidRDefault="00A04CF4" w:rsidP="00FA2423">
      <w:pPr>
        <w:pStyle w:val="Bullets"/>
        <w:numPr>
          <w:ilvl w:val="0"/>
          <w:numId w:val="38"/>
        </w:numPr>
        <w:spacing w:after="160"/>
        <w:ind w:left="1498"/>
        <w:rPr>
          <w:lang w:val="en-GB"/>
        </w:rPr>
      </w:pPr>
      <w:r>
        <w:rPr>
          <w:lang w:val="en-GB"/>
        </w:rPr>
        <w:t>Identify alternative behaviour</w:t>
      </w:r>
    </w:p>
    <w:p w:rsidR="00A04CF4" w:rsidRDefault="00A04CF4" w:rsidP="00FA2423">
      <w:pPr>
        <w:pStyle w:val="Bullets"/>
        <w:numPr>
          <w:ilvl w:val="0"/>
          <w:numId w:val="38"/>
        </w:numPr>
        <w:spacing w:after="160"/>
        <w:ind w:left="1498"/>
        <w:rPr>
          <w:lang w:val="en-GB"/>
        </w:rPr>
      </w:pPr>
      <w:r>
        <w:rPr>
          <w:lang w:val="en-GB"/>
        </w:rPr>
        <w:t>Identify strategy to increase positive behaviours</w:t>
      </w:r>
    </w:p>
    <w:p w:rsidR="00A04CF4" w:rsidRDefault="00A04CF4" w:rsidP="00FA2423">
      <w:pPr>
        <w:pStyle w:val="Bullets"/>
        <w:numPr>
          <w:ilvl w:val="0"/>
          <w:numId w:val="38"/>
        </w:numPr>
        <w:spacing w:after="160"/>
        <w:ind w:left="1498"/>
        <w:rPr>
          <w:lang w:val="en-GB"/>
        </w:rPr>
      </w:pPr>
      <w:r>
        <w:rPr>
          <w:lang w:val="en-GB"/>
        </w:rPr>
        <w:t>Identify strategy to decrease negative behaviours</w:t>
      </w:r>
    </w:p>
    <w:p w:rsidR="00A04CF4" w:rsidRDefault="00A04CF4" w:rsidP="00FA2423">
      <w:pPr>
        <w:pStyle w:val="Bullets"/>
        <w:numPr>
          <w:ilvl w:val="0"/>
          <w:numId w:val="38"/>
        </w:numPr>
        <w:spacing w:after="160"/>
        <w:ind w:left="1498"/>
        <w:rPr>
          <w:lang w:val="en-GB"/>
        </w:rPr>
      </w:pPr>
      <w:r>
        <w:rPr>
          <w:lang w:val="en-GB"/>
        </w:rPr>
        <w:t>Create behaviour intervention plan</w:t>
      </w:r>
    </w:p>
    <w:p w:rsidR="00A04CF4" w:rsidRPr="00152292" w:rsidRDefault="00A04CF4" w:rsidP="00FA2423">
      <w:pPr>
        <w:pStyle w:val="Bullets"/>
        <w:numPr>
          <w:ilvl w:val="0"/>
          <w:numId w:val="38"/>
        </w:numPr>
        <w:spacing w:after="160"/>
        <w:ind w:left="1498"/>
        <w:rPr>
          <w:lang w:val="en-GB"/>
        </w:rPr>
      </w:pPr>
      <w:r>
        <w:rPr>
          <w:lang w:val="en-GB"/>
        </w:rPr>
        <w:t>Evaluate behaviour intervention plan.</w:t>
      </w:r>
    </w:p>
    <w:p w:rsidR="003307ED" w:rsidRDefault="003307ED" w:rsidP="003307ED">
      <w:pPr>
        <w:pStyle w:val="Heading3"/>
      </w:pPr>
      <w:bookmarkStart w:id="25" w:name="_Toc431916531"/>
      <w:r>
        <w:t>Behaviour support plans</w:t>
      </w:r>
      <w:bookmarkEnd w:id="25"/>
    </w:p>
    <w:p w:rsidR="003307ED" w:rsidRDefault="003307ED" w:rsidP="003307ED">
      <w:pPr>
        <w:rPr>
          <w:lang w:val="en-GB"/>
        </w:rPr>
      </w:pPr>
      <w:r>
        <w:rPr>
          <w:lang w:val="en-GB"/>
        </w:rPr>
        <w:t xml:space="preserve">After </w:t>
      </w:r>
      <w:r w:rsidR="00C83BC8">
        <w:rPr>
          <w:lang w:val="en-GB"/>
        </w:rPr>
        <w:t>assessing and understanding the</w:t>
      </w:r>
      <w:r>
        <w:rPr>
          <w:lang w:val="en-GB"/>
        </w:rPr>
        <w:t xml:space="preserve"> needs</w:t>
      </w:r>
      <w:r w:rsidR="001B2E4E">
        <w:rPr>
          <w:lang w:val="en-GB"/>
        </w:rPr>
        <w:t xml:space="preserve"> of the client</w:t>
      </w:r>
      <w:r w:rsidR="00C83BC8">
        <w:rPr>
          <w:lang w:val="en-GB"/>
        </w:rPr>
        <w:t xml:space="preserve"> </w:t>
      </w:r>
      <w:r>
        <w:rPr>
          <w:lang w:val="en-GB"/>
        </w:rPr>
        <w:t xml:space="preserve">and </w:t>
      </w:r>
      <w:r w:rsidR="00C83BC8">
        <w:rPr>
          <w:lang w:val="en-GB"/>
        </w:rPr>
        <w:t xml:space="preserve">making an assessment of the </w:t>
      </w:r>
      <w:r>
        <w:rPr>
          <w:lang w:val="en-GB"/>
        </w:rPr>
        <w:t xml:space="preserve">environment, a behaviour support plan can then be developed. This plan will identify the supports required for the person, their carers and family to address the unmet needs. It will include </w:t>
      </w:r>
      <w:r w:rsidR="00C83BC8">
        <w:rPr>
          <w:lang w:val="en-GB"/>
        </w:rPr>
        <w:t>factors such as</w:t>
      </w:r>
      <w:r>
        <w:rPr>
          <w:lang w:val="en-GB"/>
        </w:rPr>
        <w:t xml:space="preserve"> redesigning the environment, acquisition of skills and changing the systems already in place. It will also include protocols for dealing with challenging behaviour, in the event it should occur.</w:t>
      </w:r>
    </w:p>
    <w:p w:rsidR="003307ED" w:rsidRDefault="003307ED" w:rsidP="00FA2423">
      <w:pPr>
        <w:pStyle w:val="BoldBulTight0"/>
        <w:rPr>
          <w:lang w:val="en-GB"/>
        </w:rPr>
      </w:pPr>
      <w:r>
        <w:rPr>
          <w:lang w:val="en-GB"/>
        </w:rPr>
        <w:t>It will involve:</w:t>
      </w:r>
    </w:p>
    <w:p w:rsidR="003307ED" w:rsidRDefault="003307ED" w:rsidP="00FA2423">
      <w:pPr>
        <w:pStyle w:val="Bullets"/>
        <w:spacing w:after="160"/>
        <w:ind w:left="1498"/>
        <w:rPr>
          <w:lang w:val="en-GB"/>
        </w:rPr>
      </w:pPr>
      <w:r>
        <w:rPr>
          <w:lang w:val="en-GB"/>
        </w:rPr>
        <w:t>Preventing the behaviour from occurring in the first place</w:t>
      </w:r>
    </w:p>
    <w:p w:rsidR="003307ED" w:rsidRDefault="003307ED" w:rsidP="00FA2423">
      <w:pPr>
        <w:pStyle w:val="Bullets"/>
        <w:spacing w:after="160"/>
        <w:ind w:left="1498"/>
        <w:rPr>
          <w:lang w:val="en-GB"/>
        </w:rPr>
      </w:pPr>
      <w:r>
        <w:rPr>
          <w:lang w:val="en-GB"/>
        </w:rPr>
        <w:t>Responding to early indicators of behaviour – to prevent it escalating and addressing unmet needs</w:t>
      </w:r>
    </w:p>
    <w:p w:rsidR="003307ED" w:rsidRPr="00B343D6" w:rsidRDefault="003307ED" w:rsidP="00FA2423">
      <w:pPr>
        <w:pStyle w:val="Bullets"/>
        <w:spacing w:after="160"/>
        <w:ind w:left="1498"/>
        <w:rPr>
          <w:lang w:val="en-GB"/>
        </w:rPr>
      </w:pPr>
      <w:r>
        <w:rPr>
          <w:lang w:val="en-GB"/>
        </w:rPr>
        <w:t>Reacting to behaviour – ensuring the safety of the person and everyone else; using the least restrictive methods; helping the person re-engage in positive behaviour ASAP.</w:t>
      </w:r>
    </w:p>
    <w:p w:rsidR="000633BB" w:rsidRDefault="000633BB" w:rsidP="000633BB">
      <w:r>
        <w:lastRenderedPageBreak/>
        <w:t>In developing your plan, y</w:t>
      </w:r>
      <w:r w:rsidR="00827B1A">
        <w:t xml:space="preserve">ou must </w:t>
      </w:r>
      <w:r>
        <w:t xml:space="preserve">consider your organisation’s policies and procedures and ensure that none of your suggestions or actions conflict with standard requirements. </w:t>
      </w:r>
    </w:p>
    <w:p w:rsidR="000633BB" w:rsidRDefault="000633BB" w:rsidP="000633BB">
      <w:r>
        <w:t>Your plan will need to support the specific individual in maintaining a normal daily life that minimises the potential for any negative behaviours, or behaviours of concern</w:t>
      </w:r>
      <w:r w:rsidR="00827B1A">
        <w:t xml:space="preserve">. </w:t>
      </w:r>
    </w:p>
    <w:p w:rsidR="00827B1A" w:rsidRDefault="00827B1A" w:rsidP="00FA2423">
      <w:pPr>
        <w:pStyle w:val="BoldBulTight0"/>
      </w:pPr>
      <w:r>
        <w:t>This may include:</w:t>
      </w:r>
    </w:p>
    <w:p w:rsidR="00827B1A" w:rsidRPr="00FA2423" w:rsidRDefault="00827B1A" w:rsidP="00FA2423">
      <w:pPr>
        <w:pStyle w:val="Bullets"/>
        <w:spacing w:after="160"/>
      </w:pPr>
      <w:r w:rsidRPr="00FA2423">
        <w:drawing>
          <wp:anchor distT="0" distB="0" distL="114300" distR="114300" simplePos="0" relativeHeight="251741184" behindDoc="1" locked="0" layoutInCell="1" allowOverlap="1" wp14:anchorId="3CA9AF4B" wp14:editId="54B69986">
            <wp:simplePos x="0" y="0"/>
            <wp:positionH relativeFrom="column">
              <wp:posOffset>4286250</wp:posOffset>
            </wp:positionH>
            <wp:positionV relativeFrom="paragraph">
              <wp:posOffset>235585</wp:posOffset>
            </wp:positionV>
            <wp:extent cx="1866900" cy="1628775"/>
            <wp:effectExtent l="19050" t="0" r="0" b="0"/>
            <wp:wrapTight wrapText="bothSides">
              <wp:wrapPolygon edited="0">
                <wp:start x="-220" y="0"/>
                <wp:lineTo x="-220" y="21474"/>
                <wp:lineTo x="21600" y="21474"/>
                <wp:lineTo x="21600" y="0"/>
                <wp:lineTo x="-220" y="0"/>
              </wp:wrapPolygon>
            </wp:wrapTight>
            <wp:docPr id="28" name="Picture 1" descr="C:\Users\Tom\Desktop\ArtWork\Shuttershock\brain exercise_me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Shuttershock\brain exercise_mental.jpg"/>
                    <pic:cNvPicPr>
                      <a:picLocks noChangeAspect="1" noChangeArrowheads="1"/>
                    </pic:cNvPicPr>
                  </pic:nvPicPr>
                  <pic:blipFill>
                    <a:blip r:embed="rId12" cstate="print"/>
                    <a:srcRect/>
                    <a:stretch>
                      <a:fillRect/>
                    </a:stretch>
                  </pic:blipFill>
                  <pic:spPr bwMode="auto">
                    <a:xfrm>
                      <a:off x="0" y="0"/>
                      <a:ext cx="1866900" cy="1628775"/>
                    </a:xfrm>
                    <a:prstGeom prst="rect">
                      <a:avLst/>
                    </a:prstGeom>
                    <a:noFill/>
                    <a:ln w="9525">
                      <a:noFill/>
                      <a:miter lim="800000"/>
                      <a:headEnd/>
                      <a:tailEnd/>
                    </a:ln>
                  </pic:spPr>
                </pic:pic>
              </a:graphicData>
            </a:graphic>
          </wp:anchor>
        </w:drawing>
      </w:r>
      <w:r w:rsidRPr="00FA2423">
        <w:t>Providing resources</w:t>
      </w:r>
    </w:p>
    <w:p w:rsidR="00827B1A" w:rsidRPr="00FA2423" w:rsidRDefault="00827B1A" w:rsidP="00FA2423">
      <w:pPr>
        <w:pStyle w:val="Bullets"/>
        <w:spacing w:after="160"/>
      </w:pPr>
      <w:r w:rsidRPr="00FA2423">
        <w:t>Providing necessary supervision</w:t>
      </w:r>
    </w:p>
    <w:p w:rsidR="00827B1A" w:rsidRPr="00FA2423" w:rsidRDefault="00827B1A" w:rsidP="00FA2423">
      <w:pPr>
        <w:pStyle w:val="Bullets"/>
        <w:spacing w:after="160"/>
      </w:pPr>
      <w:r w:rsidRPr="00FA2423">
        <w:t>Engaging them in stimulating activities</w:t>
      </w:r>
    </w:p>
    <w:p w:rsidR="00827B1A" w:rsidRPr="00FA2423" w:rsidRDefault="00827B1A" w:rsidP="00FA2423">
      <w:pPr>
        <w:pStyle w:val="Bullets"/>
        <w:spacing w:after="160"/>
      </w:pPr>
      <w:r w:rsidRPr="00FA2423">
        <w:t xml:space="preserve">Maintaining their independence (where possible) </w:t>
      </w:r>
    </w:p>
    <w:p w:rsidR="00827B1A" w:rsidRPr="00FA2423" w:rsidRDefault="00827B1A" w:rsidP="00FA2423">
      <w:pPr>
        <w:pStyle w:val="Bullets"/>
        <w:spacing w:after="160"/>
      </w:pPr>
      <w:r w:rsidRPr="00FA2423">
        <w:t>Setting alarms/reminders for routine activities</w:t>
      </w:r>
    </w:p>
    <w:p w:rsidR="00827B1A" w:rsidRPr="00FA2423" w:rsidRDefault="00827B1A" w:rsidP="00FA2423">
      <w:pPr>
        <w:pStyle w:val="Bullets"/>
        <w:spacing w:after="160"/>
      </w:pPr>
      <w:r w:rsidRPr="00FA2423">
        <w:t>Encouraging them to stay active</w:t>
      </w:r>
    </w:p>
    <w:p w:rsidR="00CD6A39" w:rsidRPr="00FA2423" w:rsidRDefault="00CD6A39" w:rsidP="00FA2423">
      <w:pPr>
        <w:pStyle w:val="Bullets"/>
        <w:spacing w:after="160"/>
      </w:pPr>
      <w:r w:rsidRPr="00FA2423">
        <w:t>Developing skills and learning opportunities</w:t>
      </w:r>
    </w:p>
    <w:p w:rsidR="00827B1A" w:rsidRPr="00FA2423" w:rsidRDefault="00827B1A" w:rsidP="00FA2423">
      <w:pPr>
        <w:pStyle w:val="Bullets"/>
        <w:spacing w:after="160"/>
      </w:pPr>
      <w:r w:rsidRPr="00FA2423">
        <w:t>Maintaining everyday skills.</w:t>
      </w:r>
    </w:p>
    <w:p w:rsidR="00827B1A" w:rsidRDefault="00827B1A" w:rsidP="00827B1A">
      <w:r>
        <w:t xml:space="preserve">Your organisation will likely have work health and safety policies and procedures regarding </w:t>
      </w:r>
      <w:r w:rsidR="00CD6A39">
        <w:t>elements such as</w:t>
      </w:r>
      <w:r>
        <w:t xml:space="preserve"> clien</w:t>
      </w:r>
      <w:r w:rsidR="00CD6A39">
        <w:t xml:space="preserve">t interactions and providing resources; </w:t>
      </w:r>
      <w:r>
        <w:t>these must be followed to ensure the safety of all parties involved.</w:t>
      </w:r>
    </w:p>
    <w:p w:rsidR="00363211" w:rsidRDefault="00363211" w:rsidP="00363211">
      <w:pPr>
        <w:pStyle w:val="Heading3"/>
      </w:pPr>
      <w:bookmarkStart w:id="26" w:name="_Toc395222000"/>
      <w:bookmarkStart w:id="27" w:name="_Toc431916532"/>
      <w:r>
        <w:t>Positive interactions</w:t>
      </w:r>
      <w:bookmarkEnd w:id="26"/>
      <w:r w:rsidR="009A0D74">
        <w:t xml:space="preserve"> with all persons</w:t>
      </w:r>
      <w:bookmarkEnd w:id="27"/>
    </w:p>
    <w:p w:rsidR="00363211" w:rsidRDefault="00363211" w:rsidP="00363211">
      <w:pPr>
        <w:rPr>
          <w:lang w:val="en-GB"/>
        </w:rPr>
      </w:pPr>
      <w:r>
        <w:rPr>
          <w:lang w:val="en-GB"/>
        </w:rPr>
        <w:t>Positive interactions are interpersonal situations characterised by respect, trust, caring and kindness. They occur through using effective communication skills and achieve a goal; they are essential to building a relationship based on trust.</w:t>
      </w:r>
      <w:r w:rsidR="009A0D74">
        <w:rPr>
          <w:lang w:val="en-GB"/>
        </w:rPr>
        <w:t xml:space="preserve"> In all your interactions with the client, carers, family members, colleagues and other professional workers make sure you communicate equitably, impartially and with compassion.</w:t>
      </w:r>
    </w:p>
    <w:p w:rsidR="00363211" w:rsidRDefault="00363211" w:rsidP="00FA2423">
      <w:pPr>
        <w:pStyle w:val="BoldBulTight0"/>
        <w:rPr>
          <w:lang w:val="en-GB"/>
        </w:rPr>
      </w:pPr>
      <w:r>
        <w:rPr>
          <w:lang w:val="en-GB"/>
        </w:rPr>
        <w:t>Positive interactions may be characterised by the following:</w:t>
      </w:r>
    </w:p>
    <w:p w:rsidR="00363211" w:rsidRDefault="00363211" w:rsidP="00FA2423">
      <w:pPr>
        <w:pStyle w:val="Bullets"/>
        <w:spacing w:after="160"/>
        <w:rPr>
          <w:lang w:val="en-GB"/>
        </w:rPr>
      </w:pPr>
      <w:r>
        <w:rPr>
          <w:lang w:val="en-GB"/>
        </w:rPr>
        <w:t xml:space="preserve">Cultural sensitivity </w:t>
      </w:r>
    </w:p>
    <w:p w:rsidR="00363211" w:rsidRDefault="00363211" w:rsidP="00FA2423">
      <w:pPr>
        <w:pStyle w:val="Bullets"/>
        <w:spacing w:after="160"/>
        <w:rPr>
          <w:lang w:val="en-GB"/>
        </w:rPr>
      </w:pPr>
      <w:r>
        <w:rPr>
          <w:lang w:val="en-GB"/>
        </w:rPr>
        <w:t>Eye contact</w:t>
      </w:r>
    </w:p>
    <w:p w:rsidR="00363211" w:rsidRDefault="00363211" w:rsidP="00FA2423">
      <w:pPr>
        <w:pStyle w:val="Bullets"/>
        <w:spacing w:after="160"/>
        <w:rPr>
          <w:lang w:val="en-GB"/>
        </w:rPr>
      </w:pPr>
      <w:r>
        <w:rPr>
          <w:lang w:val="en-GB"/>
        </w:rPr>
        <w:t>Positive body language</w:t>
      </w:r>
    </w:p>
    <w:p w:rsidR="00363211" w:rsidRDefault="00363211" w:rsidP="00FA2423">
      <w:pPr>
        <w:pStyle w:val="Bullets"/>
        <w:spacing w:after="160"/>
        <w:rPr>
          <w:lang w:val="en-GB"/>
        </w:rPr>
      </w:pPr>
      <w:r>
        <w:rPr>
          <w:lang w:val="en-GB"/>
        </w:rPr>
        <w:t>Respect for personal preferences, including:</w:t>
      </w:r>
      <w:r w:rsidRPr="0059304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63211" w:rsidRDefault="00177A56" w:rsidP="00FA2423">
      <w:pPr>
        <w:pStyle w:val="Bullets2"/>
        <w:spacing w:after="160"/>
      </w:pPr>
      <w:r>
        <w:t>r</w:t>
      </w:r>
      <w:r w:rsidR="00363211">
        <w:t>eligion</w:t>
      </w:r>
    </w:p>
    <w:p w:rsidR="00363211" w:rsidRDefault="00177A56" w:rsidP="00FA2423">
      <w:pPr>
        <w:pStyle w:val="Bullets2"/>
        <w:spacing w:after="160"/>
      </w:pPr>
      <w:r>
        <w:t>l</w:t>
      </w:r>
      <w:r w:rsidR="00363211">
        <w:t>ifestyle</w:t>
      </w:r>
    </w:p>
    <w:p w:rsidR="00363211" w:rsidRDefault="00177A56" w:rsidP="00FA2423">
      <w:pPr>
        <w:pStyle w:val="Bullets2"/>
        <w:spacing w:after="160"/>
      </w:pPr>
      <w:r>
        <w:t>d</w:t>
      </w:r>
      <w:r w:rsidR="00363211">
        <w:t>ifferent values</w:t>
      </w:r>
    </w:p>
    <w:p w:rsidR="00363211" w:rsidRDefault="00177A56" w:rsidP="00FA2423">
      <w:pPr>
        <w:pStyle w:val="Bullets2"/>
        <w:spacing w:after="160"/>
      </w:pPr>
      <w:r>
        <w:t>d</w:t>
      </w:r>
      <w:r w:rsidR="00363211">
        <w:t xml:space="preserve">ifferent views about personal space </w:t>
      </w:r>
    </w:p>
    <w:p w:rsidR="00363211" w:rsidRDefault="00177A56" w:rsidP="00FA2423">
      <w:pPr>
        <w:pStyle w:val="Bullets2"/>
        <w:spacing w:after="160"/>
      </w:pPr>
      <w:r>
        <w:t>h</w:t>
      </w:r>
      <w:r w:rsidR="00363211">
        <w:t xml:space="preserve">ierarchy </w:t>
      </w:r>
    </w:p>
    <w:p w:rsidR="00363211" w:rsidRPr="002714F6" w:rsidRDefault="00177A56" w:rsidP="00FA2423">
      <w:pPr>
        <w:pStyle w:val="Bullets2"/>
        <w:spacing w:after="160"/>
      </w:pPr>
      <w:r>
        <w:t>c</w:t>
      </w:r>
      <w:r w:rsidR="00363211">
        <w:t>onversational preferences</w:t>
      </w:r>
    </w:p>
    <w:p w:rsidR="00363211" w:rsidRDefault="00363211" w:rsidP="00FA2423">
      <w:pPr>
        <w:pStyle w:val="Bullets"/>
        <w:rPr>
          <w:lang w:val="en-GB"/>
        </w:rPr>
      </w:pPr>
      <w:r>
        <w:rPr>
          <w:lang w:val="en-GB"/>
        </w:rPr>
        <w:lastRenderedPageBreak/>
        <w:t>Overcoming:</w:t>
      </w:r>
    </w:p>
    <w:p w:rsidR="00363211" w:rsidRDefault="00177A56" w:rsidP="00FA2423">
      <w:pPr>
        <w:pStyle w:val="Bullets2"/>
      </w:pPr>
      <w:r>
        <w:t>h</w:t>
      </w:r>
      <w:r w:rsidR="00363211">
        <w:t>earing difficulties</w:t>
      </w:r>
    </w:p>
    <w:p w:rsidR="00363211" w:rsidRDefault="00177A56" w:rsidP="00FA2423">
      <w:pPr>
        <w:pStyle w:val="Bullets2"/>
      </w:pPr>
      <w:r>
        <w:t>m</w:t>
      </w:r>
      <w:r w:rsidR="00363211">
        <w:t xml:space="preserve">emory issues </w:t>
      </w:r>
    </w:p>
    <w:p w:rsidR="00363211" w:rsidRDefault="00177A56" w:rsidP="00FA2423">
      <w:pPr>
        <w:pStyle w:val="Bullets2"/>
      </w:pPr>
      <w:r>
        <w:t>l</w:t>
      </w:r>
      <w:r w:rsidR="00363211">
        <w:t>anguage barriers</w:t>
      </w:r>
    </w:p>
    <w:p w:rsidR="00363211" w:rsidRPr="00FD44AF" w:rsidRDefault="00177A56" w:rsidP="00FA2423">
      <w:pPr>
        <w:pStyle w:val="Bullets2"/>
      </w:pPr>
      <w:proofErr w:type="gramStart"/>
      <w:r>
        <w:t>a</w:t>
      </w:r>
      <w:r w:rsidR="00363211">
        <w:t>ccent/regional</w:t>
      </w:r>
      <w:proofErr w:type="gramEnd"/>
      <w:r w:rsidR="00363211">
        <w:t xml:space="preserve"> speech differences.</w:t>
      </w:r>
    </w:p>
    <w:p w:rsidR="00363211" w:rsidRPr="00FA2423" w:rsidRDefault="00363211" w:rsidP="00FA2423">
      <w:pPr>
        <w:pStyle w:val="BoldBulTight0"/>
        <w:rPr>
          <w:u w:val="single"/>
        </w:rPr>
      </w:pPr>
      <w:bookmarkStart w:id="28" w:name="_Toc375055634"/>
      <w:bookmarkStart w:id="29" w:name="_Toc383437405"/>
      <w:r w:rsidRPr="00FA2423">
        <w:rPr>
          <w:u w:val="single"/>
        </w:rPr>
        <w:t>Empathic/active listening and responding</w:t>
      </w:r>
      <w:bookmarkEnd w:id="28"/>
      <w:bookmarkEnd w:id="29"/>
    </w:p>
    <w:p w:rsidR="00363211" w:rsidRDefault="00363211" w:rsidP="00363211">
      <w:pPr>
        <w:rPr>
          <w:lang w:val="en-GB"/>
        </w:rPr>
      </w:pPr>
      <w:r w:rsidRPr="00E01282">
        <w:rPr>
          <w:lang w:val="en-GB"/>
        </w:rPr>
        <w:t>Empathic/active listening is a form of communicating tha</w:t>
      </w:r>
      <w:r w:rsidR="0052151D">
        <w:rPr>
          <w:lang w:val="en-GB"/>
        </w:rPr>
        <w:t>t requires the listener to feed</w:t>
      </w:r>
      <w:r w:rsidRPr="00E01282">
        <w:rPr>
          <w:lang w:val="en-GB"/>
        </w:rPr>
        <w:t>back what they hear to the speaker, by way of restating or paraphrasing what they have heard in their</w:t>
      </w:r>
      <w:r>
        <w:rPr>
          <w:lang w:val="en-GB"/>
        </w:rPr>
        <w:t xml:space="preserve"> own words. This helps both yourself </w:t>
      </w:r>
      <w:r w:rsidRPr="00E01282">
        <w:rPr>
          <w:lang w:val="en-GB"/>
        </w:rPr>
        <w:t>and</w:t>
      </w:r>
      <w:r>
        <w:rPr>
          <w:lang w:val="en-GB"/>
        </w:rPr>
        <w:t xml:space="preserve"> the</w:t>
      </w:r>
      <w:r w:rsidRPr="00E01282">
        <w:rPr>
          <w:lang w:val="en-GB"/>
        </w:rPr>
        <w:t xml:space="preserve"> client clarify and confirm what is being communicated. Empathic/active listening is the most effective form of communication between </w:t>
      </w:r>
      <w:r>
        <w:rPr>
          <w:lang w:val="en-GB"/>
        </w:rPr>
        <w:t>yourself</w:t>
      </w:r>
      <w:r w:rsidRPr="00E01282">
        <w:rPr>
          <w:lang w:val="en-GB"/>
        </w:rPr>
        <w:t xml:space="preserve"> and</w:t>
      </w:r>
      <w:r>
        <w:rPr>
          <w:lang w:val="en-GB"/>
        </w:rPr>
        <w:t xml:space="preserve"> the</w:t>
      </w:r>
      <w:r w:rsidRPr="00E01282">
        <w:rPr>
          <w:lang w:val="en-GB"/>
        </w:rPr>
        <w:t xml:space="preserve"> client – it is functional, mechanical and leaves little room for assumptions/interpretation. Feedback shows understanding and involves both verbal and non-verbal communication. </w:t>
      </w:r>
    </w:p>
    <w:p w:rsidR="00363211" w:rsidRPr="00E01282" w:rsidRDefault="00031B4C" w:rsidP="00363211">
      <w:pPr>
        <w:rPr>
          <w:rFonts w:ascii="Times New Roman" w:eastAsia="Times New Roman" w:hAnsi="Times New Roman"/>
          <w:snapToGrid w:val="0"/>
          <w:color w:val="000000"/>
          <w:w w:val="0"/>
          <w:sz w:val="0"/>
          <w:szCs w:val="0"/>
          <w:u w:color="000000"/>
          <w:bdr w:val="none" w:sz="0" w:space="0" w:color="000000"/>
          <w:shd w:val="clear" w:color="000000" w:fill="000000"/>
          <w:lang w:val="en-GB"/>
        </w:rPr>
      </w:pPr>
      <w:r>
        <w:rPr>
          <w:noProof/>
          <w:lang w:val="en-GB"/>
        </w:rPr>
        <w:drawing>
          <wp:anchor distT="0" distB="0" distL="114300" distR="114300" simplePos="0" relativeHeight="251793408" behindDoc="1" locked="0" layoutInCell="1" allowOverlap="1" wp14:anchorId="7DB279CF" wp14:editId="42F80052">
            <wp:simplePos x="0" y="0"/>
            <wp:positionH relativeFrom="column">
              <wp:posOffset>3704590</wp:posOffset>
            </wp:positionH>
            <wp:positionV relativeFrom="paragraph">
              <wp:posOffset>1078230</wp:posOffset>
            </wp:positionV>
            <wp:extent cx="2517140" cy="1386840"/>
            <wp:effectExtent l="0" t="0" r="0" b="3810"/>
            <wp:wrapTight wrapText="bothSides">
              <wp:wrapPolygon edited="0">
                <wp:start x="0" y="0"/>
                <wp:lineTo x="0" y="21363"/>
                <wp:lineTo x="21415" y="21363"/>
                <wp:lineTo x="21415" y="0"/>
                <wp:lineTo x="0" y="0"/>
              </wp:wrapPolygon>
            </wp:wrapTight>
            <wp:docPr id="62" name="Picture 27" descr="C:\Users\Tom\Desktop\ArtWork\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om\Desktop\ArtWork\Mx2puzz.jpg"/>
                    <pic:cNvPicPr>
                      <a:picLocks noChangeAspect="1" noChangeArrowheads="1"/>
                    </pic:cNvPicPr>
                  </pic:nvPicPr>
                  <pic:blipFill rotWithShape="1">
                    <a:blip r:embed="rId13" cstate="print"/>
                    <a:srcRect l="5446" t="32658" r="2864"/>
                    <a:stretch/>
                  </pic:blipFill>
                  <pic:spPr bwMode="auto">
                    <a:xfrm>
                      <a:off x="0" y="0"/>
                      <a:ext cx="2517140" cy="1386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3211" w:rsidRPr="00E01282">
        <w:rPr>
          <w:lang w:val="en-GB"/>
        </w:rPr>
        <w:t xml:space="preserve">When </w:t>
      </w:r>
      <w:r w:rsidR="00363211">
        <w:rPr>
          <w:lang w:val="en-GB"/>
        </w:rPr>
        <w:t>you are</w:t>
      </w:r>
      <w:r w:rsidR="00363211" w:rsidRPr="00E01282">
        <w:rPr>
          <w:lang w:val="en-GB"/>
        </w:rPr>
        <w:t xml:space="preserve"> listening to the words b</w:t>
      </w:r>
      <w:r w:rsidR="00363211">
        <w:rPr>
          <w:lang w:val="en-GB"/>
        </w:rPr>
        <w:t xml:space="preserve">eing spoken by the client, you </w:t>
      </w:r>
      <w:r w:rsidR="00363211" w:rsidRPr="00E01282">
        <w:rPr>
          <w:lang w:val="en-GB"/>
        </w:rPr>
        <w:t>are also taking note of the way the words are being spoken. Often, clients can find it difficult to express their feelings in words and non-verbal cues can express a client</w:t>
      </w:r>
      <w:r w:rsidR="0052151D">
        <w:rPr>
          <w:lang w:val="en-GB"/>
        </w:rPr>
        <w:t>’</w:t>
      </w:r>
      <w:r w:rsidR="00363211" w:rsidRPr="00E01282">
        <w:rPr>
          <w:lang w:val="en-GB"/>
        </w:rPr>
        <w:t xml:space="preserve">s feelings more effectively. When </w:t>
      </w:r>
      <w:r w:rsidR="00363211">
        <w:rPr>
          <w:lang w:val="en-GB"/>
        </w:rPr>
        <w:t>you communicate</w:t>
      </w:r>
      <w:r w:rsidR="00363211" w:rsidRPr="00E01282">
        <w:rPr>
          <w:lang w:val="en-GB"/>
        </w:rPr>
        <w:t xml:space="preserve"> through active listening, it shows respect for the client and validates their worth. </w:t>
      </w:r>
      <w:r w:rsidR="0052151D">
        <w:rPr>
          <w:lang w:val="en-GB"/>
        </w:rPr>
        <w:t>This enhances the client's self-</w:t>
      </w:r>
      <w:r w:rsidR="00363211" w:rsidRPr="00E01282">
        <w:rPr>
          <w:lang w:val="en-GB"/>
        </w:rPr>
        <w:t xml:space="preserve">esteem which, in turn, enables </w:t>
      </w:r>
      <w:r w:rsidR="00363211">
        <w:rPr>
          <w:lang w:val="en-GB"/>
        </w:rPr>
        <w:t>them</w:t>
      </w:r>
      <w:r w:rsidR="00363211" w:rsidRPr="00E01282">
        <w:rPr>
          <w:lang w:val="en-GB"/>
        </w:rPr>
        <w:t xml:space="preserve"> to relax and means they are less likely to put up defensive barriers.</w:t>
      </w:r>
      <w:r w:rsidR="00363211" w:rsidRPr="00E01282">
        <w:rPr>
          <w:rFonts w:ascii="Times New Roman" w:eastAsia="Times New Roman" w:hAnsi="Times New Roman"/>
          <w:snapToGrid w:val="0"/>
          <w:color w:val="000000"/>
          <w:w w:val="0"/>
          <w:sz w:val="0"/>
          <w:szCs w:val="0"/>
          <w:u w:color="000000"/>
          <w:bdr w:val="none" w:sz="0" w:space="0" w:color="000000"/>
          <w:shd w:val="clear" w:color="000000" w:fill="000000"/>
          <w:lang w:val="en-GB"/>
        </w:rPr>
        <w:t xml:space="preserve"> </w:t>
      </w:r>
    </w:p>
    <w:p w:rsidR="00363211" w:rsidRPr="00E01282" w:rsidRDefault="00363211" w:rsidP="00363211">
      <w:pPr>
        <w:rPr>
          <w:lang w:val="en-GB"/>
        </w:rPr>
      </w:pPr>
      <w:r w:rsidRPr="00E01282">
        <w:rPr>
          <w:lang w:val="en-GB"/>
        </w:rPr>
        <w:t>OARS skills (open</w:t>
      </w:r>
      <w:r w:rsidR="0052151D">
        <w:rPr>
          <w:lang w:val="en-GB"/>
        </w:rPr>
        <w:t>-</w:t>
      </w:r>
      <w:r w:rsidRPr="00E01282">
        <w:rPr>
          <w:lang w:val="en-GB"/>
        </w:rPr>
        <w:t>ended questions, affirmations, reflections, summaries) are one example of empathic listening skills because they are all about listening in a heartfelt manner without trying to change or push the individual. These OARS skills come from a therapy called Motivational Interviewing, developed by Professor William R Miller.</w:t>
      </w:r>
    </w:p>
    <w:p w:rsidR="00471AB5" w:rsidRPr="00634D63" w:rsidRDefault="00471AB5" w:rsidP="00827B1A"/>
    <w:p w:rsidR="00827B1A" w:rsidRDefault="00827B1A" w:rsidP="00031B4C">
      <w:r>
        <w:br w:type="page"/>
      </w:r>
    </w:p>
    <w:p w:rsidR="0061352E" w:rsidRDefault="0061352E" w:rsidP="0061352E">
      <w:pPr>
        <w:pStyle w:val="Heading3"/>
      </w:pPr>
      <w:bookmarkStart w:id="30" w:name="_Toc431916533"/>
      <w:r>
        <w:rPr>
          <w:noProof/>
        </w:rPr>
        <w:lastRenderedPageBreak/>
        <w:drawing>
          <wp:anchor distT="0" distB="0" distL="114300" distR="114300" simplePos="0" relativeHeight="251807744" behindDoc="1" locked="0" layoutInCell="1" allowOverlap="1" wp14:anchorId="3F3128E0" wp14:editId="5BF9E01B">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30"/>
    </w:p>
    <w:p w:rsidR="0061352E" w:rsidRDefault="0061352E" w:rsidP="0061352E">
      <w:r>
        <w:br w:type="page"/>
      </w:r>
    </w:p>
    <w:p w:rsidR="00994C40" w:rsidRDefault="00994C40" w:rsidP="00CB63A1">
      <w:pPr>
        <w:pStyle w:val="Heading2"/>
      </w:pPr>
      <w:bookmarkStart w:id="31" w:name="_Toc431916534"/>
      <w:r w:rsidRPr="00CB63A1">
        <w:lastRenderedPageBreak/>
        <w:t xml:space="preserve">1.2 – </w:t>
      </w:r>
      <w:r w:rsidR="00CB63A1" w:rsidRPr="00CB63A1">
        <w:t>Consider the person’s individual needs, strengths, capabilities and preferences when engaging in activities of daily living and routines</w:t>
      </w:r>
      <w:bookmarkEnd w:id="31"/>
    </w:p>
    <w:p w:rsidR="00C45A98" w:rsidRDefault="00C45A98" w:rsidP="000C0B67">
      <w:pPr>
        <w:spacing w:before="240"/>
      </w:pPr>
      <w:bookmarkStart w:id="32" w:name="_Toc395221946"/>
      <w:r>
        <w:rPr>
          <w:lang w:val="en-GB"/>
        </w:rPr>
        <w:t xml:space="preserve">People are unique and will have individual </w:t>
      </w:r>
      <w:r w:rsidRPr="00BD2369">
        <w:t>needs, strengths and preferences</w:t>
      </w:r>
      <w:r w:rsidR="000C0B67">
        <w:t xml:space="preserve"> – you cannot treat everyone in </w:t>
      </w:r>
      <w:r>
        <w:t>the same</w:t>
      </w:r>
      <w:r w:rsidR="000C0B67">
        <w:t xml:space="preserve"> way</w:t>
      </w:r>
      <w:r>
        <w:t>, as this will not bring out the best in them.</w:t>
      </w:r>
    </w:p>
    <w:p w:rsidR="00C45A98" w:rsidRDefault="00C45A98" w:rsidP="00C45A98">
      <w:pPr>
        <w:pStyle w:val="Heading3"/>
      </w:pPr>
      <w:bookmarkStart w:id="33" w:name="_Toc383789968"/>
      <w:bookmarkStart w:id="34" w:name="_Toc388974950"/>
      <w:bookmarkStart w:id="35" w:name="_Toc390685915"/>
      <w:bookmarkStart w:id="36" w:name="_Toc395221958"/>
      <w:bookmarkStart w:id="37" w:name="_Toc431916535"/>
      <w:r>
        <w:t>Person-centred approach</w:t>
      </w:r>
      <w:bookmarkEnd w:id="33"/>
      <w:bookmarkEnd w:id="34"/>
      <w:bookmarkEnd w:id="35"/>
      <w:bookmarkEnd w:id="36"/>
      <w:bookmarkEnd w:id="37"/>
    </w:p>
    <w:p w:rsidR="00C45A98" w:rsidRPr="00CE03A4" w:rsidRDefault="000C0B67" w:rsidP="00C45A98">
      <w:pPr>
        <w:rPr>
          <w:lang w:val="en-GB"/>
        </w:rPr>
      </w:pPr>
      <w:r>
        <w:rPr>
          <w:noProof/>
          <w:lang w:val="en-GB"/>
        </w:rPr>
        <w:drawing>
          <wp:anchor distT="0" distB="0" distL="114300" distR="114300" simplePos="0" relativeHeight="251753472" behindDoc="1" locked="0" layoutInCell="1" allowOverlap="1" wp14:anchorId="1C1757A2" wp14:editId="4689A3F0">
            <wp:simplePos x="0" y="0"/>
            <wp:positionH relativeFrom="column">
              <wp:posOffset>4013200</wp:posOffset>
            </wp:positionH>
            <wp:positionV relativeFrom="paragraph">
              <wp:posOffset>106045</wp:posOffset>
            </wp:positionV>
            <wp:extent cx="2280285" cy="1697990"/>
            <wp:effectExtent l="0" t="0" r="0" b="0"/>
            <wp:wrapSquare wrapText="bothSides"/>
            <wp:docPr id="14" name="Picture 8" descr="C:\Users\Tom\Desktop\ArtWork\talk_show_int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ArtWork\talk_show_interview.png"/>
                    <pic:cNvPicPr>
                      <a:picLocks noChangeAspect="1" noChangeArrowheads="1"/>
                    </pic:cNvPicPr>
                  </pic:nvPicPr>
                  <pic:blipFill>
                    <a:blip r:embed="rId15" cstate="print"/>
                    <a:srcRect/>
                    <a:stretch>
                      <a:fillRect/>
                    </a:stretch>
                  </pic:blipFill>
                  <pic:spPr bwMode="auto">
                    <a:xfrm>
                      <a:off x="0" y="0"/>
                      <a:ext cx="2280285" cy="16979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45A98">
        <w:rPr>
          <w:lang w:val="en-GB"/>
        </w:rPr>
        <w:t>This type of approach to care focuses on viewing each client as an individual, as opposed to fitting into a generic stereotype of someone in their situation. Good care personnel follow this approach with all clients – viewing them as individuals with defining characteristics and uniqueness. You should not view the person as a combination of symptoms and behaviours i.e. something to be controlled. If you can hone in on the individual interests, needs, strengths and preferences, you can deliver a much more personal and tailored service. Other considerations include treating people with respect and dignity.</w:t>
      </w:r>
    </w:p>
    <w:p w:rsidR="00C45A98" w:rsidRDefault="00C45A98" w:rsidP="00C45A98">
      <w:r>
        <w:t>Professionals who operate within a person-centred approach are aiming to make the experience of each person unique and satisfying. The mission statement of the organisation should reflect this concept – therefore, this philosophy will be ingrained in the staff and standards will be measured against compliance with it.</w:t>
      </w:r>
    </w:p>
    <w:p w:rsidR="00C45A98" w:rsidRDefault="00C45A98" w:rsidP="00C45A98">
      <w:r>
        <w:t>For example, if a client makes repeated requests to participate in a certain activity, a person-centred approach would attempt to respond to these needs and accommodate them, as well as acknowledging emotional needs of insecurity.</w:t>
      </w:r>
      <w:r w:rsidRPr="001A2DE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45A98" w:rsidRPr="00821C86" w:rsidRDefault="00C45A98" w:rsidP="00FA2423">
      <w:pPr>
        <w:pStyle w:val="BoldBulTight0"/>
      </w:pPr>
      <w:r w:rsidRPr="00821C86">
        <w:t>Brooker (2007) uses the acronym VIPS to summarise the meaning of person-centred care:</w:t>
      </w:r>
    </w:p>
    <w:p w:rsidR="00C45A98" w:rsidRDefault="00C45A98" w:rsidP="00FA2423">
      <w:pPr>
        <w:pStyle w:val="Bullets"/>
      </w:pPr>
      <w:r w:rsidRPr="00821C86">
        <w:rPr>
          <w:b/>
        </w:rPr>
        <w:t>Valued</w:t>
      </w:r>
      <w:r>
        <w:t xml:space="preserve"> – the person with a disability and their carers must feel valued</w:t>
      </w:r>
    </w:p>
    <w:p w:rsidR="00C45A98" w:rsidRDefault="00C45A98" w:rsidP="00FA2423">
      <w:pPr>
        <w:pStyle w:val="Bullets"/>
      </w:pPr>
      <w:r w:rsidRPr="00821C86">
        <w:rPr>
          <w:b/>
        </w:rPr>
        <w:t>Individuals</w:t>
      </w:r>
      <w:r>
        <w:t xml:space="preserve"> – they must be treated as individuals</w:t>
      </w:r>
    </w:p>
    <w:p w:rsidR="00C45A98" w:rsidRDefault="00C45A98" w:rsidP="00FA2423">
      <w:pPr>
        <w:pStyle w:val="Bullets"/>
      </w:pPr>
      <w:r w:rsidRPr="00821C86">
        <w:rPr>
          <w:b/>
        </w:rPr>
        <w:t>Perspective</w:t>
      </w:r>
      <w:r>
        <w:t xml:space="preserve"> – use the perspective of the person with disability to understand their needs</w:t>
      </w:r>
    </w:p>
    <w:p w:rsidR="00C45A98" w:rsidRPr="00380CD5" w:rsidRDefault="00C45A98" w:rsidP="00FA2423">
      <w:pPr>
        <w:pStyle w:val="Bullets"/>
      </w:pPr>
      <w:r w:rsidRPr="00821C86">
        <w:rPr>
          <w:b/>
        </w:rPr>
        <w:t xml:space="preserve">Social </w:t>
      </w:r>
      <w:r>
        <w:t>– the person's social environment must be positive and relationships maintained.</w:t>
      </w:r>
    </w:p>
    <w:p w:rsidR="00C45A98" w:rsidRDefault="00C45A98" w:rsidP="00C45A98">
      <w:pPr>
        <w:pStyle w:val="Heading3"/>
      </w:pPr>
      <w:bookmarkStart w:id="38" w:name="_Toc395221959"/>
      <w:bookmarkStart w:id="39" w:name="_Toc431916536"/>
      <w:r>
        <w:t>Strengths-based approach</w:t>
      </w:r>
      <w:bookmarkEnd w:id="38"/>
      <w:bookmarkEnd w:id="39"/>
    </w:p>
    <w:p w:rsidR="00C45A98" w:rsidRDefault="00C45A98" w:rsidP="00C45A98">
      <w:pPr>
        <w:rPr>
          <w:lang w:val="en-GB"/>
        </w:rPr>
      </w:pPr>
      <w:r>
        <w:rPr>
          <w:lang w:val="en-GB"/>
        </w:rPr>
        <w:t>You should take the opportunity to move away from looking at what the client can't do and focus on what they are capable of. This is known as a strengths-based approach.</w:t>
      </w:r>
    </w:p>
    <w:p w:rsidR="00C45A98" w:rsidRDefault="00C45A98" w:rsidP="00C45A98">
      <w:pPr>
        <w:rPr>
          <w:lang w:val="en-GB"/>
        </w:rPr>
      </w:pPr>
      <w:r>
        <w:rPr>
          <w:lang w:val="en-GB"/>
        </w:rPr>
        <w:t>It focuses on embracing the strengths of people – in other words, looking at "what is right" as opposed to "what is wrong". This is not to say that this approach denies that problems that need to be addressed exist – it just eschews the limiting factors of having to "fix" things and not recognising what people are doing well.</w:t>
      </w:r>
    </w:p>
    <w:p w:rsidR="00C45A98" w:rsidRDefault="00C45A98" w:rsidP="00C45A98">
      <w:pPr>
        <w:rPr>
          <w:lang w:val="en-GB"/>
        </w:rPr>
      </w:pPr>
      <w:r>
        <w:rPr>
          <w:lang w:val="en-GB"/>
        </w:rPr>
        <w:lastRenderedPageBreak/>
        <w:t>The strengths-based approach allows people to take control of their life in a meaningful and sustainable manner.</w:t>
      </w:r>
    </w:p>
    <w:p w:rsidR="00C45A98" w:rsidRDefault="00C45A98" w:rsidP="00FA2423">
      <w:pPr>
        <w:pStyle w:val="BoldBulTight0"/>
        <w:rPr>
          <w:lang w:val="en-GB"/>
        </w:rPr>
      </w:pPr>
      <w:r>
        <w:rPr>
          <w:lang w:val="en-GB"/>
        </w:rPr>
        <w:t>It focuses on:</w:t>
      </w:r>
    </w:p>
    <w:p w:rsidR="00C45A98" w:rsidRPr="006733DA" w:rsidRDefault="00C45A98" w:rsidP="00FA2423">
      <w:pPr>
        <w:pStyle w:val="Bullets"/>
        <w:rPr>
          <w:lang w:val="en-GB"/>
        </w:rPr>
      </w:pPr>
      <w:r>
        <w:rPr>
          <w:lang w:val="en-GB"/>
        </w:rPr>
        <w:t>T</w:t>
      </w:r>
      <w:r w:rsidRPr="006733DA">
        <w:rPr>
          <w:lang w:val="en-GB"/>
        </w:rPr>
        <w:t>rusting and</w:t>
      </w:r>
      <w:r>
        <w:rPr>
          <w:lang w:val="en-GB"/>
        </w:rPr>
        <w:t xml:space="preserve"> </w:t>
      </w:r>
      <w:r w:rsidRPr="006733DA">
        <w:rPr>
          <w:lang w:val="en-GB"/>
        </w:rPr>
        <w:t>workable relationships</w:t>
      </w:r>
    </w:p>
    <w:p w:rsidR="00C45A98" w:rsidRPr="006733DA" w:rsidRDefault="00C45A98" w:rsidP="00FA2423">
      <w:pPr>
        <w:pStyle w:val="Bullets"/>
        <w:rPr>
          <w:lang w:val="en-GB"/>
        </w:rPr>
      </w:pPr>
      <w:r w:rsidRPr="006733DA">
        <w:rPr>
          <w:lang w:val="en-GB"/>
        </w:rPr>
        <w:t xml:space="preserve">Empowering </w:t>
      </w:r>
      <w:r>
        <w:rPr>
          <w:lang w:val="en-GB"/>
        </w:rPr>
        <w:t>individuals</w:t>
      </w:r>
      <w:r w:rsidRPr="006733DA">
        <w:rPr>
          <w:lang w:val="en-GB"/>
        </w:rPr>
        <w:t xml:space="preserve"> to take </w:t>
      </w:r>
      <w:r>
        <w:rPr>
          <w:lang w:val="en-GB"/>
        </w:rPr>
        <w:t>responsibility</w:t>
      </w:r>
      <w:r w:rsidRPr="006733DA">
        <w:rPr>
          <w:lang w:val="en-GB"/>
        </w:rPr>
        <w:t xml:space="preserve"> in </w:t>
      </w:r>
      <w:r>
        <w:rPr>
          <w:lang w:val="en-GB"/>
        </w:rPr>
        <w:t>the direction of their care</w:t>
      </w:r>
    </w:p>
    <w:p w:rsidR="00C45A98" w:rsidRPr="006733DA" w:rsidRDefault="00C45A98" w:rsidP="00FA2423">
      <w:pPr>
        <w:pStyle w:val="Bullets"/>
        <w:rPr>
          <w:lang w:val="en-GB"/>
        </w:rPr>
      </w:pPr>
      <w:r w:rsidRPr="006733DA">
        <w:rPr>
          <w:lang w:val="en-GB"/>
        </w:rPr>
        <w:t>Working on mutually agreed upon goals</w:t>
      </w:r>
      <w:r>
        <w:rPr>
          <w:lang w:val="en-GB"/>
        </w:rPr>
        <w:t xml:space="preserve"> collaboratively</w:t>
      </w:r>
    </w:p>
    <w:p w:rsidR="00C45A98" w:rsidRPr="006733DA" w:rsidRDefault="00C45A98" w:rsidP="00FA2423">
      <w:pPr>
        <w:pStyle w:val="Bullets"/>
        <w:rPr>
          <w:lang w:val="en-GB"/>
        </w:rPr>
      </w:pPr>
      <w:r w:rsidRPr="006733DA">
        <w:rPr>
          <w:lang w:val="en-GB"/>
        </w:rPr>
        <w:t>Drawi</w:t>
      </w:r>
      <w:r>
        <w:rPr>
          <w:lang w:val="en-GB"/>
        </w:rPr>
        <w:t xml:space="preserve">ng on </w:t>
      </w:r>
      <w:r w:rsidRPr="006733DA">
        <w:rPr>
          <w:lang w:val="en-GB"/>
        </w:rPr>
        <w:t>motivation and hope</w:t>
      </w:r>
    </w:p>
    <w:p w:rsidR="00C45A98" w:rsidRDefault="00C45A98" w:rsidP="00FA2423">
      <w:pPr>
        <w:pStyle w:val="Bullets"/>
        <w:rPr>
          <w:lang w:val="en-GB"/>
        </w:rPr>
      </w:pPr>
      <w:r>
        <w:rPr>
          <w:lang w:val="en-GB"/>
        </w:rPr>
        <w:t>Using</w:t>
      </w:r>
      <w:r w:rsidRPr="006733DA">
        <w:rPr>
          <w:lang w:val="en-GB"/>
        </w:rPr>
        <w:t xml:space="preserve"> learning and experiential growth</w:t>
      </w:r>
      <w:r>
        <w:rPr>
          <w:lang w:val="en-GB"/>
        </w:rPr>
        <w:t xml:space="preserve"> to create sustainable growth.</w:t>
      </w:r>
      <w:r w:rsidRPr="00A65AA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45A98" w:rsidRDefault="00C45A98" w:rsidP="00C45A98">
      <w:pPr>
        <w:rPr>
          <w:lang w:val="en-GB"/>
        </w:rPr>
      </w:pPr>
      <w:r>
        <w:rPr>
          <w:lang w:val="en-GB"/>
        </w:rPr>
        <w:t>It identifies what resources exist and the positive aspects of these – it then uses the strengths of these to work on finding a solution to the presenting problems.</w:t>
      </w:r>
    </w:p>
    <w:p w:rsidR="00C45A98" w:rsidRDefault="00375CD8" w:rsidP="00C45A98">
      <w:pPr>
        <w:rPr>
          <w:lang w:val="en-GB"/>
        </w:rPr>
      </w:pPr>
      <w:r>
        <w:rPr>
          <w:noProof/>
          <w:lang w:val="en-GB"/>
        </w:rPr>
        <w:drawing>
          <wp:anchor distT="0" distB="0" distL="114300" distR="114300" simplePos="0" relativeHeight="251745280" behindDoc="1" locked="0" layoutInCell="1" allowOverlap="1" wp14:anchorId="29630FF8" wp14:editId="58687881">
            <wp:simplePos x="0" y="0"/>
            <wp:positionH relativeFrom="column">
              <wp:posOffset>4037330</wp:posOffset>
            </wp:positionH>
            <wp:positionV relativeFrom="paragraph">
              <wp:posOffset>484505</wp:posOffset>
            </wp:positionV>
            <wp:extent cx="1994535" cy="1994535"/>
            <wp:effectExtent l="0" t="0" r="5715" b="5715"/>
            <wp:wrapTight wrapText="bothSides">
              <wp:wrapPolygon edited="0">
                <wp:start x="0" y="0"/>
                <wp:lineTo x="0" y="21456"/>
                <wp:lineTo x="21456" y="21456"/>
                <wp:lineTo x="21456" y="0"/>
                <wp:lineTo x="0" y="0"/>
              </wp:wrapPolygon>
            </wp:wrapTight>
            <wp:docPr id="38" name="Picture 5" descr="C:\Users\Tom\Desktop\ArtWork\MThumb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MThumbUp.jpg"/>
                    <pic:cNvPicPr>
                      <a:picLocks noChangeAspect="1" noChangeArrowheads="1"/>
                    </pic:cNvPicPr>
                  </pic:nvPicPr>
                  <pic:blipFill>
                    <a:blip r:embed="rId16" cstate="print"/>
                    <a:srcRect/>
                    <a:stretch>
                      <a:fillRect/>
                    </a:stretch>
                  </pic:blipFill>
                  <pic:spPr bwMode="auto">
                    <a:xfrm>
                      <a:off x="0" y="0"/>
                      <a:ext cx="1994535" cy="19945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45A98">
        <w:rPr>
          <w:lang w:val="en-GB"/>
        </w:rPr>
        <w:t>Another difference of this approach is that it empowers families and the person with support needs to help their service providers, rather than utilising so called experts.</w:t>
      </w:r>
    </w:p>
    <w:p w:rsidR="00C45A98" w:rsidRDefault="00C45A98" w:rsidP="00FA2423">
      <w:pPr>
        <w:pStyle w:val="BoldBulTight0"/>
        <w:rPr>
          <w:lang w:val="en-GB"/>
        </w:rPr>
      </w:pPr>
      <w:r>
        <w:rPr>
          <w:lang w:val="en-GB"/>
        </w:rPr>
        <w:t>This means:</w:t>
      </w:r>
    </w:p>
    <w:p w:rsidR="00C45A98" w:rsidRDefault="00C45A98" w:rsidP="00FA2423">
      <w:pPr>
        <w:pStyle w:val="Bullets"/>
        <w:rPr>
          <w:lang w:val="en-GB"/>
        </w:rPr>
      </w:pPr>
      <w:r>
        <w:rPr>
          <w:lang w:val="en-GB"/>
        </w:rPr>
        <w:t>Collaboration and facilitation, rather than "fixing" problems</w:t>
      </w:r>
    </w:p>
    <w:p w:rsidR="00C45A98" w:rsidRDefault="00C45A98" w:rsidP="00FA2423">
      <w:pPr>
        <w:pStyle w:val="Bullets"/>
        <w:rPr>
          <w:lang w:val="en-GB"/>
        </w:rPr>
      </w:pPr>
      <w:r>
        <w:rPr>
          <w:lang w:val="en-GB"/>
        </w:rPr>
        <w:t>Looking at health rather than dysfunction</w:t>
      </w:r>
    </w:p>
    <w:p w:rsidR="00C45A98" w:rsidRDefault="00DD2F86" w:rsidP="00FA2423">
      <w:pPr>
        <w:pStyle w:val="Bullets"/>
        <w:rPr>
          <w:lang w:val="en-GB"/>
        </w:rPr>
      </w:pPr>
      <w:r>
        <w:rPr>
          <w:lang w:val="en-GB"/>
        </w:rPr>
        <w:t>Prioritising well</w:t>
      </w:r>
      <w:r w:rsidR="00C45A98">
        <w:rPr>
          <w:lang w:val="en-GB"/>
        </w:rPr>
        <w:t>being over diagnosis and labels that may be limiting</w:t>
      </w:r>
    </w:p>
    <w:p w:rsidR="00C45A98" w:rsidRDefault="00C45A98" w:rsidP="00FA2423">
      <w:pPr>
        <w:pStyle w:val="Bullets"/>
        <w:rPr>
          <w:lang w:val="en-GB"/>
        </w:rPr>
      </w:pPr>
      <w:r>
        <w:rPr>
          <w:lang w:val="en-GB"/>
        </w:rPr>
        <w:t>Seeing the potential of a situation/individual, rather than focusing on the limiting factors/risks.</w:t>
      </w:r>
    </w:p>
    <w:p w:rsidR="00C45A98" w:rsidRPr="007430A6" w:rsidRDefault="00C45A98" w:rsidP="00C45A98">
      <w:pPr>
        <w:rPr>
          <w:lang w:val="en-GB"/>
        </w:rPr>
      </w:pPr>
      <w:r>
        <w:rPr>
          <w:lang w:val="en-GB"/>
        </w:rPr>
        <w:t>By using a strength-based philosophy when engaging in daily routines and activities, you will increase their confidence and likely motivate the person with support needs to participate more in daily life activities.</w:t>
      </w:r>
    </w:p>
    <w:p w:rsidR="00740765" w:rsidRDefault="00740765" w:rsidP="00740765">
      <w:pPr>
        <w:pStyle w:val="Heading3"/>
      </w:pPr>
      <w:bookmarkStart w:id="40" w:name="_Toc431916537"/>
      <w:r>
        <w:t>Engage peo</w:t>
      </w:r>
      <w:r w:rsidRPr="00BD2369">
        <w:t>ple in daily activity</w:t>
      </w:r>
      <w:bookmarkEnd w:id="32"/>
      <w:bookmarkEnd w:id="40"/>
      <w:r>
        <w:t xml:space="preserve"> </w:t>
      </w:r>
    </w:p>
    <w:p w:rsidR="00740765" w:rsidRDefault="00740765" w:rsidP="00740765">
      <w:r>
        <w:t>There will be multiple chances to engage the people you are working with in daily activity – you need to make sure that you are not forcing them to do things against their will, but that you are encouraging them to engage in things of their own accord.</w:t>
      </w:r>
    </w:p>
    <w:p w:rsidR="00740765" w:rsidRDefault="00740765" w:rsidP="00FA2423">
      <w:pPr>
        <w:pStyle w:val="BoldBulTight0"/>
      </w:pPr>
      <w:r>
        <w:t>In order to engage people, activities need to possess the following qualities:</w:t>
      </w:r>
    </w:p>
    <w:p w:rsidR="00740765" w:rsidRDefault="00740765" w:rsidP="00FA2423">
      <w:pPr>
        <w:pStyle w:val="Bullets"/>
      </w:pPr>
      <w:r w:rsidRPr="00FA2423">
        <w:rPr>
          <w:b/>
        </w:rPr>
        <w:t>Meaning</w:t>
      </w:r>
      <w:r>
        <w:t xml:space="preserve"> – there needs to be a clear purpose behind an activity for them to want to do it. If they can see how what they do makes a difference to themselves or others, they are more likely to want to do it.</w:t>
      </w:r>
    </w:p>
    <w:p w:rsidR="00740765" w:rsidRDefault="00740765" w:rsidP="00FA2423">
      <w:pPr>
        <w:pStyle w:val="Bullets"/>
      </w:pPr>
      <w:r w:rsidRPr="00FA2423">
        <w:rPr>
          <w:b/>
        </w:rPr>
        <w:t>Input</w:t>
      </w:r>
      <w:r>
        <w:t xml:space="preserve"> – you must allow them to suggest things and give their opinion. Even if you don't implement what they come up with, listening to them gives them value and some sense of control.</w:t>
      </w:r>
    </w:p>
    <w:p w:rsidR="00740765" w:rsidRDefault="00740765" w:rsidP="00FA2423">
      <w:pPr>
        <w:pStyle w:val="Bullets"/>
      </w:pPr>
      <w:r w:rsidRPr="00FA2423">
        <w:rPr>
          <w:b/>
        </w:rPr>
        <w:lastRenderedPageBreak/>
        <w:t>Expectations</w:t>
      </w:r>
      <w:r>
        <w:t xml:space="preserve"> – if you let them know what is expected of them and how they should behave in a situation, they are more likely to engage in the activity with confidence and be more productive.</w:t>
      </w:r>
    </w:p>
    <w:p w:rsidR="00740765" w:rsidRDefault="00740765" w:rsidP="00FA2423">
      <w:pPr>
        <w:pStyle w:val="Bullets"/>
      </w:pPr>
      <w:r w:rsidRPr="00FA2423">
        <w:rPr>
          <w:b/>
        </w:rPr>
        <w:t>Freedom</w:t>
      </w:r>
      <w:r>
        <w:t xml:space="preserve"> – they need to have room for personal choice, to express themselves and to adjust daily activities as they desire.</w:t>
      </w:r>
    </w:p>
    <w:p w:rsidR="00740765" w:rsidRDefault="00740765" w:rsidP="00FA2423">
      <w:pPr>
        <w:pStyle w:val="Bullets"/>
      </w:pPr>
      <w:r w:rsidRPr="00FA2423">
        <w:rPr>
          <w:b/>
        </w:rPr>
        <w:t>Belief</w:t>
      </w:r>
      <w:r>
        <w:t xml:space="preserve"> – you must show the client that you believe they are capable of performing the activities. They must know that they have the potential to improve and progress, in order to do so.</w:t>
      </w:r>
    </w:p>
    <w:p w:rsidR="00740765" w:rsidRDefault="00740765" w:rsidP="00FA2423">
      <w:pPr>
        <w:pStyle w:val="Bullets"/>
      </w:pPr>
      <w:r w:rsidRPr="00FA2423">
        <w:rPr>
          <w:b/>
        </w:rPr>
        <w:t>Targets</w:t>
      </w:r>
      <w:r>
        <w:t xml:space="preserve"> – giving them something to aim for will engage their natural competitiveness and make it more fun for them. It will also give them a sense of achievement (if they reach their goals).</w:t>
      </w:r>
    </w:p>
    <w:p w:rsidR="00197224" w:rsidRDefault="00740765" w:rsidP="00FA2423">
      <w:pPr>
        <w:pStyle w:val="Bullets"/>
      </w:pPr>
      <w:r w:rsidRPr="00FA2423">
        <w:rPr>
          <w:b/>
        </w:rPr>
        <w:t>Working relationships</w:t>
      </w:r>
      <w:r>
        <w:t xml:space="preserve"> – if they have a strong working relationship with the people helping them with daily activities, they are more likely to feel a personal connection and </w:t>
      </w:r>
      <w:r w:rsidR="00DD2F86">
        <w:t xml:space="preserve">have </w:t>
      </w:r>
      <w:r>
        <w:t>trust</w:t>
      </w:r>
      <w:r w:rsidR="00DD2F86">
        <w:t xml:space="preserve"> in</w:t>
      </w:r>
      <w:r>
        <w:t xml:space="preserve"> them.</w:t>
      </w:r>
    </w:p>
    <w:p w:rsidR="00197224" w:rsidRDefault="00197224" w:rsidP="00197224">
      <w:pPr>
        <w:pStyle w:val="Heading3"/>
      </w:pPr>
      <w:bookmarkStart w:id="41" w:name="_Toc395221949"/>
      <w:bookmarkStart w:id="42" w:name="_Toc431916538"/>
      <w:r>
        <w:t>O</w:t>
      </w:r>
      <w:r w:rsidRPr="00BD2369">
        <w:t>pportunities for enjoyable experiences</w:t>
      </w:r>
      <w:bookmarkEnd w:id="41"/>
      <w:bookmarkEnd w:id="42"/>
      <w:r w:rsidRPr="00BD2369">
        <w:t xml:space="preserve"> </w:t>
      </w:r>
    </w:p>
    <w:p w:rsidR="00197224" w:rsidRDefault="00197224" w:rsidP="00197224">
      <w:r>
        <w:t>Also, within daily routines, there will be plenty of opportunities for enjoyable experiences.</w:t>
      </w:r>
    </w:p>
    <w:p w:rsidR="00197224" w:rsidRDefault="00197224" w:rsidP="00FA2423">
      <w:pPr>
        <w:pStyle w:val="BoldBulTight0"/>
      </w:pPr>
      <w:r>
        <w:t>These may include:</w:t>
      </w:r>
    </w:p>
    <w:p w:rsidR="00197224" w:rsidRPr="00197224" w:rsidRDefault="00197224" w:rsidP="00FA2423">
      <w:pPr>
        <w:pStyle w:val="Bullets"/>
      </w:pPr>
      <w:r w:rsidRPr="00197224">
        <w:t>Leisure activities</w:t>
      </w:r>
    </w:p>
    <w:p w:rsidR="00197224" w:rsidRPr="00197224" w:rsidRDefault="00375CD8" w:rsidP="00FA2423">
      <w:pPr>
        <w:pStyle w:val="Bullets"/>
      </w:pPr>
      <w:r w:rsidRPr="00197224">
        <w:rPr>
          <w:noProof/>
          <w:lang w:val="en-GB"/>
        </w:rPr>
        <w:drawing>
          <wp:anchor distT="0" distB="0" distL="114300" distR="114300" simplePos="0" relativeHeight="251747328" behindDoc="1" locked="0" layoutInCell="1" allowOverlap="1" wp14:anchorId="3AE3DDC8" wp14:editId="52C0113B">
            <wp:simplePos x="0" y="0"/>
            <wp:positionH relativeFrom="column">
              <wp:posOffset>3847465</wp:posOffset>
            </wp:positionH>
            <wp:positionV relativeFrom="paragraph">
              <wp:posOffset>182245</wp:posOffset>
            </wp:positionV>
            <wp:extent cx="1480820" cy="2528570"/>
            <wp:effectExtent l="0" t="0" r="5080" b="5080"/>
            <wp:wrapTight wrapText="bothSides">
              <wp:wrapPolygon edited="0">
                <wp:start x="0" y="0"/>
                <wp:lineTo x="0" y="21481"/>
                <wp:lineTo x="21396" y="21481"/>
                <wp:lineTo x="21396" y="0"/>
                <wp:lineTo x="0" y="0"/>
              </wp:wrapPolygon>
            </wp:wrapTight>
            <wp:docPr id="39" name="Picture 6" descr="C:\Users\Tom\Desktop\ArtWork\Fotolia_1457635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ArtWork\Fotolia_14576350_S.jpg"/>
                    <pic:cNvPicPr>
                      <a:picLocks noChangeAspect="1" noChangeArrowheads="1"/>
                    </pic:cNvPicPr>
                  </pic:nvPicPr>
                  <pic:blipFill rotWithShape="1">
                    <a:blip r:embed="rId17" cstate="print"/>
                    <a:srcRect l="18398" r="22988"/>
                    <a:stretch/>
                  </pic:blipFill>
                  <pic:spPr bwMode="auto">
                    <a:xfrm>
                      <a:off x="0" y="0"/>
                      <a:ext cx="1480820" cy="2528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7224" w:rsidRPr="00197224">
        <w:t>Trips for museums/educational centres</w:t>
      </w:r>
    </w:p>
    <w:p w:rsidR="00197224" w:rsidRPr="00197224" w:rsidRDefault="00197224" w:rsidP="00FA2423">
      <w:pPr>
        <w:pStyle w:val="Bullets"/>
      </w:pPr>
      <w:r w:rsidRPr="00197224">
        <w:t>Reward-based activities</w:t>
      </w:r>
    </w:p>
    <w:p w:rsidR="00197224" w:rsidRPr="00197224" w:rsidRDefault="00197224" w:rsidP="00FA2423">
      <w:pPr>
        <w:pStyle w:val="Bullets"/>
      </w:pPr>
      <w:r w:rsidRPr="00197224">
        <w:t xml:space="preserve">Socialising </w:t>
      </w:r>
    </w:p>
    <w:p w:rsidR="00197224" w:rsidRPr="00197224" w:rsidRDefault="00197224" w:rsidP="00FA2423">
      <w:pPr>
        <w:pStyle w:val="Bullets"/>
      </w:pPr>
      <w:r w:rsidRPr="00197224">
        <w:t>Going to the cinema</w:t>
      </w:r>
    </w:p>
    <w:p w:rsidR="00197224" w:rsidRPr="00197224" w:rsidRDefault="00197224" w:rsidP="00FA2423">
      <w:pPr>
        <w:pStyle w:val="Bullets"/>
      </w:pPr>
      <w:r w:rsidRPr="00197224">
        <w:t>Going for coffee</w:t>
      </w:r>
    </w:p>
    <w:p w:rsidR="00197224" w:rsidRPr="00197224" w:rsidRDefault="00197224" w:rsidP="00FA2423">
      <w:pPr>
        <w:pStyle w:val="Bullets"/>
      </w:pPr>
      <w:r w:rsidRPr="00197224">
        <w:t>Taking walks</w:t>
      </w:r>
    </w:p>
    <w:p w:rsidR="00197224" w:rsidRPr="00197224" w:rsidRDefault="00197224" w:rsidP="00FA2423">
      <w:pPr>
        <w:pStyle w:val="Bullets"/>
      </w:pPr>
      <w:r w:rsidRPr="00197224">
        <w:t>Exercising</w:t>
      </w:r>
    </w:p>
    <w:p w:rsidR="00197224" w:rsidRPr="00197224" w:rsidRDefault="00197224" w:rsidP="00FA2423">
      <w:pPr>
        <w:pStyle w:val="Bullets"/>
      </w:pPr>
      <w:r w:rsidRPr="00197224">
        <w:t>Reading books</w:t>
      </w:r>
    </w:p>
    <w:p w:rsidR="00197224" w:rsidRPr="00197224" w:rsidRDefault="00197224" w:rsidP="00FA2423">
      <w:pPr>
        <w:pStyle w:val="Bullets"/>
      </w:pPr>
      <w:r w:rsidRPr="00197224">
        <w:t>Playing games.</w:t>
      </w:r>
    </w:p>
    <w:p w:rsidR="00197224" w:rsidRDefault="00197224" w:rsidP="00197224">
      <w:r w:rsidRPr="00197224">
        <w:t>Of course, enjoy</w:t>
      </w:r>
      <w:r w:rsidR="00DD2F86">
        <w:t>ment</w:t>
      </w:r>
      <w:r w:rsidRPr="00197224">
        <w:t xml:space="preserve"> is a subjective concept, so you should find out the client</w:t>
      </w:r>
      <w:r>
        <w:t>’</w:t>
      </w:r>
      <w:r w:rsidRPr="00197224">
        <w:t>s interests and hobbies, and try and work these into their daily routines. Ask them in the form of a questionnaire or interview (formal or informal), as well as using their family and advocates to find out their life story and interests</w:t>
      </w:r>
      <w:r>
        <w:t>.</w:t>
      </w:r>
    </w:p>
    <w:p w:rsidR="00FA2423" w:rsidRDefault="00FA2423">
      <w:pPr>
        <w:spacing w:after="0" w:line="240" w:lineRule="auto"/>
        <w:rPr>
          <w:rFonts w:cstheme="majorBidi"/>
          <w:b/>
          <w:bCs/>
          <w:sz w:val="26"/>
          <w:szCs w:val="26"/>
          <w:lang w:val="en-GB"/>
        </w:rPr>
      </w:pPr>
      <w:bookmarkStart w:id="43" w:name="_Toc395221955"/>
      <w:bookmarkStart w:id="44" w:name="_Toc431916539"/>
      <w:r>
        <w:br w:type="page"/>
      </w:r>
    </w:p>
    <w:p w:rsidR="00C45A98" w:rsidRDefault="00C45A98" w:rsidP="00C45A98">
      <w:pPr>
        <w:pStyle w:val="Heading3"/>
      </w:pPr>
      <w:r>
        <w:lastRenderedPageBreak/>
        <w:t>T</w:t>
      </w:r>
      <w:r w:rsidRPr="00BD2369">
        <w:t>ime requests</w:t>
      </w:r>
      <w:bookmarkEnd w:id="43"/>
      <w:bookmarkEnd w:id="44"/>
      <w:r w:rsidRPr="00BD2369">
        <w:t xml:space="preserve"> </w:t>
      </w:r>
    </w:p>
    <w:p w:rsidR="00C45A98" w:rsidRDefault="00C45A98" w:rsidP="00C45A98">
      <w:r>
        <w:t>When completing certain activities within a schedule, there will be certain timeframes that you expect them to occur between. Therefore, you may need to request that the person with support needs completes the designated activity in a given timeframe – otherwise, the rest of the daily activities may become compromised. You also have to consider other people who may wish to use the resources or space you are in.</w:t>
      </w:r>
    </w:p>
    <w:p w:rsidR="00C45A98" w:rsidRDefault="00C45A98" w:rsidP="00C45A98">
      <w:r>
        <w:t>Consider the capabilities of the person when making time requests. People with physical disabilities may take longer to move about and have to wait to mobility/accessibility aids to be accessed before they can enter certain areas. People with mental disabilities may take longer to process information and respond.</w:t>
      </w:r>
    </w:p>
    <w:p w:rsidR="00C45A98" w:rsidRPr="00414D2C" w:rsidRDefault="00C45A98" w:rsidP="00C45A98">
      <w:r>
        <w:t>In these cases, you will need to allow and allocate more time for the affected activities, or consider any resources or approaches which may benefit the participants.</w:t>
      </w:r>
    </w:p>
    <w:p w:rsidR="00740765" w:rsidRPr="00CE397A" w:rsidRDefault="00375CD8" w:rsidP="000273C5">
      <w:r>
        <w:rPr>
          <w:noProof/>
          <w:lang w:val="en-GB"/>
        </w:rPr>
        <w:drawing>
          <wp:anchor distT="0" distB="0" distL="114300" distR="114300" simplePos="0" relativeHeight="251751424" behindDoc="1" locked="0" layoutInCell="1" allowOverlap="1" wp14:anchorId="2D61DA87" wp14:editId="1E093B92">
            <wp:simplePos x="0" y="0"/>
            <wp:positionH relativeFrom="column">
              <wp:posOffset>1849755</wp:posOffset>
            </wp:positionH>
            <wp:positionV relativeFrom="paragraph">
              <wp:posOffset>85090</wp:posOffset>
            </wp:positionV>
            <wp:extent cx="1795145" cy="2992120"/>
            <wp:effectExtent l="0" t="0" r="0" b="0"/>
            <wp:wrapTight wrapText="bothSides">
              <wp:wrapPolygon edited="0">
                <wp:start x="0" y="0"/>
                <wp:lineTo x="0" y="21453"/>
                <wp:lineTo x="21317" y="21453"/>
                <wp:lineTo x="21317" y="0"/>
                <wp:lineTo x="0" y="0"/>
              </wp:wrapPolygon>
            </wp:wrapTight>
            <wp:docPr id="41" name="Picture 7" descr="C:\Users\Tom\Desktop\ArtWork\Animations\figure_juggling_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ArtWork\Animations\figure_juggling_time.gif"/>
                    <pic:cNvPicPr>
                      <a:picLocks noChangeAspect="1" noChangeArrowheads="1" noCrop="1"/>
                    </pic:cNvPicPr>
                  </pic:nvPicPr>
                  <pic:blipFill>
                    <a:blip r:embed="rId18" cstate="print"/>
                    <a:srcRect/>
                    <a:stretch>
                      <a:fillRect/>
                    </a:stretch>
                  </pic:blipFill>
                  <pic:spPr bwMode="auto">
                    <a:xfrm>
                      <a:off x="0" y="0"/>
                      <a:ext cx="1795145" cy="29921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40765">
        <w:br w:type="page"/>
      </w:r>
    </w:p>
    <w:p w:rsidR="0061352E" w:rsidRDefault="0061352E" w:rsidP="0061352E">
      <w:pPr>
        <w:pStyle w:val="Heading3"/>
      </w:pPr>
      <w:bookmarkStart w:id="45" w:name="_Toc431916540"/>
      <w:r>
        <w:rPr>
          <w:noProof/>
        </w:rPr>
        <w:lastRenderedPageBreak/>
        <w:drawing>
          <wp:anchor distT="0" distB="0" distL="114300" distR="114300" simplePos="0" relativeHeight="251809792" behindDoc="1" locked="0" layoutInCell="1" allowOverlap="1" wp14:anchorId="633F114D" wp14:editId="058798D5">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45"/>
    </w:p>
    <w:p w:rsidR="0061352E" w:rsidRDefault="0061352E" w:rsidP="0061352E">
      <w:r>
        <w:br w:type="page"/>
      </w:r>
    </w:p>
    <w:p w:rsidR="00994C40" w:rsidRDefault="00994C40" w:rsidP="00CB63A1">
      <w:pPr>
        <w:pStyle w:val="Heading2"/>
      </w:pPr>
      <w:bookmarkStart w:id="46" w:name="_Toc431916541"/>
      <w:r w:rsidRPr="00CB63A1">
        <w:lastRenderedPageBreak/>
        <w:t xml:space="preserve">1.3 – </w:t>
      </w:r>
      <w:r w:rsidR="00CB63A1" w:rsidRPr="00CB63A1">
        <w:t>Identify problems with engaging or motivating the person and seek appropriate assistance</w:t>
      </w:r>
      <w:bookmarkEnd w:id="46"/>
    </w:p>
    <w:p w:rsidR="00C45A98" w:rsidRDefault="00C45A98" w:rsidP="00C45A98">
      <w:pPr>
        <w:pStyle w:val="Heading3"/>
      </w:pPr>
      <w:bookmarkStart w:id="47" w:name="_Toc395221962"/>
      <w:bookmarkStart w:id="48" w:name="_Toc431916542"/>
      <w:r>
        <w:t>P</w:t>
      </w:r>
      <w:r w:rsidRPr="00BD2369">
        <w:t>roblems with engaging clients</w:t>
      </w:r>
      <w:bookmarkEnd w:id="47"/>
      <w:bookmarkEnd w:id="48"/>
    </w:p>
    <w:p w:rsidR="00C45A98" w:rsidRDefault="00C45A98" w:rsidP="00C45A98">
      <w:pPr>
        <w:rPr>
          <w:lang w:val="en-GB"/>
        </w:rPr>
      </w:pPr>
      <w:r>
        <w:rPr>
          <w:lang w:val="en-GB"/>
        </w:rPr>
        <w:t>Sometimes, you will have a problem with engaging clients and they will refuse to participate in activities.</w:t>
      </w:r>
      <w:r w:rsidR="00BE5BC6">
        <w:rPr>
          <w:lang w:val="en-GB"/>
        </w:rPr>
        <w:t xml:space="preserve"> </w:t>
      </w:r>
    </w:p>
    <w:p w:rsidR="00C45A98" w:rsidRDefault="00C45A98" w:rsidP="00FA2423">
      <w:pPr>
        <w:pStyle w:val="BoldBulTight0"/>
        <w:rPr>
          <w:lang w:val="en-GB"/>
        </w:rPr>
      </w:pPr>
      <w:r>
        <w:rPr>
          <w:lang w:val="en-GB"/>
        </w:rPr>
        <w:t>This can be down to a multitude of reasons, such as:</w:t>
      </w:r>
    </w:p>
    <w:p w:rsidR="00C45A98" w:rsidRDefault="00C45A98" w:rsidP="00FA2423">
      <w:pPr>
        <w:pStyle w:val="Bullets"/>
        <w:rPr>
          <w:lang w:val="en-GB"/>
        </w:rPr>
      </w:pPr>
      <w:r>
        <w:rPr>
          <w:noProof/>
          <w:lang w:val="en-GB"/>
        </w:rPr>
        <w:drawing>
          <wp:anchor distT="0" distB="0" distL="114300" distR="114300" simplePos="0" relativeHeight="251755520" behindDoc="1" locked="0" layoutInCell="1" allowOverlap="1" wp14:anchorId="3DFEDF66" wp14:editId="75CD127C">
            <wp:simplePos x="0" y="0"/>
            <wp:positionH relativeFrom="column">
              <wp:posOffset>3668395</wp:posOffset>
            </wp:positionH>
            <wp:positionV relativeFrom="paragraph">
              <wp:posOffset>40640</wp:posOffset>
            </wp:positionV>
            <wp:extent cx="2066290" cy="2066290"/>
            <wp:effectExtent l="0" t="0" r="0" b="0"/>
            <wp:wrapTight wrapText="bothSides">
              <wp:wrapPolygon edited="0">
                <wp:start x="0" y="0"/>
                <wp:lineTo x="0" y="21308"/>
                <wp:lineTo x="21308" y="21308"/>
                <wp:lineTo x="21308" y="0"/>
                <wp:lineTo x="0" y="0"/>
              </wp:wrapPolygon>
            </wp:wrapTight>
            <wp:docPr id="42" name="Picture 8" descr="C:\Users\Tom\Desktop\ArtWork\Fotolia_338385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ArtWork\Fotolia_3383857_S.jpg"/>
                    <pic:cNvPicPr>
                      <a:picLocks noChangeAspect="1" noChangeArrowheads="1"/>
                    </pic:cNvPicPr>
                  </pic:nvPicPr>
                  <pic:blipFill>
                    <a:blip r:embed="rId19" cstate="print"/>
                    <a:srcRect/>
                    <a:stretch>
                      <a:fillRect/>
                    </a:stretch>
                  </pic:blipFill>
                  <pic:spPr bwMode="auto">
                    <a:xfrm>
                      <a:off x="0" y="0"/>
                      <a:ext cx="2066290" cy="20662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lang w:val="en-GB"/>
        </w:rPr>
        <w:t>Client is emotional</w:t>
      </w:r>
    </w:p>
    <w:p w:rsidR="00C45A98" w:rsidRDefault="00C45A98" w:rsidP="00FA2423">
      <w:pPr>
        <w:pStyle w:val="Bullets"/>
        <w:rPr>
          <w:lang w:val="en-GB"/>
        </w:rPr>
      </w:pPr>
      <w:r>
        <w:rPr>
          <w:lang w:val="en-GB"/>
        </w:rPr>
        <w:t>Client is not feeling well</w:t>
      </w:r>
    </w:p>
    <w:p w:rsidR="00C45A98" w:rsidRDefault="00C45A98" w:rsidP="00FA2423">
      <w:pPr>
        <w:pStyle w:val="Bullets"/>
        <w:rPr>
          <w:lang w:val="en-GB"/>
        </w:rPr>
      </w:pPr>
      <w:r>
        <w:rPr>
          <w:lang w:val="en-GB"/>
        </w:rPr>
        <w:t>Client does not enjoy the activity</w:t>
      </w:r>
    </w:p>
    <w:p w:rsidR="00C45A98" w:rsidRDefault="00C45A98" w:rsidP="00FA2423">
      <w:pPr>
        <w:pStyle w:val="Bullets"/>
        <w:rPr>
          <w:lang w:val="en-GB"/>
        </w:rPr>
      </w:pPr>
      <w:r>
        <w:rPr>
          <w:lang w:val="en-GB"/>
        </w:rPr>
        <w:t>Client has a personal problem with staff</w:t>
      </w:r>
    </w:p>
    <w:p w:rsidR="00C45A98" w:rsidRDefault="00C45A98" w:rsidP="00FA2423">
      <w:pPr>
        <w:pStyle w:val="Bullets"/>
        <w:rPr>
          <w:lang w:val="en-GB"/>
        </w:rPr>
      </w:pPr>
      <w:r>
        <w:rPr>
          <w:lang w:val="en-GB"/>
        </w:rPr>
        <w:t>The environment is unfamiliar</w:t>
      </w:r>
    </w:p>
    <w:p w:rsidR="00C45A98" w:rsidRDefault="00C45A98" w:rsidP="00FA2423">
      <w:pPr>
        <w:pStyle w:val="Bullets"/>
        <w:rPr>
          <w:lang w:val="en-GB"/>
        </w:rPr>
      </w:pPr>
      <w:r>
        <w:rPr>
          <w:lang w:val="en-GB"/>
        </w:rPr>
        <w:t>Mental disorders</w:t>
      </w:r>
    </w:p>
    <w:p w:rsidR="00C45A98" w:rsidRPr="00DA6206" w:rsidRDefault="00C45A98" w:rsidP="00FA2423">
      <w:pPr>
        <w:pStyle w:val="Bullets"/>
        <w:rPr>
          <w:lang w:val="en-GB"/>
        </w:rPr>
      </w:pPr>
      <w:r w:rsidRPr="00B62676">
        <w:t>Physical</w:t>
      </w:r>
      <w:r>
        <w:rPr>
          <w:lang w:val="en-GB"/>
        </w:rPr>
        <w:t xml:space="preserve"> disorders.</w:t>
      </w:r>
    </w:p>
    <w:p w:rsidR="008E62DD" w:rsidRDefault="001B2E4E" w:rsidP="001470DC">
      <w:bookmarkStart w:id="49" w:name="_Toc395221963"/>
      <w:r>
        <w:t xml:space="preserve">Speak/communicate with </w:t>
      </w:r>
      <w:r w:rsidR="001470DC">
        <w:t>your client and take the time to understand why they may not be engaging with you</w:t>
      </w:r>
      <w:r w:rsidR="00BA3F45">
        <w:t xml:space="preserve"> or others,</w:t>
      </w:r>
      <w:r w:rsidR="001470DC">
        <w:t xml:space="preserve"> </w:t>
      </w:r>
      <w:r w:rsidR="00BA3F45">
        <w:t>in</w:t>
      </w:r>
      <w:r w:rsidR="001470DC">
        <w:t xml:space="preserve"> </w:t>
      </w:r>
      <w:r w:rsidR="00DF1140">
        <w:t>participat</w:t>
      </w:r>
      <w:r w:rsidR="00BA3F45">
        <w:t>ing</w:t>
      </w:r>
      <w:r w:rsidR="00DF1140">
        <w:t xml:space="preserve"> in the</w:t>
      </w:r>
      <w:r w:rsidR="001470DC">
        <w:t xml:space="preserve"> activity or </w:t>
      </w:r>
      <w:r w:rsidR="00BA3F45">
        <w:t>with a</w:t>
      </w:r>
      <w:r w:rsidR="00DF1140">
        <w:t xml:space="preserve"> lack of</w:t>
      </w:r>
      <w:r w:rsidR="001470DC">
        <w:t xml:space="preserve"> motivation. </w:t>
      </w:r>
      <w:r w:rsidR="00BA3F45">
        <w:t xml:space="preserve">Determine the reason why and look to resolve the problem through a change in activity or change in circumstances. </w:t>
      </w:r>
    </w:p>
    <w:p w:rsidR="00CC70AF" w:rsidRDefault="00CC70AF" w:rsidP="00CC70AF">
      <w:r>
        <w:t>If the situation does not improve, you may need to seek assistance.</w:t>
      </w:r>
      <w:r w:rsidRPr="00CC70AF">
        <w:t xml:space="preserve"> </w:t>
      </w:r>
      <w:r>
        <w:t>If the client is not well or needs further assistance to alleviate the problem, make sure this is done. If family members or carers are in the premises, enquire as to the wellbeing of the person and see if they can assist you. You can also speak to your supervisor to seek advice and to notify them of the situation.</w:t>
      </w:r>
    </w:p>
    <w:p w:rsidR="008E62DD" w:rsidRPr="00FA2423" w:rsidRDefault="008E62DD" w:rsidP="00FA2423">
      <w:pPr>
        <w:pStyle w:val="BoldBulTight0"/>
        <w:rPr>
          <w:u w:val="single"/>
        </w:rPr>
      </w:pPr>
      <w:r w:rsidRPr="00FA2423">
        <w:rPr>
          <w:u w:val="single"/>
        </w:rPr>
        <w:t>Determining unmet needs of the client</w:t>
      </w:r>
    </w:p>
    <w:p w:rsidR="008E62DD" w:rsidRDefault="008E62DD" w:rsidP="001470DC">
      <w:r>
        <w:t>When the client is unsettled, becom</w:t>
      </w:r>
      <w:r w:rsidR="00AD1C88">
        <w:t>es</w:t>
      </w:r>
      <w:r>
        <w:t xml:space="preserve"> emotional or </w:t>
      </w:r>
      <w:r w:rsidR="00AD1C88">
        <w:t xml:space="preserve">displays </w:t>
      </w:r>
      <w:r>
        <w:t>disruptive</w:t>
      </w:r>
      <w:r w:rsidR="00AD1C88">
        <w:t xml:space="preserve"> behaviour</w:t>
      </w:r>
      <w:r>
        <w:t>, i</w:t>
      </w:r>
      <w:r w:rsidR="00BE5BC6">
        <w:t>t may also be an indicator that the client is not having their needs met</w:t>
      </w:r>
      <w:r>
        <w:t xml:space="preserve"> in some way. You should and try to determine if this </w:t>
      </w:r>
      <w:r w:rsidR="00AD1C88">
        <w:t>is</w:t>
      </w:r>
      <w:r>
        <w:t xml:space="preserve"> the underlying cause of their behaviour.</w:t>
      </w:r>
    </w:p>
    <w:p w:rsidR="008E62DD" w:rsidRDefault="001470DC" w:rsidP="001470DC">
      <w:r>
        <w:t>Try to resolve the is</w:t>
      </w:r>
      <w:r w:rsidR="008E62DD">
        <w:t>sue as soon as possible by talking through</w:t>
      </w:r>
      <w:r w:rsidR="00AD1C88">
        <w:t xml:space="preserve"> the problem (or communicating as needed) </w:t>
      </w:r>
      <w:r w:rsidR="008E62DD">
        <w:t xml:space="preserve">with the client and if needed the client’s family/carer(s). </w:t>
      </w:r>
      <w:r w:rsidR="00BA3F45">
        <w:t>Through understanding any unmet needs you can resolve the situation from further escalation of behavioural concern.</w:t>
      </w:r>
    </w:p>
    <w:p w:rsidR="00FA2423" w:rsidRDefault="00FA2423">
      <w:pPr>
        <w:spacing w:after="0" w:line="240" w:lineRule="auto"/>
        <w:rPr>
          <w:rFonts w:cstheme="majorBidi"/>
          <w:b/>
          <w:bCs/>
          <w:sz w:val="26"/>
          <w:szCs w:val="26"/>
          <w:lang w:val="en-GB"/>
        </w:rPr>
      </w:pPr>
      <w:bookmarkStart w:id="50" w:name="_Toc431916543"/>
      <w:r>
        <w:br w:type="page"/>
      </w:r>
    </w:p>
    <w:p w:rsidR="00C45A98" w:rsidRDefault="00C45A98" w:rsidP="00C45A98">
      <w:pPr>
        <w:pStyle w:val="Heading3"/>
      </w:pPr>
      <w:r>
        <w:lastRenderedPageBreak/>
        <w:t>The social model of disability</w:t>
      </w:r>
      <w:bookmarkEnd w:id="49"/>
      <w:bookmarkEnd w:id="50"/>
    </w:p>
    <w:p w:rsidR="00C45A98" w:rsidRDefault="00C45A98" w:rsidP="00C45A98">
      <w:pPr>
        <w:rPr>
          <w:lang w:val="en-GB"/>
        </w:rPr>
      </w:pPr>
      <w:r>
        <w:rPr>
          <w:lang w:val="en-GB"/>
        </w:rPr>
        <w:t>The social model of disability dictates that disability is a result of the organisation of society and its views, rather than the physical or mental impairment itself. In other words, disability is only as we perceive it to be, rather than being concrete thing.</w:t>
      </w:r>
    </w:p>
    <w:p w:rsidR="00C45A98" w:rsidRDefault="00C45A98" w:rsidP="00C45A98">
      <w:pPr>
        <w:rPr>
          <w:lang w:val="en-GB"/>
        </w:rPr>
      </w:pPr>
      <w:r>
        <w:rPr>
          <w:lang w:val="en-GB"/>
        </w:rPr>
        <w:t xml:space="preserve">It looks to remove the barriers that affect the life </w:t>
      </w:r>
      <w:r w:rsidR="008170AB">
        <w:rPr>
          <w:lang w:val="en-GB"/>
        </w:rPr>
        <w:t xml:space="preserve">choices of disabled people; </w:t>
      </w:r>
      <w:r>
        <w:rPr>
          <w:lang w:val="en-GB"/>
        </w:rPr>
        <w:t>this allows them to become equal and independent members of society, giving them the capacity to make choices and control the direction of their life. The aim of it is to develop inclusive ways of living and take into account personal experiences.</w:t>
      </w:r>
    </w:p>
    <w:p w:rsidR="00C45A98" w:rsidRDefault="00C45A98" w:rsidP="00FA2423">
      <w:pPr>
        <w:pStyle w:val="BoldBulTight0"/>
        <w:rPr>
          <w:lang w:val="en-GB"/>
        </w:rPr>
      </w:pPr>
      <w:r>
        <w:rPr>
          <w:lang w:val="en-GB"/>
        </w:rPr>
        <w:t>The barriers that exist for people with disabilities include:</w:t>
      </w:r>
      <w:r w:rsidRPr="00447D7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45A98" w:rsidRDefault="00C45A98" w:rsidP="00FA2423">
      <w:pPr>
        <w:pStyle w:val="Bullets"/>
        <w:rPr>
          <w:lang w:val="en-GB"/>
        </w:rPr>
      </w:pPr>
      <w:r>
        <w:rPr>
          <w:lang w:val="en-GB"/>
        </w:rPr>
        <w:t>Physical</w:t>
      </w:r>
    </w:p>
    <w:p w:rsidR="00C45A98" w:rsidRDefault="00C45A98" w:rsidP="00FA2423">
      <w:pPr>
        <w:pStyle w:val="Bullets"/>
        <w:rPr>
          <w:lang w:val="en-GB"/>
        </w:rPr>
      </w:pPr>
      <w:r>
        <w:rPr>
          <w:lang w:val="en-GB"/>
        </w:rPr>
        <w:t>Mental</w:t>
      </w:r>
    </w:p>
    <w:p w:rsidR="007B5279" w:rsidRDefault="00C45A98" w:rsidP="00FA2423">
      <w:pPr>
        <w:pStyle w:val="Bullets"/>
        <w:rPr>
          <w:lang w:val="en-GB"/>
        </w:rPr>
      </w:pPr>
      <w:r>
        <w:rPr>
          <w:lang w:val="en-GB"/>
        </w:rPr>
        <w:t>Social – societal attitudes (stereotypes, prejudice)</w:t>
      </w:r>
    </w:p>
    <w:p w:rsidR="00C45A98" w:rsidRDefault="007B5279" w:rsidP="00FA2423">
      <w:pPr>
        <w:pStyle w:val="Bullets"/>
        <w:rPr>
          <w:lang w:val="en-GB"/>
        </w:rPr>
      </w:pPr>
      <w:r>
        <w:rPr>
          <w:lang w:val="en-GB"/>
        </w:rPr>
        <w:t>Environmental – being able to fully interact with the environment</w:t>
      </w:r>
      <w:r w:rsidR="00C45A98">
        <w:rPr>
          <w:lang w:val="en-GB"/>
        </w:rPr>
        <w:t>.</w:t>
      </w:r>
    </w:p>
    <w:p w:rsidR="00C45A98" w:rsidRDefault="00C45A98" w:rsidP="00C45A98">
      <w:pPr>
        <w:rPr>
          <w:lang w:val="en-GB"/>
        </w:rPr>
      </w:pPr>
      <w:r>
        <w:rPr>
          <w:lang w:val="en-GB"/>
        </w:rPr>
        <w:t>It exists in opposition to the medical model of disability, which states that people are disabled by their impairments or differences. The medical model claims that the impairments and differences need to be fixed by treatment, regardless of whether the disability causes pain of illness. Advocates of the social model say this approach creates low expectations, compromises independence and limits choice and control in life.</w:t>
      </w:r>
    </w:p>
    <w:p w:rsidR="00C45A98" w:rsidRDefault="00C45A98" w:rsidP="00FA2423">
      <w:pPr>
        <w:pStyle w:val="BoldBulTight0"/>
        <w:rPr>
          <w:lang w:val="en-GB"/>
        </w:rPr>
      </w:pPr>
      <w:r>
        <w:rPr>
          <w:lang w:val="en-GB"/>
        </w:rPr>
        <w:t>Examples of the social model of disability in practical terms are:</w:t>
      </w:r>
    </w:p>
    <w:p w:rsidR="00C45A98" w:rsidRDefault="00C45A98" w:rsidP="00FA2423">
      <w:pPr>
        <w:pStyle w:val="Bullets"/>
        <w:rPr>
          <w:lang w:val="en-GB"/>
        </w:rPr>
      </w:pPr>
      <w:r>
        <w:rPr>
          <w:lang w:val="en-GB"/>
        </w:rPr>
        <w:t>Adding wheelchair ramps (permanent or temporary) to building entrances</w:t>
      </w:r>
    </w:p>
    <w:p w:rsidR="00C45A98" w:rsidRDefault="00C45A98" w:rsidP="00FA2423">
      <w:pPr>
        <w:pStyle w:val="Bullets"/>
        <w:rPr>
          <w:lang w:val="en-GB"/>
        </w:rPr>
      </w:pPr>
      <w:r>
        <w:rPr>
          <w:lang w:val="en-GB"/>
        </w:rPr>
        <w:t>Adding elevators to multi-storey buildings</w:t>
      </w:r>
    </w:p>
    <w:p w:rsidR="00C45A98" w:rsidRDefault="00C45A98" w:rsidP="00FA2423">
      <w:pPr>
        <w:pStyle w:val="Bullets"/>
        <w:rPr>
          <w:lang w:val="en-GB"/>
        </w:rPr>
      </w:pPr>
      <w:r>
        <w:rPr>
          <w:lang w:val="en-GB"/>
        </w:rPr>
        <w:t>Providing funding to allow disabled people to live by themselves independently</w:t>
      </w:r>
    </w:p>
    <w:p w:rsidR="00C45A98" w:rsidRDefault="00C45A98" w:rsidP="00FA2423">
      <w:pPr>
        <w:pStyle w:val="Bullets"/>
        <w:rPr>
          <w:lang w:val="en-GB"/>
        </w:rPr>
      </w:pPr>
      <w:r>
        <w:rPr>
          <w:lang w:val="en-GB"/>
        </w:rPr>
        <w:t>Having audio description for blind people; visual cues for deaf people.</w:t>
      </w:r>
    </w:p>
    <w:p w:rsidR="00C45A98" w:rsidRPr="00C12115" w:rsidRDefault="00C45A98" w:rsidP="00C45A98">
      <w:pPr>
        <w:rPr>
          <w:lang w:val="en-GB"/>
        </w:rPr>
      </w:pPr>
      <w:r>
        <w:rPr>
          <w:lang w:val="en-GB"/>
        </w:rPr>
        <w:t>As you can see, it is more about adapting to a person's disability than trying to solve the root cause of it (which is often impossible or impractical).</w:t>
      </w:r>
    </w:p>
    <w:p w:rsidR="00C45A98" w:rsidRDefault="00C45A98" w:rsidP="00C45A98">
      <w:pPr>
        <w:pStyle w:val="Heading3"/>
      </w:pPr>
      <w:bookmarkStart w:id="51" w:name="_Toc395221964"/>
      <w:bookmarkStart w:id="52" w:name="_Toc431916544"/>
      <w:r>
        <w:t>The impact of social devaluation on an individual</w:t>
      </w:r>
      <w:r w:rsidR="00E9080A">
        <w:t>’</w:t>
      </w:r>
      <w:r>
        <w:t>s quality of life</w:t>
      </w:r>
      <w:bookmarkEnd w:id="51"/>
      <w:bookmarkEnd w:id="52"/>
    </w:p>
    <w:p w:rsidR="00C45A98" w:rsidRDefault="00FA2423" w:rsidP="00C45A98">
      <w:pPr>
        <w:rPr>
          <w:lang w:val="en-GB"/>
        </w:rPr>
      </w:pPr>
      <w:r>
        <w:rPr>
          <w:noProof/>
          <w:lang w:val="en-GB"/>
        </w:rPr>
        <w:drawing>
          <wp:anchor distT="0" distB="0" distL="114300" distR="114300" simplePos="0" relativeHeight="251757568" behindDoc="1" locked="0" layoutInCell="1" allowOverlap="1" wp14:anchorId="6A43BA3B" wp14:editId="434C522F">
            <wp:simplePos x="0" y="0"/>
            <wp:positionH relativeFrom="column">
              <wp:posOffset>4119880</wp:posOffset>
            </wp:positionH>
            <wp:positionV relativeFrom="paragraph">
              <wp:posOffset>55880</wp:posOffset>
            </wp:positionV>
            <wp:extent cx="2196465" cy="2196465"/>
            <wp:effectExtent l="0" t="0" r="0" b="0"/>
            <wp:wrapTight wrapText="bothSides">
              <wp:wrapPolygon edited="0">
                <wp:start x="0" y="0"/>
                <wp:lineTo x="0" y="21356"/>
                <wp:lineTo x="21356" y="21356"/>
                <wp:lineTo x="21356" y="0"/>
                <wp:lineTo x="0" y="0"/>
              </wp:wrapPolygon>
            </wp:wrapTight>
            <wp:docPr id="43" name="Picture 9" descr="C:\Users\Tom\Desktop\ArtWork\MMo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ArtWork\MMoney.jpg"/>
                    <pic:cNvPicPr>
                      <a:picLocks noChangeAspect="1" noChangeArrowheads="1"/>
                    </pic:cNvPicPr>
                  </pic:nvPicPr>
                  <pic:blipFill>
                    <a:blip r:embed="rId20" cstate="print"/>
                    <a:srcRect/>
                    <a:stretch>
                      <a:fillRect/>
                    </a:stretch>
                  </pic:blipFill>
                  <pic:spPr bwMode="auto">
                    <a:xfrm>
                      <a:off x="0" y="0"/>
                      <a:ext cx="2196465" cy="21964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45A98">
        <w:rPr>
          <w:lang w:val="en-GB"/>
        </w:rPr>
        <w:t>Social devaluation is when you (or a group of people) attribute low or no value to an individual or a group on the basis of a certain characteristic – this is usually a difference. This characteristic is usually seen as an inferior one, which limits the importance of people with it. An example is if people view disabled people as inferior and excluding them from certain activities and holding a pre-conceived attitude about them.</w:t>
      </w:r>
    </w:p>
    <w:p w:rsidR="00FA2423" w:rsidRDefault="00FA2423">
      <w:pPr>
        <w:spacing w:after="0" w:line="240" w:lineRule="auto"/>
        <w:rPr>
          <w:b/>
          <w:lang w:val="en-GB"/>
        </w:rPr>
      </w:pPr>
      <w:r>
        <w:rPr>
          <w:lang w:val="en-GB"/>
        </w:rPr>
        <w:br w:type="page"/>
      </w:r>
    </w:p>
    <w:p w:rsidR="00C45A98" w:rsidRDefault="00C45A98" w:rsidP="00FA2423">
      <w:pPr>
        <w:pStyle w:val="BoldBulTight0"/>
        <w:rPr>
          <w:lang w:val="en-GB"/>
        </w:rPr>
      </w:pPr>
      <w:r>
        <w:rPr>
          <w:lang w:val="en-GB"/>
        </w:rPr>
        <w:lastRenderedPageBreak/>
        <w:t>The factors that society value and devalue depend on the culture. 'Western' societies tend to, as a whole, value:</w:t>
      </w:r>
    </w:p>
    <w:p w:rsidR="00C45A98" w:rsidRDefault="00C45A98" w:rsidP="00FA2423">
      <w:pPr>
        <w:pStyle w:val="Bullets"/>
        <w:spacing w:after="140" w:line="240" w:lineRule="auto"/>
        <w:ind w:left="1498"/>
        <w:rPr>
          <w:lang w:val="en-GB"/>
        </w:rPr>
      </w:pPr>
      <w:r>
        <w:rPr>
          <w:lang w:val="en-GB"/>
        </w:rPr>
        <w:t>Material possessions</w:t>
      </w:r>
    </w:p>
    <w:p w:rsidR="00C45A98" w:rsidRDefault="00C45A98" w:rsidP="00FA2423">
      <w:pPr>
        <w:pStyle w:val="Bullets"/>
        <w:spacing w:after="140" w:line="240" w:lineRule="auto"/>
        <w:ind w:left="1498"/>
        <w:rPr>
          <w:lang w:val="en-GB"/>
        </w:rPr>
      </w:pPr>
      <w:r>
        <w:rPr>
          <w:lang w:val="en-GB"/>
        </w:rPr>
        <w:t>Wealth</w:t>
      </w:r>
    </w:p>
    <w:p w:rsidR="00C45A98" w:rsidRDefault="00C45A98" w:rsidP="00FA2423">
      <w:pPr>
        <w:pStyle w:val="Bullets"/>
        <w:spacing w:after="140" w:line="240" w:lineRule="auto"/>
        <w:ind w:left="1498"/>
        <w:rPr>
          <w:lang w:val="en-GB"/>
        </w:rPr>
      </w:pPr>
      <w:r>
        <w:rPr>
          <w:lang w:val="en-GB"/>
        </w:rPr>
        <w:t>Health, beauty and fitness</w:t>
      </w:r>
    </w:p>
    <w:p w:rsidR="00C45A98" w:rsidRDefault="00C45A98" w:rsidP="00FA2423">
      <w:pPr>
        <w:pStyle w:val="Bullets"/>
        <w:spacing w:after="140" w:line="240" w:lineRule="auto"/>
        <w:ind w:left="1498"/>
        <w:rPr>
          <w:lang w:val="en-GB"/>
        </w:rPr>
      </w:pPr>
      <w:r>
        <w:rPr>
          <w:lang w:val="en-GB"/>
        </w:rPr>
        <w:t>Youth</w:t>
      </w:r>
    </w:p>
    <w:p w:rsidR="00C45A98" w:rsidRDefault="00C45A98" w:rsidP="00FA2423">
      <w:pPr>
        <w:pStyle w:val="Bullets"/>
        <w:spacing w:after="140" w:line="240" w:lineRule="auto"/>
        <w:ind w:left="1498"/>
        <w:rPr>
          <w:lang w:val="en-GB"/>
        </w:rPr>
      </w:pPr>
      <w:r>
        <w:rPr>
          <w:lang w:val="en-GB"/>
        </w:rPr>
        <w:t>Intelligence, competence and independence</w:t>
      </w:r>
      <w:r w:rsidRPr="00447D7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45A98" w:rsidRDefault="001D1AA3" w:rsidP="00FA2423">
      <w:pPr>
        <w:pStyle w:val="Bullets"/>
        <w:spacing w:after="140" w:line="240" w:lineRule="auto"/>
        <w:ind w:left="1498"/>
        <w:rPr>
          <w:lang w:val="en-GB"/>
        </w:rPr>
      </w:pPr>
      <w:r>
        <w:rPr>
          <w:lang w:val="en-GB"/>
        </w:rPr>
        <w:t>C</w:t>
      </w:r>
      <w:r w:rsidR="00C45A98">
        <w:rPr>
          <w:lang w:val="en-GB"/>
        </w:rPr>
        <w:t>hoice</w:t>
      </w:r>
    </w:p>
    <w:p w:rsidR="00C45A98" w:rsidRDefault="00C45A98" w:rsidP="00FA2423">
      <w:pPr>
        <w:pStyle w:val="Bullets"/>
        <w:spacing w:after="140" w:line="240" w:lineRule="auto"/>
        <w:ind w:left="1498"/>
        <w:rPr>
          <w:lang w:val="en-GB"/>
        </w:rPr>
      </w:pPr>
      <w:r>
        <w:rPr>
          <w:lang w:val="en-GB"/>
        </w:rPr>
        <w:t>Achievement</w:t>
      </w:r>
    </w:p>
    <w:p w:rsidR="00C45A98" w:rsidRDefault="00C45A98" w:rsidP="00FA2423">
      <w:pPr>
        <w:pStyle w:val="Bullets"/>
        <w:spacing w:after="140" w:line="240" w:lineRule="auto"/>
        <w:ind w:left="1498"/>
        <w:rPr>
          <w:lang w:val="en-GB"/>
        </w:rPr>
      </w:pPr>
      <w:r>
        <w:rPr>
          <w:lang w:val="en-GB"/>
        </w:rPr>
        <w:t>Pleasure.</w:t>
      </w:r>
    </w:p>
    <w:p w:rsidR="00C45A98" w:rsidRDefault="00C45A98" w:rsidP="00C45A98">
      <w:r>
        <w:t>The impact of social devaluation on an individual's quality of life is that they lose confidence and identify as someone with a disability, rather than a normal person. They will likely be rejected by mainstream society and have a low social status, with people placing them in negative social roles.</w:t>
      </w:r>
    </w:p>
    <w:p w:rsidR="00C45A98" w:rsidRDefault="00C45A98" w:rsidP="00FA2423">
      <w:pPr>
        <w:pStyle w:val="BoldBulTight0"/>
      </w:pPr>
      <w:r>
        <w:t>The types of roles or labels that socially devalued people are given include:</w:t>
      </w:r>
    </w:p>
    <w:p w:rsidR="00C45A98" w:rsidRDefault="00961932" w:rsidP="00FA2423">
      <w:pPr>
        <w:pStyle w:val="Bullets"/>
        <w:spacing w:after="140" w:line="240" w:lineRule="auto"/>
        <w:ind w:left="1498"/>
      </w:pPr>
      <w:r>
        <w:rPr>
          <w:noProof/>
          <w:lang w:val="en-GB"/>
        </w:rPr>
        <w:drawing>
          <wp:anchor distT="0" distB="0" distL="114300" distR="114300" simplePos="0" relativeHeight="251758592" behindDoc="1" locked="0" layoutInCell="1" allowOverlap="1" wp14:anchorId="47C21AE9" wp14:editId="7C8F2ACB">
            <wp:simplePos x="0" y="0"/>
            <wp:positionH relativeFrom="column">
              <wp:posOffset>3407410</wp:posOffset>
            </wp:positionH>
            <wp:positionV relativeFrom="paragraph">
              <wp:posOffset>287020</wp:posOffset>
            </wp:positionV>
            <wp:extent cx="2386330" cy="2386330"/>
            <wp:effectExtent l="0" t="0" r="0" b="0"/>
            <wp:wrapTight wrapText="bothSides">
              <wp:wrapPolygon edited="0">
                <wp:start x="0" y="0"/>
                <wp:lineTo x="0" y="21382"/>
                <wp:lineTo x="21382" y="21382"/>
                <wp:lineTo x="21382" y="0"/>
                <wp:lineTo x="0" y="0"/>
              </wp:wrapPolygon>
            </wp:wrapTight>
            <wp:docPr id="44" name="Picture 10" descr="C:\Users\Tom\Desktop\ArtWork\separated_from_group_800_wht_95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separated_from_group_800_wht_9554.png"/>
                    <pic:cNvPicPr>
                      <a:picLocks noChangeAspect="1" noChangeArrowheads="1"/>
                    </pic:cNvPicPr>
                  </pic:nvPicPr>
                  <pic:blipFill>
                    <a:blip r:embed="rId21" cstate="print"/>
                    <a:srcRect/>
                    <a:stretch>
                      <a:fillRect/>
                    </a:stretch>
                  </pic:blipFill>
                  <pic:spPr bwMode="auto">
                    <a:xfrm>
                      <a:off x="0" y="0"/>
                      <a:ext cx="2386330" cy="2386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45A98">
        <w:t>A burden</w:t>
      </w:r>
    </w:p>
    <w:p w:rsidR="00C45A98" w:rsidRDefault="00C45A98" w:rsidP="00FA2423">
      <w:pPr>
        <w:pStyle w:val="Bullets"/>
        <w:spacing w:after="140" w:line="240" w:lineRule="auto"/>
        <w:ind w:left="1498"/>
      </w:pPr>
      <w:r>
        <w:t>Sick</w:t>
      </w:r>
    </w:p>
    <w:p w:rsidR="00C45A98" w:rsidRDefault="00C45A98" w:rsidP="00FA2423">
      <w:pPr>
        <w:pStyle w:val="Bullets"/>
        <w:spacing w:after="140" w:line="240" w:lineRule="auto"/>
        <w:ind w:left="1498"/>
      </w:pPr>
      <w:r>
        <w:t>Stupid</w:t>
      </w:r>
    </w:p>
    <w:p w:rsidR="00C45A98" w:rsidRDefault="00C45A98" w:rsidP="00FA2423">
      <w:pPr>
        <w:pStyle w:val="Bullets"/>
        <w:spacing w:after="140" w:line="240" w:lineRule="auto"/>
        <w:ind w:left="1498"/>
      </w:pPr>
      <w:r>
        <w:t>An object of pity</w:t>
      </w:r>
    </w:p>
    <w:p w:rsidR="00C45A98" w:rsidRDefault="00C45A98" w:rsidP="00FA2423">
      <w:pPr>
        <w:pStyle w:val="Bullets"/>
        <w:spacing w:after="140" w:line="240" w:lineRule="auto"/>
        <w:ind w:left="1498"/>
      </w:pPr>
      <w:r>
        <w:t>An object of ridicule</w:t>
      </w:r>
    </w:p>
    <w:p w:rsidR="00C45A98" w:rsidRDefault="00C45A98" w:rsidP="00FA2423">
      <w:pPr>
        <w:pStyle w:val="Bullets"/>
        <w:spacing w:after="140" w:line="240" w:lineRule="auto"/>
        <w:ind w:left="1498"/>
      </w:pPr>
      <w:r>
        <w:t>An object of fear</w:t>
      </w:r>
    </w:p>
    <w:p w:rsidR="00C45A98" w:rsidRDefault="00C45A98" w:rsidP="00FA2423">
      <w:pPr>
        <w:pStyle w:val="Bullets"/>
        <w:spacing w:after="140" w:line="240" w:lineRule="auto"/>
        <w:ind w:left="1498"/>
      </w:pPr>
      <w:r>
        <w:t>Sub-human</w:t>
      </w:r>
    </w:p>
    <w:p w:rsidR="00C45A98" w:rsidRDefault="00C45A98" w:rsidP="00FA2423">
      <w:pPr>
        <w:pStyle w:val="Bullets"/>
        <w:spacing w:after="140" w:line="240" w:lineRule="auto"/>
        <w:ind w:left="1498"/>
      </w:pPr>
      <w:r>
        <w:t>Child-like</w:t>
      </w:r>
    </w:p>
    <w:p w:rsidR="00C45A98" w:rsidRDefault="00C45A98" w:rsidP="00FA2423">
      <w:pPr>
        <w:pStyle w:val="Bullets"/>
        <w:spacing w:after="140" w:line="240" w:lineRule="auto"/>
        <w:ind w:left="1498"/>
      </w:pPr>
      <w:r>
        <w:t>A waste of space.</w:t>
      </w:r>
    </w:p>
    <w:p w:rsidR="00C45A98" w:rsidRDefault="00C45A98" w:rsidP="00C45A98">
      <w:r>
        <w:t>Aside from their actual impairment o</w:t>
      </w:r>
      <w:r w:rsidR="0044048E">
        <w:t>r</w:t>
      </w:r>
      <w:r>
        <w:t xml:space="preserve"> difference, people may also assume that the person has othe</w:t>
      </w:r>
      <w:r w:rsidR="0044048E">
        <w:t xml:space="preserve">r qualities and differences, </w:t>
      </w:r>
      <w:r w:rsidR="00D64221">
        <w:t>in line</w:t>
      </w:r>
      <w:r>
        <w:t xml:space="preserve"> with a stereotype or their prejudices. Consequently, they will often be left out of group activities and segregated from others. </w:t>
      </w:r>
    </w:p>
    <w:p w:rsidR="00C45A98" w:rsidRDefault="00C45A98" w:rsidP="00FA2423">
      <w:pPr>
        <w:pStyle w:val="BoldBulTight0"/>
      </w:pPr>
      <w:r>
        <w:t>This segregation can manifest itself as the following:</w:t>
      </w:r>
    </w:p>
    <w:p w:rsidR="00C45A98" w:rsidRDefault="00C45A98" w:rsidP="00FA2423">
      <w:pPr>
        <w:pStyle w:val="Bullets"/>
        <w:spacing w:after="140" w:line="240" w:lineRule="auto"/>
        <w:ind w:left="1498"/>
      </w:pPr>
      <w:r>
        <w:t>Physical exclusion</w:t>
      </w:r>
    </w:p>
    <w:p w:rsidR="00C45A98" w:rsidRDefault="00C45A98" w:rsidP="00FA2423">
      <w:pPr>
        <w:pStyle w:val="Bullets"/>
        <w:spacing w:after="140" w:line="240" w:lineRule="auto"/>
        <w:ind w:left="1498"/>
      </w:pPr>
      <w:r>
        <w:t>Separate facilities</w:t>
      </w:r>
    </w:p>
    <w:p w:rsidR="00C45A98" w:rsidRDefault="00C45A98" w:rsidP="00FA2423">
      <w:pPr>
        <w:pStyle w:val="Bullets"/>
        <w:spacing w:after="140" w:line="240" w:lineRule="auto"/>
        <w:ind w:left="1498"/>
      </w:pPr>
      <w:r>
        <w:t>Confinement (nursing homes, prison)</w:t>
      </w:r>
      <w:r w:rsidRPr="001802F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45A98" w:rsidRDefault="00C45A98" w:rsidP="00FA2423">
      <w:pPr>
        <w:pStyle w:val="Bullets"/>
        <w:spacing w:after="140" w:line="240" w:lineRule="auto"/>
        <w:ind w:left="1498"/>
      </w:pPr>
      <w:r>
        <w:t xml:space="preserve">Banishment </w:t>
      </w:r>
    </w:p>
    <w:p w:rsidR="00C45A98" w:rsidRDefault="00C45A98" w:rsidP="00FA2423">
      <w:pPr>
        <w:pStyle w:val="Bullets"/>
        <w:spacing w:after="140" w:line="240" w:lineRule="auto"/>
        <w:ind w:left="1498"/>
      </w:pPr>
      <w:r>
        <w:t>Destruction (euthanasia, abortion)</w:t>
      </w:r>
    </w:p>
    <w:p w:rsidR="00C45A98" w:rsidRDefault="00C45A98" w:rsidP="00FA2423">
      <w:pPr>
        <w:pStyle w:val="Bullets"/>
        <w:spacing w:after="140" w:line="240" w:lineRule="auto"/>
        <w:ind w:left="1498"/>
      </w:pPr>
      <w:r>
        <w:t>Ignoring the person</w:t>
      </w:r>
    </w:p>
    <w:p w:rsidR="00C45A98" w:rsidRDefault="00C45A98" w:rsidP="00FA2423">
      <w:pPr>
        <w:pStyle w:val="Bullets"/>
        <w:spacing w:after="140" w:line="240" w:lineRule="auto"/>
        <w:ind w:left="1498"/>
      </w:pPr>
      <w:r>
        <w:t>Using degrading language/actions.</w:t>
      </w:r>
    </w:p>
    <w:p w:rsidR="00C45A98" w:rsidRDefault="00C45A98" w:rsidP="00C45A98">
      <w:r>
        <w:lastRenderedPageBreak/>
        <w:t xml:space="preserve">Social devaluation can also negatively affect the reputation of a person and disrupt their relationships (family or otherwise). </w:t>
      </w:r>
    </w:p>
    <w:p w:rsidR="00C45A98" w:rsidRDefault="00C45A98" w:rsidP="00C45A98">
      <w:r>
        <w:t>People who are devalued are often controlled via being dependent on the services of others and other agencies. They will need to fill out forms and report to these agencies, without necessarily being able to cope with them. They will need to be labelled, in order to receive treatment and help – they will often be moved between services and providers, which can affect the stability of their environment. They may also lose some of their basic rights in doing this.</w:t>
      </w:r>
    </w:p>
    <w:p w:rsidR="00C45A98" w:rsidRDefault="00C45A98" w:rsidP="00C45A98">
      <w:r>
        <w:t>Individuals can be seen as part of a collective stereotype and treated as such. They may experience poverty and a restriction of typical life experiences. A lack of wealth can contribute to the continued demise of quality of life for the individual, with isolation from the community leading them to 'waste' their lives.</w:t>
      </w:r>
    </w:p>
    <w:p w:rsidR="00C45A98" w:rsidRDefault="00C45A98" w:rsidP="00FA2423">
      <w:pPr>
        <w:pStyle w:val="BoldBulTight0"/>
      </w:pPr>
      <w:r>
        <w:t>As well as society viewing them as worthless, the disabled people themselves will also internalise and end up believing this, leading to:</w:t>
      </w:r>
    </w:p>
    <w:p w:rsidR="00C45A98" w:rsidRDefault="00C45A98" w:rsidP="00FA2423">
      <w:pPr>
        <w:pStyle w:val="Bullets"/>
        <w:spacing w:after="180"/>
        <w:ind w:left="1498"/>
      </w:pPr>
      <w:r>
        <w:t>Being aware they are a burden to others</w:t>
      </w:r>
    </w:p>
    <w:p w:rsidR="00C45A98" w:rsidRDefault="00C45A98" w:rsidP="00FA2423">
      <w:pPr>
        <w:pStyle w:val="Bullets"/>
        <w:spacing w:after="180"/>
        <w:ind w:left="1498"/>
      </w:pPr>
      <w:r>
        <w:t>Insecurity</w:t>
      </w:r>
    </w:p>
    <w:p w:rsidR="00C45A98" w:rsidRDefault="00C45A98" w:rsidP="00FA2423">
      <w:pPr>
        <w:pStyle w:val="Bullets"/>
        <w:spacing w:after="180"/>
        <w:ind w:left="1498"/>
      </w:pPr>
      <w:r>
        <w:t>Disliking their personality</w:t>
      </w:r>
    </w:p>
    <w:p w:rsidR="00C45A98" w:rsidRDefault="00C45A98" w:rsidP="00FA2423">
      <w:pPr>
        <w:pStyle w:val="Bullets"/>
        <w:spacing w:after="180"/>
        <w:ind w:left="1498"/>
      </w:pPr>
      <w:r>
        <w:t>Viewing themselves as a failure</w:t>
      </w:r>
    </w:p>
    <w:p w:rsidR="00C45A98" w:rsidRDefault="00C45A98" w:rsidP="00FA2423">
      <w:pPr>
        <w:pStyle w:val="Bullets"/>
        <w:spacing w:after="180"/>
        <w:ind w:left="1498"/>
      </w:pPr>
      <w:r>
        <w:t>Acting out against their helpers.</w:t>
      </w:r>
    </w:p>
    <w:p w:rsidR="00C45A98" w:rsidRDefault="00C45A98" w:rsidP="00C45A98">
      <w:r>
        <w:t>Social devaluation impacts the people themselves but also has a knock-on effect for their families, service systems and society as a whole. Devalued people will experience heightened vulnerability, meaning that negative life experiences will have a greater impact on them than valued people.</w:t>
      </w:r>
    </w:p>
    <w:p w:rsidR="00C45A98" w:rsidRPr="00634D63" w:rsidRDefault="00C45A98" w:rsidP="00C45A98">
      <w:pPr>
        <w:pStyle w:val="Heading3"/>
      </w:pPr>
      <w:bookmarkStart w:id="53" w:name="_Toc395221965"/>
      <w:bookmarkStart w:id="54" w:name="_Toc431916545"/>
      <w:r>
        <w:t>Competency and image enhancement as a means of addressing devaluation</w:t>
      </w:r>
      <w:bookmarkEnd w:id="53"/>
      <w:bookmarkEnd w:id="54"/>
    </w:p>
    <w:p w:rsidR="00C45A98" w:rsidRDefault="00C45A98" w:rsidP="00C45A98">
      <w:r>
        <w:t>In order to address devaluation, you need to be conscious of the things that will hurt or harm devalued people and compensate for their heightened vulnerability.</w:t>
      </w:r>
    </w:p>
    <w:p w:rsidR="00C45A98" w:rsidRDefault="00C45A98" w:rsidP="00FA2423">
      <w:pPr>
        <w:pStyle w:val="BoldBulTight0"/>
      </w:pPr>
      <w:r>
        <w:t>If you give them roles of power, it can have the following effects:</w:t>
      </w:r>
    </w:p>
    <w:p w:rsidR="00C45A98" w:rsidRDefault="00C45A98" w:rsidP="00FA2423">
      <w:pPr>
        <w:pStyle w:val="Bullets"/>
        <w:spacing w:after="180"/>
        <w:ind w:left="1498"/>
      </w:pPr>
      <w:r>
        <w:t>Being viewed in a positive regard by others</w:t>
      </w:r>
    </w:p>
    <w:p w:rsidR="00C45A98" w:rsidRDefault="00FA2423" w:rsidP="00FA2423">
      <w:pPr>
        <w:pStyle w:val="Bullets"/>
        <w:spacing w:after="180"/>
        <w:ind w:left="1498"/>
      </w:pPr>
      <w:r>
        <w:rPr>
          <w:noProof/>
          <w:lang w:val="en-GB"/>
        </w:rPr>
        <w:drawing>
          <wp:anchor distT="0" distB="0" distL="114300" distR="114300" simplePos="0" relativeHeight="251759616" behindDoc="1" locked="0" layoutInCell="1" allowOverlap="1" wp14:anchorId="758281B8" wp14:editId="2AB753CD">
            <wp:simplePos x="0" y="0"/>
            <wp:positionH relativeFrom="column">
              <wp:posOffset>3489960</wp:posOffset>
            </wp:positionH>
            <wp:positionV relativeFrom="paragraph">
              <wp:posOffset>93980</wp:posOffset>
            </wp:positionV>
            <wp:extent cx="2797810" cy="1875790"/>
            <wp:effectExtent l="0" t="0" r="2540" b="0"/>
            <wp:wrapTight wrapText="bothSides">
              <wp:wrapPolygon edited="0">
                <wp:start x="0" y="0"/>
                <wp:lineTo x="0" y="21278"/>
                <wp:lineTo x="21473" y="21278"/>
                <wp:lineTo x="21473" y="0"/>
                <wp:lineTo x="0" y="0"/>
              </wp:wrapPolygon>
            </wp:wrapTight>
            <wp:docPr id="45" name="Picture 11" descr="C:\Users\Tom\Desktop\ArtWork\Shuttershock\smile_stress_l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ArtWork\Shuttershock\smile_stress_lean.jpg"/>
                    <pic:cNvPicPr>
                      <a:picLocks noChangeAspect="1" noChangeArrowheads="1"/>
                    </pic:cNvPicPr>
                  </pic:nvPicPr>
                  <pic:blipFill rotWithShape="1">
                    <a:blip r:embed="rId22" cstate="print"/>
                    <a:srcRect t="10735"/>
                    <a:stretch/>
                  </pic:blipFill>
                  <pic:spPr bwMode="auto">
                    <a:xfrm>
                      <a:off x="0" y="0"/>
                      <a:ext cx="2797810" cy="1875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5A98">
        <w:t xml:space="preserve">Heightened </w:t>
      </w:r>
      <w:proofErr w:type="spellStart"/>
      <w:r w:rsidR="00C45A98">
        <w:t>self image</w:t>
      </w:r>
      <w:proofErr w:type="spellEnd"/>
    </w:p>
    <w:p w:rsidR="00C45A98" w:rsidRDefault="00C45A98" w:rsidP="00FA2423">
      <w:pPr>
        <w:pStyle w:val="Bullets"/>
        <w:spacing w:after="180"/>
        <w:ind w:left="1498"/>
      </w:pPr>
      <w:r>
        <w:t>A sense of belonging and acceptance</w:t>
      </w:r>
      <w:r w:rsidRPr="001717A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45A98" w:rsidRDefault="00C45A98" w:rsidP="00FA2423">
      <w:pPr>
        <w:pStyle w:val="Bullets"/>
        <w:spacing w:after="180"/>
        <w:ind w:left="1498"/>
      </w:pPr>
      <w:r>
        <w:t>Allowing them to build relationships</w:t>
      </w:r>
    </w:p>
    <w:p w:rsidR="00C45A98" w:rsidRDefault="00C45A98" w:rsidP="00FA2423">
      <w:pPr>
        <w:pStyle w:val="Bullets"/>
        <w:spacing w:after="180"/>
        <w:ind w:left="1498"/>
      </w:pPr>
      <w:r>
        <w:t>A sense of autonomy</w:t>
      </w:r>
    </w:p>
    <w:p w:rsidR="00C45A98" w:rsidRDefault="00C45A98" w:rsidP="00FA2423">
      <w:pPr>
        <w:pStyle w:val="Bullets"/>
        <w:spacing w:after="180"/>
        <w:ind w:left="1498"/>
      </w:pPr>
      <w:r>
        <w:t>The opportunity for personal growth</w:t>
      </w:r>
    </w:p>
    <w:p w:rsidR="00C45A98" w:rsidRDefault="00C45A98" w:rsidP="00FA2423">
      <w:pPr>
        <w:pStyle w:val="Bullets"/>
        <w:spacing w:after="180"/>
        <w:ind w:left="1498"/>
      </w:pPr>
      <w:r>
        <w:t>Being able to contribute to society</w:t>
      </w:r>
    </w:p>
    <w:p w:rsidR="00C45A98" w:rsidRDefault="00C45A98" w:rsidP="00FA2423">
      <w:pPr>
        <w:pStyle w:val="Bullets"/>
        <w:spacing w:after="180"/>
        <w:ind w:left="1498"/>
      </w:pPr>
      <w:r>
        <w:t>An enhanced lifestyle in general.</w:t>
      </w:r>
    </w:p>
    <w:p w:rsidR="00C45A98" w:rsidRPr="00FA2423" w:rsidRDefault="002A3DC1" w:rsidP="00FA2423">
      <w:pPr>
        <w:pStyle w:val="BoldBulTight0"/>
        <w:rPr>
          <w:u w:val="single"/>
        </w:rPr>
      </w:pPr>
      <w:r w:rsidRPr="00FA2423">
        <w:rPr>
          <w:u w:val="single"/>
        </w:rPr>
        <w:lastRenderedPageBreak/>
        <w:t>Social role v</w:t>
      </w:r>
      <w:r w:rsidR="00C45A98" w:rsidRPr="00FA2423">
        <w:rPr>
          <w:u w:val="single"/>
        </w:rPr>
        <w:t>alorisation (SRV)</w:t>
      </w:r>
    </w:p>
    <w:p w:rsidR="00C45A98" w:rsidRDefault="00C45A98" w:rsidP="00C45A98">
      <w:r>
        <w:t xml:space="preserve">This is a concept developed by Wolf Wolfensberger (1983) which develops and supports socially valued roles for people in society, to enhance their image and self-worth. This then acts as a catalyst to </w:t>
      </w:r>
      <w:r w:rsidR="001D233F">
        <w:t>attract</w:t>
      </w:r>
      <w:r>
        <w:t xml:space="preserve"> other </w:t>
      </w:r>
      <w:r w:rsidR="001D233F">
        <w:t>factor</w:t>
      </w:r>
      <w:r>
        <w:t>s associated with valued people in society.</w:t>
      </w:r>
    </w:p>
    <w:p w:rsidR="00C45A98" w:rsidRPr="00AF7619" w:rsidRDefault="00C0199A" w:rsidP="00FA2423">
      <w:pPr>
        <w:pStyle w:val="BoldBulTight0"/>
      </w:pPr>
      <w:r>
        <w:rPr>
          <w:noProof/>
          <w:lang w:val="en-GB"/>
        </w:rPr>
        <w:drawing>
          <wp:anchor distT="0" distB="0" distL="114300" distR="114300" simplePos="0" relativeHeight="251760640" behindDoc="1" locked="0" layoutInCell="1" allowOverlap="1" wp14:anchorId="49804403" wp14:editId="58BE13F6">
            <wp:simplePos x="0" y="0"/>
            <wp:positionH relativeFrom="column">
              <wp:posOffset>3811270</wp:posOffset>
            </wp:positionH>
            <wp:positionV relativeFrom="paragraph">
              <wp:posOffset>229870</wp:posOffset>
            </wp:positionV>
            <wp:extent cx="1769110" cy="2354580"/>
            <wp:effectExtent l="0" t="0" r="2540" b="7620"/>
            <wp:wrapTight wrapText="bothSides">
              <wp:wrapPolygon edited="0">
                <wp:start x="0" y="0"/>
                <wp:lineTo x="0" y="21495"/>
                <wp:lineTo x="21398" y="21495"/>
                <wp:lineTo x="21398" y="0"/>
                <wp:lineTo x="0" y="0"/>
              </wp:wrapPolygon>
            </wp:wrapTight>
            <wp:docPr id="46" name="Picture 12" descr="C:\Users\Tom\Desktop\ArtWork\Fotolia_509007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Desktop\ArtWork\Fotolia_5090077_XS.jpg"/>
                    <pic:cNvPicPr>
                      <a:picLocks noChangeAspect="1" noChangeArrowheads="1"/>
                    </pic:cNvPicPr>
                  </pic:nvPicPr>
                  <pic:blipFill>
                    <a:blip r:embed="rId23" cstate="print"/>
                    <a:srcRect/>
                    <a:stretch>
                      <a:fillRect/>
                    </a:stretch>
                  </pic:blipFill>
                  <pic:spPr bwMode="auto">
                    <a:xfrm>
                      <a:off x="0" y="0"/>
                      <a:ext cx="1769110" cy="23545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D233F">
        <w:t>This</w:t>
      </w:r>
      <w:r w:rsidR="00C45A98" w:rsidRPr="00AF7619">
        <w:t xml:space="preserve"> may include:</w:t>
      </w:r>
    </w:p>
    <w:p w:rsidR="00C45A98" w:rsidRDefault="00C45A98" w:rsidP="00FA2423">
      <w:pPr>
        <w:pStyle w:val="Bullets"/>
      </w:pPr>
      <w:r>
        <w:t>Respect</w:t>
      </w:r>
    </w:p>
    <w:p w:rsidR="00C45A98" w:rsidRDefault="00C45A98" w:rsidP="00FA2423">
      <w:pPr>
        <w:pStyle w:val="Bullets"/>
      </w:pPr>
      <w:r>
        <w:t>Dignity</w:t>
      </w:r>
    </w:p>
    <w:p w:rsidR="00C45A98" w:rsidRDefault="00C45A98" w:rsidP="00FA2423">
      <w:pPr>
        <w:pStyle w:val="Bullets"/>
      </w:pPr>
      <w:r>
        <w:t xml:space="preserve">Acceptance </w:t>
      </w:r>
    </w:p>
    <w:p w:rsidR="00C45A98" w:rsidRDefault="00C45A98" w:rsidP="00FA2423">
      <w:pPr>
        <w:pStyle w:val="Bullets"/>
      </w:pPr>
      <w:r>
        <w:t>Self-worth</w:t>
      </w:r>
    </w:p>
    <w:p w:rsidR="00C45A98" w:rsidRDefault="00C45A98" w:rsidP="00FA2423">
      <w:pPr>
        <w:pStyle w:val="Bullets"/>
      </w:pPr>
      <w:r>
        <w:t xml:space="preserve">Education </w:t>
      </w:r>
    </w:p>
    <w:p w:rsidR="00C45A98" w:rsidRDefault="00C45A98" w:rsidP="00FA2423">
      <w:pPr>
        <w:pStyle w:val="Bullets"/>
      </w:pPr>
      <w:r>
        <w:t>Value of their opinion</w:t>
      </w:r>
    </w:p>
    <w:p w:rsidR="00C45A98" w:rsidRDefault="00C45A98" w:rsidP="00FA2423">
      <w:pPr>
        <w:pStyle w:val="Bullets"/>
      </w:pPr>
      <w:r>
        <w:t>Better standard of living</w:t>
      </w:r>
    </w:p>
    <w:p w:rsidR="00C45A98" w:rsidRDefault="00C45A98" w:rsidP="00FA2423">
      <w:pPr>
        <w:pStyle w:val="Bullets"/>
      </w:pPr>
      <w:r>
        <w:t>Opportunities for work.</w:t>
      </w:r>
    </w:p>
    <w:p w:rsidR="00C45A98" w:rsidRDefault="00C45A98" w:rsidP="00C45A98">
      <w:r>
        <w:t xml:space="preserve">If you enhance the perceived value of certain roles in society, this is known as </w:t>
      </w:r>
      <w:r w:rsidR="002A3DC1">
        <w:t>s</w:t>
      </w:r>
      <w:r>
        <w:t xml:space="preserve">ocial </w:t>
      </w:r>
      <w:r w:rsidR="002A3DC1">
        <w:t>r</w:t>
      </w:r>
      <w:r>
        <w:t xml:space="preserve">ole </w:t>
      </w:r>
      <w:r w:rsidR="002A3DC1">
        <w:t>v</w:t>
      </w:r>
      <w:r>
        <w:t>alorisation (SRV). This will enhance the image of the person in that role (in the eyes of general society) and also enhance their competencies in that role. This works as a continuous process, with both image and competencies increasing further, as they become more socially valued from the initial enhancements.</w:t>
      </w:r>
    </w:p>
    <w:p w:rsidR="00C45A98" w:rsidRDefault="00C45A98" w:rsidP="00C45A98">
      <w:r>
        <w:t>SRV occurs in stages; first you address the individual, then their primary social systems (family), their intermediate social systems (local community, services providers) and then society as a whole.</w:t>
      </w:r>
    </w:p>
    <w:p w:rsidR="00C45A98" w:rsidRDefault="00C45A98" w:rsidP="00FA2423">
      <w:pPr>
        <w:rPr>
          <w:rStyle w:val="Strong"/>
          <w:rFonts w:cs="Calibri"/>
          <w:color w:val="C00000"/>
          <w:sz w:val="28"/>
          <w:szCs w:val="28"/>
        </w:rPr>
      </w:pPr>
      <w:r>
        <w:rPr>
          <w:rStyle w:val="Strong"/>
          <w:b w:val="0"/>
          <w:bCs w:val="0"/>
        </w:rPr>
        <w:br w:type="page"/>
      </w:r>
    </w:p>
    <w:p w:rsidR="0061352E" w:rsidRDefault="0061352E" w:rsidP="0061352E">
      <w:pPr>
        <w:pStyle w:val="Heading3"/>
      </w:pPr>
      <w:bookmarkStart w:id="55" w:name="_Toc431916546"/>
      <w:r>
        <w:rPr>
          <w:noProof/>
        </w:rPr>
        <w:lastRenderedPageBreak/>
        <w:drawing>
          <wp:anchor distT="0" distB="0" distL="114300" distR="114300" simplePos="0" relativeHeight="251811840" behindDoc="1" locked="0" layoutInCell="1" allowOverlap="1" wp14:anchorId="6773BF2F" wp14:editId="5E7A6A6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55"/>
    </w:p>
    <w:p w:rsidR="0061352E" w:rsidRDefault="0061352E" w:rsidP="0061352E">
      <w:r>
        <w:br w:type="page"/>
      </w:r>
    </w:p>
    <w:p w:rsidR="00994C40" w:rsidRPr="00994C40" w:rsidRDefault="00994C40" w:rsidP="00CB63A1">
      <w:pPr>
        <w:pStyle w:val="Heading2"/>
        <w:rPr>
          <w:rStyle w:val="Strong"/>
          <w:b/>
          <w:bCs/>
        </w:rPr>
      </w:pPr>
      <w:bookmarkStart w:id="56" w:name="_Toc431916547"/>
      <w:r w:rsidRPr="00CB63A1">
        <w:rPr>
          <w:rStyle w:val="Strong"/>
          <w:b/>
          <w:bCs/>
        </w:rPr>
        <w:lastRenderedPageBreak/>
        <w:t xml:space="preserve">1.4 – </w:t>
      </w:r>
      <w:r w:rsidR="00CB63A1" w:rsidRPr="00CB63A1">
        <w:t>Provide a safe environment for the person conducive to positive and adaptive responses</w:t>
      </w:r>
      <w:bookmarkEnd w:id="56"/>
    </w:p>
    <w:p w:rsidR="00740765" w:rsidRPr="00740765" w:rsidRDefault="000C04FE" w:rsidP="00740765">
      <w:pPr>
        <w:pStyle w:val="Heading3"/>
        <w:rPr>
          <w:rStyle w:val="Emphasis"/>
          <w:i w:val="0"/>
          <w:iCs w:val="0"/>
        </w:rPr>
      </w:pPr>
      <w:bookmarkStart w:id="57" w:name="_Toc395221940"/>
      <w:bookmarkStart w:id="58" w:name="_Toc431916548"/>
      <w:r>
        <w:rPr>
          <w:noProof/>
        </w:rPr>
        <w:drawing>
          <wp:anchor distT="0" distB="0" distL="114300" distR="114300" simplePos="0" relativeHeight="251812864" behindDoc="1" locked="0" layoutInCell="1" allowOverlap="1" wp14:anchorId="347EC3C1" wp14:editId="7E2882B9">
            <wp:simplePos x="0" y="0"/>
            <wp:positionH relativeFrom="column">
              <wp:posOffset>3835400</wp:posOffset>
            </wp:positionH>
            <wp:positionV relativeFrom="paragraph">
              <wp:posOffset>289560</wp:posOffset>
            </wp:positionV>
            <wp:extent cx="2267585" cy="2077720"/>
            <wp:effectExtent l="0" t="0" r="0" b="0"/>
            <wp:wrapTight wrapText="bothSides">
              <wp:wrapPolygon edited="0">
                <wp:start x="0" y="0"/>
                <wp:lineTo x="0" y="21389"/>
                <wp:lineTo x="21412" y="21389"/>
                <wp:lineTo x="21412" y="0"/>
                <wp:lineTo x="0" y="0"/>
              </wp:wrapPolygon>
            </wp:wrapTight>
            <wp:docPr id="24" name="Picture 24" descr="C:\Users\Sophie2\Desktop\ArtWork\Fotolia_5090140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5090140_XS.jpg"/>
                    <pic:cNvPicPr>
                      <a:picLocks noChangeAspect="1" noChangeArrowheads="1"/>
                    </pic:cNvPicPr>
                  </pic:nvPicPr>
                  <pic:blipFill rotWithShape="1">
                    <a:blip r:embed="rId24">
                      <a:extLst>
                        <a:ext uri="{28A0092B-C50C-407E-A947-70E740481C1C}">
                          <a14:useLocalDpi xmlns:a14="http://schemas.microsoft.com/office/drawing/2010/main" val="0"/>
                        </a:ext>
                      </a:extLst>
                    </a:blip>
                    <a:srcRect t="8377"/>
                    <a:stretch/>
                  </pic:blipFill>
                  <pic:spPr bwMode="auto">
                    <a:xfrm>
                      <a:off x="0" y="0"/>
                      <a:ext cx="2267585" cy="207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0765" w:rsidRPr="00740765">
        <w:rPr>
          <w:rStyle w:val="Emphasis"/>
          <w:i w:val="0"/>
          <w:iCs w:val="0"/>
        </w:rPr>
        <w:t>Safe environments</w:t>
      </w:r>
      <w:bookmarkEnd w:id="57"/>
      <w:bookmarkEnd w:id="58"/>
    </w:p>
    <w:p w:rsidR="00740765" w:rsidRDefault="00740765" w:rsidP="00740765">
      <w:pPr>
        <w:rPr>
          <w:lang w:val="en-GB"/>
        </w:rPr>
      </w:pPr>
      <w:r>
        <w:rPr>
          <w:lang w:val="en-GB"/>
        </w:rPr>
        <w:t>Having a stable environment which is safe and predictable is important in preventing any worrying behaviours from emerging. The environment includes the phy</w:t>
      </w:r>
      <w:r w:rsidR="00291655">
        <w:rPr>
          <w:lang w:val="en-GB"/>
        </w:rPr>
        <w:t>sical, situational aspects</w:t>
      </w:r>
      <w:r>
        <w:rPr>
          <w:lang w:val="en-GB"/>
        </w:rPr>
        <w:t xml:space="preserve">, as well as the routines and procedures you carry out in it. </w:t>
      </w:r>
    </w:p>
    <w:p w:rsidR="00740765" w:rsidRPr="007E7426" w:rsidRDefault="00740765" w:rsidP="00740765">
      <w:pPr>
        <w:rPr>
          <w:lang w:val="en-GB"/>
        </w:rPr>
      </w:pPr>
      <w:r>
        <w:rPr>
          <w:lang w:val="en-GB"/>
        </w:rPr>
        <w:t xml:space="preserve">Keeping routines and procedures consistent will allow you </w:t>
      </w:r>
      <w:r w:rsidR="00291655">
        <w:rPr>
          <w:lang w:val="en-GB"/>
        </w:rPr>
        <w:t xml:space="preserve">to </w:t>
      </w:r>
      <w:r>
        <w:rPr>
          <w:lang w:val="en-GB"/>
        </w:rPr>
        <w:t xml:space="preserve">predict how people will react and </w:t>
      </w:r>
      <w:r w:rsidR="00291655">
        <w:rPr>
          <w:lang w:val="en-GB"/>
        </w:rPr>
        <w:t>can</w:t>
      </w:r>
      <w:r>
        <w:rPr>
          <w:lang w:val="en-GB"/>
        </w:rPr>
        <w:t xml:space="preserve"> prepare</w:t>
      </w:r>
      <w:r w:rsidR="00291655">
        <w:rPr>
          <w:lang w:val="en-GB"/>
        </w:rPr>
        <w:t xml:space="preserve"> you</w:t>
      </w:r>
      <w:r>
        <w:rPr>
          <w:lang w:val="en-GB"/>
        </w:rPr>
        <w:t xml:space="preserve"> for any possible contingencies. This will increase the safety of all parties involved (including the public).</w:t>
      </w:r>
      <w:r w:rsidR="000C04FE" w:rsidRPr="000C04F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40765" w:rsidRPr="00740765" w:rsidRDefault="00740765" w:rsidP="00FA2423">
      <w:pPr>
        <w:pStyle w:val="BoldBulTight0"/>
        <w:rPr>
          <w:rStyle w:val="Strong"/>
          <w:b/>
          <w:bCs w:val="0"/>
        </w:rPr>
      </w:pPr>
      <w:r w:rsidRPr="00740765">
        <w:rPr>
          <w:rStyle w:val="Strong"/>
          <w:b/>
          <w:bCs w:val="0"/>
        </w:rPr>
        <w:t>Providing a safe and predictable environment may include:</w:t>
      </w:r>
    </w:p>
    <w:p w:rsidR="00740765" w:rsidRPr="00740765" w:rsidRDefault="00740765" w:rsidP="00FA2423">
      <w:pPr>
        <w:pStyle w:val="Bullets"/>
        <w:rPr>
          <w:rStyle w:val="Strong"/>
          <w:b w:val="0"/>
          <w:bCs w:val="0"/>
        </w:rPr>
      </w:pPr>
      <w:r w:rsidRPr="00740765">
        <w:rPr>
          <w:rStyle w:val="Strong"/>
          <w:b w:val="0"/>
          <w:bCs w:val="0"/>
        </w:rPr>
        <w:t>Containing the person</w:t>
      </w:r>
    </w:p>
    <w:p w:rsidR="00740765" w:rsidRPr="00740765" w:rsidRDefault="00740765" w:rsidP="00FA2423">
      <w:pPr>
        <w:pStyle w:val="Bullets"/>
        <w:rPr>
          <w:rStyle w:val="Strong"/>
          <w:b w:val="0"/>
          <w:bCs w:val="0"/>
        </w:rPr>
      </w:pPr>
      <w:r w:rsidRPr="00740765">
        <w:rPr>
          <w:rStyle w:val="Strong"/>
          <w:b w:val="0"/>
          <w:bCs w:val="0"/>
        </w:rPr>
        <w:t>Having familiar people present</w:t>
      </w:r>
    </w:p>
    <w:p w:rsidR="00740765" w:rsidRPr="00740765" w:rsidRDefault="00740765" w:rsidP="00FA2423">
      <w:pPr>
        <w:pStyle w:val="Bullets"/>
        <w:rPr>
          <w:rStyle w:val="Strong"/>
          <w:b w:val="0"/>
          <w:bCs w:val="0"/>
        </w:rPr>
      </w:pPr>
      <w:r w:rsidRPr="00740765">
        <w:rPr>
          <w:rStyle w:val="Strong"/>
          <w:b w:val="0"/>
          <w:bCs w:val="0"/>
        </w:rPr>
        <w:t>Having familiar items and resources</w:t>
      </w:r>
    </w:p>
    <w:p w:rsidR="00740765" w:rsidRPr="00740765" w:rsidRDefault="00740765" w:rsidP="00FA2423">
      <w:pPr>
        <w:pStyle w:val="Bullets"/>
        <w:rPr>
          <w:rStyle w:val="Strong"/>
          <w:b w:val="0"/>
          <w:bCs w:val="0"/>
        </w:rPr>
      </w:pPr>
      <w:r w:rsidRPr="00740765">
        <w:rPr>
          <w:rStyle w:val="Strong"/>
          <w:b w:val="0"/>
          <w:bCs w:val="0"/>
        </w:rPr>
        <w:t>Removal of hazards e.g. sharp objects, things that can be used as nooses, edible hazards</w:t>
      </w:r>
    </w:p>
    <w:p w:rsidR="00740765" w:rsidRPr="00740765" w:rsidRDefault="00740765" w:rsidP="00FA2423">
      <w:pPr>
        <w:pStyle w:val="Bullets"/>
        <w:rPr>
          <w:rStyle w:val="Strong"/>
          <w:b w:val="0"/>
          <w:bCs w:val="0"/>
        </w:rPr>
      </w:pPr>
      <w:r w:rsidRPr="00740765">
        <w:rPr>
          <w:rStyle w:val="Strong"/>
          <w:b w:val="0"/>
          <w:bCs w:val="0"/>
        </w:rPr>
        <w:t>Maintaining a daily schedule for all major activities e.g. eating, sleeping, learning</w:t>
      </w:r>
    </w:p>
    <w:p w:rsidR="00740765" w:rsidRPr="00740765" w:rsidRDefault="00740765" w:rsidP="00FA2423">
      <w:pPr>
        <w:pStyle w:val="Bullets"/>
        <w:rPr>
          <w:rStyle w:val="Strong"/>
          <w:b w:val="0"/>
          <w:bCs w:val="0"/>
        </w:rPr>
      </w:pPr>
      <w:r w:rsidRPr="00740765">
        <w:rPr>
          <w:rStyle w:val="Strong"/>
          <w:b w:val="0"/>
          <w:bCs w:val="0"/>
        </w:rPr>
        <w:t>Removing behavioural triggers (sensory, social and emotional)</w:t>
      </w:r>
    </w:p>
    <w:p w:rsidR="00740765" w:rsidRPr="00740765" w:rsidRDefault="00740765" w:rsidP="00FA2423">
      <w:pPr>
        <w:pStyle w:val="Bullets"/>
        <w:rPr>
          <w:rStyle w:val="Strong"/>
          <w:b w:val="0"/>
          <w:bCs w:val="0"/>
        </w:rPr>
      </w:pPr>
      <w:r w:rsidRPr="00740765">
        <w:rPr>
          <w:rStyle w:val="Strong"/>
          <w:b w:val="0"/>
          <w:bCs w:val="0"/>
        </w:rPr>
        <w:t>Considering how you will transition between activities (and any risks this may present).</w:t>
      </w:r>
    </w:p>
    <w:p w:rsidR="00AF7619" w:rsidRDefault="00AF7619" w:rsidP="00AF7619">
      <w:pPr>
        <w:pStyle w:val="Heading3"/>
      </w:pPr>
      <w:bookmarkStart w:id="59" w:name="_Toc395221968"/>
      <w:bookmarkStart w:id="60" w:name="_Toc431916549"/>
      <w:r>
        <w:t>Providing</w:t>
      </w:r>
      <w:r w:rsidRPr="00BD2369">
        <w:t xml:space="preserve"> an environment conducive to positive and adaptive responses</w:t>
      </w:r>
      <w:bookmarkEnd w:id="59"/>
      <w:bookmarkEnd w:id="60"/>
    </w:p>
    <w:p w:rsidR="00AF7619" w:rsidRPr="00DA6206" w:rsidRDefault="00AF7619" w:rsidP="00AF7619">
      <w:pPr>
        <w:rPr>
          <w:lang w:val="en-GB"/>
        </w:rPr>
      </w:pPr>
      <w:r>
        <w:rPr>
          <w:lang w:val="en-GB"/>
        </w:rPr>
        <w:t xml:space="preserve">You will need to make sure that the environment you work </w:t>
      </w:r>
      <w:r w:rsidR="00291655">
        <w:rPr>
          <w:lang w:val="en-GB"/>
        </w:rPr>
        <w:t xml:space="preserve">in </w:t>
      </w:r>
      <w:r>
        <w:rPr>
          <w:lang w:val="en-GB"/>
        </w:rPr>
        <w:t>with t</w:t>
      </w:r>
      <w:r w:rsidR="00291655">
        <w:rPr>
          <w:lang w:val="en-GB"/>
        </w:rPr>
        <w:t>he client</w:t>
      </w:r>
      <w:r>
        <w:rPr>
          <w:lang w:val="en-GB"/>
        </w:rPr>
        <w:t xml:space="preserve"> is conducive to positive and adaptive responses.</w:t>
      </w:r>
    </w:p>
    <w:p w:rsidR="00AF7619" w:rsidRPr="00FA2423" w:rsidRDefault="00AF7619" w:rsidP="00FA2423">
      <w:pPr>
        <w:pStyle w:val="BoldBulTight0"/>
        <w:rPr>
          <w:u w:val="single"/>
        </w:rPr>
      </w:pPr>
      <w:r w:rsidRPr="00FA2423">
        <w:rPr>
          <w:u w:val="single"/>
        </w:rPr>
        <w:t>Positive response</w:t>
      </w:r>
    </w:p>
    <w:p w:rsidR="00AF7619" w:rsidRDefault="00AF7619" w:rsidP="00AF7619">
      <w:r>
        <w:t>This is where the person responds to the environment with a desirable behaviour and does not react unexpectedly. They are able to achieve things, communicate and function in a way that is beneficial to themselves and others in the environment.</w:t>
      </w:r>
    </w:p>
    <w:p w:rsidR="00AF7619" w:rsidRPr="00FA2423" w:rsidRDefault="00AF7619" w:rsidP="00FA2423">
      <w:pPr>
        <w:pStyle w:val="BoldBulTight0"/>
        <w:rPr>
          <w:u w:val="single"/>
        </w:rPr>
      </w:pPr>
      <w:r w:rsidRPr="00FA2423">
        <w:rPr>
          <w:u w:val="single"/>
        </w:rPr>
        <w:t>Adaptive response</w:t>
      </w:r>
    </w:p>
    <w:p w:rsidR="00AF7619" w:rsidRDefault="00AF7619" w:rsidP="00AF7619">
      <w:r>
        <w:t>This is where the person with a disability uses their other functioning aspects of the body in order to adapt to their environment and complete tasks that they otherwise wouldn't be able to. For example this would mean someone without the use of their arms using their mouth or feet to hold things.</w:t>
      </w:r>
    </w:p>
    <w:p w:rsidR="00C0222D" w:rsidRDefault="00C0222D">
      <w:pPr>
        <w:spacing w:after="0" w:line="240" w:lineRule="auto"/>
        <w:rPr>
          <w:b/>
        </w:rPr>
      </w:pPr>
      <w:r>
        <w:br w:type="page"/>
      </w:r>
    </w:p>
    <w:p w:rsidR="00AF7619" w:rsidRDefault="00AF7619" w:rsidP="00FA2423">
      <w:pPr>
        <w:pStyle w:val="BoldBulTight0"/>
      </w:pPr>
      <w:r>
        <w:lastRenderedPageBreak/>
        <w:t>An environment conducive to positive and adaptive responses will include things like:</w:t>
      </w:r>
    </w:p>
    <w:p w:rsidR="00AF7619" w:rsidRDefault="00AF7619" w:rsidP="00FA2423">
      <w:pPr>
        <w:pStyle w:val="Bullets"/>
      </w:pPr>
      <w:r>
        <w:t>Having appropriate aids available</w:t>
      </w:r>
    </w:p>
    <w:p w:rsidR="00AF7619" w:rsidRDefault="00AF7619" w:rsidP="00FA2423">
      <w:pPr>
        <w:pStyle w:val="Bullets"/>
      </w:pPr>
      <w:r>
        <w:t>Having familiar people present</w:t>
      </w:r>
      <w:r w:rsidRPr="0040079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F7619" w:rsidRDefault="00AF7619" w:rsidP="00FA2423">
      <w:pPr>
        <w:pStyle w:val="Bullets"/>
      </w:pPr>
      <w:r>
        <w:t>Familiar settings</w:t>
      </w:r>
    </w:p>
    <w:p w:rsidR="00AF7619" w:rsidRDefault="00AF7619" w:rsidP="00FA2423">
      <w:pPr>
        <w:pStyle w:val="Bullets"/>
      </w:pPr>
      <w:r>
        <w:t>Providing positive reinforcement.</w:t>
      </w:r>
    </w:p>
    <w:p w:rsidR="00AF7619" w:rsidRDefault="00291655" w:rsidP="001E0F4A">
      <w:r>
        <w:t>To make an environment</w:t>
      </w:r>
      <w:r w:rsidR="00AF7619">
        <w:t xml:space="preserve"> conducive to positive and adaptive responses, it should be familiar to them and not contain any potential triggers of harmful behaviours. It should contain the necessary support and any special adaptations </w:t>
      </w:r>
      <w:r w:rsidR="00A43259">
        <w:t>and/or equipment needed to enable them to carry out</w:t>
      </w:r>
      <w:r w:rsidR="001E0F4A">
        <w:t xml:space="preserve"> their</w:t>
      </w:r>
      <w:r w:rsidR="00A43259">
        <w:t xml:space="preserve"> activities</w:t>
      </w:r>
      <w:r w:rsidR="00AF7619">
        <w:t>.</w:t>
      </w:r>
    </w:p>
    <w:p w:rsidR="00F50B39" w:rsidRPr="000929FD" w:rsidRDefault="00375CD8" w:rsidP="00AF7619">
      <w:r>
        <w:rPr>
          <w:noProof/>
          <w:lang w:val="en-GB"/>
        </w:rPr>
        <w:drawing>
          <wp:anchor distT="0" distB="0" distL="114300" distR="114300" simplePos="0" relativeHeight="251813888" behindDoc="1" locked="0" layoutInCell="1" allowOverlap="1" wp14:anchorId="732BFB93" wp14:editId="795F26B7">
            <wp:simplePos x="0" y="0"/>
            <wp:positionH relativeFrom="column">
              <wp:posOffset>1329690</wp:posOffset>
            </wp:positionH>
            <wp:positionV relativeFrom="paragraph">
              <wp:posOffset>144780</wp:posOffset>
            </wp:positionV>
            <wp:extent cx="2790190" cy="2529205"/>
            <wp:effectExtent l="0" t="0" r="0" b="4445"/>
            <wp:wrapTight wrapText="bothSides">
              <wp:wrapPolygon edited="0">
                <wp:start x="0" y="0"/>
                <wp:lineTo x="0" y="21475"/>
                <wp:lineTo x="21384" y="21475"/>
                <wp:lineTo x="21384" y="0"/>
                <wp:lineTo x="0" y="0"/>
              </wp:wrapPolygon>
            </wp:wrapTight>
            <wp:docPr id="27" name="Picture 27" descr="C:\Users\Sophie2\Desktop\ArtWork\MhomeCar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MhomeCarry.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9362"/>
                    <a:stretch/>
                  </pic:blipFill>
                  <pic:spPr bwMode="auto">
                    <a:xfrm>
                      <a:off x="0" y="0"/>
                      <a:ext cx="2790190" cy="25292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54671" w:rsidRDefault="00354671" w:rsidP="00354671"/>
    <w:p w:rsidR="00354671" w:rsidRDefault="00354671">
      <w:pPr>
        <w:spacing w:after="0" w:line="240" w:lineRule="auto"/>
        <w:rPr>
          <w:rFonts w:cstheme="majorBidi"/>
          <w:b/>
          <w:bCs/>
          <w:sz w:val="26"/>
          <w:szCs w:val="26"/>
          <w:lang w:val="en-GB"/>
        </w:rPr>
      </w:pPr>
      <w:r>
        <w:br w:type="page"/>
      </w:r>
    </w:p>
    <w:p w:rsidR="0035414D" w:rsidRDefault="000A3826" w:rsidP="000A3826">
      <w:pPr>
        <w:pStyle w:val="Heading3"/>
      </w:pPr>
      <w:bookmarkStart w:id="61" w:name="_Toc431916550"/>
      <w:r>
        <w:rPr>
          <w:noProof/>
        </w:rPr>
        <w:lastRenderedPageBreak/>
        <w:drawing>
          <wp:anchor distT="0" distB="0" distL="114300" distR="114300" simplePos="0" relativeHeight="251694080" behindDoc="1" locked="0" layoutInCell="1" allowOverlap="1" wp14:anchorId="525D4579" wp14:editId="5F3F0AB2">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61352E">
        <w:t>1D</w:t>
      </w:r>
      <w:bookmarkEnd w:id="61"/>
    </w:p>
    <w:p w:rsidR="00274265" w:rsidRDefault="00274265" w:rsidP="000A3826">
      <w:r>
        <w:br w:type="page"/>
      </w:r>
    </w:p>
    <w:p w:rsidR="00804162" w:rsidRPr="00804162" w:rsidRDefault="007B2BD3" w:rsidP="00206263">
      <w:pPr>
        <w:pStyle w:val="Heading1"/>
        <w:spacing w:after="240"/>
      </w:pPr>
      <w:bookmarkStart w:id="62" w:name="_Toc431916551"/>
      <w:r w:rsidRPr="007B2BD3">
        <w:lastRenderedPageBreak/>
        <w:t xml:space="preserve">2. </w:t>
      </w:r>
      <w:r w:rsidR="00FC5C8F" w:rsidRPr="00FC5C8F">
        <w:t>Review context of behaviours of concern</w:t>
      </w:r>
      <w:bookmarkEnd w:id="62"/>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FC5C8F" w:rsidRPr="006E6C36">
        <w:rPr>
          <w:rFonts w:asciiTheme="minorHAnsi" w:hAnsiTheme="minorHAnsi"/>
        </w:rPr>
        <w:t>Recognise behaviours of concern outlined in the individualised behaviour support plan</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FC5C8F" w:rsidRPr="006E6C36">
        <w:rPr>
          <w:rFonts w:asciiTheme="minorHAnsi" w:hAnsiTheme="minorHAnsi"/>
        </w:rPr>
        <w:t>Consider what happened before, during and after the behaviour of concern</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FC5C8F" w:rsidRPr="006E6C36">
        <w:rPr>
          <w:rFonts w:asciiTheme="minorHAnsi" w:hAnsiTheme="minorHAnsi"/>
        </w:rPr>
        <w:t>Consider the type, frequency and triggers of the behaviour</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FC5C8F" w:rsidRPr="006E6C36">
        <w:rPr>
          <w:rFonts w:asciiTheme="minorHAnsi" w:hAnsiTheme="minorHAnsi"/>
        </w:rPr>
        <w:t>Consider environmental factors in the context of the behaviour</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FC5C8F" w:rsidRPr="006E6C36">
        <w:rPr>
          <w:rFonts w:asciiTheme="minorHAnsi" w:hAnsiTheme="minorHAnsi"/>
        </w:rPr>
        <w:t>Consider the person’s emotional well-being in the context of the behaviour</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FC5C8F" w:rsidRPr="006E6C36">
        <w:rPr>
          <w:rFonts w:asciiTheme="minorHAnsi" w:hAnsiTheme="minorHAnsi"/>
        </w:rPr>
        <w:t>Consider the person’s health status in the context of the behaviour</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00FC5C8F" w:rsidRPr="006E6C36">
        <w:rPr>
          <w:rFonts w:asciiTheme="minorHAnsi" w:hAnsiTheme="minorHAnsi"/>
        </w:rPr>
        <w:t>Consider the person’s medication in the context of the behaviour</w:t>
      </w:r>
    </w:p>
    <w:p w:rsidR="00773C6B" w:rsidRPr="00773C6B" w:rsidRDefault="00773C6B" w:rsidP="00FC5C8F">
      <w:pPr>
        <w:ind w:left="720" w:hanging="720"/>
        <w:rPr>
          <w:b/>
          <w:sz w:val="28"/>
          <w:szCs w:val="28"/>
        </w:rPr>
      </w:pPr>
      <w:r w:rsidRPr="00773C6B">
        <w:rPr>
          <w:rFonts w:asciiTheme="minorHAnsi" w:hAnsiTheme="minorHAnsi"/>
          <w:b/>
          <w:sz w:val="28"/>
          <w:szCs w:val="28"/>
        </w:rPr>
        <w:t>2.8.</w:t>
      </w:r>
      <w:r w:rsidRPr="00773C6B">
        <w:rPr>
          <w:rFonts w:asciiTheme="minorHAnsi" w:hAnsiTheme="minorHAnsi"/>
          <w:b/>
          <w:sz w:val="28"/>
          <w:szCs w:val="28"/>
        </w:rPr>
        <w:tab/>
      </w:r>
      <w:r w:rsidR="00FC5C8F" w:rsidRPr="006E6C36">
        <w:rPr>
          <w:rFonts w:asciiTheme="minorHAnsi" w:hAnsiTheme="minorHAnsi"/>
        </w:rPr>
        <w:t>Record all observations accurately and objectively in consultation with supervisor using terms that can be clearly understood</w:t>
      </w:r>
    </w:p>
    <w:p w:rsidR="00274265" w:rsidRDefault="000A3826" w:rsidP="000A3826">
      <w:r>
        <w:rPr>
          <w:noProof/>
          <w:lang w:val="en-GB"/>
        </w:rPr>
        <w:drawing>
          <wp:anchor distT="0" distB="0" distL="114300" distR="114300" simplePos="0" relativeHeight="251676672" behindDoc="1" locked="0" layoutInCell="1" allowOverlap="1" wp14:anchorId="108A4368" wp14:editId="2348A01C">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Default="006E5817" w:rsidP="00FC5C8F">
      <w:pPr>
        <w:pStyle w:val="Heading2"/>
      </w:pPr>
      <w:bookmarkStart w:id="63" w:name="_Toc431916552"/>
      <w:r w:rsidRPr="006E5817">
        <w:lastRenderedPageBreak/>
        <w:t xml:space="preserve">2.1 – </w:t>
      </w:r>
      <w:r w:rsidR="00FC5C8F" w:rsidRPr="00FC5C8F">
        <w:t>Recognise behaviours of concern outlined in the individualised behaviour support plan</w:t>
      </w:r>
      <w:bookmarkEnd w:id="63"/>
    </w:p>
    <w:p w:rsidR="00850ED7" w:rsidRDefault="00850ED7" w:rsidP="00FF40DC">
      <w:pPr>
        <w:pStyle w:val="Heading3"/>
      </w:pPr>
      <w:bookmarkStart w:id="64" w:name="_Toc431916553"/>
      <w:bookmarkStart w:id="65" w:name="_Toc388974995"/>
      <w:bookmarkStart w:id="66" w:name="_Toc390686001"/>
      <w:bookmarkStart w:id="67" w:name="_Toc395221977"/>
      <w:r>
        <w:t>Check your behaviour support plan</w:t>
      </w:r>
      <w:bookmarkEnd w:id="64"/>
    </w:p>
    <w:p w:rsidR="00850ED7" w:rsidRDefault="00850ED7" w:rsidP="00850ED7">
      <w:pPr>
        <w:rPr>
          <w:lang w:val="en-GB"/>
        </w:rPr>
      </w:pPr>
      <w:r>
        <w:rPr>
          <w:lang w:val="en-GB"/>
        </w:rPr>
        <w:t xml:space="preserve">To make sure that you are fully aware of your client’s needs and the potential triggers that may </w:t>
      </w:r>
      <w:r w:rsidR="00BE1BBC">
        <w:rPr>
          <w:lang w:val="en-GB"/>
        </w:rPr>
        <w:t>inhibit</w:t>
      </w:r>
      <w:r>
        <w:rPr>
          <w:lang w:val="en-GB"/>
        </w:rPr>
        <w:t xml:space="preserve"> positive behaviour, </w:t>
      </w:r>
      <w:r w:rsidR="00BE1BBC">
        <w:rPr>
          <w:lang w:val="en-GB"/>
        </w:rPr>
        <w:t>be fully conversant with</w:t>
      </w:r>
      <w:r>
        <w:rPr>
          <w:lang w:val="en-GB"/>
        </w:rPr>
        <w:t xml:space="preserve"> the plan. The behavioural support plan will give you information on how to maintain stability through the planned activities.</w:t>
      </w:r>
      <w:r w:rsidR="000024E4">
        <w:rPr>
          <w:lang w:val="en-GB"/>
        </w:rPr>
        <w:t xml:space="preserve"> This plan is designed to enable the client to participate and interact while minimising the risks that prevent</w:t>
      </w:r>
      <w:r w:rsidR="00283811">
        <w:rPr>
          <w:lang w:val="en-GB"/>
        </w:rPr>
        <w:t xml:space="preserve"> successful</w:t>
      </w:r>
      <w:r w:rsidR="000024E4">
        <w:rPr>
          <w:lang w:val="en-GB"/>
        </w:rPr>
        <w:t xml:space="preserve"> participation.</w:t>
      </w:r>
    </w:p>
    <w:p w:rsidR="00850ED7" w:rsidRDefault="00C042BA" w:rsidP="00FA2423">
      <w:pPr>
        <w:pStyle w:val="BoldBulTight0"/>
        <w:rPr>
          <w:lang w:val="en-GB"/>
        </w:rPr>
      </w:pPr>
      <w:r>
        <w:rPr>
          <w:noProof/>
          <w:lang w:val="en-GB"/>
        </w:rPr>
        <w:drawing>
          <wp:anchor distT="0" distB="0" distL="114300" distR="114300" simplePos="0" relativeHeight="251768832" behindDoc="1" locked="0" layoutInCell="1" allowOverlap="1" wp14:anchorId="343315E8" wp14:editId="26DC46EA">
            <wp:simplePos x="0" y="0"/>
            <wp:positionH relativeFrom="column">
              <wp:posOffset>3977640</wp:posOffset>
            </wp:positionH>
            <wp:positionV relativeFrom="paragraph">
              <wp:posOffset>137795</wp:posOffset>
            </wp:positionV>
            <wp:extent cx="1828800" cy="1828800"/>
            <wp:effectExtent l="0" t="0" r="0" b="0"/>
            <wp:wrapTight wrapText="bothSides">
              <wp:wrapPolygon edited="0">
                <wp:start x="900" y="0"/>
                <wp:lineTo x="0" y="450"/>
                <wp:lineTo x="0" y="21150"/>
                <wp:lineTo x="900" y="21375"/>
                <wp:lineTo x="20475" y="21375"/>
                <wp:lineTo x="21375" y="21150"/>
                <wp:lineTo x="21375" y="450"/>
                <wp:lineTo x="20475" y="0"/>
                <wp:lineTo x="900" y="0"/>
              </wp:wrapPolygon>
            </wp:wrapTight>
            <wp:docPr id="78" name="Picture 37" descr="C:\Users\Tom\Desktop\ArtWork\MNas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Tom\Desktop\ArtWork\MNasty.jpg"/>
                    <pic:cNvPicPr>
                      <a:picLocks noChangeAspect="1" noChangeArrowheads="1"/>
                    </pic:cNvPicPr>
                  </pic:nvPicPr>
                  <pic:blipFill>
                    <a:blip r:embed="rId26" cstate="print"/>
                    <a:srcRect/>
                    <a:stretch>
                      <a:fillRect/>
                    </a:stretch>
                  </pic:blipFill>
                  <pic:spPr bwMode="auto">
                    <a:xfrm>
                      <a:off x="0" y="0"/>
                      <a:ext cx="1828800" cy="18288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50ED7">
        <w:rPr>
          <w:lang w:val="en-GB"/>
        </w:rPr>
        <w:t>Your behavioural plan may include:</w:t>
      </w:r>
    </w:p>
    <w:p w:rsidR="00850ED7" w:rsidRPr="00850ED7" w:rsidRDefault="00850ED7" w:rsidP="00FA2423">
      <w:pPr>
        <w:pStyle w:val="Bullets"/>
      </w:pPr>
      <w:r w:rsidRPr="00850ED7">
        <w:t xml:space="preserve">Client </w:t>
      </w:r>
      <w:r w:rsidR="00630625">
        <w:t>information</w:t>
      </w:r>
      <w:r>
        <w:t>, including:</w:t>
      </w:r>
    </w:p>
    <w:p w:rsidR="00850ED7" w:rsidRPr="00850ED7" w:rsidRDefault="00850ED7" w:rsidP="00FA2423">
      <w:pPr>
        <w:pStyle w:val="Bullets2"/>
      </w:pPr>
      <w:r w:rsidRPr="00850ED7">
        <w:t>history and health particulars</w:t>
      </w:r>
    </w:p>
    <w:p w:rsidR="00850ED7" w:rsidRPr="00850ED7" w:rsidRDefault="00850ED7" w:rsidP="00FA2423">
      <w:pPr>
        <w:pStyle w:val="Bullets2"/>
      </w:pPr>
      <w:r>
        <w:t>c</w:t>
      </w:r>
      <w:r w:rsidRPr="00850ED7">
        <w:t>ommunication abilities and needs</w:t>
      </w:r>
    </w:p>
    <w:p w:rsidR="00850ED7" w:rsidRDefault="00630625" w:rsidP="00FA2423">
      <w:pPr>
        <w:pStyle w:val="Bullets2"/>
      </w:pPr>
      <w:r>
        <w:t>l</w:t>
      </w:r>
      <w:r w:rsidR="00850ED7" w:rsidRPr="00850ED7">
        <w:t>ikes and dislikes</w:t>
      </w:r>
    </w:p>
    <w:p w:rsidR="00850ED7" w:rsidRDefault="00850ED7" w:rsidP="00FA2423">
      <w:pPr>
        <w:pStyle w:val="Bullets"/>
      </w:pPr>
      <w:r>
        <w:t>Activities (daily and weekly)</w:t>
      </w:r>
    </w:p>
    <w:p w:rsidR="00850ED7" w:rsidRPr="00850ED7" w:rsidRDefault="00850ED7" w:rsidP="00FA2423">
      <w:pPr>
        <w:pStyle w:val="Bullets"/>
      </w:pPr>
      <w:r w:rsidRPr="00850ED7">
        <w:t>Behavioural concerns and the triggers for these</w:t>
      </w:r>
    </w:p>
    <w:p w:rsidR="00850ED7" w:rsidRPr="00850ED7" w:rsidRDefault="00850ED7" w:rsidP="00FA2423">
      <w:pPr>
        <w:pStyle w:val="Bullets"/>
      </w:pPr>
      <w:r w:rsidRPr="00850ED7">
        <w:t>Areas/factors to be avoided</w:t>
      </w:r>
    </w:p>
    <w:p w:rsidR="00850ED7" w:rsidRPr="00850ED7" w:rsidRDefault="00850ED7" w:rsidP="00FA2423">
      <w:pPr>
        <w:pStyle w:val="Bullets"/>
      </w:pPr>
      <w:r w:rsidRPr="00850ED7">
        <w:t>Physical, sensory and social interaction needs</w:t>
      </w:r>
    </w:p>
    <w:p w:rsidR="00850ED7" w:rsidRDefault="00850ED7" w:rsidP="00FA2423">
      <w:pPr>
        <w:pStyle w:val="Bullets"/>
      </w:pPr>
      <w:r w:rsidRPr="00850ED7">
        <w:t>Strategies to employ for positive behaviour in activities</w:t>
      </w:r>
    </w:p>
    <w:p w:rsidR="00850ED7" w:rsidRDefault="00850ED7" w:rsidP="00FA2423">
      <w:pPr>
        <w:pStyle w:val="Bullets"/>
      </w:pPr>
      <w:r>
        <w:t>How to address concerns with behaviour</w:t>
      </w:r>
      <w:r w:rsidR="00FF276B">
        <w:t>, including:</w:t>
      </w:r>
    </w:p>
    <w:p w:rsidR="00FF276B" w:rsidRPr="00850ED7" w:rsidRDefault="00FF276B" w:rsidP="00FA2423">
      <w:pPr>
        <w:pStyle w:val="Bullets2"/>
      </w:pPr>
      <w:r>
        <w:t>replacement behaviour</w:t>
      </w:r>
    </w:p>
    <w:p w:rsidR="00630625" w:rsidRDefault="00FF276B" w:rsidP="00FA2423">
      <w:pPr>
        <w:pStyle w:val="Bullets2"/>
      </w:pPr>
      <w:r>
        <w:t>restrictive interventions</w:t>
      </w:r>
    </w:p>
    <w:p w:rsidR="00850ED7" w:rsidRPr="00630625" w:rsidRDefault="00630625" w:rsidP="00FA2423">
      <w:pPr>
        <w:pStyle w:val="Bullets"/>
      </w:pPr>
      <w:r w:rsidRPr="00630625">
        <w:t>Objectives and goals of the activities</w:t>
      </w:r>
      <w:r w:rsidR="00FF276B" w:rsidRPr="00630625">
        <w:t>.</w:t>
      </w:r>
    </w:p>
    <w:p w:rsidR="00FF40DC" w:rsidRDefault="00FF40DC" w:rsidP="00FF40DC">
      <w:pPr>
        <w:pStyle w:val="Heading3"/>
      </w:pPr>
      <w:bookmarkStart w:id="68" w:name="_Toc431916554"/>
      <w:r>
        <w:t>Behaviours of concern</w:t>
      </w:r>
      <w:bookmarkEnd w:id="65"/>
      <w:bookmarkEnd w:id="66"/>
      <w:bookmarkEnd w:id="67"/>
      <w:bookmarkEnd w:id="68"/>
    </w:p>
    <w:p w:rsidR="00FF40DC" w:rsidRDefault="00FF40DC" w:rsidP="00FF40DC">
      <w:r>
        <w:t xml:space="preserve">With disabilities can come behavioural changes – these are inevitable and most can be managed and accepted. However, it is important to be able to identify particular concerning behaviours. </w:t>
      </w:r>
    </w:p>
    <w:p w:rsidR="0053507C" w:rsidRDefault="0053507C" w:rsidP="00FF40DC">
      <w:r>
        <w:t>A person may display behaviour of concern because they have a need that is not being met, they are trying to avoid something or as an expression. They may not know how to communicate in other ways and/or this form of behaviour may have worked for them in the past for fulfilling a need.</w:t>
      </w:r>
    </w:p>
    <w:p w:rsidR="00FF40DC" w:rsidRDefault="00FF40DC" w:rsidP="00FA2423">
      <w:pPr>
        <w:pStyle w:val="BoldBulTight0"/>
      </w:pPr>
      <w:r>
        <w:t>Behaviours of concern can be defined as:</w:t>
      </w:r>
    </w:p>
    <w:p w:rsidR="00FF40DC" w:rsidRPr="001E5627" w:rsidRDefault="00FF40DC" w:rsidP="00FF40DC">
      <w:pPr>
        <w:rPr>
          <w:i/>
          <w:lang w:val="en-GB"/>
        </w:rPr>
      </w:pPr>
      <w:r w:rsidRPr="001E5627">
        <w:rPr>
          <w:i/>
          <w:lang w:val="en-GB"/>
        </w:rPr>
        <w:t>"Behaviour of such intensity, frequency and duration that the physical safety of the person or others is placed or is likely to be placed in serious jeopardy, or behaviour which is likely to seriously limit use of, or result in the person being denied access to ordinary community facil</w:t>
      </w:r>
      <w:r w:rsidR="006A2670">
        <w:rPr>
          <w:i/>
          <w:lang w:val="en-GB"/>
        </w:rPr>
        <w:t>ities, services and experiences</w:t>
      </w:r>
      <w:r w:rsidRPr="001E5627">
        <w:rPr>
          <w:i/>
          <w:lang w:val="en-GB"/>
        </w:rPr>
        <w:t>.</w:t>
      </w:r>
      <w:r w:rsidR="006A2670">
        <w:rPr>
          <w:i/>
          <w:lang w:val="en-GB"/>
        </w:rPr>
        <w:t>”</w:t>
      </w:r>
      <w:r w:rsidRPr="001E5627">
        <w:rPr>
          <w:i/>
          <w:lang w:val="en-GB"/>
        </w:rPr>
        <w:t xml:space="preserve"> </w:t>
      </w:r>
    </w:p>
    <w:p w:rsidR="00FF40DC" w:rsidRPr="00EE2418" w:rsidRDefault="00FF40DC" w:rsidP="00FF40DC">
      <w:pPr>
        <w:rPr>
          <w:i/>
          <w:lang w:val="en-GB"/>
        </w:rPr>
      </w:pPr>
      <w:r>
        <w:rPr>
          <w:i/>
          <w:lang w:val="en-GB"/>
        </w:rPr>
        <w:t>(</w:t>
      </w:r>
      <w:r w:rsidRPr="001E5627">
        <w:rPr>
          <w:i/>
          <w:lang w:val="en-GB"/>
        </w:rPr>
        <w:t>Emerson 1995</w:t>
      </w:r>
      <w:r>
        <w:rPr>
          <w:i/>
          <w:lang w:val="en-GB"/>
        </w:rPr>
        <w:t>)</w:t>
      </w:r>
    </w:p>
    <w:p w:rsidR="00FF40DC" w:rsidRPr="00D565CB" w:rsidRDefault="00FF40DC" w:rsidP="00FA2423">
      <w:pPr>
        <w:pStyle w:val="BoldBulTight0"/>
        <w:rPr>
          <w:rStyle w:val="Emphasis"/>
          <w:i w:val="0"/>
          <w:iCs w:val="0"/>
        </w:rPr>
      </w:pPr>
      <w:r w:rsidRPr="00D565CB">
        <w:rPr>
          <w:rStyle w:val="Emphasis"/>
          <w:i w:val="0"/>
          <w:iCs w:val="0"/>
        </w:rPr>
        <w:lastRenderedPageBreak/>
        <w:t>Behaviours of concern may include but are not limited to:</w:t>
      </w:r>
    </w:p>
    <w:p w:rsidR="00FF40DC" w:rsidRPr="00692225" w:rsidRDefault="00FF40DC" w:rsidP="00FA2423">
      <w:pPr>
        <w:pStyle w:val="Bullets"/>
        <w:rPr>
          <w:lang w:val="en-GB"/>
        </w:rPr>
      </w:pPr>
      <w:r w:rsidRPr="00692225">
        <w:rPr>
          <w:lang w:val="en-GB"/>
        </w:rPr>
        <w:t xml:space="preserve">Physical aggression to self and/or others </w:t>
      </w:r>
    </w:p>
    <w:p w:rsidR="00FF40DC" w:rsidRPr="00692225" w:rsidRDefault="00FF40DC" w:rsidP="00FA2423">
      <w:pPr>
        <w:pStyle w:val="Bullets"/>
        <w:rPr>
          <w:lang w:val="en-GB"/>
        </w:rPr>
      </w:pPr>
      <w:r w:rsidRPr="00692225">
        <w:rPr>
          <w:lang w:val="en-GB"/>
        </w:rPr>
        <w:t>Problems associated with eating</w:t>
      </w:r>
    </w:p>
    <w:p w:rsidR="00FF40DC" w:rsidRPr="00692225" w:rsidRDefault="00FF40DC" w:rsidP="00FA2423">
      <w:pPr>
        <w:pStyle w:val="Bullets"/>
        <w:rPr>
          <w:lang w:val="en-GB"/>
        </w:rPr>
      </w:pPr>
      <w:r w:rsidRPr="00692225">
        <w:rPr>
          <w:lang w:val="en-GB"/>
        </w:rPr>
        <w:t>Refusal to accept services</w:t>
      </w:r>
    </w:p>
    <w:p w:rsidR="00FF40DC" w:rsidRPr="00692225" w:rsidRDefault="00FF40DC" w:rsidP="00FA2423">
      <w:pPr>
        <w:pStyle w:val="Bullets"/>
        <w:rPr>
          <w:lang w:val="en-GB"/>
        </w:rPr>
      </w:pPr>
      <w:r w:rsidRPr="00692225">
        <w:rPr>
          <w:lang w:val="en-GB"/>
        </w:rPr>
        <w:t>Repetitive actions or questions</w:t>
      </w:r>
      <w:r w:rsidRPr="009772C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F40DC" w:rsidRPr="00692225" w:rsidRDefault="00FF40DC" w:rsidP="00FA2423">
      <w:pPr>
        <w:pStyle w:val="Bullets"/>
        <w:rPr>
          <w:lang w:val="en-GB"/>
        </w:rPr>
      </w:pPr>
      <w:r w:rsidRPr="00692225">
        <w:rPr>
          <w:lang w:val="en-GB"/>
        </w:rPr>
        <w:t>Resistance to personal care</w:t>
      </w:r>
    </w:p>
    <w:p w:rsidR="00FF40DC" w:rsidRPr="00692225" w:rsidRDefault="00FF40DC" w:rsidP="00FA2423">
      <w:pPr>
        <w:pStyle w:val="Bullets"/>
        <w:rPr>
          <w:lang w:val="en-GB"/>
        </w:rPr>
      </w:pPr>
      <w:r w:rsidRPr="00692225">
        <w:rPr>
          <w:lang w:val="en-GB"/>
        </w:rPr>
        <w:t>Sexually inappropriate behaviour</w:t>
      </w:r>
    </w:p>
    <w:p w:rsidR="00FF40DC" w:rsidRPr="00692225" w:rsidRDefault="00FF40DC" w:rsidP="00FA2423">
      <w:pPr>
        <w:pStyle w:val="Bullets"/>
        <w:rPr>
          <w:lang w:val="en-GB"/>
        </w:rPr>
      </w:pPr>
      <w:r w:rsidRPr="00692225">
        <w:rPr>
          <w:lang w:val="en-GB"/>
        </w:rPr>
        <w:t>Sleep disturbances</w:t>
      </w:r>
    </w:p>
    <w:p w:rsidR="00FF40DC" w:rsidRPr="00692225" w:rsidRDefault="00FF40DC" w:rsidP="00FA2423">
      <w:pPr>
        <w:pStyle w:val="Bullets"/>
        <w:rPr>
          <w:lang w:val="en-GB"/>
        </w:rPr>
      </w:pPr>
      <w:r w:rsidRPr="00692225">
        <w:rPr>
          <w:lang w:val="en-GB"/>
        </w:rPr>
        <w:t>Social withdrawal</w:t>
      </w:r>
    </w:p>
    <w:p w:rsidR="00FF40DC" w:rsidRPr="00692225" w:rsidRDefault="00FF40DC" w:rsidP="00FA2423">
      <w:pPr>
        <w:pStyle w:val="Bullets"/>
        <w:rPr>
          <w:lang w:val="en-GB"/>
        </w:rPr>
      </w:pPr>
      <w:r w:rsidRPr="00692225">
        <w:rPr>
          <w:lang w:val="en-GB"/>
        </w:rPr>
        <w:t>Socially inappropriate behaviour</w:t>
      </w:r>
    </w:p>
    <w:p w:rsidR="00FF40DC" w:rsidRPr="00692225" w:rsidRDefault="00FF40DC" w:rsidP="00FA2423">
      <w:pPr>
        <w:pStyle w:val="Bullets"/>
        <w:rPr>
          <w:lang w:val="en-GB"/>
        </w:rPr>
      </w:pPr>
      <w:r w:rsidRPr="00692225">
        <w:rPr>
          <w:lang w:val="en-GB"/>
        </w:rPr>
        <w:t>Verbal disruption</w:t>
      </w:r>
    </w:p>
    <w:p w:rsidR="00FF40DC" w:rsidRPr="00692225" w:rsidRDefault="00FF40DC" w:rsidP="00FA2423">
      <w:pPr>
        <w:pStyle w:val="Bullets"/>
        <w:rPr>
          <w:lang w:val="en-GB"/>
        </w:rPr>
      </w:pPr>
      <w:r w:rsidRPr="00692225">
        <w:rPr>
          <w:lang w:val="en-GB"/>
        </w:rPr>
        <w:t>Wandering or intrusiveness</w:t>
      </w:r>
      <w:r>
        <w:rPr>
          <w:lang w:val="en-GB"/>
        </w:rPr>
        <w:t>.</w:t>
      </w:r>
    </w:p>
    <w:p w:rsidR="00FF40DC" w:rsidRDefault="00FF40DC" w:rsidP="00FF40DC">
      <w:pPr>
        <w:rPr>
          <w:lang w:val="en-GB"/>
        </w:rPr>
      </w:pPr>
      <w:r>
        <w:rPr>
          <w:lang w:val="en-GB"/>
        </w:rPr>
        <w:t>If you note any of these in clients, they should be assessed by a medical professional and diagnosed appropriately. You need to consider the potential impact of said behaviours on the person and other clients when deciding what the appropriate response should be.</w:t>
      </w:r>
    </w:p>
    <w:p w:rsidR="00934DCC" w:rsidRDefault="00934DCC" w:rsidP="00FF40DC">
      <w:pPr>
        <w:rPr>
          <w:lang w:val="en-GB"/>
        </w:rPr>
      </w:pPr>
      <w:r>
        <w:rPr>
          <w:lang w:val="en-GB"/>
        </w:rPr>
        <w:t>Be on the lookout for gradual or sudden changes in behaviour, or unexplained outbursts of negative behaviour and make sure you address the sit</w:t>
      </w:r>
      <w:r w:rsidR="00FE73EB">
        <w:rPr>
          <w:lang w:val="en-GB"/>
        </w:rPr>
        <w:t>u</w:t>
      </w:r>
      <w:r>
        <w:rPr>
          <w:lang w:val="en-GB"/>
        </w:rPr>
        <w:t>ation appropriately and to the requirements of your organisation.</w:t>
      </w:r>
    </w:p>
    <w:p w:rsidR="00FF40DC" w:rsidRPr="00160837" w:rsidRDefault="00FF40DC" w:rsidP="00FA2423">
      <w:pPr>
        <w:pStyle w:val="BoldBulTight0"/>
        <w:rPr>
          <w:lang w:val="en-GB"/>
        </w:rPr>
      </w:pPr>
      <w:r>
        <w:rPr>
          <w:noProof/>
          <w:lang w:val="en-GB"/>
        </w:rPr>
        <w:drawing>
          <wp:anchor distT="0" distB="0" distL="114300" distR="114300" simplePos="0" relativeHeight="251769856" behindDoc="1" locked="0" layoutInCell="1" allowOverlap="1" wp14:anchorId="3A048B97" wp14:editId="5B6BE191">
            <wp:simplePos x="0" y="0"/>
            <wp:positionH relativeFrom="column">
              <wp:posOffset>3324860</wp:posOffset>
            </wp:positionH>
            <wp:positionV relativeFrom="paragraph">
              <wp:posOffset>5080</wp:posOffset>
            </wp:positionV>
            <wp:extent cx="2362835" cy="1769110"/>
            <wp:effectExtent l="0" t="0" r="0" b="2540"/>
            <wp:wrapTight wrapText="bothSides">
              <wp:wrapPolygon edited="0">
                <wp:start x="697" y="0"/>
                <wp:lineTo x="0" y="465"/>
                <wp:lineTo x="0" y="21166"/>
                <wp:lineTo x="697" y="21398"/>
                <wp:lineTo x="20723" y="21398"/>
                <wp:lineTo x="21420" y="21166"/>
                <wp:lineTo x="21420" y="465"/>
                <wp:lineTo x="20723" y="0"/>
                <wp:lineTo x="697" y="0"/>
              </wp:wrapPolygon>
            </wp:wrapTight>
            <wp:docPr id="51" name="Picture 16" descr="C:\Users\Tom\Desktop\ArtWork\Shuttershock\financial_ cri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om\Desktop\ArtWork\Shuttershock\financial_ crisis.jpg"/>
                    <pic:cNvPicPr>
                      <a:picLocks noChangeAspect="1" noChangeArrowheads="1"/>
                    </pic:cNvPicPr>
                  </pic:nvPicPr>
                  <pic:blipFill>
                    <a:blip r:embed="rId27" cstate="print"/>
                    <a:srcRect/>
                    <a:stretch>
                      <a:fillRect/>
                    </a:stretch>
                  </pic:blipFill>
                  <pic:spPr bwMode="auto">
                    <a:xfrm>
                      <a:off x="0" y="0"/>
                      <a:ext cx="2362835" cy="17691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60837">
        <w:rPr>
          <w:lang w:val="en-GB"/>
        </w:rPr>
        <w:t>The potential impacts of these behaviours include:</w:t>
      </w:r>
    </w:p>
    <w:p w:rsidR="00FF40DC" w:rsidRDefault="00FF40DC" w:rsidP="00FA2423">
      <w:pPr>
        <w:pStyle w:val="Bullets"/>
        <w:rPr>
          <w:lang w:val="en-GB"/>
        </w:rPr>
      </w:pPr>
      <w:r>
        <w:rPr>
          <w:lang w:val="en-GB"/>
        </w:rPr>
        <w:t>Physical harm to self/others</w:t>
      </w:r>
    </w:p>
    <w:p w:rsidR="00FF40DC" w:rsidRDefault="00FF40DC" w:rsidP="00FA2423">
      <w:pPr>
        <w:pStyle w:val="Bullets"/>
        <w:rPr>
          <w:lang w:val="en-GB"/>
        </w:rPr>
      </w:pPr>
      <w:r>
        <w:rPr>
          <w:lang w:val="en-GB"/>
        </w:rPr>
        <w:t>Mental harm</w:t>
      </w:r>
      <w:r w:rsidRPr="006541D8">
        <w:rPr>
          <w:lang w:val="en-GB"/>
        </w:rPr>
        <w:t xml:space="preserve"> </w:t>
      </w:r>
      <w:r>
        <w:rPr>
          <w:lang w:val="en-GB"/>
        </w:rPr>
        <w:t>to self/others</w:t>
      </w:r>
    </w:p>
    <w:p w:rsidR="00FF40DC" w:rsidRDefault="00FF40DC" w:rsidP="00FA2423">
      <w:pPr>
        <w:pStyle w:val="Bullets"/>
        <w:rPr>
          <w:lang w:val="en-GB"/>
        </w:rPr>
      </w:pPr>
      <w:r>
        <w:rPr>
          <w:lang w:val="en-GB"/>
        </w:rPr>
        <w:t>Financial implications</w:t>
      </w:r>
    </w:p>
    <w:p w:rsidR="00FF40DC" w:rsidRPr="00015F77" w:rsidRDefault="00FF40DC" w:rsidP="00FA2423">
      <w:pPr>
        <w:pStyle w:val="Bullets"/>
        <w:rPr>
          <w:lang w:val="en-GB"/>
        </w:rPr>
      </w:pPr>
      <w:r>
        <w:rPr>
          <w:lang w:val="en-GB"/>
        </w:rPr>
        <w:t>Stress.</w:t>
      </w:r>
    </w:p>
    <w:p w:rsidR="00FF40DC" w:rsidRPr="00FF40DC" w:rsidRDefault="00FF40DC" w:rsidP="00FF40DC"/>
    <w:p w:rsidR="00C042BA" w:rsidRDefault="00C042BA">
      <w:pPr>
        <w:spacing w:after="0" w:line="240" w:lineRule="auto"/>
        <w:rPr>
          <w:rFonts w:cs="Calibri"/>
          <w:b/>
          <w:bCs/>
          <w:color w:val="C00000"/>
          <w:sz w:val="28"/>
          <w:szCs w:val="28"/>
        </w:rPr>
      </w:pPr>
      <w:r>
        <w:br w:type="page"/>
      </w:r>
    </w:p>
    <w:p w:rsidR="009D6E0A" w:rsidRDefault="009D6E0A" w:rsidP="009D6E0A">
      <w:pPr>
        <w:pStyle w:val="Heading3"/>
      </w:pPr>
      <w:bookmarkStart w:id="69" w:name="_Toc431916555"/>
      <w:r>
        <w:rPr>
          <w:noProof/>
        </w:rPr>
        <w:lastRenderedPageBreak/>
        <w:drawing>
          <wp:anchor distT="0" distB="0" distL="114300" distR="114300" simplePos="0" relativeHeight="251820032" behindDoc="1" locked="0" layoutInCell="1" allowOverlap="1" wp14:anchorId="54B95CFA" wp14:editId="6630D2D6">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2A</w:t>
      </w:r>
      <w:bookmarkEnd w:id="69"/>
    </w:p>
    <w:p w:rsidR="009D6E0A" w:rsidRPr="000A3826" w:rsidRDefault="009D6E0A" w:rsidP="009D6E0A">
      <w:pPr>
        <w:rPr>
          <w:rFonts w:cstheme="majorBidi"/>
          <w:b/>
          <w:bCs/>
          <w:sz w:val="26"/>
          <w:szCs w:val="26"/>
        </w:rPr>
      </w:pPr>
      <w:r>
        <w:br w:type="page"/>
      </w:r>
    </w:p>
    <w:p w:rsidR="006E5817" w:rsidRPr="00FC5C8F" w:rsidRDefault="006E5817" w:rsidP="00FC5C8F">
      <w:pPr>
        <w:pStyle w:val="Heading2"/>
      </w:pPr>
      <w:bookmarkStart w:id="70" w:name="_Toc431916556"/>
      <w:r w:rsidRPr="00FC5C8F">
        <w:lastRenderedPageBreak/>
        <w:t xml:space="preserve">2.2 – </w:t>
      </w:r>
      <w:r w:rsidR="00FC5C8F" w:rsidRPr="00FC5C8F">
        <w:t>Consider what happened before, during and after the behaviour of concern</w:t>
      </w:r>
      <w:bookmarkEnd w:id="70"/>
    </w:p>
    <w:p w:rsidR="00541A16" w:rsidRPr="00541A16" w:rsidRDefault="00541A16" w:rsidP="00541A16">
      <w:pPr>
        <w:pStyle w:val="Heading3"/>
      </w:pPr>
      <w:bookmarkStart w:id="71" w:name="_Toc431916557"/>
      <w:r w:rsidRPr="00541A16">
        <w:t>Situations causing concern</w:t>
      </w:r>
      <w:bookmarkEnd w:id="71"/>
    </w:p>
    <w:p w:rsidR="00541A16" w:rsidRDefault="00DA41E1" w:rsidP="00541A16">
      <w:r>
        <w:t xml:space="preserve">If an incidence arises where negative behaviour or </w:t>
      </w:r>
      <w:r w:rsidR="005C5781">
        <w:t>behaviour</w:t>
      </w:r>
      <w:r>
        <w:t xml:space="preserve"> of concern occurs, assess the factors surrounding the incident.</w:t>
      </w:r>
      <w:r w:rsidR="005C5781">
        <w:t xml:space="preserve"> Did this occur without warning, or were there clear signs that an occurrence was about to happen?</w:t>
      </w:r>
      <w:r w:rsidR="00526E87" w:rsidRPr="00526E8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41E1" w:rsidRPr="005C5781" w:rsidRDefault="00526E87" w:rsidP="00FA2423">
      <w:pPr>
        <w:pStyle w:val="BoldBulTight0"/>
      </w:pPr>
      <w:r>
        <w:rPr>
          <w:noProof/>
          <w:lang w:val="en-GB"/>
        </w:rPr>
        <w:drawing>
          <wp:anchor distT="0" distB="0" distL="114300" distR="114300" simplePos="0" relativeHeight="251849728" behindDoc="1" locked="0" layoutInCell="1" allowOverlap="1" wp14:anchorId="7A154AC8" wp14:editId="1DE2E234">
            <wp:simplePos x="0" y="0"/>
            <wp:positionH relativeFrom="column">
              <wp:posOffset>3252470</wp:posOffset>
            </wp:positionH>
            <wp:positionV relativeFrom="paragraph">
              <wp:posOffset>41910</wp:posOffset>
            </wp:positionV>
            <wp:extent cx="2431415" cy="2802255"/>
            <wp:effectExtent l="0" t="0" r="6985" b="0"/>
            <wp:wrapSquare wrapText="bothSides"/>
            <wp:docPr id="73" name="Picture 73" descr="C:\Users\Sophie2\Desktop\ArtWork\stick_figure_question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tick_figure_question_mark_800_wht.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31415" cy="280225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1E1" w:rsidRPr="005C5781">
        <w:t>Consider the following:</w:t>
      </w:r>
    </w:p>
    <w:p w:rsidR="00DA41E1" w:rsidRPr="005C5781" w:rsidRDefault="00DA41E1" w:rsidP="00FA2423">
      <w:pPr>
        <w:pStyle w:val="Bullets"/>
      </w:pPr>
      <w:r w:rsidRPr="005C5781">
        <w:t>What led to the incident</w:t>
      </w:r>
    </w:p>
    <w:p w:rsidR="00DA41E1" w:rsidRPr="005C5781" w:rsidRDefault="005C5781" w:rsidP="00FA2423">
      <w:pPr>
        <w:pStyle w:val="Bullets"/>
      </w:pPr>
      <w:r w:rsidRPr="005C5781">
        <w:t>The</w:t>
      </w:r>
      <w:r w:rsidR="00DA41E1" w:rsidRPr="005C5781">
        <w:t xml:space="preserve"> signs </w:t>
      </w:r>
      <w:r w:rsidRPr="005C5781">
        <w:t xml:space="preserve">that </w:t>
      </w:r>
      <w:r w:rsidR="00DA41E1" w:rsidRPr="005C5781">
        <w:t xml:space="preserve">were displayed </w:t>
      </w:r>
      <w:r w:rsidRPr="005C5781">
        <w:t xml:space="preserve">by the client immediately </w:t>
      </w:r>
      <w:r w:rsidR="008E5C19">
        <w:t>beforehand</w:t>
      </w:r>
    </w:p>
    <w:p w:rsidR="007416A1" w:rsidRDefault="005C5781" w:rsidP="00FA2423">
      <w:pPr>
        <w:pStyle w:val="Bullets"/>
      </w:pPr>
      <w:r w:rsidRPr="005C5781">
        <w:t>The</w:t>
      </w:r>
      <w:r w:rsidR="00DA41E1" w:rsidRPr="005C5781">
        <w:t xml:space="preserve"> incident</w:t>
      </w:r>
      <w:r w:rsidRPr="005C5781">
        <w:t xml:space="preserve"> itself</w:t>
      </w:r>
    </w:p>
    <w:p w:rsidR="007416A1" w:rsidRPr="005C5781" w:rsidRDefault="007416A1" w:rsidP="00FA2423">
      <w:pPr>
        <w:pStyle w:val="Bullets"/>
      </w:pPr>
      <w:r>
        <w:t>Whether the client was not having a need met</w:t>
      </w:r>
    </w:p>
    <w:p w:rsidR="00DA41E1" w:rsidRPr="005C5781" w:rsidRDefault="005C5781" w:rsidP="00FA2423">
      <w:pPr>
        <w:pStyle w:val="Bullets"/>
      </w:pPr>
      <w:r w:rsidRPr="005C5781">
        <w:t xml:space="preserve">The duration and the </w:t>
      </w:r>
      <w:r w:rsidR="00DA41E1" w:rsidRPr="005C5781">
        <w:t xml:space="preserve">intervention </w:t>
      </w:r>
      <w:r w:rsidRPr="005C5781">
        <w:t>needed (if any)</w:t>
      </w:r>
    </w:p>
    <w:p w:rsidR="00DA41E1" w:rsidRPr="005C5781" w:rsidRDefault="005C5781" w:rsidP="00FA2423">
      <w:pPr>
        <w:pStyle w:val="Bullets"/>
      </w:pPr>
      <w:r w:rsidRPr="005C5781">
        <w:t>T</w:t>
      </w:r>
      <w:r w:rsidR="00DA41E1" w:rsidRPr="005C5781">
        <w:t>he client’s behaviour</w:t>
      </w:r>
      <w:r w:rsidRPr="005C5781">
        <w:t>al and emotional response</w:t>
      </w:r>
      <w:r w:rsidR="00DA41E1" w:rsidRPr="005C5781">
        <w:t xml:space="preserve"> afterwards</w:t>
      </w:r>
    </w:p>
    <w:p w:rsidR="00DA41E1" w:rsidRDefault="00DA41E1" w:rsidP="00FA2423">
      <w:pPr>
        <w:pStyle w:val="Bullets"/>
      </w:pPr>
      <w:r w:rsidRPr="005C5781">
        <w:t xml:space="preserve">The external factors that </w:t>
      </w:r>
      <w:r w:rsidR="005C5781" w:rsidRPr="005C5781">
        <w:t>may have helped or hindered you during the incident.</w:t>
      </w:r>
    </w:p>
    <w:p w:rsidR="005D6096" w:rsidRDefault="005D6096" w:rsidP="005D6096">
      <w:r>
        <w:t>By determining the events of the situation you can better understand what may have caused this to happen</w:t>
      </w:r>
      <w:r w:rsidR="00C34C5F">
        <w:t xml:space="preserve"> and how to eliminate this risk in the future</w:t>
      </w:r>
      <w:r>
        <w:t>. Look at the indicators, if you missed any triggers or experienced new triggers make sure that you document these for future learning.</w:t>
      </w:r>
    </w:p>
    <w:p w:rsidR="005D6096" w:rsidRDefault="005D6096" w:rsidP="005D6096">
      <w:r>
        <w:t>If you took the required measures stipulated i</w:t>
      </w:r>
      <w:r w:rsidR="008E5C19">
        <w:t xml:space="preserve">n the behavioural support plan </w:t>
      </w:r>
      <w:r>
        <w:t xml:space="preserve">and these did not work it may be that other factors had changed. </w:t>
      </w:r>
      <w:r w:rsidR="008E5C19">
        <w:t>For example,</w:t>
      </w:r>
      <w:r>
        <w:t xml:space="preserve"> the surroundings that the activity was carried out in, the time of day or a change in persons that </w:t>
      </w:r>
      <w:r w:rsidR="008E5C19">
        <w:t>are normally</w:t>
      </w:r>
      <w:r>
        <w:t xml:space="preserve"> involved.</w:t>
      </w:r>
      <w:r w:rsidR="00A917BF">
        <w:t xml:space="preserve"> Your client may have been trying unsuccessfully to communicate with you, with regards to a need they may have had.</w:t>
      </w:r>
    </w:p>
    <w:p w:rsidR="005D6096" w:rsidRDefault="005D6096" w:rsidP="005D6096">
      <w:r>
        <w:t>Your priority is maintaining the safety of yourself, your client and all other people that may be present</w:t>
      </w:r>
      <w:r w:rsidR="008E5C19">
        <w:t xml:space="preserve"> and alleviating the situation</w:t>
      </w:r>
      <w:r w:rsidR="00693C79">
        <w:t xml:space="preserve"> as </w:t>
      </w:r>
      <w:r w:rsidR="008E5C19">
        <w:t xml:space="preserve">swiftly </w:t>
      </w:r>
      <w:r w:rsidR="00693C79">
        <w:t>as possible.</w:t>
      </w:r>
    </w:p>
    <w:p w:rsidR="008E5C19" w:rsidRPr="005C5781" w:rsidRDefault="008E5C19" w:rsidP="005D6096">
      <w:r>
        <w:t>You may need to consider the event in more detail once the client has been stabilised and is in an emotionally calm state of mind.</w:t>
      </w:r>
      <w:r w:rsidR="007D2AAC">
        <w:t xml:space="preserve"> Talk and communicate with your client to make sure they are well and to see if you can gain any further knowledge of the occurrence.</w:t>
      </w:r>
    </w:p>
    <w:p w:rsidR="00FA2423" w:rsidRDefault="00FA2423">
      <w:pPr>
        <w:spacing w:after="0" w:line="240" w:lineRule="auto"/>
        <w:rPr>
          <w:rFonts w:cstheme="majorBidi"/>
          <w:b/>
          <w:bCs/>
          <w:sz w:val="26"/>
          <w:szCs w:val="26"/>
          <w:lang w:val="en-GB"/>
        </w:rPr>
      </w:pPr>
      <w:bookmarkStart w:id="72" w:name="_Toc431916558"/>
      <w:r>
        <w:br w:type="page"/>
      </w:r>
    </w:p>
    <w:p w:rsidR="00DA41E1" w:rsidRPr="007A67D5" w:rsidRDefault="00362FF2" w:rsidP="007A67D5">
      <w:pPr>
        <w:pStyle w:val="Heading3"/>
      </w:pPr>
      <w:r w:rsidRPr="007A67D5">
        <w:lastRenderedPageBreak/>
        <w:t>Engage in inclusive communications</w:t>
      </w:r>
      <w:bookmarkEnd w:id="72"/>
    </w:p>
    <w:p w:rsidR="007A67D5" w:rsidRDefault="00362FF2" w:rsidP="00541A16">
      <w:r>
        <w:t xml:space="preserve">As briefly touched on in section 1.1 of this unit, conducting effective communications is vital to ensure the wellbeing of your client. </w:t>
      </w:r>
    </w:p>
    <w:p w:rsidR="00362FF2" w:rsidRDefault="00362FF2" w:rsidP="00541A16">
      <w:r>
        <w:t xml:space="preserve">Not only will you need to have </w:t>
      </w:r>
      <w:r w:rsidR="007A67D5">
        <w:t xml:space="preserve">the </w:t>
      </w:r>
      <w:r>
        <w:t xml:space="preserve">correct understanding of the different conditions and health needs of your clients for discussing </w:t>
      </w:r>
      <w:r w:rsidR="007A67D5">
        <w:t xml:space="preserve">individual </w:t>
      </w:r>
      <w:r>
        <w:t>needs with client</w:t>
      </w:r>
      <w:r w:rsidR="007A67D5">
        <w:t>s</w:t>
      </w:r>
      <w:r>
        <w:t xml:space="preserve"> and famil</w:t>
      </w:r>
      <w:r w:rsidR="007A67D5">
        <w:t>ies</w:t>
      </w:r>
      <w:r>
        <w:t xml:space="preserve">/carers, you will also need to be well-versed in medical terminology to confidently communicate with medical professionals. </w:t>
      </w:r>
    </w:p>
    <w:p w:rsidR="00362FF2" w:rsidRDefault="00362FF2" w:rsidP="00541A16">
      <w:r>
        <w:t>Primarily you will need to have excellent communication skills that you can adapt to the needs of the many clients, families/carers that you may work with. Using clear and concise language will help others to unders</w:t>
      </w:r>
      <w:r w:rsidR="007A67D5">
        <w:t>tand facts and important points that may be unfamiliar to them.</w:t>
      </w:r>
      <w:r w:rsidR="001A6EA8">
        <w:t xml:space="preserve"> Be personable, friendly and open in your communications with others.</w:t>
      </w:r>
    </w:p>
    <w:p w:rsidR="007A67D5" w:rsidRDefault="007A67D5" w:rsidP="00541A16">
      <w:r>
        <w:t>Your clients will have a variety of communication needs. You should make an understanding of each client and ensure you can be confident in how you approach this.</w:t>
      </w:r>
      <w:r w:rsidR="00DA785F">
        <w:t xml:space="preserve"> By understanding and meeting the communication needs of your client you can alleviate the frustrations they may experience. Your client may feel frustration at not being understood</w:t>
      </w:r>
      <w:r w:rsidR="00C35D43">
        <w:t>, not being able to connect with someone or something else</w:t>
      </w:r>
      <w:r w:rsidR="00DA785F">
        <w:t xml:space="preserve"> or not being allowed to communicate in their own time and in their own way</w:t>
      </w:r>
      <w:r w:rsidR="00C35D43">
        <w:t xml:space="preserve">. All of </w:t>
      </w:r>
      <w:r w:rsidR="00DA785F">
        <w:t>which may cause behaviour of concern.</w:t>
      </w:r>
    </w:p>
    <w:p w:rsidR="007A67D5" w:rsidRPr="00DA785F" w:rsidRDefault="00FA2423" w:rsidP="00FA2423">
      <w:pPr>
        <w:pStyle w:val="BulBoldTight"/>
      </w:pPr>
      <w:r>
        <w:rPr>
          <w:noProof/>
          <w:lang w:val="en-GB" w:eastAsia="en-GB"/>
        </w:rPr>
        <w:drawing>
          <wp:anchor distT="0" distB="0" distL="114300" distR="114300" simplePos="0" relativeHeight="251850752" behindDoc="1" locked="0" layoutInCell="1" allowOverlap="1" wp14:anchorId="50E7D6E1" wp14:editId="692B59EA">
            <wp:simplePos x="0" y="0"/>
            <wp:positionH relativeFrom="column">
              <wp:posOffset>3781425</wp:posOffset>
            </wp:positionH>
            <wp:positionV relativeFrom="paragraph">
              <wp:posOffset>58420</wp:posOffset>
            </wp:positionV>
            <wp:extent cx="2522855" cy="2208530"/>
            <wp:effectExtent l="0" t="0" r="0" b="1270"/>
            <wp:wrapTight wrapText="bothSides">
              <wp:wrapPolygon edited="0">
                <wp:start x="0" y="0"/>
                <wp:lineTo x="0" y="21426"/>
                <wp:lineTo x="21366" y="21426"/>
                <wp:lineTo x="21366" y="0"/>
                <wp:lineTo x="0" y="0"/>
              </wp:wrapPolygon>
            </wp:wrapTight>
            <wp:docPr id="74" name="Picture 74" descr="C:\Users\Sophie2\Desktop\ArtWork\hear_see_speak_no_evil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hear_see_speak_no_evil_pc_800_wht.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22855" cy="2208530"/>
                    </a:xfrm>
                    <a:prstGeom prst="rect">
                      <a:avLst/>
                    </a:prstGeom>
                    <a:noFill/>
                    <a:ln>
                      <a:noFill/>
                    </a:ln>
                  </pic:spPr>
                </pic:pic>
              </a:graphicData>
            </a:graphic>
            <wp14:sizeRelH relativeFrom="page">
              <wp14:pctWidth>0</wp14:pctWidth>
            </wp14:sizeRelH>
            <wp14:sizeRelV relativeFrom="page">
              <wp14:pctHeight>0</wp14:pctHeight>
            </wp14:sizeRelV>
          </wp:anchor>
        </w:drawing>
      </w:r>
      <w:r w:rsidR="007A67D5" w:rsidRPr="00DA785F">
        <w:t>You may need to:</w:t>
      </w:r>
    </w:p>
    <w:p w:rsidR="007A67D5" w:rsidRDefault="007A67D5" w:rsidP="00FA2423">
      <w:pPr>
        <w:pStyle w:val="Bullets"/>
      </w:pPr>
      <w:r>
        <w:t>Use short words and sentences</w:t>
      </w:r>
    </w:p>
    <w:p w:rsidR="007A67D5" w:rsidRDefault="007A67D5" w:rsidP="00FA2423">
      <w:pPr>
        <w:pStyle w:val="Bullets"/>
      </w:pPr>
      <w:r>
        <w:t>Use repetition</w:t>
      </w:r>
    </w:p>
    <w:p w:rsidR="007A67D5" w:rsidRDefault="007A67D5" w:rsidP="00FA2423">
      <w:pPr>
        <w:pStyle w:val="Bullets"/>
      </w:pPr>
      <w:r>
        <w:t>Use visual aids</w:t>
      </w:r>
      <w:r w:rsidR="0060107D">
        <w:t>, such as picture cards</w:t>
      </w:r>
    </w:p>
    <w:p w:rsidR="00DA785F" w:rsidRDefault="00DA785F" w:rsidP="00FA2423">
      <w:pPr>
        <w:pStyle w:val="Bullets"/>
      </w:pPr>
      <w:r>
        <w:t>Take time to listen</w:t>
      </w:r>
    </w:p>
    <w:p w:rsidR="007A67D5" w:rsidRDefault="007A67D5" w:rsidP="00FA2423">
      <w:pPr>
        <w:pStyle w:val="Bullets"/>
      </w:pPr>
      <w:r>
        <w:t>Communicate by sign language</w:t>
      </w:r>
    </w:p>
    <w:p w:rsidR="0060107D" w:rsidRDefault="0060107D" w:rsidP="00FA2423">
      <w:pPr>
        <w:pStyle w:val="Bullets"/>
      </w:pPr>
      <w:r>
        <w:t>Communicate in writing</w:t>
      </w:r>
    </w:p>
    <w:p w:rsidR="001A6EA8" w:rsidRDefault="001A6EA8" w:rsidP="00FA2423">
      <w:pPr>
        <w:pStyle w:val="Bullets"/>
      </w:pPr>
      <w:r>
        <w:t>Work with a speech/language therapist</w:t>
      </w:r>
    </w:p>
    <w:p w:rsidR="007A67D5" w:rsidRDefault="007A67D5" w:rsidP="00FA2423">
      <w:pPr>
        <w:pStyle w:val="Bullets"/>
      </w:pPr>
      <w:r>
        <w:t xml:space="preserve">Develop </w:t>
      </w:r>
      <w:r w:rsidR="00736BE3">
        <w:t>a system of understanding with your client</w:t>
      </w:r>
    </w:p>
    <w:p w:rsidR="00FA5CF0" w:rsidRDefault="00FA5CF0" w:rsidP="00FA2423">
      <w:pPr>
        <w:pStyle w:val="Bullets"/>
      </w:pPr>
      <w:r>
        <w:t>Communicate through play/sensory activities such as a t</w:t>
      </w:r>
      <w:r w:rsidR="00526E87">
        <w:t>ouch t</w:t>
      </w:r>
      <w:r>
        <w:t xml:space="preserve">herapy </w:t>
      </w:r>
      <w:r w:rsidR="00526E87">
        <w:t xml:space="preserve">with an </w:t>
      </w:r>
      <w:r>
        <w:t>a</w:t>
      </w:r>
      <w:r w:rsidR="00526E87">
        <w:t>nimal</w:t>
      </w:r>
    </w:p>
    <w:p w:rsidR="00736BE3" w:rsidRDefault="00736BE3" w:rsidP="00FA2423">
      <w:pPr>
        <w:pStyle w:val="Bullets"/>
      </w:pPr>
      <w:r>
        <w:t>Encourage your client to express their needs</w:t>
      </w:r>
    </w:p>
    <w:p w:rsidR="00736BE3" w:rsidRDefault="00736BE3" w:rsidP="00FA2423">
      <w:pPr>
        <w:pStyle w:val="Bullets"/>
      </w:pPr>
      <w:r>
        <w:t>Encourage your client to communicate with you</w:t>
      </w:r>
      <w:r w:rsidR="00DA785F">
        <w:t>.</w:t>
      </w:r>
    </w:p>
    <w:p w:rsidR="00736BE3" w:rsidRDefault="00736BE3" w:rsidP="00541A16">
      <w:r>
        <w:t>Always be positive and calm in your communications, use eye contact</w:t>
      </w:r>
      <w:r w:rsidR="00DA785F">
        <w:t>,</w:t>
      </w:r>
      <w:r>
        <w:t xml:space="preserve"> if appropriate to the person</w:t>
      </w:r>
      <w:r w:rsidR="00DA785F">
        <w:t xml:space="preserve"> and their condition, and show patience during </w:t>
      </w:r>
      <w:r>
        <w:t>activit</w:t>
      </w:r>
      <w:r w:rsidR="00DA785F">
        <w:t>ies</w:t>
      </w:r>
      <w:r>
        <w:t xml:space="preserve"> and skill development work.</w:t>
      </w:r>
    </w:p>
    <w:p w:rsidR="007E37F2" w:rsidRDefault="007E37F2" w:rsidP="00541A16"/>
    <w:p w:rsidR="006F43B4" w:rsidRDefault="006F43B4" w:rsidP="006F43B4">
      <w:pPr>
        <w:pStyle w:val="Heading3"/>
      </w:pPr>
      <w:bookmarkStart w:id="73" w:name="_Toc431916559"/>
      <w:r>
        <w:rPr>
          <w:noProof/>
        </w:rPr>
        <w:lastRenderedPageBreak/>
        <w:drawing>
          <wp:anchor distT="0" distB="0" distL="114300" distR="114300" simplePos="0" relativeHeight="251822080" behindDoc="1" locked="0" layoutInCell="1" allowOverlap="1" wp14:anchorId="4F710668" wp14:editId="3E0FB02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2B</w:t>
      </w:r>
      <w:bookmarkEnd w:id="73"/>
    </w:p>
    <w:p w:rsidR="006F43B4" w:rsidRPr="000A3826" w:rsidRDefault="006F43B4" w:rsidP="006F43B4">
      <w:pPr>
        <w:rPr>
          <w:rFonts w:cstheme="majorBidi"/>
          <w:b/>
          <w:bCs/>
          <w:sz w:val="26"/>
          <w:szCs w:val="26"/>
        </w:rPr>
      </w:pPr>
      <w:r>
        <w:br w:type="page"/>
      </w:r>
    </w:p>
    <w:p w:rsidR="006E5817" w:rsidRDefault="006E5817" w:rsidP="00FC5C8F">
      <w:pPr>
        <w:pStyle w:val="Heading2"/>
      </w:pPr>
      <w:bookmarkStart w:id="74" w:name="_Toc431916560"/>
      <w:r w:rsidRPr="00FC5C8F">
        <w:lastRenderedPageBreak/>
        <w:t xml:space="preserve">2.3 – </w:t>
      </w:r>
      <w:r w:rsidR="00FC5C8F" w:rsidRPr="00FC5C8F">
        <w:t>Consider the type, frequency and triggers of the behaviour</w:t>
      </w:r>
      <w:bookmarkEnd w:id="74"/>
    </w:p>
    <w:p w:rsidR="00FF40DC" w:rsidRDefault="00FF40DC" w:rsidP="00FF40DC">
      <w:pPr>
        <w:pStyle w:val="Heading3"/>
        <w:rPr>
          <w:rStyle w:val="Emphasis"/>
          <w:i w:val="0"/>
          <w:iCs w:val="0"/>
        </w:rPr>
      </w:pPr>
      <w:bookmarkStart w:id="75" w:name="_Toc395221976"/>
      <w:bookmarkStart w:id="76" w:name="_Toc431916561"/>
      <w:r>
        <w:rPr>
          <w:rStyle w:val="Emphasis"/>
          <w:i w:val="0"/>
          <w:iCs w:val="0"/>
        </w:rPr>
        <w:t>B</w:t>
      </w:r>
      <w:r w:rsidRPr="00BD2369">
        <w:rPr>
          <w:rStyle w:val="Emphasis"/>
          <w:i w:val="0"/>
          <w:iCs w:val="0"/>
        </w:rPr>
        <w:t>ehaviour likely to put the person and</w:t>
      </w:r>
      <w:r w:rsidRPr="00BD2369">
        <w:t>/</w:t>
      </w:r>
      <w:r w:rsidRPr="00BD2369">
        <w:rPr>
          <w:rStyle w:val="Emphasis"/>
          <w:i w:val="0"/>
          <w:iCs w:val="0"/>
        </w:rPr>
        <w:t>or others at risk of harm</w:t>
      </w:r>
      <w:bookmarkEnd w:id="75"/>
      <w:bookmarkEnd w:id="76"/>
    </w:p>
    <w:p w:rsidR="00FF40DC" w:rsidRPr="004B3E3C" w:rsidRDefault="00FF40DC" w:rsidP="00FF40DC">
      <w:pPr>
        <w:rPr>
          <w:lang w:val="en-GB"/>
        </w:rPr>
      </w:pPr>
      <w:r>
        <w:rPr>
          <w:lang w:val="en-GB"/>
        </w:rPr>
        <w:t xml:space="preserve">There are various types of </w:t>
      </w:r>
      <w:r w:rsidR="004D41C2">
        <w:rPr>
          <w:lang w:val="en-GB"/>
        </w:rPr>
        <w:t>behaviour that will put you</w:t>
      </w:r>
      <w:r>
        <w:rPr>
          <w:lang w:val="en-GB"/>
        </w:rPr>
        <w:t>, others and the client at harm.</w:t>
      </w:r>
      <w:r w:rsidR="00F338DE">
        <w:rPr>
          <w:lang w:val="en-GB"/>
        </w:rPr>
        <w:t xml:space="preserve"> For each client look at the type of behaviour that they may display, how often they do it and the triggers that cause these events to happen.</w:t>
      </w:r>
    </w:p>
    <w:p w:rsidR="00FF40DC" w:rsidRDefault="00FF40DC" w:rsidP="00FA2423">
      <w:pPr>
        <w:pStyle w:val="BoldBulTight0"/>
        <w:rPr>
          <w:rStyle w:val="Emphasis"/>
          <w:i w:val="0"/>
        </w:rPr>
      </w:pPr>
      <w:r w:rsidRPr="00634D63">
        <w:rPr>
          <w:rStyle w:val="Emphasis"/>
          <w:i w:val="0"/>
        </w:rPr>
        <w:t>Behaviour likely to put the person and</w:t>
      </w:r>
      <w:r w:rsidRPr="00634D63">
        <w:rPr>
          <w:i/>
        </w:rPr>
        <w:t>/</w:t>
      </w:r>
      <w:r w:rsidRPr="00634D63">
        <w:rPr>
          <w:rStyle w:val="Emphasis"/>
          <w:i w:val="0"/>
        </w:rPr>
        <w:t xml:space="preserve">or others at risk of harm </w:t>
      </w:r>
      <w:r w:rsidRPr="00341C4B">
        <w:rPr>
          <w:rStyle w:val="Emphasis"/>
          <w:i w:val="0"/>
          <w:iCs w:val="0"/>
        </w:rPr>
        <w:t>may</w:t>
      </w:r>
      <w:r w:rsidRPr="00634D63">
        <w:rPr>
          <w:rStyle w:val="Emphasis"/>
          <w:i w:val="0"/>
        </w:rPr>
        <w:t>:</w:t>
      </w:r>
    </w:p>
    <w:p w:rsidR="00FF40DC" w:rsidRPr="00634D63" w:rsidRDefault="00FF40DC" w:rsidP="00FA2423">
      <w:pPr>
        <w:pStyle w:val="Bullets"/>
        <w:rPr>
          <w:lang w:val="en-GB"/>
        </w:rPr>
      </w:pPr>
      <w:r w:rsidRPr="00634D63">
        <w:rPr>
          <w:lang w:val="en-GB"/>
        </w:rPr>
        <w:t>Have the potential for physical harm or destruction (e.g. hurting self or others, damaging property)</w:t>
      </w:r>
    </w:p>
    <w:p w:rsidR="00FF40DC" w:rsidRPr="00634D63" w:rsidRDefault="00FF40DC" w:rsidP="00FA2423">
      <w:pPr>
        <w:pStyle w:val="Bullets"/>
        <w:rPr>
          <w:lang w:val="en-GB"/>
        </w:rPr>
      </w:pPr>
      <w:r w:rsidRPr="00634D63">
        <w:rPr>
          <w:lang w:val="en-GB"/>
        </w:rPr>
        <w:t>Last for an excessively long time (e.g. either in a single incident or in multiple incidents over time, continued screaming, persistent scratching causing skin irritation)</w:t>
      </w:r>
    </w:p>
    <w:p w:rsidR="00FF40DC" w:rsidRPr="00634D63" w:rsidRDefault="00FF40DC" w:rsidP="00FA2423">
      <w:pPr>
        <w:pStyle w:val="Bullets"/>
        <w:rPr>
          <w:lang w:val="en-GB"/>
        </w:rPr>
      </w:pPr>
      <w:r w:rsidRPr="00634D63">
        <w:rPr>
          <w:lang w:val="en-GB"/>
        </w:rPr>
        <w:t>Isolate the person, it stops them from engaging in valued roles (with friends, family, community access, work) e.g. disinhibition, perseveration</w:t>
      </w:r>
    </w:p>
    <w:p w:rsidR="00FF40DC" w:rsidRPr="00634D63" w:rsidRDefault="00FF40DC" w:rsidP="00FA2423">
      <w:pPr>
        <w:pStyle w:val="Bullets"/>
        <w:rPr>
          <w:lang w:val="en-GB"/>
        </w:rPr>
      </w:pPr>
      <w:r>
        <w:rPr>
          <w:lang w:val="en-GB"/>
        </w:rPr>
        <w:t>Interfere</w:t>
      </w:r>
      <w:r w:rsidRPr="00634D63">
        <w:rPr>
          <w:lang w:val="en-GB"/>
        </w:rPr>
        <w:t xml:space="preserve"> with the person's learning and developing new skills</w:t>
      </w:r>
    </w:p>
    <w:p w:rsidR="00FF40DC" w:rsidRPr="00634D63" w:rsidRDefault="00FF40DC" w:rsidP="00FA2423">
      <w:pPr>
        <w:pStyle w:val="Bullets"/>
        <w:rPr>
          <w:lang w:val="en-GB"/>
        </w:rPr>
      </w:pPr>
      <w:r>
        <w:rPr>
          <w:lang w:val="en-GB"/>
        </w:rPr>
        <w:t>Reduce</w:t>
      </w:r>
      <w:r w:rsidRPr="00634D63">
        <w:rPr>
          <w:lang w:val="en-GB"/>
        </w:rPr>
        <w:t xml:space="preserve"> their quality of life (e.g. lack of motivation, depression)</w:t>
      </w:r>
    </w:p>
    <w:p w:rsidR="00FF40DC" w:rsidRPr="00634D63" w:rsidRDefault="00FF40DC" w:rsidP="00FA2423">
      <w:pPr>
        <w:pStyle w:val="Bullets"/>
        <w:rPr>
          <w:lang w:val="en-GB"/>
        </w:rPr>
      </w:pPr>
      <w:r>
        <w:rPr>
          <w:lang w:val="en-GB"/>
        </w:rPr>
        <w:t>Be</w:t>
      </w:r>
      <w:r w:rsidRPr="00634D63">
        <w:rPr>
          <w:lang w:val="en-GB"/>
        </w:rPr>
        <w:t xml:space="preserve"> disruptive or outside the rules of community living (e.g. yelling or singing loudly in a supported residential service, going into other people's rooms, making constant demands or repeatedly asking questions )</w:t>
      </w:r>
    </w:p>
    <w:p w:rsidR="00FF40DC" w:rsidRPr="00634D63" w:rsidRDefault="00FF40DC" w:rsidP="00FA2423">
      <w:pPr>
        <w:pStyle w:val="Bullets"/>
        <w:rPr>
          <w:lang w:val="en-GB"/>
        </w:rPr>
      </w:pPr>
      <w:r>
        <w:rPr>
          <w:lang w:val="en-GB"/>
        </w:rPr>
        <w:t>Limit or delay</w:t>
      </w:r>
      <w:r w:rsidRPr="00634D63">
        <w:rPr>
          <w:lang w:val="en-GB"/>
        </w:rPr>
        <w:t xml:space="preserve"> access to the use of ordinary community facilities (e.g. inability to attend day centre due to poor personal hygiene)</w:t>
      </w:r>
      <w:r w:rsidRPr="0040079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F40DC" w:rsidRDefault="00FF40DC" w:rsidP="00FA2423">
      <w:pPr>
        <w:pStyle w:val="Bullets"/>
        <w:rPr>
          <w:lang w:val="en-GB"/>
        </w:rPr>
      </w:pPr>
      <w:r>
        <w:rPr>
          <w:lang w:val="en-GB"/>
        </w:rPr>
        <w:t>M</w:t>
      </w:r>
      <w:r w:rsidRPr="00634D63">
        <w:rPr>
          <w:lang w:val="en-GB"/>
        </w:rPr>
        <w:t xml:space="preserve">ake others </w:t>
      </w:r>
      <w:r>
        <w:rPr>
          <w:lang w:val="en-GB"/>
        </w:rPr>
        <w:t>feel uncomfortable or distress</w:t>
      </w:r>
      <w:r w:rsidRPr="00634D63">
        <w:rPr>
          <w:lang w:val="en-GB"/>
        </w:rPr>
        <w:t xml:space="preserve"> the person themselves (e.g. sexually inappropriate behaviour such as groping breasts or masturbating in public)</w:t>
      </w:r>
      <w:r>
        <w:rPr>
          <w:lang w:val="en-GB"/>
        </w:rPr>
        <w:t>.</w:t>
      </w:r>
    </w:p>
    <w:p w:rsidR="00FF40DC" w:rsidRDefault="00FF40DC" w:rsidP="00FF40DC">
      <w:pPr>
        <w:rPr>
          <w:lang w:val="en-GB"/>
        </w:rPr>
      </w:pPr>
      <w:r>
        <w:rPr>
          <w:lang w:val="en-GB"/>
        </w:rPr>
        <w:t>The triggers of behaviour can be audible, visual, sensual, olfactory or taste-related. They can be situational or environmental, time-related and many other things.</w:t>
      </w:r>
    </w:p>
    <w:p w:rsidR="00FF40DC" w:rsidRDefault="00FF40DC" w:rsidP="00FF40DC">
      <w:pPr>
        <w:rPr>
          <w:lang w:val="en-GB"/>
        </w:rPr>
      </w:pPr>
      <w:r>
        <w:rPr>
          <w:lang w:val="en-GB"/>
        </w:rPr>
        <w:t>You must observe the person to first identify the triggers, as well as the type and frequency of the resultant behaviours. This must be done in an objective manner, removing any personal feeling from your judgement of what constitutes harmful behaviour and the possible reasons for it.</w:t>
      </w:r>
    </w:p>
    <w:p w:rsidR="00FF40DC" w:rsidRDefault="00FF40DC" w:rsidP="00FA2423">
      <w:pPr>
        <w:pStyle w:val="BoldBulTight0"/>
        <w:rPr>
          <w:lang w:val="en-GB"/>
        </w:rPr>
      </w:pPr>
      <w:r>
        <w:rPr>
          <w:lang w:val="en-GB"/>
        </w:rPr>
        <w:t>These can be recorded in a table format, as outlined in the example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2"/>
        <w:gridCol w:w="3183"/>
        <w:gridCol w:w="3183"/>
      </w:tblGrid>
      <w:tr w:rsidR="00FF40DC" w:rsidTr="00B942EB">
        <w:tc>
          <w:tcPr>
            <w:tcW w:w="3182" w:type="dxa"/>
            <w:shd w:val="clear" w:color="auto" w:fill="E5B8B7" w:themeFill="accent2" w:themeFillTint="66"/>
          </w:tcPr>
          <w:p w:rsidR="00FF40DC" w:rsidRPr="00341C4B" w:rsidRDefault="00FF40DC" w:rsidP="00B942EB">
            <w:pPr>
              <w:spacing w:before="120" w:after="120"/>
              <w:rPr>
                <w:rFonts w:asciiTheme="minorHAnsi" w:hAnsiTheme="minorHAnsi"/>
                <w:b/>
                <w:lang w:val="en-GB"/>
              </w:rPr>
            </w:pPr>
            <w:r w:rsidRPr="00341C4B">
              <w:rPr>
                <w:rFonts w:asciiTheme="minorHAnsi" w:hAnsiTheme="minorHAnsi"/>
                <w:b/>
                <w:lang w:val="en-GB"/>
              </w:rPr>
              <w:t>Type of behaviour</w:t>
            </w:r>
          </w:p>
        </w:tc>
        <w:tc>
          <w:tcPr>
            <w:tcW w:w="3183" w:type="dxa"/>
            <w:shd w:val="clear" w:color="auto" w:fill="E5B8B7" w:themeFill="accent2" w:themeFillTint="66"/>
          </w:tcPr>
          <w:p w:rsidR="00FF40DC" w:rsidRPr="00341C4B" w:rsidRDefault="00FF40DC" w:rsidP="00B942EB">
            <w:pPr>
              <w:spacing w:before="120" w:after="120"/>
              <w:rPr>
                <w:rFonts w:asciiTheme="minorHAnsi" w:hAnsiTheme="minorHAnsi"/>
                <w:b/>
                <w:lang w:val="en-GB"/>
              </w:rPr>
            </w:pPr>
            <w:r w:rsidRPr="00341C4B">
              <w:rPr>
                <w:rFonts w:asciiTheme="minorHAnsi" w:hAnsiTheme="minorHAnsi"/>
                <w:b/>
                <w:lang w:val="en-GB"/>
              </w:rPr>
              <w:t>Trigger(s)</w:t>
            </w:r>
          </w:p>
        </w:tc>
        <w:tc>
          <w:tcPr>
            <w:tcW w:w="3183" w:type="dxa"/>
            <w:shd w:val="clear" w:color="auto" w:fill="E5B8B7" w:themeFill="accent2" w:themeFillTint="66"/>
          </w:tcPr>
          <w:p w:rsidR="00FF40DC" w:rsidRPr="00341C4B" w:rsidRDefault="00FF40DC" w:rsidP="00B942EB">
            <w:pPr>
              <w:spacing w:before="120" w:after="120"/>
              <w:rPr>
                <w:rFonts w:asciiTheme="minorHAnsi" w:hAnsiTheme="minorHAnsi"/>
                <w:b/>
                <w:lang w:val="en-GB"/>
              </w:rPr>
            </w:pPr>
            <w:r w:rsidRPr="00341C4B">
              <w:rPr>
                <w:rFonts w:asciiTheme="minorHAnsi" w:hAnsiTheme="minorHAnsi"/>
                <w:b/>
                <w:lang w:val="en-GB"/>
              </w:rPr>
              <w:t>Time of behaviour</w:t>
            </w:r>
          </w:p>
        </w:tc>
      </w:tr>
      <w:tr w:rsidR="00FF40DC" w:rsidTr="00B942EB">
        <w:tc>
          <w:tcPr>
            <w:tcW w:w="3182" w:type="dxa"/>
          </w:tcPr>
          <w:p w:rsidR="00FF40DC" w:rsidRDefault="00FF40DC" w:rsidP="00B942EB">
            <w:pPr>
              <w:rPr>
                <w:lang w:val="en-GB"/>
              </w:rPr>
            </w:pPr>
          </w:p>
        </w:tc>
        <w:tc>
          <w:tcPr>
            <w:tcW w:w="3183" w:type="dxa"/>
          </w:tcPr>
          <w:p w:rsidR="00FF40DC" w:rsidRDefault="00FF40DC" w:rsidP="00B942EB">
            <w:pPr>
              <w:rPr>
                <w:lang w:val="en-GB"/>
              </w:rPr>
            </w:pPr>
          </w:p>
        </w:tc>
        <w:tc>
          <w:tcPr>
            <w:tcW w:w="3183" w:type="dxa"/>
          </w:tcPr>
          <w:p w:rsidR="00FF40DC" w:rsidRDefault="00FF40DC" w:rsidP="00B942EB">
            <w:pPr>
              <w:rPr>
                <w:lang w:val="en-GB"/>
              </w:rPr>
            </w:pPr>
          </w:p>
        </w:tc>
      </w:tr>
      <w:tr w:rsidR="00FF40DC" w:rsidTr="00B942EB">
        <w:tc>
          <w:tcPr>
            <w:tcW w:w="3182" w:type="dxa"/>
          </w:tcPr>
          <w:p w:rsidR="00FF40DC" w:rsidRDefault="00FF40DC" w:rsidP="00B942EB">
            <w:pPr>
              <w:rPr>
                <w:lang w:val="en-GB"/>
              </w:rPr>
            </w:pPr>
          </w:p>
        </w:tc>
        <w:tc>
          <w:tcPr>
            <w:tcW w:w="3183" w:type="dxa"/>
          </w:tcPr>
          <w:p w:rsidR="00FF40DC" w:rsidRDefault="00FF40DC" w:rsidP="00B942EB">
            <w:pPr>
              <w:rPr>
                <w:lang w:val="en-GB"/>
              </w:rPr>
            </w:pPr>
          </w:p>
        </w:tc>
        <w:tc>
          <w:tcPr>
            <w:tcW w:w="3183" w:type="dxa"/>
          </w:tcPr>
          <w:p w:rsidR="00FF40DC" w:rsidRDefault="00FF40DC" w:rsidP="00B942EB">
            <w:pPr>
              <w:rPr>
                <w:lang w:val="en-GB"/>
              </w:rPr>
            </w:pPr>
          </w:p>
        </w:tc>
      </w:tr>
      <w:tr w:rsidR="00FF40DC" w:rsidTr="00B942EB">
        <w:tc>
          <w:tcPr>
            <w:tcW w:w="3182" w:type="dxa"/>
          </w:tcPr>
          <w:p w:rsidR="00FF40DC" w:rsidRDefault="00FF40DC" w:rsidP="00B942EB">
            <w:pPr>
              <w:rPr>
                <w:lang w:val="en-GB"/>
              </w:rPr>
            </w:pPr>
          </w:p>
        </w:tc>
        <w:tc>
          <w:tcPr>
            <w:tcW w:w="3183" w:type="dxa"/>
          </w:tcPr>
          <w:p w:rsidR="00FF40DC" w:rsidRDefault="00FF40DC" w:rsidP="00B942EB">
            <w:pPr>
              <w:rPr>
                <w:lang w:val="en-GB"/>
              </w:rPr>
            </w:pPr>
          </w:p>
        </w:tc>
        <w:tc>
          <w:tcPr>
            <w:tcW w:w="3183" w:type="dxa"/>
          </w:tcPr>
          <w:p w:rsidR="00FF40DC" w:rsidRDefault="00FF40DC" w:rsidP="00B942EB">
            <w:pPr>
              <w:rPr>
                <w:lang w:val="en-GB"/>
              </w:rPr>
            </w:pPr>
          </w:p>
        </w:tc>
      </w:tr>
      <w:tr w:rsidR="00FF40DC" w:rsidTr="00B942EB">
        <w:tc>
          <w:tcPr>
            <w:tcW w:w="3182" w:type="dxa"/>
          </w:tcPr>
          <w:p w:rsidR="00FF40DC" w:rsidRDefault="00FF40DC" w:rsidP="00B942EB">
            <w:pPr>
              <w:rPr>
                <w:lang w:val="en-GB"/>
              </w:rPr>
            </w:pPr>
          </w:p>
        </w:tc>
        <w:tc>
          <w:tcPr>
            <w:tcW w:w="3183" w:type="dxa"/>
          </w:tcPr>
          <w:p w:rsidR="00FF40DC" w:rsidRDefault="00FF40DC" w:rsidP="00B942EB">
            <w:pPr>
              <w:rPr>
                <w:lang w:val="en-GB"/>
              </w:rPr>
            </w:pPr>
          </w:p>
        </w:tc>
        <w:tc>
          <w:tcPr>
            <w:tcW w:w="3183" w:type="dxa"/>
          </w:tcPr>
          <w:p w:rsidR="00FF40DC" w:rsidRDefault="00FF40DC" w:rsidP="00B942EB">
            <w:pPr>
              <w:rPr>
                <w:lang w:val="en-GB"/>
              </w:rPr>
            </w:pPr>
          </w:p>
        </w:tc>
      </w:tr>
    </w:tbl>
    <w:p w:rsidR="006F43B4" w:rsidRDefault="006F43B4" w:rsidP="006F43B4">
      <w:pPr>
        <w:pStyle w:val="Heading3"/>
      </w:pPr>
      <w:bookmarkStart w:id="77" w:name="_Toc431916562"/>
      <w:r>
        <w:rPr>
          <w:noProof/>
        </w:rPr>
        <w:lastRenderedPageBreak/>
        <w:drawing>
          <wp:anchor distT="0" distB="0" distL="114300" distR="114300" simplePos="0" relativeHeight="251824128" behindDoc="1" locked="0" layoutInCell="1" allowOverlap="1" wp14:anchorId="7C6896E0" wp14:editId="5370F9C6">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2C</w:t>
      </w:r>
      <w:bookmarkEnd w:id="77"/>
    </w:p>
    <w:p w:rsidR="006F43B4" w:rsidRPr="000A3826" w:rsidRDefault="006F43B4" w:rsidP="006F43B4">
      <w:pPr>
        <w:rPr>
          <w:rFonts w:cstheme="majorBidi"/>
          <w:b/>
          <w:bCs/>
          <w:sz w:val="26"/>
          <w:szCs w:val="26"/>
        </w:rPr>
      </w:pPr>
      <w:r>
        <w:br w:type="page"/>
      </w:r>
    </w:p>
    <w:p w:rsidR="006E5817" w:rsidRDefault="006E5817" w:rsidP="00FC5C8F">
      <w:pPr>
        <w:pStyle w:val="Heading2"/>
      </w:pPr>
      <w:bookmarkStart w:id="78" w:name="_Toc431916563"/>
      <w:r w:rsidRPr="00FC5C8F">
        <w:rPr>
          <w:rStyle w:val="Strong"/>
          <w:b/>
          <w:bCs/>
        </w:rPr>
        <w:lastRenderedPageBreak/>
        <w:t xml:space="preserve">2.4 – </w:t>
      </w:r>
      <w:r w:rsidR="00FC5C8F" w:rsidRPr="00FC5C8F">
        <w:t>Consider environmental factors in the context of the behaviour</w:t>
      </w:r>
      <w:bookmarkEnd w:id="78"/>
    </w:p>
    <w:p w:rsidR="00265B5C" w:rsidRDefault="00265B5C" w:rsidP="00265B5C">
      <w:pPr>
        <w:pStyle w:val="Heading3"/>
      </w:pPr>
      <w:bookmarkStart w:id="79" w:name="_Toc431916564"/>
      <w:r>
        <w:t>Environmental factors</w:t>
      </w:r>
      <w:bookmarkEnd w:id="79"/>
      <w:r>
        <w:t xml:space="preserve"> </w:t>
      </w:r>
    </w:p>
    <w:p w:rsidR="00BE62FA" w:rsidRDefault="00BE62FA" w:rsidP="00265B5C">
      <w:r>
        <w:t>Environmental factors can be described as any other external influence impacting upon the client.</w:t>
      </w:r>
    </w:p>
    <w:p w:rsidR="00BE62FA" w:rsidRDefault="00BE62FA" w:rsidP="00FA2423">
      <w:pPr>
        <w:pStyle w:val="BoldBulTight0"/>
      </w:pPr>
      <w:r>
        <w:t>These may include:</w:t>
      </w:r>
    </w:p>
    <w:p w:rsidR="00BE62FA" w:rsidRDefault="00BE62FA" w:rsidP="00FA2423">
      <w:pPr>
        <w:pStyle w:val="Bullets"/>
      </w:pPr>
      <w:r>
        <w:t>People</w:t>
      </w:r>
    </w:p>
    <w:p w:rsidR="00BE62FA" w:rsidRDefault="00BE62FA" w:rsidP="00FA2423">
      <w:pPr>
        <w:pStyle w:val="Bullets"/>
      </w:pPr>
      <w:r>
        <w:t>Location and type of environment</w:t>
      </w:r>
    </w:p>
    <w:p w:rsidR="00BE62FA" w:rsidRDefault="00BE62FA" w:rsidP="00FA2423">
      <w:pPr>
        <w:pStyle w:val="Bullets"/>
      </w:pPr>
      <w:r>
        <w:t>Objects in the environment</w:t>
      </w:r>
    </w:p>
    <w:p w:rsidR="00BE62FA" w:rsidRDefault="00BE62FA" w:rsidP="00FA2423">
      <w:pPr>
        <w:pStyle w:val="Bullets"/>
      </w:pPr>
      <w:r>
        <w:t>Resources/equipment</w:t>
      </w:r>
    </w:p>
    <w:p w:rsidR="00BE62FA" w:rsidRDefault="00BE62FA" w:rsidP="00FA2423">
      <w:pPr>
        <w:pStyle w:val="Bullets"/>
      </w:pPr>
      <w:r>
        <w:t>Noise levels</w:t>
      </w:r>
    </w:p>
    <w:p w:rsidR="00BE62FA" w:rsidRDefault="00BE62FA" w:rsidP="00FA2423">
      <w:pPr>
        <w:pStyle w:val="Bullets"/>
      </w:pPr>
      <w:r>
        <w:t>Light levels.</w:t>
      </w:r>
    </w:p>
    <w:p w:rsidR="00160C41" w:rsidRDefault="00D47D07" w:rsidP="00160C41">
      <w:r>
        <w:t xml:space="preserve">In some instances, </w:t>
      </w:r>
      <w:r w:rsidR="00141B4D">
        <w:t xml:space="preserve">the environment </w:t>
      </w:r>
      <w:r w:rsidR="009C6ED3">
        <w:t xml:space="preserve">may </w:t>
      </w:r>
      <w:r w:rsidR="005A0371">
        <w:t xml:space="preserve">be a trigger </w:t>
      </w:r>
      <w:r>
        <w:t xml:space="preserve">for behaviour of concern </w:t>
      </w:r>
      <w:r w:rsidR="005A0371">
        <w:t>for the client</w:t>
      </w:r>
      <w:r w:rsidR="00141B4D">
        <w:t>.</w:t>
      </w:r>
      <w:r w:rsidR="005A0371">
        <w:t xml:space="preserve"> This could </w:t>
      </w:r>
      <w:r w:rsidR="00BD4308">
        <w:t>be due to too much noise/stimuli, it could be caused by a change of</w:t>
      </w:r>
      <w:r w:rsidR="005A0371">
        <w:t xml:space="preserve"> environment,</w:t>
      </w:r>
      <w:r w:rsidR="00BD4308">
        <w:t xml:space="preserve"> or a change within that environment</w:t>
      </w:r>
      <w:r w:rsidR="00B6614C">
        <w:t>. For example, a repositioned room layout or new/different equipment. A situation of change may cause anxiety to your client and it is important to understand how changes may affect them.</w:t>
      </w:r>
      <w:r w:rsidR="00160C41">
        <w:t xml:space="preserve"> Adapting to different surroundings may cause concern for some of your clients – it will feel unfamiliar and out of place to them and inconsistencies may be a trigger.</w:t>
      </w:r>
    </w:p>
    <w:p w:rsidR="008E0B86" w:rsidRDefault="004B3ACA" w:rsidP="00265B5C">
      <w:r>
        <w:t xml:space="preserve">There may be factors </w:t>
      </w:r>
      <w:r w:rsidR="00FC1480">
        <w:t xml:space="preserve">within your environment </w:t>
      </w:r>
      <w:r>
        <w:t xml:space="preserve">that are out of your control, such as </w:t>
      </w:r>
      <w:r w:rsidR="00FC1480">
        <w:t>an</w:t>
      </w:r>
      <w:r>
        <w:t>other p</w:t>
      </w:r>
      <w:r w:rsidR="00FC1480">
        <w:t>erson using the area or noise outside that is a potential trigger to your client</w:t>
      </w:r>
      <w:r>
        <w:t>.</w:t>
      </w:r>
      <w:r w:rsidR="00FC1480">
        <w:t xml:space="preserve"> Being aware of these aspects </w:t>
      </w:r>
      <w:r w:rsidR="00360569">
        <w:t xml:space="preserve">and using the information within your behaviour support plan </w:t>
      </w:r>
      <w:r w:rsidR="00FC1480">
        <w:t xml:space="preserve">will help you to manage the situation and </w:t>
      </w:r>
      <w:r w:rsidR="00360569">
        <w:t>enable you carry out</w:t>
      </w:r>
      <w:r w:rsidR="00A808C1">
        <w:t xml:space="preserve"> activities safely.</w:t>
      </w:r>
    </w:p>
    <w:p w:rsidR="00471AB5" w:rsidRPr="006C2AA2" w:rsidRDefault="00471AB5" w:rsidP="006C2AA2">
      <w:pPr>
        <w:pStyle w:val="Heading3"/>
      </w:pPr>
      <w:bookmarkStart w:id="80" w:name="_Toc431916565"/>
      <w:r w:rsidRPr="006C2AA2">
        <w:t>Environmental re-design</w:t>
      </w:r>
      <w:bookmarkEnd w:id="80"/>
    </w:p>
    <w:p w:rsidR="00D440FD" w:rsidRDefault="00471AB5" w:rsidP="00265B5C">
      <w:r>
        <w:t xml:space="preserve">By </w:t>
      </w:r>
      <w:r w:rsidR="003C02B2">
        <w:t>assessin</w:t>
      </w:r>
      <w:r>
        <w:t xml:space="preserve">g the environment </w:t>
      </w:r>
      <w:r w:rsidR="003C02B2">
        <w:t>and checking it is appropriate</w:t>
      </w:r>
      <w:r>
        <w:t>, you can</w:t>
      </w:r>
      <w:r w:rsidR="00D440FD">
        <w:t xml:space="preserve"> ensure it is correct for the client. Preventing an environmental trigger is the best option but in situations of unforeseeable environmental changes, you should act immediately to address this and to change the client’s</w:t>
      </w:r>
      <w:r>
        <w:t xml:space="preserve"> reactions. </w:t>
      </w:r>
    </w:p>
    <w:p w:rsidR="00471AB5" w:rsidRDefault="00D440FD" w:rsidP="00265B5C">
      <w:r>
        <w:rPr>
          <w:noProof/>
          <w:lang w:val="en-GB"/>
        </w:rPr>
        <w:drawing>
          <wp:anchor distT="0" distB="0" distL="114300" distR="114300" simplePos="0" relativeHeight="251766784" behindDoc="1" locked="0" layoutInCell="1" allowOverlap="1" wp14:anchorId="302AF813" wp14:editId="7B7BADE4">
            <wp:simplePos x="0" y="0"/>
            <wp:positionH relativeFrom="column">
              <wp:posOffset>1611630</wp:posOffset>
            </wp:positionH>
            <wp:positionV relativeFrom="paragraph">
              <wp:posOffset>503555</wp:posOffset>
            </wp:positionV>
            <wp:extent cx="2738120" cy="2339340"/>
            <wp:effectExtent l="0" t="0" r="5080" b="3810"/>
            <wp:wrapTight wrapText="bothSides">
              <wp:wrapPolygon edited="0">
                <wp:start x="0" y="0"/>
                <wp:lineTo x="0" y="21459"/>
                <wp:lineTo x="21490" y="21459"/>
                <wp:lineTo x="21490" y="0"/>
                <wp:lineTo x="0" y="0"/>
              </wp:wrapPolygon>
            </wp:wrapTight>
            <wp:docPr id="50" name="Picture 15" descr="C:\Users\Tom\Desktop\ArtWork\Shuttershock\kick_hurt_pain_inju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om\Desktop\ArtWork\Shuttershock\kick_hurt_pain_injury.jpg"/>
                    <pic:cNvPicPr>
                      <a:picLocks noChangeAspect="1" noChangeArrowheads="1"/>
                    </pic:cNvPicPr>
                  </pic:nvPicPr>
                  <pic:blipFill>
                    <a:blip r:embed="rId30" cstate="print"/>
                    <a:srcRect/>
                    <a:stretch>
                      <a:fillRect/>
                    </a:stretch>
                  </pic:blipFill>
                  <pic:spPr bwMode="auto">
                    <a:xfrm>
                      <a:off x="0" y="0"/>
                      <a:ext cx="2738120" cy="2339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71AB5">
        <w:t>By changing staff attitudes and controllable physical aspects, you can ensure that behaviours of concern have a minimal chance of occurring.</w:t>
      </w:r>
    </w:p>
    <w:p w:rsidR="00471AB5" w:rsidRPr="00471AB5" w:rsidRDefault="00471AB5" w:rsidP="00471AB5"/>
    <w:p w:rsidR="006F43B4" w:rsidRDefault="006F43B4">
      <w:pPr>
        <w:spacing w:after="0" w:line="240" w:lineRule="auto"/>
        <w:rPr>
          <w:rFonts w:cs="Calibri"/>
          <w:b/>
          <w:bCs/>
          <w:color w:val="C00000"/>
          <w:sz w:val="28"/>
          <w:szCs w:val="28"/>
        </w:rPr>
      </w:pPr>
      <w:r>
        <w:br w:type="page"/>
      </w:r>
    </w:p>
    <w:p w:rsidR="006F43B4" w:rsidRDefault="006F43B4" w:rsidP="006F43B4">
      <w:pPr>
        <w:pStyle w:val="Heading3"/>
      </w:pPr>
      <w:bookmarkStart w:id="81" w:name="_Toc431916566"/>
      <w:r>
        <w:rPr>
          <w:noProof/>
        </w:rPr>
        <w:lastRenderedPageBreak/>
        <w:drawing>
          <wp:anchor distT="0" distB="0" distL="114300" distR="114300" simplePos="0" relativeHeight="251826176" behindDoc="1" locked="0" layoutInCell="1" allowOverlap="1" wp14:anchorId="52CAFE7C" wp14:editId="5091C239">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2D</w:t>
      </w:r>
      <w:bookmarkEnd w:id="81"/>
    </w:p>
    <w:p w:rsidR="006F43B4" w:rsidRPr="000A3826" w:rsidRDefault="006F43B4" w:rsidP="006F43B4">
      <w:pPr>
        <w:rPr>
          <w:rFonts w:cstheme="majorBidi"/>
          <w:b/>
          <w:bCs/>
          <w:sz w:val="26"/>
          <w:szCs w:val="26"/>
        </w:rPr>
      </w:pPr>
      <w:r>
        <w:br w:type="page"/>
      </w:r>
    </w:p>
    <w:p w:rsidR="00773C6B" w:rsidRDefault="00773C6B" w:rsidP="00FC5C8F">
      <w:pPr>
        <w:pStyle w:val="Heading2"/>
      </w:pPr>
      <w:bookmarkStart w:id="82" w:name="_Toc431916567"/>
      <w:r w:rsidRPr="00FC5C8F">
        <w:lastRenderedPageBreak/>
        <w:t xml:space="preserve">2.5 – </w:t>
      </w:r>
      <w:r w:rsidR="00FC5C8F" w:rsidRPr="00FC5C8F">
        <w:t>Consider the person’s emotional well-being in the context of the behaviour</w:t>
      </w:r>
      <w:bookmarkEnd w:id="82"/>
    </w:p>
    <w:p w:rsidR="00E92154" w:rsidRPr="00E92154" w:rsidRDefault="003371CC" w:rsidP="00E92154">
      <w:pPr>
        <w:pStyle w:val="Heading3"/>
      </w:pPr>
      <w:bookmarkStart w:id="83" w:name="_Toc431916568"/>
      <w:bookmarkStart w:id="84" w:name="_Toc373506430"/>
      <w:bookmarkStart w:id="85" w:name="_Toc375055637"/>
      <w:bookmarkStart w:id="86" w:name="_Toc377655127"/>
      <w:bookmarkStart w:id="87" w:name="_Toc395221984"/>
      <w:r>
        <w:rPr>
          <w:noProof/>
        </w:rPr>
        <w:drawing>
          <wp:anchor distT="0" distB="0" distL="114300" distR="114300" simplePos="0" relativeHeight="251853824" behindDoc="1" locked="0" layoutInCell="1" allowOverlap="1" wp14:anchorId="02D4E31F" wp14:editId="3C19CAA5">
            <wp:simplePos x="0" y="0"/>
            <wp:positionH relativeFrom="column">
              <wp:posOffset>4238625</wp:posOffset>
            </wp:positionH>
            <wp:positionV relativeFrom="paragraph">
              <wp:posOffset>28575</wp:posOffset>
            </wp:positionV>
            <wp:extent cx="1579245" cy="1456055"/>
            <wp:effectExtent l="0" t="0" r="0" b="0"/>
            <wp:wrapSquare wrapText="bothSides"/>
            <wp:docPr id="47" name="Picture 47" descr="C:\Users\Sophie2\Desktop\ArtWork\calm_meditate_rel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calm_meditate_relax.p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6432"/>
                    <a:stretch/>
                  </pic:blipFill>
                  <pic:spPr bwMode="auto">
                    <a:xfrm>
                      <a:off x="0" y="0"/>
                      <a:ext cx="1579245" cy="1456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2154" w:rsidRPr="00E92154">
        <w:t>Ensure emotional wellbeing</w:t>
      </w:r>
      <w:bookmarkEnd w:id="83"/>
    </w:p>
    <w:p w:rsidR="00622231" w:rsidRDefault="00622231" w:rsidP="00E92154">
      <w:pPr>
        <w:rPr>
          <w:lang w:val="en-GB"/>
        </w:rPr>
      </w:pPr>
      <w:r>
        <w:rPr>
          <w:lang w:val="en-GB"/>
        </w:rPr>
        <w:t>The wellbeing of any person will be affected by the following, connecting with other people, being active/participating in an activity, learning and developing to attain a sense of achievement and giving back to others/or the community. In some form, it is important for emotional wellbeing to interact and be a part of society.</w:t>
      </w:r>
    </w:p>
    <w:p w:rsidR="00DC44C3" w:rsidRDefault="0042662B" w:rsidP="00E92154">
      <w:pPr>
        <w:rPr>
          <w:lang w:val="en-GB"/>
        </w:rPr>
      </w:pPr>
      <w:r>
        <w:rPr>
          <w:lang w:val="en-GB"/>
        </w:rPr>
        <w:t xml:space="preserve">Through your assigned activities and routines with your clients, emotional wellbeing is essential to </w:t>
      </w:r>
      <w:r w:rsidR="0072455F">
        <w:rPr>
          <w:lang w:val="en-GB"/>
        </w:rPr>
        <w:t xml:space="preserve">their </w:t>
      </w:r>
      <w:r>
        <w:rPr>
          <w:lang w:val="en-GB"/>
        </w:rPr>
        <w:t>successful progress</w:t>
      </w:r>
      <w:r w:rsidR="00D62195">
        <w:rPr>
          <w:lang w:val="en-GB"/>
        </w:rPr>
        <w:t xml:space="preserve"> and self-worth</w:t>
      </w:r>
      <w:r>
        <w:rPr>
          <w:lang w:val="en-GB"/>
        </w:rPr>
        <w:t xml:space="preserve">. Keep a check on your clients’ responses and reactions </w:t>
      </w:r>
      <w:r w:rsidR="00325BF3">
        <w:rPr>
          <w:lang w:val="en-GB"/>
        </w:rPr>
        <w:t>when participating in activities</w:t>
      </w:r>
      <w:r w:rsidR="00DC44C3">
        <w:rPr>
          <w:lang w:val="en-GB"/>
        </w:rPr>
        <w:t xml:space="preserve">, and </w:t>
      </w:r>
      <w:r>
        <w:rPr>
          <w:lang w:val="en-GB"/>
        </w:rPr>
        <w:t>be aware of potential mood changes.</w:t>
      </w:r>
      <w:r w:rsidR="0080314E">
        <w:rPr>
          <w:lang w:val="en-GB"/>
        </w:rPr>
        <w:t xml:space="preserve"> </w:t>
      </w:r>
    </w:p>
    <w:p w:rsidR="00E92154" w:rsidRDefault="00DC44C3" w:rsidP="00E92154">
      <w:pPr>
        <w:rPr>
          <w:lang w:val="en-GB"/>
        </w:rPr>
      </w:pPr>
      <w:r>
        <w:rPr>
          <w:lang w:val="en-GB"/>
        </w:rPr>
        <w:t xml:space="preserve">Make sure that your interactions are enjoyable and mutually fulfilling. </w:t>
      </w:r>
      <w:r w:rsidR="0080314E">
        <w:rPr>
          <w:lang w:val="en-GB"/>
        </w:rPr>
        <w:t>If activities are not working</w:t>
      </w:r>
      <w:r w:rsidR="0072455F">
        <w:rPr>
          <w:lang w:val="en-GB"/>
        </w:rPr>
        <w:t xml:space="preserve"> or the client is not able to achieve what has been set</w:t>
      </w:r>
      <w:r w:rsidR="0080314E">
        <w:rPr>
          <w:lang w:val="en-GB"/>
        </w:rPr>
        <w:t>, consider altering these to maintain the required levels of participation and emotional wellbeing.</w:t>
      </w:r>
      <w:r w:rsidR="0072455F">
        <w:rPr>
          <w:lang w:val="en-GB"/>
        </w:rPr>
        <w:t xml:space="preserve"> It i</w:t>
      </w:r>
      <w:r w:rsidR="00832534">
        <w:rPr>
          <w:lang w:val="en-GB"/>
        </w:rPr>
        <w:t>s important that activities can be performed and that a sense of achievement is made.</w:t>
      </w:r>
      <w:r w:rsidR="003371CC" w:rsidRPr="003371C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25BF3" w:rsidRPr="00FA2423" w:rsidRDefault="00325BF3" w:rsidP="00FA2423">
      <w:pPr>
        <w:pStyle w:val="BoldBulTight0"/>
        <w:rPr>
          <w:u w:val="single"/>
          <w:lang w:val="en-GB"/>
        </w:rPr>
      </w:pPr>
      <w:r w:rsidRPr="00FA2423">
        <w:rPr>
          <w:u w:val="single"/>
          <w:lang w:val="en-GB"/>
        </w:rPr>
        <w:t>Behaviour of concern</w:t>
      </w:r>
    </w:p>
    <w:p w:rsidR="0081721D" w:rsidRDefault="0080314E" w:rsidP="00E92154">
      <w:pPr>
        <w:rPr>
          <w:lang w:val="en-GB"/>
        </w:rPr>
      </w:pPr>
      <w:r>
        <w:rPr>
          <w:lang w:val="en-GB"/>
        </w:rPr>
        <w:t>If behaviour of concern is triggered, knowing and understanding your client will help you assess if their outburst will cause them, or you, harm. If the situation is not causing harm you can allow them the time to work through the behaviour, or make attempts to calm and change the situation to a more positive state.</w:t>
      </w:r>
      <w:r w:rsidR="000734F6">
        <w:rPr>
          <w:lang w:val="en-GB"/>
        </w:rPr>
        <w:t xml:space="preserve"> This will depend upon the type of behaviour and the individual involved. </w:t>
      </w:r>
    </w:p>
    <w:p w:rsidR="0080314E" w:rsidRDefault="00D57A40" w:rsidP="00E92154">
      <w:pPr>
        <w:rPr>
          <w:lang w:val="en-GB"/>
        </w:rPr>
      </w:pPr>
      <w:r>
        <w:rPr>
          <w:lang w:val="en-GB"/>
        </w:rPr>
        <w:t>You may be able to distract your client and change their frame of mind, or develop methods that resolve a client’s</w:t>
      </w:r>
      <w:r w:rsidR="0081721D">
        <w:rPr>
          <w:lang w:val="en-GB"/>
        </w:rPr>
        <w:t xml:space="preserve"> negative</w:t>
      </w:r>
      <w:r>
        <w:rPr>
          <w:lang w:val="en-GB"/>
        </w:rPr>
        <w:t xml:space="preserve"> behaviour. By taking a person-centred approach</w:t>
      </w:r>
      <w:r w:rsidR="0081721D">
        <w:rPr>
          <w:lang w:val="en-GB"/>
        </w:rPr>
        <w:t>,</w:t>
      </w:r>
      <w:r>
        <w:rPr>
          <w:lang w:val="en-GB"/>
        </w:rPr>
        <w:t xml:space="preserve"> and through working with the same individual over time, you will have a better </w:t>
      </w:r>
      <w:r w:rsidR="0081721D">
        <w:rPr>
          <w:lang w:val="en-GB"/>
        </w:rPr>
        <w:t>understanding of how to deal with a situation.</w:t>
      </w:r>
    </w:p>
    <w:p w:rsidR="000734F6" w:rsidRPr="00E92154" w:rsidRDefault="000734F6" w:rsidP="00E92154">
      <w:pPr>
        <w:rPr>
          <w:lang w:val="en-GB"/>
        </w:rPr>
      </w:pPr>
      <w:r>
        <w:rPr>
          <w:lang w:val="en-GB"/>
        </w:rPr>
        <w:t>If the behaviour is a potential situation of danger, seek help and assistance immediately. Try to keep the environment, your client, yourself and any others safe</w:t>
      </w:r>
      <w:r w:rsidR="00B411FB">
        <w:rPr>
          <w:lang w:val="en-GB"/>
        </w:rPr>
        <w:t xml:space="preserve"> and always follow your organisation’s policy and procedures</w:t>
      </w:r>
      <w:r w:rsidR="001B55AC">
        <w:rPr>
          <w:lang w:val="en-GB"/>
        </w:rPr>
        <w:t xml:space="preserve"> for handling situations of concern</w:t>
      </w:r>
      <w:r>
        <w:rPr>
          <w:lang w:val="en-GB"/>
        </w:rPr>
        <w:t>.</w:t>
      </w:r>
    </w:p>
    <w:p w:rsidR="00471AB5" w:rsidRPr="00E01282" w:rsidRDefault="00471AB5" w:rsidP="00471AB5">
      <w:pPr>
        <w:pStyle w:val="Heading3"/>
      </w:pPr>
      <w:bookmarkStart w:id="88" w:name="_Toc431916569"/>
      <w:r w:rsidRPr="00E01282">
        <w:t>Critical incident counselling</w:t>
      </w:r>
      <w:bookmarkEnd w:id="84"/>
      <w:bookmarkEnd w:id="85"/>
      <w:bookmarkEnd w:id="86"/>
      <w:bookmarkEnd w:id="87"/>
      <w:bookmarkEnd w:id="88"/>
    </w:p>
    <w:p w:rsidR="00471AB5" w:rsidRPr="00E01282" w:rsidRDefault="00471AB5" w:rsidP="00471AB5">
      <w:pPr>
        <w:rPr>
          <w:lang w:val="en-GB"/>
        </w:rPr>
      </w:pPr>
      <w:r w:rsidRPr="00E01282">
        <w:rPr>
          <w:lang w:val="en-GB"/>
        </w:rPr>
        <w:t xml:space="preserve">One form of </w:t>
      </w:r>
      <w:r>
        <w:rPr>
          <w:lang w:val="en-GB"/>
        </w:rPr>
        <w:t>crisis management</w:t>
      </w:r>
      <w:r w:rsidRPr="00E01282">
        <w:rPr>
          <w:lang w:val="en-GB"/>
        </w:rPr>
        <w:t xml:space="preserve"> is critical in</w:t>
      </w:r>
      <w:r w:rsidR="00C14EFA">
        <w:rPr>
          <w:lang w:val="en-GB"/>
        </w:rPr>
        <w:t>cident (</w:t>
      </w:r>
      <w:r>
        <w:rPr>
          <w:lang w:val="en-GB"/>
        </w:rPr>
        <w:t>CI</w:t>
      </w:r>
      <w:r w:rsidR="00C14EFA">
        <w:rPr>
          <w:lang w:val="en-GB"/>
        </w:rPr>
        <w:t>)</w:t>
      </w:r>
      <w:r>
        <w:rPr>
          <w:lang w:val="en-GB"/>
        </w:rPr>
        <w:t xml:space="preserve"> counselling</w:t>
      </w:r>
      <w:r w:rsidR="0027289E">
        <w:rPr>
          <w:lang w:val="en-GB"/>
        </w:rPr>
        <w:t xml:space="preserve"> (further information on crisis management can be found in section 3.5 of this unit)</w:t>
      </w:r>
      <w:r>
        <w:rPr>
          <w:lang w:val="en-GB"/>
        </w:rPr>
        <w:t>. It is</w:t>
      </w:r>
      <w:r w:rsidRPr="00E01282">
        <w:rPr>
          <w:lang w:val="en-GB"/>
        </w:rPr>
        <w:t xml:space="preserve"> one of the therapy tools </w:t>
      </w:r>
      <w:r>
        <w:rPr>
          <w:lang w:val="en-GB"/>
        </w:rPr>
        <w:t>belonging</w:t>
      </w:r>
      <w:r w:rsidRPr="00E01282">
        <w:rPr>
          <w:lang w:val="en-GB"/>
        </w:rPr>
        <w:t xml:space="preserve"> to the field of crisis management. As its name suggests, this form of counselling deals with situations where there has been a critical incident of some kind. Typically, the critical incident is short-term, causing extraordinary emotional reactions among people. These reactions can be very upsetting and may cause lasting stress or other psychosomatic symptoms. CI counselling is therefore focused on how to immediately reduce stressful reactions and return emotions to their normal state. This is the turning point phase of the crisis. How will the victim or the observer ultimately perceive the crisis they have encountered?</w:t>
      </w:r>
      <w:r>
        <w:rPr>
          <w:lang w:val="en-GB"/>
        </w:rPr>
        <w:t xml:space="preserve"> </w:t>
      </w:r>
    </w:p>
    <w:p w:rsidR="00FA2423" w:rsidRDefault="00FA2423">
      <w:pPr>
        <w:spacing w:after="0" w:line="240" w:lineRule="auto"/>
        <w:rPr>
          <w:lang w:val="en-GB"/>
        </w:rPr>
      </w:pPr>
      <w:r>
        <w:rPr>
          <w:lang w:val="en-GB"/>
        </w:rPr>
        <w:br w:type="page"/>
      </w:r>
    </w:p>
    <w:p w:rsidR="00471AB5" w:rsidRPr="00E01282" w:rsidRDefault="00471AB5" w:rsidP="00471AB5">
      <w:pPr>
        <w:rPr>
          <w:lang w:val="en-GB"/>
        </w:rPr>
      </w:pPr>
      <w:r w:rsidRPr="00E01282">
        <w:rPr>
          <w:lang w:val="en-GB"/>
        </w:rPr>
        <w:lastRenderedPageBreak/>
        <w:t>Essentially, CI counselling is an exercise in listening, affirming and reassuring. The main technique is to get people to talk about how they are feeling within themselves. This can be a challenge for the counsellor because the client may not be able to articulate their feelings clearly. Also, physical emotional responses may occur – most frequently crying – and, while these physiological responses are occurring, it can be difficult to talk. In the instance of a death, others around the location of the CI may begin to experience survivor guilt. This is a situation where the survivor feels guilty because they did not die. The extent of the reaction is influenced by the perceived meaning or relevance of the incident. So, any counselling needs to explore meanings and feelings, as part of helping the client to get the incident in perspective.</w:t>
      </w:r>
    </w:p>
    <w:p w:rsidR="00471AB5" w:rsidRDefault="00471AB5" w:rsidP="00471AB5">
      <w:r>
        <w:t>You will also need to observe and rec</w:t>
      </w:r>
      <w:r w:rsidR="00E17758">
        <w:t>ord the person's emotional well</w:t>
      </w:r>
      <w:r>
        <w:t>being during the onset of their harmful behaviour.</w:t>
      </w:r>
    </w:p>
    <w:p w:rsidR="00471AB5" w:rsidRDefault="00471AB5" w:rsidP="00FA2423">
      <w:pPr>
        <w:pStyle w:val="BoldBulTight0"/>
      </w:pPr>
      <w:r>
        <w:t>The emotions shown can include:</w:t>
      </w:r>
    </w:p>
    <w:p w:rsidR="00471AB5" w:rsidRDefault="00471AB5" w:rsidP="00FA2423">
      <w:pPr>
        <w:pStyle w:val="Bullets"/>
      </w:pPr>
      <w:r>
        <w:t>Stress</w:t>
      </w:r>
    </w:p>
    <w:p w:rsidR="00471AB5" w:rsidRDefault="00471AB5" w:rsidP="00FA2423">
      <w:pPr>
        <w:pStyle w:val="Bullets"/>
      </w:pPr>
      <w:r>
        <w:t>Anger</w:t>
      </w:r>
    </w:p>
    <w:p w:rsidR="00471AB5" w:rsidRDefault="00706989" w:rsidP="00FA2423">
      <w:pPr>
        <w:pStyle w:val="Bullets"/>
      </w:pPr>
      <w:r>
        <w:rPr>
          <w:noProof/>
          <w:lang w:val="en-GB"/>
        </w:rPr>
        <w:drawing>
          <wp:anchor distT="0" distB="0" distL="114300" distR="114300" simplePos="0" relativeHeight="251781120" behindDoc="1" locked="0" layoutInCell="1" allowOverlap="1" wp14:anchorId="447FE021" wp14:editId="78C627B4">
            <wp:simplePos x="0" y="0"/>
            <wp:positionH relativeFrom="column">
              <wp:posOffset>2802255</wp:posOffset>
            </wp:positionH>
            <wp:positionV relativeFrom="paragraph">
              <wp:posOffset>69215</wp:posOffset>
            </wp:positionV>
            <wp:extent cx="2541270" cy="2172970"/>
            <wp:effectExtent l="0" t="0" r="0" b="0"/>
            <wp:wrapTight wrapText="bothSides">
              <wp:wrapPolygon edited="0">
                <wp:start x="0" y="0"/>
                <wp:lineTo x="0" y="21398"/>
                <wp:lineTo x="21373" y="21398"/>
                <wp:lineTo x="21373" y="0"/>
                <wp:lineTo x="0" y="0"/>
              </wp:wrapPolygon>
            </wp:wrapTight>
            <wp:docPr id="56" name="Picture 21" descr="C:\Users\Tom\Desktop\ArtWork\Shuttershock\noise_stress_headache_lo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om\Desktop\ArtWork\Shuttershock\noise_stress_headache_loud.jpg"/>
                    <pic:cNvPicPr>
                      <a:picLocks noChangeAspect="1" noChangeArrowheads="1"/>
                    </pic:cNvPicPr>
                  </pic:nvPicPr>
                  <pic:blipFill rotWithShape="1">
                    <a:blip r:embed="rId32" cstate="print"/>
                    <a:srcRect l="4927" r="7220"/>
                    <a:stretch/>
                  </pic:blipFill>
                  <pic:spPr bwMode="auto">
                    <a:xfrm>
                      <a:off x="0" y="0"/>
                      <a:ext cx="2541270" cy="2172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1AB5">
        <w:t>Confusion</w:t>
      </w:r>
    </w:p>
    <w:p w:rsidR="00471AB5" w:rsidRDefault="00471AB5" w:rsidP="00FA2423">
      <w:pPr>
        <w:pStyle w:val="Bullets"/>
      </w:pPr>
      <w:r>
        <w:t>Joy</w:t>
      </w:r>
      <w:r w:rsidRPr="00550C8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71AB5" w:rsidRDefault="00471AB5" w:rsidP="00FA2423">
      <w:pPr>
        <w:pStyle w:val="Bullets"/>
      </w:pPr>
      <w:r>
        <w:t>Agitation/frustration</w:t>
      </w:r>
    </w:p>
    <w:p w:rsidR="00471AB5" w:rsidRDefault="00471AB5" w:rsidP="00FA2423">
      <w:pPr>
        <w:pStyle w:val="Bullets"/>
      </w:pPr>
      <w:r>
        <w:t>Sadness</w:t>
      </w:r>
    </w:p>
    <w:p w:rsidR="00471AB5" w:rsidRDefault="00471AB5" w:rsidP="00FA2423">
      <w:pPr>
        <w:pStyle w:val="Bullets"/>
      </w:pPr>
      <w:r>
        <w:t>Hate</w:t>
      </w:r>
    </w:p>
    <w:p w:rsidR="00471AB5" w:rsidRDefault="00471AB5" w:rsidP="00FA2423">
      <w:pPr>
        <w:pStyle w:val="Bullets"/>
      </w:pPr>
      <w:r>
        <w:t>Fear</w:t>
      </w:r>
    </w:p>
    <w:p w:rsidR="00471AB5" w:rsidRDefault="00471AB5" w:rsidP="00FA2423">
      <w:pPr>
        <w:pStyle w:val="Bullets"/>
      </w:pPr>
      <w:r>
        <w:t>Embarrassment</w:t>
      </w:r>
    </w:p>
    <w:p w:rsidR="00471AB5" w:rsidRDefault="00471AB5" w:rsidP="00FA2423">
      <w:pPr>
        <w:pStyle w:val="Bullets"/>
      </w:pPr>
      <w:r>
        <w:t>Shame</w:t>
      </w:r>
    </w:p>
    <w:p w:rsidR="00471AB5" w:rsidRDefault="00471AB5" w:rsidP="00FA2423">
      <w:pPr>
        <w:pStyle w:val="Bullets"/>
      </w:pPr>
      <w:r>
        <w:t>Jealousy.</w:t>
      </w:r>
    </w:p>
    <w:p w:rsidR="00471AB5" w:rsidRDefault="00471AB5" w:rsidP="00471AB5">
      <w:r>
        <w:t xml:space="preserve">This behavioural information and data will need to be collected in order to be used for a future response plan. The information documented should be objective and factual only. </w:t>
      </w:r>
    </w:p>
    <w:p w:rsidR="00471AB5" w:rsidRDefault="00471AB5" w:rsidP="00471AB5">
      <w:r>
        <w:t>By observing the emotional state of someone during harmful behaviour, it can help identify the casual factors and their motivation behind such actions. This can then help in addressing altering the psychological reaction to specific stimuli or in adapting the environment to support positive responses.</w:t>
      </w:r>
    </w:p>
    <w:p w:rsidR="00471AB5" w:rsidRPr="00471AB5" w:rsidRDefault="00471AB5" w:rsidP="00471AB5"/>
    <w:p w:rsidR="006F43B4" w:rsidRDefault="006F43B4">
      <w:pPr>
        <w:spacing w:after="0" w:line="240" w:lineRule="auto"/>
        <w:rPr>
          <w:rFonts w:cs="Calibri"/>
          <w:b/>
          <w:bCs/>
          <w:color w:val="C00000"/>
          <w:sz w:val="28"/>
          <w:szCs w:val="28"/>
        </w:rPr>
      </w:pPr>
      <w:r>
        <w:br w:type="page"/>
      </w:r>
    </w:p>
    <w:p w:rsidR="006F43B4" w:rsidRDefault="006F43B4" w:rsidP="006F43B4">
      <w:pPr>
        <w:pStyle w:val="Heading3"/>
      </w:pPr>
      <w:bookmarkStart w:id="89" w:name="_Toc431916570"/>
      <w:r>
        <w:rPr>
          <w:noProof/>
        </w:rPr>
        <w:lastRenderedPageBreak/>
        <w:drawing>
          <wp:anchor distT="0" distB="0" distL="114300" distR="114300" simplePos="0" relativeHeight="251828224" behindDoc="1" locked="0" layoutInCell="1" allowOverlap="1" wp14:anchorId="64EE1CCC" wp14:editId="1DD3BA6B">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2E</w:t>
      </w:r>
      <w:bookmarkEnd w:id="89"/>
    </w:p>
    <w:p w:rsidR="006F43B4" w:rsidRPr="000A3826" w:rsidRDefault="006F43B4" w:rsidP="006F43B4">
      <w:pPr>
        <w:rPr>
          <w:rFonts w:cstheme="majorBidi"/>
          <w:b/>
          <w:bCs/>
          <w:sz w:val="26"/>
          <w:szCs w:val="26"/>
        </w:rPr>
      </w:pPr>
      <w:r>
        <w:br w:type="page"/>
      </w:r>
    </w:p>
    <w:p w:rsidR="00773C6B" w:rsidRDefault="00773C6B" w:rsidP="00FC5C8F">
      <w:pPr>
        <w:pStyle w:val="Heading2"/>
      </w:pPr>
      <w:bookmarkStart w:id="90" w:name="_Toc431916571"/>
      <w:r w:rsidRPr="00FC5C8F">
        <w:lastRenderedPageBreak/>
        <w:t xml:space="preserve">2.6 – </w:t>
      </w:r>
      <w:r w:rsidR="00FC5C8F" w:rsidRPr="00FC5C8F">
        <w:t>Consider the person’s health status in the context of the behaviour</w:t>
      </w:r>
      <w:bookmarkEnd w:id="90"/>
    </w:p>
    <w:p w:rsidR="008D63D5" w:rsidRDefault="008D63D5" w:rsidP="008D63D5">
      <w:pPr>
        <w:pStyle w:val="Heading2"/>
      </w:pPr>
      <w:bookmarkStart w:id="91" w:name="_Toc431916572"/>
      <w:r w:rsidRPr="00FC5C8F">
        <w:t>2.7 – Consider the person’s medication in the context of the behaviour</w:t>
      </w:r>
      <w:bookmarkEnd w:id="91"/>
    </w:p>
    <w:p w:rsidR="008D63D5" w:rsidRPr="00FC3182" w:rsidRDefault="00FC3182" w:rsidP="00FC3182">
      <w:pPr>
        <w:pStyle w:val="Heading3"/>
      </w:pPr>
      <w:bookmarkStart w:id="92" w:name="_Toc431916573"/>
      <w:r w:rsidRPr="00FC3182">
        <w:t>Looking at the health of the client</w:t>
      </w:r>
      <w:bookmarkEnd w:id="92"/>
    </w:p>
    <w:p w:rsidR="00AB7977" w:rsidRDefault="00AB7977" w:rsidP="00AB7977">
      <w:r>
        <w:t>You will need to observe and record a person's health status in the context of their harmful behaviour. You will need to document any changes from normal, or even if their health status remains unchanged.</w:t>
      </w:r>
    </w:p>
    <w:p w:rsidR="00251EDA" w:rsidRDefault="00251EDA" w:rsidP="00251EDA">
      <w:r>
        <w:t>Does the condition or health of the patient cause a trigger for a behaviour or concern, or has an illness or health matter arisen to cause this?</w:t>
      </w:r>
    </w:p>
    <w:p w:rsidR="00AB7977" w:rsidRDefault="00AB7977" w:rsidP="00FA2423">
      <w:pPr>
        <w:pStyle w:val="BoldBulTight0"/>
      </w:pPr>
      <w:r>
        <w:t>Health status may include:</w:t>
      </w:r>
    </w:p>
    <w:p w:rsidR="00AB7977" w:rsidRDefault="00AB7977" w:rsidP="00FA2423">
      <w:pPr>
        <w:pStyle w:val="Bullets"/>
      </w:pPr>
      <w:r>
        <w:t>Under the influence of alcohol</w:t>
      </w:r>
    </w:p>
    <w:p w:rsidR="00AB7977" w:rsidRDefault="00AB7977" w:rsidP="00FA2423">
      <w:pPr>
        <w:pStyle w:val="Bullets"/>
      </w:pPr>
      <w:r>
        <w:rPr>
          <w:noProof/>
          <w:lang w:val="en-GB"/>
        </w:rPr>
        <w:drawing>
          <wp:anchor distT="0" distB="0" distL="114300" distR="114300" simplePos="0" relativeHeight="251783168" behindDoc="1" locked="0" layoutInCell="1" allowOverlap="1" wp14:anchorId="5EA35B75" wp14:editId="3BF8875F">
            <wp:simplePos x="0" y="0"/>
            <wp:positionH relativeFrom="column">
              <wp:posOffset>3432175</wp:posOffset>
            </wp:positionH>
            <wp:positionV relativeFrom="paragraph">
              <wp:posOffset>196215</wp:posOffset>
            </wp:positionV>
            <wp:extent cx="2214880" cy="2077720"/>
            <wp:effectExtent l="0" t="0" r="0" b="0"/>
            <wp:wrapTight wrapText="bothSides">
              <wp:wrapPolygon edited="0">
                <wp:start x="2972" y="0"/>
                <wp:lineTo x="929" y="3169"/>
                <wp:lineTo x="929" y="4753"/>
                <wp:lineTo x="4087" y="6733"/>
                <wp:lineTo x="5945" y="6733"/>
                <wp:lineTo x="8360" y="13071"/>
                <wp:lineTo x="1300" y="14457"/>
                <wp:lineTo x="1300" y="16240"/>
                <wp:lineTo x="6502" y="16240"/>
                <wp:lineTo x="7989" y="19408"/>
                <wp:lineTo x="8546" y="21389"/>
                <wp:lineTo x="13005" y="21389"/>
                <wp:lineTo x="13562" y="19408"/>
                <wp:lineTo x="15234" y="16240"/>
                <wp:lineTo x="20807" y="16240"/>
                <wp:lineTo x="20622" y="14259"/>
                <wp:lineTo x="13376" y="13071"/>
                <wp:lineTo x="15791" y="6733"/>
                <wp:lineTo x="17463" y="6733"/>
                <wp:lineTo x="20807" y="4555"/>
                <wp:lineTo x="20807" y="3565"/>
                <wp:lineTo x="18764" y="0"/>
                <wp:lineTo x="2972" y="0"/>
              </wp:wrapPolygon>
            </wp:wrapTight>
            <wp:docPr id="57" name="Picture 22" descr="C:\Users\Tom\Desktop\ArtWork\exercising_weights_heart_400_clr_13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om\Desktop\ArtWork\exercising_weights_heart_400_clr_13182.png"/>
                    <pic:cNvPicPr>
                      <a:picLocks noChangeAspect="1" noChangeArrowheads="1"/>
                    </pic:cNvPicPr>
                  </pic:nvPicPr>
                  <pic:blipFill>
                    <a:blip r:embed="rId33" cstate="print"/>
                    <a:srcRect/>
                    <a:stretch>
                      <a:fillRect/>
                    </a:stretch>
                  </pic:blipFill>
                  <pic:spPr bwMode="auto">
                    <a:xfrm>
                      <a:off x="0" y="0"/>
                      <a:ext cx="2214880" cy="20777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Under the influence of drugs</w:t>
      </w:r>
    </w:p>
    <w:p w:rsidR="00AB7977" w:rsidRDefault="00AB7977" w:rsidP="00FA2423">
      <w:pPr>
        <w:pStyle w:val="Bullets"/>
      </w:pPr>
      <w:r>
        <w:t>Wounded</w:t>
      </w:r>
    </w:p>
    <w:p w:rsidR="00AB7977" w:rsidRDefault="00AB7977" w:rsidP="00FA2423">
      <w:pPr>
        <w:pStyle w:val="Bullets"/>
      </w:pPr>
      <w:r>
        <w:t xml:space="preserve">Normal </w:t>
      </w:r>
    </w:p>
    <w:p w:rsidR="00AB7977" w:rsidRDefault="00AB7977" w:rsidP="00FA2423">
      <w:pPr>
        <w:pStyle w:val="Bullets"/>
      </w:pPr>
      <w:r>
        <w:t>Elevated heart rate</w:t>
      </w:r>
    </w:p>
    <w:p w:rsidR="00AB7977" w:rsidRDefault="00AB7977" w:rsidP="00FA2423">
      <w:pPr>
        <w:pStyle w:val="Bullets"/>
      </w:pPr>
      <w:r>
        <w:t>Elevated blood pressure</w:t>
      </w:r>
      <w:r w:rsidRPr="00440F6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B7977" w:rsidRDefault="00AB7977" w:rsidP="00FA2423">
      <w:pPr>
        <w:pStyle w:val="Bullets"/>
      </w:pPr>
      <w:r>
        <w:t>Excessive sweating</w:t>
      </w:r>
    </w:p>
    <w:p w:rsidR="00AB7977" w:rsidRDefault="00AB7977" w:rsidP="00FA2423">
      <w:pPr>
        <w:pStyle w:val="Bullets"/>
      </w:pPr>
      <w:r>
        <w:t>Dilated pupils</w:t>
      </w:r>
    </w:p>
    <w:p w:rsidR="00AB7977" w:rsidRDefault="00AB7977" w:rsidP="00FA2423">
      <w:pPr>
        <w:pStyle w:val="Bullets"/>
      </w:pPr>
      <w:r>
        <w:t>Pain in a specific area.</w:t>
      </w:r>
    </w:p>
    <w:p w:rsidR="00AB7977" w:rsidRDefault="00AB7977" w:rsidP="00AB7977">
      <w:r>
        <w:t>The reason for this is to help you figure out the underlying causes of the harmful behaviours, or to at least be able to recognise early signs of these symptoms, which may require self-protective or preventative measures to reduce the likelihood of escalation of the behaviour.</w:t>
      </w:r>
    </w:p>
    <w:p w:rsidR="008012F7" w:rsidRPr="008012F7" w:rsidRDefault="008012F7" w:rsidP="008012F7">
      <w:pPr>
        <w:pStyle w:val="Heading3"/>
      </w:pPr>
      <w:bookmarkStart w:id="93" w:name="_Toc431916574"/>
      <w:r>
        <w:t>Consider the</w:t>
      </w:r>
      <w:r w:rsidRPr="008012F7">
        <w:t xml:space="preserve"> nutrition</w:t>
      </w:r>
      <w:r>
        <w:t xml:space="preserve"> needs of the client</w:t>
      </w:r>
      <w:bookmarkEnd w:id="93"/>
    </w:p>
    <w:p w:rsidR="00D81335" w:rsidRDefault="008012F7" w:rsidP="00AB7977">
      <w:r>
        <w:t>Make sure that the health and nutritional nee</w:t>
      </w:r>
      <w:r w:rsidR="00B01A3F">
        <w:t>ds of the client are being met as part of your care and activity work. It is important that the correct nutrition is being received by your client to maintain their health and energy levels. Your client may not have the ability to communicate this clearly with you and you should check with your client’s family or carer(s) that their diet is appropriate and contains the right balance of food types for the individual and their condition</w:t>
      </w:r>
      <w:r w:rsidR="00B241D5">
        <w:t>.</w:t>
      </w:r>
      <w:r w:rsidR="0046615F">
        <w:t xml:space="preserve"> </w:t>
      </w:r>
      <w:r w:rsidR="00B241D5">
        <w:t>It is important to check that</w:t>
      </w:r>
      <w:r w:rsidR="0046615F">
        <w:t xml:space="preserve"> they are eating </w:t>
      </w:r>
      <w:r w:rsidR="00B241D5">
        <w:t>the right amount, not only can this affect behaviour, it can also be an indicator of a health issue that needs addressing</w:t>
      </w:r>
      <w:r w:rsidR="00B01A3F">
        <w:t>.</w:t>
      </w:r>
    </w:p>
    <w:p w:rsidR="008012F7" w:rsidRDefault="00B241D5" w:rsidP="00AB7977">
      <w:r>
        <w:t xml:space="preserve">If your client eats unhealthy foods, such as high sugar foods, this may </w:t>
      </w:r>
      <w:r w:rsidR="00D81335">
        <w:t xml:space="preserve">also </w:t>
      </w:r>
      <w:r>
        <w:t xml:space="preserve">exacerbate tendencies to behaviour of concern. </w:t>
      </w:r>
      <w:r w:rsidR="00F35DB1">
        <w:t xml:space="preserve">Record the information to keep a log of their diet details and </w:t>
      </w:r>
      <w:r w:rsidR="00D81335">
        <w:t xml:space="preserve">check </w:t>
      </w:r>
      <w:r w:rsidR="00F35DB1">
        <w:t>if there is a correlation between any foods eaten and behavioural changes that may indicate a trigger to behaviour of concern.</w:t>
      </w:r>
    </w:p>
    <w:p w:rsidR="00AB7977" w:rsidRPr="00FC3182" w:rsidRDefault="00FC3182" w:rsidP="00FC3182">
      <w:pPr>
        <w:pStyle w:val="Heading3"/>
      </w:pPr>
      <w:bookmarkStart w:id="94" w:name="_Toc431916575"/>
      <w:r w:rsidRPr="00FC3182">
        <w:lastRenderedPageBreak/>
        <w:t>Medication requirements</w:t>
      </w:r>
      <w:bookmarkEnd w:id="94"/>
    </w:p>
    <w:p w:rsidR="008D63D5" w:rsidRDefault="008D63D5" w:rsidP="008D63D5">
      <w:r>
        <w:t>You will need to o</w:t>
      </w:r>
      <w:r w:rsidRPr="00BD2369">
        <w:t xml:space="preserve">bserve and record person's medication in the context of </w:t>
      </w:r>
      <w:r>
        <w:t>harmful behaviour as, again, this can be used to assess and reduce the behavioural triggers.</w:t>
      </w:r>
    </w:p>
    <w:p w:rsidR="008D63D5" w:rsidRDefault="008D63D5" w:rsidP="008D63D5">
      <w:r>
        <w:t>You will need to note the type of medication and the quantities it has been taken in, at what times. You will also need to know if the medication has been taken in combination with any other agents or other medications. You must also check if the client has ingested anything that contraindicates the effects of the medication.</w:t>
      </w:r>
    </w:p>
    <w:p w:rsidR="008D63D5" w:rsidRDefault="008D63D5" w:rsidP="008D63D5">
      <w:r>
        <w:t>You will need to note whether the medication was prescribed or not, and for what condition it was taken.</w:t>
      </w:r>
      <w:r w:rsidR="003D4628">
        <w:t xml:space="preserve"> Keep accurate records and remember to ch</w:t>
      </w:r>
      <w:r w:rsidR="00237D36">
        <w:t xml:space="preserve">eck spellings of medications and </w:t>
      </w:r>
      <w:r w:rsidR="003D4628">
        <w:t xml:space="preserve">terminology </w:t>
      </w:r>
      <w:r w:rsidR="00237D36">
        <w:t xml:space="preserve">used </w:t>
      </w:r>
      <w:r w:rsidR="003D4628">
        <w:t>so that misunderstandings do not occur.</w:t>
      </w:r>
    </w:p>
    <w:p w:rsidR="00F47657" w:rsidRDefault="00F47657" w:rsidP="00F47657">
      <w:pPr>
        <w:pStyle w:val="Heading3"/>
      </w:pPr>
      <w:bookmarkStart w:id="95" w:name="_Toc431916576"/>
      <w:r>
        <w:t>Duty of care</w:t>
      </w:r>
      <w:bookmarkEnd w:id="95"/>
    </w:p>
    <w:p w:rsidR="00F47657" w:rsidRPr="00843671" w:rsidRDefault="00F47657" w:rsidP="00F47657">
      <w:r w:rsidRPr="00843671">
        <w:t>Duty of care comes under the ruling of tort law i.e. a civil wrong as opposed to a breach of contract. It</w:t>
      </w:r>
      <w:r w:rsidRPr="00B87BC9">
        <w:rPr>
          <w:rStyle w:val="Strong"/>
        </w:rPr>
        <w:t xml:space="preserve"> </w:t>
      </w:r>
      <w:r w:rsidRPr="00843671">
        <w:t>requires an individual to provide a standard of reasonable care while carrying out any activity that</w:t>
      </w:r>
      <w:r w:rsidRPr="00B87BC9">
        <w:rPr>
          <w:rStyle w:val="Strong"/>
        </w:rPr>
        <w:t xml:space="preserve"> </w:t>
      </w:r>
      <w:r w:rsidRPr="00843671">
        <w:t>could potentially harm others. Breaching duty of care means that you, as an individual, are liable to legal action from the claimant.</w:t>
      </w:r>
    </w:p>
    <w:p w:rsidR="00F47657" w:rsidRPr="00B87BC9" w:rsidRDefault="00F47657" w:rsidP="00F47657">
      <w:pPr>
        <w:rPr>
          <w:rStyle w:val="Strong"/>
          <w:b w:val="0"/>
          <w:bCs w:val="0"/>
        </w:rPr>
      </w:pPr>
      <w:r w:rsidRPr="00843671">
        <w:t>Duty of care has been developed through common law i.e. it exists based on past related court rulings</w:t>
      </w:r>
      <w:r w:rsidRPr="00B87BC9">
        <w:rPr>
          <w:rStyle w:val="Strong"/>
        </w:rPr>
        <w:t xml:space="preserve"> </w:t>
      </w:r>
      <w:r w:rsidRPr="00843671">
        <w:t>– therefore, there is no exact legal definition of things like duty of care and negligence.</w:t>
      </w:r>
    </w:p>
    <w:p w:rsidR="00F47657" w:rsidRPr="00843671" w:rsidRDefault="00F47657" w:rsidP="00F47657">
      <w:r w:rsidRPr="00843671">
        <w:t>Negligence is when damage/harm occurs to another person as a result of someone else not exercising</w:t>
      </w:r>
      <w:r w:rsidRPr="00B87BC9">
        <w:rPr>
          <w:rStyle w:val="Strong"/>
        </w:rPr>
        <w:t xml:space="preserve"> </w:t>
      </w:r>
      <w:r w:rsidRPr="00843671">
        <w:t>reasonable care. Duty of care requires that an acceptable standard of care is exercised, where it is</w:t>
      </w:r>
      <w:r w:rsidRPr="00B87BC9">
        <w:rPr>
          <w:rStyle w:val="Strong"/>
        </w:rPr>
        <w:t xml:space="preserve"> </w:t>
      </w:r>
      <w:r w:rsidRPr="00843671">
        <w:t>reasonably practicable, to ensure the health and safety of yourself and others.</w:t>
      </w:r>
    </w:p>
    <w:p w:rsidR="00F47657" w:rsidRPr="00B87BC9" w:rsidRDefault="00FA2423" w:rsidP="00F47657">
      <w:pPr>
        <w:rPr>
          <w:rStyle w:val="Strong"/>
          <w:b w:val="0"/>
          <w:bCs w:val="0"/>
        </w:rPr>
      </w:pPr>
      <w:r>
        <w:rPr>
          <w:noProof/>
          <w:lang w:val="en-GB"/>
        </w:rPr>
        <w:drawing>
          <wp:anchor distT="0" distB="0" distL="114300" distR="114300" simplePos="0" relativeHeight="251855872" behindDoc="1" locked="0" layoutInCell="1" allowOverlap="1" wp14:anchorId="21092619" wp14:editId="77073E75">
            <wp:simplePos x="0" y="0"/>
            <wp:positionH relativeFrom="column">
              <wp:posOffset>4115435</wp:posOffset>
            </wp:positionH>
            <wp:positionV relativeFrom="paragraph">
              <wp:posOffset>293370</wp:posOffset>
            </wp:positionV>
            <wp:extent cx="2160905" cy="2160905"/>
            <wp:effectExtent l="0" t="0" r="0" b="0"/>
            <wp:wrapTight wrapText="bothSides">
              <wp:wrapPolygon edited="0">
                <wp:start x="0" y="0"/>
                <wp:lineTo x="0" y="21327"/>
                <wp:lineTo x="21327" y="21327"/>
                <wp:lineTo x="21327" y="0"/>
                <wp:lineTo x="0" y="0"/>
              </wp:wrapPolygon>
            </wp:wrapTight>
            <wp:docPr id="58" name="Picture 23" descr="C:\Users\Tom\Desktop\ArtWork\Fotolia_1599837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om\Desktop\ArtWork\Fotolia_15998379_XS.jpg"/>
                    <pic:cNvPicPr>
                      <a:picLocks noChangeAspect="1" noChangeArrowheads="1"/>
                    </pic:cNvPicPr>
                  </pic:nvPicPr>
                  <pic:blipFill>
                    <a:blip r:embed="rId34" cstate="print"/>
                    <a:srcRect/>
                    <a:stretch>
                      <a:fillRect/>
                    </a:stretch>
                  </pic:blipFill>
                  <pic:spPr bwMode="auto">
                    <a:xfrm>
                      <a:off x="0" y="0"/>
                      <a:ext cx="2160905" cy="216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47657" w:rsidRPr="00B87BC9">
        <w:rPr>
          <w:rStyle w:val="Strong"/>
        </w:rPr>
        <w:t>Duty of care also means that everyone has a responsibility to ensure a safe and healthy working environment. This can include the following people:</w:t>
      </w:r>
    </w:p>
    <w:p w:rsidR="00F47657" w:rsidRDefault="00F47657" w:rsidP="00FA2423">
      <w:pPr>
        <w:pStyle w:val="Bullets"/>
      </w:pPr>
      <w:r>
        <w:t>Community and disability service workers</w:t>
      </w:r>
    </w:p>
    <w:p w:rsidR="00F47657" w:rsidRDefault="00F47657" w:rsidP="00FA2423">
      <w:pPr>
        <w:pStyle w:val="Bullets"/>
      </w:pPr>
      <w:r>
        <w:t>Doctors</w:t>
      </w:r>
    </w:p>
    <w:p w:rsidR="00F47657" w:rsidRDefault="00F47657" w:rsidP="00FA2423">
      <w:pPr>
        <w:pStyle w:val="Bullets"/>
      </w:pPr>
      <w:r>
        <w:t>Solicitors</w:t>
      </w:r>
    </w:p>
    <w:p w:rsidR="00F47657" w:rsidRDefault="00F47657" w:rsidP="00FA2423">
      <w:pPr>
        <w:pStyle w:val="Bullets"/>
      </w:pPr>
      <w:r>
        <w:t>Financial advisors</w:t>
      </w:r>
    </w:p>
    <w:p w:rsidR="00F47657" w:rsidRDefault="00F47657" w:rsidP="00FA2423">
      <w:pPr>
        <w:pStyle w:val="Bullets"/>
      </w:pPr>
      <w:r>
        <w:t>Drivers</w:t>
      </w:r>
    </w:p>
    <w:p w:rsidR="00F47657" w:rsidRDefault="00F47657" w:rsidP="00FA2423">
      <w:pPr>
        <w:pStyle w:val="Bullets"/>
        <w:rPr>
          <w:rStyle w:val="Strong"/>
          <w:b w:val="0"/>
          <w:bCs w:val="0"/>
        </w:rPr>
      </w:pPr>
      <w:r>
        <w:t xml:space="preserve">Local governments. </w:t>
      </w:r>
    </w:p>
    <w:p w:rsidR="00F47657" w:rsidRPr="00843671" w:rsidRDefault="00F47657" w:rsidP="00F47657">
      <w:r w:rsidRPr="00843671">
        <w:t>Duty of care is written legally into the Workplace Health and Safety Act 1995 – it is a moral duty to</w:t>
      </w:r>
      <w:r w:rsidRPr="00B87BC9">
        <w:rPr>
          <w:rStyle w:val="Strong"/>
        </w:rPr>
        <w:t xml:space="preserve"> </w:t>
      </w:r>
      <w:r w:rsidRPr="00843671">
        <w:t>anticipate possible hazards and causes of injury and do everything reasonably practicable to</w:t>
      </w:r>
      <w:r w:rsidRPr="00B87BC9">
        <w:rPr>
          <w:rStyle w:val="Strong"/>
        </w:rPr>
        <w:t xml:space="preserve"> </w:t>
      </w:r>
      <w:r w:rsidRPr="00843671">
        <w:t>prevent/remove/minimise these causes.</w:t>
      </w:r>
    </w:p>
    <w:p w:rsidR="008D63D5" w:rsidRPr="00AB7977" w:rsidRDefault="008D63D5" w:rsidP="00AB7977"/>
    <w:p w:rsidR="006F43B4" w:rsidRDefault="006F43B4">
      <w:pPr>
        <w:spacing w:after="0" w:line="240" w:lineRule="auto"/>
        <w:rPr>
          <w:rFonts w:cs="Calibri"/>
          <w:b/>
          <w:bCs/>
          <w:color w:val="C00000"/>
          <w:sz w:val="28"/>
          <w:szCs w:val="28"/>
        </w:rPr>
      </w:pPr>
      <w:r>
        <w:br w:type="page"/>
      </w:r>
    </w:p>
    <w:p w:rsidR="006F43B4" w:rsidRDefault="006F43B4" w:rsidP="006F43B4">
      <w:pPr>
        <w:pStyle w:val="Heading3"/>
      </w:pPr>
      <w:bookmarkStart w:id="96" w:name="_Toc431916577"/>
      <w:r>
        <w:rPr>
          <w:noProof/>
        </w:rPr>
        <w:lastRenderedPageBreak/>
        <w:drawing>
          <wp:anchor distT="0" distB="0" distL="114300" distR="114300" simplePos="0" relativeHeight="251830272" behindDoc="1" locked="0" layoutInCell="1" allowOverlap="1" wp14:anchorId="6FC04DEE" wp14:editId="3F7A9607">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2F</w:t>
      </w:r>
      <w:bookmarkEnd w:id="96"/>
    </w:p>
    <w:p w:rsidR="006F43B4" w:rsidRPr="000A3826" w:rsidRDefault="006F43B4" w:rsidP="006F43B4">
      <w:pPr>
        <w:rPr>
          <w:rFonts w:cstheme="majorBidi"/>
          <w:b/>
          <w:bCs/>
          <w:sz w:val="26"/>
          <w:szCs w:val="26"/>
        </w:rPr>
      </w:pPr>
      <w:r>
        <w:br w:type="page"/>
      </w:r>
    </w:p>
    <w:p w:rsidR="00773C6B" w:rsidRPr="00FC5C8F" w:rsidRDefault="00773C6B" w:rsidP="00FC5C8F">
      <w:pPr>
        <w:pStyle w:val="Heading2"/>
      </w:pPr>
      <w:bookmarkStart w:id="97" w:name="_Toc431916578"/>
      <w:r w:rsidRPr="00FC5C8F">
        <w:lastRenderedPageBreak/>
        <w:t xml:space="preserve">2.8 – </w:t>
      </w:r>
      <w:r w:rsidR="00FC5C8F" w:rsidRPr="00FC5C8F">
        <w:t>Record all observations accurately and objectively in consultation with supervisor using terms that can be clearly understood</w:t>
      </w:r>
      <w:bookmarkEnd w:id="97"/>
    </w:p>
    <w:p w:rsidR="00BB119B" w:rsidRDefault="00BB119B" w:rsidP="00FF40DC">
      <w:pPr>
        <w:pStyle w:val="Heading3"/>
      </w:pPr>
      <w:bookmarkStart w:id="98" w:name="_Toc431916579"/>
      <w:bookmarkStart w:id="99" w:name="_Toc395221979"/>
      <w:r>
        <w:t>Keeping records</w:t>
      </w:r>
      <w:bookmarkEnd w:id="98"/>
    </w:p>
    <w:p w:rsidR="00BB119B" w:rsidRDefault="00DF5D70" w:rsidP="00BB119B">
      <w:pPr>
        <w:rPr>
          <w:lang w:val="en-GB"/>
        </w:rPr>
      </w:pPr>
      <w:r>
        <w:rPr>
          <w:lang w:val="en-GB"/>
        </w:rPr>
        <w:t>I</w:t>
      </w:r>
      <w:r w:rsidR="00BB119B">
        <w:rPr>
          <w:lang w:val="en-GB"/>
        </w:rPr>
        <w:t>t is part of your legal and organisational requirements to record information on your work with your clients.</w:t>
      </w:r>
      <w:r w:rsidR="00EE52C2">
        <w:rPr>
          <w:lang w:val="en-GB"/>
        </w:rPr>
        <w:t xml:space="preserve"> This helps to document changes, progress and any areas of concern for the client and also keeps accurate accounts for your organisation. Records may be needed for other health professionals, care providers, educational establishments </w:t>
      </w:r>
      <w:r>
        <w:rPr>
          <w:lang w:val="en-GB"/>
        </w:rPr>
        <w:t>and for the families and carers themselves.</w:t>
      </w:r>
      <w:r w:rsidR="00CF7872">
        <w:rPr>
          <w:lang w:val="en-GB"/>
        </w:rPr>
        <w:t xml:space="preserve"> Not only do you accurately document the details of your work, you can also evaluate and review progress made with your clients</w:t>
      </w:r>
      <w:r w:rsidR="006A5D6B">
        <w:rPr>
          <w:lang w:val="en-GB"/>
        </w:rPr>
        <w:t>,</w:t>
      </w:r>
      <w:r w:rsidR="00CF7872">
        <w:rPr>
          <w:lang w:val="en-GB"/>
        </w:rPr>
        <w:t xml:space="preserve"> and </w:t>
      </w:r>
      <w:r w:rsidR="006A5D6B">
        <w:rPr>
          <w:lang w:val="en-GB"/>
        </w:rPr>
        <w:t xml:space="preserve">the </w:t>
      </w:r>
      <w:r w:rsidR="00CF7872">
        <w:rPr>
          <w:lang w:val="en-GB"/>
        </w:rPr>
        <w:t>respective persons</w:t>
      </w:r>
      <w:r w:rsidR="006A5D6B">
        <w:rPr>
          <w:lang w:val="en-GB"/>
        </w:rPr>
        <w:t xml:space="preserve"> and professionals</w:t>
      </w:r>
      <w:r w:rsidR="00CF7872">
        <w:rPr>
          <w:lang w:val="en-GB"/>
        </w:rPr>
        <w:t xml:space="preserve"> involved.</w:t>
      </w:r>
    </w:p>
    <w:p w:rsidR="00B050E6" w:rsidRDefault="00DF5D70" w:rsidP="00BB119B">
      <w:pPr>
        <w:rPr>
          <w:lang w:val="en-GB"/>
        </w:rPr>
      </w:pPr>
      <w:r>
        <w:rPr>
          <w:lang w:val="en-GB"/>
        </w:rPr>
        <w:t>Work with your supervisor/appropriate person to assess your recorded observations. They will be able to assist you and help ensure that documenting is correctly performed. Your supervisor can also help look at the achievements made with your client against the goals of the behavioural support plan. Checking and monitoring the progress of all your clients will help you to develop learning activities and skills and development work.</w:t>
      </w:r>
    </w:p>
    <w:p w:rsidR="00DF5D70" w:rsidRDefault="00DF5D70" w:rsidP="00FA2423">
      <w:pPr>
        <w:pStyle w:val="BoldBulTight0"/>
        <w:rPr>
          <w:lang w:val="en-GB"/>
        </w:rPr>
      </w:pPr>
      <w:r>
        <w:rPr>
          <w:lang w:val="en-GB"/>
        </w:rPr>
        <w:t>Your records of observations may include:</w:t>
      </w:r>
    </w:p>
    <w:p w:rsidR="00DF5D70" w:rsidRDefault="00DF5D70" w:rsidP="00FA2423">
      <w:pPr>
        <w:pStyle w:val="Bullets"/>
        <w:rPr>
          <w:lang w:val="en-GB"/>
        </w:rPr>
      </w:pPr>
      <w:r>
        <w:rPr>
          <w:lang w:val="en-GB"/>
        </w:rPr>
        <w:t>Client activities, how they respond and how well they carry these out</w:t>
      </w:r>
    </w:p>
    <w:p w:rsidR="00DF5D70" w:rsidRDefault="00DF5D70" w:rsidP="00FA2423">
      <w:pPr>
        <w:pStyle w:val="Bullets"/>
        <w:rPr>
          <w:lang w:val="en-GB"/>
        </w:rPr>
      </w:pPr>
      <w:r>
        <w:rPr>
          <w:lang w:val="en-GB"/>
        </w:rPr>
        <w:t>Client social/leisure activities undertaken and the responses of the client</w:t>
      </w:r>
    </w:p>
    <w:p w:rsidR="00DF5D70" w:rsidRDefault="008F2E83" w:rsidP="00FA2423">
      <w:pPr>
        <w:pStyle w:val="Bullets"/>
        <w:rPr>
          <w:lang w:val="en-GB"/>
        </w:rPr>
      </w:pPr>
      <w:r>
        <w:rPr>
          <w:noProof/>
          <w:lang w:val="en-GB"/>
        </w:rPr>
        <w:drawing>
          <wp:anchor distT="0" distB="0" distL="114300" distR="114300" simplePos="0" relativeHeight="251771904" behindDoc="1" locked="0" layoutInCell="1" allowOverlap="1" wp14:anchorId="5CDA5A0A" wp14:editId="3FBD271F">
            <wp:simplePos x="0" y="0"/>
            <wp:positionH relativeFrom="column">
              <wp:posOffset>4330065</wp:posOffset>
            </wp:positionH>
            <wp:positionV relativeFrom="paragraph">
              <wp:posOffset>81280</wp:posOffset>
            </wp:positionV>
            <wp:extent cx="1805940" cy="1685925"/>
            <wp:effectExtent l="0" t="0" r="3810" b="9525"/>
            <wp:wrapTight wrapText="bothSides">
              <wp:wrapPolygon edited="0">
                <wp:start x="0" y="0"/>
                <wp:lineTo x="0" y="21478"/>
                <wp:lineTo x="21418" y="21478"/>
                <wp:lineTo x="21418" y="0"/>
                <wp:lineTo x="0" y="0"/>
              </wp:wrapPolygon>
            </wp:wrapTight>
            <wp:docPr id="6" name="Picture 10" descr="C:\Users\Tom\Desktop\ArtWork\MRed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MRedCross.jpg"/>
                    <pic:cNvPicPr>
                      <a:picLocks noChangeAspect="1" noChangeArrowheads="1"/>
                    </pic:cNvPicPr>
                  </pic:nvPicPr>
                  <pic:blipFill rotWithShape="1">
                    <a:blip r:embed="rId35" cstate="print"/>
                    <a:srcRect t="6666"/>
                    <a:stretch/>
                  </pic:blipFill>
                  <pic:spPr bwMode="auto">
                    <a:xfrm>
                      <a:off x="0" y="0"/>
                      <a:ext cx="1805940" cy="1685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5D70">
        <w:rPr>
          <w:lang w:val="en-GB"/>
        </w:rPr>
        <w:t>Changes in any routines/circumstances</w:t>
      </w:r>
    </w:p>
    <w:p w:rsidR="00DF5D70" w:rsidRDefault="00DF5D70" w:rsidP="00FA2423">
      <w:pPr>
        <w:pStyle w:val="Bullets"/>
        <w:rPr>
          <w:lang w:val="en-GB"/>
        </w:rPr>
      </w:pPr>
      <w:r>
        <w:rPr>
          <w:lang w:val="en-GB"/>
        </w:rPr>
        <w:t>Behaviours of concern and their frequency</w:t>
      </w:r>
    </w:p>
    <w:p w:rsidR="00DF5D70" w:rsidRDefault="00D63FBA" w:rsidP="00FA2423">
      <w:pPr>
        <w:pStyle w:val="Bullets"/>
        <w:rPr>
          <w:lang w:val="en-GB"/>
        </w:rPr>
      </w:pPr>
      <w:r>
        <w:rPr>
          <w:lang w:val="en-GB"/>
        </w:rPr>
        <w:t>Progress made against</w:t>
      </w:r>
      <w:r w:rsidR="00F029BA">
        <w:rPr>
          <w:lang w:val="en-GB"/>
        </w:rPr>
        <w:t xml:space="preserve"> </w:t>
      </w:r>
      <w:r>
        <w:rPr>
          <w:lang w:val="en-GB"/>
        </w:rPr>
        <w:t>objectives/goals</w:t>
      </w:r>
    </w:p>
    <w:p w:rsidR="00DF5D70" w:rsidRDefault="00DF5D70" w:rsidP="00FA2423">
      <w:pPr>
        <w:pStyle w:val="Bullets"/>
        <w:rPr>
          <w:lang w:val="en-GB"/>
        </w:rPr>
      </w:pPr>
      <w:r>
        <w:rPr>
          <w:lang w:val="en-GB"/>
        </w:rPr>
        <w:t>Emotional changes</w:t>
      </w:r>
      <w:r w:rsidR="00D63FBA">
        <w:rPr>
          <w:lang w:val="en-GB"/>
        </w:rPr>
        <w:t xml:space="preserve"> and the wellbeing of the client</w:t>
      </w:r>
    </w:p>
    <w:p w:rsidR="00DF5D70" w:rsidRDefault="00DF5D70" w:rsidP="00FA2423">
      <w:pPr>
        <w:pStyle w:val="Bullets"/>
        <w:rPr>
          <w:lang w:val="en-GB"/>
        </w:rPr>
      </w:pPr>
      <w:r>
        <w:rPr>
          <w:lang w:val="en-GB"/>
        </w:rPr>
        <w:t>Health, nutrition and medications taken</w:t>
      </w:r>
    </w:p>
    <w:p w:rsidR="00D63FBA" w:rsidRDefault="00D63FBA" w:rsidP="00FA2423">
      <w:pPr>
        <w:pStyle w:val="Bullets"/>
        <w:rPr>
          <w:lang w:val="en-GB"/>
        </w:rPr>
      </w:pPr>
      <w:r>
        <w:rPr>
          <w:lang w:val="en-GB"/>
        </w:rPr>
        <w:t>Triggers not previously known for behaviour of concern.</w:t>
      </w:r>
    </w:p>
    <w:p w:rsidR="004D12F4" w:rsidRDefault="004D12F4" w:rsidP="00BB119B">
      <w:pPr>
        <w:rPr>
          <w:lang w:val="en-GB"/>
        </w:rPr>
      </w:pPr>
      <w:r>
        <w:rPr>
          <w:lang w:val="en-GB"/>
        </w:rPr>
        <w:t>Be accurate and objective in your writing; record all events and incidents with a clear and impartial mind. State the facts as they occur and any relevant information that is needed to help inform others</w:t>
      </w:r>
      <w:r w:rsidR="00901B86">
        <w:rPr>
          <w:lang w:val="en-GB"/>
        </w:rPr>
        <w:t xml:space="preserve"> of the event</w:t>
      </w:r>
      <w:r>
        <w:rPr>
          <w:lang w:val="en-GB"/>
        </w:rPr>
        <w:t xml:space="preserve">. Never infer that events were anything that they were not, be aware that how you write this down can </w:t>
      </w:r>
      <w:r w:rsidR="00901B86">
        <w:rPr>
          <w:lang w:val="en-GB"/>
        </w:rPr>
        <w:t>be interpreted differently</w:t>
      </w:r>
      <w:r>
        <w:rPr>
          <w:lang w:val="en-GB"/>
        </w:rPr>
        <w:t>.</w:t>
      </w:r>
      <w:r w:rsidR="00901B86">
        <w:rPr>
          <w:lang w:val="en-GB"/>
        </w:rPr>
        <w:t xml:space="preserve"> Remember to use appropriate terminology to explain conditions, practices and any other </w:t>
      </w:r>
      <w:r w:rsidR="00D06ADE">
        <w:rPr>
          <w:lang w:val="en-GB"/>
        </w:rPr>
        <w:t>aspect of your work.</w:t>
      </w:r>
    </w:p>
    <w:p w:rsidR="004D12F4" w:rsidRDefault="004D12F4" w:rsidP="004D12F4">
      <w:pPr>
        <w:rPr>
          <w:lang w:val="en-GB"/>
        </w:rPr>
      </w:pPr>
      <w:r>
        <w:rPr>
          <w:lang w:val="en-GB"/>
        </w:rPr>
        <w:t>Ensure you have the right documentation copies for filling in and for the work that you carry out. As well as documenting the work that you do with your client, you may also need to fill out other documentation for your organisational requirements. This may include incident and accident reports and other administrative record keeping.</w:t>
      </w:r>
    </w:p>
    <w:p w:rsidR="00BE4786" w:rsidRDefault="00BE4786" w:rsidP="00BE4786">
      <w:pPr>
        <w:pStyle w:val="Heading3"/>
      </w:pPr>
      <w:bookmarkStart w:id="100" w:name="_Toc431916580"/>
      <w:bookmarkEnd w:id="99"/>
      <w:r w:rsidRPr="00770097">
        <w:lastRenderedPageBreak/>
        <w:t>Reporting procedures for incidents and accidents</w:t>
      </w:r>
      <w:bookmarkEnd w:id="100"/>
    </w:p>
    <w:p w:rsidR="00BE4786" w:rsidRDefault="00BE4786" w:rsidP="00BE4786">
      <w:pPr>
        <w:rPr>
          <w:lang w:val="en-GB"/>
        </w:rPr>
      </w:pPr>
      <w:r>
        <w:rPr>
          <w:lang w:val="en-GB"/>
        </w:rPr>
        <w:t>Reports may be written or verbal</w:t>
      </w:r>
      <w:r w:rsidR="00034E30">
        <w:rPr>
          <w:lang w:val="en-GB"/>
        </w:rPr>
        <w:t>, depending upon the severity of the situation</w:t>
      </w:r>
      <w:r>
        <w:rPr>
          <w:lang w:val="en-GB"/>
        </w:rPr>
        <w:t xml:space="preserve">. </w:t>
      </w:r>
      <w:r w:rsidR="00034E30">
        <w:rPr>
          <w:lang w:val="en-GB"/>
        </w:rPr>
        <w:t xml:space="preserve">All incidents/accidents that result in an injury must be recorded. </w:t>
      </w:r>
      <w:r>
        <w:rPr>
          <w:lang w:val="en-GB"/>
        </w:rPr>
        <w:t xml:space="preserve">You must follow organisation policies and procedures for reporting </w:t>
      </w:r>
      <w:r w:rsidR="00034E30">
        <w:rPr>
          <w:lang w:val="en-GB"/>
        </w:rPr>
        <w:t xml:space="preserve">all </w:t>
      </w:r>
      <w:r>
        <w:rPr>
          <w:lang w:val="en-GB"/>
        </w:rPr>
        <w:t>incidents and accidents.</w:t>
      </w:r>
      <w:r w:rsidR="005E496D" w:rsidRPr="005E496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E4786" w:rsidRDefault="00BE4786" w:rsidP="00FA2423">
      <w:pPr>
        <w:pStyle w:val="BoldBulTight0"/>
        <w:rPr>
          <w:lang w:val="en-GB"/>
        </w:rPr>
      </w:pPr>
      <w:r>
        <w:rPr>
          <w:lang w:val="en-GB"/>
        </w:rPr>
        <w:t>This may mean reporting to:</w:t>
      </w:r>
    </w:p>
    <w:p w:rsidR="00BE4786" w:rsidRDefault="002D031F" w:rsidP="00FA2423">
      <w:pPr>
        <w:pStyle w:val="Bullets"/>
        <w:rPr>
          <w:lang w:val="en-GB"/>
        </w:rPr>
      </w:pPr>
      <w:r>
        <w:rPr>
          <w:noProof/>
          <w:lang w:val="en-GB"/>
        </w:rPr>
        <w:drawing>
          <wp:anchor distT="0" distB="0" distL="114300" distR="114300" simplePos="0" relativeHeight="251856896" behindDoc="1" locked="0" layoutInCell="1" allowOverlap="1" wp14:anchorId="5692A2E8" wp14:editId="52808588">
            <wp:simplePos x="0" y="0"/>
            <wp:positionH relativeFrom="column">
              <wp:posOffset>4464685</wp:posOffset>
            </wp:positionH>
            <wp:positionV relativeFrom="paragraph">
              <wp:posOffset>104775</wp:posOffset>
            </wp:positionV>
            <wp:extent cx="1503045" cy="2374900"/>
            <wp:effectExtent l="0" t="0" r="1905" b="6350"/>
            <wp:wrapTight wrapText="bothSides">
              <wp:wrapPolygon edited="0">
                <wp:start x="0" y="0"/>
                <wp:lineTo x="0" y="21484"/>
                <wp:lineTo x="21354" y="21484"/>
                <wp:lineTo x="21354" y="0"/>
                <wp:lineTo x="0" y="0"/>
              </wp:wrapPolygon>
            </wp:wrapTight>
            <wp:docPr id="48" name="Picture 48"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6681287_S.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1218"/>
                    <a:stretch/>
                  </pic:blipFill>
                  <pic:spPr bwMode="auto">
                    <a:xfrm>
                      <a:off x="0" y="0"/>
                      <a:ext cx="1503045" cy="2374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4786">
        <w:rPr>
          <w:lang w:val="en-GB"/>
        </w:rPr>
        <w:t>Supervisor</w:t>
      </w:r>
    </w:p>
    <w:p w:rsidR="00BE4786" w:rsidRDefault="00BE4786" w:rsidP="00FA2423">
      <w:pPr>
        <w:pStyle w:val="Bullets"/>
        <w:rPr>
          <w:lang w:val="en-GB"/>
        </w:rPr>
      </w:pPr>
      <w:r>
        <w:rPr>
          <w:lang w:val="en-GB"/>
        </w:rPr>
        <w:t>Manager</w:t>
      </w:r>
    </w:p>
    <w:p w:rsidR="00BE4786" w:rsidRDefault="00BE4786" w:rsidP="00FA2423">
      <w:pPr>
        <w:pStyle w:val="Bullets"/>
        <w:rPr>
          <w:lang w:val="en-GB"/>
        </w:rPr>
      </w:pPr>
      <w:r>
        <w:rPr>
          <w:lang w:val="en-GB"/>
        </w:rPr>
        <w:t>Legal officers</w:t>
      </w:r>
    </w:p>
    <w:p w:rsidR="00BE4786" w:rsidRDefault="00BE4786" w:rsidP="00FA2423">
      <w:pPr>
        <w:pStyle w:val="Bullets"/>
        <w:rPr>
          <w:lang w:val="en-GB"/>
        </w:rPr>
      </w:pPr>
      <w:r>
        <w:rPr>
          <w:lang w:val="en-GB"/>
        </w:rPr>
        <w:t>Family of the client.</w:t>
      </w:r>
    </w:p>
    <w:p w:rsidR="009055B3" w:rsidRDefault="009055B3" w:rsidP="009055B3">
      <w:pPr>
        <w:rPr>
          <w:lang w:val="en-GB"/>
        </w:rPr>
      </w:pPr>
      <w:r>
        <w:rPr>
          <w:lang w:val="en-GB"/>
        </w:rPr>
        <w:t xml:space="preserve">Your organisation will have an incident/accident log book where all incidents that should be reported will need to be made. </w:t>
      </w:r>
      <w:r w:rsidR="00774C67">
        <w:rPr>
          <w:lang w:val="en-GB"/>
        </w:rPr>
        <w:t>If you need to report an incident, m</w:t>
      </w:r>
      <w:r>
        <w:rPr>
          <w:lang w:val="en-GB"/>
        </w:rPr>
        <w:t>ake sure you follow the requirements and accurately detail the nature of the incident, the time and date, if an injury was received, how this happened, and what actions were needed as a result of this</w:t>
      </w:r>
      <w:r w:rsidR="0032440D">
        <w:rPr>
          <w:lang w:val="en-GB"/>
        </w:rPr>
        <w:t xml:space="preserve"> (e.g. first aid or hospital treatment)</w:t>
      </w:r>
      <w:r>
        <w:rPr>
          <w:lang w:val="en-GB"/>
        </w:rPr>
        <w:t>.</w:t>
      </w:r>
    </w:p>
    <w:p w:rsidR="0025077D" w:rsidRDefault="0025077D" w:rsidP="0025077D">
      <w:pPr>
        <w:pStyle w:val="Heading3"/>
      </w:pPr>
      <w:bookmarkStart w:id="101" w:name="_Toc411796778"/>
      <w:bookmarkStart w:id="102" w:name="_Toc411801782"/>
      <w:bookmarkStart w:id="103" w:name="_Toc431916581"/>
      <w:r w:rsidRPr="0004031A">
        <w:t>Privacy laws</w:t>
      </w:r>
      <w:bookmarkEnd w:id="101"/>
      <w:bookmarkEnd w:id="102"/>
      <w:bookmarkEnd w:id="103"/>
    </w:p>
    <w:p w:rsidR="0025077D" w:rsidRDefault="0025077D" w:rsidP="0025077D">
      <w:r>
        <w:t xml:space="preserve">You need to be able to protect client data and respect the relationships you have – </w:t>
      </w:r>
      <w:r w:rsidR="005F0CD9">
        <w:t>client information should be confidential and only be made available to those working directly with the client for their care, family/primary carers, and any medical professionals involved</w:t>
      </w:r>
      <w:r>
        <w:t>.</w:t>
      </w:r>
      <w:r w:rsidR="005F0CD9">
        <w:t xml:space="preserve"> All records should be stored safely and securely to your organisational protocols and safety requirements.</w:t>
      </w:r>
    </w:p>
    <w:p w:rsidR="0025077D" w:rsidRDefault="0025077D" w:rsidP="0025077D">
      <w:r>
        <w:t>Privacy is governed by the Privacy Act 1988 (Privacy Act), which regulates the handling of personal information.</w:t>
      </w:r>
    </w:p>
    <w:p w:rsidR="0025077D" w:rsidRDefault="0025077D" w:rsidP="00FA2423">
      <w:pPr>
        <w:pStyle w:val="BoldBulTight0"/>
      </w:pPr>
      <w:r>
        <w:t>As of March 2014, the following privacy legislation amendments came into effect:</w:t>
      </w:r>
    </w:p>
    <w:p w:rsidR="0025077D" w:rsidRPr="00264284" w:rsidRDefault="0025077D" w:rsidP="00FA2423">
      <w:pPr>
        <w:pStyle w:val="Bullets"/>
        <w:rPr>
          <w:i/>
        </w:rPr>
      </w:pPr>
      <w:r w:rsidRPr="00264284">
        <w:rPr>
          <w:rStyle w:val="Emphasis"/>
          <w:i w:val="0"/>
        </w:rPr>
        <w:t>Privacy Amendment (Enhancing Privacy Protection) Act 2012</w:t>
      </w:r>
    </w:p>
    <w:p w:rsidR="0025077D" w:rsidRPr="00320DCC" w:rsidRDefault="0025077D" w:rsidP="00FA2423">
      <w:pPr>
        <w:pStyle w:val="Bullets"/>
      </w:pPr>
      <w:r w:rsidRPr="00320DCC">
        <w:t>Privacy Regulation 2013</w:t>
      </w:r>
    </w:p>
    <w:p w:rsidR="0025077D" w:rsidRPr="00320DCC" w:rsidRDefault="0025077D" w:rsidP="00FA2423">
      <w:pPr>
        <w:pStyle w:val="Bullets"/>
      </w:pPr>
      <w:r w:rsidRPr="00320DCC">
        <w:t>Credit Reporting Privacy Code.</w:t>
      </w:r>
    </w:p>
    <w:p w:rsidR="0025077D" w:rsidRPr="00BB119B" w:rsidRDefault="0025077D" w:rsidP="0025077D">
      <w:pPr>
        <w:rPr>
          <w:lang w:val="en-GB"/>
        </w:rPr>
      </w:pPr>
      <w:r>
        <w:t xml:space="preserve">You can read more about the privacy law reform at: </w:t>
      </w:r>
      <w:hyperlink r:id="rId37" w:history="1">
        <w:r w:rsidRPr="00672220">
          <w:rPr>
            <w:rStyle w:val="Hyperlink"/>
          </w:rPr>
          <w:t>www.oaic.gov.au/privacy/privacy-act/privacy-law-reform</w:t>
        </w:r>
      </w:hyperlink>
      <w:r>
        <w:t xml:space="preserve"> (access date: 05.10.2015).</w:t>
      </w:r>
    </w:p>
    <w:p w:rsidR="00DB5EB1" w:rsidRDefault="00DB5EB1" w:rsidP="007C025A">
      <w:pPr>
        <w:rPr>
          <w:rFonts w:cstheme="majorBidi"/>
          <w:b/>
          <w:bCs/>
          <w:sz w:val="26"/>
          <w:szCs w:val="26"/>
          <w:lang w:val="en-GB"/>
        </w:rPr>
      </w:pPr>
      <w:r>
        <w:br w:type="page"/>
      </w:r>
    </w:p>
    <w:p w:rsidR="000A3826" w:rsidRDefault="000A3826" w:rsidP="000A3826">
      <w:pPr>
        <w:pStyle w:val="Heading3"/>
      </w:pPr>
      <w:bookmarkStart w:id="104" w:name="_Toc431916582"/>
      <w:r>
        <w:rPr>
          <w:noProof/>
        </w:rPr>
        <w:lastRenderedPageBreak/>
        <w:drawing>
          <wp:anchor distT="0" distB="0" distL="114300" distR="114300" simplePos="0" relativeHeight="251697152" behindDoc="1" locked="0" layoutInCell="1" allowOverlap="1" wp14:anchorId="278F97C9" wp14:editId="4ABECAA4">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683DD9">
        <w:t xml:space="preserve">Activity </w:t>
      </w:r>
      <w:r w:rsidR="006F43B4">
        <w:t>2</w:t>
      </w:r>
      <w:r w:rsidR="008D63D5">
        <w:t>G</w:t>
      </w:r>
      <w:bookmarkEnd w:id="104"/>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105" w:name="_Toc431916583"/>
      <w:r w:rsidRPr="00683DD9">
        <w:lastRenderedPageBreak/>
        <w:t xml:space="preserve">3. </w:t>
      </w:r>
      <w:r w:rsidR="00C65DDA" w:rsidRPr="00553443">
        <w:t>Provide positive behaviour support according to individualised behaviour support plan</w:t>
      </w:r>
      <w:bookmarkEnd w:id="105"/>
    </w:p>
    <w:p w:rsidR="00057DD4" w:rsidRDefault="00CD5295" w:rsidP="00C65DDA">
      <w:pPr>
        <w:ind w:left="720" w:hanging="720"/>
        <w:rPr>
          <w:b/>
          <w:sz w:val="28"/>
        </w:rPr>
      </w:pPr>
      <w:r w:rsidRPr="008E070B">
        <w:rPr>
          <w:b/>
          <w:sz w:val="28"/>
        </w:rPr>
        <w:t>3.1.</w:t>
      </w:r>
      <w:r w:rsidRPr="008E070B">
        <w:rPr>
          <w:sz w:val="28"/>
        </w:rPr>
        <w:t xml:space="preserve"> </w:t>
      </w:r>
      <w:r w:rsidR="008E070B">
        <w:tab/>
      </w:r>
      <w:r w:rsidR="00C65DDA" w:rsidRPr="006E6C36">
        <w:rPr>
          <w:rFonts w:asciiTheme="minorHAnsi" w:hAnsiTheme="minorHAnsi"/>
        </w:rPr>
        <w:t>Recognise the difference between appropriate and inappropriate interventions when addressing behaviours of concern</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C65DDA" w:rsidRPr="006E6C36">
        <w:rPr>
          <w:rFonts w:asciiTheme="minorHAnsi" w:hAnsiTheme="minorHAnsi"/>
        </w:rPr>
        <w:t>Interpret and follow behavioural support strategies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C65DDA" w:rsidRPr="006E6C36">
        <w:rPr>
          <w:rFonts w:asciiTheme="minorHAnsi" w:hAnsiTheme="minorHAnsi"/>
        </w:rPr>
        <w:t>Ensure that all interventions are in line with the plan and organisation policies and procedures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C65DDA" w:rsidRPr="006E6C36">
        <w:rPr>
          <w:rFonts w:asciiTheme="minorHAnsi" w:hAnsiTheme="minorHAnsi"/>
        </w:rPr>
        <w:t>Follow organisation procedures to ensure safety of the person, self and other people</w:t>
      </w:r>
    </w:p>
    <w:p w:rsidR="00057DD4" w:rsidRDefault="00057DD4" w:rsidP="00C65DDA">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C65DDA" w:rsidRPr="006E6C36">
        <w:rPr>
          <w:rFonts w:asciiTheme="minorHAnsi" w:hAnsiTheme="minorHAnsi"/>
        </w:rPr>
        <w:t>Respond to critical incidents in accordance with organisation’s intervention and notification procedures</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C65DDA" w:rsidRPr="006E6C36">
        <w:rPr>
          <w:rFonts w:asciiTheme="minorHAnsi" w:hAnsiTheme="minorHAnsi"/>
        </w:rPr>
        <w:t>Monitor strategies to determine effectiveness in consultation with supervisor</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3.7.</w:t>
      </w:r>
      <w:r w:rsidRPr="00A84AE8">
        <w:rPr>
          <w:rFonts w:asciiTheme="minorHAnsi" w:hAnsiTheme="minorHAnsi"/>
          <w:b/>
          <w:sz w:val="28"/>
          <w:szCs w:val="28"/>
        </w:rPr>
        <w:tab/>
      </w:r>
      <w:r w:rsidR="00C65DDA" w:rsidRPr="006E6C36">
        <w:rPr>
          <w:rFonts w:asciiTheme="minorHAnsi" w:hAnsiTheme="minorHAnsi"/>
        </w:rPr>
        <w:t>Identify and report changes in person’s needs and behaviours in consultation with supervisor</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3.8.</w:t>
      </w:r>
      <w:r w:rsidRPr="00A84AE8">
        <w:rPr>
          <w:rFonts w:asciiTheme="minorHAnsi" w:hAnsiTheme="minorHAnsi"/>
          <w:b/>
          <w:sz w:val="28"/>
          <w:szCs w:val="28"/>
        </w:rPr>
        <w:tab/>
      </w:r>
      <w:r w:rsidR="00C65DDA" w:rsidRPr="006E6C36">
        <w:rPr>
          <w:rFonts w:asciiTheme="minorHAnsi" w:hAnsiTheme="minorHAnsi"/>
        </w:rPr>
        <w:t>Follow referral procedures in consultation with supervisor</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14:anchorId="1470E081" wp14:editId="4961700E">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457773" w:rsidRDefault="006E5817" w:rsidP="00640446">
      <w:pPr>
        <w:pStyle w:val="Heading2"/>
      </w:pPr>
      <w:bookmarkStart w:id="106" w:name="_Toc431916584"/>
      <w:r w:rsidRPr="006E5817">
        <w:lastRenderedPageBreak/>
        <w:t xml:space="preserve">3.1 – </w:t>
      </w:r>
      <w:r w:rsidR="00C65DDA" w:rsidRPr="00553443">
        <w:t>Recognise the difference between appropriate and inappropriate interventions when addressing behaviours of concern</w:t>
      </w:r>
      <w:bookmarkEnd w:id="106"/>
    </w:p>
    <w:p w:rsidR="00640446" w:rsidRDefault="00A15EC4" w:rsidP="00640446">
      <w:pPr>
        <w:pStyle w:val="Heading3"/>
      </w:pPr>
      <w:bookmarkStart w:id="107" w:name="_Toc431916585"/>
      <w:r>
        <w:rPr>
          <w:noProof/>
        </w:rPr>
        <w:drawing>
          <wp:anchor distT="0" distB="0" distL="114300" distR="114300" simplePos="0" relativeHeight="251857920" behindDoc="1" locked="0" layoutInCell="1" allowOverlap="1" wp14:anchorId="3A14B5F5" wp14:editId="47954EEC">
            <wp:simplePos x="0" y="0"/>
            <wp:positionH relativeFrom="column">
              <wp:posOffset>4427220</wp:posOffset>
            </wp:positionH>
            <wp:positionV relativeFrom="paragraph">
              <wp:posOffset>359410</wp:posOffset>
            </wp:positionV>
            <wp:extent cx="1496060" cy="2573020"/>
            <wp:effectExtent l="0" t="0" r="0" b="0"/>
            <wp:wrapTight wrapText="bothSides">
              <wp:wrapPolygon edited="0">
                <wp:start x="3576" y="160"/>
                <wp:lineTo x="2200" y="800"/>
                <wp:lineTo x="1100" y="1919"/>
                <wp:lineTo x="1100" y="3038"/>
                <wp:lineTo x="2200" y="5597"/>
                <wp:lineTo x="1925" y="5917"/>
                <wp:lineTo x="1100" y="8956"/>
                <wp:lineTo x="550" y="13433"/>
                <wp:lineTo x="825" y="15832"/>
                <wp:lineTo x="1925" y="20950"/>
                <wp:lineTo x="1925" y="21429"/>
                <wp:lineTo x="19528" y="21429"/>
                <wp:lineTo x="19528" y="20950"/>
                <wp:lineTo x="21178" y="18391"/>
                <wp:lineTo x="21178" y="15832"/>
                <wp:lineTo x="19803" y="13273"/>
                <wp:lineTo x="20078" y="10715"/>
                <wp:lineTo x="18703" y="1279"/>
                <wp:lineTo x="15402" y="480"/>
                <wp:lineTo x="6876" y="160"/>
                <wp:lineTo x="3576" y="160"/>
              </wp:wrapPolygon>
            </wp:wrapTight>
            <wp:docPr id="75" name="Picture 75" descr="C:\Users\Sophie2\Desktop\ArtWork\stick_figures_help_walk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s_help_walker.pn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b="4683"/>
                    <a:stretch/>
                  </pic:blipFill>
                  <pic:spPr bwMode="auto">
                    <a:xfrm>
                      <a:off x="0" y="0"/>
                      <a:ext cx="1496060" cy="2573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0446">
        <w:t>Defining appropriate interventions</w:t>
      </w:r>
      <w:bookmarkEnd w:id="107"/>
    </w:p>
    <w:p w:rsidR="00640446" w:rsidRDefault="000863CF" w:rsidP="00640446">
      <w:r>
        <w:t xml:space="preserve">Intervention should </w:t>
      </w:r>
      <w:r w:rsidR="00640446">
        <w:t xml:space="preserve">be used </w:t>
      </w:r>
      <w:r w:rsidR="00813215">
        <w:t xml:space="preserve">only </w:t>
      </w:r>
      <w:r w:rsidR="00640446">
        <w:t>if necessary to control and calm a situation of difficult behaviour, and if the safety of any persons present is in doubt.</w:t>
      </w:r>
      <w:r>
        <w:t xml:space="preserve"> Using a positive behaviour support strategy in your interventions will help you to maintain the dignity and human rights of the client</w:t>
      </w:r>
      <w:r w:rsidR="00073489">
        <w:t xml:space="preserve"> while using non-invasive practices</w:t>
      </w:r>
      <w:r>
        <w:t>.</w:t>
      </w:r>
    </w:p>
    <w:p w:rsidR="004E7690" w:rsidRDefault="000863CF" w:rsidP="00640446">
      <w:r>
        <w:t xml:space="preserve">Use an assessment-based intervention process. From your assessment look beyond </w:t>
      </w:r>
      <w:r w:rsidR="00200668">
        <w:t xml:space="preserve">the </w:t>
      </w:r>
      <w:r>
        <w:t>behaviour to the social, emotional, cognitive and environmental factors that may affect the client you are working with.</w:t>
      </w:r>
      <w:r w:rsidR="00073489">
        <w:t xml:space="preserve"> By understanding what may trigger an event, you are better able to change a situation or prevent it from happening.</w:t>
      </w:r>
      <w:r w:rsidR="003B44C6">
        <w:t xml:space="preserve"> </w:t>
      </w:r>
      <w:r w:rsidR="004E7690">
        <w:t xml:space="preserve">By talking to your client or taking the initiative to lead the activity away from a turn in your client’s behaviour </w:t>
      </w:r>
      <w:r w:rsidR="00A15AFB">
        <w:t xml:space="preserve">or any triggers you may notice, </w:t>
      </w:r>
      <w:r w:rsidR="004E7690">
        <w:t xml:space="preserve">you are using positive behaviour. </w:t>
      </w:r>
    </w:p>
    <w:p w:rsidR="000863CF" w:rsidRDefault="003B44C6" w:rsidP="00640446">
      <w:r>
        <w:t xml:space="preserve">The behavioural support plan can be used to document your assessment and to provide you with </w:t>
      </w:r>
      <w:r w:rsidR="00200668">
        <w:t xml:space="preserve">strategies and </w:t>
      </w:r>
      <w:r>
        <w:t>methods to alleviat</w:t>
      </w:r>
      <w:r w:rsidR="00FB2373">
        <w:t>e behaviour of concern before instances occur</w:t>
      </w:r>
      <w:r>
        <w:t>.</w:t>
      </w:r>
      <w:r w:rsidR="00A15EC4" w:rsidRPr="00A15EC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570A0" w:rsidRDefault="00E570A0" w:rsidP="00FA2423">
      <w:pPr>
        <w:pStyle w:val="BoldBulTight0"/>
      </w:pPr>
      <w:r>
        <w:t>Your behavioural support plan can:</w:t>
      </w:r>
    </w:p>
    <w:p w:rsidR="00E570A0" w:rsidRDefault="00E570A0" w:rsidP="00FA2423">
      <w:pPr>
        <w:pStyle w:val="Bullets"/>
      </w:pPr>
      <w:r>
        <w:t>Provide primary prevention strategies to make sure that the client’s unmet needs are met</w:t>
      </w:r>
      <w:r w:rsidR="00EB0478">
        <w:t>, understanding what your client needs can prevent frustrations and anxiety</w:t>
      </w:r>
    </w:p>
    <w:p w:rsidR="00E570A0" w:rsidRDefault="003A2289" w:rsidP="00FA2423">
      <w:pPr>
        <w:pStyle w:val="Bullets"/>
      </w:pPr>
      <w:r>
        <w:t>Show w</w:t>
      </w:r>
      <w:r w:rsidR="00E570A0">
        <w:t>ays to respond to early warning signs in the client’s behaviour to address the cause and make changes</w:t>
      </w:r>
      <w:r w:rsidR="00EB0478">
        <w:t>, using methods that take the client’s attention off the cause</w:t>
      </w:r>
    </w:p>
    <w:p w:rsidR="00E570A0" w:rsidRDefault="003A2289" w:rsidP="00FA2423">
      <w:pPr>
        <w:pStyle w:val="Bullets"/>
      </w:pPr>
      <w:r>
        <w:t>Provide r</w:t>
      </w:r>
      <w:r w:rsidR="00E570A0">
        <w:t>eactive strategies that help ensure the safety of all persons and use the least restrictive methods as practicably possible</w:t>
      </w:r>
      <w:r w:rsidR="009D40FB">
        <w:t>, keeping positive interactions in mind</w:t>
      </w:r>
      <w:r w:rsidR="00E570A0">
        <w:t>.</w:t>
      </w:r>
    </w:p>
    <w:p w:rsidR="00640446" w:rsidRDefault="00640446" w:rsidP="00640446">
      <w:pPr>
        <w:pStyle w:val="Heading3"/>
      </w:pPr>
      <w:bookmarkStart w:id="108" w:name="_Toc431916586"/>
      <w:r>
        <w:t>Understanding inappropriate interventions</w:t>
      </w:r>
      <w:bookmarkEnd w:id="108"/>
    </w:p>
    <w:p w:rsidR="00183ED1" w:rsidRDefault="009D40FB" w:rsidP="00640446">
      <w:r>
        <w:t>Inappropriate interventions are those that infringe on a person’s dignity and qu</w:t>
      </w:r>
      <w:r w:rsidR="00FB2373">
        <w:t xml:space="preserve">ality of life. Actions that </w:t>
      </w:r>
      <w:r>
        <w:t xml:space="preserve">do not support the wellbeing of the individual, such as physical restraint can be detrimental </w:t>
      </w:r>
      <w:r w:rsidR="00FB2373">
        <w:t xml:space="preserve">to </w:t>
      </w:r>
      <w:r>
        <w:t>the individual. Instances of isolation or exclusion from the grou</w:t>
      </w:r>
      <w:r w:rsidR="004E7690">
        <w:t>p or activity can be confusing</w:t>
      </w:r>
      <w:r>
        <w:t xml:space="preserve">, especially if they are not able to understand why this has happened. </w:t>
      </w:r>
      <w:r w:rsidR="00183ED1">
        <w:t xml:space="preserve">Neglecting the person or inflicting physical </w:t>
      </w:r>
      <w:r w:rsidR="00CF5F6F">
        <w:t>harm</w:t>
      </w:r>
      <w:r w:rsidR="00183ED1">
        <w:t xml:space="preserve"> should never be </w:t>
      </w:r>
      <w:r w:rsidR="004E7690">
        <w:t>done;</w:t>
      </w:r>
      <w:r w:rsidR="00183ED1">
        <w:t xml:space="preserve"> this is abusive to the client.</w:t>
      </w:r>
    </w:p>
    <w:p w:rsidR="00640446" w:rsidRDefault="009D40FB" w:rsidP="00640446">
      <w:r>
        <w:t>Physical restr</w:t>
      </w:r>
      <w:r w:rsidR="00183ED1">
        <w:t>aint (or intervention) includes restrictive clothing, straps, helmet (to prevent self-injury), cuffs and raising bedrails. Chemical intervention involves administering a drug to subdue the person.</w:t>
      </w:r>
    </w:p>
    <w:p w:rsidR="009D40FB" w:rsidRPr="00640446" w:rsidRDefault="009D40FB" w:rsidP="00640446">
      <w:r w:rsidRPr="009D40FB">
        <w:rPr>
          <w:b/>
        </w:rPr>
        <w:t>Note:</w:t>
      </w:r>
      <w:r>
        <w:t xml:space="preserve"> In extreme cases of bad behaviour it may be the only course of action to allev</w:t>
      </w:r>
      <w:r w:rsidR="00E91455">
        <w:t xml:space="preserve">iate the situation. Physical, </w:t>
      </w:r>
      <w:r>
        <w:t xml:space="preserve">chemical restraint </w:t>
      </w:r>
      <w:r w:rsidR="00E91455">
        <w:t xml:space="preserve">or isolation </w:t>
      </w:r>
      <w:r>
        <w:t>should be used when no other alternative is possible and there is an extreme danger to the client or others.</w:t>
      </w:r>
    </w:p>
    <w:p w:rsidR="00457773" w:rsidRDefault="00457773" w:rsidP="00457773">
      <w:pPr>
        <w:pStyle w:val="Heading3"/>
      </w:pPr>
      <w:bookmarkStart w:id="109" w:name="_Toc431916587"/>
      <w:r>
        <w:lastRenderedPageBreak/>
        <w:t>Disability Discrimination Act 1992</w:t>
      </w:r>
      <w:bookmarkEnd w:id="109"/>
    </w:p>
    <w:p w:rsidR="00C03B7C" w:rsidRDefault="00457773" w:rsidP="00457773">
      <w:r>
        <w:t>The Federal Disability Discrimination Act 1992 provides guidance against discrimination of disability in Australia</w:t>
      </w:r>
      <w:r w:rsidR="00487D15">
        <w:t>.</w:t>
      </w:r>
      <w:r w:rsidR="005B7215">
        <w:t xml:space="preserve"> Equal opportunities and access for those with a disability is specified. It works against discrimination to disable persons and t</w:t>
      </w:r>
      <w:r w:rsidR="00906822">
        <w:t xml:space="preserve">heir family members or carers. </w:t>
      </w:r>
      <w:r w:rsidR="00C03B7C">
        <w:t xml:space="preserve">Further information can be found at the Australian Human Rights Commission website: </w:t>
      </w:r>
      <w:hyperlink r:id="rId39" w:history="1">
        <w:r w:rsidR="00C03B7C" w:rsidRPr="0092330F">
          <w:rPr>
            <w:rStyle w:val="Hyperlink"/>
          </w:rPr>
          <w:t>https://www.humanrights.gov.au/our-work/disability-rights/guides/brief-guide-disability-discrimination-act</w:t>
        </w:r>
      </w:hyperlink>
      <w:r w:rsidR="00C03B7C">
        <w:t xml:space="preserve"> (access date: 05.10.2015).</w:t>
      </w:r>
    </w:p>
    <w:p w:rsidR="00056A84" w:rsidRPr="00FA2423" w:rsidRDefault="00056A84" w:rsidP="00FA2423">
      <w:pPr>
        <w:pStyle w:val="BoldBulTight0"/>
        <w:rPr>
          <w:u w:val="single"/>
        </w:rPr>
      </w:pPr>
      <w:r w:rsidRPr="00FA2423">
        <w:rPr>
          <w:u w:val="single"/>
        </w:rPr>
        <w:t>National Standards for Disability Services</w:t>
      </w:r>
    </w:p>
    <w:p w:rsidR="00817832" w:rsidRDefault="00817832" w:rsidP="00817832">
      <w:r>
        <w:t>The National Standards for Disability Services were first used in 1993 and have most recently been revised late 2013/beginning of 2014. All disability service providers should abide by industry standards and the Australian Government has adopted these standards for the disability sector.</w:t>
      </w:r>
    </w:p>
    <w:p w:rsidR="005B7215" w:rsidRPr="00E3440E" w:rsidRDefault="005B7215" w:rsidP="00FA2423">
      <w:pPr>
        <w:pStyle w:val="BoldBulTight0"/>
      </w:pPr>
      <w:r w:rsidRPr="00E3440E">
        <w:t xml:space="preserve">There are six national standards for </w:t>
      </w:r>
      <w:r w:rsidR="00E3440E" w:rsidRPr="00E3440E">
        <w:t>disability service providers</w:t>
      </w:r>
      <w:r w:rsidRPr="00E3440E">
        <w:t>:</w:t>
      </w:r>
    </w:p>
    <w:p w:rsidR="005B7215" w:rsidRPr="00E3440E" w:rsidRDefault="005B7215" w:rsidP="00FA2423">
      <w:pPr>
        <w:pStyle w:val="Bullets"/>
      </w:pPr>
      <w:r w:rsidRPr="00E3440E">
        <w:t>Rights – individual rights to freedom of expression and self-decision-making and is against any abuse, harm, neglect or violence</w:t>
      </w:r>
    </w:p>
    <w:p w:rsidR="005B7215" w:rsidRPr="00E3440E" w:rsidRDefault="005B7215" w:rsidP="00FA2423">
      <w:pPr>
        <w:pStyle w:val="Bullets"/>
      </w:pPr>
      <w:r w:rsidRPr="00E3440E">
        <w:t>Participation and inclusion – working with individuals and families/carers for opportunit</w:t>
      </w:r>
      <w:r w:rsidR="009051EC">
        <w:t xml:space="preserve">ies in </w:t>
      </w:r>
      <w:r w:rsidRPr="00E3440E">
        <w:t>participation</w:t>
      </w:r>
    </w:p>
    <w:p w:rsidR="005B7215" w:rsidRPr="00E3440E" w:rsidRDefault="005B7215" w:rsidP="00FA2423">
      <w:pPr>
        <w:pStyle w:val="Bullets"/>
      </w:pPr>
      <w:r w:rsidRPr="00E3440E">
        <w:t>Individual outcomes – assessing services and supports, regularly reviewing and developing plans for individual’s to achieve</w:t>
      </w:r>
    </w:p>
    <w:p w:rsidR="005B7215" w:rsidRPr="00E3440E" w:rsidRDefault="005B7215" w:rsidP="00FA2423">
      <w:pPr>
        <w:pStyle w:val="Bullets"/>
      </w:pPr>
      <w:r w:rsidRPr="00E3440E">
        <w:t>Feedback and complaints – checking how services operate and that these are managed correctly</w:t>
      </w:r>
      <w:r w:rsidR="009051EC">
        <w:t>, both good and bad feedback</w:t>
      </w:r>
    </w:p>
    <w:p w:rsidR="005B7215" w:rsidRPr="00E3440E" w:rsidRDefault="005B7215" w:rsidP="00FA2423">
      <w:pPr>
        <w:pStyle w:val="Bullets"/>
      </w:pPr>
      <w:r w:rsidRPr="00E3440E">
        <w:t>Service access – managing access, participation and leaving in an equitable way</w:t>
      </w:r>
    </w:p>
    <w:p w:rsidR="00E3440E" w:rsidRPr="00E3440E" w:rsidRDefault="005B7215" w:rsidP="00FA2423">
      <w:pPr>
        <w:pStyle w:val="Bullets"/>
      </w:pPr>
      <w:r w:rsidRPr="00E3440E">
        <w:t>Service management – service accountability and leadership for maximis</w:t>
      </w:r>
      <w:r w:rsidR="00E3440E" w:rsidRPr="00E3440E">
        <w:t>ing</w:t>
      </w:r>
      <w:r w:rsidRPr="00E3440E">
        <w:t xml:space="preserve"> individual outcomes.</w:t>
      </w:r>
    </w:p>
    <w:p w:rsidR="00927997" w:rsidRDefault="00927997" w:rsidP="00457773">
      <w:r>
        <w:t xml:space="preserve">Further information on the standards can be found at the following: </w:t>
      </w:r>
      <w:hyperlink r:id="rId40" w:history="1">
        <w:r w:rsidRPr="00672220">
          <w:rPr>
            <w:rStyle w:val="Hyperlink"/>
          </w:rPr>
          <w:t>https://www.dss.gov.au/our-responsibilities/disability-and-carers/standards-and-quality-assurance/national-standards-for-disability-services</w:t>
        </w:r>
      </w:hyperlink>
      <w:r>
        <w:t xml:space="preserve"> (access date: 05.10.2015).</w:t>
      </w:r>
    </w:p>
    <w:p w:rsidR="0086138A" w:rsidRPr="00E13BEB" w:rsidRDefault="0086138A" w:rsidP="00FA2423">
      <w:pPr>
        <w:pStyle w:val="BoldBulTight0"/>
      </w:pPr>
      <w:r w:rsidRPr="00E13BEB">
        <w:t>Convention on the Rights of Persons with a Disability</w:t>
      </w:r>
    </w:p>
    <w:p w:rsidR="008269C3" w:rsidRDefault="00906822" w:rsidP="00457773">
      <w:r>
        <w:rPr>
          <w:noProof/>
          <w:lang w:val="en-GB"/>
        </w:rPr>
        <w:drawing>
          <wp:anchor distT="0" distB="0" distL="114300" distR="114300" simplePos="0" relativeHeight="251858944" behindDoc="0" locked="0" layoutInCell="1" allowOverlap="1" wp14:anchorId="4601822F" wp14:editId="42EC25BB">
            <wp:simplePos x="0" y="0"/>
            <wp:positionH relativeFrom="column">
              <wp:posOffset>1271905</wp:posOffset>
            </wp:positionH>
            <wp:positionV relativeFrom="paragraph">
              <wp:posOffset>1174750</wp:posOffset>
            </wp:positionV>
            <wp:extent cx="3357880" cy="1887855"/>
            <wp:effectExtent l="0" t="0" r="0" b="0"/>
            <wp:wrapSquare wrapText="bothSides"/>
            <wp:docPr id="79" name="Picture 79" descr="C:\Users\Sophie2\Desktop\ArtWork\disability_d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disability_diversity.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57880" cy="18878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138A">
        <w:t xml:space="preserve">This international convention was </w:t>
      </w:r>
      <w:r w:rsidR="00917D12">
        <w:t>developed by the United Nations and has been ratified by Australia to promote, protect the rights and freedoms of persons with disabilities.</w:t>
      </w:r>
      <w:r w:rsidR="00A21B39">
        <w:t xml:space="preserve"> It seeks equal participation and dignity for </w:t>
      </w:r>
      <w:r w:rsidR="009B2C04">
        <w:t>all.</w:t>
      </w:r>
      <w:r>
        <w:t xml:space="preserve"> </w:t>
      </w:r>
      <w:r w:rsidR="00574BFE">
        <w:t xml:space="preserve">Further information on the convention can be found at: </w:t>
      </w:r>
      <w:hyperlink r:id="rId42" w:history="1">
        <w:r w:rsidR="00574BFE" w:rsidRPr="00672220">
          <w:rPr>
            <w:rStyle w:val="Hyperlink"/>
          </w:rPr>
          <w:t>https://www.ag.gov.au/RightsAndProtections/HumanRights/Pages/UnitedNationsConventionontherightsofpersonswithdisabilities.aspx</w:t>
        </w:r>
      </w:hyperlink>
      <w:r w:rsidR="00574BFE">
        <w:t xml:space="preserve"> (access date: 05.10.2015).</w:t>
      </w:r>
    </w:p>
    <w:p w:rsidR="004C64FA" w:rsidRDefault="004C64FA" w:rsidP="00457773">
      <w:pPr>
        <w:rPr>
          <w:rFonts w:cs="Calibri"/>
          <w:b/>
          <w:bCs/>
          <w:color w:val="C00000"/>
          <w:sz w:val="28"/>
          <w:szCs w:val="28"/>
        </w:rPr>
      </w:pPr>
      <w:r>
        <w:br w:type="page"/>
      </w:r>
    </w:p>
    <w:p w:rsidR="004C64FA" w:rsidRDefault="004C64FA" w:rsidP="004C64FA">
      <w:pPr>
        <w:pStyle w:val="Heading3"/>
      </w:pPr>
      <w:bookmarkStart w:id="110" w:name="_Toc431916588"/>
      <w:r>
        <w:rPr>
          <w:noProof/>
        </w:rPr>
        <w:lastRenderedPageBreak/>
        <w:drawing>
          <wp:anchor distT="0" distB="0" distL="114300" distR="114300" simplePos="0" relativeHeight="251834368" behindDoc="1" locked="0" layoutInCell="1" allowOverlap="1" wp14:anchorId="78705CE8" wp14:editId="09A938A8">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6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3A</w:t>
      </w:r>
      <w:bookmarkEnd w:id="110"/>
    </w:p>
    <w:p w:rsidR="004C64FA" w:rsidRPr="000A3826" w:rsidRDefault="004C64FA" w:rsidP="004C64FA">
      <w:pPr>
        <w:rPr>
          <w:rFonts w:cstheme="majorBidi"/>
          <w:b/>
          <w:bCs/>
          <w:sz w:val="26"/>
          <w:szCs w:val="26"/>
        </w:rPr>
      </w:pPr>
      <w:r>
        <w:br w:type="page"/>
      </w:r>
    </w:p>
    <w:p w:rsidR="00A84AE8" w:rsidRDefault="006E5817" w:rsidP="00553443">
      <w:pPr>
        <w:pStyle w:val="Heading2"/>
      </w:pPr>
      <w:bookmarkStart w:id="111" w:name="_Toc431916589"/>
      <w:r w:rsidRPr="00553443">
        <w:lastRenderedPageBreak/>
        <w:t>3.2 –</w:t>
      </w:r>
      <w:r w:rsidR="00A84AE8" w:rsidRPr="00553443">
        <w:t xml:space="preserve"> </w:t>
      </w:r>
      <w:r w:rsidR="00C65DDA" w:rsidRPr="00553443">
        <w:t>Interpret and follow behavioural support strategies</w:t>
      </w:r>
      <w:bookmarkEnd w:id="111"/>
    </w:p>
    <w:p w:rsidR="00C27E1A" w:rsidRDefault="00C27E1A" w:rsidP="00FF7C28">
      <w:pPr>
        <w:pStyle w:val="Heading3"/>
      </w:pPr>
      <w:bookmarkStart w:id="112" w:name="_Toc431916590"/>
      <w:bookmarkStart w:id="113" w:name="_Toc395221971"/>
      <w:r>
        <w:t>Devise strategies for positive behaviour support</w:t>
      </w:r>
      <w:bookmarkEnd w:id="112"/>
    </w:p>
    <w:p w:rsidR="00816964" w:rsidRDefault="00C27E1A" w:rsidP="00FA2423">
      <w:pPr>
        <w:spacing w:after="180"/>
        <w:rPr>
          <w:lang w:val="en-GB"/>
        </w:rPr>
      </w:pPr>
      <w:r>
        <w:rPr>
          <w:lang w:val="en-GB"/>
        </w:rPr>
        <w:t xml:space="preserve">Strategies help you to </w:t>
      </w:r>
      <w:r w:rsidR="00816964">
        <w:rPr>
          <w:lang w:val="en-GB"/>
        </w:rPr>
        <w:t>determine and</w:t>
      </w:r>
      <w:r>
        <w:rPr>
          <w:lang w:val="en-GB"/>
        </w:rPr>
        <w:t xml:space="preserve"> </w:t>
      </w:r>
      <w:r w:rsidR="00816964">
        <w:rPr>
          <w:lang w:val="en-GB"/>
        </w:rPr>
        <w:t xml:space="preserve">choose a </w:t>
      </w:r>
      <w:r>
        <w:rPr>
          <w:lang w:val="en-GB"/>
        </w:rPr>
        <w:t xml:space="preserve">course of action </w:t>
      </w:r>
      <w:r w:rsidR="00816964">
        <w:rPr>
          <w:lang w:val="en-GB"/>
        </w:rPr>
        <w:t>for achieving goals and objectives. By planning how best to achieve a goal, you are able to identify what can and needs to be done to get you to that point.</w:t>
      </w:r>
      <w:r w:rsidR="00562E69">
        <w:rPr>
          <w:lang w:val="en-GB"/>
        </w:rPr>
        <w:t xml:space="preserve"> It helps you to take the correct approach and can maintain your focus through different situations.</w:t>
      </w:r>
    </w:p>
    <w:p w:rsidR="00C27E1A" w:rsidRPr="00C27E1A" w:rsidRDefault="00A37603" w:rsidP="00FA2423">
      <w:pPr>
        <w:spacing w:after="180"/>
        <w:rPr>
          <w:lang w:val="en-GB"/>
        </w:rPr>
      </w:pPr>
      <w:r>
        <w:rPr>
          <w:lang w:val="en-GB"/>
        </w:rPr>
        <w:t>From your assessment and</w:t>
      </w:r>
      <w:r w:rsidR="00C27E1A">
        <w:rPr>
          <w:lang w:val="en-GB"/>
        </w:rPr>
        <w:t xml:space="preserve"> </w:t>
      </w:r>
      <w:r>
        <w:rPr>
          <w:lang w:val="en-GB"/>
        </w:rPr>
        <w:t xml:space="preserve">available </w:t>
      </w:r>
      <w:r w:rsidR="00C27E1A">
        <w:rPr>
          <w:lang w:val="en-GB"/>
        </w:rPr>
        <w:t xml:space="preserve">information </w:t>
      </w:r>
      <w:r>
        <w:rPr>
          <w:lang w:val="en-GB"/>
        </w:rPr>
        <w:t xml:space="preserve">on a client, </w:t>
      </w:r>
      <w:r w:rsidR="00C27E1A">
        <w:rPr>
          <w:lang w:val="en-GB"/>
        </w:rPr>
        <w:t xml:space="preserve">you can help prepare suitable actions that </w:t>
      </w:r>
      <w:r>
        <w:rPr>
          <w:lang w:val="en-GB"/>
        </w:rPr>
        <w:t>will enable you</w:t>
      </w:r>
      <w:r w:rsidR="00C27E1A">
        <w:rPr>
          <w:lang w:val="en-GB"/>
        </w:rPr>
        <w:t xml:space="preserve"> to operate under positive behaviour strategies.</w:t>
      </w:r>
    </w:p>
    <w:p w:rsidR="00FF40DC" w:rsidRPr="00770097" w:rsidRDefault="00FF40DC" w:rsidP="00FF40DC">
      <w:pPr>
        <w:pStyle w:val="Heading3"/>
      </w:pPr>
      <w:bookmarkStart w:id="114" w:name="_Toc395221982"/>
      <w:bookmarkStart w:id="115" w:name="_Toc431916591"/>
      <w:bookmarkEnd w:id="113"/>
      <w:r w:rsidRPr="00770097">
        <w:t xml:space="preserve">Strategies </w:t>
      </w:r>
      <w:r>
        <w:t>that avoid behaviour escalation</w:t>
      </w:r>
      <w:bookmarkEnd w:id="114"/>
      <w:bookmarkEnd w:id="115"/>
    </w:p>
    <w:p w:rsidR="00FF40DC" w:rsidRDefault="00FA2423" w:rsidP="00FA2423">
      <w:pPr>
        <w:spacing w:after="180"/>
        <w:rPr>
          <w:lang w:val="en-GB"/>
        </w:rPr>
      </w:pPr>
      <w:r>
        <w:rPr>
          <w:noProof/>
          <w:lang w:val="en-GB"/>
        </w:rPr>
        <w:drawing>
          <wp:anchor distT="0" distB="0" distL="114300" distR="114300" simplePos="0" relativeHeight="251764736" behindDoc="1" locked="0" layoutInCell="1" allowOverlap="1" wp14:anchorId="77AA6022" wp14:editId="5E36DEED">
            <wp:simplePos x="0" y="0"/>
            <wp:positionH relativeFrom="column">
              <wp:posOffset>4464685</wp:posOffset>
            </wp:positionH>
            <wp:positionV relativeFrom="paragraph">
              <wp:posOffset>256540</wp:posOffset>
            </wp:positionV>
            <wp:extent cx="2089785" cy="2089785"/>
            <wp:effectExtent l="0" t="0" r="5715" b="5715"/>
            <wp:wrapTight wrapText="bothSides">
              <wp:wrapPolygon edited="0">
                <wp:start x="0" y="0"/>
                <wp:lineTo x="0" y="21462"/>
                <wp:lineTo x="21462" y="21462"/>
                <wp:lineTo x="21462" y="0"/>
                <wp:lineTo x="0" y="0"/>
              </wp:wrapPolygon>
            </wp:wrapTight>
            <wp:docPr id="49" name="Picture 14" descr="C:\Users\Tom\Desktop\ArtWork\team_high_fi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Desktop\ArtWork\team_high_five_800_wht.png"/>
                    <pic:cNvPicPr>
                      <a:picLocks noChangeAspect="1" noChangeArrowheads="1"/>
                    </pic:cNvPicPr>
                  </pic:nvPicPr>
                  <pic:blipFill>
                    <a:blip r:embed="rId43" cstate="print"/>
                    <a:srcRect/>
                    <a:stretch>
                      <a:fillRect/>
                    </a:stretch>
                  </pic:blipFill>
                  <pic:spPr bwMode="auto">
                    <a:xfrm>
                      <a:off x="0" y="0"/>
                      <a:ext cx="2089785" cy="2089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F40DC">
        <w:rPr>
          <w:lang w:val="en-GB"/>
        </w:rPr>
        <w:t xml:space="preserve">You must also look to avoid behaviour escalation, where possible. This means identifying the early causes and reacting accordingly to them. </w:t>
      </w:r>
    </w:p>
    <w:p w:rsidR="00FF40DC" w:rsidRDefault="00FF40DC" w:rsidP="00FA2423">
      <w:pPr>
        <w:pStyle w:val="BoldBulTight0"/>
        <w:rPr>
          <w:lang w:val="en-GB"/>
        </w:rPr>
      </w:pPr>
      <w:r>
        <w:rPr>
          <w:lang w:val="en-GB"/>
        </w:rPr>
        <w:t>The necessary reactions may include:</w:t>
      </w:r>
    </w:p>
    <w:p w:rsidR="00FF40DC" w:rsidRDefault="00FF40DC" w:rsidP="00FA2423">
      <w:pPr>
        <w:pStyle w:val="Bullets"/>
        <w:spacing w:after="120" w:line="240" w:lineRule="auto"/>
        <w:ind w:left="1498"/>
        <w:rPr>
          <w:lang w:val="en-GB"/>
        </w:rPr>
      </w:pPr>
      <w:r>
        <w:rPr>
          <w:lang w:val="en-GB"/>
        </w:rPr>
        <w:t>Showing empathy – this involves showing active listening skills and putting yourself in their shoes.</w:t>
      </w:r>
    </w:p>
    <w:p w:rsidR="00FF40DC" w:rsidRDefault="00FF40DC" w:rsidP="00FA2423">
      <w:pPr>
        <w:pStyle w:val="Bullets"/>
        <w:spacing w:after="120" w:line="240" w:lineRule="auto"/>
        <w:ind w:left="1498"/>
        <w:rPr>
          <w:lang w:val="en-GB"/>
        </w:rPr>
      </w:pPr>
      <w:r>
        <w:rPr>
          <w:lang w:val="en-GB"/>
        </w:rPr>
        <w:t>Re-direction – this means diverting the behaviour from a negative action to a positive one.</w:t>
      </w:r>
    </w:p>
    <w:p w:rsidR="00FF40DC" w:rsidRDefault="00FF40DC" w:rsidP="00FA2423">
      <w:pPr>
        <w:pStyle w:val="Bullets"/>
        <w:spacing w:after="120" w:line="240" w:lineRule="auto"/>
        <w:ind w:left="1498"/>
        <w:rPr>
          <w:lang w:val="en-GB"/>
        </w:rPr>
      </w:pPr>
      <w:r>
        <w:rPr>
          <w:lang w:val="en-GB"/>
        </w:rPr>
        <w:t>Distraction – this means using another stimulus to distract the person from the stimuli that are causing their behaviour.</w:t>
      </w:r>
    </w:p>
    <w:p w:rsidR="00FF40DC" w:rsidRDefault="00FF40DC" w:rsidP="00FA2423">
      <w:pPr>
        <w:pStyle w:val="Bullets"/>
        <w:spacing w:after="120" w:line="240" w:lineRule="auto"/>
        <w:ind w:left="1498"/>
        <w:rPr>
          <w:lang w:val="en-GB"/>
        </w:rPr>
      </w:pPr>
      <w:r>
        <w:rPr>
          <w:lang w:val="en-GB"/>
        </w:rPr>
        <w:t>Removing stimuli.</w:t>
      </w:r>
    </w:p>
    <w:p w:rsidR="00FF40DC" w:rsidRPr="003B6441" w:rsidRDefault="00FF40DC" w:rsidP="00FA2423">
      <w:pPr>
        <w:pStyle w:val="Bullets"/>
        <w:spacing w:after="120" w:line="240" w:lineRule="auto"/>
        <w:ind w:left="1498"/>
        <w:rPr>
          <w:lang w:val="en-GB"/>
        </w:rPr>
      </w:pPr>
      <w:r>
        <w:rPr>
          <w:lang w:val="en-GB"/>
        </w:rPr>
        <w:t>Removing them from the environment containing the stimuli.</w:t>
      </w:r>
    </w:p>
    <w:p w:rsidR="00FF40DC" w:rsidRDefault="00FF40DC" w:rsidP="00FF40DC">
      <w:pPr>
        <w:pStyle w:val="Heading3"/>
      </w:pPr>
      <w:bookmarkStart w:id="116" w:name="_Toc395221983"/>
      <w:bookmarkStart w:id="117" w:name="_Toc431916592"/>
      <w:r>
        <w:t xml:space="preserve">Positive </w:t>
      </w:r>
      <w:r w:rsidR="003F0D62">
        <w:t>b</w:t>
      </w:r>
      <w:r>
        <w:t xml:space="preserve">ehaviour </w:t>
      </w:r>
      <w:r w:rsidR="003F0D62">
        <w:t>s</w:t>
      </w:r>
      <w:r>
        <w:t>upport</w:t>
      </w:r>
      <w:bookmarkEnd w:id="116"/>
      <w:r w:rsidR="003F0D62">
        <w:t xml:space="preserve"> strategies</w:t>
      </w:r>
      <w:bookmarkEnd w:id="117"/>
    </w:p>
    <w:p w:rsidR="00FF40DC" w:rsidRDefault="00FF40DC" w:rsidP="00FA2423">
      <w:pPr>
        <w:spacing w:after="180"/>
        <w:rPr>
          <w:lang w:val="en-GB"/>
        </w:rPr>
      </w:pPr>
      <w:r>
        <w:rPr>
          <w:lang w:val="en-GB"/>
        </w:rPr>
        <w:t xml:space="preserve">Positive </w:t>
      </w:r>
      <w:r w:rsidR="003F0D62">
        <w:rPr>
          <w:lang w:val="en-GB"/>
        </w:rPr>
        <w:t>b</w:t>
      </w:r>
      <w:r>
        <w:rPr>
          <w:lang w:val="en-GB"/>
        </w:rPr>
        <w:t xml:space="preserve">ehaviour </w:t>
      </w:r>
      <w:r w:rsidR="003F0D62">
        <w:rPr>
          <w:lang w:val="en-GB"/>
        </w:rPr>
        <w:t>s</w:t>
      </w:r>
      <w:r>
        <w:rPr>
          <w:lang w:val="en-GB"/>
        </w:rPr>
        <w:t>upport decrease</w:t>
      </w:r>
      <w:r w:rsidR="003F0D62">
        <w:rPr>
          <w:lang w:val="en-GB"/>
        </w:rPr>
        <w:t>s</w:t>
      </w:r>
      <w:r>
        <w:rPr>
          <w:lang w:val="en-GB"/>
        </w:rPr>
        <w:t xml:space="preserve"> the frequency and intensity of challenging/harmful behaviours. It incorporates the assessment, planning and intervention aspects and focuses on addressing the person's needs, their (home) environment and quality of life overall.</w:t>
      </w:r>
    </w:p>
    <w:p w:rsidR="00FF40DC" w:rsidRDefault="00FF40DC" w:rsidP="00FA2423">
      <w:pPr>
        <w:spacing w:after="180"/>
        <w:rPr>
          <w:lang w:val="en-GB"/>
        </w:rPr>
      </w:pPr>
      <w:r>
        <w:rPr>
          <w:lang w:val="en-GB"/>
        </w:rPr>
        <w:t>It involves the people around the person identifying the factors that cause said behaviour and why the person exhibiting the harmful behaviour feels the need to do it. It may be the case that the behaviour is an effort to communicate unmet needs and is a cry for help. Therefore, it becomes the responsibility of the support team to identify and rectify the situation.</w:t>
      </w:r>
    </w:p>
    <w:p w:rsidR="00FF40DC" w:rsidRDefault="003F0D62" w:rsidP="00FA2423">
      <w:pPr>
        <w:pStyle w:val="BoldBulTight0"/>
        <w:rPr>
          <w:lang w:val="en-GB"/>
        </w:rPr>
      </w:pPr>
      <w:r>
        <w:rPr>
          <w:lang w:val="en-GB"/>
        </w:rPr>
        <w:t>Strategies</w:t>
      </w:r>
      <w:r w:rsidR="00FF40DC">
        <w:rPr>
          <w:lang w:val="en-GB"/>
        </w:rPr>
        <w:t xml:space="preserve"> of </w:t>
      </w:r>
      <w:r>
        <w:rPr>
          <w:lang w:val="en-GB"/>
        </w:rPr>
        <w:t>p</w:t>
      </w:r>
      <w:r w:rsidR="00FF40DC">
        <w:rPr>
          <w:lang w:val="en-GB"/>
        </w:rPr>
        <w:t xml:space="preserve">ositive </w:t>
      </w:r>
      <w:r>
        <w:rPr>
          <w:lang w:val="en-GB"/>
        </w:rPr>
        <w:t>b</w:t>
      </w:r>
      <w:r w:rsidR="00FF40DC">
        <w:rPr>
          <w:lang w:val="en-GB"/>
        </w:rPr>
        <w:t xml:space="preserve">ehaviour </w:t>
      </w:r>
      <w:r>
        <w:rPr>
          <w:lang w:val="en-GB"/>
        </w:rPr>
        <w:t>s</w:t>
      </w:r>
      <w:r w:rsidR="00FF40DC">
        <w:rPr>
          <w:lang w:val="en-GB"/>
        </w:rPr>
        <w:t>upport include:</w:t>
      </w:r>
    </w:p>
    <w:p w:rsidR="00FF40DC" w:rsidRDefault="00FF40DC" w:rsidP="00FA2423">
      <w:pPr>
        <w:pStyle w:val="Bullets"/>
        <w:spacing w:after="120" w:line="240" w:lineRule="auto"/>
        <w:ind w:left="1498"/>
        <w:rPr>
          <w:lang w:val="en-GB"/>
        </w:rPr>
      </w:pPr>
      <w:r>
        <w:rPr>
          <w:lang w:val="en-GB"/>
        </w:rPr>
        <w:t>Using clearer methods of communication, to help them understand daily life</w:t>
      </w:r>
      <w:r w:rsidR="003F0D62">
        <w:rPr>
          <w:lang w:val="en-GB"/>
        </w:rPr>
        <w:t>,</w:t>
      </w:r>
      <w:r>
        <w:rPr>
          <w:lang w:val="en-GB"/>
        </w:rPr>
        <w:t xml:space="preserve"> e.g. using a picture schedule</w:t>
      </w:r>
    </w:p>
    <w:p w:rsidR="00FF40DC" w:rsidRDefault="00FF40DC" w:rsidP="00FA2423">
      <w:pPr>
        <w:pStyle w:val="Bullets"/>
        <w:spacing w:after="120" w:line="240" w:lineRule="auto"/>
        <w:ind w:left="1498"/>
      </w:pPr>
      <w:r>
        <w:t>Changing their work and home environment to meet their needs and remove behavioural triggers</w:t>
      </w:r>
      <w:r w:rsidR="003F0D62">
        <w:t>,</w:t>
      </w:r>
      <w:r>
        <w:t xml:space="preserve"> e.g. reducing noise levels</w:t>
      </w:r>
    </w:p>
    <w:p w:rsidR="00FF40DC" w:rsidRDefault="00FF40DC" w:rsidP="00FA2423">
      <w:pPr>
        <w:pStyle w:val="Bullets"/>
        <w:spacing w:after="120" w:line="240" w:lineRule="auto"/>
        <w:ind w:left="1498"/>
      </w:pPr>
      <w:r>
        <w:t>Adding interesting and enjoyable activities into their routine/life</w:t>
      </w:r>
    </w:p>
    <w:p w:rsidR="00FF40DC" w:rsidRDefault="00FF40DC" w:rsidP="00FA2423">
      <w:pPr>
        <w:pStyle w:val="Bullets"/>
        <w:spacing w:after="120" w:line="240" w:lineRule="auto"/>
        <w:ind w:left="1498"/>
      </w:pPr>
      <w:r>
        <w:t>Involving and connecting them with their community through employment and/or recreational activities</w:t>
      </w:r>
    </w:p>
    <w:p w:rsidR="00FF40DC" w:rsidRDefault="00FF40DC" w:rsidP="00FA2423">
      <w:pPr>
        <w:pStyle w:val="Bullets"/>
        <w:spacing w:after="120" w:line="240" w:lineRule="auto"/>
        <w:ind w:left="1498"/>
      </w:pPr>
      <w:r>
        <w:t>Helping the person establish meaningful and positive relationships with others.</w:t>
      </w:r>
    </w:p>
    <w:p w:rsidR="00750D82" w:rsidRPr="00FA2423" w:rsidRDefault="00750D82" w:rsidP="00FA2423">
      <w:pPr>
        <w:pStyle w:val="BoldBulTight0"/>
        <w:rPr>
          <w:u w:val="single"/>
        </w:rPr>
      </w:pPr>
      <w:r w:rsidRPr="00FA2423">
        <w:rPr>
          <w:u w:val="single"/>
        </w:rPr>
        <w:lastRenderedPageBreak/>
        <w:t>Person-centred approach</w:t>
      </w:r>
    </w:p>
    <w:p w:rsidR="00750D82" w:rsidRDefault="00750D82" w:rsidP="00750D82">
      <w:pPr>
        <w:rPr>
          <w:lang w:val="en-GB"/>
        </w:rPr>
      </w:pPr>
      <w:r>
        <w:rPr>
          <w:lang w:val="en-GB"/>
        </w:rPr>
        <w:t xml:space="preserve">Positive </w:t>
      </w:r>
      <w:r w:rsidR="002E3933">
        <w:rPr>
          <w:lang w:val="en-GB"/>
        </w:rPr>
        <w:t>b</w:t>
      </w:r>
      <w:r>
        <w:rPr>
          <w:lang w:val="en-GB"/>
        </w:rPr>
        <w:t xml:space="preserve">ehaviour </w:t>
      </w:r>
      <w:r w:rsidR="002E3933">
        <w:rPr>
          <w:lang w:val="en-GB"/>
        </w:rPr>
        <w:t>s</w:t>
      </w:r>
      <w:r>
        <w:rPr>
          <w:lang w:val="en-GB"/>
        </w:rPr>
        <w:t>upport uses person-centred planning to identify the needs and goals of the person with support needs.</w:t>
      </w:r>
    </w:p>
    <w:p w:rsidR="00750D82" w:rsidRPr="002E3933" w:rsidRDefault="00750D82" w:rsidP="00FA2423">
      <w:pPr>
        <w:pStyle w:val="BoldBulTight0"/>
      </w:pPr>
      <w:r w:rsidRPr="002E3933">
        <w:t>It emphasises the following:</w:t>
      </w:r>
    </w:p>
    <w:p w:rsidR="00750D82" w:rsidRDefault="00750D82" w:rsidP="00FA2423">
      <w:pPr>
        <w:pStyle w:val="Bullets"/>
        <w:rPr>
          <w:lang w:val="en-GB"/>
        </w:rPr>
      </w:pPr>
      <w:r>
        <w:rPr>
          <w:lang w:val="en-GB"/>
        </w:rPr>
        <w:t>Community participation</w:t>
      </w:r>
    </w:p>
    <w:p w:rsidR="00750D82" w:rsidRDefault="00750D82" w:rsidP="00FA2423">
      <w:pPr>
        <w:pStyle w:val="Bullets"/>
        <w:rPr>
          <w:lang w:val="en-GB"/>
        </w:rPr>
      </w:pPr>
      <w:r w:rsidRPr="00992166">
        <w:rPr>
          <w:lang w:val="en-GB"/>
        </w:rPr>
        <w:t>Meaningful soci</w:t>
      </w:r>
      <w:r>
        <w:rPr>
          <w:lang w:val="en-GB"/>
        </w:rPr>
        <w:t>al relationships</w:t>
      </w:r>
    </w:p>
    <w:p w:rsidR="00750D82" w:rsidRDefault="00750D82" w:rsidP="00FA2423">
      <w:pPr>
        <w:pStyle w:val="Bullets"/>
        <w:rPr>
          <w:lang w:val="en-GB"/>
        </w:rPr>
      </w:pPr>
      <w:r>
        <w:rPr>
          <w:lang w:val="en-GB"/>
        </w:rPr>
        <w:t>Greater</w:t>
      </w:r>
      <w:r w:rsidRPr="00992166">
        <w:rPr>
          <w:lang w:val="en-GB"/>
        </w:rPr>
        <w:t xml:space="preserve"> </w:t>
      </w:r>
      <w:r>
        <w:rPr>
          <w:lang w:val="en-GB"/>
        </w:rPr>
        <w:t>opportunities for choice</w:t>
      </w:r>
    </w:p>
    <w:p w:rsidR="00750D82" w:rsidRPr="00992166" w:rsidRDefault="00750D82" w:rsidP="00FA2423">
      <w:pPr>
        <w:pStyle w:val="Bullets"/>
        <w:rPr>
          <w:lang w:val="en-GB"/>
        </w:rPr>
      </w:pPr>
      <w:r w:rsidRPr="00992166">
        <w:rPr>
          <w:lang w:val="en-GB"/>
        </w:rPr>
        <w:t xml:space="preserve">The </w:t>
      </w:r>
      <w:r>
        <w:rPr>
          <w:lang w:val="en-GB"/>
        </w:rPr>
        <w:t xml:space="preserve">development </w:t>
      </w:r>
      <w:r w:rsidRPr="00992166">
        <w:rPr>
          <w:lang w:val="en-GB"/>
        </w:rPr>
        <w:t>of respected ro</w:t>
      </w:r>
      <w:r>
        <w:rPr>
          <w:lang w:val="en-GB"/>
        </w:rPr>
        <w:t>les</w:t>
      </w:r>
    </w:p>
    <w:p w:rsidR="00750D82" w:rsidRDefault="00750D82" w:rsidP="00FA2423">
      <w:pPr>
        <w:pStyle w:val="Bullets"/>
        <w:rPr>
          <w:lang w:val="en-GB"/>
        </w:rPr>
      </w:pPr>
      <w:r>
        <w:rPr>
          <w:lang w:val="en-GB"/>
        </w:rPr>
        <w:t>Continued</w:t>
      </w:r>
      <w:r w:rsidRPr="00992166">
        <w:rPr>
          <w:lang w:val="en-GB"/>
        </w:rPr>
        <w:t xml:space="preserve"> development of personal competencies</w:t>
      </w:r>
      <w:r>
        <w:rPr>
          <w:lang w:val="en-GB"/>
        </w:rPr>
        <w:t>.</w:t>
      </w:r>
    </w:p>
    <w:p w:rsidR="00750D82" w:rsidRPr="00FA2423" w:rsidRDefault="00750D82" w:rsidP="00FA2423">
      <w:pPr>
        <w:pStyle w:val="BoldBulTight0"/>
        <w:rPr>
          <w:u w:val="single"/>
          <w:lang w:val="en-GB"/>
        </w:rPr>
      </w:pPr>
      <w:r w:rsidRPr="00FA2423">
        <w:rPr>
          <w:u w:val="single"/>
          <w:lang w:val="en-GB"/>
        </w:rPr>
        <w:t>Stakeholders</w:t>
      </w:r>
    </w:p>
    <w:p w:rsidR="00750D82" w:rsidRDefault="00750D82" w:rsidP="00750D82">
      <w:pPr>
        <w:rPr>
          <w:lang w:val="en-GB"/>
        </w:rPr>
      </w:pPr>
      <w:r>
        <w:rPr>
          <w:lang w:val="en-GB"/>
        </w:rPr>
        <w:t>The people who live and work with the person with support needs will need to be involved in the assessment, planning and implementation of the strategies identified. This is because the changes will need to happen across a wide context – this can only be done by the relevant people involved being informed and actively participating in the processes.</w:t>
      </w:r>
    </w:p>
    <w:p w:rsidR="00750D82" w:rsidRPr="00FA2423" w:rsidRDefault="00750D82" w:rsidP="00FA2423">
      <w:pPr>
        <w:pStyle w:val="BoldBulTight0"/>
        <w:rPr>
          <w:u w:val="single"/>
          <w:lang w:val="en-GB"/>
        </w:rPr>
      </w:pPr>
      <w:r w:rsidRPr="00FA2423">
        <w:rPr>
          <w:u w:val="single"/>
          <w:lang w:val="en-GB"/>
        </w:rPr>
        <w:t>Evidence-based intervention</w:t>
      </w:r>
    </w:p>
    <w:p w:rsidR="00750D82" w:rsidRDefault="002E36EA" w:rsidP="00750D82">
      <w:pPr>
        <w:rPr>
          <w:lang w:val="en-GB"/>
        </w:rPr>
      </w:pPr>
      <w:r>
        <w:rPr>
          <w:noProof/>
          <w:lang w:val="en-GB"/>
        </w:rPr>
        <w:drawing>
          <wp:anchor distT="0" distB="0" distL="114300" distR="114300" simplePos="0" relativeHeight="251776000" behindDoc="1" locked="0" layoutInCell="1" allowOverlap="1" wp14:anchorId="620E341F" wp14:editId="55F27B27">
            <wp:simplePos x="0" y="0"/>
            <wp:positionH relativeFrom="column">
              <wp:posOffset>4309745</wp:posOffset>
            </wp:positionH>
            <wp:positionV relativeFrom="paragraph">
              <wp:posOffset>671830</wp:posOffset>
            </wp:positionV>
            <wp:extent cx="1889760" cy="1899920"/>
            <wp:effectExtent l="0" t="0" r="0" b="5080"/>
            <wp:wrapTight wrapText="bothSides">
              <wp:wrapPolygon edited="0">
                <wp:start x="0" y="0"/>
                <wp:lineTo x="0" y="21441"/>
                <wp:lineTo x="21339" y="21441"/>
                <wp:lineTo x="21339" y="0"/>
                <wp:lineTo x="0" y="0"/>
              </wp:wrapPolygon>
            </wp:wrapTight>
            <wp:docPr id="53" name="Picture 18" descr="C:\Users\Tom\Desktop\ArtWork\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om\Desktop\ArtWork\Fotolia_22226979_S.jpg"/>
                    <pic:cNvPicPr>
                      <a:picLocks noChangeAspect="1" noChangeArrowheads="1"/>
                    </pic:cNvPicPr>
                  </pic:nvPicPr>
                  <pic:blipFill rotWithShape="1">
                    <a:blip r:embed="rId44" cstate="print"/>
                    <a:srcRect l="17714" r="12000"/>
                    <a:stretch/>
                  </pic:blipFill>
                  <pic:spPr bwMode="auto">
                    <a:xfrm>
                      <a:off x="0" y="0"/>
                      <a:ext cx="1889760" cy="1899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5789">
        <w:rPr>
          <w:lang w:val="en-GB"/>
        </w:rPr>
        <w:t>As mentioned in section 3.1, p</w:t>
      </w:r>
      <w:r w:rsidR="00750D82">
        <w:rPr>
          <w:lang w:val="en-GB"/>
        </w:rPr>
        <w:t xml:space="preserve">ositive </w:t>
      </w:r>
      <w:r w:rsidR="00B15789">
        <w:rPr>
          <w:lang w:val="en-GB"/>
        </w:rPr>
        <w:t>b</w:t>
      </w:r>
      <w:r w:rsidR="00750D82">
        <w:rPr>
          <w:lang w:val="en-GB"/>
        </w:rPr>
        <w:t xml:space="preserve">ehaviour </w:t>
      </w:r>
      <w:r w:rsidR="00B15789">
        <w:rPr>
          <w:lang w:val="en-GB"/>
        </w:rPr>
        <w:t>s</w:t>
      </w:r>
      <w:r w:rsidR="00750D82">
        <w:rPr>
          <w:lang w:val="en-GB"/>
        </w:rPr>
        <w:t>upport uses assessments to identify the social, emotional, cognitive and environmental factors related to behaviour (rather than concerning itself with the behaviour itself).</w:t>
      </w:r>
    </w:p>
    <w:p w:rsidR="00750D82" w:rsidRDefault="00750D82" w:rsidP="00FA2423">
      <w:pPr>
        <w:pStyle w:val="BoldBulTight0"/>
        <w:rPr>
          <w:lang w:val="en-GB"/>
        </w:rPr>
      </w:pPr>
      <w:r>
        <w:rPr>
          <w:lang w:val="en-GB"/>
        </w:rPr>
        <w:t>The assessment may ask the following types of questions:</w:t>
      </w:r>
    </w:p>
    <w:p w:rsidR="00750D82" w:rsidRDefault="00750D82" w:rsidP="00FA2423">
      <w:pPr>
        <w:pStyle w:val="Bullets"/>
        <w:rPr>
          <w:lang w:val="en-GB"/>
        </w:rPr>
      </w:pPr>
      <w:r>
        <w:rPr>
          <w:lang w:val="en-GB"/>
        </w:rPr>
        <w:t>What is the behaviour of concern?</w:t>
      </w:r>
      <w:r w:rsidRPr="00F35C3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50D82" w:rsidRDefault="00750D82" w:rsidP="00FA2423">
      <w:pPr>
        <w:pStyle w:val="Bullets"/>
        <w:rPr>
          <w:lang w:val="en-GB"/>
        </w:rPr>
      </w:pPr>
      <w:r>
        <w:rPr>
          <w:lang w:val="en-GB"/>
        </w:rPr>
        <w:t>When and where does it occur?</w:t>
      </w:r>
    </w:p>
    <w:p w:rsidR="00750D82" w:rsidRDefault="00750D82" w:rsidP="00FA2423">
      <w:pPr>
        <w:pStyle w:val="Bullets"/>
        <w:rPr>
          <w:lang w:val="en-GB"/>
        </w:rPr>
      </w:pPr>
      <w:r>
        <w:rPr>
          <w:lang w:val="en-GB"/>
        </w:rPr>
        <w:t>What happens before and after the behaviour?</w:t>
      </w:r>
    </w:p>
    <w:p w:rsidR="00750D82" w:rsidRDefault="00750D82" w:rsidP="00FA2423">
      <w:pPr>
        <w:pStyle w:val="Bullets"/>
        <w:rPr>
          <w:lang w:val="en-GB"/>
        </w:rPr>
      </w:pPr>
      <w:r>
        <w:rPr>
          <w:lang w:val="en-GB"/>
        </w:rPr>
        <w:t>How has the behaviour developed over time?</w:t>
      </w:r>
    </w:p>
    <w:p w:rsidR="00750D82" w:rsidRDefault="00750D82" w:rsidP="00FA2423">
      <w:pPr>
        <w:pStyle w:val="Bullets"/>
        <w:rPr>
          <w:lang w:val="en-GB"/>
        </w:rPr>
      </w:pPr>
      <w:r>
        <w:rPr>
          <w:lang w:val="en-GB"/>
        </w:rPr>
        <w:t>What things are being communicated via the behaviour?</w:t>
      </w:r>
    </w:p>
    <w:p w:rsidR="00750D82" w:rsidRDefault="00750D82" w:rsidP="00FA2423">
      <w:pPr>
        <w:pStyle w:val="Bullets"/>
        <w:rPr>
          <w:lang w:val="en-GB"/>
        </w:rPr>
      </w:pPr>
      <w:r>
        <w:rPr>
          <w:lang w:val="en-GB"/>
        </w:rPr>
        <w:t>How do other people react to/view the behaviour?</w:t>
      </w:r>
    </w:p>
    <w:p w:rsidR="00750D82" w:rsidRDefault="00750D82" w:rsidP="00FA2423">
      <w:pPr>
        <w:pStyle w:val="Bullets"/>
        <w:rPr>
          <w:lang w:val="en-GB"/>
        </w:rPr>
      </w:pPr>
      <w:r>
        <w:rPr>
          <w:lang w:val="en-GB"/>
        </w:rPr>
        <w:t>Does the behaviour identify any gaps/areas of unmet needs in the person's life?</w:t>
      </w:r>
    </w:p>
    <w:p w:rsidR="00750D82" w:rsidRDefault="00750D82" w:rsidP="00FA2423">
      <w:pPr>
        <w:pStyle w:val="Bullets"/>
        <w:rPr>
          <w:lang w:val="en-GB"/>
        </w:rPr>
      </w:pPr>
      <w:r>
        <w:rPr>
          <w:lang w:val="en-GB"/>
        </w:rPr>
        <w:t>What positive support strategies may alleviate the unmet needs?</w:t>
      </w:r>
    </w:p>
    <w:p w:rsidR="00B942EB" w:rsidRDefault="00B942EB" w:rsidP="00394236">
      <w:r>
        <w:t xml:space="preserve">Once you have identified the strategies in the </w:t>
      </w:r>
      <w:r w:rsidR="00E15BC3">
        <w:t>behavioural support</w:t>
      </w:r>
      <w:r>
        <w:t xml:space="preserve"> plan, the next response should be to follow and implement them.</w:t>
      </w:r>
    </w:p>
    <w:p w:rsidR="00FA2423" w:rsidRDefault="00FA2423">
      <w:pPr>
        <w:spacing w:after="0" w:line="240" w:lineRule="auto"/>
        <w:rPr>
          <w:rStyle w:val="Emphasis"/>
          <w:b/>
          <w:i w:val="0"/>
          <w:iCs w:val="0"/>
        </w:rPr>
      </w:pPr>
      <w:r>
        <w:rPr>
          <w:rStyle w:val="Emphasis"/>
          <w:i w:val="0"/>
          <w:iCs w:val="0"/>
        </w:rPr>
        <w:br w:type="page"/>
      </w:r>
    </w:p>
    <w:p w:rsidR="00B942EB" w:rsidRPr="00394236" w:rsidRDefault="00B942EB" w:rsidP="00FA2423">
      <w:pPr>
        <w:pStyle w:val="BoldBulTight0"/>
        <w:rPr>
          <w:rStyle w:val="Emphasis"/>
          <w:i w:val="0"/>
          <w:iCs w:val="0"/>
        </w:rPr>
      </w:pPr>
      <w:r w:rsidRPr="00394236">
        <w:rPr>
          <w:rStyle w:val="Emphasis"/>
          <w:i w:val="0"/>
          <w:iCs w:val="0"/>
        </w:rPr>
        <w:lastRenderedPageBreak/>
        <w:t>Strategies to assist in managing behaviour may include:</w:t>
      </w:r>
    </w:p>
    <w:p w:rsidR="00B942EB" w:rsidRPr="00394236" w:rsidRDefault="00394236" w:rsidP="00FA2423">
      <w:pPr>
        <w:pStyle w:val="Bullets"/>
      </w:pPr>
      <w:r w:rsidRPr="00394236">
        <w:rPr>
          <w:noProof/>
          <w:lang w:val="en-GB"/>
        </w:rPr>
        <w:drawing>
          <wp:anchor distT="0" distB="0" distL="114300" distR="114300" simplePos="0" relativeHeight="251791360" behindDoc="1" locked="0" layoutInCell="1" allowOverlap="1" wp14:anchorId="526B649A" wp14:editId="7CFF5530">
            <wp:simplePos x="0" y="0"/>
            <wp:positionH relativeFrom="column">
              <wp:posOffset>4013835</wp:posOffset>
            </wp:positionH>
            <wp:positionV relativeFrom="paragraph">
              <wp:posOffset>144780</wp:posOffset>
            </wp:positionV>
            <wp:extent cx="1863725" cy="2486025"/>
            <wp:effectExtent l="0" t="0" r="3175" b="9525"/>
            <wp:wrapTight wrapText="bothSides">
              <wp:wrapPolygon edited="0">
                <wp:start x="0" y="0"/>
                <wp:lineTo x="0" y="21517"/>
                <wp:lineTo x="21416" y="21517"/>
                <wp:lineTo x="21416" y="0"/>
                <wp:lineTo x="0" y="0"/>
              </wp:wrapPolygon>
            </wp:wrapTight>
            <wp:docPr id="61" name="Picture 26" descr="C:\Users\Tom\Desktop\ArtWork\stick_figure_list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Tom\Desktop\ArtWork\stick_figure_listen_800_wht.png"/>
                    <pic:cNvPicPr>
                      <a:picLocks noChangeAspect="1" noChangeArrowheads="1"/>
                    </pic:cNvPicPr>
                  </pic:nvPicPr>
                  <pic:blipFill>
                    <a:blip r:embed="rId45" cstate="print"/>
                    <a:srcRect/>
                    <a:stretch>
                      <a:fillRect/>
                    </a:stretch>
                  </pic:blipFill>
                  <pic:spPr bwMode="auto">
                    <a:xfrm>
                      <a:off x="0" y="0"/>
                      <a:ext cx="1863725" cy="24860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942EB" w:rsidRPr="00394236">
        <w:t xml:space="preserve">Lifestyle enhancement </w:t>
      </w:r>
    </w:p>
    <w:p w:rsidR="00B942EB" w:rsidRPr="00394236" w:rsidRDefault="00B942EB" w:rsidP="00FA2423">
      <w:pPr>
        <w:pStyle w:val="Bullets"/>
      </w:pPr>
      <w:r w:rsidRPr="00394236">
        <w:t>Skills development</w:t>
      </w:r>
    </w:p>
    <w:p w:rsidR="00B942EB" w:rsidRPr="00394236" w:rsidRDefault="00B942EB" w:rsidP="00FA2423">
      <w:pPr>
        <w:pStyle w:val="Bullets"/>
      </w:pPr>
      <w:r w:rsidRPr="00394236">
        <w:t>Structure and routine</w:t>
      </w:r>
    </w:p>
    <w:p w:rsidR="00B942EB" w:rsidRPr="00394236" w:rsidRDefault="00B942EB" w:rsidP="00FA2423">
      <w:pPr>
        <w:pStyle w:val="Bullets"/>
      </w:pPr>
      <w:r w:rsidRPr="00394236">
        <w:t>Teaching functional communication</w:t>
      </w:r>
    </w:p>
    <w:p w:rsidR="00B942EB" w:rsidRPr="00394236" w:rsidRDefault="00B942EB" w:rsidP="00FA2423">
      <w:pPr>
        <w:pStyle w:val="Bullets"/>
      </w:pPr>
      <w:r w:rsidRPr="00394236">
        <w:t>Reinforcement schedules</w:t>
      </w:r>
    </w:p>
    <w:p w:rsidR="00B942EB" w:rsidRPr="00394236" w:rsidRDefault="00B942EB" w:rsidP="00FA2423">
      <w:pPr>
        <w:pStyle w:val="Bullets"/>
      </w:pPr>
      <w:r w:rsidRPr="00394236">
        <w:t xml:space="preserve">Increasing engagement </w:t>
      </w:r>
    </w:p>
    <w:p w:rsidR="00B942EB" w:rsidRPr="00394236" w:rsidRDefault="00B942EB" w:rsidP="00FA2423">
      <w:pPr>
        <w:pStyle w:val="Bullets"/>
      </w:pPr>
      <w:r w:rsidRPr="00394236">
        <w:t>Teaching relaxation</w:t>
      </w:r>
    </w:p>
    <w:p w:rsidR="00B942EB" w:rsidRPr="00394236" w:rsidRDefault="00B942EB" w:rsidP="00FA2423">
      <w:pPr>
        <w:pStyle w:val="Bullets"/>
      </w:pPr>
      <w:r w:rsidRPr="00394236">
        <w:t>Active listening and observation</w:t>
      </w:r>
    </w:p>
    <w:p w:rsidR="00B942EB" w:rsidRPr="00394236" w:rsidRDefault="00B942EB" w:rsidP="00FA2423">
      <w:pPr>
        <w:pStyle w:val="Bullets"/>
      </w:pPr>
      <w:r w:rsidRPr="00394236">
        <w:t>Using effective communication</w:t>
      </w:r>
    </w:p>
    <w:p w:rsidR="00B942EB" w:rsidRPr="00394236" w:rsidRDefault="00B942EB" w:rsidP="00FA2423">
      <w:pPr>
        <w:pStyle w:val="Bullets"/>
      </w:pPr>
      <w:r w:rsidRPr="00394236">
        <w:t>Compensatory strategies (memory aids such as whiteboard, diary)</w:t>
      </w:r>
    </w:p>
    <w:p w:rsidR="00B942EB" w:rsidRPr="00394236" w:rsidRDefault="00B942EB" w:rsidP="00FA2423">
      <w:pPr>
        <w:pStyle w:val="Bullets"/>
      </w:pPr>
      <w:r w:rsidRPr="00394236">
        <w:t>Proximity management</w:t>
      </w:r>
    </w:p>
    <w:p w:rsidR="00B942EB" w:rsidRPr="00394236" w:rsidRDefault="00B942EB" w:rsidP="00FA2423">
      <w:pPr>
        <w:pStyle w:val="Bullets"/>
      </w:pPr>
      <w:r w:rsidRPr="00394236">
        <w:t>Interrupt and redirect</w:t>
      </w:r>
    </w:p>
    <w:p w:rsidR="00B942EB" w:rsidRPr="00394236" w:rsidRDefault="00B942EB" w:rsidP="00FA2423">
      <w:pPr>
        <w:pStyle w:val="Bullets"/>
      </w:pPr>
      <w:r w:rsidRPr="00394236">
        <w:t>Instructional education/facilitation</w:t>
      </w:r>
    </w:p>
    <w:p w:rsidR="00B942EB" w:rsidRPr="00394236" w:rsidRDefault="00B942EB" w:rsidP="00FA2423">
      <w:pPr>
        <w:pStyle w:val="Bullets"/>
      </w:pPr>
      <w:r w:rsidRPr="00394236">
        <w:t>Stimulus change (changing environment)</w:t>
      </w:r>
    </w:p>
    <w:p w:rsidR="00B942EB" w:rsidRPr="00394236" w:rsidRDefault="00B942EB" w:rsidP="00FA2423">
      <w:pPr>
        <w:pStyle w:val="Bullets"/>
      </w:pPr>
      <w:r w:rsidRPr="00394236">
        <w:t>Antecedent management</w:t>
      </w:r>
    </w:p>
    <w:p w:rsidR="00B942EB" w:rsidRPr="00394236" w:rsidRDefault="00B942EB" w:rsidP="00FA2423">
      <w:pPr>
        <w:pStyle w:val="Bullets"/>
      </w:pPr>
      <w:r w:rsidRPr="00394236">
        <w:t>Consequences (highlight potential difficulties in applying consequences in an attempt to change behaviour for people with ABI who have memory impairment and executive system dysfunction)</w:t>
      </w:r>
    </w:p>
    <w:p w:rsidR="00B942EB" w:rsidRPr="00394236" w:rsidRDefault="00B942EB" w:rsidP="00FA2423">
      <w:pPr>
        <w:pStyle w:val="Bullets"/>
      </w:pPr>
      <w:r w:rsidRPr="00394236">
        <w:t>Time out strategies</w:t>
      </w:r>
    </w:p>
    <w:p w:rsidR="00B942EB" w:rsidRPr="00394236" w:rsidRDefault="00B942EB" w:rsidP="00FA2423">
      <w:pPr>
        <w:pStyle w:val="Bullets"/>
      </w:pPr>
      <w:r w:rsidRPr="00394236">
        <w:t xml:space="preserve">Emergency containment strategies </w:t>
      </w:r>
    </w:p>
    <w:p w:rsidR="00B942EB" w:rsidRPr="00394236" w:rsidRDefault="00B942EB" w:rsidP="00FA2423">
      <w:pPr>
        <w:pStyle w:val="Bullets"/>
      </w:pPr>
      <w:r w:rsidRPr="00394236">
        <w:t>Behaviour support plans</w:t>
      </w:r>
    </w:p>
    <w:p w:rsidR="00B942EB" w:rsidRPr="00394236" w:rsidRDefault="00B942EB" w:rsidP="00FA2423">
      <w:pPr>
        <w:pStyle w:val="Bullets"/>
      </w:pPr>
      <w:r w:rsidRPr="00394236">
        <w:t>Team work and consistency</w:t>
      </w:r>
    </w:p>
    <w:p w:rsidR="00B942EB" w:rsidRPr="00394236" w:rsidRDefault="00B942EB" w:rsidP="00FA2423">
      <w:pPr>
        <w:pStyle w:val="Bullets"/>
      </w:pPr>
      <w:r w:rsidRPr="00394236">
        <w:t>Positive solution focused approaches</w:t>
      </w:r>
    </w:p>
    <w:p w:rsidR="00B942EB" w:rsidRPr="00394236" w:rsidRDefault="00B942EB" w:rsidP="00FA2423">
      <w:pPr>
        <w:pStyle w:val="Bullets"/>
      </w:pPr>
      <w:r w:rsidRPr="00394236">
        <w:t>Seeking expert assistance.</w:t>
      </w:r>
    </w:p>
    <w:p w:rsidR="00B942EB" w:rsidRDefault="00B942EB" w:rsidP="00FC3600">
      <w:r>
        <w:t>Which of these strategies you use will vary</w:t>
      </w:r>
      <w:r w:rsidR="00FC3600">
        <w:t>,</w:t>
      </w:r>
      <w:r>
        <w:t xml:space="preserve"> </w:t>
      </w:r>
      <w:r w:rsidR="00FC3600">
        <w:t>this will depend</w:t>
      </w:r>
      <w:r>
        <w:t xml:space="preserve"> on the condition of the client and which things they respond most positively to as well as the resources you have available. Make sure you follow the protocols identified in the plan, to make the care as effective as possible.</w:t>
      </w:r>
    </w:p>
    <w:p w:rsidR="00B15789" w:rsidRDefault="00B15789" w:rsidP="00B15789">
      <w:pPr>
        <w:pStyle w:val="Heading3"/>
      </w:pPr>
      <w:bookmarkStart w:id="118" w:name="_Toc431916593"/>
      <w:r>
        <w:lastRenderedPageBreak/>
        <w:t>Reinforcement</w:t>
      </w:r>
      <w:bookmarkEnd w:id="118"/>
    </w:p>
    <w:p w:rsidR="00B15789" w:rsidRDefault="00B15789" w:rsidP="00B15789">
      <w:r>
        <w:t>Reinforcement is essential in promoting positive behaviours – this will let the person know the status of the behaviour they exert</w:t>
      </w:r>
      <w:r w:rsidR="00FC3600">
        <w:t>,</w:t>
      </w:r>
      <w:r>
        <w:t xml:space="preserve"> i.e. whether it is right or wrong.</w:t>
      </w:r>
    </w:p>
    <w:p w:rsidR="00B15789" w:rsidRPr="00FA2423" w:rsidRDefault="00B15789" w:rsidP="00FA2423">
      <w:pPr>
        <w:pStyle w:val="BoldBulTight0"/>
        <w:rPr>
          <w:u w:val="single"/>
        </w:rPr>
      </w:pPr>
      <w:r w:rsidRPr="00FA2423">
        <w:rPr>
          <w:u w:val="single"/>
        </w:rPr>
        <w:t>Positive reinforcement</w:t>
      </w:r>
    </w:p>
    <w:p w:rsidR="00B15789" w:rsidRDefault="00B15789" w:rsidP="00B15789">
      <w:r>
        <w:t>This is where a motivating reward/stimulus is presented in response to the behaviour – this makes the behaviour more likely to happen in the future i.e. rewarding positive behaviour. For example, if you praise a child every time they do their homework, they will likely do their homework in the future, in order to gain more praise.</w:t>
      </w:r>
      <w:r w:rsidRPr="0040079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15789" w:rsidRPr="00FA2423" w:rsidRDefault="00B15789" w:rsidP="00FA2423">
      <w:pPr>
        <w:pStyle w:val="BoldBulTight0"/>
        <w:rPr>
          <w:u w:val="single"/>
        </w:rPr>
      </w:pPr>
      <w:r w:rsidRPr="00FA2423">
        <w:rPr>
          <w:u w:val="single"/>
        </w:rPr>
        <w:t>Negative reinforcement</w:t>
      </w:r>
    </w:p>
    <w:p w:rsidR="00B15789" w:rsidRDefault="00B15789" w:rsidP="00B15789">
      <w:r>
        <w:t>This is when a certain stimulus is removed when a particular behaviour is exerted – this then increases the chance of the behaviour happening again, in order to avoid the behaviour that is removed. For example, if a parents nags at a child to complete their homework, negative reinforcement means the child will do their homework to avoid the nagging. However, this is not a punishment</w:t>
      </w:r>
      <w:r w:rsidR="00FC3600">
        <w:t>,</w:t>
      </w:r>
      <w:r>
        <w:t xml:space="preserve"> i.e. it is taking something away to increase a certain response.</w:t>
      </w:r>
    </w:p>
    <w:p w:rsidR="00B15789" w:rsidRDefault="00B15789" w:rsidP="00B15789">
      <w:r>
        <w:t>Reinforcement is always aiming to increase a certain type of behaviour, rather than decrease a type of behaviour. Which type of reinforcement you use will depend on the individual and which type they respond to best – everyone is different and will react differently to certain types of treatment. The context/situation can also affect which type of reinforcement you use.</w:t>
      </w:r>
    </w:p>
    <w:p w:rsidR="00D9759B" w:rsidRDefault="00D9759B" w:rsidP="00B15789">
      <w:r>
        <w:rPr>
          <w:noProof/>
          <w:lang w:val="en-GB"/>
        </w:rPr>
        <w:drawing>
          <wp:anchor distT="0" distB="0" distL="114300" distR="114300" simplePos="0" relativeHeight="251860992" behindDoc="1" locked="0" layoutInCell="1" allowOverlap="1" wp14:anchorId="6A740C32" wp14:editId="0104BA73">
            <wp:simplePos x="0" y="0"/>
            <wp:positionH relativeFrom="column">
              <wp:posOffset>1290320</wp:posOffset>
            </wp:positionH>
            <wp:positionV relativeFrom="paragraph">
              <wp:posOffset>213360</wp:posOffset>
            </wp:positionV>
            <wp:extent cx="3344545" cy="1538605"/>
            <wp:effectExtent l="0" t="0" r="8255" b="4445"/>
            <wp:wrapTight wrapText="bothSides">
              <wp:wrapPolygon edited="0">
                <wp:start x="0" y="0"/>
                <wp:lineTo x="0" y="21395"/>
                <wp:lineTo x="21530" y="21395"/>
                <wp:lineTo x="21530" y="0"/>
                <wp:lineTo x="0" y="0"/>
              </wp:wrapPolygon>
            </wp:wrapTight>
            <wp:docPr id="80" name="Picture 80" descr="C:\Users\Sophie2\Desktop\ArtWork\Fotolia_2400580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24005805_S.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344545" cy="1538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5789" w:rsidRDefault="00B15789" w:rsidP="00B942EB"/>
    <w:p w:rsidR="00FF7C28" w:rsidRPr="00FF7C28" w:rsidRDefault="00FF7C28" w:rsidP="00B942EB"/>
    <w:p w:rsidR="004C64FA" w:rsidRDefault="004C64FA">
      <w:pPr>
        <w:spacing w:after="0" w:line="240" w:lineRule="auto"/>
        <w:rPr>
          <w:rFonts w:cs="Calibri"/>
          <w:b/>
          <w:bCs/>
          <w:color w:val="C00000"/>
          <w:sz w:val="28"/>
          <w:szCs w:val="28"/>
        </w:rPr>
      </w:pPr>
      <w:r>
        <w:br w:type="page"/>
      </w:r>
    </w:p>
    <w:p w:rsidR="004C64FA" w:rsidRDefault="004C64FA" w:rsidP="004C64FA">
      <w:pPr>
        <w:pStyle w:val="Heading3"/>
      </w:pPr>
      <w:bookmarkStart w:id="119" w:name="_Toc431916594"/>
      <w:r>
        <w:rPr>
          <w:noProof/>
        </w:rPr>
        <w:lastRenderedPageBreak/>
        <w:drawing>
          <wp:anchor distT="0" distB="0" distL="114300" distR="114300" simplePos="0" relativeHeight="251836416" behindDoc="1" locked="0" layoutInCell="1" allowOverlap="1" wp14:anchorId="2D7190EA" wp14:editId="78D1314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6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3B</w:t>
      </w:r>
      <w:bookmarkEnd w:id="119"/>
    </w:p>
    <w:p w:rsidR="004C64FA" w:rsidRPr="000A3826" w:rsidRDefault="004C64FA" w:rsidP="004C64FA">
      <w:pPr>
        <w:rPr>
          <w:rFonts w:cstheme="majorBidi"/>
          <w:b/>
          <w:bCs/>
          <w:sz w:val="26"/>
          <w:szCs w:val="26"/>
        </w:rPr>
      </w:pPr>
      <w:r>
        <w:br w:type="page"/>
      </w:r>
    </w:p>
    <w:p w:rsidR="006E5817" w:rsidRDefault="006E5817" w:rsidP="00553443">
      <w:pPr>
        <w:pStyle w:val="Heading2"/>
      </w:pPr>
      <w:bookmarkStart w:id="120" w:name="_Toc431916595"/>
      <w:r w:rsidRPr="00553443">
        <w:lastRenderedPageBreak/>
        <w:t xml:space="preserve">3.3 – </w:t>
      </w:r>
      <w:r w:rsidR="00C65DDA" w:rsidRPr="00553443">
        <w:t>Ensure that all interventions are in line with the plan and organisation policies and procedures</w:t>
      </w:r>
      <w:bookmarkEnd w:id="120"/>
    </w:p>
    <w:p w:rsidR="00B942EB" w:rsidRDefault="003759E5" w:rsidP="00B942EB">
      <w:pPr>
        <w:pStyle w:val="Heading3"/>
      </w:pPr>
      <w:bookmarkStart w:id="121" w:name="_Toc395221992"/>
      <w:bookmarkStart w:id="122" w:name="_Toc431916596"/>
      <w:r>
        <w:t>Using a behavioural support</w:t>
      </w:r>
      <w:r w:rsidR="00B942EB" w:rsidRPr="00BD2369">
        <w:t xml:space="preserve"> plan</w:t>
      </w:r>
      <w:bookmarkEnd w:id="121"/>
      <w:bookmarkEnd w:id="122"/>
    </w:p>
    <w:p w:rsidR="00FC60CB" w:rsidRDefault="00FC60CB" w:rsidP="00FC60CB">
      <w:r>
        <w:t xml:space="preserve">All of the aforementioned observations of behavioural triggers, environment context, emotional wellbeing, health status and medication will be used in </w:t>
      </w:r>
      <w:r w:rsidR="003759E5">
        <w:t xml:space="preserve">your behavioural support plan (and individual response planning needs). Ongoing records of the client’s activities will also reflect the progress </w:t>
      </w:r>
      <w:r w:rsidR="00CA397F">
        <w:t>made</w:t>
      </w:r>
      <w:r w:rsidR="003759E5">
        <w:t xml:space="preserve"> and</w:t>
      </w:r>
      <w:r w:rsidR="00CA397F">
        <w:t xml:space="preserve"> will refer to the plan</w:t>
      </w:r>
      <w:r>
        <w:t>.</w:t>
      </w:r>
    </w:p>
    <w:p w:rsidR="00B942EB" w:rsidRPr="00CA397F" w:rsidRDefault="00FC60CB" w:rsidP="00B942EB">
      <w:r>
        <w:t>The records you provide should all be accurate and objective – presented in a chronological a</w:t>
      </w:r>
      <w:r w:rsidR="003759E5">
        <w:t>nd</w:t>
      </w:r>
      <w:r w:rsidR="00CA397F">
        <w:t xml:space="preserve"> legible format. </w:t>
      </w:r>
      <w:r w:rsidR="00CA397F">
        <w:rPr>
          <w:lang w:val="en-GB"/>
        </w:rPr>
        <w:t xml:space="preserve">An individual </w:t>
      </w:r>
      <w:r w:rsidR="00B942EB">
        <w:rPr>
          <w:lang w:val="en-GB"/>
        </w:rPr>
        <w:t>plan is part of a person-centred approach to care, specific to the client and their needs.</w:t>
      </w:r>
    </w:p>
    <w:p w:rsidR="00B942EB" w:rsidRDefault="00B942EB" w:rsidP="00FA2423">
      <w:pPr>
        <w:pStyle w:val="BoldBulTight0"/>
      </w:pPr>
      <w:r>
        <w:rPr>
          <w:noProof/>
          <w:lang w:val="en-GB"/>
        </w:rPr>
        <w:drawing>
          <wp:anchor distT="0" distB="0" distL="114300" distR="114300" simplePos="0" relativeHeight="251789312" behindDoc="1" locked="0" layoutInCell="1" allowOverlap="1" wp14:anchorId="0C5B8490" wp14:editId="2DF9406F">
            <wp:simplePos x="0" y="0"/>
            <wp:positionH relativeFrom="column">
              <wp:posOffset>4203700</wp:posOffset>
            </wp:positionH>
            <wp:positionV relativeFrom="paragraph">
              <wp:posOffset>58420</wp:posOffset>
            </wp:positionV>
            <wp:extent cx="1718945" cy="2291715"/>
            <wp:effectExtent l="0" t="0" r="0" b="0"/>
            <wp:wrapTight wrapText="bothSides">
              <wp:wrapPolygon edited="0">
                <wp:start x="0" y="0"/>
                <wp:lineTo x="0" y="21367"/>
                <wp:lineTo x="21305" y="21367"/>
                <wp:lineTo x="21305" y="0"/>
                <wp:lineTo x="0" y="0"/>
              </wp:wrapPolygon>
            </wp:wrapTight>
            <wp:docPr id="59" name="Picture 24" descr="C:\Users\Tom\Desktop\ArtWork\Shuttershock\look over plan_help_confirm_supervi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om\Desktop\ArtWork\Shuttershock\look over plan_help_confirm_supervise.jpg"/>
                    <pic:cNvPicPr>
                      <a:picLocks noChangeAspect="1" noChangeArrowheads="1"/>
                    </pic:cNvPicPr>
                  </pic:nvPicPr>
                  <pic:blipFill>
                    <a:blip r:embed="rId47" cstate="print"/>
                    <a:srcRect/>
                    <a:stretch>
                      <a:fillRect/>
                    </a:stretch>
                  </pic:blipFill>
                  <pic:spPr bwMode="auto">
                    <a:xfrm>
                      <a:off x="0" y="0"/>
                      <a:ext cx="1718945" cy="2291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Individualised plans may be:</w:t>
      </w:r>
    </w:p>
    <w:p w:rsidR="00B942EB" w:rsidRDefault="00B942EB" w:rsidP="00FA2423">
      <w:pPr>
        <w:pStyle w:val="Bullets"/>
      </w:pPr>
      <w:r w:rsidRPr="00951B66">
        <w:t>Formally developed and documented plans</w:t>
      </w:r>
      <w:r>
        <w:t>:</w:t>
      </w:r>
    </w:p>
    <w:p w:rsidR="00B942EB" w:rsidRDefault="00B942EB" w:rsidP="00FA2423">
      <w:pPr>
        <w:pStyle w:val="Bullets"/>
        <w:numPr>
          <w:ilvl w:val="0"/>
          <w:numId w:val="39"/>
        </w:numPr>
      </w:pPr>
      <w:r>
        <w:t xml:space="preserve">Electronic </w:t>
      </w:r>
    </w:p>
    <w:p w:rsidR="00B942EB" w:rsidRDefault="00B942EB" w:rsidP="00FA2423">
      <w:pPr>
        <w:pStyle w:val="Bullets"/>
        <w:numPr>
          <w:ilvl w:val="0"/>
          <w:numId w:val="39"/>
        </w:numPr>
      </w:pPr>
      <w:r>
        <w:t>On paper</w:t>
      </w:r>
    </w:p>
    <w:p w:rsidR="00B942EB" w:rsidRDefault="00B942EB" w:rsidP="00FA2423">
      <w:pPr>
        <w:pStyle w:val="Bullets"/>
      </w:pPr>
      <w:r w:rsidRPr="00951B66">
        <w:t>Less formal, 'ad hoc' planning process</w:t>
      </w:r>
      <w:r>
        <w:t>.</w:t>
      </w:r>
    </w:p>
    <w:p w:rsidR="00B942EB" w:rsidRDefault="00B942EB" w:rsidP="00FA2423">
      <w:pPr>
        <w:pStyle w:val="BoldBulTight0"/>
      </w:pPr>
      <w:r>
        <w:t>These plans may be used in:</w:t>
      </w:r>
    </w:p>
    <w:p w:rsidR="00B942EB" w:rsidRDefault="00B942EB" w:rsidP="00FA2423">
      <w:pPr>
        <w:pStyle w:val="Bullets"/>
      </w:pPr>
      <w:r w:rsidRPr="00951B66">
        <w:t>Client'</w:t>
      </w:r>
      <w:r>
        <w:t>s home</w:t>
      </w:r>
    </w:p>
    <w:p w:rsidR="00B942EB" w:rsidRPr="00951B66" w:rsidRDefault="00B942EB" w:rsidP="00FA2423">
      <w:pPr>
        <w:pStyle w:val="Bullets"/>
      </w:pPr>
      <w:r w:rsidRPr="00951B66">
        <w:t>Residential settings</w:t>
      </w:r>
      <w:r w:rsidRPr="00440F6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942EB" w:rsidRDefault="00B942EB" w:rsidP="00FA2423">
      <w:pPr>
        <w:pStyle w:val="Bullets"/>
      </w:pPr>
      <w:r w:rsidRPr="00951B66">
        <w:t>A range of community services settings</w:t>
      </w:r>
      <w:r>
        <w:t>.</w:t>
      </w:r>
    </w:p>
    <w:p w:rsidR="00B942EB" w:rsidRDefault="00B942EB" w:rsidP="00FA2423">
      <w:pPr>
        <w:pStyle w:val="BoldBulTight0"/>
      </w:pPr>
      <w:r>
        <w:t>Individualised plans for the care of persons with behavioural support needs should include:</w:t>
      </w:r>
    </w:p>
    <w:p w:rsidR="00B942EB" w:rsidRDefault="00B942EB" w:rsidP="00FA2423">
      <w:pPr>
        <w:pStyle w:val="Bullets"/>
      </w:pPr>
      <w:r>
        <w:t xml:space="preserve">All care requirements </w:t>
      </w:r>
    </w:p>
    <w:p w:rsidR="00B942EB" w:rsidRDefault="00B942EB" w:rsidP="00FA2423">
      <w:pPr>
        <w:pStyle w:val="Bullets"/>
      </w:pPr>
      <w:r>
        <w:t>Treatments given</w:t>
      </w:r>
    </w:p>
    <w:p w:rsidR="00B942EB" w:rsidRDefault="00B942EB" w:rsidP="00FA2423">
      <w:pPr>
        <w:pStyle w:val="Bullets"/>
      </w:pPr>
      <w:r>
        <w:t xml:space="preserve">Daily needs </w:t>
      </w:r>
    </w:p>
    <w:p w:rsidR="00B942EB" w:rsidRDefault="00B942EB" w:rsidP="00FA2423">
      <w:pPr>
        <w:pStyle w:val="Bullets"/>
      </w:pPr>
      <w:r>
        <w:t>Records of the client’s health and level of wellbeing, including any issues, problems or emergencies that arise</w:t>
      </w:r>
    </w:p>
    <w:p w:rsidR="00B942EB" w:rsidRPr="00951B66" w:rsidRDefault="00B942EB" w:rsidP="00FA2423">
      <w:pPr>
        <w:pStyle w:val="Bullets"/>
      </w:pPr>
      <w:r>
        <w:t xml:space="preserve">Information about the client’s wishes and goals. </w:t>
      </w:r>
    </w:p>
    <w:p w:rsidR="00B942EB" w:rsidRDefault="001A1D17" w:rsidP="00B942EB">
      <w:r>
        <w:t>The behavioural support plan will</w:t>
      </w:r>
      <w:r w:rsidR="00B942EB">
        <w:t xml:space="preserve"> tell staff</w:t>
      </w:r>
      <w:r>
        <w:t>,</w:t>
      </w:r>
      <w:r w:rsidR="00B942EB">
        <w:t xml:space="preserve"> and people who work with the person with support needs</w:t>
      </w:r>
      <w:r>
        <w:t>,</w:t>
      </w:r>
      <w:r w:rsidR="00B942EB">
        <w:t xml:space="preserve"> how to act in certain situations. They will contain</w:t>
      </w:r>
      <w:r>
        <w:t xml:space="preserve"> information on </w:t>
      </w:r>
      <w:r w:rsidR="00B942EB">
        <w:t>the specific tr</w:t>
      </w:r>
      <w:r w:rsidR="00427626">
        <w:t>iggers of harmful behaviours,</w:t>
      </w:r>
      <w:r w:rsidR="00B942EB">
        <w:t xml:space="preserve"> how to react appropriately to remove the risk from the situation</w:t>
      </w:r>
      <w:r w:rsidR="00427626">
        <w:t xml:space="preserve"> and to ensure positive interventions are used</w:t>
      </w:r>
      <w:r w:rsidR="00B942EB">
        <w:t xml:space="preserve">. </w:t>
      </w:r>
    </w:p>
    <w:p w:rsidR="00B942EB" w:rsidRPr="0046383F" w:rsidRDefault="00B942EB" w:rsidP="00B942EB">
      <w:r>
        <w:t>Generic response plans are much less effective as they do not take into account individual needs and preferences – some of the suggestions may even be counterproductive and make things worse for certain individuals.</w:t>
      </w:r>
    </w:p>
    <w:p w:rsidR="00A27A11" w:rsidRDefault="00D74BA2" w:rsidP="001855A5">
      <w:bookmarkStart w:id="123" w:name="_Toc395221993"/>
      <w:r>
        <w:lastRenderedPageBreak/>
        <w:t>Your behavioural support plan should also take into account your organisational requirements for fulfilling policies and procedures.</w:t>
      </w:r>
      <w:r w:rsidR="001855A5">
        <w:t xml:space="preserve"> </w:t>
      </w:r>
    </w:p>
    <w:p w:rsidR="00D74BA2" w:rsidRDefault="001855A5" w:rsidP="001855A5">
      <w:proofErr w:type="gramStart"/>
      <w:r>
        <w:t xml:space="preserve">All actions taken need to follow current legislation, the standards that your organisation follows and </w:t>
      </w:r>
      <w:r w:rsidR="00A27A11">
        <w:t xml:space="preserve">the </w:t>
      </w:r>
      <w:r>
        <w:t>ethical values for providing a service to those with care and support needs.</w:t>
      </w:r>
      <w:proofErr w:type="gramEnd"/>
    </w:p>
    <w:p w:rsidR="00B942EB" w:rsidRDefault="00B942EB" w:rsidP="00B942EB">
      <w:pPr>
        <w:pStyle w:val="Heading3"/>
      </w:pPr>
      <w:bookmarkStart w:id="124" w:name="_Toc431916597"/>
      <w:r>
        <w:t>Responding to behaviours of concern</w:t>
      </w:r>
      <w:bookmarkEnd w:id="123"/>
      <w:bookmarkEnd w:id="124"/>
    </w:p>
    <w:p w:rsidR="00B942EB" w:rsidRDefault="00B942EB" w:rsidP="00B942EB">
      <w:r>
        <w:t>Once triggers and beh</w:t>
      </w:r>
      <w:r w:rsidR="00D74BA2">
        <w:t>aviours are identified, the</w:t>
      </w:r>
      <w:r>
        <w:t xml:space="preserve"> plan must be adapted to address and resolve them. This should involve discussion between carers, care home managers, family carers and the person with a disability themselves.</w:t>
      </w:r>
      <w:r w:rsidR="00F76779">
        <w:t xml:space="preserve"> This should happen at an administrative level for incorporating into the plan.</w:t>
      </w:r>
    </w:p>
    <w:p w:rsidR="00B942EB" w:rsidRDefault="00B942EB" w:rsidP="00B942EB">
      <w:r>
        <w:t>Everyone involved should have a role in decision-making; remember that the person with a behaviour support needs has a choice in their care plan – they cannot be forced to do anything they don't want.</w:t>
      </w:r>
    </w:p>
    <w:p w:rsidR="00B942EB" w:rsidRPr="00DC4529" w:rsidRDefault="00B942EB" w:rsidP="00FA2423">
      <w:pPr>
        <w:pStyle w:val="BoldBulTight0"/>
      </w:pPr>
      <w:r w:rsidRPr="00DC4529">
        <w:t>The aim should be to minimise the concerning behaviours – the aims of the discussions should be to:</w:t>
      </w:r>
    </w:p>
    <w:p w:rsidR="00B942EB" w:rsidRPr="00B942EB" w:rsidRDefault="00B942EB" w:rsidP="00FA2423">
      <w:pPr>
        <w:pStyle w:val="Bullets"/>
      </w:pPr>
      <w:r w:rsidRPr="00B942EB">
        <w:t>Identify any medical causes</w:t>
      </w:r>
    </w:p>
    <w:p w:rsidR="00B942EB" w:rsidRPr="00B942EB" w:rsidRDefault="00B942EB" w:rsidP="00FA2423">
      <w:pPr>
        <w:pStyle w:val="Bullets"/>
      </w:pPr>
      <w:r w:rsidRPr="00B942EB">
        <w:t>Identify any physical discomforts</w:t>
      </w:r>
    </w:p>
    <w:p w:rsidR="00B942EB" w:rsidRPr="00B942EB" w:rsidRDefault="00B942EB" w:rsidP="00FA2423">
      <w:pPr>
        <w:pStyle w:val="Bullets"/>
      </w:pPr>
      <w:r w:rsidRPr="00B942EB">
        <w:t>Discuss medication and side effects</w:t>
      </w:r>
    </w:p>
    <w:p w:rsidR="00B942EB" w:rsidRPr="00B942EB" w:rsidRDefault="00B942EB" w:rsidP="00FA2423">
      <w:pPr>
        <w:pStyle w:val="Bullets"/>
      </w:pPr>
      <w:r w:rsidRPr="00B942EB">
        <w:t>Identify the warning signs of behaviours</w:t>
      </w:r>
    </w:p>
    <w:p w:rsidR="00B942EB" w:rsidRPr="00B942EB" w:rsidRDefault="00B942EB" w:rsidP="00FA2423">
      <w:pPr>
        <w:pStyle w:val="Bullets"/>
      </w:pPr>
      <w:r w:rsidRPr="00B942EB">
        <w:t>Reduce the demands on the person with behaviour support needs</w:t>
      </w:r>
    </w:p>
    <w:p w:rsidR="00B942EB" w:rsidRPr="00B942EB" w:rsidRDefault="00B942EB" w:rsidP="00FA2423">
      <w:pPr>
        <w:pStyle w:val="Bullets"/>
      </w:pPr>
      <w:r w:rsidRPr="00B942EB">
        <w:t>Eliminate stressful situations</w:t>
      </w:r>
    </w:p>
    <w:p w:rsidR="00B942EB" w:rsidRPr="00B942EB" w:rsidRDefault="00B942EB" w:rsidP="00FA2423">
      <w:pPr>
        <w:pStyle w:val="Bullets"/>
      </w:pPr>
      <w:r w:rsidRPr="00B942EB">
        <w:t>Create a consistent and planned routine</w:t>
      </w:r>
    </w:p>
    <w:p w:rsidR="00B942EB" w:rsidRPr="00B942EB" w:rsidRDefault="00C65AA7" w:rsidP="00FA2423">
      <w:pPr>
        <w:pStyle w:val="Bullets"/>
      </w:pPr>
      <w:r w:rsidRPr="00B942EB">
        <w:rPr>
          <w:noProof/>
          <w:lang w:val="en-GB"/>
        </w:rPr>
        <w:drawing>
          <wp:anchor distT="0" distB="0" distL="114300" distR="114300" simplePos="0" relativeHeight="251787264" behindDoc="1" locked="0" layoutInCell="1" allowOverlap="1" wp14:anchorId="4E29BE09" wp14:editId="326C45B3">
            <wp:simplePos x="0" y="0"/>
            <wp:positionH relativeFrom="column">
              <wp:posOffset>3972560</wp:posOffset>
            </wp:positionH>
            <wp:positionV relativeFrom="paragraph">
              <wp:posOffset>123190</wp:posOffset>
            </wp:positionV>
            <wp:extent cx="1976120" cy="1428750"/>
            <wp:effectExtent l="0" t="0" r="5080" b="0"/>
            <wp:wrapTight wrapText="bothSides">
              <wp:wrapPolygon edited="0">
                <wp:start x="0" y="0"/>
                <wp:lineTo x="0" y="21312"/>
                <wp:lineTo x="21447" y="21312"/>
                <wp:lineTo x="21447" y="0"/>
                <wp:lineTo x="0" y="0"/>
              </wp:wrapPolygon>
            </wp:wrapTight>
            <wp:docPr id="15" name="Picture 24" descr="C:\Users\Tom\Desktop\ArtWork\Fotolia_867605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om\Desktop\ArtWork\Fotolia_8676054_S.jpg"/>
                    <pic:cNvPicPr>
                      <a:picLocks noChangeAspect="1" noChangeArrowheads="1"/>
                    </pic:cNvPicPr>
                  </pic:nvPicPr>
                  <pic:blipFill>
                    <a:blip r:embed="rId48" cstate="print"/>
                    <a:srcRect/>
                    <a:stretch>
                      <a:fillRect/>
                    </a:stretch>
                  </pic:blipFill>
                  <pic:spPr bwMode="auto">
                    <a:xfrm>
                      <a:off x="0" y="0"/>
                      <a:ext cx="1976120" cy="1428750"/>
                    </a:xfrm>
                    <a:prstGeom prst="rect">
                      <a:avLst/>
                    </a:prstGeom>
                    <a:noFill/>
                    <a:ln w="9525">
                      <a:noFill/>
                      <a:miter lim="800000"/>
                      <a:headEnd/>
                      <a:tailEnd/>
                    </a:ln>
                  </pic:spPr>
                </pic:pic>
              </a:graphicData>
            </a:graphic>
          </wp:anchor>
        </w:drawing>
      </w:r>
      <w:r w:rsidR="00B942EB" w:rsidRPr="00B942EB">
        <w:t>Keep the environment stable</w:t>
      </w:r>
    </w:p>
    <w:p w:rsidR="00B942EB" w:rsidRPr="00B942EB" w:rsidRDefault="00B942EB" w:rsidP="00FA2423">
      <w:pPr>
        <w:pStyle w:val="Bullets"/>
      </w:pPr>
      <w:r w:rsidRPr="00B942EB">
        <w:t>Explain the plan to the client in short, simple sentences and a calm, reassuring tone</w:t>
      </w:r>
    </w:p>
    <w:p w:rsidR="00B942EB" w:rsidRPr="00B942EB" w:rsidRDefault="00B942EB" w:rsidP="00FA2423">
      <w:pPr>
        <w:pStyle w:val="Bullets"/>
      </w:pPr>
      <w:r w:rsidRPr="00B942EB">
        <w:t>Avoid confrontation</w:t>
      </w:r>
    </w:p>
    <w:p w:rsidR="00B942EB" w:rsidRPr="00B942EB" w:rsidRDefault="00B942EB" w:rsidP="00FA2423">
      <w:pPr>
        <w:pStyle w:val="Bullets"/>
      </w:pPr>
      <w:r w:rsidRPr="00B942EB">
        <w:t>Ensure regular exercise is part of the plan</w:t>
      </w:r>
    </w:p>
    <w:p w:rsidR="00B942EB" w:rsidRPr="00B942EB" w:rsidRDefault="00B942EB" w:rsidP="00FA2423">
      <w:pPr>
        <w:pStyle w:val="Bullets"/>
      </w:pPr>
      <w:r w:rsidRPr="00B942EB">
        <w:t>Ensure the person is comfortable.</w:t>
      </w:r>
    </w:p>
    <w:p w:rsidR="00B942EB" w:rsidRDefault="00B942EB" w:rsidP="00B942EB">
      <w:r>
        <w:t>The existing plan should be reviewed to make sure that it is meeting all of the client's current needs – if they have changed since the last assessment, the care plan needs to be adapted accordingly.</w:t>
      </w:r>
      <w:r w:rsidR="00C65AA7">
        <w:t xml:space="preserve"> A client’s needs may change with their age or with their skill development. This will mean that goals and objectives will need to be reviewed to ensure they are still right for the client.</w:t>
      </w:r>
    </w:p>
    <w:p w:rsidR="00FA2423" w:rsidRDefault="00FA2423">
      <w:pPr>
        <w:spacing w:after="0" w:line="240" w:lineRule="auto"/>
        <w:rPr>
          <w:b/>
        </w:rPr>
      </w:pPr>
      <w:r>
        <w:br w:type="page"/>
      </w:r>
    </w:p>
    <w:p w:rsidR="00B942EB" w:rsidRPr="00B3798D" w:rsidRDefault="00B942EB" w:rsidP="00FA2423">
      <w:pPr>
        <w:pStyle w:val="BoldBulTight0"/>
      </w:pPr>
      <w:r w:rsidRPr="00B3798D">
        <w:lastRenderedPageBreak/>
        <w:t>Some of the successful tactics for minimising concerning behaviours may include:</w:t>
      </w:r>
    </w:p>
    <w:p w:rsidR="00B942EB" w:rsidRPr="000479C6" w:rsidRDefault="00B942EB" w:rsidP="00FA2423">
      <w:pPr>
        <w:pStyle w:val="Bullets"/>
        <w:rPr>
          <w:lang w:val="en-GB"/>
        </w:rPr>
      </w:pPr>
      <w:r w:rsidRPr="000479C6">
        <w:rPr>
          <w:lang w:val="en-GB"/>
        </w:rPr>
        <w:t>Distraction</w:t>
      </w:r>
    </w:p>
    <w:p w:rsidR="00B942EB" w:rsidRPr="000479C6" w:rsidRDefault="00B942EB" w:rsidP="00FA2423">
      <w:pPr>
        <w:pStyle w:val="Bullets"/>
        <w:rPr>
          <w:lang w:val="en-GB"/>
        </w:rPr>
      </w:pPr>
      <w:r w:rsidRPr="000479C6">
        <w:rPr>
          <w:lang w:val="en-GB"/>
        </w:rPr>
        <w:t>Current events</w:t>
      </w:r>
    </w:p>
    <w:p w:rsidR="00B942EB" w:rsidRPr="000479C6" w:rsidRDefault="00B942EB" w:rsidP="00FA2423">
      <w:pPr>
        <w:pStyle w:val="Bullets"/>
        <w:rPr>
          <w:lang w:val="en-GB"/>
        </w:rPr>
      </w:pPr>
      <w:r w:rsidRPr="000479C6">
        <w:rPr>
          <w:lang w:val="en-GB"/>
        </w:rPr>
        <w:t>Reminiscences</w:t>
      </w:r>
      <w:r w:rsidRPr="00453FB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942EB" w:rsidRPr="000479C6" w:rsidRDefault="00B60293" w:rsidP="00FA2423">
      <w:pPr>
        <w:pStyle w:val="Bullets"/>
        <w:rPr>
          <w:lang w:val="en-GB"/>
        </w:rPr>
      </w:pPr>
      <w:r>
        <w:rPr>
          <w:noProof/>
          <w:lang w:val="en-GB"/>
        </w:rPr>
        <w:drawing>
          <wp:anchor distT="0" distB="0" distL="114300" distR="114300" simplePos="0" relativeHeight="251788288" behindDoc="1" locked="0" layoutInCell="1" allowOverlap="1" wp14:anchorId="7EBAA31D" wp14:editId="59108D7D">
            <wp:simplePos x="0" y="0"/>
            <wp:positionH relativeFrom="column">
              <wp:posOffset>3740150</wp:posOffset>
            </wp:positionH>
            <wp:positionV relativeFrom="paragraph">
              <wp:posOffset>99695</wp:posOffset>
            </wp:positionV>
            <wp:extent cx="2244090" cy="1485900"/>
            <wp:effectExtent l="0" t="0" r="3810" b="0"/>
            <wp:wrapTight wrapText="bothSides">
              <wp:wrapPolygon edited="0">
                <wp:start x="0" y="0"/>
                <wp:lineTo x="0" y="21323"/>
                <wp:lineTo x="21453" y="21323"/>
                <wp:lineTo x="21453" y="0"/>
                <wp:lineTo x="0" y="0"/>
              </wp:wrapPolygon>
            </wp:wrapTight>
            <wp:docPr id="16" name="Picture 25" descr="C:\Users\Tom\Desktop\ArtWork\Fotolia_613519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om\Desktop\ArtWork\Fotolia_6135199_S.jpg"/>
                    <pic:cNvPicPr>
                      <a:picLocks noChangeAspect="1" noChangeArrowheads="1"/>
                    </pic:cNvPicPr>
                  </pic:nvPicPr>
                  <pic:blipFill>
                    <a:blip r:embed="rId49" cstate="print"/>
                    <a:srcRect/>
                    <a:stretch>
                      <a:fillRect/>
                    </a:stretch>
                  </pic:blipFill>
                  <pic:spPr bwMode="auto">
                    <a:xfrm>
                      <a:off x="0" y="0"/>
                      <a:ext cx="2244090" cy="14859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942EB" w:rsidRPr="000479C6">
        <w:rPr>
          <w:lang w:val="en-GB"/>
        </w:rPr>
        <w:t>Music, dancing</w:t>
      </w:r>
    </w:p>
    <w:p w:rsidR="00B942EB" w:rsidRPr="000479C6" w:rsidRDefault="00B942EB" w:rsidP="00FA2423">
      <w:pPr>
        <w:pStyle w:val="Bullets"/>
        <w:rPr>
          <w:lang w:val="en-GB"/>
        </w:rPr>
      </w:pPr>
      <w:r w:rsidRPr="000479C6">
        <w:rPr>
          <w:lang w:val="en-GB"/>
        </w:rPr>
        <w:t>Walking</w:t>
      </w:r>
    </w:p>
    <w:p w:rsidR="00B942EB" w:rsidRPr="000479C6" w:rsidRDefault="00B942EB" w:rsidP="00FA2423">
      <w:pPr>
        <w:pStyle w:val="Bullets"/>
        <w:rPr>
          <w:lang w:val="en-GB"/>
        </w:rPr>
      </w:pPr>
      <w:r w:rsidRPr="000479C6">
        <w:rPr>
          <w:lang w:val="en-GB"/>
        </w:rPr>
        <w:t>Talking reassuringly about familiar and favourite topics</w:t>
      </w:r>
    </w:p>
    <w:p w:rsidR="00B942EB" w:rsidRPr="000479C6" w:rsidRDefault="00B942EB" w:rsidP="00FA2423">
      <w:pPr>
        <w:pStyle w:val="Bullets"/>
        <w:rPr>
          <w:lang w:val="en-GB"/>
        </w:rPr>
      </w:pPr>
      <w:r w:rsidRPr="000479C6">
        <w:rPr>
          <w:lang w:val="en-GB"/>
        </w:rPr>
        <w:t>Behaviour modification (if appropriate)</w:t>
      </w:r>
    </w:p>
    <w:p w:rsidR="00B942EB" w:rsidRDefault="00B942EB" w:rsidP="00FA2423">
      <w:pPr>
        <w:pStyle w:val="Bullets"/>
        <w:rPr>
          <w:lang w:val="en-GB"/>
        </w:rPr>
      </w:pPr>
      <w:r w:rsidRPr="000479C6">
        <w:rPr>
          <w:lang w:val="en-GB"/>
        </w:rPr>
        <w:t>Addressing physical triggers to behaviour including pain</w:t>
      </w:r>
    </w:p>
    <w:p w:rsidR="00B942EB" w:rsidRDefault="00B942EB" w:rsidP="00FA2423">
      <w:pPr>
        <w:pStyle w:val="Bullets"/>
        <w:rPr>
          <w:lang w:val="en-GB"/>
        </w:rPr>
      </w:pPr>
      <w:r w:rsidRPr="00EE1B51">
        <w:rPr>
          <w:lang w:val="en-GB"/>
        </w:rPr>
        <w:t>Alternative therapies.</w:t>
      </w:r>
    </w:p>
    <w:p w:rsidR="00B942EB" w:rsidRPr="00FA2423" w:rsidRDefault="007B422F" w:rsidP="00FA2423">
      <w:pPr>
        <w:pStyle w:val="BoldBulTight0"/>
        <w:rPr>
          <w:u w:val="single"/>
        </w:rPr>
      </w:pPr>
      <w:r w:rsidRPr="00FA2423">
        <w:rPr>
          <w:u w:val="single"/>
        </w:rPr>
        <w:t>Stress management</w:t>
      </w:r>
    </w:p>
    <w:p w:rsidR="00FD2A8B" w:rsidRDefault="007B422F" w:rsidP="00B942EB">
      <w:r>
        <w:t xml:space="preserve">Managing stress in the client can be difficult but observing and recognising </w:t>
      </w:r>
      <w:r w:rsidR="00FD2A8B">
        <w:t>the warning</w:t>
      </w:r>
      <w:r>
        <w:t xml:space="preserve"> signs will enable you to take immediate action</w:t>
      </w:r>
      <w:r w:rsidR="00FD2A8B">
        <w:t xml:space="preserve"> with your clients</w:t>
      </w:r>
      <w:r w:rsidR="0072255D">
        <w:t xml:space="preserve"> to resolve this</w:t>
      </w:r>
      <w:r>
        <w:t>.</w:t>
      </w:r>
      <w:r w:rsidR="00FD2A8B">
        <w:t xml:space="preserve"> </w:t>
      </w:r>
    </w:p>
    <w:p w:rsidR="007B422F" w:rsidRDefault="00FD2A8B" w:rsidP="00B942EB">
      <w:r>
        <w:t>A</w:t>
      </w:r>
      <w:r w:rsidR="007B422F">
        <w:t xml:space="preserve"> cl</w:t>
      </w:r>
      <w:r>
        <w:t>ient may respond to different stress management techniques and this will depend upon the specific client involved, the situation causing them stress and their disposition. Stress management looks to alleviate the stress and this can be achieved through removing the client from the situation, removing the object/situation causing the stress to the client or through working with the client to manage their stress.</w:t>
      </w:r>
    </w:p>
    <w:p w:rsidR="0072255D" w:rsidRDefault="0072255D" w:rsidP="00FA2423">
      <w:pPr>
        <w:pStyle w:val="BoldBulTight0"/>
      </w:pPr>
      <w:r>
        <w:t>Techniques may include:</w:t>
      </w:r>
    </w:p>
    <w:p w:rsidR="0072255D" w:rsidRDefault="0072255D" w:rsidP="00FA2423">
      <w:pPr>
        <w:pStyle w:val="Bullets"/>
      </w:pPr>
      <w:r>
        <w:t>Talking through the situation that is causing stress to enable the client to understand and adapt their responses to a situation of non-stress</w:t>
      </w:r>
    </w:p>
    <w:p w:rsidR="0072255D" w:rsidRDefault="0072255D" w:rsidP="00FA2423">
      <w:pPr>
        <w:pStyle w:val="Bullets"/>
      </w:pPr>
      <w:r>
        <w:t>Relaxation methods, such as playing music</w:t>
      </w:r>
      <w:r w:rsidR="00672A79">
        <w:t xml:space="preserve"> or deep breathing exercises</w:t>
      </w:r>
    </w:p>
    <w:p w:rsidR="0072255D" w:rsidRPr="00B942EB" w:rsidRDefault="0072255D" w:rsidP="00FA2423">
      <w:pPr>
        <w:pStyle w:val="Bullets"/>
      </w:pPr>
      <w:r>
        <w:t>Adapting activities to an achievable level</w:t>
      </w:r>
      <w:r w:rsidR="00672A79">
        <w:t>.</w:t>
      </w:r>
    </w:p>
    <w:p w:rsidR="004C64FA" w:rsidRDefault="004C64FA">
      <w:pPr>
        <w:spacing w:after="0" w:line="240" w:lineRule="auto"/>
        <w:rPr>
          <w:rFonts w:cs="Calibri"/>
          <w:b/>
          <w:bCs/>
          <w:color w:val="C00000"/>
          <w:sz w:val="28"/>
          <w:szCs w:val="28"/>
        </w:rPr>
      </w:pPr>
      <w:r>
        <w:br w:type="page"/>
      </w:r>
    </w:p>
    <w:p w:rsidR="004C64FA" w:rsidRDefault="004C64FA" w:rsidP="004C64FA">
      <w:pPr>
        <w:pStyle w:val="Heading3"/>
      </w:pPr>
      <w:bookmarkStart w:id="125" w:name="_Toc431916598"/>
      <w:r>
        <w:rPr>
          <w:noProof/>
        </w:rPr>
        <w:lastRenderedPageBreak/>
        <w:drawing>
          <wp:anchor distT="0" distB="0" distL="114300" distR="114300" simplePos="0" relativeHeight="251838464" behindDoc="1" locked="0" layoutInCell="1" allowOverlap="1" wp14:anchorId="6B10DB49" wp14:editId="00B9686C">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6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3C</w:t>
      </w:r>
      <w:bookmarkEnd w:id="125"/>
    </w:p>
    <w:p w:rsidR="004C64FA" w:rsidRPr="000A3826" w:rsidRDefault="004C64FA" w:rsidP="004C64FA">
      <w:pPr>
        <w:rPr>
          <w:rFonts w:cstheme="majorBidi"/>
          <w:b/>
          <w:bCs/>
          <w:sz w:val="26"/>
          <w:szCs w:val="26"/>
        </w:rPr>
      </w:pPr>
      <w:r>
        <w:br w:type="page"/>
      </w:r>
    </w:p>
    <w:p w:rsidR="006E5817" w:rsidRPr="00553443" w:rsidRDefault="006E5817" w:rsidP="00553443">
      <w:pPr>
        <w:pStyle w:val="Heading2"/>
      </w:pPr>
      <w:bookmarkStart w:id="126" w:name="_Toc431916599"/>
      <w:r w:rsidRPr="00553443">
        <w:lastRenderedPageBreak/>
        <w:t xml:space="preserve">3.4 – </w:t>
      </w:r>
      <w:r w:rsidR="00C65DDA" w:rsidRPr="00553443">
        <w:t>Follow organisation procedures to ensure safety of the person, self and other people</w:t>
      </w:r>
      <w:bookmarkEnd w:id="126"/>
    </w:p>
    <w:p w:rsidR="00CD469F" w:rsidRDefault="00CD469F" w:rsidP="00CD469F">
      <w:pPr>
        <w:pStyle w:val="Heading3"/>
      </w:pPr>
      <w:bookmarkStart w:id="127" w:name="_Toc431916600"/>
      <w:r>
        <w:t>Safety is paramount</w:t>
      </w:r>
      <w:bookmarkEnd w:id="127"/>
    </w:p>
    <w:p w:rsidR="002A25CB" w:rsidRDefault="00CD469F" w:rsidP="00CD469F">
      <w:r>
        <w:t xml:space="preserve">In your work, there is the chance that unknown </w:t>
      </w:r>
      <w:r w:rsidR="002269B5">
        <w:t xml:space="preserve">factors will give </w:t>
      </w:r>
      <w:r>
        <w:t xml:space="preserve">rise </w:t>
      </w:r>
      <w:r w:rsidR="002269B5">
        <w:t>to</w:t>
      </w:r>
      <w:r>
        <w:t xml:space="preserve"> a </w:t>
      </w:r>
      <w:r w:rsidR="00D53CDC">
        <w:t xml:space="preserve">difficult </w:t>
      </w:r>
      <w:r>
        <w:t xml:space="preserve">situation </w:t>
      </w:r>
      <w:r w:rsidR="002269B5">
        <w:t>when you are with a client</w:t>
      </w:r>
      <w:r w:rsidR="00D53CDC">
        <w:t xml:space="preserve">. This may be </w:t>
      </w:r>
      <w:r w:rsidR="002269B5">
        <w:t xml:space="preserve">a small disruption or outburst </w:t>
      </w:r>
      <w:r w:rsidR="009D79C2">
        <w:t xml:space="preserve">from the client </w:t>
      </w:r>
      <w:r w:rsidR="002269B5">
        <w:t>that is easily calmed</w:t>
      </w:r>
      <w:r w:rsidR="009D79C2">
        <w:t>,</w:t>
      </w:r>
      <w:r w:rsidR="002269B5">
        <w:t xml:space="preserve"> or you may be with a client who becomes aggressive and/or inflicts self-harm. There are many different types of situations that may occur with your clients and knowing how to respond and manage eventualities </w:t>
      </w:r>
      <w:r w:rsidR="00F852D2">
        <w:t>will ensure you</w:t>
      </w:r>
      <w:r w:rsidR="009D79C2">
        <w:t xml:space="preserve">r safety, </w:t>
      </w:r>
      <w:r w:rsidR="00F852D2">
        <w:t>the safety of your client and any other persons</w:t>
      </w:r>
      <w:r w:rsidR="009D13B6">
        <w:t xml:space="preserve"> involved</w:t>
      </w:r>
      <w:r w:rsidR="00F852D2">
        <w:t>.</w:t>
      </w:r>
      <w:r w:rsidR="002A25CB">
        <w:t xml:space="preserve"> </w:t>
      </w:r>
    </w:p>
    <w:p w:rsidR="007E60AF" w:rsidRDefault="00CA2AFF" w:rsidP="00CD469F">
      <w:r>
        <w:rPr>
          <w:noProof/>
          <w:lang w:val="en-GB"/>
        </w:rPr>
        <w:drawing>
          <wp:anchor distT="0" distB="0" distL="114300" distR="114300" simplePos="0" relativeHeight="251864064" behindDoc="1" locked="0" layoutInCell="1" allowOverlap="1" wp14:anchorId="63E7B619" wp14:editId="4B41C622">
            <wp:simplePos x="0" y="0"/>
            <wp:positionH relativeFrom="column">
              <wp:posOffset>4643120</wp:posOffset>
            </wp:positionH>
            <wp:positionV relativeFrom="paragraph">
              <wp:posOffset>6350</wp:posOffset>
            </wp:positionV>
            <wp:extent cx="1602740" cy="2404745"/>
            <wp:effectExtent l="0" t="0" r="0" b="0"/>
            <wp:wrapTight wrapText="bothSides">
              <wp:wrapPolygon edited="0">
                <wp:start x="0" y="0"/>
                <wp:lineTo x="0" y="21389"/>
                <wp:lineTo x="21309" y="21389"/>
                <wp:lineTo x="21309" y="0"/>
                <wp:lineTo x="0" y="0"/>
              </wp:wrapPolygon>
            </wp:wrapTight>
            <wp:docPr id="64" name="Picture 64" descr="C:\Users\Sophie2\Desktop\ArtWork\life_float_save_safe_sa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life_float_save_safe_save.png"/>
                    <pic:cNvPicPr>
                      <a:picLocks noChangeAspect="1" noChangeArrowheads="1"/>
                    </pic:cNvPicPr>
                  </pic:nvPicPr>
                  <pic:blipFill rotWithShape="1">
                    <a:blip r:embed="rId50">
                      <a:extLst>
                        <a:ext uri="{28A0092B-C50C-407E-A947-70E740481C1C}">
                          <a14:useLocalDpi xmlns:a14="http://schemas.microsoft.com/office/drawing/2010/main" val="0"/>
                        </a:ext>
                      </a:extLst>
                    </a:blip>
                    <a:srcRect l="5861" r="6223" b="9223"/>
                    <a:stretch/>
                  </pic:blipFill>
                  <pic:spPr bwMode="auto">
                    <a:xfrm>
                      <a:off x="0" y="0"/>
                      <a:ext cx="1602740" cy="2404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59FE">
        <w:t>The behavioural support plan should provide importa</w:t>
      </w:r>
      <w:r w:rsidR="002A25CB">
        <w:t>n</w:t>
      </w:r>
      <w:r w:rsidR="00BE59FE">
        <w:t xml:space="preserve">t information on how to handle behaviour of concern and through </w:t>
      </w:r>
      <w:r w:rsidR="002A25CB">
        <w:t xml:space="preserve">continued work </w:t>
      </w:r>
      <w:r w:rsidR="00BE59FE">
        <w:t xml:space="preserve">experience this will become </w:t>
      </w:r>
      <w:r w:rsidR="00217501">
        <w:t>easier</w:t>
      </w:r>
      <w:r w:rsidR="00BE59FE">
        <w:t xml:space="preserve"> to deal with.</w:t>
      </w:r>
      <w:r w:rsidR="002A25CB">
        <w:t xml:space="preserve"> By remaining calm and focused, and through using </w:t>
      </w:r>
      <w:r w:rsidR="00217501">
        <w:t>positive behaviour intervention techniques, you will be able to de-escalate a situation back to its normal state.</w:t>
      </w:r>
      <w:r w:rsidR="009D79C2">
        <w:t xml:space="preserve"> It</w:t>
      </w:r>
      <w:r w:rsidR="00E00690">
        <w:t xml:space="preserve"> is a case of knowing how to act and be</w:t>
      </w:r>
      <w:r w:rsidR="009D79C2">
        <w:t xml:space="preserve"> confident in your actions that will help you to regain balance and control.</w:t>
      </w:r>
    </w:p>
    <w:p w:rsidR="009D13B6" w:rsidRDefault="009D13B6" w:rsidP="00CD469F">
      <w:r>
        <w:t xml:space="preserve">Looking for the triggers before they </w:t>
      </w:r>
      <w:r w:rsidR="00CA2AFF">
        <w:t>escalate</w:t>
      </w:r>
      <w:r>
        <w:t xml:space="preserve"> will help you to alter a situation </w:t>
      </w:r>
      <w:r w:rsidR="00CA2AFF">
        <w:t>to</w:t>
      </w:r>
      <w:r w:rsidR="00F029BA">
        <w:t xml:space="preserve"> </w:t>
      </w:r>
      <w:r w:rsidR="00CA2AFF">
        <w:t>a manageable one</w:t>
      </w:r>
      <w:r>
        <w:t>. Knowing and understanding your client will ensure that you minim</w:t>
      </w:r>
      <w:r w:rsidR="00CA2AFF">
        <w:t xml:space="preserve">ise </w:t>
      </w:r>
      <w:r>
        <w:t>or eliminate such situations.</w:t>
      </w:r>
    </w:p>
    <w:p w:rsidR="00E00690" w:rsidRPr="00CA2AFF" w:rsidRDefault="00E00690" w:rsidP="00CD469F">
      <w:pPr>
        <w:rPr>
          <w:b/>
        </w:rPr>
      </w:pPr>
      <w:r w:rsidRPr="00CA2AFF">
        <w:rPr>
          <w:b/>
        </w:rPr>
        <w:t>Never put yourself or any others in a direct situation of danger</w:t>
      </w:r>
      <w:r w:rsidR="008A6DDB">
        <w:rPr>
          <w:b/>
        </w:rPr>
        <w:t xml:space="preserve"> or risk</w:t>
      </w:r>
      <w:r w:rsidRPr="00CA2AFF">
        <w:rPr>
          <w:b/>
        </w:rPr>
        <w:t>, if you are unsure how to proceed always seek assistance.</w:t>
      </w:r>
    </w:p>
    <w:p w:rsidR="007E60AF" w:rsidRDefault="007E60AF" w:rsidP="00FA2423">
      <w:pPr>
        <w:pStyle w:val="BoldBulTight0"/>
      </w:pPr>
      <w:r>
        <w:t>You should:</w:t>
      </w:r>
    </w:p>
    <w:p w:rsidR="004F4899" w:rsidRPr="004F4899" w:rsidRDefault="007E60AF" w:rsidP="00FA2423">
      <w:pPr>
        <w:pStyle w:val="Bullets"/>
      </w:pPr>
      <w:r w:rsidRPr="004F4899">
        <w:t xml:space="preserve">Always follow your organisation’s </w:t>
      </w:r>
      <w:r w:rsidR="004F4899" w:rsidRPr="004F4899">
        <w:t>policy, procedures and code of conduct</w:t>
      </w:r>
    </w:p>
    <w:p w:rsidR="004F4899" w:rsidRPr="004F4899" w:rsidRDefault="004F4899" w:rsidP="00FA2423">
      <w:pPr>
        <w:pStyle w:val="Bullets"/>
      </w:pPr>
      <w:r w:rsidRPr="004F4899">
        <w:t>Check with your manager/supervisor if you are unsure on any points</w:t>
      </w:r>
    </w:p>
    <w:p w:rsidR="004F4899" w:rsidRPr="004F4899" w:rsidRDefault="004F4899" w:rsidP="00FA2423">
      <w:pPr>
        <w:pStyle w:val="Bullets"/>
      </w:pPr>
      <w:r w:rsidRPr="004F4899">
        <w:t>Seek training to fill skills gaps</w:t>
      </w:r>
    </w:p>
    <w:p w:rsidR="004F4899" w:rsidRPr="004F4899" w:rsidRDefault="004F4899" w:rsidP="00FA2423">
      <w:pPr>
        <w:pStyle w:val="Bullets"/>
      </w:pPr>
      <w:r w:rsidRPr="004F4899">
        <w:t>Seek assistance if needed.</w:t>
      </w:r>
    </w:p>
    <w:p w:rsidR="003575BC" w:rsidRPr="0050007B" w:rsidRDefault="003575BC" w:rsidP="00FA2423">
      <w:pPr>
        <w:pStyle w:val="BoldBulTight0"/>
        <w:rPr>
          <w:u w:val="single"/>
        </w:rPr>
      </w:pPr>
      <w:r w:rsidRPr="0050007B">
        <w:rPr>
          <w:u w:val="single"/>
        </w:rPr>
        <w:t>Organisational procedures</w:t>
      </w:r>
    </w:p>
    <w:p w:rsidR="0056392C" w:rsidRDefault="0056392C" w:rsidP="00CD469F">
      <w:r>
        <w:t>Your organisation will have established procedures that are designed to cover all circumstances and eventualities.</w:t>
      </w:r>
      <w:r w:rsidR="00BC57AA">
        <w:t xml:space="preserve"> When working with people with behaviour of concern, these will need to be developed with safety in mind. Make sure you are aware of all procedures that impact upon your job role.</w:t>
      </w:r>
    </w:p>
    <w:p w:rsidR="004F4899" w:rsidRDefault="004F4899" w:rsidP="00CD469F">
      <w:r>
        <w:t xml:space="preserve">In unfamiliar situations, such as meeting a client for the first time, or taking a client out for a leisure activity, make sure you have the correct support and supervision. Your supervisor/organisation should provide guidance to the needs of your skills and work experience. Make sure you are aware of emergency protocols in case you need to deal with a difficult situation, especially for the first few </w:t>
      </w:r>
      <w:r w:rsidR="004A32DA">
        <w:t xml:space="preserve">occasions </w:t>
      </w:r>
      <w:r w:rsidR="00487E00">
        <w:t xml:space="preserve">when you experience </w:t>
      </w:r>
      <w:r w:rsidR="004A32DA">
        <w:t>behaviour of concern</w:t>
      </w:r>
      <w:r>
        <w:t>.</w:t>
      </w:r>
      <w:r w:rsidR="00D9227E" w:rsidRPr="00D9227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F4899" w:rsidRDefault="004F4899" w:rsidP="00CD469F"/>
    <w:p w:rsidR="004C64FA" w:rsidRDefault="004C64FA" w:rsidP="00CD469F">
      <w:pPr>
        <w:rPr>
          <w:rFonts w:cs="Calibri"/>
          <w:b/>
          <w:bCs/>
          <w:color w:val="C00000"/>
          <w:sz w:val="28"/>
          <w:szCs w:val="28"/>
        </w:rPr>
      </w:pPr>
      <w:r>
        <w:br w:type="page"/>
      </w:r>
    </w:p>
    <w:p w:rsidR="004C64FA" w:rsidRDefault="004C64FA" w:rsidP="004C64FA">
      <w:pPr>
        <w:pStyle w:val="Heading3"/>
      </w:pPr>
      <w:bookmarkStart w:id="128" w:name="_Toc431916601"/>
      <w:r>
        <w:rPr>
          <w:noProof/>
        </w:rPr>
        <w:lastRenderedPageBreak/>
        <w:drawing>
          <wp:anchor distT="0" distB="0" distL="114300" distR="114300" simplePos="0" relativeHeight="251840512" behindDoc="1" locked="0" layoutInCell="1" allowOverlap="1" wp14:anchorId="355ADE9E" wp14:editId="7A1B2C2F">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6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3D</w:t>
      </w:r>
      <w:bookmarkEnd w:id="128"/>
    </w:p>
    <w:p w:rsidR="004C64FA" w:rsidRPr="000A3826" w:rsidRDefault="004C64FA" w:rsidP="004C64FA">
      <w:pPr>
        <w:rPr>
          <w:rFonts w:cstheme="majorBidi"/>
          <w:b/>
          <w:bCs/>
          <w:sz w:val="26"/>
          <w:szCs w:val="26"/>
        </w:rPr>
      </w:pPr>
      <w:r>
        <w:br w:type="page"/>
      </w:r>
    </w:p>
    <w:p w:rsidR="006E5817" w:rsidRDefault="006E5817" w:rsidP="00553443">
      <w:pPr>
        <w:pStyle w:val="Heading2"/>
      </w:pPr>
      <w:bookmarkStart w:id="129" w:name="_Toc431916602"/>
      <w:r w:rsidRPr="00553443">
        <w:lastRenderedPageBreak/>
        <w:t xml:space="preserve">3.5 – </w:t>
      </w:r>
      <w:r w:rsidR="00C65DDA" w:rsidRPr="00553443">
        <w:t>Respond to critical incidents in accordance with organisation’s intervention and notification procedures</w:t>
      </w:r>
      <w:bookmarkEnd w:id="129"/>
    </w:p>
    <w:p w:rsidR="001740C2" w:rsidRDefault="00BE184B" w:rsidP="001740C2">
      <w:pPr>
        <w:pStyle w:val="Heading3"/>
      </w:pPr>
      <w:bookmarkStart w:id="130" w:name="_Toc395221978"/>
      <w:bookmarkStart w:id="131" w:name="_Toc431916603"/>
      <w:r>
        <w:rPr>
          <w:noProof/>
        </w:rPr>
        <w:drawing>
          <wp:anchor distT="0" distB="0" distL="114300" distR="114300" simplePos="0" relativeHeight="251862016" behindDoc="1" locked="0" layoutInCell="1" allowOverlap="1" wp14:anchorId="7F7B10A4" wp14:editId="2F3A504D">
            <wp:simplePos x="0" y="0"/>
            <wp:positionH relativeFrom="column">
              <wp:posOffset>4481195</wp:posOffset>
            </wp:positionH>
            <wp:positionV relativeFrom="paragraph">
              <wp:posOffset>99060</wp:posOffset>
            </wp:positionV>
            <wp:extent cx="1704340" cy="2327275"/>
            <wp:effectExtent l="0" t="0" r="0" b="0"/>
            <wp:wrapTight wrapText="bothSides">
              <wp:wrapPolygon edited="0">
                <wp:start x="0" y="0"/>
                <wp:lineTo x="0" y="21394"/>
                <wp:lineTo x="21246" y="21394"/>
                <wp:lineTo x="21246" y="0"/>
                <wp:lineTo x="0" y="0"/>
              </wp:wrapPolygon>
            </wp:wrapTight>
            <wp:docPr id="35" name="Picture 35" descr="C:\Users\Sophie2\Desktop\ArtWork\Fotolia_1545675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5456753_S.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8377"/>
                    <a:stretch/>
                  </pic:blipFill>
                  <pic:spPr bwMode="auto">
                    <a:xfrm>
                      <a:off x="0" y="0"/>
                      <a:ext cx="1704340" cy="232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40C2">
        <w:t>Crisis management</w:t>
      </w:r>
      <w:bookmarkEnd w:id="130"/>
      <w:bookmarkEnd w:id="131"/>
    </w:p>
    <w:p w:rsidR="001740C2" w:rsidRDefault="001740C2" w:rsidP="001740C2">
      <w:pPr>
        <w:rPr>
          <w:lang w:val="en-GB"/>
        </w:rPr>
      </w:pPr>
      <w:r>
        <w:rPr>
          <w:lang w:val="en-GB"/>
        </w:rPr>
        <w:t xml:space="preserve">In the event of an unexpected or event, you should have a crisis management plan available and ready. This is a reactive strategy, which clearly tells staff how to respond during an undesirable behaviour episode. </w:t>
      </w:r>
    </w:p>
    <w:p w:rsidR="001740C2" w:rsidRDefault="001740C2" w:rsidP="001740C2">
      <w:pPr>
        <w:rPr>
          <w:lang w:val="en-GB"/>
        </w:rPr>
      </w:pPr>
      <w:r>
        <w:rPr>
          <w:lang w:val="en-GB"/>
        </w:rPr>
        <w:t>The role of the strategy is to keep people safe and to de-escalate a crisis, preventing the need for physical intervention or restrictive practices. Crises should be avoided at the earliest stage possible; for example early symptoms of behaviour can be responded to with distraction, re-direction, removing stressors, or moving them to a less stimulating environment. These things should be done calmly, using non-confrontational body language and avoiding any other triggers.</w:t>
      </w:r>
    </w:p>
    <w:p w:rsidR="001740C2" w:rsidRDefault="001740C2" w:rsidP="001740C2">
      <w:pPr>
        <w:rPr>
          <w:lang w:val="en-GB"/>
        </w:rPr>
      </w:pPr>
      <w:r>
        <w:rPr>
          <w:lang w:val="en-GB"/>
        </w:rPr>
        <w:t>Physical interventions and restrictive practices should only be used as a last resort, when all other strategies fail and there is an immediate danger to those involved (including the client). The least restrictive practice possible should always be used and they must be informed of their right to complain about restrictive practices being used. Restrictive practices should only be carried out within the policies and procedures of your organisation – you must record all instances of less restrictive interventions being used.</w:t>
      </w:r>
    </w:p>
    <w:p w:rsidR="001740C2" w:rsidRDefault="001740C2" w:rsidP="001740C2">
      <w:pPr>
        <w:rPr>
          <w:lang w:val="en-GB"/>
        </w:rPr>
      </w:pPr>
      <w:r>
        <w:rPr>
          <w:lang w:val="en-GB"/>
        </w:rPr>
        <w:t>Safety should be at the forefront of your mind and your main concern when employing restrictive practices. After the practices have been carried out, there should be a meeting scheduled to discuss any necessary amendments to the guidelines for using restrictive strategies.</w:t>
      </w:r>
      <w:r w:rsidR="00F04012">
        <w:rPr>
          <w:lang w:val="en-GB"/>
        </w:rPr>
        <w:t xml:space="preserve"> </w:t>
      </w:r>
    </w:p>
    <w:p w:rsidR="001740C2" w:rsidRDefault="001740C2" w:rsidP="00FA2423">
      <w:pPr>
        <w:pStyle w:val="BoldBulTight0"/>
        <w:rPr>
          <w:lang w:val="en-GB"/>
        </w:rPr>
      </w:pPr>
      <w:r>
        <w:rPr>
          <w:lang w:val="en-GB"/>
        </w:rPr>
        <w:t>When using restrictive practices, the following is essential:</w:t>
      </w:r>
      <w:r w:rsidRPr="0055587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740C2" w:rsidRDefault="001740C2" w:rsidP="00FA2423">
      <w:pPr>
        <w:pStyle w:val="Bullets"/>
        <w:rPr>
          <w:lang w:val="en-GB"/>
        </w:rPr>
      </w:pPr>
      <w:proofErr w:type="gramStart"/>
      <w:r>
        <w:rPr>
          <w:lang w:val="en-GB"/>
        </w:rPr>
        <w:t>Staff using them have</w:t>
      </w:r>
      <w:proofErr w:type="gramEnd"/>
      <w:r>
        <w:rPr>
          <w:lang w:val="en-GB"/>
        </w:rPr>
        <w:t xml:space="preserve"> appropriate training.</w:t>
      </w:r>
    </w:p>
    <w:p w:rsidR="001740C2" w:rsidRDefault="001740C2" w:rsidP="00FA2423">
      <w:pPr>
        <w:pStyle w:val="Bullets"/>
        <w:rPr>
          <w:lang w:val="en-GB"/>
        </w:rPr>
      </w:pPr>
      <w:proofErr w:type="gramStart"/>
      <w:r>
        <w:rPr>
          <w:lang w:val="en-GB"/>
        </w:rPr>
        <w:t>Staff clearly understand</w:t>
      </w:r>
      <w:proofErr w:type="gramEnd"/>
      <w:r>
        <w:rPr>
          <w:lang w:val="en-GB"/>
        </w:rPr>
        <w:t xml:space="preserve"> the guidelines.</w:t>
      </w:r>
    </w:p>
    <w:p w:rsidR="001740C2" w:rsidRDefault="001740C2" w:rsidP="00FA2423">
      <w:pPr>
        <w:pStyle w:val="Bullets"/>
        <w:rPr>
          <w:lang w:val="en-GB"/>
        </w:rPr>
      </w:pPr>
      <w:r>
        <w:rPr>
          <w:lang w:val="en-GB"/>
        </w:rPr>
        <w:t>Recording a clear reason for intervention.</w:t>
      </w:r>
    </w:p>
    <w:p w:rsidR="001740C2" w:rsidRDefault="001740C2" w:rsidP="00FA2423">
      <w:pPr>
        <w:pStyle w:val="Bullets"/>
        <w:rPr>
          <w:lang w:val="en-GB"/>
        </w:rPr>
      </w:pPr>
      <w:r>
        <w:rPr>
          <w:lang w:val="en-GB"/>
        </w:rPr>
        <w:t>The least intrusive/restrictive measure is used.</w:t>
      </w:r>
    </w:p>
    <w:p w:rsidR="001740C2" w:rsidRDefault="001740C2" w:rsidP="00FA2423">
      <w:pPr>
        <w:pStyle w:val="Bullets"/>
        <w:rPr>
          <w:lang w:val="en-GB"/>
        </w:rPr>
      </w:pPr>
      <w:r>
        <w:rPr>
          <w:lang w:val="en-GB"/>
        </w:rPr>
        <w:t>They are stopped as soon as the behaviour stopped.</w:t>
      </w:r>
    </w:p>
    <w:p w:rsidR="001740C2" w:rsidRDefault="001740C2" w:rsidP="00FA2423">
      <w:pPr>
        <w:pStyle w:val="Bullets"/>
        <w:rPr>
          <w:lang w:val="en-GB"/>
        </w:rPr>
      </w:pPr>
      <w:r>
        <w:rPr>
          <w:lang w:val="en-GB"/>
        </w:rPr>
        <w:t>They are reported immediately to managers and the family of the person. A written record must be created and filed.</w:t>
      </w:r>
    </w:p>
    <w:p w:rsidR="001740C2" w:rsidRDefault="001740C2" w:rsidP="00FA2423">
      <w:pPr>
        <w:pStyle w:val="Bullets"/>
        <w:rPr>
          <w:lang w:val="en-GB"/>
        </w:rPr>
      </w:pPr>
      <w:r>
        <w:rPr>
          <w:lang w:val="en-GB"/>
        </w:rPr>
        <w:t>They are used for the benefit of the client, not the convenience of staff (in lieu of a more positive approach).</w:t>
      </w:r>
    </w:p>
    <w:p w:rsidR="001740C2" w:rsidRPr="00FF2ABB" w:rsidRDefault="001740C2" w:rsidP="00FA2423">
      <w:pPr>
        <w:pStyle w:val="Bullets"/>
        <w:rPr>
          <w:lang w:val="en-GB"/>
        </w:rPr>
      </w:pPr>
      <w:r>
        <w:rPr>
          <w:lang w:val="en-GB"/>
        </w:rPr>
        <w:t>They are part of a written, comprehensive plan with clear objectives.</w:t>
      </w:r>
    </w:p>
    <w:p w:rsidR="001740C2" w:rsidRDefault="001740C2" w:rsidP="001740C2">
      <w:pPr>
        <w:pStyle w:val="Heading3"/>
      </w:pPr>
      <w:bookmarkStart w:id="132" w:name="_Toc395221981"/>
      <w:bookmarkStart w:id="133" w:name="_Toc431916604"/>
      <w:r>
        <w:lastRenderedPageBreak/>
        <w:t>Use of basic self-</w:t>
      </w:r>
      <w:r w:rsidRPr="00770097">
        <w:t xml:space="preserve">protective strategies (e.g. </w:t>
      </w:r>
      <w:r>
        <w:t>p</w:t>
      </w:r>
      <w:r w:rsidRPr="00770097">
        <w:t>assive self</w:t>
      </w:r>
      <w:r>
        <w:t>-</w:t>
      </w:r>
      <w:r w:rsidRPr="00770097">
        <w:t>defence)</w:t>
      </w:r>
      <w:bookmarkEnd w:id="132"/>
      <w:bookmarkEnd w:id="133"/>
    </w:p>
    <w:p w:rsidR="001740C2" w:rsidRDefault="001740C2" w:rsidP="001740C2">
      <w:pPr>
        <w:rPr>
          <w:lang w:val="en-GB"/>
        </w:rPr>
      </w:pPr>
      <w:r>
        <w:rPr>
          <w:lang w:val="en-GB"/>
        </w:rPr>
        <w:t>In the event that a client becomes violent towards you, you may need to use basic self-protective strategies.</w:t>
      </w:r>
    </w:p>
    <w:p w:rsidR="001740C2" w:rsidRDefault="001740C2" w:rsidP="001740C2">
      <w:pPr>
        <w:rPr>
          <w:lang w:val="en-GB"/>
        </w:rPr>
      </w:pPr>
      <w:r>
        <w:rPr>
          <w:lang w:val="en-GB"/>
        </w:rPr>
        <w:t>You should employ passive self-defence at all times – in other words, being aware of your surroundings at all times and making decisions accordingly. The aim here is to avoid getting into a physical confrontation in the first place.</w:t>
      </w:r>
    </w:p>
    <w:p w:rsidR="001740C2" w:rsidRDefault="001740C2" w:rsidP="001740C2">
      <w:pPr>
        <w:rPr>
          <w:lang w:val="en-GB"/>
        </w:rPr>
      </w:pPr>
      <w:r>
        <w:rPr>
          <w:lang w:val="en-GB"/>
        </w:rPr>
        <w:t>In the context of behavioural support clients, this would mean noticing any behaviours of concern (associated with violence) and moving to remove the causal factors from the environment or, in the event this is not possible, removing yourself and others from the potentially unsafe environment.</w:t>
      </w:r>
    </w:p>
    <w:p w:rsidR="001740C2" w:rsidRPr="005E7357" w:rsidRDefault="001740C2" w:rsidP="001740C2">
      <w:pPr>
        <w:rPr>
          <w:lang w:val="en-GB"/>
        </w:rPr>
      </w:pPr>
      <w:r>
        <w:rPr>
          <w:lang w:val="en-GB"/>
        </w:rPr>
        <w:t>You must not attempt to strike/hit or harm the client in defending yourself. You must also not violate their human rights in protecting yourself.</w:t>
      </w:r>
    </w:p>
    <w:p w:rsidR="001740C2" w:rsidRPr="0050007B" w:rsidRDefault="001740C2" w:rsidP="00FA2423">
      <w:pPr>
        <w:pStyle w:val="BoldBulTight0"/>
        <w:rPr>
          <w:u w:val="single"/>
        </w:rPr>
      </w:pPr>
      <w:r w:rsidRPr="0050007B">
        <w:rPr>
          <w:u w:val="single"/>
        </w:rPr>
        <w:t>Reducing punishment and restrictive approaches</w:t>
      </w:r>
    </w:p>
    <w:p w:rsidR="001740C2" w:rsidRDefault="001740C2" w:rsidP="001740C2">
      <w:pPr>
        <w:rPr>
          <w:lang w:val="en-GB"/>
        </w:rPr>
      </w:pPr>
      <w:r>
        <w:rPr>
          <w:lang w:val="en-GB"/>
        </w:rPr>
        <w:t>You should avoid using any of the following as a response to behaviours:</w:t>
      </w:r>
    </w:p>
    <w:p w:rsidR="001740C2" w:rsidRDefault="001740C2" w:rsidP="00FA2423">
      <w:pPr>
        <w:pStyle w:val="Bullets"/>
        <w:rPr>
          <w:lang w:val="en-GB"/>
        </w:rPr>
      </w:pPr>
      <w:r>
        <w:rPr>
          <w:lang w:val="en-GB"/>
        </w:rPr>
        <w:t>Isolation</w:t>
      </w:r>
      <w:r w:rsidRPr="00F35C3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740C2" w:rsidRDefault="001740C2" w:rsidP="00FA2423">
      <w:pPr>
        <w:pStyle w:val="Bullets"/>
        <w:rPr>
          <w:lang w:val="en-GB"/>
        </w:rPr>
      </w:pPr>
      <w:r>
        <w:rPr>
          <w:lang w:val="en-GB"/>
        </w:rPr>
        <w:t>Physical injury</w:t>
      </w:r>
    </w:p>
    <w:p w:rsidR="001740C2" w:rsidRDefault="00AF3C62" w:rsidP="00FA2423">
      <w:pPr>
        <w:pStyle w:val="Bullets"/>
        <w:rPr>
          <w:lang w:val="en-GB"/>
        </w:rPr>
      </w:pPr>
      <w:r>
        <w:rPr>
          <w:noProof/>
          <w:lang w:val="en-GB"/>
        </w:rPr>
        <w:drawing>
          <wp:anchor distT="0" distB="0" distL="114300" distR="114300" simplePos="0" relativeHeight="251817984" behindDoc="1" locked="0" layoutInCell="1" allowOverlap="1" wp14:anchorId="02F355F0" wp14:editId="4C348F7C">
            <wp:simplePos x="0" y="0"/>
            <wp:positionH relativeFrom="column">
              <wp:posOffset>3977640</wp:posOffset>
            </wp:positionH>
            <wp:positionV relativeFrom="paragraph">
              <wp:posOffset>309245</wp:posOffset>
            </wp:positionV>
            <wp:extent cx="2172970" cy="2172970"/>
            <wp:effectExtent l="0" t="0" r="0" b="0"/>
            <wp:wrapSquare wrapText="bothSides"/>
            <wp:docPr id="55" name="Picture 20" descr="C:\Users\Tom\Desktop\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om\Desktop\ArtWork\build_brick_dismantle_team.png"/>
                    <pic:cNvPicPr>
                      <a:picLocks noChangeAspect="1" noChangeArrowheads="1"/>
                    </pic:cNvPicPr>
                  </pic:nvPicPr>
                  <pic:blipFill>
                    <a:blip r:embed="rId52" cstate="print"/>
                    <a:srcRect/>
                    <a:stretch>
                      <a:fillRect/>
                    </a:stretch>
                  </pic:blipFill>
                  <pic:spPr bwMode="auto">
                    <a:xfrm>
                      <a:off x="0" y="0"/>
                      <a:ext cx="2172970" cy="21729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740C2">
        <w:rPr>
          <w:lang w:val="en-GB"/>
        </w:rPr>
        <w:t>Abuse and neglect.</w:t>
      </w:r>
    </w:p>
    <w:p w:rsidR="001740C2" w:rsidRDefault="001740C2" w:rsidP="001740C2">
      <w:pPr>
        <w:rPr>
          <w:lang w:val="en-GB"/>
        </w:rPr>
      </w:pPr>
      <w:r>
        <w:rPr>
          <w:lang w:val="en-GB"/>
        </w:rPr>
        <w:t xml:space="preserve">These are opposite to the ethos behind </w:t>
      </w:r>
      <w:r w:rsidR="00F04012">
        <w:rPr>
          <w:lang w:val="en-GB"/>
        </w:rPr>
        <w:t>p</w:t>
      </w:r>
      <w:r>
        <w:rPr>
          <w:lang w:val="en-GB"/>
        </w:rPr>
        <w:t xml:space="preserve">ositive </w:t>
      </w:r>
      <w:r w:rsidR="00F04012">
        <w:rPr>
          <w:lang w:val="en-GB"/>
        </w:rPr>
        <w:t>b</w:t>
      </w:r>
      <w:r>
        <w:rPr>
          <w:lang w:val="en-GB"/>
        </w:rPr>
        <w:t xml:space="preserve">ehaviour </w:t>
      </w:r>
      <w:r w:rsidR="00F04012">
        <w:rPr>
          <w:lang w:val="en-GB"/>
        </w:rPr>
        <w:t>s</w:t>
      </w:r>
      <w:r>
        <w:rPr>
          <w:lang w:val="en-GB"/>
        </w:rPr>
        <w:t>upport.</w:t>
      </w:r>
    </w:p>
    <w:p w:rsidR="001740C2" w:rsidRPr="0050007B" w:rsidRDefault="001740C2" w:rsidP="00FA2423">
      <w:pPr>
        <w:pStyle w:val="BoldBulTight0"/>
        <w:rPr>
          <w:u w:val="single"/>
        </w:rPr>
      </w:pPr>
      <w:r w:rsidRPr="0050007B">
        <w:rPr>
          <w:u w:val="single"/>
        </w:rPr>
        <w:t>Building skills</w:t>
      </w:r>
    </w:p>
    <w:p w:rsidR="001740C2" w:rsidRDefault="00F04012" w:rsidP="001740C2">
      <w:r>
        <w:t xml:space="preserve">Positive behaviour support aims to enhance </w:t>
      </w:r>
      <w:r w:rsidR="001740C2">
        <w:t>the skills and knowledge of those supporting the person, so that they can more easily implement effective environmental and systems change</w:t>
      </w:r>
      <w:r>
        <w:t>s</w:t>
      </w:r>
      <w:r w:rsidR="001740C2">
        <w:t>.</w:t>
      </w:r>
    </w:p>
    <w:p w:rsidR="001740C2" w:rsidRDefault="001740C2" w:rsidP="00FA2423">
      <w:pPr>
        <w:pStyle w:val="BoldBulTight0"/>
      </w:pPr>
      <w:r>
        <w:t>It also develops the skills of the person exhibiting challenging behaviour, by helping them:</w:t>
      </w:r>
    </w:p>
    <w:p w:rsidR="001740C2" w:rsidRPr="00F04012" w:rsidRDefault="001740C2" w:rsidP="00FA2423">
      <w:pPr>
        <w:pStyle w:val="Bullets"/>
      </w:pPr>
      <w:r w:rsidRPr="00F04012">
        <w:t>Experience success and personal satisfaction</w:t>
      </w:r>
    </w:p>
    <w:p w:rsidR="001740C2" w:rsidRPr="00F04012" w:rsidRDefault="001740C2" w:rsidP="00FA2423">
      <w:pPr>
        <w:pStyle w:val="Bullets"/>
      </w:pPr>
      <w:r w:rsidRPr="00F04012">
        <w:t xml:space="preserve">Work on their skills gaps required for daily living </w:t>
      </w:r>
    </w:p>
    <w:p w:rsidR="001740C2" w:rsidRPr="00F04012" w:rsidRDefault="001740C2" w:rsidP="00FA2423">
      <w:pPr>
        <w:pStyle w:val="Bullets"/>
      </w:pPr>
      <w:r w:rsidRPr="00F04012">
        <w:t>Learn how to communicate their needs more appropriately.</w:t>
      </w:r>
    </w:p>
    <w:p w:rsidR="001740C2" w:rsidRPr="001740C2" w:rsidRDefault="001740C2" w:rsidP="001740C2"/>
    <w:p w:rsidR="004C64FA" w:rsidRDefault="004C64FA">
      <w:pPr>
        <w:spacing w:after="0" w:line="240" w:lineRule="auto"/>
        <w:rPr>
          <w:rFonts w:cs="Calibri"/>
          <w:b/>
          <w:bCs/>
          <w:color w:val="C00000"/>
          <w:sz w:val="28"/>
          <w:szCs w:val="28"/>
        </w:rPr>
      </w:pPr>
      <w:r>
        <w:br w:type="page"/>
      </w:r>
    </w:p>
    <w:p w:rsidR="004C64FA" w:rsidRDefault="004C64FA" w:rsidP="004C64FA">
      <w:pPr>
        <w:pStyle w:val="Heading3"/>
      </w:pPr>
      <w:bookmarkStart w:id="134" w:name="_Toc431916605"/>
      <w:r>
        <w:rPr>
          <w:noProof/>
        </w:rPr>
        <w:lastRenderedPageBreak/>
        <w:drawing>
          <wp:anchor distT="0" distB="0" distL="114300" distR="114300" simplePos="0" relativeHeight="251842560" behindDoc="1" locked="0" layoutInCell="1" allowOverlap="1" wp14:anchorId="12E263AE" wp14:editId="1216D13F">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6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3E</w:t>
      </w:r>
      <w:bookmarkEnd w:id="134"/>
    </w:p>
    <w:p w:rsidR="004C64FA" w:rsidRPr="000A3826" w:rsidRDefault="004C64FA" w:rsidP="004C64FA">
      <w:pPr>
        <w:rPr>
          <w:rFonts w:cstheme="majorBidi"/>
          <w:b/>
          <w:bCs/>
          <w:sz w:val="26"/>
          <w:szCs w:val="26"/>
        </w:rPr>
      </w:pPr>
      <w:r>
        <w:br w:type="page"/>
      </w:r>
    </w:p>
    <w:p w:rsidR="00A84AE8" w:rsidRDefault="00A84AE8" w:rsidP="00553443">
      <w:pPr>
        <w:pStyle w:val="Heading2"/>
      </w:pPr>
      <w:bookmarkStart w:id="135" w:name="_Toc431916606"/>
      <w:r w:rsidRPr="00553443">
        <w:lastRenderedPageBreak/>
        <w:t xml:space="preserve">3.6 – </w:t>
      </w:r>
      <w:r w:rsidR="00C65DDA" w:rsidRPr="00553443">
        <w:t>Monitor strategies to determine effectiveness in consultation with supervisor</w:t>
      </w:r>
      <w:bookmarkEnd w:id="135"/>
    </w:p>
    <w:p w:rsidR="00CE40E9" w:rsidRDefault="00CE40E9" w:rsidP="005D2D30">
      <w:pPr>
        <w:spacing w:before="240"/>
      </w:pPr>
      <w:r>
        <w:t>When using strategies to achieve your objectives you will need to regularly review how these are working and check that the strategies are working as planned or if they need to be adjusted.</w:t>
      </w:r>
    </w:p>
    <w:p w:rsidR="00E825D1" w:rsidRPr="00CE40E9" w:rsidRDefault="00E825D1" w:rsidP="00FA2423">
      <w:pPr>
        <w:pStyle w:val="BoldBulTight0"/>
      </w:pPr>
      <w:r w:rsidRPr="00CE40E9">
        <w:t>You will need to monitor all of the strategies you implement for the following:</w:t>
      </w:r>
    </w:p>
    <w:p w:rsidR="00E825D1" w:rsidRDefault="00E825D1" w:rsidP="00FA2423">
      <w:pPr>
        <w:pStyle w:val="Bullets"/>
      </w:pPr>
      <w:r w:rsidRPr="00BD2369">
        <w:t>Developing and maintaining positive and adaptive responses</w:t>
      </w:r>
    </w:p>
    <w:p w:rsidR="00E825D1" w:rsidRDefault="00E825D1" w:rsidP="00FA2423">
      <w:pPr>
        <w:pStyle w:val="Bullets"/>
      </w:pPr>
      <w:r>
        <w:t>Determining</w:t>
      </w:r>
      <w:r w:rsidRPr="00BD2369">
        <w:t xml:space="preserve"> reduction of risk of harm to the person and others</w:t>
      </w:r>
    </w:p>
    <w:p w:rsidR="00E825D1" w:rsidRPr="00A13B7C" w:rsidRDefault="00E825D1" w:rsidP="00FA2423">
      <w:pPr>
        <w:pStyle w:val="Bullets"/>
      </w:pPr>
      <w:r w:rsidRPr="00BD2369">
        <w:t>Strategies to determine level of intrusion on person's dignity and self-esteem</w:t>
      </w:r>
      <w:r>
        <w:t>.</w:t>
      </w:r>
    </w:p>
    <w:p w:rsidR="00E825D1" w:rsidRPr="00A7417B" w:rsidRDefault="00E825D1" w:rsidP="00E825D1">
      <w:pPr>
        <w:pStyle w:val="Heading3"/>
      </w:pPr>
      <w:bookmarkStart w:id="136" w:name="_Toc384126365"/>
      <w:bookmarkStart w:id="137" w:name="_Toc395222005"/>
      <w:bookmarkStart w:id="138" w:name="_Toc431916607"/>
      <w:r w:rsidRPr="00A7417B">
        <w:t>Monitor</w:t>
      </w:r>
      <w:bookmarkEnd w:id="136"/>
      <w:r w:rsidRPr="00A7417B">
        <w:t>ing strategies</w:t>
      </w:r>
      <w:bookmarkEnd w:id="137"/>
      <w:bookmarkEnd w:id="138"/>
    </w:p>
    <w:p w:rsidR="00E825D1" w:rsidRPr="00A7417B" w:rsidRDefault="0003135A" w:rsidP="00E825D1">
      <w:r>
        <w:rPr>
          <w:noProof/>
          <w:lang w:val="en-GB"/>
        </w:rPr>
        <w:drawing>
          <wp:anchor distT="0" distB="0" distL="114300" distR="114300" simplePos="0" relativeHeight="251796480" behindDoc="1" locked="0" layoutInCell="1" allowOverlap="1" wp14:anchorId="106618DC" wp14:editId="37D46186">
            <wp:simplePos x="0" y="0"/>
            <wp:positionH relativeFrom="column">
              <wp:posOffset>4298315</wp:posOffset>
            </wp:positionH>
            <wp:positionV relativeFrom="paragraph">
              <wp:posOffset>447675</wp:posOffset>
            </wp:positionV>
            <wp:extent cx="1523365" cy="2469515"/>
            <wp:effectExtent l="0" t="0" r="0" b="6985"/>
            <wp:wrapTight wrapText="bothSides">
              <wp:wrapPolygon edited="0">
                <wp:start x="7293" y="0"/>
                <wp:lineTo x="5672" y="333"/>
                <wp:lineTo x="2701" y="2166"/>
                <wp:lineTo x="2701" y="3832"/>
                <wp:lineTo x="4052" y="5499"/>
                <wp:lineTo x="5132" y="5499"/>
                <wp:lineTo x="3241" y="8165"/>
                <wp:lineTo x="3241" y="8664"/>
                <wp:lineTo x="5132" y="10831"/>
                <wp:lineTo x="4592" y="13497"/>
                <wp:lineTo x="3511" y="16163"/>
                <wp:lineTo x="1621" y="17496"/>
                <wp:lineTo x="1621" y="18329"/>
                <wp:lineTo x="3241" y="18828"/>
                <wp:lineTo x="4052" y="21494"/>
                <wp:lineTo x="14586" y="21494"/>
                <wp:lineTo x="14856" y="21494"/>
                <wp:lineTo x="17557" y="18495"/>
                <wp:lineTo x="16477" y="17496"/>
                <wp:lineTo x="14316" y="16163"/>
                <wp:lineTo x="14046" y="13497"/>
                <wp:lineTo x="13236" y="10831"/>
                <wp:lineTo x="15667" y="8664"/>
                <wp:lineTo x="14046" y="5499"/>
                <wp:lineTo x="15396" y="3166"/>
                <wp:lineTo x="15667" y="2333"/>
                <wp:lineTo x="12695" y="500"/>
                <wp:lineTo x="11075" y="0"/>
                <wp:lineTo x="7293" y="0"/>
              </wp:wrapPolygon>
            </wp:wrapTight>
            <wp:docPr id="65" name="Picture 1" descr="C:\Users\Tom\Desktop\ArtWork\stick_figure_holding_question_mark_78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stick_figure_holding_question_mark_7803.png"/>
                    <pic:cNvPicPr>
                      <a:picLocks noChangeAspect="1" noChangeArrowheads="1"/>
                    </pic:cNvPicPr>
                  </pic:nvPicPr>
                  <pic:blipFill rotWithShape="1">
                    <a:blip r:embed="rId53" cstate="print"/>
                    <a:srcRect l="15069" b="4740"/>
                    <a:stretch/>
                  </pic:blipFill>
                  <pic:spPr bwMode="auto">
                    <a:xfrm>
                      <a:off x="0" y="0"/>
                      <a:ext cx="1523365" cy="2469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25D1" w:rsidRPr="00A7417B">
        <w:t>Monitoring strategies is required in order to d</w:t>
      </w:r>
      <w:r w:rsidR="00CE40E9">
        <w:t xml:space="preserve">etermine their effectiveness </w:t>
      </w:r>
      <w:r w:rsidR="005D2D30">
        <w:t>for</w:t>
      </w:r>
      <w:r w:rsidR="00CE40E9">
        <w:t xml:space="preserve"> the needs of the client and for the planned activities</w:t>
      </w:r>
      <w:r w:rsidR="00E825D1" w:rsidRPr="00A7417B">
        <w:t>.</w:t>
      </w:r>
    </w:p>
    <w:p w:rsidR="00E825D1" w:rsidRPr="00A7417B" w:rsidRDefault="00E825D1" w:rsidP="00FA2423">
      <w:pPr>
        <w:pStyle w:val="BoldBulTight0"/>
      </w:pPr>
      <w:r w:rsidRPr="00A7417B">
        <w:t>You can monitor strategies by:</w:t>
      </w:r>
    </w:p>
    <w:p w:rsidR="00E825D1" w:rsidRPr="00A7417B" w:rsidRDefault="00E825D1" w:rsidP="00FA2423">
      <w:pPr>
        <w:pStyle w:val="Bullets"/>
      </w:pPr>
      <w:r w:rsidRPr="00A7417B">
        <w:t>Observing the strategy</w:t>
      </w:r>
    </w:p>
    <w:p w:rsidR="00E825D1" w:rsidRPr="00A7417B" w:rsidRDefault="00E825D1" w:rsidP="00FA2423">
      <w:pPr>
        <w:pStyle w:val="Bullets"/>
      </w:pPr>
      <w:r w:rsidRPr="00A7417B">
        <w:t>Questioning the person in charge of implementation</w:t>
      </w:r>
    </w:p>
    <w:p w:rsidR="00E825D1" w:rsidRPr="00A7417B" w:rsidRDefault="00E825D1" w:rsidP="00FA2423">
      <w:pPr>
        <w:pStyle w:val="Bullets"/>
      </w:pPr>
      <w:r w:rsidRPr="00A7417B">
        <w:t>Gathering feedback from:</w:t>
      </w:r>
    </w:p>
    <w:p w:rsidR="00E825D1" w:rsidRPr="00A7417B" w:rsidRDefault="005D2D30" w:rsidP="00FA2423">
      <w:pPr>
        <w:pStyle w:val="Bullets"/>
        <w:numPr>
          <w:ilvl w:val="0"/>
          <w:numId w:val="40"/>
        </w:numPr>
      </w:pPr>
      <w:r>
        <w:t>t</w:t>
      </w:r>
      <w:r w:rsidR="00E825D1" w:rsidRPr="00A7417B">
        <w:t>he client</w:t>
      </w:r>
    </w:p>
    <w:p w:rsidR="00E825D1" w:rsidRPr="00A7417B" w:rsidRDefault="005D2D30" w:rsidP="00FA2423">
      <w:pPr>
        <w:pStyle w:val="Bullets"/>
        <w:numPr>
          <w:ilvl w:val="0"/>
          <w:numId w:val="40"/>
        </w:numPr>
      </w:pPr>
      <w:r>
        <w:t>c</w:t>
      </w:r>
      <w:r w:rsidR="00E825D1" w:rsidRPr="00A7417B">
        <w:t xml:space="preserve">lients’ families </w:t>
      </w:r>
    </w:p>
    <w:p w:rsidR="00E825D1" w:rsidRPr="00A7417B" w:rsidRDefault="005D2D30" w:rsidP="00FA2423">
      <w:pPr>
        <w:pStyle w:val="Bullets"/>
        <w:numPr>
          <w:ilvl w:val="0"/>
          <w:numId w:val="40"/>
        </w:numPr>
      </w:pPr>
      <w:r>
        <w:t>o</w:t>
      </w:r>
      <w:r w:rsidR="00E825D1" w:rsidRPr="00A7417B">
        <w:t>ther carers</w:t>
      </w:r>
    </w:p>
    <w:p w:rsidR="00E825D1" w:rsidRPr="00A7417B" w:rsidRDefault="00E825D1" w:rsidP="00FA2423">
      <w:pPr>
        <w:pStyle w:val="Bullets"/>
      </w:pPr>
      <w:r w:rsidRPr="00A7417B">
        <w:t>Participating yourself.</w:t>
      </w:r>
    </w:p>
    <w:p w:rsidR="00E825D1" w:rsidRPr="00A7417B" w:rsidRDefault="00E825D1" w:rsidP="00FA2423">
      <w:pPr>
        <w:pStyle w:val="BoldBulTight0"/>
      </w:pPr>
      <w:r w:rsidRPr="00A7417B">
        <w:t>Strategies can be judged based on:</w:t>
      </w:r>
    </w:p>
    <w:p w:rsidR="00E825D1" w:rsidRPr="00A7417B" w:rsidRDefault="00E825D1" w:rsidP="00FA2423">
      <w:pPr>
        <w:pStyle w:val="Bullets"/>
      </w:pPr>
      <w:r w:rsidRPr="00A7417B">
        <w:t>Skill – do the staff have the appropriate skill levels to carry out the strategy?</w:t>
      </w:r>
    </w:p>
    <w:p w:rsidR="00E825D1" w:rsidRPr="00A7417B" w:rsidRDefault="00E825D1" w:rsidP="00FA2423">
      <w:pPr>
        <w:pStyle w:val="Bullets"/>
      </w:pPr>
      <w:r w:rsidRPr="00A7417B">
        <w:t>Reactions – do the clients react well/</w:t>
      </w:r>
      <w:r w:rsidR="00B65757">
        <w:t>any differently to the strategy</w:t>
      </w:r>
      <w:r w:rsidRPr="00A7417B">
        <w:t xml:space="preserve"> compared to before it was implemented?</w:t>
      </w:r>
    </w:p>
    <w:p w:rsidR="00E825D1" w:rsidRPr="00A7417B" w:rsidRDefault="00E825D1" w:rsidP="00FA2423">
      <w:pPr>
        <w:pStyle w:val="Bullets"/>
      </w:pPr>
      <w:r w:rsidRPr="00A7417B">
        <w:t xml:space="preserve">Cost </w:t>
      </w:r>
      <w:r>
        <w:t>–</w:t>
      </w:r>
      <w:r w:rsidRPr="00A7417B">
        <w:t xml:space="preserve"> are they cost effective? Can costs be reduced without impacting performance?</w:t>
      </w:r>
    </w:p>
    <w:p w:rsidR="00E825D1" w:rsidRPr="00A7417B" w:rsidRDefault="00E825D1" w:rsidP="00FA2423">
      <w:pPr>
        <w:pStyle w:val="Bullets"/>
      </w:pPr>
      <w:r w:rsidRPr="00A7417B">
        <w:t>Lifespan – are they finite or infinite?</w:t>
      </w:r>
    </w:p>
    <w:p w:rsidR="00E825D1" w:rsidRPr="00A7417B" w:rsidRDefault="00E825D1" w:rsidP="00FA2423">
      <w:pPr>
        <w:pStyle w:val="Bullets"/>
      </w:pPr>
      <w:r w:rsidRPr="00A7417B">
        <w:t>Difficulties – were any areas especially troublesome to implement? Are there issues of practicality of application?</w:t>
      </w:r>
    </w:p>
    <w:p w:rsidR="00E825D1" w:rsidRPr="00A7417B" w:rsidRDefault="00E825D1" w:rsidP="00FA2423">
      <w:pPr>
        <w:pStyle w:val="Bullets"/>
      </w:pPr>
      <w:r w:rsidRPr="00A7417B">
        <w:t xml:space="preserve">Special requirements – do there need to be any? What adaptations need to </w:t>
      </w:r>
      <w:r>
        <w:t xml:space="preserve">be </w:t>
      </w:r>
      <w:r w:rsidRPr="00A7417B">
        <w:t>made to accommodate them?</w:t>
      </w:r>
    </w:p>
    <w:p w:rsidR="00E825D1" w:rsidRPr="00A7417B" w:rsidRDefault="00E825D1" w:rsidP="00FA2423">
      <w:pPr>
        <w:pStyle w:val="Bullets"/>
      </w:pPr>
      <w:r w:rsidRPr="00A7417B">
        <w:t xml:space="preserve">Resources available – do extra ones need to be made available? </w:t>
      </w:r>
    </w:p>
    <w:p w:rsidR="00E825D1" w:rsidRDefault="00E825D1" w:rsidP="00E825D1">
      <w:r w:rsidRPr="00A7417B">
        <w:lastRenderedPageBreak/>
        <w:t>If monitoring the strategies highlights areas for improvement, you should seek to implement these in future plans to make sure the same errors do not occur again.</w:t>
      </w:r>
    </w:p>
    <w:p w:rsidR="00E825D1" w:rsidRDefault="00E825D1" w:rsidP="00E825D1">
      <w:r>
        <w:t>You should document all the strategies clearly and constantly – this allows you to compare planned results against actual results. It will also allow you to highlight any anomalies or causal factors which may explain these results.</w:t>
      </w:r>
    </w:p>
    <w:p w:rsidR="00A33549" w:rsidRDefault="00A33549" w:rsidP="00FA2423">
      <w:pPr>
        <w:pStyle w:val="BoldBulTight0"/>
      </w:pPr>
      <w:r>
        <w:t>Positive lifestyle enhancement strategies</w:t>
      </w:r>
      <w:r w:rsidR="00171D25">
        <w:t xml:space="preserve"> include:</w:t>
      </w:r>
    </w:p>
    <w:p w:rsidR="00171D25" w:rsidRPr="00171D25" w:rsidRDefault="00171D25" w:rsidP="00FA2423">
      <w:pPr>
        <w:pStyle w:val="Bullets"/>
      </w:pPr>
      <w:r w:rsidRPr="00EE4171">
        <w:rPr>
          <w:b/>
        </w:rPr>
        <w:t>Motivation –</w:t>
      </w:r>
      <w:r>
        <w:t xml:space="preserve"> finding the right ways to motivate your client. This will help raise levels of participation and provide </w:t>
      </w:r>
      <w:r w:rsidR="00EE4171">
        <w:t>opportunities to achieve in</w:t>
      </w:r>
      <w:r w:rsidR="0047545B">
        <w:t xml:space="preserve"> your planned</w:t>
      </w:r>
      <w:r>
        <w:t xml:space="preserve"> activities. For example, your client may be interested in </w:t>
      </w:r>
      <w:r w:rsidR="0047545B">
        <w:t xml:space="preserve">boats and by offering the chance to take a trip on a leisure boat after reaching some achievable goals you can provide an incentive for your client </w:t>
      </w:r>
      <w:r w:rsidR="00EE4171">
        <w:t>with a</w:t>
      </w:r>
      <w:r w:rsidR="0047545B">
        <w:t xml:space="preserve"> reward at the end of it</w:t>
      </w:r>
      <w:r>
        <w:t>.</w:t>
      </w:r>
    </w:p>
    <w:p w:rsidR="00171D25" w:rsidRPr="00171D25" w:rsidRDefault="00171D25" w:rsidP="00FA2423">
      <w:pPr>
        <w:pStyle w:val="Bullets"/>
      </w:pPr>
      <w:r w:rsidRPr="00B8161B">
        <w:rPr>
          <w:b/>
        </w:rPr>
        <w:t>Stress management</w:t>
      </w:r>
      <w:r w:rsidR="00EE4171" w:rsidRPr="00B8161B">
        <w:rPr>
          <w:b/>
        </w:rPr>
        <w:t xml:space="preserve"> – </w:t>
      </w:r>
      <w:r w:rsidR="00EE4171">
        <w:t xml:space="preserve">using techniques to manage your clients’ stress levels will help you maintain balance and focus. For example, with a client that has a short attention span, take regular breaks or shorten activities to manage frustrations </w:t>
      </w:r>
      <w:r w:rsidR="00B8161B">
        <w:t>and</w:t>
      </w:r>
      <w:r w:rsidR="00EE4171">
        <w:t xml:space="preserve"> stress.</w:t>
      </w:r>
    </w:p>
    <w:p w:rsidR="00171D25" w:rsidRPr="00171D25" w:rsidRDefault="00171D25" w:rsidP="00FA2423">
      <w:pPr>
        <w:pStyle w:val="Bullets"/>
      </w:pPr>
      <w:r w:rsidRPr="00FC2F89">
        <w:rPr>
          <w:b/>
        </w:rPr>
        <w:t>Engaging in meaningful activities</w:t>
      </w:r>
      <w:r w:rsidR="00B8161B" w:rsidRPr="00FC2F89">
        <w:rPr>
          <w:b/>
        </w:rPr>
        <w:t xml:space="preserve"> –</w:t>
      </w:r>
      <w:r w:rsidR="00B8161B">
        <w:t xml:space="preserve"> ensuring the client finds the activity of value and </w:t>
      </w:r>
      <w:r w:rsidR="00FC2F89">
        <w:t xml:space="preserve">that it </w:t>
      </w:r>
      <w:r w:rsidR="00B8161B">
        <w:t>supports their need for skill and learning development. Take into account their likes and dislikes to ensure that the activity does not conflict with this.</w:t>
      </w:r>
    </w:p>
    <w:p w:rsidR="00171D25" w:rsidRPr="00171D25" w:rsidRDefault="00171D25" w:rsidP="00FA2423">
      <w:pPr>
        <w:pStyle w:val="Bullets"/>
      </w:pPr>
      <w:r w:rsidRPr="00DF79F6">
        <w:rPr>
          <w:b/>
        </w:rPr>
        <w:t>Support relationships</w:t>
      </w:r>
      <w:r w:rsidR="00FC2F89" w:rsidRPr="00DF79F6">
        <w:rPr>
          <w:b/>
        </w:rPr>
        <w:t xml:space="preserve"> –</w:t>
      </w:r>
      <w:r w:rsidR="00FC2F89">
        <w:t xml:space="preserve"> maintaining the client’s relationships with others to ensure they are surrounded by the right support network. For example, if a client is visited by a health worker</w:t>
      </w:r>
      <w:r w:rsidR="00DF79F6">
        <w:t>,</w:t>
      </w:r>
      <w:r w:rsidR="00FC2F89">
        <w:t xml:space="preserve"> or specialist</w:t>
      </w:r>
      <w:r w:rsidR="00DF79F6">
        <w:t>, on a regular basis, you can request that</w:t>
      </w:r>
      <w:r w:rsidR="00FC2F89">
        <w:t xml:space="preserve"> the same person visits to maintain continuity and trust with the client.</w:t>
      </w:r>
    </w:p>
    <w:p w:rsidR="00171D25" w:rsidRDefault="00171D25" w:rsidP="00FA2423">
      <w:pPr>
        <w:pStyle w:val="Bullets"/>
      </w:pPr>
      <w:r w:rsidRPr="00831E11">
        <w:rPr>
          <w:b/>
        </w:rPr>
        <w:t>Improvements to the environment and systems</w:t>
      </w:r>
      <w:r w:rsidR="00827BBC" w:rsidRPr="00831E11">
        <w:rPr>
          <w:b/>
        </w:rPr>
        <w:t xml:space="preserve"> –</w:t>
      </w:r>
      <w:r w:rsidR="00827BBC">
        <w:t xml:space="preserve"> checking that the environment is conducive to the needs of the client and if not, ensuring that changes are made. Working systems that support the client should also be correct for the needs of the client</w:t>
      </w:r>
      <w:r w:rsidR="005D6C3E">
        <w:t xml:space="preserve">, such as </w:t>
      </w:r>
      <w:r w:rsidR="002E728F">
        <w:t xml:space="preserve">carrying out </w:t>
      </w:r>
      <w:r w:rsidR="005D6C3E">
        <w:t>activities in suitable locations and with the correct resources.</w:t>
      </w:r>
    </w:p>
    <w:p w:rsidR="0003135A" w:rsidRPr="00171D25" w:rsidRDefault="0003135A" w:rsidP="0003135A">
      <w:r>
        <w:rPr>
          <w:noProof/>
          <w:lang w:val="en-GB"/>
        </w:rPr>
        <w:drawing>
          <wp:anchor distT="0" distB="0" distL="114300" distR="114300" simplePos="0" relativeHeight="251863040" behindDoc="1" locked="0" layoutInCell="1" allowOverlap="1" wp14:anchorId="69AE34F5" wp14:editId="5B328EB1">
            <wp:simplePos x="0" y="0"/>
            <wp:positionH relativeFrom="column">
              <wp:posOffset>2449195</wp:posOffset>
            </wp:positionH>
            <wp:positionV relativeFrom="paragraph">
              <wp:posOffset>62230</wp:posOffset>
            </wp:positionV>
            <wp:extent cx="1543685" cy="2309495"/>
            <wp:effectExtent l="0" t="0" r="0" b="0"/>
            <wp:wrapTight wrapText="bothSides">
              <wp:wrapPolygon edited="0">
                <wp:start x="0" y="0"/>
                <wp:lineTo x="0" y="21380"/>
                <wp:lineTo x="21325" y="21380"/>
                <wp:lineTo x="21325" y="0"/>
                <wp:lineTo x="0" y="0"/>
              </wp:wrapPolygon>
            </wp:wrapTight>
            <wp:docPr id="54" name="Picture 54" descr="C:\Users\Sophie2\Desktop\ArtWork\Animations\stress_ball_squeeze_anim_500_wht_69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Animations\stress_ball_squeeze_anim_500_wht_6936.gif"/>
                    <pic:cNvPicPr>
                      <a:picLocks noChangeAspect="1" noChangeArrowheads="1" noCrop="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543685" cy="230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3549" w:rsidRDefault="00A33549" w:rsidP="00E825D1"/>
    <w:p w:rsidR="00E825D1" w:rsidRPr="00E825D1" w:rsidRDefault="00E825D1" w:rsidP="00E825D1"/>
    <w:p w:rsidR="004C64FA" w:rsidRDefault="004C64FA">
      <w:pPr>
        <w:spacing w:after="0" w:line="240" w:lineRule="auto"/>
        <w:rPr>
          <w:rFonts w:cs="Calibri"/>
          <w:b/>
          <w:bCs/>
          <w:color w:val="C00000"/>
          <w:sz w:val="28"/>
          <w:szCs w:val="28"/>
        </w:rPr>
      </w:pPr>
      <w:r>
        <w:br w:type="page"/>
      </w:r>
    </w:p>
    <w:p w:rsidR="004C64FA" w:rsidRDefault="004C64FA" w:rsidP="004C64FA">
      <w:pPr>
        <w:pStyle w:val="Heading3"/>
      </w:pPr>
      <w:bookmarkStart w:id="139" w:name="_Toc431916608"/>
      <w:r>
        <w:rPr>
          <w:noProof/>
        </w:rPr>
        <w:lastRenderedPageBreak/>
        <w:drawing>
          <wp:anchor distT="0" distB="0" distL="114300" distR="114300" simplePos="0" relativeHeight="251844608" behindDoc="1" locked="0" layoutInCell="1" allowOverlap="1" wp14:anchorId="3D990786" wp14:editId="32C276BF">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3F</w:t>
      </w:r>
      <w:bookmarkEnd w:id="139"/>
    </w:p>
    <w:p w:rsidR="004C64FA" w:rsidRPr="000A3826" w:rsidRDefault="004C64FA" w:rsidP="004C64FA">
      <w:pPr>
        <w:rPr>
          <w:rFonts w:cstheme="majorBidi"/>
          <w:b/>
          <w:bCs/>
          <w:sz w:val="26"/>
          <w:szCs w:val="26"/>
        </w:rPr>
      </w:pPr>
      <w:r>
        <w:br w:type="page"/>
      </w:r>
    </w:p>
    <w:p w:rsidR="00A84AE8" w:rsidRDefault="00A84AE8" w:rsidP="00553443">
      <w:pPr>
        <w:pStyle w:val="Heading2"/>
      </w:pPr>
      <w:bookmarkStart w:id="140" w:name="_Toc431916609"/>
      <w:r w:rsidRPr="00553443">
        <w:lastRenderedPageBreak/>
        <w:t xml:space="preserve">3.7 – </w:t>
      </w:r>
      <w:r w:rsidR="00C65DDA" w:rsidRPr="00553443">
        <w:t>Identify and report changes in person’s needs and behaviours in consultation with supervisor</w:t>
      </w:r>
      <w:bookmarkEnd w:id="140"/>
    </w:p>
    <w:p w:rsidR="00740765" w:rsidRPr="00740765" w:rsidRDefault="00740765" w:rsidP="00740765">
      <w:pPr>
        <w:pStyle w:val="Heading3"/>
      </w:pPr>
      <w:bookmarkStart w:id="141" w:name="_Toc395221943"/>
      <w:bookmarkStart w:id="142" w:name="_Toc431916610"/>
      <w:r w:rsidRPr="00740765">
        <w:t xml:space="preserve">Opportunities </w:t>
      </w:r>
      <w:bookmarkEnd w:id="141"/>
      <w:r w:rsidR="00460404">
        <w:t>for skill development</w:t>
      </w:r>
      <w:bookmarkEnd w:id="142"/>
      <w:r w:rsidRPr="00740765">
        <w:t xml:space="preserve"> </w:t>
      </w:r>
    </w:p>
    <w:p w:rsidR="00740765" w:rsidRPr="00740765" w:rsidRDefault="00740765" w:rsidP="00740765">
      <w:pPr>
        <w:rPr>
          <w:rStyle w:val="Strong"/>
          <w:b w:val="0"/>
          <w:bCs w:val="0"/>
        </w:rPr>
      </w:pPr>
      <w:r w:rsidRPr="00740765">
        <w:rPr>
          <w:rStyle w:val="Strong"/>
          <w:b w:val="0"/>
        </w:rPr>
        <w:t>Within daily routines, there may be opportunities for learning or skill development (or at least to maintain existing ones).</w:t>
      </w:r>
    </w:p>
    <w:p w:rsidR="00740765" w:rsidRPr="00740765" w:rsidRDefault="00740765" w:rsidP="00FA2423">
      <w:pPr>
        <w:pStyle w:val="BoldBulTight0"/>
        <w:rPr>
          <w:rStyle w:val="Strong"/>
          <w:b/>
          <w:bCs w:val="0"/>
        </w:rPr>
      </w:pPr>
      <w:r w:rsidRPr="00740765">
        <w:rPr>
          <w:rStyle w:val="Strong"/>
          <w:b/>
          <w:bCs w:val="0"/>
        </w:rPr>
        <w:t>This can include things like:</w:t>
      </w:r>
    </w:p>
    <w:p w:rsidR="00740765" w:rsidRPr="00740765" w:rsidRDefault="00740765" w:rsidP="0050007B">
      <w:pPr>
        <w:pStyle w:val="Bullets"/>
        <w:spacing w:after="120" w:line="240" w:lineRule="auto"/>
        <w:ind w:left="1498"/>
        <w:rPr>
          <w:rStyle w:val="Strong"/>
          <w:b w:val="0"/>
          <w:bCs w:val="0"/>
        </w:rPr>
      </w:pPr>
      <w:r w:rsidRPr="00740765">
        <w:rPr>
          <w:noProof/>
          <w:lang w:val="en-GB"/>
        </w:rPr>
        <w:drawing>
          <wp:anchor distT="0" distB="0" distL="114300" distR="114300" simplePos="0" relativeHeight="251743232" behindDoc="1" locked="0" layoutInCell="1" allowOverlap="1" wp14:anchorId="695259C5" wp14:editId="174AD959">
            <wp:simplePos x="0" y="0"/>
            <wp:positionH relativeFrom="column">
              <wp:posOffset>3112770</wp:posOffset>
            </wp:positionH>
            <wp:positionV relativeFrom="paragraph">
              <wp:posOffset>99695</wp:posOffset>
            </wp:positionV>
            <wp:extent cx="2788285" cy="1745615"/>
            <wp:effectExtent l="0" t="0" r="0" b="6985"/>
            <wp:wrapTight wrapText="bothSides">
              <wp:wrapPolygon edited="0">
                <wp:start x="0" y="0"/>
                <wp:lineTo x="0" y="21451"/>
                <wp:lineTo x="21398" y="21451"/>
                <wp:lineTo x="21398" y="0"/>
                <wp:lineTo x="0" y="0"/>
              </wp:wrapPolygon>
            </wp:wrapTight>
            <wp:docPr id="37" name="Picture 4" descr="C:\Users\Tom\Desktop\ArtWork\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ArtWork\group_session_800_wht.png"/>
                    <pic:cNvPicPr>
                      <a:picLocks noChangeAspect="1" noChangeArrowheads="1"/>
                    </pic:cNvPicPr>
                  </pic:nvPicPr>
                  <pic:blipFill>
                    <a:blip r:embed="rId55" cstate="print"/>
                    <a:srcRect/>
                    <a:stretch>
                      <a:fillRect/>
                    </a:stretch>
                  </pic:blipFill>
                  <pic:spPr bwMode="auto">
                    <a:xfrm>
                      <a:off x="0" y="0"/>
                      <a:ext cx="2788285" cy="17456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740765">
        <w:rPr>
          <w:rStyle w:val="Strong"/>
          <w:b w:val="0"/>
          <w:bCs w:val="0"/>
        </w:rPr>
        <w:t>Communication opportunities</w:t>
      </w:r>
    </w:p>
    <w:p w:rsidR="00740765" w:rsidRPr="00740765" w:rsidRDefault="00740765" w:rsidP="0050007B">
      <w:pPr>
        <w:pStyle w:val="Bullets"/>
        <w:spacing w:after="120" w:line="240" w:lineRule="auto"/>
        <w:ind w:left="1498"/>
        <w:rPr>
          <w:rStyle w:val="Strong"/>
          <w:b w:val="0"/>
          <w:bCs w:val="0"/>
        </w:rPr>
      </w:pPr>
      <w:r w:rsidRPr="00740765">
        <w:rPr>
          <w:rStyle w:val="Strong"/>
          <w:b w:val="0"/>
          <w:bCs w:val="0"/>
        </w:rPr>
        <w:t>Direct education</w:t>
      </w:r>
    </w:p>
    <w:p w:rsidR="00740765" w:rsidRPr="00740765" w:rsidRDefault="00740765" w:rsidP="0050007B">
      <w:pPr>
        <w:pStyle w:val="Bullets"/>
        <w:spacing w:after="120" w:line="240" w:lineRule="auto"/>
        <w:ind w:left="1498"/>
        <w:rPr>
          <w:rStyle w:val="Strong"/>
          <w:b w:val="0"/>
          <w:bCs w:val="0"/>
        </w:rPr>
      </w:pPr>
      <w:r w:rsidRPr="00740765">
        <w:rPr>
          <w:rStyle w:val="Strong"/>
          <w:b w:val="0"/>
          <w:bCs w:val="0"/>
        </w:rPr>
        <w:t xml:space="preserve">Exposing </w:t>
      </w:r>
      <w:r w:rsidR="00460404">
        <w:rPr>
          <w:rStyle w:val="Strong"/>
          <w:b w:val="0"/>
          <w:bCs w:val="0"/>
        </w:rPr>
        <w:t>clients</w:t>
      </w:r>
      <w:r w:rsidRPr="00740765">
        <w:rPr>
          <w:rStyle w:val="Strong"/>
          <w:b w:val="0"/>
          <w:bCs w:val="0"/>
        </w:rPr>
        <w:t xml:space="preserve"> to new situations </w:t>
      </w:r>
    </w:p>
    <w:p w:rsidR="00740765" w:rsidRPr="00740765" w:rsidRDefault="00740765" w:rsidP="0050007B">
      <w:pPr>
        <w:pStyle w:val="Bullets"/>
        <w:spacing w:after="120" w:line="240" w:lineRule="auto"/>
        <w:ind w:left="1498"/>
        <w:rPr>
          <w:rStyle w:val="Strong"/>
          <w:b w:val="0"/>
          <w:bCs w:val="0"/>
        </w:rPr>
      </w:pPr>
      <w:r w:rsidRPr="00740765">
        <w:rPr>
          <w:rStyle w:val="Strong"/>
          <w:b w:val="0"/>
          <w:bCs w:val="0"/>
        </w:rPr>
        <w:t>Social interaction</w:t>
      </w:r>
    </w:p>
    <w:p w:rsidR="00740765" w:rsidRPr="00740765" w:rsidRDefault="00C53FA1" w:rsidP="0050007B">
      <w:pPr>
        <w:pStyle w:val="Bullets"/>
        <w:spacing w:after="120" w:line="240" w:lineRule="auto"/>
        <w:ind w:left="1498"/>
        <w:rPr>
          <w:rStyle w:val="Strong"/>
          <w:b w:val="0"/>
          <w:bCs w:val="0"/>
        </w:rPr>
      </w:pPr>
      <w:r>
        <w:rPr>
          <w:rStyle w:val="Strong"/>
          <w:b w:val="0"/>
          <w:bCs w:val="0"/>
        </w:rPr>
        <w:t>Problem-</w:t>
      </w:r>
      <w:r w:rsidR="00740765" w:rsidRPr="00740765">
        <w:rPr>
          <w:rStyle w:val="Strong"/>
          <w:b w:val="0"/>
          <w:bCs w:val="0"/>
        </w:rPr>
        <w:t>solving</w:t>
      </w:r>
    </w:p>
    <w:p w:rsidR="00740765" w:rsidRPr="00740765" w:rsidRDefault="00740765" w:rsidP="0050007B">
      <w:pPr>
        <w:pStyle w:val="Bullets"/>
        <w:spacing w:after="120" w:line="240" w:lineRule="auto"/>
        <w:ind w:left="1498"/>
        <w:rPr>
          <w:rStyle w:val="Strong"/>
          <w:b w:val="0"/>
          <w:bCs w:val="0"/>
        </w:rPr>
      </w:pPr>
      <w:r w:rsidRPr="00740765">
        <w:rPr>
          <w:rStyle w:val="Strong"/>
          <w:b w:val="0"/>
          <w:bCs w:val="0"/>
        </w:rPr>
        <w:t>Physical activities</w:t>
      </w:r>
    </w:p>
    <w:p w:rsidR="00740765" w:rsidRPr="00740765" w:rsidRDefault="00740765" w:rsidP="0050007B">
      <w:pPr>
        <w:pStyle w:val="Bullets"/>
        <w:spacing w:after="120" w:line="240" w:lineRule="auto"/>
        <w:ind w:left="1498"/>
        <w:rPr>
          <w:rStyle w:val="Strong"/>
          <w:b w:val="0"/>
          <w:bCs w:val="0"/>
        </w:rPr>
      </w:pPr>
      <w:r w:rsidRPr="00740765">
        <w:rPr>
          <w:rStyle w:val="Strong"/>
          <w:b w:val="0"/>
          <w:bCs w:val="0"/>
        </w:rPr>
        <w:t>Group activities.</w:t>
      </w:r>
    </w:p>
    <w:p w:rsidR="00740765" w:rsidRPr="00740765" w:rsidRDefault="00740765" w:rsidP="00740765">
      <w:pPr>
        <w:rPr>
          <w:rStyle w:val="Strong"/>
          <w:b w:val="0"/>
          <w:bCs w:val="0"/>
        </w:rPr>
      </w:pPr>
      <w:r w:rsidRPr="00740765">
        <w:rPr>
          <w:rStyle w:val="Strong"/>
          <w:b w:val="0"/>
        </w:rPr>
        <w:t>You should identify and encourage these activities – do not resort to (where possible) doing everything for them, if they are capable. You must ensure that they are developing skills within a safe environment, so that they feel comfortable.</w:t>
      </w:r>
    </w:p>
    <w:p w:rsidR="00740765" w:rsidRPr="00740765" w:rsidRDefault="00740765" w:rsidP="00740765">
      <w:pPr>
        <w:rPr>
          <w:rStyle w:val="Strong"/>
          <w:b w:val="0"/>
          <w:bCs w:val="0"/>
        </w:rPr>
      </w:pPr>
      <w:r w:rsidRPr="00740765">
        <w:rPr>
          <w:rStyle w:val="Strong"/>
          <w:b w:val="0"/>
        </w:rPr>
        <w:t>You can also look at adapting existing activities to add a progression or skill development element to them. This will make it easier to build on existing capabilities without making it seem like a chore or formally educational.</w:t>
      </w:r>
    </w:p>
    <w:p w:rsidR="00F14019" w:rsidRDefault="00F14019" w:rsidP="00F14019">
      <w:pPr>
        <w:pStyle w:val="Heading3"/>
      </w:pPr>
      <w:bookmarkStart w:id="143" w:name="_Toc395221952"/>
      <w:bookmarkStart w:id="144" w:name="_Toc431916611"/>
      <w:r w:rsidRPr="00BD2369">
        <w:t>Identify and report changes in person's needs</w:t>
      </w:r>
      <w:bookmarkEnd w:id="143"/>
      <w:bookmarkEnd w:id="144"/>
    </w:p>
    <w:p w:rsidR="00F14019" w:rsidRDefault="00F14019" w:rsidP="00F14019">
      <w:r>
        <w:rPr>
          <w:lang w:val="en-GB"/>
        </w:rPr>
        <w:t>People will change as time goes by, whether this is i</w:t>
      </w:r>
      <w:r w:rsidR="008E414C">
        <w:rPr>
          <w:lang w:val="en-GB"/>
        </w:rPr>
        <w:t xml:space="preserve">n a physical or mental capacity </w:t>
      </w:r>
      <w:r>
        <w:rPr>
          <w:lang w:val="en-GB"/>
        </w:rPr>
        <w:t xml:space="preserve">– as such their needs will change accordingly. </w:t>
      </w:r>
      <w:r>
        <w:t xml:space="preserve">You will generally be able to identify these changes through your relationship with the client, though sometimes the client may need to report them to you so you can adapt their care appropriately. </w:t>
      </w:r>
    </w:p>
    <w:p w:rsidR="00F14019" w:rsidRPr="005E297E" w:rsidRDefault="00F14019" w:rsidP="00FA2423">
      <w:pPr>
        <w:pStyle w:val="BoldBulTight0"/>
      </w:pPr>
      <w:r w:rsidRPr="005E297E">
        <w:t>Changes to clients’ personal care requirements can be related to:</w:t>
      </w:r>
    </w:p>
    <w:p w:rsidR="00F14019" w:rsidRDefault="00F14019" w:rsidP="0050007B">
      <w:pPr>
        <w:pStyle w:val="Bullets"/>
        <w:spacing w:after="120" w:line="240" w:lineRule="auto"/>
        <w:ind w:left="1498"/>
      </w:pPr>
      <w:r w:rsidRPr="00211ED8">
        <w:rPr>
          <w:b/>
        </w:rPr>
        <w:t>Sensory difficulties</w:t>
      </w:r>
      <w:r>
        <w:t xml:space="preserve"> – such as the loss or i</w:t>
      </w:r>
      <w:r w:rsidR="00C53FA1">
        <w:t>mpairment of sight and hearing</w:t>
      </w:r>
    </w:p>
    <w:p w:rsidR="00F14019" w:rsidRDefault="00F14019" w:rsidP="0050007B">
      <w:pPr>
        <w:pStyle w:val="Bullets"/>
        <w:spacing w:after="120" w:line="240" w:lineRule="auto"/>
        <w:ind w:left="1498"/>
      </w:pPr>
      <w:r w:rsidRPr="00211ED8">
        <w:rPr>
          <w:b/>
        </w:rPr>
        <w:t>Mobility issues</w:t>
      </w:r>
      <w:r>
        <w:t xml:space="preserve"> – such as the need for a wheel</w:t>
      </w:r>
      <w:r w:rsidR="00C53FA1">
        <w:t>chair or an electric wheelchair</w:t>
      </w:r>
    </w:p>
    <w:p w:rsidR="00F14019" w:rsidRDefault="00F14019" w:rsidP="0050007B">
      <w:pPr>
        <w:pStyle w:val="Bullets"/>
        <w:spacing w:after="120" w:line="240" w:lineRule="auto"/>
        <w:ind w:left="1498"/>
      </w:pPr>
      <w:r w:rsidRPr="00211ED8">
        <w:rPr>
          <w:b/>
        </w:rPr>
        <w:t>New conditions</w:t>
      </w:r>
      <w:r>
        <w:t xml:space="preserve"> – the development of new conditions, s</w:t>
      </w:r>
      <w:r w:rsidR="00C53FA1">
        <w:t>uch as dementia or incontinence</w:t>
      </w:r>
      <w:r>
        <w:t xml:space="preserve"> </w:t>
      </w:r>
    </w:p>
    <w:p w:rsidR="00F14019" w:rsidRDefault="00F14019" w:rsidP="0050007B">
      <w:pPr>
        <w:pStyle w:val="Bullets"/>
        <w:spacing w:after="120" w:line="240" w:lineRule="auto"/>
        <w:ind w:left="1498"/>
      </w:pPr>
      <w:r w:rsidRPr="00211ED8">
        <w:rPr>
          <w:b/>
        </w:rPr>
        <w:t>Injuries</w:t>
      </w:r>
      <w:r>
        <w:t xml:space="preserve"> – care required as the result of an inju</w:t>
      </w:r>
      <w:r w:rsidR="00C53FA1">
        <w:t>ry or accident, such as a fall</w:t>
      </w:r>
    </w:p>
    <w:p w:rsidR="00F14019" w:rsidRDefault="00F14019" w:rsidP="0050007B">
      <w:pPr>
        <w:pStyle w:val="Bullets"/>
        <w:spacing w:after="120" w:line="240" w:lineRule="auto"/>
        <w:ind w:left="1498"/>
      </w:pPr>
      <w:r w:rsidRPr="00211ED8">
        <w:rPr>
          <w:b/>
        </w:rPr>
        <w:t>New requirements</w:t>
      </w:r>
      <w:r>
        <w:t xml:space="preserve"> – for example, if the client now needs help with dressing or eating, when they haven’t re</w:t>
      </w:r>
      <w:r w:rsidR="00C53FA1">
        <w:t>quired this kind of help before</w:t>
      </w:r>
      <w:r>
        <w:t xml:space="preserve"> </w:t>
      </w:r>
    </w:p>
    <w:p w:rsidR="00F14019" w:rsidRDefault="00F14019" w:rsidP="0050007B">
      <w:pPr>
        <w:pStyle w:val="Bullets"/>
        <w:spacing w:after="120" w:line="240" w:lineRule="auto"/>
        <w:ind w:left="1498"/>
      </w:pPr>
      <w:r w:rsidRPr="00211ED8">
        <w:rPr>
          <w:b/>
        </w:rPr>
        <w:t>Worsening of existing conditions</w:t>
      </w:r>
      <w:r>
        <w:t xml:space="preserve"> – where conditions deteriorate and the client needs additional su</w:t>
      </w:r>
      <w:r w:rsidR="00C53FA1">
        <w:t>pport or a different treatment</w:t>
      </w:r>
    </w:p>
    <w:p w:rsidR="00F14019" w:rsidRDefault="00F14019" w:rsidP="0050007B">
      <w:pPr>
        <w:pStyle w:val="Bullets"/>
        <w:spacing w:after="120" w:line="240" w:lineRule="auto"/>
        <w:ind w:left="1498"/>
      </w:pPr>
      <w:r w:rsidRPr="00211ED8">
        <w:rPr>
          <w:b/>
        </w:rPr>
        <w:t>New or changed preferences</w:t>
      </w:r>
      <w:r>
        <w:t xml:space="preserve"> – such as if the client decides that they no longer want to be treated by male caregivers. </w:t>
      </w:r>
    </w:p>
    <w:p w:rsidR="00F14019" w:rsidRDefault="00F14019" w:rsidP="00F14019">
      <w:r>
        <w:lastRenderedPageBreak/>
        <w:t xml:space="preserve">Where changes are identified, they should be reported to a supervisor so they can be documented correctly in the client’s care plan; also it allows for a strategy can be decided, with the client’s input, about how to adapt their care to suit their changing needs. </w:t>
      </w:r>
    </w:p>
    <w:p w:rsidR="005E297E" w:rsidRDefault="005E297E" w:rsidP="00FA2423">
      <w:pPr>
        <w:pStyle w:val="BoldBulTight0"/>
      </w:pPr>
      <w:r>
        <w:t>You can report to the relevant supervisor in several ways:</w:t>
      </w:r>
    </w:p>
    <w:p w:rsidR="005E297E" w:rsidRDefault="00EA7EF4" w:rsidP="00FA2423">
      <w:pPr>
        <w:pStyle w:val="Bullets"/>
      </w:pPr>
      <w:r>
        <w:rPr>
          <w:noProof/>
          <w:lang w:val="en-GB"/>
        </w:rPr>
        <w:drawing>
          <wp:anchor distT="0" distB="0" distL="114300" distR="114300" simplePos="0" relativeHeight="251749376" behindDoc="0" locked="0" layoutInCell="1" allowOverlap="1" wp14:anchorId="2D80EBB2" wp14:editId="45DEE6A1">
            <wp:simplePos x="0" y="0"/>
            <wp:positionH relativeFrom="column">
              <wp:posOffset>3633470</wp:posOffset>
            </wp:positionH>
            <wp:positionV relativeFrom="paragraph">
              <wp:posOffset>315595</wp:posOffset>
            </wp:positionV>
            <wp:extent cx="1914525" cy="2552700"/>
            <wp:effectExtent l="0" t="0" r="0" b="0"/>
            <wp:wrapSquare wrapText="bothSides"/>
            <wp:docPr id="2" name="Picture 8" descr="woman_telephone_400_clr_78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telephone_400_clr_7869.png"/>
                    <pic:cNvPicPr/>
                  </pic:nvPicPr>
                  <pic:blipFill>
                    <a:blip r:embed="rId56" cstate="print"/>
                    <a:stretch>
                      <a:fillRect/>
                    </a:stretch>
                  </pic:blipFill>
                  <pic:spPr>
                    <a:xfrm>
                      <a:off x="0" y="0"/>
                      <a:ext cx="1914525" cy="2552700"/>
                    </a:xfrm>
                    <a:prstGeom prst="rect">
                      <a:avLst/>
                    </a:prstGeom>
                  </pic:spPr>
                </pic:pic>
              </a:graphicData>
            </a:graphic>
            <wp14:sizeRelH relativeFrom="margin">
              <wp14:pctWidth>0</wp14:pctWidth>
            </wp14:sizeRelH>
            <wp14:sizeRelV relativeFrom="margin">
              <wp14:pctHeight>0</wp14:pctHeight>
            </wp14:sizeRelV>
          </wp:anchor>
        </w:drawing>
      </w:r>
      <w:r w:rsidR="005E297E">
        <w:t>Verbal:</w:t>
      </w:r>
    </w:p>
    <w:p w:rsidR="005E297E" w:rsidRDefault="005E297E" w:rsidP="00FA2423">
      <w:pPr>
        <w:pStyle w:val="Bullets"/>
        <w:numPr>
          <w:ilvl w:val="0"/>
          <w:numId w:val="36"/>
        </w:numPr>
      </w:pPr>
      <w:r>
        <w:t>Telephone call</w:t>
      </w:r>
    </w:p>
    <w:p w:rsidR="005E297E" w:rsidRDefault="005E297E" w:rsidP="00FA2423">
      <w:pPr>
        <w:pStyle w:val="Bullets"/>
        <w:numPr>
          <w:ilvl w:val="0"/>
          <w:numId w:val="36"/>
        </w:numPr>
      </w:pPr>
      <w:r>
        <w:t>Face-to-face</w:t>
      </w:r>
    </w:p>
    <w:p w:rsidR="005E297E" w:rsidRDefault="005E297E" w:rsidP="00FA2423">
      <w:pPr>
        <w:pStyle w:val="Bullets"/>
      </w:pPr>
      <w:r>
        <w:t xml:space="preserve"> Written: </w:t>
      </w:r>
    </w:p>
    <w:p w:rsidR="005E297E" w:rsidRDefault="005E297E" w:rsidP="00FA2423">
      <w:pPr>
        <w:pStyle w:val="Bullets"/>
        <w:numPr>
          <w:ilvl w:val="0"/>
          <w:numId w:val="37"/>
        </w:numPr>
      </w:pPr>
      <w:r>
        <w:t>Reports</w:t>
      </w:r>
    </w:p>
    <w:p w:rsidR="005E297E" w:rsidRDefault="005E297E" w:rsidP="00FA2423">
      <w:pPr>
        <w:pStyle w:val="Bullets"/>
        <w:numPr>
          <w:ilvl w:val="0"/>
          <w:numId w:val="37"/>
        </w:numPr>
      </w:pPr>
      <w:r>
        <w:t>Case notes</w:t>
      </w:r>
    </w:p>
    <w:p w:rsidR="005E297E" w:rsidRDefault="005E297E" w:rsidP="00FA2423">
      <w:pPr>
        <w:pStyle w:val="Bullets"/>
        <w:numPr>
          <w:ilvl w:val="0"/>
          <w:numId w:val="37"/>
        </w:numPr>
      </w:pPr>
      <w:r>
        <w:t>Hazard and incident reports</w:t>
      </w:r>
    </w:p>
    <w:p w:rsidR="005E297E" w:rsidRDefault="005E297E" w:rsidP="00FA2423">
      <w:pPr>
        <w:pStyle w:val="Bullets"/>
        <w:numPr>
          <w:ilvl w:val="0"/>
          <w:numId w:val="37"/>
        </w:numPr>
      </w:pPr>
      <w:r>
        <w:t xml:space="preserve">Care plans </w:t>
      </w:r>
    </w:p>
    <w:p w:rsidR="005E297E" w:rsidRDefault="005E297E" w:rsidP="00FA2423">
      <w:pPr>
        <w:pStyle w:val="Bullets"/>
        <w:numPr>
          <w:ilvl w:val="0"/>
          <w:numId w:val="37"/>
        </w:numPr>
      </w:pPr>
      <w:r>
        <w:t>Notes</w:t>
      </w:r>
    </w:p>
    <w:p w:rsidR="005E297E" w:rsidRDefault="005E297E" w:rsidP="00FA2423">
      <w:pPr>
        <w:pStyle w:val="Bullets"/>
        <w:numPr>
          <w:ilvl w:val="0"/>
          <w:numId w:val="37"/>
        </w:numPr>
      </w:pPr>
      <w:r>
        <w:t xml:space="preserve">Emails. </w:t>
      </w:r>
    </w:p>
    <w:p w:rsidR="005E297E" w:rsidRDefault="005E297E" w:rsidP="005E297E">
      <w:r>
        <w:t xml:space="preserve">Your organisation may have guidelines in place about how you should contact supervisors and report such changes; where these are in place, you should follow them to ensure that you message is received and dealt with in a timely manner. </w:t>
      </w:r>
    </w:p>
    <w:p w:rsidR="00740765" w:rsidRPr="00740765" w:rsidRDefault="00740765" w:rsidP="00740765"/>
    <w:p w:rsidR="004C64FA" w:rsidRDefault="004C64FA">
      <w:pPr>
        <w:spacing w:after="0" w:line="240" w:lineRule="auto"/>
        <w:rPr>
          <w:rFonts w:cs="Calibri"/>
          <w:b/>
          <w:bCs/>
          <w:color w:val="C00000"/>
          <w:sz w:val="28"/>
          <w:szCs w:val="28"/>
        </w:rPr>
      </w:pPr>
      <w:r>
        <w:br w:type="page"/>
      </w:r>
    </w:p>
    <w:p w:rsidR="004C64FA" w:rsidRDefault="004C64FA" w:rsidP="004C64FA">
      <w:pPr>
        <w:pStyle w:val="Heading3"/>
      </w:pPr>
      <w:bookmarkStart w:id="145" w:name="_Toc431916612"/>
      <w:r>
        <w:rPr>
          <w:noProof/>
        </w:rPr>
        <w:lastRenderedPageBreak/>
        <w:drawing>
          <wp:anchor distT="0" distB="0" distL="114300" distR="114300" simplePos="0" relativeHeight="251846656" behindDoc="1" locked="0" layoutInCell="1" allowOverlap="1" wp14:anchorId="13427599" wp14:editId="77A63084">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3G</w:t>
      </w:r>
      <w:bookmarkEnd w:id="145"/>
    </w:p>
    <w:p w:rsidR="004C64FA" w:rsidRPr="000A3826" w:rsidRDefault="004C64FA" w:rsidP="004C64FA">
      <w:pPr>
        <w:rPr>
          <w:rFonts w:cstheme="majorBidi"/>
          <w:b/>
          <w:bCs/>
          <w:sz w:val="26"/>
          <w:szCs w:val="26"/>
        </w:rPr>
      </w:pPr>
      <w:r>
        <w:br w:type="page"/>
      </w:r>
    </w:p>
    <w:p w:rsidR="00A84AE8" w:rsidRPr="00553443" w:rsidRDefault="00A84AE8" w:rsidP="00553443">
      <w:pPr>
        <w:pStyle w:val="Heading2"/>
      </w:pPr>
      <w:bookmarkStart w:id="146" w:name="_Toc431916613"/>
      <w:r w:rsidRPr="00553443">
        <w:lastRenderedPageBreak/>
        <w:t xml:space="preserve">3.8 – </w:t>
      </w:r>
      <w:r w:rsidR="00C65DDA" w:rsidRPr="00553443">
        <w:t>Follow referral procedures in consultation with supervisor</w:t>
      </w:r>
      <w:bookmarkEnd w:id="146"/>
    </w:p>
    <w:p w:rsidR="00562F69" w:rsidRPr="00562F69" w:rsidRDefault="00562F69" w:rsidP="00562F69">
      <w:pPr>
        <w:pStyle w:val="Heading3"/>
      </w:pPr>
      <w:bookmarkStart w:id="147" w:name="_Toc431916614"/>
      <w:r w:rsidRPr="00562F69">
        <w:t>Referral procedures for specialist services</w:t>
      </w:r>
      <w:bookmarkEnd w:id="147"/>
    </w:p>
    <w:p w:rsidR="00562F69" w:rsidRDefault="00562F69" w:rsidP="00562F69">
      <w:pPr>
        <w:rPr>
          <w:lang w:val="en-GB"/>
        </w:rPr>
      </w:pPr>
      <w:r>
        <w:rPr>
          <w:lang w:val="en-GB"/>
        </w:rPr>
        <w:t xml:space="preserve">In instances where the needs of the client exceed the capacity of your organisation, you will need to refer them to other specialist services. You will need to follow a process of referral which will include filling out documentation and presenting information on </w:t>
      </w:r>
      <w:r w:rsidR="001F0693">
        <w:rPr>
          <w:lang w:val="en-GB"/>
        </w:rPr>
        <w:t xml:space="preserve">the progress and needs of your </w:t>
      </w:r>
      <w:r>
        <w:rPr>
          <w:lang w:val="en-GB"/>
        </w:rPr>
        <w:t>client.</w:t>
      </w:r>
    </w:p>
    <w:p w:rsidR="00562F69" w:rsidRPr="00562F69" w:rsidRDefault="00562F69" w:rsidP="00FA2423">
      <w:pPr>
        <w:pStyle w:val="BoldBulTight0"/>
      </w:pPr>
      <w:r w:rsidRPr="00562F69">
        <w:t>The services you may need to refer clients to include:</w:t>
      </w:r>
    </w:p>
    <w:p w:rsidR="00562F69" w:rsidRPr="00562F69" w:rsidRDefault="00562F69" w:rsidP="00FA2423">
      <w:pPr>
        <w:pStyle w:val="Bullets"/>
      </w:pPr>
      <w:r w:rsidRPr="00562F69">
        <w:t>Psychologists</w:t>
      </w:r>
    </w:p>
    <w:p w:rsidR="00562F69" w:rsidRPr="00562F69" w:rsidRDefault="00562F69" w:rsidP="00FA2423">
      <w:pPr>
        <w:pStyle w:val="Bullets"/>
      </w:pPr>
      <w:r w:rsidRPr="00562F69">
        <w:t>Psychiatrists</w:t>
      </w:r>
    </w:p>
    <w:p w:rsidR="00562F69" w:rsidRPr="00562F69" w:rsidRDefault="00562F69" w:rsidP="00FA2423">
      <w:pPr>
        <w:pStyle w:val="Bullets"/>
      </w:pPr>
      <w:r w:rsidRPr="00562F69">
        <w:t>Local doctor/nearest hospital</w:t>
      </w:r>
    </w:p>
    <w:p w:rsidR="00562F69" w:rsidRPr="00562F69" w:rsidRDefault="00562F69" w:rsidP="00FA2423">
      <w:pPr>
        <w:pStyle w:val="Bullets"/>
      </w:pPr>
      <w:r w:rsidRPr="00562F69">
        <w:t xml:space="preserve">Emergency rescue services </w:t>
      </w:r>
    </w:p>
    <w:p w:rsidR="00562F69" w:rsidRPr="00562F69" w:rsidRDefault="00562F69" w:rsidP="00FA2423">
      <w:pPr>
        <w:pStyle w:val="Bullets"/>
      </w:pPr>
      <w:r w:rsidRPr="00562F69">
        <w:t>Critical incident counsellors</w:t>
      </w:r>
    </w:p>
    <w:p w:rsidR="00562F69" w:rsidRPr="00562F69" w:rsidRDefault="00562F69" w:rsidP="00FA2423">
      <w:pPr>
        <w:pStyle w:val="Bullets"/>
      </w:pPr>
      <w:r w:rsidRPr="00562F69">
        <w:t>Educational support.</w:t>
      </w:r>
    </w:p>
    <w:p w:rsidR="00562F69" w:rsidRDefault="001F0693" w:rsidP="001F0693">
      <w:pPr>
        <w:pStyle w:val="Heading3"/>
      </w:pPr>
      <w:bookmarkStart w:id="148" w:name="_Toc431916615"/>
      <w:r>
        <w:t>Working with specialists</w:t>
      </w:r>
      <w:bookmarkEnd w:id="148"/>
    </w:p>
    <w:p w:rsidR="007E24C2" w:rsidRDefault="007E24C2" w:rsidP="00562F69">
      <w:r>
        <w:t>When determining the best care and support for your client you should look at the options available and match this against the needs of your client.</w:t>
      </w:r>
      <w:r w:rsidR="00294A0F">
        <w:t xml:space="preserve"> Consult with your supervisor to discuss the outcome and to decide upon the best course of action in making a referral. </w:t>
      </w:r>
    </w:p>
    <w:p w:rsidR="007E24C2" w:rsidRPr="009B5D1E" w:rsidRDefault="007E24C2" w:rsidP="00FA2423">
      <w:pPr>
        <w:pStyle w:val="BoldBulTight0"/>
      </w:pPr>
      <w:r w:rsidRPr="009B5D1E">
        <w:t>You should ask yourself the following questions:</w:t>
      </w:r>
    </w:p>
    <w:p w:rsidR="007E24C2" w:rsidRPr="009B5D1E" w:rsidRDefault="007E24C2" w:rsidP="00FA2423">
      <w:pPr>
        <w:pStyle w:val="Bullets"/>
      </w:pPr>
      <w:r w:rsidRPr="009B5D1E">
        <w:t>Does this specialist offer the right service/treatment to benefit the client?</w:t>
      </w:r>
    </w:p>
    <w:p w:rsidR="007E24C2" w:rsidRPr="009B5D1E" w:rsidRDefault="007E24C2" w:rsidP="00FA2423">
      <w:pPr>
        <w:pStyle w:val="Bullets"/>
      </w:pPr>
      <w:r w:rsidRPr="009B5D1E">
        <w:t>Will they be able to meet and manage the needs of the client?</w:t>
      </w:r>
    </w:p>
    <w:p w:rsidR="007E24C2" w:rsidRPr="009B5D1E" w:rsidRDefault="007E24C2" w:rsidP="00FA2423">
      <w:pPr>
        <w:pStyle w:val="Bullets"/>
      </w:pPr>
      <w:r w:rsidRPr="009B5D1E">
        <w:t>What protocols may be needed for making the referral (taking into account any social, cultural or medical needs of the client)?</w:t>
      </w:r>
    </w:p>
    <w:p w:rsidR="000E07F3" w:rsidRDefault="00D4691A" w:rsidP="00562F69">
      <w:r>
        <w:t>Your organisation will have set processes for making referrals; this may take a set amount of time to be authorised and approved by other persons within your organisation. You may need to allow time for this to be achieved</w:t>
      </w:r>
      <w:r w:rsidR="00B7677A">
        <w:t xml:space="preserve"> and for other organisation</w:t>
      </w:r>
      <w:r w:rsidR="000E07F3">
        <w:t>s/</w:t>
      </w:r>
      <w:r w:rsidR="00B7677A">
        <w:t>specialists to respond</w:t>
      </w:r>
      <w:r w:rsidR="00773D08">
        <w:t xml:space="preserve"> in return.</w:t>
      </w:r>
      <w:r w:rsidR="000E07F3">
        <w:t xml:space="preserve"> Elements that may affect this include the level of risk involved to the wellbeing/health of the client, the wishes of the client, current demands on the specialist/service and the wishes of family/carer(s).</w:t>
      </w:r>
    </w:p>
    <w:p w:rsidR="00F22176" w:rsidRPr="000C3822" w:rsidRDefault="000E07F3" w:rsidP="00562F69">
      <w:r>
        <w:rPr>
          <w:noProof/>
          <w:lang w:val="en-GB"/>
        </w:rPr>
        <w:drawing>
          <wp:anchor distT="0" distB="0" distL="114300" distR="114300" simplePos="0" relativeHeight="251865088" behindDoc="1" locked="0" layoutInCell="1" allowOverlap="1" wp14:anchorId="3DA03229" wp14:editId="45B132A0">
            <wp:simplePos x="0" y="0"/>
            <wp:positionH relativeFrom="column">
              <wp:posOffset>1380490</wp:posOffset>
            </wp:positionH>
            <wp:positionV relativeFrom="paragraph">
              <wp:posOffset>673735</wp:posOffset>
            </wp:positionV>
            <wp:extent cx="2941320" cy="1662430"/>
            <wp:effectExtent l="0" t="0" r="0" b="0"/>
            <wp:wrapTight wrapText="bothSides">
              <wp:wrapPolygon edited="0">
                <wp:start x="0" y="0"/>
                <wp:lineTo x="0" y="21286"/>
                <wp:lineTo x="21404" y="21286"/>
                <wp:lineTo x="21404" y="0"/>
                <wp:lineTo x="0" y="0"/>
              </wp:wrapPolygon>
            </wp:wrapTight>
            <wp:docPr id="82" name="Picture 82" descr="C:\Users\Sophie2\Desktop\ArtWork\Fotolia_1942066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1942066_XS.jpg"/>
                    <pic:cNvPicPr>
                      <a:picLocks noChangeAspect="1" noChangeArrowheads="1"/>
                    </pic:cNvPicPr>
                  </pic:nvPicPr>
                  <pic:blipFill rotWithShape="1">
                    <a:blip r:embed="rId57">
                      <a:extLst>
                        <a:ext uri="{28A0092B-C50C-407E-A947-70E740481C1C}">
                          <a14:useLocalDpi xmlns:a14="http://schemas.microsoft.com/office/drawing/2010/main" val="0"/>
                        </a:ext>
                      </a:extLst>
                    </a:blip>
                    <a:srcRect t="9677"/>
                    <a:stretch/>
                  </pic:blipFill>
                  <pic:spPr bwMode="auto">
                    <a:xfrm>
                      <a:off x="0" y="0"/>
                      <a:ext cx="2941320" cy="1662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rPr>
        <w:t xml:space="preserve">Make sure you obtain permission from the client, or family members/carer(s) responsible for the individual, when making a referral. Ensure that they are aware that some information on the client will be shared </w:t>
      </w:r>
      <w:r w:rsidR="004A56DA">
        <w:rPr>
          <w:noProof/>
          <w:lang w:val="en-GB"/>
        </w:rPr>
        <w:t xml:space="preserve">in confidence </w:t>
      </w:r>
      <w:r>
        <w:rPr>
          <w:noProof/>
          <w:lang w:val="en-GB"/>
        </w:rPr>
        <w:t>with the specialist, as releva</w:t>
      </w:r>
      <w:r w:rsidR="008B6144">
        <w:rPr>
          <w:noProof/>
          <w:lang w:val="en-GB"/>
        </w:rPr>
        <w:t>n</w:t>
      </w:r>
      <w:r>
        <w:rPr>
          <w:noProof/>
          <w:lang w:val="en-GB"/>
        </w:rPr>
        <w:t>t to the needs of the referral.</w:t>
      </w:r>
      <w:r>
        <w:t xml:space="preserve"> </w:t>
      </w:r>
      <w:r w:rsidR="00F22176">
        <w:br w:type="page"/>
      </w:r>
    </w:p>
    <w:p w:rsidR="00A62486" w:rsidRDefault="0005426C" w:rsidP="00A62486">
      <w:pPr>
        <w:pStyle w:val="Heading3"/>
      </w:pPr>
      <w:bookmarkStart w:id="149" w:name="_Toc431916616"/>
      <w:r w:rsidRPr="005B7C76">
        <w:lastRenderedPageBreak/>
        <w:t xml:space="preserve">Activity </w:t>
      </w:r>
      <w:r w:rsidR="004C64FA">
        <w:t>3H</w:t>
      </w:r>
      <w:bookmarkEnd w:id="149"/>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14:anchorId="39EFF4E6" wp14:editId="4592EE0D">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50" w:name="_Toc431916617"/>
      <w:r>
        <w:lastRenderedPageBreak/>
        <w:t>4</w:t>
      </w:r>
      <w:r w:rsidRPr="00683DD9">
        <w:t xml:space="preserve">. </w:t>
      </w:r>
      <w:r w:rsidR="00E15D7B" w:rsidRPr="00E15D7B">
        <w:t>Complete documentation</w:t>
      </w:r>
      <w:bookmarkEnd w:id="150"/>
    </w:p>
    <w:p w:rsidR="00DB5EB1" w:rsidRPr="00CD5295" w:rsidRDefault="00DB5EB1" w:rsidP="00DB5EB1">
      <w:r>
        <w:rPr>
          <w:b/>
          <w:sz w:val="28"/>
        </w:rPr>
        <w:t>4</w:t>
      </w:r>
      <w:r w:rsidRPr="008E070B">
        <w:rPr>
          <w:b/>
          <w:sz w:val="28"/>
        </w:rPr>
        <w:t>.1.</w:t>
      </w:r>
      <w:r w:rsidRPr="008E070B">
        <w:rPr>
          <w:sz w:val="28"/>
        </w:rPr>
        <w:t xml:space="preserve"> </w:t>
      </w:r>
      <w:r>
        <w:tab/>
      </w:r>
      <w:r w:rsidR="00E15D7B" w:rsidRPr="006E6C36">
        <w:rPr>
          <w:rFonts w:asciiTheme="minorHAnsi" w:hAnsiTheme="minorHAnsi"/>
        </w:rPr>
        <w:t>Comply with the organisation’s reporting requirements</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E15D7B" w:rsidRPr="006E6C36">
        <w:rPr>
          <w:rFonts w:asciiTheme="minorHAnsi" w:hAnsiTheme="minorHAnsi"/>
        </w:rPr>
        <w:t>Maintain documentation according to organisation’s requirements</w:t>
      </w: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14:anchorId="30C3420A" wp14:editId="4DC940E4">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Default="006E5817" w:rsidP="00E15D7B">
      <w:pPr>
        <w:pStyle w:val="Heading2"/>
      </w:pPr>
      <w:bookmarkStart w:id="151" w:name="_Toc431916618"/>
      <w:r w:rsidRPr="006E5817">
        <w:lastRenderedPageBreak/>
        <w:t xml:space="preserve">4.1 </w:t>
      </w:r>
      <w:r w:rsidRPr="00E15D7B">
        <w:t xml:space="preserve">– </w:t>
      </w:r>
      <w:r w:rsidR="00E15D7B" w:rsidRPr="00E15D7B">
        <w:t>Comply with the organisation’s reporting requirements</w:t>
      </w:r>
      <w:bookmarkEnd w:id="151"/>
    </w:p>
    <w:p w:rsidR="00985AEF" w:rsidRDefault="00985AEF" w:rsidP="00977497">
      <w:pPr>
        <w:spacing w:before="240"/>
      </w:pPr>
      <w:r>
        <w:t>When creating reports and workplace documents, you need to comply with organisational reporting requirements at all times.</w:t>
      </w:r>
    </w:p>
    <w:p w:rsidR="00985AEF" w:rsidRDefault="00985AEF" w:rsidP="00985AEF">
      <w:pPr>
        <w:pStyle w:val="Heading3"/>
      </w:pPr>
      <w:bookmarkStart w:id="152" w:name="_Toc384313995"/>
      <w:bookmarkStart w:id="153" w:name="_Toc388975040"/>
      <w:bookmarkStart w:id="154" w:name="_Toc395222010"/>
      <w:bookmarkStart w:id="155" w:name="_Toc431916619"/>
      <w:r>
        <w:t>Document</w:t>
      </w:r>
      <w:bookmarkEnd w:id="152"/>
      <w:bookmarkEnd w:id="153"/>
      <w:bookmarkEnd w:id="154"/>
      <w:r w:rsidR="00977497">
        <w:t>ation</w:t>
      </w:r>
      <w:bookmarkEnd w:id="155"/>
    </w:p>
    <w:p w:rsidR="00985AEF" w:rsidRDefault="00985AEF" w:rsidP="00985AEF">
      <w:pPr>
        <w:rPr>
          <w:lang w:val="en-GB"/>
        </w:rPr>
      </w:pPr>
      <w:r>
        <w:rPr>
          <w:lang w:val="en-GB"/>
        </w:rPr>
        <w:t>As well as being aware of the client's beliefs and values, you should observe them and document what you see – documentation should be objective and used to m</w:t>
      </w:r>
      <w:r w:rsidR="00E7173C">
        <w:rPr>
          <w:lang w:val="en-GB"/>
        </w:rPr>
        <w:t xml:space="preserve">ake any adjustments to the </w:t>
      </w:r>
      <w:r>
        <w:rPr>
          <w:lang w:val="en-GB"/>
        </w:rPr>
        <w:t>plan in the future.</w:t>
      </w:r>
    </w:p>
    <w:p w:rsidR="00985AEF" w:rsidRDefault="00985AEF" w:rsidP="00985AEF">
      <w:r>
        <w:t>In order to keep track of quality of service, it is important to have good documentation practices in place. Each person receiving care services must have a care plan in place to monitor their ongoing needs. This plan should contain progress notes, as these will be used to review care needs in the future. Besides being useful, this documentation is a legal requirement and will directly affect how much government funding the person in care receives.</w:t>
      </w:r>
    </w:p>
    <w:p w:rsidR="00985AEF" w:rsidRDefault="00985AEF" w:rsidP="00FA2423">
      <w:pPr>
        <w:pStyle w:val="BoldBulTight0"/>
      </w:pPr>
      <w:r w:rsidRPr="00CF3EFE">
        <w:t>The following general tips are useful in all cases:</w:t>
      </w:r>
    </w:p>
    <w:p w:rsidR="00985AEF" w:rsidRDefault="00985AEF" w:rsidP="0050007B">
      <w:pPr>
        <w:pStyle w:val="Bullets"/>
        <w:spacing w:after="120"/>
      </w:pPr>
      <w:r>
        <w:t>Documentation should be completed as soon as possible after any event/incident</w:t>
      </w:r>
    </w:p>
    <w:p w:rsidR="00985AEF" w:rsidRDefault="00985AEF" w:rsidP="0050007B">
      <w:pPr>
        <w:pStyle w:val="Bullets"/>
        <w:spacing w:after="120"/>
      </w:pPr>
      <w:r>
        <w:t>Progress notes are legal documents. They must be filled out the following way:</w:t>
      </w:r>
    </w:p>
    <w:p w:rsidR="00985AEF" w:rsidRDefault="00985AEF" w:rsidP="0050007B">
      <w:pPr>
        <w:pStyle w:val="Bullets2"/>
        <w:spacing w:after="120"/>
      </w:pPr>
      <w:r>
        <w:t>Using black ink and printed</w:t>
      </w:r>
      <w:r w:rsidRPr="001B0B1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85AEF" w:rsidRDefault="00985AEF" w:rsidP="0050007B">
      <w:pPr>
        <w:pStyle w:val="Bullets2"/>
        <w:spacing w:after="120"/>
      </w:pPr>
      <w:r>
        <w:t>No correction fluids (tip-ex, whiteout) to be used</w:t>
      </w:r>
    </w:p>
    <w:p w:rsidR="00985AEF" w:rsidRDefault="00985AEF" w:rsidP="0050007B">
      <w:pPr>
        <w:pStyle w:val="Bullets2"/>
        <w:spacing w:after="120"/>
      </w:pPr>
      <w:r>
        <w:t>Corrections must be indicated by a line drawn over the mistake. Initial the correction and re-write the information</w:t>
      </w:r>
    </w:p>
    <w:p w:rsidR="00985AEF" w:rsidRDefault="00985AEF" w:rsidP="0050007B">
      <w:pPr>
        <w:pStyle w:val="Bullets2"/>
        <w:spacing w:after="120"/>
      </w:pPr>
      <w:r>
        <w:t>Draw a line to the end of the page where documenting information does not fill all the allocated lines (as per a personal cheque)</w:t>
      </w:r>
    </w:p>
    <w:p w:rsidR="00985AEF" w:rsidRDefault="00985AEF" w:rsidP="0050007B">
      <w:pPr>
        <w:pStyle w:val="Bullets2"/>
        <w:spacing w:after="120"/>
      </w:pPr>
      <w:r>
        <w:t>Date all notes and include the time of the incident</w:t>
      </w:r>
    </w:p>
    <w:p w:rsidR="00985AEF" w:rsidRDefault="00985AEF" w:rsidP="0050007B">
      <w:pPr>
        <w:pStyle w:val="Bullets2"/>
        <w:spacing w:after="120"/>
      </w:pPr>
      <w:r>
        <w:t>Sign all notes a print documenter's name and position/status.</w:t>
      </w:r>
      <w:r w:rsidRPr="0058507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85AEF" w:rsidRDefault="00985AEF" w:rsidP="00985AEF">
      <w:pPr>
        <w:pStyle w:val="Heading3"/>
      </w:pPr>
      <w:bookmarkStart w:id="156" w:name="_Toc383437423"/>
      <w:bookmarkStart w:id="157" w:name="_Toc384313996"/>
      <w:bookmarkStart w:id="158" w:name="_Toc388975041"/>
      <w:bookmarkStart w:id="159" w:name="_Toc395222011"/>
      <w:bookmarkStart w:id="160" w:name="_Toc431916620"/>
      <w:r>
        <w:t>Written documents</w:t>
      </w:r>
      <w:bookmarkEnd w:id="156"/>
      <w:bookmarkEnd w:id="157"/>
      <w:bookmarkEnd w:id="158"/>
      <w:bookmarkEnd w:id="159"/>
      <w:bookmarkEnd w:id="160"/>
    </w:p>
    <w:p w:rsidR="00985AEF" w:rsidRPr="009409D7" w:rsidRDefault="00777168" w:rsidP="00985AEF">
      <w:pPr>
        <w:rPr>
          <w:lang w:val="en-GB"/>
        </w:rPr>
      </w:pPr>
      <w:r>
        <w:rPr>
          <w:noProof/>
          <w:lang w:val="en-GB"/>
        </w:rPr>
        <w:drawing>
          <wp:anchor distT="0" distB="0" distL="114300" distR="114300" simplePos="0" relativeHeight="251800576" behindDoc="1" locked="0" layoutInCell="1" allowOverlap="1" wp14:anchorId="5050233E" wp14:editId="2D64DD3D">
            <wp:simplePos x="0" y="0"/>
            <wp:positionH relativeFrom="column">
              <wp:posOffset>3656330</wp:posOffset>
            </wp:positionH>
            <wp:positionV relativeFrom="paragraph">
              <wp:posOffset>17145</wp:posOffset>
            </wp:positionV>
            <wp:extent cx="2469515" cy="2185035"/>
            <wp:effectExtent l="0" t="0" r="0" b="0"/>
            <wp:wrapSquare wrapText="bothSides"/>
            <wp:docPr id="66" name="Picture 31" descr="C:\Users\Tom\Desktop\ArtWork\stand_out_magnify_file_400_clr_10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Tom\Desktop\ArtWork\stand_out_magnify_file_400_clr_10057.png"/>
                    <pic:cNvPicPr>
                      <a:picLocks noChangeAspect="1" noChangeArrowheads="1"/>
                    </pic:cNvPicPr>
                  </pic:nvPicPr>
                  <pic:blipFill rotWithShape="1">
                    <a:blip r:embed="rId58" cstate="print"/>
                    <a:srcRect t="-1" r="-4000" b="-11533"/>
                    <a:stretch/>
                  </pic:blipFill>
                  <pic:spPr bwMode="auto">
                    <a:xfrm>
                      <a:off x="0" y="0"/>
                      <a:ext cx="2469515" cy="2185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5AEF">
        <w:rPr>
          <w:lang w:val="en-GB"/>
        </w:rPr>
        <w:t>Ensure progress notes are written in the active voice rather than the passive, as this gets the message across more directly and helps with concise writing. Written documents can include progress reports, case notes and incident reports.</w:t>
      </w:r>
    </w:p>
    <w:p w:rsidR="00985AEF" w:rsidRPr="009C7377" w:rsidRDefault="00985AEF" w:rsidP="00FA2423">
      <w:pPr>
        <w:pStyle w:val="BoldBulTight0"/>
        <w:rPr>
          <w:lang w:val="en-GB"/>
        </w:rPr>
      </w:pPr>
      <w:r w:rsidRPr="009C7377">
        <w:rPr>
          <w:lang w:val="en-GB"/>
        </w:rPr>
        <w:t>Documents should be:</w:t>
      </w:r>
    </w:p>
    <w:p w:rsidR="00985AEF" w:rsidRDefault="00985AEF" w:rsidP="0050007B">
      <w:pPr>
        <w:pStyle w:val="Bullets"/>
        <w:spacing w:after="120"/>
        <w:rPr>
          <w:lang w:val="en-GB"/>
        </w:rPr>
      </w:pPr>
      <w:r>
        <w:rPr>
          <w:lang w:val="en-GB"/>
        </w:rPr>
        <w:t>Concise</w:t>
      </w:r>
    </w:p>
    <w:p w:rsidR="00985AEF" w:rsidRDefault="00985AEF" w:rsidP="0050007B">
      <w:pPr>
        <w:pStyle w:val="Bullets"/>
        <w:spacing w:after="120"/>
        <w:rPr>
          <w:lang w:val="en-GB"/>
        </w:rPr>
      </w:pPr>
      <w:r>
        <w:rPr>
          <w:lang w:val="en-GB"/>
        </w:rPr>
        <w:t>Objective</w:t>
      </w:r>
    </w:p>
    <w:p w:rsidR="00985AEF" w:rsidRDefault="00985AEF" w:rsidP="0050007B">
      <w:pPr>
        <w:pStyle w:val="Bullets"/>
        <w:spacing w:after="120"/>
        <w:rPr>
          <w:lang w:val="en-GB"/>
        </w:rPr>
      </w:pPr>
      <w:r>
        <w:rPr>
          <w:lang w:val="en-GB"/>
        </w:rPr>
        <w:t>By exception</w:t>
      </w:r>
    </w:p>
    <w:p w:rsidR="00985AEF" w:rsidRDefault="00985AEF" w:rsidP="0050007B">
      <w:pPr>
        <w:pStyle w:val="Bullets"/>
        <w:spacing w:after="120"/>
        <w:rPr>
          <w:lang w:val="en-GB"/>
        </w:rPr>
      </w:pPr>
      <w:r>
        <w:rPr>
          <w:lang w:val="en-GB"/>
        </w:rPr>
        <w:t>Appropriate in language</w:t>
      </w:r>
      <w:r w:rsidR="00627495">
        <w:rPr>
          <w:lang w:val="en-GB"/>
        </w:rPr>
        <w:t xml:space="preserve"> and terminology</w:t>
      </w:r>
      <w:r>
        <w:rPr>
          <w:lang w:val="en-GB"/>
        </w:rPr>
        <w:t xml:space="preserve"> (no slang, unless recording direct speech)</w:t>
      </w:r>
    </w:p>
    <w:p w:rsidR="00985AEF" w:rsidRPr="009C7377" w:rsidRDefault="00985AEF" w:rsidP="0050007B">
      <w:pPr>
        <w:pStyle w:val="Bullets"/>
        <w:spacing w:after="120"/>
        <w:rPr>
          <w:lang w:val="en-GB"/>
        </w:rPr>
      </w:pPr>
      <w:r>
        <w:rPr>
          <w:lang w:val="en-GB"/>
        </w:rPr>
        <w:t>Include only necessary information.</w:t>
      </w:r>
    </w:p>
    <w:p w:rsidR="00985AEF" w:rsidRPr="0050007B" w:rsidRDefault="00985AEF" w:rsidP="00FA2423">
      <w:pPr>
        <w:pStyle w:val="BoldBulTight0"/>
        <w:rPr>
          <w:u w:val="single"/>
        </w:rPr>
      </w:pPr>
      <w:r w:rsidRPr="0050007B">
        <w:rPr>
          <w:u w:val="single"/>
        </w:rPr>
        <w:lastRenderedPageBreak/>
        <w:t>Concise documentation</w:t>
      </w:r>
    </w:p>
    <w:p w:rsidR="00985AEF" w:rsidRDefault="00985AEF" w:rsidP="00985AEF">
      <w:r>
        <w:t xml:space="preserve">This means including the right amount of information – not too little or too much. You need to get to the point in as few words as possible; use appropriate words, sentence structures and avoid frivolous information that is not relevant. </w:t>
      </w:r>
    </w:p>
    <w:p w:rsidR="00985AEF" w:rsidRPr="0050007B" w:rsidRDefault="00985AEF" w:rsidP="00FA2423">
      <w:pPr>
        <w:pStyle w:val="BoldBulTight0"/>
        <w:rPr>
          <w:u w:val="single"/>
        </w:rPr>
      </w:pPr>
      <w:r w:rsidRPr="0050007B">
        <w:rPr>
          <w:u w:val="single"/>
        </w:rPr>
        <w:t>Objective documentation</w:t>
      </w:r>
    </w:p>
    <w:p w:rsidR="00985AEF" w:rsidRDefault="00985AEF" w:rsidP="00985AEF">
      <w:r>
        <w:t>This involves only including the facts in documentation and no opinions or bias affecting what is recording. Subjective information is based on assumptions and feelings and will not accurately portray the incident.</w:t>
      </w:r>
    </w:p>
    <w:p w:rsidR="00985AEF" w:rsidRPr="0050007B" w:rsidRDefault="00985AEF" w:rsidP="00FA2423">
      <w:pPr>
        <w:pStyle w:val="BoldBulTight0"/>
        <w:rPr>
          <w:u w:val="single"/>
        </w:rPr>
      </w:pPr>
      <w:r w:rsidRPr="0050007B">
        <w:rPr>
          <w:u w:val="single"/>
        </w:rPr>
        <w:t>Documentation by exception</w:t>
      </w:r>
    </w:p>
    <w:p w:rsidR="00985AEF" w:rsidRDefault="00985AEF" w:rsidP="00985AEF">
      <w:r>
        <w:t>This means to only include events and information that affect the care plan. Such examples could be changes in client behaviour, emotions and physical ability, as well as incidents involving the client.</w:t>
      </w:r>
    </w:p>
    <w:p w:rsidR="00985AEF" w:rsidRPr="00627495" w:rsidRDefault="00985AEF" w:rsidP="00FA2423">
      <w:pPr>
        <w:pStyle w:val="BoldBulTight0"/>
      </w:pPr>
      <w:r w:rsidRPr="00627495">
        <w:t>You need to think in terms of things that:</w:t>
      </w:r>
    </w:p>
    <w:p w:rsidR="00985AEF" w:rsidRDefault="00985AEF" w:rsidP="00FA2423">
      <w:pPr>
        <w:pStyle w:val="Bullets"/>
      </w:pPr>
      <w:r>
        <w:t>Will affect the direction of care plan</w:t>
      </w:r>
    </w:p>
    <w:p w:rsidR="00985AEF" w:rsidRDefault="00985AEF" w:rsidP="00FA2423">
      <w:pPr>
        <w:pStyle w:val="Bullets"/>
      </w:pPr>
      <w:r>
        <w:t>Relate to the health of the client</w:t>
      </w:r>
    </w:p>
    <w:p w:rsidR="00985AEF" w:rsidRDefault="00985AEF" w:rsidP="00FA2423">
      <w:pPr>
        <w:pStyle w:val="Bullets"/>
      </w:pPr>
      <w:r>
        <w:t>Involve client care refusals, care omissions, client complaints</w:t>
      </w:r>
    </w:p>
    <w:p w:rsidR="00985AEF" w:rsidRDefault="00985AEF" w:rsidP="00FA2423">
      <w:pPr>
        <w:pStyle w:val="Bullets"/>
      </w:pPr>
      <w:r>
        <w:t>Involve client behaviour affecting their health and wellbeing.</w:t>
      </w:r>
    </w:p>
    <w:p w:rsidR="00985AEF" w:rsidRPr="009C7377" w:rsidRDefault="00985AEF" w:rsidP="00985AEF">
      <w:pPr>
        <w:pStyle w:val="Heading3"/>
      </w:pPr>
      <w:bookmarkStart w:id="161" w:name="_Toc383437424"/>
      <w:bookmarkStart w:id="162" w:name="_Toc384313997"/>
      <w:bookmarkStart w:id="163" w:name="_Toc388975042"/>
      <w:bookmarkStart w:id="164" w:name="_Toc395222012"/>
      <w:bookmarkStart w:id="165" w:name="_Toc431916621"/>
      <w:r>
        <w:t>Verbal reports</w:t>
      </w:r>
      <w:bookmarkEnd w:id="161"/>
      <w:bookmarkEnd w:id="162"/>
      <w:bookmarkEnd w:id="163"/>
      <w:bookmarkEnd w:id="164"/>
      <w:bookmarkEnd w:id="165"/>
    </w:p>
    <w:p w:rsidR="00985AEF" w:rsidRDefault="00985AEF" w:rsidP="00985AEF">
      <w:r>
        <w:t>These can be done face-to-face or over the telephone. You should use this method of reporting when communication is required urgently, or in an emergency situation i.e. those involving the immediate safety o</w:t>
      </w:r>
      <w:r w:rsidR="000D482E">
        <w:t xml:space="preserve">f carers or the people in care. </w:t>
      </w:r>
      <w:r>
        <w:t>The same principles apply to verbal reporting as to written reporting – keep it concise, objective and include only relevant information.</w:t>
      </w:r>
    </w:p>
    <w:p w:rsidR="00985AEF" w:rsidRDefault="00985AEF" w:rsidP="00985AEF">
      <w:pPr>
        <w:pStyle w:val="Heading3"/>
      </w:pPr>
      <w:bookmarkStart w:id="166" w:name="_Toc383437425"/>
      <w:bookmarkStart w:id="167" w:name="_Toc384313998"/>
      <w:bookmarkStart w:id="168" w:name="_Toc388975043"/>
      <w:bookmarkStart w:id="169" w:name="_Toc395222013"/>
      <w:bookmarkStart w:id="170" w:name="_Toc431916622"/>
      <w:r>
        <w:t>Structuring notes</w:t>
      </w:r>
      <w:bookmarkEnd w:id="166"/>
      <w:bookmarkEnd w:id="167"/>
      <w:bookmarkEnd w:id="168"/>
      <w:bookmarkEnd w:id="169"/>
      <w:bookmarkEnd w:id="170"/>
    </w:p>
    <w:p w:rsidR="00985AEF" w:rsidRDefault="00985AEF" w:rsidP="00FA2423">
      <w:pPr>
        <w:pStyle w:val="BoldBulTight0"/>
      </w:pPr>
      <w:r w:rsidRPr="009409D7">
        <w:t>When thinking of what information to include in notes, use the following as a guide:</w:t>
      </w:r>
      <w:r w:rsidR="00777168" w:rsidRPr="0077716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85AEF" w:rsidRDefault="000D482E" w:rsidP="00FA2423">
      <w:pPr>
        <w:pStyle w:val="Bullets"/>
      </w:pPr>
      <w:r>
        <w:rPr>
          <w:noProof/>
          <w:lang w:val="en-GB"/>
        </w:rPr>
        <w:drawing>
          <wp:anchor distT="0" distB="0" distL="114300" distR="114300" simplePos="0" relativeHeight="251859968" behindDoc="1" locked="0" layoutInCell="1" allowOverlap="1" wp14:anchorId="64FB9AE9" wp14:editId="2372C552">
            <wp:simplePos x="0" y="0"/>
            <wp:positionH relativeFrom="column">
              <wp:posOffset>4072890</wp:posOffset>
            </wp:positionH>
            <wp:positionV relativeFrom="paragraph">
              <wp:posOffset>314325</wp:posOffset>
            </wp:positionV>
            <wp:extent cx="2042160" cy="2042160"/>
            <wp:effectExtent l="0" t="0" r="0" b="0"/>
            <wp:wrapTight wrapText="bothSides">
              <wp:wrapPolygon edited="0">
                <wp:start x="0" y="0"/>
                <wp:lineTo x="0" y="21358"/>
                <wp:lineTo x="21358" y="21358"/>
                <wp:lineTo x="21358" y="0"/>
                <wp:lineTo x="0" y="0"/>
              </wp:wrapPolygon>
            </wp:wrapTight>
            <wp:docPr id="52" name="Picture 52" descr="C:\Users\Sophie2\Desktop\ArtWork\MHead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Headset.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42160"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985AEF">
        <w:t>Who is it about?</w:t>
      </w:r>
    </w:p>
    <w:p w:rsidR="00985AEF" w:rsidRDefault="00985AEF" w:rsidP="00FA2423">
      <w:pPr>
        <w:pStyle w:val="Bullets"/>
      </w:pPr>
      <w:r>
        <w:t>Where did it happen?</w:t>
      </w:r>
    </w:p>
    <w:p w:rsidR="00985AEF" w:rsidRDefault="00985AEF" w:rsidP="00FA2423">
      <w:pPr>
        <w:pStyle w:val="Bullets"/>
      </w:pPr>
      <w:r>
        <w:t>When did it happen?</w:t>
      </w:r>
      <w:r w:rsidRPr="001B0B1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85AEF" w:rsidRDefault="00985AEF" w:rsidP="00FA2423">
      <w:pPr>
        <w:pStyle w:val="Bullets"/>
      </w:pPr>
      <w:r>
        <w:t>What happened?</w:t>
      </w:r>
    </w:p>
    <w:p w:rsidR="00985AEF" w:rsidRDefault="00985AEF" w:rsidP="00FA2423">
      <w:pPr>
        <w:pStyle w:val="Bullets"/>
      </w:pPr>
      <w:r>
        <w:t>Why did it happen?</w:t>
      </w:r>
    </w:p>
    <w:p w:rsidR="00985AEF" w:rsidRDefault="00985AEF" w:rsidP="00FA2423">
      <w:pPr>
        <w:pStyle w:val="Bullets"/>
      </w:pPr>
      <w:r>
        <w:t>How did it happen (if factual evidence exists)?</w:t>
      </w:r>
    </w:p>
    <w:p w:rsidR="00985AEF" w:rsidRPr="009409D7" w:rsidRDefault="00985AEF" w:rsidP="00FA2423">
      <w:pPr>
        <w:pStyle w:val="Bullets"/>
      </w:pPr>
      <w:r>
        <w:t>What did you do (if applicable)?</w:t>
      </w:r>
    </w:p>
    <w:p w:rsidR="004C64FA" w:rsidRDefault="004C64FA" w:rsidP="004C64FA">
      <w:pPr>
        <w:pStyle w:val="Heading3"/>
      </w:pPr>
      <w:bookmarkStart w:id="171" w:name="_Toc431916623"/>
      <w:r>
        <w:rPr>
          <w:noProof/>
        </w:rPr>
        <w:lastRenderedPageBreak/>
        <w:drawing>
          <wp:anchor distT="0" distB="0" distL="114300" distR="114300" simplePos="0" relativeHeight="251848704" behindDoc="1" locked="0" layoutInCell="1" allowOverlap="1" wp14:anchorId="5CAB0508" wp14:editId="27ECF1FA">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4A</w:t>
      </w:r>
      <w:bookmarkEnd w:id="171"/>
    </w:p>
    <w:p w:rsidR="004C64FA" w:rsidRPr="000A3826" w:rsidRDefault="004C64FA" w:rsidP="004C64FA">
      <w:pPr>
        <w:rPr>
          <w:rFonts w:cstheme="majorBidi"/>
          <w:b/>
          <w:bCs/>
          <w:sz w:val="26"/>
          <w:szCs w:val="26"/>
        </w:rPr>
      </w:pPr>
      <w:r>
        <w:br w:type="page"/>
      </w:r>
    </w:p>
    <w:p w:rsidR="00427655" w:rsidRDefault="006E5817" w:rsidP="00E15D7B">
      <w:pPr>
        <w:pStyle w:val="Heading2"/>
      </w:pPr>
      <w:bookmarkStart w:id="172" w:name="_Toc431916624"/>
      <w:r w:rsidRPr="00E15D7B">
        <w:lastRenderedPageBreak/>
        <w:t xml:space="preserve">4.2 – </w:t>
      </w:r>
      <w:r w:rsidR="00E15D7B" w:rsidRPr="00E15D7B">
        <w:t>Maintain documentation according to organisation’s requirements</w:t>
      </w:r>
      <w:bookmarkEnd w:id="172"/>
    </w:p>
    <w:p w:rsidR="00052CF0" w:rsidRPr="00052CF0" w:rsidRDefault="00052CF0" w:rsidP="00052CF0">
      <w:pPr>
        <w:pStyle w:val="Heading3"/>
      </w:pPr>
      <w:bookmarkStart w:id="173" w:name="_Toc431916625"/>
      <w:r w:rsidRPr="00052CF0">
        <w:t>Maintaining records appropriately</w:t>
      </w:r>
      <w:bookmarkEnd w:id="173"/>
    </w:p>
    <w:p w:rsidR="00985AEF" w:rsidRDefault="00052CF0" w:rsidP="00985AEF">
      <w:r>
        <w:rPr>
          <w:noProof/>
          <w:lang w:val="en-GB"/>
        </w:rPr>
        <w:drawing>
          <wp:anchor distT="0" distB="0" distL="114300" distR="114300" simplePos="0" relativeHeight="251802624" behindDoc="1" locked="0" layoutInCell="1" allowOverlap="1" wp14:anchorId="045F9039" wp14:editId="612C9F90">
            <wp:simplePos x="0" y="0"/>
            <wp:positionH relativeFrom="column">
              <wp:posOffset>4001770</wp:posOffset>
            </wp:positionH>
            <wp:positionV relativeFrom="paragraph">
              <wp:posOffset>120015</wp:posOffset>
            </wp:positionV>
            <wp:extent cx="2042160" cy="1534160"/>
            <wp:effectExtent l="0" t="0" r="0" b="8890"/>
            <wp:wrapTight wrapText="bothSides">
              <wp:wrapPolygon edited="0">
                <wp:start x="0" y="0"/>
                <wp:lineTo x="0" y="21457"/>
                <wp:lineTo x="21358" y="21457"/>
                <wp:lineTo x="21358" y="0"/>
                <wp:lineTo x="0" y="0"/>
              </wp:wrapPolygon>
            </wp:wrapTight>
            <wp:docPr id="77" name="Picture 15" descr="C:\Users\Tom\Desktop\ArtWork\computer_file_transf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om\Desktop\ArtWork\computer_file_transfer_800_wht.png"/>
                    <pic:cNvPicPr>
                      <a:picLocks noChangeAspect="1" noChangeArrowheads="1"/>
                    </pic:cNvPicPr>
                  </pic:nvPicPr>
                  <pic:blipFill>
                    <a:blip r:embed="rId60" cstate="print"/>
                    <a:srcRect/>
                    <a:stretch>
                      <a:fillRect/>
                    </a:stretch>
                  </pic:blipFill>
                  <pic:spPr bwMode="auto">
                    <a:xfrm>
                      <a:off x="0" y="0"/>
                      <a:ext cx="2042160" cy="15341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85AEF">
        <w:t>Documentation must be maintained in line with reporting requirements – this means ensuring that it is kept in a safe place, backed up and easily accessible for future use. It can also mean updating and amending existing documentation.</w:t>
      </w:r>
    </w:p>
    <w:p w:rsidR="00985AEF" w:rsidRDefault="00985AEF" w:rsidP="00985AEF">
      <w:r>
        <w:t>The very documentation system you use must be kept up-to-date – this can be digitalising existing records (if your organisation hasn't already done so). It can also mean shifting records onto a new server, as cloud storage becomes more popular in the modern age.</w:t>
      </w:r>
    </w:p>
    <w:p w:rsidR="00985AEF" w:rsidRDefault="00985AEF" w:rsidP="00985AEF">
      <w:r>
        <w:t>If the reporting format changes, you may have to update older formatted documentation to comply with the new system – keeping things consistent makes documents easier to interpret; while the initial time spent doing this can appear costly, it saves more time in the long run.</w:t>
      </w:r>
    </w:p>
    <w:p w:rsidR="00985AEF" w:rsidRDefault="00985AEF" w:rsidP="00985AEF">
      <w:r>
        <w:t>It is a good idea to have a checklist of things to remember for documentation, so that the maintenance process is minimal.</w:t>
      </w:r>
    </w:p>
    <w:p w:rsidR="00985AEF" w:rsidRDefault="00985AEF" w:rsidP="00985AEF">
      <w:r>
        <w:t>You should appoint a registrar, who is responsible for updating the documentation system – they are the point of authority and nothing can be moved or updated without their consent. This ensures that documentation is well tracked and the system is consistent across the board.</w:t>
      </w:r>
    </w:p>
    <w:p w:rsidR="00985AEF" w:rsidRDefault="00985AEF" w:rsidP="00985AEF">
      <w:r>
        <w:t>Creating a procedural manual is a good idea to outline the documentation processes in full and ensure that there is no doubt over how to do things, and that nothing is omitted.</w:t>
      </w:r>
    </w:p>
    <w:p w:rsidR="00985AEF" w:rsidRDefault="00985AEF" w:rsidP="00985AEF">
      <w:r>
        <w:t>Documentation must be filed in accordance with organisation policy and protocols – this ensures it can easily be located at a later time. For instance, there may be a dispute about the quality and level of care, which can easily be resolved to accessing and consulting the documents relevant to the time.</w:t>
      </w:r>
    </w:p>
    <w:p w:rsidR="00985AEF" w:rsidRPr="0008712D" w:rsidRDefault="00985AEF" w:rsidP="00985AEF">
      <w:pPr>
        <w:rPr>
          <w:rFonts w:asciiTheme="minorHAnsi" w:hAnsiTheme="minorHAnsi"/>
        </w:rPr>
      </w:pPr>
      <w:r w:rsidRPr="0008712D">
        <w:rPr>
          <w:rFonts w:asciiTheme="minorHAnsi" w:hAnsiTheme="minorHAnsi"/>
        </w:rPr>
        <w:t>Filing is something man</w:t>
      </w:r>
      <w:r>
        <w:rPr>
          <w:rFonts w:asciiTheme="minorHAnsi" w:hAnsiTheme="minorHAnsi"/>
        </w:rPr>
        <w:t>y people have problem with; organis</w:t>
      </w:r>
      <w:r w:rsidRPr="0008712D">
        <w:rPr>
          <w:rFonts w:asciiTheme="minorHAnsi" w:hAnsiTheme="minorHAnsi"/>
        </w:rPr>
        <w:t xml:space="preserve">ation cannot only make you more productive, it can also simplify your workload and make it less stressful to file or look for a specific document in the future. </w:t>
      </w:r>
    </w:p>
    <w:p w:rsidR="00985AEF" w:rsidRPr="00634A9E" w:rsidRDefault="00985AEF" w:rsidP="00FA2423">
      <w:pPr>
        <w:pStyle w:val="BoldBulTight0"/>
      </w:pPr>
      <w:r w:rsidRPr="00634A9E">
        <w:t>Being organised doesn’t take a complicated filing system. The following steps will help make it simple:</w:t>
      </w:r>
    </w:p>
    <w:p w:rsidR="00985AEF" w:rsidRPr="0008712D" w:rsidRDefault="00985AEF" w:rsidP="00985AEF">
      <w:pPr>
        <w:pStyle w:val="Heading3"/>
      </w:pPr>
      <w:bookmarkStart w:id="174" w:name="_Toc372117100"/>
      <w:bookmarkStart w:id="175" w:name="_Toc388975046"/>
      <w:bookmarkStart w:id="176" w:name="_Toc395222016"/>
      <w:bookmarkStart w:id="177" w:name="_Toc431916626"/>
      <w:r w:rsidRPr="0008712D">
        <w:t>Classifying folders/documents</w:t>
      </w:r>
      <w:bookmarkEnd w:id="174"/>
      <w:bookmarkEnd w:id="175"/>
      <w:bookmarkEnd w:id="176"/>
      <w:bookmarkEnd w:id="177"/>
    </w:p>
    <w:p w:rsidR="00985AEF" w:rsidRPr="0008712D" w:rsidRDefault="00985AEF" w:rsidP="00985AEF">
      <w:pPr>
        <w:rPr>
          <w:rFonts w:asciiTheme="minorHAnsi" w:hAnsiTheme="minorHAnsi"/>
        </w:rPr>
      </w:pPr>
      <w:r w:rsidRPr="0008712D">
        <w:rPr>
          <w:rFonts w:asciiTheme="minorHAnsi" w:hAnsiTheme="minorHAnsi"/>
        </w:rPr>
        <w:t xml:space="preserve">Depending on the nature of your </w:t>
      </w:r>
      <w:r>
        <w:rPr>
          <w:rFonts w:asciiTheme="minorHAnsi" w:hAnsiTheme="minorHAnsi"/>
        </w:rPr>
        <w:t>job role, you will create folder</w:t>
      </w:r>
      <w:r w:rsidRPr="0008712D">
        <w:rPr>
          <w:rFonts w:asciiTheme="minorHAnsi" w:hAnsiTheme="minorHAnsi"/>
        </w:rPr>
        <w:t xml:space="preserve">s that will best fit the needs of your tasks, duties and responsibilities. </w:t>
      </w:r>
    </w:p>
    <w:p w:rsidR="00985AEF" w:rsidRPr="00634A9E" w:rsidRDefault="00985AEF" w:rsidP="00FA2423">
      <w:pPr>
        <w:pStyle w:val="BoldBulTight0"/>
      </w:pPr>
      <w:r w:rsidRPr="00634A9E">
        <w:t>For example:</w:t>
      </w:r>
    </w:p>
    <w:p w:rsidR="00985AEF" w:rsidRPr="0008712D" w:rsidRDefault="00985AEF" w:rsidP="00FA2423">
      <w:pPr>
        <w:pStyle w:val="Bullets"/>
      </w:pPr>
      <w:r>
        <w:t xml:space="preserve">Administration </w:t>
      </w:r>
      <w:proofErr w:type="gramStart"/>
      <w:r>
        <w:t>staff who work</w:t>
      </w:r>
      <w:proofErr w:type="gramEnd"/>
      <w:r w:rsidRPr="0008712D">
        <w:t xml:space="preserve"> in the warehousing department will probably have folders classified as</w:t>
      </w:r>
      <w:r>
        <w:t>:</w:t>
      </w:r>
      <w:r w:rsidRPr="0008712D">
        <w:t xml:space="preserve"> orders received, ordered processed, orders picked and packed, ordered despatched, damaged and missing goods, follow ups etc. </w:t>
      </w:r>
    </w:p>
    <w:p w:rsidR="00985AEF" w:rsidRPr="00634A9E" w:rsidRDefault="00985AEF" w:rsidP="00985AEF">
      <w:pPr>
        <w:pStyle w:val="Heading3"/>
      </w:pPr>
      <w:bookmarkStart w:id="178" w:name="_Toc372117101"/>
      <w:bookmarkStart w:id="179" w:name="_Toc388975047"/>
      <w:bookmarkStart w:id="180" w:name="_Toc395222017"/>
      <w:bookmarkStart w:id="181" w:name="_Toc431916627"/>
      <w:r w:rsidRPr="00634A9E">
        <w:lastRenderedPageBreak/>
        <w:t>Sorting documents</w:t>
      </w:r>
      <w:bookmarkEnd w:id="178"/>
      <w:bookmarkEnd w:id="179"/>
      <w:bookmarkEnd w:id="180"/>
      <w:bookmarkEnd w:id="181"/>
    </w:p>
    <w:p w:rsidR="00985AEF" w:rsidRPr="0008712D" w:rsidRDefault="00985AEF" w:rsidP="00985AEF">
      <w:pPr>
        <w:rPr>
          <w:rFonts w:asciiTheme="minorHAnsi" w:hAnsiTheme="minorHAnsi"/>
        </w:rPr>
      </w:pPr>
      <w:r w:rsidRPr="0008712D">
        <w:rPr>
          <w:rFonts w:asciiTheme="minorHAnsi" w:hAnsiTheme="minorHAnsi"/>
        </w:rPr>
        <w:t>Go through them, one at a time. Pick up each document or folder and decide what needs to be done with it. If yo</w:t>
      </w:r>
      <w:r w:rsidR="00A05BEC">
        <w:rPr>
          <w:rFonts w:asciiTheme="minorHAnsi" w:hAnsiTheme="minorHAnsi"/>
        </w:rPr>
        <w:t xml:space="preserve">u do not need any parts </w:t>
      </w:r>
      <w:r w:rsidRPr="0008712D">
        <w:rPr>
          <w:rFonts w:asciiTheme="minorHAnsi" w:hAnsiTheme="minorHAnsi"/>
        </w:rPr>
        <w:t>(for example, a marketing leaflet that came with the invoice for yo</w:t>
      </w:r>
      <w:r w:rsidR="00A05BEC">
        <w:rPr>
          <w:rFonts w:asciiTheme="minorHAnsi" w:hAnsiTheme="minorHAnsi"/>
        </w:rPr>
        <w:t xml:space="preserve">ur company’s stationary order) make sure you </w:t>
      </w:r>
      <w:r>
        <w:rPr>
          <w:rFonts w:asciiTheme="minorHAnsi" w:hAnsiTheme="minorHAnsi"/>
        </w:rPr>
        <w:t>disp</w:t>
      </w:r>
      <w:r w:rsidR="00A05BEC">
        <w:rPr>
          <w:rFonts w:asciiTheme="minorHAnsi" w:hAnsiTheme="minorHAnsi"/>
        </w:rPr>
        <w:t xml:space="preserve">ose of </w:t>
      </w:r>
      <w:proofErr w:type="gramStart"/>
      <w:r w:rsidR="00A05BEC">
        <w:rPr>
          <w:rFonts w:asciiTheme="minorHAnsi" w:hAnsiTheme="minorHAnsi"/>
        </w:rPr>
        <w:t>this</w:t>
      </w:r>
      <w:r>
        <w:rPr>
          <w:rFonts w:asciiTheme="minorHAnsi" w:hAnsiTheme="minorHAnsi"/>
        </w:rPr>
        <w:t>.</w:t>
      </w:r>
      <w:proofErr w:type="gramEnd"/>
    </w:p>
    <w:p w:rsidR="00985AEF" w:rsidRPr="0008712D" w:rsidRDefault="00985AEF" w:rsidP="00985AEF">
      <w:pPr>
        <w:rPr>
          <w:rFonts w:asciiTheme="minorHAnsi" w:hAnsiTheme="minorHAnsi"/>
        </w:rPr>
      </w:pPr>
      <w:r w:rsidRPr="0008712D">
        <w:rPr>
          <w:rFonts w:asciiTheme="minorHAnsi" w:hAnsiTheme="minorHAnsi"/>
        </w:rPr>
        <w:t xml:space="preserve">When you see printouts of emails – read through the printout and determine if any further follow up is required. If you have kept a digital copy of </w:t>
      </w:r>
      <w:r>
        <w:rPr>
          <w:rFonts w:asciiTheme="minorHAnsi" w:hAnsiTheme="minorHAnsi"/>
        </w:rPr>
        <w:t>the email, and no other follow-</w:t>
      </w:r>
      <w:r w:rsidRPr="0008712D">
        <w:rPr>
          <w:rFonts w:asciiTheme="minorHAnsi" w:hAnsiTheme="minorHAnsi"/>
        </w:rPr>
        <w:t xml:space="preserve">up is required, the printout can be put through the paper-shredding machine. </w:t>
      </w:r>
    </w:p>
    <w:p w:rsidR="00985AEF" w:rsidRPr="0008712D" w:rsidRDefault="00985AEF" w:rsidP="00985AEF">
      <w:pPr>
        <w:rPr>
          <w:rFonts w:asciiTheme="minorHAnsi" w:hAnsiTheme="minorHAnsi"/>
        </w:rPr>
      </w:pPr>
      <w:r w:rsidRPr="0008712D">
        <w:rPr>
          <w:rFonts w:asciiTheme="minorHAnsi" w:hAnsiTheme="minorHAnsi"/>
        </w:rPr>
        <w:t xml:space="preserve">If you find some documents that should not be sitting with you, try to </w:t>
      </w:r>
      <w:r>
        <w:rPr>
          <w:rFonts w:asciiTheme="minorHAnsi" w:hAnsiTheme="minorHAnsi"/>
        </w:rPr>
        <w:t xml:space="preserve">send </w:t>
      </w:r>
      <w:r w:rsidRPr="0008712D">
        <w:rPr>
          <w:rFonts w:asciiTheme="minorHAnsi" w:hAnsiTheme="minorHAnsi"/>
        </w:rPr>
        <w:t xml:space="preserve">it to the appropriate personnel. </w:t>
      </w:r>
    </w:p>
    <w:p w:rsidR="00985AEF" w:rsidRPr="00634A9E" w:rsidRDefault="00985AEF" w:rsidP="00985AEF">
      <w:pPr>
        <w:pStyle w:val="Heading3"/>
      </w:pPr>
      <w:bookmarkStart w:id="182" w:name="_Toc372117102"/>
      <w:bookmarkStart w:id="183" w:name="_Toc388975048"/>
      <w:bookmarkStart w:id="184" w:name="_Toc395222018"/>
      <w:bookmarkStart w:id="185" w:name="_Toc431916628"/>
      <w:r w:rsidRPr="00634A9E">
        <w:t>Filing documents</w:t>
      </w:r>
      <w:bookmarkEnd w:id="182"/>
      <w:bookmarkEnd w:id="183"/>
      <w:bookmarkEnd w:id="184"/>
      <w:bookmarkEnd w:id="185"/>
    </w:p>
    <w:p w:rsidR="00985AEF" w:rsidRDefault="00985AEF" w:rsidP="00985AEF">
      <w:pPr>
        <w:rPr>
          <w:rFonts w:asciiTheme="minorHAnsi" w:hAnsiTheme="minorHAnsi"/>
        </w:rPr>
      </w:pPr>
      <w:r w:rsidRPr="0008712D">
        <w:rPr>
          <w:rFonts w:asciiTheme="minorHAnsi" w:hAnsiTheme="minorHAnsi"/>
        </w:rPr>
        <w:t>After sorting the documents, you will be ready to file them into their respective folders. A system will also be in place to make sur</w:t>
      </w:r>
      <w:r>
        <w:rPr>
          <w:rFonts w:asciiTheme="minorHAnsi" w:hAnsiTheme="minorHAnsi"/>
        </w:rPr>
        <w:t>e that more file</w:t>
      </w:r>
      <w:r w:rsidRPr="0008712D">
        <w:rPr>
          <w:rFonts w:asciiTheme="minorHAnsi" w:hAnsiTheme="minorHAnsi"/>
        </w:rPr>
        <w:t>s are complete in the same manner.</w:t>
      </w:r>
      <w:r w:rsidR="00F029BA">
        <w:rPr>
          <w:rFonts w:asciiTheme="minorHAnsi" w:hAnsiTheme="minorHAnsi"/>
        </w:rPr>
        <w:t xml:space="preserve"> </w:t>
      </w:r>
      <w:r w:rsidR="00B11471">
        <w:rPr>
          <w:rFonts w:asciiTheme="minorHAnsi" w:hAnsiTheme="minorHAnsi"/>
        </w:rPr>
        <w:t>If files need to be stored securely (under lock and key) to comply with client confidentiality requirements, make sure this is carried out. All electronic files should have restricted access rights, so that only those with permission can view and use these.</w:t>
      </w:r>
    </w:p>
    <w:p w:rsidR="00985AEF" w:rsidRPr="0008712D" w:rsidRDefault="00A05BEC" w:rsidP="00FA2423">
      <w:pPr>
        <w:pStyle w:val="BoldBulTight0"/>
      </w:pPr>
      <w:r>
        <w:t>Documents may</w:t>
      </w:r>
      <w:r w:rsidR="00985AEF" w:rsidRPr="00634A9E">
        <w:t xml:space="preserve"> be filed according to:</w:t>
      </w:r>
    </w:p>
    <w:p w:rsidR="00985AEF" w:rsidRPr="0008712D" w:rsidRDefault="00985AEF" w:rsidP="00FA2423">
      <w:pPr>
        <w:pStyle w:val="Bullets"/>
      </w:pPr>
      <w:r w:rsidRPr="0008712D">
        <w:t>Alphabetical order (according to clients</w:t>
      </w:r>
      <w:r>
        <w:t>’ names, companies’ names etc</w:t>
      </w:r>
      <w:r w:rsidR="00FA1329">
        <w:t>.</w:t>
      </w:r>
      <w:r>
        <w:t>)</w:t>
      </w:r>
    </w:p>
    <w:p w:rsidR="00985AEF" w:rsidRPr="0008712D" w:rsidRDefault="00985AEF" w:rsidP="00FA2423">
      <w:pPr>
        <w:pStyle w:val="Bullets"/>
      </w:pPr>
      <w:r>
        <w:t>Chronological order</w:t>
      </w:r>
      <w:r w:rsidRPr="0008712D">
        <w:t xml:space="preserve"> (oldest</w:t>
      </w:r>
      <w:r>
        <w:t xml:space="preserve"> to the most current date etc</w:t>
      </w:r>
      <w:r w:rsidR="00FA1329">
        <w:t>.</w:t>
      </w:r>
      <w:r>
        <w:t>)</w:t>
      </w:r>
    </w:p>
    <w:p w:rsidR="00985AEF" w:rsidRPr="0008712D" w:rsidRDefault="00052CF0" w:rsidP="00FA2423">
      <w:pPr>
        <w:pStyle w:val="Bullets"/>
      </w:pPr>
      <w:r>
        <w:rPr>
          <w:noProof/>
          <w:lang w:val="en-GB"/>
        </w:rPr>
        <w:drawing>
          <wp:anchor distT="0" distB="0" distL="114300" distR="114300" simplePos="0" relativeHeight="251804672" behindDoc="1" locked="0" layoutInCell="1" allowOverlap="1" wp14:anchorId="09D5D4C5" wp14:editId="6B5031CD">
            <wp:simplePos x="0" y="0"/>
            <wp:positionH relativeFrom="column">
              <wp:posOffset>4037330</wp:posOffset>
            </wp:positionH>
            <wp:positionV relativeFrom="paragraph">
              <wp:posOffset>211455</wp:posOffset>
            </wp:positionV>
            <wp:extent cx="2077720" cy="2077720"/>
            <wp:effectExtent l="0" t="0" r="0" b="0"/>
            <wp:wrapTight wrapText="bothSides">
              <wp:wrapPolygon edited="0">
                <wp:start x="0" y="0"/>
                <wp:lineTo x="0" y="21389"/>
                <wp:lineTo x="21389" y="21389"/>
                <wp:lineTo x="21389" y="0"/>
                <wp:lineTo x="0" y="0"/>
              </wp:wrapPolygon>
            </wp:wrapTight>
            <wp:docPr id="40" name="Picture 8" descr="F:\Work\ArtWork\unending_file_cabin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Work\ArtWork\unending_file_cabinet_800_wht.png"/>
                    <pic:cNvPicPr>
                      <a:picLocks noChangeAspect="1" noChangeArrowheads="1"/>
                    </pic:cNvPicPr>
                  </pic:nvPicPr>
                  <pic:blipFill>
                    <a:blip r:embed="rId61" cstate="print"/>
                    <a:srcRect/>
                    <a:stretch>
                      <a:fillRect/>
                    </a:stretch>
                  </pic:blipFill>
                  <pic:spPr bwMode="auto">
                    <a:xfrm>
                      <a:off x="0" y="0"/>
                      <a:ext cx="2077720" cy="20777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85AEF" w:rsidRPr="0008712D">
        <w:t>In each financial year (2011-2012 or 2012-2013)</w:t>
      </w:r>
    </w:p>
    <w:p w:rsidR="00985AEF" w:rsidRPr="0008712D" w:rsidRDefault="00985AEF" w:rsidP="00FA2423">
      <w:pPr>
        <w:pStyle w:val="Bullets"/>
      </w:pPr>
      <w:r>
        <w:t>Series numbers.</w:t>
      </w:r>
    </w:p>
    <w:p w:rsidR="00985AEF" w:rsidRPr="00985AEF" w:rsidRDefault="00985AEF" w:rsidP="00985AEF"/>
    <w:p w:rsidR="00DB5EB1" w:rsidRDefault="00DB5EB1" w:rsidP="00A62486">
      <w:pPr>
        <w:rPr>
          <w:rFonts w:cstheme="majorBidi"/>
          <w:sz w:val="26"/>
          <w:szCs w:val="26"/>
          <w:lang w:val="en-GB"/>
        </w:rPr>
      </w:pPr>
      <w:r>
        <w:br w:type="page"/>
      </w:r>
    </w:p>
    <w:p w:rsidR="00A62486" w:rsidRDefault="00190918" w:rsidP="00A62486">
      <w:pPr>
        <w:pStyle w:val="Heading3"/>
      </w:pPr>
      <w:bookmarkStart w:id="186" w:name="_Toc431916629"/>
      <w:r w:rsidRPr="005B7C76">
        <w:lastRenderedPageBreak/>
        <w:t xml:space="preserve">Activity </w:t>
      </w:r>
      <w:r w:rsidR="004C64FA">
        <w:t>4B</w:t>
      </w:r>
      <w:bookmarkEnd w:id="186"/>
    </w:p>
    <w:p w:rsidR="00190918" w:rsidRPr="00A62486" w:rsidRDefault="00190918" w:rsidP="00A62486">
      <w:pPr>
        <w:rPr>
          <w:rFonts w:cstheme="majorBidi"/>
          <w:b/>
          <w:bCs/>
          <w:sz w:val="26"/>
          <w:szCs w:val="26"/>
          <w:lang w:val="en-GB"/>
        </w:rPr>
      </w:pPr>
      <w:r>
        <w:rPr>
          <w:noProof/>
          <w:lang w:val="en-GB"/>
        </w:rPr>
        <w:drawing>
          <wp:anchor distT="0" distB="0" distL="114300" distR="114300" simplePos="0" relativeHeight="251726848" behindDoc="1" locked="0" layoutInCell="1" allowOverlap="1" wp14:anchorId="641838AF" wp14:editId="10437263">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187" w:name="_Toc431916630"/>
      <w:r>
        <w:rPr>
          <w:noProof/>
        </w:rPr>
        <w:lastRenderedPageBreak/>
        <w:drawing>
          <wp:anchor distT="0" distB="0" distL="114300" distR="114300" simplePos="0" relativeHeight="251701248" behindDoc="1" locked="0" layoutInCell="1" allowOverlap="1" wp14:anchorId="0687E728" wp14:editId="26BB9CEF">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2A52DD">
        <w:t>Skills and Knowledge Activity</w:t>
      </w:r>
      <w:bookmarkEnd w:id="187"/>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88" w:name="_Toc326743832"/>
      <w:bookmarkStart w:id="189" w:name="_Toc330309176"/>
      <w:bookmarkStart w:id="190" w:name="_Toc338606027"/>
      <w:bookmarkStart w:id="191" w:name="_Toc338792185"/>
      <w:bookmarkStart w:id="192" w:name="_Toc348021071"/>
      <w:bookmarkStart w:id="193" w:name="_Toc431916631"/>
      <w:r>
        <w:t>Major Activity – An opportunity to revise the unit</w:t>
      </w:r>
      <w:bookmarkEnd w:id="188"/>
      <w:bookmarkEnd w:id="189"/>
      <w:bookmarkEnd w:id="190"/>
      <w:bookmarkEnd w:id="191"/>
      <w:bookmarkEnd w:id="192"/>
      <w:bookmarkEnd w:id="193"/>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w:t>
      </w:r>
      <w:r w:rsidR="00E15D7B">
        <w:t>ered. It should 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E15D7B">
        <w:rPr>
          <w:lang w:val="en-US"/>
        </w:rPr>
        <w:t>Follow established person-centred behaviour supports</w:t>
      </w:r>
      <w:r w:rsidR="00206263">
        <w:rPr>
          <w:lang w:val="en-US"/>
        </w:rPr>
        <w:t>'</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14:anchorId="06804788" wp14:editId="0244E38F">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62"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6C1AE2" w:rsidRDefault="00804162" w:rsidP="00727BAD">
      <w:pPr>
        <w:pStyle w:val="Heading2"/>
        <w:jc w:val="center"/>
      </w:pPr>
      <w:bookmarkStart w:id="194" w:name="_Toc431916632"/>
      <w:r>
        <w:lastRenderedPageBreak/>
        <w:t>References</w:t>
      </w:r>
      <w:bookmarkEnd w:id="194"/>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Pr="0050007B" w:rsidRDefault="00985AEF" w:rsidP="00FA2423">
      <w:pPr>
        <w:pStyle w:val="BoldBulTight0"/>
        <w:rPr>
          <w:u w:val="single"/>
        </w:rPr>
      </w:pPr>
      <w:r w:rsidRPr="0050007B">
        <w:rPr>
          <w:u w:val="single"/>
        </w:rPr>
        <w:t>Books</w:t>
      </w:r>
    </w:p>
    <w:p w:rsidR="00985AEF" w:rsidRDefault="00985AEF" w:rsidP="00985AEF">
      <w:r>
        <w:t xml:space="preserve">Emerson, E. (1995) </w:t>
      </w:r>
      <w:r>
        <w:rPr>
          <w:rStyle w:val="Emphasis"/>
        </w:rPr>
        <w:t xml:space="preserve">Challenging Behaviour. </w:t>
      </w:r>
      <w:proofErr w:type="gramStart"/>
      <w:r>
        <w:rPr>
          <w:rStyle w:val="Emphasis"/>
        </w:rPr>
        <w:t>Analysis and Intervention in People with Learning Difficulties</w:t>
      </w:r>
      <w:r>
        <w:t>.</w:t>
      </w:r>
      <w:proofErr w:type="gramEnd"/>
      <w:r>
        <w:t xml:space="preserve"> Cambridge: Cambridge University Press.</w:t>
      </w:r>
    </w:p>
    <w:p w:rsidR="00985AEF" w:rsidRPr="00C0406F" w:rsidRDefault="00985AEF" w:rsidP="00985AEF">
      <w:r>
        <w:t xml:space="preserve">Miller, W.R. and </w:t>
      </w:r>
      <w:proofErr w:type="spellStart"/>
      <w:r>
        <w:t>Rollnick</w:t>
      </w:r>
      <w:proofErr w:type="spellEnd"/>
      <w:r>
        <w:t xml:space="preserve">, S. </w:t>
      </w:r>
      <w:r>
        <w:rPr>
          <w:i/>
          <w:iCs/>
        </w:rPr>
        <w:t>Motivational Interviewing, Third Edition: Helping People Change</w:t>
      </w:r>
      <w:r>
        <w:t>. NY: Guilford Press, 2012</w:t>
      </w:r>
    </w:p>
    <w:p w:rsidR="00985AEF" w:rsidRDefault="00985AEF" w:rsidP="00985AEF">
      <w:proofErr w:type="gramStart"/>
      <w:r>
        <w:t>Wolfensberger, W. (1983).</w:t>
      </w:r>
      <w:proofErr w:type="gramEnd"/>
      <w:r w:rsidR="00F029BA">
        <w:t xml:space="preserve"> </w:t>
      </w:r>
      <w:r>
        <w:t xml:space="preserve"> Social role valorisation: A proposed new term for the principle of normalization. </w:t>
      </w:r>
      <w:r>
        <w:rPr>
          <w:rStyle w:val="Emphasis"/>
        </w:rPr>
        <w:t>Mental Retardation</w:t>
      </w:r>
      <w:r>
        <w:t>, 21(6), 234-239.</w:t>
      </w:r>
    </w:p>
    <w:p w:rsidR="001702E1" w:rsidRPr="0050007B" w:rsidRDefault="00985AEF" w:rsidP="00FA2423">
      <w:pPr>
        <w:pStyle w:val="BoldBulTight0"/>
        <w:rPr>
          <w:u w:val="single"/>
        </w:rPr>
      </w:pPr>
      <w:r w:rsidRPr="0050007B">
        <w:rPr>
          <w:u w:val="single"/>
        </w:rPr>
        <w:t>Websites</w:t>
      </w:r>
    </w:p>
    <w:p w:rsidR="00985AEF" w:rsidRDefault="00985AEF" w:rsidP="00985AEF">
      <w:r w:rsidRPr="000B36F9">
        <w:rPr>
          <w:b/>
        </w:rPr>
        <w:t>Behaviour &amp; safety planning:</w:t>
      </w:r>
      <w:r>
        <w:t xml:space="preserve"> </w:t>
      </w:r>
      <w:r w:rsidRPr="000B36F9">
        <w:t>www.communitylivingbc.ca/wp-content/uploads/BSSP-Guide-with-policy.pdf</w:t>
      </w:r>
    </w:p>
    <w:p w:rsidR="0050007B" w:rsidRDefault="00985AEF" w:rsidP="00985AEF">
      <w:r w:rsidRPr="00516486">
        <w:rPr>
          <w:b/>
        </w:rPr>
        <w:t>Managing challenging behaviour:</w:t>
      </w:r>
      <w:r>
        <w:t xml:space="preserve"> </w:t>
      </w:r>
      <w:r w:rsidRPr="00516486">
        <w:t>education.alb</w:t>
      </w:r>
      <w:r w:rsidR="0050007B">
        <w:t xml:space="preserve">erta.ca/media/512928/autism4.pdf </w:t>
      </w:r>
      <w:bookmarkStart w:id="195" w:name="_GoBack"/>
      <w:bookmarkEnd w:id="195"/>
    </w:p>
    <w:p w:rsidR="00985AEF" w:rsidRDefault="00985AEF" w:rsidP="00985AEF">
      <w:r w:rsidRPr="000B36F9">
        <w:rPr>
          <w:b/>
        </w:rPr>
        <w:t>Positive behaviour support – Getting it right from the start:</w:t>
      </w:r>
      <w:r>
        <w:t xml:space="preserve"> </w:t>
      </w:r>
      <w:r w:rsidRPr="000B36F9">
        <w:t>www.dhs.vic.gov.au/__data/assets/pdf_file/0004/603463/pbs_facilitators_manual.pdf</w:t>
      </w:r>
    </w:p>
    <w:p w:rsidR="00985AEF" w:rsidRDefault="00985AEF" w:rsidP="00985AEF">
      <w:r w:rsidRPr="000B36F9">
        <w:rPr>
          <w:b/>
        </w:rPr>
        <w:t xml:space="preserve">Positive Behaviour Support (Fox, L, </w:t>
      </w:r>
      <w:proofErr w:type="spellStart"/>
      <w:r w:rsidRPr="000B36F9">
        <w:rPr>
          <w:b/>
        </w:rPr>
        <w:t>Duda</w:t>
      </w:r>
      <w:proofErr w:type="spellEnd"/>
      <w:r w:rsidRPr="000B36F9">
        <w:rPr>
          <w:b/>
        </w:rPr>
        <w:t>, M.):</w:t>
      </w:r>
      <w:r>
        <w:t xml:space="preserve"> </w:t>
      </w:r>
      <w:r w:rsidRPr="000B36F9">
        <w:t>challengingbehavior.fmhi.usf.edu/explore/pbs_docs/pbs_complete.doc</w:t>
      </w:r>
    </w:p>
    <w:p w:rsidR="00985AEF" w:rsidRDefault="00985AEF" w:rsidP="00985AEF">
      <w:r w:rsidRPr="00CE594E">
        <w:rPr>
          <w:b/>
        </w:rPr>
        <w:t>Social Role Valorisation theory:</w:t>
      </w:r>
      <w:r>
        <w:t xml:space="preserve"> </w:t>
      </w:r>
      <w:r w:rsidRPr="00CE594E">
        <w:t>www.socialrolevalorization.com/articles/overview-of-srv-theory.html</w:t>
      </w:r>
    </w:p>
    <w:p w:rsidR="00985AEF" w:rsidRDefault="00985AEF" w:rsidP="00985AEF">
      <w:r w:rsidRPr="00C12115">
        <w:rPr>
          <w:b/>
        </w:rPr>
        <w:t>The social model of disability:</w:t>
      </w:r>
      <w:r>
        <w:t xml:space="preserve"> </w:t>
      </w:r>
      <w:r w:rsidRPr="00C12115">
        <w:t>www.scope.org.uk/about-us/our-brand/social-model-of-disability</w:t>
      </w:r>
    </w:p>
    <w:p w:rsidR="00985AEF" w:rsidRDefault="00985AEF" w:rsidP="001702E1">
      <w:pPr>
        <w:jc w:val="right"/>
        <w:rPr>
          <w:i/>
        </w:rPr>
      </w:pPr>
    </w:p>
    <w:p w:rsidR="00427655" w:rsidRPr="001702E1" w:rsidRDefault="001702E1" w:rsidP="001702E1">
      <w:pPr>
        <w:jc w:val="right"/>
        <w:rPr>
          <w:i/>
        </w:rPr>
      </w:pPr>
      <w:r w:rsidRPr="001702E1">
        <w:rPr>
          <w:i/>
        </w:rPr>
        <w:t>All refe</w:t>
      </w:r>
      <w:r w:rsidR="0050007B">
        <w:rPr>
          <w:i/>
        </w:rPr>
        <w:t xml:space="preserve">rences accessed on and correct </w:t>
      </w:r>
      <w:r w:rsidRPr="001702E1">
        <w:rPr>
          <w:i/>
        </w:rPr>
        <w:t xml:space="preserve">as of </w:t>
      </w:r>
      <w:r w:rsidR="00701EF8">
        <w:rPr>
          <w:i/>
        </w:rPr>
        <w:t>06.10.2015</w:t>
      </w:r>
      <w:r w:rsidRPr="001702E1">
        <w:rPr>
          <w:i/>
        </w:rPr>
        <w:t>, unless other otherwise stated.</w:t>
      </w:r>
    </w:p>
    <w:sectPr w:rsidR="00427655" w:rsidRPr="001702E1" w:rsidSect="005D0952">
      <w:headerReference w:type="even" r:id="rId63"/>
      <w:headerReference w:type="default" r:id="rId64"/>
      <w:footerReference w:type="even" r:id="rId65"/>
      <w:footerReference w:type="default" r:id="rId66"/>
      <w:headerReference w:type="first" r:id="rId67"/>
      <w:footerReference w:type="first" r:id="rId6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B96" w:rsidRDefault="006D3B96" w:rsidP="009F3A3C">
      <w:pPr>
        <w:spacing w:after="0" w:line="240" w:lineRule="auto"/>
      </w:pPr>
      <w:r>
        <w:separator/>
      </w:r>
    </w:p>
  </w:endnote>
  <w:endnote w:type="continuationSeparator" w:id="0">
    <w:p w:rsidR="006D3B96" w:rsidRDefault="006D3B9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423" w:rsidRDefault="00FA24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423" w:rsidRDefault="00FA24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423" w:rsidRDefault="00FA24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B96" w:rsidRDefault="006D3B96" w:rsidP="009F3A3C">
      <w:pPr>
        <w:spacing w:after="0" w:line="240" w:lineRule="auto"/>
      </w:pPr>
      <w:r>
        <w:separator/>
      </w:r>
    </w:p>
  </w:footnote>
  <w:footnote w:type="continuationSeparator" w:id="0">
    <w:p w:rsidR="006D3B96" w:rsidRDefault="006D3B96"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423" w:rsidRDefault="00FA24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FA2423" w:rsidRDefault="00FA242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0007B" w:rsidRPr="0050007B">
          <w:rPr>
            <w:b/>
            <w:noProof/>
          </w:rPr>
          <w:t>87</w:t>
        </w:r>
        <w:r>
          <w:rPr>
            <w:b/>
            <w:noProof/>
          </w:rPr>
          <w:fldChar w:fldCharType="end"/>
        </w:r>
      </w:p>
    </w:sdtContent>
  </w:sdt>
  <w:p w:rsidR="00FA2423" w:rsidRPr="009F3A3C" w:rsidRDefault="00FA2423"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423" w:rsidRDefault="00FA24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834308"/>
    <w:multiLevelType w:val="hybridMultilevel"/>
    <w:tmpl w:val="5CD0FDD2"/>
    <w:lvl w:ilvl="0" w:tplc="EDCC4B60">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4957D52"/>
    <w:multiLevelType w:val="hybridMultilevel"/>
    <w:tmpl w:val="F4F62078"/>
    <w:lvl w:ilvl="0" w:tplc="08090003">
      <w:start w:val="1"/>
      <w:numFmt w:val="bullet"/>
      <w:lvlText w:val="o"/>
      <w:lvlJc w:val="left"/>
      <w:pPr>
        <w:ind w:left="1800" w:hanging="360"/>
      </w:pPr>
      <w:rPr>
        <w:rFonts w:ascii="Courier New" w:hAnsi="Courier New" w:cs="Courier New" w:hint="default"/>
        <w:color w:val="auto"/>
      </w:rPr>
    </w:lvl>
    <w:lvl w:ilvl="1" w:tplc="A642B180">
      <w:start w:val="1"/>
      <w:numFmt w:val="bullet"/>
      <w:lvlText w:val="o"/>
      <w:lvlJc w:val="left"/>
      <w:pPr>
        <w:ind w:left="-2452" w:hanging="360"/>
      </w:pPr>
      <w:rPr>
        <w:rFonts w:ascii="Courier New" w:hAnsi="Courier New" w:cs="Courier New" w:hint="default"/>
      </w:rPr>
    </w:lvl>
    <w:lvl w:ilvl="2" w:tplc="1D9C2FC2">
      <w:start w:val="1"/>
      <w:numFmt w:val="bullet"/>
      <w:lvlText w:val=""/>
      <w:lvlJc w:val="left"/>
      <w:pPr>
        <w:ind w:left="-160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6E38CE5A" w:tentative="1">
      <w:start w:val="1"/>
      <w:numFmt w:val="bullet"/>
      <w:lvlText w:val=""/>
      <w:lvlJc w:val="left"/>
      <w:pPr>
        <w:ind w:left="-1633" w:hanging="360"/>
      </w:pPr>
      <w:rPr>
        <w:rFonts w:ascii="Symbol" w:hAnsi="Symbol" w:hint="default"/>
      </w:rPr>
    </w:lvl>
    <w:lvl w:ilvl="4" w:tplc="051A285C" w:tentative="1">
      <w:start w:val="1"/>
      <w:numFmt w:val="bullet"/>
      <w:lvlText w:val="o"/>
      <w:lvlJc w:val="left"/>
      <w:pPr>
        <w:ind w:left="-913" w:hanging="360"/>
      </w:pPr>
      <w:rPr>
        <w:rFonts w:ascii="Courier New" w:hAnsi="Courier New" w:cs="Courier New" w:hint="default"/>
      </w:rPr>
    </w:lvl>
    <w:lvl w:ilvl="5" w:tplc="A0E63310" w:tentative="1">
      <w:start w:val="1"/>
      <w:numFmt w:val="bullet"/>
      <w:lvlText w:val=""/>
      <w:lvlJc w:val="left"/>
      <w:pPr>
        <w:ind w:left="-193" w:hanging="360"/>
      </w:pPr>
      <w:rPr>
        <w:rFonts w:ascii="Wingdings" w:hAnsi="Wingdings" w:hint="default"/>
      </w:rPr>
    </w:lvl>
    <w:lvl w:ilvl="6" w:tplc="4A52BC92" w:tentative="1">
      <w:start w:val="1"/>
      <w:numFmt w:val="bullet"/>
      <w:lvlText w:val=""/>
      <w:lvlJc w:val="left"/>
      <w:pPr>
        <w:ind w:left="527" w:hanging="360"/>
      </w:pPr>
      <w:rPr>
        <w:rFonts w:ascii="Symbol" w:hAnsi="Symbol" w:hint="default"/>
      </w:rPr>
    </w:lvl>
    <w:lvl w:ilvl="7" w:tplc="E1E83E4A" w:tentative="1">
      <w:start w:val="1"/>
      <w:numFmt w:val="bullet"/>
      <w:lvlText w:val="o"/>
      <w:lvlJc w:val="left"/>
      <w:pPr>
        <w:ind w:left="1247" w:hanging="360"/>
      </w:pPr>
      <w:rPr>
        <w:rFonts w:ascii="Courier New" w:hAnsi="Courier New" w:cs="Courier New" w:hint="default"/>
      </w:rPr>
    </w:lvl>
    <w:lvl w:ilvl="8" w:tplc="EC26EB9A" w:tentative="1">
      <w:start w:val="1"/>
      <w:numFmt w:val="bullet"/>
      <w:lvlText w:val=""/>
      <w:lvlJc w:val="left"/>
      <w:pPr>
        <w:ind w:left="1967" w:hanging="360"/>
      </w:pPr>
      <w:rPr>
        <w:rFonts w:ascii="Wingdings" w:hAnsi="Wingdings" w:hint="default"/>
      </w:rPr>
    </w:lvl>
  </w:abstractNum>
  <w:abstractNum w:abstractNumId="5">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BD75C4D"/>
    <w:multiLevelType w:val="hybridMultilevel"/>
    <w:tmpl w:val="755E1668"/>
    <w:lvl w:ilvl="0" w:tplc="FED6FA7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57A14CF"/>
    <w:multiLevelType w:val="hybridMultilevel"/>
    <w:tmpl w:val="2056CE54"/>
    <w:lvl w:ilvl="0" w:tplc="08090003">
      <w:start w:val="1"/>
      <w:numFmt w:val="bullet"/>
      <w:lvlText w:val="o"/>
      <w:lvlJc w:val="left"/>
      <w:pPr>
        <w:ind w:left="1800" w:hanging="360"/>
      </w:pPr>
      <w:rPr>
        <w:rFonts w:ascii="Courier New" w:hAnsi="Courier New" w:cs="Courier New" w:hint="default"/>
        <w:color w:val="auto"/>
      </w:rPr>
    </w:lvl>
    <w:lvl w:ilvl="1" w:tplc="A642B180">
      <w:start w:val="1"/>
      <w:numFmt w:val="bullet"/>
      <w:lvlText w:val="o"/>
      <w:lvlJc w:val="left"/>
      <w:pPr>
        <w:ind w:left="-2452" w:hanging="360"/>
      </w:pPr>
      <w:rPr>
        <w:rFonts w:ascii="Courier New" w:hAnsi="Courier New" w:cs="Courier New" w:hint="default"/>
      </w:rPr>
    </w:lvl>
    <w:lvl w:ilvl="2" w:tplc="1D9C2FC2">
      <w:start w:val="1"/>
      <w:numFmt w:val="bullet"/>
      <w:lvlText w:val=""/>
      <w:lvlJc w:val="left"/>
      <w:pPr>
        <w:ind w:left="-160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6E38CE5A" w:tentative="1">
      <w:start w:val="1"/>
      <w:numFmt w:val="bullet"/>
      <w:lvlText w:val=""/>
      <w:lvlJc w:val="left"/>
      <w:pPr>
        <w:ind w:left="-1633" w:hanging="360"/>
      </w:pPr>
      <w:rPr>
        <w:rFonts w:ascii="Symbol" w:hAnsi="Symbol" w:hint="default"/>
      </w:rPr>
    </w:lvl>
    <w:lvl w:ilvl="4" w:tplc="051A285C" w:tentative="1">
      <w:start w:val="1"/>
      <w:numFmt w:val="bullet"/>
      <w:lvlText w:val="o"/>
      <w:lvlJc w:val="left"/>
      <w:pPr>
        <w:ind w:left="-913" w:hanging="360"/>
      </w:pPr>
      <w:rPr>
        <w:rFonts w:ascii="Courier New" w:hAnsi="Courier New" w:cs="Courier New" w:hint="default"/>
      </w:rPr>
    </w:lvl>
    <w:lvl w:ilvl="5" w:tplc="A0E63310" w:tentative="1">
      <w:start w:val="1"/>
      <w:numFmt w:val="bullet"/>
      <w:lvlText w:val=""/>
      <w:lvlJc w:val="left"/>
      <w:pPr>
        <w:ind w:left="-193" w:hanging="360"/>
      </w:pPr>
      <w:rPr>
        <w:rFonts w:ascii="Wingdings" w:hAnsi="Wingdings" w:hint="default"/>
      </w:rPr>
    </w:lvl>
    <w:lvl w:ilvl="6" w:tplc="4A52BC92" w:tentative="1">
      <w:start w:val="1"/>
      <w:numFmt w:val="bullet"/>
      <w:lvlText w:val=""/>
      <w:lvlJc w:val="left"/>
      <w:pPr>
        <w:ind w:left="527" w:hanging="360"/>
      </w:pPr>
      <w:rPr>
        <w:rFonts w:ascii="Symbol" w:hAnsi="Symbol" w:hint="default"/>
      </w:rPr>
    </w:lvl>
    <w:lvl w:ilvl="7" w:tplc="E1E83E4A" w:tentative="1">
      <w:start w:val="1"/>
      <w:numFmt w:val="bullet"/>
      <w:lvlText w:val="o"/>
      <w:lvlJc w:val="left"/>
      <w:pPr>
        <w:ind w:left="1247" w:hanging="360"/>
      </w:pPr>
      <w:rPr>
        <w:rFonts w:ascii="Courier New" w:hAnsi="Courier New" w:cs="Courier New" w:hint="default"/>
      </w:rPr>
    </w:lvl>
    <w:lvl w:ilvl="8" w:tplc="EC26EB9A" w:tentative="1">
      <w:start w:val="1"/>
      <w:numFmt w:val="bullet"/>
      <w:lvlText w:val=""/>
      <w:lvlJc w:val="left"/>
      <w:pPr>
        <w:ind w:left="1967" w:hanging="360"/>
      </w:pPr>
      <w:rPr>
        <w:rFonts w:ascii="Wingdings" w:hAnsi="Wingdings" w:hint="default"/>
      </w:rPr>
    </w:lvl>
  </w:abstractNum>
  <w:abstractNum w:abstractNumId="11">
    <w:nsid w:val="18437B31"/>
    <w:multiLevelType w:val="hybridMultilevel"/>
    <w:tmpl w:val="9072E008"/>
    <w:lvl w:ilvl="0" w:tplc="08090003">
      <w:start w:val="1"/>
      <w:numFmt w:val="bullet"/>
      <w:lvlText w:val="o"/>
      <w:lvlJc w:val="left"/>
      <w:pPr>
        <w:ind w:left="1800" w:hanging="360"/>
      </w:pPr>
      <w:rPr>
        <w:rFonts w:ascii="Courier New" w:hAnsi="Courier New" w:cs="Courier New" w:hint="default"/>
        <w:color w:val="auto"/>
      </w:rPr>
    </w:lvl>
    <w:lvl w:ilvl="1" w:tplc="8CFC4638">
      <w:start w:val="1"/>
      <w:numFmt w:val="bullet"/>
      <w:lvlText w:val="o"/>
      <w:lvlJc w:val="left"/>
      <w:pPr>
        <w:ind w:left="-2452" w:hanging="360"/>
      </w:pPr>
      <w:rPr>
        <w:rFonts w:ascii="Courier New" w:hAnsi="Courier New" w:cs="Courier New" w:hint="default"/>
      </w:rPr>
    </w:lvl>
    <w:lvl w:ilvl="2" w:tplc="0C090005">
      <w:start w:val="1"/>
      <w:numFmt w:val="bullet"/>
      <w:lvlText w:val=""/>
      <w:lvlJc w:val="left"/>
      <w:pPr>
        <w:ind w:left="-160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633" w:hanging="360"/>
      </w:pPr>
      <w:rPr>
        <w:rFonts w:ascii="Symbol" w:hAnsi="Symbol" w:hint="default"/>
      </w:rPr>
    </w:lvl>
    <w:lvl w:ilvl="4" w:tplc="0C090003" w:tentative="1">
      <w:start w:val="1"/>
      <w:numFmt w:val="bullet"/>
      <w:lvlText w:val="o"/>
      <w:lvlJc w:val="left"/>
      <w:pPr>
        <w:ind w:left="-913" w:hanging="360"/>
      </w:pPr>
      <w:rPr>
        <w:rFonts w:ascii="Courier New" w:hAnsi="Courier New" w:cs="Courier New" w:hint="default"/>
      </w:rPr>
    </w:lvl>
    <w:lvl w:ilvl="5" w:tplc="0C090005" w:tentative="1">
      <w:start w:val="1"/>
      <w:numFmt w:val="bullet"/>
      <w:lvlText w:val=""/>
      <w:lvlJc w:val="left"/>
      <w:pPr>
        <w:ind w:left="-193" w:hanging="360"/>
      </w:pPr>
      <w:rPr>
        <w:rFonts w:ascii="Wingdings" w:hAnsi="Wingdings" w:hint="default"/>
      </w:rPr>
    </w:lvl>
    <w:lvl w:ilvl="6" w:tplc="0C090001" w:tentative="1">
      <w:start w:val="1"/>
      <w:numFmt w:val="bullet"/>
      <w:lvlText w:val=""/>
      <w:lvlJc w:val="left"/>
      <w:pPr>
        <w:ind w:left="527" w:hanging="360"/>
      </w:pPr>
      <w:rPr>
        <w:rFonts w:ascii="Symbol" w:hAnsi="Symbol" w:hint="default"/>
      </w:rPr>
    </w:lvl>
    <w:lvl w:ilvl="7" w:tplc="0C090003" w:tentative="1">
      <w:start w:val="1"/>
      <w:numFmt w:val="bullet"/>
      <w:lvlText w:val="o"/>
      <w:lvlJc w:val="left"/>
      <w:pPr>
        <w:ind w:left="1247" w:hanging="360"/>
      </w:pPr>
      <w:rPr>
        <w:rFonts w:ascii="Courier New" w:hAnsi="Courier New" w:cs="Courier New" w:hint="default"/>
      </w:rPr>
    </w:lvl>
    <w:lvl w:ilvl="8" w:tplc="0C090005" w:tentative="1">
      <w:start w:val="1"/>
      <w:numFmt w:val="bullet"/>
      <w:lvlText w:val=""/>
      <w:lvlJc w:val="left"/>
      <w:pPr>
        <w:ind w:left="1967" w:hanging="360"/>
      </w:pPr>
      <w:rPr>
        <w:rFonts w:ascii="Wingdings" w:hAnsi="Wingdings" w:hint="default"/>
      </w:rPr>
    </w:lvl>
  </w:abstractNum>
  <w:abstractNum w:abstractNumId="12">
    <w:nsid w:val="1EDD4BC6"/>
    <w:multiLevelType w:val="hybridMultilevel"/>
    <w:tmpl w:val="CBB6979E"/>
    <w:lvl w:ilvl="0" w:tplc="16041454">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3EF2142"/>
    <w:multiLevelType w:val="hybridMultilevel"/>
    <w:tmpl w:val="49E2EA08"/>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4A66F39"/>
    <w:multiLevelType w:val="hybridMultilevel"/>
    <w:tmpl w:val="3CC48BA8"/>
    <w:lvl w:ilvl="0" w:tplc="08090003">
      <w:start w:val="1"/>
      <w:numFmt w:val="bullet"/>
      <w:lvlText w:val="o"/>
      <w:lvlJc w:val="left"/>
      <w:pPr>
        <w:ind w:left="1800" w:hanging="360"/>
      </w:pPr>
      <w:rPr>
        <w:rFonts w:ascii="Courier New" w:hAnsi="Courier New" w:cs="Courier New" w:hint="default"/>
        <w:color w:val="auto"/>
      </w:rPr>
    </w:lvl>
    <w:lvl w:ilvl="1" w:tplc="8CFC4638">
      <w:start w:val="1"/>
      <w:numFmt w:val="bullet"/>
      <w:lvlText w:val="o"/>
      <w:lvlJc w:val="left"/>
      <w:pPr>
        <w:ind w:left="-2452" w:hanging="360"/>
      </w:pPr>
      <w:rPr>
        <w:rFonts w:ascii="Courier New" w:hAnsi="Courier New" w:cs="Courier New" w:hint="default"/>
      </w:rPr>
    </w:lvl>
    <w:lvl w:ilvl="2" w:tplc="0C090005">
      <w:start w:val="1"/>
      <w:numFmt w:val="bullet"/>
      <w:lvlText w:val=""/>
      <w:lvlJc w:val="left"/>
      <w:pPr>
        <w:ind w:left="-160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633" w:hanging="360"/>
      </w:pPr>
      <w:rPr>
        <w:rFonts w:ascii="Symbol" w:hAnsi="Symbol" w:hint="default"/>
      </w:rPr>
    </w:lvl>
    <w:lvl w:ilvl="4" w:tplc="0C090003" w:tentative="1">
      <w:start w:val="1"/>
      <w:numFmt w:val="bullet"/>
      <w:lvlText w:val="o"/>
      <w:lvlJc w:val="left"/>
      <w:pPr>
        <w:ind w:left="-913" w:hanging="360"/>
      </w:pPr>
      <w:rPr>
        <w:rFonts w:ascii="Courier New" w:hAnsi="Courier New" w:cs="Courier New" w:hint="default"/>
      </w:rPr>
    </w:lvl>
    <w:lvl w:ilvl="5" w:tplc="0C090005" w:tentative="1">
      <w:start w:val="1"/>
      <w:numFmt w:val="bullet"/>
      <w:lvlText w:val=""/>
      <w:lvlJc w:val="left"/>
      <w:pPr>
        <w:ind w:left="-193" w:hanging="360"/>
      </w:pPr>
      <w:rPr>
        <w:rFonts w:ascii="Wingdings" w:hAnsi="Wingdings" w:hint="default"/>
      </w:rPr>
    </w:lvl>
    <w:lvl w:ilvl="6" w:tplc="0C090001" w:tentative="1">
      <w:start w:val="1"/>
      <w:numFmt w:val="bullet"/>
      <w:lvlText w:val=""/>
      <w:lvlJc w:val="left"/>
      <w:pPr>
        <w:ind w:left="527" w:hanging="360"/>
      </w:pPr>
      <w:rPr>
        <w:rFonts w:ascii="Symbol" w:hAnsi="Symbol" w:hint="default"/>
      </w:rPr>
    </w:lvl>
    <w:lvl w:ilvl="7" w:tplc="0C090003" w:tentative="1">
      <w:start w:val="1"/>
      <w:numFmt w:val="bullet"/>
      <w:lvlText w:val="o"/>
      <w:lvlJc w:val="left"/>
      <w:pPr>
        <w:ind w:left="1247" w:hanging="360"/>
      </w:pPr>
      <w:rPr>
        <w:rFonts w:ascii="Courier New" w:hAnsi="Courier New" w:cs="Courier New" w:hint="default"/>
      </w:rPr>
    </w:lvl>
    <w:lvl w:ilvl="8" w:tplc="0C090005" w:tentative="1">
      <w:start w:val="1"/>
      <w:numFmt w:val="bullet"/>
      <w:lvlText w:val=""/>
      <w:lvlJc w:val="left"/>
      <w:pPr>
        <w:ind w:left="1967" w:hanging="360"/>
      </w:pPr>
      <w:rPr>
        <w:rFonts w:ascii="Wingdings" w:hAnsi="Wingdings" w:hint="default"/>
      </w:rPr>
    </w:lvl>
  </w:abstractNum>
  <w:abstractNum w:abstractNumId="18">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F8E7CB9"/>
    <w:multiLevelType w:val="hybridMultilevel"/>
    <w:tmpl w:val="0090E5DE"/>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7">
    <w:nsid w:val="4D685F3A"/>
    <w:multiLevelType w:val="hybridMultilevel"/>
    <w:tmpl w:val="DFE870E4"/>
    <w:lvl w:ilvl="0" w:tplc="8F80A8D4">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3AB19E7"/>
    <w:multiLevelType w:val="hybridMultilevel"/>
    <w:tmpl w:val="E5B60798"/>
    <w:lvl w:ilvl="0" w:tplc="556C7C62">
      <w:start w:val="1"/>
      <w:numFmt w:val="decimal"/>
      <w:lvlText w:val="7.%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5956E77"/>
    <w:multiLevelType w:val="hybridMultilevel"/>
    <w:tmpl w:val="289C6D70"/>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56CC26DD"/>
    <w:multiLevelType w:val="hybridMultilevel"/>
    <w:tmpl w:val="402C36CC"/>
    <w:lvl w:ilvl="0" w:tplc="AB94D0C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5532E3"/>
    <w:multiLevelType w:val="hybridMultilevel"/>
    <w:tmpl w:val="03CC2B7C"/>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B9C1D33"/>
    <w:multiLevelType w:val="hybridMultilevel"/>
    <w:tmpl w:val="AE86B790"/>
    <w:lvl w:ilvl="0" w:tplc="A2784A8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F9336D8"/>
    <w:multiLevelType w:val="hybridMultilevel"/>
    <w:tmpl w:val="64187026"/>
    <w:lvl w:ilvl="0" w:tplc="3C700B3A">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0">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
  </w:num>
  <w:num w:numId="3">
    <w:abstractNumId w:val="0"/>
  </w:num>
  <w:num w:numId="4">
    <w:abstractNumId w:val="34"/>
  </w:num>
  <w:num w:numId="5">
    <w:abstractNumId w:val="26"/>
  </w:num>
  <w:num w:numId="6">
    <w:abstractNumId w:val="20"/>
  </w:num>
  <w:num w:numId="7">
    <w:abstractNumId w:val="36"/>
  </w:num>
  <w:num w:numId="8">
    <w:abstractNumId w:val="14"/>
  </w:num>
  <w:num w:numId="9">
    <w:abstractNumId w:val="23"/>
  </w:num>
  <w:num w:numId="10">
    <w:abstractNumId w:val="39"/>
    <w:lvlOverride w:ilvl="0">
      <w:startOverride w:val="1"/>
    </w:lvlOverride>
  </w:num>
  <w:num w:numId="11">
    <w:abstractNumId w:val="25"/>
    <w:lvlOverride w:ilvl="0">
      <w:startOverride w:val="1"/>
    </w:lvlOverride>
  </w:num>
  <w:num w:numId="12">
    <w:abstractNumId w:val="3"/>
  </w:num>
  <w:num w:numId="13">
    <w:abstractNumId w:val="41"/>
  </w:num>
  <w:num w:numId="14">
    <w:abstractNumId w:val="15"/>
  </w:num>
  <w:num w:numId="15">
    <w:abstractNumId w:val="6"/>
  </w:num>
  <w:num w:numId="16">
    <w:abstractNumId w:val="5"/>
  </w:num>
  <w:num w:numId="17">
    <w:abstractNumId w:val="19"/>
  </w:num>
  <w:num w:numId="18">
    <w:abstractNumId w:val="18"/>
  </w:num>
  <w:num w:numId="19">
    <w:abstractNumId w:val="38"/>
  </w:num>
  <w:num w:numId="20">
    <w:abstractNumId w:val="29"/>
  </w:num>
  <w:num w:numId="21">
    <w:abstractNumId w:val="42"/>
  </w:num>
  <w:num w:numId="22">
    <w:abstractNumId w:val="33"/>
  </w:num>
  <w:num w:numId="23">
    <w:abstractNumId w:val="24"/>
  </w:num>
  <w:num w:numId="24">
    <w:abstractNumId w:val="28"/>
  </w:num>
  <w:num w:numId="25">
    <w:abstractNumId w:val="22"/>
  </w:num>
  <w:num w:numId="26">
    <w:abstractNumId w:val="9"/>
  </w:num>
  <w:num w:numId="27">
    <w:abstractNumId w:val="13"/>
  </w:num>
  <w:num w:numId="28">
    <w:abstractNumId w:val="40"/>
  </w:num>
  <w:num w:numId="29">
    <w:abstractNumId w:val="8"/>
  </w:num>
  <w:num w:numId="30">
    <w:abstractNumId w:val="27"/>
  </w:num>
  <w:num w:numId="31">
    <w:abstractNumId w:val="35"/>
  </w:num>
  <w:num w:numId="32">
    <w:abstractNumId w:val="7"/>
  </w:num>
  <w:num w:numId="33">
    <w:abstractNumId w:val="30"/>
  </w:num>
  <w:num w:numId="34">
    <w:abstractNumId w:val="37"/>
  </w:num>
  <w:num w:numId="35">
    <w:abstractNumId w:val="31"/>
  </w:num>
  <w:num w:numId="36">
    <w:abstractNumId w:val="10"/>
  </w:num>
  <w:num w:numId="37">
    <w:abstractNumId w:val="4"/>
  </w:num>
  <w:num w:numId="38">
    <w:abstractNumId w:val="16"/>
  </w:num>
  <w:num w:numId="39">
    <w:abstractNumId w:val="17"/>
  </w:num>
  <w:num w:numId="40">
    <w:abstractNumId w:val="11"/>
  </w:num>
  <w:num w:numId="41">
    <w:abstractNumId w:val="36"/>
  </w:num>
  <w:num w:numId="42">
    <w:abstractNumId w:val="23"/>
  </w:num>
  <w:num w:numId="43">
    <w:abstractNumId w:val="23"/>
  </w:num>
  <w:num w:numId="44">
    <w:abstractNumId w:val="12"/>
  </w:num>
  <w:num w:numId="45">
    <w:abstractNumId w:val="2"/>
  </w:num>
  <w:num w:numId="46">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4E4"/>
    <w:rsid w:val="00002C86"/>
    <w:rsid w:val="000079A7"/>
    <w:rsid w:val="000123B8"/>
    <w:rsid w:val="000169B3"/>
    <w:rsid w:val="000200C0"/>
    <w:rsid w:val="00020FC3"/>
    <w:rsid w:val="0002128B"/>
    <w:rsid w:val="000273C5"/>
    <w:rsid w:val="0002759C"/>
    <w:rsid w:val="0003135A"/>
    <w:rsid w:val="00031B4C"/>
    <w:rsid w:val="00034E30"/>
    <w:rsid w:val="00052CF0"/>
    <w:rsid w:val="0005426C"/>
    <w:rsid w:val="00056A84"/>
    <w:rsid w:val="00057DD4"/>
    <w:rsid w:val="000633BB"/>
    <w:rsid w:val="00064A08"/>
    <w:rsid w:val="000660CB"/>
    <w:rsid w:val="00073489"/>
    <w:rsid w:val="000734F6"/>
    <w:rsid w:val="00076318"/>
    <w:rsid w:val="00076AC5"/>
    <w:rsid w:val="00080A0B"/>
    <w:rsid w:val="00081759"/>
    <w:rsid w:val="00081C0B"/>
    <w:rsid w:val="000863CF"/>
    <w:rsid w:val="00091281"/>
    <w:rsid w:val="00091806"/>
    <w:rsid w:val="000A3826"/>
    <w:rsid w:val="000C04FE"/>
    <w:rsid w:val="000C0B67"/>
    <w:rsid w:val="000C2556"/>
    <w:rsid w:val="000C3822"/>
    <w:rsid w:val="000D0681"/>
    <w:rsid w:val="000D3EC5"/>
    <w:rsid w:val="000D43C2"/>
    <w:rsid w:val="000D475A"/>
    <w:rsid w:val="000D482E"/>
    <w:rsid w:val="000E07F3"/>
    <w:rsid w:val="000F25EA"/>
    <w:rsid w:val="00104A72"/>
    <w:rsid w:val="00104E02"/>
    <w:rsid w:val="001137C5"/>
    <w:rsid w:val="0011613C"/>
    <w:rsid w:val="00117BC9"/>
    <w:rsid w:val="00122D3F"/>
    <w:rsid w:val="00125917"/>
    <w:rsid w:val="00131F73"/>
    <w:rsid w:val="00133465"/>
    <w:rsid w:val="00141B4D"/>
    <w:rsid w:val="00143637"/>
    <w:rsid w:val="001470DC"/>
    <w:rsid w:val="0014761A"/>
    <w:rsid w:val="00154570"/>
    <w:rsid w:val="00160C41"/>
    <w:rsid w:val="00166150"/>
    <w:rsid w:val="001702E1"/>
    <w:rsid w:val="00171D25"/>
    <w:rsid w:val="001740C2"/>
    <w:rsid w:val="00174889"/>
    <w:rsid w:val="00177A56"/>
    <w:rsid w:val="00183771"/>
    <w:rsid w:val="00183ED1"/>
    <w:rsid w:val="001855A5"/>
    <w:rsid w:val="00190918"/>
    <w:rsid w:val="00192FBE"/>
    <w:rsid w:val="00197224"/>
    <w:rsid w:val="001A0120"/>
    <w:rsid w:val="001A1D17"/>
    <w:rsid w:val="001A2DAE"/>
    <w:rsid w:val="001A61E8"/>
    <w:rsid w:val="001A6EA8"/>
    <w:rsid w:val="001B2E4E"/>
    <w:rsid w:val="001B55AC"/>
    <w:rsid w:val="001B5F58"/>
    <w:rsid w:val="001B7EEA"/>
    <w:rsid w:val="001C2823"/>
    <w:rsid w:val="001C57E1"/>
    <w:rsid w:val="001C6E18"/>
    <w:rsid w:val="001D1AA3"/>
    <w:rsid w:val="001D233F"/>
    <w:rsid w:val="001D6D73"/>
    <w:rsid w:val="001D7754"/>
    <w:rsid w:val="001E01A2"/>
    <w:rsid w:val="001E01AE"/>
    <w:rsid w:val="001E0F4A"/>
    <w:rsid w:val="001E2DDC"/>
    <w:rsid w:val="001E2F7A"/>
    <w:rsid w:val="001E5498"/>
    <w:rsid w:val="001F0693"/>
    <w:rsid w:val="00200668"/>
    <w:rsid w:val="00200838"/>
    <w:rsid w:val="00206263"/>
    <w:rsid w:val="002107E3"/>
    <w:rsid w:val="00217501"/>
    <w:rsid w:val="00224A23"/>
    <w:rsid w:val="002269B5"/>
    <w:rsid w:val="00235AF8"/>
    <w:rsid w:val="00237032"/>
    <w:rsid w:val="00237D36"/>
    <w:rsid w:val="0024188C"/>
    <w:rsid w:val="00243CC2"/>
    <w:rsid w:val="00244445"/>
    <w:rsid w:val="0024544D"/>
    <w:rsid w:val="0025077D"/>
    <w:rsid w:val="00251EDA"/>
    <w:rsid w:val="0025325E"/>
    <w:rsid w:val="00253568"/>
    <w:rsid w:val="00253A3A"/>
    <w:rsid w:val="00254B89"/>
    <w:rsid w:val="00264284"/>
    <w:rsid w:val="00265B5C"/>
    <w:rsid w:val="00265DD7"/>
    <w:rsid w:val="00267058"/>
    <w:rsid w:val="0027163B"/>
    <w:rsid w:val="0027289E"/>
    <w:rsid w:val="00274265"/>
    <w:rsid w:val="002751B5"/>
    <w:rsid w:val="00276660"/>
    <w:rsid w:val="00277FE0"/>
    <w:rsid w:val="0028246C"/>
    <w:rsid w:val="00282E07"/>
    <w:rsid w:val="00283120"/>
    <w:rsid w:val="00283811"/>
    <w:rsid w:val="00291655"/>
    <w:rsid w:val="00294A0F"/>
    <w:rsid w:val="002A25CB"/>
    <w:rsid w:val="002A3DC1"/>
    <w:rsid w:val="002A52DD"/>
    <w:rsid w:val="002A542A"/>
    <w:rsid w:val="002A7A0B"/>
    <w:rsid w:val="002C3AA9"/>
    <w:rsid w:val="002C4426"/>
    <w:rsid w:val="002D031F"/>
    <w:rsid w:val="002D3CFD"/>
    <w:rsid w:val="002E0F3D"/>
    <w:rsid w:val="002E32BA"/>
    <w:rsid w:val="002E36EA"/>
    <w:rsid w:val="002E3933"/>
    <w:rsid w:val="002E728F"/>
    <w:rsid w:val="002F16E6"/>
    <w:rsid w:val="002F51F5"/>
    <w:rsid w:val="0030205B"/>
    <w:rsid w:val="003029CB"/>
    <w:rsid w:val="00304280"/>
    <w:rsid w:val="00304343"/>
    <w:rsid w:val="00305318"/>
    <w:rsid w:val="00305E76"/>
    <w:rsid w:val="003061AB"/>
    <w:rsid w:val="00311E55"/>
    <w:rsid w:val="0032130C"/>
    <w:rsid w:val="003233C6"/>
    <w:rsid w:val="0032440D"/>
    <w:rsid w:val="00325BF3"/>
    <w:rsid w:val="003307A5"/>
    <w:rsid w:val="003307ED"/>
    <w:rsid w:val="003371CC"/>
    <w:rsid w:val="003464E8"/>
    <w:rsid w:val="00347112"/>
    <w:rsid w:val="0035414D"/>
    <w:rsid w:val="00354671"/>
    <w:rsid w:val="003575BC"/>
    <w:rsid w:val="00360569"/>
    <w:rsid w:val="00362FF2"/>
    <w:rsid w:val="00363211"/>
    <w:rsid w:val="003642D9"/>
    <w:rsid w:val="0036454F"/>
    <w:rsid w:val="003654CA"/>
    <w:rsid w:val="003657F0"/>
    <w:rsid w:val="00370961"/>
    <w:rsid w:val="00373937"/>
    <w:rsid w:val="00373FAB"/>
    <w:rsid w:val="003759E5"/>
    <w:rsid w:val="00375CD8"/>
    <w:rsid w:val="00390542"/>
    <w:rsid w:val="00394236"/>
    <w:rsid w:val="003A0232"/>
    <w:rsid w:val="003A2289"/>
    <w:rsid w:val="003A44C8"/>
    <w:rsid w:val="003B05F3"/>
    <w:rsid w:val="003B1C78"/>
    <w:rsid w:val="003B44C6"/>
    <w:rsid w:val="003B4729"/>
    <w:rsid w:val="003C02B2"/>
    <w:rsid w:val="003C05E0"/>
    <w:rsid w:val="003C37ED"/>
    <w:rsid w:val="003C455E"/>
    <w:rsid w:val="003C4F3F"/>
    <w:rsid w:val="003D3307"/>
    <w:rsid w:val="003D4574"/>
    <w:rsid w:val="003D4628"/>
    <w:rsid w:val="003D483F"/>
    <w:rsid w:val="003E23C8"/>
    <w:rsid w:val="003F0D62"/>
    <w:rsid w:val="003F1D97"/>
    <w:rsid w:val="003F5BCE"/>
    <w:rsid w:val="00403321"/>
    <w:rsid w:val="00407BB7"/>
    <w:rsid w:val="0042662B"/>
    <w:rsid w:val="00427626"/>
    <w:rsid w:val="00427655"/>
    <w:rsid w:val="004314A5"/>
    <w:rsid w:val="0044048E"/>
    <w:rsid w:val="004432EF"/>
    <w:rsid w:val="00446812"/>
    <w:rsid w:val="0045161E"/>
    <w:rsid w:val="00457773"/>
    <w:rsid w:val="00460404"/>
    <w:rsid w:val="0046615F"/>
    <w:rsid w:val="00467A6D"/>
    <w:rsid w:val="00471AB5"/>
    <w:rsid w:val="0047545B"/>
    <w:rsid w:val="004808DE"/>
    <w:rsid w:val="004841C9"/>
    <w:rsid w:val="00484353"/>
    <w:rsid w:val="00487D15"/>
    <w:rsid w:val="00487E00"/>
    <w:rsid w:val="00492D4D"/>
    <w:rsid w:val="00496E9E"/>
    <w:rsid w:val="00497753"/>
    <w:rsid w:val="004A0A4D"/>
    <w:rsid w:val="004A32DA"/>
    <w:rsid w:val="004A3B61"/>
    <w:rsid w:val="004A3F63"/>
    <w:rsid w:val="004A56DA"/>
    <w:rsid w:val="004B1565"/>
    <w:rsid w:val="004B3ACA"/>
    <w:rsid w:val="004B51EB"/>
    <w:rsid w:val="004C64FA"/>
    <w:rsid w:val="004D1201"/>
    <w:rsid w:val="004D12D0"/>
    <w:rsid w:val="004D12F4"/>
    <w:rsid w:val="004D41C2"/>
    <w:rsid w:val="004D781A"/>
    <w:rsid w:val="004D7BE5"/>
    <w:rsid w:val="004E0BC0"/>
    <w:rsid w:val="004E7690"/>
    <w:rsid w:val="004F2284"/>
    <w:rsid w:val="004F4899"/>
    <w:rsid w:val="004F6D87"/>
    <w:rsid w:val="0050007B"/>
    <w:rsid w:val="0050277C"/>
    <w:rsid w:val="00502A1D"/>
    <w:rsid w:val="005045B3"/>
    <w:rsid w:val="00504B0F"/>
    <w:rsid w:val="00517B8A"/>
    <w:rsid w:val="0052151D"/>
    <w:rsid w:val="00522441"/>
    <w:rsid w:val="00522A84"/>
    <w:rsid w:val="00526E87"/>
    <w:rsid w:val="005333BF"/>
    <w:rsid w:val="0053507C"/>
    <w:rsid w:val="005351EA"/>
    <w:rsid w:val="00541A16"/>
    <w:rsid w:val="00543149"/>
    <w:rsid w:val="00543FD3"/>
    <w:rsid w:val="00552453"/>
    <w:rsid w:val="00553443"/>
    <w:rsid w:val="0055414D"/>
    <w:rsid w:val="0055483D"/>
    <w:rsid w:val="00562E69"/>
    <w:rsid w:val="00562F69"/>
    <w:rsid w:val="0056392C"/>
    <w:rsid w:val="00574BFE"/>
    <w:rsid w:val="005A0371"/>
    <w:rsid w:val="005A05FB"/>
    <w:rsid w:val="005A53A6"/>
    <w:rsid w:val="005A5BD2"/>
    <w:rsid w:val="005A654E"/>
    <w:rsid w:val="005B1E13"/>
    <w:rsid w:val="005B56D8"/>
    <w:rsid w:val="005B5890"/>
    <w:rsid w:val="005B7215"/>
    <w:rsid w:val="005B7C76"/>
    <w:rsid w:val="005C50E4"/>
    <w:rsid w:val="005C5781"/>
    <w:rsid w:val="005C6CA7"/>
    <w:rsid w:val="005D0952"/>
    <w:rsid w:val="005D2D30"/>
    <w:rsid w:val="005D4DEF"/>
    <w:rsid w:val="005D5C14"/>
    <w:rsid w:val="005D6096"/>
    <w:rsid w:val="005D6C3E"/>
    <w:rsid w:val="005E297E"/>
    <w:rsid w:val="005E3E48"/>
    <w:rsid w:val="005E496D"/>
    <w:rsid w:val="005E7CB6"/>
    <w:rsid w:val="005F0CD9"/>
    <w:rsid w:val="005F2A6E"/>
    <w:rsid w:val="005F7485"/>
    <w:rsid w:val="0060107D"/>
    <w:rsid w:val="00601D08"/>
    <w:rsid w:val="00601DA0"/>
    <w:rsid w:val="0060358E"/>
    <w:rsid w:val="0060732E"/>
    <w:rsid w:val="00610C78"/>
    <w:rsid w:val="00612557"/>
    <w:rsid w:val="0061352E"/>
    <w:rsid w:val="00622231"/>
    <w:rsid w:val="00625BAA"/>
    <w:rsid w:val="00626068"/>
    <w:rsid w:val="00627495"/>
    <w:rsid w:val="00630324"/>
    <w:rsid w:val="00630625"/>
    <w:rsid w:val="0063162F"/>
    <w:rsid w:val="00633E13"/>
    <w:rsid w:val="00636074"/>
    <w:rsid w:val="00636159"/>
    <w:rsid w:val="00640446"/>
    <w:rsid w:val="00640FCF"/>
    <w:rsid w:val="00641483"/>
    <w:rsid w:val="00646AF5"/>
    <w:rsid w:val="00647E6C"/>
    <w:rsid w:val="0065037A"/>
    <w:rsid w:val="0065437A"/>
    <w:rsid w:val="00666B2C"/>
    <w:rsid w:val="0067053A"/>
    <w:rsid w:val="00672A79"/>
    <w:rsid w:val="00683DD9"/>
    <w:rsid w:val="00692378"/>
    <w:rsid w:val="00693C79"/>
    <w:rsid w:val="00695392"/>
    <w:rsid w:val="006A007B"/>
    <w:rsid w:val="006A2670"/>
    <w:rsid w:val="006A4F1D"/>
    <w:rsid w:val="006A5D6B"/>
    <w:rsid w:val="006B5129"/>
    <w:rsid w:val="006B52DE"/>
    <w:rsid w:val="006B5C04"/>
    <w:rsid w:val="006C1AE2"/>
    <w:rsid w:val="006C2AA2"/>
    <w:rsid w:val="006C5EDF"/>
    <w:rsid w:val="006D0B88"/>
    <w:rsid w:val="006D0E01"/>
    <w:rsid w:val="006D1F47"/>
    <w:rsid w:val="006D3B96"/>
    <w:rsid w:val="006D3F0D"/>
    <w:rsid w:val="006D7FA8"/>
    <w:rsid w:val="006E030E"/>
    <w:rsid w:val="006E0E59"/>
    <w:rsid w:val="006E1B2D"/>
    <w:rsid w:val="006E5817"/>
    <w:rsid w:val="006E67B3"/>
    <w:rsid w:val="006F43B4"/>
    <w:rsid w:val="006F47C8"/>
    <w:rsid w:val="00701EF8"/>
    <w:rsid w:val="00705463"/>
    <w:rsid w:val="0070651D"/>
    <w:rsid w:val="00706989"/>
    <w:rsid w:val="007103DA"/>
    <w:rsid w:val="007214D6"/>
    <w:rsid w:val="0072255D"/>
    <w:rsid w:val="0072455F"/>
    <w:rsid w:val="00727BAD"/>
    <w:rsid w:val="00736BE3"/>
    <w:rsid w:val="00740765"/>
    <w:rsid w:val="007416A1"/>
    <w:rsid w:val="0074586A"/>
    <w:rsid w:val="00747928"/>
    <w:rsid w:val="0075022C"/>
    <w:rsid w:val="00750D82"/>
    <w:rsid w:val="007562F7"/>
    <w:rsid w:val="00761100"/>
    <w:rsid w:val="00762382"/>
    <w:rsid w:val="00771976"/>
    <w:rsid w:val="00771B04"/>
    <w:rsid w:val="00772B6E"/>
    <w:rsid w:val="00773299"/>
    <w:rsid w:val="00773C6B"/>
    <w:rsid w:val="00773D08"/>
    <w:rsid w:val="00774C67"/>
    <w:rsid w:val="00777168"/>
    <w:rsid w:val="007848C7"/>
    <w:rsid w:val="00786E18"/>
    <w:rsid w:val="00794D9D"/>
    <w:rsid w:val="007A48B0"/>
    <w:rsid w:val="007A67D5"/>
    <w:rsid w:val="007B084B"/>
    <w:rsid w:val="007B2BD3"/>
    <w:rsid w:val="007B422F"/>
    <w:rsid w:val="007B5279"/>
    <w:rsid w:val="007B605C"/>
    <w:rsid w:val="007B6D56"/>
    <w:rsid w:val="007C025A"/>
    <w:rsid w:val="007C1937"/>
    <w:rsid w:val="007C2300"/>
    <w:rsid w:val="007C3A05"/>
    <w:rsid w:val="007C3FE7"/>
    <w:rsid w:val="007C6DB8"/>
    <w:rsid w:val="007D0EE9"/>
    <w:rsid w:val="007D2AAC"/>
    <w:rsid w:val="007E24C2"/>
    <w:rsid w:val="007E37F2"/>
    <w:rsid w:val="007E3E3C"/>
    <w:rsid w:val="007E60AF"/>
    <w:rsid w:val="007E6B69"/>
    <w:rsid w:val="007F1E2B"/>
    <w:rsid w:val="007F3ED8"/>
    <w:rsid w:val="007F5257"/>
    <w:rsid w:val="007F6B93"/>
    <w:rsid w:val="007F7F8D"/>
    <w:rsid w:val="008012F7"/>
    <w:rsid w:val="00801E39"/>
    <w:rsid w:val="0080314E"/>
    <w:rsid w:val="00804162"/>
    <w:rsid w:val="008042B2"/>
    <w:rsid w:val="00810B75"/>
    <w:rsid w:val="0081306B"/>
    <w:rsid w:val="00813215"/>
    <w:rsid w:val="00816964"/>
    <w:rsid w:val="008170AB"/>
    <w:rsid w:val="0081721D"/>
    <w:rsid w:val="00817832"/>
    <w:rsid w:val="008269C3"/>
    <w:rsid w:val="00827B1A"/>
    <w:rsid w:val="00827BBC"/>
    <w:rsid w:val="00827CC5"/>
    <w:rsid w:val="00831E11"/>
    <w:rsid w:val="00832534"/>
    <w:rsid w:val="00832A0A"/>
    <w:rsid w:val="0083686E"/>
    <w:rsid w:val="00841FD0"/>
    <w:rsid w:val="008461FA"/>
    <w:rsid w:val="00850ED7"/>
    <w:rsid w:val="00852BA8"/>
    <w:rsid w:val="0085407A"/>
    <w:rsid w:val="0085453C"/>
    <w:rsid w:val="00855B28"/>
    <w:rsid w:val="00861190"/>
    <w:rsid w:val="0086138A"/>
    <w:rsid w:val="0086298B"/>
    <w:rsid w:val="00862C30"/>
    <w:rsid w:val="00863452"/>
    <w:rsid w:val="00864355"/>
    <w:rsid w:val="008779CE"/>
    <w:rsid w:val="00881AD3"/>
    <w:rsid w:val="0089011D"/>
    <w:rsid w:val="00892004"/>
    <w:rsid w:val="008945E5"/>
    <w:rsid w:val="00896555"/>
    <w:rsid w:val="00896767"/>
    <w:rsid w:val="008A51B9"/>
    <w:rsid w:val="008A6DDB"/>
    <w:rsid w:val="008B2572"/>
    <w:rsid w:val="008B6144"/>
    <w:rsid w:val="008C1220"/>
    <w:rsid w:val="008C4FCD"/>
    <w:rsid w:val="008D2DD8"/>
    <w:rsid w:val="008D34D1"/>
    <w:rsid w:val="008D3C32"/>
    <w:rsid w:val="008D63D5"/>
    <w:rsid w:val="008D7980"/>
    <w:rsid w:val="008E070B"/>
    <w:rsid w:val="008E0B86"/>
    <w:rsid w:val="008E414C"/>
    <w:rsid w:val="008E5C19"/>
    <w:rsid w:val="008E62DD"/>
    <w:rsid w:val="008F2E83"/>
    <w:rsid w:val="00901947"/>
    <w:rsid w:val="00901B86"/>
    <w:rsid w:val="009051EC"/>
    <w:rsid w:val="009055B3"/>
    <w:rsid w:val="00906822"/>
    <w:rsid w:val="00906AB5"/>
    <w:rsid w:val="00911A89"/>
    <w:rsid w:val="009127F1"/>
    <w:rsid w:val="00914C40"/>
    <w:rsid w:val="00915FBD"/>
    <w:rsid w:val="009178B3"/>
    <w:rsid w:val="00917D12"/>
    <w:rsid w:val="009261BF"/>
    <w:rsid w:val="00926439"/>
    <w:rsid w:val="00927997"/>
    <w:rsid w:val="009319D7"/>
    <w:rsid w:val="00933475"/>
    <w:rsid w:val="00934DCC"/>
    <w:rsid w:val="0094080B"/>
    <w:rsid w:val="0094214D"/>
    <w:rsid w:val="00943CCF"/>
    <w:rsid w:val="00944144"/>
    <w:rsid w:val="00945FDB"/>
    <w:rsid w:val="0094758E"/>
    <w:rsid w:val="00947C1C"/>
    <w:rsid w:val="009507A7"/>
    <w:rsid w:val="00953544"/>
    <w:rsid w:val="00955E24"/>
    <w:rsid w:val="00961932"/>
    <w:rsid w:val="00970870"/>
    <w:rsid w:val="0097514A"/>
    <w:rsid w:val="00977497"/>
    <w:rsid w:val="009840F8"/>
    <w:rsid w:val="00985AEF"/>
    <w:rsid w:val="00994C40"/>
    <w:rsid w:val="00996A48"/>
    <w:rsid w:val="009A0D74"/>
    <w:rsid w:val="009A24B7"/>
    <w:rsid w:val="009A2883"/>
    <w:rsid w:val="009A3588"/>
    <w:rsid w:val="009A48BD"/>
    <w:rsid w:val="009A514F"/>
    <w:rsid w:val="009B0928"/>
    <w:rsid w:val="009B2C04"/>
    <w:rsid w:val="009B5D1E"/>
    <w:rsid w:val="009C2F6E"/>
    <w:rsid w:val="009C3CD0"/>
    <w:rsid w:val="009C6ED3"/>
    <w:rsid w:val="009D028E"/>
    <w:rsid w:val="009D13B6"/>
    <w:rsid w:val="009D40FB"/>
    <w:rsid w:val="009D53D4"/>
    <w:rsid w:val="009D6E0A"/>
    <w:rsid w:val="009D745F"/>
    <w:rsid w:val="009D79C2"/>
    <w:rsid w:val="009E5E5E"/>
    <w:rsid w:val="009E60F0"/>
    <w:rsid w:val="009E7FC5"/>
    <w:rsid w:val="009F3712"/>
    <w:rsid w:val="009F3A3C"/>
    <w:rsid w:val="00A00D44"/>
    <w:rsid w:val="00A0116D"/>
    <w:rsid w:val="00A04CF4"/>
    <w:rsid w:val="00A05BEC"/>
    <w:rsid w:val="00A10536"/>
    <w:rsid w:val="00A107A5"/>
    <w:rsid w:val="00A150CF"/>
    <w:rsid w:val="00A15AFB"/>
    <w:rsid w:val="00A15EC4"/>
    <w:rsid w:val="00A17410"/>
    <w:rsid w:val="00A21B39"/>
    <w:rsid w:val="00A230BF"/>
    <w:rsid w:val="00A24F3C"/>
    <w:rsid w:val="00A270A4"/>
    <w:rsid w:val="00A27A11"/>
    <w:rsid w:val="00A33549"/>
    <w:rsid w:val="00A35327"/>
    <w:rsid w:val="00A37603"/>
    <w:rsid w:val="00A4298A"/>
    <w:rsid w:val="00A43259"/>
    <w:rsid w:val="00A62129"/>
    <w:rsid w:val="00A62486"/>
    <w:rsid w:val="00A66E15"/>
    <w:rsid w:val="00A749E7"/>
    <w:rsid w:val="00A75CD9"/>
    <w:rsid w:val="00A808C1"/>
    <w:rsid w:val="00A84AE8"/>
    <w:rsid w:val="00A85593"/>
    <w:rsid w:val="00A91222"/>
    <w:rsid w:val="00A917BF"/>
    <w:rsid w:val="00A93574"/>
    <w:rsid w:val="00A93AC2"/>
    <w:rsid w:val="00A94FA1"/>
    <w:rsid w:val="00AA47E6"/>
    <w:rsid w:val="00AB7977"/>
    <w:rsid w:val="00AC4B0D"/>
    <w:rsid w:val="00AC5C7E"/>
    <w:rsid w:val="00AD0990"/>
    <w:rsid w:val="00AD1C88"/>
    <w:rsid w:val="00AD4ACC"/>
    <w:rsid w:val="00AD5456"/>
    <w:rsid w:val="00AE5795"/>
    <w:rsid w:val="00AE6603"/>
    <w:rsid w:val="00AF029A"/>
    <w:rsid w:val="00AF3C62"/>
    <w:rsid w:val="00AF7619"/>
    <w:rsid w:val="00B01A3F"/>
    <w:rsid w:val="00B050E6"/>
    <w:rsid w:val="00B06A3E"/>
    <w:rsid w:val="00B11471"/>
    <w:rsid w:val="00B15789"/>
    <w:rsid w:val="00B16544"/>
    <w:rsid w:val="00B1787F"/>
    <w:rsid w:val="00B17ABC"/>
    <w:rsid w:val="00B21E86"/>
    <w:rsid w:val="00B22282"/>
    <w:rsid w:val="00B241D5"/>
    <w:rsid w:val="00B2650E"/>
    <w:rsid w:val="00B33929"/>
    <w:rsid w:val="00B3516A"/>
    <w:rsid w:val="00B36EA7"/>
    <w:rsid w:val="00B408CB"/>
    <w:rsid w:val="00B411FB"/>
    <w:rsid w:val="00B4743B"/>
    <w:rsid w:val="00B550EB"/>
    <w:rsid w:val="00B60293"/>
    <w:rsid w:val="00B65757"/>
    <w:rsid w:val="00B6614C"/>
    <w:rsid w:val="00B70F87"/>
    <w:rsid w:val="00B7677A"/>
    <w:rsid w:val="00B8161B"/>
    <w:rsid w:val="00B8762C"/>
    <w:rsid w:val="00B930C9"/>
    <w:rsid w:val="00B942EB"/>
    <w:rsid w:val="00BA3F45"/>
    <w:rsid w:val="00BA650A"/>
    <w:rsid w:val="00BB119B"/>
    <w:rsid w:val="00BB4EBC"/>
    <w:rsid w:val="00BB5F1E"/>
    <w:rsid w:val="00BB695D"/>
    <w:rsid w:val="00BC2485"/>
    <w:rsid w:val="00BC2FE1"/>
    <w:rsid w:val="00BC57AA"/>
    <w:rsid w:val="00BD18DD"/>
    <w:rsid w:val="00BD4308"/>
    <w:rsid w:val="00BD4D75"/>
    <w:rsid w:val="00BD5269"/>
    <w:rsid w:val="00BE184B"/>
    <w:rsid w:val="00BE1BBC"/>
    <w:rsid w:val="00BE29B3"/>
    <w:rsid w:val="00BE34DA"/>
    <w:rsid w:val="00BE4786"/>
    <w:rsid w:val="00BE4900"/>
    <w:rsid w:val="00BE4981"/>
    <w:rsid w:val="00BE59FE"/>
    <w:rsid w:val="00BE5BC6"/>
    <w:rsid w:val="00BE62FA"/>
    <w:rsid w:val="00BF5314"/>
    <w:rsid w:val="00BF5893"/>
    <w:rsid w:val="00C002C0"/>
    <w:rsid w:val="00C0199A"/>
    <w:rsid w:val="00C0222D"/>
    <w:rsid w:val="00C03B7C"/>
    <w:rsid w:val="00C042BA"/>
    <w:rsid w:val="00C04A2A"/>
    <w:rsid w:val="00C068B5"/>
    <w:rsid w:val="00C10A38"/>
    <w:rsid w:val="00C10E74"/>
    <w:rsid w:val="00C13F6D"/>
    <w:rsid w:val="00C14703"/>
    <w:rsid w:val="00C14EFA"/>
    <w:rsid w:val="00C2029E"/>
    <w:rsid w:val="00C2329D"/>
    <w:rsid w:val="00C25C57"/>
    <w:rsid w:val="00C27154"/>
    <w:rsid w:val="00C27E1A"/>
    <w:rsid w:val="00C31F98"/>
    <w:rsid w:val="00C34C5F"/>
    <w:rsid w:val="00C35D43"/>
    <w:rsid w:val="00C36FC4"/>
    <w:rsid w:val="00C3771A"/>
    <w:rsid w:val="00C408EE"/>
    <w:rsid w:val="00C45A98"/>
    <w:rsid w:val="00C45C62"/>
    <w:rsid w:val="00C50364"/>
    <w:rsid w:val="00C53FA1"/>
    <w:rsid w:val="00C62382"/>
    <w:rsid w:val="00C63F6A"/>
    <w:rsid w:val="00C653E0"/>
    <w:rsid w:val="00C6599D"/>
    <w:rsid w:val="00C65AA7"/>
    <w:rsid w:val="00C65DDA"/>
    <w:rsid w:val="00C74DD4"/>
    <w:rsid w:val="00C77844"/>
    <w:rsid w:val="00C81ADF"/>
    <w:rsid w:val="00C83BC8"/>
    <w:rsid w:val="00C95A32"/>
    <w:rsid w:val="00C97626"/>
    <w:rsid w:val="00CA2AFF"/>
    <w:rsid w:val="00CA397F"/>
    <w:rsid w:val="00CA7CDA"/>
    <w:rsid w:val="00CB0200"/>
    <w:rsid w:val="00CB3984"/>
    <w:rsid w:val="00CB3DBE"/>
    <w:rsid w:val="00CB4531"/>
    <w:rsid w:val="00CB63A1"/>
    <w:rsid w:val="00CB6DC3"/>
    <w:rsid w:val="00CC4E49"/>
    <w:rsid w:val="00CC6BF6"/>
    <w:rsid w:val="00CC70AF"/>
    <w:rsid w:val="00CD2F6D"/>
    <w:rsid w:val="00CD469F"/>
    <w:rsid w:val="00CD5295"/>
    <w:rsid w:val="00CD5946"/>
    <w:rsid w:val="00CD63FF"/>
    <w:rsid w:val="00CD6A39"/>
    <w:rsid w:val="00CE40E9"/>
    <w:rsid w:val="00CE4DBA"/>
    <w:rsid w:val="00CE5A1D"/>
    <w:rsid w:val="00CE62C6"/>
    <w:rsid w:val="00CF4A13"/>
    <w:rsid w:val="00CF5F6F"/>
    <w:rsid w:val="00CF6692"/>
    <w:rsid w:val="00CF7872"/>
    <w:rsid w:val="00D04D35"/>
    <w:rsid w:val="00D0625D"/>
    <w:rsid w:val="00D06ADE"/>
    <w:rsid w:val="00D163F0"/>
    <w:rsid w:val="00D1689D"/>
    <w:rsid w:val="00D16989"/>
    <w:rsid w:val="00D1745B"/>
    <w:rsid w:val="00D300A0"/>
    <w:rsid w:val="00D42A45"/>
    <w:rsid w:val="00D440FD"/>
    <w:rsid w:val="00D4691A"/>
    <w:rsid w:val="00D46DB0"/>
    <w:rsid w:val="00D47D07"/>
    <w:rsid w:val="00D53CDC"/>
    <w:rsid w:val="00D574FB"/>
    <w:rsid w:val="00D57A40"/>
    <w:rsid w:val="00D62195"/>
    <w:rsid w:val="00D63FBA"/>
    <w:rsid w:val="00D64221"/>
    <w:rsid w:val="00D642B0"/>
    <w:rsid w:val="00D65FFA"/>
    <w:rsid w:val="00D7381E"/>
    <w:rsid w:val="00D738A5"/>
    <w:rsid w:val="00D74BA2"/>
    <w:rsid w:val="00D81313"/>
    <w:rsid w:val="00D81335"/>
    <w:rsid w:val="00D82057"/>
    <w:rsid w:val="00D827FB"/>
    <w:rsid w:val="00D84F46"/>
    <w:rsid w:val="00D8604A"/>
    <w:rsid w:val="00D9227E"/>
    <w:rsid w:val="00D9759B"/>
    <w:rsid w:val="00DA0283"/>
    <w:rsid w:val="00DA41E1"/>
    <w:rsid w:val="00DA46C8"/>
    <w:rsid w:val="00DA6FC2"/>
    <w:rsid w:val="00DA785F"/>
    <w:rsid w:val="00DB1B78"/>
    <w:rsid w:val="00DB5EB1"/>
    <w:rsid w:val="00DB66F1"/>
    <w:rsid w:val="00DB71D0"/>
    <w:rsid w:val="00DC2211"/>
    <w:rsid w:val="00DC3AC4"/>
    <w:rsid w:val="00DC44C3"/>
    <w:rsid w:val="00DD2F86"/>
    <w:rsid w:val="00DD4244"/>
    <w:rsid w:val="00DD5AD5"/>
    <w:rsid w:val="00DE5B5A"/>
    <w:rsid w:val="00DE7E6D"/>
    <w:rsid w:val="00DF0F29"/>
    <w:rsid w:val="00DF1140"/>
    <w:rsid w:val="00DF5D70"/>
    <w:rsid w:val="00DF6922"/>
    <w:rsid w:val="00DF79F6"/>
    <w:rsid w:val="00E00690"/>
    <w:rsid w:val="00E13BEB"/>
    <w:rsid w:val="00E144F5"/>
    <w:rsid w:val="00E150F0"/>
    <w:rsid w:val="00E15BC3"/>
    <w:rsid w:val="00E15D7B"/>
    <w:rsid w:val="00E17758"/>
    <w:rsid w:val="00E3350B"/>
    <w:rsid w:val="00E3440E"/>
    <w:rsid w:val="00E44751"/>
    <w:rsid w:val="00E50EB0"/>
    <w:rsid w:val="00E5228C"/>
    <w:rsid w:val="00E55ED5"/>
    <w:rsid w:val="00E570A0"/>
    <w:rsid w:val="00E638BD"/>
    <w:rsid w:val="00E654EF"/>
    <w:rsid w:val="00E672AB"/>
    <w:rsid w:val="00E7173C"/>
    <w:rsid w:val="00E75186"/>
    <w:rsid w:val="00E808DC"/>
    <w:rsid w:val="00E825D1"/>
    <w:rsid w:val="00E82757"/>
    <w:rsid w:val="00E832AE"/>
    <w:rsid w:val="00E9080A"/>
    <w:rsid w:val="00E91455"/>
    <w:rsid w:val="00E92154"/>
    <w:rsid w:val="00E943BE"/>
    <w:rsid w:val="00E95689"/>
    <w:rsid w:val="00EA56A3"/>
    <w:rsid w:val="00EA7EF4"/>
    <w:rsid w:val="00EB0478"/>
    <w:rsid w:val="00EB403A"/>
    <w:rsid w:val="00EB61FF"/>
    <w:rsid w:val="00EC4AB8"/>
    <w:rsid w:val="00ED33D8"/>
    <w:rsid w:val="00EE2FA5"/>
    <w:rsid w:val="00EE4171"/>
    <w:rsid w:val="00EE4474"/>
    <w:rsid w:val="00EE52C2"/>
    <w:rsid w:val="00EE614A"/>
    <w:rsid w:val="00EF08AD"/>
    <w:rsid w:val="00EF2C38"/>
    <w:rsid w:val="00EF31E3"/>
    <w:rsid w:val="00F029BA"/>
    <w:rsid w:val="00F04012"/>
    <w:rsid w:val="00F04159"/>
    <w:rsid w:val="00F14019"/>
    <w:rsid w:val="00F16BC9"/>
    <w:rsid w:val="00F20924"/>
    <w:rsid w:val="00F21F6E"/>
    <w:rsid w:val="00F22176"/>
    <w:rsid w:val="00F23219"/>
    <w:rsid w:val="00F338DE"/>
    <w:rsid w:val="00F35DB1"/>
    <w:rsid w:val="00F47657"/>
    <w:rsid w:val="00F503B2"/>
    <w:rsid w:val="00F5067F"/>
    <w:rsid w:val="00F50B39"/>
    <w:rsid w:val="00F57D42"/>
    <w:rsid w:val="00F6160A"/>
    <w:rsid w:val="00F731E8"/>
    <w:rsid w:val="00F76779"/>
    <w:rsid w:val="00F823C2"/>
    <w:rsid w:val="00F82B78"/>
    <w:rsid w:val="00F833CF"/>
    <w:rsid w:val="00F852D2"/>
    <w:rsid w:val="00F876AC"/>
    <w:rsid w:val="00F87C41"/>
    <w:rsid w:val="00FA1329"/>
    <w:rsid w:val="00FA2423"/>
    <w:rsid w:val="00FA30D5"/>
    <w:rsid w:val="00FA3B39"/>
    <w:rsid w:val="00FA5559"/>
    <w:rsid w:val="00FA5CF0"/>
    <w:rsid w:val="00FB08C9"/>
    <w:rsid w:val="00FB1666"/>
    <w:rsid w:val="00FB1966"/>
    <w:rsid w:val="00FB2373"/>
    <w:rsid w:val="00FB2ABF"/>
    <w:rsid w:val="00FB41A8"/>
    <w:rsid w:val="00FB7D3C"/>
    <w:rsid w:val="00FC0B50"/>
    <w:rsid w:val="00FC1392"/>
    <w:rsid w:val="00FC1480"/>
    <w:rsid w:val="00FC2F89"/>
    <w:rsid w:val="00FC3182"/>
    <w:rsid w:val="00FC3600"/>
    <w:rsid w:val="00FC5C8F"/>
    <w:rsid w:val="00FC60CB"/>
    <w:rsid w:val="00FD2862"/>
    <w:rsid w:val="00FD2A8B"/>
    <w:rsid w:val="00FD54A0"/>
    <w:rsid w:val="00FE02CD"/>
    <w:rsid w:val="00FE074F"/>
    <w:rsid w:val="00FE18D0"/>
    <w:rsid w:val="00FE43FE"/>
    <w:rsid w:val="00FE6E40"/>
    <w:rsid w:val="00FE73EB"/>
    <w:rsid w:val="00FE7696"/>
    <w:rsid w:val="00FF12AD"/>
    <w:rsid w:val="00FF276B"/>
    <w:rsid w:val="00FF40DC"/>
    <w:rsid w:val="00FF6DAE"/>
    <w:rsid w:val="00FF7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A2423"/>
    <w:pPr>
      <w:spacing w:after="200" w:line="276" w:lineRule="auto"/>
    </w:pPr>
    <w:rPr>
      <w:sz w:val="22"/>
      <w:szCs w:val="22"/>
      <w:lang w:val="en-AU"/>
    </w:rPr>
  </w:style>
  <w:style w:type="paragraph" w:styleId="Heading1">
    <w:name w:val="heading 1"/>
    <w:basedOn w:val="Normal"/>
    <w:next w:val="Normal"/>
    <w:link w:val="Heading1Char"/>
    <w:uiPriority w:val="9"/>
    <w:qFormat/>
    <w:rsid w:val="00FA242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A242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A242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A242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A242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A242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A242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A242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423"/>
    <w:rPr>
      <w:rFonts w:cstheme="majorBidi"/>
      <w:b/>
      <w:bCs/>
      <w:color w:val="C00000"/>
      <w:sz w:val="36"/>
      <w:szCs w:val="28"/>
    </w:rPr>
  </w:style>
  <w:style w:type="character" w:customStyle="1" w:styleId="Heading2Char">
    <w:name w:val="Heading 2 Char"/>
    <w:basedOn w:val="DefaultParagraphFont"/>
    <w:link w:val="Heading2"/>
    <w:uiPriority w:val="9"/>
    <w:rsid w:val="00FA2423"/>
    <w:rPr>
      <w:rFonts w:cs="Calibri"/>
      <w:b/>
      <w:bCs/>
      <w:color w:val="C00000"/>
      <w:sz w:val="28"/>
      <w:szCs w:val="28"/>
      <w:lang w:val="en-AU"/>
    </w:rPr>
  </w:style>
  <w:style w:type="character" w:customStyle="1" w:styleId="Heading3Char">
    <w:name w:val="Heading 3 Char"/>
    <w:basedOn w:val="DefaultParagraphFont"/>
    <w:link w:val="Heading3"/>
    <w:uiPriority w:val="9"/>
    <w:rsid w:val="00FA2423"/>
    <w:rPr>
      <w:rFonts w:cstheme="majorBidi"/>
      <w:b/>
      <w:bCs/>
      <w:sz w:val="26"/>
      <w:szCs w:val="26"/>
    </w:rPr>
  </w:style>
  <w:style w:type="character" w:customStyle="1" w:styleId="Heading4Char">
    <w:name w:val="Heading 4 Char"/>
    <w:basedOn w:val="DefaultParagraphFont"/>
    <w:link w:val="Heading4"/>
    <w:uiPriority w:val="10"/>
    <w:rsid w:val="00FA2423"/>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A2423"/>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A2423"/>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A242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A2423"/>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A2423"/>
    <w:pPr>
      <w:spacing w:after="0" w:line="240" w:lineRule="auto"/>
    </w:pPr>
    <w:rPr>
      <w:b/>
      <w:szCs w:val="20"/>
      <w:lang w:val="en-GB"/>
    </w:rPr>
  </w:style>
  <w:style w:type="character" w:customStyle="1" w:styleId="AAAQuestionsChar">
    <w:name w:val="AAA Questions Char"/>
    <w:link w:val="AAAQuestions"/>
    <w:rsid w:val="00FA2423"/>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FA2423"/>
    <w:pPr>
      <w:spacing w:after="100"/>
    </w:pPr>
    <w:rPr>
      <w:rFonts w:eastAsia="Times New Roman"/>
      <w:b/>
    </w:rPr>
  </w:style>
  <w:style w:type="paragraph" w:styleId="TOC2">
    <w:name w:val="toc 2"/>
    <w:basedOn w:val="Normal"/>
    <w:next w:val="Normal"/>
    <w:autoRedefine/>
    <w:uiPriority w:val="39"/>
    <w:unhideWhenUsed/>
    <w:qFormat/>
    <w:rsid w:val="00FA2423"/>
    <w:pPr>
      <w:spacing w:after="100"/>
      <w:ind w:left="220"/>
    </w:pPr>
    <w:rPr>
      <w:rFonts w:eastAsia="Times New Roman"/>
    </w:rPr>
  </w:style>
  <w:style w:type="paragraph" w:styleId="TOC3">
    <w:name w:val="toc 3"/>
    <w:basedOn w:val="Normal"/>
    <w:next w:val="Normal"/>
    <w:autoRedefine/>
    <w:uiPriority w:val="39"/>
    <w:unhideWhenUsed/>
    <w:qFormat/>
    <w:rsid w:val="00FA2423"/>
    <w:pPr>
      <w:spacing w:after="100"/>
      <w:ind w:left="440"/>
    </w:pPr>
  </w:style>
  <w:style w:type="paragraph" w:styleId="Caption">
    <w:name w:val="caption"/>
    <w:basedOn w:val="Normal"/>
    <w:next w:val="Normal"/>
    <w:uiPriority w:val="35"/>
    <w:semiHidden/>
    <w:unhideWhenUsed/>
    <w:qFormat/>
    <w:rsid w:val="00FA2423"/>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A2423"/>
    <w:pPr>
      <w:outlineLvl w:val="9"/>
    </w:pPr>
  </w:style>
  <w:style w:type="paragraph" w:customStyle="1" w:styleId="Answers">
    <w:name w:val="Answers"/>
    <w:basedOn w:val="Normal"/>
    <w:qFormat/>
    <w:rsid w:val="00FA2423"/>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A2423"/>
    <w:pPr>
      <w:numPr>
        <w:numId w:val="44"/>
      </w:numPr>
      <w:ind w:left="1494"/>
    </w:pPr>
  </w:style>
  <w:style w:type="character" w:customStyle="1" w:styleId="BulletsChar">
    <w:name w:val="Bullets Char"/>
    <w:basedOn w:val="DefaultParagraphFont"/>
    <w:link w:val="Bullets"/>
    <w:uiPriority w:val="9"/>
    <w:rsid w:val="00FA2423"/>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FA2423"/>
    <w:pPr>
      <w:numPr>
        <w:numId w:val="45"/>
      </w:numPr>
      <w:ind w:left="2061"/>
    </w:pPr>
  </w:style>
  <w:style w:type="character" w:customStyle="1" w:styleId="Bullets2Char">
    <w:name w:val="Bullets2 Char"/>
    <w:basedOn w:val="BulletsChar"/>
    <w:link w:val="Bullets2"/>
    <w:uiPriority w:val="9"/>
    <w:rsid w:val="00FA2423"/>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Bullets2"/>
    <w:link w:val="Bullet3Char1"/>
    <w:uiPriority w:val="8"/>
    <w:qFormat/>
    <w:rsid w:val="00FA2423"/>
    <w:pPr>
      <w:numPr>
        <w:numId w:val="46"/>
      </w:numPr>
      <w:ind w:left="2912"/>
    </w:pPr>
  </w:style>
  <w:style w:type="character" w:customStyle="1" w:styleId="Bullet3Char1">
    <w:name w:val="Bullet3 Char1"/>
    <w:basedOn w:val="DefaultParagraphFont"/>
    <w:link w:val="Bullet3"/>
    <w:uiPriority w:val="8"/>
    <w:rsid w:val="00FA2423"/>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A2423"/>
    <w:pPr>
      <w:numPr>
        <w:numId w:val="0"/>
      </w:numPr>
      <w:spacing w:after="100" w:line="240" w:lineRule="auto"/>
    </w:pPr>
    <w:rPr>
      <w:b/>
    </w:rPr>
  </w:style>
  <w:style w:type="character" w:customStyle="1" w:styleId="BoldBulTightChar0">
    <w:name w:val="BoldBulTight Char"/>
    <w:basedOn w:val="BulletsChar"/>
    <w:link w:val="BoldBulTight0"/>
    <w:uiPriority w:val="9"/>
    <w:rsid w:val="00FA2423"/>
    <w:rPr>
      <w:b/>
      <w:sz w:val="22"/>
      <w:szCs w:val="22"/>
      <w:lang w:val="en-AU"/>
    </w:rPr>
  </w:style>
  <w:style w:type="paragraph" w:customStyle="1" w:styleId="NumbersBold">
    <w:name w:val="Numbers Bold"/>
    <w:basedOn w:val="numers"/>
    <w:link w:val="NumbersBoldChar"/>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FE18D0"/>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FE18D0"/>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FE18D0"/>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FE18D0"/>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FE18D0"/>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FE18D0"/>
    <w:pPr>
      <w:spacing w:after="100"/>
      <w:ind w:left="1760"/>
    </w:pPr>
    <w:rPr>
      <w:rFonts w:asciiTheme="minorHAnsi" w:eastAsiaTheme="minorEastAsia" w:hAnsiTheme="minorHAnsi" w:cstheme="minorBidi"/>
      <w:lang w:val="en-GB"/>
    </w:rPr>
  </w:style>
  <w:style w:type="paragraph" w:customStyle="1" w:styleId="Pinkobjectives">
    <w:name w:val="Pink objectives"/>
    <w:basedOn w:val="Normal"/>
    <w:link w:val="PinkobjectivesChar"/>
    <w:qFormat/>
    <w:rsid w:val="00FA2423"/>
    <w:pPr>
      <w:spacing w:after="0" w:line="240" w:lineRule="auto"/>
    </w:pPr>
    <w:rPr>
      <w:b/>
    </w:rPr>
  </w:style>
  <w:style w:type="character" w:customStyle="1" w:styleId="PinkobjectivesChar">
    <w:name w:val="Pink objectives Char"/>
    <w:basedOn w:val="DefaultParagraphFont"/>
    <w:link w:val="Pinkobjectives"/>
    <w:rsid w:val="00FA2423"/>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A2423"/>
    <w:pPr>
      <w:spacing w:after="200" w:line="276" w:lineRule="auto"/>
    </w:pPr>
    <w:rPr>
      <w:sz w:val="22"/>
      <w:szCs w:val="22"/>
      <w:lang w:val="en-AU"/>
    </w:rPr>
  </w:style>
  <w:style w:type="paragraph" w:styleId="Heading1">
    <w:name w:val="heading 1"/>
    <w:basedOn w:val="Normal"/>
    <w:next w:val="Normal"/>
    <w:link w:val="Heading1Char"/>
    <w:uiPriority w:val="9"/>
    <w:qFormat/>
    <w:rsid w:val="00FA242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A242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A242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A242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A242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A242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A242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A242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423"/>
    <w:rPr>
      <w:rFonts w:cstheme="majorBidi"/>
      <w:b/>
      <w:bCs/>
      <w:color w:val="C00000"/>
      <w:sz w:val="36"/>
      <w:szCs w:val="28"/>
    </w:rPr>
  </w:style>
  <w:style w:type="character" w:customStyle="1" w:styleId="Heading2Char">
    <w:name w:val="Heading 2 Char"/>
    <w:basedOn w:val="DefaultParagraphFont"/>
    <w:link w:val="Heading2"/>
    <w:uiPriority w:val="9"/>
    <w:rsid w:val="00FA2423"/>
    <w:rPr>
      <w:rFonts w:cs="Calibri"/>
      <w:b/>
      <w:bCs/>
      <w:color w:val="C00000"/>
      <w:sz w:val="28"/>
      <w:szCs w:val="28"/>
      <w:lang w:val="en-AU"/>
    </w:rPr>
  </w:style>
  <w:style w:type="character" w:customStyle="1" w:styleId="Heading3Char">
    <w:name w:val="Heading 3 Char"/>
    <w:basedOn w:val="DefaultParagraphFont"/>
    <w:link w:val="Heading3"/>
    <w:uiPriority w:val="9"/>
    <w:rsid w:val="00FA2423"/>
    <w:rPr>
      <w:rFonts w:cstheme="majorBidi"/>
      <w:b/>
      <w:bCs/>
      <w:sz w:val="26"/>
      <w:szCs w:val="26"/>
    </w:rPr>
  </w:style>
  <w:style w:type="character" w:customStyle="1" w:styleId="Heading4Char">
    <w:name w:val="Heading 4 Char"/>
    <w:basedOn w:val="DefaultParagraphFont"/>
    <w:link w:val="Heading4"/>
    <w:uiPriority w:val="10"/>
    <w:rsid w:val="00FA2423"/>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A2423"/>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A2423"/>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A242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A2423"/>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A2423"/>
    <w:pPr>
      <w:spacing w:after="0" w:line="240" w:lineRule="auto"/>
    </w:pPr>
    <w:rPr>
      <w:b/>
      <w:szCs w:val="20"/>
      <w:lang w:val="en-GB"/>
    </w:rPr>
  </w:style>
  <w:style w:type="character" w:customStyle="1" w:styleId="AAAQuestionsChar">
    <w:name w:val="AAA Questions Char"/>
    <w:link w:val="AAAQuestions"/>
    <w:rsid w:val="00FA2423"/>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FA2423"/>
    <w:pPr>
      <w:spacing w:after="100"/>
    </w:pPr>
    <w:rPr>
      <w:rFonts w:eastAsia="Times New Roman"/>
      <w:b/>
    </w:rPr>
  </w:style>
  <w:style w:type="paragraph" w:styleId="TOC2">
    <w:name w:val="toc 2"/>
    <w:basedOn w:val="Normal"/>
    <w:next w:val="Normal"/>
    <w:autoRedefine/>
    <w:uiPriority w:val="39"/>
    <w:unhideWhenUsed/>
    <w:qFormat/>
    <w:rsid w:val="00FA2423"/>
    <w:pPr>
      <w:spacing w:after="100"/>
      <w:ind w:left="220"/>
    </w:pPr>
    <w:rPr>
      <w:rFonts w:eastAsia="Times New Roman"/>
    </w:rPr>
  </w:style>
  <w:style w:type="paragraph" w:styleId="TOC3">
    <w:name w:val="toc 3"/>
    <w:basedOn w:val="Normal"/>
    <w:next w:val="Normal"/>
    <w:autoRedefine/>
    <w:uiPriority w:val="39"/>
    <w:unhideWhenUsed/>
    <w:qFormat/>
    <w:rsid w:val="00FA2423"/>
    <w:pPr>
      <w:spacing w:after="100"/>
      <w:ind w:left="440"/>
    </w:pPr>
  </w:style>
  <w:style w:type="paragraph" w:styleId="Caption">
    <w:name w:val="caption"/>
    <w:basedOn w:val="Normal"/>
    <w:next w:val="Normal"/>
    <w:uiPriority w:val="35"/>
    <w:semiHidden/>
    <w:unhideWhenUsed/>
    <w:qFormat/>
    <w:rsid w:val="00FA2423"/>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A2423"/>
    <w:pPr>
      <w:outlineLvl w:val="9"/>
    </w:pPr>
  </w:style>
  <w:style w:type="paragraph" w:customStyle="1" w:styleId="Answers">
    <w:name w:val="Answers"/>
    <w:basedOn w:val="Normal"/>
    <w:qFormat/>
    <w:rsid w:val="00FA2423"/>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A2423"/>
    <w:pPr>
      <w:numPr>
        <w:numId w:val="44"/>
      </w:numPr>
      <w:ind w:left="1494"/>
    </w:pPr>
  </w:style>
  <w:style w:type="character" w:customStyle="1" w:styleId="BulletsChar">
    <w:name w:val="Bullets Char"/>
    <w:basedOn w:val="DefaultParagraphFont"/>
    <w:link w:val="Bullets"/>
    <w:uiPriority w:val="9"/>
    <w:rsid w:val="00FA2423"/>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FA2423"/>
    <w:pPr>
      <w:numPr>
        <w:numId w:val="45"/>
      </w:numPr>
      <w:ind w:left="2061"/>
    </w:pPr>
  </w:style>
  <w:style w:type="character" w:customStyle="1" w:styleId="Bullets2Char">
    <w:name w:val="Bullets2 Char"/>
    <w:basedOn w:val="BulletsChar"/>
    <w:link w:val="Bullets2"/>
    <w:uiPriority w:val="9"/>
    <w:rsid w:val="00FA2423"/>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Bullets2"/>
    <w:link w:val="Bullet3Char1"/>
    <w:uiPriority w:val="8"/>
    <w:qFormat/>
    <w:rsid w:val="00FA2423"/>
    <w:pPr>
      <w:numPr>
        <w:numId w:val="46"/>
      </w:numPr>
      <w:ind w:left="2912"/>
    </w:pPr>
  </w:style>
  <w:style w:type="character" w:customStyle="1" w:styleId="Bullet3Char1">
    <w:name w:val="Bullet3 Char1"/>
    <w:basedOn w:val="DefaultParagraphFont"/>
    <w:link w:val="Bullet3"/>
    <w:uiPriority w:val="8"/>
    <w:rsid w:val="00FA2423"/>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A2423"/>
    <w:pPr>
      <w:numPr>
        <w:numId w:val="0"/>
      </w:numPr>
      <w:spacing w:after="100" w:line="240" w:lineRule="auto"/>
    </w:pPr>
    <w:rPr>
      <w:b/>
    </w:rPr>
  </w:style>
  <w:style w:type="character" w:customStyle="1" w:styleId="BoldBulTightChar0">
    <w:name w:val="BoldBulTight Char"/>
    <w:basedOn w:val="BulletsChar"/>
    <w:link w:val="BoldBulTight0"/>
    <w:uiPriority w:val="9"/>
    <w:rsid w:val="00FA2423"/>
    <w:rPr>
      <w:b/>
      <w:sz w:val="22"/>
      <w:szCs w:val="22"/>
      <w:lang w:val="en-AU"/>
    </w:rPr>
  </w:style>
  <w:style w:type="paragraph" w:customStyle="1" w:styleId="NumbersBold">
    <w:name w:val="Numbers Bold"/>
    <w:basedOn w:val="numers"/>
    <w:link w:val="NumbersBoldChar"/>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FE18D0"/>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FE18D0"/>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FE18D0"/>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FE18D0"/>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FE18D0"/>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FE18D0"/>
    <w:pPr>
      <w:spacing w:after="100"/>
      <w:ind w:left="1760"/>
    </w:pPr>
    <w:rPr>
      <w:rFonts w:asciiTheme="minorHAnsi" w:eastAsiaTheme="minorEastAsia" w:hAnsiTheme="minorHAnsi" w:cstheme="minorBidi"/>
      <w:lang w:val="en-GB"/>
    </w:rPr>
  </w:style>
  <w:style w:type="paragraph" w:customStyle="1" w:styleId="Pinkobjectives">
    <w:name w:val="Pink objectives"/>
    <w:basedOn w:val="Normal"/>
    <w:link w:val="PinkobjectivesChar"/>
    <w:qFormat/>
    <w:rsid w:val="00FA2423"/>
    <w:pPr>
      <w:spacing w:after="0" w:line="240" w:lineRule="auto"/>
    </w:pPr>
    <w:rPr>
      <w:b/>
    </w:rPr>
  </w:style>
  <w:style w:type="character" w:customStyle="1" w:styleId="PinkobjectivesChar">
    <w:name w:val="Pink objectives Char"/>
    <w:basedOn w:val="DefaultParagraphFont"/>
    <w:link w:val="Pinkobjectives"/>
    <w:rsid w:val="00FA2423"/>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gif"/><Relationship Id="rId26" Type="http://schemas.openxmlformats.org/officeDocument/2006/relationships/image" Target="media/image18.jpeg"/><Relationship Id="rId39" Type="http://schemas.openxmlformats.org/officeDocument/2006/relationships/hyperlink" Target="https://www.humanrights.gov.au/our-work/disability-rights/guides/brief-guide-disability-discrimination-act" TargetMode="External"/><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hyperlink" Target="https://www.ag.gov.au/RightsAndProtections/HumanRights/Pages/UnitedNationsConventionontherightsofpersonswithdisabilities.aspx" TargetMode="External"/><Relationship Id="rId47" Type="http://schemas.openxmlformats.org/officeDocument/2006/relationships/image" Target="media/image35.jpe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www.oaic.gov.au/privacy/privacy-act/privacy-law-reform" TargetMode="External"/><Relationship Id="rId40" Type="http://schemas.openxmlformats.org/officeDocument/2006/relationships/hyperlink" Target="https://www.dss.gov.au/our-responsibilities/disability-and-carers/standards-and-quality-assurance/national-standards-for-disability-services" TargetMode="External"/><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37.jpeg"/><Relationship Id="rId57" Type="http://schemas.openxmlformats.org/officeDocument/2006/relationships/image" Target="media/image45.jpeg"/><Relationship Id="rId61" Type="http://schemas.openxmlformats.org/officeDocument/2006/relationships/image" Target="media/image49.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2.jpe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1.png"/><Relationship Id="rId48" Type="http://schemas.openxmlformats.org/officeDocument/2006/relationships/image" Target="media/image36.jpeg"/><Relationship Id="rId56" Type="http://schemas.openxmlformats.org/officeDocument/2006/relationships/image" Target="media/image44.png"/><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9.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header" Target="header3.xml"/><Relationship Id="rId20" Type="http://schemas.openxmlformats.org/officeDocument/2006/relationships/image" Target="media/image12.jpeg"/><Relationship Id="rId41" Type="http://schemas.openxmlformats.org/officeDocument/2006/relationships/image" Target="media/image30.png"/><Relationship Id="rId54" Type="http://schemas.openxmlformats.org/officeDocument/2006/relationships/image" Target="media/image42.gif"/><Relationship Id="rId62" Type="http://schemas.openxmlformats.org/officeDocument/2006/relationships/image" Target="media/image50.jpeg"/><Relationship Id="rId7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26EFD1-E08D-4944-A600-42116FE2F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1255</TotalTime>
  <Pages>90</Pages>
  <Words>16188</Words>
  <Characters>92278</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444</cp:revision>
  <dcterms:created xsi:type="dcterms:W3CDTF">2015-10-01T16:04:00Z</dcterms:created>
  <dcterms:modified xsi:type="dcterms:W3CDTF">2015-10-20T14:18:00Z</dcterms:modified>
</cp:coreProperties>
</file>