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7AA" w:rsidRPr="00C74FD7" w:rsidRDefault="00C74FD7">
      <w:pPr>
        <w:rPr>
          <w:b/>
          <w:u w:val="single"/>
        </w:rPr>
      </w:pPr>
      <w:proofErr w:type="spellStart"/>
      <w:r w:rsidRPr="00C74FD7">
        <w:rPr>
          <w:b/>
          <w:u w:val="single"/>
        </w:rPr>
        <w:t>Cashflow</w:t>
      </w:r>
      <w:proofErr w:type="spellEnd"/>
    </w:p>
    <w:p w:rsidR="00C74FD7" w:rsidRDefault="00C74FD7"/>
    <w:p w:rsidR="00C74FD7" w:rsidRDefault="00C74FD7">
      <w:r>
        <w:t xml:space="preserve">The below </w:t>
      </w:r>
      <w:proofErr w:type="spellStart"/>
      <w:r>
        <w:t>cashflow</w:t>
      </w:r>
      <w:proofErr w:type="spellEnd"/>
      <w:r>
        <w:t xml:space="preserve"> is from a previous project where we highlighted what was left to be completed ahead and cross hatched out the previous months actually completed.</w:t>
      </w:r>
    </w:p>
    <w:p w:rsidR="00C74FD7" w:rsidRDefault="00C74FD7">
      <w:r>
        <w:rPr>
          <w:noProof/>
          <w:lang w:eastAsia="en-AU"/>
        </w:rPr>
        <w:drawing>
          <wp:inline distT="0" distB="0" distL="0" distR="0" wp14:anchorId="3D962992" wp14:editId="3DA527F9">
            <wp:extent cx="9163997" cy="43107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87581" cy="432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FD7" w:rsidRDefault="00C74FD7"/>
    <w:p w:rsidR="00C74FD7" w:rsidRDefault="00C74FD7">
      <w:pPr>
        <w:rPr>
          <w:b/>
          <w:u w:val="single"/>
        </w:rPr>
      </w:pPr>
      <w:r w:rsidRPr="00C74FD7">
        <w:rPr>
          <w:b/>
          <w:u w:val="single"/>
        </w:rPr>
        <w:lastRenderedPageBreak/>
        <w:t>Project Budget</w:t>
      </w:r>
    </w:p>
    <w:p w:rsidR="00107816" w:rsidRPr="00107816" w:rsidRDefault="00107816">
      <w:r>
        <w:t>The budget below highlights the estimate for the project highlighting what the tendered budget was and then a revised budget setting a target budget for the project.</w:t>
      </w:r>
    </w:p>
    <w:p w:rsidR="00C74FD7" w:rsidRDefault="00C74FD7">
      <w:r>
        <w:rPr>
          <w:noProof/>
          <w:lang w:eastAsia="en-AU"/>
        </w:rPr>
        <w:drawing>
          <wp:inline distT="0" distB="0" distL="0" distR="0" wp14:anchorId="57C2813C" wp14:editId="2F3EC76A">
            <wp:extent cx="6070010" cy="4862687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77314" cy="486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816" w:rsidRPr="00107816" w:rsidRDefault="00107816">
      <w:pPr>
        <w:rPr>
          <w:b/>
          <w:u w:val="single"/>
        </w:rPr>
      </w:pPr>
      <w:r w:rsidRPr="00107816">
        <w:rPr>
          <w:b/>
          <w:u w:val="single"/>
        </w:rPr>
        <w:lastRenderedPageBreak/>
        <w:t>Book Keeping and transaction recording</w:t>
      </w:r>
    </w:p>
    <w:p w:rsidR="00107816" w:rsidRDefault="00107816">
      <w:r>
        <w:t xml:space="preserve">Below are examples I have pulled from </w:t>
      </w:r>
      <w:proofErr w:type="spellStart"/>
      <w:r>
        <w:t>Jobpac</w:t>
      </w:r>
      <w:proofErr w:type="spellEnd"/>
      <w:r>
        <w:t xml:space="preserve"> our accounting system highlighting;</w:t>
      </w:r>
    </w:p>
    <w:p w:rsidR="00107816" w:rsidRDefault="00107816" w:rsidP="00107816">
      <w:pPr>
        <w:pStyle w:val="ListParagraph"/>
        <w:numPr>
          <w:ilvl w:val="0"/>
          <w:numId w:val="2"/>
        </w:numPr>
      </w:pPr>
      <w:r>
        <w:t>Extract from Pending Invoices within the system that have been coded to cost centres.</w:t>
      </w:r>
    </w:p>
    <w:p w:rsidR="00107816" w:rsidRDefault="00107816" w:rsidP="00107816">
      <w:r>
        <w:rPr>
          <w:noProof/>
          <w:lang w:eastAsia="en-AU"/>
        </w:rPr>
        <w:drawing>
          <wp:inline distT="0" distB="0" distL="0" distR="0" wp14:anchorId="56580FE2" wp14:editId="6AF740CC">
            <wp:extent cx="8343900" cy="2457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4F5" w:rsidRDefault="00CB24F5" w:rsidP="00CB24F5">
      <w:pPr>
        <w:pStyle w:val="ListParagraph"/>
        <w:numPr>
          <w:ilvl w:val="0"/>
          <w:numId w:val="2"/>
        </w:numPr>
      </w:pPr>
      <w:r>
        <w:rPr>
          <w:noProof/>
          <w:lang w:eastAsia="en-A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4678680</wp:posOffset>
            </wp:positionH>
            <wp:positionV relativeFrom="paragraph">
              <wp:posOffset>0</wp:posOffset>
            </wp:positionV>
            <wp:extent cx="4181475" cy="4853940"/>
            <wp:effectExtent l="0" t="0" r="9525" b="3810"/>
            <wp:wrapThrough wrapText="bothSides">
              <wp:wrapPolygon edited="0">
                <wp:start x="0" y="0"/>
                <wp:lineTo x="0" y="21532"/>
                <wp:lineTo x="21551" y="21532"/>
                <wp:lineTo x="2155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8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A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293682</wp:posOffset>
            </wp:positionH>
            <wp:positionV relativeFrom="paragraph">
              <wp:posOffset>205274</wp:posOffset>
            </wp:positionV>
            <wp:extent cx="3431713" cy="3722914"/>
            <wp:effectExtent l="0" t="0" r="0" b="0"/>
            <wp:wrapThrough wrapText="bothSides">
              <wp:wrapPolygon edited="0">
                <wp:start x="0" y="0"/>
                <wp:lineTo x="0" y="21445"/>
                <wp:lineTo x="21464" y="21445"/>
                <wp:lineTo x="2146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713" cy="372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Invoice below relates to 1</w:t>
      </w:r>
      <w:r w:rsidRPr="00CB24F5">
        <w:rPr>
          <w:vertAlign w:val="superscript"/>
        </w:rPr>
        <w:t>st</w:t>
      </w:r>
      <w:r>
        <w:t xml:space="preserve"> item in the above pending invoice report.</w:t>
      </w:r>
    </w:p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/>
    <w:p w:rsidR="00CB24F5" w:rsidRDefault="00CB24F5" w:rsidP="00CB24F5">
      <w:pPr>
        <w:pStyle w:val="ListParagraph"/>
        <w:numPr>
          <w:ilvl w:val="0"/>
          <w:numId w:val="2"/>
        </w:numPr>
      </w:pPr>
      <w:r>
        <w:lastRenderedPageBreak/>
        <w:t>Transaction confirming payment of a previous invoice (for another project).</w:t>
      </w:r>
    </w:p>
    <w:p w:rsidR="00CB24F5" w:rsidRDefault="00CB24F5" w:rsidP="00CB24F5">
      <w:pPr>
        <w:pStyle w:val="ListParagraph"/>
      </w:pPr>
      <w:r>
        <w:rPr>
          <w:noProof/>
          <w:lang w:eastAsia="en-AU"/>
        </w:rPr>
        <w:drawing>
          <wp:inline distT="0" distB="0" distL="0" distR="0" wp14:anchorId="59C539F2" wp14:editId="676B832F">
            <wp:extent cx="8458200" cy="3657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58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018" w:rsidRDefault="00112018" w:rsidP="00CB24F5">
      <w:pPr>
        <w:rPr>
          <w:b/>
          <w:u w:val="single"/>
        </w:rPr>
      </w:pPr>
    </w:p>
    <w:p w:rsidR="00CB24F5" w:rsidRPr="00CB24F5" w:rsidRDefault="00CB24F5" w:rsidP="00CB24F5">
      <w:pPr>
        <w:rPr>
          <w:b/>
          <w:u w:val="single"/>
        </w:rPr>
      </w:pPr>
      <w:r w:rsidRPr="00CB24F5">
        <w:rPr>
          <w:b/>
          <w:u w:val="single"/>
        </w:rPr>
        <w:t>Supplier Account notices with trading terms</w:t>
      </w:r>
    </w:p>
    <w:p w:rsidR="00CB24F5" w:rsidRDefault="00CB24F5" w:rsidP="00CB24F5">
      <w:r>
        <w:t>Below is an invoice from Boral confirming we have them on a 30 day EOM (End of Month) account</w:t>
      </w:r>
      <w:r w:rsidR="00112018">
        <w:t xml:space="preserve"> and have an extract from the supply agreement highlighting the terms agreed </w:t>
      </w:r>
      <w:proofErr w:type="gramStart"/>
      <w:r w:rsidR="00112018">
        <w:t>to.</w:t>
      </w:r>
      <w:proofErr w:type="gramEnd"/>
      <w:r w:rsidR="00112018">
        <w:t xml:space="preserve"> We request invoice on the 25</w:t>
      </w:r>
      <w:r w:rsidR="00112018" w:rsidRPr="00112018">
        <w:rPr>
          <w:vertAlign w:val="superscript"/>
        </w:rPr>
        <w:t>th</w:t>
      </w:r>
      <w:r w:rsidR="00112018">
        <w:t xml:space="preserve"> of the month allowing to deal with BCIPA.</w:t>
      </w:r>
    </w:p>
    <w:p w:rsidR="00112018" w:rsidRDefault="00112018" w:rsidP="00CB24F5">
      <w:r>
        <w:rPr>
          <w:noProof/>
          <w:lang w:eastAsia="en-A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3256384</wp:posOffset>
            </wp:positionH>
            <wp:positionV relativeFrom="paragraph">
              <wp:posOffset>0</wp:posOffset>
            </wp:positionV>
            <wp:extent cx="5183155" cy="1774667"/>
            <wp:effectExtent l="0" t="0" r="0" b="0"/>
            <wp:wrapThrough wrapText="bothSides">
              <wp:wrapPolygon edited="0">
                <wp:start x="0" y="0"/>
                <wp:lineTo x="0" y="21337"/>
                <wp:lineTo x="21515" y="21337"/>
                <wp:lineTo x="2151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155" cy="1774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24F5" w:rsidRDefault="00CB24F5" w:rsidP="00CB24F5">
      <w:pPr>
        <w:rPr>
          <w:noProof/>
          <w:lang w:eastAsia="en-AU"/>
        </w:rPr>
      </w:pPr>
      <w:r>
        <w:rPr>
          <w:noProof/>
          <w:lang w:eastAsia="en-A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-1889125</wp:posOffset>
            </wp:positionV>
            <wp:extent cx="3170555" cy="4469130"/>
            <wp:effectExtent l="0" t="0" r="0" b="7620"/>
            <wp:wrapThrough wrapText="bothSides">
              <wp:wrapPolygon edited="0">
                <wp:start x="0" y="0"/>
                <wp:lineTo x="0" y="21545"/>
                <wp:lineTo x="21414" y="21545"/>
                <wp:lineTo x="21414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555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</w:p>
    <w:p w:rsidR="00112018" w:rsidRDefault="00112018" w:rsidP="00CB24F5">
      <w:pPr>
        <w:rPr>
          <w:noProof/>
          <w:lang w:eastAsia="en-AU"/>
        </w:rPr>
      </w:pPr>
      <w:r w:rsidRPr="00112018">
        <w:rPr>
          <w:b/>
          <w:noProof/>
          <w:u w:val="single"/>
          <w:lang w:eastAsia="en-AU"/>
        </w:rPr>
        <w:t>Acknowledgement of Association</w:t>
      </w:r>
    </w:p>
    <w:p w:rsidR="00E73161" w:rsidRDefault="00112018" w:rsidP="00CB24F5">
      <w:r>
        <w:t xml:space="preserve">I am used to understanding checks about companies / subcontractors and typically we do ABN searches as well as QBCC licence searches as below. This is for </w:t>
      </w:r>
      <w:r w:rsidR="00E73161">
        <w:t xml:space="preserve">WINFAB </w:t>
      </w:r>
      <w:r>
        <w:t xml:space="preserve">owned by </w:t>
      </w:r>
      <w:r w:rsidR="00E73161">
        <w:t xml:space="preserve">Andrew </w:t>
      </w:r>
      <w:proofErr w:type="spellStart"/>
      <w:r w:rsidR="00E73161">
        <w:t>Windolf</w:t>
      </w:r>
      <w:proofErr w:type="spellEnd"/>
      <w:r>
        <w:t>;</w:t>
      </w:r>
    </w:p>
    <w:p w:rsidR="00E73161" w:rsidRDefault="00E73161" w:rsidP="00CB24F5">
      <w:r>
        <w:rPr>
          <w:noProof/>
          <w:lang w:eastAsia="en-A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4310742</wp:posOffset>
            </wp:positionH>
            <wp:positionV relativeFrom="paragraph">
              <wp:posOffset>544</wp:posOffset>
            </wp:positionV>
            <wp:extent cx="4937760" cy="5731510"/>
            <wp:effectExtent l="0" t="0" r="0" b="2540"/>
            <wp:wrapThrough wrapText="bothSides">
              <wp:wrapPolygon edited="0">
                <wp:start x="0" y="0"/>
                <wp:lineTo x="0" y="21538"/>
                <wp:lineTo x="21500" y="21538"/>
                <wp:lineTo x="21500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7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AU"/>
        </w:rPr>
        <w:drawing>
          <wp:inline distT="0" distB="0" distL="0" distR="0" wp14:anchorId="772DFCFE" wp14:editId="599725D3">
            <wp:extent cx="4163434" cy="4649159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65466" cy="465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161" w:rsidRDefault="00E73161" w:rsidP="00CB24F5">
      <w:pPr>
        <w:rPr>
          <w:b/>
          <w:u w:val="single"/>
        </w:rPr>
      </w:pPr>
      <w:r>
        <w:rPr>
          <w:b/>
          <w:u w:val="single"/>
        </w:rPr>
        <w:lastRenderedPageBreak/>
        <w:t>Profit and Loss Statement</w:t>
      </w:r>
    </w:p>
    <w:p w:rsidR="00E73161" w:rsidRDefault="00E73161" w:rsidP="00CB24F5">
      <w:pPr>
        <w:rPr>
          <w:b/>
          <w:u w:val="single"/>
        </w:rPr>
      </w:pPr>
      <w:r>
        <w:rPr>
          <w:noProof/>
          <w:lang w:eastAsia="en-AU"/>
        </w:rPr>
        <w:drawing>
          <wp:inline distT="0" distB="0" distL="0" distR="0" wp14:anchorId="0284A394" wp14:editId="16CEBD00">
            <wp:extent cx="6345411" cy="471791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45411" cy="471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161" w:rsidRDefault="00E73161" w:rsidP="00CB24F5">
      <w:pPr>
        <w:rPr>
          <w:b/>
          <w:u w:val="single"/>
        </w:rPr>
      </w:pPr>
    </w:p>
    <w:p w:rsidR="00E73161" w:rsidRDefault="00E73161" w:rsidP="00CB24F5">
      <w:pPr>
        <w:rPr>
          <w:b/>
          <w:u w:val="single"/>
        </w:rPr>
      </w:pPr>
    </w:p>
    <w:p w:rsidR="00E73161" w:rsidRDefault="00E73161" w:rsidP="00CB24F5">
      <w:r w:rsidRPr="00E73161">
        <w:lastRenderedPageBreak/>
        <w:t>Cost Comparison Report</w:t>
      </w:r>
      <w:r>
        <w:t xml:space="preserve"> – Highlighting actuals and forecasting against the budget</w:t>
      </w:r>
      <w:r>
        <w:rPr>
          <w:noProof/>
          <w:lang w:eastAsia="en-AU"/>
        </w:rPr>
        <w:drawing>
          <wp:inline distT="0" distB="0" distL="0" distR="0" wp14:anchorId="31315B32" wp14:editId="16872494">
            <wp:extent cx="7392035" cy="553090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93577" cy="553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161" w:rsidRDefault="00E73161" w:rsidP="00CB24F5">
      <w:r>
        <w:rPr>
          <w:noProof/>
          <w:lang w:eastAsia="en-AU"/>
        </w:rPr>
        <w:lastRenderedPageBreak/>
        <w:drawing>
          <wp:inline distT="0" distB="0" distL="0" distR="0" wp14:anchorId="11535297" wp14:editId="3527B80E">
            <wp:extent cx="7464425" cy="5731510"/>
            <wp:effectExtent l="0" t="0" r="317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4644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161" w:rsidRDefault="00E73161" w:rsidP="00CB24F5">
      <w:r>
        <w:rPr>
          <w:noProof/>
          <w:lang w:eastAsia="en-AU"/>
        </w:rPr>
        <w:lastRenderedPageBreak/>
        <w:drawing>
          <wp:inline distT="0" distB="0" distL="0" distR="0" wp14:anchorId="11754EFD" wp14:editId="0414F0C4">
            <wp:extent cx="8631222" cy="257229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631222" cy="257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161" w:rsidRDefault="00E73161" w:rsidP="00CB24F5"/>
    <w:p w:rsidR="00E73161" w:rsidRDefault="00E73161" w:rsidP="00E73161"/>
    <w:p w:rsidR="00E73161" w:rsidRDefault="00E73161" w:rsidP="00E73161"/>
    <w:p w:rsidR="00E73161" w:rsidRDefault="00E73161" w:rsidP="00E73161"/>
    <w:p w:rsidR="00E73161" w:rsidRDefault="00E73161" w:rsidP="00E73161"/>
    <w:p w:rsidR="00E73161" w:rsidRDefault="00E73161" w:rsidP="00E73161"/>
    <w:p w:rsidR="00E73161" w:rsidRDefault="00E73161" w:rsidP="00E73161"/>
    <w:p w:rsidR="00E73161" w:rsidRDefault="00E73161" w:rsidP="00E73161"/>
    <w:p w:rsidR="00E73161" w:rsidRDefault="00E73161" w:rsidP="00E73161"/>
    <w:p w:rsidR="00E73161" w:rsidRPr="00E73161" w:rsidRDefault="00E73161" w:rsidP="00E73161"/>
    <w:p w:rsidR="00E73161" w:rsidRDefault="00E73161" w:rsidP="00CB24F5">
      <w:pPr>
        <w:rPr>
          <w:b/>
          <w:u w:val="single"/>
        </w:rPr>
      </w:pPr>
    </w:p>
    <w:p w:rsidR="00E73161" w:rsidRDefault="00E73161" w:rsidP="00CB24F5">
      <w:pPr>
        <w:rPr>
          <w:b/>
          <w:u w:val="single"/>
        </w:rPr>
      </w:pPr>
      <w:r w:rsidRPr="00E73161">
        <w:rPr>
          <w:b/>
          <w:u w:val="single"/>
        </w:rPr>
        <w:lastRenderedPageBreak/>
        <w:t>Business Activity Statement</w:t>
      </w:r>
    </w:p>
    <w:p w:rsidR="00E73161" w:rsidRPr="00E73161" w:rsidRDefault="007A6101" w:rsidP="00CB24F5">
      <w:pPr>
        <w:rPr>
          <w:b/>
          <w:u w:val="single"/>
        </w:rPr>
      </w:pPr>
      <w:r>
        <w:rPr>
          <w:noProof/>
          <w:lang w:eastAsia="en-AU"/>
        </w:rPr>
        <w:drawing>
          <wp:inline distT="0" distB="0" distL="0" distR="0" wp14:anchorId="0A4DCC29" wp14:editId="310B5F08">
            <wp:extent cx="5715000" cy="3997960"/>
            <wp:effectExtent l="0" t="0" r="0" b="2540"/>
            <wp:docPr id="17" name="Picture 17" descr="bas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 report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9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61" w:rsidRDefault="00E73161" w:rsidP="00CB24F5">
      <w:pPr>
        <w:rPr>
          <w:b/>
          <w:u w:val="single"/>
        </w:rPr>
      </w:pPr>
    </w:p>
    <w:p w:rsidR="00E73161" w:rsidRDefault="00E73161" w:rsidP="00CB24F5">
      <w:pPr>
        <w:rPr>
          <w:b/>
          <w:u w:val="single"/>
        </w:rPr>
      </w:pPr>
      <w:bookmarkStart w:id="0" w:name="_GoBack"/>
      <w:bookmarkEnd w:id="0"/>
    </w:p>
    <w:sectPr w:rsidR="00E73161" w:rsidSect="00C74F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B6B4A"/>
    <w:multiLevelType w:val="hybridMultilevel"/>
    <w:tmpl w:val="62D4DEC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D3436"/>
    <w:multiLevelType w:val="hybridMultilevel"/>
    <w:tmpl w:val="9678FCA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FD7"/>
    <w:rsid w:val="00107816"/>
    <w:rsid w:val="00112018"/>
    <w:rsid w:val="006567AA"/>
    <w:rsid w:val="007A6101"/>
    <w:rsid w:val="00BF0C6A"/>
    <w:rsid w:val="00C74FD7"/>
    <w:rsid w:val="00CB24F5"/>
    <w:rsid w:val="00E7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ADC426-CD6F-4EC8-9557-9FD9F668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Wade Jackwitz</dc:creator>
  <cp:keywords/>
  <dc:description/>
  <cp:lastModifiedBy>Wade Jackwitz</cp:lastModifiedBy>
  <cp:revision>2</cp:revision>
  <cp:lastPrinted>2020-05-13T03:00:00Z</cp:lastPrinted>
  <dcterms:created xsi:type="dcterms:W3CDTF">2020-05-12T23:06:00Z</dcterms:created>
  <dcterms:modified xsi:type="dcterms:W3CDTF">2020-05-13T05:41:00Z</dcterms:modified>
</cp:coreProperties>
</file>