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86B258" w14:textId="6277B044" w:rsidR="00AF5D83" w:rsidRDefault="005533F4" w:rsidP="005533F4">
      <w:pPr>
        <w:pStyle w:val="Title"/>
        <w:rPr>
          <w:lang w:val="en-US"/>
        </w:rPr>
      </w:pPr>
      <w:r>
        <w:rPr>
          <w:lang w:val="en-US"/>
        </w:rPr>
        <w:t>Practical Task 1</w:t>
      </w:r>
      <w:r w:rsidR="00A8246C">
        <w:rPr>
          <w:lang w:val="en-US"/>
        </w:rPr>
        <w:t xml:space="preserve"> (x2)</w:t>
      </w:r>
    </w:p>
    <w:p w14:paraId="0CB0EC05" w14:textId="31887560" w:rsidR="005533F4" w:rsidRPr="005533F4" w:rsidRDefault="005533F4" w:rsidP="004E0B49">
      <w:pPr>
        <w:pStyle w:val="Subtitle"/>
        <w:rPr>
          <w:lang w:val="en-US"/>
        </w:rPr>
      </w:pPr>
      <w:r>
        <w:rPr>
          <w:lang w:val="en-US"/>
        </w:rPr>
        <w:t>PCBU 1:</w:t>
      </w:r>
      <w:r w:rsidR="004E0B49" w:rsidRPr="004E0B49">
        <w:rPr>
          <w:lang w:val="en-US"/>
        </w:rPr>
        <w:t xml:space="preserve"> </w:t>
      </w:r>
      <w:r w:rsidR="004E0B49" w:rsidRPr="005533F4">
        <w:rPr>
          <w:lang w:val="en-US"/>
        </w:rPr>
        <w:t>WHS Policy and Procedure Review Report for Perfect Painters</w:t>
      </w:r>
    </w:p>
    <w:p w14:paraId="7A5B233A" w14:textId="30E567EC" w:rsidR="005533F4" w:rsidRPr="009B1F71" w:rsidRDefault="005533F4" w:rsidP="005533F4">
      <w:pPr>
        <w:rPr>
          <w:u w:val="single"/>
          <w:lang w:val="en-US"/>
        </w:rPr>
      </w:pPr>
      <w:r w:rsidRPr="009B1F71">
        <w:rPr>
          <w:u w:val="single"/>
          <w:lang w:val="en-US"/>
        </w:rPr>
        <w:t>Introduction</w:t>
      </w:r>
    </w:p>
    <w:p w14:paraId="156356BE" w14:textId="77777777" w:rsidR="005533F4" w:rsidRPr="005533F4" w:rsidRDefault="005533F4" w:rsidP="005533F4">
      <w:pPr>
        <w:rPr>
          <w:lang w:val="en-US"/>
        </w:rPr>
      </w:pPr>
      <w:r w:rsidRPr="005533F4">
        <w:rPr>
          <w:lang w:val="en-US"/>
        </w:rPr>
        <w:t>This report reviews the current WHS policies and procedures at Perfect Painters. The purpose is to ensure compliance with WHS duties, rights, and obligations and to recommend improvements where necessary.</w:t>
      </w:r>
    </w:p>
    <w:p w14:paraId="1F037571" w14:textId="77777777" w:rsidR="005533F4" w:rsidRPr="005533F4" w:rsidRDefault="005533F4" w:rsidP="005533F4">
      <w:pPr>
        <w:rPr>
          <w:lang w:val="en-US"/>
        </w:rPr>
      </w:pPr>
    </w:p>
    <w:p w14:paraId="0ECC0F6A" w14:textId="3D9DB737" w:rsidR="005533F4" w:rsidRPr="009B1F71" w:rsidRDefault="005533F4" w:rsidP="005533F4">
      <w:pPr>
        <w:rPr>
          <w:u w:val="single"/>
          <w:lang w:val="en-US"/>
        </w:rPr>
      </w:pPr>
      <w:r w:rsidRPr="009B1F71">
        <w:rPr>
          <w:u w:val="single"/>
          <w:lang w:val="en-US"/>
        </w:rPr>
        <w:t>Findings</w:t>
      </w:r>
    </w:p>
    <w:p w14:paraId="29B29513" w14:textId="486430C1" w:rsidR="005533F4" w:rsidRPr="009B1F71" w:rsidRDefault="005533F4" w:rsidP="009B1F71">
      <w:pPr>
        <w:pStyle w:val="ListParagraph"/>
        <w:numPr>
          <w:ilvl w:val="0"/>
          <w:numId w:val="5"/>
        </w:numPr>
        <w:rPr>
          <w:lang w:val="en-US"/>
        </w:rPr>
      </w:pPr>
      <w:r w:rsidRPr="009B1F71">
        <w:rPr>
          <w:lang w:val="en-US"/>
        </w:rPr>
        <w:t xml:space="preserve">Current Policy Effectiveness </w:t>
      </w:r>
    </w:p>
    <w:p w14:paraId="430DB5D8" w14:textId="77777777" w:rsidR="005533F4" w:rsidRPr="005533F4" w:rsidRDefault="005533F4" w:rsidP="005533F4">
      <w:pPr>
        <w:rPr>
          <w:lang w:val="en-US"/>
        </w:rPr>
      </w:pPr>
      <w:r w:rsidRPr="005533F4">
        <w:rPr>
          <w:lang w:val="en-US"/>
        </w:rPr>
        <w:t>The WHS Policy Statement is comprehensive, covering management's intent, objectives, and goals.</w:t>
      </w:r>
    </w:p>
    <w:p w14:paraId="0006054D" w14:textId="77777777" w:rsidR="005533F4" w:rsidRPr="005533F4" w:rsidRDefault="005533F4" w:rsidP="005533F4">
      <w:pPr>
        <w:rPr>
          <w:lang w:val="en-US"/>
        </w:rPr>
      </w:pPr>
      <w:r w:rsidRPr="005533F4">
        <w:rPr>
          <w:lang w:val="en-US"/>
        </w:rPr>
        <w:t>Clear responsibilities are assigned to management and supervisors.</w:t>
      </w:r>
    </w:p>
    <w:p w14:paraId="020608AF" w14:textId="77777777" w:rsidR="005533F4" w:rsidRPr="005533F4" w:rsidRDefault="005533F4" w:rsidP="005533F4">
      <w:pPr>
        <w:rPr>
          <w:lang w:val="en-US"/>
        </w:rPr>
      </w:pPr>
      <w:r w:rsidRPr="005533F4">
        <w:rPr>
          <w:lang w:val="en-US"/>
        </w:rPr>
        <w:t>Communication strategies for the WHS Policy are well-defined, including inductions and toolbox talks.</w:t>
      </w:r>
    </w:p>
    <w:p w14:paraId="40E0003E" w14:textId="43FCE5E5" w:rsidR="005533F4" w:rsidRPr="009B1F71" w:rsidRDefault="005533F4" w:rsidP="009B1F71">
      <w:pPr>
        <w:pStyle w:val="ListParagraph"/>
        <w:numPr>
          <w:ilvl w:val="0"/>
          <w:numId w:val="5"/>
        </w:numPr>
        <w:rPr>
          <w:lang w:val="en-US"/>
        </w:rPr>
      </w:pPr>
      <w:r w:rsidRPr="009B1F71">
        <w:rPr>
          <w:lang w:val="en-US"/>
        </w:rPr>
        <w:t xml:space="preserve">Identified Gaps </w:t>
      </w:r>
    </w:p>
    <w:p w14:paraId="6C761CA4" w14:textId="77777777" w:rsidR="005533F4" w:rsidRPr="005533F4" w:rsidRDefault="005533F4" w:rsidP="005533F4">
      <w:pPr>
        <w:rPr>
          <w:lang w:val="en-US"/>
        </w:rPr>
      </w:pPr>
      <w:r w:rsidRPr="005533F4">
        <w:rPr>
          <w:lang w:val="en-US"/>
        </w:rPr>
        <w:t>No regular training updates specified for existing employees.</w:t>
      </w:r>
    </w:p>
    <w:p w14:paraId="0A35C2C8" w14:textId="77777777" w:rsidR="005533F4" w:rsidRPr="005533F4" w:rsidRDefault="005533F4" w:rsidP="005533F4">
      <w:pPr>
        <w:rPr>
          <w:lang w:val="en-US"/>
        </w:rPr>
      </w:pPr>
      <w:r w:rsidRPr="005533F4">
        <w:rPr>
          <w:lang w:val="en-US"/>
        </w:rPr>
        <w:t>Monitoring and review processes lack detailed timelines.</w:t>
      </w:r>
    </w:p>
    <w:p w14:paraId="2977CE83" w14:textId="77777777" w:rsidR="005533F4" w:rsidRDefault="005533F4" w:rsidP="005533F4">
      <w:pPr>
        <w:rPr>
          <w:lang w:val="en-US"/>
        </w:rPr>
      </w:pPr>
      <w:r w:rsidRPr="005533F4">
        <w:rPr>
          <w:lang w:val="en-US"/>
        </w:rPr>
        <w:t>Insufficient documentation of how effectiveness of communication strategies is measured.</w:t>
      </w:r>
      <w:r>
        <w:rPr>
          <w:lang w:val="en-US"/>
        </w:rPr>
        <w:br/>
      </w:r>
    </w:p>
    <w:p w14:paraId="6B192C81" w14:textId="20EFC57B" w:rsidR="005533F4" w:rsidRPr="009B1F71" w:rsidRDefault="005533F4" w:rsidP="005533F4">
      <w:pPr>
        <w:rPr>
          <w:u w:val="single"/>
          <w:lang w:val="en-US"/>
        </w:rPr>
      </w:pPr>
      <w:r w:rsidRPr="009B1F71">
        <w:rPr>
          <w:u w:val="single"/>
          <w:lang w:val="en-US"/>
        </w:rPr>
        <w:t>Recommendations</w:t>
      </w:r>
    </w:p>
    <w:p w14:paraId="4280ACCA" w14:textId="3F93F25F" w:rsidR="005533F4" w:rsidRPr="009B1F71" w:rsidRDefault="005533F4" w:rsidP="009B1F71">
      <w:pPr>
        <w:pStyle w:val="ListParagraph"/>
        <w:numPr>
          <w:ilvl w:val="0"/>
          <w:numId w:val="6"/>
        </w:numPr>
        <w:rPr>
          <w:lang w:val="en-US"/>
        </w:rPr>
      </w:pPr>
      <w:r w:rsidRPr="009B1F71">
        <w:rPr>
          <w:lang w:val="en-US"/>
        </w:rPr>
        <w:t xml:space="preserve">Training Updates </w:t>
      </w:r>
    </w:p>
    <w:p w14:paraId="5D718BDC" w14:textId="77777777" w:rsidR="005533F4" w:rsidRPr="005533F4" w:rsidRDefault="005533F4" w:rsidP="005533F4">
      <w:pPr>
        <w:rPr>
          <w:lang w:val="en-US"/>
        </w:rPr>
      </w:pPr>
      <w:r w:rsidRPr="005533F4">
        <w:rPr>
          <w:lang w:val="en-US"/>
        </w:rPr>
        <w:t>Implement a schedule for regular WHS training updates for all employees.</w:t>
      </w:r>
    </w:p>
    <w:p w14:paraId="680F65E3" w14:textId="77777777" w:rsidR="005533F4" w:rsidRPr="005533F4" w:rsidRDefault="005533F4" w:rsidP="005533F4">
      <w:pPr>
        <w:rPr>
          <w:lang w:val="en-US"/>
        </w:rPr>
      </w:pPr>
      <w:r w:rsidRPr="005533F4">
        <w:rPr>
          <w:lang w:val="en-US"/>
        </w:rPr>
        <w:t>Include refresher courses in the induction program.</w:t>
      </w:r>
    </w:p>
    <w:p w14:paraId="62889225" w14:textId="4D9AA51B" w:rsidR="005533F4" w:rsidRPr="009B1F71" w:rsidRDefault="005533F4" w:rsidP="009B1F71">
      <w:pPr>
        <w:pStyle w:val="ListParagraph"/>
        <w:numPr>
          <w:ilvl w:val="0"/>
          <w:numId w:val="6"/>
        </w:numPr>
        <w:rPr>
          <w:lang w:val="en-US"/>
        </w:rPr>
      </w:pPr>
      <w:r w:rsidRPr="009B1F71">
        <w:rPr>
          <w:lang w:val="en-US"/>
        </w:rPr>
        <w:t xml:space="preserve">Monitoring and Review </w:t>
      </w:r>
    </w:p>
    <w:p w14:paraId="2C5B8097" w14:textId="77777777" w:rsidR="005533F4" w:rsidRPr="005533F4" w:rsidRDefault="005533F4" w:rsidP="005533F4">
      <w:pPr>
        <w:rPr>
          <w:lang w:val="en-US"/>
        </w:rPr>
      </w:pPr>
      <w:r w:rsidRPr="005533F4">
        <w:rPr>
          <w:lang w:val="en-US"/>
        </w:rPr>
        <w:t>Establish quarterly reviews of WHS policies.</w:t>
      </w:r>
    </w:p>
    <w:p w14:paraId="4D60F0F4" w14:textId="77777777" w:rsidR="005533F4" w:rsidRPr="005533F4" w:rsidRDefault="005533F4" w:rsidP="005533F4">
      <w:pPr>
        <w:rPr>
          <w:lang w:val="en-US"/>
        </w:rPr>
      </w:pPr>
      <w:r w:rsidRPr="005533F4">
        <w:rPr>
          <w:lang w:val="en-US"/>
        </w:rPr>
        <w:t>Document and track the outcomes of these reviews.</w:t>
      </w:r>
    </w:p>
    <w:p w14:paraId="351B06D9" w14:textId="49C7A254" w:rsidR="005533F4" w:rsidRPr="009B1F71" w:rsidRDefault="005533F4" w:rsidP="009B1F71">
      <w:pPr>
        <w:pStyle w:val="ListParagraph"/>
        <w:numPr>
          <w:ilvl w:val="0"/>
          <w:numId w:val="6"/>
        </w:numPr>
        <w:rPr>
          <w:lang w:val="en-US"/>
        </w:rPr>
      </w:pPr>
      <w:r w:rsidRPr="009B1F71">
        <w:rPr>
          <w:lang w:val="en-US"/>
        </w:rPr>
        <w:t xml:space="preserve">Effectiveness Measurement </w:t>
      </w:r>
    </w:p>
    <w:p w14:paraId="68E276B7" w14:textId="77777777" w:rsidR="005533F4" w:rsidRPr="005533F4" w:rsidRDefault="005533F4" w:rsidP="005533F4">
      <w:pPr>
        <w:rPr>
          <w:lang w:val="en-US"/>
        </w:rPr>
      </w:pPr>
      <w:r w:rsidRPr="005533F4">
        <w:rPr>
          <w:lang w:val="en-US"/>
        </w:rPr>
        <w:t>Develop metrics to assess the effectiveness of communication strategies.</w:t>
      </w:r>
    </w:p>
    <w:p w14:paraId="52F13A0C" w14:textId="77777777" w:rsidR="005533F4" w:rsidRDefault="005533F4" w:rsidP="005533F4">
      <w:pPr>
        <w:rPr>
          <w:lang w:val="en-US"/>
        </w:rPr>
      </w:pPr>
      <w:r w:rsidRPr="005533F4">
        <w:rPr>
          <w:lang w:val="en-US"/>
        </w:rPr>
        <w:t>Regularly survey employees to gather feedback on WHS communication.</w:t>
      </w:r>
    </w:p>
    <w:p w14:paraId="71BADF4D" w14:textId="77777777" w:rsidR="005533F4" w:rsidRPr="005533F4" w:rsidRDefault="005533F4" w:rsidP="005533F4">
      <w:pPr>
        <w:rPr>
          <w:lang w:val="en-US"/>
        </w:rPr>
      </w:pPr>
    </w:p>
    <w:p w14:paraId="0B4CC9F6" w14:textId="69BFC516" w:rsidR="005533F4" w:rsidRPr="009B1F71" w:rsidRDefault="005533F4" w:rsidP="005533F4">
      <w:pPr>
        <w:rPr>
          <w:u w:val="single"/>
          <w:lang w:val="en-US"/>
        </w:rPr>
      </w:pPr>
      <w:r w:rsidRPr="009B1F71">
        <w:rPr>
          <w:u w:val="single"/>
          <w:lang w:val="en-US"/>
        </w:rPr>
        <w:t xml:space="preserve">Potential Regulator Action </w:t>
      </w:r>
    </w:p>
    <w:p w14:paraId="5600432B" w14:textId="1BEC8F8D" w:rsidR="005533F4" w:rsidRDefault="005533F4" w:rsidP="005533F4">
      <w:pPr>
        <w:rPr>
          <w:lang w:val="en-US"/>
        </w:rPr>
      </w:pPr>
      <w:r w:rsidRPr="005533F4">
        <w:rPr>
          <w:lang w:val="en-US"/>
        </w:rPr>
        <w:t>Non-compliance with WHS policies could result in legal penalties, increased insurance premiums, and potential shutdowns. Regular updates and effective monitoring are crucial for compliance.</w:t>
      </w:r>
    </w:p>
    <w:p w14:paraId="0921C425" w14:textId="77777777" w:rsidR="004E0B49" w:rsidRDefault="004E0B49" w:rsidP="004E0B49">
      <w:pPr>
        <w:pStyle w:val="Subtitle"/>
        <w:rPr>
          <w:lang w:val="en-US"/>
        </w:rPr>
      </w:pPr>
    </w:p>
    <w:p w14:paraId="54D16325" w14:textId="7C815834" w:rsidR="005533F4" w:rsidRPr="005533F4" w:rsidRDefault="005533F4" w:rsidP="004E0B49">
      <w:pPr>
        <w:pStyle w:val="Subtitle"/>
        <w:rPr>
          <w:lang w:val="en-US"/>
        </w:rPr>
      </w:pPr>
      <w:r>
        <w:rPr>
          <w:lang w:val="en-US"/>
        </w:rPr>
        <w:lastRenderedPageBreak/>
        <w:t>PCBU 2:</w:t>
      </w:r>
      <w:r w:rsidR="004E0B49">
        <w:rPr>
          <w:lang w:val="en-US"/>
        </w:rPr>
        <w:t xml:space="preserve"> WHS Policy and Procedure Review Report for Happy State High School</w:t>
      </w:r>
    </w:p>
    <w:p w14:paraId="7FD575C1" w14:textId="0C913B82" w:rsidR="005533F4" w:rsidRPr="009B1F71" w:rsidRDefault="005533F4" w:rsidP="005533F4">
      <w:pPr>
        <w:rPr>
          <w:u w:val="single"/>
          <w:lang w:val="en-US"/>
        </w:rPr>
      </w:pPr>
      <w:r w:rsidRPr="009B1F71">
        <w:rPr>
          <w:u w:val="single"/>
          <w:lang w:val="en-US"/>
        </w:rPr>
        <w:t>Introduction</w:t>
      </w:r>
    </w:p>
    <w:p w14:paraId="3B135BDC" w14:textId="77777777" w:rsidR="005533F4" w:rsidRPr="005533F4" w:rsidRDefault="005533F4" w:rsidP="005533F4">
      <w:pPr>
        <w:rPr>
          <w:lang w:val="en-US"/>
        </w:rPr>
      </w:pPr>
      <w:r w:rsidRPr="005533F4">
        <w:rPr>
          <w:lang w:val="en-US"/>
        </w:rPr>
        <w:t>This report reviews the current WHS policies and procedures at Happy State High School. The purpose is to ensure compliance with WHS duties, rights, and obligations and to recommend improvements where necessary.</w:t>
      </w:r>
    </w:p>
    <w:p w14:paraId="70B7CC61" w14:textId="77777777" w:rsidR="005533F4" w:rsidRPr="005533F4" w:rsidRDefault="005533F4" w:rsidP="005533F4">
      <w:pPr>
        <w:rPr>
          <w:lang w:val="en-US"/>
        </w:rPr>
      </w:pPr>
    </w:p>
    <w:p w14:paraId="6CD07ADE" w14:textId="5A30C76E" w:rsidR="005533F4" w:rsidRPr="009B1F71" w:rsidRDefault="005533F4" w:rsidP="005533F4">
      <w:pPr>
        <w:rPr>
          <w:u w:val="single"/>
          <w:lang w:val="en-US"/>
        </w:rPr>
      </w:pPr>
      <w:r w:rsidRPr="009B1F71">
        <w:rPr>
          <w:u w:val="single"/>
          <w:lang w:val="en-US"/>
        </w:rPr>
        <w:t>Findings</w:t>
      </w:r>
    </w:p>
    <w:p w14:paraId="35694276" w14:textId="5AC1C534" w:rsidR="005533F4" w:rsidRPr="009B1F71" w:rsidRDefault="005533F4" w:rsidP="009B1F71">
      <w:pPr>
        <w:pStyle w:val="ListParagraph"/>
        <w:numPr>
          <w:ilvl w:val="0"/>
          <w:numId w:val="4"/>
        </w:numPr>
        <w:rPr>
          <w:lang w:val="en-US"/>
        </w:rPr>
      </w:pPr>
      <w:r w:rsidRPr="009B1F71">
        <w:rPr>
          <w:lang w:val="en-US"/>
        </w:rPr>
        <w:t xml:space="preserve">Current Policy Effectiveness </w:t>
      </w:r>
    </w:p>
    <w:p w14:paraId="22278721" w14:textId="77777777" w:rsidR="005533F4" w:rsidRPr="005533F4" w:rsidRDefault="005533F4" w:rsidP="005533F4">
      <w:pPr>
        <w:rPr>
          <w:lang w:val="en-US"/>
        </w:rPr>
      </w:pPr>
      <w:r w:rsidRPr="005533F4">
        <w:rPr>
          <w:lang w:val="en-US"/>
        </w:rPr>
        <w:t>The WHS Policy Statement covers essential aspects, including staff, student, and visitor responsibilities.</w:t>
      </w:r>
    </w:p>
    <w:p w14:paraId="6177C3CB" w14:textId="77777777" w:rsidR="005533F4" w:rsidRPr="005533F4" w:rsidRDefault="005533F4" w:rsidP="005533F4">
      <w:pPr>
        <w:rPr>
          <w:lang w:val="en-US"/>
        </w:rPr>
      </w:pPr>
      <w:r w:rsidRPr="005533F4">
        <w:rPr>
          <w:lang w:val="en-US"/>
        </w:rPr>
        <w:t>A detailed description of the WHS Committee's composition and functions.</w:t>
      </w:r>
    </w:p>
    <w:p w14:paraId="4A9F3589" w14:textId="77777777" w:rsidR="005533F4" w:rsidRPr="005533F4" w:rsidRDefault="005533F4" w:rsidP="005533F4">
      <w:pPr>
        <w:rPr>
          <w:lang w:val="en-US"/>
        </w:rPr>
      </w:pPr>
      <w:r w:rsidRPr="005533F4">
        <w:rPr>
          <w:lang w:val="en-US"/>
        </w:rPr>
        <w:t>Comprehensive induction programs for students and staff.</w:t>
      </w:r>
    </w:p>
    <w:p w14:paraId="185E7A3E" w14:textId="7B0B8DEB" w:rsidR="005533F4" w:rsidRPr="009B1F71" w:rsidRDefault="005533F4" w:rsidP="009B1F71">
      <w:pPr>
        <w:pStyle w:val="ListParagraph"/>
        <w:numPr>
          <w:ilvl w:val="0"/>
          <w:numId w:val="4"/>
        </w:numPr>
        <w:rPr>
          <w:lang w:val="en-US"/>
        </w:rPr>
      </w:pPr>
      <w:r w:rsidRPr="009B1F71">
        <w:rPr>
          <w:lang w:val="en-US"/>
        </w:rPr>
        <w:t xml:space="preserve">Identified Gaps </w:t>
      </w:r>
    </w:p>
    <w:p w14:paraId="7B844E0C" w14:textId="77777777" w:rsidR="005533F4" w:rsidRPr="005533F4" w:rsidRDefault="005533F4" w:rsidP="005533F4">
      <w:pPr>
        <w:rPr>
          <w:lang w:val="en-US"/>
        </w:rPr>
      </w:pPr>
      <w:r w:rsidRPr="005533F4">
        <w:rPr>
          <w:lang w:val="en-US"/>
        </w:rPr>
        <w:t>Lack of specific procedures for regular risk assessments.</w:t>
      </w:r>
    </w:p>
    <w:p w14:paraId="1DB32509" w14:textId="77777777" w:rsidR="005533F4" w:rsidRPr="005533F4" w:rsidRDefault="005533F4" w:rsidP="005533F4">
      <w:pPr>
        <w:rPr>
          <w:lang w:val="en-US"/>
        </w:rPr>
      </w:pPr>
      <w:r w:rsidRPr="005533F4">
        <w:rPr>
          <w:lang w:val="en-US"/>
        </w:rPr>
        <w:t>No detailed timeline for reviewing and updating WHS policies.</w:t>
      </w:r>
    </w:p>
    <w:p w14:paraId="7CA09BB7" w14:textId="77777777" w:rsidR="005533F4" w:rsidRPr="005533F4" w:rsidRDefault="005533F4" w:rsidP="005533F4">
      <w:pPr>
        <w:rPr>
          <w:lang w:val="en-US"/>
        </w:rPr>
      </w:pPr>
      <w:r w:rsidRPr="005533F4">
        <w:rPr>
          <w:lang w:val="en-US"/>
        </w:rPr>
        <w:t>Limited strategies for engaging students in WHS beyond compliance.</w:t>
      </w:r>
    </w:p>
    <w:p w14:paraId="3BF2BABB" w14:textId="77777777" w:rsidR="005533F4" w:rsidRDefault="005533F4" w:rsidP="005533F4">
      <w:pPr>
        <w:rPr>
          <w:lang w:val="en-US"/>
        </w:rPr>
      </w:pPr>
    </w:p>
    <w:p w14:paraId="118FD6DE" w14:textId="77777777" w:rsidR="005533F4" w:rsidRDefault="005533F4" w:rsidP="005533F4">
      <w:pPr>
        <w:rPr>
          <w:lang w:val="en-US"/>
        </w:rPr>
      </w:pPr>
      <w:r w:rsidRPr="009B1F71">
        <w:rPr>
          <w:u w:val="single"/>
          <w:lang w:val="en-US"/>
        </w:rPr>
        <w:t>Recommendations</w:t>
      </w:r>
    </w:p>
    <w:p w14:paraId="29302803" w14:textId="23A3AA69" w:rsidR="005533F4" w:rsidRPr="009B1F71" w:rsidRDefault="005533F4" w:rsidP="009B1F71">
      <w:pPr>
        <w:pStyle w:val="ListParagraph"/>
        <w:numPr>
          <w:ilvl w:val="0"/>
          <w:numId w:val="3"/>
        </w:numPr>
        <w:rPr>
          <w:lang w:val="en-US"/>
        </w:rPr>
      </w:pPr>
      <w:r w:rsidRPr="009B1F71">
        <w:rPr>
          <w:lang w:val="en-US"/>
        </w:rPr>
        <w:t xml:space="preserve">Risk Assessments </w:t>
      </w:r>
    </w:p>
    <w:p w14:paraId="377BCDD0" w14:textId="77777777" w:rsidR="005533F4" w:rsidRPr="005533F4" w:rsidRDefault="005533F4" w:rsidP="009B1F71">
      <w:pPr>
        <w:rPr>
          <w:lang w:val="en-US"/>
        </w:rPr>
      </w:pPr>
      <w:r w:rsidRPr="005533F4">
        <w:rPr>
          <w:lang w:val="en-US"/>
        </w:rPr>
        <w:t>Implement a bi-annual schedule for risk assessments.</w:t>
      </w:r>
    </w:p>
    <w:p w14:paraId="23936C6C" w14:textId="77777777" w:rsidR="005533F4" w:rsidRPr="005533F4" w:rsidRDefault="005533F4" w:rsidP="009B1F71">
      <w:pPr>
        <w:rPr>
          <w:lang w:val="en-US"/>
        </w:rPr>
      </w:pPr>
      <w:r w:rsidRPr="005533F4">
        <w:rPr>
          <w:lang w:val="en-US"/>
        </w:rPr>
        <w:t>Document findings and actions taken for each assessment.</w:t>
      </w:r>
    </w:p>
    <w:p w14:paraId="18CA90FD" w14:textId="4041D2B3" w:rsidR="005533F4" w:rsidRPr="009B1F71" w:rsidRDefault="005533F4" w:rsidP="009B1F71">
      <w:pPr>
        <w:pStyle w:val="ListParagraph"/>
        <w:numPr>
          <w:ilvl w:val="0"/>
          <w:numId w:val="3"/>
        </w:numPr>
        <w:rPr>
          <w:lang w:val="en-US"/>
        </w:rPr>
      </w:pPr>
      <w:r w:rsidRPr="009B1F71">
        <w:rPr>
          <w:lang w:val="en-US"/>
        </w:rPr>
        <w:t xml:space="preserve">Policy Review Timeline </w:t>
      </w:r>
    </w:p>
    <w:p w14:paraId="2E28FAF3" w14:textId="77777777" w:rsidR="005533F4" w:rsidRPr="005533F4" w:rsidRDefault="005533F4" w:rsidP="005533F4">
      <w:pPr>
        <w:rPr>
          <w:lang w:val="en-US"/>
        </w:rPr>
      </w:pPr>
      <w:r w:rsidRPr="005533F4">
        <w:rPr>
          <w:lang w:val="en-US"/>
        </w:rPr>
        <w:t>Establish a semi-annual review process for WHS policies.</w:t>
      </w:r>
    </w:p>
    <w:p w14:paraId="7530093A" w14:textId="77777777" w:rsidR="005533F4" w:rsidRPr="005533F4" w:rsidRDefault="005533F4" w:rsidP="005533F4">
      <w:pPr>
        <w:rPr>
          <w:lang w:val="en-US"/>
        </w:rPr>
      </w:pPr>
      <w:r w:rsidRPr="005533F4">
        <w:rPr>
          <w:lang w:val="en-US"/>
        </w:rPr>
        <w:t>Ensure updates are communicated promptly to all stakeholders.</w:t>
      </w:r>
    </w:p>
    <w:p w14:paraId="57FCEB62" w14:textId="0B9EFF1F" w:rsidR="005533F4" w:rsidRPr="009B1F71" w:rsidRDefault="005533F4" w:rsidP="009B1F71">
      <w:pPr>
        <w:pStyle w:val="ListParagraph"/>
        <w:numPr>
          <w:ilvl w:val="0"/>
          <w:numId w:val="3"/>
        </w:numPr>
        <w:rPr>
          <w:lang w:val="en-US"/>
        </w:rPr>
      </w:pPr>
      <w:r w:rsidRPr="009B1F71">
        <w:rPr>
          <w:lang w:val="en-US"/>
        </w:rPr>
        <w:t xml:space="preserve">Student Engagement </w:t>
      </w:r>
    </w:p>
    <w:p w14:paraId="1CDEF70E" w14:textId="77777777" w:rsidR="005533F4" w:rsidRPr="005533F4" w:rsidRDefault="005533F4" w:rsidP="005533F4">
      <w:pPr>
        <w:rPr>
          <w:lang w:val="en-US"/>
        </w:rPr>
      </w:pPr>
      <w:r w:rsidRPr="005533F4">
        <w:rPr>
          <w:lang w:val="en-US"/>
        </w:rPr>
        <w:t>Develop interactive WHS workshops for students.</w:t>
      </w:r>
    </w:p>
    <w:p w14:paraId="30B88F81" w14:textId="77777777" w:rsidR="005533F4" w:rsidRPr="005533F4" w:rsidRDefault="005533F4" w:rsidP="005533F4">
      <w:pPr>
        <w:rPr>
          <w:lang w:val="en-US"/>
        </w:rPr>
      </w:pPr>
      <w:r w:rsidRPr="005533F4">
        <w:rPr>
          <w:lang w:val="en-US"/>
        </w:rPr>
        <w:t>Encourage student participation in safety drills and feedback sessions.</w:t>
      </w:r>
    </w:p>
    <w:p w14:paraId="2F95912C" w14:textId="77777777" w:rsidR="005533F4" w:rsidRDefault="005533F4" w:rsidP="005533F4">
      <w:pPr>
        <w:rPr>
          <w:lang w:val="en-US"/>
        </w:rPr>
      </w:pPr>
    </w:p>
    <w:p w14:paraId="33662347" w14:textId="379DE6A0" w:rsidR="005533F4" w:rsidRPr="009B1F71" w:rsidRDefault="005533F4" w:rsidP="005533F4">
      <w:pPr>
        <w:rPr>
          <w:u w:val="single"/>
          <w:lang w:val="en-US"/>
        </w:rPr>
      </w:pPr>
      <w:r w:rsidRPr="009B1F71">
        <w:rPr>
          <w:u w:val="single"/>
          <w:lang w:val="en-US"/>
        </w:rPr>
        <w:t>Potential Regulator Action</w:t>
      </w:r>
    </w:p>
    <w:p w14:paraId="6F17A239" w14:textId="70642558" w:rsidR="005533F4" w:rsidRDefault="005533F4" w:rsidP="005533F4">
      <w:pPr>
        <w:rPr>
          <w:lang w:val="en-US"/>
        </w:rPr>
      </w:pPr>
      <w:r w:rsidRPr="005533F4">
        <w:rPr>
          <w:lang w:val="en-US"/>
        </w:rPr>
        <w:t>Non-compliance with WHS policies could lead to penalties, increased liability, and potential harm to students and staff. Regular reviews and proactive engagement are essential for compliance.</w:t>
      </w:r>
    </w:p>
    <w:p w14:paraId="0276E684" w14:textId="77777777" w:rsidR="003A4488" w:rsidRDefault="003A4488" w:rsidP="005533F4">
      <w:pPr>
        <w:rPr>
          <w:lang w:val="en-US"/>
        </w:rPr>
      </w:pPr>
    </w:p>
    <w:p w14:paraId="6C8286C3" w14:textId="77777777" w:rsidR="004E0B49" w:rsidRDefault="004E0B49" w:rsidP="005533F4">
      <w:pPr>
        <w:rPr>
          <w:lang w:val="en-US"/>
        </w:rPr>
      </w:pPr>
    </w:p>
    <w:p w14:paraId="4558D8C8" w14:textId="77777777" w:rsidR="004E0B49" w:rsidRDefault="004E0B49" w:rsidP="005533F4">
      <w:pPr>
        <w:rPr>
          <w:lang w:val="en-US"/>
        </w:rPr>
      </w:pPr>
    </w:p>
    <w:p w14:paraId="369D2D0F" w14:textId="77777777" w:rsidR="003A4488" w:rsidRPr="003A4488" w:rsidRDefault="003A4488" w:rsidP="004E0B49">
      <w:pPr>
        <w:pStyle w:val="Subtitle"/>
        <w:rPr>
          <w:lang w:val="en-US"/>
        </w:rPr>
      </w:pPr>
      <w:r w:rsidRPr="003A4488">
        <w:rPr>
          <w:lang w:val="en-US"/>
        </w:rPr>
        <w:lastRenderedPageBreak/>
        <w:t>Updated Policies and Procedures</w:t>
      </w:r>
    </w:p>
    <w:p w14:paraId="46D66D45" w14:textId="77777777" w:rsidR="003A4488" w:rsidRDefault="003A4488" w:rsidP="003A4488">
      <w:pPr>
        <w:rPr>
          <w:b/>
          <w:bCs/>
          <w:lang w:val="en-US"/>
        </w:rPr>
      </w:pPr>
      <w:r w:rsidRPr="009B1F71">
        <w:rPr>
          <w:b/>
          <w:bCs/>
          <w:lang w:val="en-US"/>
        </w:rPr>
        <w:t>Perfect Painters</w:t>
      </w:r>
    </w:p>
    <w:p w14:paraId="0F5A71C9" w14:textId="77777777" w:rsidR="009B1F71" w:rsidRPr="009B1F71" w:rsidRDefault="009B1F71" w:rsidP="003A4488">
      <w:pPr>
        <w:rPr>
          <w:b/>
          <w:bCs/>
          <w:lang w:val="en-US"/>
        </w:rPr>
      </w:pPr>
    </w:p>
    <w:p w14:paraId="215D344E" w14:textId="4F86EE73" w:rsidR="003A4488" w:rsidRPr="00E95623" w:rsidRDefault="003A4488" w:rsidP="003A4488">
      <w:pPr>
        <w:rPr>
          <w:u w:val="single"/>
          <w:lang w:val="en-US"/>
        </w:rPr>
      </w:pPr>
      <w:r w:rsidRPr="00E95623">
        <w:rPr>
          <w:u w:val="single"/>
          <w:lang w:val="en-US"/>
        </w:rPr>
        <w:t>Updated WHS Policy Statement</w:t>
      </w:r>
    </w:p>
    <w:p w14:paraId="0FAC4977" w14:textId="77777777" w:rsidR="003A4488" w:rsidRPr="00E95623" w:rsidRDefault="003A4488" w:rsidP="00E95623">
      <w:pPr>
        <w:pStyle w:val="ListParagraph"/>
        <w:numPr>
          <w:ilvl w:val="0"/>
          <w:numId w:val="7"/>
        </w:numPr>
        <w:rPr>
          <w:lang w:val="en-US"/>
        </w:rPr>
      </w:pPr>
      <w:r w:rsidRPr="00E95623">
        <w:rPr>
          <w:lang w:val="en-US"/>
        </w:rPr>
        <w:t>Include a section on the schedule for regular WHS training updates.</w:t>
      </w:r>
    </w:p>
    <w:p w14:paraId="5F8B0563" w14:textId="77777777" w:rsidR="003A4488" w:rsidRPr="00E95623" w:rsidRDefault="003A4488" w:rsidP="00E95623">
      <w:pPr>
        <w:pStyle w:val="ListParagraph"/>
        <w:numPr>
          <w:ilvl w:val="0"/>
          <w:numId w:val="7"/>
        </w:numPr>
        <w:rPr>
          <w:lang w:val="en-US"/>
        </w:rPr>
      </w:pPr>
      <w:r w:rsidRPr="00E95623">
        <w:rPr>
          <w:lang w:val="en-US"/>
        </w:rPr>
        <w:t>Specify quarterly reviews for WHS policies.</w:t>
      </w:r>
    </w:p>
    <w:p w14:paraId="735A98C7" w14:textId="77777777" w:rsidR="003A4488" w:rsidRPr="00E95623" w:rsidRDefault="003A4488" w:rsidP="00E95623">
      <w:pPr>
        <w:pStyle w:val="ListParagraph"/>
        <w:numPr>
          <w:ilvl w:val="0"/>
          <w:numId w:val="7"/>
        </w:numPr>
        <w:rPr>
          <w:lang w:val="en-US"/>
        </w:rPr>
      </w:pPr>
      <w:r w:rsidRPr="00E95623">
        <w:rPr>
          <w:lang w:val="en-US"/>
        </w:rPr>
        <w:t>Develop a survey system to assess communication effectiveness.</w:t>
      </w:r>
    </w:p>
    <w:p w14:paraId="1045FDC0" w14:textId="77777777" w:rsidR="009B1F71" w:rsidRDefault="009B1F71" w:rsidP="003A4488">
      <w:pPr>
        <w:rPr>
          <w:lang w:val="en-US"/>
        </w:rPr>
      </w:pPr>
    </w:p>
    <w:p w14:paraId="30B221C8" w14:textId="067685ED" w:rsidR="003A4488" w:rsidRPr="00E95623" w:rsidRDefault="003A4488" w:rsidP="003A4488">
      <w:pPr>
        <w:rPr>
          <w:u w:val="single"/>
          <w:lang w:val="en-US"/>
        </w:rPr>
      </w:pPr>
      <w:r w:rsidRPr="00E95623">
        <w:rPr>
          <w:u w:val="single"/>
          <w:lang w:val="en-US"/>
        </w:rPr>
        <w:t>Updated Procedures</w:t>
      </w:r>
    </w:p>
    <w:p w14:paraId="3CC6B053" w14:textId="77777777" w:rsidR="003A4488" w:rsidRPr="00E95623" w:rsidRDefault="003A4488" w:rsidP="00E95623">
      <w:pPr>
        <w:pStyle w:val="ListParagraph"/>
        <w:numPr>
          <w:ilvl w:val="0"/>
          <w:numId w:val="7"/>
        </w:numPr>
        <w:rPr>
          <w:lang w:val="en-US"/>
        </w:rPr>
      </w:pPr>
      <w:r w:rsidRPr="00E95623">
        <w:rPr>
          <w:lang w:val="en-US"/>
        </w:rPr>
        <w:t>Add a quarterly review timeline to the WHS Committee’s responsibilities.</w:t>
      </w:r>
    </w:p>
    <w:p w14:paraId="2D67429C" w14:textId="77777777" w:rsidR="003A4488" w:rsidRPr="00E95623" w:rsidRDefault="003A4488" w:rsidP="00E95623">
      <w:pPr>
        <w:pStyle w:val="ListParagraph"/>
        <w:numPr>
          <w:ilvl w:val="0"/>
          <w:numId w:val="7"/>
        </w:numPr>
        <w:rPr>
          <w:lang w:val="en-US"/>
        </w:rPr>
      </w:pPr>
      <w:r w:rsidRPr="00E95623">
        <w:rPr>
          <w:lang w:val="en-US"/>
        </w:rPr>
        <w:t>Include a training update schedule in the induction program.</w:t>
      </w:r>
    </w:p>
    <w:p w14:paraId="573238BB" w14:textId="77777777" w:rsidR="009B1F71" w:rsidRDefault="009B1F71" w:rsidP="003A4488">
      <w:pPr>
        <w:rPr>
          <w:lang w:val="en-US"/>
        </w:rPr>
      </w:pPr>
    </w:p>
    <w:p w14:paraId="6D732812" w14:textId="6824648C" w:rsidR="003A4488" w:rsidRPr="009B1F71" w:rsidRDefault="003A4488" w:rsidP="003A4488">
      <w:pPr>
        <w:rPr>
          <w:b/>
          <w:bCs/>
          <w:lang w:val="en-US"/>
        </w:rPr>
      </w:pPr>
      <w:r w:rsidRPr="009B1F71">
        <w:rPr>
          <w:b/>
          <w:bCs/>
          <w:lang w:val="en-US"/>
        </w:rPr>
        <w:t>Happy State High School</w:t>
      </w:r>
    </w:p>
    <w:p w14:paraId="6B47EA7C" w14:textId="77777777" w:rsidR="009B1F71" w:rsidRDefault="009B1F71" w:rsidP="003A4488">
      <w:pPr>
        <w:rPr>
          <w:lang w:val="en-US"/>
        </w:rPr>
      </w:pPr>
    </w:p>
    <w:p w14:paraId="0E21D4E2" w14:textId="0BFC87E7" w:rsidR="003A4488" w:rsidRPr="00E95623" w:rsidRDefault="003A4488" w:rsidP="003A4488">
      <w:pPr>
        <w:rPr>
          <w:u w:val="single"/>
          <w:lang w:val="en-US"/>
        </w:rPr>
      </w:pPr>
      <w:r w:rsidRPr="00E95623">
        <w:rPr>
          <w:u w:val="single"/>
          <w:lang w:val="en-US"/>
        </w:rPr>
        <w:t>Updated WHS Policy Statement</w:t>
      </w:r>
    </w:p>
    <w:p w14:paraId="42F09893" w14:textId="77777777" w:rsidR="003A4488" w:rsidRPr="00E95623" w:rsidRDefault="003A4488" w:rsidP="00E95623">
      <w:pPr>
        <w:pStyle w:val="ListParagraph"/>
        <w:numPr>
          <w:ilvl w:val="0"/>
          <w:numId w:val="7"/>
        </w:numPr>
        <w:rPr>
          <w:lang w:val="en-US"/>
        </w:rPr>
      </w:pPr>
      <w:r w:rsidRPr="00E95623">
        <w:rPr>
          <w:lang w:val="en-US"/>
        </w:rPr>
        <w:t>Specify bi-annual risk assessments.</w:t>
      </w:r>
    </w:p>
    <w:p w14:paraId="231A1B44" w14:textId="77777777" w:rsidR="003A4488" w:rsidRPr="00E95623" w:rsidRDefault="003A4488" w:rsidP="00E95623">
      <w:pPr>
        <w:pStyle w:val="ListParagraph"/>
        <w:numPr>
          <w:ilvl w:val="0"/>
          <w:numId w:val="7"/>
        </w:numPr>
        <w:rPr>
          <w:lang w:val="en-US"/>
        </w:rPr>
      </w:pPr>
      <w:r w:rsidRPr="00E95623">
        <w:rPr>
          <w:lang w:val="en-US"/>
        </w:rPr>
        <w:t>Include a semi-annual review process for WHS policies.</w:t>
      </w:r>
    </w:p>
    <w:p w14:paraId="3B94CDB4" w14:textId="77777777" w:rsidR="003A4488" w:rsidRPr="00E95623" w:rsidRDefault="003A4488" w:rsidP="00E95623">
      <w:pPr>
        <w:pStyle w:val="ListParagraph"/>
        <w:numPr>
          <w:ilvl w:val="0"/>
          <w:numId w:val="7"/>
        </w:numPr>
        <w:rPr>
          <w:lang w:val="en-US"/>
        </w:rPr>
      </w:pPr>
      <w:r w:rsidRPr="00E95623">
        <w:rPr>
          <w:lang w:val="en-US"/>
        </w:rPr>
        <w:t>Add interactive WHS workshops and safety drills for students.</w:t>
      </w:r>
    </w:p>
    <w:p w14:paraId="0ED504C7" w14:textId="77777777" w:rsidR="009B1F71" w:rsidRDefault="009B1F71" w:rsidP="003A4488">
      <w:pPr>
        <w:rPr>
          <w:lang w:val="en-US"/>
        </w:rPr>
      </w:pPr>
    </w:p>
    <w:p w14:paraId="788E9F48" w14:textId="71F6623C" w:rsidR="003A4488" w:rsidRPr="00E95623" w:rsidRDefault="003A4488" w:rsidP="003A4488">
      <w:pPr>
        <w:rPr>
          <w:u w:val="single"/>
          <w:lang w:val="en-US"/>
        </w:rPr>
      </w:pPr>
      <w:r w:rsidRPr="00E95623">
        <w:rPr>
          <w:u w:val="single"/>
          <w:lang w:val="en-US"/>
        </w:rPr>
        <w:t>Updated Procedures</w:t>
      </w:r>
    </w:p>
    <w:p w14:paraId="12819348" w14:textId="77777777" w:rsidR="003A4488" w:rsidRPr="00E95623" w:rsidRDefault="003A4488" w:rsidP="00E95623">
      <w:pPr>
        <w:pStyle w:val="ListParagraph"/>
        <w:numPr>
          <w:ilvl w:val="0"/>
          <w:numId w:val="7"/>
        </w:numPr>
        <w:rPr>
          <w:lang w:val="en-US"/>
        </w:rPr>
      </w:pPr>
      <w:r w:rsidRPr="00E95623">
        <w:rPr>
          <w:lang w:val="en-US"/>
        </w:rPr>
        <w:t>Establish a schedule for bi-annual risk assessments.</w:t>
      </w:r>
    </w:p>
    <w:p w14:paraId="0FFBEA08" w14:textId="77777777" w:rsidR="003A4488" w:rsidRPr="00E95623" w:rsidRDefault="003A4488" w:rsidP="00E95623">
      <w:pPr>
        <w:pStyle w:val="ListParagraph"/>
        <w:numPr>
          <w:ilvl w:val="0"/>
          <w:numId w:val="7"/>
        </w:numPr>
        <w:rPr>
          <w:lang w:val="en-US"/>
        </w:rPr>
      </w:pPr>
      <w:r w:rsidRPr="00E95623">
        <w:rPr>
          <w:lang w:val="en-US"/>
        </w:rPr>
        <w:t>Document a semi-annual review and update process for WHS policies.</w:t>
      </w:r>
    </w:p>
    <w:p w14:paraId="18CA98D8" w14:textId="4E4DE336" w:rsidR="003A4488" w:rsidRPr="00E95623" w:rsidRDefault="003A4488" w:rsidP="00E95623">
      <w:pPr>
        <w:pStyle w:val="ListParagraph"/>
        <w:numPr>
          <w:ilvl w:val="0"/>
          <w:numId w:val="7"/>
        </w:numPr>
        <w:rPr>
          <w:lang w:val="en-US"/>
        </w:rPr>
      </w:pPr>
      <w:r w:rsidRPr="00E95623">
        <w:rPr>
          <w:lang w:val="en-US"/>
        </w:rPr>
        <w:t>Develop a feedback mechanism for student engagement in WHS activities.</w:t>
      </w:r>
    </w:p>
    <w:p w14:paraId="498E565D" w14:textId="77777777" w:rsidR="004E0B49" w:rsidRDefault="004E0B49" w:rsidP="003A4488">
      <w:pPr>
        <w:rPr>
          <w:lang w:val="en-US"/>
        </w:rPr>
      </w:pPr>
    </w:p>
    <w:p w14:paraId="449EAB79" w14:textId="77777777" w:rsidR="004E0B49" w:rsidRPr="004E0B49" w:rsidRDefault="004E0B49" w:rsidP="004E0B49">
      <w:pPr>
        <w:pStyle w:val="Subtitle"/>
        <w:rPr>
          <w:lang w:val="en-US"/>
        </w:rPr>
      </w:pPr>
      <w:r w:rsidRPr="004E0B49">
        <w:rPr>
          <w:lang w:val="en-US"/>
        </w:rPr>
        <w:t>Workplace Checklist for Monitoring Compliance</w:t>
      </w:r>
    </w:p>
    <w:p w14:paraId="276DE233" w14:textId="2E27E832" w:rsidR="004E0B49" w:rsidRPr="009B1F71" w:rsidRDefault="004E0B49" w:rsidP="004E0B49">
      <w:pPr>
        <w:rPr>
          <w:b/>
          <w:bCs/>
          <w:lang w:val="en-US"/>
        </w:rPr>
      </w:pPr>
      <w:r w:rsidRPr="009B1F71">
        <w:rPr>
          <w:b/>
          <w:bCs/>
          <w:lang w:val="en-US"/>
        </w:rPr>
        <w:t>Perfect Painters</w:t>
      </w:r>
    </w:p>
    <w:p w14:paraId="3D8B7D8B" w14:textId="77777777" w:rsidR="004E0B49" w:rsidRPr="009B1F71" w:rsidRDefault="004E0B49" w:rsidP="00E95623">
      <w:pPr>
        <w:pStyle w:val="ListParagraph"/>
        <w:numPr>
          <w:ilvl w:val="0"/>
          <w:numId w:val="8"/>
        </w:numPr>
        <w:rPr>
          <w:lang w:val="en-US"/>
        </w:rPr>
      </w:pPr>
      <w:r w:rsidRPr="009B1F71">
        <w:rPr>
          <w:lang w:val="en-US"/>
        </w:rPr>
        <w:t>Verify the schedule for WHS training updates.</w:t>
      </w:r>
    </w:p>
    <w:p w14:paraId="2B5C0E1F" w14:textId="77777777" w:rsidR="004E0B49" w:rsidRPr="009B1F71" w:rsidRDefault="004E0B49" w:rsidP="00E95623">
      <w:pPr>
        <w:pStyle w:val="ListParagraph"/>
        <w:numPr>
          <w:ilvl w:val="0"/>
          <w:numId w:val="8"/>
        </w:numPr>
        <w:rPr>
          <w:lang w:val="en-US"/>
        </w:rPr>
      </w:pPr>
      <w:r w:rsidRPr="009B1F71">
        <w:rPr>
          <w:lang w:val="en-US"/>
        </w:rPr>
        <w:t>Check documentation of quarterly policy reviews.</w:t>
      </w:r>
    </w:p>
    <w:p w14:paraId="05967FD3" w14:textId="77777777" w:rsidR="004E0B49" w:rsidRDefault="004E0B49" w:rsidP="00E95623">
      <w:pPr>
        <w:pStyle w:val="ListParagraph"/>
        <w:numPr>
          <w:ilvl w:val="0"/>
          <w:numId w:val="8"/>
        </w:numPr>
        <w:rPr>
          <w:lang w:val="en-US"/>
        </w:rPr>
      </w:pPr>
      <w:r w:rsidRPr="009B1F71">
        <w:rPr>
          <w:lang w:val="en-US"/>
        </w:rPr>
        <w:t>Review metrics and survey results for communication effectiveness.</w:t>
      </w:r>
    </w:p>
    <w:p w14:paraId="5AA57AF8" w14:textId="77777777" w:rsidR="009B1F71" w:rsidRPr="009B1F71" w:rsidRDefault="009B1F71" w:rsidP="009B1F71">
      <w:pPr>
        <w:rPr>
          <w:lang w:val="en-US"/>
        </w:rPr>
      </w:pPr>
    </w:p>
    <w:p w14:paraId="4F6C5757" w14:textId="4C039A4F" w:rsidR="004E0B49" w:rsidRPr="009B1F71" w:rsidRDefault="004E0B49" w:rsidP="004E0B49">
      <w:pPr>
        <w:rPr>
          <w:b/>
          <w:bCs/>
          <w:lang w:val="en-US"/>
        </w:rPr>
      </w:pPr>
      <w:r w:rsidRPr="009B1F71">
        <w:rPr>
          <w:b/>
          <w:bCs/>
          <w:lang w:val="en-US"/>
        </w:rPr>
        <w:t>Happy State High School</w:t>
      </w:r>
    </w:p>
    <w:p w14:paraId="0A5F7B9A" w14:textId="77777777" w:rsidR="004E0B49" w:rsidRPr="009B1F71" w:rsidRDefault="004E0B49" w:rsidP="00E95623">
      <w:pPr>
        <w:pStyle w:val="ListParagraph"/>
        <w:numPr>
          <w:ilvl w:val="0"/>
          <w:numId w:val="8"/>
        </w:numPr>
        <w:rPr>
          <w:lang w:val="en-US"/>
        </w:rPr>
      </w:pPr>
      <w:r w:rsidRPr="009B1F71">
        <w:rPr>
          <w:lang w:val="en-US"/>
        </w:rPr>
        <w:t>Confirm bi-annual risk assessments are conducted.</w:t>
      </w:r>
    </w:p>
    <w:p w14:paraId="0C157201" w14:textId="77777777" w:rsidR="004E0B49" w:rsidRPr="009B1F71" w:rsidRDefault="004E0B49" w:rsidP="00E95623">
      <w:pPr>
        <w:pStyle w:val="ListParagraph"/>
        <w:numPr>
          <w:ilvl w:val="0"/>
          <w:numId w:val="8"/>
        </w:numPr>
        <w:rPr>
          <w:lang w:val="en-US"/>
        </w:rPr>
      </w:pPr>
      <w:r w:rsidRPr="009B1F71">
        <w:rPr>
          <w:lang w:val="en-US"/>
        </w:rPr>
        <w:t>Ensure semi-annual policy reviews are documented.</w:t>
      </w:r>
    </w:p>
    <w:p w14:paraId="7D241D0E" w14:textId="2DC3468A" w:rsidR="004E0B49" w:rsidRPr="009B1F71" w:rsidRDefault="004E0B49" w:rsidP="00E95623">
      <w:pPr>
        <w:pStyle w:val="ListParagraph"/>
        <w:numPr>
          <w:ilvl w:val="0"/>
          <w:numId w:val="8"/>
        </w:numPr>
        <w:rPr>
          <w:lang w:val="en-US"/>
        </w:rPr>
      </w:pPr>
      <w:r w:rsidRPr="009B1F71">
        <w:rPr>
          <w:lang w:val="en-US"/>
        </w:rPr>
        <w:t>Evaluate student engagement through workshop and drill participation records.</w:t>
      </w:r>
    </w:p>
    <w:sectPr w:rsidR="004E0B49" w:rsidRPr="009B1F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377235"/>
    <w:multiLevelType w:val="hybridMultilevel"/>
    <w:tmpl w:val="3D507B4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38F146F"/>
    <w:multiLevelType w:val="hybridMultilevel"/>
    <w:tmpl w:val="0E402DE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91B4CB6"/>
    <w:multiLevelType w:val="hybridMultilevel"/>
    <w:tmpl w:val="5DEC90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F177698"/>
    <w:multiLevelType w:val="hybridMultilevel"/>
    <w:tmpl w:val="F898AB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58F16A6"/>
    <w:multiLevelType w:val="hybridMultilevel"/>
    <w:tmpl w:val="55785CB6"/>
    <w:lvl w:ilvl="0" w:tplc="0C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9BC7F28"/>
    <w:multiLevelType w:val="hybridMultilevel"/>
    <w:tmpl w:val="B54808F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4D06116A"/>
    <w:multiLevelType w:val="hybridMultilevel"/>
    <w:tmpl w:val="28AA6BA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55E73693"/>
    <w:multiLevelType w:val="hybridMultilevel"/>
    <w:tmpl w:val="C19ACC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890580515">
    <w:abstractNumId w:val="3"/>
  </w:num>
  <w:num w:numId="2" w16cid:durableId="2111046974">
    <w:abstractNumId w:val="7"/>
  </w:num>
  <w:num w:numId="3" w16cid:durableId="1373535230">
    <w:abstractNumId w:val="1"/>
  </w:num>
  <w:num w:numId="4" w16cid:durableId="113377914">
    <w:abstractNumId w:val="0"/>
  </w:num>
  <w:num w:numId="5" w16cid:durableId="822505564">
    <w:abstractNumId w:val="5"/>
  </w:num>
  <w:num w:numId="6" w16cid:durableId="25833601">
    <w:abstractNumId w:val="6"/>
  </w:num>
  <w:num w:numId="7" w16cid:durableId="136075306">
    <w:abstractNumId w:val="2"/>
  </w:num>
  <w:num w:numId="8" w16cid:durableId="5187438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3F4"/>
    <w:rsid w:val="000921B4"/>
    <w:rsid w:val="003A4488"/>
    <w:rsid w:val="004E0B49"/>
    <w:rsid w:val="005533F4"/>
    <w:rsid w:val="007745C9"/>
    <w:rsid w:val="009B1F71"/>
    <w:rsid w:val="00A8246C"/>
    <w:rsid w:val="00AF5D83"/>
    <w:rsid w:val="00E95623"/>
  </w:rsids>
  <m:mathPr>
    <m:mathFont m:val="Cambria Math"/>
    <m:brkBin m:val="before"/>
    <m:brkBinSub m:val="--"/>
    <m:smallFrac m:val="0"/>
    <m:dispDef/>
    <m:lMargin m:val="0"/>
    <m:rMargin m:val="0"/>
    <m:defJc m:val="centerGroup"/>
    <m:wrapIndent m:val="1440"/>
    <m:intLim m:val="subSup"/>
    <m:naryLim m:val="undOvr"/>
  </m:mathPr>
  <w:themeFontLang w:val="en-A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FA957"/>
  <w15:chartTrackingRefBased/>
  <w15:docId w15:val="{3A737A8D-8C3A-425E-871F-D2C85CD62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ahoma" w:eastAsiaTheme="minorHAnsi" w:hAnsi="Tahoma" w:cstheme="minorBidi"/>
        <w:kern w:val="2"/>
        <w:szCs w:val="22"/>
        <w:lang w:val="en-A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D83"/>
  </w:style>
  <w:style w:type="paragraph" w:styleId="Heading1">
    <w:name w:val="heading 1"/>
    <w:basedOn w:val="Normal"/>
    <w:next w:val="Normal"/>
    <w:link w:val="Heading1Char"/>
    <w:uiPriority w:val="9"/>
    <w:qFormat/>
    <w:rsid w:val="005533F4"/>
    <w:pPr>
      <w:keepNext/>
      <w:keepLines/>
      <w:spacing w:before="360" w:after="80"/>
      <w:outlineLvl w:val="0"/>
    </w:pPr>
    <w:rPr>
      <w:rFonts w:asciiTheme="majorHAnsi" w:eastAsiaTheme="majorEastAsia" w:hAnsiTheme="majorHAnsi" w:cstheme="majorBidi"/>
      <w:color w:val="EDB401" w:themeColor="accent1" w:themeShade="BF"/>
      <w:sz w:val="40"/>
      <w:szCs w:val="40"/>
    </w:rPr>
  </w:style>
  <w:style w:type="paragraph" w:styleId="Heading2">
    <w:name w:val="heading 2"/>
    <w:basedOn w:val="Normal"/>
    <w:next w:val="Normal"/>
    <w:link w:val="Heading2Char"/>
    <w:uiPriority w:val="9"/>
    <w:semiHidden/>
    <w:unhideWhenUsed/>
    <w:qFormat/>
    <w:rsid w:val="005533F4"/>
    <w:pPr>
      <w:keepNext/>
      <w:keepLines/>
      <w:spacing w:before="160" w:after="80"/>
      <w:outlineLvl w:val="1"/>
    </w:pPr>
    <w:rPr>
      <w:rFonts w:asciiTheme="majorHAnsi" w:eastAsiaTheme="majorEastAsia" w:hAnsiTheme="majorHAnsi" w:cstheme="majorBidi"/>
      <w:color w:val="EDB401" w:themeColor="accent1" w:themeShade="BF"/>
      <w:sz w:val="32"/>
      <w:szCs w:val="32"/>
    </w:rPr>
  </w:style>
  <w:style w:type="paragraph" w:styleId="Heading3">
    <w:name w:val="heading 3"/>
    <w:basedOn w:val="Normal"/>
    <w:next w:val="Normal"/>
    <w:link w:val="Heading3Char"/>
    <w:uiPriority w:val="9"/>
    <w:semiHidden/>
    <w:unhideWhenUsed/>
    <w:qFormat/>
    <w:rsid w:val="005533F4"/>
    <w:pPr>
      <w:keepNext/>
      <w:keepLines/>
      <w:spacing w:before="160" w:after="80"/>
      <w:outlineLvl w:val="2"/>
    </w:pPr>
    <w:rPr>
      <w:rFonts w:asciiTheme="minorHAnsi" w:eastAsiaTheme="majorEastAsia" w:hAnsiTheme="minorHAnsi" w:cstheme="majorBidi"/>
      <w:color w:val="EDB401" w:themeColor="accent1" w:themeShade="BF"/>
      <w:sz w:val="28"/>
      <w:szCs w:val="28"/>
    </w:rPr>
  </w:style>
  <w:style w:type="paragraph" w:styleId="Heading4">
    <w:name w:val="heading 4"/>
    <w:basedOn w:val="Normal"/>
    <w:next w:val="Normal"/>
    <w:link w:val="Heading4Char"/>
    <w:uiPriority w:val="9"/>
    <w:semiHidden/>
    <w:unhideWhenUsed/>
    <w:qFormat/>
    <w:rsid w:val="005533F4"/>
    <w:pPr>
      <w:keepNext/>
      <w:keepLines/>
      <w:spacing w:before="80" w:after="40"/>
      <w:outlineLvl w:val="3"/>
    </w:pPr>
    <w:rPr>
      <w:rFonts w:asciiTheme="minorHAnsi" w:eastAsiaTheme="majorEastAsia" w:hAnsiTheme="minorHAnsi" w:cstheme="majorBidi"/>
      <w:i/>
      <w:iCs/>
      <w:color w:val="EDB401" w:themeColor="accent1" w:themeShade="BF"/>
    </w:rPr>
  </w:style>
  <w:style w:type="paragraph" w:styleId="Heading5">
    <w:name w:val="heading 5"/>
    <w:basedOn w:val="Normal"/>
    <w:next w:val="Normal"/>
    <w:link w:val="Heading5Char"/>
    <w:uiPriority w:val="9"/>
    <w:semiHidden/>
    <w:unhideWhenUsed/>
    <w:qFormat/>
    <w:rsid w:val="005533F4"/>
    <w:pPr>
      <w:keepNext/>
      <w:keepLines/>
      <w:spacing w:before="80" w:after="40"/>
      <w:outlineLvl w:val="4"/>
    </w:pPr>
    <w:rPr>
      <w:rFonts w:asciiTheme="minorHAnsi" w:eastAsiaTheme="majorEastAsia" w:hAnsiTheme="minorHAnsi" w:cstheme="majorBidi"/>
      <w:color w:val="EDB401" w:themeColor="accent1" w:themeShade="BF"/>
    </w:rPr>
  </w:style>
  <w:style w:type="paragraph" w:styleId="Heading6">
    <w:name w:val="heading 6"/>
    <w:basedOn w:val="Normal"/>
    <w:next w:val="Normal"/>
    <w:link w:val="Heading6Char"/>
    <w:uiPriority w:val="9"/>
    <w:semiHidden/>
    <w:unhideWhenUsed/>
    <w:qFormat/>
    <w:rsid w:val="005533F4"/>
    <w:pPr>
      <w:keepNext/>
      <w:keepLines/>
      <w:spacing w:before="40" w:after="0"/>
      <w:outlineLvl w:val="5"/>
    </w:pPr>
    <w:rPr>
      <w:rFonts w:asciiTheme="minorHAnsi" w:eastAsiaTheme="majorEastAsia" w:hAnsiTheme="minorHAnsi" w:cstheme="majorBidi"/>
      <w:i/>
      <w:iCs/>
      <w:color w:val="5132C2" w:themeColor="text1" w:themeTint="A6"/>
    </w:rPr>
  </w:style>
  <w:style w:type="paragraph" w:styleId="Heading7">
    <w:name w:val="heading 7"/>
    <w:basedOn w:val="Normal"/>
    <w:next w:val="Normal"/>
    <w:link w:val="Heading7Char"/>
    <w:uiPriority w:val="9"/>
    <w:semiHidden/>
    <w:unhideWhenUsed/>
    <w:qFormat/>
    <w:rsid w:val="005533F4"/>
    <w:pPr>
      <w:keepNext/>
      <w:keepLines/>
      <w:spacing w:before="40" w:after="0"/>
      <w:outlineLvl w:val="6"/>
    </w:pPr>
    <w:rPr>
      <w:rFonts w:asciiTheme="minorHAnsi" w:eastAsiaTheme="majorEastAsia" w:hAnsiTheme="minorHAnsi" w:cstheme="majorBidi"/>
      <w:color w:val="5132C2" w:themeColor="text1" w:themeTint="A6"/>
    </w:rPr>
  </w:style>
  <w:style w:type="paragraph" w:styleId="Heading8">
    <w:name w:val="heading 8"/>
    <w:basedOn w:val="Normal"/>
    <w:next w:val="Normal"/>
    <w:link w:val="Heading8Char"/>
    <w:uiPriority w:val="9"/>
    <w:semiHidden/>
    <w:unhideWhenUsed/>
    <w:qFormat/>
    <w:rsid w:val="005533F4"/>
    <w:pPr>
      <w:keepNext/>
      <w:keepLines/>
      <w:spacing w:after="0"/>
      <w:outlineLvl w:val="7"/>
    </w:pPr>
    <w:rPr>
      <w:rFonts w:asciiTheme="minorHAnsi" w:eastAsiaTheme="majorEastAsia" w:hAnsiTheme="minorHAnsi" w:cstheme="majorBidi"/>
      <w:i/>
      <w:iCs/>
      <w:color w:val="362182" w:themeColor="text1" w:themeTint="D8"/>
    </w:rPr>
  </w:style>
  <w:style w:type="paragraph" w:styleId="Heading9">
    <w:name w:val="heading 9"/>
    <w:basedOn w:val="Normal"/>
    <w:next w:val="Normal"/>
    <w:link w:val="Heading9Char"/>
    <w:uiPriority w:val="9"/>
    <w:semiHidden/>
    <w:unhideWhenUsed/>
    <w:qFormat/>
    <w:rsid w:val="005533F4"/>
    <w:pPr>
      <w:keepNext/>
      <w:keepLines/>
      <w:spacing w:after="0"/>
      <w:outlineLvl w:val="8"/>
    </w:pPr>
    <w:rPr>
      <w:rFonts w:asciiTheme="minorHAnsi" w:eastAsiaTheme="majorEastAsia" w:hAnsiTheme="minorHAnsi" w:cstheme="majorBidi"/>
      <w:color w:val="362182"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3F4"/>
    <w:rPr>
      <w:rFonts w:asciiTheme="majorHAnsi" w:eastAsiaTheme="majorEastAsia" w:hAnsiTheme="majorHAnsi" w:cstheme="majorBidi"/>
      <w:color w:val="EDB401" w:themeColor="accent1" w:themeShade="BF"/>
      <w:sz w:val="40"/>
      <w:szCs w:val="40"/>
    </w:rPr>
  </w:style>
  <w:style w:type="character" w:customStyle="1" w:styleId="Heading2Char">
    <w:name w:val="Heading 2 Char"/>
    <w:basedOn w:val="DefaultParagraphFont"/>
    <w:link w:val="Heading2"/>
    <w:uiPriority w:val="9"/>
    <w:semiHidden/>
    <w:rsid w:val="005533F4"/>
    <w:rPr>
      <w:rFonts w:asciiTheme="majorHAnsi" w:eastAsiaTheme="majorEastAsia" w:hAnsiTheme="majorHAnsi" w:cstheme="majorBidi"/>
      <w:color w:val="EDB401" w:themeColor="accent1" w:themeShade="BF"/>
      <w:sz w:val="32"/>
      <w:szCs w:val="32"/>
    </w:rPr>
  </w:style>
  <w:style w:type="character" w:customStyle="1" w:styleId="Heading3Char">
    <w:name w:val="Heading 3 Char"/>
    <w:basedOn w:val="DefaultParagraphFont"/>
    <w:link w:val="Heading3"/>
    <w:uiPriority w:val="9"/>
    <w:semiHidden/>
    <w:rsid w:val="005533F4"/>
    <w:rPr>
      <w:rFonts w:asciiTheme="minorHAnsi" w:eastAsiaTheme="majorEastAsia" w:hAnsiTheme="minorHAnsi" w:cstheme="majorBidi"/>
      <w:color w:val="EDB401" w:themeColor="accent1" w:themeShade="BF"/>
      <w:sz w:val="28"/>
      <w:szCs w:val="28"/>
    </w:rPr>
  </w:style>
  <w:style w:type="character" w:customStyle="1" w:styleId="Heading4Char">
    <w:name w:val="Heading 4 Char"/>
    <w:basedOn w:val="DefaultParagraphFont"/>
    <w:link w:val="Heading4"/>
    <w:uiPriority w:val="9"/>
    <w:semiHidden/>
    <w:rsid w:val="005533F4"/>
    <w:rPr>
      <w:rFonts w:asciiTheme="minorHAnsi" w:eastAsiaTheme="majorEastAsia" w:hAnsiTheme="minorHAnsi" w:cstheme="majorBidi"/>
      <w:i/>
      <w:iCs/>
      <w:color w:val="EDB401" w:themeColor="accent1" w:themeShade="BF"/>
    </w:rPr>
  </w:style>
  <w:style w:type="character" w:customStyle="1" w:styleId="Heading5Char">
    <w:name w:val="Heading 5 Char"/>
    <w:basedOn w:val="DefaultParagraphFont"/>
    <w:link w:val="Heading5"/>
    <w:uiPriority w:val="9"/>
    <w:semiHidden/>
    <w:rsid w:val="005533F4"/>
    <w:rPr>
      <w:rFonts w:asciiTheme="minorHAnsi" w:eastAsiaTheme="majorEastAsia" w:hAnsiTheme="minorHAnsi" w:cstheme="majorBidi"/>
      <w:color w:val="EDB401" w:themeColor="accent1" w:themeShade="BF"/>
    </w:rPr>
  </w:style>
  <w:style w:type="character" w:customStyle="1" w:styleId="Heading6Char">
    <w:name w:val="Heading 6 Char"/>
    <w:basedOn w:val="DefaultParagraphFont"/>
    <w:link w:val="Heading6"/>
    <w:uiPriority w:val="9"/>
    <w:semiHidden/>
    <w:rsid w:val="005533F4"/>
    <w:rPr>
      <w:rFonts w:asciiTheme="minorHAnsi" w:eastAsiaTheme="majorEastAsia" w:hAnsiTheme="minorHAnsi" w:cstheme="majorBidi"/>
      <w:i/>
      <w:iCs/>
      <w:color w:val="5132C2" w:themeColor="text1" w:themeTint="A6"/>
    </w:rPr>
  </w:style>
  <w:style w:type="character" w:customStyle="1" w:styleId="Heading7Char">
    <w:name w:val="Heading 7 Char"/>
    <w:basedOn w:val="DefaultParagraphFont"/>
    <w:link w:val="Heading7"/>
    <w:uiPriority w:val="9"/>
    <w:semiHidden/>
    <w:rsid w:val="005533F4"/>
    <w:rPr>
      <w:rFonts w:asciiTheme="minorHAnsi" w:eastAsiaTheme="majorEastAsia" w:hAnsiTheme="minorHAnsi" w:cstheme="majorBidi"/>
      <w:color w:val="5132C2" w:themeColor="text1" w:themeTint="A6"/>
    </w:rPr>
  </w:style>
  <w:style w:type="character" w:customStyle="1" w:styleId="Heading8Char">
    <w:name w:val="Heading 8 Char"/>
    <w:basedOn w:val="DefaultParagraphFont"/>
    <w:link w:val="Heading8"/>
    <w:uiPriority w:val="9"/>
    <w:semiHidden/>
    <w:rsid w:val="005533F4"/>
    <w:rPr>
      <w:rFonts w:asciiTheme="minorHAnsi" w:eastAsiaTheme="majorEastAsia" w:hAnsiTheme="minorHAnsi" w:cstheme="majorBidi"/>
      <w:i/>
      <w:iCs/>
      <w:color w:val="362182" w:themeColor="text1" w:themeTint="D8"/>
    </w:rPr>
  </w:style>
  <w:style w:type="character" w:customStyle="1" w:styleId="Heading9Char">
    <w:name w:val="Heading 9 Char"/>
    <w:basedOn w:val="DefaultParagraphFont"/>
    <w:link w:val="Heading9"/>
    <w:uiPriority w:val="9"/>
    <w:semiHidden/>
    <w:rsid w:val="005533F4"/>
    <w:rPr>
      <w:rFonts w:asciiTheme="minorHAnsi" w:eastAsiaTheme="majorEastAsia" w:hAnsiTheme="minorHAnsi" w:cstheme="majorBidi"/>
      <w:color w:val="362182" w:themeColor="text1" w:themeTint="D8"/>
    </w:rPr>
  </w:style>
  <w:style w:type="paragraph" w:styleId="Title">
    <w:name w:val="Title"/>
    <w:basedOn w:val="Normal"/>
    <w:next w:val="Normal"/>
    <w:link w:val="TitleChar"/>
    <w:uiPriority w:val="10"/>
    <w:qFormat/>
    <w:rsid w:val="005533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33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33F4"/>
    <w:pPr>
      <w:numPr>
        <w:ilvl w:val="1"/>
      </w:numPr>
    </w:pPr>
    <w:rPr>
      <w:rFonts w:asciiTheme="minorHAnsi" w:eastAsiaTheme="majorEastAsia" w:hAnsiTheme="minorHAnsi" w:cstheme="majorBidi"/>
      <w:color w:val="5132C2" w:themeColor="text1" w:themeTint="A6"/>
      <w:spacing w:val="15"/>
      <w:sz w:val="28"/>
      <w:szCs w:val="28"/>
    </w:rPr>
  </w:style>
  <w:style w:type="character" w:customStyle="1" w:styleId="SubtitleChar">
    <w:name w:val="Subtitle Char"/>
    <w:basedOn w:val="DefaultParagraphFont"/>
    <w:link w:val="Subtitle"/>
    <w:uiPriority w:val="11"/>
    <w:rsid w:val="005533F4"/>
    <w:rPr>
      <w:rFonts w:asciiTheme="minorHAnsi" w:eastAsiaTheme="majorEastAsia" w:hAnsiTheme="minorHAnsi" w:cstheme="majorBidi"/>
      <w:color w:val="5132C2" w:themeColor="text1" w:themeTint="A6"/>
      <w:spacing w:val="15"/>
      <w:sz w:val="28"/>
      <w:szCs w:val="28"/>
    </w:rPr>
  </w:style>
  <w:style w:type="paragraph" w:styleId="Quote">
    <w:name w:val="Quote"/>
    <w:basedOn w:val="Normal"/>
    <w:next w:val="Normal"/>
    <w:link w:val="QuoteChar"/>
    <w:uiPriority w:val="29"/>
    <w:qFormat/>
    <w:rsid w:val="005533F4"/>
    <w:pPr>
      <w:spacing w:before="160"/>
      <w:jc w:val="center"/>
    </w:pPr>
    <w:rPr>
      <w:i/>
      <w:iCs/>
      <w:color w:val="442AA2" w:themeColor="text1" w:themeTint="BF"/>
    </w:rPr>
  </w:style>
  <w:style w:type="character" w:customStyle="1" w:styleId="QuoteChar">
    <w:name w:val="Quote Char"/>
    <w:basedOn w:val="DefaultParagraphFont"/>
    <w:link w:val="Quote"/>
    <w:uiPriority w:val="29"/>
    <w:rsid w:val="005533F4"/>
    <w:rPr>
      <w:i/>
      <w:iCs/>
      <w:color w:val="442AA2" w:themeColor="text1" w:themeTint="BF"/>
    </w:rPr>
  </w:style>
  <w:style w:type="paragraph" w:styleId="ListParagraph">
    <w:name w:val="List Paragraph"/>
    <w:basedOn w:val="Normal"/>
    <w:uiPriority w:val="34"/>
    <w:qFormat/>
    <w:rsid w:val="005533F4"/>
    <w:pPr>
      <w:ind w:left="720"/>
      <w:contextualSpacing/>
    </w:pPr>
  </w:style>
  <w:style w:type="character" w:styleId="IntenseEmphasis">
    <w:name w:val="Intense Emphasis"/>
    <w:basedOn w:val="DefaultParagraphFont"/>
    <w:uiPriority w:val="21"/>
    <w:qFormat/>
    <w:rsid w:val="005533F4"/>
    <w:rPr>
      <w:i/>
      <w:iCs/>
      <w:color w:val="EDB401" w:themeColor="accent1" w:themeShade="BF"/>
    </w:rPr>
  </w:style>
  <w:style w:type="paragraph" w:styleId="IntenseQuote">
    <w:name w:val="Intense Quote"/>
    <w:basedOn w:val="Normal"/>
    <w:next w:val="Normal"/>
    <w:link w:val="IntenseQuoteChar"/>
    <w:uiPriority w:val="30"/>
    <w:qFormat/>
    <w:rsid w:val="005533F4"/>
    <w:pPr>
      <w:pBdr>
        <w:top w:val="single" w:sz="4" w:space="10" w:color="EDB401" w:themeColor="accent1" w:themeShade="BF"/>
        <w:bottom w:val="single" w:sz="4" w:space="10" w:color="EDB401" w:themeColor="accent1" w:themeShade="BF"/>
      </w:pBdr>
      <w:spacing w:before="360" w:after="360"/>
      <w:ind w:left="864" w:right="864"/>
      <w:jc w:val="center"/>
    </w:pPr>
    <w:rPr>
      <w:i/>
      <w:iCs/>
      <w:color w:val="EDB401" w:themeColor="accent1" w:themeShade="BF"/>
    </w:rPr>
  </w:style>
  <w:style w:type="character" w:customStyle="1" w:styleId="IntenseQuoteChar">
    <w:name w:val="Intense Quote Char"/>
    <w:basedOn w:val="DefaultParagraphFont"/>
    <w:link w:val="IntenseQuote"/>
    <w:uiPriority w:val="30"/>
    <w:rsid w:val="005533F4"/>
    <w:rPr>
      <w:i/>
      <w:iCs/>
      <w:color w:val="EDB401" w:themeColor="accent1" w:themeShade="BF"/>
    </w:rPr>
  </w:style>
  <w:style w:type="character" w:styleId="IntenseReference">
    <w:name w:val="Intense Reference"/>
    <w:basedOn w:val="DefaultParagraphFont"/>
    <w:uiPriority w:val="32"/>
    <w:qFormat/>
    <w:rsid w:val="005533F4"/>
    <w:rPr>
      <w:b/>
      <w:bCs/>
      <w:smallCaps/>
      <w:color w:val="EDB40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725766">
      <w:bodyDiv w:val="1"/>
      <w:marLeft w:val="0"/>
      <w:marRight w:val="0"/>
      <w:marTop w:val="0"/>
      <w:marBottom w:val="0"/>
      <w:divBdr>
        <w:top w:val="none" w:sz="0" w:space="0" w:color="auto"/>
        <w:left w:val="none" w:sz="0" w:space="0" w:color="auto"/>
        <w:bottom w:val="none" w:sz="0" w:space="0" w:color="auto"/>
        <w:right w:val="none" w:sz="0" w:space="0" w:color="auto"/>
      </w:divBdr>
    </w:div>
    <w:div w:id="1443375196">
      <w:bodyDiv w:val="1"/>
      <w:marLeft w:val="0"/>
      <w:marRight w:val="0"/>
      <w:marTop w:val="0"/>
      <w:marBottom w:val="0"/>
      <w:divBdr>
        <w:top w:val="none" w:sz="0" w:space="0" w:color="auto"/>
        <w:left w:val="none" w:sz="0" w:space="0" w:color="auto"/>
        <w:bottom w:val="none" w:sz="0" w:space="0" w:color="auto"/>
        <w:right w:val="none" w:sz="0" w:space="0" w:color="auto"/>
      </w:divBdr>
    </w:div>
    <w:div w:id="1940789377">
      <w:bodyDiv w:val="1"/>
      <w:marLeft w:val="0"/>
      <w:marRight w:val="0"/>
      <w:marTop w:val="0"/>
      <w:marBottom w:val="0"/>
      <w:divBdr>
        <w:top w:val="none" w:sz="0" w:space="0" w:color="auto"/>
        <w:left w:val="none" w:sz="0" w:space="0" w:color="auto"/>
        <w:bottom w:val="none" w:sz="0" w:space="0" w:color="auto"/>
        <w:right w:val="none" w:sz="0" w:space="0" w:color="auto"/>
      </w:divBdr>
    </w:div>
    <w:div w:id="204775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KENT Colors">
      <a:dk1>
        <a:srgbClr val="221551"/>
      </a:dk1>
      <a:lt1>
        <a:sysClr val="window" lastClr="FFFFFF"/>
      </a:lt1>
      <a:dk2>
        <a:srgbClr val="221551"/>
      </a:dk2>
      <a:lt2>
        <a:srgbClr val="2AD2C9"/>
      </a:lt2>
      <a:accent1>
        <a:srgbClr val="FED141"/>
      </a:accent1>
      <a:accent2>
        <a:srgbClr val="524689"/>
      </a:accent2>
      <a:accent3>
        <a:srgbClr val="88DBDF"/>
      </a:accent3>
      <a:accent4>
        <a:srgbClr val="FBDD7A"/>
      </a:accent4>
      <a:accent5>
        <a:srgbClr val="642667"/>
      </a:accent5>
      <a:accent6>
        <a:srgbClr val="E04F39"/>
      </a:accent6>
      <a:hlink>
        <a:srgbClr val="8A8D8F"/>
      </a:hlink>
      <a:folHlink>
        <a:srgbClr val="8A8D8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625</Words>
  <Characters>3567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Painter</dc:creator>
  <cp:keywords/>
  <dc:description/>
  <cp:lastModifiedBy>Elise Painter</cp:lastModifiedBy>
  <cp:revision>2</cp:revision>
  <dcterms:created xsi:type="dcterms:W3CDTF">2024-05-31T09:22:00Z</dcterms:created>
  <dcterms:modified xsi:type="dcterms:W3CDTF">2024-05-31T09:22:00Z</dcterms:modified>
</cp:coreProperties>
</file>