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E4CB9" w14:textId="77777777" w:rsidR="007C0182" w:rsidRDefault="007C0182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63EC92D" w14:textId="77777777" w:rsidR="008E7E0C" w:rsidRPr="008E7E0C" w:rsidRDefault="008E7E0C" w:rsidP="008E7E0C">
      <w:pPr>
        <w:rPr>
          <w:rFonts w:asciiTheme="majorHAnsi" w:hAnsiTheme="majorHAnsi" w:cstheme="majorHAnsi"/>
          <w:sz w:val="20"/>
          <w:szCs w:val="20"/>
        </w:rPr>
      </w:pPr>
    </w:p>
    <w:p w14:paraId="70E94E11" w14:textId="578E2DE8" w:rsidR="008E7E0C" w:rsidRDefault="008E7E0C" w:rsidP="008E7E0C">
      <w:pPr>
        <w:pStyle w:val="NormalWeb"/>
        <w:spacing w:before="0" w:beforeAutospacing="0" w:after="300" w:afterAutospacing="0"/>
        <w:rPr>
          <w:rFonts w:ascii="Segoe UI" w:hAnsi="Segoe UI" w:cs="Segoe UI"/>
        </w:rPr>
      </w:pPr>
      <w:r w:rsidRPr="008E7E0C">
        <w:rPr>
          <w:rFonts w:ascii="Segoe UI" w:hAnsi="Segoe UI" w:cs="Segoe UI"/>
        </w:rPr>
        <w:br/>
      </w:r>
      <w:r>
        <w:rPr>
          <w:rFonts w:ascii="Segoe UI" w:hAnsi="Segoe UI" w:cs="Segoe UI"/>
        </w:rPr>
        <w:t>CHECKLIST</w:t>
      </w:r>
      <w:r w:rsidRPr="008E7E0C">
        <w:rPr>
          <w:rFonts w:ascii="Segoe UI" w:hAnsi="Segoe UI" w:cs="Segoe UI"/>
        </w:rPr>
        <w:t xml:space="preserve"> for building fire protection compliance in Queensland 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11"/>
        <w:gridCol w:w="3184"/>
      </w:tblGrid>
      <w:tr w:rsidR="00444189" w:rsidRPr="00444189" w14:paraId="4EF28156" w14:textId="77777777" w:rsidTr="0044418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8391297" w14:textId="77777777" w:rsidR="00444189" w:rsidRPr="00444189" w:rsidRDefault="00444189" w:rsidP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Passive Fire Protection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08AFC00" w14:textId="77777777" w:rsidR="00444189" w:rsidRPr="00444189" w:rsidRDefault="00444189" w:rsidP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Assessment</w:t>
            </w:r>
          </w:p>
        </w:tc>
      </w:tr>
      <w:tr w:rsidR="00444189" w:rsidRPr="00444189" w14:paraId="7F152B36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858AB51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Fire-Resistance Levels (FRL)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CB10B8F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  <w:tr w:rsidR="00444189" w:rsidRPr="00444189" w14:paraId="03B5E2AC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A27B4A5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Fire-Rated Materials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04A0BDD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  <w:tr w:rsidR="00444189" w:rsidRPr="00444189" w14:paraId="3CCA87DF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3C59B9A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Compartmentation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EEF48D8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  <w:tr w:rsidR="00444189" w:rsidRPr="00444189" w14:paraId="7227AA17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0CB442A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Fire Stopping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102C40B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</w:tbl>
    <w:p w14:paraId="76B53B39" w14:textId="77777777" w:rsidR="00444189" w:rsidRPr="00444189" w:rsidRDefault="00444189" w:rsidP="00444189">
      <w:pPr>
        <w:rPr>
          <w:rFonts w:ascii="Segoe UI" w:hAnsi="Segoe UI" w:cs="Segoe UI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7"/>
        <w:gridCol w:w="3238"/>
      </w:tblGrid>
      <w:tr w:rsidR="00444189" w:rsidRPr="00444189" w14:paraId="642EBC4F" w14:textId="77777777" w:rsidTr="0044418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1ADF81D" w14:textId="77777777" w:rsidR="00444189" w:rsidRPr="00444189" w:rsidRDefault="00444189" w:rsidP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Active Fire Protection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A14347F" w14:textId="77777777" w:rsidR="00444189" w:rsidRPr="00444189" w:rsidRDefault="00444189" w:rsidP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Assessment</w:t>
            </w:r>
          </w:p>
        </w:tc>
      </w:tr>
      <w:tr w:rsidR="00444189" w:rsidRPr="00444189" w14:paraId="115BFF54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FFB0A2C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Fire Sprinkler Systems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CC23445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  <w:tr w:rsidR="00444189" w:rsidRPr="00444189" w14:paraId="02ACA9BD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5EFF34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Fire Detection and Alarm Systems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4711E86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  <w:tr w:rsidR="00444189" w:rsidRPr="00444189" w14:paraId="73FD7D6B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4F86DD6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lastRenderedPageBreak/>
              <w:t>Emergency Lighting and Exit Signs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99A6ABC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✓</w:t>
            </w:r>
            <w:r w:rsidRPr="00444189">
              <w:rPr>
                <w:rFonts w:ascii="Segoe UI" w:hAnsi="Segoe UI" w:cs="Segoe UI"/>
              </w:rPr>
              <w:t xml:space="preserve"> Compliant</w:t>
            </w:r>
          </w:p>
        </w:tc>
      </w:tr>
      <w:tr w:rsidR="00444189" w:rsidRPr="00444189" w14:paraId="2DB74F29" w14:textId="77777777" w:rsidTr="00444189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EC16AE1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Occupant Warning Systems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D2E2111" w14:textId="77777777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 w:rsidRPr="00444189">
              <w:rPr>
                <w:rFonts w:ascii="Segoe UI Symbol" w:hAnsi="Segoe UI Symbol" w:cs="Segoe UI Symbol"/>
              </w:rPr>
              <w:t>✗</w:t>
            </w:r>
            <w:r w:rsidRPr="00444189">
              <w:rPr>
                <w:rFonts w:ascii="Segoe UI" w:hAnsi="Segoe UI" w:cs="Segoe UI"/>
              </w:rPr>
              <w:t xml:space="preserve"> Not Observed</w:t>
            </w:r>
          </w:p>
        </w:tc>
      </w:tr>
    </w:tbl>
    <w:p w14:paraId="6C64A465" w14:textId="77777777" w:rsidR="00444189" w:rsidRPr="00444189" w:rsidRDefault="00444189" w:rsidP="00444189">
      <w:pPr>
        <w:rPr>
          <w:rFonts w:ascii="Segoe UI" w:hAnsi="Segoe UI" w:cs="Segoe UI"/>
        </w:rPr>
      </w:pPr>
    </w:p>
    <w:tbl>
      <w:tblPr>
        <w:tblW w:w="979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444189" w:rsidRPr="00444189" w14:paraId="626A44F2" w14:textId="77777777" w:rsidTr="00444189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14:paraId="6C03A1FD" w14:textId="77777777" w:rsidR="00444189" w:rsidRPr="00444189" w:rsidRDefault="00444189">
            <w:pPr>
              <w:spacing w:before="480" w:after="480"/>
              <w:jc w:val="center"/>
              <w:rPr>
                <w:rFonts w:ascii="Segoe UI" w:hAnsi="Segoe UI" w:cs="Segoe UI"/>
              </w:rPr>
            </w:pPr>
            <w:r w:rsidRPr="00444189">
              <w:rPr>
                <w:rFonts w:ascii="Segoe UI" w:hAnsi="Segoe UI" w:cs="Segoe UI"/>
              </w:rPr>
              <w:t>Overall Assessment</w:t>
            </w:r>
          </w:p>
        </w:tc>
      </w:tr>
      <w:tr w:rsidR="00444189" w:rsidRPr="00444189" w14:paraId="3BB92D5F" w14:textId="77777777" w:rsidTr="00444189">
        <w:trPr>
          <w:tblCellSpacing w:w="15" w:type="dxa"/>
        </w:trPr>
        <w:tc>
          <w:tcPr>
            <w:tcW w:w="0" w:type="auto"/>
            <w:vAlign w:val="bottom"/>
            <w:hideMark/>
          </w:tcPr>
          <w:p w14:paraId="21E3D042" w14:textId="15FB0301" w:rsidR="00444189" w:rsidRPr="00444189" w:rsidRDefault="00444189">
            <w:pPr>
              <w:spacing w:before="480" w:after="48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Wynnum </w:t>
            </w:r>
            <w:r w:rsidRPr="00444189">
              <w:rPr>
                <w:rFonts w:ascii="Segoe UI" w:hAnsi="Segoe UI" w:cs="Segoe UI"/>
              </w:rPr>
              <w:t>demonstrates satisfactory compliance with passive and active fire protection requirements for a Class 2 Commercial Building as outlined in the National Construction Code (NCC). The building's fire-resisting elements, fire-rated materials, and active fire protection systems are in good condition and meet the necessary standards.</w:t>
            </w:r>
          </w:p>
        </w:tc>
      </w:tr>
    </w:tbl>
    <w:p w14:paraId="4A0E7498" w14:textId="77777777" w:rsidR="00444189" w:rsidRPr="00444189" w:rsidRDefault="00444189" w:rsidP="00444189">
      <w:pPr>
        <w:pStyle w:val="NormalWeb"/>
        <w:spacing w:before="300" w:beforeAutospacing="0" w:after="300" w:afterAutospacing="0"/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Passive Fire Protection:</w:t>
      </w:r>
    </w:p>
    <w:p w14:paraId="279BD851" w14:textId="77777777" w:rsidR="00444189" w:rsidRPr="00444189" w:rsidRDefault="00444189" w:rsidP="00444189">
      <w:pPr>
        <w:numPr>
          <w:ilvl w:val="0"/>
          <w:numId w:val="8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The building's walls, floors, and ceilings have appropriate fire-resistance levels (FRL) as specified in the NCC.</w:t>
      </w:r>
    </w:p>
    <w:p w14:paraId="20C660E3" w14:textId="77777777" w:rsidR="00444189" w:rsidRPr="00444189" w:rsidRDefault="00444189" w:rsidP="00444189">
      <w:pPr>
        <w:numPr>
          <w:ilvl w:val="0"/>
          <w:numId w:val="8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Fire-rated materials have been used for doors and walls separating different fire compartments.</w:t>
      </w:r>
    </w:p>
    <w:p w14:paraId="757FA68C" w14:textId="77777777" w:rsidR="00444189" w:rsidRPr="00444189" w:rsidRDefault="00444189" w:rsidP="00444189">
      <w:pPr>
        <w:numPr>
          <w:ilvl w:val="0"/>
          <w:numId w:val="8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The building is divided into fire-resisting compartments with suitable fire-rated walls and doors to limit the spread of fire.</w:t>
      </w:r>
    </w:p>
    <w:p w14:paraId="3D255101" w14:textId="77777777" w:rsidR="00444189" w:rsidRPr="00444189" w:rsidRDefault="00444189" w:rsidP="00444189">
      <w:pPr>
        <w:numPr>
          <w:ilvl w:val="0"/>
          <w:numId w:val="8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Fire stopping is appropriately installed around service penetrations and openings in fire-rated elements.</w:t>
      </w:r>
    </w:p>
    <w:p w14:paraId="5BA16ED9" w14:textId="77777777" w:rsidR="00444189" w:rsidRPr="00444189" w:rsidRDefault="00444189" w:rsidP="00444189">
      <w:pPr>
        <w:pStyle w:val="NormalWeb"/>
        <w:spacing w:before="300" w:beforeAutospacing="0" w:after="300" w:afterAutospacing="0"/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Active Fire Protection:</w:t>
      </w:r>
    </w:p>
    <w:p w14:paraId="5B2672B7" w14:textId="77777777" w:rsidR="00444189" w:rsidRPr="00444189" w:rsidRDefault="00444189" w:rsidP="00444189">
      <w:pPr>
        <w:numPr>
          <w:ilvl w:val="0"/>
          <w:numId w:val="9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The building is equipped with an automatic fire sprinkler system, which appears to be operational and in good condition.</w:t>
      </w:r>
    </w:p>
    <w:p w14:paraId="6D0BC84B" w14:textId="77777777" w:rsidR="00444189" w:rsidRPr="00444189" w:rsidRDefault="00444189" w:rsidP="00444189">
      <w:pPr>
        <w:numPr>
          <w:ilvl w:val="0"/>
          <w:numId w:val="9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Functional smoke detectors, heat detectors, and manual call points are installed at appropriate locations.</w:t>
      </w:r>
    </w:p>
    <w:p w14:paraId="780FE213" w14:textId="77777777" w:rsidR="00444189" w:rsidRPr="00444189" w:rsidRDefault="00444189" w:rsidP="00444189">
      <w:pPr>
        <w:numPr>
          <w:ilvl w:val="0"/>
          <w:numId w:val="9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lastRenderedPageBreak/>
        <w:t>Emergency lighting and illuminated exit signs were observed throughout the building.</w:t>
      </w:r>
    </w:p>
    <w:p w14:paraId="1460E46C" w14:textId="77777777" w:rsidR="00444189" w:rsidRPr="00444189" w:rsidRDefault="00444189" w:rsidP="00444189">
      <w:pPr>
        <w:numPr>
          <w:ilvl w:val="0"/>
          <w:numId w:val="9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An occupant warning system was not observed to be present in the building.</w:t>
      </w:r>
    </w:p>
    <w:p w14:paraId="6427BDE7" w14:textId="77777777" w:rsidR="00444189" w:rsidRPr="00444189" w:rsidRDefault="00444189" w:rsidP="00444189">
      <w:pPr>
        <w:pStyle w:val="NormalWeb"/>
        <w:spacing w:before="300" w:beforeAutospacing="0" w:after="300" w:afterAutospacing="0"/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Recommendations:</w:t>
      </w:r>
    </w:p>
    <w:p w14:paraId="63AD295F" w14:textId="77777777" w:rsidR="00444189" w:rsidRPr="00444189" w:rsidRDefault="00444189" w:rsidP="00444189">
      <w:pPr>
        <w:numPr>
          <w:ilvl w:val="0"/>
          <w:numId w:val="10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Conduct regular maintenance and testing of all fire protection systems in accordance with the manufacturer's guidelines and AS 1851.</w:t>
      </w:r>
    </w:p>
    <w:p w14:paraId="05191548" w14:textId="77777777" w:rsidR="00444189" w:rsidRPr="00444189" w:rsidRDefault="00444189" w:rsidP="00444189">
      <w:pPr>
        <w:numPr>
          <w:ilvl w:val="0"/>
          <w:numId w:val="10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Consider installing an occupant warning system for enhanced emergency communication during fire events.</w:t>
      </w:r>
    </w:p>
    <w:p w14:paraId="2E52109F" w14:textId="77777777" w:rsidR="00444189" w:rsidRPr="00444189" w:rsidRDefault="00444189" w:rsidP="00444189">
      <w:pPr>
        <w:numPr>
          <w:ilvl w:val="0"/>
          <w:numId w:val="10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Provide regular fire safety training for building occupants, emphasizing evacuation procedures and the proper use of fire-fighting equipment.</w:t>
      </w:r>
    </w:p>
    <w:p w14:paraId="1D5476B6" w14:textId="77777777" w:rsidR="00444189" w:rsidRPr="00444189" w:rsidRDefault="00444189" w:rsidP="00444189">
      <w:pPr>
        <w:numPr>
          <w:ilvl w:val="0"/>
          <w:numId w:val="10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Ensure that all fire exits and accessways are unobstructed and clearly marked.</w:t>
      </w:r>
    </w:p>
    <w:p w14:paraId="4C5ADA84" w14:textId="77777777" w:rsidR="00444189" w:rsidRPr="00444189" w:rsidRDefault="00444189" w:rsidP="00444189">
      <w:pPr>
        <w:numPr>
          <w:ilvl w:val="0"/>
          <w:numId w:val="10"/>
        </w:numPr>
        <w:rPr>
          <w:rFonts w:ascii="Segoe UI" w:hAnsi="Segoe UI" w:cs="Segoe UI"/>
        </w:rPr>
      </w:pPr>
      <w:r w:rsidRPr="00444189">
        <w:rPr>
          <w:rFonts w:ascii="Segoe UI" w:hAnsi="Segoe UI" w:cs="Segoe UI"/>
        </w:rPr>
        <w:t>Review the building's fire safety management plan and update it as necessary.</w:t>
      </w:r>
    </w:p>
    <w:p w14:paraId="17F69178" w14:textId="77777777" w:rsidR="00444189" w:rsidRDefault="00444189" w:rsidP="00444189">
      <w:pPr>
        <w:pStyle w:val="NormalWeb"/>
        <w:spacing w:before="0" w:beforeAutospacing="0" w:after="300" w:afterAutospacing="0"/>
        <w:rPr>
          <w:rFonts w:ascii="Segoe UI" w:hAnsi="Segoe UI" w:cs="Segoe UI"/>
        </w:rPr>
      </w:pPr>
    </w:p>
    <w:p w14:paraId="0BD56026" w14:textId="77777777" w:rsidR="00444189" w:rsidRDefault="00444189" w:rsidP="008E7E0C">
      <w:pPr>
        <w:pStyle w:val="NormalWeb"/>
        <w:spacing w:before="0" w:beforeAutospacing="0" w:after="300" w:afterAutospacing="0"/>
        <w:rPr>
          <w:rFonts w:ascii="Segoe UI" w:hAnsi="Segoe UI" w:cs="Segoe UI"/>
        </w:rPr>
      </w:pPr>
    </w:p>
    <w:sectPr w:rsidR="0044418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E4D94" w14:textId="77777777" w:rsidR="00AC027A" w:rsidRDefault="00AC027A" w:rsidP="00AC027A">
      <w:r>
        <w:separator/>
      </w:r>
    </w:p>
  </w:endnote>
  <w:endnote w:type="continuationSeparator" w:id="0">
    <w:p w14:paraId="44CA066D" w14:textId="77777777" w:rsidR="00AC027A" w:rsidRDefault="00AC027A" w:rsidP="00AC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1B523" w14:textId="77777777" w:rsidR="00AC027A" w:rsidRDefault="00AC027A" w:rsidP="00AC027A">
      <w:r>
        <w:separator/>
      </w:r>
    </w:p>
  </w:footnote>
  <w:footnote w:type="continuationSeparator" w:id="0">
    <w:p w14:paraId="511F2B3E" w14:textId="77777777" w:rsidR="00AC027A" w:rsidRDefault="00AC027A" w:rsidP="00AC0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F6232" w14:textId="3E787989" w:rsidR="00AC027A" w:rsidRPr="00AC027A" w:rsidRDefault="00AC027A">
    <w:pPr>
      <w:pStyle w:val="Header"/>
      <w:rPr>
        <w:b/>
        <w:bCs/>
        <w:color w:val="FF0000"/>
        <w:lang w:val="en-US"/>
      </w:rPr>
    </w:pPr>
    <w:r w:rsidRPr="00AC027A">
      <w:rPr>
        <w:b/>
        <w:bCs/>
        <w:color w:val="FF0000"/>
        <w:lang w:val="en-US"/>
      </w:rPr>
      <w:t xml:space="preserve">HEADER / FOOTER DETAILS HAVE BEEN REMOVED FOR CONFIDENTIALITY PURPOSES AND INFORMATION SHARED IN CONFIDENTIALITY FOR THE PURPOSE OF THIS COURSE ONLY PLEASE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D3DEE"/>
    <w:multiLevelType w:val="multilevel"/>
    <w:tmpl w:val="3132C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F1999"/>
    <w:multiLevelType w:val="multilevel"/>
    <w:tmpl w:val="1218A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6351ED"/>
    <w:multiLevelType w:val="hybridMultilevel"/>
    <w:tmpl w:val="66121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53D6B"/>
    <w:multiLevelType w:val="hybridMultilevel"/>
    <w:tmpl w:val="F74CD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A52B49"/>
    <w:multiLevelType w:val="multilevel"/>
    <w:tmpl w:val="86620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BC7E29"/>
    <w:multiLevelType w:val="hybridMultilevel"/>
    <w:tmpl w:val="97287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350A8A"/>
    <w:multiLevelType w:val="multilevel"/>
    <w:tmpl w:val="C9205C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9F577E"/>
    <w:multiLevelType w:val="hybridMultilevel"/>
    <w:tmpl w:val="A2CAB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3E1ED4"/>
    <w:multiLevelType w:val="multilevel"/>
    <w:tmpl w:val="1218A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830836"/>
    <w:multiLevelType w:val="multilevel"/>
    <w:tmpl w:val="4720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7344151">
    <w:abstractNumId w:val="2"/>
  </w:num>
  <w:num w:numId="2" w16cid:durableId="1565944956">
    <w:abstractNumId w:val="5"/>
  </w:num>
  <w:num w:numId="3" w16cid:durableId="216860421">
    <w:abstractNumId w:val="7"/>
  </w:num>
  <w:num w:numId="4" w16cid:durableId="1911310772">
    <w:abstractNumId w:val="3"/>
  </w:num>
  <w:num w:numId="5" w16cid:durableId="916286711">
    <w:abstractNumId w:val="6"/>
  </w:num>
  <w:num w:numId="6" w16cid:durableId="90321686">
    <w:abstractNumId w:val="8"/>
  </w:num>
  <w:num w:numId="7" w16cid:durableId="248271422">
    <w:abstractNumId w:val="1"/>
  </w:num>
  <w:num w:numId="8" w16cid:durableId="1449424224">
    <w:abstractNumId w:val="0"/>
  </w:num>
  <w:num w:numId="9" w16cid:durableId="1043869959">
    <w:abstractNumId w:val="4"/>
  </w:num>
  <w:num w:numId="10" w16cid:durableId="4349108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444189"/>
    <w:rsid w:val="00517370"/>
    <w:rsid w:val="005B63C5"/>
    <w:rsid w:val="005E4F63"/>
    <w:rsid w:val="00612A9A"/>
    <w:rsid w:val="007C0182"/>
    <w:rsid w:val="008E7E0C"/>
    <w:rsid w:val="00AC027A"/>
    <w:rsid w:val="00AE170B"/>
    <w:rsid w:val="00B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A9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aliases w:val="Compliant Table Grid"/>
    <w:basedOn w:val="TableNormal"/>
    <w:uiPriority w:val="39"/>
    <w:rsid w:val="00612A9A"/>
    <w:pPr>
      <w:spacing w:before="120" w:after="120" w:line="276" w:lineRule="auto"/>
      <w:ind w:left="792" w:right="101" w:hanging="360"/>
    </w:pPr>
    <w:rPr>
      <w:color w:val="0D0D0D" w:themeColor="text1" w:themeTint="F2"/>
      <w:kern w:val="0"/>
      <w:szCs w:val="22"/>
      <w:lang w:val="en-P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ftext">
    <w:name w:val="pdf_text"/>
    <w:basedOn w:val="DefaultParagraphFont"/>
    <w:rsid w:val="00612A9A"/>
  </w:style>
  <w:style w:type="paragraph" w:styleId="NormalWeb">
    <w:name w:val="Normal (Web)"/>
    <w:basedOn w:val="Normal"/>
    <w:uiPriority w:val="99"/>
    <w:unhideWhenUsed/>
    <w:qFormat/>
    <w:rsid w:val="00612A9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C02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027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C02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027A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7C0182"/>
    <w:pPr>
      <w:spacing w:before="240" w:after="240" w:line="276" w:lineRule="auto"/>
      <w:ind w:left="720"/>
      <w:contextualSpacing/>
    </w:pPr>
    <w:rPr>
      <w:sz w:val="20"/>
      <w:szCs w:val="20"/>
    </w:r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7C0182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7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2023-08-03T03:43:00Z</dcterms:created>
  <dcterms:modified xsi:type="dcterms:W3CDTF">2023-08-03T03:43:00Z</dcterms:modified>
</cp:coreProperties>
</file>