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88" w:beforeLines="120"/>
        <w:jc w:val="center"/>
        <w:rPr>
          <w:rFonts w:ascii="Arial" w:hAnsi="Arial" w:cs="Arial"/>
          <w:color w:val="auto"/>
          <w:sz w:val="32"/>
          <w:szCs w:val="32"/>
        </w:rPr>
      </w:pPr>
      <w:bookmarkStart w:id="0" w:name="_Toc29028488"/>
      <w:bookmarkStart w:id="1" w:name="_Toc32823466"/>
      <w:bookmarkStart w:id="2" w:name="_Toc29024161"/>
      <w:bookmarkStart w:id="3" w:name="_Toc262056271"/>
      <w:bookmarkStart w:id="4" w:name="_Toc29024452"/>
      <w:r>
        <w:rPr>
          <w:rFonts w:ascii="Arial" w:hAnsi="Arial" w:cs="Arial"/>
          <w:color w:val="auto"/>
          <w:sz w:val="32"/>
          <w:szCs w:val="32"/>
        </w:rPr>
        <w:t>Rectification Plan Template</w:t>
      </w:r>
      <w:bookmarkEnd w:id="0"/>
      <w:bookmarkEnd w:id="1"/>
      <w:bookmarkEnd w:id="2"/>
      <w:bookmarkEnd w:id="3"/>
      <w:bookmarkEnd w:id="4"/>
    </w:p>
    <w:tbl>
      <w:tblPr>
        <w:tblStyle w:val="6"/>
        <w:tblW w:w="110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2"/>
        <w:gridCol w:w="80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" w:hRule="atLeast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b/>
                <w:color w:val="000000"/>
              </w:rPr>
              <w:t>Project Name: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 xml:space="preserve">28 Dell street Rochdale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" w:hRule="atLeast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b/>
                <w:color w:val="000000"/>
              </w:rPr>
              <w:t>Prepared by: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Dawei Yang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" w:hRule="atLeast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b/>
                <w:color w:val="000000"/>
              </w:rPr>
              <w:t>Date: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/10/08/23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" w:hRule="atLeast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</w:rPr>
              <w:t>Defect: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Concrete Slab Finish - Not Suitable for Purpose (AS2870)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2972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Unmet criteria</w:t>
            </w:r>
          </w:p>
        </w:tc>
        <w:tc>
          <w:tcPr>
            <w:tcW w:w="8052" w:type="dxa"/>
            <w:shd w:val="clear" w:color="auto" w:fill="FFFFFF"/>
          </w:tcPr>
          <w:p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 w:eastAsia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8152245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MS Gothic" w:hAnsi="MS Gothic" w:eastAsia="MS Gothic" w:cs="Segoe UI Symbol"/>
                    <w:color w:val="262626" w:themeColor="text1" w:themeTint="D9"/>
                    <w:sz w:val="20"/>
                    <w:szCs w:val="20"/>
                    <w:lang w:val="en-US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Building and construction standards</w:t>
            </w:r>
          </w:p>
          <w:p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844463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262626" w:themeColor="text1" w:themeTint="D9"/>
                    <w:sz w:val="20"/>
                    <w:szCs w:val="20"/>
                    <w:lang w:val="en-US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Material standards</w:t>
            </w:r>
          </w:p>
          <w:p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796668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MS Gothic" w:hAnsi="MS Gothic" w:eastAsia="MS Gothic" w:cs="Segoe UI Symbol"/>
                    <w:color w:val="262626" w:themeColor="text1" w:themeTint="D9"/>
                    <w:sz w:val="20"/>
                    <w:szCs w:val="20"/>
                    <w:lang w:val="en-US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NCC</w:t>
            </w:r>
          </w:p>
          <w:p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582183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262626" w:themeColor="text1" w:themeTint="D9"/>
                    <w:sz w:val="20"/>
                    <w:szCs w:val="20"/>
                    <w:lang w:val="en-US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Codes of practice</w:t>
            </w:r>
          </w:p>
          <w:p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807927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262626" w:themeColor="text1" w:themeTint="D9"/>
                    <w:sz w:val="20"/>
                    <w:szCs w:val="20"/>
                    <w:lang w:val="en-US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Project specifications</w:t>
            </w:r>
          </w:p>
          <w:p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Description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: </w:t>
            </w:r>
          </w:p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2972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Liabilities</w:t>
            </w:r>
          </w:p>
        </w:tc>
        <w:tc>
          <w:tcPr>
            <w:tcW w:w="8052" w:type="dxa"/>
            <w:shd w:val="clear" w:color="auto" w:fill="FFFFFF"/>
            <w:vAlign w:val="center"/>
          </w:tcPr>
          <w:p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Affected activities</w:t>
            </w:r>
          </w:p>
          <w:p>
            <w:pPr>
              <w:tabs>
                <w:tab w:val="left" w:pos="180"/>
              </w:tabs>
              <w:ind w:right="29"/>
              <w:rPr>
                <w:rFonts w:hint="default" w:ascii="Arial" w:hAnsi="Arial" w:eastAsia="宋体" w:cs="Arial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driveway cannot use until it finshed</w:t>
            </w:r>
          </w:p>
          <w:p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Impact on project progress</w:t>
            </w:r>
          </w:p>
          <w:p>
            <w:pPr>
              <w:tabs>
                <w:tab w:val="left" w:pos="180"/>
              </w:tabs>
              <w:ind w:right="29"/>
              <w:rPr>
                <w:rFonts w:hint="default" w:ascii="Arial" w:hAnsi="Arial" w:eastAsia="宋体" w:cs="Arial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settlement will be delayed</w:t>
            </w:r>
          </w:p>
          <w:p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sanctions</w:t>
            </w:r>
          </w:p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 xml:space="preserve">demolition and rebuild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11024" w:type="dxa"/>
            <w:gridSpan w:val="2"/>
            <w:shd w:val="clear" w:color="auto" w:fill="auto"/>
            <w:vAlign w:val="center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Required rectification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Steps required to address defect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Building inspectors will adress the defect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Personnel responsible for implementing rectification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Concrete guy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personnel responsible will be informed of their role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 xml:space="preserve">Builder will reporter the defects to concrete guy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rectification execution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BSA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Expected rectification duration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 xml:space="preserve">Three weeks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Deadline for rectification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 xml:space="preserve">End of painting complete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Activities that will be affected by rectification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 xml:space="preserve">The certifier inspection time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Affected personnel who need to be identified and informed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Client and related trades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Notification procedures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Builder will email related person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2972" w:type="dxa"/>
          </w:tcPr>
          <w:p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lang w:val="en-PH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Personnel responsible for implementing rectification</w:t>
            </w:r>
          </w:p>
        </w:tc>
        <w:tc>
          <w:tcPr>
            <w:tcW w:w="8052" w:type="dxa"/>
          </w:tcPr>
          <w:p>
            <w:pPr>
              <w:spacing w:before="40" w:after="40"/>
              <w:rPr>
                <w:rFonts w:hint="default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 xml:space="preserve">Concrete guy </w:t>
            </w:r>
            <w:bookmarkStart w:id="5" w:name="_GoBack"/>
            <w:bookmarkEnd w:id="5"/>
          </w:p>
        </w:tc>
      </w:tr>
    </w:tbl>
    <w:p>
      <w:pPr>
        <w:spacing w:after="0" w:line="240" w:lineRule="auto"/>
        <w:rPr>
          <w:rFonts w:ascii="Arial" w:hAnsi="Arial" w:cs="Arial"/>
          <w:sz w:val="16"/>
          <w:szCs w:val="16"/>
        </w:rPr>
      </w:pP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993" w:right="720" w:bottom="720" w:left="720" w:header="567" w:footer="56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eastAsia="Times New Roman" w:cs="Arial"/>
          <w:b/>
          <w:sz w:val="16"/>
          <w:szCs w:val="16"/>
        </w:rPr>
        <w:alias w:val="Status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r>
          <w:rPr>
            <w:rFonts w:ascii="Arial" w:hAnsi="Arial" w:eastAsia="Times New Roman" w:cs="Arial"/>
            <w:b/>
            <w:sz w:val="16"/>
            <w:szCs w:val="16"/>
          </w:rPr>
          <w:t>v1-0_10/02/2023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Page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PAGE  \* Arabic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AutoText"/>
        </w:docPartObj>
      </w:sdtPr>
      <w:sdtEndPr>
        <w:rPr>
          <w:rFonts w:ascii="Arial" w:hAnsi="Arial" w:cs="Arial"/>
          <w:b/>
          <w:sz w:val="16"/>
          <w:szCs w:val="16"/>
        </w:rPr>
      </w:sdtEnd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AutoText"/>
            </w:docPartObj>
          </w:sdtPr>
          <w:sdtEndPr>
            <w:rPr>
              <w:rFonts w:ascii="Arial" w:hAnsi="Arial" w:cs="Arial"/>
              <w:b/>
              <w:sz w:val="16"/>
              <w:szCs w:val="16"/>
            </w:rPr>
          </w:sdtEndPr>
          <w:sdtContent>
            <w:r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spacing w:after="0" w:line="240" w:lineRule="auto"/>
      <w:rPr>
        <w:rFonts w:ascii="Arial" w:hAnsi="Arial" w:eastAsia="Times New Roman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bCs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bCs/>
          <w:sz w:val="16"/>
          <w:szCs w:val="16"/>
        </w:rPr>
      </w:sdtEndPr>
      <w:sdtContent>
        <w:r>
          <w:rPr>
            <w:rFonts w:ascii="Arial" w:hAnsi="Arial" w:cs="Arial"/>
            <w:b/>
            <w:bCs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xODU4OTgyZTZjYjg0YzUzNzA1YzUxMmJhYmJhYWUifQ=="/>
  </w:docVars>
  <w:rsids>
    <w:rsidRoot w:val="00023D00"/>
    <w:rsid w:val="00023D00"/>
    <w:rsid w:val="00033234"/>
    <w:rsid w:val="001657D5"/>
    <w:rsid w:val="001F529C"/>
    <w:rsid w:val="00350F25"/>
    <w:rsid w:val="00401463"/>
    <w:rsid w:val="005C7BB4"/>
    <w:rsid w:val="009640E8"/>
    <w:rsid w:val="00B60E0F"/>
    <w:rsid w:val="00DA2CB0"/>
    <w:rsid w:val="00DD7263"/>
    <w:rsid w:val="00FA2FA6"/>
    <w:rsid w:val="1EAE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nhideWhenUsed="0" w:uiPriority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480" w:after="0" w:line="360" w:lineRule="auto"/>
      <w:outlineLvl w:val="0"/>
    </w:pPr>
    <w:rPr>
      <w:rFonts w:eastAsia="Times New Roman"/>
      <w:b/>
      <w:bCs/>
      <w:color w:val="C00000"/>
      <w:sz w:val="36"/>
      <w:szCs w:val="28"/>
      <w:lang w:eastAsia="en-AU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link w:val="9"/>
    <w:semiHidden/>
    <w:uiPriority w:val="0"/>
    <w:pPr>
      <w:spacing w:after="0" w:line="240" w:lineRule="auto"/>
      <w:jc w:val="center"/>
    </w:pPr>
    <w:rPr>
      <w:rFonts w:ascii="Arial" w:hAnsi="Arial" w:eastAsia="Times New Roman" w:cs="Arial"/>
      <w:color w:val="000000"/>
      <w:sz w:val="18"/>
      <w:szCs w:val="20"/>
      <w:lang w:val="en-US"/>
    </w:rPr>
  </w:style>
  <w:style w:type="paragraph" w:styleId="4">
    <w:name w:val="footer"/>
    <w:basedOn w:val="1"/>
    <w:link w:val="11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5">
    <w:name w:val="header"/>
    <w:basedOn w:val="1"/>
    <w:link w:val="10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8">
    <w:name w:val="Heading 1 Char"/>
    <w:basedOn w:val="7"/>
    <w:link w:val="2"/>
    <w:uiPriority w:val="9"/>
    <w:rPr>
      <w:rFonts w:ascii="Calibri" w:hAnsi="Calibri" w:eastAsia="Times New Roman" w:cs="Times New Roman"/>
      <w:b/>
      <w:bCs/>
      <w:color w:val="C00000"/>
      <w:sz w:val="36"/>
      <w:szCs w:val="28"/>
      <w:lang w:eastAsia="en-AU"/>
    </w:rPr>
  </w:style>
  <w:style w:type="character" w:customStyle="1" w:styleId="9">
    <w:name w:val="Body Text 3 Char"/>
    <w:basedOn w:val="7"/>
    <w:link w:val="3"/>
    <w:semiHidden/>
    <w:uiPriority w:val="0"/>
    <w:rPr>
      <w:rFonts w:ascii="Arial" w:hAnsi="Arial" w:eastAsia="Times New Roman" w:cs="Arial"/>
      <w:color w:val="000000"/>
      <w:sz w:val="18"/>
      <w:szCs w:val="20"/>
      <w:lang w:val="en-US"/>
    </w:rPr>
  </w:style>
  <w:style w:type="character" w:customStyle="1" w:styleId="10">
    <w:name w:val="Header Char"/>
    <w:basedOn w:val="7"/>
    <w:link w:val="5"/>
    <w:qFormat/>
    <w:uiPriority w:val="99"/>
    <w:rPr>
      <w:rFonts w:ascii="Calibri" w:hAnsi="Calibri" w:eastAsia="Calibri" w:cs="Times New Roman"/>
    </w:rPr>
  </w:style>
  <w:style w:type="character" w:customStyle="1" w:styleId="11">
    <w:name w:val="Footer Char"/>
    <w:basedOn w:val="7"/>
    <w:link w:val="4"/>
    <w:uiPriority w:val="99"/>
    <w:rPr>
      <w:rFonts w:ascii="Calibri" w:hAnsi="Calibri" w:eastAsia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117</Words>
  <Characters>672</Characters>
  <Lines>5</Lines>
  <Paragraphs>1</Paragraphs>
  <TotalTime>6</TotalTime>
  <ScaleCrop>false</ScaleCrop>
  <LinksUpToDate>false</LinksUpToDate>
  <CharactersWithSpaces>788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2023-02-10T01:33:00Z</dcterms:created>
  <dc:creator>Heidi Newton</dc:creator>
  <cp:lastModifiedBy>Administrator</cp:lastModifiedBy>
  <dcterms:modified xsi:type="dcterms:W3CDTF">2023-10-10T11:42:54Z</dcterms:modified>
  <dc:subject>CPCCBC4008 Supervise site communication and administration processes for building and construction projects</dc:subject>
  <dc:title>Handout 4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E536CFACFFD9436D88AF6707A752DAEC_12</vt:lpwstr>
  </property>
</Properties>
</file>