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8791704"/>
    <w:p w:rsidR="0090727B" w:rsidRPr="00553DDB" w:rsidRDefault="00CF7048" w:rsidP="0090727B">
      <w:pPr>
        <w:pStyle w:val="01CSTCPLHeading1"/>
        <w:rPr>
          <w:sz w:val="28"/>
          <w:szCs w:val="28"/>
        </w:rPr>
      </w:pPr>
      <w:sdt>
        <w:sdtPr>
          <w:rPr>
            <w:sz w:val="28"/>
            <w:szCs w:val="28"/>
          </w:rPr>
          <w:alias w:val="Title"/>
          <w:tag w:val=""/>
          <w:id w:val="1791854187"/>
          <w:placeholder>
            <w:docPart w:val="5830F840B25B4395B80D5EC2DBE4006C"/>
          </w:placeholder>
          <w:dataBinding w:prefixMappings="xmlns:ns0='http://purl.org/dc/elements/1.1/' xmlns:ns1='http://schemas.openxmlformats.org/package/2006/metadata/core-properties' " w:xpath="/ns1:coreProperties[1]/ns0:title[1]" w:storeItemID="{6C3C8BC8-F283-45AE-878A-BAB7291924A1}"/>
          <w:text/>
        </w:sdtPr>
        <w:sdtEndPr/>
        <w:sdtContent>
          <w:r w:rsidR="0090727B">
            <w:rPr>
              <w:sz w:val="28"/>
              <w:szCs w:val="28"/>
            </w:rPr>
            <w:t>CPCCBC4032A</w:t>
          </w:r>
        </w:sdtContent>
      </w:sdt>
      <w:r w:rsidR="0090727B" w:rsidRPr="00553DDB">
        <w:rPr>
          <w:sz w:val="28"/>
          <w:szCs w:val="28"/>
        </w:rPr>
        <w:t xml:space="preserve"> </w:t>
      </w:r>
    </w:p>
    <w:p w:rsidR="0090727B" w:rsidRPr="00553DDB" w:rsidRDefault="00CF7048" w:rsidP="0090727B">
      <w:pPr>
        <w:pStyle w:val="01CSTCPLHeading1"/>
        <w:rPr>
          <w:sz w:val="28"/>
          <w:szCs w:val="28"/>
        </w:rPr>
      </w:pPr>
      <w:sdt>
        <w:sdtPr>
          <w:rPr>
            <w:sz w:val="28"/>
            <w:szCs w:val="28"/>
          </w:rPr>
          <w:alias w:val="Subject"/>
          <w:tag w:val=""/>
          <w:id w:val="825252594"/>
          <w:placeholder>
            <w:docPart w:val="F94D200B10AB488F81610AE3E4D7686B"/>
          </w:placeholder>
          <w:dataBinding w:prefixMappings="xmlns:ns0='http://purl.org/dc/elements/1.1/' xmlns:ns1='http://schemas.openxmlformats.org/package/2006/metadata/core-properties' " w:xpath="/ns1:coreProperties[1]/ns0:subject[1]" w:storeItemID="{6C3C8BC8-F283-45AE-878A-BAB7291924A1}"/>
          <w:text/>
        </w:sdtPr>
        <w:sdtEndPr/>
        <w:sdtContent>
          <w:r w:rsidR="0090727B">
            <w:rPr>
              <w:sz w:val="28"/>
              <w:szCs w:val="28"/>
            </w:rPr>
            <w:t>Apply contract law to sales processes</w:t>
          </w:r>
        </w:sdtContent>
      </w:sdt>
    </w:p>
    <w:p w:rsidR="0090727B" w:rsidRPr="00553DDB" w:rsidRDefault="0090727B" w:rsidP="0090727B">
      <w:pPr>
        <w:rPr>
          <w:rFonts w:ascii="Arial" w:hAnsi="Arial" w:cs="Arial"/>
          <w:sz w:val="22"/>
          <w:szCs w:val="28"/>
        </w:rPr>
      </w:pPr>
    </w:p>
    <w:p w:rsidR="0090727B" w:rsidRPr="00553DDB" w:rsidRDefault="0090727B" w:rsidP="0090727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0727B" w:rsidRPr="00553DDB" w:rsidTr="002F311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0727B" w:rsidRPr="00553DDB" w:rsidRDefault="0090727B" w:rsidP="002F3114">
            <w:pPr>
              <w:ind w:right="-24"/>
              <w:jc w:val="center"/>
              <w:rPr>
                <w:rFonts w:ascii="Arial" w:hAnsi="Arial" w:cs="Arial"/>
                <w:b/>
                <w:szCs w:val="24"/>
              </w:rPr>
            </w:pPr>
            <w:r w:rsidRPr="00553DDB">
              <w:rPr>
                <w:rFonts w:ascii="Arial" w:hAnsi="Arial" w:cs="Arial"/>
                <w:b/>
                <w:szCs w:val="24"/>
              </w:rPr>
              <w:t>THEORY EXAM INSTRUCTIONS</w:t>
            </w:r>
          </w:p>
          <w:p w:rsidR="0090727B" w:rsidRPr="00553DDB" w:rsidRDefault="0090727B" w:rsidP="002F3114">
            <w:pPr>
              <w:ind w:right="-24"/>
              <w:jc w:val="center"/>
              <w:rPr>
                <w:rFonts w:ascii="Arial" w:hAnsi="Arial" w:cs="Arial"/>
                <w:b/>
                <w:szCs w:val="24"/>
              </w:rPr>
            </w:pPr>
          </w:p>
          <w:p w:rsidR="0090727B" w:rsidRPr="00553DDB" w:rsidRDefault="0090727B" w:rsidP="002F3114">
            <w:pPr>
              <w:pStyle w:val="ListParagraph"/>
              <w:numPr>
                <w:ilvl w:val="0"/>
                <w:numId w:val="26"/>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rsidR="0090727B" w:rsidRPr="00553DDB" w:rsidRDefault="0090727B" w:rsidP="002F3114">
            <w:pPr>
              <w:pStyle w:val="ListParagraph"/>
              <w:numPr>
                <w:ilvl w:val="1"/>
                <w:numId w:val="26"/>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rsidR="0090727B" w:rsidRPr="00553DDB" w:rsidRDefault="0090727B" w:rsidP="002F3114">
            <w:pPr>
              <w:pStyle w:val="ListParagraph"/>
              <w:numPr>
                <w:ilvl w:val="0"/>
                <w:numId w:val="26"/>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rsidR="0090727B" w:rsidRPr="00553DDB" w:rsidRDefault="0090727B" w:rsidP="002F3114">
            <w:pPr>
              <w:pStyle w:val="ListParagraph"/>
              <w:numPr>
                <w:ilvl w:val="0"/>
                <w:numId w:val="26"/>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rsidR="0090727B" w:rsidRPr="00553DDB" w:rsidRDefault="0090727B" w:rsidP="002F3114">
            <w:pPr>
              <w:pStyle w:val="ListParagraph"/>
              <w:numPr>
                <w:ilvl w:val="1"/>
                <w:numId w:val="26"/>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rsidR="0090727B" w:rsidRPr="00553DDB" w:rsidRDefault="0090727B" w:rsidP="002F3114">
            <w:pPr>
              <w:pStyle w:val="ListParagraph"/>
              <w:numPr>
                <w:ilvl w:val="0"/>
                <w:numId w:val="26"/>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rsidR="0090727B" w:rsidRPr="00553DDB" w:rsidRDefault="0090727B" w:rsidP="002F3114">
            <w:pPr>
              <w:pStyle w:val="ListParagraph"/>
              <w:numPr>
                <w:ilvl w:val="1"/>
                <w:numId w:val="26"/>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rsidR="0090727B" w:rsidRPr="00553DDB" w:rsidRDefault="0090727B" w:rsidP="002F3114">
            <w:pPr>
              <w:pStyle w:val="ListParagraph"/>
              <w:numPr>
                <w:ilvl w:val="1"/>
                <w:numId w:val="26"/>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rsidR="0090727B" w:rsidRPr="00553DDB" w:rsidRDefault="006D7C0B" w:rsidP="002F3114">
            <w:pPr>
              <w:ind w:right="-24"/>
              <w:rPr>
                <w:rFonts w:ascii="Arial" w:hAnsi="Arial" w:cs="Arial"/>
                <w:sz w:val="22"/>
                <w:szCs w:val="22"/>
              </w:rPr>
            </w:pPr>
            <w:permStart w:id="1992376737" w:edGrp="everyone"/>
            <w:r>
              <w:rPr>
                <w:rFonts w:ascii="Arial" w:hAnsi="Arial" w:cs="Arial"/>
                <w:sz w:val="22"/>
                <w:szCs w:val="22"/>
              </w:rPr>
              <w:t>Emma Carew</w:t>
            </w:r>
            <w:permEnd w:id="1992376737"/>
          </w:p>
        </w:tc>
      </w:tr>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p>
          <w:p w:rsidR="0090727B" w:rsidRPr="00553DDB" w:rsidRDefault="0090727B" w:rsidP="002F3114">
            <w:pPr>
              <w:ind w:right="-24"/>
              <w:rPr>
                <w:rFonts w:ascii="Arial" w:hAnsi="Arial" w:cs="Arial"/>
                <w:sz w:val="22"/>
                <w:szCs w:val="22"/>
              </w:rPr>
            </w:pPr>
          </w:p>
        </w:tc>
        <w:tc>
          <w:tcPr>
            <w:tcW w:w="6520" w:type="dxa"/>
            <w:tcBorders>
              <w:top w:val="single" w:sz="8" w:space="0" w:color="auto"/>
              <w:left w:val="nil"/>
              <w:bottom w:val="nil"/>
              <w:right w:val="nil"/>
            </w:tcBorders>
          </w:tcPr>
          <w:p w:rsidR="0090727B" w:rsidRPr="00553DDB" w:rsidRDefault="0090727B" w:rsidP="002F3114">
            <w:pPr>
              <w:ind w:right="-24"/>
              <w:rPr>
                <w:rFonts w:ascii="Arial" w:hAnsi="Arial" w:cs="Arial"/>
                <w:sz w:val="22"/>
                <w:szCs w:val="22"/>
              </w:rPr>
            </w:pPr>
          </w:p>
        </w:tc>
      </w:tr>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r w:rsidRPr="00553DDB">
              <w:rPr>
                <w:rFonts w:ascii="Arial" w:hAnsi="Arial" w:cs="Arial"/>
                <w:sz w:val="22"/>
                <w:szCs w:val="22"/>
              </w:rPr>
              <w:t>Participant signature</w:t>
            </w:r>
          </w:p>
        </w:tc>
        <w:permStart w:id="7500560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0727B" w:rsidRPr="00553DDB" w:rsidRDefault="0090727B" w:rsidP="002F311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F85EA8E" wp14:editId="6F84175C">
                      <wp:extent cx="1140406" cy="428625"/>
                      <wp:effectExtent l="0" t="0" r="3175"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sdtContent>
        </w:sdt>
        <w:permEnd w:id="75005606" w:displacedByCustomXml="prev"/>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rsidR="0090727B" w:rsidRPr="00553DDB" w:rsidRDefault="0090727B" w:rsidP="002F3114">
            <w:pPr>
              <w:ind w:right="-24"/>
              <w:rPr>
                <w:rFonts w:ascii="Arial" w:hAnsi="Arial" w:cs="Arial"/>
                <w:sz w:val="22"/>
                <w:szCs w:val="22"/>
              </w:rPr>
            </w:pPr>
            <w:permStart w:id="28713925" w:edGrp="everyone"/>
            <w:permEnd w:id="28713925"/>
          </w:p>
        </w:tc>
      </w:tr>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p>
          <w:p w:rsidR="0090727B" w:rsidRPr="00553DDB" w:rsidRDefault="0090727B" w:rsidP="002F3114">
            <w:pPr>
              <w:ind w:right="-24"/>
              <w:rPr>
                <w:rFonts w:ascii="Arial" w:hAnsi="Arial" w:cs="Arial"/>
                <w:sz w:val="22"/>
                <w:szCs w:val="22"/>
              </w:rPr>
            </w:pPr>
          </w:p>
        </w:tc>
        <w:tc>
          <w:tcPr>
            <w:tcW w:w="6520" w:type="dxa"/>
            <w:tcBorders>
              <w:top w:val="single" w:sz="8" w:space="0" w:color="auto"/>
              <w:left w:val="nil"/>
              <w:bottom w:val="nil"/>
              <w:right w:val="nil"/>
            </w:tcBorders>
          </w:tcPr>
          <w:p w:rsidR="0090727B" w:rsidRPr="00553DDB" w:rsidRDefault="0090727B" w:rsidP="002F3114">
            <w:pPr>
              <w:ind w:right="-24"/>
              <w:rPr>
                <w:rFonts w:ascii="Arial" w:hAnsi="Arial" w:cs="Arial"/>
                <w:sz w:val="22"/>
                <w:szCs w:val="22"/>
              </w:rPr>
            </w:pPr>
          </w:p>
        </w:tc>
      </w:tr>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2248677" w:edGrp="everyone" w:displacedByCustomXml="prev"/>
            <w:tc>
              <w:tcPr>
                <w:tcW w:w="6520" w:type="dxa"/>
                <w:tcBorders>
                  <w:top w:val="nil"/>
                  <w:left w:val="nil"/>
                  <w:bottom w:val="single" w:sz="8" w:space="0" w:color="auto"/>
                  <w:right w:val="nil"/>
                </w:tcBorders>
              </w:tcPr>
              <w:p w:rsidR="0090727B" w:rsidRPr="00553DDB" w:rsidRDefault="0090727B" w:rsidP="002F311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9811317" wp14:editId="27C63E23">
                      <wp:extent cx="3933825" cy="409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sdtContent>
        </w:sdt>
        <w:permEnd w:id="102248677" w:displacedByCustomXml="prev"/>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2F3114">
        <w:tc>
          <w:tcPr>
            <w:tcW w:w="2552" w:type="dxa"/>
            <w:tcBorders>
              <w:top w:val="nil"/>
              <w:left w:val="nil"/>
              <w:bottom w:val="nil"/>
              <w:right w:val="nil"/>
            </w:tcBorders>
          </w:tcPr>
          <w:p w:rsidR="0090727B" w:rsidRPr="00553DDB" w:rsidRDefault="0090727B" w:rsidP="002F3114">
            <w:pPr>
              <w:ind w:right="-24"/>
              <w:rPr>
                <w:rFonts w:ascii="Arial" w:hAnsi="Arial" w:cs="Arial"/>
                <w:sz w:val="22"/>
                <w:szCs w:val="22"/>
              </w:rPr>
            </w:pPr>
            <w:r w:rsidRPr="00553DDB">
              <w:rPr>
                <w:rFonts w:ascii="Arial" w:hAnsi="Arial" w:cs="Arial"/>
                <w:sz w:val="22"/>
                <w:szCs w:val="22"/>
              </w:rPr>
              <w:t>Date</w:t>
            </w:r>
          </w:p>
        </w:tc>
        <w:permStart w:id="1154105179" w:edGrp="everyone" w:displacedByCustomXml="next"/>
        <w:sdt>
          <w:sdtPr>
            <w:rPr>
              <w:rFonts w:ascii="Arial" w:hAnsi="Arial" w:cs="Arial"/>
              <w:sz w:val="22"/>
              <w:szCs w:val="22"/>
            </w:rPr>
            <w:id w:val="923916815"/>
            <w:placeholder>
              <w:docPart w:val="0A1121800D9B44AD99FCEDB9ED5B53DA"/>
            </w:placeholder>
            <w:date w:fullDate="2018-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0727B" w:rsidRPr="00553DDB" w:rsidRDefault="00FF4B91" w:rsidP="002F3114">
                <w:pPr>
                  <w:ind w:right="-24"/>
                  <w:rPr>
                    <w:rFonts w:ascii="Arial" w:hAnsi="Arial" w:cs="Arial"/>
                    <w:sz w:val="22"/>
                    <w:szCs w:val="22"/>
                  </w:rPr>
                </w:pPr>
                <w:r>
                  <w:rPr>
                    <w:rFonts w:ascii="Arial" w:hAnsi="Arial" w:cs="Arial"/>
                    <w:sz w:val="22"/>
                    <w:szCs w:val="22"/>
                  </w:rPr>
                  <w:t>15/05/2018</w:t>
                </w:r>
              </w:p>
            </w:tc>
            <w:permEnd w:id="1154105179" w:displacedByCustomXml="next"/>
          </w:sdtContent>
        </w:sdt>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0727B" w:rsidRPr="00553DDB" w:rsidTr="002F3114">
        <w:trPr>
          <w:trHeight w:val="217"/>
          <w:jc w:val="center"/>
        </w:trPr>
        <w:tc>
          <w:tcPr>
            <w:tcW w:w="2528" w:type="dxa"/>
            <w:shd w:val="clear" w:color="auto" w:fill="F3F3F3"/>
            <w:vAlign w:val="center"/>
          </w:tcPr>
          <w:p w:rsidR="0090727B" w:rsidRPr="00553DDB" w:rsidRDefault="0090727B" w:rsidP="002F3114">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rsidR="0090727B" w:rsidRPr="00553DDB" w:rsidRDefault="0090727B" w:rsidP="002F3114">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rsidR="0090727B" w:rsidRPr="00553DDB" w:rsidRDefault="0090727B" w:rsidP="002F3114">
            <w:pPr>
              <w:ind w:right="-24"/>
              <w:jc w:val="center"/>
              <w:rPr>
                <w:rFonts w:ascii="Arial" w:hAnsi="Arial" w:cs="Arial"/>
                <w:b/>
                <w:bCs/>
                <w:sz w:val="22"/>
                <w:szCs w:val="22"/>
              </w:rPr>
            </w:pPr>
            <w:r w:rsidRPr="00553DDB">
              <w:rPr>
                <w:rFonts w:ascii="Arial" w:hAnsi="Arial" w:cs="Arial"/>
                <w:b/>
                <w:bCs/>
                <w:sz w:val="22"/>
                <w:szCs w:val="22"/>
              </w:rPr>
              <w:t>Satisfactory?</w:t>
            </w:r>
          </w:p>
        </w:tc>
      </w:tr>
      <w:tr w:rsidR="0090727B" w:rsidRPr="00553DDB" w:rsidTr="002F3114">
        <w:trPr>
          <w:cantSplit/>
          <w:jc w:val="center"/>
        </w:trPr>
        <w:tc>
          <w:tcPr>
            <w:tcW w:w="2528" w:type="dxa"/>
            <w:vMerge w:val="restart"/>
            <w:vAlign w:val="center"/>
          </w:tcPr>
          <w:p w:rsidR="0090727B" w:rsidRPr="00553DDB" w:rsidRDefault="0090727B" w:rsidP="002F3114">
            <w:pPr>
              <w:ind w:right="-24"/>
              <w:jc w:val="center"/>
              <w:rPr>
                <w:rFonts w:ascii="Arial" w:hAnsi="Arial" w:cs="Arial"/>
                <w:sz w:val="22"/>
                <w:szCs w:val="22"/>
              </w:rPr>
            </w:pPr>
            <w:r w:rsidRPr="00553DDB">
              <w:rPr>
                <w:rFonts w:ascii="Arial" w:hAnsi="Arial" w:cs="Arial"/>
                <w:sz w:val="22"/>
                <w:szCs w:val="22"/>
              </w:rPr>
              <w:t>2</w:t>
            </w:r>
            <w:r w:rsidR="00153742">
              <w:rPr>
                <w:rFonts w:ascii="Arial" w:hAnsi="Arial" w:cs="Arial"/>
                <w:sz w:val="22"/>
                <w:szCs w:val="22"/>
              </w:rPr>
              <w:t>5</w:t>
            </w:r>
          </w:p>
        </w:tc>
        <w:tc>
          <w:tcPr>
            <w:tcW w:w="2559" w:type="dxa"/>
            <w:vMerge w:val="restart"/>
            <w:vAlign w:val="center"/>
          </w:tcPr>
          <w:p w:rsidR="0090727B" w:rsidRPr="00553DDB" w:rsidRDefault="0090727B" w:rsidP="002F3114">
            <w:pPr>
              <w:ind w:right="-24"/>
              <w:jc w:val="center"/>
              <w:rPr>
                <w:rFonts w:ascii="Arial" w:hAnsi="Arial" w:cs="Arial"/>
                <w:sz w:val="22"/>
                <w:szCs w:val="22"/>
              </w:rPr>
            </w:pPr>
            <w:permStart w:id="945833355" w:edGrp="everyone"/>
            <w:permEnd w:id="945833355"/>
          </w:p>
        </w:tc>
        <w:tc>
          <w:tcPr>
            <w:tcW w:w="1272" w:type="dxa"/>
            <w:vAlign w:val="center"/>
          </w:tcPr>
          <w:p w:rsidR="0090727B" w:rsidRPr="00553DDB" w:rsidRDefault="0090727B" w:rsidP="002F3114">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rsidR="0090727B" w:rsidRPr="00553DDB" w:rsidRDefault="0090727B" w:rsidP="002F3114">
            <w:pPr>
              <w:ind w:right="-24"/>
              <w:jc w:val="center"/>
              <w:rPr>
                <w:rFonts w:ascii="Arial" w:hAnsi="Arial" w:cs="Arial"/>
                <w:sz w:val="22"/>
                <w:szCs w:val="22"/>
              </w:rPr>
            </w:pPr>
            <w:r w:rsidRPr="00553DDB">
              <w:rPr>
                <w:rFonts w:ascii="Arial" w:hAnsi="Arial" w:cs="Arial"/>
                <w:sz w:val="22"/>
                <w:szCs w:val="22"/>
              </w:rPr>
              <w:t>No</w:t>
            </w:r>
          </w:p>
        </w:tc>
      </w:tr>
      <w:tr w:rsidR="00A26041" w:rsidRPr="00553DDB" w:rsidTr="002F3114">
        <w:trPr>
          <w:cantSplit/>
          <w:trHeight w:val="454"/>
          <w:jc w:val="center"/>
        </w:trPr>
        <w:tc>
          <w:tcPr>
            <w:tcW w:w="2528" w:type="dxa"/>
            <w:vMerge/>
            <w:vAlign w:val="center"/>
          </w:tcPr>
          <w:p w:rsidR="00A26041" w:rsidRPr="00553DDB" w:rsidRDefault="00A26041" w:rsidP="00A26041">
            <w:pPr>
              <w:ind w:right="-24"/>
              <w:jc w:val="center"/>
              <w:rPr>
                <w:rFonts w:ascii="Arial" w:hAnsi="Arial" w:cs="Arial"/>
                <w:sz w:val="22"/>
                <w:szCs w:val="22"/>
              </w:rPr>
            </w:pPr>
          </w:p>
        </w:tc>
        <w:tc>
          <w:tcPr>
            <w:tcW w:w="2559" w:type="dxa"/>
            <w:vMerge/>
            <w:vAlign w:val="center"/>
          </w:tcPr>
          <w:p w:rsidR="00A26041" w:rsidRPr="00553DDB" w:rsidRDefault="00A26041" w:rsidP="00A26041">
            <w:pPr>
              <w:ind w:right="-24"/>
              <w:jc w:val="center"/>
              <w:rPr>
                <w:rFonts w:ascii="Arial" w:hAnsi="Arial" w:cs="Arial"/>
                <w:sz w:val="22"/>
                <w:szCs w:val="22"/>
              </w:rPr>
            </w:pPr>
          </w:p>
        </w:tc>
        <w:permStart w:id="1821644213" w:edGrp="everyone" w:displacedByCustomXml="next"/>
        <w:sdt>
          <w:sdtPr>
            <w:rPr>
              <w:rFonts w:ascii="Arial" w:hAnsi="Arial" w:cs="Arial"/>
              <w:sz w:val="44"/>
              <w:szCs w:val="44"/>
            </w:rPr>
            <w:id w:val="2089725094"/>
            <w14:checkbox>
              <w14:checked w14:val="0"/>
              <w14:checkedState w14:val="00FE" w14:font="Wingdings"/>
              <w14:uncheckedState w14:val="00A8" w14:font="Wingdings"/>
            </w14:checkbox>
          </w:sdtPr>
          <w:sdtEndPr/>
          <w:sdtContent>
            <w:tc>
              <w:tcPr>
                <w:tcW w:w="1272" w:type="dxa"/>
              </w:tcPr>
              <w:p w:rsidR="00A26041" w:rsidRPr="00553DDB" w:rsidRDefault="00A26041" w:rsidP="00A26041">
                <w:pPr>
                  <w:jc w:val="center"/>
                  <w:rPr>
                    <w:rFonts w:ascii="Arial" w:hAnsi="Arial" w:cs="Arial"/>
                    <w:sz w:val="44"/>
                    <w:szCs w:val="44"/>
                  </w:rPr>
                </w:pPr>
                <w:r>
                  <w:rPr>
                    <w:rFonts w:ascii="Arial" w:hAnsi="Arial" w:cs="Arial"/>
                    <w:sz w:val="44"/>
                    <w:szCs w:val="44"/>
                  </w:rPr>
                  <w:sym w:font="Wingdings" w:char="F0A8"/>
                </w:r>
              </w:p>
            </w:tc>
            <w:permEnd w:id="1821644213" w:displacedByCustomXml="next"/>
          </w:sdtContent>
        </w:sdt>
        <w:permStart w:id="18737947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A26041" w:rsidRPr="00553DDB" w:rsidRDefault="00A26041" w:rsidP="00A26041">
                <w:pPr>
                  <w:jc w:val="center"/>
                  <w:rPr>
                    <w:rFonts w:ascii="Arial" w:hAnsi="Arial" w:cs="Arial"/>
                    <w:sz w:val="44"/>
                    <w:szCs w:val="44"/>
                  </w:rPr>
                </w:pPr>
                <w:r>
                  <w:rPr>
                    <w:rFonts w:ascii="Arial" w:hAnsi="Arial" w:cs="Arial"/>
                    <w:sz w:val="44"/>
                    <w:szCs w:val="44"/>
                  </w:rPr>
                  <w:sym w:font="Wingdings" w:char="F0A8"/>
                </w:r>
              </w:p>
            </w:tc>
            <w:permEnd w:id="187379474" w:displacedByCustomXml="next"/>
          </w:sdtContent>
        </w:sdt>
      </w:tr>
    </w:tbl>
    <w:tbl>
      <w:tblPr>
        <w:tblStyle w:val="TableGrid"/>
        <w:tblW w:w="0" w:type="auto"/>
        <w:tblLook w:val="04A0" w:firstRow="1" w:lastRow="0" w:firstColumn="1" w:lastColumn="0" w:noHBand="0" w:noVBand="1"/>
      </w:tblPr>
      <w:tblGrid>
        <w:gridCol w:w="9016"/>
      </w:tblGrid>
      <w:tr w:rsidR="0090727B" w:rsidRPr="00553DDB" w:rsidTr="002F3114">
        <w:tc>
          <w:tcPr>
            <w:tcW w:w="9016" w:type="dxa"/>
            <w:shd w:val="clear" w:color="auto" w:fill="D9D9D9" w:themeFill="background1" w:themeFillShade="D9"/>
          </w:tcPr>
          <w:bookmarkEnd w:id="1"/>
          <w:p w:rsidR="0090727B" w:rsidRPr="00553DDB" w:rsidRDefault="0090727B" w:rsidP="002F3114">
            <w:pPr>
              <w:keepNext/>
              <w:rPr>
                <w:rFonts w:ascii="Arial" w:hAnsi="Arial" w:cs="Arial"/>
                <w:b/>
                <w:caps/>
                <w:szCs w:val="24"/>
              </w:rPr>
            </w:pPr>
            <w:r w:rsidRPr="00553DDB">
              <w:rPr>
                <w:rFonts w:ascii="Arial" w:hAnsi="Arial" w:cs="Arial"/>
                <w:b/>
                <w:caps/>
                <w:szCs w:val="24"/>
              </w:rPr>
              <w:lastRenderedPageBreak/>
              <w:t>Assessor Comments</w:t>
            </w:r>
          </w:p>
        </w:tc>
      </w:tr>
      <w:tr w:rsidR="0090727B" w:rsidRPr="00553DDB" w:rsidTr="002F3114">
        <w:trPr>
          <w:trHeight w:val="13602"/>
        </w:trPr>
        <w:tc>
          <w:tcPr>
            <w:tcW w:w="9016" w:type="dxa"/>
          </w:tcPr>
          <w:p w:rsidR="0090727B" w:rsidRPr="00553DDB" w:rsidRDefault="0090727B" w:rsidP="002F3114">
            <w:pPr>
              <w:rPr>
                <w:rFonts w:ascii="Arial" w:hAnsi="Arial" w:cs="Arial"/>
                <w:szCs w:val="24"/>
              </w:rPr>
            </w:pPr>
            <w:permStart w:id="1686792935" w:edGrp="everyone"/>
            <w:permEnd w:id="1686792935"/>
          </w:p>
        </w:tc>
      </w:tr>
    </w:tbl>
    <w:p w:rsidR="00577520" w:rsidRPr="00830749" w:rsidRDefault="00577520" w:rsidP="00577520">
      <w:pPr>
        <w:pStyle w:val="11CSTCPLQuestionBullet"/>
        <w:ind w:left="709" w:hanging="709"/>
      </w:pPr>
      <w:r w:rsidRPr="00CC1A85">
        <w:lastRenderedPageBreak/>
        <w:t>What are the four (4) essential elements of an agreement for it to be regarded as a contract</w:t>
      </w:r>
      <w:r>
        <w:t>?</w:t>
      </w:r>
      <w:r>
        <w:br/>
      </w:r>
      <w:r>
        <w:br/>
        <w:t>W</w:t>
      </w:r>
      <w:r w:rsidRPr="00CC1A85">
        <w:t>hat is the consequence if any essential element is missing</w:t>
      </w:r>
      <w:r>
        <w:t>?</w:t>
      </w:r>
      <w:bookmarkEnd w:id="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68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60D6A" w:rsidRPr="00E60D6A" w:rsidRDefault="00E60D6A" w:rsidP="00E60D6A">
            <w:pPr>
              <w:rPr>
                <w:rFonts w:cs="Arial"/>
                <w:szCs w:val="24"/>
              </w:rPr>
            </w:pPr>
            <w:permStart w:id="1465736290" w:edGrp="everyone"/>
            <w:r w:rsidRPr="00E60D6A">
              <w:rPr>
                <w:rFonts w:cs="Arial"/>
                <w:szCs w:val="24"/>
              </w:rPr>
              <w:t>The four essential elements are: 1. Offer, 2. Acceptance, 3. Intention of legal consequences and 4. Consideration</w:t>
            </w:r>
          </w:p>
          <w:p w:rsidR="00E60D6A" w:rsidRPr="00E60D6A" w:rsidRDefault="00E60D6A" w:rsidP="00E60D6A">
            <w:pPr>
              <w:rPr>
                <w:rFonts w:cs="Arial"/>
                <w:szCs w:val="24"/>
              </w:rPr>
            </w:pPr>
          </w:p>
          <w:p w:rsidR="00E60D6A" w:rsidRDefault="00E60D6A" w:rsidP="00E60D6A">
            <w:pPr>
              <w:rPr>
                <w:rFonts w:ascii="Arial" w:hAnsi="Arial" w:cs="Arial"/>
                <w:sz w:val="22"/>
                <w:szCs w:val="22"/>
              </w:rPr>
            </w:pPr>
            <w:r w:rsidRPr="00E60D6A">
              <w:rPr>
                <w:rFonts w:cs="Arial"/>
                <w:szCs w:val="24"/>
              </w:rPr>
              <w:t>If any essential element is missing, the consequence is that the agreement will not be legally binding</w:t>
            </w:r>
            <w:r>
              <w:rPr>
                <w:rFonts w:ascii="Arial" w:hAnsi="Arial" w:cs="Arial"/>
                <w:sz w:val="22"/>
                <w:szCs w:val="22"/>
              </w:rPr>
              <w:t>.</w:t>
            </w:r>
          </w:p>
          <w:permEnd w:id="1465736290"/>
          <w:p w:rsidR="00577520" w:rsidRPr="001C4084" w:rsidRDefault="00577520" w:rsidP="00577520">
            <w:pPr>
              <w:rPr>
                <w:rFonts w:ascii="Arial" w:hAnsi="Arial" w:cs="Arial"/>
                <w:sz w:val="22"/>
                <w:szCs w:val="22"/>
              </w:rPr>
            </w:pPr>
          </w:p>
        </w:tc>
        <w:permStart w:id="27574124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7574124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 w:name="_Ref428791707"/>
      <w:r>
        <w:t>W</w:t>
      </w:r>
      <w:r w:rsidRPr="00D42B9D">
        <w:t>hen would an offer be considered to have lapsed</w:t>
      </w:r>
      <w:r>
        <w:t>?</w:t>
      </w:r>
      <w:bookmarkEnd w:id="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198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219B" w:rsidRPr="00C4219B" w:rsidRDefault="00C4219B" w:rsidP="00C4219B">
            <w:pPr>
              <w:rPr>
                <w:rFonts w:cs="Arial"/>
                <w:szCs w:val="24"/>
              </w:rPr>
            </w:pPr>
            <w:permStart w:id="316233286" w:edGrp="everyone"/>
            <w:r w:rsidRPr="00C4219B">
              <w:rPr>
                <w:rFonts w:cs="Arial"/>
                <w:szCs w:val="24"/>
              </w:rPr>
              <w:t>An offer will lapse when:</w:t>
            </w:r>
          </w:p>
          <w:p w:rsidR="00C4219B" w:rsidRPr="00C4219B" w:rsidRDefault="00C4219B" w:rsidP="001C5BD2">
            <w:pPr>
              <w:pStyle w:val="ListParagraph"/>
              <w:numPr>
                <w:ilvl w:val="0"/>
                <w:numId w:val="24"/>
              </w:numPr>
              <w:rPr>
                <w:rFonts w:cs="Arial"/>
                <w:szCs w:val="24"/>
              </w:rPr>
            </w:pPr>
            <w:r w:rsidRPr="00C4219B">
              <w:rPr>
                <w:rFonts w:cs="Arial"/>
                <w:szCs w:val="24"/>
              </w:rPr>
              <w:t>When the time for acceptance expires</w:t>
            </w:r>
          </w:p>
          <w:p w:rsidR="00C4219B" w:rsidRPr="00C4219B" w:rsidRDefault="00C4219B" w:rsidP="001C5BD2">
            <w:pPr>
              <w:pStyle w:val="ListParagraph"/>
              <w:numPr>
                <w:ilvl w:val="0"/>
                <w:numId w:val="24"/>
              </w:numPr>
              <w:rPr>
                <w:rFonts w:cs="Arial"/>
                <w:szCs w:val="24"/>
              </w:rPr>
            </w:pPr>
            <w:r w:rsidRPr="00C4219B">
              <w:rPr>
                <w:rFonts w:cs="Arial"/>
                <w:szCs w:val="24"/>
              </w:rPr>
              <w:t>If the offer is withdrawn before it is accepted</w:t>
            </w:r>
          </w:p>
          <w:p w:rsidR="00C4219B" w:rsidRPr="00C4219B" w:rsidRDefault="00C4219B" w:rsidP="001C5BD2">
            <w:pPr>
              <w:pStyle w:val="ListParagraph"/>
              <w:numPr>
                <w:ilvl w:val="0"/>
                <w:numId w:val="24"/>
              </w:numPr>
              <w:rPr>
                <w:rFonts w:cs="Arial"/>
                <w:szCs w:val="24"/>
              </w:rPr>
            </w:pPr>
            <w:r w:rsidRPr="00C4219B">
              <w:rPr>
                <w:rFonts w:cs="Arial"/>
                <w:szCs w:val="24"/>
              </w:rPr>
              <w:t>After reasonable time in the circumstances (greater the value of the contract, the longer life of the offer)</w:t>
            </w:r>
          </w:p>
          <w:permEnd w:id="316233286"/>
          <w:p w:rsidR="00577520" w:rsidRPr="001C4084" w:rsidRDefault="00577520" w:rsidP="00577520">
            <w:pPr>
              <w:rPr>
                <w:rFonts w:ascii="Arial" w:hAnsi="Arial" w:cs="Arial"/>
                <w:sz w:val="22"/>
                <w:szCs w:val="22"/>
              </w:rPr>
            </w:pPr>
          </w:p>
        </w:tc>
        <w:permStart w:id="1388392052" w:edGrp="everyone" w:displacedByCustomXml="next"/>
        <w:sdt>
          <w:sdtPr>
            <w:rPr>
              <w:rFonts w:ascii="Arial" w:hAnsi="Arial" w:cs="Arial"/>
              <w:sz w:val="44"/>
              <w:szCs w:val="44"/>
            </w:rPr>
            <w:id w:val="5000863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38839205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8"/>
      <w:r>
        <w:t>What is able to be ‘accepted’? What happens to the offer if new terms are suggested?</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969"/>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219B" w:rsidRPr="00C4219B" w:rsidRDefault="00C4219B" w:rsidP="00C4219B">
            <w:pPr>
              <w:rPr>
                <w:rFonts w:cs="Arial"/>
                <w:szCs w:val="24"/>
              </w:rPr>
            </w:pPr>
            <w:permStart w:id="763180436" w:edGrp="everyone"/>
            <w:r w:rsidRPr="00C4219B">
              <w:rPr>
                <w:rFonts w:cs="Arial"/>
                <w:szCs w:val="24"/>
              </w:rPr>
              <w:t>Only what is offered can be ‘accepted’.</w:t>
            </w:r>
          </w:p>
          <w:p w:rsidR="00577520" w:rsidRPr="001C4084" w:rsidRDefault="0069259C" w:rsidP="00577520">
            <w:pPr>
              <w:rPr>
                <w:rFonts w:ascii="Arial" w:hAnsi="Arial" w:cs="Arial"/>
                <w:sz w:val="22"/>
                <w:szCs w:val="22"/>
              </w:rPr>
            </w:pPr>
            <w:r>
              <w:rPr>
                <w:rFonts w:cs="Arial"/>
                <w:szCs w:val="24"/>
              </w:rPr>
              <w:t>If new terms</w:t>
            </w:r>
            <w:bookmarkStart w:id="4" w:name="_GoBack"/>
            <w:bookmarkEnd w:id="4"/>
            <w:r w:rsidR="00C4219B" w:rsidRPr="00C4219B">
              <w:rPr>
                <w:rFonts w:cs="Arial"/>
                <w:szCs w:val="24"/>
              </w:rPr>
              <w:t xml:space="preserve"> are suggested, they are regarded as a counter offer which can be accepted or rejected</w:t>
            </w:r>
            <w:permEnd w:id="763180436"/>
          </w:p>
        </w:tc>
        <w:permStart w:id="23398503" w:edGrp="everyone" w:displacedByCustomXml="next"/>
        <w:sdt>
          <w:sdtPr>
            <w:rPr>
              <w:rFonts w:ascii="Arial" w:hAnsi="Arial" w:cs="Arial"/>
              <w:sz w:val="44"/>
              <w:szCs w:val="44"/>
            </w:rPr>
            <w:id w:val="-324665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3398503" w:displacedByCustomXml="prev"/>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lastRenderedPageBreak/>
        <w:t>What does it mean when a contract is supported by valuable consideration</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061"/>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37E1" w:rsidRPr="007037E1" w:rsidRDefault="007037E1" w:rsidP="007037E1">
            <w:pPr>
              <w:rPr>
                <w:rFonts w:cs="Arial"/>
                <w:szCs w:val="24"/>
              </w:rPr>
            </w:pPr>
            <w:permStart w:id="1466192162" w:edGrp="everyone"/>
            <w:r w:rsidRPr="007037E1">
              <w:rPr>
                <w:rFonts w:cs="Arial"/>
                <w:szCs w:val="24"/>
              </w:rPr>
              <w:t>Valuable consideration means the following:</w:t>
            </w:r>
          </w:p>
          <w:p w:rsidR="007037E1" w:rsidRPr="007037E1" w:rsidRDefault="007037E1" w:rsidP="001C5BD2">
            <w:pPr>
              <w:pStyle w:val="ListParagraph"/>
              <w:numPr>
                <w:ilvl w:val="0"/>
                <w:numId w:val="25"/>
              </w:numPr>
              <w:rPr>
                <w:rFonts w:cs="Arial"/>
                <w:szCs w:val="24"/>
              </w:rPr>
            </w:pPr>
            <w:r w:rsidRPr="007037E1">
              <w:rPr>
                <w:rFonts w:cs="Arial"/>
                <w:szCs w:val="24"/>
              </w:rPr>
              <w:t>When one party promises to do something in return for a promise to the other party</w:t>
            </w:r>
          </w:p>
          <w:p w:rsidR="007037E1" w:rsidRPr="007037E1" w:rsidRDefault="007037E1" w:rsidP="001C5BD2">
            <w:pPr>
              <w:pStyle w:val="ListParagraph"/>
              <w:numPr>
                <w:ilvl w:val="0"/>
                <w:numId w:val="25"/>
              </w:numPr>
              <w:rPr>
                <w:rFonts w:cs="Arial"/>
                <w:szCs w:val="24"/>
              </w:rPr>
            </w:pPr>
            <w:r w:rsidRPr="007037E1">
              <w:rPr>
                <w:rFonts w:cs="Arial"/>
                <w:szCs w:val="24"/>
              </w:rPr>
              <w:t>Consideration is what each party gives each other as the agreed priced for the others promises</w:t>
            </w:r>
          </w:p>
          <w:p w:rsidR="007037E1" w:rsidRPr="007037E1" w:rsidRDefault="007037E1" w:rsidP="001C5BD2">
            <w:pPr>
              <w:pStyle w:val="ListParagraph"/>
              <w:numPr>
                <w:ilvl w:val="0"/>
                <w:numId w:val="25"/>
              </w:numPr>
              <w:rPr>
                <w:rFonts w:cs="Arial"/>
                <w:szCs w:val="24"/>
              </w:rPr>
            </w:pPr>
            <w:r w:rsidRPr="007037E1">
              <w:rPr>
                <w:rFonts w:cs="Arial"/>
                <w:szCs w:val="24"/>
              </w:rPr>
              <w:t>Usually the consideration is the payment of money</w:t>
            </w:r>
          </w:p>
          <w:permEnd w:id="1466192162"/>
          <w:p w:rsidR="00577520" w:rsidRPr="001C4084" w:rsidRDefault="00577520" w:rsidP="00577520">
            <w:pPr>
              <w:rPr>
                <w:rFonts w:ascii="Arial" w:hAnsi="Arial" w:cs="Arial"/>
                <w:sz w:val="22"/>
                <w:szCs w:val="22"/>
              </w:rPr>
            </w:pPr>
          </w:p>
        </w:tc>
        <w:permStart w:id="653938316" w:edGrp="everyone" w:displacedByCustomXml="next"/>
        <w:sdt>
          <w:sdtPr>
            <w:rPr>
              <w:rFonts w:ascii="Arial" w:hAnsi="Arial" w:cs="Arial"/>
              <w:sz w:val="44"/>
              <w:szCs w:val="44"/>
            </w:rPr>
            <w:id w:val="-200026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65393831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6" w:name="_Ref495585144"/>
      <w:r>
        <w:t xml:space="preserve">Section 67AZN of the </w:t>
      </w:r>
      <w:r>
        <w:rPr>
          <w:i/>
        </w:rPr>
        <w:t>Queensland Building and Construction Commission Act 1991</w:t>
      </w:r>
      <w:r>
        <w:t xml:space="preserve"> specifies that domestic building contracts are regulated under which Schedule?</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392095" w:rsidRDefault="00392095" w:rsidP="00577520">
            <w:pPr>
              <w:rPr>
                <w:rFonts w:cs="Arial"/>
                <w:szCs w:val="24"/>
              </w:rPr>
            </w:pPr>
            <w:permStart w:id="1806591128" w:edGrp="everyone"/>
            <w:r w:rsidRPr="00392095">
              <w:rPr>
                <w:rFonts w:cs="Arial"/>
                <w:szCs w:val="24"/>
              </w:rPr>
              <w:t>Schedule 1B</w:t>
            </w:r>
          </w:p>
          <w:permEnd w:id="1806591128"/>
          <w:p w:rsidR="00577520" w:rsidRPr="001C4084" w:rsidRDefault="00577520" w:rsidP="00577520">
            <w:pPr>
              <w:rPr>
                <w:rFonts w:ascii="Arial" w:hAnsi="Arial" w:cs="Arial"/>
                <w:sz w:val="22"/>
                <w:szCs w:val="22"/>
              </w:rPr>
            </w:pPr>
          </w:p>
        </w:tc>
        <w:permStart w:id="1076051986" w:edGrp="everyone" w:displacedByCustomXml="next"/>
        <w:sdt>
          <w:sdtPr>
            <w:rPr>
              <w:rFonts w:ascii="Arial" w:hAnsi="Arial" w:cs="Arial"/>
              <w:sz w:val="44"/>
              <w:szCs w:val="44"/>
            </w:rPr>
            <w:id w:val="3060587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07605198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7" w:name="_Ref495585145"/>
      <w:r>
        <w:t>Domestic building contracts must be put in writing once the work exceeds what value?</w:t>
      </w:r>
      <w:bookmarkEnd w:id="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7037E1" w:rsidRDefault="007037E1" w:rsidP="00577520">
            <w:pPr>
              <w:rPr>
                <w:rFonts w:cs="Arial"/>
                <w:szCs w:val="24"/>
              </w:rPr>
            </w:pPr>
            <w:permStart w:id="672090197" w:edGrp="everyone"/>
            <w:r w:rsidRPr="007037E1">
              <w:rPr>
                <w:rFonts w:cs="Arial"/>
                <w:szCs w:val="24"/>
              </w:rPr>
              <w:t>$3,300</w:t>
            </w:r>
          </w:p>
          <w:permEnd w:id="672090197"/>
          <w:p w:rsidR="00577520" w:rsidRPr="001C4084" w:rsidRDefault="00577520" w:rsidP="00577520">
            <w:pPr>
              <w:rPr>
                <w:rFonts w:ascii="Arial" w:hAnsi="Arial" w:cs="Arial"/>
                <w:sz w:val="22"/>
                <w:szCs w:val="22"/>
              </w:rPr>
            </w:pPr>
          </w:p>
        </w:tc>
        <w:permStart w:id="4679729" w:edGrp="everyone" w:displacedByCustomXml="next"/>
        <w:sdt>
          <w:sdtPr>
            <w:rPr>
              <w:rFonts w:ascii="Arial" w:hAnsi="Arial" w:cs="Arial"/>
              <w:sz w:val="44"/>
              <w:szCs w:val="44"/>
            </w:rPr>
            <w:id w:val="2524816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467972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8" w:name="_Ref495585147"/>
      <w:r>
        <w:t xml:space="preserve">Section 67G of the </w:t>
      </w:r>
      <w:r>
        <w:rPr>
          <w:i/>
        </w:rPr>
        <w:t>Queensland Building and Construction Commission Act 1991</w:t>
      </w:r>
      <w:r>
        <w:t xml:space="preserve"> specifies that it is an offence for a commercial building contract not to be put in writing before the building work is started if the reasonable cost of the work is more than what amount?</w:t>
      </w:r>
      <w:bookmarkEnd w:id="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392095" w:rsidRDefault="00392095" w:rsidP="00577520">
            <w:pPr>
              <w:rPr>
                <w:rFonts w:cs="Arial"/>
                <w:szCs w:val="24"/>
              </w:rPr>
            </w:pPr>
            <w:permStart w:id="576457478" w:edGrp="everyone"/>
            <w:r w:rsidRPr="00392095">
              <w:rPr>
                <w:rFonts w:cs="Arial"/>
                <w:szCs w:val="24"/>
              </w:rPr>
              <w:t>$10,000</w:t>
            </w:r>
          </w:p>
          <w:permEnd w:id="576457478"/>
          <w:p w:rsidR="00577520" w:rsidRPr="001C4084" w:rsidRDefault="00577520" w:rsidP="00577520">
            <w:pPr>
              <w:rPr>
                <w:rFonts w:ascii="Arial" w:hAnsi="Arial" w:cs="Arial"/>
                <w:sz w:val="22"/>
                <w:szCs w:val="22"/>
              </w:rPr>
            </w:pPr>
          </w:p>
        </w:tc>
        <w:permStart w:id="755369497" w:edGrp="everyone" w:displacedByCustomXml="next"/>
        <w:sdt>
          <w:sdtPr>
            <w:rPr>
              <w:rFonts w:ascii="Arial" w:hAnsi="Arial" w:cs="Arial"/>
              <w:sz w:val="44"/>
              <w:szCs w:val="44"/>
            </w:rPr>
            <w:id w:val="10060972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75536949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9" w:name="_Ref495585148"/>
      <w:r>
        <w:t>Under Queensland law, contractors must give the owner a signed copy of the entire contract (including any plans and specifications) within how many days after entering the contract?</w:t>
      </w:r>
      <w:bookmarkEnd w:id="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751F03" w:rsidRDefault="00751F03" w:rsidP="00577520">
            <w:pPr>
              <w:rPr>
                <w:rFonts w:cs="Arial"/>
                <w:szCs w:val="24"/>
              </w:rPr>
            </w:pPr>
            <w:permStart w:id="666718404" w:edGrp="everyone"/>
            <w:r w:rsidRPr="00751F03">
              <w:rPr>
                <w:rFonts w:cs="Arial"/>
                <w:szCs w:val="24"/>
              </w:rPr>
              <w:t>Five days</w:t>
            </w:r>
          </w:p>
          <w:permEnd w:id="666718404"/>
          <w:p w:rsidR="00577520" w:rsidRPr="001C4084" w:rsidRDefault="00577520" w:rsidP="00577520">
            <w:pPr>
              <w:rPr>
                <w:rFonts w:ascii="Arial" w:hAnsi="Arial" w:cs="Arial"/>
                <w:sz w:val="22"/>
                <w:szCs w:val="22"/>
              </w:rPr>
            </w:pPr>
          </w:p>
        </w:tc>
        <w:permStart w:id="1706588804" w:edGrp="everyone" w:displacedByCustomXml="next"/>
        <w:sdt>
          <w:sdtPr>
            <w:rPr>
              <w:rFonts w:ascii="Arial" w:hAnsi="Arial" w:cs="Arial"/>
              <w:sz w:val="44"/>
              <w:szCs w:val="44"/>
            </w:rPr>
            <w:id w:val="12563300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706588804"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0" w:name="_Ref423502767"/>
      <w:r>
        <w:lastRenderedPageBreak/>
        <w:t xml:space="preserve">What are the benefits of having a </w:t>
      </w:r>
      <w:r w:rsidRPr="00A56658">
        <w:t>written contract in place between parties?</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8E44F9">
        <w:trPr>
          <w:trHeight w:val="1928"/>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2F156D" w:rsidRDefault="002F156D" w:rsidP="00577520">
            <w:pPr>
              <w:rPr>
                <w:rFonts w:cs="Arial"/>
                <w:szCs w:val="24"/>
              </w:rPr>
            </w:pPr>
            <w:permStart w:id="1666531828" w:edGrp="everyone"/>
            <w:r w:rsidRPr="002F156D">
              <w:rPr>
                <w:rFonts w:cs="Arial"/>
                <w:szCs w:val="24"/>
              </w:rPr>
              <w:t>A compliant building contract is the single greatest protection to ensure that home owners receive the finished product they envisioned and builders get paid on time.</w:t>
            </w:r>
          </w:p>
          <w:permEnd w:id="1666531828"/>
          <w:p w:rsidR="00577520" w:rsidRPr="001C4084" w:rsidRDefault="00577520" w:rsidP="00577520">
            <w:pPr>
              <w:rPr>
                <w:rFonts w:ascii="Arial" w:hAnsi="Arial" w:cs="Arial"/>
                <w:sz w:val="22"/>
                <w:szCs w:val="22"/>
              </w:rPr>
            </w:pPr>
          </w:p>
        </w:tc>
        <w:permStart w:id="1947298522" w:edGrp="everyone" w:displacedByCustomXml="next"/>
        <w:sdt>
          <w:sdtPr>
            <w:rPr>
              <w:rFonts w:ascii="Arial" w:hAnsi="Arial" w:cs="Arial"/>
              <w:sz w:val="44"/>
              <w:szCs w:val="44"/>
            </w:rPr>
            <w:id w:val="1920514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94729852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603"/>
      <w:r w:rsidRPr="00FB2DA7">
        <w:t xml:space="preserve">Match the </w:t>
      </w:r>
      <w:r>
        <w:t>clauses</w:t>
      </w:r>
      <w:r w:rsidRPr="00FB2DA7">
        <w:t xml:space="preserve"> and definitions by writing the appropriate letter next to each number in the centre column</w:t>
      </w:r>
      <w:r>
        <w:t>.</w:t>
      </w:r>
      <w:bookmarkEnd w:id="11"/>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77520">
        <w:tc>
          <w:tcPr>
            <w:tcW w:w="555"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77520">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870EE5" w:rsidRDefault="00870EE5" w:rsidP="00870EE5">
            <w:pPr>
              <w:keepNext/>
              <w:ind w:left="993" w:right="82" w:hanging="993"/>
              <w:jc w:val="center"/>
              <w:rPr>
                <w:rFonts w:cs="Arial"/>
              </w:rPr>
            </w:pPr>
            <w:r w:rsidRPr="00870EE5">
              <w:rPr>
                <w:rFonts w:cs="Arial"/>
              </w:rPr>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77520">
            <w:pPr>
              <w:keepNext/>
              <w:ind w:left="993" w:right="82" w:hanging="993"/>
              <w:jc w:val="center"/>
            </w:pPr>
            <w:r>
              <w:t>Definition</w:t>
            </w:r>
          </w:p>
        </w:tc>
        <w:permStart w:id="1794404522" w:edGrp="everyone" w:displacedByCustomXml="next"/>
        <w:sdt>
          <w:sdtPr>
            <w:rPr>
              <w:rFonts w:ascii="Arial" w:hAnsi="Arial" w:cs="Arial"/>
              <w:sz w:val="44"/>
              <w:szCs w:val="44"/>
            </w:rPr>
            <w:id w:val="-1820639540"/>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794404522" w:displacedByCustomXml="prev"/>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171F89" w:rsidRDefault="00171F89" w:rsidP="00171F89">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171F89" w:rsidRDefault="00171F89" w:rsidP="00171F89">
            <w:pPr>
              <w:ind w:right="82"/>
              <w:jc w:val="center"/>
            </w:pPr>
            <w:r>
              <w:t>Acceptances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698828624" w:edGrp="everyone"/>
            <w:r w:rsidR="00D10136">
              <w:rPr>
                <w:rFonts w:ascii="Arial" w:hAnsi="Arial" w:cs="Arial"/>
                <w:sz w:val="22"/>
              </w:rPr>
              <w:t>F</w:t>
            </w:r>
            <w:permEnd w:id="1698828624"/>
          </w:p>
        </w:tc>
        <w:tc>
          <w:tcPr>
            <w:tcW w:w="248" w:type="pct"/>
            <w:tcBorders>
              <w:top w:val="single" w:sz="12" w:space="0" w:color="auto"/>
              <w:left w:val="single" w:sz="12" w:space="0" w:color="auto"/>
              <w:right w:val="single" w:sz="4" w:space="0" w:color="auto"/>
            </w:tcBorders>
            <w:shd w:val="clear" w:color="auto" w:fill="auto"/>
            <w:vAlign w:val="center"/>
          </w:tcPr>
          <w:p w:rsidR="00171F89" w:rsidRDefault="00171F89" w:rsidP="00171F89">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171F89" w:rsidRDefault="00171F89" w:rsidP="00171F89">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2</w:t>
            </w:r>
          </w:p>
        </w:tc>
        <w:tc>
          <w:tcPr>
            <w:tcW w:w="1020" w:type="pct"/>
            <w:tcBorders>
              <w:right w:val="single" w:sz="12" w:space="0" w:color="auto"/>
            </w:tcBorders>
            <w:shd w:val="clear" w:color="auto" w:fill="auto"/>
            <w:vAlign w:val="center"/>
          </w:tcPr>
          <w:p w:rsidR="00171F89" w:rsidRDefault="00171F89" w:rsidP="00171F89">
            <w:pPr>
              <w:ind w:right="82"/>
              <w:jc w:val="center"/>
            </w:pPr>
            <w:r>
              <w:t>Cost adjustments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1114272326" w:edGrp="everyone"/>
            <w:r w:rsidR="00D10136">
              <w:rPr>
                <w:rFonts w:ascii="Arial" w:hAnsi="Arial" w:cs="Arial"/>
                <w:sz w:val="22"/>
              </w:rPr>
              <w:t>E</w:t>
            </w:r>
            <w:permEnd w:id="1114272326"/>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A provision for which remedies can be sough if breached</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3</w:t>
            </w:r>
          </w:p>
        </w:tc>
        <w:tc>
          <w:tcPr>
            <w:tcW w:w="1020" w:type="pct"/>
            <w:tcBorders>
              <w:right w:val="single" w:sz="12" w:space="0" w:color="auto"/>
            </w:tcBorders>
            <w:shd w:val="clear" w:color="auto" w:fill="auto"/>
            <w:vAlign w:val="center"/>
          </w:tcPr>
          <w:p w:rsidR="00171F89" w:rsidRDefault="00171F89" w:rsidP="00171F89">
            <w:pPr>
              <w:ind w:right="82"/>
              <w:jc w:val="center"/>
            </w:pPr>
            <w:r>
              <w:t>Extensions of time</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316813168" w:edGrp="everyone"/>
            <w:r w:rsidR="00D10136">
              <w:rPr>
                <w:rFonts w:ascii="Arial" w:hAnsi="Arial" w:cs="Arial"/>
                <w:sz w:val="22"/>
              </w:rPr>
              <w:t>A</w:t>
            </w:r>
            <w:permEnd w:id="316813168"/>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171F89" w:rsidRDefault="00171F89" w:rsidP="00171F89">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4</w:t>
            </w:r>
          </w:p>
        </w:tc>
        <w:tc>
          <w:tcPr>
            <w:tcW w:w="1020" w:type="pct"/>
            <w:tcBorders>
              <w:right w:val="single" w:sz="12" w:space="0" w:color="auto"/>
            </w:tcBorders>
            <w:shd w:val="clear" w:color="auto" w:fill="auto"/>
            <w:vAlign w:val="center"/>
          </w:tcPr>
          <w:p w:rsidR="00171F89" w:rsidRDefault="00171F89" w:rsidP="00171F89">
            <w:pPr>
              <w:ind w:right="82"/>
              <w:jc w:val="center"/>
            </w:pPr>
            <w:r>
              <w:t>Payments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965416371" w:edGrp="everyone"/>
            <w:r w:rsidR="00D10136">
              <w:rPr>
                <w:rFonts w:ascii="Arial" w:hAnsi="Arial" w:cs="Arial"/>
                <w:sz w:val="22"/>
              </w:rPr>
              <w:t>D</w:t>
            </w:r>
            <w:permEnd w:id="965416371"/>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Outlines the requirements for deposits</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5</w:t>
            </w:r>
          </w:p>
        </w:tc>
        <w:tc>
          <w:tcPr>
            <w:tcW w:w="1020" w:type="pct"/>
            <w:tcBorders>
              <w:right w:val="single" w:sz="12" w:space="0" w:color="auto"/>
            </w:tcBorders>
            <w:shd w:val="clear" w:color="auto" w:fill="auto"/>
            <w:vAlign w:val="center"/>
          </w:tcPr>
          <w:p w:rsidR="00171F89" w:rsidRDefault="00171F89" w:rsidP="00171F89">
            <w:pPr>
              <w:ind w:right="82"/>
              <w:jc w:val="center"/>
            </w:pPr>
            <w:r>
              <w:t>Scope of work</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634538006" w:edGrp="everyone"/>
            <w:r w:rsidR="00D10136">
              <w:rPr>
                <w:rFonts w:ascii="Arial" w:hAnsi="Arial" w:cs="Arial"/>
                <w:sz w:val="22"/>
              </w:rPr>
              <w:t>C</w:t>
            </w:r>
            <w:permEnd w:id="634538006"/>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Address the risk of rise/fall of expenses</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6</w:t>
            </w:r>
          </w:p>
        </w:tc>
        <w:tc>
          <w:tcPr>
            <w:tcW w:w="1020" w:type="pct"/>
            <w:tcBorders>
              <w:right w:val="single" w:sz="12" w:space="0" w:color="auto"/>
            </w:tcBorders>
            <w:shd w:val="clear" w:color="auto" w:fill="auto"/>
            <w:vAlign w:val="center"/>
          </w:tcPr>
          <w:p w:rsidR="00171F89" w:rsidRDefault="00171F89" w:rsidP="00171F89">
            <w:pPr>
              <w:ind w:right="82"/>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1869747930" w:edGrp="everyone"/>
            <w:r w:rsidR="00D10136">
              <w:rPr>
                <w:rFonts w:ascii="Arial" w:hAnsi="Arial" w:cs="Arial"/>
                <w:sz w:val="22"/>
              </w:rPr>
              <w:t>B</w:t>
            </w:r>
            <w:permEnd w:id="1869747930"/>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171F89" w:rsidRPr="00747135" w:rsidRDefault="00171F89" w:rsidP="00171F89">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171F89" w:rsidRDefault="00171F89" w:rsidP="00171F89">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28786304"/>
      <w:r w:rsidRPr="00CC1A85">
        <w:t>What are some of the preliminary contracts that a builder could ask a client to sign prior to signing the main contract</w:t>
      </w:r>
      <w:r>
        <w:t>?</w:t>
      </w:r>
      <w:bookmarkEnd w:id="1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71F89">
        <w:trPr>
          <w:trHeight w:val="368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60D6A" w:rsidRPr="00E60D6A" w:rsidRDefault="00E60D6A" w:rsidP="001C5BD2">
            <w:pPr>
              <w:pStyle w:val="ListParagraph"/>
              <w:numPr>
                <w:ilvl w:val="0"/>
                <w:numId w:val="23"/>
              </w:numPr>
              <w:rPr>
                <w:rFonts w:cs="Arial"/>
                <w:szCs w:val="24"/>
              </w:rPr>
            </w:pPr>
            <w:permStart w:id="1558456074" w:edGrp="everyone"/>
            <w:r w:rsidRPr="00E60D6A">
              <w:rPr>
                <w:rFonts w:cs="Arial"/>
                <w:szCs w:val="24"/>
              </w:rPr>
              <w:t>Pre-construction contract</w:t>
            </w:r>
          </w:p>
          <w:p w:rsidR="00E60D6A" w:rsidRPr="00E60D6A" w:rsidRDefault="00E60D6A" w:rsidP="001C5BD2">
            <w:pPr>
              <w:pStyle w:val="ListParagraph"/>
              <w:numPr>
                <w:ilvl w:val="0"/>
                <w:numId w:val="22"/>
              </w:numPr>
              <w:rPr>
                <w:rFonts w:cs="Arial"/>
                <w:szCs w:val="24"/>
              </w:rPr>
            </w:pPr>
            <w:r w:rsidRPr="00E60D6A">
              <w:rPr>
                <w:rFonts w:cs="Arial"/>
                <w:szCs w:val="24"/>
              </w:rPr>
              <w:t>Preparatory work agreement</w:t>
            </w:r>
          </w:p>
          <w:p w:rsidR="00E60D6A" w:rsidRPr="00E60D6A" w:rsidRDefault="00E60D6A" w:rsidP="001C5BD2">
            <w:pPr>
              <w:pStyle w:val="ListParagraph"/>
              <w:numPr>
                <w:ilvl w:val="0"/>
                <w:numId w:val="21"/>
              </w:numPr>
              <w:rPr>
                <w:rFonts w:cs="Arial"/>
                <w:szCs w:val="24"/>
              </w:rPr>
            </w:pPr>
            <w:r w:rsidRPr="00E60D6A">
              <w:rPr>
                <w:rFonts w:cs="Arial"/>
                <w:szCs w:val="24"/>
              </w:rPr>
              <w:t>Quote or estimate</w:t>
            </w:r>
          </w:p>
          <w:p w:rsidR="00E60D6A" w:rsidRPr="00E60D6A" w:rsidRDefault="00E60D6A" w:rsidP="001C5BD2">
            <w:pPr>
              <w:pStyle w:val="ListParagraph"/>
              <w:numPr>
                <w:ilvl w:val="0"/>
                <w:numId w:val="20"/>
              </w:numPr>
              <w:rPr>
                <w:rFonts w:cs="Arial"/>
                <w:szCs w:val="24"/>
              </w:rPr>
            </w:pPr>
            <w:r w:rsidRPr="00E60D6A">
              <w:rPr>
                <w:rFonts w:cs="Arial"/>
                <w:szCs w:val="24"/>
              </w:rPr>
              <w:t>Order</w:t>
            </w:r>
          </w:p>
          <w:p w:rsidR="00E60D6A" w:rsidRPr="00E60D6A" w:rsidRDefault="00E60D6A" w:rsidP="001C5BD2">
            <w:pPr>
              <w:pStyle w:val="ListParagraph"/>
              <w:numPr>
                <w:ilvl w:val="0"/>
                <w:numId w:val="19"/>
              </w:numPr>
              <w:rPr>
                <w:rFonts w:cs="Arial"/>
                <w:szCs w:val="24"/>
              </w:rPr>
            </w:pPr>
            <w:r w:rsidRPr="00E60D6A">
              <w:rPr>
                <w:rFonts w:cs="Arial"/>
                <w:szCs w:val="24"/>
              </w:rPr>
              <w:t>Preliminary contract</w:t>
            </w:r>
          </w:p>
          <w:p w:rsidR="00E60D6A" w:rsidRPr="00E60D6A" w:rsidRDefault="00E60D6A" w:rsidP="001C5BD2">
            <w:pPr>
              <w:pStyle w:val="ListParagraph"/>
              <w:numPr>
                <w:ilvl w:val="0"/>
                <w:numId w:val="18"/>
              </w:numPr>
              <w:rPr>
                <w:rFonts w:cs="Arial"/>
                <w:szCs w:val="24"/>
              </w:rPr>
            </w:pPr>
            <w:r w:rsidRPr="00E60D6A">
              <w:rPr>
                <w:rFonts w:cs="Arial"/>
                <w:szCs w:val="24"/>
              </w:rPr>
              <w:t>Provisional quote</w:t>
            </w:r>
          </w:p>
          <w:p w:rsidR="00E60D6A" w:rsidRPr="00E60D6A" w:rsidRDefault="00E60D6A" w:rsidP="001C5BD2">
            <w:pPr>
              <w:pStyle w:val="ListParagraph"/>
              <w:numPr>
                <w:ilvl w:val="0"/>
                <w:numId w:val="17"/>
              </w:numPr>
              <w:rPr>
                <w:rFonts w:cs="Arial"/>
                <w:szCs w:val="24"/>
              </w:rPr>
            </w:pPr>
            <w:r w:rsidRPr="00E60D6A">
              <w:rPr>
                <w:rFonts w:cs="Arial"/>
                <w:szCs w:val="24"/>
              </w:rPr>
              <w:t>Authorised tender acceptance</w:t>
            </w:r>
          </w:p>
          <w:p w:rsidR="00E60D6A" w:rsidRPr="00E60D6A" w:rsidRDefault="00E60D6A" w:rsidP="001C5BD2">
            <w:pPr>
              <w:pStyle w:val="ListParagraph"/>
              <w:numPr>
                <w:ilvl w:val="0"/>
                <w:numId w:val="16"/>
              </w:numPr>
              <w:rPr>
                <w:rFonts w:cs="Arial"/>
                <w:szCs w:val="24"/>
              </w:rPr>
            </w:pPr>
            <w:r w:rsidRPr="00E60D6A">
              <w:rPr>
                <w:rFonts w:cs="Arial"/>
                <w:szCs w:val="24"/>
              </w:rPr>
              <w:t>Contract request</w:t>
            </w:r>
          </w:p>
          <w:permEnd w:id="1558456074"/>
          <w:p w:rsidR="00577520" w:rsidRPr="001C4084" w:rsidRDefault="00577520" w:rsidP="00577520">
            <w:pPr>
              <w:rPr>
                <w:rFonts w:ascii="Arial" w:hAnsi="Arial" w:cs="Arial"/>
                <w:sz w:val="22"/>
                <w:szCs w:val="22"/>
              </w:rPr>
            </w:pPr>
          </w:p>
        </w:tc>
        <w:permStart w:id="739010474" w:edGrp="everyone" w:displacedByCustomXml="next"/>
        <w:sdt>
          <w:sdtPr>
            <w:rPr>
              <w:rFonts w:ascii="Arial" w:hAnsi="Arial" w:cs="Arial"/>
              <w:sz w:val="44"/>
              <w:szCs w:val="44"/>
            </w:rPr>
            <w:id w:val="13539263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739010474" w:displacedByCustomXml="prev"/>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3" w:name="_Ref424211634"/>
      <w:r>
        <w:lastRenderedPageBreak/>
        <w:t>True or False (Tick your response): Clauses within pre-contract agreements may carry over into the contract, so it is important to discuss these with the client and come to an agreement.</w:t>
      </w:r>
      <w:bookmarkEnd w:id="13"/>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86923" w:rsidTr="00482B89">
        <w:trPr>
          <w:trHeight w:val="425"/>
        </w:trPr>
        <w:tc>
          <w:tcPr>
            <w:tcW w:w="1557" w:type="pct"/>
            <w:tcBorders>
              <w:top w:val="nil"/>
              <w:left w:val="nil"/>
              <w:bottom w:val="nil"/>
              <w:right w:val="single" w:sz="12" w:space="0" w:color="auto"/>
            </w:tcBorders>
            <w:shd w:val="clear" w:color="auto" w:fill="auto"/>
          </w:tcPr>
          <w:p w:rsidR="00E86923" w:rsidRDefault="00E86923" w:rsidP="00E86923">
            <w:pPr>
              <w:keepNext/>
              <w:ind w:left="993" w:hanging="993"/>
            </w:pPr>
            <w:r w:rsidRPr="001C4084">
              <w:rPr>
                <w:rFonts w:ascii="Arial" w:hAnsi="Arial" w:cs="Arial"/>
                <w:b/>
                <w:sz w:val="22"/>
                <w:szCs w:val="22"/>
              </w:rPr>
              <w:t>Answer</w:t>
            </w:r>
          </w:p>
        </w:tc>
        <w:sdt>
          <w:sdtPr>
            <w:rPr>
              <w:sz w:val="40"/>
              <w:szCs w:val="40"/>
            </w:rPr>
            <w:id w:val="-897509192"/>
            <w14:checkbox>
              <w14:checked w14:val="1"/>
              <w14:checkedState w14:val="2612" w14:font="MS Gothic"/>
              <w14:uncheckedState w14:val="2610" w14:font="MS Gothic"/>
            </w14:checkbox>
          </w:sdtPr>
          <w:sdtEndPr/>
          <w:sdtContent>
            <w:permStart w:id="1222598453" w:edGrp="everyone" w:displacedByCustomXml="prev"/>
            <w:tc>
              <w:tcPr>
                <w:tcW w:w="698" w:type="pct"/>
                <w:tcBorders>
                  <w:top w:val="single" w:sz="12" w:space="0" w:color="auto"/>
                  <w:left w:val="single" w:sz="12" w:space="0" w:color="auto"/>
                  <w:bottom w:val="single" w:sz="4" w:space="0" w:color="auto"/>
                  <w:right w:val="single" w:sz="8" w:space="0" w:color="auto"/>
                </w:tcBorders>
                <w:shd w:val="clear" w:color="auto" w:fill="auto"/>
                <w:vAlign w:val="center"/>
              </w:tcPr>
              <w:p w:rsidR="00E86923" w:rsidRPr="00CF5466" w:rsidRDefault="00E60D6A" w:rsidP="00E86923">
                <w:pPr>
                  <w:ind w:left="161" w:right="82" w:hanging="161"/>
                  <w:jc w:val="center"/>
                  <w:rPr>
                    <w:color w:val="17365D" w:themeColor="text2" w:themeShade="BF"/>
                  </w:rPr>
                </w:pPr>
                <w:r>
                  <w:rPr>
                    <w:rFonts w:ascii="MS Gothic" w:eastAsia="MS Gothic" w:hAnsi="MS Gothic" w:hint="eastAsia"/>
                    <w:sz w:val="40"/>
                    <w:szCs w:val="40"/>
                  </w:rPr>
                  <w:t>☒</w:t>
                </w:r>
              </w:p>
            </w:tc>
            <w:permEnd w:id="122259845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86923" w:rsidRPr="00FE608E" w:rsidRDefault="00E86923" w:rsidP="00E8692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86923" w:rsidRPr="00E106BF" w:rsidRDefault="00E86923" w:rsidP="00E86923">
            <w:pPr>
              <w:keepNext/>
              <w:ind w:left="993" w:hanging="993"/>
              <w:rPr>
                <w:rFonts w:ascii="Arial" w:hAnsi="Arial" w:cs="Arial"/>
                <w:sz w:val="44"/>
                <w:szCs w:val="44"/>
              </w:rPr>
            </w:pPr>
          </w:p>
        </w:tc>
        <w:permStart w:id="1305023901" w:edGrp="everyone" w:displacedByCustomXml="next"/>
        <w:sdt>
          <w:sdtPr>
            <w:rPr>
              <w:rFonts w:ascii="Arial" w:hAnsi="Arial" w:cs="Arial"/>
              <w:sz w:val="44"/>
              <w:szCs w:val="44"/>
            </w:rPr>
            <w:id w:val="20116446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86923" w:rsidRDefault="00E86923" w:rsidP="00E86923">
                <w:pPr>
                  <w:keepNext/>
                  <w:ind w:left="993" w:hanging="993"/>
                </w:pPr>
                <w:r w:rsidRPr="00553DDB">
                  <w:rPr>
                    <w:rFonts w:ascii="Arial" w:hAnsi="Arial" w:cs="Arial"/>
                    <w:sz w:val="44"/>
                    <w:szCs w:val="44"/>
                  </w:rPr>
                  <w:sym w:font="Wingdings" w:char="F0A8"/>
                </w:r>
              </w:p>
            </w:tc>
          </w:sdtContent>
        </w:sdt>
        <w:permEnd w:id="1305023901" w:displacedByCustomXml="prev"/>
      </w:tr>
      <w:tr w:rsidR="00E86923" w:rsidTr="00482B89">
        <w:trPr>
          <w:trHeight w:val="425"/>
          <w:hidden/>
        </w:trPr>
        <w:tc>
          <w:tcPr>
            <w:tcW w:w="1557"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069962408"/>
            <w14:checkbox>
              <w14:checked w14:val="0"/>
              <w14:checkedState w14:val="2612" w14:font="MS Gothic"/>
              <w14:uncheckedState w14:val="2610" w14:font="MS Gothic"/>
            </w14:checkbox>
          </w:sdtPr>
          <w:sdtEndPr/>
          <w:sdtContent>
            <w:permStart w:id="1308827775" w:edGrp="everyone" w:displacedByCustomXml="prev"/>
            <w:tc>
              <w:tcPr>
                <w:tcW w:w="698" w:type="pct"/>
                <w:tcBorders>
                  <w:top w:val="single" w:sz="4" w:space="0" w:color="auto"/>
                  <w:left w:val="single" w:sz="12" w:space="0" w:color="auto"/>
                  <w:bottom w:val="single" w:sz="12"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30882777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86923" w:rsidRPr="00FE608E" w:rsidRDefault="00E86923" w:rsidP="00E8692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86923" w:rsidRDefault="00E86923" w:rsidP="00E86923">
            <w:pPr>
              <w:ind w:left="993" w:hanging="993"/>
            </w:pPr>
          </w:p>
        </w:tc>
        <w:tc>
          <w:tcPr>
            <w:tcW w:w="336" w:type="pct"/>
            <w:tcBorders>
              <w:top w:val="nil"/>
              <w:left w:val="nil"/>
              <w:bottom w:val="nil"/>
              <w:right w:val="nil"/>
            </w:tcBorders>
          </w:tcPr>
          <w:p w:rsidR="00E86923" w:rsidRDefault="00E86923" w:rsidP="00E86923">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4" w:name="_Ref428774552"/>
      <w:r>
        <w:rPr>
          <w:bCs/>
        </w:rPr>
        <w:t xml:space="preserve">Identify the </w:t>
      </w:r>
      <w:r w:rsidRPr="00584092">
        <w:t xml:space="preserve">various types of building and construction contracts and </w:t>
      </w:r>
      <w:r>
        <w:t xml:space="preserve">explain </w:t>
      </w:r>
      <w:r w:rsidRPr="00584092">
        <w:t>when i</w:t>
      </w:r>
      <w:r>
        <w:t>t is</w:t>
      </w:r>
      <w:r w:rsidRPr="00584092">
        <w:t xml:space="preserve"> appropriate</w:t>
      </w:r>
      <w:r>
        <w:t xml:space="preserve"> to apply each type of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9420A6">
        <w:trPr>
          <w:trHeight w:val="10091"/>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035" w:rsidRPr="00496035" w:rsidRDefault="00496035" w:rsidP="00496035">
            <w:pPr>
              <w:rPr>
                <w:rFonts w:cs="Arial"/>
                <w:szCs w:val="24"/>
              </w:rPr>
            </w:pPr>
            <w:permStart w:id="1982687415" w:edGrp="everyone"/>
            <w:r w:rsidRPr="00496035">
              <w:rPr>
                <w:rFonts w:cs="Arial"/>
                <w:szCs w:val="24"/>
              </w:rPr>
              <w:t>There are a number of building contracts available for use which include the following:</w:t>
            </w:r>
          </w:p>
          <w:p w:rsidR="00496035" w:rsidRPr="00496035" w:rsidRDefault="00496035" w:rsidP="00496035">
            <w:pPr>
              <w:rPr>
                <w:rFonts w:cs="Arial"/>
                <w:szCs w:val="24"/>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t>Industry Contracts</w:t>
            </w:r>
          </w:p>
          <w:p w:rsidR="00496035" w:rsidRPr="00496035" w:rsidRDefault="00496035" w:rsidP="00496035">
            <w:pPr>
              <w:rPr>
                <w:rFonts w:cs="Arial"/>
                <w:szCs w:val="24"/>
              </w:rPr>
            </w:pPr>
            <w:r w:rsidRPr="00496035">
              <w:rPr>
                <w:rFonts w:cs="Arial"/>
                <w:szCs w:val="24"/>
              </w:rPr>
              <w:t xml:space="preserve">Industry contracts include: Master Builders, QBCC, HIA and ABIC Simple Works.  </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b/>
                <w:szCs w:val="24"/>
                <w:u w:val="single"/>
              </w:rPr>
              <w:t>Types of QBCC contracts that can be downloaded for free include</w:t>
            </w:r>
            <w:r w:rsidRPr="00496035">
              <w:rPr>
                <w:rFonts w:cs="Arial"/>
                <w:szCs w:val="24"/>
              </w:rPr>
              <w:t>:</w:t>
            </w:r>
          </w:p>
          <w:p w:rsidR="00496035" w:rsidRPr="00496035" w:rsidRDefault="00496035" w:rsidP="001C5BD2">
            <w:pPr>
              <w:pStyle w:val="ListParagraph"/>
              <w:numPr>
                <w:ilvl w:val="0"/>
                <w:numId w:val="12"/>
              </w:numPr>
              <w:rPr>
                <w:rFonts w:cs="Arial"/>
                <w:szCs w:val="24"/>
              </w:rPr>
            </w:pPr>
            <w:r w:rsidRPr="00496035">
              <w:rPr>
                <w:rFonts w:cs="Arial"/>
                <w:b/>
                <w:szCs w:val="24"/>
              </w:rPr>
              <w:t>New Home Construction Contract</w:t>
            </w:r>
            <w:r w:rsidRPr="00496035">
              <w:rPr>
                <w:rFonts w:cs="Arial"/>
                <w:szCs w:val="24"/>
              </w:rPr>
              <w:t xml:space="preserve"> – Construction of entire home</w:t>
            </w:r>
          </w:p>
          <w:p w:rsidR="00496035" w:rsidRPr="00496035" w:rsidRDefault="00496035" w:rsidP="001C5BD2">
            <w:pPr>
              <w:pStyle w:val="ListParagraph"/>
              <w:numPr>
                <w:ilvl w:val="0"/>
                <w:numId w:val="12"/>
              </w:numPr>
              <w:rPr>
                <w:rFonts w:cs="Arial"/>
                <w:szCs w:val="24"/>
              </w:rPr>
            </w:pPr>
            <w:r w:rsidRPr="00496035">
              <w:rPr>
                <w:rFonts w:cs="Arial"/>
                <w:b/>
                <w:szCs w:val="24"/>
              </w:rPr>
              <w:t>Renovations, Extension and Repair Contract</w:t>
            </w:r>
            <w:r w:rsidRPr="00496035">
              <w:rPr>
                <w:rFonts w:cs="Arial"/>
                <w:szCs w:val="24"/>
              </w:rPr>
              <w:t xml:space="preserve"> – renovations, extensions, improvements to a home, duplex or home unit</w:t>
            </w:r>
          </w:p>
          <w:p w:rsidR="00496035" w:rsidRPr="00496035" w:rsidRDefault="00496035" w:rsidP="001C5BD2">
            <w:pPr>
              <w:pStyle w:val="ListParagraph"/>
              <w:numPr>
                <w:ilvl w:val="0"/>
                <w:numId w:val="12"/>
              </w:numPr>
              <w:rPr>
                <w:rFonts w:cs="Arial"/>
                <w:szCs w:val="24"/>
              </w:rPr>
            </w:pPr>
            <w:r w:rsidRPr="00496035">
              <w:rPr>
                <w:rFonts w:cs="Arial"/>
                <w:b/>
                <w:szCs w:val="24"/>
              </w:rPr>
              <w:t>Natural Disaster Repairs Contract</w:t>
            </w:r>
            <w:r w:rsidRPr="00496035">
              <w:rPr>
                <w:rFonts w:cs="Arial"/>
                <w:szCs w:val="24"/>
              </w:rPr>
              <w:t xml:space="preserve"> – Repairs from damage caused by natural disasters</w:t>
            </w:r>
          </w:p>
          <w:p w:rsidR="00496035" w:rsidRPr="00496035" w:rsidRDefault="00496035" w:rsidP="001C5BD2">
            <w:pPr>
              <w:pStyle w:val="ListParagraph"/>
              <w:numPr>
                <w:ilvl w:val="0"/>
                <w:numId w:val="12"/>
              </w:numPr>
              <w:rPr>
                <w:rFonts w:cs="Arial"/>
                <w:szCs w:val="24"/>
              </w:rPr>
            </w:pPr>
            <w:r w:rsidRPr="00496035">
              <w:rPr>
                <w:rFonts w:cs="Arial"/>
                <w:b/>
                <w:szCs w:val="24"/>
              </w:rPr>
              <w:t>Contract for Small Business Projects up to $3,300</w:t>
            </w:r>
            <w:r w:rsidRPr="00496035">
              <w:rPr>
                <w:rFonts w:cs="Arial"/>
                <w:szCs w:val="24"/>
              </w:rPr>
              <w:t xml:space="preserve"> – small renovation, maintenance, repairs where contract price is up to but does not exceed $3,300</w:t>
            </w:r>
          </w:p>
          <w:p w:rsidR="00496035" w:rsidRPr="00496035" w:rsidRDefault="00496035" w:rsidP="001C5BD2">
            <w:pPr>
              <w:pStyle w:val="ListParagraph"/>
              <w:numPr>
                <w:ilvl w:val="0"/>
                <w:numId w:val="12"/>
              </w:numPr>
              <w:rPr>
                <w:rFonts w:cs="Arial"/>
                <w:szCs w:val="24"/>
              </w:rPr>
            </w:pPr>
            <w:r w:rsidRPr="00496035">
              <w:rPr>
                <w:rFonts w:cs="Arial"/>
                <w:b/>
                <w:szCs w:val="24"/>
              </w:rPr>
              <w:t>Demolition Contract for Residential Premises</w:t>
            </w:r>
            <w:r w:rsidRPr="00496035">
              <w:rPr>
                <w:rFonts w:cs="Arial"/>
                <w:szCs w:val="24"/>
              </w:rPr>
              <w:t xml:space="preserve"> – demolition of homes severely damaged by a natural disaster</w:t>
            </w:r>
          </w:p>
          <w:p w:rsidR="00496035" w:rsidRPr="00496035" w:rsidRDefault="00496035" w:rsidP="00496035">
            <w:pPr>
              <w:rPr>
                <w:rFonts w:cs="Arial"/>
                <w:szCs w:val="24"/>
              </w:rPr>
            </w:pPr>
          </w:p>
          <w:p w:rsidR="00496035" w:rsidRPr="00496035" w:rsidRDefault="00496035" w:rsidP="00496035">
            <w:pPr>
              <w:rPr>
                <w:rFonts w:cs="Arial"/>
                <w:b/>
                <w:szCs w:val="24"/>
                <w:u w:val="single"/>
              </w:rPr>
            </w:pPr>
            <w:r w:rsidRPr="00496035">
              <w:rPr>
                <w:rFonts w:cs="Arial"/>
                <w:b/>
                <w:szCs w:val="24"/>
                <w:u w:val="single"/>
              </w:rPr>
              <w:t>Types of MBA Contracts that can be purchased include:</w:t>
            </w:r>
          </w:p>
          <w:p w:rsidR="00496035" w:rsidRPr="00496035" w:rsidRDefault="00496035" w:rsidP="001C5BD2">
            <w:pPr>
              <w:pStyle w:val="ListParagraph"/>
              <w:numPr>
                <w:ilvl w:val="0"/>
                <w:numId w:val="13"/>
              </w:numPr>
              <w:rPr>
                <w:rFonts w:cs="Arial"/>
                <w:szCs w:val="24"/>
              </w:rPr>
            </w:pPr>
            <w:r w:rsidRPr="00496035">
              <w:rPr>
                <w:rFonts w:cs="Arial"/>
                <w:b/>
                <w:szCs w:val="24"/>
              </w:rPr>
              <w:t>Residential Building Contract</w:t>
            </w:r>
            <w:r w:rsidRPr="00496035">
              <w:rPr>
                <w:rFonts w:cs="Arial"/>
                <w:szCs w:val="24"/>
              </w:rPr>
              <w:t xml:space="preserve"> – Lump sum used for new houses or major residential works/extensions/alterations where an architect is the owner’s agent.</w:t>
            </w:r>
          </w:p>
          <w:p w:rsidR="00496035" w:rsidRPr="00496035" w:rsidRDefault="00496035" w:rsidP="001C5BD2">
            <w:pPr>
              <w:pStyle w:val="ListParagraph"/>
              <w:numPr>
                <w:ilvl w:val="0"/>
                <w:numId w:val="13"/>
              </w:numPr>
              <w:rPr>
                <w:rFonts w:cs="Arial"/>
                <w:szCs w:val="24"/>
              </w:rPr>
            </w:pPr>
            <w:r w:rsidRPr="00496035">
              <w:rPr>
                <w:rFonts w:cs="Arial"/>
                <w:b/>
                <w:szCs w:val="24"/>
              </w:rPr>
              <w:t>Residential Renovation Contract</w:t>
            </w:r>
            <w:r w:rsidRPr="00496035">
              <w:rPr>
                <w:rFonts w:cs="Arial"/>
                <w:szCs w:val="24"/>
              </w:rPr>
              <w:t xml:space="preserve"> – Lump sum for large renovation or alteration to the value of $1M</w:t>
            </w:r>
          </w:p>
          <w:p w:rsidR="00496035" w:rsidRPr="00496035" w:rsidRDefault="00496035" w:rsidP="001C5BD2">
            <w:pPr>
              <w:pStyle w:val="ListParagraph"/>
              <w:numPr>
                <w:ilvl w:val="0"/>
                <w:numId w:val="13"/>
              </w:numPr>
              <w:rPr>
                <w:rFonts w:cs="Arial"/>
                <w:szCs w:val="24"/>
              </w:rPr>
            </w:pPr>
            <w:r w:rsidRPr="00496035">
              <w:rPr>
                <w:rFonts w:cs="Arial"/>
                <w:b/>
                <w:szCs w:val="24"/>
              </w:rPr>
              <w:t>Minor Works Contract</w:t>
            </w:r>
            <w:r w:rsidRPr="00496035">
              <w:rPr>
                <w:rFonts w:cs="Arial"/>
                <w:szCs w:val="24"/>
              </w:rPr>
              <w:t xml:space="preserve"> – Lump sum for minor works up to $80,000</w:t>
            </w:r>
          </w:p>
          <w:p w:rsidR="00496035" w:rsidRPr="00496035" w:rsidRDefault="00496035" w:rsidP="001C5BD2">
            <w:pPr>
              <w:pStyle w:val="ListParagraph"/>
              <w:numPr>
                <w:ilvl w:val="0"/>
                <w:numId w:val="13"/>
              </w:numPr>
              <w:rPr>
                <w:rFonts w:cs="Arial"/>
                <w:szCs w:val="24"/>
              </w:rPr>
            </w:pPr>
            <w:r w:rsidRPr="00496035">
              <w:rPr>
                <w:rFonts w:cs="Arial"/>
                <w:b/>
                <w:szCs w:val="24"/>
              </w:rPr>
              <w:t>Trade Contract</w:t>
            </w:r>
            <w:r w:rsidRPr="00496035">
              <w:rPr>
                <w:rFonts w:cs="Arial"/>
                <w:szCs w:val="24"/>
              </w:rPr>
              <w:t xml:space="preserve"> – Lump sum used by a trade contractor, contracting directly with an owner</w:t>
            </w:r>
          </w:p>
          <w:p w:rsidR="00496035" w:rsidRPr="00496035" w:rsidRDefault="00496035" w:rsidP="001C5BD2">
            <w:pPr>
              <w:pStyle w:val="ListParagraph"/>
              <w:numPr>
                <w:ilvl w:val="0"/>
                <w:numId w:val="13"/>
              </w:numPr>
              <w:rPr>
                <w:rFonts w:cs="Arial"/>
                <w:szCs w:val="24"/>
              </w:rPr>
            </w:pPr>
            <w:r w:rsidRPr="00496035">
              <w:rPr>
                <w:rFonts w:cs="Arial"/>
                <w:b/>
                <w:szCs w:val="24"/>
              </w:rPr>
              <w:t>Simple Works Contract</w:t>
            </w:r>
            <w:r w:rsidRPr="00496035">
              <w:rPr>
                <w:rFonts w:cs="Arial"/>
                <w:szCs w:val="24"/>
              </w:rPr>
              <w:t xml:space="preserve"> – Lump sum for contractor dealing directly with owner for residential building work – contract value less than $3,300</w:t>
            </w:r>
          </w:p>
          <w:p w:rsidR="00496035" w:rsidRPr="00496035" w:rsidRDefault="00496035" w:rsidP="001C5BD2">
            <w:pPr>
              <w:pStyle w:val="ListParagraph"/>
              <w:numPr>
                <w:ilvl w:val="0"/>
                <w:numId w:val="13"/>
              </w:numPr>
              <w:rPr>
                <w:rFonts w:cs="Arial"/>
                <w:szCs w:val="24"/>
              </w:rPr>
            </w:pPr>
            <w:r w:rsidRPr="00496035">
              <w:rPr>
                <w:rFonts w:cs="Arial"/>
                <w:b/>
                <w:szCs w:val="24"/>
              </w:rPr>
              <w:t>Pool Building Contract</w:t>
            </w:r>
            <w:r w:rsidRPr="00496035">
              <w:rPr>
                <w:rFonts w:cs="Arial"/>
                <w:szCs w:val="24"/>
              </w:rPr>
              <w:t xml:space="preserve"> – Lump sum for use in construction of swimming pool or spa when contracting directly with owner</w:t>
            </w:r>
          </w:p>
          <w:p w:rsidR="00496035" w:rsidRPr="00496035" w:rsidRDefault="00496035" w:rsidP="00496035">
            <w:pPr>
              <w:rPr>
                <w:rFonts w:cs="Arial"/>
                <w:b/>
                <w:szCs w:val="24"/>
                <w:u w:val="single"/>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t>Australian Standard Contracts (Including AS2124 &amp; AS4000 Series)</w:t>
            </w:r>
          </w:p>
          <w:p w:rsidR="00496035" w:rsidRPr="00496035" w:rsidRDefault="00496035" w:rsidP="00496035">
            <w:pPr>
              <w:pStyle w:val="ListParagraph"/>
              <w:rPr>
                <w:rFonts w:cs="Arial"/>
                <w:b/>
                <w:szCs w:val="24"/>
                <w:u w:val="single"/>
              </w:rPr>
            </w:pPr>
          </w:p>
          <w:p w:rsidR="00496035" w:rsidRPr="00496035" w:rsidRDefault="00496035" w:rsidP="00496035">
            <w:pPr>
              <w:rPr>
                <w:rFonts w:cs="Arial"/>
                <w:b/>
                <w:szCs w:val="24"/>
                <w:u w:val="single"/>
              </w:rPr>
            </w:pPr>
            <w:r w:rsidRPr="00496035">
              <w:rPr>
                <w:rFonts w:cs="Arial"/>
                <w:szCs w:val="24"/>
              </w:rPr>
              <w:t>Designed for major building and engineering projects where a ‘superintendent’ is engaged to administer the contract who is an independent professional (or a firm of consultants) or an employee of the principal.  The contract price may be calculated as a lump sum or re-measurement (SOR/BOQ) or a combination of these</w:t>
            </w:r>
          </w:p>
          <w:p w:rsidR="00496035" w:rsidRPr="00496035" w:rsidRDefault="00496035" w:rsidP="00496035">
            <w:pPr>
              <w:rPr>
                <w:rFonts w:cs="Arial"/>
                <w:b/>
                <w:szCs w:val="24"/>
                <w:u w:val="single"/>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lastRenderedPageBreak/>
              <w:t>Construction Industry Contracts (CIC) suite</w:t>
            </w:r>
          </w:p>
          <w:p w:rsidR="00496035" w:rsidRPr="00496035" w:rsidRDefault="00496035" w:rsidP="00496035">
            <w:pPr>
              <w:pStyle w:val="ListParagraph"/>
              <w:rPr>
                <w:rFonts w:cs="Arial"/>
                <w:b/>
                <w:szCs w:val="24"/>
                <w:u w:val="single"/>
              </w:rPr>
            </w:pPr>
          </w:p>
          <w:p w:rsidR="00496035" w:rsidRPr="00496035" w:rsidRDefault="00496035" w:rsidP="00496035">
            <w:pPr>
              <w:rPr>
                <w:rFonts w:cs="Arial"/>
                <w:szCs w:val="24"/>
              </w:rPr>
            </w:pPr>
            <w:r w:rsidRPr="00496035">
              <w:rPr>
                <w:rFonts w:cs="Arial"/>
                <w:szCs w:val="24"/>
              </w:rPr>
              <w:t>The Australian Building Industry Contracts (ABIC) are jointly published by the Australian Institute of Architects and Master Builders Australia.</w:t>
            </w:r>
          </w:p>
          <w:p w:rsidR="00496035" w:rsidRPr="00496035" w:rsidRDefault="00496035" w:rsidP="00496035">
            <w:pPr>
              <w:rPr>
                <w:rFonts w:cs="Arial"/>
                <w:szCs w:val="24"/>
              </w:rPr>
            </w:pPr>
            <w:r w:rsidRPr="00496035">
              <w:rPr>
                <w:rFonts w:cs="Arial"/>
                <w:szCs w:val="24"/>
              </w:rPr>
              <w:t xml:space="preserve">They are intended for use in building projects where an architect administers the contract. </w:t>
            </w:r>
          </w:p>
          <w:p w:rsidR="00496035" w:rsidRPr="00496035" w:rsidRDefault="00496035" w:rsidP="00496035">
            <w:pPr>
              <w:rPr>
                <w:rFonts w:cs="Arial"/>
                <w:b/>
                <w:szCs w:val="24"/>
                <w:u w:val="single"/>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t>Contracts required / supplied by regulatory authorities</w:t>
            </w:r>
          </w:p>
          <w:p w:rsidR="00496035" w:rsidRPr="00496035" w:rsidRDefault="00496035" w:rsidP="00496035">
            <w:pPr>
              <w:rPr>
                <w:rFonts w:cs="Arial"/>
                <w:b/>
                <w:szCs w:val="24"/>
                <w:u w:val="single"/>
              </w:rPr>
            </w:pPr>
          </w:p>
          <w:p w:rsidR="00496035" w:rsidRPr="00496035" w:rsidRDefault="00496035" w:rsidP="00496035">
            <w:pPr>
              <w:rPr>
                <w:rFonts w:cs="Arial"/>
                <w:b/>
                <w:szCs w:val="24"/>
                <w:u w:val="single"/>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t>Individual Organisational Contracts</w:t>
            </w:r>
          </w:p>
          <w:p w:rsidR="00496035" w:rsidRPr="00496035" w:rsidRDefault="00496035" w:rsidP="00496035">
            <w:pPr>
              <w:pStyle w:val="ListParagraph"/>
              <w:rPr>
                <w:rFonts w:cs="Arial"/>
                <w:b/>
                <w:szCs w:val="24"/>
                <w:u w:val="single"/>
              </w:rPr>
            </w:pPr>
          </w:p>
          <w:p w:rsidR="00496035" w:rsidRPr="00496035" w:rsidRDefault="00496035" w:rsidP="00496035">
            <w:pPr>
              <w:rPr>
                <w:rFonts w:cs="Arial"/>
                <w:szCs w:val="24"/>
              </w:rPr>
            </w:pPr>
            <w:r w:rsidRPr="00496035">
              <w:rPr>
                <w:rFonts w:cs="Arial"/>
                <w:szCs w:val="24"/>
              </w:rPr>
              <w:t>Many public authorities and local government bodies have their own standard forms. Master Builders recommends Australian Standards and the ABIC Suites but also has its own forms</w:t>
            </w:r>
          </w:p>
          <w:p w:rsidR="00496035" w:rsidRPr="00496035" w:rsidRDefault="00496035" w:rsidP="00496035">
            <w:pPr>
              <w:rPr>
                <w:rFonts w:cs="Arial"/>
                <w:b/>
                <w:szCs w:val="24"/>
                <w:u w:val="single"/>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t>JCC Suite Contracts (Joint Contracts Committee)</w:t>
            </w:r>
          </w:p>
          <w:p w:rsidR="00496035" w:rsidRPr="00496035" w:rsidRDefault="00496035" w:rsidP="00496035">
            <w:pPr>
              <w:pStyle w:val="ListParagraph"/>
              <w:rPr>
                <w:rFonts w:cs="Arial"/>
                <w:b/>
                <w:szCs w:val="24"/>
                <w:u w:val="single"/>
              </w:rPr>
            </w:pPr>
          </w:p>
          <w:p w:rsidR="00496035" w:rsidRPr="00496035" w:rsidRDefault="00496035" w:rsidP="00496035">
            <w:pPr>
              <w:rPr>
                <w:rFonts w:cs="Arial"/>
                <w:b/>
                <w:szCs w:val="24"/>
              </w:rPr>
            </w:pPr>
            <w:r w:rsidRPr="00496035">
              <w:rPr>
                <w:rFonts w:cs="Arial"/>
                <w:b/>
                <w:szCs w:val="24"/>
              </w:rPr>
              <w:t>Comprised of representatives from:</w:t>
            </w:r>
          </w:p>
          <w:p w:rsidR="00496035" w:rsidRPr="00496035" w:rsidRDefault="00496035" w:rsidP="001C5BD2">
            <w:pPr>
              <w:pStyle w:val="ListParagraph"/>
              <w:numPr>
                <w:ilvl w:val="0"/>
                <w:numId w:val="10"/>
              </w:numPr>
              <w:rPr>
                <w:rFonts w:cs="Arial"/>
                <w:szCs w:val="24"/>
              </w:rPr>
            </w:pPr>
            <w:r w:rsidRPr="00496035">
              <w:rPr>
                <w:rFonts w:cs="Arial"/>
                <w:szCs w:val="24"/>
              </w:rPr>
              <w:t>Royal Australian Institute of Architects</w:t>
            </w:r>
          </w:p>
          <w:p w:rsidR="00496035" w:rsidRPr="00496035" w:rsidRDefault="00496035" w:rsidP="001C5BD2">
            <w:pPr>
              <w:pStyle w:val="ListParagraph"/>
              <w:numPr>
                <w:ilvl w:val="0"/>
                <w:numId w:val="10"/>
              </w:numPr>
              <w:rPr>
                <w:rFonts w:cs="Arial"/>
                <w:szCs w:val="24"/>
              </w:rPr>
            </w:pPr>
            <w:r w:rsidRPr="00496035">
              <w:rPr>
                <w:rFonts w:cs="Arial"/>
                <w:szCs w:val="24"/>
              </w:rPr>
              <w:t>Master Builders Federation of Australia</w:t>
            </w:r>
          </w:p>
          <w:p w:rsidR="00496035" w:rsidRPr="00496035" w:rsidRDefault="00496035" w:rsidP="001C5BD2">
            <w:pPr>
              <w:pStyle w:val="ListParagraph"/>
              <w:numPr>
                <w:ilvl w:val="0"/>
                <w:numId w:val="10"/>
              </w:numPr>
              <w:rPr>
                <w:rFonts w:cs="Arial"/>
                <w:szCs w:val="24"/>
              </w:rPr>
            </w:pPr>
            <w:r w:rsidRPr="00496035">
              <w:rPr>
                <w:rFonts w:cs="Arial"/>
                <w:szCs w:val="24"/>
              </w:rPr>
              <w:t>Property Council of Australia</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szCs w:val="24"/>
              </w:rPr>
              <w:t>JCC Suite of contracts were previously recognised industry contract standard.  When the ABIC series of contracts were introduced in 1999, it was agreed that the JCC suite would be withdrawn from use and no longer available after 2002.</w:t>
            </w:r>
          </w:p>
          <w:p w:rsidR="00496035" w:rsidRPr="00496035" w:rsidRDefault="00496035" w:rsidP="00496035">
            <w:pPr>
              <w:rPr>
                <w:rFonts w:cs="Arial"/>
                <w:szCs w:val="24"/>
              </w:rPr>
            </w:pPr>
          </w:p>
          <w:p w:rsidR="00496035" w:rsidRPr="00496035" w:rsidRDefault="00496035" w:rsidP="001C5BD2">
            <w:pPr>
              <w:pStyle w:val="ListParagraph"/>
              <w:numPr>
                <w:ilvl w:val="0"/>
                <w:numId w:val="11"/>
              </w:numPr>
              <w:rPr>
                <w:rFonts w:cs="Arial"/>
                <w:b/>
                <w:szCs w:val="24"/>
                <w:u w:val="single"/>
              </w:rPr>
            </w:pPr>
            <w:r w:rsidRPr="00496035">
              <w:rPr>
                <w:rFonts w:cs="Arial"/>
                <w:b/>
                <w:szCs w:val="24"/>
                <w:u w:val="single"/>
              </w:rPr>
              <w:t>Simple Building Works (SBW) – Including Series 1 and 2</w:t>
            </w:r>
          </w:p>
          <w:p w:rsidR="00496035" w:rsidRPr="00496035" w:rsidRDefault="00496035" w:rsidP="00496035">
            <w:pPr>
              <w:pStyle w:val="ListParagraph"/>
              <w:rPr>
                <w:rFonts w:cs="Arial"/>
                <w:b/>
                <w:szCs w:val="24"/>
                <w:u w:val="single"/>
              </w:rPr>
            </w:pPr>
          </w:p>
          <w:p w:rsidR="00496035" w:rsidRPr="00496035" w:rsidRDefault="00496035" w:rsidP="00496035">
            <w:pPr>
              <w:rPr>
                <w:rFonts w:cs="Arial"/>
                <w:szCs w:val="24"/>
              </w:rPr>
            </w:pPr>
            <w:r w:rsidRPr="00496035">
              <w:rPr>
                <w:rFonts w:cs="Arial"/>
                <w:szCs w:val="24"/>
              </w:rPr>
              <w:t>Used for building works that are not complex in nature.</w:t>
            </w:r>
          </w:p>
          <w:permEnd w:id="1982687415"/>
          <w:p w:rsidR="00577520" w:rsidRPr="001C4084" w:rsidRDefault="00577520" w:rsidP="00577520">
            <w:pPr>
              <w:rPr>
                <w:rFonts w:ascii="Arial" w:hAnsi="Arial" w:cs="Arial"/>
                <w:sz w:val="22"/>
                <w:szCs w:val="22"/>
              </w:rPr>
            </w:pPr>
          </w:p>
        </w:tc>
        <w:permStart w:id="572224523" w:edGrp="everyone" w:displacedByCustomXml="next"/>
        <w:sdt>
          <w:sdtPr>
            <w:rPr>
              <w:rFonts w:ascii="Arial" w:hAnsi="Arial" w:cs="Arial"/>
              <w:sz w:val="44"/>
              <w:szCs w:val="44"/>
            </w:rPr>
            <w:id w:val="19969088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572224523" w:displacedByCustomXml="prev"/>
      </w:tr>
    </w:tbl>
    <w:p w:rsidR="00577520" w:rsidRPr="00584092"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7B2D" w:rsidRPr="00584092" w:rsidTr="002F3114">
        <w:trPr>
          <w:trHeight w:val="13380"/>
        </w:trPr>
        <w:tc>
          <w:tcPr>
            <w:tcW w:w="1027" w:type="dxa"/>
            <w:tcBorders>
              <w:top w:val="nil"/>
              <w:left w:val="nil"/>
              <w:bottom w:val="nil"/>
              <w:right w:val="single" w:sz="4" w:space="0" w:color="auto"/>
            </w:tcBorders>
          </w:tcPr>
          <w:p w:rsidR="006D7B2D" w:rsidRPr="00584092" w:rsidRDefault="006D7B2D" w:rsidP="006D7B2D">
            <w:pPr>
              <w:rPr>
                <w:rFonts w:ascii="Arial" w:hAnsi="Arial" w:cs="Arial"/>
                <w:b/>
                <w:sz w:val="22"/>
                <w:szCs w:val="22"/>
              </w:rPr>
            </w:pPr>
            <w:r w:rsidRPr="0058409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D7B2D" w:rsidRPr="00584092" w:rsidRDefault="006D7B2D" w:rsidP="006D7B2D">
            <w:pPr>
              <w:rPr>
                <w:rFonts w:ascii="Arial" w:hAnsi="Arial" w:cs="Arial"/>
                <w:sz w:val="22"/>
                <w:szCs w:val="22"/>
              </w:rPr>
            </w:pPr>
            <w:permStart w:id="26959070" w:edGrp="everyone"/>
            <w:permEnd w:id="26959070"/>
          </w:p>
        </w:tc>
        <w:permStart w:id="1655377412" w:edGrp="everyone" w:displacedByCustomXml="next"/>
        <w:sdt>
          <w:sdtPr>
            <w:rPr>
              <w:rFonts w:ascii="Arial" w:hAnsi="Arial" w:cs="Arial"/>
              <w:sz w:val="44"/>
              <w:szCs w:val="44"/>
            </w:rPr>
            <w:id w:val="-1425880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Pr>
              <w:p w:rsidR="006D7B2D" w:rsidRDefault="006D7B2D" w:rsidP="006D7B2D">
                <w:pPr>
                  <w:keepNext/>
                  <w:ind w:left="993" w:hanging="993"/>
                </w:pPr>
                <w:r w:rsidRPr="00553DDB">
                  <w:rPr>
                    <w:rFonts w:ascii="Arial" w:hAnsi="Arial" w:cs="Arial"/>
                    <w:sz w:val="44"/>
                    <w:szCs w:val="44"/>
                  </w:rPr>
                  <w:sym w:font="Wingdings" w:char="F0A8"/>
                </w:r>
              </w:p>
            </w:tc>
          </w:sdtContent>
        </w:sdt>
        <w:permEnd w:id="1655377412" w:displacedByCustomXml="prev"/>
      </w:tr>
    </w:tbl>
    <w:p w:rsidR="00577520" w:rsidRPr="00584092" w:rsidRDefault="00577520" w:rsidP="00577520">
      <w:pPr>
        <w:rPr>
          <w:rFonts w:ascii="Arial" w:hAnsi="Arial" w:cs="Arial"/>
          <w:sz w:val="22"/>
          <w:szCs w:val="22"/>
        </w:rPr>
      </w:pPr>
    </w:p>
    <w:p w:rsidR="00577520" w:rsidRDefault="00577520" w:rsidP="00577520"/>
    <w:p w:rsidR="00577520" w:rsidRPr="00830749" w:rsidRDefault="00577520" w:rsidP="00577520">
      <w:pPr>
        <w:pStyle w:val="11CSTCPLQuestionBullet"/>
        <w:ind w:left="709" w:hanging="709"/>
      </w:pPr>
      <w:bookmarkStart w:id="15" w:name="_Ref424211517"/>
      <w:r>
        <w:lastRenderedPageBreak/>
        <w:t>Which of the following QBCC contracts would be most appropriate for a house renovation exceeding $20,000? Tick your response.</w:t>
      </w:r>
      <w:bookmarkEnd w:id="15"/>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77520" w:rsidTr="00B40FEF">
        <w:trPr>
          <w:trHeight w:val="448"/>
        </w:trPr>
        <w:tc>
          <w:tcPr>
            <w:tcW w:w="610" w:type="pct"/>
            <w:tcBorders>
              <w:top w:val="nil"/>
              <w:left w:val="nil"/>
              <w:bottom w:val="nil"/>
              <w:right w:val="single" w:sz="12" w:space="0" w:color="auto"/>
            </w:tcBorders>
            <w:shd w:val="clear" w:color="auto" w:fill="auto"/>
          </w:tcPr>
          <w:p w:rsidR="00577520" w:rsidRDefault="00577520" w:rsidP="005160C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77520" w:rsidRDefault="00577520" w:rsidP="005160C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77520" w:rsidRDefault="00577520" w:rsidP="005160C5">
            <w:pPr>
              <w:keepNext/>
              <w:ind w:left="993" w:hanging="993"/>
              <w:jc w:val="center"/>
            </w:pPr>
            <w:r>
              <w:t>Possible Answers</w:t>
            </w:r>
          </w:p>
        </w:tc>
        <w:permStart w:id="1176336056" w:edGrp="everyone" w:displacedByCustomXml="next"/>
        <w:sdt>
          <w:sdtPr>
            <w:rPr>
              <w:rFonts w:ascii="Arial" w:hAnsi="Arial" w:cs="Arial"/>
              <w:sz w:val="44"/>
              <w:szCs w:val="44"/>
            </w:rPr>
            <w:id w:val="36327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176336056" w:displacedByCustomXml="prev"/>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021862075"/>
            <w14:checkbox>
              <w14:checked w14:val="0"/>
              <w14:checkedState w14:val="2612" w14:font="MS Gothic"/>
              <w14:uncheckedState w14:val="2610" w14:font="MS Gothic"/>
            </w14:checkbox>
          </w:sdtPr>
          <w:sdtEndPr/>
          <w:sdtContent>
            <w:permStart w:id="1346834654" w:edGrp="everyone" w:displacedByCustomXml="prev"/>
            <w:tc>
              <w:tcPr>
                <w:tcW w:w="541" w:type="pct"/>
                <w:tcBorders>
                  <w:top w:val="single" w:sz="12"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346834654"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86923" w:rsidRDefault="00E86923" w:rsidP="00E86923">
            <w:pPr>
              <w:jc w:val="center"/>
            </w:pPr>
            <w:r>
              <w:t>New home construction</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443881276"/>
            <w14:checkbox>
              <w14:checked w14:val="0"/>
              <w14:checkedState w14:val="2612" w14:font="MS Gothic"/>
              <w14:uncheckedState w14:val="2610" w14:font="MS Gothic"/>
            </w14:checkbox>
          </w:sdtPr>
          <w:sdtEndPr/>
          <w:sdtContent>
            <w:permStart w:id="969034134"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969034134"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Level 1</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917066292"/>
            <w14:checkbox>
              <w14:checked w14:val="1"/>
              <w14:checkedState w14:val="2612" w14:font="MS Gothic"/>
              <w14:uncheckedState w14:val="2610" w14:font="MS Gothic"/>
            </w14:checkbox>
          </w:sdtPr>
          <w:sdtEndPr/>
          <w:sdtContent>
            <w:permStart w:id="1925120469"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496035" w:rsidP="00E86923">
                <w:pPr>
                  <w:ind w:left="161" w:right="82" w:hanging="161"/>
                  <w:jc w:val="center"/>
                  <w:rPr>
                    <w:color w:val="17365D" w:themeColor="text2" w:themeShade="BF"/>
                  </w:rPr>
                </w:pPr>
                <w:r>
                  <w:rPr>
                    <w:rFonts w:ascii="MS Gothic" w:eastAsia="MS Gothic" w:hAnsi="MS Gothic" w:hint="eastAsia"/>
                    <w:sz w:val="40"/>
                    <w:szCs w:val="40"/>
                  </w:rPr>
                  <w:t>☒</w:t>
                </w:r>
              </w:p>
            </w:tc>
            <w:permEnd w:id="1925120469"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Level 2</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774508716"/>
            <w14:checkbox>
              <w14:checked w14:val="0"/>
              <w14:checkedState w14:val="2612" w14:font="MS Gothic"/>
              <w14:uncheckedState w14:val="2610" w14:font="MS Gothic"/>
            </w14:checkbox>
          </w:sdtPr>
          <w:sdtEndPr/>
          <w:sdtContent>
            <w:permStart w:id="532361032"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532361032"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Small building projects</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110506443"/>
            <w14:checkbox>
              <w14:checked w14:val="0"/>
              <w14:checkedState w14:val="2612" w14:font="MS Gothic"/>
              <w14:uncheckedState w14:val="2610" w14:font="MS Gothic"/>
            </w14:checkbox>
          </w:sdtPr>
          <w:sdtEndPr/>
          <w:sdtContent>
            <w:permStart w:id="1128736027"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128736027"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Natural disasters repairs</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2011905668"/>
            <w14:checkbox>
              <w14:checked w14:val="0"/>
              <w14:checkedState w14:val="2612" w14:font="MS Gothic"/>
              <w14:uncheckedState w14:val="2610" w14:font="MS Gothic"/>
            </w14:checkbox>
          </w:sdtPr>
          <w:sdtEndPr/>
          <w:sdtContent>
            <w:permStart w:id="1876495556" w:edGrp="everyone" w:displacedByCustomXml="prev"/>
            <w:tc>
              <w:tcPr>
                <w:tcW w:w="541" w:type="pct"/>
                <w:tcBorders>
                  <w:top w:val="single" w:sz="4" w:space="0" w:color="auto"/>
                  <w:left w:val="single" w:sz="12" w:space="0" w:color="auto"/>
                  <w:bottom w:val="single" w:sz="12"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876495556" w:displacedByCustomXml="next"/>
          </w:sdtContent>
        </w:sdt>
        <w:tc>
          <w:tcPr>
            <w:tcW w:w="3514" w:type="pct"/>
            <w:tcBorders>
              <w:left w:val="single" w:sz="4" w:space="0" w:color="auto"/>
              <w:bottom w:val="single" w:sz="12" w:space="0" w:color="auto"/>
              <w:right w:val="single" w:sz="12" w:space="0" w:color="auto"/>
            </w:tcBorders>
            <w:shd w:val="clear" w:color="auto" w:fill="auto"/>
            <w:vAlign w:val="center"/>
          </w:tcPr>
          <w:p w:rsidR="00E86923" w:rsidRDefault="00E86923" w:rsidP="00E86923">
            <w:pPr>
              <w:jc w:val="center"/>
            </w:pPr>
            <w:r>
              <w:t>Demolition of residential premises</w:t>
            </w:r>
          </w:p>
        </w:tc>
        <w:tc>
          <w:tcPr>
            <w:tcW w:w="335" w:type="pct"/>
            <w:tcBorders>
              <w:top w:val="nil"/>
              <w:left w:val="single" w:sz="12" w:space="0" w:color="auto"/>
              <w:bottom w:val="nil"/>
              <w:right w:val="nil"/>
            </w:tcBorders>
          </w:tcPr>
          <w:p w:rsidR="00E86923" w:rsidRDefault="00E86923" w:rsidP="00E86923">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6" w:name="_Ref495650885"/>
      <w:r>
        <w:t xml:space="preserve">The </w:t>
      </w:r>
      <w:r w:rsidRPr="00CE0216">
        <w:rPr>
          <w:i/>
        </w:rPr>
        <w:t>Master Builders Queensland Commercial Minor Works Contract</w:t>
      </w:r>
      <w:r>
        <w:t xml:space="preserve"> can be used for work up to which value?</w:t>
      </w:r>
      <w:bookmarkEnd w:id="1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A2D80">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496035" w:rsidRDefault="00496035" w:rsidP="00577520">
            <w:pPr>
              <w:rPr>
                <w:rFonts w:cs="Arial"/>
                <w:szCs w:val="24"/>
              </w:rPr>
            </w:pPr>
            <w:permStart w:id="444289443" w:edGrp="everyone"/>
            <w:r w:rsidRPr="00496035">
              <w:rPr>
                <w:rFonts w:cs="Arial"/>
                <w:szCs w:val="24"/>
              </w:rPr>
              <w:t>$100,000</w:t>
            </w:r>
          </w:p>
          <w:permEnd w:id="444289443"/>
          <w:p w:rsidR="00577520" w:rsidRPr="001C4084" w:rsidRDefault="00577520" w:rsidP="00577520">
            <w:pPr>
              <w:rPr>
                <w:rFonts w:ascii="Arial" w:hAnsi="Arial" w:cs="Arial"/>
                <w:sz w:val="22"/>
                <w:szCs w:val="22"/>
              </w:rPr>
            </w:pPr>
          </w:p>
        </w:tc>
        <w:permStart w:id="1206080098" w:edGrp="everyone" w:displacedByCustomXml="next"/>
        <w:sdt>
          <w:sdtPr>
            <w:rPr>
              <w:rFonts w:ascii="Arial" w:hAnsi="Arial" w:cs="Arial"/>
              <w:sz w:val="44"/>
              <w:szCs w:val="44"/>
            </w:rPr>
            <w:id w:val="67315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20608009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7" w:name="_Ref495650899"/>
      <w:r>
        <w:t>True or False (Tick your response): Variations can be requested by both the client and the builder.</w:t>
      </w:r>
      <w:bookmarkEnd w:id="17"/>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A7F77" w:rsidTr="000A7F77">
        <w:trPr>
          <w:trHeight w:val="425"/>
        </w:trPr>
        <w:tc>
          <w:tcPr>
            <w:tcW w:w="1557" w:type="pct"/>
            <w:tcBorders>
              <w:top w:val="nil"/>
              <w:left w:val="nil"/>
              <w:bottom w:val="nil"/>
              <w:right w:val="single" w:sz="12" w:space="0" w:color="auto"/>
            </w:tcBorders>
            <w:shd w:val="clear" w:color="auto" w:fill="auto"/>
          </w:tcPr>
          <w:p w:rsidR="000A7F77" w:rsidRDefault="000A7F77" w:rsidP="000A7F77">
            <w:pPr>
              <w:keepNext/>
              <w:ind w:left="993" w:hanging="993"/>
            </w:pPr>
            <w:r w:rsidRPr="001C4084">
              <w:rPr>
                <w:rFonts w:ascii="Arial" w:hAnsi="Arial" w:cs="Arial"/>
                <w:b/>
                <w:sz w:val="22"/>
                <w:szCs w:val="22"/>
              </w:rPr>
              <w:t>Answer</w:t>
            </w:r>
          </w:p>
        </w:tc>
        <w:sdt>
          <w:sdtPr>
            <w:rPr>
              <w:sz w:val="40"/>
              <w:szCs w:val="40"/>
            </w:rPr>
            <w:id w:val="192817515"/>
            <w14:checkbox>
              <w14:checked w14:val="1"/>
              <w14:checkedState w14:val="2612" w14:font="MS Gothic"/>
              <w14:uncheckedState w14:val="2610" w14:font="MS Gothic"/>
            </w14:checkbox>
          </w:sdtPr>
          <w:sdtEndPr/>
          <w:sdtContent>
            <w:permStart w:id="56206296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A7F77" w:rsidRPr="00CF5466" w:rsidRDefault="00496035" w:rsidP="000A7F77">
                <w:pPr>
                  <w:ind w:left="161" w:right="82" w:hanging="161"/>
                  <w:jc w:val="center"/>
                  <w:rPr>
                    <w:color w:val="17365D" w:themeColor="text2" w:themeShade="BF"/>
                  </w:rPr>
                </w:pPr>
                <w:r>
                  <w:rPr>
                    <w:rFonts w:ascii="MS Gothic" w:eastAsia="MS Gothic" w:hAnsi="MS Gothic" w:hint="eastAsia"/>
                    <w:sz w:val="40"/>
                    <w:szCs w:val="40"/>
                  </w:rPr>
                  <w:t>☒</w:t>
                </w:r>
              </w:p>
            </w:tc>
            <w:permEnd w:id="56206296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A7F77" w:rsidRPr="00FE608E" w:rsidRDefault="000A7F77" w:rsidP="000A7F7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A7F77" w:rsidRPr="00E106BF" w:rsidRDefault="000A7F77" w:rsidP="000A7F77">
            <w:pPr>
              <w:keepNext/>
              <w:ind w:left="993" w:hanging="993"/>
              <w:rPr>
                <w:rFonts w:ascii="Arial" w:hAnsi="Arial" w:cs="Arial"/>
                <w:sz w:val="44"/>
                <w:szCs w:val="44"/>
              </w:rPr>
            </w:pPr>
          </w:p>
        </w:tc>
        <w:permStart w:id="2121486574" w:edGrp="everyone" w:displacedByCustomXml="next"/>
        <w:sdt>
          <w:sdtPr>
            <w:rPr>
              <w:rFonts w:ascii="Arial" w:hAnsi="Arial" w:cs="Arial"/>
              <w:sz w:val="44"/>
              <w:szCs w:val="44"/>
            </w:rPr>
            <w:id w:val="5642232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A7F77" w:rsidRDefault="000A7F77" w:rsidP="000A7F77">
                <w:pPr>
                  <w:keepNext/>
                  <w:ind w:left="993" w:hanging="993"/>
                </w:pPr>
                <w:r w:rsidRPr="00553DDB">
                  <w:rPr>
                    <w:rFonts w:ascii="Arial" w:hAnsi="Arial" w:cs="Arial"/>
                    <w:sz w:val="44"/>
                    <w:szCs w:val="44"/>
                  </w:rPr>
                  <w:sym w:font="Wingdings" w:char="F0A8"/>
                </w:r>
              </w:p>
            </w:tc>
          </w:sdtContent>
        </w:sdt>
        <w:permEnd w:id="2121486574" w:displacedByCustomXml="prev"/>
      </w:tr>
      <w:tr w:rsidR="000A7F77" w:rsidTr="000A7F77">
        <w:trPr>
          <w:trHeight w:val="425"/>
          <w:hidden/>
        </w:trPr>
        <w:tc>
          <w:tcPr>
            <w:tcW w:w="1557" w:type="pct"/>
            <w:tcBorders>
              <w:top w:val="nil"/>
              <w:left w:val="nil"/>
              <w:bottom w:val="nil"/>
              <w:right w:val="single" w:sz="12" w:space="0" w:color="auto"/>
            </w:tcBorders>
          </w:tcPr>
          <w:p w:rsidR="000A7F77" w:rsidRPr="00FE608E" w:rsidRDefault="000A7F77" w:rsidP="000A7F77">
            <w:pPr>
              <w:ind w:left="993" w:hanging="993"/>
              <w:jc w:val="center"/>
              <w:rPr>
                <w:vanish/>
              </w:rPr>
            </w:pPr>
          </w:p>
        </w:tc>
        <w:sdt>
          <w:sdtPr>
            <w:rPr>
              <w:sz w:val="40"/>
              <w:szCs w:val="40"/>
            </w:rPr>
            <w:id w:val="1931997833"/>
            <w14:checkbox>
              <w14:checked w14:val="0"/>
              <w14:checkedState w14:val="2612" w14:font="MS Gothic"/>
              <w14:uncheckedState w14:val="2610" w14:font="MS Gothic"/>
            </w14:checkbox>
          </w:sdtPr>
          <w:sdtEndPr/>
          <w:sdtContent>
            <w:permStart w:id="84563870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A7F77" w:rsidRPr="00CF5466" w:rsidRDefault="000A7F77" w:rsidP="000A7F77">
                <w:pPr>
                  <w:ind w:left="161" w:right="82" w:hanging="161"/>
                  <w:jc w:val="center"/>
                  <w:rPr>
                    <w:color w:val="17365D" w:themeColor="text2" w:themeShade="BF"/>
                  </w:rPr>
                </w:pPr>
                <w:r w:rsidRPr="00CF5466">
                  <w:rPr>
                    <w:rFonts w:ascii="MS Gothic" w:eastAsia="MS Gothic" w:hAnsi="MS Gothic" w:hint="eastAsia"/>
                    <w:sz w:val="40"/>
                    <w:szCs w:val="40"/>
                  </w:rPr>
                  <w:t>☐</w:t>
                </w:r>
              </w:p>
            </w:tc>
            <w:permEnd w:id="84563870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A7F77" w:rsidRPr="00FE608E" w:rsidRDefault="000A7F77" w:rsidP="000A7F7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A7F77" w:rsidRDefault="000A7F77" w:rsidP="000A7F77">
            <w:pPr>
              <w:ind w:left="993" w:hanging="993"/>
            </w:pPr>
          </w:p>
        </w:tc>
        <w:tc>
          <w:tcPr>
            <w:tcW w:w="336" w:type="pct"/>
            <w:tcBorders>
              <w:top w:val="nil"/>
              <w:left w:val="nil"/>
              <w:bottom w:val="nil"/>
              <w:right w:val="nil"/>
            </w:tcBorders>
          </w:tcPr>
          <w:p w:rsidR="000A7F77" w:rsidRDefault="000A7F77" w:rsidP="000A7F77">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8" w:name="_Ref495650902"/>
      <w:r>
        <w:t>Describe the process for seeking a variation to a contract.</w:t>
      </w:r>
      <w:bookmarkEnd w:id="1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8653E0">
        <w:trPr>
          <w:trHeight w:val="334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035" w:rsidRPr="00496035" w:rsidRDefault="00496035" w:rsidP="00496035">
            <w:pPr>
              <w:rPr>
                <w:rFonts w:cs="Arial"/>
                <w:szCs w:val="24"/>
              </w:rPr>
            </w:pPr>
            <w:permStart w:id="67773138" w:edGrp="everyone"/>
            <w:r w:rsidRPr="00496035">
              <w:rPr>
                <w:rFonts w:cs="Arial"/>
                <w:szCs w:val="24"/>
              </w:rPr>
              <w:t>A Variation is any change to the materials used or the scope of work to be performed under the contract.</w:t>
            </w:r>
          </w:p>
          <w:p w:rsidR="00496035" w:rsidRPr="00496035" w:rsidRDefault="00496035" w:rsidP="00496035">
            <w:pPr>
              <w:rPr>
                <w:rFonts w:cs="Arial"/>
                <w:szCs w:val="24"/>
              </w:rPr>
            </w:pPr>
            <w:r w:rsidRPr="00496035">
              <w:rPr>
                <w:rFonts w:cs="Arial"/>
                <w:szCs w:val="24"/>
              </w:rPr>
              <w:t>Variations must be detailed in writing and copied to the owner by the contractor within five business days after they are agreed to and before any variation work starts.</w:t>
            </w:r>
          </w:p>
          <w:permEnd w:id="67773138"/>
          <w:p w:rsidR="00577520" w:rsidRPr="001C4084" w:rsidRDefault="00577520" w:rsidP="00577520">
            <w:pPr>
              <w:rPr>
                <w:rFonts w:ascii="Arial" w:hAnsi="Arial" w:cs="Arial"/>
                <w:sz w:val="22"/>
                <w:szCs w:val="22"/>
              </w:rPr>
            </w:pPr>
          </w:p>
        </w:tc>
        <w:permStart w:id="1259360906" w:edGrp="everyone" w:displacedByCustomXml="next"/>
        <w:sdt>
          <w:sdtPr>
            <w:rPr>
              <w:rFonts w:ascii="Arial" w:hAnsi="Arial" w:cs="Arial"/>
              <w:sz w:val="44"/>
              <w:szCs w:val="44"/>
            </w:rPr>
            <w:id w:val="20073986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25936090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9"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t>.</w:t>
      </w:r>
      <w:bookmarkEnd w:id="1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7B1F5C">
        <w:trPr>
          <w:trHeight w:val="833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035" w:rsidRPr="00496035" w:rsidRDefault="00496035" w:rsidP="00496035">
            <w:pPr>
              <w:rPr>
                <w:rFonts w:cs="Arial"/>
                <w:szCs w:val="24"/>
              </w:rPr>
            </w:pPr>
            <w:permStart w:id="1059393518" w:edGrp="everyone"/>
            <w:r w:rsidRPr="00496035">
              <w:rPr>
                <w:rFonts w:cs="Arial"/>
                <w:b/>
                <w:szCs w:val="24"/>
                <w:u w:val="single"/>
              </w:rPr>
              <w:t>Prime Cost Item Schedule</w:t>
            </w:r>
            <w:r w:rsidRPr="00496035">
              <w:rPr>
                <w:rFonts w:cs="Arial"/>
                <w:szCs w:val="24"/>
              </w:rPr>
              <w:t xml:space="preserve"> sets out items which the owner has not finally selected or the contractor is not able to reasonably determine the cost at the date of the contract.  The schedule sets out the contractor’s best estimate for the cost of each item and any margin.</w:t>
            </w:r>
          </w:p>
          <w:p w:rsidR="00496035" w:rsidRPr="00496035" w:rsidRDefault="00496035" w:rsidP="00496035">
            <w:pPr>
              <w:rPr>
                <w:rFonts w:cs="Arial"/>
                <w:szCs w:val="24"/>
              </w:rPr>
            </w:pPr>
            <w:r w:rsidRPr="00496035">
              <w:rPr>
                <w:rFonts w:cs="Arial"/>
                <w:b/>
                <w:szCs w:val="24"/>
                <w:u w:val="single"/>
              </w:rPr>
              <w:t>PC items examples include</w:t>
            </w:r>
            <w:r w:rsidRPr="00496035">
              <w:rPr>
                <w:rFonts w:cs="Arial"/>
                <w:szCs w:val="24"/>
              </w:rPr>
              <w:t xml:space="preserve"> - tiles, carpet, taps, doors, bathroom fittings as these all vary in quality and price.</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b/>
                <w:szCs w:val="24"/>
                <w:u w:val="single"/>
              </w:rPr>
              <w:t>Provisional Sum Schedule</w:t>
            </w:r>
            <w:r w:rsidRPr="00496035">
              <w:rPr>
                <w:rFonts w:cs="Arial"/>
                <w:szCs w:val="24"/>
              </w:rPr>
              <w:t xml:space="preserve"> sets out items of work where the extent at the date of the contract is not known and despite the contractor making reasonable enquiries is unable to price accurately at this stage.</w:t>
            </w:r>
          </w:p>
          <w:p w:rsidR="00496035" w:rsidRPr="00496035" w:rsidRDefault="00496035" w:rsidP="00496035">
            <w:pPr>
              <w:rPr>
                <w:rFonts w:cs="Arial"/>
                <w:szCs w:val="24"/>
              </w:rPr>
            </w:pPr>
            <w:r w:rsidRPr="00496035">
              <w:rPr>
                <w:rFonts w:cs="Arial"/>
                <w:szCs w:val="24"/>
              </w:rPr>
              <w:t xml:space="preserve">The schedule sets out the rates or prices applicable to each item of work and </w:t>
            </w:r>
            <w:r w:rsidR="002F3114">
              <w:rPr>
                <w:rFonts w:cs="Arial"/>
                <w:szCs w:val="24"/>
              </w:rPr>
              <w:t>the contractor’s best estimate.</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b/>
                <w:szCs w:val="24"/>
                <w:u w:val="single"/>
              </w:rPr>
              <w:t>Provisional Sum examples include</w:t>
            </w:r>
            <w:r w:rsidRPr="00496035">
              <w:rPr>
                <w:rFonts w:cs="Arial"/>
                <w:szCs w:val="24"/>
              </w:rPr>
              <w:t xml:space="preserve"> - removal of trees or excavation of the property as there could be rock underground that you cannot see which could hold up the works.</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szCs w:val="24"/>
              </w:rPr>
              <w:t xml:space="preserve">If the actual cost of the PC item or Provisional Sum is </w:t>
            </w:r>
            <w:r w:rsidRPr="00496035">
              <w:rPr>
                <w:rFonts w:cs="Arial"/>
                <w:szCs w:val="24"/>
                <w:u w:val="single"/>
              </w:rPr>
              <w:t>more than</w:t>
            </w:r>
            <w:r w:rsidRPr="00496035">
              <w:rPr>
                <w:rFonts w:cs="Arial"/>
                <w:szCs w:val="24"/>
              </w:rPr>
              <w:t xml:space="preserve"> the estimate, the owner must pay the increase plus margin.  If the actual cost of the PC item or Provisional Sum is </w:t>
            </w:r>
            <w:r w:rsidRPr="00496035">
              <w:rPr>
                <w:rFonts w:cs="Arial"/>
                <w:szCs w:val="24"/>
                <w:u w:val="single"/>
              </w:rPr>
              <w:t>less than</w:t>
            </w:r>
            <w:r w:rsidRPr="00496035">
              <w:rPr>
                <w:rFonts w:cs="Arial"/>
                <w:szCs w:val="24"/>
              </w:rPr>
              <w:t xml:space="preserve"> the estimate, the contractor must deduct the difference, plus margin from the contract price.</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szCs w:val="24"/>
              </w:rPr>
              <w:t>The contractor warrants that each such estimate for a PC item or Provisional Sum has been prepared with reasonable skill and care and represents the reasonable cost of supplying and delivery each item or providing the item of work including the contractor’s margin.</w:t>
            </w:r>
          </w:p>
          <w:permEnd w:id="1059393518"/>
          <w:p w:rsidR="00577520" w:rsidRPr="001C4084" w:rsidRDefault="00577520" w:rsidP="00577520">
            <w:pPr>
              <w:rPr>
                <w:rFonts w:ascii="Arial" w:hAnsi="Arial" w:cs="Arial"/>
                <w:sz w:val="22"/>
                <w:szCs w:val="22"/>
              </w:rPr>
            </w:pPr>
          </w:p>
        </w:tc>
        <w:permStart w:id="1878740162" w:edGrp="everyone" w:displacedByCustomXml="next"/>
        <w:sdt>
          <w:sdtPr>
            <w:rPr>
              <w:rFonts w:ascii="Arial" w:hAnsi="Arial" w:cs="Arial"/>
              <w:sz w:val="44"/>
              <w:szCs w:val="44"/>
            </w:rPr>
            <w:id w:val="2577214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87874016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0" w:name="_Ref495652895"/>
      <w:r>
        <w:t xml:space="preserve">Under Section 4A of the </w:t>
      </w:r>
      <w:r>
        <w:rPr>
          <w:i/>
        </w:rPr>
        <w:t xml:space="preserve">Fair Trading Act 1989 </w:t>
      </w:r>
      <w:r>
        <w:t>(Qld), to which persons/bodies does this Act apply? Tick all that apply.</w:t>
      </w:r>
      <w:bookmarkEnd w:id="20"/>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77520" w:rsidTr="00577520">
        <w:tc>
          <w:tcPr>
            <w:tcW w:w="610"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77520" w:rsidRDefault="00577520" w:rsidP="0057752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77520" w:rsidRDefault="00577520" w:rsidP="00577520">
            <w:pPr>
              <w:keepNext/>
              <w:ind w:left="993" w:hanging="993"/>
              <w:jc w:val="center"/>
            </w:pPr>
            <w:r>
              <w:t>Possible Answers</w:t>
            </w:r>
          </w:p>
        </w:tc>
        <w:permStart w:id="1415010511" w:edGrp="everyone" w:displacedByCustomXml="next"/>
        <w:sdt>
          <w:sdtPr>
            <w:rPr>
              <w:rFonts w:ascii="Arial" w:hAnsi="Arial" w:cs="Arial"/>
              <w:sz w:val="44"/>
              <w:szCs w:val="44"/>
            </w:rPr>
            <w:id w:val="-6128186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415010511" w:displacedByCustomXml="prev"/>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1274244183"/>
            <w14:checkbox>
              <w14:checked w14:val="1"/>
              <w14:checkedState w14:val="2612" w14:font="MS Gothic"/>
              <w14:uncheckedState w14:val="2610" w14:font="MS Gothic"/>
            </w14:checkbox>
          </w:sdtPr>
          <w:sdtEndPr/>
          <w:sdtContent>
            <w:permStart w:id="1347236632" w:edGrp="everyone" w:displacedByCustomXml="prev"/>
            <w:tc>
              <w:tcPr>
                <w:tcW w:w="541" w:type="pct"/>
                <w:tcBorders>
                  <w:top w:val="single" w:sz="12" w:space="0" w:color="auto"/>
                  <w:left w:val="single" w:sz="12" w:space="0" w:color="auto"/>
                  <w:bottom w:val="single" w:sz="8" w:space="0" w:color="auto"/>
                  <w:right w:val="single" w:sz="8" w:space="0" w:color="auto"/>
                </w:tcBorders>
                <w:shd w:val="clear" w:color="auto" w:fill="auto"/>
                <w:vAlign w:val="center"/>
              </w:tcPr>
              <w:p w:rsidR="008653E0" w:rsidRPr="00CF5466" w:rsidRDefault="0063187F" w:rsidP="008653E0">
                <w:pPr>
                  <w:keepNext/>
                  <w:ind w:left="993" w:right="82" w:hanging="993"/>
                  <w:jc w:val="center"/>
                  <w:rPr>
                    <w:color w:val="17365D" w:themeColor="text2" w:themeShade="BF"/>
                  </w:rPr>
                </w:pPr>
                <w:r>
                  <w:rPr>
                    <w:rFonts w:ascii="MS Gothic" w:eastAsia="MS Gothic" w:hAnsi="MS Gothic" w:hint="eastAsia"/>
                    <w:sz w:val="40"/>
                    <w:szCs w:val="40"/>
                  </w:rPr>
                  <w:t>☒</w:t>
                </w:r>
              </w:p>
            </w:tc>
            <w:permEnd w:id="1347236632"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8653E0" w:rsidRDefault="008653E0" w:rsidP="008653E0">
            <w:pPr>
              <w:jc w:val="center"/>
            </w:pPr>
            <w:r>
              <w:t>Bodies corporate incorporated or registered under the law of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661971057"/>
            <w14:checkbox>
              <w14:checked w14:val="1"/>
              <w14:checkedState w14:val="2612" w14:font="MS Gothic"/>
              <w14:uncheckedState w14:val="2610" w14:font="MS Gothic"/>
            </w14:checkbox>
          </w:sdtPr>
          <w:sdtEndPr/>
          <w:sdtContent>
            <w:permStart w:id="152650836" w:edGrp="everyone" w:displacedByCustomXml="prev"/>
            <w:tc>
              <w:tcPr>
                <w:tcW w:w="541" w:type="pct"/>
                <w:tcBorders>
                  <w:top w:val="single" w:sz="8" w:space="0" w:color="auto"/>
                  <w:left w:val="single" w:sz="12" w:space="0" w:color="auto"/>
                  <w:bottom w:val="single" w:sz="4" w:space="0" w:color="auto"/>
                  <w:right w:val="single" w:sz="8" w:space="0" w:color="auto"/>
                </w:tcBorders>
                <w:shd w:val="clear" w:color="auto" w:fill="auto"/>
                <w:vAlign w:val="center"/>
              </w:tcPr>
              <w:p w:rsidR="008653E0" w:rsidRPr="00CF5466" w:rsidRDefault="0063187F" w:rsidP="008653E0">
                <w:pPr>
                  <w:ind w:left="161" w:right="82" w:hanging="161"/>
                  <w:jc w:val="center"/>
                  <w:rPr>
                    <w:color w:val="17365D" w:themeColor="text2" w:themeShade="BF"/>
                  </w:rPr>
                </w:pPr>
                <w:r>
                  <w:rPr>
                    <w:rFonts w:ascii="MS Gothic" w:eastAsia="MS Gothic" w:hAnsi="MS Gothic" w:hint="eastAsia"/>
                    <w:sz w:val="40"/>
                    <w:szCs w:val="40"/>
                  </w:rPr>
                  <w:t>☒</w:t>
                </w:r>
              </w:p>
            </w:tc>
            <w:permEnd w:id="152650836"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carrying on business within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622742349"/>
            <w14:checkbox>
              <w14:checked w14:val="1"/>
              <w14:checkedState w14:val="2612" w14:font="MS Gothic"/>
              <w14:uncheckedState w14:val="2610" w14:font="MS Gothic"/>
            </w14:checkbox>
          </w:sdtPr>
          <w:sdtEndPr/>
          <w:sdtContent>
            <w:permStart w:id="1550320021" w:edGrp="everyone" w:displacedByCustomXml="prev"/>
            <w:tc>
              <w:tcPr>
                <w:tcW w:w="541" w:type="pct"/>
                <w:tcBorders>
                  <w:top w:val="single" w:sz="4" w:space="0" w:color="auto"/>
                  <w:left w:val="single" w:sz="12" w:space="0" w:color="auto"/>
                  <w:bottom w:val="single" w:sz="8" w:space="0" w:color="auto"/>
                  <w:right w:val="single" w:sz="8" w:space="0" w:color="auto"/>
                </w:tcBorders>
                <w:shd w:val="clear" w:color="auto" w:fill="auto"/>
                <w:vAlign w:val="center"/>
              </w:tcPr>
              <w:p w:rsidR="008653E0" w:rsidRPr="00CF5466" w:rsidRDefault="0063187F" w:rsidP="008653E0">
                <w:pPr>
                  <w:keepNext/>
                  <w:ind w:left="993" w:right="82" w:hanging="993"/>
                  <w:jc w:val="center"/>
                  <w:rPr>
                    <w:color w:val="17365D" w:themeColor="text2" w:themeShade="BF"/>
                  </w:rPr>
                </w:pPr>
                <w:r>
                  <w:rPr>
                    <w:rFonts w:ascii="MS Gothic" w:eastAsia="MS Gothic" w:hAnsi="MS Gothic" w:hint="eastAsia"/>
                    <w:sz w:val="40"/>
                    <w:szCs w:val="40"/>
                  </w:rPr>
                  <w:t>☒</w:t>
                </w:r>
              </w:p>
            </w:tc>
            <w:permEnd w:id="1550320021"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ordinarily resident in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2F3114">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1342816203"/>
            <w14:checkbox>
              <w14:checked w14:val="1"/>
              <w14:checkedState w14:val="2612" w14:font="MS Gothic"/>
              <w14:uncheckedState w14:val="2610" w14:font="MS Gothic"/>
            </w14:checkbox>
          </w:sdtPr>
          <w:sdtEndPr/>
          <w:sdtContent>
            <w:permStart w:id="966622184" w:edGrp="everyone" w:displacedByCustomXml="prev"/>
            <w:tc>
              <w:tcPr>
                <w:tcW w:w="541" w:type="pct"/>
                <w:tcBorders>
                  <w:top w:val="single" w:sz="8" w:space="0" w:color="auto"/>
                  <w:left w:val="single" w:sz="12" w:space="0" w:color="auto"/>
                  <w:bottom w:val="single" w:sz="12" w:space="0" w:color="auto"/>
                  <w:right w:val="single" w:sz="8" w:space="0" w:color="auto"/>
                </w:tcBorders>
                <w:shd w:val="clear" w:color="auto" w:fill="auto"/>
                <w:vAlign w:val="center"/>
              </w:tcPr>
              <w:p w:rsidR="008653E0" w:rsidRPr="00CF5466" w:rsidRDefault="0063187F" w:rsidP="008653E0">
                <w:pPr>
                  <w:ind w:left="161" w:right="82" w:hanging="161"/>
                  <w:jc w:val="center"/>
                  <w:rPr>
                    <w:color w:val="17365D" w:themeColor="text2" w:themeShade="BF"/>
                  </w:rPr>
                </w:pPr>
                <w:r>
                  <w:rPr>
                    <w:rFonts w:ascii="MS Gothic" w:eastAsia="MS Gothic" w:hAnsi="MS Gothic" w:hint="eastAsia"/>
                    <w:sz w:val="40"/>
                    <w:szCs w:val="40"/>
                  </w:rPr>
                  <w:t>☒</w:t>
                </w:r>
              </w:p>
            </w:tc>
            <w:permEnd w:id="966622184"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otherwise connected with Queensland</w:t>
            </w:r>
          </w:p>
        </w:tc>
        <w:tc>
          <w:tcPr>
            <w:tcW w:w="335" w:type="pct"/>
            <w:tcBorders>
              <w:top w:val="nil"/>
              <w:left w:val="single" w:sz="12" w:space="0" w:color="auto"/>
              <w:bottom w:val="nil"/>
              <w:right w:val="nil"/>
            </w:tcBorders>
          </w:tcPr>
          <w:p w:rsidR="008653E0" w:rsidRDefault="008653E0" w:rsidP="008653E0">
            <w:pPr>
              <w:ind w:left="993" w:hanging="993"/>
            </w:pPr>
          </w:p>
        </w:tc>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1" w:name="_Ref495653458"/>
      <w:r>
        <w:lastRenderedPageBreak/>
        <w:t xml:space="preserve">True or False (Tick your response): Referring to </w:t>
      </w:r>
      <w:r w:rsidRPr="00BC7F9A">
        <w:t xml:space="preserve">Section 25 of Schedule 2 </w:t>
      </w:r>
      <w:r>
        <w:t xml:space="preserve">of the </w:t>
      </w:r>
      <w:r>
        <w:rPr>
          <w:i/>
        </w:rPr>
        <w:t xml:space="preserve">Competition and Consumer Act 2010 </w:t>
      </w:r>
      <w:r>
        <w:t>(Cth), would a contract be unfair if it contains a term that permits the builder, but not the client, to terminate the contract?</w:t>
      </w:r>
      <w:bookmarkEnd w:id="21"/>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77520" w:rsidTr="00577520">
        <w:trPr>
          <w:trHeight w:val="425"/>
        </w:trPr>
        <w:tc>
          <w:tcPr>
            <w:tcW w:w="1563"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sdt>
          <w:sdtPr>
            <w:rPr>
              <w:sz w:val="40"/>
              <w:szCs w:val="40"/>
            </w:rPr>
            <w:id w:val="-1267468326"/>
            <w14:checkbox>
              <w14:checked w14:val="1"/>
              <w14:checkedState w14:val="2612" w14:font="MS Gothic"/>
              <w14:uncheckedState w14:val="2610" w14:font="MS Gothic"/>
            </w14:checkbox>
          </w:sdtPr>
          <w:sdtEndPr/>
          <w:sdtContent>
            <w:permStart w:id="1760958671" w:edGrp="everyone" w:displacedByCustomXml="prev"/>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577520" w:rsidRPr="00CF5466" w:rsidRDefault="002F3114" w:rsidP="00577520">
                <w:pPr>
                  <w:keepNext/>
                  <w:ind w:left="993" w:right="82" w:hanging="993"/>
                  <w:jc w:val="center"/>
                  <w:rPr>
                    <w:color w:val="17365D" w:themeColor="text2" w:themeShade="BF"/>
                  </w:rPr>
                </w:pPr>
                <w:r>
                  <w:rPr>
                    <w:rFonts w:ascii="MS Gothic" w:eastAsia="MS Gothic" w:hAnsi="MS Gothic" w:hint="eastAsia"/>
                    <w:sz w:val="40"/>
                    <w:szCs w:val="40"/>
                  </w:rPr>
                  <w:t>☒</w:t>
                </w:r>
              </w:p>
            </w:tc>
            <w:permEnd w:id="1760958671" w:displacedByCustomXml="next"/>
          </w:sdtContent>
        </w:sdt>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577520" w:rsidRPr="00FE608E" w:rsidRDefault="00577520" w:rsidP="00577520">
            <w:pPr>
              <w:ind w:left="993" w:hanging="993"/>
              <w:jc w:val="center"/>
              <w:rPr>
                <w:vanish/>
              </w:rPr>
            </w:pPr>
            <w:r>
              <w:t>Yes</w:t>
            </w:r>
          </w:p>
        </w:tc>
        <w:tc>
          <w:tcPr>
            <w:tcW w:w="1325" w:type="pct"/>
            <w:tcBorders>
              <w:top w:val="nil"/>
              <w:left w:val="single" w:sz="12" w:space="0" w:color="auto"/>
              <w:bottom w:val="nil"/>
              <w:right w:val="nil"/>
            </w:tcBorders>
          </w:tcPr>
          <w:p w:rsidR="00577520" w:rsidRPr="00E106BF" w:rsidRDefault="00577520" w:rsidP="00577520">
            <w:pPr>
              <w:keepNext/>
              <w:ind w:left="993" w:hanging="993"/>
              <w:rPr>
                <w:rFonts w:ascii="Arial" w:hAnsi="Arial" w:cs="Arial"/>
                <w:sz w:val="44"/>
                <w:szCs w:val="44"/>
              </w:rPr>
            </w:pPr>
          </w:p>
        </w:tc>
        <w:permStart w:id="1206271244" w:edGrp="everyone" w:displacedByCustomXml="next"/>
        <w:sdt>
          <w:sdtPr>
            <w:rPr>
              <w:rFonts w:ascii="Arial" w:hAnsi="Arial" w:cs="Arial"/>
              <w:sz w:val="44"/>
              <w:szCs w:val="44"/>
            </w:rPr>
            <w:id w:val="1380969470"/>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206271244" w:displacedByCustomXml="prev"/>
      </w:tr>
      <w:tr w:rsidR="00577520" w:rsidTr="00577520">
        <w:trPr>
          <w:trHeight w:val="425"/>
          <w:hidden/>
        </w:trPr>
        <w:tc>
          <w:tcPr>
            <w:tcW w:w="1563" w:type="pct"/>
            <w:tcBorders>
              <w:top w:val="nil"/>
              <w:left w:val="nil"/>
              <w:bottom w:val="nil"/>
              <w:right w:val="single" w:sz="12" w:space="0" w:color="auto"/>
            </w:tcBorders>
          </w:tcPr>
          <w:p w:rsidR="00577520" w:rsidRPr="00FE608E" w:rsidRDefault="00577520" w:rsidP="00577520">
            <w:pPr>
              <w:ind w:left="993" w:hanging="993"/>
              <w:jc w:val="center"/>
              <w:rPr>
                <w:vanish/>
              </w:rPr>
            </w:pPr>
          </w:p>
        </w:tc>
        <w:sdt>
          <w:sdtPr>
            <w:rPr>
              <w:sz w:val="40"/>
              <w:szCs w:val="40"/>
            </w:rPr>
            <w:id w:val="1772809237"/>
            <w14:checkbox>
              <w14:checked w14:val="0"/>
              <w14:checkedState w14:val="2612" w14:font="MS Gothic"/>
              <w14:uncheckedState w14:val="2610" w14:font="MS Gothic"/>
            </w14:checkbox>
          </w:sdtPr>
          <w:sdtEndPr/>
          <w:sdtContent>
            <w:permStart w:id="1083715595" w:edGrp="everyone" w:displacedByCustomXml="prev"/>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577520" w:rsidRPr="00CF5466" w:rsidRDefault="00CF5466" w:rsidP="00577520">
                <w:pPr>
                  <w:ind w:left="161" w:right="82" w:hanging="161"/>
                  <w:jc w:val="center"/>
                  <w:rPr>
                    <w:color w:val="17365D" w:themeColor="text2" w:themeShade="BF"/>
                  </w:rPr>
                </w:pPr>
                <w:r w:rsidRPr="00CF5466">
                  <w:rPr>
                    <w:rFonts w:ascii="MS Gothic" w:eastAsia="MS Gothic" w:hAnsi="MS Gothic" w:hint="eastAsia"/>
                    <w:sz w:val="40"/>
                    <w:szCs w:val="40"/>
                  </w:rPr>
                  <w:t>☐</w:t>
                </w:r>
              </w:p>
            </w:tc>
            <w:permEnd w:id="1083715595" w:displacedByCustomXml="next"/>
          </w:sdtContent>
        </w:sdt>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577520" w:rsidRPr="00FE608E" w:rsidRDefault="00577520" w:rsidP="00577520">
            <w:pPr>
              <w:ind w:left="993" w:hanging="993"/>
              <w:jc w:val="center"/>
              <w:rPr>
                <w:vanish/>
              </w:rPr>
            </w:pPr>
            <w:r>
              <w:t>No</w:t>
            </w:r>
          </w:p>
        </w:tc>
        <w:tc>
          <w:tcPr>
            <w:tcW w:w="1325" w:type="pct"/>
            <w:tcBorders>
              <w:top w:val="nil"/>
              <w:left w:val="single" w:sz="12" w:space="0" w:color="auto"/>
              <w:bottom w:val="nil"/>
              <w:right w:val="nil"/>
            </w:tcBorders>
          </w:tcPr>
          <w:p w:rsidR="00577520" w:rsidRDefault="00577520" w:rsidP="00577520">
            <w:pPr>
              <w:ind w:left="993" w:hanging="993"/>
            </w:pPr>
          </w:p>
        </w:tc>
        <w:tc>
          <w:tcPr>
            <w:tcW w:w="312" w:type="pct"/>
            <w:tcBorders>
              <w:top w:val="nil"/>
              <w:left w:val="nil"/>
              <w:bottom w:val="nil"/>
              <w:right w:val="nil"/>
            </w:tcBorders>
          </w:tcPr>
          <w:p w:rsidR="00577520" w:rsidRDefault="00577520" w:rsidP="00577520">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2" w:name="_Ref495653464"/>
      <w:r>
        <w:t xml:space="preserve">Describe what must be stated in a warranty against defects about the person who gives the warranty [as per Section 90 of the </w:t>
      </w:r>
      <w:r>
        <w:rPr>
          <w:i/>
        </w:rPr>
        <w:t xml:space="preserve">Competition and Consumer Regulations 2010 </w:t>
      </w:r>
      <w:r>
        <w:t>(Cth)].</w:t>
      </w:r>
      <w:bookmarkEnd w:id="2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F5466">
        <w:trPr>
          <w:trHeight w:val="3458"/>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3114" w:rsidRPr="00C32C1A" w:rsidRDefault="00D54959" w:rsidP="002F3114">
            <w:pPr>
              <w:pStyle w:val="NoSpacing"/>
              <w:rPr>
                <w:rStyle w:val="fontstyle01"/>
                <w:rFonts w:ascii="Arial Narrow" w:hAnsi="Arial Narrow"/>
              </w:rPr>
            </w:pPr>
            <w:permStart w:id="1586772060" w:edGrp="everyone"/>
            <w:r w:rsidRPr="00C32C1A">
              <w:rPr>
                <w:rStyle w:val="fontstyle01"/>
                <w:rFonts w:ascii="Arial Narrow" w:hAnsi="Arial Narrow"/>
              </w:rPr>
              <w:t xml:space="preserve">Section 90 - </w:t>
            </w:r>
            <w:r w:rsidR="002F3114" w:rsidRPr="00C32C1A">
              <w:rPr>
                <w:rStyle w:val="fontstyle01"/>
                <w:rFonts w:ascii="Arial Narrow" w:hAnsi="Arial Narrow"/>
              </w:rPr>
              <w:t>Prescribed requirements for warranties against defects</w:t>
            </w:r>
            <w:r w:rsidR="00130AB6" w:rsidRPr="00C32C1A">
              <w:rPr>
                <w:rStyle w:val="fontstyle01"/>
                <w:rFonts w:ascii="Arial Narrow" w:hAnsi="Arial Narrow"/>
              </w:rPr>
              <w:t>:</w:t>
            </w:r>
          </w:p>
          <w:p w:rsidR="00D54959" w:rsidRPr="00C32C1A" w:rsidRDefault="00D54959" w:rsidP="002F3114">
            <w:pPr>
              <w:pStyle w:val="NoSpacing"/>
              <w:rPr>
                <w:rStyle w:val="fontstyle01"/>
                <w:rFonts w:ascii="Arial Narrow" w:hAnsi="Arial Narrow"/>
              </w:rPr>
            </w:pPr>
          </w:p>
          <w:p w:rsidR="00D54959" w:rsidRPr="00C32C1A" w:rsidRDefault="00D54959" w:rsidP="00D54959">
            <w:pPr>
              <w:pStyle w:val="NoSpacing"/>
              <w:rPr>
                <w:rStyle w:val="fontstyle21"/>
                <w:rFonts w:ascii="Arial Narrow" w:hAnsi="Arial Narrow"/>
                <w:sz w:val="24"/>
                <w:szCs w:val="24"/>
              </w:rPr>
            </w:pPr>
            <w:r w:rsidRPr="00C32C1A">
              <w:rPr>
                <w:rStyle w:val="fontstyle21"/>
                <w:rFonts w:ascii="Arial Narrow" w:hAnsi="Arial Narrow"/>
                <w:sz w:val="24"/>
                <w:szCs w:val="24"/>
              </w:rPr>
              <w:t xml:space="preserve">A </w:t>
            </w:r>
            <w:r w:rsidRPr="00C32C1A">
              <w:rPr>
                <w:rStyle w:val="fontstyle31"/>
                <w:rFonts w:ascii="Arial Narrow" w:hAnsi="Arial Narrow"/>
                <w:sz w:val="24"/>
                <w:szCs w:val="24"/>
              </w:rPr>
              <w:t xml:space="preserve">warranty against defects </w:t>
            </w:r>
            <w:r w:rsidRPr="00C32C1A">
              <w:rPr>
                <w:rStyle w:val="fontstyle21"/>
                <w:rFonts w:ascii="Arial Narrow" w:hAnsi="Arial Narrow"/>
                <w:sz w:val="24"/>
                <w:szCs w:val="24"/>
              </w:rPr>
              <w:t>is a representation communicated to a consumer in connection with the supply of goods or services.</w:t>
            </w:r>
          </w:p>
          <w:p w:rsidR="00D54959" w:rsidRPr="00C32C1A" w:rsidRDefault="00D54959" w:rsidP="00D54959">
            <w:pPr>
              <w:pStyle w:val="NoSpacing"/>
              <w:rPr>
                <w:rStyle w:val="fontstyle21"/>
                <w:rFonts w:ascii="Arial Narrow" w:hAnsi="Arial Narrow"/>
                <w:sz w:val="24"/>
                <w:szCs w:val="24"/>
              </w:rPr>
            </w:pPr>
            <w:r w:rsidRPr="00C32C1A">
              <w:rPr>
                <w:rStyle w:val="fontstyle21"/>
                <w:rFonts w:ascii="Arial Narrow" w:hAnsi="Arial Narrow"/>
                <w:sz w:val="24"/>
                <w:szCs w:val="24"/>
              </w:rPr>
              <w:t>If the goods or services or part of them are defective, the person who gives the warranty will:</w:t>
            </w:r>
          </w:p>
          <w:p w:rsidR="00D54959" w:rsidRPr="00C32C1A" w:rsidRDefault="00D54959" w:rsidP="00D54959">
            <w:pPr>
              <w:pStyle w:val="NoSpacing"/>
              <w:rPr>
                <w:rStyle w:val="fontstyle21"/>
                <w:rFonts w:ascii="Arial Narrow" w:hAnsi="Arial Narrow"/>
                <w:sz w:val="24"/>
                <w:szCs w:val="24"/>
              </w:rPr>
            </w:pPr>
            <w:r w:rsidRPr="00C32C1A">
              <w:rPr>
                <w:rStyle w:val="fontstyle21"/>
                <w:rFonts w:ascii="Arial Narrow" w:hAnsi="Arial Narrow"/>
                <w:sz w:val="24"/>
                <w:szCs w:val="24"/>
              </w:rPr>
              <w:t>(a) repair or replace the goods or part of them; or</w:t>
            </w:r>
          </w:p>
          <w:p w:rsidR="00D54959" w:rsidRPr="00C32C1A" w:rsidRDefault="00D54959" w:rsidP="00D54959">
            <w:pPr>
              <w:pStyle w:val="NoSpacing"/>
              <w:rPr>
                <w:rStyle w:val="fontstyle21"/>
                <w:rFonts w:ascii="Arial Narrow" w:hAnsi="Arial Narrow"/>
                <w:sz w:val="24"/>
                <w:szCs w:val="24"/>
              </w:rPr>
            </w:pPr>
            <w:r w:rsidRPr="00C32C1A">
              <w:rPr>
                <w:rStyle w:val="fontstyle21"/>
                <w:rFonts w:ascii="Arial Narrow" w:hAnsi="Arial Narrow"/>
                <w:sz w:val="24"/>
                <w:szCs w:val="24"/>
              </w:rPr>
              <w:t>(b) provide again or rectify the services or part of them; or</w:t>
            </w:r>
          </w:p>
          <w:p w:rsidR="00D54959" w:rsidRPr="00C32C1A" w:rsidRDefault="00D54959" w:rsidP="00D54959">
            <w:pPr>
              <w:pStyle w:val="NoSpacing"/>
              <w:rPr>
                <w:rStyle w:val="fontstyle21"/>
                <w:rFonts w:ascii="Arial Narrow" w:hAnsi="Arial Narrow"/>
                <w:sz w:val="24"/>
                <w:szCs w:val="24"/>
              </w:rPr>
            </w:pPr>
            <w:r w:rsidRPr="00C32C1A">
              <w:rPr>
                <w:rStyle w:val="fontstyle21"/>
                <w:rFonts w:ascii="Arial Narrow" w:hAnsi="Arial Narrow"/>
                <w:sz w:val="24"/>
                <w:szCs w:val="24"/>
              </w:rPr>
              <w:t>(c) wholly or partly recompense the consumer</w:t>
            </w:r>
          </w:p>
          <w:permEnd w:id="1586772060"/>
          <w:p w:rsidR="00577520" w:rsidRPr="001C4084" w:rsidRDefault="00577520" w:rsidP="00577520">
            <w:pPr>
              <w:rPr>
                <w:rFonts w:ascii="Arial" w:hAnsi="Arial" w:cs="Arial"/>
                <w:sz w:val="22"/>
                <w:szCs w:val="22"/>
              </w:rPr>
            </w:pPr>
          </w:p>
        </w:tc>
        <w:permStart w:id="1365712222" w:edGrp="everyone" w:displacedByCustomXml="next"/>
        <w:sdt>
          <w:sdtPr>
            <w:rPr>
              <w:rFonts w:ascii="Arial" w:hAnsi="Arial" w:cs="Arial"/>
              <w:sz w:val="44"/>
              <w:szCs w:val="44"/>
            </w:rPr>
            <w:id w:val="-1002038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36571222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3" w:name="_Ref495653465"/>
      <w:r>
        <w:t>Under the National Consumer Credit Code, before entering into a credit contract, what must the credit provider do?</w:t>
      </w:r>
      <w:bookmarkEnd w:id="2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F5466">
        <w:trPr>
          <w:trHeight w:val="4479"/>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2F3114" w:rsidRDefault="002F3114" w:rsidP="00577520">
            <w:pPr>
              <w:rPr>
                <w:rFonts w:cs="Arial"/>
                <w:szCs w:val="24"/>
              </w:rPr>
            </w:pPr>
            <w:permStart w:id="64884456" w:edGrp="everyone"/>
            <w:r w:rsidRPr="002F3114">
              <w:rPr>
                <w:rFonts w:cs="Arial"/>
                <w:szCs w:val="24"/>
              </w:rPr>
              <w:t>Before entering into a credit contract, the credit provider must:</w:t>
            </w:r>
          </w:p>
          <w:p w:rsidR="002F3114" w:rsidRPr="002F3114" w:rsidRDefault="002F3114" w:rsidP="002F3114">
            <w:pPr>
              <w:pStyle w:val="ListParagraph"/>
              <w:numPr>
                <w:ilvl w:val="0"/>
                <w:numId w:val="27"/>
              </w:numPr>
              <w:rPr>
                <w:rFonts w:cs="Arial"/>
                <w:szCs w:val="24"/>
              </w:rPr>
            </w:pPr>
            <w:r w:rsidRPr="002F3114">
              <w:rPr>
                <w:rFonts w:cs="Arial"/>
                <w:szCs w:val="24"/>
              </w:rPr>
              <w:t>Make reasonable inquiries about why you want to borrow the money</w:t>
            </w:r>
          </w:p>
          <w:p w:rsidR="002F3114" w:rsidRPr="002F3114" w:rsidRDefault="002F3114" w:rsidP="002F3114">
            <w:pPr>
              <w:pStyle w:val="ListParagraph"/>
              <w:numPr>
                <w:ilvl w:val="0"/>
                <w:numId w:val="27"/>
              </w:numPr>
              <w:rPr>
                <w:rFonts w:cs="Arial"/>
                <w:szCs w:val="24"/>
              </w:rPr>
            </w:pPr>
            <w:r w:rsidRPr="002F3114">
              <w:rPr>
                <w:rFonts w:cs="Arial"/>
                <w:szCs w:val="24"/>
              </w:rPr>
              <w:t>Make reasonable inquiries about your financial situation</w:t>
            </w:r>
          </w:p>
          <w:p w:rsidR="002F3114" w:rsidRPr="002F3114" w:rsidRDefault="002F3114" w:rsidP="002F3114">
            <w:pPr>
              <w:pStyle w:val="ListParagraph"/>
              <w:numPr>
                <w:ilvl w:val="0"/>
                <w:numId w:val="27"/>
              </w:numPr>
              <w:rPr>
                <w:rFonts w:cs="Arial"/>
                <w:szCs w:val="24"/>
              </w:rPr>
            </w:pPr>
            <w:r w:rsidRPr="002F3114">
              <w:rPr>
                <w:rFonts w:cs="Arial"/>
                <w:szCs w:val="24"/>
              </w:rPr>
              <w:t>Take reasonable steps to verify your financial situation</w:t>
            </w:r>
          </w:p>
          <w:p w:rsidR="002F3114" w:rsidRPr="002F3114" w:rsidRDefault="002F3114" w:rsidP="002F3114">
            <w:pPr>
              <w:pStyle w:val="ListParagraph"/>
              <w:numPr>
                <w:ilvl w:val="0"/>
                <w:numId w:val="27"/>
              </w:numPr>
              <w:rPr>
                <w:rFonts w:cs="Arial"/>
                <w:szCs w:val="24"/>
              </w:rPr>
            </w:pPr>
            <w:r w:rsidRPr="002F3114">
              <w:rPr>
                <w:rFonts w:cs="Arial"/>
                <w:szCs w:val="24"/>
              </w:rPr>
              <w:t>Assess whether you can meet the financial obligations of the credit contract (and whether it will meet your needs)</w:t>
            </w:r>
          </w:p>
          <w:p w:rsidR="002F3114" w:rsidRPr="002F3114" w:rsidRDefault="002F3114" w:rsidP="002F3114">
            <w:pPr>
              <w:pStyle w:val="ListParagraph"/>
              <w:numPr>
                <w:ilvl w:val="0"/>
                <w:numId w:val="27"/>
              </w:numPr>
              <w:rPr>
                <w:rFonts w:cs="Arial"/>
                <w:szCs w:val="24"/>
              </w:rPr>
            </w:pPr>
            <w:r w:rsidRPr="002F3114">
              <w:rPr>
                <w:rFonts w:cs="Arial"/>
                <w:szCs w:val="24"/>
              </w:rPr>
              <w:t>Determine that the credit contract is ‘not unsuitable’ for you</w:t>
            </w:r>
          </w:p>
          <w:p w:rsidR="002F3114" w:rsidRDefault="002F3114" w:rsidP="00577520">
            <w:pPr>
              <w:rPr>
                <w:rFonts w:ascii="Arial" w:hAnsi="Arial" w:cs="Arial"/>
                <w:sz w:val="22"/>
                <w:szCs w:val="22"/>
              </w:rPr>
            </w:pPr>
          </w:p>
          <w:permEnd w:id="64884456"/>
          <w:p w:rsidR="00577520" w:rsidRPr="001C4084" w:rsidRDefault="00577520" w:rsidP="00577520">
            <w:pPr>
              <w:rPr>
                <w:rFonts w:ascii="Arial" w:hAnsi="Arial" w:cs="Arial"/>
                <w:sz w:val="22"/>
                <w:szCs w:val="22"/>
              </w:rPr>
            </w:pPr>
          </w:p>
        </w:tc>
        <w:permStart w:id="1150567516" w:edGrp="everyone" w:displacedByCustomXml="next"/>
        <w:sdt>
          <w:sdtPr>
            <w:rPr>
              <w:rFonts w:ascii="Arial" w:hAnsi="Arial" w:cs="Arial"/>
              <w:sz w:val="44"/>
              <w:szCs w:val="44"/>
            </w:rPr>
            <w:id w:val="9813570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15056751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4" w:name="_Ref495653718"/>
      <w:r>
        <w:lastRenderedPageBreak/>
        <w:t>Describe the topics outlined in the QBCC Consumer Building Guide (listed below), which the consumer must sign before work is undertaken for contracts priced $20,000 or more.</w:t>
      </w:r>
      <w:bookmarkEnd w:id="24"/>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77520" w:rsidTr="005160C5">
        <w:tc>
          <w:tcPr>
            <w:tcW w:w="624" w:type="pct"/>
            <w:tcBorders>
              <w:top w:val="nil"/>
              <w:left w:val="nil"/>
              <w:bottom w:val="nil"/>
              <w:right w:val="single" w:sz="12" w:space="0" w:color="auto"/>
            </w:tcBorders>
            <w:shd w:val="clear" w:color="auto" w:fill="auto"/>
          </w:tcPr>
          <w:p w:rsidR="00577520" w:rsidRDefault="00577520" w:rsidP="005160C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77520" w:rsidRDefault="00577520" w:rsidP="005160C5">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77520" w:rsidRDefault="00577520" w:rsidP="005160C5">
            <w:pPr>
              <w:keepNext/>
              <w:ind w:left="993" w:right="82" w:hanging="993"/>
              <w:jc w:val="center"/>
            </w:pPr>
            <w:r>
              <w:t>Definition</w:t>
            </w:r>
          </w:p>
        </w:tc>
        <w:permStart w:id="20871866" w:edGrp="everyone" w:displacedByCustomXml="next"/>
        <w:sdt>
          <w:sdtPr>
            <w:rPr>
              <w:rFonts w:ascii="Arial" w:hAnsi="Arial" w:cs="Arial"/>
              <w:sz w:val="44"/>
              <w:szCs w:val="44"/>
            </w:rPr>
            <w:id w:val="-610971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20871866" w:displacedByCustomXml="prev"/>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77520" w:rsidRPr="00DE0028" w:rsidRDefault="00577520" w:rsidP="005160C5">
            <w:pPr>
              <w:ind w:right="82"/>
              <w:jc w:val="center"/>
            </w:pPr>
            <w:r>
              <w:t>QBCC Licence</w:t>
            </w:r>
          </w:p>
        </w:tc>
        <w:tc>
          <w:tcPr>
            <w:tcW w:w="2945" w:type="pct"/>
            <w:tcBorders>
              <w:top w:val="single" w:sz="12" w:space="0" w:color="auto"/>
              <w:left w:val="single" w:sz="4" w:space="0" w:color="auto"/>
            </w:tcBorders>
            <w:shd w:val="clear" w:color="auto" w:fill="auto"/>
            <w:vAlign w:val="center"/>
          </w:tcPr>
          <w:p w:rsidR="00577520" w:rsidRPr="004D5FEF" w:rsidRDefault="00833FB0" w:rsidP="004D5FEF">
            <w:pPr>
              <w:ind w:right="82"/>
              <w:jc w:val="left"/>
            </w:pPr>
            <w:permStart w:id="239081857" w:edGrp="everyone"/>
            <w:r>
              <w:t xml:space="preserve">The consumer </w:t>
            </w:r>
            <w:r w:rsidR="00130AB6">
              <w:t xml:space="preserve">should only deal with a </w:t>
            </w:r>
            <w:r>
              <w:t xml:space="preserve">QBCC licensed contractor.  If the consumer </w:t>
            </w:r>
            <w:r w:rsidR="00130AB6">
              <w:t>engage</w:t>
            </w:r>
            <w:r>
              <w:t>s</w:t>
            </w:r>
            <w:r w:rsidR="00130AB6">
              <w:t xml:space="preserve"> an </w:t>
            </w:r>
            <w:r>
              <w:t>unlicensed contractor, their</w:t>
            </w:r>
            <w:r w:rsidR="008C6926">
              <w:t xml:space="preserve"> building work may not be covered under the Quee</w:t>
            </w:r>
            <w:r>
              <w:t>nsland Home Warranty Schedule. They</w:t>
            </w:r>
            <w:r w:rsidR="008C6926">
              <w:t xml:space="preserve"> should always check the contractor’s licence and licence history via QBCC Online License Search.</w:t>
            </w:r>
            <w:permEnd w:id="239081857"/>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rsidRPr="00DE0028">
              <w:t>Contract price</w:t>
            </w:r>
          </w:p>
        </w:tc>
        <w:tc>
          <w:tcPr>
            <w:tcW w:w="2945" w:type="pct"/>
            <w:tcBorders>
              <w:left w:val="single" w:sz="4" w:space="0" w:color="auto"/>
            </w:tcBorders>
            <w:shd w:val="clear" w:color="auto" w:fill="auto"/>
            <w:vAlign w:val="center"/>
          </w:tcPr>
          <w:p w:rsidR="00577520" w:rsidRPr="004D5FEF" w:rsidRDefault="008C6926" w:rsidP="004D5FEF">
            <w:pPr>
              <w:jc w:val="left"/>
            </w:pPr>
            <w:permStart w:id="1883460799" w:edGrp="everyone"/>
            <w:r>
              <w:t>The total contract price must be stated on the first page of the contract schedule.  For contracts priced $20,000 or more, the contract must also contain a warning about any provisions that may cause the contract price to change and if the contract price includes any allowances (items or services for which the price is not fixed at the time of signed), these allowances must be stated in the contract schedule.</w:t>
            </w:r>
            <w:permEnd w:id="1883460799"/>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Building approvals and inspections</w:t>
            </w:r>
          </w:p>
        </w:tc>
        <w:tc>
          <w:tcPr>
            <w:tcW w:w="2945" w:type="pct"/>
            <w:tcBorders>
              <w:left w:val="single" w:sz="4" w:space="0" w:color="auto"/>
            </w:tcBorders>
            <w:shd w:val="clear" w:color="auto" w:fill="auto"/>
            <w:vAlign w:val="center"/>
          </w:tcPr>
          <w:p w:rsidR="00577520" w:rsidRPr="004D5FEF" w:rsidRDefault="008C6926" w:rsidP="004D5FEF">
            <w:pPr>
              <w:jc w:val="left"/>
            </w:pPr>
            <w:permStart w:id="2085690459" w:edGrp="everyone"/>
            <w:r>
              <w:t>Building inspections and approvals are the responsibility of a building certifier. Mandatory building inspections may be required at cert</w:t>
            </w:r>
            <w:r w:rsidR="00833FB0">
              <w:t>ain stages of construction.  The consumer</w:t>
            </w:r>
            <w:r>
              <w:t xml:space="preserve"> can check the certifier’s licence via QBCC’s Online Licence Search</w:t>
            </w:r>
            <w:permEnd w:id="2085690459"/>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Practical completion and handover</w:t>
            </w:r>
          </w:p>
        </w:tc>
        <w:tc>
          <w:tcPr>
            <w:tcW w:w="2945" w:type="pct"/>
            <w:tcBorders>
              <w:left w:val="single" w:sz="4" w:space="0" w:color="auto"/>
            </w:tcBorders>
            <w:shd w:val="clear" w:color="auto" w:fill="auto"/>
            <w:vAlign w:val="center"/>
          </w:tcPr>
          <w:p w:rsidR="00577520" w:rsidRDefault="00833FB0" w:rsidP="004D5FEF">
            <w:pPr>
              <w:jc w:val="left"/>
            </w:pPr>
            <w:permStart w:id="641864412" w:edGrp="everyone"/>
            <w:r>
              <w:t xml:space="preserve">The consumer is </w:t>
            </w:r>
            <w:r w:rsidR="008C6926">
              <w:t>not required to pay the final contract payment until all of the contracted works are complete in accordance with the contract, all legal requirements and either without any defects or omissions, or with only minor defects, or minor omis</w:t>
            </w:r>
            <w:r>
              <w:t>sions, the contractor must provide the consumer a</w:t>
            </w:r>
            <w:r w:rsidR="008C6926">
              <w:t xml:space="preserve"> ‘defects document’ which lists agreed and non-agreed matters.</w:t>
            </w:r>
          </w:p>
          <w:p w:rsidR="008C6926" w:rsidRDefault="008C6926" w:rsidP="004D5FEF">
            <w:pPr>
              <w:jc w:val="left"/>
            </w:pPr>
            <w:r>
              <w:t>This document should be complied by the c</w:t>
            </w:r>
            <w:r w:rsidR="00833FB0">
              <w:t xml:space="preserve">onsumer / client </w:t>
            </w:r>
            <w:r>
              <w:t xml:space="preserve">and the contractor during a handover inspection.  The </w:t>
            </w:r>
            <w:r w:rsidR="00833FB0">
              <w:t xml:space="preserve">consumer / </w:t>
            </w:r>
            <w:r>
              <w:t>client should check the contract to see if there are any extra requirements on the contractor for practical completion.</w:t>
            </w:r>
          </w:p>
          <w:permEnd w:id="641864412"/>
          <w:p w:rsidR="00577520" w:rsidRPr="004D5FEF" w:rsidRDefault="00577520" w:rsidP="004D5FEF">
            <w:pPr>
              <w:jc w:val="left"/>
            </w:pPr>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Implied warranties</w:t>
            </w:r>
          </w:p>
        </w:tc>
        <w:tc>
          <w:tcPr>
            <w:tcW w:w="2945" w:type="pct"/>
            <w:tcBorders>
              <w:left w:val="single" w:sz="4" w:space="0" w:color="auto"/>
            </w:tcBorders>
            <w:shd w:val="clear" w:color="auto" w:fill="auto"/>
            <w:vAlign w:val="center"/>
          </w:tcPr>
          <w:p w:rsidR="00577520" w:rsidRPr="004D5FEF" w:rsidRDefault="008C6926" w:rsidP="004D5FEF">
            <w:pPr>
              <w:jc w:val="left"/>
            </w:pPr>
            <w:permStart w:id="122580649" w:edGrp="everyone"/>
            <w:r>
              <w:t>Under the Act, a range of warranties are deemed to be part of all regulated domestic building contracts. The warranty period is six years for structural defects and one year for all other defects.</w:t>
            </w:r>
            <w:permEnd w:id="122580649"/>
          </w:p>
        </w:tc>
        <w:tc>
          <w:tcPr>
            <w:tcW w:w="335" w:type="pct"/>
            <w:tcBorders>
              <w:top w:val="nil"/>
              <w:left w:val="single" w:sz="12" w:space="0" w:color="auto"/>
              <w:bottom w:val="nil"/>
              <w:right w:val="nil"/>
            </w:tcBorders>
          </w:tcPr>
          <w:p w:rsidR="00577520" w:rsidRDefault="00577520" w:rsidP="005160C5">
            <w:pPr>
              <w:ind w:left="993" w:hanging="993"/>
            </w:pPr>
          </w:p>
        </w:tc>
      </w:tr>
    </w:tbl>
    <w:p w:rsidR="00577520" w:rsidRDefault="00577520" w:rsidP="00577520">
      <w:pPr>
        <w:rPr>
          <w:rFonts w:ascii="Arial" w:hAnsi="Arial" w:cs="Arial"/>
          <w:sz w:val="22"/>
          <w:szCs w:val="22"/>
        </w:rPr>
      </w:pPr>
    </w:p>
    <w:p w:rsidR="004D5FEF" w:rsidRDefault="004D5FEF" w:rsidP="00577520">
      <w:pPr>
        <w:rPr>
          <w:rFonts w:ascii="Arial" w:hAnsi="Arial" w:cs="Arial"/>
          <w:sz w:val="22"/>
          <w:szCs w:val="22"/>
        </w:rPr>
      </w:pPr>
    </w:p>
    <w:p w:rsidR="00577520" w:rsidRPr="00830749" w:rsidRDefault="00577520" w:rsidP="00577520">
      <w:pPr>
        <w:pStyle w:val="11CSTCPLQuestionBullet"/>
        <w:ind w:left="709" w:hanging="709"/>
      </w:pPr>
      <w:bookmarkStart w:id="25"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2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E3545">
        <w:trPr>
          <w:trHeight w:val="5102"/>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035" w:rsidRPr="00496035" w:rsidRDefault="00496035" w:rsidP="00496035">
            <w:pPr>
              <w:rPr>
                <w:rFonts w:cs="Arial"/>
                <w:szCs w:val="24"/>
              </w:rPr>
            </w:pPr>
            <w:permStart w:id="53568461" w:edGrp="everyone"/>
            <w:r w:rsidRPr="00496035">
              <w:rPr>
                <w:rFonts w:cs="Arial"/>
                <w:szCs w:val="24"/>
              </w:rPr>
              <w:t>When referencing the QBCC New Home Construction Contract – You may withdraw from the contract in writing within 5 business days of receiving copies of the signed contract and the Consumer Building Guide.</w:t>
            </w:r>
          </w:p>
          <w:p w:rsidR="00496035" w:rsidRDefault="00496035" w:rsidP="00496035">
            <w:pPr>
              <w:rPr>
                <w:rFonts w:ascii="Arial" w:hAnsi="Arial" w:cs="Arial"/>
                <w:sz w:val="22"/>
                <w:szCs w:val="22"/>
              </w:rPr>
            </w:pPr>
            <w:r w:rsidRPr="00496035">
              <w:rPr>
                <w:rFonts w:cs="Arial"/>
                <w:szCs w:val="24"/>
              </w:rPr>
              <w:t>Costs for home owners to withdraw are generally $100 plus any out of pocket expenses reasonably incurred by the contractor</w:t>
            </w:r>
            <w:r>
              <w:rPr>
                <w:rFonts w:ascii="Arial" w:hAnsi="Arial" w:cs="Arial"/>
                <w:sz w:val="22"/>
                <w:szCs w:val="22"/>
              </w:rPr>
              <w:t>.</w:t>
            </w:r>
          </w:p>
          <w:permEnd w:id="53568461"/>
          <w:p w:rsidR="00577520" w:rsidRPr="001C4084" w:rsidRDefault="00577520" w:rsidP="00577520">
            <w:pPr>
              <w:rPr>
                <w:rFonts w:ascii="Arial" w:hAnsi="Arial" w:cs="Arial"/>
                <w:sz w:val="22"/>
                <w:szCs w:val="22"/>
              </w:rPr>
            </w:pPr>
          </w:p>
        </w:tc>
        <w:permStart w:id="159340116" w:edGrp="everyone" w:displacedByCustomXml="next"/>
        <w:sdt>
          <w:sdtPr>
            <w:rPr>
              <w:rFonts w:ascii="Arial" w:hAnsi="Arial" w:cs="Arial"/>
              <w:sz w:val="44"/>
              <w:szCs w:val="44"/>
            </w:rPr>
            <w:id w:val="-1363434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59340116"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79587"/>
      <w:r w:rsidRPr="00ED7A7D">
        <w:t>What are the maximum deposits recommended and how should progress payments be scheduled</w:t>
      </w:r>
      <w:r>
        <w:t>?</w:t>
      </w:r>
      <w:bookmarkEnd w:id="2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E3545">
        <w:trPr>
          <w:trHeight w:val="5102"/>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96035" w:rsidRPr="00496035" w:rsidRDefault="00496035" w:rsidP="00496035">
            <w:pPr>
              <w:rPr>
                <w:rFonts w:cs="Arial"/>
                <w:szCs w:val="24"/>
              </w:rPr>
            </w:pPr>
            <w:permStart w:id="1920476785" w:edGrp="everyone"/>
            <w:r w:rsidRPr="00496035">
              <w:rPr>
                <w:rFonts w:cs="Arial"/>
                <w:szCs w:val="24"/>
              </w:rPr>
              <w:t>The maximum deposit allowed is:</w:t>
            </w:r>
          </w:p>
          <w:p w:rsidR="00496035" w:rsidRPr="00496035" w:rsidRDefault="00496035" w:rsidP="001C5BD2">
            <w:pPr>
              <w:pStyle w:val="ListParagraph"/>
              <w:numPr>
                <w:ilvl w:val="0"/>
                <w:numId w:val="14"/>
              </w:numPr>
              <w:rPr>
                <w:rFonts w:cs="Arial"/>
                <w:szCs w:val="24"/>
              </w:rPr>
            </w:pPr>
            <w:r w:rsidRPr="00496035">
              <w:rPr>
                <w:rFonts w:cs="Arial"/>
                <w:szCs w:val="24"/>
              </w:rPr>
              <w:t>10% where the total contract price is under $20,000</w:t>
            </w:r>
          </w:p>
          <w:p w:rsidR="00496035" w:rsidRPr="00496035" w:rsidRDefault="00496035" w:rsidP="001C5BD2">
            <w:pPr>
              <w:pStyle w:val="ListParagraph"/>
              <w:numPr>
                <w:ilvl w:val="0"/>
                <w:numId w:val="14"/>
              </w:numPr>
              <w:rPr>
                <w:rFonts w:cs="Arial"/>
                <w:szCs w:val="24"/>
              </w:rPr>
            </w:pPr>
            <w:r w:rsidRPr="00496035">
              <w:rPr>
                <w:rFonts w:cs="Arial"/>
                <w:szCs w:val="24"/>
              </w:rPr>
              <w:t>5% where the price is $20,000 or more</w:t>
            </w:r>
          </w:p>
          <w:p w:rsidR="00496035" w:rsidRPr="00496035" w:rsidRDefault="00496035" w:rsidP="001C5BD2">
            <w:pPr>
              <w:pStyle w:val="ListParagraph"/>
              <w:numPr>
                <w:ilvl w:val="0"/>
                <w:numId w:val="14"/>
              </w:numPr>
              <w:rPr>
                <w:rFonts w:cs="Arial"/>
                <w:szCs w:val="24"/>
              </w:rPr>
            </w:pPr>
            <w:r w:rsidRPr="00496035">
              <w:rPr>
                <w:rFonts w:cs="Arial"/>
                <w:szCs w:val="24"/>
              </w:rPr>
              <w:t>20% for a contract of any price where the value of the work to be performed off site is more than 50% of the total contract price</w:t>
            </w:r>
          </w:p>
          <w:p w:rsidR="00496035" w:rsidRPr="00496035" w:rsidRDefault="00496035" w:rsidP="00496035">
            <w:pPr>
              <w:pStyle w:val="ListParagraph"/>
              <w:rPr>
                <w:rFonts w:cs="Arial"/>
                <w:szCs w:val="24"/>
              </w:rPr>
            </w:pPr>
          </w:p>
          <w:p w:rsidR="00496035" w:rsidRPr="00496035" w:rsidRDefault="00496035" w:rsidP="00496035">
            <w:pPr>
              <w:rPr>
                <w:rFonts w:cs="Arial"/>
                <w:szCs w:val="24"/>
              </w:rPr>
            </w:pPr>
            <w:r w:rsidRPr="00496035">
              <w:rPr>
                <w:rFonts w:cs="Arial"/>
                <w:szCs w:val="24"/>
              </w:rPr>
              <w:t>All progress payments over $20,000 in value must have a progress payment schedule.</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szCs w:val="24"/>
              </w:rPr>
              <w:t>Progress payments must match the work carried out and for cost plus contracts be supported by receipts / other verifying documents.</w:t>
            </w:r>
          </w:p>
          <w:p w:rsidR="00496035" w:rsidRPr="00496035" w:rsidRDefault="00496035" w:rsidP="00496035">
            <w:pPr>
              <w:rPr>
                <w:rFonts w:cs="Arial"/>
                <w:szCs w:val="24"/>
              </w:rPr>
            </w:pPr>
          </w:p>
          <w:p w:rsidR="00496035" w:rsidRPr="00496035" w:rsidRDefault="00496035" w:rsidP="00496035">
            <w:pPr>
              <w:rPr>
                <w:rFonts w:cs="Arial"/>
                <w:szCs w:val="24"/>
              </w:rPr>
            </w:pPr>
            <w:r w:rsidRPr="00496035">
              <w:rPr>
                <w:rFonts w:cs="Arial"/>
                <w:szCs w:val="24"/>
              </w:rPr>
              <w:t>Sometimes the bank will have special requirements for progress payments and this may be included in the contract.</w:t>
            </w:r>
          </w:p>
          <w:p w:rsidR="00496035" w:rsidRPr="00496035" w:rsidRDefault="00496035" w:rsidP="00496035">
            <w:pPr>
              <w:rPr>
                <w:rFonts w:cs="Arial"/>
                <w:szCs w:val="24"/>
              </w:rPr>
            </w:pPr>
          </w:p>
          <w:p w:rsidR="00496035" w:rsidRPr="00496035" w:rsidRDefault="00496035" w:rsidP="00496035">
            <w:pPr>
              <w:rPr>
                <w:rFonts w:cs="Arial"/>
                <w:szCs w:val="24"/>
                <w:u w:val="single"/>
              </w:rPr>
            </w:pPr>
            <w:r w:rsidRPr="00496035">
              <w:rPr>
                <w:rFonts w:cs="Arial"/>
                <w:szCs w:val="24"/>
                <w:u w:val="single"/>
              </w:rPr>
              <w:t>Progress Payment Schedule</w:t>
            </w:r>
          </w:p>
          <w:p w:rsidR="00496035" w:rsidRPr="00496035" w:rsidRDefault="00496035" w:rsidP="001C5BD2">
            <w:pPr>
              <w:pStyle w:val="ListParagraph"/>
              <w:numPr>
                <w:ilvl w:val="0"/>
                <w:numId w:val="15"/>
              </w:numPr>
              <w:rPr>
                <w:rFonts w:cs="Arial"/>
                <w:szCs w:val="24"/>
              </w:rPr>
            </w:pPr>
            <w:r w:rsidRPr="00496035">
              <w:rPr>
                <w:rFonts w:cs="Arial"/>
                <w:szCs w:val="24"/>
              </w:rPr>
              <w:t>Deposit = 5% (Contract Sum)</w:t>
            </w:r>
          </w:p>
          <w:p w:rsidR="00496035" w:rsidRPr="00496035" w:rsidRDefault="00496035" w:rsidP="001C5BD2">
            <w:pPr>
              <w:pStyle w:val="ListParagraph"/>
              <w:numPr>
                <w:ilvl w:val="0"/>
                <w:numId w:val="15"/>
              </w:numPr>
              <w:rPr>
                <w:rFonts w:cs="Arial"/>
                <w:szCs w:val="24"/>
              </w:rPr>
            </w:pPr>
            <w:r w:rsidRPr="00496035">
              <w:rPr>
                <w:rFonts w:cs="Arial"/>
                <w:szCs w:val="24"/>
              </w:rPr>
              <w:t xml:space="preserve">Base Stage = 15% </w:t>
            </w:r>
          </w:p>
          <w:p w:rsidR="00496035" w:rsidRPr="00496035" w:rsidRDefault="00496035" w:rsidP="001C5BD2">
            <w:pPr>
              <w:pStyle w:val="ListParagraph"/>
              <w:numPr>
                <w:ilvl w:val="0"/>
                <w:numId w:val="15"/>
              </w:numPr>
              <w:rPr>
                <w:rFonts w:cs="Arial"/>
                <w:szCs w:val="24"/>
              </w:rPr>
            </w:pPr>
            <w:r w:rsidRPr="00496035">
              <w:rPr>
                <w:rFonts w:cs="Arial"/>
                <w:szCs w:val="24"/>
              </w:rPr>
              <w:t>Frame Stage = 20%</w:t>
            </w:r>
          </w:p>
          <w:p w:rsidR="00496035" w:rsidRPr="00496035" w:rsidRDefault="00496035" w:rsidP="001C5BD2">
            <w:pPr>
              <w:pStyle w:val="ListParagraph"/>
              <w:numPr>
                <w:ilvl w:val="0"/>
                <w:numId w:val="15"/>
              </w:numPr>
              <w:rPr>
                <w:rFonts w:cs="Arial"/>
                <w:szCs w:val="24"/>
              </w:rPr>
            </w:pPr>
            <w:r w:rsidRPr="00496035">
              <w:rPr>
                <w:rFonts w:cs="Arial"/>
                <w:szCs w:val="24"/>
              </w:rPr>
              <w:t>Enclosed Stage = 25%</w:t>
            </w:r>
          </w:p>
          <w:p w:rsidR="00496035" w:rsidRPr="00496035" w:rsidRDefault="00496035" w:rsidP="001C5BD2">
            <w:pPr>
              <w:pStyle w:val="ListParagraph"/>
              <w:numPr>
                <w:ilvl w:val="0"/>
                <w:numId w:val="15"/>
              </w:numPr>
              <w:rPr>
                <w:rFonts w:cs="Arial"/>
                <w:szCs w:val="24"/>
              </w:rPr>
            </w:pPr>
            <w:r w:rsidRPr="00496035">
              <w:rPr>
                <w:rFonts w:cs="Arial"/>
                <w:szCs w:val="24"/>
              </w:rPr>
              <w:t>Fixing Stage = 20%</w:t>
            </w:r>
          </w:p>
          <w:p w:rsidR="00496035" w:rsidRPr="00496035" w:rsidRDefault="00496035" w:rsidP="001C5BD2">
            <w:pPr>
              <w:pStyle w:val="ListParagraph"/>
              <w:numPr>
                <w:ilvl w:val="0"/>
                <w:numId w:val="15"/>
              </w:numPr>
              <w:rPr>
                <w:rFonts w:cs="Arial"/>
                <w:szCs w:val="24"/>
              </w:rPr>
            </w:pPr>
            <w:r w:rsidRPr="00496035">
              <w:rPr>
                <w:rFonts w:cs="Arial"/>
                <w:szCs w:val="24"/>
              </w:rPr>
              <w:t>Practical Completion = Balance</w:t>
            </w:r>
          </w:p>
          <w:permEnd w:id="1920476785"/>
          <w:p w:rsidR="00577520" w:rsidRPr="001C4084" w:rsidRDefault="00577520" w:rsidP="00577520">
            <w:pPr>
              <w:rPr>
                <w:rFonts w:ascii="Arial" w:hAnsi="Arial" w:cs="Arial"/>
                <w:sz w:val="22"/>
                <w:szCs w:val="22"/>
              </w:rPr>
            </w:pPr>
          </w:p>
        </w:tc>
        <w:permStart w:id="88868174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888681746" w:displacedByCustomXml="prev"/>
      </w:tr>
    </w:tbl>
    <w:p w:rsidR="00577520" w:rsidRDefault="00577520" w:rsidP="00577520">
      <w:pPr>
        <w:rPr>
          <w:rFonts w:ascii="Arial" w:hAnsi="Arial" w:cs="Arial"/>
          <w:sz w:val="22"/>
          <w:szCs w:val="22"/>
        </w:rPr>
      </w:pPr>
    </w:p>
    <w:p w:rsidR="00E542EA" w:rsidRPr="004932A4" w:rsidRDefault="00E542EA" w:rsidP="00E542EA">
      <w:pPr>
        <w:rPr>
          <w:rFonts w:ascii="Arial" w:hAnsi="Arial" w:cs="Arial"/>
          <w:sz w:val="22"/>
          <w:szCs w:val="22"/>
        </w:rPr>
        <w:sectPr w:rsidR="00E542EA" w:rsidRPr="004932A4" w:rsidSect="008D53C6">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rsidR="00970B74" w:rsidRPr="00577520" w:rsidRDefault="00970B74" w:rsidP="005E3545">
      <w:pPr>
        <w:pStyle w:val="01CSTCPLHeading1"/>
        <w:jc w:val="both"/>
        <w:rPr>
          <w:rFonts w:ascii="Arial" w:hAnsi="Arial" w:cs="Arial"/>
          <w:sz w:val="20"/>
        </w:rPr>
      </w:pPr>
    </w:p>
    <w:sectPr w:rsidR="00970B74" w:rsidRPr="00577520" w:rsidSect="005160C5">
      <w:headerReference w:type="even" r:id="rId15"/>
      <w:headerReference w:type="default" r:id="rId16"/>
      <w:footerReference w:type="default" r:id="rId17"/>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048" w:rsidRDefault="00CF7048" w:rsidP="00A67754">
      <w:r>
        <w:separator/>
      </w:r>
    </w:p>
  </w:endnote>
  <w:endnote w:type="continuationSeparator" w:id="0">
    <w:p w:rsidR="00CF7048" w:rsidRDefault="00CF704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Pr="00830749" w:rsidRDefault="002F3114" w:rsidP="00830749">
    <w:pPr>
      <w:pBdr>
        <w:top w:val="single" w:sz="4" w:space="1" w:color="auto"/>
      </w:pBdr>
      <w:rPr>
        <w:rFonts w:ascii="Arial" w:hAnsi="Arial" w:cs="Arial"/>
        <w:b/>
        <w:sz w:val="16"/>
        <w:szCs w:val="16"/>
      </w:rPr>
    </w:pPr>
  </w:p>
  <w:p w:rsidR="002F3114" w:rsidRPr="00830749" w:rsidRDefault="00CF704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2F3114" w:rsidRPr="004932A4">
              <w:rPr>
                <w:rFonts w:ascii="Arial" w:hAnsi="Arial" w:cs="Arial"/>
                <w:b/>
                <w:sz w:val="16"/>
                <w:szCs w:val="16"/>
              </w:rPr>
              <w:t xml:space="preserve">Page </w:t>
            </w:r>
            <w:r w:rsidR="002F3114" w:rsidRPr="004932A4">
              <w:rPr>
                <w:rFonts w:ascii="Arial" w:hAnsi="Arial" w:cs="Arial"/>
                <w:b/>
                <w:bCs/>
                <w:sz w:val="16"/>
                <w:szCs w:val="16"/>
              </w:rPr>
              <w:fldChar w:fldCharType="begin"/>
            </w:r>
            <w:r w:rsidR="002F3114" w:rsidRPr="004932A4">
              <w:rPr>
                <w:rFonts w:ascii="Arial" w:hAnsi="Arial" w:cs="Arial"/>
                <w:b/>
                <w:bCs/>
                <w:sz w:val="16"/>
                <w:szCs w:val="16"/>
              </w:rPr>
              <w:instrText xml:space="preserve"> PAGE </w:instrText>
            </w:r>
            <w:r w:rsidR="002F3114" w:rsidRPr="004932A4">
              <w:rPr>
                <w:rFonts w:ascii="Arial" w:hAnsi="Arial" w:cs="Arial"/>
                <w:b/>
                <w:bCs/>
                <w:sz w:val="16"/>
                <w:szCs w:val="16"/>
              </w:rPr>
              <w:fldChar w:fldCharType="separate"/>
            </w:r>
            <w:r w:rsidR="0069259C">
              <w:rPr>
                <w:rFonts w:ascii="Arial" w:hAnsi="Arial" w:cs="Arial"/>
                <w:b/>
                <w:bCs/>
                <w:noProof/>
                <w:sz w:val="16"/>
                <w:szCs w:val="16"/>
              </w:rPr>
              <w:t>14</w:t>
            </w:r>
            <w:r w:rsidR="002F3114" w:rsidRPr="004932A4">
              <w:rPr>
                <w:rFonts w:ascii="Arial" w:hAnsi="Arial" w:cs="Arial"/>
                <w:b/>
                <w:sz w:val="16"/>
                <w:szCs w:val="16"/>
              </w:rPr>
              <w:fldChar w:fldCharType="end"/>
            </w:r>
            <w:r w:rsidR="002F3114" w:rsidRPr="004932A4">
              <w:rPr>
                <w:rFonts w:ascii="Arial" w:hAnsi="Arial" w:cs="Arial"/>
                <w:b/>
                <w:sz w:val="16"/>
                <w:szCs w:val="16"/>
              </w:rPr>
              <w:t xml:space="preserve"> of </w:t>
            </w:r>
            <w:r w:rsidR="002F3114" w:rsidRPr="004932A4">
              <w:rPr>
                <w:rFonts w:ascii="Arial" w:hAnsi="Arial" w:cs="Arial"/>
                <w:b/>
                <w:bCs/>
                <w:sz w:val="16"/>
                <w:szCs w:val="16"/>
              </w:rPr>
              <w:fldChar w:fldCharType="begin"/>
            </w:r>
            <w:r w:rsidR="002F3114" w:rsidRPr="004932A4">
              <w:rPr>
                <w:rFonts w:ascii="Arial" w:hAnsi="Arial" w:cs="Arial"/>
                <w:b/>
                <w:bCs/>
                <w:sz w:val="16"/>
                <w:szCs w:val="16"/>
              </w:rPr>
              <w:instrText xml:space="preserve"> SECTIONPAGES  </w:instrText>
            </w:r>
            <w:r w:rsidR="002F3114" w:rsidRPr="004932A4">
              <w:rPr>
                <w:rFonts w:ascii="Arial" w:hAnsi="Arial" w:cs="Arial"/>
                <w:b/>
                <w:bCs/>
                <w:sz w:val="16"/>
                <w:szCs w:val="16"/>
              </w:rPr>
              <w:fldChar w:fldCharType="separate"/>
            </w:r>
            <w:r w:rsidR="0069259C">
              <w:rPr>
                <w:rFonts w:ascii="Arial" w:hAnsi="Arial" w:cs="Arial"/>
                <w:b/>
                <w:bCs/>
                <w:noProof/>
                <w:sz w:val="16"/>
                <w:szCs w:val="16"/>
              </w:rPr>
              <w:t>14</w:t>
            </w:r>
            <w:r w:rsidR="002F3114" w:rsidRPr="004932A4">
              <w:rPr>
                <w:rFonts w:ascii="Arial" w:hAnsi="Arial" w:cs="Arial"/>
                <w:b/>
                <w:sz w:val="16"/>
                <w:szCs w:val="16"/>
              </w:rPr>
              <w:fldChar w:fldCharType="end"/>
            </w:r>
          </w:sdtContent>
        </w:sdt>
      </w:sdtContent>
    </w:sdt>
    <w:r w:rsidR="002F3114">
      <w:rPr>
        <w:rFonts w:ascii="Arial" w:hAnsi="Arial" w:cs="Arial"/>
        <w:b/>
        <w:sz w:val="16"/>
        <w:szCs w:val="16"/>
      </w:rPr>
      <w:ptab w:relativeTo="margin" w:alignment="right" w:leader="none"/>
    </w:r>
    <w:r w:rsidR="002F3114"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2F3114">
          <w:rPr>
            <w:rFonts w:ascii="Arial" w:hAnsi="Arial" w:cs="Arial"/>
            <w:b/>
            <w:sz w:val="16"/>
            <w:szCs w:val="16"/>
          </w:rPr>
          <w:t>v1-0_13/10/2017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Pr="00830749" w:rsidRDefault="002F3114" w:rsidP="00830749">
    <w:pPr>
      <w:pBdr>
        <w:top w:val="single" w:sz="4" w:space="1" w:color="auto"/>
      </w:pBdr>
      <w:rPr>
        <w:rFonts w:ascii="Arial" w:hAnsi="Arial" w:cs="Arial"/>
        <w:b/>
        <w:sz w:val="16"/>
        <w:szCs w:val="16"/>
      </w:rPr>
    </w:pPr>
  </w:p>
  <w:p w:rsidR="002F3114" w:rsidRPr="00830749" w:rsidRDefault="002F3114" w:rsidP="00E106BF">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23979671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v1-0_13/10/2017</w:t>
        </w:r>
      </w:sdtContent>
    </w:sdt>
    <w:r>
      <w:rPr>
        <w:rFonts w:ascii="Arial" w:hAnsi="Arial" w:cs="Arial"/>
        <w:b/>
        <w:sz w:val="16"/>
        <w:szCs w:val="16"/>
      </w:rPr>
      <w:ptab w:relativeTo="margin" w:alignment="right" w:leader="none"/>
    </w:r>
    <w:sdt>
      <w:sdtPr>
        <w:rPr>
          <w:rFonts w:ascii="Arial" w:hAnsi="Arial" w:cs="Arial"/>
          <w:b/>
          <w:sz w:val="16"/>
          <w:szCs w:val="16"/>
        </w:rPr>
        <w:id w:val="-189372867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259C">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259C">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Pr="00830749" w:rsidRDefault="002F3114" w:rsidP="00830749">
    <w:pPr>
      <w:pBdr>
        <w:top w:val="single" w:sz="4" w:space="1" w:color="auto"/>
      </w:pBdr>
      <w:rPr>
        <w:rFonts w:ascii="Arial" w:hAnsi="Arial" w:cs="Arial"/>
        <w:b/>
        <w:sz w:val="16"/>
        <w:szCs w:val="16"/>
      </w:rPr>
    </w:pPr>
  </w:p>
  <w:p w:rsidR="002F3114" w:rsidRPr="00830749" w:rsidRDefault="002F311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noProof/>
        <w:sz w:val="16"/>
        <w:szCs w:val="16"/>
      </w:rPr>
      <w:t>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048" w:rsidRDefault="00CF7048" w:rsidP="00A67754">
      <w:r>
        <w:separator/>
      </w:r>
    </w:p>
  </w:footnote>
  <w:footnote w:type="continuationSeparator" w:id="0">
    <w:p w:rsidR="00CF7048" w:rsidRDefault="00CF704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Default="002F3114"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2F3114" w:rsidRPr="00830749" w:rsidRDefault="002F311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Default="002F31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2F3114" w:rsidRPr="00830749" w:rsidRDefault="002F311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Default="002F3114"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Assessment Mapping Guide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2F3114" w:rsidRPr="00830749" w:rsidRDefault="002F311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114" w:rsidRDefault="002F311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Assessment Mapping Guide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2F3114" w:rsidRPr="00830749" w:rsidRDefault="002F311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36CBC"/>
    <w:multiLevelType w:val="hybridMultilevel"/>
    <w:tmpl w:val="2D3CDF3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BD4025"/>
    <w:multiLevelType w:val="hybridMultilevel"/>
    <w:tmpl w:val="4EBAA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C749E2"/>
    <w:multiLevelType w:val="hybridMultilevel"/>
    <w:tmpl w:val="B01A50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84302"/>
    <w:multiLevelType w:val="hybridMultilevel"/>
    <w:tmpl w:val="BA48F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380F20"/>
    <w:multiLevelType w:val="hybridMultilevel"/>
    <w:tmpl w:val="0784A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26C6131"/>
    <w:multiLevelType w:val="multilevel"/>
    <w:tmpl w:val="E02C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D99375F"/>
    <w:multiLevelType w:val="hybridMultilevel"/>
    <w:tmpl w:val="06C875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955DD1"/>
    <w:multiLevelType w:val="hybridMultilevel"/>
    <w:tmpl w:val="DAEC167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6C000B"/>
    <w:multiLevelType w:val="hybridMultilevel"/>
    <w:tmpl w:val="918E6C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BC6F94"/>
    <w:multiLevelType w:val="hybridMultilevel"/>
    <w:tmpl w:val="AC549B52"/>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339A6381"/>
    <w:multiLevelType w:val="hybridMultilevel"/>
    <w:tmpl w:val="105AD1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7D90E04"/>
    <w:multiLevelType w:val="hybridMultilevel"/>
    <w:tmpl w:val="B324EB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8E05BF"/>
    <w:multiLevelType w:val="hybridMultilevel"/>
    <w:tmpl w:val="430A50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213812"/>
    <w:multiLevelType w:val="hybridMultilevel"/>
    <w:tmpl w:val="7FC29A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5A76150"/>
    <w:multiLevelType w:val="hybridMultilevel"/>
    <w:tmpl w:val="068444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7F25DC1"/>
    <w:multiLevelType w:val="hybridMultilevel"/>
    <w:tmpl w:val="E01AD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BF54AA9"/>
    <w:multiLevelType w:val="hybridMultilevel"/>
    <w:tmpl w:val="E1064B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D72415D"/>
    <w:multiLevelType w:val="hybridMultilevel"/>
    <w:tmpl w:val="80C69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3"/>
  </w:num>
  <w:num w:numId="4">
    <w:abstractNumId w:val="21"/>
  </w:num>
  <w:num w:numId="5">
    <w:abstractNumId w:val="4"/>
  </w:num>
  <w:num w:numId="6">
    <w:abstractNumId w:val="19"/>
  </w:num>
  <w:num w:numId="7">
    <w:abstractNumId w:val="12"/>
  </w:num>
  <w:num w:numId="8">
    <w:abstractNumId w:val="9"/>
  </w:num>
  <w:num w:numId="9">
    <w:abstractNumId w:val="20"/>
  </w:num>
  <w:num w:numId="10">
    <w:abstractNumId w:val="17"/>
  </w:num>
  <w:num w:numId="11">
    <w:abstractNumId w:val="2"/>
  </w:num>
  <w:num w:numId="12">
    <w:abstractNumId w:val="11"/>
  </w:num>
  <w:num w:numId="13">
    <w:abstractNumId w:val="15"/>
  </w:num>
  <w:num w:numId="14">
    <w:abstractNumId w:val="1"/>
  </w:num>
  <w:num w:numId="15">
    <w:abstractNumId w:val="0"/>
  </w:num>
  <w:num w:numId="16">
    <w:abstractNumId w:val="14"/>
  </w:num>
  <w:num w:numId="17">
    <w:abstractNumId w:val="24"/>
  </w:num>
  <w:num w:numId="18">
    <w:abstractNumId w:val="23"/>
  </w:num>
  <w:num w:numId="19">
    <w:abstractNumId w:val="6"/>
  </w:num>
  <w:num w:numId="20">
    <w:abstractNumId w:val="5"/>
  </w:num>
  <w:num w:numId="21">
    <w:abstractNumId w:val="25"/>
  </w:num>
  <w:num w:numId="22">
    <w:abstractNumId w:val="26"/>
  </w:num>
  <w:num w:numId="23">
    <w:abstractNumId w:val="18"/>
  </w:num>
  <w:num w:numId="24">
    <w:abstractNumId w:val="22"/>
  </w:num>
  <w:num w:numId="25">
    <w:abstractNumId w:val="10"/>
  </w:num>
  <w:num w:numId="26">
    <w:abstractNumId w:val="7"/>
  </w:num>
  <w:num w:numId="27">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TuCxyKBmTqYM1sRGJXkm7HKwFQw1XUdz11RWOfxKWtIItyfyfwhJ8lDKw9lN0cr5jzbuq7RtF4w46l88dbe4wg==" w:salt="HeagdnB4IL8L+AtyroaF0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5FEB"/>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883"/>
    <w:rsid w:val="000A2303"/>
    <w:rsid w:val="000A7B07"/>
    <w:rsid w:val="000A7F77"/>
    <w:rsid w:val="000B346C"/>
    <w:rsid w:val="000B7B64"/>
    <w:rsid w:val="000C233D"/>
    <w:rsid w:val="000C4F46"/>
    <w:rsid w:val="000C6FB4"/>
    <w:rsid w:val="000E680F"/>
    <w:rsid w:val="000F0FCA"/>
    <w:rsid w:val="00103A5E"/>
    <w:rsid w:val="001157AF"/>
    <w:rsid w:val="00116C30"/>
    <w:rsid w:val="0012562F"/>
    <w:rsid w:val="001266C6"/>
    <w:rsid w:val="00126C85"/>
    <w:rsid w:val="00130AB6"/>
    <w:rsid w:val="00132977"/>
    <w:rsid w:val="001457FC"/>
    <w:rsid w:val="00152592"/>
    <w:rsid w:val="001525FC"/>
    <w:rsid w:val="00153742"/>
    <w:rsid w:val="00154A40"/>
    <w:rsid w:val="00154DAE"/>
    <w:rsid w:val="001578F8"/>
    <w:rsid w:val="00166E7F"/>
    <w:rsid w:val="001709EB"/>
    <w:rsid w:val="00171F89"/>
    <w:rsid w:val="00175F6C"/>
    <w:rsid w:val="00184237"/>
    <w:rsid w:val="0018673D"/>
    <w:rsid w:val="00187D1C"/>
    <w:rsid w:val="00191E86"/>
    <w:rsid w:val="0019250A"/>
    <w:rsid w:val="001A77CF"/>
    <w:rsid w:val="001B09BC"/>
    <w:rsid w:val="001C0776"/>
    <w:rsid w:val="001C0B34"/>
    <w:rsid w:val="001C4084"/>
    <w:rsid w:val="001C5BD2"/>
    <w:rsid w:val="001D01D1"/>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2974"/>
    <w:rsid w:val="002830F6"/>
    <w:rsid w:val="00287CC3"/>
    <w:rsid w:val="00294162"/>
    <w:rsid w:val="00294E35"/>
    <w:rsid w:val="002A316B"/>
    <w:rsid w:val="002A3D3A"/>
    <w:rsid w:val="002A4B14"/>
    <w:rsid w:val="002B03AC"/>
    <w:rsid w:val="002B2600"/>
    <w:rsid w:val="002B6786"/>
    <w:rsid w:val="002B7054"/>
    <w:rsid w:val="002C4301"/>
    <w:rsid w:val="002C4D10"/>
    <w:rsid w:val="002C66FA"/>
    <w:rsid w:val="002D1837"/>
    <w:rsid w:val="002D3E2B"/>
    <w:rsid w:val="002D4C72"/>
    <w:rsid w:val="002F156D"/>
    <w:rsid w:val="002F3114"/>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90A28"/>
    <w:rsid w:val="00391146"/>
    <w:rsid w:val="0039160D"/>
    <w:rsid w:val="00392095"/>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2B89"/>
    <w:rsid w:val="00496035"/>
    <w:rsid w:val="004A3499"/>
    <w:rsid w:val="004A44A7"/>
    <w:rsid w:val="004B0BF6"/>
    <w:rsid w:val="004B42E2"/>
    <w:rsid w:val="004C48E0"/>
    <w:rsid w:val="004C56C5"/>
    <w:rsid w:val="004C72F3"/>
    <w:rsid w:val="004D0680"/>
    <w:rsid w:val="004D1A7D"/>
    <w:rsid w:val="004D5FEF"/>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160C5"/>
    <w:rsid w:val="00521DC6"/>
    <w:rsid w:val="00531973"/>
    <w:rsid w:val="00532738"/>
    <w:rsid w:val="005334E1"/>
    <w:rsid w:val="005362A7"/>
    <w:rsid w:val="00536B74"/>
    <w:rsid w:val="00536CB1"/>
    <w:rsid w:val="00543100"/>
    <w:rsid w:val="00544F28"/>
    <w:rsid w:val="00555130"/>
    <w:rsid w:val="00573C4A"/>
    <w:rsid w:val="00577520"/>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3545"/>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187F"/>
    <w:rsid w:val="00632918"/>
    <w:rsid w:val="00632E6C"/>
    <w:rsid w:val="0063382B"/>
    <w:rsid w:val="00633CAE"/>
    <w:rsid w:val="0063511D"/>
    <w:rsid w:val="00640395"/>
    <w:rsid w:val="006407D6"/>
    <w:rsid w:val="00640DDA"/>
    <w:rsid w:val="00641D33"/>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259C"/>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7B2D"/>
    <w:rsid w:val="006D7C0B"/>
    <w:rsid w:val="006E0BDE"/>
    <w:rsid w:val="006F1570"/>
    <w:rsid w:val="006F1E14"/>
    <w:rsid w:val="006F3F6B"/>
    <w:rsid w:val="006F5046"/>
    <w:rsid w:val="006F78F8"/>
    <w:rsid w:val="006F7D66"/>
    <w:rsid w:val="007019BA"/>
    <w:rsid w:val="007037E1"/>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1F03"/>
    <w:rsid w:val="00754C46"/>
    <w:rsid w:val="00757B27"/>
    <w:rsid w:val="00764294"/>
    <w:rsid w:val="007649A3"/>
    <w:rsid w:val="00765E11"/>
    <w:rsid w:val="0076703A"/>
    <w:rsid w:val="007715C5"/>
    <w:rsid w:val="0077287B"/>
    <w:rsid w:val="007750F4"/>
    <w:rsid w:val="00775598"/>
    <w:rsid w:val="007830B6"/>
    <w:rsid w:val="007A1BB4"/>
    <w:rsid w:val="007A5008"/>
    <w:rsid w:val="007B1F5C"/>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3FB0"/>
    <w:rsid w:val="00835B05"/>
    <w:rsid w:val="00842927"/>
    <w:rsid w:val="00843997"/>
    <w:rsid w:val="00847C7B"/>
    <w:rsid w:val="00855F97"/>
    <w:rsid w:val="00860AFB"/>
    <w:rsid w:val="008653E0"/>
    <w:rsid w:val="00870EE5"/>
    <w:rsid w:val="00872A11"/>
    <w:rsid w:val="008748CE"/>
    <w:rsid w:val="00882B9D"/>
    <w:rsid w:val="008868DF"/>
    <w:rsid w:val="008A082C"/>
    <w:rsid w:val="008A257C"/>
    <w:rsid w:val="008A2D97"/>
    <w:rsid w:val="008A3A99"/>
    <w:rsid w:val="008B39C9"/>
    <w:rsid w:val="008C48F6"/>
    <w:rsid w:val="008C6926"/>
    <w:rsid w:val="008D53C6"/>
    <w:rsid w:val="008E44F9"/>
    <w:rsid w:val="008F0BA8"/>
    <w:rsid w:val="008F464C"/>
    <w:rsid w:val="00901593"/>
    <w:rsid w:val="009025D4"/>
    <w:rsid w:val="009055FD"/>
    <w:rsid w:val="009056E2"/>
    <w:rsid w:val="0090727B"/>
    <w:rsid w:val="00917FD2"/>
    <w:rsid w:val="00921288"/>
    <w:rsid w:val="009304CA"/>
    <w:rsid w:val="0093060F"/>
    <w:rsid w:val="009324BA"/>
    <w:rsid w:val="00936180"/>
    <w:rsid w:val="009420A6"/>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17E6"/>
    <w:rsid w:val="009B750D"/>
    <w:rsid w:val="009C7961"/>
    <w:rsid w:val="009D1E85"/>
    <w:rsid w:val="009D22C4"/>
    <w:rsid w:val="009E08FC"/>
    <w:rsid w:val="009E33A9"/>
    <w:rsid w:val="009E3CED"/>
    <w:rsid w:val="009E4376"/>
    <w:rsid w:val="009E78AF"/>
    <w:rsid w:val="009F34EB"/>
    <w:rsid w:val="00A07F94"/>
    <w:rsid w:val="00A2147E"/>
    <w:rsid w:val="00A25B81"/>
    <w:rsid w:val="00A2604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221A"/>
    <w:rsid w:val="00A93221"/>
    <w:rsid w:val="00A93CB5"/>
    <w:rsid w:val="00A93E84"/>
    <w:rsid w:val="00A96EE8"/>
    <w:rsid w:val="00AA517E"/>
    <w:rsid w:val="00AA653D"/>
    <w:rsid w:val="00AB5511"/>
    <w:rsid w:val="00AB5FF9"/>
    <w:rsid w:val="00AC449E"/>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0FEF"/>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4AB2"/>
    <w:rsid w:val="00C05340"/>
    <w:rsid w:val="00C0790A"/>
    <w:rsid w:val="00C116AB"/>
    <w:rsid w:val="00C11CCD"/>
    <w:rsid w:val="00C145EE"/>
    <w:rsid w:val="00C1477C"/>
    <w:rsid w:val="00C17076"/>
    <w:rsid w:val="00C21B79"/>
    <w:rsid w:val="00C25494"/>
    <w:rsid w:val="00C320F8"/>
    <w:rsid w:val="00C32C1A"/>
    <w:rsid w:val="00C3636D"/>
    <w:rsid w:val="00C41923"/>
    <w:rsid w:val="00C4219B"/>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1002"/>
    <w:rsid w:val="00CE17A5"/>
    <w:rsid w:val="00CE1EBF"/>
    <w:rsid w:val="00CE2955"/>
    <w:rsid w:val="00CE2FD4"/>
    <w:rsid w:val="00CE4DB2"/>
    <w:rsid w:val="00CE77FE"/>
    <w:rsid w:val="00CF476A"/>
    <w:rsid w:val="00CF5466"/>
    <w:rsid w:val="00CF577D"/>
    <w:rsid w:val="00CF687B"/>
    <w:rsid w:val="00CF7048"/>
    <w:rsid w:val="00CF777A"/>
    <w:rsid w:val="00D05B7F"/>
    <w:rsid w:val="00D060EB"/>
    <w:rsid w:val="00D07170"/>
    <w:rsid w:val="00D1013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54959"/>
    <w:rsid w:val="00D612CD"/>
    <w:rsid w:val="00D74F43"/>
    <w:rsid w:val="00D762CD"/>
    <w:rsid w:val="00D936AE"/>
    <w:rsid w:val="00D952D8"/>
    <w:rsid w:val="00D95463"/>
    <w:rsid w:val="00D95679"/>
    <w:rsid w:val="00DA162F"/>
    <w:rsid w:val="00DA2CF0"/>
    <w:rsid w:val="00DA34F5"/>
    <w:rsid w:val="00DA44D3"/>
    <w:rsid w:val="00DA7219"/>
    <w:rsid w:val="00DB20FD"/>
    <w:rsid w:val="00DB4943"/>
    <w:rsid w:val="00DB572F"/>
    <w:rsid w:val="00DB620A"/>
    <w:rsid w:val="00DB6903"/>
    <w:rsid w:val="00DC123B"/>
    <w:rsid w:val="00DC25CE"/>
    <w:rsid w:val="00DC54AD"/>
    <w:rsid w:val="00DC763D"/>
    <w:rsid w:val="00DC7F0E"/>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0D6A"/>
    <w:rsid w:val="00E611E4"/>
    <w:rsid w:val="00E62A2B"/>
    <w:rsid w:val="00E7090F"/>
    <w:rsid w:val="00E77A19"/>
    <w:rsid w:val="00E8106E"/>
    <w:rsid w:val="00E83A7C"/>
    <w:rsid w:val="00E85228"/>
    <w:rsid w:val="00E86923"/>
    <w:rsid w:val="00EA2D80"/>
    <w:rsid w:val="00EA4ACC"/>
    <w:rsid w:val="00EA4C21"/>
    <w:rsid w:val="00EA5ACC"/>
    <w:rsid w:val="00EB0AA2"/>
    <w:rsid w:val="00EB100E"/>
    <w:rsid w:val="00EB2F5E"/>
    <w:rsid w:val="00EB7DA5"/>
    <w:rsid w:val="00EB7E28"/>
    <w:rsid w:val="00EB7F48"/>
    <w:rsid w:val="00EC73A1"/>
    <w:rsid w:val="00EE0EDC"/>
    <w:rsid w:val="00EE235C"/>
    <w:rsid w:val="00EE2576"/>
    <w:rsid w:val="00EE272B"/>
    <w:rsid w:val="00EE346C"/>
    <w:rsid w:val="00EE4CDC"/>
    <w:rsid w:val="00EF15CB"/>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 w:val="00FF4B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fontstyle01">
    <w:name w:val="fontstyle01"/>
    <w:basedOn w:val="DefaultParagraphFont"/>
    <w:rsid w:val="002F3114"/>
    <w:rPr>
      <w:rFonts w:ascii="TimesNewRoman" w:hAnsi="TimesNewRoman" w:hint="default"/>
      <w:b/>
      <w:bCs/>
      <w:i w:val="0"/>
      <w:iCs w:val="0"/>
      <w:color w:val="000000"/>
      <w:sz w:val="24"/>
      <w:szCs w:val="24"/>
    </w:rPr>
  </w:style>
  <w:style w:type="character" w:customStyle="1" w:styleId="fontstyle21">
    <w:name w:val="fontstyle21"/>
    <w:basedOn w:val="DefaultParagraphFont"/>
    <w:rsid w:val="002F3114"/>
    <w:rPr>
      <w:rFonts w:ascii="TimesNewRoman" w:hAnsi="TimesNewRoman" w:hint="default"/>
      <w:b w:val="0"/>
      <w:bCs w:val="0"/>
      <w:i w:val="0"/>
      <w:iCs w:val="0"/>
      <w:color w:val="000000"/>
      <w:sz w:val="22"/>
      <w:szCs w:val="22"/>
    </w:rPr>
  </w:style>
  <w:style w:type="character" w:customStyle="1" w:styleId="fontstyle31">
    <w:name w:val="fontstyle31"/>
    <w:basedOn w:val="DefaultParagraphFont"/>
    <w:rsid w:val="002F3114"/>
    <w:rPr>
      <w:rFonts w:ascii="TimesNewRoman" w:hAnsi="TimesNewRoman" w:hint="default"/>
      <w:b/>
      <w:bCs/>
      <w:i/>
      <w:iCs/>
      <w:color w:val="000000"/>
      <w:sz w:val="22"/>
      <w:szCs w:val="22"/>
    </w:rPr>
  </w:style>
  <w:style w:type="paragraph" w:styleId="NoSpacing">
    <w:name w:val="No Spacing"/>
    <w:uiPriority w:val="1"/>
    <w:qFormat/>
    <w:rsid w:val="002F311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830F840B25B4395B80D5EC2DBE4006C"/>
        <w:category>
          <w:name w:val="General"/>
          <w:gallery w:val="placeholder"/>
        </w:category>
        <w:types>
          <w:type w:val="bbPlcHdr"/>
        </w:types>
        <w:behaviors>
          <w:behavior w:val="content"/>
        </w:behaviors>
        <w:guid w:val="{B4D0A1E8-B89F-437B-B093-E04EBE5510EA}"/>
      </w:docPartPr>
      <w:docPartBody>
        <w:p w:rsidR="00A2427C" w:rsidRDefault="005B4927" w:rsidP="005B4927">
          <w:pPr>
            <w:pStyle w:val="5830F840B25B4395B80D5EC2DBE4006C"/>
          </w:pPr>
          <w:r w:rsidRPr="00A24C5D">
            <w:rPr>
              <w:rStyle w:val="PlaceholderText"/>
            </w:rPr>
            <w:t>[Title]</w:t>
          </w:r>
        </w:p>
      </w:docPartBody>
    </w:docPart>
    <w:docPart>
      <w:docPartPr>
        <w:name w:val="F94D200B10AB488F81610AE3E4D7686B"/>
        <w:category>
          <w:name w:val="General"/>
          <w:gallery w:val="placeholder"/>
        </w:category>
        <w:types>
          <w:type w:val="bbPlcHdr"/>
        </w:types>
        <w:behaviors>
          <w:behavior w:val="content"/>
        </w:behaviors>
        <w:guid w:val="{183E259C-C20B-460D-A0A0-3B31B8B4A152}"/>
      </w:docPartPr>
      <w:docPartBody>
        <w:p w:rsidR="00A2427C" w:rsidRDefault="005B4927" w:rsidP="005B4927">
          <w:pPr>
            <w:pStyle w:val="F94D200B10AB488F81610AE3E4D7686B"/>
          </w:pPr>
          <w:r w:rsidRPr="00A24C5D">
            <w:rPr>
              <w:rStyle w:val="PlaceholderText"/>
            </w:rPr>
            <w:t>[Subject]</w:t>
          </w:r>
        </w:p>
      </w:docPartBody>
    </w:docPart>
    <w:docPart>
      <w:docPartPr>
        <w:name w:val="0A1121800D9B44AD99FCEDB9ED5B53DA"/>
        <w:category>
          <w:name w:val="General"/>
          <w:gallery w:val="placeholder"/>
        </w:category>
        <w:types>
          <w:type w:val="bbPlcHdr"/>
        </w:types>
        <w:behaviors>
          <w:behavior w:val="content"/>
        </w:behaviors>
        <w:guid w:val="{4D545E61-0B1C-4E2F-B6FC-8E45704DCBF4}"/>
      </w:docPartPr>
      <w:docPartBody>
        <w:p w:rsidR="00A2427C" w:rsidRDefault="005B4927" w:rsidP="005B4927">
          <w:pPr>
            <w:pStyle w:val="0A1121800D9B44AD99FCEDB9ED5B53D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97788"/>
    <w:rsid w:val="002B2967"/>
    <w:rsid w:val="002F51A8"/>
    <w:rsid w:val="003A1AE6"/>
    <w:rsid w:val="003C064C"/>
    <w:rsid w:val="003D7AF8"/>
    <w:rsid w:val="00454E36"/>
    <w:rsid w:val="00595B4E"/>
    <w:rsid w:val="005A48F3"/>
    <w:rsid w:val="005B4927"/>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3596C"/>
    <w:rsid w:val="00936A9F"/>
    <w:rsid w:val="00977AC6"/>
    <w:rsid w:val="009B3343"/>
    <w:rsid w:val="009B78B5"/>
    <w:rsid w:val="009C6B1B"/>
    <w:rsid w:val="00A12C05"/>
    <w:rsid w:val="00A2427C"/>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D775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492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30F840B25B4395B80D5EC2DBE4006C">
    <w:name w:val="5830F840B25B4395B80D5EC2DBE4006C"/>
    <w:rsid w:val="005B4927"/>
    <w:pPr>
      <w:spacing w:after="160" w:line="259" w:lineRule="auto"/>
    </w:pPr>
  </w:style>
  <w:style w:type="paragraph" w:customStyle="1" w:styleId="F94D200B10AB488F81610AE3E4D7686B">
    <w:name w:val="F94D200B10AB488F81610AE3E4D7686B"/>
    <w:rsid w:val="005B4927"/>
    <w:pPr>
      <w:spacing w:after="160" w:line="259" w:lineRule="auto"/>
    </w:pPr>
  </w:style>
  <w:style w:type="paragraph" w:customStyle="1" w:styleId="0A1121800D9B44AD99FCEDB9ED5B53DA">
    <w:name w:val="0A1121800D9B44AD99FCEDB9ED5B53DA"/>
    <w:rsid w:val="005B492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FBCD3-0EDD-4112-8186-180A915089BB}">
  <ds:schemaRefs>
    <ds:schemaRef ds:uri="http://schemas.microsoft.com/office/2006/customDocumentInformationPanel"/>
  </ds:schemaRefs>
</ds:datastoreItem>
</file>

<file path=customXml/itemProps2.xml><?xml version="1.0" encoding="utf-8"?>
<ds:datastoreItem xmlns:ds="http://schemas.openxmlformats.org/officeDocument/2006/customXml" ds:itemID="{93509296-7990-4C99-9931-AC20F0088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14</Pages>
  <Words>2338</Words>
  <Characters>13331</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CPCCBC4032A</vt:lpstr>
    </vt:vector>
  </TitlesOfParts>
  <Company/>
  <LinksUpToDate>false</LinksUpToDate>
  <CharactersWithSpaces>15638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CPCCBC4032A</dc:title>
  <dc:subject>Apply contract law to sales processes</dc:subject>
  <dc:creator>Michelle Curro</dc:creator>
  <cp:lastModifiedBy>Emma Carew</cp:lastModifiedBy>
  <cp:revision>3</cp:revision>
  <cp:lastPrinted>2017-10-13T02:42:00Z</cp:lastPrinted>
  <dcterms:created xsi:type="dcterms:W3CDTF">2018-05-15T02:21:00Z</dcterms:created>
  <dcterms:modified xsi:type="dcterms:W3CDTF">2018-05-15T02:23:00Z</dcterms:modified>
  <cp:contentStatus>v1-0_13/10/2017</cp:contentStatus>
</cp:coreProperties>
</file>