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72D3FE43"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w:t>
          </w:r>
          <w:r w:rsidR="0019171C">
            <w:rPr>
              <w:szCs w:val="32"/>
            </w:rPr>
            <w:t>8</w:t>
          </w:r>
        </w:sdtContent>
      </w:sdt>
      <w:r w:rsidR="00677444" w:rsidRPr="004932A4">
        <w:rPr>
          <w:szCs w:val="32"/>
        </w:rPr>
        <w:t xml:space="preserve"> </w:t>
      </w:r>
    </w:p>
    <w:p w14:paraId="258138D7" w14:textId="6CED76B2"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19171C" w:rsidRPr="0019171C">
            <w:rPr>
              <w:szCs w:val="32"/>
            </w:rPr>
            <w:t>Assist with managing WHS compliance of contractors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6DF3D3E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19171C">
            <w:rPr>
              <w:rFonts w:ascii="Arial" w:hAnsi="Arial" w:cs="Arial"/>
              <w:i/>
              <w:sz w:val="20"/>
            </w:rPr>
            <w:t>BSBWHS418</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19171C">
            <w:rPr>
              <w:rFonts w:ascii="Arial" w:hAnsi="Arial" w:cs="Arial"/>
              <w:i/>
              <w:sz w:val="20"/>
            </w:rPr>
            <w:t>Assist with managing WHS compliance of contractors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40E4C" w14:paraId="6D8A0D4F" w14:textId="77777777" w:rsidTr="00340E4C">
        <w:trPr>
          <w:trHeight w:val="397"/>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49735D" w14:textId="77777777" w:rsidR="00340E4C" w:rsidRDefault="00340E4C">
            <w:pPr>
              <w:jc w:val="left"/>
              <w:rPr>
                <w:rFonts w:ascii="Arial" w:hAnsi="Arial" w:cs="Arial"/>
                <w:sz w:val="20"/>
              </w:rPr>
            </w:pPr>
            <w:r>
              <w:rPr>
                <w:rFonts w:ascii="Arial" w:hAnsi="Arial" w:cs="Arial"/>
                <w:sz w:val="20"/>
              </w:rPr>
              <w:t>Participant Name</w:t>
            </w:r>
          </w:p>
        </w:tc>
        <w:tc>
          <w:tcPr>
            <w:tcW w:w="5335" w:type="dxa"/>
            <w:tcBorders>
              <w:top w:val="single" w:sz="4" w:space="0" w:color="auto"/>
              <w:left w:val="single" w:sz="4" w:space="0" w:color="auto"/>
              <w:bottom w:val="single" w:sz="4" w:space="0" w:color="auto"/>
              <w:right w:val="single" w:sz="4" w:space="0" w:color="auto"/>
            </w:tcBorders>
            <w:vAlign w:val="center"/>
          </w:tcPr>
          <w:p w14:paraId="72DB9903" w14:textId="4EB8ACC4" w:rsidR="00340E4C" w:rsidRDefault="00606567">
            <w:pPr>
              <w:jc w:val="left"/>
              <w:rPr>
                <w:rFonts w:ascii="Arial" w:hAnsi="Arial" w:cs="Arial"/>
                <w:sz w:val="20"/>
              </w:rPr>
            </w:pPr>
            <w:permStart w:id="1482907039" w:edGrp="everyone"/>
            <w:r>
              <w:rPr>
                <w:rFonts w:ascii="Arial" w:hAnsi="Arial" w:cs="Arial"/>
                <w:sz w:val="20"/>
              </w:rPr>
              <w:t>Caroline Jane</w:t>
            </w:r>
            <w:permEnd w:id="1482907039"/>
          </w:p>
        </w:tc>
      </w:tr>
    </w:tbl>
    <w:p w14:paraId="642D8E67" w14:textId="77777777" w:rsidR="00340E4C" w:rsidRDefault="00340E4C" w:rsidP="00340E4C">
      <w:pPr>
        <w:jc w:val="left"/>
        <w:rPr>
          <w:rFonts w:ascii="Arial" w:hAnsi="Arial" w:cs="Arial"/>
          <w:sz w:val="20"/>
        </w:rPr>
      </w:pPr>
    </w:p>
    <w:p w14:paraId="42BCE540" w14:textId="77777777" w:rsidR="00340E4C" w:rsidRDefault="00340E4C" w:rsidP="00340E4C">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40E4C" w14:paraId="5588381C" w14:textId="77777777" w:rsidTr="00340E4C">
        <w:trPr>
          <w:trHeight w:val="283"/>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3B3AE4D" w14:textId="77777777" w:rsidR="00340E4C" w:rsidRDefault="00340E4C">
            <w:pPr>
              <w:jc w:val="left"/>
              <w:rPr>
                <w:rFonts w:ascii="Arial" w:hAnsi="Arial" w:cs="Arial"/>
                <w:b/>
                <w:sz w:val="20"/>
              </w:rPr>
            </w:pPr>
            <w:r>
              <w:rPr>
                <w:rFonts w:ascii="Arial" w:hAnsi="Arial" w:cs="Arial"/>
                <w:b/>
                <w:sz w:val="20"/>
              </w:rPr>
              <w:t>Task</w:t>
            </w:r>
          </w:p>
        </w:tc>
        <w:tc>
          <w:tcPr>
            <w:tcW w:w="5335"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F32A8F2" w14:textId="77777777" w:rsidR="00340E4C" w:rsidRDefault="00340E4C">
            <w:pPr>
              <w:jc w:val="left"/>
              <w:rPr>
                <w:rFonts w:ascii="Arial" w:hAnsi="Arial" w:cs="Arial"/>
                <w:b/>
                <w:sz w:val="20"/>
              </w:rPr>
            </w:pPr>
            <w:r>
              <w:rPr>
                <w:rFonts w:ascii="Arial" w:hAnsi="Arial" w:cs="Arial"/>
                <w:b/>
                <w:sz w:val="20"/>
              </w:rPr>
              <w:t xml:space="preserve">Assessment Results </w:t>
            </w:r>
          </w:p>
        </w:tc>
      </w:tr>
      <w:tr w:rsidR="00340E4C" w14:paraId="4439E5BE"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DD6F19" w14:textId="77777777" w:rsidR="00340E4C" w:rsidRDefault="00340E4C">
            <w:pPr>
              <w:jc w:val="left"/>
              <w:rPr>
                <w:rFonts w:ascii="Arial" w:hAnsi="Arial" w:cs="Arial"/>
                <w:sz w:val="20"/>
              </w:rPr>
            </w:pPr>
            <w:r>
              <w:rPr>
                <w:rFonts w:ascii="Arial" w:hAnsi="Arial" w:cs="Arial"/>
                <w:sz w:val="20"/>
              </w:rPr>
              <w:t>Workbook</w:t>
            </w:r>
          </w:p>
        </w:tc>
        <w:permStart w:id="1199777869"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7AFC059E" w14:textId="77777777" w:rsidR="00340E4C" w:rsidRDefault="0000000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199777869"/>
            <w:r w:rsidR="00340E4C">
              <w:rPr>
                <w:rFonts w:ascii="Arial" w:hAnsi="Arial" w:cs="Arial"/>
                <w:sz w:val="20"/>
              </w:rPr>
              <w:t xml:space="preserve"> Satisfactory </w:t>
            </w:r>
          </w:p>
        </w:tc>
        <w:permStart w:id="812922243"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3170820C" w14:textId="77777777" w:rsidR="00340E4C" w:rsidRDefault="0000000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812922243"/>
            <w:r w:rsidR="00340E4C">
              <w:rPr>
                <w:rFonts w:ascii="Arial" w:hAnsi="Arial" w:cs="Arial"/>
                <w:sz w:val="20"/>
              </w:rPr>
              <w:t xml:space="preserve"> Not Yet Satisfactory</w:t>
            </w:r>
          </w:p>
        </w:tc>
      </w:tr>
      <w:tr w:rsidR="00340E4C" w14:paraId="6F29FE82"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2F8CA0" w14:textId="77777777" w:rsidR="00340E4C" w:rsidRDefault="00340E4C">
            <w:pPr>
              <w:jc w:val="left"/>
              <w:rPr>
                <w:rFonts w:ascii="Arial" w:hAnsi="Arial" w:cs="Arial"/>
                <w:sz w:val="20"/>
              </w:rPr>
            </w:pPr>
            <w:r>
              <w:rPr>
                <w:rFonts w:ascii="Arial" w:hAnsi="Arial" w:cs="Arial"/>
                <w:sz w:val="20"/>
              </w:rPr>
              <w:t>Quiz</w:t>
            </w:r>
          </w:p>
        </w:tc>
        <w:permStart w:id="29649319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4732D7D3" w14:textId="77777777" w:rsidR="00340E4C" w:rsidRDefault="00000000">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296493194"/>
            <w:r w:rsidR="00340E4C">
              <w:rPr>
                <w:rFonts w:ascii="Arial" w:hAnsi="Arial" w:cs="Arial"/>
                <w:sz w:val="20"/>
              </w:rPr>
              <w:t xml:space="preserve"> Satisfactory </w:t>
            </w:r>
          </w:p>
        </w:tc>
        <w:permStart w:id="1417161135"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048EA3AE" w14:textId="77777777" w:rsidR="00340E4C" w:rsidRDefault="00000000">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417161135"/>
            <w:r w:rsidR="00340E4C">
              <w:rPr>
                <w:rFonts w:ascii="Arial" w:hAnsi="Arial" w:cs="Arial"/>
                <w:sz w:val="20"/>
              </w:rPr>
              <w:t xml:space="preserve"> Not Yet Satisfactory</w:t>
            </w:r>
          </w:p>
        </w:tc>
      </w:tr>
      <w:tr w:rsidR="00340E4C" w14:paraId="0BDDE657"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15B930" w14:textId="77777777" w:rsidR="00340E4C" w:rsidRDefault="00340E4C">
            <w:pPr>
              <w:jc w:val="left"/>
              <w:rPr>
                <w:rFonts w:ascii="Arial" w:hAnsi="Arial" w:cs="Arial"/>
                <w:sz w:val="20"/>
              </w:rPr>
            </w:pPr>
            <w:r>
              <w:rPr>
                <w:rFonts w:ascii="Arial" w:hAnsi="Arial" w:cs="Arial"/>
                <w:sz w:val="20"/>
              </w:rPr>
              <w:t>Practical Assessment</w:t>
            </w:r>
          </w:p>
        </w:tc>
        <w:permStart w:id="160814502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116E38F0" w14:textId="77777777" w:rsidR="00340E4C" w:rsidRDefault="0000000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608145024"/>
            <w:r w:rsidR="00340E4C">
              <w:rPr>
                <w:rFonts w:ascii="Arial" w:hAnsi="Arial" w:cs="Arial"/>
                <w:sz w:val="20"/>
              </w:rPr>
              <w:t xml:space="preserve"> Satisfactory </w:t>
            </w:r>
          </w:p>
        </w:tc>
        <w:permStart w:id="814746608"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4C8B0223" w14:textId="77777777" w:rsidR="00340E4C" w:rsidRDefault="0000000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814746608"/>
            <w:r w:rsidR="00340E4C">
              <w:rPr>
                <w:rFonts w:ascii="Arial" w:hAnsi="Arial" w:cs="Arial"/>
                <w:sz w:val="20"/>
              </w:rPr>
              <w:t xml:space="preserve"> Not Yet Satisfactory</w:t>
            </w:r>
          </w:p>
        </w:tc>
      </w:tr>
      <w:tr w:rsidR="00340E4C" w14:paraId="4EC2700B"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5ADA411D" w14:textId="77777777" w:rsidR="00340E4C" w:rsidRDefault="00340E4C">
            <w:pPr>
              <w:jc w:val="left"/>
              <w:rPr>
                <w:rFonts w:ascii="Arial" w:hAnsi="Arial" w:cs="Arial"/>
                <w:b/>
                <w:sz w:val="20"/>
              </w:rPr>
            </w:pPr>
            <w:r>
              <w:rPr>
                <w:rFonts w:ascii="Arial" w:hAnsi="Arial" w:cs="Arial"/>
                <w:b/>
                <w:sz w:val="20"/>
              </w:rPr>
              <w:t>Outcome for Unit of Competency</w:t>
            </w:r>
          </w:p>
        </w:tc>
        <w:permStart w:id="131499435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0200E781" w14:textId="77777777" w:rsidR="00340E4C" w:rsidRDefault="0000000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40E4C">
                  <w:rPr>
                    <w:rFonts w:ascii="Arial" w:hAnsi="Arial" w:cs="Arial"/>
                    <w:b/>
                    <w:sz w:val="20"/>
                  </w:rPr>
                  <w:sym w:font="Wingdings" w:char="F0A8"/>
                </w:r>
              </w:sdtContent>
            </w:sdt>
            <w:permEnd w:id="1314994354"/>
            <w:r w:rsidR="00340E4C">
              <w:rPr>
                <w:rFonts w:ascii="Arial" w:hAnsi="Arial" w:cs="Arial"/>
                <w:b/>
                <w:sz w:val="20"/>
              </w:rPr>
              <w:t xml:space="preserve"> Competent</w:t>
            </w:r>
          </w:p>
        </w:tc>
        <w:permStart w:id="1223374356"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77BDFDE7" w14:textId="77777777" w:rsidR="00340E4C" w:rsidRDefault="0000000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340E4C">
                  <w:rPr>
                    <w:rFonts w:ascii="Arial" w:hAnsi="Arial" w:cs="Arial"/>
                    <w:b/>
                    <w:sz w:val="20"/>
                  </w:rPr>
                  <w:sym w:font="Wingdings" w:char="F0A8"/>
                </w:r>
              </w:sdtContent>
            </w:sdt>
            <w:permEnd w:id="1223374356"/>
            <w:r w:rsidR="00340E4C">
              <w:rPr>
                <w:rFonts w:ascii="Arial" w:hAnsi="Arial" w:cs="Arial"/>
                <w:b/>
                <w:sz w:val="20"/>
              </w:rPr>
              <w:t xml:space="preserve"> Not Yet Competent</w:t>
            </w:r>
          </w:p>
        </w:tc>
      </w:tr>
    </w:tbl>
    <w:p w14:paraId="145140C6" w14:textId="77777777" w:rsidR="00340E4C" w:rsidRDefault="00340E4C" w:rsidP="00340E4C">
      <w:pPr>
        <w:jc w:val="left"/>
        <w:rPr>
          <w:rFonts w:ascii="Arial" w:hAnsi="Arial" w:cs="Arial"/>
          <w:sz w:val="20"/>
        </w:rPr>
      </w:pPr>
    </w:p>
    <w:p w14:paraId="0C2E9931" w14:textId="77777777" w:rsidR="00340E4C" w:rsidRDefault="00340E4C" w:rsidP="00340E4C">
      <w:pPr>
        <w:jc w:val="left"/>
        <w:rPr>
          <w:rFonts w:ascii="Arial" w:hAnsi="Arial" w:cs="Arial"/>
          <w:sz w:val="20"/>
        </w:rPr>
      </w:pPr>
    </w:p>
    <w:tbl>
      <w:tblPr>
        <w:tblStyle w:val="TableGrid"/>
        <w:tblW w:w="9045" w:type="dxa"/>
        <w:tblLook w:val="04A0" w:firstRow="1" w:lastRow="0" w:firstColumn="1" w:lastColumn="0" w:noHBand="0" w:noVBand="1"/>
      </w:tblPr>
      <w:tblGrid>
        <w:gridCol w:w="3668"/>
        <w:gridCol w:w="5377"/>
      </w:tblGrid>
      <w:tr w:rsidR="00340E4C" w14:paraId="309997F4"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7952F" w14:textId="77777777" w:rsidR="00340E4C" w:rsidRDefault="00340E4C">
            <w:pPr>
              <w:jc w:val="left"/>
              <w:rPr>
                <w:rFonts w:ascii="Arial" w:hAnsi="Arial" w:cs="Arial"/>
                <w:sz w:val="20"/>
              </w:rPr>
            </w:pPr>
            <w:r>
              <w:rPr>
                <w:rFonts w:ascii="Arial" w:hAnsi="Arial" w:cs="Arial"/>
                <w:sz w:val="20"/>
              </w:rPr>
              <w:t>Assessor Name</w:t>
            </w:r>
          </w:p>
        </w:tc>
        <w:tc>
          <w:tcPr>
            <w:tcW w:w="5376" w:type="dxa"/>
            <w:tcBorders>
              <w:top w:val="single" w:sz="4" w:space="0" w:color="auto"/>
              <w:left w:val="single" w:sz="4" w:space="0" w:color="auto"/>
              <w:bottom w:val="single" w:sz="4" w:space="0" w:color="auto"/>
              <w:right w:val="single" w:sz="4" w:space="0" w:color="auto"/>
            </w:tcBorders>
            <w:vAlign w:val="center"/>
          </w:tcPr>
          <w:p w14:paraId="07E3289C" w14:textId="77777777" w:rsidR="00340E4C" w:rsidRDefault="00340E4C">
            <w:pPr>
              <w:jc w:val="left"/>
              <w:rPr>
                <w:rFonts w:ascii="Arial" w:hAnsi="Arial" w:cs="Arial"/>
                <w:sz w:val="20"/>
              </w:rPr>
            </w:pPr>
            <w:permStart w:id="1655968667" w:edGrp="everyone"/>
            <w:permEnd w:id="1655968667"/>
          </w:p>
        </w:tc>
      </w:tr>
      <w:tr w:rsidR="00340E4C" w14:paraId="0DCB6CFE" w14:textId="77777777" w:rsidTr="00340E4C">
        <w:trPr>
          <w:trHeight w:val="56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6736B9" w14:textId="77777777" w:rsidR="00340E4C" w:rsidRDefault="00340E4C">
            <w:pPr>
              <w:jc w:val="left"/>
              <w:rPr>
                <w:rFonts w:ascii="Arial" w:hAnsi="Arial" w:cs="Arial"/>
                <w:sz w:val="20"/>
              </w:rPr>
            </w:pPr>
            <w:r>
              <w:rPr>
                <w:rFonts w:ascii="Arial" w:hAnsi="Arial" w:cs="Arial"/>
                <w:sz w:val="20"/>
              </w:rPr>
              <w:t>Assessor Signature</w:t>
            </w:r>
          </w:p>
        </w:tc>
        <w:permStart w:id="417027481" w:edGrp="everyone" w:displacedByCustomXml="next"/>
        <w:sdt>
          <w:sdtPr>
            <w:rPr>
              <w:rFonts w:ascii="Arial" w:hAnsi="Arial" w:cs="Arial"/>
              <w:sz w:val="22"/>
              <w:szCs w:val="22"/>
            </w:rPr>
            <w:id w:val="909501784"/>
            <w:showingPlcHdr/>
            <w:picture/>
          </w:sdtPr>
          <w:sdtContent>
            <w:tc>
              <w:tcPr>
                <w:tcW w:w="5376" w:type="dxa"/>
                <w:tcBorders>
                  <w:top w:val="single" w:sz="4" w:space="0" w:color="auto"/>
                  <w:left w:val="single" w:sz="4" w:space="0" w:color="auto"/>
                  <w:bottom w:val="single" w:sz="4" w:space="0" w:color="auto"/>
                  <w:right w:val="single" w:sz="4" w:space="0" w:color="auto"/>
                </w:tcBorders>
                <w:vAlign w:val="center"/>
                <w:hideMark/>
              </w:tcPr>
              <w:p w14:paraId="05AB0AD6" w14:textId="77C0B79E" w:rsidR="00340E4C" w:rsidRDefault="00340E4C">
                <w:pPr>
                  <w:jc w:val="left"/>
                  <w:rPr>
                    <w:rFonts w:ascii="Arial" w:hAnsi="Arial" w:cs="Arial"/>
                    <w:sz w:val="22"/>
                    <w:szCs w:val="22"/>
                  </w:rPr>
                </w:pPr>
                <w:r>
                  <w:rPr>
                    <w:rFonts w:ascii="Arial" w:hAnsi="Arial" w:cs="Arial"/>
                    <w:noProof/>
                    <w:sz w:val="22"/>
                    <w:szCs w:val="22"/>
                    <w:lang w:eastAsia="en-AU"/>
                  </w:rPr>
                  <w:drawing>
                    <wp:inline distT="0" distB="0" distL="0" distR="0" wp14:anchorId="553E99D1" wp14:editId="56E7053C">
                      <wp:extent cx="3277235" cy="40259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7235" cy="402590"/>
                              </a:xfrm>
                              <a:prstGeom prst="rect">
                                <a:avLst/>
                              </a:prstGeom>
                              <a:noFill/>
                              <a:ln>
                                <a:noFill/>
                              </a:ln>
                            </pic:spPr>
                          </pic:pic>
                        </a:graphicData>
                      </a:graphic>
                    </wp:inline>
                  </w:drawing>
                </w:r>
              </w:p>
            </w:tc>
            <w:permEnd w:id="417027481" w:displacedByCustomXml="next"/>
          </w:sdtContent>
        </w:sdt>
      </w:tr>
      <w:tr w:rsidR="00340E4C" w14:paraId="34E61F4F"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20F70F" w14:textId="77777777" w:rsidR="00340E4C" w:rsidRDefault="00340E4C">
            <w:pPr>
              <w:jc w:val="left"/>
              <w:rPr>
                <w:rFonts w:ascii="Arial" w:hAnsi="Arial" w:cs="Arial"/>
                <w:sz w:val="20"/>
              </w:rPr>
            </w:pPr>
            <w:r>
              <w:rPr>
                <w:rFonts w:ascii="Arial" w:hAnsi="Arial" w:cs="Arial"/>
                <w:sz w:val="20"/>
              </w:rPr>
              <w:t>Unit Competence Determination Date</w:t>
            </w:r>
          </w:p>
        </w:tc>
        <w:permStart w:id="360855362" w:edGrp="everyone"/>
        <w:tc>
          <w:tcPr>
            <w:tcW w:w="5376" w:type="dxa"/>
            <w:tcBorders>
              <w:top w:val="single" w:sz="4" w:space="0" w:color="auto"/>
              <w:left w:val="single" w:sz="4" w:space="0" w:color="auto"/>
              <w:bottom w:val="single" w:sz="4" w:space="0" w:color="auto"/>
              <w:right w:val="single" w:sz="4" w:space="0" w:color="auto"/>
            </w:tcBorders>
            <w:vAlign w:val="center"/>
            <w:hideMark/>
          </w:tcPr>
          <w:p w14:paraId="1BB2C96D" w14:textId="77777777" w:rsidR="00340E4C" w:rsidRDefault="00000000">
            <w:pPr>
              <w:jc w:val="left"/>
              <w:rPr>
                <w:rFonts w:ascii="Arial" w:hAnsi="Arial" w:cs="Arial"/>
                <w:sz w:val="20"/>
              </w:rPr>
            </w:pPr>
            <w:sdt>
              <w:sdtPr>
                <w:rPr>
                  <w:rFonts w:ascii="Arial" w:hAnsi="Arial" w:cs="Arial"/>
                  <w:sz w:val="22"/>
                  <w:szCs w:val="22"/>
                </w:rPr>
                <w:id w:val="-1266688652"/>
                <w:placeholder>
                  <w:docPart w:val="F5555B6BF00C4FEF8AD8B9ECDA0D8D27"/>
                </w:placeholder>
                <w:showingPlcHdr/>
                <w:date w:fullDate="2017-04-04T00:00:00Z">
                  <w:dateFormat w:val="d/MM/yyyy"/>
                  <w:lid w:val="en-AU"/>
                  <w:storeMappedDataAs w:val="dateTime"/>
                  <w:calendar w:val="gregorian"/>
                </w:date>
              </w:sdtPr>
              <w:sdtContent>
                <w:r w:rsidR="00340E4C">
                  <w:rPr>
                    <w:rStyle w:val="PlaceholderText"/>
                  </w:rPr>
                  <w:t>Click here to enter a date.</w:t>
                </w:r>
              </w:sdtContent>
            </w:sdt>
            <w:permEnd w:id="360855362"/>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932E654"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C76B5E" w:rsidRPr="004932A4">
        <w:rPr>
          <w:szCs w:val="32"/>
        </w:rPr>
        <w:t xml:space="preserve"> </w:t>
      </w:r>
    </w:p>
    <w:p w14:paraId="1FA23391" w14:textId="6BF81DA3"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8AC7B0C"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29AA93"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721A1F20" w14:textId="77777777" w:rsidTr="00340E4C">
        <w:tc>
          <w:tcPr>
            <w:tcW w:w="2552" w:type="dxa"/>
            <w:tcBorders>
              <w:top w:val="nil"/>
              <w:left w:val="nil"/>
              <w:bottom w:val="nil"/>
              <w:right w:val="nil"/>
            </w:tcBorders>
            <w:hideMark/>
          </w:tcPr>
          <w:p w14:paraId="12C19272" w14:textId="77777777" w:rsidR="00340E4C" w:rsidRDefault="00340E4C">
            <w:pPr>
              <w:ind w:right="-24"/>
              <w:rPr>
                <w:rFonts w:ascii="Arial" w:hAnsi="Arial" w:cs="Arial"/>
                <w:sz w:val="22"/>
                <w:szCs w:val="22"/>
              </w:rPr>
            </w:pPr>
            <w:bookmarkStart w:id="1" w:name="_Ref396827952"/>
            <w:r>
              <w:rPr>
                <w:rFonts w:ascii="Arial" w:hAnsi="Arial" w:cs="Arial"/>
                <w:sz w:val="22"/>
                <w:szCs w:val="22"/>
              </w:rPr>
              <w:t>Participant name</w:t>
            </w:r>
          </w:p>
        </w:tc>
        <w:tc>
          <w:tcPr>
            <w:tcW w:w="6520" w:type="dxa"/>
            <w:tcBorders>
              <w:top w:val="nil"/>
              <w:left w:val="nil"/>
              <w:bottom w:val="single" w:sz="8" w:space="0" w:color="auto"/>
              <w:right w:val="nil"/>
            </w:tcBorders>
          </w:tcPr>
          <w:p w14:paraId="271BD72A" w14:textId="27727A81" w:rsidR="00340E4C" w:rsidRDefault="00606567">
            <w:pPr>
              <w:ind w:right="-24"/>
              <w:rPr>
                <w:rFonts w:ascii="Arial" w:hAnsi="Arial" w:cs="Arial"/>
                <w:sz w:val="22"/>
                <w:szCs w:val="22"/>
              </w:rPr>
            </w:pPr>
            <w:permStart w:id="1163743552" w:edGrp="everyone"/>
            <w:r>
              <w:rPr>
                <w:rFonts w:ascii="Arial" w:hAnsi="Arial" w:cs="Arial"/>
                <w:sz w:val="22"/>
                <w:szCs w:val="22"/>
              </w:rPr>
              <w:t>Caroline Jane</w:t>
            </w:r>
            <w:permEnd w:id="1163743552"/>
          </w:p>
        </w:tc>
      </w:tr>
      <w:tr w:rsidR="00340E4C" w14:paraId="683AEAAF" w14:textId="77777777" w:rsidTr="00340E4C">
        <w:tc>
          <w:tcPr>
            <w:tcW w:w="2552" w:type="dxa"/>
            <w:tcBorders>
              <w:top w:val="nil"/>
              <w:left w:val="nil"/>
              <w:bottom w:val="nil"/>
              <w:right w:val="nil"/>
            </w:tcBorders>
          </w:tcPr>
          <w:p w14:paraId="6F2909A8"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146455C4" w14:textId="77777777" w:rsidR="00340E4C" w:rsidRDefault="00340E4C">
            <w:pPr>
              <w:ind w:right="-24"/>
              <w:rPr>
                <w:rFonts w:ascii="Arial" w:hAnsi="Arial" w:cs="Arial"/>
                <w:sz w:val="10"/>
                <w:szCs w:val="10"/>
              </w:rPr>
            </w:pPr>
          </w:p>
        </w:tc>
      </w:tr>
      <w:tr w:rsidR="00340E4C" w14:paraId="625855AA" w14:textId="77777777" w:rsidTr="00340E4C">
        <w:tc>
          <w:tcPr>
            <w:tcW w:w="2552" w:type="dxa"/>
            <w:tcBorders>
              <w:top w:val="nil"/>
              <w:left w:val="nil"/>
              <w:bottom w:val="nil"/>
              <w:right w:val="nil"/>
            </w:tcBorders>
            <w:hideMark/>
          </w:tcPr>
          <w:p w14:paraId="374A3B67" w14:textId="77777777" w:rsidR="00340E4C" w:rsidRDefault="00340E4C">
            <w:pPr>
              <w:ind w:right="-24"/>
              <w:rPr>
                <w:rFonts w:ascii="Arial" w:hAnsi="Arial" w:cs="Arial"/>
                <w:sz w:val="22"/>
                <w:szCs w:val="22"/>
              </w:rPr>
            </w:pPr>
            <w:r>
              <w:rPr>
                <w:rFonts w:ascii="Arial" w:hAnsi="Arial" w:cs="Arial"/>
                <w:sz w:val="22"/>
                <w:szCs w:val="22"/>
              </w:rPr>
              <w:t>Participant signature</w:t>
            </w:r>
          </w:p>
        </w:tc>
        <w:permStart w:id="17512717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hideMark/>
              </w:tcPr>
              <w:p w14:paraId="35D5B39D" w14:textId="23DA946F" w:rsidR="00340E4C" w:rsidRDefault="004B6C68">
                <w:pPr>
                  <w:ind w:right="-24"/>
                  <w:rPr>
                    <w:rFonts w:ascii="Arial" w:hAnsi="Arial" w:cs="Arial"/>
                    <w:sz w:val="22"/>
                    <w:szCs w:val="22"/>
                  </w:rPr>
                </w:pPr>
                <w:r>
                  <w:rPr>
                    <w:noProof/>
                  </w:rPr>
                  <w:drawing>
                    <wp:inline distT="0" distB="0" distL="0" distR="0" wp14:anchorId="137D390C" wp14:editId="26452F6A">
                      <wp:extent cx="1162050" cy="4998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71067" cy="503684"/>
                              </a:xfrm>
                              <a:prstGeom prst="rect">
                                <a:avLst/>
                              </a:prstGeom>
                            </pic:spPr>
                          </pic:pic>
                        </a:graphicData>
                      </a:graphic>
                    </wp:inline>
                  </w:drawing>
                </w:r>
              </w:p>
            </w:tc>
            <w:permEnd w:id="1751271711" w:displacedByCustomXml="next"/>
          </w:sdtContent>
        </w:sdt>
      </w:tr>
      <w:tr w:rsidR="00340E4C" w14:paraId="4F3E21DA" w14:textId="77777777" w:rsidTr="00340E4C">
        <w:tc>
          <w:tcPr>
            <w:tcW w:w="2552" w:type="dxa"/>
            <w:tcBorders>
              <w:top w:val="nil"/>
              <w:left w:val="nil"/>
              <w:bottom w:val="nil"/>
              <w:right w:val="nil"/>
            </w:tcBorders>
          </w:tcPr>
          <w:p w14:paraId="71DB4D78"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0537F852" w14:textId="77777777" w:rsidR="00340E4C" w:rsidRDefault="00340E4C">
            <w:pPr>
              <w:ind w:right="-24"/>
              <w:rPr>
                <w:rFonts w:ascii="Arial" w:hAnsi="Arial" w:cs="Arial"/>
                <w:sz w:val="22"/>
                <w:szCs w:val="22"/>
              </w:rPr>
            </w:pPr>
          </w:p>
        </w:tc>
      </w:tr>
      <w:tr w:rsidR="00340E4C" w14:paraId="442167FE" w14:textId="77777777" w:rsidTr="00340E4C">
        <w:tc>
          <w:tcPr>
            <w:tcW w:w="2552" w:type="dxa"/>
            <w:tcBorders>
              <w:top w:val="nil"/>
              <w:left w:val="nil"/>
              <w:bottom w:val="nil"/>
              <w:right w:val="nil"/>
            </w:tcBorders>
            <w:hideMark/>
          </w:tcPr>
          <w:p w14:paraId="1DA58DA7" w14:textId="77777777" w:rsidR="00340E4C" w:rsidRDefault="00340E4C">
            <w:pPr>
              <w:ind w:right="-24"/>
              <w:rPr>
                <w:rFonts w:ascii="Arial" w:hAnsi="Arial" w:cs="Arial"/>
                <w:sz w:val="22"/>
                <w:szCs w:val="22"/>
              </w:rPr>
            </w:pPr>
            <w:r>
              <w:rPr>
                <w:rFonts w:ascii="Arial" w:hAnsi="Arial" w:cs="Arial"/>
                <w:sz w:val="22"/>
                <w:szCs w:val="22"/>
              </w:rPr>
              <w:t>Date</w:t>
            </w:r>
          </w:p>
        </w:tc>
        <w:permStart w:id="1947159072" w:edGrp="everyone" w:displacedByCustomXml="next"/>
        <w:sdt>
          <w:sdtPr>
            <w:rPr>
              <w:rFonts w:ascii="Arial" w:hAnsi="Arial" w:cs="Arial"/>
              <w:sz w:val="22"/>
              <w:szCs w:val="22"/>
            </w:rPr>
            <w:id w:val="1824854710"/>
            <w:placeholder>
              <w:docPart w:val="84ADA9380E614FA8AF2A66E742DCA2CE"/>
            </w:placeholder>
            <w:date w:fullDate="2023-07-14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7337F0E5" w14:textId="027D9C00" w:rsidR="00340E4C" w:rsidRDefault="00D1085E">
                <w:pPr>
                  <w:ind w:right="-24"/>
                  <w:rPr>
                    <w:rFonts w:ascii="Arial" w:hAnsi="Arial" w:cs="Arial"/>
                    <w:sz w:val="22"/>
                    <w:szCs w:val="22"/>
                  </w:rPr>
                </w:pPr>
                <w:r>
                  <w:rPr>
                    <w:rFonts w:ascii="Arial" w:hAnsi="Arial" w:cs="Arial"/>
                    <w:sz w:val="22"/>
                    <w:szCs w:val="22"/>
                  </w:rPr>
                  <w:t>14/07/2023</w:t>
                </w:r>
              </w:p>
            </w:tc>
            <w:permEnd w:id="1947159072" w:displacedByCustomXml="next"/>
          </w:sdtContent>
        </w:sdt>
      </w:tr>
    </w:tbl>
    <w:p w14:paraId="509F5D34" w14:textId="77777777" w:rsidR="00340E4C" w:rsidRDefault="00340E4C" w:rsidP="00340E4C">
      <w:pPr>
        <w:ind w:right="-24"/>
        <w:rPr>
          <w:rFonts w:ascii="Arial" w:hAnsi="Arial" w:cs="Arial"/>
          <w:sz w:val="20"/>
        </w:rPr>
      </w:pPr>
    </w:p>
    <w:p w14:paraId="0CC77D3E" w14:textId="77777777" w:rsidR="00340E4C" w:rsidRDefault="00340E4C" w:rsidP="00340E4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43A2523A" w14:textId="77777777" w:rsidTr="00340E4C">
        <w:tc>
          <w:tcPr>
            <w:tcW w:w="2552" w:type="dxa"/>
            <w:tcBorders>
              <w:top w:val="nil"/>
              <w:left w:val="nil"/>
              <w:bottom w:val="nil"/>
              <w:right w:val="nil"/>
            </w:tcBorders>
            <w:hideMark/>
          </w:tcPr>
          <w:p w14:paraId="5C1C75D5" w14:textId="77777777" w:rsidR="00340E4C" w:rsidRDefault="00340E4C">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4AE16311" w14:textId="77777777" w:rsidR="00340E4C" w:rsidRDefault="00340E4C">
            <w:pPr>
              <w:ind w:right="-24"/>
              <w:rPr>
                <w:rFonts w:ascii="Arial" w:hAnsi="Arial" w:cs="Arial"/>
                <w:sz w:val="22"/>
                <w:szCs w:val="22"/>
              </w:rPr>
            </w:pPr>
            <w:permStart w:id="1078408503" w:edGrp="everyone"/>
            <w:permEnd w:id="1078408503"/>
          </w:p>
        </w:tc>
      </w:tr>
      <w:tr w:rsidR="00340E4C" w14:paraId="00630F7C" w14:textId="77777777" w:rsidTr="00340E4C">
        <w:trPr>
          <w:trHeight w:val="113"/>
        </w:trPr>
        <w:tc>
          <w:tcPr>
            <w:tcW w:w="2552" w:type="dxa"/>
            <w:tcBorders>
              <w:top w:val="nil"/>
              <w:left w:val="nil"/>
              <w:bottom w:val="nil"/>
              <w:right w:val="nil"/>
            </w:tcBorders>
          </w:tcPr>
          <w:p w14:paraId="453946BF"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415BF8C2" w14:textId="77777777" w:rsidR="00340E4C" w:rsidRDefault="00340E4C">
            <w:pPr>
              <w:ind w:right="-24"/>
              <w:rPr>
                <w:rFonts w:ascii="Arial" w:hAnsi="Arial" w:cs="Arial"/>
                <w:sz w:val="10"/>
                <w:szCs w:val="10"/>
              </w:rPr>
            </w:pPr>
          </w:p>
        </w:tc>
      </w:tr>
      <w:tr w:rsidR="00340E4C" w14:paraId="79A955C7" w14:textId="77777777" w:rsidTr="00340E4C">
        <w:tc>
          <w:tcPr>
            <w:tcW w:w="2552" w:type="dxa"/>
            <w:tcBorders>
              <w:top w:val="nil"/>
              <w:left w:val="nil"/>
              <w:bottom w:val="nil"/>
              <w:right w:val="nil"/>
            </w:tcBorders>
            <w:hideMark/>
          </w:tcPr>
          <w:p w14:paraId="7355B5D3" w14:textId="77777777" w:rsidR="00340E4C" w:rsidRDefault="00340E4C">
            <w:pPr>
              <w:ind w:right="-24"/>
              <w:rPr>
                <w:rFonts w:ascii="Arial" w:hAnsi="Arial" w:cs="Arial"/>
                <w:sz w:val="22"/>
                <w:szCs w:val="22"/>
              </w:rPr>
            </w:pPr>
            <w:r>
              <w:rPr>
                <w:rFonts w:ascii="Arial" w:hAnsi="Arial" w:cs="Arial"/>
                <w:sz w:val="22"/>
                <w:szCs w:val="22"/>
              </w:rPr>
              <w:t>Assessor signature</w:t>
            </w:r>
          </w:p>
        </w:tc>
        <w:permStart w:id="105940142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hideMark/>
              </w:tcPr>
              <w:p w14:paraId="3A2D5F2F" w14:textId="71FA250B" w:rsidR="00340E4C" w:rsidRDefault="00340E4C">
                <w:pPr>
                  <w:ind w:right="-24"/>
                  <w:rPr>
                    <w:rFonts w:ascii="Arial" w:hAnsi="Arial" w:cs="Arial"/>
                    <w:sz w:val="22"/>
                    <w:szCs w:val="22"/>
                  </w:rPr>
                </w:pPr>
                <w:r>
                  <w:rPr>
                    <w:rFonts w:ascii="Arial" w:hAnsi="Arial" w:cs="Arial"/>
                    <w:noProof/>
                    <w:sz w:val="22"/>
                    <w:szCs w:val="22"/>
                    <w:lang w:eastAsia="en-AU"/>
                  </w:rPr>
                  <w:drawing>
                    <wp:inline distT="0" distB="0" distL="0" distR="0" wp14:anchorId="17B33690" wp14:editId="2AED704E">
                      <wp:extent cx="3935730" cy="431800"/>
                      <wp:effectExtent l="0" t="0" r="762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059401425" w:displacedByCustomXml="next"/>
          </w:sdtContent>
        </w:sdt>
      </w:tr>
      <w:tr w:rsidR="00340E4C" w14:paraId="0F65422E" w14:textId="77777777" w:rsidTr="00340E4C">
        <w:tc>
          <w:tcPr>
            <w:tcW w:w="2552" w:type="dxa"/>
            <w:tcBorders>
              <w:top w:val="nil"/>
              <w:left w:val="nil"/>
              <w:bottom w:val="nil"/>
              <w:right w:val="nil"/>
            </w:tcBorders>
          </w:tcPr>
          <w:p w14:paraId="704CACF9"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4894CC0F" w14:textId="77777777" w:rsidR="00340E4C" w:rsidRDefault="00340E4C">
            <w:pPr>
              <w:ind w:right="-24"/>
              <w:rPr>
                <w:rFonts w:ascii="Arial" w:hAnsi="Arial" w:cs="Arial"/>
                <w:sz w:val="22"/>
                <w:szCs w:val="22"/>
              </w:rPr>
            </w:pPr>
          </w:p>
        </w:tc>
      </w:tr>
      <w:tr w:rsidR="00340E4C" w14:paraId="500CF8EC" w14:textId="77777777" w:rsidTr="00340E4C">
        <w:tc>
          <w:tcPr>
            <w:tcW w:w="2552" w:type="dxa"/>
            <w:tcBorders>
              <w:top w:val="nil"/>
              <w:left w:val="nil"/>
              <w:bottom w:val="nil"/>
              <w:right w:val="nil"/>
            </w:tcBorders>
            <w:hideMark/>
          </w:tcPr>
          <w:p w14:paraId="3AA89350" w14:textId="77777777" w:rsidR="00340E4C" w:rsidRDefault="00340E4C">
            <w:pPr>
              <w:ind w:right="-24"/>
              <w:rPr>
                <w:rFonts w:ascii="Arial" w:hAnsi="Arial" w:cs="Arial"/>
                <w:sz w:val="22"/>
                <w:szCs w:val="22"/>
              </w:rPr>
            </w:pPr>
            <w:r>
              <w:rPr>
                <w:rFonts w:ascii="Arial" w:hAnsi="Arial" w:cs="Arial"/>
                <w:sz w:val="22"/>
                <w:szCs w:val="22"/>
              </w:rPr>
              <w:t>Date</w:t>
            </w:r>
          </w:p>
        </w:tc>
        <w:permStart w:id="185605508" w:edGrp="everyone"/>
        <w:tc>
          <w:tcPr>
            <w:tcW w:w="6520" w:type="dxa"/>
            <w:tcBorders>
              <w:top w:val="nil"/>
              <w:left w:val="nil"/>
              <w:bottom w:val="single" w:sz="8" w:space="0" w:color="auto"/>
              <w:right w:val="nil"/>
            </w:tcBorders>
            <w:hideMark/>
          </w:tcPr>
          <w:p w14:paraId="70282B2B" w14:textId="77777777" w:rsidR="00340E4C" w:rsidRDefault="00000000">
            <w:pPr>
              <w:tabs>
                <w:tab w:val="left" w:pos="4492"/>
              </w:tabs>
              <w:ind w:right="-24"/>
              <w:rPr>
                <w:rFonts w:ascii="Arial" w:hAnsi="Arial" w:cs="Arial"/>
                <w:sz w:val="22"/>
                <w:szCs w:val="22"/>
              </w:rPr>
            </w:pPr>
            <w:sdt>
              <w:sdtPr>
                <w:rPr>
                  <w:rFonts w:ascii="Arial" w:hAnsi="Arial" w:cs="Arial"/>
                  <w:sz w:val="22"/>
                  <w:szCs w:val="22"/>
                </w:rPr>
                <w:id w:val="923916815"/>
                <w:placeholder>
                  <w:docPart w:val="D9A58E0828444DACA3DC012F9287B4A2"/>
                </w:placeholder>
                <w:showingPlcHdr/>
                <w:date w:fullDate="2017-04-04T00:00:00Z">
                  <w:dateFormat w:val="d/MM/yyyy"/>
                  <w:lid w:val="en-AU"/>
                  <w:storeMappedDataAs w:val="dateTime"/>
                  <w:calendar w:val="gregorian"/>
                </w:date>
              </w:sdtPr>
              <w:sdtContent>
                <w:r w:rsidR="00340E4C">
                  <w:rPr>
                    <w:rStyle w:val="PlaceholderText"/>
                  </w:rPr>
                  <w:t>Click here to enter a date.</w:t>
                </w:r>
              </w:sdtContent>
            </w:sdt>
            <w:permEnd w:id="185605508"/>
          </w:p>
        </w:tc>
      </w:tr>
    </w:tbl>
    <w:p w14:paraId="1CB64995" w14:textId="77777777" w:rsidR="00340E4C" w:rsidRDefault="00340E4C" w:rsidP="00340E4C">
      <w:pPr>
        <w:ind w:right="-24"/>
        <w:rPr>
          <w:rFonts w:ascii="Arial" w:hAnsi="Arial" w:cs="Arial"/>
          <w:sz w:val="20"/>
        </w:rPr>
      </w:pPr>
    </w:p>
    <w:p w14:paraId="1831966C" w14:textId="77777777" w:rsidR="00340E4C" w:rsidRDefault="00340E4C" w:rsidP="00340E4C">
      <w:pPr>
        <w:ind w:right="-24"/>
        <w:rPr>
          <w:rFonts w:ascii="Arial" w:hAnsi="Arial" w:cs="Arial"/>
          <w:b/>
          <w:sz w:val="20"/>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340E4C" w14:paraId="1D88AB95" w14:textId="77777777" w:rsidTr="00340E4C">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164770A"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6379140"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5CCC1D30" w14:textId="77777777" w:rsidR="00340E4C" w:rsidRDefault="00340E4C">
            <w:pPr>
              <w:ind w:right="-24"/>
              <w:jc w:val="center"/>
              <w:rPr>
                <w:rFonts w:ascii="Arial" w:hAnsi="Arial" w:cs="Arial"/>
                <w:b/>
                <w:bCs/>
                <w:sz w:val="22"/>
                <w:szCs w:val="22"/>
              </w:rPr>
            </w:pPr>
            <w:r>
              <w:rPr>
                <w:rFonts w:ascii="Arial" w:hAnsi="Arial" w:cs="Arial"/>
                <w:b/>
                <w:bCs/>
                <w:sz w:val="22"/>
                <w:szCs w:val="22"/>
              </w:rPr>
              <w:t>Task outcome (Tick)</w:t>
            </w:r>
          </w:p>
        </w:tc>
      </w:tr>
      <w:tr w:rsidR="00340E4C" w14:paraId="452EA6A3" w14:textId="77777777" w:rsidTr="00340E4C">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1F2B313F" w14:textId="74728B65" w:rsidR="00340E4C" w:rsidRDefault="00340E4C">
            <w:pPr>
              <w:ind w:right="-24"/>
              <w:jc w:val="center"/>
              <w:rPr>
                <w:rFonts w:ascii="Arial" w:hAnsi="Arial" w:cs="Arial"/>
                <w:sz w:val="22"/>
                <w:szCs w:val="22"/>
              </w:rPr>
            </w:pPr>
            <w:r>
              <w:rPr>
                <w:rFonts w:ascii="Arial" w:hAnsi="Arial" w:cs="Arial"/>
                <w:sz w:val="22"/>
                <w:szCs w:val="22"/>
              </w:rPr>
              <w:t>4</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570D079D" w14:textId="77777777" w:rsidR="00340E4C" w:rsidRDefault="00340E4C">
            <w:pPr>
              <w:ind w:right="-24"/>
              <w:jc w:val="center"/>
              <w:rPr>
                <w:rFonts w:ascii="Arial" w:hAnsi="Arial" w:cs="Arial"/>
                <w:sz w:val="22"/>
                <w:szCs w:val="22"/>
              </w:rPr>
            </w:pPr>
            <w:permStart w:id="2060130394" w:edGrp="everyone"/>
            <w:permEnd w:id="2060130394"/>
          </w:p>
        </w:tc>
        <w:tc>
          <w:tcPr>
            <w:tcW w:w="1346" w:type="dxa"/>
            <w:tcBorders>
              <w:top w:val="single" w:sz="4" w:space="0" w:color="auto"/>
              <w:left w:val="single" w:sz="4" w:space="0" w:color="auto"/>
              <w:bottom w:val="single" w:sz="4" w:space="0" w:color="auto"/>
              <w:right w:val="single" w:sz="4" w:space="0" w:color="auto"/>
            </w:tcBorders>
            <w:vAlign w:val="center"/>
            <w:hideMark/>
          </w:tcPr>
          <w:p w14:paraId="29EA080D" w14:textId="77777777" w:rsidR="00340E4C" w:rsidRDefault="00340E4C">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1243916C" w14:textId="77777777" w:rsidR="00340E4C" w:rsidRDefault="00340E4C">
            <w:pPr>
              <w:ind w:right="-24"/>
              <w:jc w:val="center"/>
              <w:rPr>
                <w:rFonts w:ascii="Arial" w:hAnsi="Arial" w:cs="Arial"/>
                <w:sz w:val="22"/>
                <w:szCs w:val="22"/>
              </w:rPr>
            </w:pPr>
            <w:r>
              <w:rPr>
                <w:rFonts w:ascii="Arial" w:hAnsi="Arial" w:cs="Arial"/>
                <w:sz w:val="22"/>
                <w:szCs w:val="22"/>
              </w:rPr>
              <w:t>Not Yet Satisfactory</w:t>
            </w:r>
          </w:p>
        </w:tc>
      </w:tr>
      <w:tr w:rsidR="00340E4C" w14:paraId="08F0A1F2" w14:textId="77777777" w:rsidTr="00340E4C">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9BBA338" w14:textId="77777777" w:rsidR="00340E4C" w:rsidRDefault="00340E4C">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1E715351" w14:textId="77777777" w:rsidR="00340E4C" w:rsidRDefault="00340E4C">
            <w:pPr>
              <w:jc w:val="left"/>
              <w:rPr>
                <w:rFonts w:ascii="Arial" w:hAnsi="Arial" w:cs="Arial"/>
                <w:sz w:val="22"/>
                <w:szCs w:val="22"/>
              </w:rPr>
            </w:pPr>
          </w:p>
        </w:tc>
        <w:permStart w:id="1722810510"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7C961833" w14:textId="77777777" w:rsidR="00340E4C" w:rsidRDefault="0000000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340E4C">
                  <w:rPr>
                    <w:rFonts w:ascii="Arial" w:hAnsi="Arial" w:cs="Arial"/>
                    <w:sz w:val="40"/>
                    <w:szCs w:val="28"/>
                  </w:rPr>
                  <w:sym w:font="Wingdings" w:char="F0A8"/>
                </w:r>
              </w:sdtContent>
            </w:sdt>
            <w:permEnd w:id="1722810510"/>
          </w:p>
        </w:tc>
        <w:permStart w:id="232605523"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52B4B33" w14:textId="77777777" w:rsidR="00340E4C" w:rsidRDefault="0000000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340E4C">
                  <w:rPr>
                    <w:rFonts w:ascii="Arial" w:hAnsi="Arial" w:cs="Arial"/>
                    <w:sz w:val="40"/>
                    <w:szCs w:val="28"/>
                  </w:rPr>
                  <w:sym w:font="Wingdings" w:char="F0A8"/>
                </w:r>
              </w:sdtContent>
            </w:sdt>
            <w:permEnd w:id="232605523"/>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53F5C" w14:paraId="27B47A8C" w14:textId="77777777" w:rsidTr="00053F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39485A14" w14:textId="77777777" w:rsidR="00053F5C" w:rsidRDefault="00053F5C">
            <w:pPr>
              <w:keepNext/>
              <w:rPr>
                <w:rFonts w:ascii="Arial" w:hAnsi="Arial" w:cs="Arial"/>
                <w:b/>
                <w:caps/>
                <w:szCs w:val="24"/>
              </w:rPr>
            </w:pPr>
            <w:r>
              <w:rPr>
                <w:rFonts w:ascii="Arial" w:hAnsi="Arial" w:cs="Arial"/>
                <w:b/>
                <w:caps/>
                <w:szCs w:val="24"/>
              </w:rPr>
              <w:lastRenderedPageBreak/>
              <w:t>ASSESSOR Comments</w:t>
            </w:r>
          </w:p>
        </w:tc>
      </w:tr>
      <w:tr w:rsidR="00053F5C" w14:paraId="6AA44A3C" w14:textId="77777777" w:rsidTr="00053F5C">
        <w:trPr>
          <w:trHeight w:val="13433"/>
        </w:trPr>
        <w:tc>
          <w:tcPr>
            <w:tcW w:w="9057" w:type="dxa"/>
            <w:tcBorders>
              <w:top w:val="single" w:sz="4" w:space="0" w:color="auto"/>
              <w:left w:val="single" w:sz="12" w:space="0" w:color="auto"/>
              <w:bottom w:val="single" w:sz="12" w:space="0" w:color="auto"/>
              <w:right w:val="single" w:sz="12" w:space="0" w:color="auto"/>
            </w:tcBorders>
          </w:tcPr>
          <w:p w14:paraId="51CE1910" w14:textId="77777777" w:rsidR="00053F5C" w:rsidRDefault="00053F5C">
            <w:pPr>
              <w:rPr>
                <w:rFonts w:ascii="Arial" w:hAnsi="Arial" w:cs="Arial"/>
                <w:szCs w:val="24"/>
              </w:rPr>
            </w:pPr>
            <w:permStart w:id="1726576176" w:edGrp="everyone"/>
            <w:permEnd w:id="172657617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56CF9368" w:rsidR="00DD1A2A" w:rsidRPr="00053F5C" w:rsidRDefault="002037E0" w:rsidP="00DD1A2A">
            <w:pPr>
              <w:jc w:val="left"/>
              <w:rPr>
                <w:rFonts w:ascii="Arial" w:hAnsi="Arial" w:cs="Arial"/>
                <w:sz w:val="22"/>
                <w:szCs w:val="22"/>
              </w:rPr>
            </w:pPr>
            <w:permStart w:id="2109368643" w:edGrp="everyone"/>
            <w:r>
              <w:rPr>
                <w:rFonts w:ascii="Arial" w:hAnsi="Arial" w:cs="Arial"/>
                <w:sz w:val="22"/>
                <w:szCs w:val="22"/>
              </w:rPr>
              <w:t xml:space="preserve">CPB </w:t>
            </w:r>
            <w:r w:rsidR="00606567">
              <w:rPr>
                <w:rFonts w:ascii="Arial" w:hAnsi="Arial" w:cs="Arial"/>
                <w:sz w:val="22"/>
                <w:szCs w:val="22"/>
              </w:rPr>
              <w:t>Plant Yard</w:t>
            </w:r>
            <w:permEnd w:id="210936864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3899EB38" w14:textId="77777777" w:rsidR="0028404D" w:rsidRPr="0028404D" w:rsidRDefault="0028404D" w:rsidP="0028404D">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28404D" w:rsidRPr="0028404D" w14:paraId="02F01363" w14:textId="77777777" w:rsidTr="0028404D">
        <w:tc>
          <w:tcPr>
            <w:tcW w:w="9235" w:type="dxa"/>
            <w:shd w:val="clear" w:color="auto" w:fill="232F84"/>
          </w:tcPr>
          <w:p w14:paraId="03E1A7D4" w14:textId="77777777" w:rsidR="0028404D" w:rsidRPr="0028404D" w:rsidRDefault="0028404D" w:rsidP="0028404D">
            <w:pPr>
              <w:numPr>
                <w:ilvl w:val="0"/>
                <w:numId w:val="11"/>
              </w:numPr>
              <w:jc w:val="left"/>
              <w:rPr>
                <w:rFonts w:ascii="Arial" w:hAnsi="Arial" w:cs="Arial"/>
                <w:b/>
                <w:sz w:val="22"/>
              </w:rPr>
            </w:pPr>
            <w:bookmarkStart w:id="2" w:name="_Ref46133309"/>
          </w:p>
        </w:tc>
        <w:bookmarkEnd w:id="2"/>
      </w:tr>
      <w:tr w:rsidR="0028404D" w:rsidRPr="0028404D" w14:paraId="764EF875" w14:textId="77777777" w:rsidTr="0028404D">
        <w:tc>
          <w:tcPr>
            <w:tcW w:w="9235" w:type="dxa"/>
            <w:shd w:val="clear" w:color="auto" w:fill="A1D7E1"/>
          </w:tcPr>
          <w:p w14:paraId="4F246640" w14:textId="77777777" w:rsidR="0028404D" w:rsidRPr="0028404D" w:rsidRDefault="0028404D" w:rsidP="00EF17A4">
            <w:pPr>
              <w:numPr>
                <w:ilvl w:val="0"/>
                <w:numId w:val="22"/>
              </w:numPr>
              <w:ind w:left="426"/>
              <w:jc w:val="left"/>
              <w:rPr>
                <w:rFonts w:ascii="Arial" w:hAnsi="Arial" w:cs="Arial"/>
                <w:sz w:val="22"/>
              </w:rPr>
            </w:pPr>
            <w:bookmarkStart w:id="3" w:name="_Ref46133312"/>
            <w:r w:rsidRPr="0028404D">
              <w:rPr>
                <w:rFonts w:ascii="Arial" w:hAnsi="Arial" w:cs="Arial"/>
                <w:sz w:val="22"/>
              </w:rPr>
              <w:t>Identify two (2) on-site services that may be supplied by contractors to your workplace. For example:</w:t>
            </w:r>
            <w:bookmarkEnd w:id="3"/>
          </w:p>
          <w:p w14:paraId="42738250"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Labour hire and temporary workers</w:t>
            </w:r>
          </w:p>
          <w:p w14:paraId="645B187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Cleaning</w:t>
            </w:r>
          </w:p>
          <w:p w14:paraId="15C6928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Catering</w:t>
            </w:r>
          </w:p>
          <w:p w14:paraId="7DF0243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Security</w:t>
            </w:r>
          </w:p>
          <w:p w14:paraId="00A9AC9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Maintenance</w:t>
            </w:r>
          </w:p>
          <w:p w14:paraId="084F04A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Repairs</w:t>
            </w:r>
          </w:p>
          <w:p w14:paraId="5A71844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 xml:space="preserve">Installations and alterations </w:t>
            </w:r>
          </w:p>
          <w:p w14:paraId="4FECA3CC" w14:textId="53ABE5AE" w:rsidR="0028404D" w:rsidRPr="0028404D" w:rsidRDefault="0028404D" w:rsidP="00EF17A4">
            <w:pPr>
              <w:numPr>
                <w:ilvl w:val="0"/>
                <w:numId w:val="22"/>
              </w:numPr>
              <w:ind w:left="426"/>
              <w:jc w:val="left"/>
              <w:rPr>
                <w:rFonts w:ascii="Arial" w:hAnsi="Arial" w:cs="Arial"/>
                <w:sz w:val="22"/>
              </w:rPr>
            </w:pPr>
            <w:bookmarkStart w:id="4" w:name="_Ref46133314"/>
            <w:r w:rsidRPr="0028404D">
              <w:rPr>
                <w:rFonts w:ascii="Arial" w:hAnsi="Arial" w:cs="Arial"/>
                <w:sz w:val="22"/>
              </w:rPr>
              <w:t>Explain the context, situation</w:t>
            </w:r>
            <w:r w:rsidR="00744C50">
              <w:rPr>
                <w:rFonts w:ascii="Arial" w:hAnsi="Arial" w:cs="Arial"/>
                <w:sz w:val="22"/>
              </w:rPr>
              <w:t>, location</w:t>
            </w:r>
            <w:r w:rsidRPr="0028404D">
              <w:rPr>
                <w:rFonts w:ascii="Arial" w:hAnsi="Arial" w:cs="Arial"/>
                <w:sz w:val="22"/>
              </w:rPr>
              <w:t xml:space="preserve"> and arrangement of how these services are provided.</w:t>
            </w:r>
            <w:bookmarkEnd w:id="4"/>
          </w:p>
          <w:p w14:paraId="44549EFA" w14:textId="77777777" w:rsidR="0028404D" w:rsidRPr="0028404D" w:rsidRDefault="0028404D" w:rsidP="00EF17A4">
            <w:pPr>
              <w:numPr>
                <w:ilvl w:val="0"/>
                <w:numId w:val="22"/>
              </w:numPr>
              <w:ind w:left="426"/>
              <w:jc w:val="left"/>
              <w:rPr>
                <w:rFonts w:ascii="Arial" w:hAnsi="Arial" w:cs="Arial"/>
                <w:sz w:val="22"/>
              </w:rPr>
            </w:pPr>
            <w:bookmarkStart w:id="5" w:name="_Ref46133342"/>
            <w:r w:rsidRPr="0028404D">
              <w:rPr>
                <w:rFonts w:ascii="Arial" w:hAnsi="Arial" w:cs="Arial"/>
                <w:sz w:val="22"/>
              </w:rPr>
              <w:t>Identify one (1) document that would support the contractor’s contract</w:t>
            </w:r>
            <w:bookmarkEnd w:id="5"/>
          </w:p>
          <w:p w14:paraId="7D63BCCD" w14:textId="77777777" w:rsidR="0028404D" w:rsidRPr="0028404D" w:rsidRDefault="0028404D" w:rsidP="0028404D">
            <w:pPr>
              <w:numPr>
                <w:ilvl w:val="0"/>
                <w:numId w:val="12"/>
              </w:numPr>
              <w:ind w:left="851"/>
              <w:jc w:val="left"/>
              <w:rPr>
                <w:rFonts w:ascii="Arial" w:hAnsi="Arial" w:cs="Arial"/>
                <w:sz w:val="22"/>
              </w:rPr>
            </w:pPr>
            <w:r w:rsidRPr="0028404D">
              <w:rPr>
                <w:rFonts w:ascii="Arial" w:hAnsi="Arial" w:cs="Arial"/>
                <w:sz w:val="22"/>
              </w:rPr>
              <w:t>Explain where contracts and other relevant contract documentation would be found.</w:t>
            </w:r>
          </w:p>
        </w:tc>
      </w:tr>
    </w:tbl>
    <w:p w14:paraId="4E9EA799" w14:textId="77777777" w:rsidR="0028404D" w:rsidRPr="0028404D" w:rsidRDefault="0028404D" w:rsidP="0028404D">
      <w:pPr>
        <w:jc w:val="left"/>
        <w:rPr>
          <w:rFonts w:ascii="Arial" w:eastAsia="Calibri" w:hAnsi="Arial" w:cs="Arial"/>
          <w:sz w:val="22"/>
          <w:szCs w:val="22"/>
        </w:rPr>
      </w:pPr>
    </w:p>
    <w:p w14:paraId="1D86D0A2"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5D243222" w14:textId="77777777" w:rsidTr="0028404D">
        <w:tc>
          <w:tcPr>
            <w:tcW w:w="9242" w:type="dxa"/>
            <w:shd w:val="clear" w:color="auto" w:fill="D9D9D9"/>
          </w:tcPr>
          <w:p w14:paraId="57FE9843" w14:textId="77777777" w:rsidR="0028404D" w:rsidRPr="0028404D" w:rsidRDefault="0028404D" w:rsidP="0028404D">
            <w:pPr>
              <w:keepNext/>
              <w:jc w:val="left"/>
              <w:rPr>
                <w:rFonts w:ascii="Arial" w:hAnsi="Arial" w:cs="Arial"/>
                <w:b/>
                <w:sz w:val="22"/>
              </w:rPr>
            </w:pPr>
            <w:r w:rsidRPr="0028404D">
              <w:rPr>
                <w:rFonts w:ascii="Arial" w:hAnsi="Arial" w:cs="Arial"/>
                <w:b/>
                <w:sz w:val="22"/>
              </w:rPr>
              <w:lastRenderedPageBreak/>
              <w:t>Name of Service 1</w:t>
            </w:r>
          </w:p>
        </w:tc>
      </w:tr>
      <w:tr w:rsidR="00053F5C" w:rsidRPr="00053F5C" w14:paraId="42E5D4F5" w14:textId="77777777" w:rsidTr="00053F5C">
        <w:trPr>
          <w:trHeight w:val="794"/>
        </w:trPr>
        <w:tc>
          <w:tcPr>
            <w:tcW w:w="9242" w:type="dxa"/>
          </w:tcPr>
          <w:p w14:paraId="50A41C7D" w14:textId="2623C949" w:rsidR="0028404D" w:rsidRPr="00053F5C" w:rsidRDefault="00944ABF" w:rsidP="0028404D">
            <w:pPr>
              <w:keepNext/>
              <w:jc w:val="left"/>
              <w:rPr>
                <w:rFonts w:ascii="Arial" w:hAnsi="Arial" w:cs="Arial"/>
                <w:sz w:val="22"/>
              </w:rPr>
            </w:pPr>
            <w:permStart w:id="1424563440" w:edGrp="everyone"/>
            <w:r>
              <w:rPr>
                <w:rFonts w:ascii="Arial" w:hAnsi="Arial" w:cs="Arial"/>
                <w:sz w:val="22"/>
              </w:rPr>
              <w:t>Cleaning</w:t>
            </w:r>
            <w:permEnd w:id="1424563440"/>
          </w:p>
        </w:tc>
      </w:tr>
      <w:tr w:rsidR="0028404D" w:rsidRPr="0028404D" w14:paraId="34FC515F" w14:textId="77777777" w:rsidTr="0028404D">
        <w:tc>
          <w:tcPr>
            <w:tcW w:w="9242" w:type="dxa"/>
            <w:shd w:val="clear" w:color="auto" w:fill="D9D9D9"/>
          </w:tcPr>
          <w:p w14:paraId="062783EA" w14:textId="0CB1D4BC"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053F5C" w:rsidRPr="00053F5C" w14:paraId="45E515FE" w14:textId="77777777" w:rsidTr="00053F5C">
        <w:trPr>
          <w:trHeight w:val="850"/>
        </w:trPr>
        <w:tc>
          <w:tcPr>
            <w:tcW w:w="9242" w:type="dxa"/>
          </w:tcPr>
          <w:p w14:paraId="4003098D" w14:textId="51E3E9B2" w:rsidR="00B671FF" w:rsidRDefault="00267454" w:rsidP="0028404D">
            <w:pPr>
              <w:keepNext/>
              <w:jc w:val="left"/>
              <w:rPr>
                <w:rFonts w:ascii="Arial" w:hAnsi="Arial" w:cs="Arial"/>
                <w:sz w:val="22"/>
              </w:rPr>
            </w:pPr>
            <w:permStart w:id="622931244" w:edGrp="everyone"/>
            <w:r>
              <w:rPr>
                <w:rFonts w:ascii="Arial" w:hAnsi="Arial" w:cs="Arial"/>
                <w:sz w:val="22"/>
              </w:rPr>
              <w:t xml:space="preserve">At CPB, before a contractor is agreed and a contract draw up, it is sent out to market. This means, CPB will issue </w:t>
            </w:r>
            <w:r w:rsidR="00B671FF">
              <w:rPr>
                <w:rFonts w:ascii="Arial" w:hAnsi="Arial" w:cs="Arial"/>
                <w:sz w:val="22"/>
              </w:rPr>
              <w:t>an expression</w:t>
            </w:r>
            <w:r>
              <w:rPr>
                <w:rFonts w:ascii="Arial" w:hAnsi="Arial" w:cs="Arial"/>
                <w:sz w:val="22"/>
              </w:rPr>
              <w:t xml:space="preserve"> of interest and any contractor (in this case the cleaning company) can bid on the scope of works that the expression of interest entails. CPB also have other stipulations to consider such as employing a percentage of local workers. These types of contracts are always local companies to provide more work for the community on the project.</w:t>
            </w:r>
          </w:p>
          <w:p w14:paraId="66AC7064" w14:textId="77777777" w:rsidR="00B671FF" w:rsidRDefault="00B671FF" w:rsidP="00B671FF">
            <w:pPr>
              <w:keepNext/>
              <w:jc w:val="left"/>
              <w:rPr>
                <w:rFonts w:ascii="Arial" w:hAnsi="Arial" w:cs="Arial"/>
                <w:sz w:val="22"/>
              </w:rPr>
            </w:pPr>
            <w:r>
              <w:rPr>
                <w:rFonts w:ascii="Arial" w:hAnsi="Arial" w:cs="Arial"/>
                <w:sz w:val="22"/>
              </w:rPr>
              <w:t>CPB also have other stipulations to consider such as employing a percentage of local workers. These types of contracts are always local companies, which provides more work for the community while the project is being built.</w:t>
            </w:r>
          </w:p>
          <w:p w14:paraId="52D6EF37" w14:textId="77777777" w:rsidR="007605C8" w:rsidRDefault="00B671FF" w:rsidP="0028404D">
            <w:pPr>
              <w:keepNext/>
              <w:jc w:val="left"/>
              <w:rPr>
                <w:rFonts w:ascii="Arial" w:hAnsi="Arial" w:cs="Arial"/>
                <w:sz w:val="22"/>
              </w:rPr>
            </w:pPr>
            <w:r>
              <w:rPr>
                <w:rFonts w:ascii="Arial" w:hAnsi="Arial" w:cs="Arial"/>
                <w:sz w:val="22"/>
              </w:rPr>
              <w:t>When the expression of interest is put out to market it is down via a program called Felix. This allows the full scope of what is expected from the contractor such as, where the contractor will be performing their services, what the work is, what services they will be performing, the responsibilities held by the contractor. It also allows for the company to bid of the work and attach all relevant documentation such as company details, insurances (see below for more details). It is then sent back to us the PCBU and any questions the contractor has can be at this point answered and sent back to the contractor. All the bids are sealed (meaning we the PCBU cannot see the bid amounts) and when there are a least 3 options and the close date locks down the expression of interest, these bids are then released to the PCBU and a contractor is awarded the contract.</w:t>
            </w:r>
          </w:p>
          <w:p w14:paraId="4ECA672D" w14:textId="3BD47287" w:rsidR="0028404D" w:rsidRPr="00053F5C" w:rsidRDefault="007605C8" w:rsidP="0028404D">
            <w:pPr>
              <w:keepNext/>
              <w:jc w:val="left"/>
              <w:rPr>
                <w:rFonts w:ascii="Arial" w:hAnsi="Arial" w:cs="Arial"/>
                <w:sz w:val="22"/>
              </w:rPr>
            </w:pPr>
            <w:r>
              <w:rPr>
                <w:rFonts w:ascii="Arial" w:hAnsi="Arial" w:cs="Arial"/>
                <w:sz w:val="22"/>
              </w:rPr>
              <w:t>Inside the contract will be whatever is agreed between both parties. It will include hours per day, days per week, weekend work and duties that are expected. It will include number of workers needed and the expected duration of the project / scope for the cleaning company. It will also include legal rights that the PCBU can be released from the contract if the project ever needs them to be.</w:t>
            </w:r>
            <w:r w:rsidR="00267454">
              <w:rPr>
                <w:rFonts w:ascii="Arial" w:hAnsi="Arial" w:cs="Arial"/>
                <w:sz w:val="22"/>
              </w:rPr>
              <w:t xml:space="preserve"> </w:t>
            </w:r>
            <w:permEnd w:id="622931244"/>
          </w:p>
        </w:tc>
      </w:tr>
      <w:tr w:rsidR="0028404D" w:rsidRPr="0028404D" w14:paraId="39D8501E" w14:textId="77777777" w:rsidTr="0028404D">
        <w:tc>
          <w:tcPr>
            <w:tcW w:w="9242" w:type="dxa"/>
            <w:shd w:val="clear" w:color="auto" w:fill="D9D9D9"/>
          </w:tcPr>
          <w:p w14:paraId="008999A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053F5C" w:rsidRPr="00053F5C" w14:paraId="52476DF7" w14:textId="77777777" w:rsidTr="00053F5C">
        <w:trPr>
          <w:trHeight w:val="1077"/>
        </w:trPr>
        <w:tc>
          <w:tcPr>
            <w:tcW w:w="9242" w:type="dxa"/>
          </w:tcPr>
          <w:p w14:paraId="2C258CB3" w14:textId="77777777" w:rsidR="0028404D" w:rsidRDefault="00B671FF" w:rsidP="0028404D">
            <w:pPr>
              <w:jc w:val="left"/>
              <w:rPr>
                <w:rFonts w:ascii="Arial" w:hAnsi="Arial" w:cs="Arial"/>
                <w:sz w:val="22"/>
              </w:rPr>
            </w:pPr>
            <w:permStart w:id="1251375283" w:edGrp="everyone"/>
            <w:r>
              <w:rPr>
                <w:rFonts w:ascii="Arial" w:hAnsi="Arial" w:cs="Arial"/>
                <w:sz w:val="22"/>
              </w:rPr>
              <w:t>The contractor is required to upload with their bid in Felix all relevant policies, processes, procedures and what systems they have in place regarding WHS and how the work is to be performed within the organisation.</w:t>
            </w:r>
          </w:p>
          <w:p w14:paraId="4BB23EA3" w14:textId="6DFA2A0F" w:rsidR="00B671FF" w:rsidRDefault="00B671FF" w:rsidP="0028404D">
            <w:pPr>
              <w:jc w:val="left"/>
              <w:rPr>
                <w:rFonts w:ascii="Arial" w:hAnsi="Arial" w:cs="Arial"/>
                <w:sz w:val="22"/>
              </w:rPr>
            </w:pPr>
            <w:r>
              <w:rPr>
                <w:rFonts w:ascii="Arial" w:hAnsi="Arial" w:cs="Arial"/>
                <w:sz w:val="22"/>
              </w:rPr>
              <w:t>It is important for both the PCBU and the contractor to comply with both the WHS Act 2011, duties regarding WHS that applies to both the PCBY and workers (including contractors) and the WHS Regulation 2011 provides more specific detail and outlines general workplace management requirements. Codes of practice and guidance notes are also required to be complied with as they provide guidance regarding consultation and other guidance’s to explain the legislative requirement, for example, there are WHS issues regarding bullying that apply to all workers regardless if they are employees or contractors.</w:t>
            </w:r>
            <w:r w:rsidR="008D51CB">
              <w:rPr>
                <w:rFonts w:ascii="Arial" w:hAnsi="Arial" w:cs="Arial"/>
                <w:sz w:val="22"/>
              </w:rPr>
              <w:t xml:space="preserve"> One other document that could support the cleaning contractors contract is the Queensland Building and Construction Commission (QBCC) Act 1991: while this act outlines the rights and obligations of parties involved in construction projects, it also includes contractors, subcontractors and other stakeholders. It provides a framework for licensing, regulation and dispute resolution in the construction industry.</w:t>
            </w:r>
          </w:p>
          <w:p w14:paraId="3325F111" w14:textId="77777777" w:rsidR="007605C8" w:rsidRDefault="00B671FF" w:rsidP="0028404D">
            <w:pPr>
              <w:jc w:val="left"/>
              <w:rPr>
                <w:rFonts w:ascii="Arial" w:hAnsi="Arial" w:cs="Arial"/>
                <w:sz w:val="22"/>
              </w:rPr>
            </w:pPr>
            <w:r>
              <w:rPr>
                <w:rFonts w:ascii="Arial" w:hAnsi="Arial" w:cs="Arial"/>
                <w:sz w:val="22"/>
              </w:rPr>
              <w:t xml:space="preserve">As CPB is a construction company, all workers including cleaners but hold a valid white card (construction card) regardless if they are performing construction duties. All contractors, including cleaners must also complete the whole induction process including all 14 learning models </w:t>
            </w:r>
            <w:r w:rsidR="00DB09CE">
              <w:rPr>
                <w:rFonts w:ascii="Arial" w:hAnsi="Arial" w:cs="Arial"/>
                <w:sz w:val="22"/>
              </w:rPr>
              <w:t xml:space="preserve">regarding safety essentials and working in a construction site / project site. They must complete 4 tests and hold a valid Damstra account set up by the contractor. To Damstra, they must supply all relevant certification regarding to their business including each workers drivers licence, white card and qualifications. As a cleaner, a drivers licence, white card and the completion of the CPB inductions is all that is required. When on site, the cleaner must log into the Damstra machine upon arriving at </w:t>
            </w:r>
            <w:r w:rsidR="00DB09CE">
              <w:rPr>
                <w:rFonts w:ascii="Arial" w:hAnsi="Arial" w:cs="Arial"/>
                <w:sz w:val="22"/>
              </w:rPr>
              <w:lastRenderedPageBreak/>
              <w:t>site and complete a breath test, CPB have a 0.00% acceptance of the breath test and workers and contractors are not allowed on site with anything other than a passing score of 0.00%. A sticker is then printed with the workers details and must be worn while on site. When the contractor is ready to leave site, they must log off the Damstra machine.</w:t>
            </w:r>
            <w:r>
              <w:rPr>
                <w:rFonts w:ascii="Arial" w:hAnsi="Arial" w:cs="Arial"/>
                <w:sz w:val="22"/>
              </w:rPr>
              <w:t xml:space="preserve"> </w:t>
            </w:r>
          </w:p>
          <w:p w14:paraId="3A866E6F" w14:textId="6BFDAE19" w:rsidR="0028404D" w:rsidRPr="00053F5C" w:rsidRDefault="007605C8" w:rsidP="0028404D">
            <w:pPr>
              <w:jc w:val="left"/>
              <w:rPr>
                <w:rFonts w:ascii="Arial" w:hAnsi="Arial" w:cs="Arial"/>
                <w:sz w:val="22"/>
              </w:rPr>
            </w:pPr>
            <w:r>
              <w:rPr>
                <w:rFonts w:ascii="Arial" w:hAnsi="Arial" w:cs="Arial"/>
                <w:sz w:val="22"/>
              </w:rPr>
              <w:t xml:space="preserve">At CPB we have a team called the Contractors Team, these are the workers at CPB who engage the contractors and award the contracts (along with the legal team if the contract is more complicated). These contracts are stored in a few places; K drive that is only assessable to the team on the project the needs to access these files, and Teambinder (our EDMS) or Aconex (our EDMS).  </w:t>
            </w:r>
            <w:r w:rsidR="00B671FF">
              <w:rPr>
                <w:rFonts w:ascii="Arial" w:hAnsi="Arial" w:cs="Arial"/>
                <w:sz w:val="22"/>
              </w:rPr>
              <w:t>.</w:t>
            </w:r>
            <w:permEnd w:id="1251375283"/>
          </w:p>
        </w:tc>
      </w:tr>
    </w:tbl>
    <w:p w14:paraId="19528E2D" w14:textId="77777777" w:rsidR="0028404D" w:rsidRPr="0028404D" w:rsidRDefault="0028404D" w:rsidP="0028404D">
      <w:pPr>
        <w:jc w:val="left"/>
        <w:rPr>
          <w:rFonts w:ascii="Arial" w:eastAsia="Calibri" w:hAnsi="Arial" w:cs="Arial"/>
          <w:sz w:val="22"/>
          <w:szCs w:val="22"/>
        </w:rPr>
      </w:pPr>
    </w:p>
    <w:p w14:paraId="0F2507FA"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62A84C52" w14:textId="77777777" w:rsidTr="0028404D">
        <w:tc>
          <w:tcPr>
            <w:tcW w:w="9242" w:type="dxa"/>
            <w:shd w:val="clear" w:color="auto" w:fill="D9D9D9"/>
          </w:tcPr>
          <w:p w14:paraId="1AAFBB11" w14:textId="77777777" w:rsidR="0028404D" w:rsidRPr="0028404D" w:rsidRDefault="0028404D" w:rsidP="0028404D">
            <w:pPr>
              <w:keepNext/>
              <w:jc w:val="left"/>
              <w:rPr>
                <w:rFonts w:ascii="Arial" w:hAnsi="Arial" w:cs="Arial"/>
                <w:b/>
                <w:sz w:val="22"/>
              </w:rPr>
            </w:pPr>
            <w:r w:rsidRPr="0028404D">
              <w:rPr>
                <w:rFonts w:ascii="Arial" w:hAnsi="Arial" w:cs="Arial"/>
                <w:b/>
                <w:sz w:val="22"/>
              </w:rPr>
              <w:t>Name of Service 2</w:t>
            </w:r>
          </w:p>
        </w:tc>
      </w:tr>
      <w:tr w:rsidR="0028404D" w:rsidRPr="00053F5C" w14:paraId="1CD745B3" w14:textId="77777777" w:rsidTr="00053F5C">
        <w:trPr>
          <w:trHeight w:val="794"/>
        </w:trPr>
        <w:tc>
          <w:tcPr>
            <w:tcW w:w="9242" w:type="dxa"/>
          </w:tcPr>
          <w:p w14:paraId="6D84DB20" w14:textId="10FA44AB" w:rsidR="0028404D" w:rsidRPr="0028404D" w:rsidRDefault="00267454" w:rsidP="0028404D">
            <w:pPr>
              <w:keepNext/>
              <w:jc w:val="left"/>
              <w:rPr>
                <w:rFonts w:ascii="Arial" w:hAnsi="Arial" w:cs="Arial"/>
                <w:sz w:val="22"/>
              </w:rPr>
            </w:pPr>
            <w:permStart w:id="2082745423" w:edGrp="everyone"/>
            <w:r>
              <w:rPr>
                <w:rFonts w:ascii="Arial" w:hAnsi="Arial" w:cs="Arial"/>
                <w:sz w:val="22"/>
              </w:rPr>
              <w:t>Security</w:t>
            </w:r>
            <w:permEnd w:id="2082745423"/>
          </w:p>
        </w:tc>
      </w:tr>
      <w:tr w:rsidR="0028404D" w:rsidRPr="0028404D" w14:paraId="67979C07" w14:textId="77777777" w:rsidTr="0028404D">
        <w:tc>
          <w:tcPr>
            <w:tcW w:w="9242" w:type="dxa"/>
            <w:shd w:val="clear" w:color="auto" w:fill="D9D9D9"/>
          </w:tcPr>
          <w:p w14:paraId="0999AD3C" w14:textId="303A2AE3"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28404D" w:rsidRPr="00053F5C" w14:paraId="2C4FD3EC" w14:textId="77777777" w:rsidTr="00053F5C">
        <w:trPr>
          <w:trHeight w:val="1304"/>
        </w:trPr>
        <w:tc>
          <w:tcPr>
            <w:tcW w:w="9242" w:type="dxa"/>
          </w:tcPr>
          <w:p w14:paraId="42CA667D" w14:textId="49F1A050" w:rsidR="0028404D" w:rsidRDefault="00267454" w:rsidP="0028404D">
            <w:pPr>
              <w:keepNext/>
              <w:jc w:val="left"/>
              <w:rPr>
                <w:rFonts w:ascii="Arial" w:hAnsi="Arial" w:cs="Arial"/>
                <w:sz w:val="22"/>
              </w:rPr>
            </w:pPr>
            <w:permStart w:id="137387677" w:edGrp="everyone"/>
            <w:r>
              <w:rPr>
                <w:rFonts w:ascii="Arial" w:hAnsi="Arial" w:cs="Arial"/>
                <w:sz w:val="22"/>
              </w:rPr>
              <w:t xml:space="preserve">At CPB, before a contractor is agreed and a contract draw up, it is sent out to market. This means, CPB will issue </w:t>
            </w:r>
            <w:r w:rsidR="00B671FF">
              <w:rPr>
                <w:rFonts w:ascii="Arial" w:hAnsi="Arial" w:cs="Arial"/>
                <w:sz w:val="22"/>
              </w:rPr>
              <w:t>an expression</w:t>
            </w:r>
            <w:r>
              <w:rPr>
                <w:rFonts w:ascii="Arial" w:hAnsi="Arial" w:cs="Arial"/>
                <w:sz w:val="22"/>
              </w:rPr>
              <w:t xml:space="preserve"> of interest and any contractor (in this case the security company) can bid on the scope of works that the expression of interest entails. CPB also have other stipulations to consider such as employing a percentage of local workers. These types of contracts are always local companies, which provides more work for the community while the project is being built.</w:t>
            </w:r>
          </w:p>
          <w:p w14:paraId="1D527445" w14:textId="77777777" w:rsidR="007605C8" w:rsidRDefault="004A033B" w:rsidP="0028404D">
            <w:pPr>
              <w:keepNext/>
              <w:jc w:val="left"/>
              <w:rPr>
                <w:rFonts w:ascii="Arial" w:hAnsi="Arial" w:cs="Arial"/>
                <w:sz w:val="22"/>
              </w:rPr>
            </w:pPr>
            <w:r>
              <w:rPr>
                <w:rFonts w:ascii="Arial" w:hAnsi="Arial" w:cs="Arial"/>
                <w:sz w:val="22"/>
              </w:rPr>
              <w:t xml:space="preserve">When the expression of interest is put out to market it is down via a program called Felix. This allows the full scope of what is expected from the </w:t>
            </w:r>
            <w:r w:rsidR="00501987">
              <w:rPr>
                <w:rFonts w:ascii="Arial" w:hAnsi="Arial" w:cs="Arial"/>
                <w:sz w:val="22"/>
              </w:rPr>
              <w:t>contractor</w:t>
            </w:r>
            <w:r>
              <w:rPr>
                <w:rFonts w:ascii="Arial" w:hAnsi="Arial" w:cs="Arial"/>
                <w:sz w:val="22"/>
              </w:rPr>
              <w:t xml:space="preserve"> such as</w:t>
            </w:r>
            <w:r w:rsidR="00501987">
              <w:rPr>
                <w:rFonts w:ascii="Arial" w:hAnsi="Arial" w:cs="Arial"/>
                <w:sz w:val="22"/>
              </w:rPr>
              <w:t>, w</w:t>
            </w:r>
            <w:r>
              <w:rPr>
                <w:rFonts w:ascii="Arial" w:hAnsi="Arial" w:cs="Arial"/>
                <w:sz w:val="22"/>
              </w:rPr>
              <w:t>here the contractor will be performing their services, what the work is</w:t>
            </w:r>
            <w:r w:rsidR="00501987">
              <w:rPr>
                <w:rFonts w:ascii="Arial" w:hAnsi="Arial" w:cs="Arial"/>
                <w:sz w:val="22"/>
              </w:rPr>
              <w:t xml:space="preserve">, what services they will be performing, the responsibilities held by the contractor. It also allows for the company to bid of the work and attach all relevant documentation such as company details, insurances (see below for more details). It is then sent back to us the PCBU and any questions the contractor has can be at this point answered and sent back to the contractor. </w:t>
            </w:r>
            <w:r w:rsidR="00B671FF">
              <w:rPr>
                <w:rFonts w:ascii="Arial" w:hAnsi="Arial" w:cs="Arial"/>
                <w:sz w:val="22"/>
              </w:rPr>
              <w:t>All the bids are sealed (meaning we the PCBU cannot see the bid amounts) and when there are a least 3 options and the close date locks down the expression of interest, these bids are then released to the PCBU and a contractor is awarded the contract.</w:t>
            </w:r>
          </w:p>
          <w:p w14:paraId="3E49B274" w14:textId="68CF8A71" w:rsidR="0028404D" w:rsidRPr="0028404D" w:rsidRDefault="007605C8" w:rsidP="0028404D">
            <w:pPr>
              <w:keepNext/>
              <w:jc w:val="left"/>
              <w:rPr>
                <w:rFonts w:ascii="Arial" w:hAnsi="Arial" w:cs="Arial"/>
                <w:sz w:val="22"/>
              </w:rPr>
            </w:pPr>
            <w:r>
              <w:rPr>
                <w:rFonts w:ascii="Arial" w:hAnsi="Arial" w:cs="Arial"/>
                <w:sz w:val="22"/>
              </w:rPr>
              <w:t xml:space="preserve">Inside the contract will be whatever is agreed between both parties. It will include hours per day, days per week, weekend work and duties that are expected. It will include number of workers needed and the expected duration of the project / scope for the security company. It will also include legal rights that the PCBU can be released from the contract if the project ever needs them to be. </w:t>
            </w:r>
            <w:permEnd w:id="137387677"/>
          </w:p>
        </w:tc>
      </w:tr>
      <w:tr w:rsidR="0028404D" w:rsidRPr="0028404D" w14:paraId="4A55BE4C" w14:textId="77777777" w:rsidTr="0028404D">
        <w:tc>
          <w:tcPr>
            <w:tcW w:w="9242" w:type="dxa"/>
            <w:shd w:val="clear" w:color="auto" w:fill="D9D9D9"/>
          </w:tcPr>
          <w:p w14:paraId="0D81DF0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28404D" w:rsidRPr="00053F5C" w14:paraId="7A8C4DAF" w14:textId="77777777" w:rsidTr="00053F5C">
        <w:trPr>
          <w:trHeight w:val="1077"/>
        </w:trPr>
        <w:tc>
          <w:tcPr>
            <w:tcW w:w="9242" w:type="dxa"/>
          </w:tcPr>
          <w:p w14:paraId="48C6BC6B" w14:textId="77777777" w:rsidR="00B671FF" w:rsidRDefault="00B671FF" w:rsidP="0028404D">
            <w:pPr>
              <w:jc w:val="left"/>
              <w:rPr>
                <w:rFonts w:ascii="Arial" w:hAnsi="Arial" w:cs="Arial"/>
                <w:sz w:val="22"/>
              </w:rPr>
            </w:pPr>
            <w:permStart w:id="1194471959" w:edGrp="everyone"/>
            <w:r>
              <w:rPr>
                <w:rFonts w:ascii="Arial" w:hAnsi="Arial" w:cs="Arial"/>
                <w:sz w:val="22"/>
              </w:rPr>
              <w:t>The contractor is required to upload with their bid in Felix all relevant policies, processes, procedures and what systems they have in place regarding WHS and how the work is to be performed within the organisation.</w:t>
            </w:r>
          </w:p>
          <w:p w14:paraId="46019865" w14:textId="0F8F6607" w:rsidR="00DB09CE" w:rsidRDefault="00B671FF" w:rsidP="0028404D">
            <w:pPr>
              <w:jc w:val="left"/>
              <w:rPr>
                <w:rFonts w:ascii="Arial" w:hAnsi="Arial" w:cs="Arial"/>
                <w:sz w:val="22"/>
              </w:rPr>
            </w:pPr>
            <w:r>
              <w:rPr>
                <w:rFonts w:ascii="Arial" w:hAnsi="Arial" w:cs="Arial"/>
                <w:sz w:val="22"/>
              </w:rPr>
              <w:t>It is important for both the PCBU and the contractor to comply with both the WHS Act 2011, duties regarding WHS that applies to both the PCBY and workers (including contractors) and the WHS Regulation 2011 provides more specific detail and outlines general workplace management requirements. Codes of practice and guidance notes are also required to be complied with as they provide guidance regarding consultation and other guidance’s to explain the legislative requirement, for example, there are WHS issues regarding bullying that apply to all workers regardless if they are employees or contractors</w:t>
            </w:r>
            <w:r w:rsidR="00DB09CE">
              <w:rPr>
                <w:rFonts w:ascii="Arial" w:hAnsi="Arial" w:cs="Arial"/>
                <w:sz w:val="22"/>
              </w:rPr>
              <w:t>.</w:t>
            </w:r>
            <w:r w:rsidR="008D51CB">
              <w:rPr>
                <w:rFonts w:ascii="Arial" w:hAnsi="Arial" w:cs="Arial"/>
                <w:sz w:val="22"/>
              </w:rPr>
              <w:t xml:space="preserve"> One more document that could support the security contractors contract is the Security Providers Act 1993: this act regulates the security industry in Queensland and sets out the legal framework for security providers, including contractor, working in various sectors including construction.</w:t>
            </w:r>
          </w:p>
          <w:p w14:paraId="7B069CBD" w14:textId="77777777" w:rsidR="007605C8" w:rsidRDefault="00B671FF" w:rsidP="0028404D">
            <w:pPr>
              <w:jc w:val="left"/>
              <w:rPr>
                <w:rFonts w:ascii="Arial" w:hAnsi="Arial" w:cs="Arial"/>
                <w:sz w:val="22"/>
              </w:rPr>
            </w:pPr>
            <w:r>
              <w:rPr>
                <w:rFonts w:ascii="Arial" w:hAnsi="Arial" w:cs="Arial"/>
                <w:sz w:val="22"/>
              </w:rPr>
              <w:t xml:space="preserve"> </w:t>
            </w:r>
            <w:r w:rsidR="00DB09CE">
              <w:rPr>
                <w:rFonts w:ascii="Arial" w:hAnsi="Arial" w:cs="Arial"/>
                <w:sz w:val="22"/>
              </w:rPr>
              <w:t xml:space="preserve">As CPB is a construction company, all workers including cleaners but hold a valid white card (construction card) regardless if they are performing construction duties. All </w:t>
            </w:r>
            <w:r w:rsidR="00DB09CE">
              <w:rPr>
                <w:rFonts w:ascii="Arial" w:hAnsi="Arial" w:cs="Arial"/>
                <w:sz w:val="22"/>
              </w:rPr>
              <w:lastRenderedPageBreak/>
              <w:t>contractors, including security must also complete the whole induction process including all 14 learning models regarding safety essentials and working in a construction site / project site. They must complete 4 tests and hold a valid Damstra account set up by the contractor. To Damstra, they must supply all relevant certification regarding to their business including each workers drivers licence, white card and qualifications. As a security worker, a drivers licence, white card and the completion of the CPB inductions is all that is required. Where the security differs regarding to CPB Plant yard to that of a cleaner is that as they are just securing the outside of the build after hours, they are not able to log into the Damstra machine. At a normal project site however, they would be onsite and would complete the same process above.</w:t>
            </w:r>
          </w:p>
          <w:p w14:paraId="567250A2" w14:textId="0B20158D" w:rsidR="0028404D" w:rsidRPr="0028404D" w:rsidRDefault="007605C8" w:rsidP="0028404D">
            <w:pPr>
              <w:jc w:val="left"/>
              <w:rPr>
                <w:rFonts w:ascii="Arial" w:hAnsi="Arial" w:cs="Arial"/>
                <w:sz w:val="22"/>
              </w:rPr>
            </w:pPr>
            <w:r>
              <w:rPr>
                <w:rFonts w:ascii="Arial" w:hAnsi="Arial" w:cs="Arial"/>
                <w:sz w:val="22"/>
              </w:rPr>
              <w:t xml:space="preserve">At CPB we have a team called the Contractors Team, these are the workers at CPB who engage the contractors and award the contracts (along with the legal team if the contract is more complicated). These contracts are stored in a few places; K drive that is only assessable to the team on the project the needs to access these files, and Teambinder (our EDMS) or Aconex (our EDMS).  </w:t>
            </w:r>
            <w:permEnd w:id="1194471959"/>
          </w:p>
        </w:tc>
      </w:tr>
    </w:tbl>
    <w:p w14:paraId="738D35EC" w14:textId="77777777" w:rsidR="0028404D" w:rsidRPr="0028404D" w:rsidRDefault="0028404D" w:rsidP="0028404D">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14E50" w14:paraId="4A79E9CC" w14:textId="77777777" w:rsidTr="00514E50">
        <w:tc>
          <w:tcPr>
            <w:tcW w:w="1560" w:type="dxa"/>
            <w:tcBorders>
              <w:top w:val="nil"/>
              <w:left w:val="nil"/>
              <w:bottom w:val="nil"/>
              <w:right w:val="nil"/>
            </w:tcBorders>
            <w:hideMark/>
          </w:tcPr>
          <w:p w14:paraId="69C3A0F7" w14:textId="77777777" w:rsidR="00514E50" w:rsidRDefault="00514E50">
            <w:pPr>
              <w:rPr>
                <w:rFonts w:ascii="Arial" w:hAnsi="Arial" w:cs="Arial"/>
                <w:b/>
                <w:sz w:val="22"/>
                <w:szCs w:val="22"/>
              </w:rPr>
            </w:pPr>
            <w:bookmarkStart w:id="6" w:name="_Hlk52530245"/>
            <w:r>
              <w:rPr>
                <w:rFonts w:ascii="Arial" w:hAnsi="Arial" w:cs="Arial"/>
                <w:b/>
                <w:sz w:val="22"/>
                <w:szCs w:val="22"/>
              </w:rPr>
              <w:t>Satisfactory Outcome</w:t>
            </w:r>
          </w:p>
        </w:tc>
        <w:tc>
          <w:tcPr>
            <w:tcW w:w="6945" w:type="dxa"/>
            <w:tcBorders>
              <w:top w:val="nil"/>
              <w:left w:val="nil"/>
              <w:bottom w:val="nil"/>
              <w:right w:val="nil"/>
            </w:tcBorders>
          </w:tcPr>
          <w:p w14:paraId="11030E82" w14:textId="77777777" w:rsidR="00514E50" w:rsidRDefault="00514E50">
            <w:pPr>
              <w:rPr>
                <w:rFonts w:ascii="Arial" w:hAnsi="Arial" w:cs="Arial"/>
                <w:sz w:val="22"/>
                <w:szCs w:val="22"/>
              </w:rPr>
            </w:pPr>
          </w:p>
        </w:tc>
        <w:permStart w:id="97847813" w:edGrp="everyone"/>
        <w:tc>
          <w:tcPr>
            <w:tcW w:w="709" w:type="dxa"/>
            <w:tcBorders>
              <w:top w:val="nil"/>
              <w:left w:val="nil"/>
              <w:bottom w:val="nil"/>
              <w:right w:val="nil"/>
            </w:tcBorders>
            <w:hideMark/>
          </w:tcPr>
          <w:p w14:paraId="3D503E7C" w14:textId="77777777" w:rsidR="00514E50" w:rsidRDefault="00000000">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Content>
                <w:r w:rsidR="00514E50">
                  <w:rPr>
                    <w:rFonts w:ascii="Arial" w:hAnsi="Arial" w:cs="Arial"/>
                    <w:sz w:val="44"/>
                    <w:szCs w:val="44"/>
                  </w:rPr>
                  <w:sym w:font="Wingdings" w:char="F0A8"/>
                </w:r>
              </w:sdtContent>
            </w:sdt>
            <w:permEnd w:id="97847813"/>
          </w:p>
        </w:tc>
      </w:tr>
      <w:bookmarkEnd w:id="6"/>
    </w:tbl>
    <w:p w14:paraId="09135D1C" w14:textId="77777777" w:rsidR="006E5181" w:rsidRDefault="006E5181" w:rsidP="006E5181">
      <w:pPr>
        <w:rPr>
          <w:rFonts w:ascii="Arial" w:hAnsi="Arial" w:cs="Arial"/>
          <w:sz w:val="22"/>
          <w:szCs w:val="22"/>
        </w:rPr>
      </w:pPr>
    </w:p>
    <w:p w14:paraId="742514DC" w14:textId="77777777" w:rsidR="0028404D" w:rsidRPr="0028404D" w:rsidRDefault="006E5181" w:rsidP="0028404D">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28404D" w:rsidRPr="0028404D" w14:paraId="48EE7AF6" w14:textId="77777777" w:rsidTr="0028404D">
        <w:tc>
          <w:tcPr>
            <w:tcW w:w="9235" w:type="dxa"/>
            <w:shd w:val="clear" w:color="auto" w:fill="232F84"/>
          </w:tcPr>
          <w:p w14:paraId="4D9E31EF" w14:textId="77777777" w:rsidR="0028404D" w:rsidRPr="0028404D" w:rsidRDefault="0028404D" w:rsidP="0028404D">
            <w:pPr>
              <w:numPr>
                <w:ilvl w:val="0"/>
                <w:numId w:val="11"/>
              </w:numPr>
              <w:contextualSpacing/>
              <w:jc w:val="left"/>
              <w:rPr>
                <w:rFonts w:ascii="Arial" w:hAnsi="Arial" w:cs="Arial"/>
                <w:b/>
                <w:sz w:val="22"/>
              </w:rPr>
            </w:pPr>
            <w:bookmarkStart w:id="7" w:name="_Ref46133637"/>
          </w:p>
        </w:tc>
        <w:bookmarkEnd w:id="7"/>
      </w:tr>
      <w:tr w:rsidR="0028404D" w:rsidRPr="0028404D" w14:paraId="68C2E435" w14:textId="77777777" w:rsidTr="0028404D">
        <w:tc>
          <w:tcPr>
            <w:tcW w:w="9235" w:type="dxa"/>
            <w:shd w:val="clear" w:color="auto" w:fill="A1D7E1"/>
          </w:tcPr>
          <w:p w14:paraId="7FF000BC" w14:textId="2FAF518D" w:rsidR="0028404D" w:rsidRPr="0028404D" w:rsidRDefault="0028404D" w:rsidP="0028404D">
            <w:pPr>
              <w:jc w:val="left"/>
              <w:rPr>
                <w:rFonts w:ascii="Arial" w:hAnsi="Arial" w:cs="Arial"/>
                <w:color w:val="000000"/>
                <w:sz w:val="22"/>
              </w:rPr>
            </w:pPr>
            <w:r w:rsidRPr="0028404D">
              <w:rPr>
                <w:rFonts w:ascii="Arial" w:hAnsi="Arial" w:cs="Arial"/>
                <w:color w:val="000000"/>
                <w:sz w:val="22"/>
              </w:rPr>
              <w:t>Identify and describe the requirements of each of the following within your chosen organisation, with regards to contractor WHS arrangements</w:t>
            </w:r>
            <w:r w:rsidR="00B66795">
              <w:rPr>
                <w:rFonts w:ascii="Arial" w:hAnsi="Arial" w:cs="Arial"/>
                <w:color w:val="000000"/>
                <w:sz w:val="22"/>
              </w:rPr>
              <w:t xml:space="preserve"> (including induction processes)</w:t>
            </w:r>
            <w:r w:rsidRPr="0028404D">
              <w:rPr>
                <w:rFonts w:ascii="Arial" w:hAnsi="Arial" w:cs="Arial"/>
                <w:color w:val="000000"/>
                <w:sz w:val="22"/>
              </w:rPr>
              <w:t>:</w:t>
            </w:r>
          </w:p>
          <w:p w14:paraId="3559368A"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policy</w:t>
            </w:r>
          </w:p>
          <w:p w14:paraId="3A8E2AEB" w14:textId="77777777" w:rsidR="0028404D" w:rsidRPr="0028404D" w:rsidRDefault="0028404D" w:rsidP="00EF17A4">
            <w:pPr>
              <w:numPr>
                <w:ilvl w:val="0"/>
                <w:numId w:val="23"/>
              </w:numPr>
              <w:contextualSpacing/>
              <w:jc w:val="left"/>
              <w:rPr>
                <w:rFonts w:ascii="Arial" w:hAnsi="Arial" w:cs="Arial"/>
                <w:color w:val="000000"/>
                <w:sz w:val="22"/>
              </w:rPr>
            </w:pPr>
            <w:bookmarkStart w:id="8" w:name="_Ref46135152"/>
            <w:r w:rsidRPr="0028404D">
              <w:rPr>
                <w:rFonts w:ascii="Arial" w:hAnsi="Arial" w:cs="Arial"/>
                <w:color w:val="000000"/>
                <w:sz w:val="22"/>
              </w:rPr>
              <w:t>WHS procedure</w:t>
            </w:r>
            <w:bookmarkEnd w:id="8"/>
          </w:p>
          <w:p w14:paraId="7B114A97" w14:textId="77777777" w:rsidR="0028404D" w:rsidRPr="0028404D" w:rsidRDefault="0028404D" w:rsidP="00EF17A4">
            <w:pPr>
              <w:numPr>
                <w:ilvl w:val="0"/>
                <w:numId w:val="23"/>
              </w:numPr>
              <w:contextualSpacing/>
              <w:jc w:val="left"/>
              <w:rPr>
                <w:rFonts w:ascii="Arial" w:hAnsi="Arial" w:cs="Arial"/>
                <w:color w:val="000000"/>
                <w:sz w:val="22"/>
              </w:rPr>
            </w:pPr>
            <w:bookmarkStart w:id="9" w:name="_Ref46135155"/>
            <w:r w:rsidRPr="0028404D">
              <w:rPr>
                <w:rFonts w:ascii="Arial" w:hAnsi="Arial" w:cs="Arial"/>
                <w:color w:val="000000"/>
                <w:sz w:val="22"/>
              </w:rPr>
              <w:t>WHS process</w:t>
            </w:r>
            <w:bookmarkEnd w:id="9"/>
          </w:p>
          <w:p w14:paraId="61677F29"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system</w:t>
            </w:r>
          </w:p>
          <w:p w14:paraId="5A862EEB" w14:textId="77777777" w:rsidR="0028404D" w:rsidRPr="0028404D" w:rsidRDefault="0028404D" w:rsidP="00EF17A4">
            <w:pPr>
              <w:numPr>
                <w:ilvl w:val="0"/>
                <w:numId w:val="23"/>
              </w:numPr>
              <w:contextualSpacing/>
              <w:jc w:val="left"/>
              <w:rPr>
                <w:rFonts w:ascii="Arial" w:hAnsi="Arial" w:cs="Arial"/>
                <w:color w:val="000000"/>
                <w:sz w:val="22"/>
              </w:rPr>
            </w:pPr>
            <w:bookmarkStart w:id="10" w:name="_Ref46133882"/>
            <w:r w:rsidRPr="0028404D">
              <w:rPr>
                <w:rFonts w:ascii="Arial" w:hAnsi="Arial" w:cs="Arial"/>
                <w:color w:val="000000"/>
                <w:sz w:val="22"/>
              </w:rPr>
              <w:t>WHS practice and activity (i.e. common practice that is not outlined in one of the above documents)</w:t>
            </w:r>
            <w:bookmarkEnd w:id="10"/>
            <w:r w:rsidRPr="0028404D">
              <w:rPr>
                <w:rFonts w:ascii="Arial" w:hAnsi="Arial" w:cs="Arial"/>
                <w:color w:val="000000"/>
                <w:sz w:val="22"/>
              </w:rPr>
              <w:t xml:space="preserve"> </w:t>
            </w:r>
          </w:p>
        </w:tc>
      </w:tr>
    </w:tbl>
    <w:p w14:paraId="17B9A23E" w14:textId="77777777" w:rsidR="0028404D" w:rsidRPr="0028404D" w:rsidRDefault="0028404D" w:rsidP="0028404D">
      <w:pPr>
        <w:jc w:val="left"/>
        <w:rPr>
          <w:rFonts w:ascii="Arial" w:eastAsia="Calibri" w:hAnsi="Arial" w:cs="Arial"/>
          <w:sz w:val="22"/>
          <w:szCs w:val="22"/>
        </w:rPr>
      </w:pPr>
    </w:p>
    <w:p w14:paraId="4791E7F5"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1C653F96" w14:textId="77777777" w:rsidTr="0028404D">
        <w:tc>
          <w:tcPr>
            <w:tcW w:w="9242" w:type="dxa"/>
            <w:shd w:val="clear" w:color="auto" w:fill="D9D9D9"/>
          </w:tcPr>
          <w:p w14:paraId="437C8E20"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policy</w:t>
            </w:r>
          </w:p>
        </w:tc>
      </w:tr>
      <w:tr w:rsidR="0028404D" w:rsidRPr="00AC2ED1" w14:paraId="4020D84B" w14:textId="77777777" w:rsidTr="00AC2ED1">
        <w:trPr>
          <w:trHeight w:val="794"/>
        </w:trPr>
        <w:tc>
          <w:tcPr>
            <w:tcW w:w="9242" w:type="dxa"/>
          </w:tcPr>
          <w:p w14:paraId="73452EC9" w14:textId="2F0D61CA" w:rsidR="0028404D" w:rsidRPr="0028404D" w:rsidRDefault="000E5C52" w:rsidP="0028404D">
            <w:pPr>
              <w:keepNext/>
              <w:jc w:val="left"/>
              <w:rPr>
                <w:rFonts w:ascii="Arial" w:hAnsi="Arial" w:cs="Arial"/>
                <w:sz w:val="22"/>
              </w:rPr>
            </w:pPr>
            <w:permStart w:id="1487681334" w:edGrp="everyone"/>
            <w:r>
              <w:rPr>
                <w:rFonts w:ascii="Arial" w:hAnsi="Arial" w:cs="Arial"/>
                <w:sz w:val="22"/>
              </w:rPr>
              <w:t>Group Compliance Policy</w:t>
            </w:r>
            <w:permEnd w:id="1487681334"/>
          </w:p>
        </w:tc>
      </w:tr>
      <w:tr w:rsidR="0028404D" w:rsidRPr="0028404D" w14:paraId="48D50125" w14:textId="77777777" w:rsidTr="0028404D">
        <w:tc>
          <w:tcPr>
            <w:tcW w:w="9242" w:type="dxa"/>
            <w:shd w:val="clear" w:color="auto" w:fill="D9D9D9"/>
          </w:tcPr>
          <w:p w14:paraId="47169814"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5C4ECF5C" w14:textId="77777777" w:rsidTr="00AC2ED1">
        <w:trPr>
          <w:trHeight w:val="2098"/>
        </w:trPr>
        <w:tc>
          <w:tcPr>
            <w:tcW w:w="9242" w:type="dxa"/>
          </w:tcPr>
          <w:p w14:paraId="49C4EEEE" w14:textId="336BE180" w:rsidR="0028404D" w:rsidRDefault="00E23B56" w:rsidP="000E5C52">
            <w:pPr>
              <w:jc w:val="left"/>
              <w:rPr>
                <w:rFonts w:ascii="Arial" w:hAnsi="Arial" w:cs="Arial"/>
                <w:sz w:val="22"/>
              </w:rPr>
            </w:pPr>
            <w:permStart w:id="1241924690" w:edGrp="everyone"/>
            <w:r w:rsidRPr="000E5C52">
              <w:rPr>
                <w:rFonts w:ascii="Arial" w:hAnsi="Arial" w:cs="Arial"/>
                <w:sz w:val="22"/>
              </w:rPr>
              <w:t xml:space="preserve">Induction: As CPB is a construction company, all workers including </w:t>
            </w:r>
            <w:r w:rsidR="000E5C52" w:rsidRPr="000E5C52">
              <w:rPr>
                <w:rFonts w:ascii="Arial" w:hAnsi="Arial" w:cs="Arial"/>
                <w:sz w:val="22"/>
              </w:rPr>
              <w:t xml:space="preserve">must </w:t>
            </w:r>
            <w:r w:rsidRPr="000E5C52">
              <w:rPr>
                <w:rFonts w:ascii="Arial" w:hAnsi="Arial" w:cs="Arial"/>
                <w:sz w:val="22"/>
              </w:rPr>
              <w:t>hold a valid white card (construction card) regardless if they are performing construction duties. All contractors must also complete the whole induction process including all</w:t>
            </w:r>
            <w:r w:rsidR="000E5C52" w:rsidRPr="000E5C52">
              <w:rPr>
                <w:rFonts w:ascii="Arial" w:hAnsi="Arial" w:cs="Arial"/>
                <w:sz w:val="22"/>
              </w:rPr>
              <w:t xml:space="preserve"> </w:t>
            </w:r>
            <w:r w:rsidRPr="000E5C52">
              <w:rPr>
                <w:rFonts w:ascii="Arial" w:hAnsi="Arial" w:cs="Arial"/>
                <w:sz w:val="22"/>
              </w:rPr>
              <w:t xml:space="preserve">learning models regarding </w:t>
            </w:r>
            <w:r w:rsidR="000E5C52" w:rsidRPr="000E5C52">
              <w:rPr>
                <w:rFonts w:ascii="Arial" w:hAnsi="Arial" w:cs="Arial"/>
                <w:sz w:val="22"/>
              </w:rPr>
              <w:t xml:space="preserve">the </w:t>
            </w:r>
            <w:r w:rsidRPr="000E5C52">
              <w:rPr>
                <w:rFonts w:ascii="Arial" w:hAnsi="Arial" w:cs="Arial"/>
                <w:sz w:val="22"/>
              </w:rPr>
              <w:t>safety essentials and working in a construction site / project site. They must complete tests and hold a valid Damstra account set up by the contractor. To Damstra, they must supply all relevant certification regarding to their business including each workers drivers licence, white card and qualifications as part of the induction process.</w:t>
            </w:r>
            <w:r w:rsidR="000E5C52" w:rsidRPr="000E5C52">
              <w:rPr>
                <w:rFonts w:ascii="Arial" w:hAnsi="Arial" w:cs="Arial"/>
                <w:sz w:val="22"/>
              </w:rPr>
              <w:t xml:space="preserve"> Each induction will differ slightly depending on what the project site needs. This is the same process for each of the WHS a-e listed above.</w:t>
            </w:r>
            <w:r w:rsidR="00A046BB">
              <w:rPr>
                <w:rFonts w:ascii="Arial" w:hAnsi="Arial" w:cs="Arial"/>
                <w:sz w:val="22"/>
              </w:rPr>
              <w:t xml:space="preserve"> </w:t>
            </w:r>
            <w:r w:rsidR="00A046BB" w:rsidRPr="00A046BB">
              <w:rPr>
                <w:rFonts w:ascii="Arial" w:hAnsi="Arial" w:cs="Arial"/>
                <w:sz w:val="22"/>
                <w:highlight w:val="red"/>
              </w:rPr>
              <w:t>****list regarding emergency procedures!!!!</w:t>
            </w:r>
          </w:p>
          <w:p w14:paraId="3D7D6711" w14:textId="2AFCB6A3" w:rsidR="000E5C52" w:rsidRDefault="000E5C52" w:rsidP="000E5C52">
            <w:pPr>
              <w:jc w:val="left"/>
              <w:rPr>
                <w:rFonts w:ascii="Arial" w:hAnsi="Arial" w:cs="Arial"/>
                <w:sz w:val="22"/>
              </w:rPr>
            </w:pPr>
          </w:p>
          <w:p w14:paraId="035FC7C1" w14:textId="7D58AA5E" w:rsidR="000E5C52" w:rsidRDefault="000E5C52" w:rsidP="000E5C52">
            <w:pPr>
              <w:jc w:val="left"/>
              <w:rPr>
                <w:rFonts w:ascii="Arial" w:hAnsi="Arial" w:cs="Arial"/>
                <w:sz w:val="22"/>
              </w:rPr>
            </w:pPr>
            <w:r>
              <w:rPr>
                <w:rFonts w:ascii="Arial" w:hAnsi="Arial" w:cs="Arial"/>
                <w:sz w:val="22"/>
              </w:rPr>
              <w:t>This policy sets out the requirements to adhere to both externally and internally regarding compliance obligations and to mitigate compliance risk. The objectives of this policy are:</w:t>
            </w:r>
          </w:p>
          <w:p w14:paraId="7853DE52" w14:textId="68B92581" w:rsidR="000E5C52" w:rsidRDefault="000E5C52" w:rsidP="000E5C52">
            <w:pPr>
              <w:pStyle w:val="ListParagraph"/>
              <w:numPr>
                <w:ilvl w:val="0"/>
                <w:numId w:val="32"/>
              </w:numPr>
              <w:jc w:val="left"/>
              <w:rPr>
                <w:rFonts w:ascii="Arial" w:hAnsi="Arial" w:cs="Arial"/>
                <w:sz w:val="22"/>
              </w:rPr>
            </w:pPr>
            <w:r w:rsidRPr="000E5C52">
              <w:rPr>
                <w:rFonts w:ascii="Arial" w:hAnsi="Arial" w:cs="Arial"/>
                <w:sz w:val="22"/>
              </w:rPr>
              <w:t>Identify, evaluate and mange compliance risk</w:t>
            </w:r>
          </w:p>
          <w:p w14:paraId="183F0AA7" w14:textId="77777777" w:rsidR="000E5C52" w:rsidRPr="000E5C52" w:rsidRDefault="000E5C52" w:rsidP="000E5C52">
            <w:pPr>
              <w:pStyle w:val="ListParagraph"/>
              <w:numPr>
                <w:ilvl w:val="0"/>
                <w:numId w:val="32"/>
              </w:numPr>
              <w:jc w:val="left"/>
              <w:rPr>
                <w:rFonts w:ascii="Arial" w:hAnsi="Arial" w:cs="Arial"/>
                <w:sz w:val="22"/>
              </w:rPr>
            </w:pPr>
            <w:r w:rsidRPr="000E5C52">
              <w:rPr>
                <w:rFonts w:ascii="Arial" w:hAnsi="Arial" w:cs="Arial"/>
                <w:sz w:val="22"/>
              </w:rPr>
              <w:t>Provide resources to manage compliance</w:t>
            </w:r>
          </w:p>
          <w:p w14:paraId="45885D7E" w14:textId="77777777" w:rsidR="000E5C52" w:rsidRPr="000E5C52" w:rsidRDefault="000E5C52" w:rsidP="000E5C52">
            <w:pPr>
              <w:pStyle w:val="ListParagraph"/>
              <w:numPr>
                <w:ilvl w:val="0"/>
                <w:numId w:val="32"/>
              </w:numPr>
              <w:jc w:val="left"/>
              <w:rPr>
                <w:rFonts w:ascii="Arial" w:hAnsi="Arial" w:cs="Arial"/>
                <w:sz w:val="22"/>
              </w:rPr>
            </w:pPr>
            <w:r w:rsidRPr="000E5C52">
              <w:rPr>
                <w:rFonts w:ascii="Arial" w:hAnsi="Arial" w:cs="Arial"/>
                <w:sz w:val="22"/>
              </w:rPr>
              <w:t>Provide training and induction</w:t>
            </w:r>
          </w:p>
          <w:p w14:paraId="6235006D" w14:textId="1B7786CA" w:rsidR="000E5C52" w:rsidRPr="000E5C52" w:rsidRDefault="000E5C52" w:rsidP="000E5C52">
            <w:pPr>
              <w:pStyle w:val="ListParagraph"/>
              <w:numPr>
                <w:ilvl w:val="0"/>
                <w:numId w:val="32"/>
              </w:numPr>
              <w:jc w:val="left"/>
              <w:rPr>
                <w:rFonts w:ascii="Arial" w:hAnsi="Arial" w:cs="Arial"/>
                <w:sz w:val="22"/>
              </w:rPr>
            </w:pPr>
            <w:r w:rsidRPr="000E5C52">
              <w:rPr>
                <w:rFonts w:ascii="Arial" w:hAnsi="Arial" w:cs="Arial"/>
                <w:sz w:val="22"/>
              </w:rPr>
              <w:t>Develop and implement systems and protocols to identify and deal with non-compliances</w:t>
            </w:r>
          </w:p>
          <w:p w14:paraId="2B5F9408" w14:textId="2C16D692" w:rsidR="0028404D" w:rsidRDefault="000E5C52" w:rsidP="0028404D">
            <w:pPr>
              <w:jc w:val="left"/>
              <w:rPr>
                <w:rFonts w:ascii="Arial" w:hAnsi="Arial" w:cs="Arial"/>
                <w:sz w:val="22"/>
              </w:rPr>
            </w:pPr>
            <w:r>
              <w:rPr>
                <w:rFonts w:ascii="Arial" w:hAnsi="Arial" w:cs="Arial"/>
                <w:sz w:val="22"/>
              </w:rPr>
              <w:t xml:space="preserve">This policy applies to all employees, third parties and alliances and joint ventures in all </w:t>
            </w:r>
            <w:r w:rsidR="000962C2">
              <w:rPr>
                <w:rFonts w:ascii="Arial" w:hAnsi="Arial" w:cs="Arial"/>
                <w:sz w:val="22"/>
              </w:rPr>
              <w:t>jurisdictions</w:t>
            </w:r>
            <w:r>
              <w:rPr>
                <w:rFonts w:ascii="Arial" w:hAnsi="Arial" w:cs="Arial"/>
                <w:sz w:val="22"/>
              </w:rPr>
              <w:t>.</w:t>
            </w:r>
            <w:r w:rsidR="000962C2">
              <w:rPr>
                <w:rFonts w:ascii="Arial" w:hAnsi="Arial" w:cs="Arial"/>
                <w:sz w:val="22"/>
              </w:rPr>
              <w:t xml:space="preserve"> It includes but is not limited to:</w:t>
            </w:r>
          </w:p>
          <w:p w14:paraId="58880575" w14:textId="2AA14608" w:rsidR="000962C2" w:rsidRDefault="000962C2" w:rsidP="000962C2">
            <w:pPr>
              <w:pStyle w:val="ListParagraph"/>
              <w:numPr>
                <w:ilvl w:val="0"/>
                <w:numId w:val="32"/>
              </w:numPr>
              <w:jc w:val="left"/>
              <w:rPr>
                <w:rFonts w:ascii="Arial" w:hAnsi="Arial" w:cs="Arial"/>
                <w:sz w:val="22"/>
              </w:rPr>
            </w:pPr>
            <w:r>
              <w:rPr>
                <w:rFonts w:ascii="Arial" w:hAnsi="Arial" w:cs="Arial"/>
                <w:sz w:val="22"/>
              </w:rPr>
              <w:t>Scope of the compliance framework</w:t>
            </w:r>
          </w:p>
          <w:p w14:paraId="08086312" w14:textId="366F7B52" w:rsidR="000962C2" w:rsidRDefault="000962C2" w:rsidP="000962C2">
            <w:pPr>
              <w:pStyle w:val="ListParagraph"/>
              <w:numPr>
                <w:ilvl w:val="0"/>
                <w:numId w:val="32"/>
              </w:numPr>
              <w:jc w:val="left"/>
              <w:rPr>
                <w:rFonts w:ascii="Arial" w:hAnsi="Arial" w:cs="Arial"/>
                <w:sz w:val="22"/>
              </w:rPr>
            </w:pPr>
            <w:r>
              <w:rPr>
                <w:rFonts w:ascii="Arial" w:hAnsi="Arial" w:cs="Arial"/>
                <w:sz w:val="22"/>
              </w:rPr>
              <w:t>The structure of the compliance framework</w:t>
            </w:r>
          </w:p>
          <w:p w14:paraId="6DDAD2C7" w14:textId="3EF65E1E" w:rsidR="000962C2" w:rsidRDefault="000962C2" w:rsidP="000962C2">
            <w:pPr>
              <w:pStyle w:val="ListParagraph"/>
              <w:numPr>
                <w:ilvl w:val="0"/>
                <w:numId w:val="32"/>
              </w:numPr>
              <w:jc w:val="left"/>
              <w:rPr>
                <w:rFonts w:ascii="Arial" w:hAnsi="Arial" w:cs="Arial"/>
                <w:sz w:val="22"/>
              </w:rPr>
            </w:pPr>
            <w:r>
              <w:rPr>
                <w:rFonts w:ascii="Arial" w:hAnsi="Arial" w:cs="Arial"/>
                <w:sz w:val="22"/>
              </w:rPr>
              <w:t>Implementation</w:t>
            </w:r>
          </w:p>
          <w:p w14:paraId="0C856E68" w14:textId="29F5BA93" w:rsidR="000962C2" w:rsidRDefault="000962C2" w:rsidP="000962C2">
            <w:pPr>
              <w:pStyle w:val="ListParagraph"/>
              <w:numPr>
                <w:ilvl w:val="0"/>
                <w:numId w:val="32"/>
              </w:numPr>
              <w:jc w:val="left"/>
              <w:rPr>
                <w:rFonts w:ascii="Arial" w:hAnsi="Arial" w:cs="Arial"/>
                <w:sz w:val="22"/>
              </w:rPr>
            </w:pPr>
            <w:r>
              <w:rPr>
                <w:rFonts w:ascii="Arial" w:hAnsi="Arial" w:cs="Arial"/>
                <w:sz w:val="22"/>
              </w:rPr>
              <w:t>Accountability and monitoring</w:t>
            </w:r>
          </w:p>
          <w:p w14:paraId="530354AB" w14:textId="02CDE836" w:rsidR="000962C2" w:rsidRDefault="000962C2" w:rsidP="000962C2">
            <w:pPr>
              <w:pStyle w:val="ListParagraph"/>
              <w:numPr>
                <w:ilvl w:val="0"/>
                <w:numId w:val="32"/>
              </w:numPr>
              <w:jc w:val="left"/>
              <w:rPr>
                <w:rFonts w:ascii="Arial" w:hAnsi="Arial" w:cs="Arial"/>
                <w:sz w:val="22"/>
              </w:rPr>
            </w:pPr>
            <w:r>
              <w:rPr>
                <w:rFonts w:ascii="Arial" w:hAnsi="Arial" w:cs="Arial"/>
                <w:sz w:val="22"/>
              </w:rPr>
              <w:t>Consequences of non-compliance, sanctions and corrective actions</w:t>
            </w:r>
          </w:p>
          <w:p w14:paraId="70BCCA4B" w14:textId="5133305D" w:rsidR="000962C2" w:rsidRPr="000E5C52" w:rsidRDefault="000962C2" w:rsidP="000962C2">
            <w:pPr>
              <w:pStyle w:val="ListParagraph"/>
              <w:numPr>
                <w:ilvl w:val="0"/>
                <w:numId w:val="32"/>
              </w:numPr>
              <w:jc w:val="left"/>
              <w:rPr>
                <w:rFonts w:ascii="Arial" w:hAnsi="Arial" w:cs="Arial"/>
                <w:sz w:val="22"/>
              </w:rPr>
            </w:pPr>
            <w:r>
              <w:rPr>
                <w:rFonts w:ascii="Arial" w:hAnsi="Arial" w:cs="Arial"/>
                <w:sz w:val="22"/>
              </w:rPr>
              <w:t>Managing external stakeholders</w:t>
            </w:r>
          </w:p>
          <w:p w14:paraId="48491D18" w14:textId="77777777" w:rsidR="000962C2" w:rsidRDefault="000962C2" w:rsidP="0028404D">
            <w:pPr>
              <w:jc w:val="left"/>
              <w:rPr>
                <w:rFonts w:ascii="Arial" w:hAnsi="Arial" w:cs="Arial"/>
                <w:sz w:val="22"/>
              </w:rPr>
            </w:pPr>
          </w:p>
          <w:permEnd w:id="1241924690"/>
          <w:p w14:paraId="2E99C607" w14:textId="42D6E097" w:rsidR="0028404D" w:rsidRPr="0028404D" w:rsidRDefault="0028404D" w:rsidP="0028404D">
            <w:pPr>
              <w:jc w:val="left"/>
              <w:rPr>
                <w:rFonts w:ascii="Arial" w:hAnsi="Arial" w:cs="Arial"/>
                <w:sz w:val="22"/>
              </w:rPr>
            </w:pPr>
          </w:p>
        </w:tc>
      </w:tr>
    </w:tbl>
    <w:p w14:paraId="5675EDF0" w14:textId="77777777" w:rsidR="0028404D" w:rsidRPr="0028404D" w:rsidRDefault="0028404D" w:rsidP="0028404D">
      <w:pPr>
        <w:jc w:val="left"/>
        <w:rPr>
          <w:rFonts w:ascii="Arial" w:eastAsia="Calibri" w:hAnsi="Arial" w:cs="Arial"/>
          <w:sz w:val="22"/>
          <w:szCs w:val="22"/>
        </w:rPr>
      </w:pPr>
    </w:p>
    <w:p w14:paraId="0535F126"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54AC2FB" w14:textId="77777777" w:rsidTr="0028404D">
        <w:tc>
          <w:tcPr>
            <w:tcW w:w="9242" w:type="dxa"/>
            <w:shd w:val="clear" w:color="auto" w:fill="D9D9D9"/>
          </w:tcPr>
          <w:p w14:paraId="0170F3EF" w14:textId="77777777" w:rsidR="0028404D" w:rsidRPr="0028404D" w:rsidRDefault="0028404D" w:rsidP="0028404D">
            <w:pPr>
              <w:keepNext/>
              <w:jc w:val="left"/>
              <w:rPr>
                <w:rFonts w:ascii="Arial" w:hAnsi="Arial" w:cs="Arial"/>
                <w:sz w:val="22"/>
              </w:rPr>
            </w:pPr>
            <w:r w:rsidRPr="0028404D">
              <w:rPr>
                <w:rFonts w:ascii="Arial" w:hAnsi="Arial" w:cs="Arial"/>
                <w:b/>
                <w:sz w:val="22"/>
              </w:rPr>
              <w:lastRenderedPageBreak/>
              <w:t>Name of WHS procedure</w:t>
            </w:r>
          </w:p>
        </w:tc>
      </w:tr>
      <w:tr w:rsidR="0028404D" w:rsidRPr="00AC2ED1" w14:paraId="749126EE" w14:textId="77777777" w:rsidTr="00AC2ED1">
        <w:trPr>
          <w:trHeight w:val="850"/>
        </w:trPr>
        <w:tc>
          <w:tcPr>
            <w:tcW w:w="9242" w:type="dxa"/>
          </w:tcPr>
          <w:p w14:paraId="00270901" w14:textId="2E904F1E" w:rsidR="0028404D" w:rsidRPr="0028404D" w:rsidRDefault="000962C2" w:rsidP="0028404D">
            <w:pPr>
              <w:keepNext/>
              <w:jc w:val="left"/>
              <w:rPr>
                <w:rFonts w:ascii="Arial" w:hAnsi="Arial" w:cs="Arial"/>
                <w:sz w:val="22"/>
              </w:rPr>
            </w:pPr>
            <w:permStart w:id="1340081390" w:edGrp="everyone"/>
            <w:r>
              <w:rPr>
                <w:rFonts w:ascii="Arial" w:hAnsi="Arial" w:cs="Arial"/>
                <w:sz w:val="22"/>
              </w:rPr>
              <w:t>Manage Worker Competenc</w:t>
            </w:r>
            <w:r w:rsidR="00DF541A">
              <w:rPr>
                <w:rFonts w:ascii="Arial" w:hAnsi="Arial" w:cs="Arial"/>
                <w:sz w:val="22"/>
              </w:rPr>
              <w:t>y</w:t>
            </w:r>
            <w:permEnd w:id="1340081390"/>
          </w:p>
        </w:tc>
      </w:tr>
      <w:tr w:rsidR="0028404D" w:rsidRPr="0028404D" w14:paraId="3AA83943" w14:textId="77777777" w:rsidTr="0028404D">
        <w:tc>
          <w:tcPr>
            <w:tcW w:w="9242" w:type="dxa"/>
            <w:shd w:val="clear" w:color="auto" w:fill="D9D9D9"/>
          </w:tcPr>
          <w:p w14:paraId="7F8F61CF"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396FA2F9" w14:textId="77777777" w:rsidTr="00AC2ED1">
        <w:trPr>
          <w:trHeight w:val="1587"/>
        </w:trPr>
        <w:tc>
          <w:tcPr>
            <w:tcW w:w="9242" w:type="dxa"/>
          </w:tcPr>
          <w:p w14:paraId="40310DF0" w14:textId="05DCF4CC" w:rsidR="000962C2" w:rsidRDefault="000962C2" w:rsidP="0028404D">
            <w:pPr>
              <w:jc w:val="left"/>
              <w:rPr>
                <w:rFonts w:ascii="Arial" w:hAnsi="Arial" w:cs="Arial"/>
                <w:sz w:val="22"/>
              </w:rPr>
            </w:pPr>
            <w:permStart w:id="1972784295" w:edGrp="everyone"/>
            <w:r>
              <w:rPr>
                <w:rFonts w:ascii="Arial" w:hAnsi="Arial" w:cs="Arial"/>
                <w:sz w:val="22"/>
              </w:rPr>
              <w:t>This procedure describes how to evaluate the competence of a worker (including contractors and subcontractors) and whether they can safely undertake a task that requires either a regulatory defined high risk work licence or a certificate of competence, it also includes if the worker will:</w:t>
            </w:r>
          </w:p>
          <w:p w14:paraId="6FE6BBA9" w14:textId="18EE46BE" w:rsidR="000962C2" w:rsidRDefault="000962C2" w:rsidP="000962C2">
            <w:pPr>
              <w:pStyle w:val="ListParagraph"/>
              <w:numPr>
                <w:ilvl w:val="0"/>
                <w:numId w:val="32"/>
              </w:numPr>
              <w:jc w:val="left"/>
              <w:rPr>
                <w:rFonts w:ascii="Arial" w:hAnsi="Arial" w:cs="Arial"/>
                <w:sz w:val="22"/>
              </w:rPr>
            </w:pPr>
            <w:r w:rsidRPr="000962C2">
              <w:rPr>
                <w:rFonts w:ascii="Arial" w:hAnsi="Arial" w:cs="Arial"/>
                <w:sz w:val="22"/>
              </w:rPr>
              <w:t xml:space="preserve"> </w:t>
            </w:r>
            <w:r>
              <w:rPr>
                <w:rFonts w:ascii="Arial" w:hAnsi="Arial" w:cs="Arial"/>
                <w:sz w:val="22"/>
              </w:rPr>
              <w:t>Operate load shifting plant or equipment</w:t>
            </w:r>
          </w:p>
          <w:p w14:paraId="5D0E844A" w14:textId="418CAA67" w:rsidR="000962C2" w:rsidRDefault="000962C2" w:rsidP="000962C2">
            <w:pPr>
              <w:pStyle w:val="ListParagraph"/>
              <w:numPr>
                <w:ilvl w:val="0"/>
                <w:numId w:val="32"/>
              </w:numPr>
              <w:jc w:val="left"/>
              <w:rPr>
                <w:rFonts w:ascii="Arial" w:hAnsi="Arial" w:cs="Arial"/>
                <w:sz w:val="22"/>
              </w:rPr>
            </w:pPr>
            <w:r>
              <w:rPr>
                <w:rFonts w:ascii="Arial" w:hAnsi="Arial" w:cs="Arial"/>
                <w:sz w:val="22"/>
              </w:rPr>
              <w:t>Operate other mobile plant</w:t>
            </w:r>
          </w:p>
          <w:p w14:paraId="4C7211DA" w14:textId="3ECF6565" w:rsidR="000962C2" w:rsidRDefault="000962C2" w:rsidP="000962C2">
            <w:pPr>
              <w:pStyle w:val="ListParagraph"/>
              <w:numPr>
                <w:ilvl w:val="0"/>
                <w:numId w:val="32"/>
              </w:numPr>
              <w:jc w:val="left"/>
              <w:rPr>
                <w:rFonts w:ascii="Arial" w:hAnsi="Arial" w:cs="Arial"/>
                <w:sz w:val="22"/>
              </w:rPr>
            </w:pPr>
            <w:r>
              <w:rPr>
                <w:rFonts w:ascii="Arial" w:hAnsi="Arial" w:cs="Arial"/>
                <w:sz w:val="22"/>
              </w:rPr>
              <w:t>Operate rolling stock</w:t>
            </w:r>
          </w:p>
          <w:p w14:paraId="357198B4" w14:textId="3792FECF" w:rsidR="000962C2" w:rsidRDefault="000962C2" w:rsidP="000962C2">
            <w:pPr>
              <w:pStyle w:val="ListParagraph"/>
              <w:numPr>
                <w:ilvl w:val="0"/>
                <w:numId w:val="32"/>
              </w:numPr>
              <w:jc w:val="left"/>
              <w:rPr>
                <w:rFonts w:ascii="Arial" w:hAnsi="Arial" w:cs="Arial"/>
                <w:sz w:val="22"/>
              </w:rPr>
            </w:pPr>
            <w:r>
              <w:rPr>
                <w:rFonts w:ascii="Arial" w:hAnsi="Arial" w:cs="Arial"/>
                <w:sz w:val="22"/>
              </w:rPr>
              <w:t>Perform specialist or complex work</w:t>
            </w:r>
          </w:p>
          <w:p w14:paraId="1D460F9C" w14:textId="32A4AB2D" w:rsidR="000962C2" w:rsidRDefault="000962C2" w:rsidP="000962C2">
            <w:pPr>
              <w:jc w:val="left"/>
              <w:rPr>
                <w:rFonts w:ascii="Arial" w:hAnsi="Arial" w:cs="Arial"/>
                <w:sz w:val="22"/>
              </w:rPr>
            </w:pPr>
            <w:r>
              <w:rPr>
                <w:rFonts w:ascii="Arial" w:hAnsi="Arial" w:cs="Arial"/>
                <w:sz w:val="22"/>
              </w:rPr>
              <w:t xml:space="preserve">This is the basis on how Damstra and the induction process is set up. We at CPB must follow the CPB Contractors Skills Matrix when choosing roles and titles in Damstra before a worker begins work. All relevant licences and competencies must be valid and be uploaded to Damstra before any work can commence. </w:t>
            </w:r>
          </w:p>
          <w:p w14:paraId="7247A9C6" w14:textId="67E2A555" w:rsidR="000962C2" w:rsidRPr="000A39A9" w:rsidRDefault="000962C2" w:rsidP="000962C2">
            <w:pPr>
              <w:jc w:val="left"/>
              <w:rPr>
                <w:rFonts w:ascii="Arial" w:hAnsi="Arial" w:cs="Arial"/>
                <w:sz w:val="22"/>
              </w:rPr>
            </w:pPr>
            <w:r>
              <w:rPr>
                <w:rFonts w:ascii="Arial" w:hAnsi="Arial" w:cs="Arial"/>
                <w:sz w:val="22"/>
              </w:rPr>
              <w:t>Another step in the Damstra / induction process is that for all high risk work, an employee (include contractors and subcontractors</w:t>
            </w:r>
            <w:r w:rsidR="000A39A9">
              <w:rPr>
                <w:rFonts w:ascii="Arial" w:hAnsi="Arial" w:cs="Arial"/>
                <w:sz w:val="22"/>
              </w:rPr>
              <w:t xml:space="preserve">) must complete a </w:t>
            </w:r>
            <w:r w:rsidR="000A39A9">
              <w:rPr>
                <w:rFonts w:ascii="Arial" w:hAnsi="Arial" w:cs="Arial"/>
                <w:i/>
                <w:iCs/>
                <w:sz w:val="22"/>
              </w:rPr>
              <w:t>Worker Competency Evaluation Declaration</w:t>
            </w:r>
            <w:r w:rsidR="000A39A9">
              <w:rPr>
                <w:rFonts w:ascii="Arial" w:hAnsi="Arial" w:cs="Arial"/>
                <w:sz w:val="22"/>
              </w:rPr>
              <w:t xml:space="preserve">. This is to make sure that workers understand that they are agreeing their certificates / competency is real and correct. The next step is for a supervisor to complete a </w:t>
            </w:r>
            <w:r w:rsidR="000A39A9">
              <w:rPr>
                <w:rFonts w:ascii="Arial" w:hAnsi="Arial" w:cs="Arial"/>
                <w:i/>
                <w:iCs/>
                <w:sz w:val="22"/>
              </w:rPr>
              <w:t>Supervisor Observation Evaluation</w:t>
            </w:r>
            <w:r w:rsidR="000A39A9">
              <w:rPr>
                <w:rFonts w:ascii="Arial" w:hAnsi="Arial" w:cs="Arial"/>
                <w:sz w:val="22"/>
              </w:rPr>
              <w:t xml:space="preserve">. This includes the supervisor watching a worker complete the task of high risk work and sign off as marking the worker competent. These are both uploaded to Damstra and verified before works can commence. </w:t>
            </w:r>
          </w:p>
          <w:permEnd w:id="1972784295"/>
          <w:p w14:paraId="5A2430C4" w14:textId="01BA2827" w:rsidR="0028404D" w:rsidRPr="0028404D" w:rsidRDefault="0028404D" w:rsidP="0028404D">
            <w:pPr>
              <w:jc w:val="left"/>
              <w:rPr>
                <w:rFonts w:ascii="Arial" w:hAnsi="Arial" w:cs="Arial"/>
                <w:sz w:val="22"/>
              </w:rPr>
            </w:pPr>
          </w:p>
        </w:tc>
      </w:tr>
    </w:tbl>
    <w:p w14:paraId="0ACC0726" w14:textId="77777777" w:rsidR="0028404D" w:rsidRPr="0028404D" w:rsidRDefault="0028404D" w:rsidP="0028404D">
      <w:pPr>
        <w:jc w:val="left"/>
        <w:rPr>
          <w:rFonts w:ascii="Arial" w:eastAsia="Calibri" w:hAnsi="Arial" w:cs="Arial"/>
          <w:sz w:val="22"/>
          <w:szCs w:val="22"/>
        </w:rPr>
      </w:pPr>
    </w:p>
    <w:p w14:paraId="503AE45E"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077C98CB" w14:textId="77777777" w:rsidTr="0028404D">
        <w:tc>
          <w:tcPr>
            <w:tcW w:w="9242" w:type="dxa"/>
            <w:shd w:val="clear" w:color="auto" w:fill="D9D9D9"/>
          </w:tcPr>
          <w:p w14:paraId="7E57C063"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process</w:t>
            </w:r>
          </w:p>
        </w:tc>
      </w:tr>
      <w:tr w:rsidR="0028404D" w:rsidRPr="00AC2ED1" w14:paraId="263F6D8D" w14:textId="77777777" w:rsidTr="00AC2ED1">
        <w:trPr>
          <w:trHeight w:val="850"/>
        </w:trPr>
        <w:tc>
          <w:tcPr>
            <w:tcW w:w="9242" w:type="dxa"/>
          </w:tcPr>
          <w:p w14:paraId="51FE5CEA" w14:textId="3DA5D856" w:rsidR="0028404D" w:rsidRPr="0028404D" w:rsidRDefault="00DF541A" w:rsidP="0028404D">
            <w:pPr>
              <w:keepNext/>
              <w:jc w:val="left"/>
              <w:rPr>
                <w:rFonts w:ascii="Arial" w:hAnsi="Arial" w:cs="Arial"/>
                <w:sz w:val="22"/>
              </w:rPr>
            </w:pPr>
            <w:permStart w:id="1323783028" w:edGrp="everyone"/>
            <w:r>
              <w:rPr>
                <w:rFonts w:ascii="Arial" w:hAnsi="Arial" w:cs="Arial"/>
                <w:sz w:val="22"/>
              </w:rPr>
              <w:t>Core Company Training Requirements Process</w:t>
            </w:r>
            <w:permEnd w:id="1323783028"/>
          </w:p>
        </w:tc>
      </w:tr>
      <w:tr w:rsidR="0028404D" w:rsidRPr="0028404D" w14:paraId="2EEC4720" w14:textId="77777777" w:rsidTr="0028404D">
        <w:tc>
          <w:tcPr>
            <w:tcW w:w="9242" w:type="dxa"/>
            <w:shd w:val="clear" w:color="auto" w:fill="D9D9D9"/>
          </w:tcPr>
          <w:p w14:paraId="6A5A8D51"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7E462F90" w14:textId="77777777" w:rsidTr="00AC2ED1">
        <w:trPr>
          <w:trHeight w:val="4139"/>
        </w:trPr>
        <w:tc>
          <w:tcPr>
            <w:tcW w:w="9242" w:type="dxa"/>
          </w:tcPr>
          <w:p w14:paraId="0F1E20AB" w14:textId="0F8EE373" w:rsidR="0028404D" w:rsidRDefault="00DF541A" w:rsidP="00AC2ED1">
            <w:pPr>
              <w:keepNext/>
              <w:jc w:val="left"/>
              <w:rPr>
                <w:rFonts w:ascii="Arial" w:hAnsi="Arial" w:cs="Arial"/>
                <w:sz w:val="22"/>
              </w:rPr>
            </w:pPr>
            <w:permStart w:id="289887851" w:edGrp="everyone"/>
            <w:r>
              <w:rPr>
                <w:rFonts w:ascii="Arial" w:hAnsi="Arial" w:cs="Arial"/>
                <w:sz w:val="22"/>
              </w:rPr>
              <w:t>This process highlights to all workers (including subcontractors and contractors) the need to be aware of the training requirement for specific job roles with the following principles:</w:t>
            </w:r>
          </w:p>
          <w:p w14:paraId="0587ECDE" w14:textId="2C57B110" w:rsidR="00DF541A" w:rsidRDefault="00DF541A" w:rsidP="00DF541A">
            <w:pPr>
              <w:pStyle w:val="ListParagraph"/>
              <w:numPr>
                <w:ilvl w:val="0"/>
                <w:numId w:val="32"/>
              </w:numPr>
              <w:jc w:val="left"/>
              <w:rPr>
                <w:rFonts w:ascii="Arial" w:hAnsi="Arial" w:cs="Arial"/>
                <w:sz w:val="22"/>
              </w:rPr>
            </w:pPr>
            <w:r>
              <w:rPr>
                <w:rFonts w:ascii="Arial" w:hAnsi="Arial" w:cs="Arial"/>
                <w:sz w:val="22"/>
              </w:rPr>
              <w:t>This document works together with the CPB training matrix and the Manager Worker Competency</w:t>
            </w:r>
          </w:p>
          <w:p w14:paraId="3B306D42" w14:textId="75ECC29B" w:rsidR="00DF541A" w:rsidRDefault="00DF541A" w:rsidP="00DF541A">
            <w:pPr>
              <w:pStyle w:val="ListParagraph"/>
              <w:numPr>
                <w:ilvl w:val="0"/>
                <w:numId w:val="32"/>
              </w:numPr>
              <w:jc w:val="left"/>
              <w:rPr>
                <w:rFonts w:ascii="Arial" w:hAnsi="Arial" w:cs="Arial"/>
                <w:sz w:val="22"/>
              </w:rPr>
            </w:pPr>
            <w:r>
              <w:rPr>
                <w:rFonts w:ascii="Arial" w:hAnsi="Arial" w:cs="Arial"/>
                <w:sz w:val="22"/>
              </w:rPr>
              <w:t>Training requirements are standardised; however projects can add specific content including inductions, but may not remove any standardised content.</w:t>
            </w:r>
          </w:p>
          <w:p w14:paraId="0BB0D0E0" w14:textId="429F1A44" w:rsidR="00DF541A" w:rsidRDefault="00DF541A" w:rsidP="00DF541A">
            <w:pPr>
              <w:pStyle w:val="ListParagraph"/>
              <w:numPr>
                <w:ilvl w:val="0"/>
                <w:numId w:val="32"/>
              </w:numPr>
              <w:jc w:val="left"/>
              <w:rPr>
                <w:rFonts w:ascii="Arial" w:hAnsi="Arial" w:cs="Arial"/>
                <w:sz w:val="22"/>
              </w:rPr>
            </w:pPr>
            <w:r>
              <w:rPr>
                <w:rFonts w:ascii="Arial" w:hAnsi="Arial" w:cs="Arial"/>
                <w:sz w:val="22"/>
              </w:rPr>
              <w:t>Supervisors, Mangers and leaders are called upon to support core company training requirements and to ensure all workers able to attend training</w:t>
            </w:r>
          </w:p>
          <w:p w14:paraId="77B8728A" w14:textId="2FBFD77B" w:rsidR="00DF541A" w:rsidRDefault="00DF541A" w:rsidP="00AC2ED1">
            <w:pPr>
              <w:keepNext/>
              <w:jc w:val="left"/>
              <w:rPr>
                <w:rFonts w:ascii="Arial" w:hAnsi="Arial" w:cs="Arial"/>
                <w:sz w:val="22"/>
              </w:rPr>
            </w:pPr>
            <w:r>
              <w:rPr>
                <w:rFonts w:ascii="Arial" w:hAnsi="Arial" w:cs="Arial"/>
                <w:sz w:val="22"/>
              </w:rPr>
              <w:t>It goes on to highlight the training for all workers across each area with a focus on specific contractor and subcontractor training such as BATLE training within 6 months of commencement of working for CPB Contractors. It also makes a priority for subcontractors performing high risk work and other functional areas as directed and needed.</w:t>
            </w:r>
          </w:p>
          <w:p w14:paraId="6DBA58E1" w14:textId="6FCFEAB4" w:rsidR="00DF541A" w:rsidRDefault="00DF541A" w:rsidP="00AC2ED1">
            <w:pPr>
              <w:keepNext/>
              <w:jc w:val="left"/>
              <w:rPr>
                <w:rFonts w:ascii="Arial" w:hAnsi="Arial" w:cs="Arial"/>
                <w:sz w:val="22"/>
              </w:rPr>
            </w:pPr>
            <w:r>
              <w:rPr>
                <w:rFonts w:ascii="Arial" w:hAnsi="Arial" w:cs="Arial"/>
                <w:sz w:val="22"/>
              </w:rPr>
              <w:t>Overall, it highlights the importance of training and providing extra training to all workers across all projects regarding WHS arrangements.</w:t>
            </w:r>
            <w:r w:rsidR="00BB58C1">
              <w:rPr>
                <w:rFonts w:ascii="Arial" w:hAnsi="Arial" w:cs="Arial"/>
                <w:sz w:val="22"/>
              </w:rPr>
              <w:t xml:space="preserve"> This is also reiterated throughout the induction process.</w:t>
            </w:r>
          </w:p>
          <w:permEnd w:id="289887851"/>
          <w:p w14:paraId="1B89531D" w14:textId="0806FCD5" w:rsidR="0028404D" w:rsidRPr="0028404D" w:rsidRDefault="0028404D" w:rsidP="00AC2ED1">
            <w:pPr>
              <w:keepNext/>
              <w:jc w:val="left"/>
              <w:rPr>
                <w:rFonts w:ascii="Arial" w:hAnsi="Arial" w:cs="Arial"/>
                <w:sz w:val="22"/>
              </w:rPr>
            </w:pPr>
          </w:p>
        </w:tc>
      </w:tr>
    </w:tbl>
    <w:p w14:paraId="659B91B5" w14:textId="77777777" w:rsidR="0028404D" w:rsidRPr="0028404D" w:rsidRDefault="0028404D" w:rsidP="0028404D">
      <w:pPr>
        <w:jc w:val="left"/>
        <w:rPr>
          <w:rFonts w:ascii="Arial" w:eastAsia="Calibri" w:hAnsi="Arial" w:cs="Arial"/>
          <w:sz w:val="22"/>
          <w:szCs w:val="22"/>
        </w:rPr>
      </w:pPr>
    </w:p>
    <w:p w14:paraId="1C31CA43"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F23762C" w14:textId="77777777" w:rsidTr="0028404D">
        <w:tc>
          <w:tcPr>
            <w:tcW w:w="9242" w:type="dxa"/>
            <w:shd w:val="clear" w:color="auto" w:fill="D9D9D9"/>
          </w:tcPr>
          <w:p w14:paraId="3D292955" w14:textId="77777777" w:rsidR="0028404D" w:rsidRPr="0028404D" w:rsidRDefault="0028404D" w:rsidP="0028404D">
            <w:pPr>
              <w:keepNext/>
              <w:jc w:val="left"/>
              <w:rPr>
                <w:rFonts w:ascii="Arial" w:hAnsi="Arial" w:cs="Arial"/>
                <w:sz w:val="22"/>
              </w:rPr>
            </w:pPr>
            <w:r w:rsidRPr="0028404D">
              <w:rPr>
                <w:rFonts w:ascii="Arial" w:hAnsi="Arial" w:cs="Arial"/>
                <w:b/>
                <w:sz w:val="22"/>
              </w:rPr>
              <w:lastRenderedPageBreak/>
              <w:t>Name of WHS system</w:t>
            </w:r>
          </w:p>
        </w:tc>
      </w:tr>
      <w:tr w:rsidR="0028404D" w:rsidRPr="00AC2ED1" w14:paraId="50F4EC6F" w14:textId="77777777" w:rsidTr="00AC2ED1">
        <w:trPr>
          <w:trHeight w:val="850"/>
        </w:trPr>
        <w:tc>
          <w:tcPr>
            <w:tcW w:w="9242" w:type="dxa"/>
          </w:tcPr>
          <w:p w14:paraId="3E795D16" w14:textId="7C9C2E1F" w:rsidR="0028404D" w:rsidRPr="0028404D" w:rsidRDefault="00BB58C1" w:rsidP="0028404D">
            <w:pPr>
              <w:keepNext/>
              <w:jc w:val="left"/>
              <w:rPr>
                <w:rFonts w:ascii="Arial" w:hAnsi="Arial" w:cs="Arial"/>
                <w:sz w:val="22"/>
              </w:rPr>
            </w:pPr>
            <w:permStart w:id="677260875" w:edGrp="everyone"/>
            <w:r>
              <w:rPr>
                <w:rFonts w:ascii="Arial" w:hAnsi="Arial" w:cs="Arial"/>
                <w:sz w:val="22"/>
              </w:rPr>
              <w:t>Safe Work Method Statement (SWMS)</w:t>
            </w:r>
            <w:permEnd w:id="677260875"/>
          </w:p>
        </w:tc>
      </w:tr>
      <w:tr w:rsidR="0028404D" w:rsidRPr="0028404D" w14:paraId="4B95169C" w14:textId="77777777" w:rsidTr="0028404D">
        <w:tc>
          <w:tcPr>
            <w:tcW w:w="9242" w:type="dxa"/>
            <w:shd w:val="clear" w:color="auto" w:fill="D9D9D9"/>
          </w:tcPr>
          <w:p w14:paraId="5F1F3730"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03DC661C" w14:textId="77777777" w:rsidTr="00AC2ED1">
        <w:trPr>
          <w:trHeight w:val="2098"/>
        </w:trPr>
        <w:tc>
          <w:tcPr>
            <w:tcW w:w="9242" w:type="dxa"/>
          </w:tcPr>
          <w:p w14:paraId="47A4E946" w14:textId="69384274" w:rsidR="00BB58C1" w:rsidRDefault="00BB58C1" w:rsidP="0028404D">
            <w:pPr>
              <w:jc w:val="left"/>
              <w:rPr>
                <w:rFonts w:ascii="Arial" w:hAnsi="Arial" w:cs="Arial"/>
                <w:sz w:val="22"/>
              </w:rPr>
            </w:pPr>
            <w:permStart w:id="1706635432" w:edGrp="everyone"/>
            <w:r>
              <w:rPr>
                <w:rFonts w:ascii="Arial" w:hAnsi="Arial" w:cs="Arial"/>
                <w:sz w:val="22"/>
              </w:rPr>
              <w:t>While all the above help create CPB Contractor’s systems a very crucial system for all workers including subcontractors and contractors is SWMS. Throughout the induction / onboarding process, all companies that will perform workers on site / on a project must complete their SWMS and send them to CPB for review. No company is allowed to start work before SWMS have been reviewed by CPB staff on site and all subcontractors and contractors must also be informed of CPB’s SWMS and sign onto them before work commences. Below are the reasons why SWMS are so important:</w:t>
            </w:r>
          </w:p>
          <w:p w14:paraId="3517C30E" w14:textId="636452CD" w:rsidR="00BB58C1" w:rsidRDefault="00BB58C1" w:rsidP="00BB58C1">
            <w:pPr>
              <w:pStyle w:val="ListParagraph"/>
              <w:numPr>
                <w:ilvl w:val="0"/>
                <w:numId w:val="32"/>
              </w:numPr>
              <w:jc w:val="left"/>
              <w:rPr>
                <w:rFonts w:ascii="Arial" w:hAnsi="Arial" w:cs="Arial"/>
                <w:sz w:val="22"/>
              </w:rPr>
            </w:pPr>
            <w:r>
              <w:rPr>
                <w:rFonts w:ascii="Arial" w:hAnsi="Arial" w:cs="Arial"/>
                <w:sz w:val="22"/>
              </w:rPr>
              <w:t>Legal Compliance – Under the WHS Act 2011 (</w:t>
            </w:r>
            <w:proofErr w:type="spellStart"/>
            <w:r>
              <w:rPr>
                <w:rFonts w:ascii="Arial" w:hAnsi="Arial" w:cs="Arial"/>
                <w:sz w:val="22"/>
              </w:rPr>
              <w:t>qld</w:t>
            </w:r>
            <w:proofErr w:type="spellEnd"/>
            <w:r>
              <w:rPr>
                <w:rFonts w:ascii="Arial" w:hAnsi="Arial" w:cs="Arial"/>
                <w:sz w:val="22"/>
              </w:rPr>
              <w:t>), all subcontractors must have appropriate SWMS in place</w:t>
            </w:r>
          </w:p>
          <w:p w14:paraId="1AC9678E" w14:textId="058B8904" w:rsidR="00BB58C1" w:rsidRDefault="00BB58C1" w:rsidP="00BB58C1">
            <w:pPr>
              <w:pStyle w:val="ListParagraph"/>
              <w:numPr>
                <w:ilvl w:val="0"/>
                <w:numId w:val="32"/>
              </w:numPr>
              <w:jc w:val="left"/>
              <w:rPr>
                <w:rFonts w:ascii="Arial" w:hAnsi="Arial" w:cs="Arial"/>
                <w:sz w:val="22"/>
              </w:rPr>
            </w:pPr>
            <w:r>
              <w:rPr>
                <w:rFonts w:ascii="Arial" w:hAnsi="Arial" w:cs="Arial"/>
                <w:sz w:val="22"/>
              </w:rPr>
              <w:t>Hazard identification and risk management – SWMS require a thorough assessment of the potential hazards and risks associated with specific tasks, by using SWMS, contractors are compelled to identify hazards and implement control measures that will help mitigate those risk. This approach helps in preventing accidents and injuries on site</w:t>
            </w:r>
          </w:p>
          <w:p w14:paraId="6482B59F" w14:textId="55E37257" w:rsidR="00BB58C1" w:rsidRDefault="00BB58C1" w:rsidP="00BB58C1">
            <w:pPr>
              <w:pStyle w:val="ListParagraph"/>
              <w:numPr>
                <w:ilvl w:val="0"/>
                <w:numId w:val="32"/>
              </w:numPr>
              <w:jc w:val="left"/>
              <w:rPr>
                <w:rFonts w:ascii="Arial" w:hAnsi="Arial" w:cs="Arial"/>
                <w:sz w:val="22"/>
              </w:rPr>
            </w:pPr>
            <w:r>
              <w:rPr>
                <w:rFonts w:ascii="Arial" w:hAnsi="Arial" w:cs="Arial"/>
                <w:sz w:val="22"/>
              </w:rPr>
              <w:t xml:space="preserve">Communicate and Coordination – SWMS act as an effective communication tool </w:t>
            </w:r>
            <w:r w:rsidR="005A3ABB">
              <w:rPr>
                <w:rFonts w:ascii="Arial" w:hAnsi="Arial" w:cs="Arial"/>
                <w:sz w:val="22"/>
              </w:rPr>
              <w:t>between CPB and the contractor. They outline the agreed safe work practices, responsibilities and precautions for specific tasks. This helps provide understanding for all workers and what their roles and responsibilities are in maintaining a safe working environment</w:t>
            </w:r>
          </w:p>
          <w:p w14:paraId="11A65B16" w14:textId="6AD9A0CF" w:rsidR="005A3ABB" w:rsidRDefault="005A3ABB" w:rsidP="00BB58C1">
            <w:pPr>
              <w:pStyle w:val="ListParagraph"/>
              <w:numPr>
                <w:ilvl w:val="0"/>
                <w:numId w:val="32"/>
              </w:numPr>
              <w:jc w:val="left"/>
              <w:rPr>
                <w:rFonts w:ascii="Arial" w:hAnsi="Arial" w:cs="Arial"/>
                <w:sz w:val="22"/>
              </w:rPr>
            </w:pPr>
            <w:r>
              <w:rPr>
                <w:rFonts w:ascii="Arial" w:hAnsi="Arial" w:cs="Arial"/>
                <w:sz w:val="22"/>
              </w:rPr>
              <w:t>Consistency – SWMS provide a standardised approach to work activities. They establish a set of guidelines and procedures that contractors must follow. This helps in reducing confusion, improving efficiency, and minimizing accidents and errors</w:t>
            </w:r>
          </w:p>
          <w:p w14:paraId="39FB185D" w14:textId="49065A94" w:rsidR="005A3ABB" w:rsidRDefault="005A3ABB" w:rsidP="00BB58C1">
            <w:pPr>
              <w:pStyle w:val="ListParagraph"/>
              <w:numPr>
                <w:ilvl w:val="0"/>
                <w:numId w:val="32"/>
              </w:numPr>
              <w:jc w:val="left"/>
              <w:rPr>
                <w:rFonts w:ascii="Arial" w:hAnsi="Arial" w:cs="Arial"/>
                <w:sz w:val="22"/>
              </w:rPr>
            </w:pPr>
            <w:r>
              <w:rPr>
                <w:rFonts w:ascii="Arial" w:hAnsi="Arial" w:cs="Arial"/>
                <w:sz w:val="22"/>
              </w:rPr>
              <w:t xml:space="preserve">Demonstrates due diligence – By requiring contractors to </w:t>
            </w:r>
            <w:proofErr w:type="spellStart"/>
            <w:r>
              <w:rPr>
                <w:rFonts w:ascii="Arial" w:hAnsi="Arial" w:cs="Arial"/>
                <w:sz w:val="22"/>
              </w:rPr>
              <w:t>to</w:t>
            </w:r>
            <w:proofErr w:type="spellEnd"/>
            <w:r>
              <w:rPr>
                <w:rFonts w:ascii="Arial" w:hAnsi="Arial" w:cs="Arial"/>
                <w:sz w:val="22"/>
              </w:rPr>
              <w:t xml:space="preserve"> provide SWMS, this demonstrates CPB’s desire to ensure a safe working environment. It shows CPB have taken reasonable steps to identify and manage risks associated with contractors.</w:t>
            </w:r>
          </w:p>
          <w:p w14:paraId="13CDB81C" w14:textId="5D1055BC" w:rsidR="005A3ABB" w:rsidRDefault="005A3ABB" w:rsidP="00BB58C1">
            <w:pPr>
              <w:pStyle w:val="ListParagraph"/>
              <w:numPr>
                <w:ilvl w:val="0"/>
                <w:numId w:val="32"/>
              </w:numPr>
              <w:jc w:val="left"/>
              <w:rPr>
                <w:rFonts w:ascii="Arial" w:hAnsi="Arial" w:cs="Arial"/>
                <w:sz w:val="22"/>
              </w:rPr>
            </w:pPr>
            <w:r>
              <w:rPr>
                <w:rFonts w:ascii="Arial" w:hAnsi="Arial" w:cs="Arial"/>
                <w:sz w:val="22"/>
              </w:rPr>
              <w:t xml:space="preserve">Monitoring and improving – SWMS provide opportunities for contractors to review and refine their work practices ongoing. By regularly assessing hazards and control measures, improvements can be made and necessary adjustments to help safety and efficiency. </w:t>
            </w:r>
          </w:p>
          <w:p w14:paraId="2E5A4C9C" w14:textId="77777777" w:rsidR="00BB58C1" w:rsidRDefault="00BB58C1" w:rsidP="0028404D">
            <w:pPr>
              <w:jc w:val="left"/>
              <w:rPr>
                <w:rFonts w:ascii="Arial" w:hAnsi="Arial" w:cs="Arial"/>
                <w:sz w:val="22"/>
              </w:rPr>
            </w:pPr>
          </w:p>
          <w:permEnd w:id="1706635432"/>
          <w:p w14:paraId="0C7F1F32" w14:textId="2DC2E474" w:rsidR="0028404D" w:rsidRPr="0028404D" w:rsidRDefault="0028404D" w:rsidP="0028404D">
            <w:pPr>
              <w:jc w:val="left"/>
              <w:rPr>
                <w:rFonts w:ascii="Arial" w:hAnsi="Arial" w:cs="Arial"/>
                <w:sz w:val="22"/>
              </w:rPr>
            </w:pPr>
          </w:p>
        </w:tc>
      </w:tr>
    </w:tbl>
    <w:p w14:paraId="3945E257" w14:textId="77777777" w:rsidR="0028404D" w:rsidRPr="0028404D" w:rsidRDefault="0028404D" w:rsidP="0028404D">
      <w:pPr>
        <w:jc w:val="left"/>
        <w:rPr>
          <w:rFonts w:ascii="Arial" w:eastAsia="Calibri" w:hAnsi="Arial" w:cs="Arial"/>
          <w:sz w:val="22"/>
          <w:szCs w:val="22"/>
        </w:rPr>
      </w:pPr>
    </w:p>
    <w:p w14:paraId="4908F6DA"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3ADA4F01" w14:textId="77777777" w:rsidTr="0028404D">
        <w:tc>
          <w:tcPr>
            <w:tcW w:w="9242" w:type="dxa"/>
            <w:shd w:val="clear" w:color="auto" w:fill="D9D9D9"/>
          </w:tcPr>
          <w:p w14:paraId="77F2DB77" w14:textId="77777777" w:rsidR="0028404D" w:rsidRPr="0028404D" w:rsidRDefault="0028404D" w:rsidP="0028404D">
            <w:pPr>
              <w:keepNext/>
              <w:jc w:val="left"/>
              <w:rPr>
                <w:rFonts w:ascii="Arial" w:hAnsi="Arial" w:cs="Arial"/>
                <w:sz w:val="22"/>
              </w:rPr>
            </w:pPr>
            <w:r w:rsidRPr="0028404D">
              <w:rPr>
                <w:rFonts w:ascii="Arial" w:hAnsi="Arial" w:cs="Arial"/>
                <w:b/>
                <w:sz w:val="22"/>
              </w:rPr>
              <w:lastRenderedPageBreak/>
              <w:t>Name of WHS practice and activity</w:t>
            </w:r>
          </w:p>
        </w:tc>
      </w:tr>
      <w:tr w:rsidR="0028404D" w:rsidRPr="00AC2ED1" w14:paraId="2E9CEE2B" w14:textId="77777777" w:rsidTr="00AC2ED1">
        <w:trPr>
          <w:trHeight w:val="794"/>
        </w:trPr>
        <w:tc>
          <w:tcPr>
            <w:tcW w:w="9242" w:type="dxa"/>
          </w:tcPr>
          <w:p w14:paraId="6415AD0E" w14:textId="76139DB8" w:rsidR="0028404D" w:rsidRPr="0028404D" w:rsidRDefault="006D383C" w:rsidP="0028404D">
            <w:pPr>
              <w:keepNext/>
              <w:jc w:val="left"/>
              <w:rPr>
                <w:rFonts w:ascii="Arial" w:hAnsi="Arial" w:cs="Arial"/>
                <w:sz w:val="22"/>
              </w:rPr>
            </w:pPr>
            <w:permStart w:id="467415253" w:edGrp="everyone"/>
            <w:r>
              <w:rPr>
                <w:rFonts w:ascii="Arial" w:hAnsi="Arial" w:cs="Arial"/>
                <w:sz w:val="22"/>
              </w:rPr>
              <w:t>Contractor Management Systems</w:t>
            </w:r>
            <w:permEnd w:id="467415253"/>
          </w:p>
        </w:tc>
      </w:tr>
      <w:tr w:rsidR="0028404D" w:rsidRPr="0028404D" w14:paraId="5404AAFD" w14:textId="77777777" w:rsidTr="0028404D">
        <w:tc>
          <w:tcPr>
            <w:tcW w:w="9242" w:type="dxa"/>
            <w:shd w:val="clear" w:color="auto" w:fill="D9D9D9"/>
          </w:tcPr>
          <w:p w14:paraId="5569B9AB"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24FF88FB" w14:textId="77777777" w:rsidTr="00AC2ED1">
        <w:trPr>
          <w:trHeight w:val="2041"/>
        </w:trPr>
        <w:tc>
          <w:tcPr>
            <w:tcW w:w="9242" w:type="dxa"/>
          </w:tcPr>
          <w:p w14:paraId="00355105" w14:textId="260BAC77" w:rsidR="009D7CD1" w:rsidRDefault="006D383C" w:rsidP="00AC2ED1">
            <w:pPr>
              <w:keepNext/>
              <w:jc w:val="left"/>
              <w:rPr>
                <w:rFonts w:ascii="Arial" w:hAnsi="Arial" w:cs="Arial"/>
                <w:sz w:val="22"/>
              </w:rPr>
            </w:pPr>
            <w:permStart w:id="1416303301" w:edGrp="everyone"/>
            <w:r>
              <w:rPr>
                <w:rFonts w:ascii="Arial" w:hAnsi="Arial" w:cs="Arial"/>
                <w:sz w:val="22"/>
              </w:rPr>
              <w:t>At CPB Contractors, contractors and subcontractors are expected to develop and submit management plans that outline how they will manage the health and safety risks associated with their work.</w:t>
            </w:r>
            <w:r w:rsidR="009D7CD1">
              <w:rPr>
                <w:rFonts w:ascii="Arial" w:hAnsi="Arial" w:cs="Arial"/>
                <w:sz w:val="22"/>
              </w:rPr>
              <w:t xml:space="preserve"> These may include WHS, incident reporting and investigation, monitoring and compliance, </w:t>
            </w:r>
            <w:r w:rsidR="005A5847">
              <w:rPr>
                <w:rFonts w:ascii="Arial" w:hAnsi="Arial" w:cs="Arial"/>
                <w:sz w:val="22"/>
              </w:rPr>
              <w:t xml:space="preserve">consultation </w:t>
            </w:r>
            <w:r w:rsidR="009D7CD1">
              <w:rPr>
                <w:rFonts w:ascii="Arial" w:hAnsi="Arial" w:cs="Arial"/>
                <w:sz w:val="22"/>
              </w:rPr>
              <w:t>and communication</w:t>
            </w:r>
            <w:r w:rsidR="005A5847">
              <w:rPr>
                <w:rFonts w:ascii="Arial" w:hAnsi="Arial" w:cs="Arial"/>
                <w:sz w:val="22"/>
              </w:rPr>
              <w:t>, documentation and record keeping and training and competency management plans</w:t>
            </w:r>
            <w:r w:rsidR="009D7CD1">
              <w:rPr>
                <w:rFonts w:ascii="Arial" w:hAnsi="Arial" w:cs="Arial"/>
                <w:sz w:val="22"/>
              </w:rPr>
              <w:t>.</w:t>
            </w:r>
            <w:r>
              <w:rPr>
                <w:rFonts w:ascii="Arial" w:hAnsi="Arial" w:cs="Arial"/>
                <w:sz w:val="22"/>
              </w:rPr>
              <w:t xml:space="preserve"> These plans also must address hazard identification, risk assessments, control measures, training requirements and emergency response procedures.</w:t>
            </w:r>
            <w:r w:rsidR="009D7CD1">
              <w:rPr>
                <w:rFonts w:ascii="Arial" w:hAnsi="Arial" w:cs="Arial"/>
                <w:sz w:val="22"/>
              </w:rPr>
              <w:t xml:space="preserve"> </w:t>
            </w:r>
            <w:r>
              <w:rPr>
                <w:rFonts w:ascii="Arial" w:hAnsi="Arial" w:cs="Arial"/>
                <w:sz w:val="22"/>
              </w:rPr>
              <w:t>These management plans must be submitted with the bid information before a contract is won and awarded.</w:t>
            </w:r>
          </w:p>
          <w:p w14:paraId="30EA3BA9" w14:textId="264B99C4" w:rsidR="0028404D" w:rsidRPr="0028404D" w:rsidRDefault="009D7CD1" w:rsidP="00AC2ED1">
            <w:pPr>
              <w:keepNext/>
              <w:jc w:val="left"/>
              <w:rPr>
                <w:rFonts w:ascii="Arial" w:hAnsi="Arial" w:cs="Arial"/>
                <w:sz w:val="22"/>
              </w:rPr>
            </w:pPr>
            <w:r>
              <w:rPr>
                <w:rFonts w:ascii="Arial" w:hAnsi="Arial" w:cs="Arial"/>
                <w:sz w:val="22"/>
              </w:rPr>
              <w:t xml:space="preserve">CPB Contractors also requires regular monitoring and compliance and will set out regular meetings and seminars throughout the life of the contract. This also may include conducting regular inspections, audits, and reviews to make sure safety standards are being adhered too. </w:t>
            </w:r>
            <w:r w:rsidR="006D383C">
              <w:rPr>
                <w:rFonts w:ascii="Arial" w:hAnsi="Arial" w:cs="Arial"/>
                <w:sz w:val="22"/>
              </w:rPr>
              <w:t xml:space="preserve"> </w:t>
            </w:r>
            <w:permEnd w:id="1416303301"/>
          </w:p>
        </w:tc>
      </w:tr>
    </w:tbl>
    <w:p w14:paraId="7E1E23DB" w14:textId="20F23616" w:rsidR="006E5181" w:rsidRPr="00830749" w:rsidRDefault="006E5181" w:rsidP="0028404D">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7CE20445" w14:textId="77777777" w:rsidTr="00AC2ED1">
        <w:tc>
          <w:tcPr>
            <w:tcW w:w="1560" w:type="dxa"/>
            <w:tcBorders>
              <w:top w:val="nil"/>
              <w:left w:val="nil"/>
              <w:bottom w:val="nil"/>
              <w:right w:val="nil"/>
            </w:tcBorders>
            <w:hideMark/>
          </w:tcPr>
          <w:p w14:paraId="2228B76E"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11BDFF" w14:textId="77777777" w:rsidR="00AC2ED1" w:rsidRDefault="00AC2ED1">
            <w:pPr>
              <w:rPr>
                <w:rFonts w:ascii="Arial" w:hAnsi="Arial" w:cs="Arial"/>
                <w:sz w:val="22"/>
                <w:szCs w:val="22"/>
              </w:rPr>
            </w:pPr>
          </w:p>
        </w:tc>
        <w:permStart w:id="292108825" w:edGrp="everyone"/>
        <w:tc>
          <w:tcPr>
            <w:tcW w:w="709" w:type="dxa"/>
            <w:tcBorders>
              <w:top w:val="nil"/>
              <w:left w:val="nil"/>
              <w:bottom w:val="nil"/>
              <w:right w:val="nil"/>
            </w:tcBorders>
            <w:hideMark/>
          </w:tcPr>
          <w:p w14:paraId="36B29A9B" w14:textId="77777777" w:rsidR="00AC2ED1" w:rsidRDefault="00000000">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292108825"/>
          </w:p>
        </w:tc>
      </w:tr>
    </w:tbl>
    <w:p w14:paraId="4EB29D21" w14:textId="77777777" w:rsidR="006E5181" w:rsidRDefault="006E5181" w:rsidP="006E5181">
      <w:pPr>
        <w:rPr>
          <w:rFonts w:ascii="Arial" w:hAnsi="Arial" w:cs="Arial"/>
          <w:sz w:val="22"/>
          <w:szCs w:val="22"/>
        </w:rPr>
      </w:pPr>
    </w:p>
    <w:p w14:paraId="77CE4CBA" w14:textId="77777777" w:rsidR="006F4E85" w:rsidRPr="006F4E85" w:rsidRDefault="006E5181" w:rsidP="006F4E85">
      <w:pPr>
        <w:rPr>
          <w:rFonts w:ascii="Arial" w:eastAsia="Calibri" w:hAnsi="Arial" w:cs="Arial"/>
          <w:sz w:val="22"/>
          <w:szCs w:val="22"/>
        </w:rPr>
      </w:pPr>
      <w:r>
        <w:rPr>
          <w:rFonts w:ascii="Arial" w:hAnsi="Arial" w:cs="Arial"/>
          <w:sz w:val="22"/>
          <w:szCs w:val="22"/>
        </w:rPr>
        <w:br w:type="page"/>
      </w:r>
    </w:p>
    <w:tbl>
      <w:tblPr>
        <w:tblStyle w:val="TableGrid16"/>
        <w:tblW w:w="0" w:type="auto"/>
        <w:shd w:val="clear" w:color="auto" w:fill="F7CAAC"/>
        <w:tblLook w:val="04A0" w:firstRow="1" w:lastRow="0" w:firstColumn="1" w:lastColumn="0" w:noHBand="0" w:noVBand="1"/>
      </w:tblPr>
      <w:tblGrid>
        <w:gridCol w:w="9016"/>
      </w:tblGrid>
      <w:tr w:rsidR="006F4E85" w:rsidRPr="006F4E85" w14:paraId="1A1CB02B" w14:textId="77777777" w:rsidTr="006F4E85">
        <w:tc>
          <w:tcPr>
            <w:tcW w:w="9235" w:type="dxa"/>
            <w:shd w:val="clear" w:color="auto" w:fill="232F84"/>
          </w:tcPr>
          <w:p w14:paraId="4062672B" w14:textId="77777777" w:rsidR="006F4E85" w:rsidRPr="006F4E85" w:rsidRDefault="006F4E85" w:rsidP="006F4E85">
            <w:pPr>
              <w:numPr>
                <w:ilvl w:val="0"/>
                <w:numId w:val="11"/>
              </w:numPr>
              <w:jc w:val="left"/>
              <w:rPr>
                <w:rFonts w:ascii="Arial" w:hAnsi="Arial" w:cs="Arial"/>
                <w:b/>
                <w:sz w:val="22"/>
              </w:rPr>
            </w:pPr>
            <w:bookmarkStart w:id="11" w:name="_Ref46133641"/>
          </w:p>
        </w:tc>
        <w:bookmarkEnd w:id="11"/>
      </w:tr>
      <w:tr w:rsidR="006F4E85" w:rsidRPr="006F4E85" w14:paraId="328AC482" w14:textId="77777777" w:rsidTr="006F4E85">
        <w:tc>
          <w:tcPr>
            <w:tcW w:w="9235" w:type="dxa"/>
            <w:shd w:val="clear" w:color="auto" w:fill="A1D7E1"/>
          </w:tcPr>
          <w:p w14:paraId="599F2967" w14:textId="77777777" w:rsidR="006F4E85" w:rsidRPr="006F4E85" w:rsidRDefault="006F4E85" w:rsidP="006F4E85">
            <w:pPr>
              <w:jc w:val="left"/>
              <w:rPr>
                <w:rFonts w:ascii="Arial" w:hAnsi="Arial" w:cs="Arial"/>
                <w:sz w:val="22"/>
              </w:rPr>
            </w:pPr>
            <w:r w:rsidRPr="006F4E85">
              <w:rPr>
                <w:rFonts w:ascii="Arial" w:hAnsi="Arial" w:cs="Arial"/>
                <w:sz w:val="22"/>
              </w:rPr>
              <w:t>Identify one (1) of each of the following document types which addresses contractor arrangements and where such documents can be found:</w:t>
            </w:r>
          </w:p>
          <w:p w14:paraId="4A042EB5"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Act</w:t>
            </w:r>
          </w:p>
          <w:p w14:paraId="1D80AAE0"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Regulation</w:t>
            </w:r>
          </w:p>
          <w:p w14:paraId="6C281409"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Code of practice</w:t>
            </w:r>
          </w:p>
          <w:p w14:paraId="7D5FACF1"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Guidance publication</w:t>
            </w:r>
          </w:p>
          <w:p w14:paraId="5A7A9149" w14:textId="77777777" w:rsidR="006F4E85" w:rsidRPr="006F4E85" w:rsidRDefault="006F4E85" w:rsidP="006F4E85">
            <w:pPr>
              <w:jc w:val="left"/>
              <w:rPr>
                <w:rFonts w:ascii="Arial" w:hAnsi="Arial" w:cs="Arial"/>
                <w:sz w:val="22"/>
              </w:rPr>
            </w:pPr>
          </w:p>
          <w:p w14:paraId="2B24818D" w14:textId="77777777" w:rsidR="006F4E85" w:rsidRPr="006F4E85" w:rsidRDefault="006F4E85" w:rsidP="006F4E85">
            <w:pPr>
              <w:jc w:val="left"/>
              <w:rPr>
                <w:rFonts w:ascii="Arial" w:hAnsi="Arial" w:cs="Arial"/>
                <w:sz w:val="22"/>
              </w:rPr>
            </w:pPr>
            <w:r w:rsidRPr="006F4E85">
              <w:rPr>
                <w:rFonts w:ascii="Arial" w:hAnsi="Arial" w:cs="Arial"/>
                <w:sz w:val="22"/>
              </w:rPr>
              <w:t>Identify a relevant excerpt or requirement from each document that assists with determining whether contractor arrangements within your nominated workplace (i.e. policies, procedures, processes, systems, practices and activities) are compliant.</w:t>
            </w:r>
          </w:p>
        </w:tc>
      </w:tr>
    </w:tbl>
    <w:p w14:paraId="10A1713E" w14:textId="77777777" w:rsidR="006F4E85" w:rsidRPr="006F4E85" w:rsidRDefault="006F4E85" w:rsidP="006F4E85">
      <w:pPr>
        <w:jc w:val="left"/>
        <w:rPr>
          <w:rFonts w:ascii="Arial" w:eastAsia="Calibri" w:hAnsi="Arial" w:cs="Arial"/>
          <w:sz w:val="22"/>
          <w:szCs w:val="22"/>
        </w:rPr>
      </w:pPr>
    </w:p>
    <w:p w14:paraId="1C820BFA" w14:textId="77777777" w:rsidR="006F4E85" w:rsidRPr="006F4E85" w:rsidRDefault="006F4E85" w:rsidP="006F4E85">
      <w:pPr>
        <w:jc w:val="left"/>
        <w:rPr>
          <w:rFonts w:ascii="Arial" w:eastAsia="Calibri" w:hAnsi="Arial" w:cs="Arial"/>
          <w:b/>
          <w:i/>
          <w:sz w:val="22"/>
          <w:szCs w:val="22"/>
        </w:rPr>
      </w:pPr>
      <w:r w:rsidRPr="006F4E85">
        <w:rPr>
          <w:rFonts w:ascii="Arial" w:eastAsia="Calibri" w:hAnsi="Arial" w:cs="Arial"/>
          <w:b/>
          <w:i/>
          <w:sz w:val="22"/>
          <w:szCs w:val="22"/>
        </w:rPr>
        <w:t>Example:</w:t>
      </w:r>
    </w:p>
    <w:tbl>
      <w:tblPr>
        <w:tblStyle w:val="TableGrid16"/>
        <w:tblW w:w="0" w:type="auto"/>
        <w:tblLook w:val="04A0" w:firstRow="1" w:lastRow="0" w:firstColumn="1" w:lastColumn="0" w:noHBand="0" w:noVBand="1"/>
      </w:tblPr>
      <w:tblGrid>
        <w:gridCol w:w="9016"/>
      </w:tblGrid>
      <w:tr w:rsidR="006F4E85" w:rsidRPr="006F4E85" w14:paraId="08A19075" w14:textId="77777777" w:rsidTr="006F4E85">
        <w:tc>
          <w:tcPr>
            <w:tcW w:w="9242" w:type="dxa"/>
            <w:shd w:val="clear" w:color="auto" w:fill="D9D9D9"/>
          </w:tcPr>
          <w:p w14:paraId="44122EFE" w14:textId="77777777" w:rsidR="006F4E85" w:rsidRPr="006F4E85" w:rsidRDefault="006F4E85" w:rsidP="006F4E85">
            <w:pPr>
              <w:jc w:val="left"/>
              <w:rPr>
                <w:rFonts w:ascii="Arial" w:hAnsi="Arial" w:cs="Arial"/>
                <w:sz w:val="22"/>
              </w:rPr>
            </w:pPr>
            <w:r w:rsidRPr="006F4E85">
              <w:rPr>
                <w:rFonts w:ascii="Arial" w:hAnsi="Arial" w:cs="Arial"/>
                <w:b/>
                <w:sz w:val="22"/>
              </w:rPr>
              <w:t xml:space="preserve">Name and location of Legislation (Commonwealth or State)  </w:t>
            </w:r>
          </w:p>
        </w:tc>
      </w:tr>
      <w:tr w:rsidR="006F4E85" w:rsidRPr="00802670" w14:paraId="6F17397E" w14:textId="77777777" w:rsidTr="00802670">
        <w:trPr>
          <w:trHeight w:val="794"/>
        </w:trPr>
        <w:tc>
          <w:tcPr>
            <w:tcW w:w="9242" w:type="dxa"/>
          </w:tcPr>
          <w:p w14:paraId="08BB99BF" w14:textId="77777777" w:rsidR="006F4E85" w:rsidRDefault="002976CD" w:rsidP="00802670">
            <w:pPr>
              <w:keepNext/>
              <w:jc w:val="left"/>
              <w:rPr>
                <w:rFonts w:ascii="Arial" w:hAnsi="Arial" w:cs="Arial"/>
                <w:sz w:val="22"/>
              </w:rPr>
            </w:pPr>
            <w:permStart w:id="1021591297" w:edGrp="everyone"/>
            <w:r>
              <w:rPr>
                <w:rFonts w:ascii="Arial" w:hAnsi="Arial" w:cs="Arial"/>
                <w:sz w:val="22"/>
              </w:rPr>
              <w:t xml:space="preserve">WHS Act 2011, </w:t>
            </w:r>
            <w:proofErr w:type="spellStart"/>
            <w:r>
              <w:rPr>
                <w:rFonts w:ascii="Arial" w:hAnsi="Arial" w:cs="Arial"/>
                <w:sz w:val="22"/>
              </w:rPr>
              <w:t>qld</w:t>
            </w:r>
            <w:proofErr w:type="spellEnd"/>
            <w:r>
              <w:rPr>
                <w:rFonts w:ascii="Arial" w:hAnsi="Arial" w:cs="Arial"/>
                <w:sz w:val="22"/>
              </w:rPr>
              <w:t xml:space="preserve">: </w:t>
            </w:r>
            <w:hyperlink r:id="rId15" w:history="1">
              <w:r w:rsidRPr="002E6D36">
                <w:rPr>
                  <w:rStyle w:val="Hyperlink"/>
                  <w:rFonts w:ascii="Arial" w:hAnsi="Arial" w:cs="Arial"/>
                  <w:sz w:val="22"/>
                </w:rPr>
                <w:t>https://www.legislation.qld.gov.au/</w:t>
              </w:r>
            </w:hyperlink>
          </w:p>
          <w:p w14:paraId="392F853D" w14:textId="5E3E1D7C" w:rsidR="006F4E85" w:rsidRPr="006F4E85" w:rsidRDefault="00E25300" w:rsidP="00802670">
            <w:pPr>
              <w:keepNext/>
              <w:jc w:val="left"/>
              <w:rPr>
                <w:rFonts w:ascii="Arial" w:hAnsi="Arial" w:cs="Arial"/>
                <w:sz w:val="22"/>
              </w:rPr>
            </w:pPr>
            <w:r>
              <w:rPr>
                <w:rFonts w:ascii="Arial" w:hAnsi="Arial" w:cs="Arial"/>
                <w:sz w:val="22"/>
              </w:rPr>
              <w:t>From section 19</w:t>
            </w:r>
            <w:permEnd w:id="1021591297"/>
          </w:p>
        </w:tc>
      </w:tr>
      <w:tr w:rsidR="006F4E85" w:rsidRPr="006F4E85" w14:paraId="1483DD55" w14:textId="77777777" w:rsidTr="006F4E85">
        <w:tc>
          <w:tcPr>
            <w:tcW w:w="9242" w:type="dxa"/>
            <w:shd w:val="clear" w:color="auto" w:fill="D9D9D9"/>
          </w:tcPr>
          <w:p w14:paraId="690589C9" w14:textId="77777777" w:rsidR="006F4E85" w:rsidRPr="006F4E85" w:rsidRDefault="006F4E85" w:rsidP="006F4E85">
            <w:pPr>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1319C4B1" w14:textId="77777777" w:rsidTr="00802670">
        <w:trPr>
          <w:trHeight w:val="1077"/>
        </w:trPr>
        <w:tc>
          <w:tcPr>
            <w:tcW w:w="9242" w:type="dxa"/>
          </w:tcPr>
          <w:p w14:paraId="51BAB4A9" w14:textId="77777777" w:rsidR="00DE791A" w:rsidRDefault="00E25300" w:rsidP="00802670">
            <w:pPr>
              <w:keepNext/>
              <w:jc w:val="left"/>
              <w:rPr>
                <w:rFonts w:ascii="Arial" w:hAnsi="Arial" w:cs="Arial"/>
                <w:sz w:val="22"/>
              </w:rPr>
            </w:pPr>
            <w:permStart w:id="690715863" w:edGrp="everyone"/>
            <w:r>
              <w:rPr>
                <w:rFonts w:ascii="Arial" w:hAnsi="Arial" w:cs="Arial"/>
                <w:sz w:val="22"/>
              </w:rPr>
              <w:t>“</w:t>
            </w:r>
            <w:r w:rsidRPr="00E25300">
              <w:rPr>
                <w:rFonts w:ascii="Arial" w:hAnsi="Arial" w:cs="Arial"/>
                <w:sz w:val="22"/>
              </w:rPr>
              <w:t>Primary duty of care</w:t>
            </w:r>
            <w:r>
              <w:rPr>
                <w:rFonts w:ascii="Arial" w:hAnsi="Arial" w:cs="Arial"/>
                <w:sz w:val="22"/>
              </w:rPr>
              <w:t>…” The</w:t>
            </w:r>
            <w:r w:rsidR="003F4C78">
              <w:rPr>
                <w:rFonts w:ascii="Arial" w:hAnsi="Arial" w:cs="Arial"/>
                <w:sz w:val="22"/>
              </w:rPr>
              <w:t xml:space="preserve"> </w:t>
            </w:r>
            <w:r w:rsidR="002976CD">
              <w:rPr>
                <w:rFonts w:ascii="Arial" w:hAnsi="Arial" w:cs="Arial"/>
                <w:sz w:val="22"/>
              </w:rPr>
              <w:t>Group Compliance Policy</w:t>
            </w:r>
            <w:r>
              <w:rPr>
                <w:rFonts w:ascii="Arial" w:hAnsi="Arial" w:cs="Arial"/>
                <w:sz w:val="22"/>
              </w:rPr>
              <w:t xml:space="preserve"> covers a whole ranges of areas however, the main highlight to me is the primary duty of care CPB are showing with this policy and it shows that they are compliant and thorough with their training and induction processes to keep everyone safe.</w:t>
            </w:r>
          </w:p>
          <w:p w14:paraId="408CFEA9" w14:textId="77777777" w:rsidR="008F1E22" w:rsidRDefault="00DE791A" w:rsidP="00802670">
            <w:pPr>
              <w:keepNext/>
              <w:jc w:val="left"/>
              <w:rPr>
                <w:rFonts w:ascii="Arial" w:hAnsi="Arial" w:cs="Arial"/>
                <w:sz w:val="22"/>
              </w:rPr>
            </w:pPr>
            <w:r>
              <w:rPr>
                <w:rFonts w:ascii="Arial" w:hAnsi="Arial" w:cs="Arial"/>
                <w:sz w:val="22"/>
              </w:rPr>
              <w:t>Contractors have specific duties of care under the WHS Act 2011:</w:t>
            </w:r>
          </w:p>
          <w:p w14:paraId="7E596AD1" w14:textId="77777777" w:rsidR="008F1E22" w:rsidRPr="00DE791A" w:rsidRDefault="00DE791A" w:rsidP="00DE791A">
            <w:pPr>
              <w:pStyle w:val="ListParagraph"/>
              <w:keepNext/>
              <w:numPr>
                <w:ilvl w:val="0"/>
                <w:numId w:val="36"/>
              </w:numPr>
              <w:jc w:val="left"/>
              <w:rPr>
                <w:rFonts w:ascii="Arial" w:hAnsi="Arial" w:cs="Arial"/>
                <w:sz w:val="22"/>
              </w:rPr>
            </w:pPr>
            <w:r w:rsidRPr="00DE791A">
              <w:rPr>
                <w:rFonts w:ascii="Arial" w:hAnsi="Arial" w:cs="Arial"/>
                <w:sz w:val="22"/>
              </w:rPr>
              <w:t>Supplying goods, materials and substances</w:t>
            </w:r>
          </w:p>
          <w:p w14:paraId="4B824859" w14:textId="77777777" w:rsidR="008F1E22" w:rsidRPr="00DE791A" w:rsidRDefault="00DE791A" w:rsidP="00DE791A">
            <w:pPr>
              <w:pStyle w:val="ListParagraph"/>
              <w:keepNext/>
              <w:numPr>
                <w:ilvl w:val="0"/>
                <w:numId w:val="36"/>
              </w:numPr>
              <w:jc w:val="left"/>
              <w:rPr>
                <w:rFonts w:ascii="Arial" w:hAnsi="Arial" w:cs="Arial"/>
                <w:sz w:val="22"/>
              </w:rPr>
            </w:pPr>
            <w:r w:rsidRPr="00DE791A">
              <w:rPr>
                <w:rFonts w:ascii="Arial" w:hAnsi="Arial" w:cs="Arial"/>
                <w:sz w:val="22"/>
              </w:rPr>
              <w:t>Using dangerous goods and hazardous chemicals</w:t>
            </w:r>
          </w:p>
          <w:p w14:paraId="6C9D643A" w14:textId="230B961D" w:rsidR="008F1E22" w:rsidRDefault="00DE791A" w:rsidP="00DE791A">
            <w:pPr>
              <w:pStyle w:val="ListParagraph"/>
              <w:keepNext/>
              <w:numPr>
                <w:ilvl w:val="0"/>
                <w:numId w:val="36"/>
              </w:numPr>
              <w:jc w:val="left"/>
              <w:rPr>
                <w:rFonts w:ascii="Arial" w:hAnsi="Arial" w:cs="Arial"/>
                <w:sz w:val="22"/>
              </w:rPr>
            </w:pPr>
            <w:r w:rsidRPr="00DE791A">
              <w:rPr>
                <w:rFonts w:ascii="Arial" w:hAnsi="Arial" w:cs="Arial"/>
                <w:sz w:val="22"/>
              </w:rPr>
              <w:t>Installing plant and equipment</w:t>
            </w:r>
          </w:p>
          <w:p w14:paraId="3CBEB30F" w14:textId="77777777" w:rsidR="00DE791A" w:rsidRDefault="00DE791A" w:rsidP="00DE791A">
            <w:pPr>
              <w:keepNext/>
              <w:jc w:val="left"/>
              <w:rPr>
                <w:rFonts w:ascii="Arial" w:hAnsi="Arial" w:cs="Arial"/>
                <w:sz w:val="22"/>
              </w:rPr>
            </w:pPr>
            <w:r w:rsidRPr="00DE791A">
              <w:rPr>
                <w:rFonts w:ascii="Arial" w:hAnsi="Arial" w:cs="Arial"/>
                <w:sz w:val="22"/>
              </w:rPr>
              <w:t>Duty holders</w:t>
            </w:r>
            <w:r>
              <w:rPr>
                <w:rFonts w:ascii="Arial" w:hAnsi="Arial" w:cs="Arial"/>
                <w:sz w:val="22"/>
              </w:rPr>
              <w:t xml:space="preserve"> must:</w:t>
            </w:r>
          </w:p>
          <w:p w14:paraId="59CE7916" w14:textId="77777777" w:rsidR="00DE791A" w:rsidRPr="00DE791A" w:rsidRDefault="00DE791A" w:rsidP="00DE791A">
            <w:pPr>
              <w:keepNext/>
              <w:numPr>
                <w:ilvl w:val="0"/>
                <w:numId w:val="37"/>
              </w:numPr>
              <w:jc w:val="left"/>
              <w:rPr>
                <w:rFonts w:ascii="Arial" w:hAnsi="Arial" w:cs="Arial"/>
                <w:sz w:val="22"/>
              </w:rPr>
            </w:pPr>
            <w:r w:rsidRPr="00DE791A">
              <w:rPr>
                <w:rFonts w:ascii="Arial" w:hAnsi="Arial" w:cs="Arial"/>
                <w:sz w:val="22"/>
              </w:rPr>
              <w:t xml:space="preserve"> consider safety in planning and developing projects</w:t>
            </w:r>
          </w:p>
          <w:p w14:paraId="61081D27" w14:textId="77777777" w:rsidR="00DE791A" w:rsidRPr="00DE791A" w:rsidRDefault="00DE791A" w:rsidP="00DE791A">
            <w:pPr>
              <w:keepNext/>
              <w:numPr>
                <w:ilvl w:val="0"/>
                <w:numId w:val="37"/>
              </w:numPr>
              <w:jc w:val="left"/>
              <w:rPr>
                <w:rFonts w:ascii="Arial" w:hAnsi="Arial" w:cs="Arial"/>
                <w:sz w:val="22"/>
              </w:rPr>
            </w:pPr>
            <w:r w:rsidRPr="00DE791A">
              <w:rPr>
                <w:rFonts w:ascii="Arial" w:hAnsi="Arial" w:cs="Arial"/>
                <w:sz w:val="22"/>
              </w:rPr>
              <w:t>demonstrate an effective work health and safety (WHS) management system</w:t>
            </w:r>
          </w:p>
          <w:p w14:paraId="0F534B0C" w14:textId="77777777" w:rsidR="00DE791A" w:rsidRPr="00DE791A" w:rsidRDefault="00DE791A" w:rsidP="00DE791A">
            <w:pPr>
              <w:keepNext/>
              <w:numPr>
                <w:ilvl w:val="0"/>
                <w:numId w:val="37"/>
              </w:numPr>
              <w:jc w:val="left"/>
              <w:rPr>
                <w:rFonts w:ascii="Arial" w:hAnsi="Arial" w:cs="Arial"/>
                <w:sz w:val="22"/>
              </w:rPr>
            </w:pPr>
            <w:r w:rsidRPr="00DE791A">
              <w:rPr>
                <w:rFonts w:ascii="Arial" w:hAnsi="Arial" w:cs="Arial"/>
                <w:sz w:val="22"/>
              </w:rPr>
              <w:t>consult with us about WHS risks and risk management</w:t>
            </w:r>
          </w:p>
          <w:p w14:paraId="0972B1BA" w14:textId="77777777" w:rsidR="00DE791A" w:rsidRPr="00DE791A" w:rsidRDefault="00DE791A" w:rsidP="00DE791A">
            <w:pPr>
              <w:keepNext/>
              <w:numPr>
                <w:ilvl w:val="0"/>
                <w:numId w:val="37"/>
              </w:numPr>
              <w:jc w:val="left"/>
              <w:rPr>
                <w:rFonts w:ascii="Arial" w:hAnsi="Arial" w:cs="Arial"/>
                <w:sz w:val="22"/>
              </w:rPr>
            </w:pPr>
            <w:r w:rsidRPr="00DE791A">
              <w:rPr>
                <w:rFonts w:ascii="Arial" w:hAnsi="Arial" w:cs="Arial"/>
                <w:sz w:val="22"/>
              </w:rPr>
              <w:t>comply with contract specific WHS requirements</w:t>
            </w:r>
          </w:p>
          <w:p w14:paraId="1018E00D" w14:textId="77777777" w:rsidR="00DE791A" w:rsidRPr="00DE791A" w:rsidRDefault="00DE791A" w:rsidP="00DE791A">
            <w:pPr>
              <w:keepNext/>
              <w:numPr>
                <w:ilvl w:val="0"/>
                <w:numId w:val="37"/>
              </w:numPr>
              <w:jc w:val="left"/>
              <w:rPr>
                <w:rFonts w:ascii="Arial" w:hAnsi="Arial" w:cs="Arial"/>
                <w:sz w:val="22"/>
              </w:rPr>
            </w:pPr>
            <w:r w:rsidRPr="00DE791A">
              <w:rPr>
                <w:rFonts w:ascii="Arial" w:hAnsi="Arial" w:cs="Arial"/>
                <w:sz w:val="22"/>
              </w:rPr>
              <w:t>understand failure to achieve WHS standards can result in ending the contracted services</w:t>
            </w:r>
          </w:p>
          <w:p w14:paraId="2557FE08" w14:textId="77777777" w:rsidR="00DE791A" w:rsidRPr="00DE791A" w:rsidRDefault="00DE791A" w:rsidP="00DE791A">
            <w:pPr>
              <w:keepNext/>
              <w:numPr>
                <w:ilvl w:val="0"/>
                <w:numId w:val="37"/>
              </w:numPr>
              <w:jc w:val="left"/>
              <w:rPr>
                <w:rFonts w:ascii="Arial" w:hAnsi="Arial" w:cs="Arial"/>
                <w:sz w:val="22"/>
              </w:rPr>
            </w:pPr>
            <w:r w:rsidRPr="00DE791A">
              <w:rPr>
                <w:rFonts w:ascii="Arial" w:hAnsi="Arial" w:cs="Arial"/>
                <w:sz w:val="22"/>
              </w:rPr>
              <w:t>appoint people responsible for managing contractor activities</w:t>
            </w:r>
          </w:p>
          <w:p w14:paraId="3BB9524C" w14:textId="77777777" w:rsidR="00DE791A" w:rsidRPr="00DE791A" w:rsidRDefault="00DE791A" w:rsidP="00DE791A">
            <w:pPr>
              <w:keepNext/>
              <w:numPr>
                <w:ilvl w:val="0"/>
                <w:numId w:val="37"/>
              </w:numPr>
              <w:jc w:val="left"/>
              <w:rPr>
                <w:rFonts w:ascii="Arial" w:hAnsi="Arial" w:cs="Arial"/>
                <w:sz w:val="22"/>
              </w:rPr>
            </w:pPr>
            <w:r w:rsidRPr="00DE791A">
              <w:rPr>
                <w:rFonts w:ascii="Arial" w:hAnsi="Arial" w:cs="Arial"/>
                <w:sz w:val="22"/>
              </w:rPr>
              <w:t xml:space="preserve">identify processes to deal with safety issues during the </w:t>
            </w:r>
            <w:proofErr w:type="spellStart"/>
            <w:r w:rsidRPr="00DE791A">
              <w:rPr>
                <w:rFonts w:ascii="Arial" w:hAnsi="Arial" w:cs="Arial"/>
                <w:sz w:val="22"/>
              </w:rPr>
              <w:t>contrac</w:t>
            </w:r>
            <w:proofErr w:type="spellEnd"/>
          </w:p>
          <w:p w14:paraId="0E8AAB22" w14:textId="3ED88DD7" w:rsidR="00DE791A" w:rsidRPr="00DE791A" w:rsidRDefault="00000000" w:rsidP="00DE791A">
            <w:pPr>
              <w:keepNext/>
              <w:jc w:val="left"/>
              <w:rPr>
                <w:rFonts w:ascii="Arial" w:hAnsi="Arial" w:cs="Arial"/>
                <w:sz w:val="22"/>
              </w:rPr>
            </w:pPr>
            <w:hyperlink r:id="rId16" w:history="1">
              <w:r w:rsidR="00A046BB" w:rsidRPr="00A046BB">
                <w:rPr>
                  <w:rStyle w:val="Hyperlink"/>
                  <w:rFonts w:ascii="Arial" w:hAnsi="Arial" w:cs="Arial"/>
                  <w:sz w:val="22"/>
                </w:rPr>
                <w:t>Contractor safety management - Services Australia</w:t>
              </w:r>
            </w:hyperlink>
          </w:p>
          <w:permEnd w:id="690715863"/>
          <w:p w14:paraId="21CEBC47" w14:textId="26F3A8BF" w:rsidR="008F1E22" w:rsidRPr="006F4E85" w:rsidRDefault="008F1E22" w:rsidP="00802670">
            <w:pPr>
              <w:keepNext/>
              <w:jc w:val="left"/>
              <w:rPr>
                <w:rFonts w:ascii="Arial" w:hAnsi="Arial" w:cs="Arial"/>
                <w:sz w:val="22"/>
              </w:rPr>
            </w:pPr>
          </w:p>
        </w:tc>
      </w:tr>
    </w:tbl>
    <w:p w14:paraId="5E9B660F" w14:textId="77777777" w:rsidR="006F4E85" w:rsidRPr="006F4E85" w:rsidRDefault="006F4E85" w:rsidP="006F4E85">
      <w:pPr>
        <w:jc w:val="left"/>
        <w:rPr>
          <w:rFonts w:ascii="Arial" w:eastAsia="Calibri" w:hAnsi="Arial" w:cs="Arial"/>
          <w:sz w:val="22"/>
          <w:szCs w:val="22"/>
        </w:rPr>
      </w:pPr>
    </w:p>
    <w:p w14:paraId="0AA72A4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84A939B" w14:textId="77777777" w:rsidTr="006F4E85">
        <w:tc>
          <w:tcPr>
            <w:tcW w:w="9242" w:type="dxa"/>
            <w:shd w:val="clear" w:color="auto" w:fill="D9D9D9"/>
          </w:tcPr>
          <w:p w14:paraId="4A0E0E62" w14:textId="77777777" w:rsidR="006F4E85" w:rsidRPr="006F4E85" w:rsidRDefault="006F4E85" w:rsidP="006F4E85">
            <w:pPr>
              <w:keepNext/>
              <w:jc w:val="left"/>
              <w:rPr>
                <w:rFonts w:ascii="Arial" w:hAnsi="Arial" w:cs="Arial"/>
                <w:sz w:val="22"/>
              </w:rPr>
            </w:pPr>
            <w:r w:rsidRPr="006F4E85">
              <w:rPr>
                <w:rFonts w:ascii="Arial" w:hAnsi="Arial" w:cs="Arial"/>
                <w:b/>
                <w:sz w:val="22"/>
              </w:rPr>
              <w:t xml:space="preserve">Name and location of Legislation (Commonwealth or State) </w:t>
            </w:r>
          </w:p>
        </w:tc>
      </w:tr>
      <w:tr w:rsidR="006F4E85" w:rsidRPr="00802670" w14:paraId="1AFBCEE0" w14:textId="77777777" w:rsidTr="00802670">
        <w:trPr>
          <w:trHeight w:val="794"/>
        </w:trPr>
        <w:tc>
          <w:tcPr>
            <w:tcW w:w="9242" w:type="dxa"/>
          </w:tcPr>
          <w:p w14:paraId="15692924" w14:textId="77777777" w:rsidR="00A93510" w:rsidRDefault="00A93510" w:rsidP="00A93510">
            <w:pPr>
              <w:keepNext/>
              <w:jc w:val="left"/>
              <w:rPr>
                <w:rFonts w:ascii="Arial" w:hAnsi="Arial" w:cs="Arial"/>
                <w:sz w:val="22"/>
              </w:rPr>
            </w:pPr>
            <w:permStart w:id="1313763994" w:edGrp="everyone"/>
            <w:r>
              <w:rPr>
                <w:rFonts w:ascii="Arial" w:hAnsi="Arial" w:cs="Arial"/>
                <w:sz w:val="22"/>
              </w:rPr>
              <w:t xml:space="preserve">WHS Act 2011, </w:t>
            </w:r>
            <w:proofErr w:type="spellStart"/>
            <w:r>
              <w:rPr>
                <w:rFonts w:ascii="Arial" w:hAnsi="Arial" w:cs="Arial"/>
                <w:sz w:val="22"/>
              </w:rPr>
              <w:t>qld</w:t>
            </w:r>
            <w:proofErr w:type="spellEnd"/>
            <w:r>
              <w:rPr>
                <w:rFonts w:ascii="Arial" w:hAnsi="Arial" w:cs="Arial"/>
                <w:sz w:val="22"/>
              </w:rPr>
              <w:t xml:space="preserve">: </w:t>
            </w:r>
            <w:hyperlink r:id="rId17" w:history="1">
              <w:r w:rsidRPr="002E6D36">
                <w:rPr>
                  <w:rStyle w:val="Hyperlink"/>
                  <w:rFonts w:ascii="Arial" w:hAnsi="Arial" w:cs="Arial"/>
                  <w:sz w:val="22"/>
                </w:rPr>
                <w:t>https://www.legislation.qld.gov.au/</w:t>
              </w:r>
            </w:hyperlink>
            <w:r>
              <w:rPr>
                <w:rFonts w:ascii="Arial" w:hAnsi="Arial" w:cs="Arial"/>
                <w:sz w:val="22"/>
              </w:rPr>
              <w:t xml:space="preserve"> </w:t>
            </w:r>
          </w:p>
          <w:p w14:paraId="000D5829" w14:textId="60EF9D51" w:rsidR="008F1E22" w:rsidRPr="006F4E85" w:rsidRDefault="00A93510" w:rsidP="006F4E85">
            <w:pPr>
              <w:keepNext/>
              <w:jc w:val="left"/>
              <w:rPr>
                <w:rFonts w:ascii="Arial" w:hAnsi="Arial" w:cs="Arial"/>
                <w:sz w:val="22"/>
              </w:rPr>
            </w:pPr>
            <w:r>
              <w:rPr>
                <w:rFonts w:ascii="Arial" w:hAnsi="Arial" w:cs="Arial"/>
                <w:sz w:val="22"/>
              </w:rPr>
              <w:t xml:space="preserve"> Section 25</w:t>
            </w:r>
            <w:permEnd w:id="1313763994"/>
          </w:p>
        </w:tc>
      </w:tr>
      <w:tr w:rsidR="006F4E85" w:rsidRPr="006F4E85" w14:paraId="22C2124A" w14:textId="77777777" w:rsidTr="006F4E85">
        <w:tc>
          <w:tcPr>
            <w:tcW w:w="9242" w:type="dxa"/>
            <w:shd w:val="clear" w:color="auto" w:fill="D9D9D9"/>
          </w:tcPr>
          <w:p w14:paraId="493C20C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5CCAB97" w14:textId="77777777" w:rsidTr="00802670">
        <w:trPr>
          <w:trHeight w:val="1814"/>
        </w:trPr>
        <w:tc>
          <w:tcPr>
            <w:tcW w:w="9242" w:type="dxa"/>
          </w:tcPr>
          <w:p w14:paraId="35576BBB" w14:textId="2E7B4028" w:rsidR="008F1E22" w:rsidRPr="006F4E85" w:rsidRDefault="00A93510" w:rsidP="00802670">
            <w:pPr>
              <w:keepNext/>
              <w:jc w:val="left"/>
              <w:rPr>
                <w:rFonts w:ascii="Arial" w:hAnsi="Arial" w:cs="Arial"/>
                <w:sz w:val="22"/>
              </w:rPr>
            </w:pPr>
            <w:permStart w:id="2042771352" w:edGrp="everyone"/>
            <w:r>
              <w:rPr>
                <w:rFonts w:ascii="Arial" w:hAnsi="Arial" w:cs="Arial"/>
                <w:sz w:val="22"/>
              </w:rPr>
              <w:t>“</w:t>
            </w:r>
            <w:r w:rsidRPr="00A93510">
              <w:rPr>
                <w:rFonts w:ascii="Arial" w:hAnsi="Arial" w:cs="Arial"/>
                <w:color w:val="000000"/>
                <w:sz w:val="23"/>
                <w:szCs w:val="23"/>
                <w:shd w:val="clear" w:color="auto" w:fill="FFFFFF"/>
              </w:rPr>
              <w:t>Duties of persons conducting businesses or undertakings that supply plant, substances or structures”</w:t>
            </w:r>
            <w:r>
              <w:rPr>
                <w:rFonts w:ascii="Arial" w:hAnsi="Arial" w:cs="Arial"/>
                <w:color w:val="000000"/>
                <w:sz w:val="23"/>
                <w:szCs w:val="23"/>
                <w:shd w:val="clear" w:color="auto" w:fill="FFFFFF"/>
              </w:rPr>
              <w:t xml:space="preserve"> By following the </w:t>
            </w:r>
            <w:r>
              <w:rPr>
                <w:rFonts w:ascii="Arial" w:hAnsi="Arial" w:cs="Arial"/>
                <w:sz w:val="22"/>
              </w:rPr>
              <w:t xml:space="preserve">Manage Worker Competency procedure, CPB Contractors </w:t>
            </w:r>
            <w:r w:rsidR="00091683">
              <w:rPr>
                <w:rFonts w:ascii="Arial" w:hAnsi="Arial" w:cs="Arial"/>
                <w:sz w:val="22"/>
              </w:rPr>
              <w:t>are compliant</w:t>
            </w:r>
            <w:permEnd w:id="2042771352"/>
          </w:p>
        </w:tc>
      </w:tr>
    </w:tbl>
    <w:p w14:paraId="47DFA4B5" w14:textId="77777777" w:rsidR="006F4E85" w:rsidRPr="006F4E85" w:rsidRDefault="006F4E85" w:rsidP="006F4E85">
      <w:pPr>
        <w:jc w:val="left"/>
        <w:rPr>
          <w:rFonts w:ascii="Arial" w:eastAsia="Calibri" w:hAnsi="Arial" w:cs="Arial"/>
          <w:sz w:val="22"/>
          <w:szCs w:val="22"/>
        </w:rPr>
      </w:pPr>
    </w:p>
    <w:p w14:paraId="69BEA079"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34B32DAA" w14:textId="77777777" w:rsidTr="006F4E85">
        <w:tc>
          <w:tcPr>
            <w:tcW w:w="9242" w:type="dxa"/>
            <w:shd w:val="clear" w:color="auto" w:fill="D9D9D9"/>
          </w:tcPr>
          <w:p w14:paraId="511F314D" w14:textId="77777777" w:rsidR="006F4E85" w:rsidRPr="006F4E85" w:rsidRDefault="006F4E85" w:rsidP="006F4E85">
            <w:pPr>
              <w:keepNext/>
              <w:jc w:val="left"/>
              <w:rPr>
                <w:rFonts w:ascii="Arial" w:hAnsi="Arial" w:cs="Arial"/>
                <w:sz w:val="22"/>
              </w:rPr>
            </w:pPr>
            <w:r w:rsidRPr="006F4E85">
              <w:rPr>
                <w:rFonts w:ascii="Arial" w:hAnsi="Arial" w:cs="Arial"/>
                <w:b/>
                <w:sz w:val="22"/>
              </w:rPr>
              <w:lastRenderedPageBreak/>
              <w:t xml:space="preserve">Name and location of Regulation </w:t>
            </w:r>
          </w:p>
        </w:tc>
      </w:tr>
      <w:tr w:rsidR="006F4E85" w:rsidRPr="00802670" w14:paraId="653210C7" w14:textId="77777777" w:rsidTr="00802670">
        <w:trPr>
          <w:trHeight w:val="794"/>
        </w:trPr>
        <w:tc>
          <w:tcPr>
            <w:tcW w:w="9242" w:type="dxa"/>
          </w:tcPr>
          <w:p w14:paraId="622CB0DB" w14:textId="2FBA1132" w:rsidR="00091683" w:rsidRDefault="00091683" w:rsidP="006F4E85">
            <w:pPr>
              <w:keepNext/>
              <w:jc w:val="left"/>
              <w:rPr>
                <w:rFonts w:ascii="Arial" w:hAnsi="Arial" w:cs="Arial"/>
                <w:sz w:val="22"/>
              </w:rPr>
            </w:pPr>
            <w:permStart w:id="446501315" w:edGrp="everyone"/>
            <w:r>
              <w:rPr>
                <w:rFonts w:ascii="Arial" w:hAnsi="Arial" w:cs="Arial"/>
                <w:sz w:val="22"/>
              </w:rPr>
              <w:t xml:space="preserve">WHS Regulation 2011 </w:t>
            </w:r>
            <w:proofErr w:type="spellStart"/>
            <w:r>
              <w:rPr>
                <w:rFonts w:ascii="Arial" w:hAnsi="Arial" w:cs="Arial"/>
                <w:sz w:val="22"/>
              </w:rPr>
              <w:t>qld</w:t>
            </w:r>
            <w:proofErr w:type="spellEnd"/>
            <w:r>
              <w:rPr>
                <w:rFonts w:ascii="Arial" w:hAnsi="Arial" w:cs="Arial"/>
                <w:sz w:val="22"/>
              </w:rPr>
              <w:t xml:space="preserve">: </w:t>
            </w:r>
            <w:hyperlink r:id="rId18" w:history="1">
              <w:r w:rsidRPr="002E6D36">
                <w:rPr>
                  <w:rStyle w:val="Hyperlink"/>
                  <w:rFonts w:ascii="Arial" w:hAnsi="Arial" w:cs="Arial"/>
                  <w:sz w:val="22"/>
                </w:rPr>
                <w:t>https://www.legislation.qld.gov.au/</w:t>
              </w:r>
            </w:hyperlink>
          </w:p>
          <w:p w14:paraId="58EBB2AA" w14:textId="117A8760" w:rsidR="008F1E22" w:rsidRPr="006F4E85" w:rsidRDefault="00091683" w:rsidP="006F4E85">
            <w:pPr>
              <w:keepNext/>
              <w:jc w:val="left"/>
              <w:rPr>
                <w:rFonts w:ascii="Arial" w:hAnsi="Arial" w:cs="Arial"/>
                <w:sz w:val="22"/>
              </w:rPr>
            </w:pPr>
            <w:r>
              <w:rPr>
                <w:rFonts w:ascii="Arial" w:hAnsi="Arial" w:cs="Arial"/>
                <w:sz w:val="22"/>
              </w:rPr>
              <w:t xml:space="preserve">Section 39 </w:t>
            </w:r>
            <w:permEnd w:id="446501315"/>
          </w:p>
        </w:tc>
      </w:tr>
      <w:tr w:rsidR="006F4E85" w:rsidRPr="006F4E85" w14:paraId="2ADF8304" w14:textId="77777777" w:rsidTr="006F4E85">
        <w:tc>
          <w:tcPr>
            <w:tcW w:w="9242" w:type="dxa"/>
            <w:shd w:val="clear" w:color="auto" w:fill="D9D9D9"/>
          </w:tcPr>
          <w:p w14:paraId="4CBA872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53A44612" w14:textId="77777777" w:rsidTr="00802670">
        <w:trPr>
          <w:trHeight w:val="1531"/>
        </w:trPr>
        <w:tc>
          <w:tcPr>
            <w:tcW w:w="9242" w:type="dxa"/>
          </w:tcPr>
          <w:p w14:paraId="5BB1EB7F" w14:textId="02C04737" w:rsidR="008F1E22" w:rsidRPr="006F4E85" w:rsidRDefault="00091683" w:rsidP="00802670">
            <w:pPr>
              <w:keepNext/>
              <w:jc w:val="left"/>
              <w:rPr>
                <w:rFonts w:ascii="Arial" w:hAnsi="Arial" w:cs="Arial"/>
                <w:sz w:val="22"/>
              </w:rPr>
            </w:pPr>
            <w:permStart w:id="1921070773" w:edGrp="everyone"/>
            <w:r>
              <w:rPr>
                <w:rFonts w:ascii="Arial" w:hAnsi="Arial" w:cs="Arial"/>
                <w:sz w:val="22"/>
              </w:rPr>
              <w:t>“</w:t>
            </w:r>
            <w:r w:rsidRPr="00091683">
              <w:rPr>
                <w:rFonts w:ascii="Arial" w:hAnsi="Arial" w:cs="Arial"/>
                <w:sz w:val="22"/>
              </w:rPr>
              <w:t>The person must ensure that information, training and instruction provided to a worker is suitable and adequate</w:t>
            </w:r>
            <w:r>
              <w:rPr>
                <w:rFonts w:ascii="Arial" w:hAnsi="Arial" w:cs="Arial"/>
                <w:sz w:val="22"/>
              </w:rPr>
              <w:t>…” By following the  Core Company Training Requirements Process set out from CPB Contractors, will ensure our company continue to be compliant.</w:t>
            </w:r>
            <w:permEnd w:id="1921070773"/>
          </w:p>
        </w:tc>
      </w:tr>
    </w:tbl>
    <w:p w14:paraId="6020FFB2" w14:textId="77777777" w:rsidR="006F4E85" w:rsidRPr="006F4E85" w:rsidRDefault="006F4E85" w:rsidP="006F4E85">
      <w:pPr>
        <w:jc w:val="left"/>
        <w:rPr>
          <w:rFonts w:ascii="Arial" w:eastAsia="Calibri" w:hAnsi="Arial" w:cs="Arial"/>
          <w:sz w:val="22"/>
          <w:szCs w:val="22"/>
        </w:rPr>
      </w:pPr>
    </w:p>
    <w:p w14:paraId="6CFE43B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4E8B25E4" w14:textId="77777777" w:rsidTr="006F4E85">
        <w:tc>
          <w:tcPr>
            <w:tcW w:w="9242" w:type="dxa"/>
            <w:shd w:val="clear" w:color="auto" w:fill="D9D9D9"/>
          </w:tcPr>
          <w:p w14:paraId="71791E45" w14:textId="77777777" w:rsidR="006F4E85" w:rsidRPr="006F4E85" w:rsidRDefault="006F4E85" w:rsidP="006F4E85">
            <w:pPr>
              <w:keepNext/>
              <w:jc w:val="left"/>
              <w:rPr>
                <w:rFonts w:ascii="Arial" w:hAnsi="Arial" w:cs="Arial"/>
                <w:sz w:val="22"/>
              </w:rPr>
            </w:pPr>
            <w:r w:rsidRPr="006F4E85">
              <w:rPr>
                <w:rFonts w:ascii="Arial" w:hAnsi="Arial" w:cs="Arial"/>
                <w:b/>
                <w:sz w:val="22"/>
              </w:rPr>
              <w:t>Name and location of Code of Practice</w:t>
            </w:r>
          </w:p>
        </w:tc>
      </w:tr>
      <w:tr w:rsidR="006F4E85" w:rsidRPr="00802670" w14:paraId="77106B08" w14:textId="77777777" w:rsidTr="00802670">
        <w:trPr>
          <w:trHeight w:val="1077"/>
        </w:trPr>
        <w:tc>
          <w:tcPr>
            <w:tcW w:w="9242" w:type="dxa"/>
          </w:tcPr>
          <w:p w14:paraId="69991ECE" w14:textId="34DB79F3" w:rsidR="008F1E22" w:rsidRDefault="00091683" w:rsidP="006F4E85">
            <w:pPr>
              <w:keepNext/>
              <w:jc w:val="left"/>
              <w:rPr>
                <w:rFonts w:ascii="Arial" w:hAnsi="Arial" w:cs="Arial"/>
                <w:sz w:val="22"/>
              </w:rPr>
            </w:pPr>
            <w:permStart w:id="1603863574" w:edGrp="everyone"/>
            <w:r w:rsidRPr="00091683">
              <w:rPr>
                <w:rFonts w:ascii="Arial" w:hAnsi="Arial" w:cs="Arial"/>
                <w:sz w:val="22"/>
              </w:rPr>
              <w:t>Code of Practice - Construction Work 2018</w:t>
            </w:r>
            <w:r>
              <w:rPr>
                <w:rFonts w:ascii="Arial" w:hAnsi="Arial" w:cs="Arial"/>
                <w:sz w:val="22"/>
              </w:rPr>
              <w:t>:</w:t>
            </w:r>
            <w:r>
              <w:t xml:space="preserve"> </w:t>
            </w:r>
            <w:hyperlink r:id="rId19" w:history="1">
              <w:r w:rsidRPr="002E6D36">
                <w:rPr>
                  <w:rStyle w:val="Hyperlink"/>
                  <w:rFonts w:ascii="Arial" w:hAnsi="Arial" w:cs="Arial"/>
                  <w:sz w:val="22"/>
                </w:rPr>
                <w:t>https://www.safeworkaustralia.gov.au/</w:t>
              </w:r>
            </w:hyperlink>
          </w:p>
          <w:p w14:paraId="4B397A2A" w14:textId="6BAB0622" w:rsidR="008F1E22" w:rsidRPr="006F4E85" w:rsidRDefault="00091683" w:rsidP="006F4E85">
            <w:pPr>
              <w:keepNext/>
              <w:jc w:val="left"/>
              <w:rPr>
                <w:rFonts w:ascii="Arial" w:hAnsi="Arial" w:cs="Arial"/>
                <w:sz w:val="22"/>
              </w:rPr>
            </w:pPr>
            <w:r>
              <w:rPr>
                <w:rFonts w:ascii="Arial" w:hAnsi="Arial" w:cs="Arial"/>
                <w:sz w:val="22"/>
              </w:rPr>
              <w:t>Section 4, from page 25</w:t>
            </w:r>
            <w:permEnd w:id="1603863574"/>
          </w:p>
        </w:tc>
      </w:tr>
      <w:tr w:rsidR="006F4E85" w:rsidRPr="006F4E85" w14:paraId="780DEC2E" w14:textId="77777777" w:rsidTr="006F4E85">
        <w:tc>
          <w:tcPr>
            <w:tcW w:w="9242" w:type="dxa"/>
            <w:shd w:val="clear" w:color="auto" w:fill="D9D9D9"/>
          </w:tcPr>
          <w:p w14:paraId="4BE70093"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F6F9096" w14:textId="77777777" w:rsidTr="00802670">
        <w:trPr>
          <w:trHeight w:val="1587"/>
        </w:trPr>
        <w:tc>
          <w:tcPr>
            <w:tcW w:w="9242" w:type="dxa"/>
          </w:tcPr>
          <w:p w14:paraId="492A8650" w14:textId="182E01BC" w:rsidR="008F1E22" w:rsidRPr="006F4E85" w:rsidRDefault="00091683" w:rsidP="00802670">
            <w:pPr>
              <w:keepNext/>
              <w:jc w:val="left"/>
              <w:rPr>
                <w:rFonts w:ascii="Arial" w:hAnsi="Arial" w:cs="Arial"/>
                <w:sz w:val="22"/>
              </w:rPr>
            </w:pPr>
            <w:permStart w:id="937453429" w:edGrp="everyone"/>
            <w:r>
              <w:rPr>
                <w:rFonts w:ascii="Arial" w:hAnsi="Arial" w:cs="Arial"/>
                <w:sz w:val="22"/>
              </w:rPr>
              <w:t xml:space="preserve">By following both the code of practice above and CPB’s Safe Work Method Statement (SWMS) system, will ensure CPB is always compliant. </w:t>
            </w:r>
            <w:permEnd w:id="937453429"/>
          </w:p>
        </w:tc>
      </w:tr>
    </w:tbl>
    <w:p w14:paraId="760ACF69" w14:textId="77777777" w:rsidR="006F4E85" w:rsidRPr="006F4E85" w:rsidRDefault="006F4E85" w:rsidP="006F4E85">
      <w:pPr>
        <w:jc w:val="left"/>
        <w:rPr>
          <w:rFonts w:ascii="Arial" w:eastAsia="Calibri" w:hAnsi="Arial" w:cs="Arial"/>
          <w:sz w:val="22"/>
          <w:szCs w:val="22"/>
        </w:rPr>
      </w:pPr>
    </w:p>
    <w:p w14:paraId="502B0804"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C370400" w14:textId="77777777" w:rsidTr="006F4E85">
        <w:tc>
          <w:tcPr>
            <w:tcW w:w="9242" w:type="dxa"/>
            <w:shd w:val="clear" w:color="auto" w:fill="D9D9D9"/>
          </w:tcPr>
          <w:p w14:paraId="1DDF57C6" w14:textId="77777777" w:rsidR="006F4E85" w:rsidRPr="006F4E85" w:rsidRDefault="006F4E85" w:rsidP="006F4E85">
            <w:pPr>
              <w:keepNext/>
              <w:jc w:val="left"/>
              <w:rPr>
                <w:rFonts w:ascii="Arial" w:hAnsi="Arial" w:cs="Arial"/>
                <w:sz w:val="22"/>
              </w:rPr>
            </w:pPr>
            <w:r w:rsidRPr="006F4E85">
              <w:rPr>
                <w:rFonts w:ascii="Arial" w:hAnsi="Arial" w:cs="Arial"/>
                <w:b/>
                <w:sz w:val="22"/>
              </w:rPr>
              <w:t>Name and requirement of Guidance Publication</w:t>
            </w:r>
          </w:p>
        </w:tc>
      </w:tr>
      <w:tr w:rsidR="006F4E85" w:rsidRPr="00802670" w14:paraId="12AAE28A" w14:textId="77777777" w:rsidTr="00802670">
        <w:trPr>
          <w:trHeight w:val="794"/>
        </w:trPr>
        <w:tc>
          <w:tcPr>
            <w:tcW w:w="9242" w:type="dxa"/>
          </w:tcPr>
          <w:p w14:paraId="506EE364" w14:textId="6CDDAD20" w:rsidR="008F1E22" w:rsidRDefault="00C16DE6" w:rsidP="006F4E85">
            <w:pPr>
              <w:keepNext/>
              <w:jc w:val="left"/>
              <w:rPr>
                <w:rFonts w:ascii="Arial" w:hAnsi="Arial" w:cs="Arial"/>
                <w:sz w:val="22"/>
              </w:rPr>
            </w:pPr>
            <w:permStart w:id="967913976" w:edGrp="everyone"/>
            <w:r>
              <w:rPr>
                <w:rFonts w:ascii="Arial" w:hAnsi="Arial" w:cs="Arial"/>
                <w:sz w:val="22"/>
              </w:rPr>
              <w:t xml:space="preserve">Services Australia, Australian Government: </w:t>
            </w:r>
            <w:hyperlink r:id="rId20" w:history="1">
              <w:r w:rsidRPr="002E6D36">
                <w:rPr>
                  <w:rStyle w:val="Hyperlink"/>
                  <w:rFonts w:ascii="Arial" w:hAnsi="Arial" w:cs="Arial"/>
                  <w:sz w:val="22"/>
                </w:rPr>
                <w:t>https://www.servicesaustralia.gov.au/</w:t>
              </w:r>
            </w:hyperlink>
          </w:p>
          <w:p w14:paraId="0F4795C5" w14:textId="698BDBC9" w:rsidR="00C16DE6" w:rsidRDefault="00C16DE6" w:rsidP="006F4E85">
            <w:pPr>
              <w:keepNext/>
              <w:jc w:val="left"/>
              <w:rPr>
                <w:rFonts w:ascii="Arial" w:hAnsi="Arial" w:cs="Arial"/>
                <w:sz w:val="22"/>
              </w:rPr>
            </w:pPr>
            <w:r>
              <w:rPr>
                <w:rFonts w:ascii="Arial" w:hAnsi="Arial" w:cs="Arial"/>
                <w:sz w:val="22"/>
              </w:rPr>
              <w:t>“Contractor Safety Management”</w:t>
            </w:r>
          </w:p>
          <w:permEnd w:id="967913976"/>
          <w:p w14:paraId="05A128E7" w14:textId="7544188E" w:rsidR="008F1E22" w:rsidRPr="006F4E85" w:rsidRDefault="008F1E22" w:rsidP="006F4E85">
            <w:pPr>
              <w:keepNext/>
              <w:jc w:val="left"/>
              <w:rPr>
                <w:rFonts w:ascii="Arial" w:hAnsi="Arial" w:cs="Arial"/>
                <w:sz w:val="22"/>
              </w:rPr>
            </w:pPr>
          </w:p>
        </w:tc>
      </w:tr>
      <w:tr w:rsidR="006F4E85" w:rsidRPr="006F4E85" w14:paraId="596244D6" w14:textId="77777777" w:rsidTr="006F4E85">
        <w:tc>
          <w:tcPr>
            <w:tcW w:w="9242" w:type="dxa"/>
            <w:shd w:val="clear" w:color="auto" w:fill="D9D9D9"/>
          </w:tcPr>
          <w:p w14:paraId="40C17996" w14:textId="77777777" w:rsidR="006F4E85" w:rsidRPr="006F4E85" w:rsidRDefault="006F4E85" w:rsidP="006F4E85">
            <w:pPr>
              <w:keepNext/>
              <w:jc w:val="left"/>
              <w:rPr>
                <w:rFonts w:ascii="Arial" w:hAnsi="Arial" w:cs="Arial"/>
                <w:b/>
                <w:sz w:val="22"/>
              </w:rPr>
            </w:pPr>
            <w:r w:rsidRPr="006F4E85">
              <w:rPr>
                <w:rFonts w:ascii="Arial" w:hAnsi="Arial" w:cs="Arial"/>
                <w:b/>
                <w:sz w:val="22"/>
              </w:rPr>
              <w:t xml:space="preserve">Relevant excerpt/requirement for determining compliance </w:t>
            </w:r>
          </w:p>
        </w:tc>
      </w:tr>
      <w:tr w:rsidR="006F4E85" w:rsidRPr="00802670" w14:paraId="1B0E102D" w14:textId="77777777" w:rsidTr="00802670">
        <w:trPr>
          <w:trHeight w:val="1587"/>
        </w:trPr>
        <w:tc>
          <w:tcPr>
            <w:tcW w:w="9242" w:type="dxa"/>
          </w:tcPr>
          <w:p w14:paraId="29F79B50" w14:textId="561D3675" w:rsidR="008F1E22" w:rsidRPr="006F4E85" w:rsidRDefault="00C16DE6" w:rsidP="00802670">
            <w:pPr>
              <w:keepNext/>
              <w:jc w:val="left"/>
              <w:rPr>
                <w:rFonts w:ascii="Arial" w:hAnsi="Arial" w:cs="Arial"/>
                <w:sz w:val="22"/>
              </w:rPr>
            </w:pPr>
            <w:permStart w:id="1252795856" w:edGrp="everyone"/>
            <w:r>
              <w:rPr>
                <w:rFonts w:ascii="Arial" w:hAnsi="Arial" w:cs="Arial"/>
                <w:sz w:val="22"/>
              </w:rPr>
              <w:t>“</w:t>
            </w:r>
            <w:r w:rsidRPr="00C16DE6">
              <w:rPr>
                <w:rFonts w:ascii="Arial" w:hAnsi="Arial" w:cs="Arial"/>
                <w:sz w:val="22"/>
              </w:rPr>
              <w:t>include potential WHS risks and requirements linked to engaging contractors in project planning, including implementing risk controls</w:t>
            </w:r>
            <w:r>
              <w:rPr>
                <w:rFonts w:ascii="Arial" w:hAnsi="Arial" w:cs="Arial"/>
                <w:sz w:val="22"/>
              </w:rPr>
              <w:t>…” By following our Contractor Management Systems that are in place at CPB Contractors, we are covering all the aspects and are compliant regarding the management of contractors regarding WHS arrangements.</w:t>
            </w:r>
            <w:permEnd w:id="1252795856"/>
          </w:p>
        </w:tc>
      </w:tr>
    </w:tbl>
    <w:p w14:paraId="058F4619" w14:textId="77777777" w:rsidR="006F4E85" w:rsidRPr="006F4E85" w:rsidRDefault="006F4E85" w:rsidP="006F4E85">
      <w:pPr>
        <w:jc w:val="left"/>
        <w:rPr>
          <w:rFonts w:ascii="Arial" w:eastAsia="Calibri" w:hAnsi="Arial" w:cs="Arial"/>
          <w:sz w:val="22"/>
          <w:szCs w:val="22"/>
        </w:rPr>
      </w:pPr>
    </w:p>
    <w:p w14:paraId="15080996" w14:textId="6480E5F3" w:rsidR="0076313E" w:rsidRPr="00830749" w:rsidRDefault="0076313E" w:rsidP="006F4E85">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0AFA6980" w14:textId="77777777" w:rsidTr="00AC2ED1">
        <w:tc>
          <w:tcPr>
            <w:tcW w:w="1560" w:type="dxa"/>
            <w:tcBorders>
              <w:top w:val="nil"/>
              <w:left w:val="nil"/>
              <w:bottom w:val="nil"/>
              <w:right w:val="nil"/>
            </w:tcBorders>
            <w:hideMark/>
          </w:tcPr>
          <w:p w14:paraId="3124195C"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0EDB8EF" w14:textId="77777777" w:rsidR="00AC2ED1" w:rsidRDefault="00AC2ED1">
            <w:pPr>
              <w:rPr>
                <w:rFonts w:ascii="Arial" w:hAnsi="Arial" w:cs="Arial"/>
                <w:sz w:val="22"/>
                <w:szCs w:val="22"/>
              </w:rPr>
            </w:pPr>
          </w:p>
        </w:tc>
        <w:permStart w:id="1582188153" w:edGrp="everyone"/>
        <w:tc>
          <w:tcPr>
            <w:tcW w:w="709" w:type="dxa"/>
            <w:tcBorders>
              <w:top w:val="nil"/>
              <w:left w:val="nil"/>
              <w:bottom w:val="nil"/>
              <w:right w:val="nil"/>
            </w:tcBorders>
            <w:hideMark/>
          </w:tcPr>
          <w:p w14:paraId="4ADC92D9" w14:textId="77777777" w:rsidR="00AC2ED1" w:rsidRDefault="00000000">
            <w:pPr>
              <w:rPr>
                <w:rFonts w:ascii="Arial" w:hAnsi="Arial" w:cs="Arial"/>
                <w:sz w:val="44"/>
                <w:szCs w:val="44"/>
              </w:rPr>
            </w:pPr>
            <w:sdt>
              <w:sdtPr>
                <w:rPr>
                  <w:rFonts w:ascii="Arial" w:hAnsi="Arial" w:cs="Arial"/>
                  <w:sz w:val="44"/>
                  <w:szCs w:val="44"/>
                </w:rPr>
                <w:id w:val="-438530062"/>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1582188153"/>
          </w:p>
        </w:tc>
      </w:tr>
    </w:tbl>
    <w:p w14:paraId="3CC64DCC" w14:textId="77777777" w:rsidR="0076313E" w:rsidRDefault="0076313E" w:rsidP="0076313E">
      <w:pPr>
        <w:rPr>
          <w:rFonts w:ascii="Arial" w:hAnsi="Arial" w:cs="Arial"/>
          <w:sz w:val="22"/>
          <w:szCs w:val="22"/>
        </w:rPr>
      </w:pPr>
    </w:p>
    <w:p w14:paraId="4415AFCD" w14:textId="77777777" w:rsidR="008F1E22" w:rsidRPr="008F1E22" w:rsidRDefault="00594B1F" w:rsidP="008F1E22">
      <w:pPr>
        <w:rPr>
          <w:rFonts w:ascii="Arial" w:eastAsia="Calibri" w:hAnsi="Arial" w:cs="Arial"/>
          <w:sz w:val="22"/>
          <w:szCs w:val="22"/>
        </w:rPr>
      </w:pPr>
      <w:r>
        <w:rPr>
          <w:rFonts w:ascii="Arial" w:hAnsi="Arial" w:cs="Arial"/>
          <w:sz w:val="22"/>
          <w:szCs w:val="22"/>
        </w:rPr>
        <w:br w:type="page"/>
      </w:r>
    </w:p>
    <w:tbl>
      <w:tblPr>
        <w:tblStyle w:val="TableGrid31"/>
        <w:tblW w:w="0" w:type="auto"/>
        <w:shd w:val="clear" w:color="auto" w:fill="F7CAAC"/>
        <w:tblLook w:val="04A0" w:firstRow="1" w:lastRow="0" w:firstColumn="1" w:lastColumn="0" w:noHBand="0" w:noVBand="1"/>
      </w:tblPr>
      <w:tblGrid>
        <w:gridCol w:w="9016"/>
      </w:tblGrid>
      <w:tr w:rsidR="008F1E22" w:rsidRPr="008F1E22" w14:paraId="7BF74708" w14:textId="77777777" w:rsidTr="008F1E22">
        <w:tc>
          <w:tcPr>
            <w:tcW w:w="9235" w:type="dxa"/>
            <w:shd w:val="clear" w:color="auto" w:fill="232F84"/>
          </w:tcPr>
          <w:p w14:paraId="0F0633A0" w14:textId="77777777" w:rsidR="008F1E22" w:rsidRPr="008F1E22" w:rsidRDefault="008F1E22" w:rsidP="008F1E22">
            <w:pPr>
              <w:numPr>
                <w:ilvl w:val="0"/>
                <w:numId w:val="11"/>
              </w:numPr>
              <w:contextualSpacing/>
              <w:jc w:val="left"/>
              <w:rPr>
                <w:rFonts w:ascii="Arial" w:hAnsi="Arial" w:cs="Arial"/>
                <w:b/>
                <w:sz w:val="22"/>
              </w:rPr>
            </w:pPr>
            <w:bookmarkStart w:id="12" w:name="_Ref46133596"/>
          </w:p>
        </w:tc>
        <w:bookmarkEnd w:id="12"/>
      </w:tr>
      <w:tr w:rsidR="008F1E22" w:rsidRPr="008F1E22" w14:paraId="2E2B8948" w14:textId="77777777" w:rsidTr="008F1E22">
        <w:tc>
          <w:tcPr>
            <w:tcW w:w="9235" w:type="dxa"/>
            <w:shd w:val="clear" w:color="auto" w:fill="A1D7E1"/>
          </w:tcPr>
          <w:p w14:paraId="586CE9CD" w14:textId="6761AD20" w:rsidR="008F1E22" w:rsidRPr="008F1E22" w:rsidRDefault="008F1E22" w:rsidP="008F1E22">
            <w:pPr>
              <w:jc w:val="left"/>
              <w:rPr>
                <w:rFonts w:ascii="Arial" w:hAnsi="Arial" w:cs="Arial"/>
                <w:sz w:val="22"/>
              </w:rPr>
            </w:pPr>
            <w:r w:rsidRPr="008F1E22">
              <w:rPr>
                <w:rFonts w:ascii="Arial" w:hAnsi="Arial" w:cs="Arial"/>
                <w:sz w:val="22"/>
              </w:rPr>
              <w:t xml:space="preserve">For the purpose of improving contractor arrangements in your workplace, you are to develop a report </w:t>
            </w:r>
            <w:r w:rsidR="00B66795">
              <w:rPr>
                <w:rFonts w:ascii="Arial" w:hAnsi="Arial" w:cs="Arial"/>
                <w:sz w:val="22"/>
              </w:rPr>
              <w:t xml:space="preserve">for the PCBU </w:t>
            </w:r>
            <w:r w:rsidRPr="008F1E22">
              <w:rPr>
                <w:rFonts w:ascii="Arial" w:hAnsi="Arial" w:cs="Arial"/>
                <w:sz w:val="22"/>
              </w:rPr>
              <w:t>(in the following structure), which evaluates current contractor practices and outlines improvements.</w:t>
            </w:r>
          </w:p>
          <w:p w14:paraId="65524CE4" w14:textId="77777777" w:rsidR="008F1E22" w:rsidRPr="008F1E22" w:rsidRDefault="008F1E22" w:rsidP="008F1E22">
            <w:pPr>
              <w:jc w:val="left"/>
              <w:rPr>
                <w:rFonts w:ascii="Arial" w:hAnsi="Arial" w:cs="Arial"/>
                <w:sz w:val="22"/>
              </w:rPr>
            </w:pPr>
          </w:p>
          <w:p w14:paraId="215CA47E" w14:textId="77777777" w:rsidR="008F1E22" w:rsidRPr="008F1E22" w:rsidRDefault="008F1E22" w:rsidP="00EF17A4">
            <w:pPr>
              <w:numPr>
                <w:ilvl w:val="0"/>
                <w:numId w:val="27"/>
              </w:numPr>
              <w:contextualSpacing/>
              <w:jc w:val="left"/>
              <w:rPr>
                <w:rFonts w:ascii="Arial" w:hAnsi="Arial" w:cs="Arial"/>
                <w:b/>
                <w:sz w:val="22"/>
              </w:rPr>
            </w:pPr>
            <w:bookmarkStart w:id="13" w:name="_Ref46133603"/>
            <w:r w:rsidRPr="008F1E22">
              <w:rPr>
                <w:rFonts w:ascii="Arial" w:hAnsi="Arial" w:cs="Arial"/>
                <w:b/>
                <w:sz w:val="22"/>
              </w:rPr>
              <w:t>INTRODUCTION</w:t>
            </w:r>
            <w:bookmarkEnd w:id="13"/>
          </w:p>
          <w:p w14:paraId="7A1F2B32"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 xml:space="preserve">Outline the background of your company, its role and purpose </w:t>
            </w:r>
          </w:p>
          <w:p w14:paraId="18C90A90"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Briefly identify the role of contractors within the organisation (e.g. services provided)</w:t>
            </w:r>
          </w:p>
          <w:p w14:paraId="73A6F147"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Identify what you wish to achieve by conducting a review and evaluation of current WHS arrangements for contractors</w:t>
            </w:r>
          </w:p>
          <w:p w14:paraId="66832F1F" w14:textId="77777777" w:rsidR="008F1E22" w:rsidRPr="008F1E22" w:rsidRDefault="008F1E22" w:rsidP="008F1E22">
            <w:pPr>
              <w:ind w:left="709"/>
              <w:contextualSpacing/>
              <w:jc w:val="left"/>
              <w:rPr>
                <w:rFonts w:ascii="Arial" w:hAnsi="Arial" w:cs="Arial"/>
                <w:sz w:val="22"/>
              </w:rPr>
            </w:pPr>
          </w:p>
          <w:p w14:paraId="51B39BB1" w14:textId="77777777" w:rsidR="008F1E22" w:rsidRPr="008F1E22" w:rsidRDefault="008F1E22" w:rsidP="00EF17A4">
            <w:pPr>
              <w:numPr>
                <w:ilvl w:val="0"/>
                <w:numId w:val="27"/>
              </w:numPr>
              <w:contextualSpacing/>
              <w:jc w:val="left"/>
              <w:rPr>
                <w:rFonts w:ascii="Arial" w:hAnsi="Arial" w:cs="Arial"/>
                <w:b/>
                <w:sz w:val="22"/>
              </w:rPr>
            </w:pPr>
            <w:bookmarkStart w:id="14" w:name="_Ref46133611"/>
            <w:r w:rsidRPr="008F1E22">
              <w:rPr>
                <w:rFonts w:ascii="Arial" w:hAnsi="Arial" w:cs="Arial"/>
                <w:b/>
                <w:sz w:val="22"/>
              </w:rPr>
              <w:t>CURRENT PRACTICES FOR CONTRACTORS</w:t>
            </w:r>
            <w:bookmarkEnd w:id="14"/>
          </w:p>
          <w:p w14:paraId="7268B090"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Describe two (2) contractor arrangements in place at your organisation and how/where they are outlined.</w:t>
            </w:r>
          </w:p>
          <w:p w14:paraId="354A674B"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the organisation’s WHS policies, procedures, processes and systems with regards to contractors.</w:t>
            </w:r>
          </w:p>
          <w:p w14:paraId="02698024" w14:textId="77777777" w:rsidR="008F1E22" w:rsidRPr="008F1E22" w:rsidRDefault="008F1E22" w:rsidP="008F1E22">
            <w:pPr>
              <w:ind w:left="709"/>
              <w:contextualSpacing/>
              <w:jc w:val="left"/>
              <w:rPr>
                <w:rFonts w:ascii="Arial" w:hAnsi="Arial" w:cs="Arial"/>
                <w:sz w:val="22"/>
              </w:rPr>
            </w:pPr>
          </w:p>
          <w:p w14:paraId="24659B07" w14:textId="77777777" w:rsidR="008F1E22" w:rsidRPr="008F1E22" w:rsidRDefault="008F1E22" w:rsidP="00EF17A4">
            <w:pPr>
              <w:numPr>
                <w:ilvl w:val="0"/>
                <w:numId w:val="27"/>
              </w:numPr>
              <w:contextualSpacing/>
              <w:jc w:val="left"/>
              <w:rPr>
                <w:rFonts w:ascii="Arial" w:hAnsi="Arial" w:cs="Arial"/>
                <w:b/>
                <w:sz w:val="22"/>
              </w:rPr>
            </w:pPr>
            <w:bookmarkStart w:id="15" w:name="_Ref46133650"/>
            <w:r w:rsidRPr="008F1E22">
              <w:rPr>
                <w:rFonts w:ascii="Arial" w:hAnsi="Arial" w:cs="Arial"/>
                <w:b/>
                <w:sz w:val="22"/>
              </w:rPr>
              <w:t>LEGISLATIVE REQUIREMENTS</w:t>
            </w:r>
            <w:bookmarkEnd w:id="15"/>
          </w:p>
          <w:p w14:paraId="68F92CF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Outline contractors’ WHS duties under the legislation</w:t>
            </w:r>
          </w:p>
          <w:p w14:paraId="3A3FE7C3"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WHS rights under the legislation</w:t>
            </w:r>
          </w:p>
          <w:p w14:paraId="40AAF55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contractors’ WHS obligations under the legislation</w:t>
            </w:r>
          </w:p>
          <w:p w14:paraId="7993BC3C" w14:textId="77777777" w:rsidR="008F1E22" w:rsidRPr="008F1E22" w:rsidRDefault="008F1E22" w:rsidP="008F1E22">
            <w:pPr>
              <w:ind w:left="709"/>
              <w:contextualSpacing/>
              <w:jc w:val="left"/>
              <w:rPr>
                <w:rFonts w:ascii="Arial" w:hAnsi="Arial" w:cs="Arial"/>
                <w:b/>
                <w:sz w:val="22"/>
              </w:rPr>
            </w:pPr>
          </w:p>
          <w:p w14:paraId="33A946A1" w14:textId="77777777" w:rsidR="008F1E22" w:rsidRPr="008F1E22" w:rsidRDefault="008F1E22" w:rsidP="00EF17A4">
            <w:pPr>
              <w:numPr>
                <w:ilvl w:val="0"/>
                <w:numId w:val="27"/>
              </w:numPr>
              <w:contextualSpacing/>
              <w:jc w:val="left"/>
              <w:rPr>
                <w:rFonts w:ascii="Arial" w:hAnsi="Arial" w:cs="Arial"/>
                <w:b/>
                <w:sz w:val="22"/>
              </w:rPr>
            </w:pPr>
            <w:bookmarkStart w:id="16" w:name="_Ref46133806"/>
            <w:r w:rsidRPr="008F1E22">
              <w:rPr>
                <w:rFonts w:ascii="Arial" w:hAnsi="Arial" w:cs="Arial"/>
                <w:b/>
                <w:sz w:val="22"/>
              </w:rPr>
              <w:t>REFLECTION ON BEST PRACTICE</w:t>
            </w:r>
            <w:bookmarkEnd w:id="16"/>
          </w:p>
          <w:p w14:paraId="000759A5"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examples of best practice in industry</w:t>
            </w:r>
          </w:p>
          <w:p w14:paraId="3506C989"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Compare best practice with current practice</w:t>
            </w:r>
          </w:p>
          <w:p w14:paraId="606E6842"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areas for improvement</w:t>
            </w:r>
          </w:p>
          <w:p w14:paraId="06A28B24" w14:textId="77777777" w:rsidR="008F1E22" w:rsidRPr="008F1E22" w:rsidRDefault="008F1E22" w:rsidP="008F1E22">
            <w:pPr>
              <w:ind w:left="709"/>
              <w:contextualSpacing/>
              <w:jc w:val="left"/>
              <w:rPr>
                <w:rFonts w:ascii="Arial" w:hAnsi="Arial" w:cs="Arial"/>
                <w:sz w:val="22"/>
              </w:rPr>
            </w:pPr>
          </w:p>
          <w:p w14:paraId="24C08B6B" w14:textId="77777777" w:rsidR="008F1E22" w:rsidRPr="008F1E22" w:rsidRDefault="008F1E22" w:rsidP="00EF17A4">
            <w:pPr>
              <w:numPr>
                <w:ilvl w:val="0"/>
                <w:numId w:val="27"/>
              </w:numPr>
              <w:contextualSpacing/>
              <w:jc w:val="left"/>
              <w:rPr>
                <w:rFonts w:ascii="Arial" w:hAnsi="Arial" w:cs="Arial"/>
                <w:b/>
                <w:sz w:val="22"/>
              </w:rPr>
            </w:pPr>
            <w:bookmarkStart w:id="17" w:name="_Ref46134911"/>
            <w:r w:rsidRPr="008F1E22">
              <w:rPr>
                <w:rFonts w:ascii="Arial" w:hAnsi="Arial" w:cs="Arial"/>
                <w:b/>
                <w:sz w:val="22"/>
              </w:rPr>
              <w:t>RECOMMENDATIONS</w:t>
            </w:r>
            <w:bookmarkEnd w:id="17"/>
          </w:p>
          <w:p w14:paraId="09B14936"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Propose improvements to address needs, explaining how they would meet best practice and/or legislative requirements</w:t>
            </w:r>
          </w:p>
          <w:p w14:paraId="71525F13"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how proposed improvements could be implemented</w:t>
            </w:r>
          </w:p>
          <w:p w14:paraId="00166088"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 xml:space="preserve">Outline how improvements could be evaluated for effectiveness </w:t>
            </w:r>
          </w:p>
          <w:p w14:paraId="7581E1FF" w14:textId="77777777" w:rsidR="008F1E22" w:rsidRPr="008F1E22" w:rsidRDefault="008F1E22" w:rsidP="008F1E22">
            <w:pPr>
              <w:ind w:left="709"/>
              <w:contextualSpacing/>
              <w:jc w:val="left"/>
              <w:rPr>
                <w:rFonts w:ascii="Arial" w:hAnsi="Arial" w:cs="Arial"/>
                <w:sz w:val="22"/>
              </w:rPr>
            </w:pPr>
          </w:p>
          <w:p w14:paraId="12C7F45E" w14:textId="77777777" w:rsidR="008F1E22" w:rsidRPr="008F1E22" w:rsidRDefault="008F1E22" w:rsidP="00EF17A4">
            <w:pPr>
              <w:numPr>
                <w:ilvl w:val="0"/>
                <w:numId w:val="27"/>
              </w:numPr>
              <w:contextualSpacing/>
              <w:jc w:val="left"/>
              <w:rPr>
                <w:rFonts w:ascii="Arial" w:hAnsi="Arial" w:cs="Arial"/>
                <w:b/>
                <w:sz w:val="22"/>
              </w:rPr>
            </w:pPr>
            <w:r w:rsidRPr="008F1E22">
              <w:rPr>
                <w:rFonts w:ascii="Arial" w:hAnsi="Arial" w:cs="Arial"/>
                <w:b/>
                <w:sz w:val="22"/>
              </w:rPr>
              <w:t>CONCLUSION</w:t>
            </w:r>
          </w:p>
          <w:p w14:paraId="1BF67DA9"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the importance of WHS to your company</w:t>
            </w:r>
          </w:p>
          <w:p w14:paraId="5A3F891F"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varying WHS duties, rights and obligations under the legislation</w:t>
            </w:r>
          </w:p>
          <w:p w14:paraId="527C441A"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Express the importance of improving practices</w:t>
            </w:r>
          </w:p>
          <w:p w14:paraId="044D6B1F" w14:textId="77777777" w:rsidR="008F1E22" w:rsidRPr="008F1E22" w:rsidRDefault="008F1E22" w:rsidP="008F1E22">
            <w:pPr>
              <w:jc w:val="left"/>
              <w:rPr>
                <w:rFonts w:ascii="Arial" w:hAnsi="Arial" w:cs="Arial"/>
                <w:sz w:val="22"/>
              </w:rPr>
            </w:pPr>
          </w:p>
          <w:p w14:paraId="2913374A" w14:textId="77777777" w:rsidR="008F1E22" w:rsidRPr="008F1E22" w:rsidRDefault="008F1E22" w:rsidP="008F1E22">
            <w:pPr>
              <w:jc w:val="left"/>
              <w:rPr>
                <w:rFonts w:ascii="Arial" w:hAnsi="Arial" w:cs="Arial"/>
                <w:sz w:val="22"/>
              </w:rPr>
            </w:pPr>
          </w:p>
          <w:p w14:paraId="613CE01B" w14:textId="77777777" w:rsidR="008F1E22" w:rsidRPr="008F1E22" w:rsidRDefault="008F1E22" w:rsidP="008F1E22">
            <w:pPr>
              <w:jc w:val="left"/>
              <w:rPr>
                <w:rFonts w:ascii="Arial" w:hAnsi="Arial" w:cs="Arial"/>
                <w:b/>
                <w:sz w:val="22"/>
              </w:rPr>
            </w:pPr>
            <w:r w:rsidRPr="008F1E22">
              <w:rPr>
                <w:rFonts w:ascii="Arial" w:hAnsi="Arial" w:cs="Arial"/>
                <w:b/>
                <w:sz w:val="22"/>
              </w:rPr>
              <w:t>TIPS:</w:t>
            </w:r>
          </w:p>
          <w:p w14:paraId="776E5DEC"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Use the report template (below) and elaborate on the points above.</w:t>
            </w:r>
          </w:p>
          <w:p w14:paraId="60161913"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4ACCCEEF"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Be sure to refer to supportive documents specifically (e.g. section numbers of legislation, reference best practice and WHS information and data) so that the reader could refer to the legislation for more information if they wanted to.  </w:t>
            </w:r>
          </w:p>
        </w:tc>
      </w:tr>
    </w:tbl>
    <w:p w14:paraId="573E5C8E" w14:textId="77777777" w:rsidR="008F1E22" w:rsidRPr="008F1E22" w:rsidRDefault="008F1E22" w:rsidP="008F1E22">
      <w:pPr>
        <w:jc w:val="left"/>
        <w:rPr>
          <w:rFonts w:ascii="Arial" w:eastAsia="Calibri" w:hAnsi="Arial" w:cs="Arial"/>
          <w:sz w:val="22"/>
          <w:szCs w:val="22"/>
        </w:rPr>
      </w:pPr>
    </w:p>
    <w:p w14:paraId="0E71A5C8" w14:textId="77777777" w:rsidR="008F1E22" w:rsidRPr="008F1E22" w:rsidRDefault="008F1E22" w:rsidP="008F1E22">
      <w:pPr>
        <w:jc w:val="left"/>
        <w:rPr>
          <w:rFonts w:ascii="Arial" w:eastAsia="Calibri" w:hAnsi="Arial" w:cs="Arial"/>
          <w:sz w:val="22"/>
          <w:szCs w:val="22"/>
        </w:rPr>
      </w:pPr>
      <w:r w:rsidRPr="008F1E22">
        <w:rPr>
          <w:rFonts w:ascii="Arial" w:eastAsia="Calibri" w:hAnsi="Arial" w:cs="Arial"/>
          <w:sz w:val="22"/>
          <w:szCs w:val="22"/>
        </w:rPr>
        <w:br w:type="page"/>
      </w:r>
    </w:p>
    <w:tbl>
      <w:tblPr>
        <w:tblStyle w:val="TableGrid41"/>
        <w:tblW w:w="0" w:type="auto"/>
        <w:tblLook w:val="04A0" w:firstRow="1" w:lastRow="0" w:firstColumn="1" w:lastColumn="0" w:noHBand="0" w:noVBand="1"/>
      </w:tblPr>
      <w:tblGrid>
        <w:gridCol w:w="9016"/>
      </w:tblGrid>
      <w:tr w:rsidR="008F1E22" w:rsidRPr="008F1E22" w14:paraId="271D7EEC" w14:textId="77777777" w:rsidTr="008F1E22">
        <w:tc>
          <w:tcPr>
            <w:tcW w:w="9242" w:type="dxa"/>
            <w:shd w:val="clear" w:color="auto" w:fill="000000"/>
          </w:tcPr>
          <w:p w14:paraId="38F1963D"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INTRODUCTION</w:t>
            </w:r>
          </w:p>
        </w:tc>
      </w:tr>
      <w:tr w:rsidR="008F1E22" w:rsidRPr="00802670" w14:paraId="1E9D6A59" w14:textId="77777777" w:rsidTr="00802670">
        <w:trPr>
          <w:trHeight w:val="3572"/>
        </w:trPr>
        <w:tc>
          <w:tcPr>
            <w:tcW w:w="9242" w:type="dxa"/>
          </w:tcPr>
          <w:p w14:paraId="06DE14CF" w14:textId="7A2872AE" w:rsidR="008F1E22" w:rsidRDefault="00BA4ADE" w:rsidP="00802670">
            <w:pPr>
              <w:keepNext/>
              <w:jc w:val="left"/>
              <w:rPr>
                <w:rFonts w:ascii="Arial" w:hAnsi="Arial" w:cs="Arial"/>
                <w:sz w:val="22"/>
              </w:rPr>
            </w:pPr>
            <w:permStart w:id="1557796443" w:edGrp="everyone"/>
            <w:r>
              <w:rPr>
                <w:rFonts w:ascii="Arial" w:hAnsi="Arial" w:cs="Arial"/>
                <w:sz w:val="22"/>
              </w:rPr>
              <w:t>CPB Contractors is one of Australia leading construction and engineering companies. It is part of CIMIC Group Limited, which is an international contractor and construction services provider. CPB Contractors has a rich history that spans over several decades.</w:t>
            </w:r>
          </w:p>
          <w:p w14:paraId="68CC2C02" w14:textId="389E9110" w:rsidR="008F1E22" w:rsidRDefault="00BA4ADE" w:rsidP="00802670">
            <w:pPr>
              <w:keepNext/>
              <w:jc w:val="left"/>
              <w:rPr>
                <w:rFonts w:ascii="Arial" w:hAnsi="Arial" w:cs="Arial"/>
                <w:sz w:val="22"/>
              </w:rPr>
            </w:pPr>
            <w:r>
              <w:rPr>
                <w:rFonts w:ascii="Arial" w:hAnsi="Arial" w:cs="Arial"/>
                <w:sz w:val="22"/>
              </w:rPr>
              <w:t xml:space="preserve">CPB Contractors can trace is origins back to 1938 when Leighton Contractors was established in Australia. Over the years, the company grew and diversified its operations, undertaking a wide range of construction projects in various sectors, including buildings, infrastructure, mining and oil and </w:t>
            </w:r>
            <w:r w:rsidR="00FD3187">
              <w:rPr>
                <w:rFonts w:ascii="Arial" w:hAnsi="Arial" w:cs="Arial"/>
                <w:sz w:val="22"/>
              </w:rPr>
              <w:t xml:space="preserve">gas. In 2015, Leighton Contractors became part of CIMIC Group Limited and as part of the rebranding effort, in 2016 it changed its name to CPB Contractors. </w:t>
            </w:r>
          </w:p>
          <w:p w14:paraId="5DDE78BA" w14:textId="77777777" w:rsidR="008F1E22" w:rsidRDefault="008F1E22" w:rsidP="00802670">
            <w:pPr>
              <w:keepNext/>
              <w:jc w:val="left"/>
              <w:rPr>
                <w:rFonts w:ascii="Arial" w:hAnsi="Arial" w:cs="Arial"/>
                <w:sz w:val="22"/>
              </w:rPr>
            </w:pPr>
          </w:p>
          <w:p w14:paraId="674E35F0" w14:textId="77777777" w:rsidR="008F1E22" w:rsidRDefault="00FD3187" w:rsidP="00802670">
            <w:pPr>
              <w:keepNext/>
              <w:jc w:val="left"/>
              <w:rPr>
                <w:rFonts w:ascii="Arial" w:hAnsi="Arial" w:cs="Arial"/>
                <w:sz w:val="22"/>
              </w:rPr>
            </w:pPr>
            <w:r>
              <w:rPr>
                <w:rFonts w:ascii="Arial" w:hAnsi="Arial" w:cs="Arial"/>
                <w:sz w:val="22"/>
              </w:rPr>
              <w:t>The role and purpose of CPB Contractors is to operate as a construction and engineering company, undertaking major projects across Australia and internationally. The company is involved in both public and private sector projects, collaborating with clients to deliver infrastructure solutions in various industries. The areas of expertise include building construction, civil engineering, tunnelling, rail and road infrastructure. CPB Contractors primary role is to plan, design, construct and deliver projects of significate scale and complexity. The company’s purpose is to provide high quality construction services, utilising advanced engineering techniques and technologies to deliver innovative and sustainable solutions. CPB work closely with clients, stakeholders and partners to deliver projects that ensure safety, quality and environmental sustainability.</w:t>
            </w:r>
          </w:p>
          <w:p w14:paraId="12AD0CFD" w14:textId="77777777" w:rsidR="008F1E22" w:rsidRDefault="008F1E22" w:rsidP="00802670">
            <w:pPr>
              <w:keepNext/>
              <w:jc w:val="left"/>
              <w:rPr>
                <w:rFonts w:ascii="Arial" w:hAnsi="Arial" w:cs="Arial"/>
                <w:sz w:val="22"/>
              </w:rPr>
            </w:pPr>
          </w:p>
          <w:p w14:paraId="0E1025B6" w14:textId="77777777" w:rsidR="008F1E22" w:rsidRDefault="00FD3187" w:rsidP="00802670">
            <w:pPr>
              <w:keepNext/>
              <w:jc w:val="left"/>
              <w:rPr>
                <w:rFonts w:ascii="Arial" w:hAnsi="Arial" w:cs="Arial"/>
                <w:sz w:val="22"/>
              </w:rPr>
            </w:pPr>
            <w:r>
              <w:rPr>
                <w:rFonts w:ascii="Arial" w:hAnsi="Arial" w:cs="Arial"/>
                <w:sz w:val="22"/>
              </w:rPr>
              <w:t>CPB Contractors also focuses on collaborative relationships, promoting local industry participation and social and economic benefits to the communities where it operates. CPB Contractors aim to contribute to the development of critical infrastructure that helps enhances the quality of life, supports economic growth and improves connectivity.</w:t>
            </w:r>
          </w:p>
          <w:p w14:paraId="60FC6CCE" w14:textId="77777777" w:rsidR="008F1E22" w:rsidRDefault="008F1E22" w:rsidP="00802670">
            <w:pPr>
              <w:keepNext/>
              <w:jc w:val="left"/>
              <w:rPr>
                <w:rFonts w:ascii="Arial" w:hAnsi="Arial" w:cs="Arial"/>
                <w:sz w:val="22"/>
              </w:rPr>
            </w:pPr>
          </w:p>
          <w:p w14:paraId="176EED34" w14:textId="178CA517" w:rsidR="008F1E22" w:rsidRDefault="00FD3187" w:rsidP="00802670">
            <w:pPr>
              <w:keepNext/>
              <w:jc w:val="left"/>
              <w:rPr>
                <w:rFonts w:ascii="Arial" w:hAnsi="Arial" w:cs="Arial"/>
                <w:sz w:val="22"/>
              </w:rPr>
            </w:pPr>
            <w:r>
              <w:rPr>
                <w:rFonts w:ascii="Arial" w:hAnsi="Arial" w:cs="Arial"/>
                <w:sz w:val="22"/>
              </w:rPr>
              <w:t>CPB Contractors has a vast number of contractors within the organisation. Contractors are involved in the physical construction activities on site. They perform tasks such as excavation, concrete pouring, steelwork, carpentry and finishings works.  Skilled trades words</w:t>
            </w:r>
            <w:r w:rsidR="00BE0DDE">
              <w:rPr>
                <w:rFonts w:ascii="Arial" w:hAnsi="Arial" w:cs="Arial"/>
                <w:sz w:val="22"/>
              </w:rPr>
              <w:t xml:space="preserve"> such as electricians, plumbers, welders, equipment operators and designers are also part of the contractor team. </w:t>
            </w:r>
          </w:p>
          <w:p w14:paraId="09A625E5" w14:textId="2DEA2DCE" w:rsidR="00BE0DDE" w:rsidRDefault="00BE0DDE" w:rsidP="00802670">
            <w:pPr>
              <w:keepNext/>
              <w:jc w:val="left"/>
              <w:rPr>
                <w:rFonts w:ascii="Arial" w:hAnsi="Arial" w:cs="Arial"/>
                <w:sz w:val="22"/>
              </w:rPr>
            </w:pPr>
          </w:p>
          <w:p w14:paraId="217F0CDB" w14:textId="50F41565" w:rsidR="00BE0DDE" w:rsidRDefault="00BE0DDE" w:rsidP="00802670">
            <w:pPr>
              <w:keepNext/>
              <w:jc w:val="left"/>
              <w:rPr>
                <w:rFonts w:ascii="Arial" w:hAnsi="Arial" w:cs="Arial"/>
                <w:sz w:val="22"/>
              </w:rPr>
            </w:pPr>
            <w:r>
              <w:rPr>
                <w:rFonts w:ascii="Arial" w:hAnsi="Arial" w:cs="Arial"/>
                <w:sz w:val="22"/>
              </w:rPr>
              <w:t>By conducting a review and evaluation of current WHS arrangements for contractors within CPB Contractors, allows me to ensure compliance is meet and assess whether the current WHS arrangements for contractors align with legal and regulatory requirements. I can identify areas of improvement to make sure current practices are adequately addressing potential hazards and risk and improve any areas where safety measure can be enhanced or more effectively implemented.</w:t>
            </w:r>
          </w:p>
          <w:p w14:paraId="3EE59510" w14:textId="2E2B1DD5" w:rsidR="00BE0DDE" w:rsidRDefault="00BE0DDE" w:rsidP="00802670">
            <w:pPr>
              <w:keepNext/>
              <w:jc w:val="left"/>
              <w:rPr>
                <w:rFonts w:ascii="Arial" w:hAnsi="Arial" w:cs="Arial"/>
                <w:sz w:val="22"/>
              </w:rPr>
            </w:pPr>
            <w:r>
              <w:rPr>
                <w:rFonts w:ascii="Arial" w:hAnsi="Arial" w:cs="Arial"/>
                <w:sz w:val="22"/>
              </w:rPr>
              <w:t>My reviewing our WHS contractor arrangements, I can also improve the overall safety performance by</w:t>
            </w:r>
            <w:r w:rsidR="00AC27C6">
              <w:rPr>
                <w:rFonts w:ascii="Arial" w:hAnsi="Arial" w:cs="Arial"/>
                <w:sz w:val="22"/>
              </w:rPr>
              <w:t xml:space="preserve"> conducting</w:t>
            </w:r>
            <w:r>
              <w:rPr>
                <w:rFonts w:ascii="Arial" w:hAnsi="Arial" w:cs="Arial"/>
                <w:sz w:val="22"/>
              </w:rPr>
              <w:t xml:space="preserve"> safety training, </w:t>
            </w:r>
            <w:r w:rsidR="00AC27C6">
              <w:rPr>
                <w:rFonts w:ascii="Arial" w:hAnsi="Arial" w:cs="Arial"/>
                <w:sz w:val="22"/>
              </w:rPr>
              <w:t xml:space="preserve">improve </w:t>
            </w:r>
            <w:r>
              <w:rPr>
                <w:rFonts w:ascii="Arial" w:hAnsi="Arial" w:cs="Arial"/>
                <w:sz w:val="22"/>
              </w:rPr>
              <w:t>communication</w:t>
            </w:r>
            <w:r w:rsidR="00AC27C6">
              <w:rPr>
                <w:rFonts w:ascii="Arial" w:hAnsi="Arial" w:cs="Arial"/>
                <w:sz w:val="22"/>
              </w:rPr>
              <w:t>,</w:t>
            </w:r>
            <w:r>
              <w:rPr>
                <w:rFonts w:ascii="Arial" w:hAnsi="Arial" w:cs="Arial"/>
                <w:sz w:val="22"/>
              </w:rPr>
              <w:t xml:space="preserve"> and supervision for contractors</w:t>
            </w:r>
            <w:r w:rsidR="00AC27C6">
              <w:rPr>
                <w:rFonts w:ascii="Arial" w:hAnsi="Arial" w:cs="Arial"/>
                <w:sz w:val="22"/>
              </w:rPr>
              <w:t>,</w:t>
            </w:r>
            <w:r>
              <w:rPr>
                <w:rFonts w:ascii="Arial" w:hAnsi="Arial" w:cs="Arial"/>
                <w:sz w:val="22"/>
              </w:rPr>
              <w:t xml:space="preserve"> which will ultimately lead to a safer working environment. By conducting regular reviews and evolutions I can also help mitigate risks. This in turn drives continuous improvements</w:t>
            </w:r>
            <w:r w:rsidR="00AC27C6">
              <w:rPr>
                <w:rFonts w:ascii="Arial" w:hAnsi="Arial" w:cs="Arial"/>
                <w:sz w:val="22"/>
              </w:rPr>
              <w:t>,</w:t>
            </w:r>
            <w:r>
              <w:rPr>
                <w:rFonts w:ascii="Arial" w:hAnsi="Arial" w:cs="Arial"/>
                <w:sz w:val="22"/>
              </w:rPr>
              <w:t xml:space="preserve"> with the objective to foster a culture of improvement in WHS within CPB Contractors not only for the contractors</w:t>
            </w:r>
            <w:r w:rsidR="00AC27C6">
              <w:rPr>
                <w:rFonts w:ascii="Arial" w:hAnsi="Arial" w:cs="Arial"/>
                <w:sz w:val="22"/>
              </w:rPr>
              <w:t>,</w:t>
            </w:r>
            <w:r>
              <w:rPr>
                <w:rFonts w:ascii="Arial" w:hAnsi="Arial" w:cs="Arial"/>
                <w:sz w:val="22"/>
              </w:rPr>
              <w:t xml:space="preserve"> but for all workers.</w:t>
            </w:r>
          </w:p>
          <w:p w14:paraId="47244125" w14:textId="6E7A31EB" w:rsidR="00C020FD" w:rsidRDefault="00C020FD" w:rsidP="00802670">
            <w:pPr>
              <w:keepNext/>
              <w:jc w:val="left"/>
              <w:rPr>
                <w:rFonts w:ascii="Arial" w:hAnsi="Arial" w:cs="Arial"/>
                <w:sz w:val="22"/>
              </w:rPr>
            </w:pPr>
          </w:p>
          <w:p w14:paraId="60D9EE78" w14:textId="23A10BB2" w:rsidR="00C020FD" w:rsidRDefault="00C020FD" w:rsidP="00802670">
            <w:pPr>
              <w:keepNext/>
              <w:jc w:val="left"/>
              <w:rPr>
                <w:rFonts w:ascii="Arial" w:hAnsi="Arial" w:cs="Arial"/>
                <w:sz w:val="22"/>
              </w:rPr>
            </w:pPr>
          </w:p>
          <w:p w14:paraId="744A7D09" w14:textId="4D3B1148" w:rsidR="00C020FD" w:rsidRDefault="00C020FD" w:rsidP="00802670">
            <w:pPr>
              <w:keepNext/>
              <w:jc w:val="left"/>
              <w:rPr>
                <w:rFonts w:ascii="Arial" w:hAnsi="Arial" w:cs="Arial"/>
                <w:sz w:val="22"/>
              </w:rPr>
            </w:pPr>
          </w:p>
          <w:p w14:paraId="6E12C7A0" w14:textId="0BF259FB" w:rsidR="00C020FD" w:rsidRDefault="00C020FD" w:rsidP="00802670">
            <w:pPr>
              <w:keepNext/>
              <w:jc w:val="left"/>
              <w:rPr>
                <w:rFonts w:ascii="Arial" w:hAnsi="Arial" w:cs="Arial"/>
                <w:sz w:val="22"/>
              </w:rPr>
            </w:pPr>
          </w:p>
          <w:p w14:paraId="6B72A535" w14:textId="579FDD06" w:rsidR="00C020FD" w:rsidRDefault="00C020FD" w:rsidP="00802670">
            <w:pPr>
              <w:keepNext/>
              <w:jc w:val="left"/>
              <w:rPr>
                <w:rFonts w:ascii="Arial" w:hAnsi="Arial" w:cs="Arial"/>
                <w:sz w:val="22"/>
              </w:rPr>
            </w:pPr>
          </w:p>
          <w:p w14:paraId="2AEF04D3" w14:textId="374E57E0" w:rsidR="00C020FD" w:rsidRDefault="00C020FD" w:rsidP="00802670">
            <w:pPr>
              <w:keepNext/>
              <w:jc w:val="left"/>
              <w:rPr>
                <w:rFonts w:ascii="Arial" w:hAnsi="Arial" w:cs="Arial"/>
                <w:sz w:val="22"/>
              </w:rPr>
            </w:pPr>
          </w:p>
          <w:p w14:paraId="538DF116" w14:textId="6706AC96" w:rsidR="00C020FD" w:rsidRDefault="00C020FD" w:rsidP="00802670">
            <w:pPr>
              <w:keepNext/>
              <w:jc w:val="left"/>
              <w:rPr>
                <w:rFonts w:ascii="Arial" w:hAnsi="Arial" w:cs="Arial"/>
                <w:sz w:val="22"/>
              </w:rPr>
            </w:pPr>
          </w:p>
          <w:p w14:paraId="0617E457" w14:textId="2FD407B8" w:rsidR="00C020FD" w:rsidRDefault="00C020FD" w:rsidP="00802670">
            <w:pPr>
              <w:keepNext/>
              <w:jc w:val="left"/>
              <w:rPr>
                <w:rFonts w:ascii="Arial" w:hAnsi="Arial" w:cs="Arial"/>
                <w:sz w:val="22"/>
              </w:rPr>
            </w:pPr>
          </w:p>
          <w:permEnd w:id="1557796443"/>
          <w:p w14:paraId="0A4BF25C" w14:textId="244C1FDB" w:rsidR="008F1E22" w:rsidRPr="008F1E22" w:rsidRDefault="008F1E22" w:rsidP="00802670">
            <w:pPr>
              <w:keepNext/>
              <w:jc w:val="left"/>
              <w:rPr>
                <w:rFonts w:ascii="Arial" w:hAnsi="Arial" w:cs="Arial"/>
                <w:sz w:val="22"/>
              </w:rPr>
            </w:pPr>
          </w:p>
        </w:tc>
      </w:tr>
      <w:tr w:rsidR="008F1E22" w:rsidRPr="008F1E22" w14:paraId="28A32C6F" w14:textId="77777777" w:rsidTr="008F1E22">
        <w:tc>
          <w:tcPr>
            <w:tcW w:w="9242" w:type="dxa"/>
            <w:shd w:val="clear" w:color="auto" w:fill="000000"/>
          </w:tcPr>
          <w:p w14:paraId="18059148"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CURRENT PRACTICES FOR CONTRACTORS</w:t>
            </w:r>
          </w:p>
        </w:tc>
      </w:tr>
      <w:tr w:rsidR="008F1E22" w:rsidRPr="00802670" w14:paraId="0EE784A2" w14:textId="77777777" w:rsidTr="00802670">
        <w:trPr>
          <w:trHeight w:val="9694"/>
        </w:trPr>
        <w:tc>
          <w:tcPr>
            <w:tcW w:w="9242" w:type="dxa"/>
          </w:tcPr>
          <w:p w14:paraId="5A27BFE1" w14:textId="383483CD" w:rsidR="008F1E22" w:rsidRDefault="00950FA6" w:rsidP="00802670">
            <w:pPr>
              <w:jc w:val="left"/>
              <w:rPr>
                <w:rFonts w:ascii="Arial" w:hAnsi="Arial" w:cs="Arial"/>
                <w:sz w:val="22"/>
              </w:rPr>
            </w:pPr>
            <w:permStart w:id="1598364705" w:edGrp="everyone"/>
            <w:r>
              <w:rPr>
                <w:rFonts w:ascii="Arial" w:hAnsi="Arial" w:cs="Arial"/>
                <w:sz w:val="22"/>
              </w:rPr>
              <w:lastRenderedPageBreak/>
              <w:t>Group Compliance Policy – Induction Process</w:t>
            </w:r>
          </w:p>
          <w:p w14:paraId="51B120C5" w14:textId="77777777" w:rsidR="00950FA6" w:rsidRDefault="00950FA6" w:rsidP="00802670">
            <w:pPr>
              <w:jc w:val="left"/>
              <w:rPr>
                <w:rFonts w:ascii="Arial" w:hAnsi="Arial" w:cs="Arial"/>
                <w:sz w:val="22"/>
              </w:rPr>
            </w:pPr>
          </w:p>
          <w:p w14:paraId="720FB982" w14:textId="33C4B9E2" w:rsidR="00950FA6" w:rsidRDefault="00950FA6" w:rsidP="00950FA6">
            <w:pPr>
              <w:jc w:val="left"/>
              <w:rPr>
                <w:rFonts w:ascii="Arial" w:hAnsi="Arial" w:cs="Arial"/>
                <w:sz w:val="22"/>
              </w:rPr>
            </w:pPr>
            <w:r w:rsidRPr="000E5C52">
              <w:rPr>
                <w:rFonts w:ascii="Arial" w:hAnsi="Arial" w:cs="Arial"/>
                <w:sz w:val="22"/>
              </w:rPr>
              <w:t>As CPB is a construction company, all workers including must hold a valid white card (construction card) regardless if they are performing construction duties. All contractors must also complete the whole induction process including all learning models regarding the safety essentials and working in a construction site / project site. They must complete tests and hold a valid Damstra account set up by the contractor. To Damstra, they must supply all relevant certification regarding to their business including each workers drivers licence, white card and qualifications as part of the induction process. Each induction will differ slightly depending on what the project site needs. This is the same process for each of the WHS a-e listed above.</w:t>
            </w:r>
          </w:p>
          <w:p w14:paraId="604CA9AF" w14:textId="77777777" w:rsidR="00950FA6" w:rsidRDefault="00950FA6" w:rsidP="00950FA6">
            <w:pPr>
              <w:jc w:val="left"/>
              <w:rPr>
                <w:rFonts w:ascii="Arial" w:hAnsi="Arial" w:cs="Arial"/>
                <w:sz w:val="22"/>
              </w:rPr>
            </w:pPr>
          </w:p>
          <w:p w14:paraId="78168958" w14:textId="77777777" w:rsidR="00950FA6" w:rsidRDefault="00950FA6" w:rsidP="00950FA6">
            <w:pPr>
              <w:jc w:val="left"/>
              <w:rPr>
                <w:rFonts w:ascii="Arial" w:hAnsi="Arial" w:cs="Arial"/>
                <w:sz w:val="22"/>
              </w:rPr>
            </w:pPr>
            <w:r>
              <w:rPr>
                <w:rFonts w:ascii="Arial" w:hAnsi="Arial" w:cs="Arial"/>
                <w:sz w:val="22"/>
              </w:rPr>
              <w:t>This policy sets out the requirements to adhere to both externally and internally regarding compliance obligations and to mitigate compliance risk. The objectives of this policy are:</w:t>
            </w:r>
          </w:p>
          <w:p w14:paraId="139FEEF4" w14:textId="77777777" w:rsidR="00950FA6" w:rsidRDefault="00950FA6" w:rsidP="00950FA6">
            <w:pPr>
              <w:pStyle w:val="ListParagraph"/>
              <w:numPr>
                <w:ilvl w:val="0"/>
                <w:numId w:val="32"/>
              </w:numPr>
              <w:jc w:val="left"/>
              <w:rPr>
                <w:rFonts w:ascii="Arial" w:hAnsi="Arial" w:cs="Arial"/>
                <w:sz w:val="22"/>
              </w:rPr>
            </w:pPr>
            <w:r w:rsidRPr="000E5C52">
              <w:rPr>
                <w:rFonts w:ascii="Arial" w:hAnsi="Arial" w:cs="Arial"/>
                <w:sz w:val="22"/>
              </w:rPr>
              <w:t>Identify, evaluate and mange compliance risk</w:t>
            </w:r>
          </w:p>
          <w:p w14:paraId="799ED563" w14:textId="77777777" w:rsidR="00950FA6" w:rsidRPr="000E5C52" w:rsidRDefault="00950FA6" w:rsidP="00950FA6">
            <w:pPr>
              <w:pStyle w:val="ListParagraph"/>
              <w:numPr>
                <w:ilvl w:val="0"/>
                <w:numId w:val="32"/>
              </w:numPr>
              <w:jc w:val="left"/>
              <w:rPr>
                <w:rFonts w:ascii="Arial" w:hAnsi="Arial" w:cs="Arial"/>
                <w:sz w:val="22"/>
              </w:rPr>
            </w:pPr>
            <w:r w:rsidRPr="000E5C52">
              <w:rPr>
                <w:rFonts w:ascii="Arial" w:hAnsi="Arial" w:cs="Arial"/>
                <w:sz w:val="22"/>
              </w:rPr>
              <w:t>Provide resources to manage compliance</w:t>
            </w:r>
          </w:p>
          <w:p w14:paraId="5D6D337F" w14:textId="77777777" w:rsidR="00950FA6" w:rsidRPr="000E5C52" w:rsidRDefault="00950FA6" w:rsidP="00950FA6">
            <w:pPr>
              <w:pStyle w:val="ListParagraph"/>
              <w:numPr>
                <w:ilvl w:val="0"/>
                <w:numId w:val="32"/>
              </w:numPr>
              <w:jc w:val="left"/>
              <w:rPr>
                <w:rFonts w:ascii="Arial" w:hAnsi="Arial" w:cs="Arial"/>
                <w:sz w:val="22"/>
              </w:rPr>
            </w:pPr>
            <w:r w:rsidRPr="000E5C52">
              <w:rPr>
                <w:rFonts w:ascii="Arial" w:hAnsi="Arial" w:cs="Arial"/>
                <w:sz w:val="22"/>
              </w:rPr>
              <w:t>Provide training and induction</w:t>
            </w:r>
          </w:p>
          <w:p w14:paraId="415D64C8" w14:textId="77777777" w:rsidR="00950FA6" w:rsidRPr="000E5C52" w:rsidRDefault="00950FA6" w:rsidP="00950FA6">
            <w:pPr>
              <w:pStyle w:val="ListParagraph"/>
              <w:numPr>
                <w:ilvl w:val="0"/>
                <w:numId w:val="32"/>
              </w:numPr>
              <w:jc w:val="left"/>
              <w:rPr>
                <w:rFonts w:ascii="Arial" w:hAnsi="Arial" w:cs="Arial"/>
                <w:sz w:val="22"/>
              </w:rPr>
            </w:pPr>
            <w:r w:rsidRPr="000E5C52">
              <w:rPr>
                <w:rFonts w:ascii="Arial" w:hAnsi="Arial" w:cs="Arial"/>
                <w:sz w:val="22"/>
              </w:rPr>
              <w:t>Develop and implement systems and protocols to identify and deal with non-compliances</w:t>
            </w:r>
          </w:p>
          <w:p w14:paraId="36F017BC" w14:textId="77777777" w:rsidR="00950FA6" w:rsidRDefault="00950FA6" w:rsidP="00950FA6">
            <w:pPr>
              <w:jc w:val="left"/>
              <w:rPr>
                <w:rFonts w:ascii="Arial" w:hAnsi="Arial" w:cs="Arial"/>
                <w:sz w:val="22"/>
              </w:rPr>
            </w:pPr>
            <w:r>
              <w:rPr>
                <w:rFonts w:ascii="Arial" w:hAnsi="Arial" w:cs="Arial"/>
                <w:sz w:val="22"/>
              </w:rPr>
              <w:t>This policy applies to all employees, third parties and alliances and joint ventures in all jurisdictions. It includes but is not limited to:</w:t>
            </w:r>
          </w:p>
          <w:p w14:paraId="33CB6149" w14:textId="77777777" w:rsidR="00950FA6" w:rsidRDefault="00950FA6" w:rsidP="00950FA6">
            <w:pPr>
              <w:pStyle w:val="ListParagraph"/>
              <w:numPr>
                <w:ilvl w:val="0"/>
                <w:numId w:val="32"/>
              </w:numPr>
              <w:jc w:val="left"/>
              <w:rPr>
                <w:rFonts w:ascii="Arial" w:hAnsi="Arial" w:cs="Arial"/>
                <w:sz w:val="22"/>
              </w:rPr>
            </w:pPr>
            <w:r>
              <w:rPr>
                <w:rFonts w:ascii="Arial" w:hAnsi="Arial" w:cs="Arial"/>
                <w:sz w:val="22"/>
              </w:rPr>
              <w:t>Scope of the compliance framework</w:t>
            </w:r>
          </w:p>
          <w:p w14:paraId="1C600D21" w14:textId="77777777" w:rsidR="00950FA6" w:rsidRDefault="00950FA6" w:rsidP="00950FA6">
            <w:pPr>
              <w:pStyle w:val="ListParagraph"/>
              <w:numPr>
                <w:ilvl w:val="0"/>
                <w:numId w:val="32"/>
              </w:numPr>
              <w:jc w:val="left"/>
              <w:rPr>
                <w:rFonts w:ascii="Arial" w:hAnsi="Arial" w:cs="Arial"/>
                <w:sz w:val="22"/>
              </w:rPr>
            </w:pPr>
            <w:r>
              <w:rPr>
                <w:rFonts w:ascii="Arial" w:hAnsi="Arial" w:cs="Arial"/>
                <w:sz w:val="22"/>
              </w:rPr>
              <w:t>The structure of the compliance framework</w:t>
            </w:r>
          </w:p>
          <w:p w14:paraId="2BE47C23" w14:textId="77777777" w:rsidR="00950FA6" w:rsidRDefault="00950FA6" w:rsidP="00950FA6">
            <w:pPr>
              <w:pStyle w:val="ListParagraph"/>
              <w:numPr>
                <w:ilvl w:val="0"/>
                <w:numId w:val="32"/>
              </w:numPr>
              <w:jc w:val="left"/>
              <w:rPr>
                <w:rFonts w:ascii="Arial" w:hAnsi="Arial" w:cs="Arial"/>
                <w:sz w:val="22"/>
              </w:rPr>
            </w:pPr>
            <w:r>
              <w:rPr>
                <w:rFonts w:ascii="Arial" w:hAnsi="Arial" w:cs="Arial"/>
                <w:sz w:val="22"/>
              </w:rPr>
              <w:t>Implementation</w:t>
            </w:r>
          </w:p>
          <w:p w14:paraId="777B19B0" w14:textId="77777777" w:rsidR="00950FA6" w:rsidRDefault="00950FA6" w:rsidP="00950FA6">
            <w:pPr>
              <w:pStyle w:val="ListParagraph"/>
              <w:numPr>
                <w:ilvl w:val="0"/>
                <w:numId w:val="32"/>
              </w:numPr>
              <w:jc w:val="left"/>
              <w:rPr>
                <w:rFonts w:ascii="Arial" w:hAnsi="Arial" w:cs="Arial"/>
                <w:sz w:val="22"/>
              </w:rPr>
            </w:pPr>
            <w:r>
              <w:rPr>
                <w:rFonts w:ascii="Arial" w:hAnsi="Arial" w:cs="Arial"/>
                <w:sz w:val="22"/>
              </w:rPr>
              <w:t>Accountability and monitoring</w:t>
            </w:r>
          </w:p>
          <w:p w14:paraId="48956003" w14:textId="77777777" w:rsidR="00950FA6" w:rsidRDefault="00950FA6" w:rsidP="00950FA6">
            <w:pPr>
              <w:pStyle w:val="ListParagraph"/>
              <w:numPr>
                <w:ilvl w:val="0"/>
                <w:numId w:val="32"/>
              </w:numPr>
              <w:jc w:val="left"/>
              <w:rPr>
                <w:rFonts w:ascii="Arial" w:hAnsi="Arial" w:cs="Arial"/>
                <w:sz w:val="22"/>
              </w:rPr>
            </w:pPr>
            <w:r>
              <w:rPr>
                <w:rFonts w:ascii="Arial" w:hAnsi="Arial" w:cs="Arial"/>
                <w:sz w:val="22"/>
              </w:rPr>
              <w:t>Consequences of non-compliance, sanctions and corrective actions</w:t>
            </w:r>
          </w:p>
          <w:p w14:paraId="25911C4C" w14:textId="1529199D" w:rsidR="00950FA6" w:rsidRDefault="00950FA6" w:rsidP="00950FA6">
            <w:pPr>
              <w:pStyle w:val="ListParagraph"/>
              <w:numPr>
                <w:ilvl w:val="0"/>
                <w:numId w:val="32"/>
              </w:numPr>
              <w:jc w:val="left"/>
              <w:rPr>
                <w:rFonts w:ascii="Arial" w:hAnsi="Arial" w:cs="Arial"/>
                <w:sz w:val="22"/>
              </w:rPr>
            </w:pPr>
            <w:r>
              <w:rPr>
                <w:rFonts w:ascii="Arial" w:hAnsi="Arial" w:cs="Arial"/>
                <w:sz w:val="22"/>
              </w:rPr>
              <w:t>Managing external stakeholders</w:t>
            </w:r>
          </w:p>
          <w:p w14:paraId="64C84BFD" w14:textId="628FA0E9" w:rsidR="00950FA6" w:rsidRDefault="00950FA6" w:rsidP="00950FA6">
            <w:pPr>
              <w:jc w:val="left"/>
              <w:rPr>
                <w:rFonts w:ascii="Arial" w:hAnsi="Arial" w:cs="Arial"/>
                <w:sz w:val="22"/>
              </w:rPr>
            </w:pPr>
          </w:p>
          <w:p w14:paraId="3B1D011B" w14:textId="323952D2" w:rsidR="00950FA6" w:rsidRDefault="00950FA6" w:rsidP="00950FA6">
            <w:pPr>
              <w:jc w:val="left"/>
              <w:rPr>
                <w:rFonts w:ascii="Arial" w:hAnsi="Arial" w:cs="Arial"/>
                <w:sz w:val="22"/>
              </w:rPr>
            </w:pPr>
            <w:r>
              <w:rPr>
                <w:rFonts w:ascii="Arial" w:hAnsi="Arial" w:cs="Arial"/>
                <w:sz w:val="22"/>
              </w:rPr>
              <w:t>Manager Worker Competency – Skills Matrix System (processes, procedures)</w:t>
            </w:r>
          </w:p>
          <w:p w14:paraId="1E5BE242" w14:textId="0040486A" w:rsidR="00950FA6" w:rsidRDefault="00950FA6" w:rsidP="00950FA6">
            <w:pPr>
              <w:jc w:val="left"/>
              <w:rPr>
                <w:rFonts w:ascii="Arial" w:hAnsi="Arial" w:cs="Arial"/>
                <w:sz w:val="22"/>
              </w:rPr>
            </w:pPr>
          </w:p>
          <w:p w14:paraId="4DA12554" w14:textId="77777777" w:rsidR="00950FA6" w:rsidRDefault="00950FA6" w:rsidP="00950FA6">
            <w:pPr>
              <w:jc w:val="left"/>
              <w:rPr>
                <w:rFonts w:ascii="Arial" w:hAnsi="Arial" w:cs="Arial"/>
                <w:sz w:val="22"/>
              </w:rPr>
            </w:pPr>
            <w:r>
              <w:rPr>
                <w:rFonts w:ascii="Arial" w:hAnsi="Arial" w:cs="Arial"/>
                <w:sz w:val="22"/>
              </w:rPr>
              <w:t>This procedure describes how to evaluate the competence of a worker (including contractors and subcontractors) and whether they can safely undertake a task that requires either a regulatory defined high risk work licence or a certificate of competence, it also includes if the worker will:</w:t>
            </w:r>
          </w:p>
          <w:p w14:paraId="3A21D930" w14:textId="77777777" w:rsidR="00950FA6" w:rsidRDefault="00950FA6" w:rsidP="00950FA6">
            <w:pPr>
              <w:pStyle w:val="ListParagraph"/>
              <w:numPr>
                <w:ilvl w:val="0"/>
                <w:numId w:val="32"/>
              </w:numPr>
              <w:jc w:val="left"/>
              <w:rPr>
                <w:rFonts w:ascii="Arial" w:hAnsi="Arial" w:cs="Arial"/>
                <w:sz w:val="22"/>
              </w:rPr>
            </w:pPr>
            <w:r w:rsidRPr="000962C2">
              <w:rPr>
                <w:rFonts w:ascii="Arial" w:hAnsi="Arial" w:cs="Arial"/>
                <w:sz w:val="22"/>
              </w:rPr>
              <w:t xml:space="preserve"> </w:t>
            </w:r>
            <w:r>
              <w:rPr>
                <w:rFonts w:ascii="Arial" w:hAnsi="Arial" w:cs="Arial"/>
                <w:sz w:val="22"/>
              </w:rPr>
              <w:t>Operate load shifting plant or equipment</w:t>
            </w:r>
          </w:p>
          <w:p w14:paraId="3F95DFD4" w14:textId="77777777" w:rsidR="00950FA6" w:rsidRDefault="00950FA6" w:rsidP="00950FA6">
            <w:pPr>
              <w:pStyle w:val="ListParagraph"/>
              <w:numPr>
                <w:ilvl w:val="0"/>
                <w:numId w:val="32"/>
              </w:numPr>
              <w:jc w:val="left"/>
              <w:rPr>
                <w:rFonts w:ascii="Arial" w:hAnsi="Arial" w:cs="Arial"/>
                <w:sz w:val="22"/>
              </w:rPr>
            </w:pPr>
            <w:r>
              <w:rPr>
                <w:rFonts w:ascii="Arial" w:hAnsi="Arial" w:cs="Arial"/>
                <w:sz w:val="22"/>
              </w:rPr>
              <w:t>Operate other mobile plant</w:t>
            </w:r>
          </w:p>
          <w:p w14:paraId="73B8963D" w14:textId="77777777" w:rsidR="00950FA6" w:rsidRDefault="00950FA6" w:rsidP="00950FA6">
            <w:pPr>
              <w:pStyle w:val="ListParagraph"/>
              <w:numPr>
                <w:ilvl w:val="0"/>
                <w:numId w:val="32"/>
              </w:numPr>
              <w:jc w:val="left"/>
              <w:rPr>
                <w:rFonts w:ascii="Arial" w:hAnsi="Arial" w:cs="Arial"/>
                <w:sz w:val="22"/>
              </w:rPr>
            </w:pPr>
            <w:r>
              <w:rPr>
                <w:rFonts w:ascii="Arial" w:hAnsi="Arial" w:cs="Arial"/>
                <w:sz w:val="22"/>
              </w:rPr>
              <w:t>Operate rolling stock</w:t>
            </w:r>
          </w:p>
          <w:p w14:paraId="0B689448" w14:textId="77777777" w:rsidR="00950FA6" w:rsidRDefault="00950FA6" w:rsidP="00950FA6">
            <w:pPr>
              <w:pStyle w:val="ListParagraph"/>
              <w:numPr>
                <w:ilvl w:val="0"/>
                <w:numId w:val="32"/>
              </w:numPr>
              <w:jc w:val="left"/>
              <w:rPr>
                <w:rFonts w:ascii="Arial" w:hAnsi="Arial" w:cs="Arial"/>
                <w:sz w:val="22"/>
              </w:rPr>
            </w:pPr>
            <w:r>
              <w:rPr>
                <w:rFonts w:ascii="Arial" w:hAnsi="Arial" w:cs="Arial"/>
                <w:sz w:val="22"/>
              </w:rPr>
              <w:t>Perform specialist or complex work</w:t>
            </w:r>
          </w:p>
          <w:p w14:paraId="460D33D8" w14:textId="77777777" w:rsidR="00950FA6" w:rsidRDefault="00950FA6" w:rsidP="00950FA6">
            <w:pPr>
              <w:jc w:val="left"/>
              <w:rPr>
                <w:rFonts w:ascii="Arial" w:hAnsi="Arial" w:cs="Arial"/>
                <w:sz w:val="22"/>
              </w:rPr>
            </w:pPr>
            <w:r>
              <w:rPr>
                <w:rFonts w:ascii="Arial" w:hAnsi="Arial" w:cs="Arial"/>
                <w:sz w:val="22"/>
              </w:rPr>
              <w:t xml:space="preserve">This is the basis on how Damstra and the induction process is set up. We at CPB must follow the CPB Contractors Skills Matrix when choosing roles and titles in Damstra before a worker begins work. All relevant licences and competencies must be valid and be uploaded to Damstra before any work can commence. </w:t>
            </w:r>
          </w:p>
          <w:p w14:paraId="038ACD53" w14:textId="77777777" w:rsidR="00950FA6" w:rsidRPr="000A39A9" w:rsidRDefault="00950FA6" w:rsidP="00950FA6">
            <w:pPr>
              <w:jc w:val="left"/>
              <w:rPr>
                <w:rFonts w:ascii="Arial" w:hAnsi="Arial" w:cs="Arial"/>
                <w:sz w:val="22"/>
              </w:rPr>
            </w:pPr>
            <w:r>
              <w:rPr>
                <w:rFonts w:ascii="Arial" w:hAnsi="Arial" w:cs="Arial"/>
                <w:sz w:val="22"/>
              </w:rPr>
              <w:t xml:space="preserve">Another step in the Damstra / induction process is that for all high risk work, an employee (include contractors and subcontractors) must complete a </w:t>
            </w:r>
            <w:r>
              <w:rPr>
                <w:rFonts w:ascii="Arial" w:hAnsi="Arial" w:cs="Arial"/>
                <w:i/>
                <w:iCs/>
                <w:sz w:val="22"/>
              </w:rPr>
              <w:t>Worker Competency Evaluation Declaration</w:t>
            </w:r>
            <w:r>
              <w:rPr>
                <w:rFonts w:ascii="Arial" w:hAnsi="Arial" w:cs="Arial"/>
                <w:sz w:val="22"/>
              </w:rPr>
              <w:t xml:space="preserve">. This is to make sure that workers understand that they are agreeing their certificates / competency is real and correct. The next step is for a supervisor to complete a </w:t>
            </w:r>
            <w:r>
              <w:rPr>
                <w:rFonts w:ascii="Arial" w:hAnsi="Arial" w:cs="Arial"/>
                <w:i/>
                <w:iCs/>
                <w:sz w:val="22"/>
              </w:rPr>
              <w:t>Supervisor Observation Evaluation</w:t>
            </w:r>
            <w:r>
              <w:rPr>
                <w:rFonts w:ascii="Arial" w:hAnsi="Arial" w:cs="Arial"/>
                <w:sz w:val="22"/>
              </w:rPr>
              <w:t xml:space="preserve">. This includes the supervisor watching a worker complete the task of high risk work and sign off as marking the worker competent. These are both uploaded to Damstra and verified before works can commence. </w:t>
            </w:r>
          </w:p>
          <w:p w14:paraId="3D26C8A0" w14:textId="613BA8D1" w:rsidR="00950FA6" w:rsidRDefault="00950FA6" w:rsidP="00950FA6">
            <w:pPr>
              <w:jc w:val="left"/>
              <w:rPr>
                <w:rFonts w:ascii="Arial" w:hAnsi="Arial" w:cs="Arial"/>
                <w:sz w:val="22"/>
              </w:rPr>
            </w:pPr>
          </w:p>
          <w:p w14:paraId="6D707939" w14:textId="35C55708" w:rsidR="008F1E22" w:rsidRPr="00802670" w:rsidRDefault="00770C60" w:rsidP="00802670">
            <w:pPr>
              <w:jc w:val="left"/>
              <w:rPr>
                <w:rFonts w:ascii="Arial" w:hAnsi="Arial" w:cs="Arial"/>
                <w:sz w:val="22"/>
              </w:rPr>
            </w:pPr>
            <w:r>
              <w:rPr>
                <w:rFonts w:ascii="Arial" w:hAnsi="Arial" w:cs="Arial"/>
                <w:sz w:val="22"/>
              </w:rPr>
              <w:t xml:space="preserve">CPB Contractors WHS policies, procedures, processes and systems with regards to contractors can be found in multiple documents. The main document regarding WHS for contractors can be found in the Safety Management Plan that is a deliverable on every project outlines how contractors must be informed of WHS legislation, regulations, </w:t>
            </w:r>
            <w:r>
              <w:rPr>
                <w:rFonts w:ascii="Arial" w:hAnsi="Arial" w:cs="Arial"/>
                <w:sz w:val="22"/>
              </w:rPr>
              <w:lastRenderedPageBreak/>
              <w:t>company policies and procedures and codes of practice. It begins with all contractors completing an induction for each work site they attend (each induction can differ slightly depending on the project requirements). This process also requires all certification, documentation and licences to be uploaded to a system called Damstra, along with declarations from both workers and supervisors as an extra check to make sure workers understand what they are doing and for supervisors to know that works can be completed correctly and in a safe manner.</w:t>
            </w:r>
            <w:permEnd w:id="1598364705"/>
          </w:p>
        </w:tc>
      </w:tr>
      <w:tr w:rsidR="008F1E22" w:rsidRPr="008F1E22" w14:paraId="1237CEAC" w14:textId="77777777" w:rsidTr="008F1E22">
        <w:tc>
          <w:tcPr>
            <w:tcW w:w="9242" w:type="dxa"/>
            <w:shd w:val="clear" w:color="auto" w:fill="000000"/>
          </w:tcPr>
          <w:p w14:paraId="62D7F751"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LEGISLATIVE REQUIREMENTS</w:t>
            </w:r>
          </w:p>
        </w:tc>
      </w:tr>
      <w:permStart w:id="1137192817" w:edGrp="everyone"/>
      <w:tr w:rsidR="008F1E22" w:rsidRPr="00802670" w14:paraId="31F0346B" w14:textId="77777777" w:rsidTr="00802670">
        <w:trPr>
          <w:trHeight w:val="9184"/>
        </w:trPr>
        <w:tc>
          <w:tcPr>
            <w:tcW w:w="9242" w:type="dxa"/>
          </w:tcPr>
          <w:p w14:paraId="42C474B5" w14:textId="500B59B6" w:rsidR="008F1E22" w:rsidRDefault="00A33E49" w:rsidP="008F1E22">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w:instrText>
            </w:r>
            <w:r w:rsidRPr="00A33E49">
              <w:rPr>
                <w:rFonts w:ascii="Arial" w:hAnsi="Arial" w:cs="Arial"/>
                <w:sz w:val="22"/>
              </w:rPr>
              <w:instrText>https://www.legislation.qld.gov.au/</w:instrText>
            </w:r>
            <w:r>
              <w:rPr>
                <w:rFonts w:ascii="Arial" w:hAnsi="Arial" w:cs="Arial"/>
                <w:sz w:val="22"/>
              </w:rPr>
              <w:instrText xml:space="preserve">" </w:instrText>
            </w:r>
            <w:r>
              <w:rPr>
                <w:rFonts w:ascii="Arial" w:hAnsi="Arial" w:cs="Arial"/>
                <w:sz w:val="22"/>
              </w:rPr>
              <w:fldChar w:fldCharType="separate"/>
            </w:r>
            <w:r w:rsidRPr="00A57E99">
              <w:rPr>
                <w:rStyle w:val="Hyperlink"/>
                <w:rFonts w:ascii="Arial" w:hAnsi="Arial" w:cs="Arial"/>
                <w:sz w:val="22"/>
              </w:rPr>
              <w:t>https://www.legislation.qld.gov.au/</w:t>
            </w:r>
            <w:r>
              <w:rPr>
                <w:rFonts w:ascii="Arial" w:hAnsi="Arial" w:cs="Arial"/>
                <w:sz w:val="22"/>
              </w:rPr>
              <w:fldChar w:fldCharType="end"/>
            </w:r>
          </w:p>
          <w:p w14:paraId="36F42129" w14:textId="477E08D9" w:rsidR="00007CA8" w:rsidRPr="0005420D" w:rsidRDefault="00BE50FB" w:rsidP="00007CA8">
            <w:pPr>
              <w:jc w:val="left"/>
              <w:rPr>
                <w:rFonts w:ascii="Arial" w:hAnsi="Arial" w:cs="Arial"/>
                <w:color w:val="0000FF"/>
                <w:sz w:val="22"/>
                <w:u w:val="single"/>
              </w:rPr>
            </w:pPr>
            <w:r w:rsidRPr="00BE50FB">
              <w:rPr>
                <w:rFonts w:ascii="Arial" w:hAnsi="Arial" w:cs="Arial"/>
                <w:sz w:val="22"/>
              </w:rPr>
              <w:t>Work Health and Safety Regulation 2011, section 28; Work Health and Safety (Construction work) Code of Practice 2015, Section 2.3 &amp; 2.4; Work Health and Safety Act 2011, Section</w:t>
            </w:r>
            <w:r w:rsidR="00804C7A">
              <w:rPr>
                <w:rFonts w:ascii="Arial" w:hAnsi="Arial" w:cs="Arial"/>
                <w:sz w:val="22"/>
              </w:rPr>
              <w:t>s 20, 27, 28, 47, 49, 48,</w:t>
            </w:r>
            <w:r w:rsidRPr="00BE50FB">
              <w:rPr>
                <w:rFonts w:ascii="Arial" w:hAnsi="Arial" w:cs="Arial"/>
                <w:sz w:val="22"/>
              </w:rPr>
              <w:t xml:space="preserve"> 84</w:t>
            </w:r>
            <w:r w:rsidR="00804C7A">
              <w:rPr>
                <w:rFonts w:ascii="Arial" w:hAnsi="Arial" w:cs="Arial"/>
                <w:sz w:val="22"/>
              </w:rPr>
              <w:t xml:space="preserve">, 309, </w:t>
            </w:r>
            <w:r w:rsidR="007766CC">
              <w:rPr>
                <w:rFonts w:ascii="Arial" w:hAnsi="Arial" w:cs="Arial"/>
                <w:sz w:val="22"/>
              </w:rPr>
              <w:t xml:space="preserve">; Services Australia, Australian Government: </w:t>
            </w:r>
            <w:hyperlink r:id="rId21" w:history="1">
              <w:r w:rsidR="00EE7C4C">
                <w:rPr>
                  <w:rStyle w:val="Hyperlink"/>
                </w:rPr>
                <w:t>Contractor safety management - Services Australia</w:t>
              </w:r>
            </w:hyperlink>
            <w:r w:rsidR="00007CA8">
              <w:rPr>
                <w:rStyle w:val="Hyperlink"/>
              </w:rPr>
              <w:t xml:space="preserve">; </w:t>
            </w:r>
            <w:r w:rsidR="00007CA8">
              <w:rPr>
                <w:rFonts w:ascii="Arial" w:hAnsi="Arial" w:cs="Arial"/>
                <w:sz w:val="22"/>
              </w:rPr>
              <w:t>Work Health Safety Act (</w:t>
            </w:r>
            <w:proofErr w:type="spellStart"/>
            <w:r w:rsidR="00007CA8">
              <w:rPr>
                <w:rFonts w:ascii="Arial" w:hAnsi="Arial" w:cs="Arial"/>
                <w:sz w:val="22"/>
              </w:rPr>
              <w:t>Cth</w:t>
            </w:r>
            <w:proofErr w:type="spellEnd"/>
            <w:r w:rsidR="00007CA8">
              <w:rPr>
                <w:rFonts w:ascii="Arial" w:hAnsi="Arial" w:cs="Arial"/>
                <w:sz w:val="22"/>
              </w:rPr>
              <w:t xml:space="preserve">) 2011: </w:t>
            </w:r>
            <w:hyperlink r:id="rId22" w:history="1">
              <w:r w:rsidR="00007CA8" w:rsidRPr="0062614A">
                <w:rPr>
                  <w:rStyle w:val="Hyperlink"/>
                  <w:rFonts w:ascii="Arial" w:hAnsi="Arial" w:cs="Arial"/>
                  <w:sz w:val="22"/>
                </w:rPr>
                <w:t>https://www.legislation.gov.au/</w:t>
              </w:r>
            </w:hyperlink>
            <w:r w:rsidR="00007CA8">
              <w:rPr>
                <w:rStyle w:val="Hyperlink"/>
                <w:rFonts w:ascii="Arial" w:hAnsi="Arial" w:cs="Arial"/>
                <w:sz w:val="22"/>
              </w:rPr>
              <w:t xml:space="preserve"> -  </w:t>
            </w:r>
            <w:r w:rsidR="00007CA8">
              <w:t xml:space="preserve">from section 16; </w:t>
            </w:r>
            <w:r w:rsidR="00007CA8">
              <w:rPr>
                <w:rFonts w:ascii="Arial" w:hAnsi="Arial" w:cs="Arial"/>
                <w:sz w:val="22"/>
              </w:rPr>
              <w:t xml:space="preserve">Work Health Safety Act (Qld) 2011: </w:t>
            </w:r>
            <w:hyperlink r:id="rId23" w:history="1">
              <w:r w:rsidR="00007CA8" w:rsidRPr="0062614A">
                <w:rPr>
                  <w:rStyle w:val="Hyperlink"/>
                  <w:rFonts w:ascii="Arial" w:hAnsi="Arial" w:cs="Arial"/>
                  <w:sz w:val="22"/>
                </w:rPr>
                <w:t>https://www.legislation.gov.au/</w:t>
              </w:r>
            </w:hyperlink>
            <w:r w:rsidR="00007CA8">
              <w:t xml:space="preserve"> - from section 19</w:t>
            </w:r>
          </w:p>
          <w:p w14:paraId="1A28610E" w14:textId="4EA8FF08" w:rsidR="00EE7C4C" w:rsidRPr="00BE50FB" w:rsidRDefault="00EE7C4C" w:rsidP="00BE50FB">
            <w:pPr>
              <w:jc w:val="left"/>
              <w:rPr>
                <w:rFonts w:ascii="Arial" w:hAnsi="Arial" w:cs="Arial"/>
                <w:sz w:val="22"/>
              </w:rPr>
            </w:pPr>
          </w:p>
          <w:p w14:paraId="50011B7B" w14:textId="77777777" w:rsidR="00BE50FB" w:rsidRDefault="00BE50FB" w:rsidP="008F1E22">
            <w:pPr>
              <w:jc w:val="left"/>
              <w:rPr>
                <w:rFonts w:ascii="Arial" w:hAnsi="Arial" w:cs="Arial"/>
                <w:sz w:val="22"/>
              </w:rPr>
            </w:pPr>
          </w:p>
          <w:p w14:paraId="1EF4B2CA" w14:textId="7DF27268" w:rsidR="008F1E22" w:rsidRDefault="007766CC" w:rsidP="008F1E22">
            <w:pPr>
              <w:jc w:val="left"/>
              <w:rPr>
                <w:rFonts w:ascii="Arial" w:hAnsi="Arial" w:cs="Arial"/>
                <w:sz w:val="22"/>
              </w:rPr>
            </w:pPr>
            <w:r>
              <w:rPr>
                <w:rFonts w:ascii="Arial" w:hAnsi="Arial" w:cs="Arial"/>
                <w:sz w:val="22"/>
              </w:rPr>
              <w:t>Contractors’</w:t>
            </w:r>
            <w:r w:rsidR="00BE50FB">
              <w:rPr>
                <w:rFonts w:ascii="Arial" w:hAnsi="Arial" w:cs="Arial"/>
                <w:sz w:val="22"/>
              </w:rPr>
              <w:t xml:space="preserve"> duties, rights and obligations under legislation:</w:t>
            </w:r>
          </w:p>
          <w:p w14:paraId="68D71A4B" w14:textId="77777777" w:rsidR="00BE50FB" w:rsidRDefault="00BE50FB" w:rsidP="008F1E22">
            <w:pPr>
              <w:jc w:val="left"/>
              <w:rPr>
                <w:rFonts w:ascii="Arial" w:hAnsi="Arial" w:cs="Arial"/>
                <w:sz w:val="22"/>
              </w:rPr>
            </w:pPr>
          </w:p>
          <w:p w14:paraId="47F7FBB8" w14:textId="6DC1F490" w:rsidR="00A33E49" w:rsidRDefault="00A33E49" w:rsidP="00A33E49">
            <w:pPr>
              <w:pStyle w:val="ListParagraph"/>
              <w:numPr>
                <w:ilvl w:val="0"/>
                <w:numId w:val="32"/>
              </w:numPr>
              <w:jc w:val="left"/>
              <w:rPr>
                <w:rFonts w:ascii="Arial" w:hAnsi="Arial" w:cs="Arial"/>
                <w:sz w:val="22"/>
              </w:rPr>
            </w:pPr>
            <w:r>
              <w:rPr>
                <w:rFonts w:ascii="Arial" w:hAnsi="Arial" w:cs="Arial"/>
                <w:sz w:val="22"/>
              </w:rPr>
              <w:t xml:space="preserve">Duty to ensure WHS: Contractors have a primary duty to ensure, as far as is reasonably practicable, the health and safety of workers engaged in their work </w:t>
            </w:r>
            <w:r w:rsidR="00771D27">
              <w:rPr>
                <w:rFonts w:ascii="Arial" w:hAnsi="Arial" w:cs="Arial"/>
                <w:sz w:val="22"/>
              </w:rPr>
              <w:t>activities</w:t>
            </w:r>
            <w:r w:rsidR="006412ED">
              <w:rPr>
                <w:rFonts w:ascii="Arial" w:hAnsi="Arial" w:cs="Arial"/>
                <w:sz w:val="22"/>
              </w:rPr>
              <w:t xml:space="preserve"> and themselves</w:t>
            </w:r>
            <w:r>
              <w:rPr>
                <w:rFonts w:ascii="Arial" w:hAnsi="Arial" w:cs="Arial"/>
                <w:sz w:val="22"/>
              </w:rPr>
              <w:t xml:space="preserve">. This includes taking reasonable steps to eliminate or </w:t>
            </w:r>
            <w:r w:rsidR="00771D27">
              <w:rPr>
                <w:rFonts w:ascii="Arial" w:hAnsi="Arial" w:cs="Arial"/>
                <w:sz w:val="22"/>
              </w:rPr>
              <w:t>minimi</w:t>
            </w:r>
            <w:r w:rsidR="006412ED">
              <w:rPr>
                <w:rFonts w:ascii="Arial" w:hAnsi="Arial" w:cs="Arial"/>
                <w:sz w:val="22"/>
              </w:rPr>
              <w:t>s</w:t>
            </w:r>
            <w:r w:rsidR="00771D27">
              <w:rPr>
                <w:rFonts w:ascii="Arial" w:hAnsi="Arial" w:cs="Arial"/>
                <w:sz w:val="22"/>
              </w:rPr>
              <w:t>e</w:t>
            </w:r>
            <w:r>
              <w:rPr>
                <w:rFonts w:ascii="Arial" w:hAnsi="Arial" w:cs="Arial"/>
                <w:sz w:val="22"/>
              </w:rPr>
              <w:t xml:space="preserve"> risks to health and safety associated with the work they carry out</w:t>
            </w:r>
            <w:r w:rsidR="006412ED">
              <w:rPr>
                <w:rFonts w:ascii="Arial" w:hAnsi="Arial" w:cs="Arial"/>
                <w:sz w:val="22"/>
              </w:rPr>
              <w:t>.</w:t>
            </w:r>
          </w:p>
          <w:p w14:paraId="4AF2DFBC" w14:textId="60CC075E" w:rsidR="00A33E49" w:rsidRDefault="00A33E49" w:rsidP="00A33E49">
            <w:pPr>
              <w:pStyle w:val="ListParagraph"/>
              <w:numPr>
                <w:ilvl w:val="0"/>
                <w:numId w:val="32"/>
              </w:numPr>
              <w:jc w:val="left"/>
              <w:rPr>
                <w:rFonts w:ascii="Arial" w:hAnsi="Arial" w:cs="Arial"/>
                <w:sz w:val="22"/>
              </w:rPr>
            </w:pPr>
            <w:r>
              <w:rPr>
                <w:rFonts w:ascii="Arial" w:hAnsi="Arial" w:cs="Arial"/>
                <w:sz w:val="22"/>
              </w:rPr>
              <w:t>Compliance with WHS laws: contractors must comply with the WHS Act (</w:t>
            </w:r>
            <w:proofErr w:type="spellStart"/>
            <w:r>
              <w:rPr>
                <w:rFonts w:ascii="Arial" w:hAnsi="Arial" w:cs="Arial"/>
                <w:sz w:val="22"/>
              </w:rPr>
              <w:t>qld</w:t>
            </w:r>
            <w:proofErr w:type="spellEnd"/>
            <w:r>
              <w:rPr>
                <w:rFonts w:ascii="Arial" w:hAnsi="Arial" w:cs="Arial"/>
                <w:sz w:val="22"/>
              </w:rPr>
              <w:t>) and other applicable WHS law and regulations. This includes understanding and fulling their obligations regarding safety standards, training, licences, permits and other legal requirements relevant to their work</w:t>
            </w:r>
            <w:r w:rsidR="006412ED">
              <w:rPr>
                <w:rFonts w:ascii="Arial" w:hAnsi="Arial" w:cs="Arial"/>
                <w:sz w:val="22"/>
              </w:rPr>
              <w:t xml:space="preserve"> and complying, so far as reasonable, with any instruction that is given by the PCBU to comply with this Act( WHS, 2011 </w:t>
            </w:r>
            <w:proofErr w:type="spellStart"/>
            <w:r w:rsidR="006412ED">
              <w:rPr>
                <w:rFonts w:ascii="Arial" w:hAnsi="Arial" w:cs="Arial"/>
                <w:sz w:val="22"/>
              </w:rPr>
              <w:t>qld</w:t>
            </w:r>
            <w:proofErr w:type="spellEnd"/>
            <w:r w:rsidR="006412ED">
              <w:rPr>
                <w:rFonts w:ascii="Arial" w:hAnsi="Arial" w:cs="Arial"/>
                <w:sz w:val="22"/>
              </w:rPr>
              <w:t>).</w:t>
            </w:r>
          </w:p>
          <w:p w14:paraId="502C7C44" w14:textId="648736BA" w:rsidR="00A33E49" w:rsidRDefault="00771D27" w:rsidP="00A33E49">
            <w:pPr>
              <w:pStyle w:val="ListParagraph"/>
              <w:numPr>
                <w:ilvl w:val="0"/>
                <w:numId w:val="32"/>
              </w:numPr>
              <w:jc w:val="left"/>
              <w:rPr>
                <w:rFonts w:ascii="Arial" w:hAnsi="Arial" w:cs="Arial"/>
                <w:sz w:val="22"/>
              </w:rPr>
            </w:pPr>
            <w:r>
              <w:rPr>
                <w:rFonts w:ascii="Arial" w:hAnsi="Arial" w:cs="Arial"/>
                <w:sz w:val="22"/>
              </w:rPr>
              <w:t>Consultation and cooperation: contractors are required to consult and cooperate with their workers, duty holders and relevant stakeholders to ensure the health and safety of workers. This involves identifying and resolving safety issues, sharing information and participating in joint decision making processes regarding WHS.</w:t>
            </w:r>
          </w:p>
          <w:p w14:paraId="324B6366" w14:textId="61741816" w:rsidR="00771D27" w:rsidRDefault="00771D27" w:rsidP="00A33E49">
            <w:pPr>
              <w:pStyle w:val="ListParagraph"/>
              <w:numPr>
                <w:ilvl w:val="0"/>
                <w:numId w:val="32"/>
              </w:numPr>
              <w:jc w:val="left"/>
              <w:rPr>
                <w:rFonts w:ascii="Arial" w:hAnsi="Arial" w:cs="Arial"/>
                <w:sz w:val="22"/>
              </w:rPr>
            </w:pPr>
            <w:r>
              <w:rPr>
                <w:rFonts w:ascii="Arial" w:hAnsi="Arial" w:cs="Arial"/>
                <w:sz w:val="22"/>
              </w:rPr>
              <w:t xml:space="preserve">Information and Training: Contractors have a duty to provide workers with the necessary information, </w:t>
            </w:r>
            <w:r w:rsidR="00C75D70">
              <w:rPr>
                <w:rFonts w:ascii="Arial" w:hAnsi="Arial" w:cs="Arial"/>
                <w:sz w:val="22"/>
              </w:rPr>
              <w:t>instruction</w:t>
            </w:r>
            <w:r>
              <w:rPr>
                <w:rFonts w:ascii="Arial" w:hAnsi="Arial" w:cs="Arial"/>
                <w:sz w:val="22"/>
              </w:rPr>
              <w:t xml:space="preserve">, training and supervision to perform their work safely. This includes ensure that workers area ware of potential hazards, understanding safe work practices, and receiving adequate training to perform their work </w:t>
            </w:r>
            <w:r w:rsidR="00C75D70">
              <w:rPr>
                <w:rFonts w:ascii="Arial" w:hAnsi="Arial" w:cs="Arial"/>
                <w:sz w:val="22"/>
              </w:rPr>
              <w:t>safely</w:t>
            </w:r>
            <w:r>
              <w:rPr>
                <w:rFonts w:ascii="Arial" w:hAnsi="Arial" w:cs="Arial"/>
                <w:sz w:val="22"/>
              </w:rPr>
              <w:t>.</w:t>
            </w:r>
          </w:p>
          <w:p w14:paraId="41570C4B" w14:textId="3577CCB3" w:rsidR="00771D27" w:rsidRDefault="00771D27" w:rsidP="00A33E49">
            <w:pPr>
              <w:pStyle w:val="ListParagraph"/>
              <w:numPr>
                <w:ilvl w:val="0"/>
                <w:numId w:val="32"/>
              </w:numPr>
              <w:jc w:val="left"/>
              <w:rPr>
                <w:rFonts w:ascii="Arial" w:hAnsi="Arial" w:cs="Arial"/>
                <w:sz w:val="22"/>
              </w:rPr>
            </w:pPr>
            <w:r>
              <w:rPr>
                <w:rFonts w:ascii="Arial" w:hAnsi="Arial" w:cs="Arial"/>
                <w:sz w:val="22"/>
              </w:rPr>
              <w:t xml:space="preserve">Subcontractor Management: Contractors are </w:t>
            </w:r>
            <w:r w:rsidR="00C75D70">
              <w:rPr>
                <w:rFonts w:ascii="Arial" w:hAnsi="Arial" w:cs="Arial"/>
                <w:sz w:val="22"/>
              </w:rPr>
              <w:t>responsible</w:t>
            </w:r>
            <w:r>
              <w:rPr>
                <w:rFonts w:ascii="Arial" w:hAnsi="Arial" w:cs="Arial"/>
                <w:sz w:val="22"/>
              </w:rPr>
              <w:t xml:space="preserve"> for managing the health and </w:t>
            </w:r>
            <w:r w:rsidR="00C75D70">
              <w:rPr>
                <w:rFonts w:ascii="Arial" w:hAnsi="Arial" w:cs="Arial"/>
                <w:sz w:val="22"/>
              </w:rPr>
              <w:t>safety</w:t>
            </w:r>
            <w:r>
              <w:rPr>
                <w:rFonts w:ascii="Arial" w:hAnsi="Arial" w:cs="Arial"/>
                <w:sz w:val="22"/>
              </w:rPr>
              <w:t xml:space="preserve"> of themselves and their workers. </w:t>
            </w:r>
            <w:r w:rsidR="00C75D70">
              <w:rPr>
                <w:rFonts w:ascii="Arial" w:hAnsi="Arial" w:cs="Arial"/>
                <w:sz w:val="22"/>
              </w:rPr>
              <w:t>This involves engaging competent subcontractors, ensuring they have appropriate safety systems and procedures in place and effectively communicating and coordinating safety requirements with subcontractors.</w:t>
            </w:r>
          </w:p>
          <w:p w14:paraId="1728F9BA" w14:textId="6074810E" w:rsidR="00C75D70" w:rsidRDefault="00C75D70" w:rsidP="00A33E49">
            <w:pPr>
              <w:pStyle w:val="ListParagraph"/>
              <w:numPr>
                <w:ilvl w:val="0"/>
                <w:numId w:val="32"/>
              </w:numPr>
              <w:jc w:val="left"/>
              <w:rPr>
                <w:rFonts w:ascii="Arial" w:hAnsi="Arial" w:cs="Arial"/>
                <w:sz w:val="22"/>
              </w:rPr>
            </w:pPr>
            <w:r>
              <w:rPr>
                <w:rFonts w:ascii="Arial" w:hAnsi="Arial" w:cs="Arial"/>
                <w:sz w:val="22"/>
              </w:rPr>
              <w:t>Incident notification and reporting: Contractors must promptly notify the relevant authorities of any notifiable incidents, such as a serious injurie, illness, or dangerous occurrence that occur in the course of their work. They are required to keep records of any work related injuries or illness that occur to their works.</w:t>
            </w:r>
          </w:p>
          <w:p w14:paraId="7087E8A6" w14:textId="49A24C53" w:rsidR="00BE50FB" w:rsidRDefault="00BE50FB" w:rsidP="00A33E49">
            <w:pPr>
              <w:pStyle w:val="ListParagraph"/>
              <w:numPr>
                <w:ilvl w:val="0"/>
                <w:numId w:val="32"/>
              </w:numPr>
              <w:jc w:val="left"/>
              <w:rPr>
                <w:rFonts w:ascii="Arial" w:hAnsi="Arial" w:cs="Arial"/>
                <w:sz w:val="22"/>
              </w:rPr>
            </w:pPr>
            <w:r>
              <w:rPr>
                <w:rFonts w:ascii="Arial" w:hAnsi="Arial" w:cs="Arial"/>
                <w:sz w:val="22"/>
              </w:rPr>
              <w:t xml:space="preserve">Workers (contractors) may refuse to carry out or cease work if the worker (contractor) has a genuine concern </w:t>
            </w:r>
            <w:r w:rsidRPr="00BE50FB">
              <w:rPr>
                <w:rFonts w:ascii="Arial" w:hAnsi="Arial" w:cs="Arial"/>
                <w:sz w:val="22"/>
              </w:rPr>
              <w:t>that the work could expose them to serious risk or the workers’ health and safety, from contact with an immediate hazard</w:t>
            </w:r>
            <w:r>
              <w:rPr>
                <w:rFonts w:ascii="Arial" w:hAnsi="Arial" w:cs="Arial"/>
                <w:sz w:val="22"/>
              </w:rPr>
              <w:t>.</w:t>
            </w:r>
          </w:p>
          <w:p w14:paraId="7256EE75" w14:textId="46525C38" w:rsidR="00BE50FB" w:rsidRDefault="00BE50FB" w:rsidP="00A33E49">
            <w:pPr>
              <w:pStyle w:val="ListParagraph"/>
              <w:numPr>
                <w:ilvl w:val="0"/>
                <w:numId w:val="32"/>
              </w:numPr>
              <w:jc w:val="left"/>
              <w:rPr>
                <w:rFonts w:ascii="Arial" w:hAnsi="Arial" w:cs="Arial"/>
                <w:sz w:val="22"/>
              </w:rPr>
            </w:pPr>
            <w:r w:rsidRPr="00BE50FB">
              <w:rPr>
                <w:rFonts w:ascii="Arial" w:hAnsi="Arial" w:cs="Arial"/>
                <w:sz w:val="22"/>
              </w:rPr>
              <w:t>The right to a safe and healthy workplace, include safe machinery and structures</w:t>
            </w:r>
          </w:p>
          <w:p w14:paraId="6A2DB817" w14:textId="77777777" w:rsidR="00BE50FB" w:rsidRPr="00BE50FB" w:rsidRDefault="00BE50FB" w:rsidP="00BE50FB">
            <w:pPr>
              <w:pStyle w:val="ListParagraph"/>
              <w:numPr>
                <w:ilvl w:val="0"/>
                <w:numId w:val="32"/>
              </w:numPr>
              <w:rPr>
                <w:rFonts w:ascii="Arial" w:hAnsi="Arial" w:cs="Arial"/>
                <w:sz w:val="22"/>
              </w:rPr>
            </w:pPr>
            <w:r w:rsidRPr="00BE50FB">
              <w:rPr>
                <w:rFonts w:ascii="Arial" w:hAnsi="Arial" w:cs="Arial"/>
                <w:sz w:val="22"/>
              </w:rPr>
              <w:t>Workers’ compensation</w:t>
            </w:r>
          </w:p>
          <w:p w14:paraId="1683FCF7" w14:textId="2F26EA1D" w:rsidR="00BE50FB" w:rsidRDefault="00BE50FB" w:rsidP="00BE50FB">
            <w:pPr>
              <w:pStyle w:val="ListParagraph"/>
              <w:numPr>
                <w:ilvl w:val="0"/>
                <w:numId w:val="32"/>
              </w:numPr>
              <w:rPr>
                <w:rFonts w:ascii="Arial" w:hAnsi="Arial" w:cs="Arial"/>
                <w:sz w:val="22"/>
              </w:rPr>
            </w:pPr>
            <w:r w:rsidRPr="00BE50FB">
              <w:rPr>
                <w:rFonts w:ascii="Arial" w:hAnsi="Arial" w:cs="Arial"/>
                <w:sz w:val="22"/>
              </w:rPr>
              <w:t>The right to a safe and healthy workplace, include safe machinery and structures</w:t>
            </w:r>
          </w:p>
          <w:p w14:paraId="53C55117" w14:textId="77777777" w:rsidR="00BE50FB" w:rsidRPr="00BE50FB" w:rsidRDefault="00BE50FB" w:rsidP="00BE50FB">
            <w:pPr>
              <w:pStyle w:val="ListParagraph"/>
              <w:numPr>
                <w:ilvl w:val="0"/>
                <w:numId w:val="32"/>
              </w:numPr>
              <w:rPr>
                <w:rFonts w:ascii="Arial" w:hAnsi="Arial" w:cs="Arial"/>
                <w:sz w:val="22"/>
              </w:rPr>
            </w:pPr>
            <w:r w:rsidRPr="00BE50FB">
              <w:rPr>
                <w:rFonts w:ascii="Arial" w:hAnsi="Arial" w:cs="Arial"/>
                <w:sz w:val="22"/>
              </w:rPr>
              <w:t>Take reasonable care of yourself and others</w:t>
            </w:r>
          </w:p>
          <w:p w14:paraId="53C4C4BC" w14:textId="77777777" w:rsidR="00BE50FB" w:rsidRPr="00BE50FB" w:rsidRDefault="00BE50FB" w:rsidP="00BE50FB">
            <w:pPr>
              <w:pStyle w:val="ListParagraph"/>
              <w:numPr>
                <w:ilvl w:val="0"/>
                <w:numId w:val="32"/>
              </w:numPr>
              <w:rPr>
                <w:rFonts w:ascii="Arial" w:hAnsi="Arial" w:cs="Arial"/>
                <w:sz w:val="22"/>
              </w:rPr>
            </w:pPr>
            <w:r w:rsidRPr="00BE50FB">
              <w:rPr>
                <w:rFonts w:ascii="Arial" w:hAnsi="Arial" w:cs="Arial"/>
                <w:sz w:val="22"/>
              </w:rPr>
              <w:t>Follow WHS instructions</w:t>
            </w:r>
          </w:p>
          <w:p w14:paraId="3EBC30EC" w14:textId="6E3058B1" w:rsidR="00BE50FB" w:rsidRPr="00BE50FB" w:rsidRDefault="00BE50FB" w:rsidP="00BE50FB">
            <w:pPr>
              <w:pStyle w:val="ListParagraph"/>
              <w:numPr>
                <w:ilvl w:val="0"/>
                <w:numId w:val="32"/>
              </w:numPr>
              <w:rPr>
                <w:rFonts w:ascii="Arial" w:hAnsi="Arial" w:cs="Arial"/>
                <w:sz w:val="22"/>
              </w:rPr>
            </w:pPr>
            <w:r w:rsidRPr="00BE50FB">
              <w:rPr>
                <w:rFonts w:ascii="Arial" w:hAnsi="Arial" w:cs="Arial"/>
                <w:sz w:val="22"/>
              </w:rPr>
              <w:t>Follow workplace WHS policies and procedures</w:t>
            </w:r>
          </w:p>
          <w:p w14:paraId="54AD924B" w14:textId="77777777" w:rsidR="00BE50FB" w:rsidRPr="00BE50FB" w:rsidRDefault="00BE50FB" w:rsidP="00BE50FB">
            <w:pPr>
              <w:pStyle w:val="ListParagraph"/>
              <w:numPr>
                <w:ilvl w:val="0"/>
                <w:numId w:val="32"/>
              </w:numPr>
              <w:rPr>
                <w:rFonts w:ascii="Arial" w:hAnsi="Arial" w:cs="Arial"/>
                <w:sz w:val="22"/>
              </w:rPr>
            </w:pPr>
            <w:r w:rsidRPr="00BE50FB">
              <w:rPr>
                <w:rFonts w:ascii="Arial" w:hAnsi="Arial" w:cs="Arial"/>
                <w:sz w:val="22"/>
              </w:rPr>
              <w:t>Work safely</w:t>
            </w:r>
          </w:p>
          <w:p w14:paraId="21D228CE" w14:textId="77777777" w:rsidR="00BE50FB" w:rsidRPr="00BE50FB" w:rsidRDefault="00BE50FB" w:rsidP="00BE50FB">
            <w:pPr>
              <w:pStyle w:val="ListParagraph"/>
              <w:numPr>
                <w:ilvl w:val="0"/>
                <w:numId w:val="32"/>
              </w:numPr>
              <w:rPr>
                <w:rFonts w:ascii="Arial" w:hAnsi="Arial" w:cs="Arial"/>
                <w:sz w:val="22"/>
              </w:rPr>
            </w:pPr>
            <w:r w:rsidRPr="00BE50FB">
              <w:rPr>
                <w:rFonts w:ascii="Arial" w:hAnsi="Arial" w:cs="Arial"/>
                <w:sz w:val="22"/>
              </w:rPr>
              <w:t>Use personal protective equipment (PPE) as correctly trained and not mistreat anything provided for your health and safety at work.</w:t>
            </w:r>
          </w:p>
          <w:p w14:paraId="16742D59" w14:textId="77777777" w:rsidR="00BE50FB" w:rsidRPr="00BE50FB" w:rsidRDefault="00BE50FB" w:rsidP="00BE50FB">
            <w:pPr>
              <w:pStyle w:val="ListParagraph"/>
              <w:numPr>
                <w:ilvl w:val="0"/>
                <w:numId w:val="32"/>
              </w:numPr>
              <w:rPr>
                <w:rFonts w:ascii="Arial" w:hAnsi="Arial" w:cs="Arial"/>
                <w:sz w:val="22"/>
              </w:rPr>
            </w:pPr>
            <w:r w:rsidRPr="00BE50FB">
              <w:rPr>
                <w:rFonts w:ascii="Arial" w:hAnsi="Arial" w:cs="Arial"/>
                <w:sz w:val="22"/>
              </w:rPr>
              <w:t>Report injuries and unsafe situations to a supervisor or health and safety representative</w:t>
            </w:r>
          </w:p>
          <w:p w14:paraId="02F03817" w14:textId="6B9ACD59" w:rsidR="00BE50FB" w:rsidRDefault="00BE50FB" w:rsidP="00BE50FB">
            <w:pPr>
              <w:pStyle w:val="ListParagraph"/>
              <w:numPr>
                <w:ilvl w:val="0"/>
                <w:numId w:val="32"/>
              </w:numPr>
              <w:rPr>
                <w:rFonts w:ascii="Arial" w:hAnsi="Arial" w:cs="Arial"/>
                <w:sz w:val="22"/>
              </w:rPr>
            </w:pPr>
            <w:r w:rsidRPr="00BE50FB">
              <w:rPr>
                <w:rFonts w:ascii="Arial" w:hAnsi="Arial" w:cs="Arial"/>
                <w:sz w:val="22"/>
              </w:rPr>
              <w:lastRenderedPageBreak/>
              <w:t>Construction card induction training card must be available for inspection</w:t>
            </w:r>
          </w:p>
          <w:p w14:paraId="2CC4D1A2" w14:textId="05B89C15" w:rsidR="007766CC" w:rsidRDefault="007766CC" w:rsidP="00BE50FB">
            <w:pPr>
              <w:pStyle w:val="ListParagraph"/>
              <w:numPr>
                <w:ilvl w:val="0"/>
                <w:numId w:val="32"/>
              </w:numPr>
              <w:rPr>
                <w:rFonts w:ascii="Arial" w:hAnsi="Arial" w:cs="Arial"/>
                <w:sz w:val="22"/>
              </w:rPr>
            </w:pPr>
            <w:r>
              <w:rPr>
                <w:rFonts w:ascii="Arial" w:hAnsi="Arial" w:cs="Arial"/>
                <w:sz w:val="22"/>
              </w:rPr>
              <w:t>Supplying goods, materials and substances</w:t>
            </w:r>
          </w:p>
          <w:p w14:paraId="3740E313" w14:textId="5C2236AF" w:rsidR="007766CC" w:rsidRDefault="007766CC" w:rsidP="00BE50FB">
            <w:pPr>
              <w:pStyle w:val="ListParagraph"/>
              <w:numPr>
                <w:ilvl w:val="0"/>
                <w:numId w:val="32"/>
              </w:numPr>
              <w:rPr>
                <w:rFonts w:ascii="Arial" w:hAnsi="Arial" w:cs="Arial"/>
                <w:sz w:val="22"/>
              </w:rPr>
            </w:pPr>
            <w:r>
              <w:rPr>
                <w:rFonts w:ascii="Arial" w:hAnsi="Arial" w:cs="Arial"/>
                <w:sz w:val="22"/>
              </w:rPr>
              <w:t>Using dangerous goods and hazardous chemicals</w:t>
            </w:r>
          </w:p>
          <w:p w14:paraId="2798BE4D" w14:textId="69A18D5F" w:rsidR="007766CC" w:rsidRDefault="007766CC" w:rsidP="00BE50FB">
            <w:pPr>
              <w:pStyle w:val="ListParagraph"/>
              <w:numPr>
                <w:ilvl w:val="0"/>
                <w:numId w:val="32"/>
              </w:numPr>
              <w:rPr>
                <w:rFonts w:ascii="Arial" w:hAnsi="Arial" w:cs="Arial"/>
                <w:sz w:val="22"/>
              </w:rPr>
            </w:pPr>
            <w:r>
              <w:rPr>
                <w:rFonts w:ascii="Arial" w:hAnsi="Arial" w:cs="Arial"/>
                <w:sz w:val="22"/>
              </w:rPr>
              <w:t>Installing plant and equipment</w:t>
            </w:r>
          </w:p>
          <w:p w14:paraId="75B95B90" w14:textId="10248942" w:rsidR="007766CC" w:rsidRDefault="007766CC" w:rsidP="00BE50FB">
            <w:pPr>
              <w:pStyle w:val="ListParagraph"/>
              <w:numPr>
                <w:ilvl w:val="0"/>
                <w:numId w:val="32"/>
              </w:numPr>
              <w:rPr>
                <w:rFonts w:ascii="Arial" w:hAnsi="Arial" w:cs="Arial"/>
                <w:sz w:val="22"/>
              </w:rPr>
            </w:pPr>
            <w:r>
              <w:rPr>
                <w:rFonts w:ascii="Arial" w:hAnsi="Arial" w:cs="Arial"/>
                <w:sz w:val="22"/>
              </w:rPr>
              <w:t>Consider safety in planning and developing projects</w:t>
            </w:r>
          </w:p>
          <w:p w14:paraId="64B26E82" w14:textId="2BBCDBD7" w:rsidR="007766CC" w:rsidRDefault="007766CC" w:rsidP="00BE50FB">
            <w:pPr>
              <w:pStyle w:val="ListParagraph"/>
              <w:numPr>
                <w:ilvl w:val="0"/>
                <w:numId w:val="32"/>
              </w:numPr>
              <w:rPr>
                <w:rFonts w:ascii="Arial" w:hAnsi="Arial" w:cs="Arial"/>
                <w:sz w:val="22"/>
              </w:rPr>
            </w:pPr>
            <w:r>
              <w:rPr>
                <w:rFonts w:ascii="Arial" w:hAnsi="Arial" w:cs="Arial"/>
                <w:sz w:val="22"/>
              </w:rPr>
              <w:t>Demonstrate an effective work health and safety (WHS) management system and plan</w:t>
            </w:r>
          </w:p>
          <w:p w14:paraId="074AA153" w14:textId="1D997D40" w:rsidR="007766CC" w:rsidRDefault="007766CC" w:rsidP="00BE50FB">
            <w:pPr>
              <w:pStyle w:val="ListParagraph"/>
              <w:numPr>
                <w:ilvl w:val="0"/>
                <w:numId w:val="32"/>
              </w:numPr>
              <w:rPr>
                <w:rFonts w:ascii="Arial" w:hAnsi="Arial" w:cs="Arial"/>
                <w:sz w:val="22"/>
              </w:rPr>
            </w:pPr>
            <w:r>
              <w:rPr>
                <w:rFonts w:ascii="Arial" w:hAnsi="Arial" w:cs="Arial"/>
                <w:sz w:val="22"/>
              </w:rPr>
              <w:t>Consult with government agencies regarding WHS risks and risk management</w:t>
            </w:r>
          </w:p>
          <w:p w14:paraId="2466C6AF" w14:textId="61CADF83" w:rsidR="007766CC" w:rsidRDefault="007766CC" w:rsidP="00BE50FB">
            <w:pPr>
              <w:pStyle w:val="ListParagraph"/>
              <w:numPr>
                <w:ilvl w:val="0"/>
                <w:numId w:val="32"/>
              </w:numPr>
              <w:rPr>
                <w:rFonts w:ascii="Arial" w:hAnsi="Arial" w:cs="Arial"/>
                <w:sz w:val="22"/>
              </w:rPr>
            </w:pPr>
            <w:r>
              <w:rPr>
                <w:rFonts w:ascii="Arial" w:hAnsi="Arial" w:cs="Arial"/>
                <w:sz w:val="22"/>
              </w:rPr>
              <w:t>Comply with contract specific WHS requirements</w:t>
            </w:r>
          </w:p>
          <w:p w14:paraId="3EED89D1" w14:textId="78C1902D" w:rsidR="007766CC" w:rsidRDefault="007766CC" w:rsidP="00BE50FB">
            <w:pPr>
              <w:pStyle w:val="ListParagraph"/>
              <w:numPr>
                <w:ilvl w:val="0"/>
                <w:numId w:val="32"/>
              </w:numPr>
              <w:rPr>
                <w:rFonts w:ascii="Arial" w:hAnsi="Arial" w:cs="Arial"/>
                <w:sz w:val="22"/>
              </w:rPr>
            </w:pPr>
            <w:r>
              <w:rPr>
                <w:rFonts w:ascii="Arial" w:hAnsi="Arial" w:cs="Arial"/>
                <w:sz w:val="22"/>
              </w:rPr>
              <w:t>Appoint responsible people for managing contractor activities</w:t>
            </w:r>
          </w:p>
          <w:p w14:paraId="7D99AC84" w14:textId="04FC47FE" w:rsidR="007766CC" w:rsidRDefault="007766CC" w:rsidP="00BE50FB">
            <w:pPr>
              <w:pStyle w:val="ListParagraph"/>
              <w:numPr>
                <w:ilvl w:val="0"/>
                <w:numId w:val="32"/>
              </w:numPr>
              <w:rPr>
                <w:rFonts w:ascii="Arial" w:hAnsi="Arial" w:cs="Arial"/>
                <w:sz w:val="22"/>
              </w:rPr>
            </w:pPr>
            <w:r>
              <w:rPr>
                <w:rFonts w:ascii="Arial" w:hAnsi="Arial" w:cs="Arial"/>
                <w:sz w:val="22"/>
              </w:rPr>
              <w:t>Identify processes to deal with safety issues during the contract</w:t>
            </w:r>
          </w:p>
          <w:p w14:paraId="5D6282D6" w14:textId="77777777" w:rsidR="007766CC" w:rsidRPr="00BE50FB" w:rsidRDefault="007766CC" w:rsidP="00BE50FB">
            <w:pPr>
              <w:pStyle w:val="ListParagraph"/>
              <w:numPr>
                <w:ilvl w:val="0"/>
                <w:numId w:val="32"/>
              </w:numPr>
              <w:rPr>
                <w:rFonts w:ascii="Arial" w:hAnsi="Arial" w:cs="Arial"/>
                <w:sz w:val="22"/>
              </w:rPr>
            </w:pPr>
          </w:p>
          <w:p w14:paraId="60A8AF6D" w14:textId="77777777" w:rsidR="00BE50FB" w:rsidRPr="00BE50FB" w:rsidRDefault="00BE50FB" w:rsidP="00BE50FB">
            <w:pPr>
              <w:ind w:left="360"/>
              <w:jc w:val="left"/>
              <w:rPr>
                <w:rFonts w:ascii="Arial" w:hAnsi="Arial" w:cs="Arial"/>
                <w:sz w:val="22"/>
              </w:rPr>
            </w:pPr>
          </w:p>
          <w:permEnd w:id="1137192817"/>
          <w:p w14:paraId="7BA2DC73" w14:textId="5CEA2E07" w:rsidR="008F1E22" w:rsidRPr="00802670" w:rsidRDefault="008F1E22" w:rsidP="008F1E22">
            <w:pPr>
              <w:jc w:val="left"/>
              <w:rPr>
                <w:rFonts w:ascii="Arial" w:hAnsi="Arial" w:cs="Arial"/>
                <w:sz w:val="22"/>
              </w:rPr>
            </w:pPr>
          </w:p>
        </w:tc>
      </w:tr>
      <w:tr w:rsidR="008F1E22" w:rsidRPr="008F1E22" w14:paraId="15D8C9AC" w14:textId="77777777" w:rsidTr="008F1E22">
        <w:tc>
          <w:tcPr>
            <w:tcW w:w="9242" w:type="dxa"/>
            <w:shd w:val="clear" w:color="auto" w:fill="000000"/>
          </w:tcPr>
          <w:p w14:paraId="6717C47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REFLECTION ON BEST PRACTICE</w:t>
            </w:r>
          </w:p>
        </w:tc>
      </w:tr>
      <w:tr w:rsidR="008F1E22" w:rsidRPr="00802670" w14:paraId="0E04BC4F" w14:textId="77777777" w:rsidTr="00802670">
        <w:trPr>
          <w:trHeight w:val="4139"/>
        </w:trPr>
        <w:tc>
          <w:tcPr>
            <w:tcW w:w="9242" w:type="dxa"/>
          </w:tcPr>
          <w:p w14:paraId="0FB464D7" w14:textId="7D66307C" w:rsidR="008F1E22" w:rsidRDefault="006D192B" w:rsidP="008F1E22">
            <w:pPr>
              <w:jc w:val="left"/>
              <w:rPr>
                <w:rStyle w:val="Hyperlink"/>
                <w:rFonts w:ascii="Arial" w:hAnsi="Arial" w:cs="Arial"/>
                <w:sz w:val="22"/>
              </w:rPr>
            </w:pPr>
            <w:permStart w:id="1007161189" w:edGrp="everyone"/>
            <w:r>
              <w:rPr>
                <w:rFonts w:ascii="Arial" w:hAnsi="Arial" w:cs="Arial"/>
                <w:sz w:val="22"/>
              </w:rPr>
              <w:t xml:space="preserve"> Best Practice Review of Workplace Health and Safety QLD: </w:t>
            </w:r>
            <w:hyperlink r:id="rId24" w:history="1">
              <w:r w:rsidR="00753C21" w:rsidRPr="00701F49">
                <w:rPr>
                  <w:rStyle w:val="Hyperlink"/>
                  <w:rFonts w:ascii="Arial" w:hAnsi="Arial" w:cs="Arial"/>
                  <w:sz w:val="22"/>
                </w:rPr>
                <w:t>https://www.worksafe.qld.gov.au/</w:t>
              </w:r>
            </w:hyperlink>
          </w:p>
          <w:p w14:paraId="545EFA02" w14:textId="0C282616" w:rsidR="00DE791A" w:rsidRDefault="00DE791A" w:rsidP="008F1E22">
            <w:pPr>
              <w:jc w:val="left"/>
              <w:rPr>
                <w:rFonts w:ascii="Arial" w:hAnsi="Arial" w:cs="Arial"/>
                <w:sz w:val="22"/>
              </w:rPr>
            </w:pPr>
            <w:r>
              <w:rPr>
                <w:rFonts w:ascii="Arial" w:hAnsi="Arial" w:cs="Arial"/>
                <w:sz w:val="22"/>
              </w:rPr>
              <w:t xml:space="preserve">Australian Government – Services Australia (Contractor safety management): </w:t>
            </w:r>
            <w:hyperlink r:id="rId25" w:history="1">
              <w:r w:rsidRPr="0062614A">
                <w:rPr>
                  <w:rStyle w:val="Hyperlink"/>
                  <w:rFonts w:ascii="Arial" w:hAnsi="Arial" w:cs="Arial"/>
                  <w:sz w:val="22"/>
                </w:rPr>
                <w:t>https://www.servicesaustralia.gov.au/</w:t>
              </w:r>
            </w:hyperlink>
          </w:p>
          <w:p w14:paraId="7D0F09AD" w14:textId="28517C1D" w:rsidR="0005420D" w:rsidRPr="0005420D" w:rsidRDefault="00DE791A" w:rsidP="008F1E22">
            <w:pPr>
              <w:jc w:val="left"/>
              <w:rPr>
                <w:rFonts w:ascii="Arial" w:hAnsi="Arial" w:cs="Arial"/>
                <w:color w:val="0000FF"/>
                <w:sz w:val="22"/>
                <w:u w:val="single"/>
              </w:rPr>
            </w:pPr>
            <w:r>
              <w:rPr>
                <w:rFonts w:ascii="Arial" w:hAnsi="Arial" w:cs="Arial"/>
                <w:sz w:val="22"/>
              </w:rPr>
              <w:t>Work Health Safety Act (</w:t>
            </w:r>
            <w:proofErr w:type="spellStart"/>
            <w:r>
              <w:rPr>
                <w:rFonts w:ascii="Arial" w:hAnsi="Arial" w:cs="Arial"/>
                <w:sz w:val="22"/>
              </w:rPr>
              <w:t>Cth</w:t>
            </w:r>
            <w:proofErr w:type="spellEnd"/>
            <w:r>
              <w:rPr>
                <w:rFonts w:ascii="Arial" w:hAnsi="Arial" w:cs="Arial"/>
                <w:sz w:val="22"/>
              </w:rPr>
              <w:t xml:space="preserve">) 2011: </w:t>
            </w:r>
            <w:hyperlink r:id="rId26" w:history="1">
              <w:r w:rsidRPr="0062614A">
                <w:rPr>
                  <w:rStyle w:val="Hyperlink"/>
                  <w:rFonts w:ascii="Arial" w:hAnsi="Arial" w:cs="Arial"/>
                  <w:sz w:val="22"/>
                </w:rPr>
                <w:t>https://www.legislation.gov.au/</w:t>
              </w:r>
            </w:hyperlink>
            <w:r w:rsidR="0005420D">
              <w:rPr>
                <w:rStyle w:val="Hyperlink"/>
                <w:rFonts w:ascii="Arial" w:hAnsi="Arial" w:cs="Arial"/>
                <w:sz w:val="22"/>
              </w:rPr>
              <w:t xml:space="preserve"> -  </w:t>
            </w:r>
            <w:r w:rsidR="0005420D">
              <w:t>from section 16</w:t>
            </w:r>
            <w:r w:rsidR="0005420D">
              <w:br/>
            </w:r>
            <w:r w:rsidR="0005420D">
              <w:rPr>
                <w:rFonts w:ascii="Arial" w:hAnsi="Arial" w:cs="Arial"/>
                <w:sz w:val="22"/>
              </w:rPr>
              <w:t xml:space="preserve">Work Health Safety Act (Qld) 2011: </w:t>
            </w:r>
            <w:hyperlink r:id="rId27" w:history="1">
              <w:r w:rsidR="0005420D" w:rsidRPr="0062614A">
                <w:rPr>
                  <w:rStyle w:val="Hyperlink"/>
                  <w:rFonts w:ascii="Arial" w:hAnsi="Arial" w:cs="Arial"/>
                  <w:sz w:val="22"/>
                </w:rPr>
                <w:t>https://www.legislation.gov.au/</w:t>
              </w:r>
            </w:hyperlink>
            <w:r w:rsidR="0005420D">
              <w:t xml:space="preserve"> - from section 19</w:t>
            </w:r>
          </w:p>
          <w:p w14:paraId="1495961C" w14:textId="4A642442" w:rsidR="0005420D" w:rsidRDefault="0005420D" w:rsidP="008F1E22">
            <w:pPr>
              <w:jc w:val="left"/>
            </w:pPr>
            <w:r>
              <w:rPr>
                <w:rFonts w:ascii="Arial" w:hAnsi="Arial" w:cs="Arial"/>
                <w:sz w:val="22"/>
              </w:rPr>
              <w:t xml:space="preserve">Services Australia, Australian Government: </w:t>
            </w:r>
            <w:hyperlink r:id="rId28" w:history="1">
              <w:r w:rsidR="00EE7C4C">
                <w:rPr>
                  <w:rStyle w:val="Hyperlink"/>
                </w:rPr>
                <w:t>Contractor safety management - Services Australia</w:t>
              </w:r>
            </w:hyperlink>
          </w:p>
          <w:p w14:paraId="7ECFDF39" w14:textId="47CC7860" w:rsidR="0005420D" w:rsidRDefault="0005420D" w:rsidP="008F1E22">
            <w:pPr>
              <w:jc w:val="left"/>
            </w:pPr>
            <w:r w:rsidRPr="0005420D">
              <w:t xml:space="preserve">Model Code of Practice: Work health and safety consultation, cooperation and coordination.  </w:t>
            </w:r>
          </w:p>
          <w:p w14:paraId="0A32C775" w14:textId="14058723" w:rsidR="00007CA8" w:rsidRPr="0005420D" w:rsidRDefault="00007CA8" w:rsidP="008F1E22">
            <w:pPr>
              <w:jc w:val="left"/>
            </w:pPr>
            <w:r w:rsidRPr="00BE50FB">
              <w:rPr>
                <w:rFonts w:ascii="Arial" w:hAnsi="Arial" w:cs="Arial"/>
                <w:sz w:val="22"/>
              </w:rPr>
              <w:t>Work Health and Safety Regulation 2011</w:t>
            </w:r>
            <w:r>
              <w:rPr>
                <w:rFonts w:ascii="Arial" w:hAnsi="Arial" w:cs="Arial"/>
                <w:sz w:val="22"/>
              </w:rPr>
              <w:t xml:space="preserve">: </w:t>
            </w:r>
            <w:hyperlink r:id="rId29" w:history="1">
              <w:r w:rsidRPr="0062614A">
                <w:rPr>
                  <w:rStyle w:val="Hyperlink"/>
                  <w:rFonts w:ascii="Arial" w:hAnsi="Arial" w:cs="Arial"/>
                  <w:sz w:val="22"/>
                </w:rPr>
                <w:t>https://www.legislation.gov.au/</w:t>
              </w:r>
            </w:hyperlink>
            <w:r w:rsidRPr="00BE50FB">
              <w:rPr>
                <w:rFonts w:ascii="Arial" w:hAnsi="Arial" w:cs="Arial"/>
                <w:sz w:val="22"/>
              </w:rPr>
              <w:t xml:space="preserve"> section 28</w:t>
            </w:r>
          </w:p>
          <w:p w14:paraId="5A1DDD16" w14:textId="77777777" w:rsidR="00DE791A" w:rsidRDefault="00DE791A" w:rsidP="008F1E22">
            <w:pPr>
              <w:jc w:val="left"/>
              <w:rPr>
                <w:rFonts w:ascii="Arial" w:hAnsi="Arial" w:cs="Arial"/>
                <w:sz w:val="22"/>
              </w:rPr>
            </w:pPr>
          </w:p>
          <w:p w14:paraId="641AA086" w14:textId="0E189A99" w:rsidR="008F1E22" w:rsidRDefault="00753C21" w:rsidP="008F1E22">
            <w:pPr>
              <w:jc w:val="left"/>
              <w:rPr>
                <w:rFonts w:ascii="Arial" w:hAnsi="Arial" w:cs="Arial"/>
                <w:sz w:val="22"/>
              </w:rPr>
            </w:pPr>
            <w:r w:rsidRPr="00753C21">
              <w:rPr>
                <w:rFonts w:ascii="Arial" w:hAnsi="Arial" w:cs="Arial"/>
                <w:sz w:val="22"/>
              </w:rPr>
              <w:t>These practices focus on promoting safety, collaboration, and efficiency. Here are a few examples:</w:t>
            </w:r>
          </w:p>
          <w:p w14:paraId="60EF9F7F" w14:textId="13199C0F" w:rsidR="00753C21" w:rsidRDefault="00753C21" w:rsidP="008F1E22">
            <w:pPr>
              <w:jc w:val="left"/>
              <w:rPr>
                <w:rFonts w:ascii="Arial" w:hAnsi="Arial" w:cs="Arial"/>
                <w:sz w:val="22"/>
              </w:rPr>
            </w:pPr>
            <w:r w:rsidRPr="00D05475">
              <w:rPr>
                <w:rFonts w:ascii="Arial" w:hAnsi="Arial" w:cs="Arial"/>
                <w:b/>
                <w:bCs/>
                <w:sz w:val="22"/>
              </w:rPr>
              <w:t>Prequalification</w:t>
            </w:r>
            <w:r>
              <w:rPr>
                <w:rFonts w:ascii="Arial" w:hAnsi="Arial" w:cs="Arial"/>
                <w:sz w:val="22"/>
              </w:rPr>
              <w:t xml:space="preserve">: Our detailed onboarding and inducting process implements a rigorous prequalification process that follows the Skills Matrix system. It allows CPB to track, record and capture all workers, including contractors certification, licences and skills. This includes evaluating their safety performance, technical expertise and other projects they have worked on for CPB Contractors. </w:t>
            </w:r>
          </w:p>
          <w:p w14:paraId="7C2F1FFE" w14:textId="340A3DFB" w:rsidR="00753C21" w:rsidRDefault="00753C21" w:rsidP="008F1E22">
            <w:pPr>
              <w:jc w:val="left"/>
              <w:rPr>
                <w:rFonts w:ascii="Arial" w:hAnsi="Arial" w:cs="Arial"/>
                <w:sz w:val="22"/>
              </w:rPr>
            </w:pPr>
            <w:r w:rsidRPr="00D05475">
              <w:rPr>
                <w:rFonts w:ascii="Arial" w:hAnsi="Arial" w:cs="Arial"/>
                <w:b/>
                <w:bCs/>
                <w:sz w:val="22"/>
              </w:rPr>
              <w:lastRenderedPageBreak/>
              <w:t>Induction</w:t>
            </w:r>
            <w:r>
              <w:rPr>
                <w:rFonts w:ascii="Arial" w:hAnsi="Arial" w:cs="Arial"/>
                <w:sz w:val="22"/>
              </w:rPr>
              <w:t>: Our comprehensive contractor onboarding programs include the above mentioned prequalification and skills matrix system along with site specific safety protocols, project requirements, emergency procedures, expected standards of conduct and our high risk safety essentials.</w:t>
            </w:r>
          </w:p>
          <w:p w14:paraId="520AEBEB" w14:textId="77777777" w:rsidR="00D05475" w:rsidRDefault="00D05475" w:rsidP="008F1E22">
            <w:pPr>
              <w:jc w:val="left"/>
              <w:rPr>
                <w:rFonts w:ascii="Arial" w:hAnsi="Arial" w:cs="Arial"/>
                <w:sz w:val="22"/>
              </w:rPr>
            </w:pPr>
            <w:r>
              <w:rPr>
                <w:rFonts w:ascii="Arial" w:hAnsi="Arial" w:cs="Arial"/>
                <w:b/>
                <w:bCs/>
                <w:sz w:val="22"/>
              </w:rPr>
              <w:t>Safety Management Systems</w:t>
            </w:r>
            <w:r>
              <w:rPr>
                <w:rFonts w:ascii="Arial" w:hAnsi="Arial" w:cs="Arial"/>
                <w:sz w:val="22"/>
              </w:rPr>
              <w:t>: Our safety management systems such as Establishing Project Risk Management and Manage Systems Safety Assurance  contain hazard identification, risk assessments, incident report and regular monitoring and safety audits. Providing contractors with clear safety policies, procedures and guidelines to ensure consistent safety practices across all projects and differing construction sites is essential in keeping everyone safe.</w:t>
            </w:r>
          </w:p>
          <w:p w14:paraId="4DA86B7D" w14:textId="77777777" w:rsidR="00D05475" w:rsidRDefault="00D05475" w:rsidP="008F1E22">
            <w:pPr>
              <w:jc w:val="left"/>
              <w:rPr>
                <w:rFonts w:ascii="Arial" w:hAnsi="Arial" w:cs="Arial"/>
                <w:sz w:val="22"/>
              </w:rPr>
            </w:pPr>
            <w:r>
              <w:rPr>
                <w:rFonts w:ascii="Arial" w:hAnsi="Arial" w:cs="Arial"/>
                <w:b/>
                <w:bCs/>
                <w:sz w:val="22"/>
              </w:rPr>
              <w:t xml:space="preserve">Training: </w:t>
            </w:r>
            <w:r>
              <w:rPr>
                <w:rFonts w:ascii="Arial" w:hAnsi="Arial" w:cs="Arial"/>
                <w:sz w:val="22"/>
              </w:rPr>
              <w:t>Ensuring that all contractors receive appropriate safety training and are competent in performing their work tasks safely is not only a high priority for CPB Contractors, but also a mandatory part of the onboarding process. The use of the CPB Skills Matrix helps everyone following the same guidelines and ensures compliance across all sectors throughout all project sites within CPB Contractors. Ongoing safety training and seminars are held regularly and can include, toolbox talks, safety awareness campaigns, first aid training and re training and any training that is required for workers (including contractors) to complete their role.</w:t>
            </w:r>
          </w:p>
          <w:p w14:paraId="6DB6F65E" w14:textId="77777777" w:rsidR="00304026" w:rsidRDefault="00D05475" w:rsidP="008F1E22">
            <w:pPr>
              <w:jc w:val="left"/>
              <w:rPr>
                <w:rFonts w:ascii="Arial" w:hAnsi="Arial" w:cs="Arial"/>
                <w:sz w:val="22"/>
              </w:rPr>
            </w:pPr>
            <w:r w:rsidRPr="00D05475">
              <w:rPr>
                <w:rFonts w:ascii="Arial" w:hAnsi="Arial" w:cs="Arial"/>
                <w:b/>
                <w:bCs/>
                <w:sz w:val="22"/>
              </w:rPr>
              <w:t>Communication and collaboration</w:t>
            </w:r>
            <w:r>
              <w:rPr>
                <w:rFonts w:ascii="Arial" w:hAnsi="Arial" w:cs="Arial"/>
                <w:sz w:val="22"/>
              </w:rPr>
              <w:t>: Establishing effective channels of communication between CPB Contractors and all contractors and subcontractors</w:t>
            </w:r>
            <w:r w:rsidR="00304026">
              <w:rPr>
                <w:rFonts w:ascii="Arial" w:hAnsi="Arial" w:cs="Arial"/>
                <w:sz w:val="22"/>
              </w:rPr>
              <w:t xml:space="preserve"> can foster a strong safety culture and improve overall project outcomes.</w:t>
            </w:r>
          </w:p>
          <w:p w14:paraId="42ABD777" w14:textId="4896AC57" w:rsidR="00304026" w:rsidRDefault="00304026" w:rsidP="008F1E22">
            <w:pPr>
              <w:jc w:val="left"/>
              <w:rPr>
                <w:rFonts w:ascii="Arial" w:hAnsi="Arial" w:cs="Arial"/>
                <w:sz w:val="22"/>
              </w:rPr>
            </w:pPr>
            <w:r>
              <w:rPr>
                <w:rFonts w:ascii="Arial" w:hAnsi="Arial" w:cs="Arial"/>
                <w:b/>
                <w:bCs/>
                <w:sz w:val="22"/>
              </w:rPr>
              <w:t xml:space="preserve">Safety performance measurements: </w:t>
            </w:r>
            <w:r w:rsidRPr="00304026">
              <w:rPr>
                <w:rFonts w:ascii="Arial" w:hAnsi="Arial" w:cs="Arial"/>
                <w:sz w:val="22"/>
              </w:rPr>
              <w:t>CPB Contractors also implements key performance indicators (KPIs) to track and measure not only</w:t>
            </w:r>
            <w:r>
              <w:rPr>
                <w:rFonts w:ascii="Arial" w:hAnsi="Arial" w:cs="Arial"/>
                <w:sz w:val="22"/>
              </w:rPr>
              <w:t xml:space="preserve"> workers but contractors’ safety performance. These are regularly (monthly) reviewed and analysed to help identify trends, areas for improvement and to provide feedback to contractors. </w:t>
            </w:r>
          </w:p>
          <w:p w14:paraId="217DFBE7" w14:textId="77777777" w:rsidR="00642283" w:rsidRDefault="00D05475" w:rsidP="008F1E22">
            <w:pPr>
              <w:jc w:val="left"/>
              <w:rPr>
                <w:rFonts w:ascii="Arial" w:hAnsi="Arial" w:cs="Arial"/>
                <w:sz w:val="22"/>
              </w:rPr>
            </w:pPr>
            <w:r>
              <w:rPr>
                <w:rFonts w:ascii="Arial" w:hAnsi="Arial" w:cs="Arial"/>
                <w:sz w:val="22"/>
              </w:rPr>
              <w:t xml:space="preserve"> </w:t>
            </w:r>
            <w:r w:rsidR="00304026">
              <w:rPr>
                <w:rFonts w:ascii="Arial" w:hAnsi="Arial" w:cs="Arial"/>
                <w:b/>
                <w:bCs/>
                <w:sz w:val="22"/>
              </w:rPr>
              <w:t>Lessons learned:</w:t>
            </w:r>
            <w:r w:rsidR="003313A8">
              <w:rPr>
                <w:rFonts w:ascii="Arial" w:hAnsi="Arial" w:cs="Arial"/>
                <w:sz w:val="22"/>
              </w:rPr>
              <w:t xml:space="preserve"> CPB encourage contractors to actively participate in continuous improvement initiatives by sharing lessons learned from near-miss incidents, accidents and safety observations. These can be sent as FLASH reports / Safety alerts and are discussed where relevant at daily prestart.</w:t>
            </w:r>
          </w:p>
          <w:p w14:paraId="6F6B6054" w14:textId="77777777" w:rsidR="00642283" w:rsidRDefault="00642283" w:rsidP="008F1E22">
            <w:pPr>
              <w:jc w:val="left"/>
              <w:rPr>
                <w:rFonts w:ascii="Arial" w:hAnsi="Arial" w:cs="Arial"/>
                <w:sz w:val="22"/>
              </w:rPr>
            </w:pPr>
          </w:p>
          <w:p w14:paraId="0FDD9161" w14:textId="77777777" w:rsidR="00642283" w:rsidRDefault="00642283" w:rsidP="008F1E22">
            <w:pPr>
              <w:jc w:val="left"/>
              <w:rPr>
                <w:rFonts w:ascii="Arial" w:hAnsi="Arial" w:cs="Arial"/>
                <w:sz w:val="22"/>
              </w:rPr>
            </w:pPr>
            <w:r>
              <w:rPr>
                <w:rFonts w:ascii="Arial" w:hAnsi="Arial" w:cs="Arial"/>
                <w:sz w:val="22"/>
              </w:rPr>
              <w:t xml:space="preserve">When comparing the current best practices with that of CPB Contractors, it is clear to see that CPB Contractors has put excellent management systems, policies, procedures regarding contractors and work health and safety issues. </w:t>
            </w:r>
          </w:p>
          <w:p w14:paraId="4D768C3B" w14:textId="77777777" w:rsidR="001633FC" w:rsidRDefault="00642283" w:rsidP="008F1E22">
            <w:pPr>
              <w:jc w:val="left"/>
              <w:rPr>
                <w:rFonts w:ascii="Arial" w:hAnsi="Arial" w:cs="Arial"/>
                <w:sz w:val="22"/>
              </w:rPr>
            </w:pPr>
            <w:r>
              <w:rPr>
                <w:rFonts w:ascii="Arial" w:hAnsi="Arial" w:cs="Arial"/>
                <w:sz w:val="22"/>
              </w:rPr>
              <w:t xml:space="preserve">CPB Contractors puts comprehensive emphasize on risk assessments, safety training; inductions and emergency procedures. CPB have well documented safety policies and procedures in place which cover a large range of areas such as PPE, incident reporting, hazard management and sit specific safety plans. CPB strive to maintain compliance with regulations at a local, state and federal level, including all the relevant occupation health and safety laws. CPB do regular inspections and audits to ensure safety standards are being followed and to help identify areas for improvement. Excellent </w:t>
            </w:r>
            <w:r w:rsidR="00AE322F">
              <w:rPr>
                <w:rFonts w:ascii="Arial" w:hAnsi="Arial" w:cs="Arial"/>
                <w:sz w:val="22"/>
              </w:rPr>
              <w:t>incident</w:t>
            </w:r>
            <w:r>
              <w:rPr>
                <w:rFonts w:ascii="Arial" w:hAnsi="Arial" w:cs="Arial"/>
                <w:sz w:val="22"/>
              </w:rPr>
              <w:t xml:space="preserve"> reporting and investigation </w:t>
            </w:r>
            <w:r w:rsidR="00AE322F">
              <w:rPr>
                <w:rFonts w:ascii="Arial" w:hAnsi="Arial" w:cs="Arial"/>
                <w:sz w:val="22"/>
              </w:rPr>
              <w:t>policies</w:t>
            </w:r>
            <w:r>
              <w:rPr>
                <w:rFonts w:ascii="Arial" w:hAnsi="Arial" w:cs="Arial"/>
                <w:sz w:val="22"/>
              </w:rPr>
              <w:t xml:space="preserve"> have been established to </w:t>
            </w:r>
            <w:r w:rsidR="00AE322F">
              <w:rPr>
                <w:rFonts w:ascii="Arial" w:hAnsi="Arial" w:cs="Arial"/>
                <w:sz w:val="22"/>
              </w:rPr>
              <w:t>help take appropriate corrective actions and keep our people safe</w:t>
            </w:r>
            <w:r w:rsidR="0005420D">
              <w:rPr>
                <w:rFonts w:ascii="Arial" w:hAnsi="Arial" w:cs="Arial"/>
                <w:sz w:val="22"/>
              </w:rPr>
              <w:t>.</w:t>
            </w:r>
            <w:r w:rsidR="00AE322F">
              <w:rPr>
                <w:rFonts w:ascii="Arial" w:hAnsi="Arial" w:cs="Arial"/>
                <w:sz w:val="22"/>
              </w:rPr>
              <w:t xml:space="preserve"> </w:t>
            </w:r>
          </w:p>
          <w:p w14:paraId="4B4C8672" w14:textId="77777777" w:rsidR="001633FC" w:rsidRDefault="001633FC" w:rsidP="008F1E22">
            <w:pPr>
              <w:jc w:val="left"/>
              <w:rPr>
                <w:rFonts w:ascii="Arial" w:hAnsi="Arial" w:cs="Arial"/>
                <w:sz w:val="22"/>
              </w:rPr>
            </w:pPr>
          </w:p>
          <w:p w14:paraId="7C44FE95" w14:textId="77777777" w:rsidR="001633FC" w:rsidRDefault="001633FC" w:rsidP="008F1E22">
            <w:pPr>
              <w:jc w:val="left"/>
              <w:rPr>
                <w:rFonts w:ascii="Arial" w:hAnsi="Arial" w:cs="Arial"/>
                <w:sz w:val="22"/>
              </w:rPr>
            </w:pPr>
            <w:r>
              <w:rPr>
                <w:rFonts w:ascii="Arial" w:hAnsi="Arial" w:cs="Arial"/>
                <w:sz w:val="22"/>
              </w:rPr>
              <w:t>CBP Contractors are always identifying areas for improvement. One area that has been improved drastically is the onboarding and induction process via Damstra. This has allowed visibility across multiple projects, and policies and procedures being updated with the Skills Matrix being written. This new system has allowed for less errors and more structure in checking workers skills and competencies. CPB Contractors use several other methods to identify areas for improvement in their best practices such as:</w:t>
            </w:r>
          </w:p>
          <w:p w14:paraId="6563C747" w14:textId="6E1B8007" w:rsidR="001633FC" w:rsidRDefault="001633FC" w:rsidP="001633FC">
            <w:pPr>
              <w:pStyle w:val="ListParagraph"/>
              <w:numPr>
                <w:ilvl w:val="0"/>
                <w:numId w:val="38"/>
              </w:numPr>
              <w:jc w:val="left"/>
              <w:rPr>
                <w:rFonts w:ascii="Arial" w:hAnsi="Arial" w:cs="Arial"/>
                <w:sz w:val="22"/>
              </w:rPr>
            </w:pPr>
            <w:r w:rsidRPr="001633FC">
              <w:rPr>
                <w:rFonts w:ascii="Arial" w:hAnsi="Arial" w:cs="Arial"/>
                <w:sz w:val="22"/>
              </w:rPr>
              <w:t>Incident and near miss analysis and Safety Data and Metrics  – the implementation of Synergy reporting</w:t>
            </w:r>
          </w:p>
          <w:p w14:paraId="300B8E78" w14:textId="490A9F5E" w:rsidR="001633FC" w:rsidRDefault="001633FC" w:rsidP="001633FC">
            <w:pPr>
              <w:pStyle w:val="ListParagraph"/>
              <w:numPr>
                <w:ilvl w:val="0"/>
                <w:numId w:val="38"/>
              </w:numPr>
              <w:jc w:val="left"/>
              <w:rPr>
                <w:rFonts w:ascii="Arial" w:hAnsi="Arial" w:cs="Arial"/>
                <w:sz w:val="22"/>
              </w:rPr>
            </w:pPr>
            <w:r>
              <w:rPr>
                <w:rFonts w:ascii="Arial" w:hAnsi="Arial" w:cs="Arial"/>
                <w:sz w:val="22"/>
              </w:rPr>
              <w:t>Worker feedback and engagement – CPB Contractors conduct many surveys throughout the year to see where staff feel more time should be spent and where improvements can be made that might be overlooked</w:t>
            </w:r>
          </w:p>
          <w:p w14:paraId="3790BF20" w14:textId="501453ED" w:rsidR="001633FC" w:rsidRDefault="001633FC" w:rsidP="001633FC">
            <w:pPr>
              <w:pStyle w:val="ListParagraph"/>
              <w:numPr>
                <w:ilvl w:val="0"/>
                <w:numId w:val="38"/>
              </w:numPr>
              <w:jc w:val="left"/>
              <w:rPr>
                <w:rFonts w:ascii="Arial" w:hAnsi="Arial" w:cs="Arial"/>
                <w:sz w:val="22"/>
              </w:rPr>
            </w:pPr>
            <w:r>
              <w:rPr>
                <w:rFonts w:ascii="Arial" w:hAnsi="Arial" w:cs="Arial"/>
                <w:sz w:val="22"/>
              </w:rPr>
              <w:lastRenderedPageBreak/>
              <w:t>Audits and inspections – While a lot of organisation fear the word audit, CPB Contractors uses this as a tool to determine how we can perform better in many areas</w:t>
            </w:r>
          </w:p>
          <w:p w14:paraId="36E479D9" w14:textId="081B0D0D" w:rsidR="001633FC" w:rsidRDefault="001633FC" w:rsidP="001633FC">
            <w:pPr>
              <w:pStyle w:val="ListParagraph"/>
              <w:numPr>
                <w:ilvl w:val="0"/>
                <w:numId w:val="38"/>
              </w:numPr>
              <w:jc w:val="left"/>
              <w:rPr>
                <w:rFonts w:ascii="Arial" w:hAnsi="Arial" w:cs="Arial"/>
                <w:sz w:val="22"/>
              </w:rPr>
            </w:pPr>
            <w:r>
              <w:rPr>
                <w:rFonts w:ascii="Arial" w:hAnsi="Arial" w:cs="Arial"/>
                <w:sz w:val="22"/>
              </w:rPr>
              <w:t>Technology and Innovation – CPB Contractors is always embracing new technology and providing opportunities to staff for identifying areas that could be improved. Many of our applications are now user friendly on not only computers and laptops but mobile apps and tablets to be used to full capacity on site</w:t>
            </w:r>
          </w:p>
          <w:p w14:paraId="73C43CFF" w14:textId="4CDBB342" w:rsidR="001633FC" w:rsidRPr="001633FC" w:rsidRDefault="001633FC" w:rsidP="001633FC">
            <w:pPr>
              <w:jc w:val="left"/>
              <w:rPr>
                <w:rFonts w:ascii="Arial" w:hAnsi="Arial" w:cs="Arial"/>
                <w:sz w:val="22"/>
              </w:rPr>
            </w:pPr>
            <w:r>
              <w:rPr>
                <w:rFonts w:ascii="Arial" w:hAnsi="Arial" w:cs="Arial"/>
                <w:sz w:val="22"/>
              </w:rPr>
              <w:t xml:space="preserve">By combining these methods and fostering a culture of continuous improvement, CPB Contractors </w:t>
            </w:r>
            <w:r w:rsidR="00B633C0">
              <w:rPr>
                <w:rFonts w:ascii="Arial" w:hAnsi="Arial" w:cs="Arial"/>
                <w:sz w:val="22"/>
              </w:rPr>
              <w:t>has created a culture of continuous improvement that will enhance the overall safety of everyone.</w:t>
            </w:r>
          </w:p>
          <w:permEnd w:id="1007161189"/>
          <w:p w14:paraId="56978636" w14:textId="55B16209" w:rsidR="008F1E22" w:rsidRPr="00802670" w:rsidRDefault="008F1E22" w:rsidP="008F1E22">
            <w:pPr>
              <w:jc w:val="left"/>
              <w:rPr>
                <w:rFonts w:ascii="Arial" w:hAnsi="Arial" w:cs="Arial"/>
                <w:sz w:val="22"/>
              </w:rPr>
            </w:pPr>
          </w:p>
        </w:tc>
      </w:tr>
      <w:tr w:rsidR="008F1E22" w:rsidRPr="008F1E22" w14:paraId="5A5F60A4" w14:textId="77777777" w:rsidTr="008F1E22">
        <w:trPr>
          <w:trHeight w:val="85"/>
        </w:trPr>
        <w:tc>
          <w:tcPr>
            <w:tcW w:w="9242" w:type="dxa"/>
            <w:shd w:val="clear" w:color="auto" w:fill="000000"/>
          </w:tcPr>
          <w:p w14:paraId="66B8CB62"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RECOMMENDATIONS</w:t>
            </w:r>
          </w:p>
        </w:tc>
      </w:tr>
      <w:tr w:rsidR="008F1E22" w:rsidRPr="007352C3" w14:paraId="79D3A622" w14:textId="77777777" w:rsidTr="007352C3">
        <w:trPr>
          <w:trHeight w:val="2835"/>
        </w:trPr>
        <w:tc>
          <w:tcPr>
            <w:tcW w:w="9242" w:type="dxa"/>
          </w:tcPr>
          <w:p w14:paraId="0341CBD3" w14:textId="1C58041E" w:rsidR="008F1E22" w:rsidRDefault="000C27C1" w:rsidP="008F1E22">
            <w:pPr>
              <w:jc w:val="left"/>
              <w:rPr>
                <w:rFonts w:ascii="Arial" w:hAnsi="Arial" w:cs="Arial"/>
                <w:sz w:val="22"/>
              </w:rPr>
            </w:pPr>
            <w:permStart w:id="1669546253" w:edGrp="everyone"/>
            <w:r>
              <w:rPr>
                <w:rFonts w:ascii="Arial" w:hAnsi="Arial" w:cs="Arial"/>
                <w:sz w:val="22"/>
              </w:rPr>
              <w:t>CPB Contractors will consider implanting the following recommendations</w:t>
            </w:r>
            <w:r w:rsidR="00BD2A25">
              <w:rPr>
                <w:rFonts w:ascii="Arial" w:hAnsi="Arial" w:cs="Arial"/>
                <w:sz w:val="22"/>
              </w:rPr>
              <w:t xml:space="preserve"> that would address evolving needs and how they would meet best practice and or legislative requirements</w:t>
            </w:r>
            <w:r>
              <w:rPr>
                <w:rFonts w:ascii="Arial" w:hAnsi="Arial" w:cs="Arial"/>
                <w:sz w:val="22"/>
              </w:rPr>
              <w:t>:</w:t>
            </w:r>
          </w:p>
          <w:p w14:paraId="4CD1AC9C" w14:textId="56A0EC78" w:rsidR="000C27C1" w:rsidRPr="000C27C1" w:rsidRDefault="000C27C1" w:rsidP="000C27C1">
            <w:pPr>
              <w:pStyle w:val="ListParagraph"/>
              <w:numPr>
                <w:ilvl w:val="0"/>
                <w:numId w:val="39"/>
              </w:numPr>
              <w:jc w:val="left"/>
              <w:rPr>
                <w:rFonts w:ascii="Arial" w:hAnsi="Arial" w:cs="Arial"/>
                <w:sz w:val="22"/>
              </w:rPr>
            </w:pPr>
            <w:r w:rsidRPr="000C27C1">
              <w:rPr>
                <w:rFonts w:ascii="Arial" w:hAnsi="Arial" w:cs="Arial"/>
                <w:sz w:val="22"/>
              </w:rPr>
              <w:t>Keep updated with relevant legislation and regulations in Queensland, including the WHS Act 2011, and all associated regulations (for all states and territories of work specific projects). Ensure that all employees, including management and supervisors are familiar with their duties and responsibilities under the legislation. This proposed improvement will be implemented by holding a seminar every 4 months (3 times per year) for the</w:t>
            </w:r>
            <w:r w:rsidR="00127FCF">
              <w:rPr>
                <w:rFonts w:ascii="Arial" w:hAnsi="Arial" w:cs="Arial"/>
                <w:sz w:val="22"/>
              </w:rPr>
              <w:t xml:space="preserve"> safety team,</w:t>
            </w:r>
            <w:r w:rsidRPr="000C27C1">
              <w:rPr>
                <w:rFonts w:ascii="Arial" w:hAnsi="Arial" w:cs="Arial"/>
                <w:sz w:val="22"/>
              </w:rPr>
              <w:t xml:space="preserve"> managers</w:t>
            </w:r>
            <w:r w:rsidR="00127FCF">
              <w:rPr>
                <w:rFonts w:ascii="Arial" w:hAnsi="Arial" w:cs="Arial"/>
                <w:sz w:val="22"/>
              </w:rPr>
              <w:t xml:space="preserve"> and </w:t>
            </w:r>
            <w:r w:rsidRPr="000C27C1">
              <w:rPr>
                <w:rFonts w:ascii="Arial" w:hAnsi="Arial" w:cs="Arial"/>
                <w:sz w:val="22"/>
              </w:rPr>
              <w:t xml:space="preserve">supervisors in the form of a </w:t>
            </w:r>
            <w:r w:rsidR="00127FCF">
              <w:rPr>
                <w:rFonts w:ascii="Arial" w:hAnsi="Arial" w:cs="Arial"/>
                <w:sz w:val="22"/>
              </w:rPr>
              <w:t xml:space="preserve">formal, half day </w:t>
            </w:r>
            <w:r w:rsidRPr="000C27C1">
              <w:rPr>
                <w:rFonts w:ascii="Arial" w:hAnsi="Arial" w:cs="Arial"/>
                <w:sz w:val="22"/>
              </w:rPr>
              <w:t>seminar. All the discussion</w:t>
            </w:r>
            <w:r w:rsidR="00127FCF">
              <w:rPr>
                <w:rFonts w:ascii="Arial" w:hAnsi="Arial" w:cs="Arial"/>
                <w:sz w:val="22"/>
              </w:rPr>
              <w:t>s and along with the</w:t>
            </w:r>
            <w:r w:rsidRPr="000C27C1">
              <w:rPr>
                <w:rFonts w:ascii="Arial" w:hAnsi="Arial" w:cs="Arial"/>
                <w:sz w:val="22"/>
              </w:rPr>
              <w:t xml:space="preserve"> presentation will be made available for the managers and supervisors to pass along to their teams after each training session. CPB Contractors will record all meetings and information that has been discussed at theses training seminars, along with sign on sheets for the workers as information is passed along. </w:t>
            </w:r>
            <w:r w:rsidR="00127FCF">
              <w:rPr>
                <w:rFonts w:ascii="Arial" w:hAnsi="Arial" w:cs="Arial"/>
                <w:sz w:val="22"/>
              </w:rPr>
              <w:t>Time will be allocated for manager and supervisors to share this information the next day at an extensive daily prestart.</w:t>
            </w:r>
            <w:r w:rsidR="00127FCF" w:rsidRPr="000C27C1">
              <w:rPr>
                <w:rFonts w:ascii="Arial" w:hAnsi="Arial" w:cs="Arial"/>
                <w:sz w:val="22"/>
              </w:rPr>
              <w:t xml:space="preserve"> The</w:t>
            </w:r>
            <w:r w:rsidRPr="000C27C1">
              <w:rPr>
                <w:rFonts w:ascii="Arial" w:hAnsi="Arial" w:cs="Arial"/>
                <w:sz w:val="22"/>
              </w:rPr>
              <w:t xml:space="preserve"> safety team will monitor safety data and analysis any safety breaches to see if there are still areas for improvement or topics that must been given more time and training.</w:t>
            </w:r>
          </w:p>
          <w:p w14:paraId="5A35EE5B" w14:textId="72455EA6" w:rsidR="000C27C1" w:rsidRPr="000C27C1" w:rsidRDefault="000C27C1" w:rsidP="000C27C1">
            <w:pPr>
              <w:pStyle w:val="ListParagraph"/>
              <w:numPr>
                <w:ilvl w:val="0"/>
                <w:numId w:val="39"/>
              </w:numPr>
              <w:jc w:val="left"/>
              <w:rPr>
                <w:rFonts w:ascii="Arial" w:hAnsi="Arial" w:cs="Arial"/>
                <w:sz w:val="22"/>
              </w:rPr>
            </w:pPr>
            <w:r>
              <w:rPr>
                <w:rFonts w:ascii="Arial" w:hAnsi="Arial" w:cs="Arial"/>
                <w:sz w:val="22"/>
              </w:rPr>
              <w:t xml:space="preserve">Engage workers and promote a safety culture: While CPB Contractors has a strong safety culture already, remembering that new workers and contractors are starting all the time - it is essential to engage not only the current workers but the new workers in safety initiatives. Encouraging everyone to participate in safety committees, provide feedback on hazards and risks, report incidents or near misses </w:t>
            </w:r>
            <w:r w:rsidR="00253255">
              <w:rPr>
                <w:rFonts w:ascii="Arial" w:hAnsi="Arial" w:cs="Arial"/>
                <w:sz w:val="22"/>
              </w:rPr>
              <w:t>and to promote open communication and get workers involved in the decision making process relating to WHS</w:t>
            </w:r>
            <w:r w:rsidR="00B94439">
              <w:rPr>
                <w:rFonts w:ascii="Arial" w:hAnsi="Arial" w:cs="Arial"/>
                <w:sz w:val="22"/>
              </w:rPr>
              <w:t xml:space="preserve"> will help keep everyone safe. To help this process, CPB Contractors propose to allow time for workers to attend safety committee meetings during work hours once a week. We will conduct surveys for all workers during the year and add to the induction process a survey for all new workers to nominate if they would like to participate in the safety committee and what ideas they would like to promote.</w:t>
            </w:r>
            <w:r w:rsidR="009406F2">
              <w:rPr>
                <w:rFonts w:ascii="Arial" w:hAnsi="Arial" w:cs="Arial"/>
                <w:sz w:val="22"/>
              </w:rPr>
              <w:t xml:space="preserve"> We will also be </w:t>
            </w:r>
            <w:r w:rsidR="00C40434">
              <w:rPr>
                <w:rFonts w:ascii="Arial" w:hAnsi="Arial" w:cs="Arial"/>
                <w:sz w:val="22"/>
              </w:rPr>
              <w:t>putting a feedback / comments box next each Damstra machine for collaboration and feedback. Ideas will be used from everyone to help build relationships and work together in keeping everyone safe.</w:t>
            </w:r>
            <w:r w:rsidR="007C023B">
              <w:rPr>
                <w:rFonts w:ascii="Arial" w:hAnsi="Arial" w:cs="Arial"/>
                <w:sz w:val="22"/>
              </w:rPr>
              <w:t xml:space="preserve"> If staff are happy and there is a lesser turn over, this is one way for the improvement to be evaluated for effectiveness.</w:t>
            </w:r>
          </w:p>
          <w:p w14:paraId="46B4A96A" w14:textId="0D760C9F" w:rsidR="000C27C1" w:rsidRPr="000C27C1" w:rsidRDefault="008F453D" w:rsidP="000C27C1">
            <w:pPr>
              <w:pStyle w:val="ListParagraph"/>
              <w:numPr>
                <w:ilvl w:val="0"/>
                <w:numId w:val="39"/>
              </w:numPr>
              <w:jc w:val="left"/>
              <w:rPr>
                <w:rFonts w:ascii="Arial" w:hAnsi="Arial" w:cs="Arial"/>
                <w:sz w:val="22"/>
              </w:rPr>
            </w:pPr>
            <w:r>
              <w:rPr>
                <w:rFonts w:ascii="Arial" w:hAnsi="Arial" w:cs="Arial"/>
                <w:sz w:val="22"/>
              </w:rPr>
              <w:t xml:space="preserve">Training – CPB Contractors has allowed up to $1,500 per person including contractors per year to be spent on training. For staff interested in applying for extra training in WHS, please speak with your line manager or supervisor to be </w:t>
            </w:r>
            <w:r>
              <w:rPr>
                <w:rFonts w:ascii="Arial" w:hAnsi="Arial" w:cs="Arial"/>
                <w:sz w:val="22"/>
              </w:rPr>
              <w:lastRenderedPageBreak/>
              <w:t>booked into the relevant certificate.</w:t>
            </w:r>
            <w:r w:rsidR="007C023B">
              <w:rPr>
                <w:rFonts w:ascii="Arial" w:hAnsi="Arial" w:cs="Arial"/>
                <w:sz w:val="22"/>
              </w:rPr>
              <w:t xml:space="preserve"> We have had overwhelming support so far from all workers regarding training. CBP Contractors have noticed an improvement in staff turnover and the business is winning more work. These are great signs to show this recommendation is working.</w:t>
            </w:r>
          </w:p>
          <w:p w14:paraId="1AE24B7C" w14:textId="1E01D442" w:rsidR="00BD2A25" w:rsidRPr="00127FCF" w:rsidRDefault="00566C64" w:rsidP="00C452D9">
            <w:pPr>
              <w:pStyle w:val="ListParagraph"/>
              <w:numPr>
                <w:ilvl w:val="0"/>
                <w:numId w:val="39"/>
              </w:numPr>
              <w:jc w:val="left"/>
              <w:rPr>
                <w:rFonts w:ascii="Arial" w:hAnsi="Arial" w:cs="Arial"/>
                <w:sz w:val="22"/>
              </w:rPr>
            </w:pPr>
            <w:r w:rsidRPr="00127FCF">
              <w:rPr>
                <w:rFonts w:ascii="Arial" w:hAnsi="Arial" w:cs="Arial"/>
                <w:sz w:val="22"/>
              </w:rPr>
              <w:t>Monitoring and reviewing performance</w:t>
            </w:r>
            <w:r w:rsidR="0049458E" w:rsidRPr="00127FCF">
              <w:rPr>
                <w:rFonts w:ascii="Arial" w:hAnsi="Arial" w:cs="Arial"/>
                <w:sz w:val="22"/>
              </w:rPr>
              <w:t xml:space="preserve"> regarding safety regularly, like tracking key performance indicators (KPIs), analysing incident data, conducting safety surveys and seeking feedback from contractors, has always been used by CPB Contractors to </w:t>
            </w:r>
            <w:r w:rsidR="00127FCF" w:rsidRPr="00127FCF">
              <w:rPr>
                <w:rFonts w:ascii="Arial" w:hAnsi="Arial" w:cs="Arial"/>
                <w:sz w:val="22"/>
              </w:rPr>
              <w:t>help</w:t>
            </w:r>
            <w:r w:rsidR="0049458E" w:rsidRPr="00127FCF">
              <w:rPr>
                <w:rFonts w:ascii="Arial" w:hAnsi="Arial" w:cs="Arial"/>
                <w:sz w:val="22"/>
              </w:rPr>
              <w:t xml:space="preserve"> identify areas for improvement and set measurable safety goals. The recommendation follows that all contractors are now able to use CPB approved applications such as Synergy </w:t>
            </w:r>
            <w:r w:rsidR="00BD2A25" w:rsidRPr="00127FCF">
              <w:rPr>
                <w:rFonts w:ascii="Arial" w:hAnsi="Arial" w:cs="Arial"/>
                <w:sz w:val="22"/>
              </w:rPr>
              <w:t>whereas</w:t>
            </w:r>
            <w:r w:rsidR="0049458E" w:rsidRPr="00127FCF">
              <w:rPr>
                <w:rFonts w:ascii="Arial" w:hAnsi="Arial" w:cs="Arial"/>
                <w:sz w:val="22"/>
              </w:rPr>
              <w:t xml:space="preserve"> before they were only for internal workers. This </w:t>
            </w:r>
            <w:r w:rsidR="00BD2A25" w:rsidRPr="00127FCF">
              <w:rPr>
                <w:rFonts w:ascii="Arial" w:hAnsi="Arial" w:cs="Arial"/>
                <w:sz w:val="22"/>
              </w:rPr>
              <w:t>will</w:t>
            </w:r>
            <w:r w:rsidR="0049458E" w:rsidRPr="00127FCF">
              <w:rPr>
                <w:rFonts w:ascii="Arial" w:hAnsi="Arial" w:cs="Arial"/>
                <w:sz w:val="22"/>
              </w:rPr>
              <w:t xml:space="preserve"> </w:t>
            </w:r>
            <w:r w:rsidR="00127FCF" w:rsidRPr="00127FCF">
              <w:rPr>
                <w:rFonts w:ascii="Arial" w:hAnsi="Arial" w:cs="Arial"/>
                <w:sz w:val="22"/>
              </w:rPr>
              <w:t>allow</w:t>
            </w:r>
            <w:r w:rsidR="0049458E" w:rsidRPr="00127FCF">
              <w:rPr>
                <w:rFonts w:ascii="Arial" w:hAnsi="Arial" w:cs="Arial"/>
                <w:sz w:val="22"/>
              </w:rPr>
              <w:t xml:space="preserve"> for up to date </w:t>
            </w:r>
            <w:r w:rsidR="00BD2A25" w:rsidRPr="00127FCF">
              <w:rPr>
                <w:rFonts w:ascii="Arial" w:hAnsi="Arial" w:cs="Arial"/>
                <w:sz w:val="22"/>
              </w:rPr>
              <w:t xml:space="preserve">information to be received and reviewed straight away through the application on either laptop, mobiles and tablets. Allowing contactors to use these CPB applications will provide safety information and data as soon as it happens without having to wait till the end of each day for the supervisor to compile and email CPB. CPB will be able to evaluate via the application and information received if </w:t>
            </w:r>
            <w:r w:rsidR="00D15071" w:rsidRPr="00127FCF">
              <w:rPr>
                <w:rFonts w:ascii="Arial" w:hAnsi="Arial" w:cs="Arial"/>
                <w:sz w:val="22"/>
              </w:rPr>
              <w:t>safety stats improve by receiving this information faster.</w:t>
            </w:r>
          </w:p>
          <w:p w14:paraId="350E1F4D" w14:textId="0997AD5C" w:rsidR="008F1E22" w:rsidRPr="008F1E22" w:rsidRDefault="000C27C1" w:rsidP="008F1E22">
            <w:pPr>
              <w:jc w:val="left"/>
              <w:rPr>
                <w:rFonts w:ascii="Arial" w:hAnsi="Arial" w:cs="Arial"/>
                <w:sz w:val="22"/>
              </w:rPr>
            </w:pPr>
            <w:r>
              <w:rPr>
                <w:rFonts w:ascii="Arial" w:hAnsi="Arial" w:cs="Arial"/>
                <w:sz w:val="22"/>
              </w:rPr>
              <w:t xml:space="preserve"> </w:t>
            </w:r>
            <w:permEnd w:id="1669546253"/>
          </w:p>
        </w:tc>
      </w:tr>
      <w:tr w:rsidR="008F1E22" w:rsidRPr="008F1E22" w14:paraId="63E05D3E" w14:textId="77777777" w:rsidTr="008F1E22">
        <w:trPr>
          <w:trHeight w:val="85"/>
        </w:trPr>
        <w:tc>
          <w:tcPr>
            <w:tcW w:w="9242" w:type="dxa"/>
            <w:shd w:val="clear" w:color="auto" w:fill="000000"/>
          </w:tcPr>
          <w:p w14:paraId="47996C6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CONCLUSION</w:t>
            </w:r>
          </w:p>
        </w:tc>
      </w:tr>
      <w:tr w:rsidR="008F1E22" w:rsidRPr="007352C3" w14:paraId="25FD688A" w14:textId="77777777" w:rsidTr="007352C3">
        <w:trPr>
          <w:trHeight w:val="2608"/>
        </w:trPr>
        <w:tc>
          <w:tcPr>
            <w:tcW w:w="9242" w:type="dxa"/>
          </w:tcPr>
          <w:p w14:paraId="3547B5A1" w14:textId="01A0AEB2" w:rsidR="001B2AC9" w:rsidRDefault="00127FCF" w:rsidP="008F1E22">
            <w:pPr>
              <w:jc w:val="left"/>
              <w:rPr>
                <w:rFonts w:ascii="Arial" w:hAnsi="Arial" w:cs="Arial"/>
                <w:sz w:val="22"/>
              </w:rPr>
            </w:pPr>
            <w:permStart w:id="1171086770" w:edGrp="everyone"/>
            <w:r>
              <w:rPr>
                <w:rFonts w:ascii="Arial" w:hAnsi="Arial" w:cs="Arial"/>
                <w:sz w:val="22"/>
              </w:rPr>
              <w:t xml:space="preserve">CPB Contractors is one of the leading construction companies in Australia and plays a crucial role in the development and growth nationally. Work Health and Safety is of paramount importance to CPB Contractors and the construction industry as a whole. Here are some key reasons why WHS is crucial to CPB Contractors: </w:t>
            </w:r>
          </w:p>
          <w:p w14:paraId="1E9775F7" w14:textId="15B14882" w:rsidR="001B2AC9" w:rsidRPr="001B2AC9" w:rsidRDefault="00127FCF" w:rsidP="008F1E22">
            <w:pPr>
              <w:pStyle w:val="ListParagraph"/>
              <w:numPr>
                <w:ilvl w:val="0"/>
                <w:numId w:val="40"/>
              </w:numPr>
              <w:jc w:val="left"/>
              <w:rPr>
                <w:rFonts w:ascii="Arial" w:hAnsi="Arial" w:cs="Arial"/>
                <w:sz w:val="22"/>
              </w:rPr>
            </w:pPr>
            <w:r w:rsidRPr="001B2AC9">
              <w:rPr>
                <w:rFonts w:ascii="Arial" w:hAnsi="Arial" w:cs="Arial"/>
                <w:sz w:val="22"/>
              </w:rPr>
              <w:t>Employee safety – CBP Contractors places a high priority on the safety and well-being of its employees. WHS policies and practices are implemented to protect workers from potential hazards and ensure their safety on site. By adhering to WHS Acts and Regulations, CPB minimises the risk of workplace accidents, injuries and illnesses and promotes a safe and healthy working environment.</w:t>
            </w:r>
          </w:p>
          <w:p w14:paraId="2AD58BFB" w14:textId="31D987E9" w:rsidR="001B2AC9" w:rsidRDefault="001B2AC9" w:rsidP="001B2AC9">
            <w:pPr>
              <w:pStyle w:val="ListParagraph"/>
              <w:numPr>
                <w:ilvl w:val="0"/>
                <w:numId w:val="40"/>
              </w:numPr>
              <w:jc w:val="left"/>
              <w:rPr>
                <w:rFonts w:ascii="Arial" w:hAnsi="Arial" w:cs="Arial"/>
                <w:sz w:val="22"/>
              </w:rPr>
            </w:pPr>
            <w:r w:rsidRPr="001B2AC9">
              <w:rPr>
                <w:rFonts w:ascii="Arial" w:hAnsi="Arial" w:cs="Arial"/>
                <w:sz w:val="22"/>
              </w:rPr>
              <w:t>Legal compliance – Compliance with WHS acts and regulations is not just a moral obligation but a legal requirement. CPB Contractors must meet the standards and obligations set out by not only the federal government but by each states legislation and requirements. By making WHS a priority, CPB ensure that it is operating within the legal framework and will avoid penalties, fines or consequences associated with non-compliance.</w:t>
            </w:r>
          </w:p>
          <w:p w14:paraId="013FB198" w14:textId="3BF15ADC" w:rsidR="001B2AC9" w:rsidRDefault="001B2AC9" w:rsidP="001B2AC9">
            <w:pPr>
              <w:pStyle w:val="ListParagraph"/>
              <w:numPr>
                <w:ilvl w:val="0"/>
                <w:numId w:val="40"/>
              </w:numPr>
              <w:jc w:val="left"/>
              <w:rPr>
                <w:rFonts w:ascii="Arial" w:hAnsi="Arial" w:cs="Arial"/>
                <w:sz w:val="22"/>
              </w:rPr>
            </w:pPr>
            <w:r>
              <w:rPr>
                <w:rFonts w:ascii="Arial" w:hAnsi="Arial" w:cs="Arial"/>
                <w:sz w:val="22"/>
              </w:rPr>
              <w:t xml:space="preserve">CPB Contractors has an excellent reputation and trust – this is vital for success. This commitment to WHS enhances the company’s reputation as a reliable and trustworthy </w:t>
            </w:r>
            <w:r w:rsidR="00DD6CC8">
              <w:rPr>
                <w:rFonts w:ascii="Arial" w:hAnsi="Arial" w:cs="Arial"/>
                <w:sz w:val="22"/>
              </w:rPr>
              <w:t>employee</w:t>
            </w:r>
            <w:r>
              <w:rPr>
                <w:rFonts w:ascii="Arial" w:hAnsi="Arial" w:cs="Arial"/>
                <w:sz w:val="22"/>
              </w:rPr>
              <w:t xml:space="preserve"> and contractor which helps attract clients, partners and skilled professionals who value a safe working environment. </w:t>
            </w:r>
          </w:p>
          <w:p w14:paraId="0014604C" w14:textId="7CFB4510" w:rsidR="00DD6CC8" w:rsidRDefault="00DD6CC8" w:rsidP="00DD6CC8">
            <w:pPr>
              <w:pStyle w:val="ListParagraph"/>
              <w:numPr>
                <w:ilvl w:val="0"/>
                <w:numId w:val="40"/>
              </w:numPr>
              <w:jc w:val="left"/>
              <w:rPr>
                <w:rFonts w:ascii="Arial" w:hAnsi="Arial" w:cs="Arial"/>
                <w:sz w:val="22"/>
              </w:rPr>
            </w:pPr>
            <w:r>
              <w:rPr>
                <w:rFonts w:ascii="Arial" w:hAnsi="Arial" w:cs="Arial"/>
                <w:sz w:val="22"/>
              </w:rPr>
              <w:t xml:space="preserve">Stakeholder engagement – CPB Contractors engages with a wide range of stakeholders, including clients, subcontractors, suppliers and the communities where projects are being built. By demonstrating a strong commitment to WHS has created trust and positive relationships with these stakeholders. Clients are more likely to choose CPB Contractors with the </w:t>
            </w:r>
            <w:proofErr w:type="spellStart"/>
            <w:r>
              <w:rPr>
                <w:rFonts w:ascii="Arial" w:hAnsi="Arial" w:cs="Arial"/>
                <w:sz w:val="22"/>
              </w:rPr>
              <w:t>roubust</w:t>
            </w:r>
            <w:proofErr w:type="spellEnd"/>
            <w:r>
              <w:rPr>
                <w:rFonts w:ascii="Arial" w:hAnsi="Arial" w:cs="Arial"/>
                <w:sz w:val="22"/>
              </w:rPr>
              <w:t xml:space="preserve"> safety record and subcontractors and suppliers appreciate working with a company that prioritised their wellbeing. </w:t>
            </w:r>
          </w:p>
          <w:p w14:paraId="4E9569AD" w14:textId="018BB1CD" w:rsidR="00DD6CC8" w:rsidRDefault="00DD6CC8" w:rsidP="00DD6CC8">
            <w:pPr>
              <w:jc w:val="left"/>
              <w:rPr>
                <w:rFonts w:ascii="Arial" w:hAnsi="Arial" w:cs="Arial"/>
                <w:sz w:val="22"/>
              </w:rPr>
            </w:pPr>
            <w:r>
              <w:rPr>
                <w:rFonts w:ascii="Arial" w:hAnsi="Arial" w:cs="Arial"/>
                <w:sz w:val="22"/>
              </w:rPr>
              <w:t>Work Health and Safety is critically important to CPB Contractors, as it ensures the safety of all workers, compliance with legal obligations, reputation, productivity, cost savings and positive stakeholder engagement. By integrating WHS practices into CPB Contractors operations, we have created a safer, healthier and more successful construction environment.</w:t>
            </w:r>
          </w:p>
          <w:p w14:paraId="6730C0E4" w14:textId="418C45C0" w:rsidR="00DD6CC8" w:rsidRDefault="00DD6CC8" w:rsidP="00DD6CC8">
            <w:pPr>
              <w:jc w:val="left"/>
              <w:rPr>
                <w:rFonts w:ascii="Arial" w:hAnsi="Arial" w:cs="Arial"/>
                <w:sz w:val="22"/>
              </w:rPr>
            </w:pPr>
          </w:p>
          <w:p w14:paraId="3D5CBBC1" w14:textId="31D2F9CD" w:rsidR="00DD6CC8" w:rsidRDefault="00DD6CC8" w:rsidP="00DD6CC8">
            <w:pPr>
              <w:jc w:val="left"/>
              <w:rPr>
                <w:rFonts w:ascii="Arial" w:hAnsi="Arial" w:cs="Arial"/>
                <w:sz w:val="22"/>
              </w:rPr>
            </w:pPr>
          </w:p>
          <w:p w14:paraId="05C5F76E" w14:textId="19D47058" w:rsidR="00DD6CC8" w:rsidRDefault="00DD6CC8" w:rsidP="00DD6CC8">
            <w:pPr>
              <w:jc w:val="left"/>
              <w:rPr>
                <w:rFonts w:ascii="Arial" w:hAnsi="Arial" w:cs="Arial"/>
                <w:sz w:val="22"/>
              </w:rPr>
            </w:pPr>
          </w:p>
          <w:p w14:paraId="05E68D28" w14:textId="77777777" w:rsidR="00DD6CC8" w:rsidRDefault="00DD6CC8" w:rsidP="00DD6CC8">
            <w:pPr>
              <w:jc w:val="left"/>
              <w:rPr>
                <w:rFonts w:ascii="Arial" w:hAnsi="Arial" w:cs="Arial"/>
                <w:sz w:val="22"/>
              </w:rPr>
            </w:pPr>
          </w:p>
          <w:p w14:paraId="7F158227" w14:textId="7A3BA3D1" w:rsidR="00DD6CC8" w:rsidRDefault="00DD6CC8" w:rsidP="00DD6CC8">
            <w:pPr>
              <w:jc w:val="left"/>
              <w:rPr>
                <w:rFonts w:ascii="Arial" w:hAnsi="Arial" w:cs="Arial"/>
                <w:sz w:val="22"/>
              </w:rPr>
            </w:pPr>
            <w:r>
              <w:rPr>
                <w:rFonts w:ascii="Arial" w:hAnsi="Arial" w:cs="Arial"/>
                <w:sz w:val="22"/>
              </w:rPr>
              <w:lastRenderedPageBreak/>
              <w:t>Please see a list before for the duties, rights and obligations under the legislation for identifying contractors varying WHS:</w:t>
            </w:r>
          </w:p>
          <w:p w14:paraId="5D08950A" w14:textId="77777777" w:rsidR="00DD6CC8" w:rsidRPr="00DD6CC8" w:rsidRDefault="00DD6CC8" w:rsidP="00DD6CC8">
            <w:pPr>
              <w:jc w:val="left"/>
              <w:rPr>
                <w:rFonts w:ascii="Arial" w:hAnsi="Arial" w:cs="Arial"/>
                <w:sz w:val="22"/>
              </w:rPr>
            </w:pPr>
          </w:p>
          <w:p w14:paraId="0A2CB5D0" w14:textId="77777777" w:rsidR="00DD6CC8" w:rsidRPr="00DD6CC8" w:rsidRDefault="001B2AC9" w:rsidP="00DD6CC8">
            <w:pPr>
              <w:rPr>
                <w:rFonts w:ascii="Arial" w:hAnsi="Arial" w:cs="Arial"/>
                <w:sz w:val="22"/>
              </w:rPr>
            </w:pPr>
            <w:r>
              <w:rPr>
                <w:rFonts w:ascii="Arial" w:hAnsi="Arial" w:cs="Arial"/>
                <w:sz w:val="22"/>
              </w:rPr>
              <w:t xml:space="preserve"> </w:t>
            </w:r>
            <w:r w:rsidR="00DD6CC8" w:rsidRPr="00DD6CC8">
              <w:rPr>
                <w:rFonts w:ascii="Arial" w:hAnsi="Arial" w:cs="Arial"/>
                <w:sz w:val="22"/>
              </w:rPr>
              <w:t xml:space="preserve">Work Health and Safety Act 2011 section 46-49, 50-54, 55-59, 70-72: </w:t>
            </w:r>
            <w:hyperlink r:id="rId30" w:history="1">
              <w:r w:rsidR="00DD6CC8" w:rsidRPr="00DD6CC8">
                <w:rPr>
                  <w:rStyle w:val="Hyperlink"/>
                  <w:rFonts w:ascii="Arial" w:hAnsi="Arial" w:cs="Arial"/>
                  <w:sz w:val="22"/>
                </w:rPr>
                <w:t>https://www.legislation.qld.gov.au/</w:t>
              </w:r>
            </w:hyperlink>
            <w:r w:rsidR="00DD6CC8" w:rsidRPr="00DD6CC8">
              <w:rPr>
                <w:rFonts w:ascii="Arial" w:hAnsi="Arial" w:cs="Arial"/>
                <w:sz w:val="22"/>
              </w:rPr>
              <w:t xml:space="preserve"> </w:t>
            </w:r>
          </w:p>
          <w:p w14:paraId="7047A2A8" w14:textId="77777777" w:rsidR="00DD6CC8" w:rsidRPr="00DD6CC8" w:rsidRDefault="00DD6CC8" w:rsidP="00DD6CC8">
            <w:pPr>
              <w:jc w:val="left"/>
              <w:rPr>
                <w:rFonts w:ascii="Arial" w:hAnsi="Arial" w:cs="Arial"/>
                <w:sz w:val="22"/>
              </w:rPr>
            </w:pPr>
            <w:r w:rsidRPr="00DD6CC8">
              <w:rPr>
                <w:rFonts w:ascii="Arial" w:hAnsi="Arial" w:cs="Arial"/>
                <w:sz w:val="22"/>
              </w:rPr>
              <w:t xml:space="preserve">Work Health and Safety (Construction Work) Code of Practice 2015, Section 1.8: </w:t>
            </w:r>
            <w:hyperlink r:id="rId31" w:history="1">
              <w:r w:rsidRPr="00DD6CC8">
                <w:rPr>
                  <w:rStyle w:val="Hyperlink"/>
                  <w:rFonts w:ascii="Arial" w:hAnsi="Arial" w:cs="Arial"/>
                  <w:sz w:val="22"/>
                </w:rPr>
                <w:t>https://www.legislation.qld.gov.au/</w:t>
              </w:r>
            </w:hyperlink>
            <w:r w:rsidRPr="00DD6CC8">
              <w:rPr>
                <w:rFonts w:ascii="Arial" w:hAnsi="Arial" w:cs="Arial"/>
                <w:sz w:val="22"/>
              </w:rPr>
              <w:t xml:space="preserve"> </w:t>
            </w:r>
          </w:p>
          <w:p w14:paraId="07380CC8" w14:textId="77777777" w:rsidR="00DD6CC8" w:rsidRPr="00DD6CC8" w:rsidRDefault="00DD6CC8" w:rsidP="00DD6CC8">
            <w:pPr>
              <w:jc w:val="left"/>
              <w:rPr>
                <w:rFonts w:ascii="Arial" w:hAnsi="Arial" w:cs="Arial"/>
                <w:sz w:val="22"/>
              </w:rPr>
            </w:pPr>
            <w:r w:rsidRPr="00DD6CC8">
              <w:rPr>
                <w:rFonts w:ascii="Arial" w:hAnsi="Arial" w:cs="Arial"/>
                <w:sz w:val="22"/>
              </w:rPr>
              <w:t>Work Health and Safety Regulations 2011, 18- 21, 32-38, 39.</w:t>
            </w:r>
            <w:hyperlink r:id="rId32" w:history="1">
              <w:r w:rsidRPr="00DD6CC8">
                <w:rPr>
                  <w:rStyle w:val="Hyperlink"/>
                  <w:rFonts w:ascii="Arial" w:hAnsi="Arial" w:cs="Arial"/>
                  <w:sz w:val="22"/>
                </w:rPr>
                <w:t>https://www.legislation.qld.gov.au/</w:t>
              </w:r>
            </w:hyperlink>
          </w:p>
          <w:p w14:paraId="0C4F10FA" w14:textId="77777777" w:rsidR="00DD6CC8" w:rsidRPr="00DD6CC8" w:rsidRDefault="00DD6CC8" w:rsidP="00DD6CC8">
            <w:pPr>
              <w:jc w:val="left"/>
              <w:rPr>
                <w:rFonts w:ascii="Arial" w:hAnsi="Arial" w:cs="Arial"/>
                <w:sz w:val="22"/>
              </w:rPr>
            </w:pPr>
            <w:r w:rsidRPr="00DD6CC8">
              <w:rPr>
                <w:rFonts w:ascii="Arial" w:hAnsi="Arial" w:cs="Arial"/>
                <w:sz w:val="22"/>
              </w:rPr>
              <w:t xml:space="preserve">How to manage work health and safety risks – Code of Practice – SafeWork Australia: </w:t>
            </w:r>
            <w:hyperlink r:id="rId33" w:history="1">
              <w:r w:rsidRPr="00DD6CC8">
                <w:rPr>
                  <w:rStyle w:val="Hyperlink"/>
                  <w:rFonts w:ascii="Arial" w:hAnsi="Arial" w:cs="Arial"/>
                  <w:sz w:val="22"/>
                </w:rPr>
                <w:t>https://www.safeworkaustralia.gov.au/</w:t>
              </w:r>
            </w:hyperlink>
            <w:r w:rsidRPr="00DD6CC8">
              <w:rPr>
                <w:rFonts w:ascii="Arial" w:hAnsi="Arial" w:cs="Arial"/>
                <w:sz w:val="22"/>
              </w:rPr>
              <w:t xml:space="preserve"> </w:t>
            </w:r>
          </w:p>
          <w:p w14:paraId="504B02C3" w14:textId="77777777" w:rsidR="00DD6CC8" w:rsidRPr="00DD6CC8" w:rsidRDefault="00DD6CC8" w:rsidP="00DD6CC8">
            <w:pPr>
              <w:jc w:val="left"/>
              <w:rPr>
                <w:rFonts w:ascii="Arial" w:hAnsi="Arial" w:cs="Arial"/>
                <w:sz w:val="22"/>
              </w:rPr>
            </w:pPr>
            <w:r w:rsidRPr="00DD6CC8">
              <w:rPr>
                <w:rFonts w:ascii="Arial" w:hAnsi="Arial" w:cs="Arial"/>
                <w:sz w:val="22"/>
              </w:rPr>
              <w:t>Work health and safety consultation, co-operation and coordination Code of Practice 2021 </w:t>
            </w:r>
          </w:p>
          <w:p w14:paraId="68B5D8AA" w14:textId="77777777" w:rsidR="00DD6CC8" w:rsidRPr="00DD6CC8" w:rsidRDefault="00000000" w:rsidP="00DD6CC8">
            <w:pPr>
              <w:jc w:val="left"/>
              <w:rPr>
                <w:rFonts w:ascii="Arial" w:hAnsi="Arial" w:cs="Arial"/>
                <w:sz w:val="22"/>
              </w:rPr>
            </w:pPr>
            <w:hyperlink r:id="rId34" w:history="1">
              <w:r w:rsidR="00DD6CC8" w:rsidRPr="00DD6CC8">
                <w:rPr>
                  <w:rStyle w:val="Hyperlink"/>
                  <w:rFonts w:ascii="Arial" w:hAnsi="Arial" w:cs="Arial"/>
                  <w:sz w:val="22"/>
                </w:rPr>
                <w:t>https://www.worksafe.qld.gov.au/</w:t>
              </w:r>
            </w:hyperlink>
          </w:p>
          <w:p w14:paraId="2345EC31" w14:textId="77777777" w:rsidR="00DD6CC8" w:rsidRPr="00DD6CC8" w:rsidRDefault="00DD6CC8" w:rsidP="00DD6CC8">
            <w:pPr>
              <w:jc w:val="left"/>
              <w:rPr>
                <w:rFonts w:ascii="Arial" w:hAnsi="Arial" w:cs="Arial"/>
                <w:sz w:val="22"/>
              </w:rPr>
            </w:pPr>
            <w:r w:rsidRPr="00DD6CC8">
              <w:rPr>
                <w:rFonts w:ascii="Arial" w:hAnsi="Arial" w:cs="Arial"/>
                <w:sz w:val="22"/>
              </w:rPr>
              <w:t xml:space="preserve">Guidance: Health and Safety Representatives, Worksafe Qld: </w:t>
            </w:r>
            <w:hyperlink r:id="rId35" w:history="1">
              <w:r w:rsidRPr="00DD6CC8">
                <w:rPr>
                  <w:rStyle w:val="Hyperlink"/>
                  <w:rFonts w:ascii="Arial" w:hAnsi="Arial" w:cs="Arial"/>
                  <w:sz w:val="22"/>
                </w:rPr>
                <w:t>https://www.worksafe.qld.gov.au/</w:t>
              </w:r>
            </w:hyperlink>
          </w:p>
          <w:p w14:paraId="4C82E5FF" w14:textId="77777777" w:rsidR="00DD6CC8" w:rsidRPr="00DD6CC8" w:rsidRDefault="00DD6CC8" w:rsidP="00DD6CC8">
            <w:pPr>
              <w:jc w:val="left"/>
              <w:rPr>
                <w:rFonts w:ascii="Arial" w:hAnsi="Arial" w:cs="Arial"/>
                <w:sz w:val="22"/>
              </w:rPr>
            </w:pPr>
            <w:r w:rsidRPr="00DD6CC8">
              <w:rPr>
                <w:rFonts w:ascii="Arial" w:hAnsi="Arial" w:cs="Arial"/>
                <w:sz w:val="22"/>
              </w:rPr>
              <w:t xml:space="preserve">Guidance: Information for employers and company executives, Worksafe Qld: </w:t>
            </w:r>
            <w:hyperlink r:id="rId36" w:history="1">
              <w:r w:rsidRPr="00DD6CC8">
                <w:rPr>
                  <w:rStyle w:val="Hyperlink"/>
                  <w:rFonts w:ascii="Arial" w:hAnsi="Arial" w:cs="Arial"/>
                  <w:sz w:val="22"/>
                </w:rPr>
                <w:t>https://www.worksafe.qld.gov.au/</w:t>
              </w:r>
            </w:hyperlink>
          </w:p>
          <w:p w14:paraId="54BE4B71" w14:textId="77777777" w:rsidR="00DD6CC8" w:rsidRPr="00DD6CC8" w:rsidRDefault="00DD6CC8" w:rsidP="00DD6CC8">
            <w:pPr>
              <w:jc w:val="left"/>
              <w:rPr>
                <w:rFonts w:ascii="Arial" w:hAnsi="Arial" w:cs="Arial"/>
                <w:sz w:val="22"/>
              </w:rPr>
            </w:pPr>
            <w:r w:rsidRPr="00DD6CC8">
              <w:rPr>
                <w:rFonts w:ascii="Arial" w:hAnsi="Arial" w:cs="Arial"/>
                <w:sz w:val="22"/>
              </w:rPr>
              <w:t xml:space="preserve">Worker Representation and Participation Guide, SafeWork Australia: </w:t>
            </w:r>
            <w:hyperlink r:id="rId37" w:history="1">
              <w:r w:rsidRPr="00DD6CC8">
                <w:rPr>
                  <w:rStyle w:val="Hyperlink"/>
                  <w:rFonts w:ascii="Arial" w:hAnsi="Arial" w:cs="Arial"/>
                  <w:sz w:val="22"/>
                </w:rPr>
                <w:t>https://www.safeworkaustralia.gov.au/</w:t>
              </w:r>
            </w:hyperlink>
          </w:p>
          <w:p w14:paraId="236105CB" w14:textId="77777777" w:rsidR="00DD6CC8" w:rsidRPr="00DD6CC8" w:rsidRDefault="00DD6CC8" w:rsidP="00DD6CC8">
            <w:pPr>
              <w:jc w:val="left"/>
              <w:rPr>
                <w:rFonts w:ascii="Arial" w:hAnsi="Arial" w:cs="Arial"/>
                <w:sz w:val="22"/>
              </w:rPr>
            </w:pPr>
            <w:r w:rsidRPr="00DD6CC8">
              <w:rPr>
                <w:rFonts w:ascii="Arial" w:hAnsi="Arial" w:cs="Arial"/>
                <w:sz w:val="22"/>
              </w:rPr>
              <w:t>Communication, Co-operation and Consultation Policy, knowledge document – CMS internal policies and procedures</w:t>
            </w:r>
          </w:p>
          <w:p w14:paraId="72874F77" w14:textId="77777777" w:rsidR="00DD6CC8" w:rsidRDefault="00DD6CC8" w:rsidP="008F1E22">
            <w:pPr>
              <w:jc w:val="left"/>
              <w:rPr>
                <w:rFonts w:ascii="Arial" w:hAnsi="Arial" w:cs="Arial"/>
                <w:sz w:val="22"/>
              </w:rPr>
            </w:pPr>
          </w:p>
          <w:p w14:paraId="7025D4B7" w14:textId="77777777" w:rsidR="00DD6CC8" w:rsidRPr="00DD6CC8" w:rsidRDefault="00DD6CC8" w:rsidP="00DD6CC8">
            <w:pPr>
              <w:numPr>
                <w:ilvl w:val="0"/>
                <w:numId w:val="41"/>
              </w:numPr>
              <w:jc w:val="left"/>
              <w:rPr>
                <w:rFonts w:ascii="Arial" w:hAnsi="Arial" w:cs="Arial"/>
                <w:sz w:val="22"/>
              </w:rPr>
            </w:pPr>
            <w:r w:rsidRPr="00DD6CC8">
              <w:rPr>
                <w:rFonts w:ascii="Arial" w:hAnsi="Arial" w:cs="Arial"/>
                <w:sz w:val="22"/>
              </w:rPr>
              <w:t>Share information with workers</w:t>
            </w:r>
          </w:p>
          <w:p w14:paraId="765E5FBF" w14:textId="77777777" w:rsidR="00DD6CC8" w:rsidRPr="00DD6CC8" w:rsidRDefault="00DD6CC8" w:rsidP="00DD6CC8">
            <w:pPr>
              <w:numPr>
                <w:ilvl w:val="0"/>
                <w:numId w:val="41"/>
              </w:numPr>
              <w:jc w:val="left"/>
              <w:rPr>
                <w:rFonts w:ascii="Arial" w:hAnsi="Arial" w:cs="Arial"/>
                <w:sz w:val="22"/>
              </w:rPr>
            </w:pPr>
            <w:r w:rsidRPr="00DD6CC8">
              <w:rPr>
                <w:rFonts w:ascii="Arial" w:hAnsi="Arial" w:cs="Arial"/>
                <w:sz w:val="22"/>
              </w:rPr>
              <w:t>Give workers the opportunity to share their ideas, views and raise issues</w:t>
            </w:r>
          </w:p>
          <w:p w14:paraId="1D8C188D" w14:textId="77777777" w:rsidR="00DD6CC8" w:rsidRPr="00DD6CC8" w:rsidRDefault="00DD6CC8" w:rsidP="00DD6CC8">
            <w:pPr>
              <w:numPr>
                <w:ilvl w:val="0"/>
                <w:numId w:val="41"/>
              </w:numPr>
              <w:jc w:val="left"/>
              <w:rPr>
                <w:rFonts w:ascii="Arial" w:hAnsi="Arial" w:cs="Arial"/>
                <w:sz w:val="22"/>
              </w:rPr>
            </w:pPr>
            <w:r w:rsidRPr="00DD6CC8">
              <w:rPr>
                <w:rFonts w:ascii="Arial" w:hAnsi="Arial" w:cs="Arial"/>
                <w:sz w:val="22"/>
              </w:rPr>
              <w:t>Give workers the opportunity to contribute and make decisions</w:t>
            </w:r>
          </w:p>
          <w:p w14:paraId="22969DEF" w14:textId="77777777" w:rsidR="00DD6CC8" w:rsidRPr="00DD6CC8" w:rsidRDefault="00DD6CC8" w:rsidP="00DD6CC8">
            <w:pPr>
              <w:numPr>
                <w:ilvl w:val="0"/>
                <w:numId w:val="41"/>
              </w:numPr>
              <w:jc w:val="left"/>
              <w:rPr>
                <w:rFonts w:ascii="Arial" w:hAnsi="Arial" w:cs="Arial"/>
                <w:sz w:val="22"/>
              </w:rPr>
            </w:pPr>
            <w:r w:rsidRPr="00DD6CC8">
              <w:rPr>
                <w:rFonts w:ascii="Arial" w:hAnsi="Arial" w:cs="Arial"/>
                <w:sz w:val="22"/>
              </w:rPr>
              <w:t>Build positive relationships with HSRs</w:t>
            </w:r>
          </w:p>
          <w:p w14:paraId="0735A2F5" w14:textId="77777777" w:rsidR="00DD6CC8" w:rsidRPr="00DD6CC8" w:rsidRDefault="00DD6CC8" w:rsidP="00DD6CC8">
            <w:pPr>
              <w:numPr>
                <w:ilvl w:val="0"/>
                <w:numId w:val="41"/>
              </w:numPr>
              <w:jc w:val="left"/>
              <w:rPr>
                <w:rFonts w:ascii="Arial" w:hAnsi="Arial" w:cs="Arial"/>
                <w:sz w:val="22"/>
              </w:rPr>
            </w:pPr>
            <w:r w:rsidRPr="00DD6CC8">
              <w:rPr>
                <w:rFonts w:ascii="Arial" w:hAnsi="Arial" w:cs="Arial"/>
                <w:sz w:val="22"/>
              </w:rPr>
              <w:t>Communicate changes</w:t>
            </w:r>
          </w:p>
          <w:p w14:paraId="2FB94F45" w14:textId="77777777" w:rsidR="00DD6CC8" w:rsidRPr="00DD6CC8" w:rsidRDefault="00DD6CC8" w:rsidP="00DD6CC8">
            <w:pPr>
              <w:numPr>
                <w:ilvl w:val="0"/>
                <w:numId w:val="41"/>
              </w:numPr>
              <w:jc w:val="left"/>
              <w:rPr>
                <w:rFonts w:ascii="Arial" w:hAnsi="Arial" w:cs="Arial"/>
                <w:sz w:val="22"/>
              </w:rPr>
            </w:pPr>
            <w:r w:rsidRPr="00DD6CC8">
              <w:rPr>
                <w:rFonts w:ascii="Arial" w:hAnsi="Arial" w:cs="Arial"/>
                <w:sz w:val="22"/>
              </w:rPr>
              <w:t>Keep a record of covered topics, noting all feedback</w:t>
            </w:r>
          </w:p>
          <w:p w14:paraId="7322E1BB" w14:textId="77777777" w:rsidR="00DD6CC8" w:rsidRPr="00DD6CC8" w:rsidRDefault="00DD6CC8" w:rsidP="00DD6CC8">
            <w:pPr>
              <w:numPr>
                <w:ilvl w:val="0"/>
                <w:numId w:val="41"/>
              </w:numPr>
              <w:jc w:val="left"/>
              <w:rPr>
                <w:rFonts w:ascii="Arial" w:hAnsi="Arial" w:cs="Arial"/>
                <w:sz w:val="22"/>
              </w:rPr>
            </w:pPr>
            <w:r w:rsidRPr="00DD6CC8">
              <w:rPr>
                <w:rFonts w:ascii="Arial" w:hAnsi="Arial" w:cs="Arial"/>
                <w:sz w:val="22"/>
              </w:rPr>
              <w:t xml:space="preserve">Monitor how effective the meeting / talks are and if measures are implemented and working </w:t>
            </w:r>
          </w:p>
          <w:p w14:paraId="1C3AB0B5" w14:textId="77777777" w:rsidR="00DD6CC8" w:rsidRPr="00DD6CC8" w:rsidRDefault="00DD6CC8" w:rsidP="00DD6CC8">
            <w:pPr>
              <w:numPr>
                <w:ilvl w:val="0"/>
                <w:numId w:val="41"/>
              </w:numPr>
              <w:jc w:val="left"/>
              <w:rPr>
                <w:rFonts w:ascii="Arial" w:hAnsi="Arial" w:cs="Arial"/>
                <w:sz w:val="22"/>
              </w:rPr>
            </w:pPr>
            <w:r w:rsidRPr="00DD6CC8">
              <w:rPr>
                <w:rFonts w:ascii="Arial" w:hAnsi="Arial" w:cs="Arial"/>
                <w:sz w:val="22"/>
              </w:rPr>
              <w:t>Provide training to all workers</w:t>
            </w:r>
          </w:p>
          <w:p w14:paraId="1299C747" w14:textId="372ED249" w:rsidR="00DD6CC8" w:rsidRDefault="00DD6CC8" w:rsidP="00DD6CC8">
            <w:pPr>
              <w:numPr>
                <w:ilvl w:val="0"/>
                <w:numId w:val="41"/>
              </w:numPr>
              <w:jc w:val="left"/>
              <w:rPr>
                <w:rFonts w:ascii="Arial" w:hAnsi="Arial" w:cs="Arial"/>
                <w:sz w:val="22"/>
              </w:rPr>
            </w:pPr>
            <w:r w:rsidRPr="00DD6CC8">
              <w:rPr>
                <w:rFonts w:ascii="Arial" w:hAnsi="Arial" w:cs="Arial"/>
                <w:sz w:val="22"/>
              </w:rPr>
              <w:t>To assist HSRs to be available during working hours to discuss WHS matters.</w:t>
            </w:r>
          </w:p>
          <w:p w14:paraId="02488AD9" w14:textId="2F8D657C" w:rsidR="00DD6CC8" w:rsidRDefault="00DD6CC8" w:rsidP="00DD6CC8">
            <w:pPr>
              <w:jc w:val="left"/>
              <w:rPr>
                <w:rFonts w:ascii="Arial" w:hAnsi="Arial" w:cs="Arial"/>
                <w:sz w:val="22"/>
              </w:rPr>
            </w:pPr>
          </w:p>
          <w:p w14:paraId="363BE170" w14:textId="241FA92A" w:rsidR="00DD6CC8" w:rsidRPr="00DD6CC8" w:rsidRDefault="00DD6CC8" w:rsidP="00DD6CC8">
            <w:pPr>
              <w:jc w:val="left"/>
              <w:rPr>
                <w:rFonts w:ascii="Arial" w:hAnsi="Arial" w:cs="Arial"/>
                <w:sz w:val="22"/>
              </w:rPr>
            </w:pPr>
            <w:r w:rsidRPr="00DD6CC8">
              <w:rPr>
                <w:rFonts w:ascii="Arial" w:hAnsi="Arial" w:cs="Arial"/>
                <w:sz w:val="22"/>
              </w:rPr>
              <w:t xml:space="preserve">Work Health and Safety Act 2011 section 46-49, 50-54, 55-59, 70-72: </w:t>
            </w:r>
            <w:hyperlink r:id="rId38" w:history="1">
              <w:r w:rsidRPr="00DD6CC8">
                <w:rPr>
                  <w:rStyle w:val="Hyperlink"/>
                  <w:rFonts w:ascii="Arial" w:hAnsi="Arial" w:cs="Arial"/>
                  <w:sz w:val="22"/>
                </w:rPr>
                <w:t>https://www.legislation.qld.gov.au/</w:t>
              </w:r>
            </w:hyperlink>
            <w:r>
              <w:rPr>
                <w:rFonts w:ascii="Arial" w:hAnsi="Arial" w:cs="Arial"/>
                <w:sz w:val="22"/>
              </w:rPr>
              <w:t xml:space="preserve"> </w:t>
            </w:r>
          </w:p>
          <w:p w14:paraId="63A1555F" w14:textId="2AF5F18F" w:rsidR="00DD6CC8" w:rsidRPr="00DD6CC8" w:rsidRDefault="00DD6CC8" w:rsidP="00DD6CC8">
            <w:pPr>
              <w:jc w:val="left"/>
              <w:rPr>
                <w:rFonts w:ascii="Arial" w:hAnsi="Arial" w:cs="Arial"/>
                <w:sz w:val="22"/>
              </w:rPr>
            </w:pPr>
            <w:r w:rsidRPr="00DD6CC8">
              <w:rPr>
                <w:rFonts w:ascii="Arial" w:hAnsi="Arial" w:cs="Arial"/>
                <w:sz w:val="22"/>
              </w:rPr>
              <w:t xml:space="preserve">Work Health and Safety (Construction Work) Code of Practice 2015, Section 1.8: https://www.legislation.qld.gov.au/ </w:t>
            </w:r>
            <w:r>
              <w:rPr>
                <w:rFonts w:ascii="Arial" w:hAnsi="Arial" w:cs="Arial"/>
                <w:sz w:val="22"/>
              </w:rPr>
              <w:t xml:space="preserve"> </w:t>
            </w:r>
          </w:p>
          <w:p w14:paraId="7A5E4569" w14:textId="77777777" w:rsidR="00DD6CC8" w:rsidRDefault="00DD6CC8" w:rsidP="00DD6CC8">
            <w:pPr>
              <w:jc w:val="left"/>
              <w:rPr>
                <w:rFonts w:ascii="Arial" w:hAnsi="Arial" w:cs="Arial"/>
                <w:sz w:val="22"/>
              </w:rPr>
            </w:pPr>
            <w:r w:rsidRPr="00DD6CC8">
              <w:rPr>
                <w:rFonts w:ascii="Arial" w:hAnsi="Arial" w:cs="Arial"/>
                <w:sz w:val="22"/>
              </w:rPr>
              <w:t>Work Health and Safety Regulations 2011, 18- 21, 32-38,</w:t>
            </w:r>
            <w:r>
              <w:rPr>
                <w:rFonts w:ascii="Arial" w:hAnsi="Arial" w:cs="Arial"/>
                <w:sz w:val="22"/>
              </w:rPr>
              <w:t>3</w:t>
            </w:r>
            <w:r w:rsidRPr="00DD6CC8">
              <w:rPr>
                <w:rFonts w:ascii="Arial" w:hAnsi="Arial" w:cs="Arial"/>
                <w:sz w:val="22"/>
              </w:rPr>
              <w:t>9</w:t>
            </w:r>
          </w:p>
          <w:p w14:paraId="3F54FEEB" w14:textId="053B43B9" w:rsidR="00DD6CC8" w:rsidRDefault="00000000" w:rsidP="00DD6CC8">
            <w:pPr>
              <w:jc w:val="left"/>
              <w:rPr>
                <w:rFonts w:ascii="Arial" w:hAnsi="Arial" w:cs="Arial"/>
                <w:sz w:val="22"/>
              </w:rPr>
            </w:pPr>
            <w:hyperlink r:id="rId39" w:history="1">
              <w:r w:rsidR="00580C4A" w:rsidRPr="00DD6CC8">
                <w:rPr>
                  <w:rStyle w:val="Hyperlink"/>
                  <w:rFonts w:ascii="Arial" w:hAnsi="Arial" w:cs="Arial"/>
                  <w:sz w:val="22"/>
                </w:rPr>
                <w:t>https://www.legislation.qld.gov.au/</w:t>
              </w:r>
            </w:hyperlink>
          </w:p>
          <w:p w14:paraId="4D4973C0" w14:textId="212416E4" w:rsidR="00580C4A" w:rsidRPr="00DD6CC8" w:rsidRDefault="00DD6CC8" w:rsidP="00DD6CC8">
            <w:pPr>
              <w:jc w:val="left"/>
              <w:rPr>
                <w:rFonts w:ascii="Arial" w:hAnsi="Arial" w:cs="Arial"/>
                <w:sz w:val="22"/>
              </w:rPr>
            </w:pPr>
            <w:r w:rsidRPr="00DD6CC8">
              <w:rPr>
                <w:rFonts w:ascii="Arial" w:hAnsi="Arial" w:cs="Arial"/>
                <w:sz w:val="22"/>
              </w:rPr>
              <w:t xml:space="preserve">How to manage work health and safety risks – Code of Practice – SafeWork Australia: </w:t>
            </w:r>
            <w:hyperlink r:id="rId40" w:history="1">
              <w:r w:rsidR="00580C4A" w:rsidRPr="00DD6CC8">
                <w:rPr>
                  <w:rStyle w:val="Hyperlink"/>
                  <w:rFonts w:ascii="Arial" w:hAnsi="Arial" w:cs="Arial"/>
                  <w:sz w:val="22"/>
                </w:rPr>
                <w:t>https://www.safeworkaustralia.gov.au/</w:t>
              </w:r>
            </w:hyperlink>
            <w:r w:rsidR="00580C4A">
              <w:rPr>
                <w:rFonts w:ascii="Arial" w:hAnsi="Arial" w:cs="Arial"/>
                <w:sz w:val="22"/>
              </w:rPr>
              <w:t xml:space="preserve"> </w:t>
            </w:r>
          </w:p>
          <w:p w14:paraId="585E04D6" w14:textId="2CA59E84" w:rsidR="00DD6CC8" w:rsidRPr="00DD6CC8" w:rsidRDefault="00DD6CC8" w:rsidP="00DD6CC8">
            <w:pPr>
              <w:jc w:val="left"/>
              <w:rPr>
                <w:rFonts w:ascii="Arial" w:hAnsi="Arial" w:cs="Arial"/>
                <w:sz w:val="22"/>
              </w:rPr>
            </w:pPr>
            <w:r w:rsidRPr="00DD6CC8">
              <w:rPr>
                <w:rFonts w:ascii="Arial" w:hAnsi="Arial" w:cs="Arial"/>
                <w:sz w:val="22"/>
              </w:rPr>
              <w:t>Work health and safety consultation, co-operation and coordination Code of Practice 2021 </w:t>
            </w:r>
            <w:hyperlink r:id="rId41" w:history="1">
              <w:r w:rsidR="00580C4A" w:rsidRPr="00DD6CC8">
                <w:rPr>
                  <w:rStyle w:val="Hyperlink"/>
                  <w:rFonts w:ascii="Arial" w:hAnsi="Arial" w:cs="Arial"/>
                  <w:sz w:val="22"/>
                </w:rPr>
                <w:t>https://www.worksafe.qld.gov.au/</w:t>
              </w:r>
            </w:hyperlink>
            <w:r w:rsidR="00580C4A">
              <w:rPr>
                <w:rFonts w:ascii="Arial" w:hAnsi="Arial" w:cs="Arial"/>
                <w:sz w:val="22"/>
              </w:rPr>
              <w:t xml:space="preserve"> </w:t>
            </w:r>
          </w:p>
          <w:p w14:paraId="29EC6D72" w14:textId="6FDE3AA5" w:rsidR="00DD6CC8" w:rsidRPr="00DD6CC8" w:rsidRDefault="00DD6CC8" w:rsidP="00DD6CC8">
            <w:pPr>
              <w:jc w:val="left"/>
              <w:rPr>
                <w:rFonts w:ascii="Arial" w:hAnsi="Arial" w:cs="Arial"/>
                <w:sz w:val="22"/>
              </w:rPr>
            </w:pPr>
            <w:r w:rsidRPr="00DD6CC8">
              <w:rPr>
                <w:rFonts w:ascii="Arial" w:hAnsi="Arial" w:cs="Arial"/>
                <w:sz w:val="22"/>
              </w:rPr>
              <w:t xml:space="preserve">Guidance: Health and Safety Representatives, Worksafe Qld: </w:t>
            </w:r>
            <w:hyperlink r:id="rId42" w:history="1">
              <w:r w:rsidR="00580C4A" w:rsidRPr="00DD6CC8">
                <w:rPr>
                  <w:rStyle w:val="Hyperlink"/>
                  <w:rFonts w:ascii="Arial" w:hAnsi="Arial" w:cs="Arial"/>
                  <w:sz w:val="22"/>
                </w:rPr>
                <w:t>https://www.worksafe.qld.gov.au/</w:t>
              </w:r>
            </w:hyperlink>
            <w:r w:rsidR="00580C4A">
              <w:rPr>
                <w:rFonts w:ascii="Arial" w:hAnsi="Arial" w:cs="Arial"/>
                <w:sz w:val="22"/>
              </w:rPr>
              <w:t xml:space="preserve"> </w:t>
            </w:r>
          </w:p>
          <w:p w14:paraId="6E2F70DF" w14:textId="4A151350" w:rsidR="00DD6CC8" w:rsidRPr="00DD6CC8" w:rsidRDefault="00DD6CC8" w:rsidP="00DD6CC8">
            <w:pPr>
              <w:jc w:val="left"/>
              <w:rPr>
                <w:rFonts w:ascii="Arial" w:hAnsi="Arial" w:cs="Arial"/>
                <w:sz w:val="22"/>
              </w:rPr>
            </w:pPr>
            <w:r w:rsidRPr="00DD6CC8">
              <w:rPr>
                <w:rFonts w:ascii="Arial" w:hAnsi="Arial" w:cs="Arial"/>
                <w:sz w:val="22"/>
              </w:rPr>
              <w:t xml:space="preserve">Guidance: Information for employers and company executives, Worksafe Qld: </w:t>
            </w:r>
            <w:hyperlink r:id="rId43" w:history="1">
              <w:r w:rsidR="00580C4A" w:rsidRPr="00DD6CC8">
                <w:rPr>
                  <w:rStyle w:val="Hyperlink"/>
                  <w:rFonts w:ascii="Arial" w:hAnsi="Arial" w:cs="Arial"/>
                  <w:sz w:val="22"/>
                </w:rPr>
                <w:t>https://www.worksafe.qld.gov.au/</w:t>
              </w:r>
            </w:hyperlink>
            <w:r w:rsidR="00580C4A">
              <w:rPr>
                <w:rFonts w:ascii="Arial" w:hAnsi="Arial" w:cs="Arial"/>
                <w:sz w:val="22"/>
              </w:rPr>
              <w:t xml:space="preserve"> </w:t>
            </w:r>
          </w:p>
          <w:p w14:paraId="2D0A1FA3" w14:textId="1794C152" w:rsidR="00DD6CC8" w:rsidRPr="00DD6CC8" w:rsidRDefault="00DD6CC8" w:rsidP="00DD6CC8">
            <w:pPr>
              <w:jc w:val="left"/>
              <w:rPr>
                <w:rFonts w:ascii="Arial" w:hAnsi="Arial" w:cs="Arial"/>
                <w:sz w:val="22"/>
              </w:rPr>
            </w:pPr>
            <w:r w:rsidRPr="00DD6CC8">
              <w:rPr>
                <w:rFonts w:ascii="Arial" w:hAnsi="Arial" w:cs="Arial"/>
                <w:sz w:val="22"/>
              </w:rPr>
              <w:t xml:space="preserve">Worker Representation and Participation Guide, SafeWork Australia: </w:t>
            </w:r>
            <w:hyperlink r:id="rId44" w:history="1">
              <w:r w:rsidR="00580C4A" w:rsidRPr="00DD6CC8">
                <w:rPr>
                  <w:rStyle w:val="Hyperlink"/>
                  <w:rFonts w:ascii="Arial" w:hAnsi="Arial" w:cs="Arial"/>
                  <w:sz w:val="22"/>
                </w:rPr>
                <w:t>https://www.safeworkaustralia.gov.au/</w:t>
              </w:r>
            </w:hyperlink>
            <w:r w:rsidR="00580C4A">
              <w:rPr>
                <w:rFonts w:ascii="Arial" w:hAnsi="Arial" w:cs="Arial"/>
                <w:sz w:val="22"/>
              </w:rPr>
              <w:t xml:space="preserve"> </w:t>
            </w:r>
          </w:p>
          <w:p w14:paraId="5E7B1446" w14:textId="786C772B" w:rsidR="00DD6CC8" w:rsidRPr="00DD6CC8" w:rsidRDefault="00DD6CC8" w:rsidP="00DD6CC8">
            <w:pPr>
              <w:jc w:val="left"/>
              <w:rPr>
                <w:rFonts w:ascii="Arial" w:hAnsi="Arial" w:cs="Arial"/>
                <w:sz w:val="22"/>
              </w:rPr>
            </w:pPr>
            <w:r w:rsidRPr="00DD6CC8">
              <w:rPr>
                <w:rFonts w:ascii="Arial" w:eastAsia="Times New Roman" w:hAnsi="Arial" w:cs="Arial"/>
                <w:sz w:val="22"/>
                <w:szCs w:val="20"/>
              </w:rPr>
              <w:t>Communication, Co-operation and Consultation Policy, knowledge document – CMS internal policies and procedures</w:t>
            </w:r>
          </w:p>
          <w:p w14:paraId="4FE0F7D6" w14:textId="77777777" w:rsidR="008F1E22" w:rsidRDefault="00127FCF" w:rsidP="008F1E22">
            <w:pPr>
              <w:jc w:val="left"/>
              <w:rPr>
                <w:rFonts w:ascii="Arial" w:hAnsi="Arial" w:cs="Arial"/>
                <w:sz w:val="22"/>
              </w:rPr>
            </w:pPr>
            <w:r>
              <w:rPr>
                <w:rFonts w:ascii="Arial" w:hAnsi="Arial" w:cs="Arial"/>
                <w:sz w:val="22"/>
              </w:rPr>
              <w:t xml:space="preserve"> </w:t>
            </w:r>
          </w:p>
          <w:p w14:paraId="79ABA099" w14:textId="77777777" w:rsidR="00580C4A" w:rsidRPr="00580C4A" w:rsidRDefault="00580C4A" w:rsidP="00580C4A">
            <w:pPr>
              <w:numPr>
                <w:ilvl w:val="0"/>
                <w:numId w:val="42"/>
              </w:numPr>
              <w:jc w:val="left"/>
              <w:rPr>
                <w:rFonts w:ascii="Arial" w:hAnsi="Arial" w:cs="Arial"/>
                <w:sz w:val="22"/>
              </w:rPr>
            </w:pPr>
            <w:r w:rsidRPr="00580C4A">
              <w:rPr>
                <w:rFonts w:ascii="Arial" w:hAnsi="Arial" w:cs="Arial"/>
                <w:sz w:val="22"/>
              </w:rPr>
              <w:lastRenderedPageBreak/>
              <w:t>To let a worker go if they aren’t following all policies and procedures set out by the PCBU</w:t>
            </w:r>
          </w:p>
          <w:p w14:paraId="483D0B16" w14:textId="77777777" w:rsidR="00580C4A" w:rsidRPr="00580C4A" w:rsidRDefault="00580C4A" w:rsidP="00580C4A">
            <w:pPr>
              <w:numPr>
                <w:ilvl w:val="0"/>
                <w:numId w:val="42"/>
              </w:numPr>
              <w:jc w:val="left"/>
              <w:rPr>
                <w:rFonts w:ascii="Arial" w:hAnsi="Arial" w:cs="Arial"/>
                <w:sz w:val="22"/>
              </w:rPr>
            </w:pPr>
            <w:r w:rsidRPr="00580C4A">
              <w:rPr>
                <w:rFonts w:ascii="Arial" w:hAnsi="Arial" w:cs="Arial"/>
                <w:sz w:val="22"/>
              </w:rPr>
              <w:t xml:space="preserve">To let a worker go if they are causing harm to themselves or others </w:t>
            </w:r>
          </w:p>
          <w:p w14:paraId="68DF2E6B" w14:textId="77777777" w:rsidR="00580C4A" w:rsidRPr="00580C4A" w:rsidRDefault="00580C4A" w:rsidP="00580C4A">
            <w:pPr>
              <w:numPr>
                <w:ilvl w:val="0"/>
                <w:numId w:val="42"/>
              </w:numPr>
              <w:jc w:val="left"/>
              <w:rPr>
                <w:rFonts w:ascii="Arial" w:hAnsi="Arial" w:cs="Arial"/>
                <w:sz w:val="22"/>
              </w:rPr>
            </w:pPr>
            <w:r w:rsidRPr="00580C4A">
              <w:rPr>
                <w:rFonts w:ascii="Arial" w:hAnsi="Arial" w:cs="Arial"/>
                <w:sz w:val="22"/>
              </w:rPr>
              <w:t>The facility to employ a Work Health Safety Officer (WHSO), and can act as evidence that a PCBY has taken action to moderate health and safety risks</w:t>
            </w:r>
          </w:p>
          <w:p w14:paraId="5504C07F" w14:textId="77777777" w:rsidR="00580C4A" w:rsidRPr="00580C4A" w:rsidRDefault="00580C4A" w:rsidP="00580C4A">
            <w:pPr>
              <w:numPr>
                <w:ilvl w:val="0"/>
                <w:numId w:val="42"/>
              </w:numPr>
              <w:jc w:val="left"/>
              <w:rPr>
                <w:rFonts w:ascii="Arial" w:hAnsi="Arial" w:cs="Arial"/>
                <w:sz w:val="22"/>
              </w:rPr>
            </w:pPr>
            <w:r w:rsidRPr="00580C4A">
              <w:rPr>
                <w:rFonts w:ascii="Arial" w:hAnsi="Arial" w:cs="Arial"/>
                <w:sz w:val="22"/>
              </w:rPr>
              <w:t>The Person Conducting Business or Undertaking (PCBU) must prepare a Work Health and Safety (WHS) Management plant, identifying all workers and their positions, roles and responsibilities regarding health and safety</w:t>
            </w:r>
          </w:p>
          <w:p w14:paraId="3259AB1E" w14:textId="77777777" w:rsidR="00580C4A" w:rsidRPr="00580C4A" w:rsidRDefault="00580C4A" w:rsidP="00580C4A">
            <w:pPr>
              <w:numPr>
                <w:ilvl w:val="0"/>
                <w:numId w:val="42"/>
              </w:numPr>
              <w:jc w:val="left"/>
              <w:rPr>
                <w:rFonts w:ascii="Arial" w:hAnsi="Arial" w:cs="Arial"/>
                <w:sz w:val="22"/>
              </w:rPr>
            </w:pPr>
            <w:r w:rsidRPr="00580C4A">
              <w:rPr>
                <w:rFonts w:ascii="Arial" w:hAnsi="Arial" w:cs="Arial"/>
                <w:sz w:val="22"/>
              </w:rPr>
              <w:t>The PCBU must, where reasonably practicable, consult all workers carrying out the business or are directly affected by a work health or safety matter</w:t>
            </w:r>
          </w:p>
          <w:p w14:paraId="350675B7" w14:textId="77777777" w:rsidR="00580C4A" w:rsidRPr="00580C4A" w:rsidRDefault="00580C4A" w:rsidP="00580C4A">
            <w:pPr>
              <w:numPr>
                <w:ilvl w:val="0"/>
                <w:numId w:val="42"/>
              </w:numPr>
              <w:jc w:val="left"/>
              <w:rPr>
                <w:rFonts w:ascii="Arial" w:hAnsi="Arial" w:cs="Arial"/>
                <w:sz w:val="22"/>
              </w:rPr>
            </w:pPr>
            <w:r w:rsidRPr="00580C4A">
              <w:rPr>
                <w:rFonts w:ascii="Arial" w:hAnsi="Arial" w:cs="Arial"/>
                <w:sz w:val="22"/>
              </w:rPr>
              <w:t>A PCBU must cooperate and coordinate activities between themselves, workers and any work health and safety representative</w:t>
            </w:r>
          </w:p>
          <w:p w14:paraId="53DEC2D3" w14:textId="77777777" w:rsidR="00580C4A" w:rsidRPr="00580C4A" w:rsidRDefault="00580C4A" w:rsidP="00580C4A">
            <w:pPr>
              <w:numPr>
                <w:ilvl w:val="0"/>
                <w:numId w:val="42"/>
              </w:numPr>
              <w:jc w:val="left"/>
              <w:rPr>
                <w:rFonts w:ascii="Arial" w:hAnsi="Arial" w:cs="Arial"/>
                <w:sz w:val="22"/>
              </w:rPr>
            </w:pPr>
            <w:r w:rsidRPr="00580C4A">
              <w:rPr>
                <w:rFonts w:ascii="Arial" w:hAnsi="Arial" w:cs="Arial"/>
                <w:sz w:val="22"/>
              </w:rPr>
              <w:t>A PCBU still has the right to make the final decision on how to manage the business.</w:t>
            </w:r>
          </w:p>
          <w:p w14:paraId="328D2C66" w14:textId="77777777" w:rsidR="008F1E22" w:rsidRDefault="008F1E22" w:rsidP="008F1E22">
            <w:pPr>
              <w:jc w:val="left"/>
              <w:rPr>
                <w:rFonts w:ascii="Arial" w:hAnsi="Arial" w:cs="Arial"/>
                <w:sz w:val="22"/>
              </w:rPr>
            </w:pPr>
          </w:p>
          <w:p w14:paraId="79C2CF08" w14:textId="77777777" w:rsidR="00580C4A" w:rsidRPr="00580C4A" w:rsidRDefault="00580C4A" w:rsidP="00580C4A">
            <w:pPr>
              <w:jc w:val="left"/>
              <w:rPr>
                <w:rFonts w:ascii="Arial" w:hAnsi="Arial" w:cs="Arial"/>
                <w:sz w:val="22"/>
              </w:rPr>
            </w:pPr>
            <w:r w:rsidRPr="00580C4A">
              <w:rPr>
                <w:rFonts w:ascii="Arial" w:hAnsi="Arial" w:cs="Arial"/>
                <w:sz w:val="22"/>
              </w:rPr>
              <w:t xml:space="preserve">Work Health and Safety Act 2011 section 46-49, 50-54, 55-59, 65, 70-72: </w:t>
            </w:r>
            <w:hyperlink r:id="rId45" w:history="1">
              <w:r w:rsidRPr="00580C4A">
                <w:rPr>
                  <w:rStyle w:val="Hyperlink"/>
                  <w:rFonts w:ascii="Arial" w:hAnsi="Arial" w:cs="Arial"/>
                  <w:sz w:val="22"/>
                </w:rPr>
                <w:t>https://www.legislation.qld.gov.au/</w:t>
              </w:r>
            </w:hyperlink>
            <w:r w:rsidRPr="00580C4A">
              <w:rPr>
                <w:rFonts w:ascii="Arial" w:hAnsi="Arial" w:cs="Arial"/>
                <w:sz w:val="22"/>
              </w:rPr>
              <w:t xml:space="preserve"> </w:t>
            </w:r>
          </w:p>
          <w:p w14:paraId="418D58EC" w14:textId="77777777" w:rsidR="00580C4A" w:rsidRPr="00580C4A" w:rsidRDefault="00580C4A" w:rsidP="00580C4A">
            <w:pPr>
              <w:jc w:val="left"/>
              <w:rPr>
                <w:rFonts w:ascii="Arial" w:hAnsi="Arial" w:cs="Arial"/>
                <w:sz w:val="22"/>
              </w:rPr>
            </w:pPr>
            <w:r w:rsidRPr="00580C4A">
              <w:rPr>
                <w:rFonts w:ascii="Arial" w:hAnsi="Arial" w:cs="Arial"/>
                <w:sz w:val="22"/>
              </w:rPr>
              <w:t xml:space="preserve">Work Health and Safety (Construction Work) Code of Practice 2015, Section 1.8: </w:t>
            </w:r>
            <w:hyperlink r:id="rId46" w:history="1">
              <w:r w:rsidRPr="00580C4A">
                <w:rPr>
                  <w:rStyle w:val="Hyperlink"/>
                  <w:rFonts w:ascii="Arial" w:hAnsi="Arial" w:cs="Arial"/>
                  <w:sz w:val="22"/>
                </w:rPr>
                <w:t>https://www.legislation.qld.gov.au/</w:t>
              </w:r>
            </w:hyperlink>
            <w:r w:rsidRPr="00580C4A">
              <w:rPr>
                <w:rFonts w:ascii="Arial" w:hAnsi="Arial" w:cs="Arial"/>
                <w:sz w:val="22"/>
              </w:rPr>
              <w:t xml:space="preserve"> </w:t>
            </w:r>
          </w:p>
          <w:p w14:paraId="669928AE" w14:textId="77777777" w:rsidR="00580C4A" w:rsidRPr="00580C4A" w:rsidRDefault="00580C4A" w:rsidP="00580C4A">
            <w:pPr>
              <w:jc w:val="left"/>
              <w:rPr>
                <w:rFonts w:ascii="Arial" w:hAnsi="Arial" w:cs="Arial"/>
                <w:sz w:val="22"/>
              </w:rPr>
            </w:pPr>
            <w:r w:rsidRPr="00580C4A">
              <w:rPr>
                <w:rFonts w:ascii="Arial" w:hAnsi="Arial" w:cs="Arial"/>
                <w:sz w:val="22"/>
              </w:rPr>
              <w:t>Work Health and Safety Regulations 2011, 18- 21, 32-38, 39.</w:t>
            </w:r>
            <w:hyperlink r:id="rId47" w:history="1">
              <w:r w:rsidRPr="00580C4A">
                <w:rPr>
                  <w:rStyle w:val="Hyperlink"/>
                  <w:rFonts w:ascii="Arial" w:hAnsi="Arial" w:cs="Arial"/>
                  <w:sz w:val="22"/>
                </w:rPr>
                <w:t>https://www.legislation.qld.gov.au/</w:t>
              </w:r>
            </w:hyperlink>
          </w:p>
          <w:p w14:paraId="1CBA77FA" w14:textId="77777777" w:rsidR="00580C4A" w:rsidRPr="00580C4A" w:rsidRDefault="00580C4A" w:rsidP="00580C4A">
            <w:pPr>
              <w:jc w:val="left"/>
              <w:rPr>
                <w:rFonts w:ascii="Arial" w:hAnsi="Arial" w:cs="Arial"/>
                <w:sz w:val="22"/>
              </w:rPr>
            </w:pPr>
            <w:r w:rsidRPr="00580C4A">
              <w:rPr>
                <w:rFonts w:ascii="Arial" w:hAnsi="Arial" w:cs="Arial"/>
                <w:sz w:val="22"/>
              </w:rPr>
              <w:t xml:space="preserve">How to manage work health and safety risks – Code of Practice – SafeWork Australia: </w:t>
            </w:r>
            <w:hyperlink r:id="rId48" w:history="1">
              <w:r w:rsidRPr="00580C4A">
                <w:rPr>
                  <w:rStyle w:val="Hyperlink"/>
                  <w:rFonts w:ascii="Arial" w:hAnsi="Arial" w:cs="Arial"/>
                  <w:sz w:val="22"/>
                </w:rPr>
                <w:t>https://www.safeworkaustralia.gov.au/</w:t>
              </w:r>
            </w:hyperlink>
            <w:r w:rsidRPr="00580C4A">
              <w:rPr>
                <w:rFonts w:ascii="Arial" w:hAnsi="Arial" w:cs="Arial"/>
                <w:sz w:val="22"/>
              </w:rPr>
              <w:t xml:space="preserve"> </w:t>
            </w:r>
          </w:p>
          <w:p w14:paraId="3899605A" w14:textId="77777777" w:rsidR="00580C4A" w:rsidRPr="00580C4A" w:rsidRDefault="00580C4A" w:rsidP="00580C4A">
            <w:pPr>
              <w:jc w:val="left"/>
              <w:rPr>
                <w:rFonts w:ascii="Arial" w:hAnsi="Arial" w:cs="Arial"/>
                <w:sz w:val="22"/>
              </w:rPr>
            </w:pPr>
            <w:r w:rsidRPr="00580C4A">
              <w:rPr>
                <w:rFonts w:ascii="Arial" w:hAnsi="Arial" w:cs="Arial"/>
                <w:sz w:val="22"/>
              </w:rPr>
              <w:t>Work health and safety consultation, co-operation and coordination Code of Practice 2021 </w:t>
            </w:r>
            <w:hyperlink r:id="rId49" w:history="1">
              <w:r w:rsidRPr="00580C4A">
                <w:rPr>
                  <w:rStyle w:val="Hyperlink"/>
                  <w:rFonts w:ascii="Arial" w:hAnsi="Arial" w:cs="Arial"/>
                  <w:sz w:val="22"/>
                </w:rPr>
                <w:t>https://www.worksafe.qld.gov.au/</w:t>
              </w:r>
            </w:hyperlink>
          </w:p>
          <w:p w14:paraId="6F122ED0" w14:textId="77777777" w:rsidR="00580C4A" w:rsidRPr="00580C4A" w:rsidRDefault="00580C4A" w:rsidP="00580C4A">
            <w:pPr>
              <w:jc w:val="left"/>
              <w:rPr>
                <w:rFonts w:ascii="Arial" w:hAnsi="Arial" w:cs="Arial"/>
                <w:sz w:val="22"/>
              </w:rPr>
            </w:pPr>
            <w:r w:rsidRPr="00580C4A">
              <w:rPr>
                <w:rFonts w:ascii="Arial" w:hAnsi="Arial" w:cs="Arial"/>
                <w:sz w:val="22"/>
              </w:rPr>
              <w:t xml:space="preserve">Guidance: Health and Safety Representatives, Worksafe Qld: </w:t>
            </w:r>
            <w:hyperlink r:id="rId50" w:history="1">
              <w:r w:rsidRPr="00580C4A">
                <w:rPr>
                  <w:rStyle w:val="Hyperlink"/>
                  <w:rFonts w:ascii="Arial" w:hAnsi="Arial" w:cs="Arial"/>
                  <w:sz w:val="22"/>
                </w:rPr>
                <w:t>https://www.worksafe.qld.gov.au/</w:t>
              </w:r>
            </w:hyperlink>
          </w:p>
          <w:p w14:paraId="279AE4C4" w14:textId="77777777" w:rsidR="00580C4A" w:rsidRPr="00580C4A" w:rsidRDefault="00580C4A" w:rsidP="00580C4A">
            <w:pPr>
              <w:jc w:val="left"/>
              <w:rPr>
                <w:rFonts w:ascii="Arial" w:hAnsi="Arial" w:cs="Arial"/>
                <w:sz w:val="22"/>
              </w:rPr>
            </w:pPr>
            <w:r w:rsidRPr="00580C4A">
              <w:rPr>
                <w:rFonts w:ascii="Arial" w:hAnsi="Arial" w:cs="Arial"/>
                <w:sz w:val="22"/>
              </w:rPr>
              <w:t xml:space="preserve">Guidance: Information for employers and company executives, Worksafe Qld: </w:t>
            </w:r>
            <w:hyperlink r:id="rId51" w:history="1">
              <w:r w:rsidRPr="00580C4A">
                <w:rPr>
                  <w:rStyle w:val="Hyperlink"/>
                  <w:rFonts w:ascii="Arial" w:hAnsi="Arial" w:cs="Arial"/>
                  <w:sz w:val="22"/>
                </w:rPr>
                <w:t>https://www.worksafe.qld.gov.au/</w:t>
              </w:r>
            </w:hyperlink>
          </w:p>
          <w:p w14:paraId="7C46E8C6" w14:textId="77777777" w:rsidR="00580C4A" w:rsidRPr="00580C4A" w:rsidRDefault="00580C4A" w:rsidP="00580C4A">
            <w:pPr>
              <w:jc w:val="left"/>
              <w:rPr>
                <w:rFonts w:ascii="Arial" w:hAnsi="Arial" w:cs="Arial"/>
                <w:sz w:val="22"/>
              </w:rPr>
            </w:pPr>
            <w:r w:rsidRPr="00580C4A">
              <w:rPr>
                <w:rFonts w:ascii="Arial" w:hAnsi="Arial" w:cs="Arial"/>
                <w:sz w:val="22"/>
              </w:rPr>
              <w:t xml:space="preserve">Worker Representation and Participation Guide, SafeWork Australia: </w:t>
            </w:r>
            <w:hyperlink r:id="rId52" w:history="1">
              <w:r w:rsidRPr="00580C4A">
                <w:rPr>
                  <w:rStyle w:val="Hyperlink"/>
                  <w:rFonts w:ascii="Arial" w:hAnsi="Arial" w:cs="Arial"/>
                  <w:sz w:val="22"/>
                </w:rPr>
                <w:t>https://www.safeworkaustralia.gov.au/</w:t>
              </w:r>
            </w:hyperlink>
          </w:p>
          <w:p w14:paraId="475CEF43" w14:textId="1FB48545" w:rsidR="00580C4A" w:rsidRDefault="00580C4A" w:rsidP="00580C4A">
            <w:pPr>
              <w:jc w:val="left"/>
              <w:rPr>
                <w:rFonts w:ascii="Arial" w:hAnsi="Arial" w:cs="Arial"/>
                <w:sz w:val="22"/>
              </w:rPr>
            </w:pPr>
            <w:r w:rsidRPr="00580C4A">
              <w:rPr>
                <w:rFonts w:ascii="Arial" w:hAnsi="Arial" w:cs="Arial"/>
                <w:sz w:val="22"/>
              </w:rPr>
              <w:t>Communication, Co-operation and Consultation Policy, knowledge document – CMS internal policies and procedures</w:t>
            </w:r>
          </w:p>
          <w:p w14:paraId="6B696F65" w14:textId="1ECDDC9D" w:rsidR="00580C4A" w:rsidRDefault="00580C4A" w:rsidP="00580C4A">
            <w:pPr>
              <w:jc w:val="left"/>
              <w:rPr>
                <w:rFonts w:ascii="Arial" w:hAnsi="Arial" w:cs="Arial"/>
                <w:sz w:val="22"/>
              </w:rPr>
            </w:pPr>
          </w:p>
          <w:p w14:paraId="6F6B99AB" w14:textId="77777777" w:rsidR="00580C4A" w:rsidRPr="00580C4A" w:rsidRDefault="00580C4A" w:rsidP="00580C4A">
            <w:pPr>
              <w:numPr>
                <w:ilvl w:val="0"/>
                <w:numId w:val="43"/>
              </w:numPr>
              <w:jc w:val="left"/>
              <w:rPr>
                <w:rFonts w:ascii="Arial" w:hAnsi="Arial" w:cs="Arial"/>
                <w:sz w:val="22"/>
              </w:rPr>
            </w:pPr>
            <w:r w:rsidRPr="00580C4A">
              <w:rPr>
                <w:rFonts w:ascii="Arial" w:hAnsi="Arial" w:cs="Arial"/>
                <w:sz w:val="22"/>
              </w:rPr>
              <w:t>The PCBU has 14 days to negotiate with workers and settle on the number of work groups and how many HSRs will represent each work group after a request has been made</w:t>
            </w:r>
          </w:p>
          <w:p w14:paraId="0DF31A21" w14:textId="77777777" w:rsidR="00580C4A" w:rsidRPr="00580C4A" w:rsidRDefault="00580C4A" w:rsidP="00580C4A">
            <w:pPr>
              <w:numPr>
                <w:ilvl w:val="0"/>
                <w:numId w:val="43"/>
              </w:numPr>
              <w:jc w:val="left"/>
              <w:rPr>
                <w:rFonts w:ascii="Arial" w:hAnsi="Arial" w:cs="Arial"/>
                <w:sz w:val="22"/>
              </w:rPr>
            </w:pPr>
            <w:r w:rsidRPr="00580C4A">
              <w:rPr>
                <w:rFonts w:ascii="Arial" w:hAnsi="Arial" w:cs="Arial"/>
                <w:sz w:val="22"/>
              </w:rPr>
              <w:t>Create procedures and policies for reporting hazards and WHS issues</w:t>
            </w:r>
          </w:p>
          <w:p w14:paraId="423E11C5" w14:textId="77777777" w:rsidR="00580C4A" w:rsidRPr="00580C4A" w:rsidRDefault="00580C4A" w:rsidP="00580C4A">
            <w:pPr>
              <w:numPr>
                <w:ilvl w:val="0"/>
                <w:numId w:val="43"/>
              </w:numPr>
              <w:jc w:val="left"/>
              <w:rPr>
                <w:rFonts w:ascii="Arial" w:hAnsi="Arial" w:cs="Arial"/>
                <w:sz w:val="22"/>
              </w:rPr>
            </w:pPr>
            <w:r w:rsidRPr="00580C4A">
              <w:rPr>
                <w:rFonts w:ascii="Arial" w:hAnsi="Arial" w:cs="Arial"/>
                <w:sz w:val="22"/>
              </w:rPr>
              <w:t>Create procedures for participation and consultation</w:t>
            </w:r>
          </w:p>
          <w:p w14:paraId="623C8BBB" w14:textId="77777777" w:rsidR="00580C4A" w:rsidRPr="00580C4A" w:rsidRDefault="00580C4A" w:rsidP="00580C4A">
            <w:pPr>
              <w:numPr>
                <w:ilvl w:val="0"/>
                <w:numId w:val="43"/>
              </w:numPr>
              <w:jc w:val="left"/>
              <w:rPr>
                <w:rFonts w:ascii="Arial" w:hAnsi="Arial" w:cs="Arial"/>
                <w:sz w:val="22"/>
              </w:rPr>
            </w:pPr>
            <w:r w:rsidRPr="00580C4A">
              <w:rPr>
                <w:rFonts w:ascii="Arial" w:hAnsi="Arial" w:cs="Arial"/>
                <w:sz w:val="22"/>
              </w:rPr>
              <w:t>Communicate and consult with workers and HSR regarding about work health and safety</w:t>
            </w:r>
          </w:p>
          <w:p w14:paraId="47C9649E" w14:textId="77777777" w:rsidR="00580C4A" w:rsidRPr="00580C4A" w:rsidRDefault="00580C4A" w:rsidP="00580C4A">
            <w:pPr>
              <w:numPr>
                <w:ilvl w:val="0"/>
                <w:numId w:val="43"/>
              </w:numPr>
              <w:jc w:val="left"/>
              <w:rPr>
                <w:rFonts w:ascii="Arial" w:hAnsi="Arial" w:cs="Arial"/>
                <w:sz w:val="22"/>
              </w:rPr>
            </w:pPr>
            <w:r w:rsidRPr="00580C4A">
              <w:rPr>
                <w:rFonts w:ascii="Arial" w:hAnsi="Arial" w:cs="Arial"/>
                <w:sz w:val="22"/>
              </w:rPr>
              <w:t>Communicate and consult with workers and HSR regarding Personal Protective Equipment (PPE)</w:t>
            </w:r>
          </w:p>
          <w:p w14:paraId="1425D984" w14:textId="77777777" w:rsidR="00580C4A" w:rsidRPr="00580C4A" w:rsidRDefault="00580C4A" w:rsidP="00580C4A">
            <w:pPr>
              <w:numPr>
                <w:ilvl w:val="0"/>
                <w:numId w:val="43"/>
              </w:numPr>
              <w:jc w:val="left"/>
              <w:rPr>
                <w:rFonts w:ascii="Arial" w:hAnsi="Arial" w:cs="Arial"/>
                <w:sz w:val="22"/>
              </w:rPr>
            </w:pPr>
            <w:r w:rsidRPr="00580C4A">
              <w:rPr>
                <w:rFonts w:ascii="Arial" w:hAnsi="Arial" w:cs="Arial"/>
                <w:sz w:val="22"/>
              </w:rPr>
              <w:t>Establish a WHS committee</w:t>
            </w:r>
          </w:p>
          <w:p w14:paraId="0B1667CF" w14:textId="77777777" w:rsidR="00580C4A" w:rsidRPr="00580C4A" w:rsidRDefault="00580C4A" w:rsidP="00580C4A">
            <w:pPr>
              <w:numPr>
                <w:ilvl w:val="0"/>
                <w:numId w:val="43"/>
              </w:numPr>
              <w:jc w:val="left"/>
              <w:rPr>
                <w:rFonts w:ascii="Arial" w:hAnsi="Arial" w:cs="Arial"/>
                <w:sz w:val="22"/>
              </w:rPr>
            </w:pPr>
            <w:r w:rsidRPr="00580C4A">
              <w:rPr>
                <w:rFonts w:ascii="Arial" w:hAnsi="Arial" w:cs="Arial"/>
                <w:sz w:val="22"/>
              </w:rPr>
              <w:t>Sharing of information</w:t>
            </w:r>
          </w:p>
          <w:p w14:paraId="75993548" w14:textId="77777777" w:rsidR="00580C4A" w:rsidRPr="00580C4A" w:rsidRDefault="00580C4A" w:rsidP="00580C4A">
            <w:pPr>
              <w:numPr>
                <w:ilvl w:val="0"/>
                <w:numId w:val="43"/>
              </w:numPr>
              <w:jc w:val="left"/>
              <w:rPr>
                <w:rFonts w:ascii="Arial" w:hAnsi="Arial" w:cs="Arial"/>
                <w:sz w:val="22"/>
              </w:rPr>
            </w:pPr>
            <w:r w:rsidRPr="00580C4A">
              <w:rPr>
                <w:rFonts w:ascii="Arial" w:hAnsi="Arial" w:cs="Arial"/>
                <w:sz w:val="22"/>
              </w:rPr>
              <w:t>Provide mandatory training for workers, with refresher training every 3 years (CPB Contractors policy is every 2 years)</w:t>
            </w:r>
          </w:p>
          <w:p w14:paraId="119DF722" w14:textId="77777777" w:rsidR="00580C4A" w:rsidRPr="00580C4A" w:rsidRDefault="00580C4A" w:rsidP="00580C4A">
            <w:pPr>
              <w:numPr>
                <w:ilvl w:val="0"/>
                <w:numId w:val="43"/>
              </w:numPr>
              <w:jc w:val="left"/>
              <w:rPr>
                <w:rFonts w:ascii="Arial" w:hAnsi="Arial" w:cs="Arial"/>
                <w:sz w:val="22"/>
              </w:rPr>
            </w:pPr>
            <w:r w:rsidRPr="00580C4A">
              <w:rPr>
                <w:rFonts w:ascii="Arial" w:hAnsi="Arial" w:cs="Arial"/>
                <w:sz w:val="22"/>
              </w:rPr>
              <w:t>The PCBU must provide Workplace Health and Safety QLD a list of all HSRs and deputy HSRs for each work group</w:t>
            </w:r>
          </w:p>
          <w:p w14:paraId="741E7D15" w14:textId="77777777" w:rsidR="00580C4A" w:rsidRPr="00580C4A" w:rsidRDefault="00580C4A" w:rsidP="00580C4A">
            <w:pPr>
              <w:numPr>
                <w:ilvl w:val="0"/>
                <w:numId w:val="43"/>
              </w:numPr>
              <w:jc w:val="left"/>
              <w:rPr>
                <w:rFonts w:ascii="Arial" w:hAnsi="Arial" w:cs="Arial"/>
                <w:sz w:val="22"/>
              </w:rPr>
            </w:pPr>
            <w:r w:rsidRPr="00580C4A">
              <w:rPr>
                <w:rFonts w:ascii="Arial" w:hAnsi="Arial" w:cs="Arial"/>
                <w:sz w:val="22"/>
              </w:rPr>
              <w:t>A PCBU must pay the HSRs when they are using their authority or functions as an HSR or doing HSR training at their rate of pay, including shift and allowances that they are entitled to</w:t>
            </w:r>
          </w:p>
          <w:p w14:paraId="50B19580" w14:textId="77777777" w:rsidR="00580C4A" w:rsidRPr="00580C4A" w:rsidRDefault="00580C4A" w:rsidP="00580C4A">
            <w:pPr>
              <w:numPr>
                <w:ilvl w:val="0"/>
                <w:numId w:val="43"/>
              </w:numPr>
              <w:jc w:val="left"/>
              <w:rPr>
                <w:rFonts w:ascii="Arial" w:hAnsi="Arial" w:cs="Arial"/>
                <w:sz w:val="22"/>
              </w:rPr>
            </w:pPr>
            <w:r w:rsidRPr="00580C4A">
              <w:rPr>
                <w:rFonts w:ascii="Arial" w:hAnsi="Arial" w:cs="Arial"/>
                <w:sz w:val="22"/>
              </w:rPr>
              <w:t>If workers request a variation to change to their work groups, the PCBU must notify them as soon as is practicable to do so</w:t>
            </w:r>
          </w:p>
          <w:p w14:paraId="47C1278A" w14:textId="77777777" w:rsidR="00580C4A" w:rsidRPr="00580C4A" w:rsidRDefault="00580C4A" w:rsidP="00580C4A">
            <w:pPr>
              <w:numPr>
                <w:ilvl w:val="0"/>
                <w:numId w:val="43"/>
              </w:numPr>
              <w:jc w:val="left"/>
              <w:rPr>
                <w:rFonts w:ascii="Arial" w:hAnsi="Arial" w:cs="Arial"/>
                <w:sz w:val="22"/>
              </w:rPr>
            </w:pPr>
            <w:r w:rsidRPr="00580C4A">
              <w:rPr>
                <w:rFonts w:ascii="Arial" w:hAnsi="Arial" w:cs="Arial"/>
                <w:sz w:val="22"/>
              </w:rPr>
              <w:lastRenderedPageBreak/>
              <w:t>Conduct WHS activities such as inspections and audits with worker, manager and supervisor involvement</w:t>
            </w:r>
          </w:p>
          <w:p w14:paraId="5816C361" w14:textId="77777777" w:rsidR="00580C4A" w:rsidRPr="00580C4A" w:rsidRDefault="00580C4A" w:rsidP="00580C4A">
            <w:pPr>
              <w:numPr>
                <w:ilvl w:val="0"/>
                <w:numId w:val="43"/>
              </w:numPr>
              <w:jc w:val="left"/>
              <w:rPr>
                <w:rFonts w:ascii="Arial" w:hAnsi="Arial" w:cs="Arial"/>
                <w:sz w:val="22"/>
              </w:rPr>
            </w:pPr>
            <w:r w:rsidRPr="00580C4A">
              <w:rPr>
                <w:rFonts w:ascii="Arial" w:hAnsi="Arial" w:cs="Arial"/>
                <w:sz w:val="22"/>
              </w:rPr>
              <w:t>Provide relevant information to the HSR regarding hazards that may affect the work group</w:t>
            </w:r>
          </w:p>
          <w:p w14:paraId="7C524FCE" w14:textId="77777777" w:rsidR="00580C4A" w:rsidRPr="00580C4A" w:rsidRDefault="00580C4A" w:rsidP="00580C4A">
            <w:pPr>
              <w:numPr>
                <w:ilvl w:val="0"/>
                <w:numId w:val="43"/>
              </w:numPr>
              <w:jc w:val="left"/>
              <w:rPr>
                <w:rFonts w:ascii="Arial" w:hAnsi="Arial" w:cs="Arial"/>
                <w:sz w:val="22"/>
              </w:rPr>
            </w:pPr>
            <w:r w:rsidRPr="00580C4A">
              <w:rPr>
                <w:rFonts w:ascii="Arial" w:hAnsi="Arial" w:cs="Arial"/>
                <w:sz w:val="22"/>
              </w:rPr>
              <w:t>Provide assistance, resources, and facilities to the HSR for the work group they represent</w:t>
            </w:r>
          </w:p>
          <w:p w14:paraId="7CCC7D6E" w14:textId="77777777" w:rsidR="00580C4A" w:rsidRPr="00580C4A" w:rsidRDefault="00580C4A" w:rsidP="00580C4A">
            <w:pPr>
              <w:numPr>
                <w:ilvl w:val="0"/>
                <w:numId w:val="43"/>
              </w:numPr>
              <w:jc w:val="left"/>
              <w:rPr>
                <w:rFonts w:ascii="Arial" w:hAnsi="Arial" w:cs="Arial"/>
                <w:sz w:val="22"/>
              </w:rPr>
            </w:pPr>
            <w:r w:rsidRPr="00580C4A">
              <w:rPr>
                <w:rFonts w:ascii="Arial" w:hAnsi="Arial" w:cs="Arial"/>
                <w:sz w:val="22"/>
              </w:rPr>
              <w:t>Allow a worker that is assisting a HSR to have access to the workplace when necessary</w:t>
            </w:r>
          </w:p>
          <w:p w14:paraId="5A953A84" w14:textId="0847F7E2" w:rsidR="00580C4A" w:rsidRDefault="00580C4A" w:rsidP="00580C4A">
            <w:pPr>
              <w:jc w:val="left"/>
              <w:rPr>
                <w:rFonts w:ascii="Arial" w:hAnsi="Arial" w:cs="Arial"/>
                <w:sz w:val="22"/>
              </w:rPr>
            </w:pPr>
          </w:p>
          <w:p w14:paraId="5DBC93EC" w14:textId="25FDC163" w:rsidR="00834C32" w:rsidRDefault="00834C32" w:rsidP="00580C4A">
            <w:pPr>
              <w:jc w:val="left"/>
              <w:rPr>
                <w:rFonts w:ascii="Arial" w:hAnsi="Arial" w:cs="Arial"/>
                <w:sz w:val="22"/>
              </w:rPr>
            </w:pPr>
            <w:r>
              <w:rPr>
                <w:rFonts w:ascii="Arial" w:hAnsi="Arial" w:cs="Arial"/>
                <w:sz w:val="22"/>
              </w:rPr>
              <w:t>The importance of improving WHS practices continually is of the utmost importance for CPB Contractors. Obviously legal compliance is vital to adhering to WHS legislation and regulations by continuously improving WHS practices, however, worker safety and wellbeing is the primary objective of improving WHS practices. To ensure the safety and wellbeing of all workers. By implementing, maintaining and reviewing safety measures, we can mitigate hazards, reduce the risk of accidents and injuries and create a safer working environment. By doing this CPB Contractors has created a culture around safety that provides trust, helps with worker morale, motivation and job satisfaction.</w:t>
            </w:r>
          </w:p>
          <w:p w14:paraId="4BFD4E00" w14:textId="7EF28673" w:rsidR="00834C32" w:rsidRDefault="00834C32" w:rsidP="00580C4A">
            <w:pPr>
              <w:jc w:val="left"/>
              <w:rPr>
                <w:rFonts w:ascii="Arial" w:hAnsi="Arial" w:cs="Arial"/>
                <w:sz w:val="22"/>
              </w:rPr>
            </w:pPr>
            <w:r>
              <w:rPr>
                <w:rFonts w:ascii="Arial" w:hAnsi="Arial" w:cs="Arial"/>
                <w:sz w:val="22"/>
              </w:rPr>
              <w:t>CPB Contractors has built a good reputation and trust with all workers, stakeholders and the wider community. By prioritising workers safety and adhering to high WHS standards, CPB contractors has become a highly credible company within the industry that attracts clients who value a safe working environment.</w:t>
            </w:r>
          </w:p>
          <w:p w14:paraId="391CEB1B" w14:textId="787AE435" w:rsidR="001945A9" w:rsidRPr="00580C4A" w:rsidRDefault="001945A9" w:rsidP="00580C4A">
            <w:pPr>
              <w:jc w:val="left"/>
              <w:rPr>
                <w:rFonts w:ascii="Arial" w:hAnsi="Arial" w:cs="Arial"/>
                <w:sz w:val="22"/>
              </w:rPr>
            </w:pPr>
            <w:r>
              <w:rPr>
                <w:rFonts w:ascii="Arial" w:hAnsi="Arial" w:cs="Arial"/>
                <w:sz w:val="22"/>
              </w:rPr>
              <w:t xml:space="preserve">CPB Contractors has increased productivity and efficiency continuously by improving WHS practices. When workers feel safe and supported, they are less likely to make mistakes but more likely to perform their tasks effectively, with reduced risk of accidents, disruptions and delays. By improving practices, CPB has enhanced WHS practices that have resulted in better planning, coordination and optimising each projects execution and overall efficiency. </w:t>
            </w:r>
            <w:r w:rsidR="00086889">
              <w:rPr>
                <w:rFonts w:ascii="Arial" w:hAnsi="Arial" w:cs="Arial"/>
                <w:sz w:val="22"/>
              </w:rPr>
              <w:t>By continuously striving for excellence in WHS, CPB Contractors has created a safer and more successful construction environment for everyone.</w:t>
            </w:r>
          </w:p>
          <w:permEnd w:id="1171086770"/>
          <w:p w14:paraId="3DE2199D" w14:textId="33071A6A" w:rsidR="008F1E22" w:rsidRPr="008F1E22" w:rsidRDefault="008F1E22" w:rsidP="008F1E22">
            <w:pPr>
              <w:jc w:val="left"/>
              <w:rPr>
                <w:rFonts w:ascii="Arial" w:hAnsi="Arial" w:cs="Arial"/>
                <w:sz w:val="22"/>
              </w:rPr>
            </w:pPr>
          </w:p>
        </w:tc>
      </w:tr>
    </w:tbl>
    <w:p w14:paraId="05A03B12" w14:textId="77777777" w:rsidR="008F1E22" w:rsidRPr="008F1E22" w:rsidRDefault="008F1E22" w:rsidP="008F1E22">
      <w:pPr>
        <w:jc w:val="left"/>
        <w:rPr>
          <w:rFonts w:ascii="Arial" w:eastAsia="Calibri" w:hAnsi="Arial" w:cs="Arial"/>
          <w:sz w:val="22"/>
          <w:szCs w:val="22"/>
        </w:rPr>
      </w:pPr>
    </w:p>
    <w:p w14:paraId="04BC9D44" w14:textId="6F06D935" w:rsidR="00232AA7" w:rsidRPr="00830749" w:rsidRDefault="00232AA7" w:rsidP="008F1E22">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51C7E1D7" w14:textId="77777777" w:rsidTr="00AC2ED1">
        <w:tc>
          <w:tcPr>
            <w:tcW w:w="1560" w:type="dxa"/>
            <w:tcBorders>
              <w:top w:val="nil"/>
              <w:left w:val="nil"/>
              <w:bottom w:val="nil"/>
              <w:right w:val="nil"/>
            </w:tcBorders>
            <w:hideMark/>
          </w:tcPr>
          <w:p w14:paraId="498AE94D"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1250E94" w14:textId="77777777" w:rsidR="00AC2ED1" w:rsidRDefault="00AC2ED1">
            <w:pPr>
              <w:rPr>
                <w:rFonts w:ascii="Arial" w:hAnsi="Arial" w:cs="Arial"/>
                <w:sz w:val="22"/>
                <w:szCs w:val="22"/>
              </w:rPr>
            </w:pPr>
          </w:p>
        </w:tc>
        <w:permStart w:id="925632176" w:edGrp="everyone"/>
        <w:tc>
          <w:tcPr>
            <w:tcW w:w="709" w:type="dxa"/>
            <w:tcBorders>
              <w:top w:val="nil"/>
              <w:left w:val="nil"/>
              <w:bottom w:val="nil"/>
              <w:right w:val="nil"/>
            </w:tcBorders>
            <w:hideMark/>
          </w:tcPr>
          <w:p w14:paraId="35AD3B47" w14:textId="77777777" w:rsidR="00AC2ED1" w:rsidRDefault="00000000">
            <w:pPr>
              <w:rPr>
                <w:rFonts w:ascii="Arial" w:hAnsi="Arial" w:cs="Arial"/>
                <w:sz w:val="44"/>
                <w:szCs w:val="44"/>
              </w:rPr>
            </w:pPr>
            <w:sdt>
              <w:sdtPr>
                <w:rPr>
                  <w:rFonts w:ascii="Arial" w:hAnsi="Arial" w:cs="Arial"/>
                  <w:sz w:val="44"/>
                  <w:szCs w:val="44"/>
                </w:rPr>
                <w:id w:val="-116536857"/>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925632176"/>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53"/>
          <w:footerReference w:type="default" r:id="rId54"/>
          <w:type w:val="oddPage"/>
          <w:pgSz w:w="11906" w:h="16838"/>
          <w:pgMar w:top="1440" w:right="1440" w:bottom="1440" w:left="1440" w:header="680" w:footer="680" w:gutter="0"/>
          <w:pgNumType w:start="1"/>
          <w:cols w:space="708"/>
          <w:docGrid w:linePitch="360"/>
        </w:sectPr>
      </w:pPr>
    </w:p>
    <w:p w14:paraId="16DEE982" w14:textId="6D99432B"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832717" w:rsidRPr="004932A4">
        <w:rPr>
          <w:szCs w:val="32"/>
        </w:rPr>
        <w:t xml:space="preserve"> </w:t>
      </w:r>
    </w:p>
    <w:p w14:paraId="00B0F127" w14:textId="3B890360"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2F8EFF28"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2BFC196"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7F1C5A32" w14:textId="77777777" w:rsidTr="007352C3">
        <w:tc>
          <w:tcPr>
            <w:tcW w:w="2552" w:type="dxa"/>
            <w:tcBorders>
              <w:top w:val="nil"/>
              <w:left w:val="nil"/>
              <w:bottom w:val="nil"/>
              <w:right w:val="nil"/>
            </w:tcBorders>
            <w:hideMark/>
          </w:tcPr>
          <w:p w14:paraId="686DE1E6" w14:textId="77777777" w:rsidR="007352C3" w:rsidRDefault="007352C3">
            <w:pPr>
              <w:ind w:right="-24"/>
              <w:rPr>
                <w:rFonts w:ascii="Arial" w:hAnsi="Arial" w:cs="Arial"/>
                <w:sz w:val="22"/>
                <w:szCs w:val="22"/>
              </w:rPr>
            </w:pPr>
            <w:bookmarkStart w:id="18" w:name="_Hlk52532509"/>
            <w:r>
              <w:rPr>
                <w:rFonts w:ascii="Arial" w:hAnsi="Arial" w:cs="Arial"/>
                <w:sz w:val="22"/>
                <w:szCs w:val="22"/>
              </w:rPr>
              <w:t>Participant name</w:t>
            </w:r>
          </w:p>
        </w:tc>
        <w:tc>
          <w:tcPr>
            <w:tcW w:w="6520" w:type="dxa"/>
            <w:tcBorders>
              <w:top w:val="nil"/>
              <w:left w:val="nil"/>
              <w:bottom w:val="single" w:sz="8" w:space="0" w:color="auto"/>
              <w:right w:val="nil"/>
            </w:tcBorders>
          </w:tcPr>
          <w:p w14:paraId="5A8017C2" w14:textId="10506F89" w:rsidR="007352C3" w:rsidRDefault="008A5BC3">
            <w:pPr>
              <w:ind w:right="-24"/>
              <w:rPr>
                <w:rFonts w:ascii="Arial" w:hAnsi="Arial" w:cs="Arial"/>
                <w:sz w:val="22"/>
                <w:szCs w:val="22"/>
              </w:rPr>
            </w:pPr>
            <w:permStart w:id="1805142290" w:edGrp="everyone"/>
            <w:r>
              <w:rPr>
                <w:rFonts w:ascii="Arial" w:hAnsi="Arial" w:cs="Arial"/>
                <w:sz w:val="22"/>
                <w:szCs w:val="22"/>
              </w:rPr>
              <w:t>Caroline Jane</w:t>
            </w:r>
            <w:permEnd w:id="1805142290"/>
          </w:p>
        </w:tc>
      </w:tr>
      <w:tr w:rsidR="007352C3" w14:paraId="3C599B19" w14:textId="77777777" w:rsidTr="007352C3">
        <w:tc>
          <w:tcPr>
            <w:tcW w:w="2552" w:type="dxa"/>
            <w:tcBorders>
              <w:top w:val="nil"/>
              <w:left w:val="nil"/>
              <w:bottom w:val="nil"/>
              <w:right w:val="nil"/>
            </w:tcBorders>
          </w:tcPr>
          <w:p w14:paraId="7DBD1F81"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5B6E9511" w14:textId="77777777" w:rsidR="007352C3" w:rsidRDefault="007352C3">
            <w:pPr>
              <w:ind w:right="-24"/>
              <w:rPr>
                <w:rFonts w:ascii="Arial" w:hAnsi="Arial" w:cs="Arial"/>
                <w:sz w:val="10"/>
                <w:szCs w:val="10"/>
              </w:rPr>
            </w:pPr>
          </w:p>
        </w:tc>
      </w:tr>
      <w:tr w:rsidR="007352C3" w14:paraId="6197F505" w14:textId="77777777" w:rsidTr="007352C3">
        <w:tc>
          <w:tcPr>
            <w:tcW w:w="2552" w:type="dxa"/>
            <w:tcBorders>
              <w:top w:val="nil"/>
              <w:left w:val="nil"/>
              <w:bottom w:val="nil"/>
              <w:right w:val="nil"/>
            </w:tcBorders>
            <w:hideMark/>
          </w:tcPr>
          <w:p w14:paraId="549FD377" w14:textId="77777777" w:rsidR="007352C3" w:rsidRDefault="007352C3">
            <w:pPr>
              <w:ind w:right="-24"/>
              <w:rPr>
                <w:rFonts w:ascii="Arial" w:hAnsi="Arial" w:cs="Arial"/>
                <w:sz w:val="22"/>
                <w:szCs w:val="22"/>
              </w:rPr>
            </w:pPr>
            <w:r>
              <w:rPr>
                <w:rFonts w:ascii="Arial" w:hAnsi="Arial" w:cs="Arial"/>
                <w:sz w:val="22"/>
                <w:szCs w:val="22"/>
              </w:rPr>
              <w:t>Participant signature</w:t>
            </w:r>
          </w:p>
        </w:tc>
        <w:permStart w:id="1561158881"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hideMark/>
              </w:tcPr>
              <w:p w14:paraId="12805DB7" w14:textId="7DC64A45" w:rsidR="007352C3" w:rsidRDefault="00D1085E">
                <w:pPr>
                  <w:ind w:right="-24"/>
                  <w:rPr>
                    <w:rFonts w:ascii="Arial" w:hAnsi="Arial" w:cs="Arial"/>
                    <w:sz w:val="22"/>
                    <w:szCs w:val="22"/>
                  </w:rPr>
                </w:pPr>
                <w:r>
                  <w:rPr>
                    <w:noProof/>
                  </w:rPr>
                  <w:drawing>
                    <wp:inline distT="0" distB="0" distL="0" distR="0" wp14:anchorId="3B1C2E8E" wp14:editId="026726D0">
                      <wp:extent cx="1212111" cy="521338"/>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14728" cy="522464"/>
                              </a:xfrm>
                              <a:prstGeom prst="rect">
                                <a:avLst/>
                              </a:prstGeom>
                            </pic:spPr>
                          </pic:pic>
                        </a:graphicData>
                      </a:graphic>
                    </wp:inline>
                  </w:drawing>
                </w:r>
              </w:p>
            </w:tc>
            <w:permEnd w:id="1561158881" w:displacedByCustomXml="next"/>
          </w:sdtContent>
        </w:sdt>
      </w:tr>
      <w:tr w:rsidR="007352C3" w14:paraId="7D11A107" w14:textId="77777777" w:rsidTr="007352C3">
        <w:tc>
          <w:tcPr>
            <w:tcW w:w="2552" w:type="dxa"/>
            <w:tcBorders>
              <w:top w:val="nil"/>
              <w:left w:val="nil"/>
              <w:bottom w:val="nil"/>
              <w:right w:val="nil"/>
            </w:tcBorders>
          </w:tcPr>
          <w:p w14:paraId="1D9F9BDB"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0F2AEEA3" w14:textId="77777777" w:rsidR="007352C3" w:rsidRDefault="007352C3">
            <w:pPr>
              <w:ind w:right="-24"/>
              <w:rPr>
                <w:rFonts w:ascii="Arial" w:hAnsi="Arial" w:cs="Arial"/>
                <w:sz w:val="22"/>
                <w:szCs w:val="22"/>
              </w:rPr>
            </w:pPr>
          </w:p>
        </w:tc>
      </w:tr>
      <w:tr w:rsidR="007352C3" w14:paraId="4C45B10A" w14:textId="77777777" w:rsidTr="007352C3">
        <w:tc>
          <w:tcPr>
            <w:tcW w:w="2552" w:type="dxa"/>
            <w:tcBorders>
              <w:top w:val="nil"/>
              <w:left w:val="nil"/>
              <w:bottom w:val="nil"/>
              <w:right w:val="nil"/>
            </w:tcBorders>
            <w:hideMark/>
          </w:tcPr>
          <w:p w14:paraId="285B8421" w14:textId="77777777" w:rsidR="007352C3" w:rsidRDefault="007352C3">
            <w:pPr>
              <w:ind w:right="-24"/>
              <w:rPr>
                <w:rFonts w:ascii="Arial" w:hAnsi="Arial" w:cs="Arial"/>
                <w:sz w:val="22"/>
                <w:szCs w:val="22"/>
              </w:rPr>
            </w:pPr>
            <w:r>
              <w:rPr>
                <w:rFonts w:ascii="Arial" w:hAnsi="Arial" w:cs="Arial"/>
                <w:sz w:val="22"/>
                <w:szCs w:val="22"/>
              </w:rPr>
              <w:t>Date</w:t>
            </w:r>
          </w:p>
        </w:tc>
        <w:permStart w:id="1363214817" w:edGrp="everyone" w:displacedByCustomXml="next"/>
        <w:sdt>
          <w:sdtPr>
            <w:rPr>
              <w:rFonts w:ascii="Arial" w:hAnsi="Arial" w:cs="Arial"/>
              <w:sz w:val="22"/>
              <w:szCs w:val="22"/>
            </w:rPr>
            <w:id w:val="1763261187"/>
            <w:placeholder>
              <w:docPart w:val="1D2066EEC3AF434D98DB79F160C7398B"/>
            </w:placeholder>
            <w:date w:fullDate="2023-07-14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59E89FC2" w14:textId="22D094D2" w:rsidR="007352C3" w:rsidRDefault="00D1085E">
                <w:pPr>
                  <w:ind w:right="-24"/>
                  <w:rPr>
                    <w:rFonts w:ascii="Arial" w:hAnsi="Arial" w:cs="Arial"/>
                    <w:sz w:val="22"/>
                    <w:szCs w:val="22"/>
                  </w:rPr>
                </w:pPr>
                <w:r>
                  <w:rPr>
                    <w:rFonts w:ascii="Arial" w:hAnsi="Arial" w:cs="Arial"/>
                    <w:sz w:val="22"/>
                    <w:szCs w:val="22"/>
                  </w:rPr>
                  <w:t>14/07/2023</w:t>
                </w:r>
              </w:p>
            </w:tc>
            <w:permEnd w:id="1363214817" w:displacedByCustomXml="next"/>
          </w:sdtContent>
        </w:sdt>
      </w:tr>
    </w:tbl>
    <w:p w14:paraId="28A5A520" w14:textId="77777777" w:rsidR="007352C3" w:rsidRDefault="007352C3" w:rsidP="007352C3">
      <w:pPr>
        <w:ind w:right="-24"/>
        <w:rPr>
          <w:rFonts w:ascii="Arial" w:hAnsi="Arial" w:cs="Arial"/>
          <w:sz w:val="20"/>
        </w:rPr>
      </w:pPr>
    </w:p>
    <w:p w14:paraId="75BC83F4" w14:textId="77777777" w:rsidR="007352C3" w:rsidRDefault="007352C3" w:rsidP="007352C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61DFA1B6" w14:textId="77777777" w:rsidTr="007352C3">
        <w:tc>
          <w:tcPr>
            <w:tcW w:w="2552" w:type="dxa"/>
            <w:tcBorders>
              <w:top w:val="nil"/>
              <w:left w:val="nil"/>
              <w:bottom w:val="nil"/>
              <w:right w:val="nil"/>
            </w:tcBorders>
            <w:hideMark/>
          </w:tcPr>
          <w:p w14:paraId="5C1F24D8" w14:textId="77777777" w:rsidR="007352C3" w:rsidRDefault="007352C3">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31D56064" w14:textId="77777777" w:rsidR="007352C3" w:rsidRDefault="007352C3">
            <w:pPr>
              <w:ind w:right="-24"/>
              <w:rPr>
                <w:rFonts w:ascii="Arial" w:hAnsi="Arial" w:cs="Arial"/>
                <w:sz w:val="22"/>
                <w:szCs w:val="22"/>
              </w:rPr>
            </w:pPr>
            <w:permStart w:id="1808497244" w:edGrp="everyone"/>
            <w:permEnd w:id="1808497244"/>
          </w:p>
        </w:tc>
      </w:tr>
      <w:tr w:rsidR="007352C3" w14:paraId="2AECDB16" w14:textId="77777777" w:rsidTr="007352C3">
        <w:trPr>
          <w:trHeight w:val="113"/>
        </w:trPr>
        <w:tc>
          <w:tcPr>
            <w:tcW w:w="2552" w:type="dxa"/>
            <w:tcBorders>
              <w:top w:val="nil"/>
              <w:left w:val="nil"/>
              <w:bottom w:val="nil"/>
              <w:right w:val="nil"/>
            </w:tcBorders>
          </w:tcPr>
          <w:p w14:paraId="5B4BA499"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7FF6677B" w14:textId="77777777" w:rsidR="007352C3" w:rsidRDefault="007352C3">
            <w:pPr>
              <w:ind w:right="-24"/>
              <w:rPr>
                <w:rFonts w:ascii="Arial" w:hAnsi="Arial" w:cs="Arial"/>
                <w:sz w:val="10"/>
                <w:szCs w:val="10"/>
              </w:rPr>
            </w:pPr>
          </w:p>
        </w:tc>
      </w:tr>
      <w:tr w:rsidR="007352C3" w14:paraId="142B422C" w14:textId="77777777" w:rsidTr="007352C3">
        <w:tc>
          <w:tcPr>
            <w:tcW w:w="2552" w:type="dxa"/>
            <w:tcBorders>
              <w:top w:val="nil"/>
              <w:left w:val="nil"/>
              <w:bottom w:val="nil"/>
              <w:right w:val="nil"/>
            </w:tcBorders>
            <w:hideMark/>
          </w:tcPr>
          <w:p w14:paraId="5B9DA924" w14:textId="77777777" w:rsidR="007352C3" w:rsidRDefault="007352C3">
            <w:pPr>
              <w:ind w:right="-24"/>
              <w:rPr>
                <w:rFonts w:ascii="Arial" w:hAnsi="Arial" w:cs="Arial"/>
                <w:sz w:val="22"/>
                <w:szCs w:val="22"/>
              </w:rPr>
            </w:pPr>
            <w:r>
              <w:rPr>
                <w:rFonts w:ascii="Arial" w:hAnsi="Arial" w:cs="Arial"/>
                <w:sz w:val="22"/>
                <w:szCs w:val="22"/>
              </w:rPr>
              <w:t>Assessor signature</w:t>
            </w:r>
          </w:p>
        </w:tc>
        <w:permStart w:id="1428163643"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hideMark/>
              </w:tcPr>
              <w:p w14:paraId="4A6EB53A" w14:textId="365DFE6D" w:rsidR="007352C3" w:rsidRDefault="007352C3">
                <w:pPr>
                  <w:ind w:right="-24"/>
                  <w:rPr>
                    <w:rFonts w:ascii="Arial" w:hAnsi="Arial" w:cs="Arial"/>
                    <w:sz w:val="22"/>
                    <w:szCs w:val="22"/>
                  </w:rPr>
                </w:pPr>
                <w:r>
                  <w:rPr>
                    <w:rFonts w:ascii="Arial" w:hAnsi="Arial" w:cs="Arial"/>
                    <w:noProof/>
                    <w:sz w:val="22"/>
                    <w:szCs w:val="22"/>
                    <w:lang w:eastAsia="en-AU"/>
                  </w:rPr>
                  <w:drawing>
                    <wp:inline distT="0" distB="0" distL="0" distR="0" wp14:anchorId="4D0161D3" wp14:editId="1E261771">
                      <wp:extent cx="3935730" cy="431800"/>
                      <wp:effectExtent l="0" t="0" r="762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428163643" w:displacedByCustomXml="next"/>
          </w:sdtContent>
        </w:sdt>
      </w:tr>
      <w:tr w:rsidR="007352C3" w14:paraId="5E9E04CA" w14:textId="77777777" w:rsidTr="007352C3">
        <w:tc>
          <w:tcPr>
            <w:tcW w:w="2552" w:type="dxa"/>
            <w:tcBorders>
              <w:top w:val="nil"/>
              <w:left w:val="nil"/>
              <w:bottom w:val="nil"/>
              <w:right w:val="nil"/>
            </w:tcBorders>
          </w:tcPr>
          <w:p w14:paraId="5A964C21"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52F36607" w14:textId="77777777" w:rsidR="007352C3" w:rsidRDefault="007352C3">
            <w:pPr>
              <w:ind w:right="-24"/>
              <w:rPr>
                <w:rFonts w:ascii="Arial" w:hAnsi="Arial" w:cs="Arial"/>
                <w:sz w:val="22"/>
                <w:szCs w:val="22"/>
              </w:rPr>
            </w:pPr>
          </w:p>
        </w:tc>
      </w:tr>
      <w:tr w:rsidR="007352C3" w14:paraId="6D3E2DEB" w14:textId="77777777" w:rsidTr="007352C3">
        <w:tc>
          <w:tcPr>
            <w:tcW w:w="2552" w:type="dxa"/>
            <w:tcBorders>
              <w:top w:val="nil"/>
              <w:left w:val="nil"/>
              <w:bottom w:val="nil"/>
              <w:right w:val="nil"/>
            </w:tcBorders>
            <w:hideMark/>
          </w:tcPr>
          <w:p w14:paraId="6F2AA8F3" w14:textId="77777777" w:rsidR="007352C3" w:rsidRDefault="007352C3">
            <w:pPr>
              <w:ind w:right="-24"/>
              <w:rPr>
                <w:rFonts w:ascii="Arial" w:hAnsi="Arial" w:cs="Arial"/>
                <w:sz w:val="22"/>
                <w:szCs w:val="22"/>
              </w:rPr>
            </w:pPr>
            <w:r>
              <w:rPr>
                <w:rFonts w:ascii="Arial" w:hAnsi="Arial" w:cs="Arial"/>
                <w:sz w:val="22"/>
                <w:szCs w:val="22"/>
              </w:rPr>
              <w:t>Date</w:t>
            </w:r>
          </w:p>
        </w:tc>
        <w:permStart w:id="144734075" w:edGrp="everyone"/>
        <w:tc>
          <w:tcPr>
            <w:tcW w:w="6520" w:type="dxa"/>
            <w:tcBorders>
              <w:top w:val="nil"/>
              <w:left w:val="nil"/>
              <w:bottom w:val="single" w:sz="8" w:space="0" w:color="auto"/>
              <w:right w:val="nil"/>
            </w:tcBorders>
            <w:hideMark/>
          </w:tcPr>
          <w:p w14:paraId="52A05DE0" w14:textId="77777777" w:rsidR="007352C3" w:rsidRDefault="00000000">
            <w:pPr>
              <w:tabs>
                <w:tab w:val="left" w:pos="4492"/>
              </w:tabs>
              <w:ind w:right="-24"/>
              <w:rPr>
                <w:rFonts w:ascii="Arial" w:hAnsi="Arial" w:cs="Arial"/>
                <w:sz w:val="22"/>
                <w:szCs w:val="22"/>
              </w:rPr>
            </w:pPr>
            <w:sdt>
              <w:sdtPr>
                <w:rPr>
                  <w:rFonts w:ascii="Arial" w:hAnsi="Arial" w:cs="Arial"/>
                  <w:sz w:val="22"/>
                  <w:szCs w:val="22"/>
                </w:rPr>
                <w:id w:val="-114522660"/>
                <w:placeholder>
                  <w:docPart w:val="DD2A8319ACB24863AB9656AA4D2D741D"/>
                </w:placeholder>
                <w:showingPlcHdr/>
                <w:date w:fullDate="2017-04-04T00:00:00Z">
                  <w:dateFormat w:val="d/MM/yyyy"/>
                  <w:lid w:val="en-AU"/>
                  <w:storeMappedDataAs w:val="dateTime"/>
                  <w:calendar w:val="gregorian"/>
                </w:date>
              </w:sdtPr>
              <w:sdtContent>
                <w:r w:rsidR="007352C3">
                  <w:rPr>
                    <w:rStyle w:val="PlaceholderText"/>
                  </w:rPr>
                  <w:t>Click here to enter a date.</w:t>
                </w:r>
              </w:sdtContent>
            </w:sdt>
            <w:permEnd w:id="144734075"/>
          </w:p>
        </w:tc>
      </w:tr>
    </w:tbl>
    <w:p w14:paraId="05747E85" w14:textId="77777777" w:rsidR="007352C3" w:rsidRDefault="007352C3" w:rsidP="007352C3">
      <w:pPr>
        <w:ind w:right="-24"/>
        <w:rPr>
          <w:rFonts w:ascii="Arial" w:hAnsi="Arial" w:cs="Arial"/>
          <w:sz w:val="22"/>
          <w:szCs w:val="22"/>
        </w:rPr>
      </w:pPr>
    </w:p>
    <w:p w14:paraId="61266864" w14:textId="77777777" w:rsidR="007352C3" w:rsidRDefault="007352C3" w:rsidP="007352C3">
      <w:pPr>
        <w:ind w:right="-24"/>
        <w:rPr>
          <w:rFonts w:ascii="Arial" w:hAnsi="Arial" w:cs="Arial"/>
          <w:sz w:val="22"/>
          <w:szCs w:val="22"/>
        </w:rPr>
      </w:pPr>
    </w:p>
    <w:p w14:paraId="197FA763" w14:textId="77777777" w:rsidR="007352C3" w:rsidRDefault="007352C3" w:rsidP="007352C3">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7352C3" w14:paraId="5C4F3730" w14:textId="77777777" w:rsidTr="007352C3">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51453963"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67B75C2F"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00587362" w14:textId="77777777" w:rsidR="007352C3" w:rsidRDefault="007352C3">
            <w:pPr>
              <w:ind w:right="-24"/>
              <w:jc w:val="center"/>
              <w:rPr>
                <w:rFonts w:ascii="Arial" w:hAnsi="Arial" w:cs="Arial"/>
                <w:b/>
                <w:bCs/>
                <w:sz w:val="22"/>
                <w:szCs w:val="22"/>
              </w:rPr>
            </w:pPr>
            <w:r>
              <w:rPr>
                <w:rFonts w:ascii="Arial" w:hAnsi="Arial" w:cs="Arial"/>
                <w:b/>
                <w:bCs/>
                <w:sz w:val="22"/>
                <w:szCs w:val="22"/>
              </w:rPr>
              <w:t>Task outcome (Tick)</w:t>
            </w:r>
          </w:p>
        </w:tc>
      </w:tr>
      <w:tr w:rsidR="007352C3" w14:paraId="1A4B5CF4" w14:textId="77777777" w:rsidTr="007352C3">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66051C4E" w14:textId="77777777" w:rsidR="007352C3" w:rsidRDefault="007352C3">
            <w:pPr>
              <w:ind w:right="-24"/>
              <w:jc w:val="center"/>
              <w:rPr>
                <w:rFonts w:ascii="Arial" w:hAnsi="Arial" w:cs="Arial"/>
                <w:sz w:val="22"/>
                <w:szCs w:val="22"/>
              </w:rPr>
            </w:pPr>
            <w:r>
              <w:rPr>
                <w:rFonts w:ascii="Arial" w:hAnsi="Arial" w:cs="Arial"/>
                <w:sz w:val="22"/>
                <w:szCs w:val="22"/>
              </w:rPr>
              <w:t>6</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6D1BCBD4" w14:textId="77777777" w:rsidR="007352C3" w:rsidRDefault="007352C3">
            <w:pPr>
              <w:ind w:right="-24"/>
              <w:jc w:val="center"/>
              <w:rPr>
                <w:rFonts w:ascii="Arial" w:hAnsi="Arial" w:cs="Arial"/>
                <w:sz w:val="22"/>
                <w:szCs w:val="22"/>
              </w:rPr>
            </w:pPr>
            <w:permStart w:id="990192056" w:edGrp="everyone"/>
            <w:permEnd w:id="990192056"/>
          </w:p>
        </w:tc>
        <w:tc>
          <w:tcPr>
            <w:tcW w:w="1346" w:type="dxa"/>
            <w:tcBorders>
              <w:top w:val="single" w:sz="4" w:space="0" w:color="auto"/>
              <w:left w:val="single" w:sz="4" w:space="0" w:color="auto"/>
              <w:bottom w:val="single" w:sz="4" w:space="0" w:color="auto"/>
              <w:right w:val="single" w:sz="4" w:space="0" w:color="auto"/>
            </w:tcBorders>
            <w:vAlign w:val="center"/>
            <w:hideMark/>
          </w:tcPr>
          <w:p w14:paraId="5E6768A5" w14:textId="77777777" w:rsidR="007352C3" w:rsidRDefault="007352C3">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402659AF" w14:textId="77777777" w:rsidR="007352C3" w:rsidRDefault="007352C3">
            <w:pPr>
              <w:ind w:right="-24"/>
              <w:jc w:val="center"/>
              <w:rPr>
                <w:rFonts w:ascii="Arial" w:hAnsi="Arial" w:cs="Arial"/>
                <w:sz w:val="22"/>
                <w:szCs w:val="22"/>
              </w:rPr>
            </w:pPr>
            <w:r>
              <w:rPr>
                <w:rFonts w:ascii="Arial" w:hAnsi="Arial" w:cs="Arial"/>
                <w:sz w:val="22"/>
                <w:szCs w:val="22"/>
              </w:rPr>
              <w:t>Not Yet Satisfactory</w:t>
            </w:r>
          </w:p>
        </w:tc>
      </w:tr>
      <w:tr w:rsidR="007352C3" w14:paraId="32C77A74" w14:textId="77777777" w:rsidTr="007352C3">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5839AFF7" w14:textId="77777777" w:rsidR="007352C3" w:rsidRDefault="007352C3">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382080D4" w14:textId="77777777" w:rsidR="007352C3" w:rsidRDefault="007352C3">
            <w:pPr>
              <w:jc w:val="left"/>
              <w:rPr>
                <w:rFonts w:ascii="Arial" w:hAnsi="Arial" w:cs="Arial"/>
                <w:sz w:val="22"/>
                <w:szCs w:val="22"/>
              </w:rPr>
            </w:pPr>
          </w:p>
        </w:tc>
        <w:permStart w:id="512323161"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51FB26A5" w14:textId="77777777" w:rsidR="007352C3" w:rsidRDefault="00000000">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7352C3">
                  <w:rPr>
                    <w:rFonts w:ascii="Arial" w:hAnsi="Arial" w:cs="Arial"/>
                    <w:sz w:val="40"/>
                    <w:szCs w:val="28"/>
                  </w:rPr>
                  <w:sym w:font="Wingdings" w:char="F0A8"/>
                </w:r>
              </w:sdtContent>
            </w:sdt>
            <w:permEnd w:id="512323161"/>
          </w:p>
        </w:tc>
        <w:permStart w:id="1750474329"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B067BC8" w14:textId="77777777" w:rsidR="007352C3" w:rsidRDefault="00000000">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7352C3">
                  <w:rPr>
                    <w:rFonts w:ascii="Arial" w:hAnsi="Arial" w:cs="Arial"/>
                    <w:sz w:val="40"/>
                    <w:szCs w:val="28"/>
                  </w:rPr>
                  <w:sym w:font="Wingdings" w:char="F0A8"/>
                </w:r>
              </w:sdtContent>
            </w:sdt>
            <w:permEnd w:id="1750474329"/>
          </w:p>
        </w:tc>
      </w:tr>
    </w:tbl>
    <w:p w14:paraId="26988B2E" w14:textId="77777777" w:rsidR="00832717" w:rsidRDefault="00832717" w:rsidP="00832717">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191D7A" w14:paraId="198D6925" w14:textId="77777777" w:rsidTr="00191D7A">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1A932209" w14:textId="77777777" w:rsidR="00191D7A" w:rsidRDefault="00191D7A">
            <w:pPr>
              <w:keepNext/>
              <w:rPr>
                <w:rFonts w:ascii="Arial" w:hAnsi="Arial" w:cs="Arial"/>
                <w:b/>
                <w:caps/>
                <w:szCs w:val="24"/>
              </w:rPr>
            </w:pPr>
            <w:bookmarkStart w:id="19" w:name="_Ref35350969"/>
            <w:bookmarkEnd w:id="18"/>
            <w:r>
              <w:rPr>
                <w:rFonts w:ascii="Arial" w:hAnsi="Arial" w:cs="Arial"/>
                <w:b/>
                <w:caps/>
                <w:szCs w:val="24"/>
              </w:rPr>
              <w:lastRenderedPageBreak/>
              <w:t>ASSESSOR Comments</w:t>
            </w:r>
          </w:p>
        </w:tc>
      </w:tr>
      <w:tr w:rsidR="00191D7A" w14:paraId="77037856" w14:textId="77777777" w:rsidTr="00191D7A">
        <w:trPr>
          <w:trHeight w:val="13433"/>
        </w:trPr>
        <w:tc>
          <w:tcPr>
            <w:tcW w:w="9057" w:type="dxa"/>
            <w:tcBorders>
              <w:top w:val="single" w:sz="4" w:space="0" w:color="auto"/>
              <w:left w:val="single" w:sz="12" w:space="0" w:color="auto"/>
              <w:bottom w:val="single" w:sz="12" w:space="0" w:color="auto"/>
              <w:right w:val="single" w:sz="12" w:space="0" w:color="auto"/>
            </w:tcBorders>
          </w:tcPr>
          <w:p w14:paraId="61077AEB" w14:textId="77777777" w:rsidR="00191D7A" w:rsidRDefault="00191D7A">
            <w:pPr>
              <w:rPr>
                <w:rFonts w:ascii="Arial" w:hAnsi="Arial" w:cs="Arial"/>
                <w:szCs w:val="24"/>
              </w:rPr>
            </w:pPr>
            <w:permStart w:id="738147933" w:edGrp="everyone"/>
            <w:permEnd w:id="738147933"/>
          </w:p>
        </w:tc>
      </w:tr>
    </w:tbl>
    <w:p w14:paraId="77F87ECE" w14:textId="1A7E538E" w:rsidR="00064C64" w:rsidRPr="00830749" w:rsidRDefault="008F1E22" w:rsidP="00064C64">
      <w:pPr>
        <w:pStyle w:val="11CSTCPLQuestionBullet"/>
        <w:ind w:left="709" w:hanging="709"/>
      </w:pPr>
      <w:r w:rsidRPr="001A16FA">
        <w:rPr>
          <w:rFonts w:cs="Arial"/>
        </w:rPr>
        <w:lastRenderedPageBreak/>
        <w:t>Which of the following services are more likely to be supplied by contractors</w:t>
      </w:r>
      <w:r w:rsidR="00064C64" w:rsidRPr="00832717">
        <w:t>?</w:t>
      </w:r>
      <w:r w:rsidR="00064C64">
        <w:t xml:space="preserve"> Tick all that apply.</w:t>
      </w:r>
      <w:bookmarkEnd w:id="19"/>
    </w:p>
    <w:p w14:paraId="13259D79" w14:textId="77777777" w:rsidR="00064C64" w:rsidRPr="006D7AEF" w:rsidRDefault="00064C64" w:rsidP="00064C64">
      <w:pPr>
        <w:rPr>
          <w:rFonts w:ascii="Arial" w:hAnsi="Arial" w:cs="Arial"/>
          <w:sz w:val="20"/>
        </w:rPr>
      </w:pPr>
      <w:bookmarkStart w:id="20" w:name="_Hlk46128408"/>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518214101" w:edGrp="everyone"/>
        <w:tc>
          <w:tcPr>
            <w:tcW w:w="335" w:type="pct"/>
            <w:tcBorders>
              <w:top w:val="nil"/>
              <w:left w:val="single" w:sz="12" w:space="0" w:color="auto"/>
              <w:bottom w:val="nil"/>
              <w:right w:val="nil"/>
            </w:tcBorders>
            <w:shd w:val="clear" w:color="auto" w:fill="auto"/>
          </w:tcPr>
          <w:p w14:paraId="66DABA12" w14:textId="5C4DCBFD" w:rsidR="00064C64" w:rsidRPr="00533511" w:rsidRDefault="00000000" w:rsidP="00064C64">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518214101"/>
          </w:p>
        </w:tc>
      </w:tr>
      <w:tr w:rsidR="006D7AEF"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6D7AEF" w:rsidRPr="00FE608E" w:rsidRDefault="006D7AEF" w:rsidP="006D7AEF">
            <w:pPr>
              <w:ind w:left="993" w:hanging="993"/>
              <w:jc w:val="center"/>
              <w:rPr>
                <w:vanish/>
              </w:rPr>
            </w:pPr>
          </w:p>
        </w:tc>
        <w:permStart w:id="1253665380" w:edGrp="everyone" w:displacedByCustomXml="next"/>
        <w:sdt>
          <w:sdtPr>
            <w:rPr>
              <w:rFonts w:ascii="Arial" w:hAnsi="Arial" w:cs="Arial"/>
              <w:sz w:val="40"/>
              <w:szCs w:val="44"/>
            </w:rPr>
            <w:id w:val="-12648452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032A01D8" w:rsidR="006D7AEF" w:rsidRPr="00447473" w:rsidRDefault="008A5BC3" w:rsidP="006D7AEF">
                <w:pPr>
                  <w:ind w:left="993" w:hanging="993"/>
                  <w:jc w:val="center"/>
                  <w:rPr>
                    <w:vanish/>
                    <w:color w:val="17365D" w:themeColor="text2" w:themeShade="BF"/>
                  </w:rPr>
                </w:pPr>
                <w:r>
                  <w:rPr>
                    <w:rFonts w:ascii="Arial" w:hAnsi="Arial" w:cs="Arial"/>
                    <w:sz w:val="40"/>
                    <w:szCs w:val="44"/>
                  </w:rPr>
                  <w:sym w:font="Wingdings" w:char="F0FE"/>
                </w:r>
              </w:p>
            </w:tc>
            <w:permEnd w:id="1253665380"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6368BC7F" w:rsidR="006D7AEF" w:rsidRDefault="006D7AEF" w:rsidP="006D7AEF">
            <w:pPr>
              <w:jc w:val="center"/>
            </w:pPr>
            <w:r w:rsidRPr="008F1E22">
              <w:t>Repair work</w:t>
            </w:r>
          </w:p>
        </w:tc>
        <w:tc>
          <w:tcPr>
            <w:tcW w:w="335" w:type="pct"/>
            <w:tcBorders>
              <w:top w:val="nil"/>
              <w:left w:val="single" w:sz="12" w:space="0" w:color="auto"/>
              <w:bottom w:val="nil"/>
              <w:right w:val="nil"/>
            </w:tcBorders>
          </w:tcPr>
          <w:p w14:paraId="3C1AA6EF" w14:textId="77777777" w:rsidR="006D7AEF" w:rsidRDefault="006D7AEF" w:rsidP="006D7AEF">
            <w:pPr>
              <w:ind w:left="993" w:hanging="993"/>
            </w:pPr>
          </w:p>
        </w:tc>
      </w:tr>
      <w:tr w:rsidR="006D7AEF"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6D7AEF" w:rsidRPr="00FE608E" w:rsidRDefault="006D7AEF" w:rsidP="006D7AEF">
            <w:pPr>
              <w:ind w:left="993" w:hanging="993"/>
              <w:jc w:val="center"/>
              <w:rPr>
                <w:vanish/>
              </w:rPr>
            </w:pPr>
          </w:p>
        </w:tc>
        <w:permStart w:id="2025656123"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0DBC28F6" w:rsidR="006D7AEF" w:rsidRPr="00447473" w:rsidRDefault="008A5BC3" w:rsidP="006D7AEF">
                <w:pPr>
                  <w:ind w:left="993" w:hanging="993"/>
                  <w:jc w:val="center"/>
                  <w:rPr>
                    <w:vanish/>
                    <w:color w:val="17365D" w:themeColor="text2" w:themeShade="BF"/>
                  </w:rPr>
                </w:pPr>
                <w:r>
                  <w:rPr>
                    <w:rFonts w:ascii="Arial" w:hAnsi="Arial" w:cs="Arial"/>
                    <w:sz w:val="40"/>
                    <w:szCs w:val="44"/>
                  </w:rPr>
                  <w:sym w:font="Wingdings" w:char="F0FE"/>
                </w:r>
              </w:p>
            </w:tc>
            <w:permEnd w:id="2025656123" w:displacedByCustomXml="next"/>
          </w:sdtContent>
        </w:sdt>
        <w:tc>
          <w:tcPr>
            <w:tcW w:w="3514" w:type="pct"/>
            <w:tcBorders>
              <w:left w:val="single" w:sz="4" w:space="0" w:color="auto"/>
              <w:right w:val="single" w:sz="12" w:space="0" w:color="auto"/>
            </w:tcBorders>
            <w:shd w:val="clear" w:color="auto" w:fill="auto"/>
            <w:vAlign w:val="center"/>
          </w:tcPr>
          <w:p w14:paraId="4AB11A26" w14:textId="3469A474" w:rsidR="006D7AEF" w:rsidRDefault="006D7AEF" w:rsidP="006D7AEF">
            <w:pPr>
              <w:jc w:val="center"/>
            </w:pPr>
            <w:r w:rsidRPr="008F1E22">
              <w:t>Installation of equipment</w:t>
            </w:r>
          </w:p>
        </w:tc>
        <w:tc>
          <w:tcPr>
            <w:tcW w:w="335" w:type="pct"/>
            <w:tcBorders>
              <w:top w:val="nil"/>
              <w:left w:val="single" w:sz="12" w:space="0" w:color="auto"/>
              <w:bottom w:val="nil"/>
              <w:right w:val="nil"/>
            </w:tcBorders>
          </w:tcPr>
          <w:p w14:paraId="07450211" w14:textId="77777777" w:rsidR="006D7AEF" w:rsidRDefault="006D7AEF" w:rsidP="006D7AEF">
            <w:pPr>
              <w:ind w:left="993" w:hanging="993"/>
            </w:pPr>
          </w:p>
        </w:tc>
      </w:tr>
      <w:tr w:rsidR="006D7AEF"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6D7AEF" w:rsidRPr="00FE608E" w:rsidRDefault="006D7AEF" w:rsidP="006D7AEF">
            <w:pPr>
              <w:ind w:left="993" w:hanging="993"/>
              <w:jc w:val="center"/>
              <w:rPr>
                <w:vanish/>
              </w:rPr>
            </w:pPr>
          </w:p>
        </w:tc>
        <w:permStart w:id="24135424" w:edGrp="everyone" w:displacedByCustomXml="next"/>
        <w:sdt>
          <w:sdtPr>
            <w:rPr>
              <w:rFonts w:ascii="Arial" w:hAnsi="Arial" w:cs="Arial"/>
              <w:sz w:val="40"/>
              <w:szCs w:val="44"/>
            </w:rPr>
            <w:id w:val="16649755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65E95CBF" w:rsidR="006D7AEF" w:rsidRPr="00447473" w:rsidRDefault="006D7AEF" w:rsidP="006D7AEF">
                <w:pPr>
                  <w:ind w:left="993" w:hanging="993"/>
                  <w:jc w:val="center"/>
                  <w:rPr>
                    <w:vanish/>
                    <w:color w:val="17365D" w:themeColor="text2" w:themeShade="BF"/>
                  </w:rPr>
                </w:pPr>
                <w:r>
                  <w:rPr>
                    <w:rFonts w:ascii="Arial" w:hAnsi="Arial" w:cs="Arial"/>
                    <w:sz w:val="40"/>
                    <w:szCs w:val="44"/>
                  </w:rPr>
                  <w:sym w:font="Wingdings" w:char="F0A8"/>
                </w:r>
              </w:p>
            </w:tc>
            <w:permEnd w:id="24135424" w:displacedByCustomXml="next"/>
          </w:sdtContent>
        </w:sdt>
        <w:tc>
          <w:tcPr>
            <w:tcW w:w="3514" w:type="pct"/>
            <w:tcBorders>
              <w:left w:val="single" w:sz="4" w:space="0" w:color="auto"/>
              <w:right w:val="single" w:sz="12" w:space="0" w:color="auto"/>
            </w:tcBorders>
            <w:shd w:val="clear" w:color="auto" w:fill="auto"/>
            <w:vAlign w:val="center"/>
          </w:tcPr>
          <w:p w14:paraId="57E6682D" w14:textId="423D93F7" w:rsidR="006D7AEF" w:rsidRDefault="006D7AEF" w:rsidP="006D7AEF">
            <w:pPr>
              <w:jc w:val="center"/>
            </w:pPr>
            <w:r w:rsidRPr="008F1E22">
              <w:t>Fire wardens</w:t>
            </w:r>
          </w:p>
        </w:tc>
        <w:tc>
          <w:tcPr>
            <w:tcW w:w="335" w:type="pct"/>
            <w:tcBorders>
              <w:top w:val="nil"/>
              <w:left w:val="single" w:sz="12" w:space="0" w:color="auto"/>
              <w:bottom w:val="nil"/>
              <w:right w:val="nil"/>
            </w:tcBorders>
          </w:tcPr>
          <w:p w14:paraId="3D375E64" w14:textId="77777777" w:rsidR="006D7AEF" w:rsidRDefault="006D7AEF" w:rsidP="006D7AEF">
            <w:pPr>
              <w:ind w:left="993" w:hanging="993"/>
            </w:pPr>
          </w:p>
        </w:tc>
      </w:tr>
      <w:tr w:rsidR="006D7AEF"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6D7AEF" w:rsidRPr="00FE608E" w:rsidRDefault="006D7AEF" w:rsidP="006D7AEF">
            <w:pPr>
              <w:ind w:left="993" w:hanging="993"/>
              <w:jc w:val="center"/>
              <w:rPr>
                <w:vanish/>
              </w:rPr>
            </w:pPr>
          </w:p>
        </w:tc>
        <w:permStart w:id="1363547352" w:edGrp="everyone" w:displacedByCustomXml="next"/>
        <w:sdt>
          <w:sdtPr>
            <w:rPr>
              <w:rFonts w:ascii="Arial" w:hAnsi="Arial" w:cs="Arial"/>
              <w:sz w:val="40"/>
              <w:szCs w:val="44"/>
            </w:rPr>
            <w:id w:val="-199339875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288093AE" w:rsidR="006D7AEF" w:rsidRPr="00447473" w:rsidRDefault="008A5BC3" w:rsidP="006D7AEF">
                <w:pPr>
                  <w:ind w:left="993" w:hanging="993"/>
                  <w:jc w:val="center"/>
                  <w:rPr>
                    <w:vanish/>
                    <w:color w:val="17365D" w:themeColor="text2" w:themeShade="BF"/>
                  </w:rPr>
                </w:pPr>
                <w:r>
                  <w:rPr>
                    <w:rFonts w:ascii="Arial" w:hAnsi="Arial" w:cs="Arial"/>
                    <w:sz w:val="40"/>
                    <w:szCs w:val="44"/>
                  </w:rPr>
                  <w:sym w:font="Wingdings" w:char="F0A8"/>
                </w:r>
              </w:p>
            </w:tc>
            <w:permEnd w:id="1363547352" w:displacedByCustomXml="next"/>
          </w:sdtContent>
        </w:sdt>
        <w:tc>
          <w:tcPr>
            <w:tcW w:w="3514" w:type="pct"/>
            <w:tcBorders>
              <w:left w:val="single" w:sz="4" w:space="0" w:color="auto"/>
              <w:right w:val="single" w:sz="12" w:space="0" w:color="auto"/>
            </w:tcBorders>
            <w:shd w:val="clear" w:color="auto" w:fill="auto"/>
            <w:vAlign w:val="center"/>
          </w:tcPr>
          <w:p w14:paraId="6128F507" w14:textId="30422E0C" w:rsidR="006D7AEF" w:rsidRDefault="006D7AEF" w:rsidP="006D7AEF">
            <w:pPr>
              <w:jc w:val="center"/>
            </w:pPr>
            <w:r w:rsidRPr="008F1E22">
              <w:t>Management</w:t>
            </w:r>
          </w:p>
        </w:tc>
        <w:tc>
          <w:tcPr>
            <w:tcW w:w="335" w:type="pct"/>
            <w:tcBorders>
              <w:top w:val="nil"/>
              <w:left w:val="single" w:sz="12" w:space="0" w:color="auto"/>
              <w:bottom w:val="nil"/>
              <w:right w:val="nil"/>
            </w:tcBorders>
          </w:tcPr>
          <w:p w14:paraId="7B4CFBAF" w14:textId="77777777" w:rsidR="006D7AEF" w:rsidRDefault="006D7AEF" w:rsidP="006D7AEF">
            <w:pPr>
              <w:ind w:left="993" w:hanging="993"/>
            </w:pPr>
          </w:p>
        </w:tc>
      </w:tr>
    </w:tbl>
    <w:p w14:paraId="34B1AB44" w14:textId="77777777" w:rsidR="00064C64" w:rsidRPr="006D7AEF" w:rsidRDefault="00064C64" w:rsidP="00064C64">
      <w:pPr>
        <w:rPr>
          <w:rFonts w:ascii="Arial" w:hAnsi="Arial" w:cs="Arial"/>
          <w:sz w:val="20"/>
        </w:rPr>
      </w:pPr>
    </w:p>
    <w:bookmarkEnd w:id="20"/>
    <w:p w14:paraId="18FE99DD" w14:textId="77777777" w:rsidR="008F1E22" w:rsidRPr="006D7AEF" w:rsidRDefault="008F1E22" w:rsidP="008F1E22">
      <w:pPr>
        <w:ind w:right="-24"/>
        <w:rPr>
          <w:rFonts w:ascii="Arial" w:hAnsi="Arial" w:cs="Arial"/>
          <w:sz w:val="20"/>
        </w:rPr>
      </w:pPr>
    </w:p>
    <w:p w14:paraId="7A617598" w14:textId="78192691" w:rsidR="008F1E22" w:rsidRPr="00830749" w:rsidRDefault="008F1E22" w:rsidP="008F1E22">
      <w:pPr>
        <w:pStyle w:val="11CSTCPLQuestionBullet"/>
        <w:ind w:left="709" w:hanging="709"/>
      </w:pPr>
      <w:bookmarkStart w:id="21" w:name="_Ref45892259"/>
      <w:r>
        <w:t xml:space="preserve">True or False (Tick your response): </w:t>
      </w:r>
      <w:r w:rsidRPr="001A16FA">
        <w:rPr>
          <w:rFonts w:cs="Arial"/>
        </w:rPr>
        <w:t xml:space="preserve">The definition for ‘worker’ under the </w:t>
      </w:r>
      <w:r w:rsidRPr="001A16FA">
        <w:rPr>
          <w:rFonts w:cs="Arial"/>
          <w:i/>
        </w:rPr>
        <w:t xml:space="preserve">Work Health and Safety Act 2011 </w:t>
      </w:r>
      <w:r w:rsidRPr="001A16FA">
        <w:rPr>
          <w:rFonts w:cs="Arial"/>
        </w:rPr>
        <w:t>(Qld) includes contractors</w:t>
      </w:r>
      <w:r>
        <w:t>.</w:t>
      </w:r>
      <w:bookmarkEnd w:id="21"/>
    </w:p>
    <w:p w14:paraId="07E93EE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1D43872E" w14:textId="77777777" w:rsidTr="00B921A5">
        <w:trPr>
          <w:trHeight w:val="510"/>
        </w:trPr>
        <w:tc>
          <w:tcPr>
            <w:tcW w:w="1556" w:type="pct"/>
            <w:tcBorders>
              <w:top w:val="nil"/>
              <w:left w:val="nil"/>
              <w:bottom w:val="nil"/>
              <w:right w:val="single" w:sz="12" w:space="0" w:color="auto"/>
            </w:tcBorders>
            <w:shd w:val="clear" w:color="auto" w:fill="auto"/>
          </w:tcPr>
          <w:p w14:paraId="1A1F1955" w14:textId="77777777" w:rsidR="00B921A5" w:rsidRDefault="00B921A5" w:rsidP="00B921A5">
            <w:pPr>
              <w:keepNext/>
              <w:ind w:left="993" w:hanging="993"/>
            </w:pPr>
            <w:r w:rsidRPr="001C4084">
              <w:rPr>
                <w:rFonts w:ascii="Arial" w:hAnsi="Arial" w:cs="Arial"/>
                <w:b/>
                <w:sz w:val="22"/>
                <w:szCs w:val="22"/>
              </w:rPr>
              <w:t>Answer</w:t>
            </w:r>
          </w:p>
        </w:tc>
        <w:permStart w:id="1923815421" w:edGrp="everyone" w:displacedByCustomXml="next"/>
        <w:sdt>
          <w:sdtPr>
            <w:rPr>
              <w:rFonts w:ascii="Arial" w:hAnsi="Arial" w:cs="Arial"/>
              <w:sz w:val="40"/>
              <w:szCs w:val="44"/>
            </w:rPr>
            <w:id w:val="45252636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61B9D8F" w14:textId="0E654ED5" w:rsidR="00B921A5" w:rsidRPr="00B31E17" w:rsidRDefault="008A5BC3" w:rsidP="00B921A5">
                <w:pPr>
                  <w:keepNext/>
                  <w:ind w:left="993" w:right="82" w:hanging="993"/>
                  <w:jc w:val="center"/>
                  <w:rPr>
                    <w:vanish/>
                    <w:color w:val="17365D" w:themeColor="text2" w:themeShade="BF"/>
                  </w:rPr>
                </w:pPr>
                <w:r>
                  <w:rPr>
                    <w:rFonts w:ascii="Arial" w:hAnsi="Arial" w:cs="Arial"/>
                    <w:sz w:val="40"/>
                    <w:szCs w:val="44"/>
                  </w:rPr>
                  <w:sym w:font="Wingdings" w:char="F0FE"/>
                </w:r>
              </w:p>
            </w:tc>
            <w:permEnd w:id="1923815421"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783BF5"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A10B03" w14:textId="77777777" w:rsidR="00B921A5" w:rsidRPr="00E106BF" w:rsidRDefault="00B921A5" w:rsidP="00B921A5">
            <w:pPr>
              <w:keepNext/>
              <w:ind w:left="993" w:hanging="993"/>
              <w:rPr>
                <w:rFonts w:ascii="Arial" w:hAnsi="Arial" w:cs="Arial"/>
                <w:sz w:val="44"/>
                <w:szCs w:val="44"/>
              </w:rPr>
            </w:pPr>
          </w:p>
        </w:tc>
        <w:permStart w:id="940582725" w:edGrp="everyone"/>
        <w:tc>
          <w:tcPr>
            <w:tcW w:w="336" w:type="pct"/>
            <w:tcBorders>
              <w:top w:val="nil"/>
              <w:left w:val="nil"/>
              <w:bottom w:val="nil"/>
              <w:right w:val="nil"/>
            </w:tcBorders>
            <w:shd w:val="clear" w:color="auto" w:fill="auto"/>
          </w:tcPr>
          <w:p w14:paraId="3C301FDF" w14:textId="0C907F04" w:rsidR="00B921A5" w:rsidRPr="00533511" w:rsidRDefault="00000000" w:rsidP="00B921A5">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940582725"/>
          </w:p>
        </w:tc>
      </w:tr>
      <w:tr w:rsidR="00B921A5" w14:paraId="5E53AB25" w14:textId="77777777" w:rsidTr="00B921A5">
        <w:trPr>
          <w:trHeight w:val="510"/>
          <w:hidden/>
        </w:trPr>
        <w:tc>
          <w:tcPr>
            <w:tcW w:w="1556" w:type="pct"/>
            <w:tcBorders>
              <w:top w:val="nil"/>
              <w:left w:val="nil"/>
              <w:bottom w:val="nil"/>
              <w:right w:val="single" w:sz="12" w:space="0" w:color="auto"/>
            </w:tcBorders>
          </w:tcPr>
          <w:p w14:paraId="42A5A908" w14:textId="77777777" w:rsidR="00B921A5" w:rsidRPr="00FE608E" w:rsidRDefault="00B921A5" w:rsidP="00B921A5">
            <w:pPr>
              <w:ind w:left="993" w:hanging="993"/>
              <w:jc w:val="center"/>
              <w:rPr>
                <w:vanish/>
              </w:rPr>
            </w:pPr>
          </w:p>
        </w:tc>
        <w:permStart w:id="1368464744" w:edGrp="everyone" w:displacedByCustomXml="next"/>
        <w:sdt>
          <w:sdtPr>
            <w:rPr>
              <w:rFonts w:ascii="Arial" w:hAnsi="Arial" w:cs="Arial"/>
              <w:sz w:val="40"/>
              <w:szCs w:val="44"/>
            </w:rPr>
            <w:id w:val="210067217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527005" w14:textId="75245277" w:rsidR="00B921A5" w:rsidRPr="00B31E17" w:rsidRDefault="00B921A5" w:rsidP="00B921A5">
                <w:pPr>
                  <w:ind w:left="161" w:right="82" w:hanging="161"/>
                  <w:jc w:val="center"/>
                  <w:rPr>
                    <w:vanish/>
                    <w:color w:val="17365D" w:themeColor="text2" w:themeShade="BF"/>
                  </w:rPr>
                </w:pPr>
                <w:r>
                  <w:rPr>
                    <w:rFonts w:ascii="Arial" w:hAnsi="Arial" w:cs="Arial"/>
                    <w:sz w:val="40"/>
                    <w:szCs w:val="44"/>
                  </w:rPr>
                  <w:sym w:font="Wingdings" w:char="F0A8"/>
                </w:r>
              </w:p>
            </w:tc>
            <w:permEnd w:id="1368464744"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A06109"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B75B5A" w14:textId="77777777" w:rsidR="00B921A5" w:rsidRDefault="00B921A5" w:rsidP="00B921A5">
            <w:pPr>
              <w:ind w:left="993" w:hanging="993"/>
            </w:pPr>
          </w:p>
        </w:tc>
        <w:tc>
          <w:tcPr>
            <w:tcW w:w="336" w:type="pct"/>
            <w:tcBorders>
              <w:top w:val="nil"/>
              <w:left w:val="nil"/>
              <w:bottom w:val="nil"/>
              <w:right w:val="nil"/>
            </w:tcBorders>
          </w:tcPr>
          <w:p w14:paraId="313877AB" w14:textId="77777777" w:rsidR="00B921A5" w:rsidRDefault="00B921A5" w:rsidP="00B921A5">
            <w:pPr>
              <w:ind w:left="993" w:hanging="993"/>
            </w:pPr>
          </w:p>
        </w:tc>
      </w:tr>
    </w:tbl>
    <w:p w14:paraId="4AD983FB" w14:textId="77777777" w:rsidR="008F1E22" w:rsidRPr="006D7AEF" w:rsidRDefault="008F1E22" w:rsidP="008F1E22">
      <w:pPr>
        <w:rPr>
          <w:rFonts w:ascii="Arial" w:hAnsi="Arial" w:cs="Arial"/>
          <w:sz w:val="20"/>
        </w:rPr>
      </w:pPr>
    </w:p>
    <w:p w14:paraId="65461EBE" w14:textId="77777777" w:rsidR="008F1E22" w:rsidRPr="006D7AEF" w:rsidRDefault="008F1E22" w:rsidP="008F1E22">
      <w:pPr>
        <w:ind w:right="-24"/>
        <w:rPr>
          <w:rFonts w:ascii="Arial" w:hAnsi="Arial" w:cs="Arial"/>
          <w:sz w:val="20"/>
        </w:rPr>
      </w:pPr>
    </w:p>
    <w:p w14:paraId="4E164C0B" w14:textId="5ABB4140" w:rsidR="008F1E22" w:rsidRPr="00830749" w:rsidRDefault="008F1E22" w:rsidP="008F1E22">
      <w:pPr>
        <w:pStyle w:val="11CSTCPLQuestionBullet"/>
        <w:ind w:left="709" w:hanging="709"/>
      </w:pPr>
      <w:bookmarkStart w:id="22" w:name="_Ref45892260"/>
      <w:r>
        <w:t xml:space="preserve">True or False (Tick your response): </w:t>
      </w:r>
      <w:r w:rsidRPr="001A16FA">
        <w:rPr>
          <w:rFonts w:cs="Arial"/>
        </w:rPr>
        <w:t>As contractors are not employees, they are not required to be consulted with regards to WHS matters</w:t>
      </w:r>
      <w:r>
        <w:t>.</w:t>
      </w:r>
      <w:bookmarkEnd w:id="22"/>
    </w:p>
    <w:p w14:paraId="487026D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007BF6DA" w14:textId="77777777" w:rsidTr="00B921A5">
        <w:trPr>
          <w:trHeight w:val="510"/>
        </w:trPr>
        <w:tc>
          <w:tcPr>
            <w:tcW w:w="1556" w:type="pct"/>
            <w:tcBorders>
              <w:top w:val="nil"/>
              <w:left w:val="nil"/>
              <w:bottom w:val="nil"/>
              <w:right w:val="single" w:sz="12" w:space="0" w:color="auto"/>
            </w:tcBorders>
            <w:shd w:val="clear" w:color="auto" w:fill="auto"/>
          </w:tcPr>
          <w:p w14:paraId="118F3F68" w14:textId="77777777" w:rsidR="00B921A5" w:rsidRDefault="00B921A5" w:rsidP="00B921A5">
            <w:pPr>
              <w:keepNext/>
              <w:ind w:left="993" w:hanging="993"/>
            </w:pPr>
            <w:r w:rsidRPr="001C4084">
              <w:rPr>
                <w:rFonts w:ascii="Arial" w:hAnsi="Arial" w:cs="Arial"/>
                <w:b/>
                <w:sz w:val="22"/>
                <w:szCs w:val="22"/>
              </w:rPr>
              <w:t>Answer</w:t>
            </w:r>
          </w:p>
        </w:tc>
        <w:permStart w:id="238300956" w:edGrp="everyone" w:displacedByCustomXml="next"/>
        <w:sdt>
          <w:sdtPr>
            <w:rPr>
              <w:rFonts w:ascii="Arial" w:hAnsi="Arial" w:cs="Arial"/>
              <w:sz w:val="40"/>
              <w:szCs w:val="44"/>
            </w:rPr>
            <w:id w:val="-182326197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8033D3" w14:textId="23436726" w:rsidR="00B921A5" w:rsidRPr="00B31E17" w:rsidRDefault="00B921A5" w:rsidP="00B921A5">
                <w:pPr>
                  <w:keepNext/>
                  <w:ind w:left="993" w:right="82" w:hanging="993"/>
                  <w:jc w:val="center"/>
                  <w:rPr>
                    <w:vanish/>
                    <w:color w:val="17365D" w:themeColor="text2" w:themeShade="BF"/>
                  </w:rPr>
                </w:pPr>
                <w:r>
                  <w:rPr>
                    <w:rFonts w:ascii="Arial" w:hAnsi="Arial" w:cs="Arial"/>
                    <w:sz w:val="40"/>
                    <w:szCs w:val="44"/>
                  </w:rPr>
                  <w:sym w:font="Wingdings" w:char="F0A8"/>
                </w:r>
              </w:p>
            </w:tc>
            <w:permEnd w:id="23830095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510496"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29CDA7" w14:textId="77777777" w:rsidR="00B921A5" w:rsidRPr="00E106BF" w:rsidRDefault="00B921A5" w:rsidP="00B921A5">
            <w:pPr>
              <w:keepNext/>
              <w:ind w:left="993" w:hanging="993"/>
              <w:rPr>
                <w:rFonts w:ascii="Arial" w:hAnsi="Arial" w:cs="Arial"/>
                <w:sz w:val="44"/>
                <w:szCs w:val="44"/>
              </w:rPr>
            </w:pPr>
          </w:p>
        </w:tc>
        <w:permStart w:id="1585525645" w:edGrp="everyone"/>
        <w:tc>
          <w:tcPr>
            <w:tcW w:w="336" w:type="pct"/>
            <w:tcBorders>
              <w:top w:val="nil"/>
              <w:left w:val="nil"/>
              <w:bottom w:val="nil"/>
              <w:right w:val="nil"/>
            </w:tcBorders>
            <w:shd w:val="clear" w:color="auto" w:fill="auto"/>
          </w:tcPr>
          <w:p w14:paraId="15C34D5F" w14:textId="36A9D9E4" w:rsidR="00B921A5" w:rsidRPr="00533511" w:rsidRDefault="00000000" w:rsidP="00B921A5">
            <w:pPr>
              <w:rPr>
                <w:rFonts w:ascii="Arial" w:hAnsi="Arial" w:cs="Arial"/>
                <w:sz w:val="44"/>
                <w:szCs w:val="44"/>
              </w:rPr>
            </w:pPr>
            <w:sdt>
              <w:sdtPr>
                <w:rPr>
                  <w:rFonts w:ascii="Arial" w:hAnsi="Arial" w:cs="Arial"/>
                  <w:sz w:val="44"/>
                  <w:szCs w:val="44"/>
                </w:rPr>
                <w:id w:val="-596410004"/>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585525645"/>
          </w:p>
        </w:tc>
      </w:tr>
      <w:tr w:rsidR="00B921A5" w14:paraId="38EDBC97" w14:textId="77777777" w:rsidTr="00B921A5">
        <w:trPr>
          <w:trHeight w:val="510"/>
          <w:hidden/>
        </w:trPr>
        <w:tc>
          <w:tcPr>
            <w:tcW w:w="1556" w:type="pct"/>
            <w:tcBorders>
              <w:top w:val="nil"/>
              <w:left w:val="nil"/>
              <w:bottom w:val="nil"/>
              <w:right w:val="single" w:sz="12" w:space="0" w:color="auto"/>
            </w:tcBorders>
          </w:tcPr>
          <w:p w14:paraId="2EB9CBA8" w14:textId="77777777" w:rsidR="00B921A5" w:rsidRPr="00FE608E" w:rsidRDefault="00B921A5" w:rsidP="00B921A5">
            <w:pPr>
              <w:ind w:left="993" w:hanging="993"/>
              <w:jc w:val="center"/>
              <w:rPr>
                <w:vanish/>
              </w:rPr>
            </w:pPr>
          </w:p>
        </w:tc>
        <w:permStart w:id="1844328340" w:edGrp="everyone" w:displacedByCustomXml="next"/>
        <w:sdt>
          <w:sdtPr>
            <w:rPr>
              <w:rFonts w:ascii="Arial" w:hAnsi="Arial" w:cs="Arial"/>
              <w:sz w:val="40"/>
              <w:szCs w:val="44"/>
            </w:rPr>
            <w:id w:val="-13587560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C6CA4B" w14:textId="0B3DEC4B" w:rsidR="00B921A5" w:rsidRPr="00B31E17" w:rsidRDefault="008A5BC3" w:rsidP="00B921A5">
                <w:pPr>
                  <w:ind w:left="161" w:right="82" w:hanging="161"/>
                  <w:jc w:val="center"/>
                  <w:rPr>
                    <w:vanish/>
                    <w:color w:val="17365D" w:themeColor="text2" w:themeShade="BF"/>
                  </w:rPr>
                </w:pPr>
                <w:r>
                  <w:rPr>
                    <w:rFonts w:ascii="Arial" w:hAnsi="Arial" w:cs="Arial"/>
                    <w:sz w:val="40"/>
                    <w:szCs w:val="44"/>
                  </w:rPr>
                  <w:sym w:font="Wingdings" w:char="F0FE"/>
                </w:r>
              </w:p>
            </w:tc>
            <w:permEnd w:id="184432834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4B718D"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2502FAA" w14:textId="77777777" w:rsidR="00B921A5" w:rsidRDefault="00B921A5" w:rsidP="00B921A5">
            <w:pPr>
              <w:ind w:left="993" w:hanging="993"/>
            </w:pPr>
          </w:p>
        </w:tc>
        <w:tc>
          <w:tcPr>
            <w:tcW w:w="336" w:type="pct"/>
            <w:tcBorders>
              <w:top w:val="nil"/>
              <w:left w:val="nil"/>
              <w:bottom w:val="nil"/>
              <w:right w:val="nil"/>
            </w:tcBorders>
          </w:tcPr>
          <w:p w14:paraId="59414B2C" w14:textId="77777777" w:rsidR="00B921A5" w:rsidRDefault="00B921A5" w:rsidP="00B921A5">
            <w:pPr>
              <w:ind w:left="993" w:hanging="993"/>
            </w:pPr>
          </w:p>
        </w:tc>
      </w:tr>
    </w:tbl>
    <w:p w14:paraId="1368C307" w14:textId="77777777" w:rsidR="008F1E22" w:rsidRPr="006D7AEF" w:rsidRDefault="008F1E22" w:rsidP="008F1E22">
      <w:pPr>
        <w:rPr>
          <w:rFonts w:ascii="Arial" w:hAnsi="Arial" w:cs="Arial"/>
          <w:sz w:val="18"/>
          <w:szCs w:val="18"/>
        </w:rPr>
      </w:pPr>
    </w:p>
    <w:p w14:paraId="2D61E057" w14:textId="77777777" w:rsidR="008F1E22" w:rsidRPr="006D7AEF" w:rsidRDefault="008F1E22" w:rsidP="008F1E22">
      <w:pPr>
        <w:ind w:right="-24"/>
        <w:rPr>
          <w:rFonts w:ascii="Arial" w:hAnsi="Arial" w:cs="Arial"/>
          <w:sz w:val="18"/>
          <w:szCs w:val="18"/>
        </w:rPr>
      </w:pPr>
    </w:p>
    <w:p w14:paraId="1EE829BF" w14:textId="272C6543" w:rsidR="008F1E22" w:rsidRPr="00830749" w:rsidRDefault="008F1E22" w:rsidP="008F1E22">
      <w:pPr>
        <w:pStyle w:val="11CSTCPLQuestionBullet"/>
        <w:ind w:left="709" w:hanging="709"/>
      </w:pPr>
      <w:bookmarkStart w:id="23" w:name="_Ref45892264"/>
      <w:r>
        <w:t xml:space="preserve">True or False (Tick your response): </w:t>
      </w:r>
      <w:r w:rsidRPr="001A16FA">
        <w:rPr>
          <w:rFonts w:cs="Arial"/>
        </w:rPr>
        <w:t>Due to the different nature of contractor arrangements, contractors may be required to have a separate workplace induction</w:t>
      </w:r>
      <w:r>
        <w:t>.</w:t>
      </w:r>
      <w:bookmarkEnd w:id="23"/>
    </w:p>
    <w:p w14:paraId="4B964A72"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78CD3321" w14:textId="77777777" w:rsidTr="00B921A5">
        <w:trPr>
          <w:trHeight w:val="510"/>
        </w:trPr>
        <w:tc>
          <w:tcPr>
            <w:tcW w:w="1556" w:type="pct"/>
            <w:tcBorders>
              <w:top w:val="nil"/>
              <w:left w:val="nil"/>
              <w:bottom w:val="nil"/>
              <w:right w:val="single" w:sz="12" w:space="0" w:color="auto"/>
            </w:tcBorders>
            <w:shd w:val="clear" w:color="auto" w:fill="auto"/>
          </w:tcPr>
          <w:p w14:paraId="5FB2CAE2" w14:textId="77777777" w:rsidR="00B921A5" w:rsidRDefault="00B921A5" w:rsidP="00B921A5">
            <w:pPr>
              <w:keepNext/>
              <w:ind w:left="993" w:hanging="993"/>
            </w:pPr>
            <w:r w:rsidRPr="001C4084">
              <w:rPr>
                <w:rFonts w:ascii="Arial" w:hAnsi="Arial" w:cs="Arial"/>
                <w:b/>
                <w:sz w:val="22"/>
                <w:szCs w:val="22"/>
              </w:rPr>
              <w:t>Answer</w:t>
            </w:r>
          </w:p>
        </w:tc>
        <w:permStart w:id="1208952675" w:edGrp="everyone" w:displacedByCustomXml="next"/>
        <w:sdt>
          <w:sdtPr>
            <w:rPr>
              <w:rFonts w:ascii="Arial" w:hAnsi="Arial" w:cs="Arial"/>
              <w:sz w:val="40"/>
              <w:szCs w:val="44"/>
            </w:rPr>
            <w:id w:val="113020409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91E2747" w14:textId="3FCA3131" w:rsidR="00B921A5" w:rsidRPr="00B31E17" w:rsidRDefault="008A5BC3" w:rsidP="00B921A5">
                <w:pPr>
                  <w:keepNext/>
                  <w:ind w:left="993" w:right="82" w:hanging="993"/>
                  <w:jc w:val="center"/>
                  <w:rPr>
                    <w:vanish/>
                    <w:color w:val="17365D" w:themeColor="text2" w:themeShade="BF"/>
                  </w:rPr>
                </w:pPr>
                <w:r>
                  <w:rPr>
                    <w:rFonts w:ascii="Arial" w:hAnsi="Arial" w:cs="Arial"/>
                    <w:sz w:val="40"/>
                    <w:szCs w:val="44"/>
                  </w:rPr>
                  <w:sym w:font="Wingdings" w:char="F0FE"/>
                </w:r>
              </w:p>
            </w:tc>
            <w:permEnd w:id="120895267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D5AD34"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46278A2" w14:textId="77777777" w:rsidR="00B921A5" w:rsidRPr="00E106BF" w:rsidRDefault="00B921A5" w:rsidP="00B921A5">
            <w:pPr>
              <w:keepNext/>
              <w:ind w:left="993" w:hanging="993"/>
              <w:rPr>
                <w:rFonts w:ascii="Arial" w:hAnsi="Arial" w:cs="Arial"/>
                <w:sz w:val="44"/>
                <w:szCs w:val="44"/>
              </w:rPr>
            </w:pPr>
          </w:p>
        </w:tc>
        <w:permStart w:id="133323131" w:edGrp="everyone"/>
        <w:tc>
          <w:tcPr>
            <w:tcW w:w="336" w:type="pct"/>
            <w:tcBorders>
              <w:top w:val="nil"/>
              <w:left w:val="nil"/>
              <w:bottom w:val="nil"/>
              <w:right w:val="nil"/>
            </w:tcBorders>
            <w:shd w:val="clear" w:color="auto" w:fill="auto"/>
          </w:tcPr>
          <w:p w14:paraId="60BAC966" w14:textId="705A932B" w:rsidR="00B921A5" w:rsidRPr="00533511" w:rsidRDefault="00000000" w:rsidP="00B921A5">
            <w:pPr>
              <w:rPr>
                <w:rFonts w:ascii="Arial" w:hAnsi="Arial" w:cs="Arial"/>
                <w:sz w:val="44"/>
                <w:szCs w:val="44"/>
              </w:rPr>
            </w:pPr>
            <w:sdt>
              <w:sdtPr>
                <w:rPr>
                  <w:rFonts w:ascii="Arial" w:hAnsi="Arial" w:cs="Arial"/>
                  <w:sz w:val="44"/>
                  <w:szCs w:val="44"/>
                </w:rPr>
                <w:id w:val="-2091457186"/>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33323131"/>
          </w:p>
        </w:tc>
      </w:tr>
      <w:tr w:rsidR="00B921A5" w14:paraId="6DFA4EDE" w14:textId="77777777" w:rsidTr="00B921A5">
        <w:trPr>
          <w:trHeight w:val="510"/>
          <w:hidden/>
        </w:trPr>
        <w:tc>
          <w:tcPr>
            <w:tcW w:w="1556" w:type="pct"/>
            <w:tcBorders>
              <w:top w:val="nil"/>
              <w:left w:val="nil"/>
              <w:bottom w:val="nil"/>
              <w:right w:val="single" w:sz="12" w:space="0" w:color="auto"/>
            </w:tcBorders>
          </w:tcPr>
          <w:p w14:paraId="732F7A76" w14:textId="77777777" w:rsidR="00B921A5" w:rsidRPr="00FE608E" w:rsidRDefault="00B921A5" w:rsidP="00B921A5">
            <w:pPr>
              <w:ind w:left="993" w:hanging="993"/>
              <w:jc w:val="center"/>
              <w:rPr>
                <w:vanish/>
              </w:rPr>
            </w:pPr>
          </w:p>
        </w:tc>
        <w:permStart w:id="841637678" w:edGrp="everyone" w:displacedByCustomXml="next"/>
        <w:sdt>
          <w:sdtPr>
            <w:rPr>
              <w:rFonts w:ascii="Arial" w:hAnsi="Arial" w:cs="Arial"/>
              <w:sz w:val="40"/>
              <w:szCs w:val="44"/>
            </w:rPr>
            <w:id w:val="160993077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79FC45" w14:textId="2B9C2E73" w:rsidR="00B921A5" w:rsidRPr="00B31E17" w:rsidRDefault="00B921A5" w:rsidP="00B921A5">
                <w:pPr>
                  <w:ind w:left="161" w:right="82" w:hanging="161"/>
                  <w:jc w:val="center"/>
                  <w:rPr>
                    <w:vanish/>
                    <w:color w:val="17365D" w:themeColor="text2" w:themeShade="BF"/>
                  </w:rPr>
                </w:pPr>
                <w:r>
                  <w:rPr>
                    <w:rFonts w:ascii="Arial" w:hAnsi="Arial" w:cs="Arial"/>
                    <w:sz w:val="40"/>
                    <w:szCs w:val="44"/>
                  </w:rPr>
                  <w:sym w:font="Wingdings" w:char="F0A8"/>
                </w:r>
              </w:p>
            </w:tc>
            <w:permEnd w:id="84163767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CFE991"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44014F4" w14:textId="77777777" w:rsidR="00B921A5" w:rsidRDefault="00B921A5" w:rsidP="00B921A5">
            <w:pPr>
              <w:ind w:left="993" w:hanging="993"/>
            </w:pPr>
          </w:p>
        </w:tc>
        <w:tc>
          <w:tcPr>
            <w:tcW w:w="336" w:type="pct"/>
            <w:tcBorders>
              <w:top w:val="nil"/>
              <w:left w:val="nil"/>
              <w:bottom w:val="nil"/>
              <w:right w:val="nil"/>
            </w:tcBorders>
          </w:tcPr>
          <w:p w14:paraId="79708DBC" w14:textId="77777777" w:rsidR="00B921A5" w:rsidRDefault="00B921A5" w:rsidP="00B921A5">
            <w:pPr>
              <w:ind w:left="993" w:hanging="993"/>
            </w:pPr>
          </w:p>
        </w:tc>
      </w:tr>
    </w:tbl>
    <w:p w14:paraId="36B0984E" w14:textId="77777777" w:rsidR="008F1E22" w:rsidRPr="006D7AEF" w:rsidRDefault="008F1E22" w:rsidP="008F1E22">
      <w:pPr>
        <w:rPr>
          <w:rFonts w:ascii="Arial" w:hAnsi="Arial" w:cs="Arial"/>
          <w:sz w:val="18"/>
          <w:szCs w:val="18"/>
        </w:rPr>
      </w:pPr>
    </w:p>
    <w:p w14:paraId="6CC03B1A" w14:textId="29E71387" w:rsidR="00100E9C" w:rsidRPr="006D7AEF" w:rsidRDefault="00100E9C">
      <w:pPr>
        <w:jc w:val="left"/>
        <w:rPr>
          <w:rFonts w:ascii="Arial" w:hAnsi="Arial" w:cs="Arial"/>
          <w:sz w:val="18"/>
          <w:szCs w:val="18"/>
        </w:rPr>
      </w:pPr>
    </w:p>
    <w:p w14:paraId="25A84F54" w14:textId="165AA607" w:rsidR="008F1E22" w:rsidRPr="00830749" w:rsidRDefault="00100E9C" w:rsidP="008F1E22">
      <w:pPr>
        <w:pStyle w:val="11CSTCPLQuestionBullet"/>
        <w:ind w:left="709" w:hanging="709"/>
      </w:pPr>
      <w:bookmarkStart w:id="24" w:name="_Ref45892320"/>
      <w:r>
        <w:rPr>
          <w:rFonts w:cs="Arial"/>
        </w:rPr>
        <w:t>Which of the following documentation may be referred when investigating contractor WHS non-compliance? Tick all that apply</w:t>
      </w:r>
      <w:r w:rsidR="008F1E22">
        <w:t>.</w:t>
      </w:r>
      <w:bookmarkEnd w:id="24"/>
    </w:p>
    <w:p w14:paraId="68A42CCF" w14:textId="77777777" w:rsidR="00100E9C" w:rsidRPr="006D7AEF" w:rsidRDefault="00100E9C" w:rsidP="00100E9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00E9C" w14:paraId="4081C8B9" w14:textId="77777777" w:rsidTr="00744C50">
        <w:tc>
          <w:tcPr>
            <w:tcW w:w="610" w:type="pct"/>
            <w:tcBorders>
              <w:top w:val="nil"/>
              <w:left w:val="nil"/>
              <w:bottom w:val="nil"/>
              <w:right w:val="single" w:sz="12" w:space="0" w:color="auto"/>
            </w:tcBorders>
            <w:shd w:val="clear" w:color="auto" w:fill="auto"/>
          </w:tcPr>
          <w:p w14:paraId="7D58012C" w14:textId="77777777" w:rsidR="00100E9C" w:rsidRDefault="00100E9C"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31FE7B" w14:textId="77777777" w:rsidR="00100E9C" w:rsidRDefault="00100E9C"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FC7425" w14:textId="77777777" w:rsidR="00100E9C" w:rsidRDefault="00100E9C" w:rsidP="00744C50">
            <w:pPr>
              <w:keepNext/>
              <w:ind w:left="993" w:hanging="993"/>
              <w:jc w:val="center"/>
            </w:pPr>
            <w:r>
              <w:t>Possible Answers</w:t>
            </w:r>
          </w:p>
        </w:tc>
        <w:permStart w:id="161498760" w:edGrp="everyone"/>
        <w:tc>
          <w:tcPr>
            <w:tcW w:w="335" w:type="pct"/>
            <w:tcBorders>
              <w:top w:val="nil"/>
              <w:left w:val="single" w:sz="12" w:space="0" w:color="auto"/>
              <w:bottom w:val="nil"/>
              <w:right w:val="nil"/>
            </w:tcBorders>
            <w:shd w:val="clear" w:color="auto" w:fill="auto"/>
          </w:tcPr>
          <w:p w14:paraId="7C00A9DF" w14:textId="6D170B99" w:rsidR="00100E9C" w:rsidRPr="00533511" w:rsidRDefault="00000000" w:rsidP="00744C50">
            <w:pPr>
              <w:rPr>
                <w:rFonts w:ascii="Arial" w:hAnsi="Arial" w:cs="Arial"/>
                <w:sz w:val="44"/>
                <w:szCs w:val="44"/>
              </w:rPr>
            </w:pPr>
            <w:sdt>
              <w:sdtPr>
                <w:rPr>
                  <w:rFonts w:ascii="Arial" w:hAnsi="Arial" w:cs="Arial"/>
                  <w:sz w:val="44"/>
                  <w:szCs w:val="44"/>
                </w:rPr>
                <w:id w:val="-413863716"/>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61498760"/>
          </w:p>
        </w:tc>
      </w:tr>
      <w:tr w:rsidR="00B921A5" w14:paraId="2582D0A6" w14:textId="77777777" w:rsidTr="00744C50">
        <w:trPr>
          <w:trHeight w:val="425"/>
          <w:hidden/>
        </w:trPr>
        <w:tc>
          <w:tcPr>
            <w:tcW w:w="610" w:type="pct"/>
            <w:tcBorders>
              <w:top w:val="nil"/>
              <w:left w:val="nil"/>
              <w:bottom w:val="nil"/>
              <w:right w:val="single" w:sz="12" w:space="0" w:color="auto"/>
            </w:tcBorders>
          </w:tcPr>
          <w:p w14:paraId="4DFE2CA9" w14:textId="77777777" w:rsidR="00B921A5" w:rsidRPr="00FE608E" w:rsidRDefault="00B921A5" w:rsidP="00B921A5">
            <w:pPr>
              <w:ind w:left="993" w:hanging="993"/>
              <w:jc w:val="center"/>
              <w:rPr>
                <w:vanish/>
              </w:rPr>
            </w:pPr>
          </w:p>
        </w:tc>
        <w:permStart w:id="1696794509" w:edGrp="everyone" w:displacedByCustomXml="next"/>
        <w:sdt>
          <w:sdtPr>
            <w:rPr>
              <w:rFonts w:ascii="Arial" w:hAnsi="Arial" w:cs="Arial"/>
              <w:sz w:val="40"/>
              <w:szCs w:val="44"/>
            </w:rPr>
            <w:id w:val="-6365365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B0425DD" w14:textId="60FEA8DE" w:rsidR="00B921A5" w:rsidRPr="00447473" w:rsidRDefault="008A5BC3" w:rsidP="00B921A5">
                <w:pPr>
                  <w:ind w:left="993" w:hanging="993"/>
                  <w:jc w:val="center"/>
                  <w:rPr>
                    <w:vanish/>
                    <w:color w:val="17365D" w:themeColor="text2" w:themeShade="BF"/>
                  </w:rPr>
                </w:pPr>
                <w:r>
                  <w:rPr>
                    <w:rFonts w:ascii="Arial" w:hAnsi="Arial" w:cs="Arial"/>
                    <w:sz w:val="40"/>
                    <w:szCs w:val="44"/>
                  </w:rPr>
                  <w:sym w:font="Wingdings" w:char="F0FE"/>
                </w:r>
              </w:p>
            </w:tc>
            <w:permEnd w:id="169679450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92D5A4A" w14:textId="7CCC5AE1" w:rsidR="00B921A5" w:rsidRDefault="00B921A5" w:rsidP="00B921A5">
            <w:pPr>
              <w:jc w:val="center"/>
            </w:pPr>
            <w:r>
              <w:t xml:space="preserve">Checklist at completion of induction </w:t>
            </w:r>
          </w:p>
        </w:tc>
        <w:tc>
          <w:tcPr>
            <w:tcW w:w="335" w:type="pct"/>
            <w:tcBorders>
              <w:top w:val="nil"/>
              <w:left w:val="single" w:sz="12" w:space="0" w:color="auto"/>
              <w:bottom w:val="nil"/>
              <w:right w:val="nil"/>
            </w:tcBorders>
          </w:tcPr>
          <w:p w14:paraId="3BED9BE7" w14:textId="77777777" w:rsidR="00B921A5" w:rsidRDefault="00B921A5" w:rsidP="00B921A5">
            <w:pPr>
              <w:ind w:left="993" w:hanging="993"/>
            </w:pPr>
          </w:p>
        </w:tc>
      </w:tr>
      <w:tr w:rsidR="00B921A5" w14:paraId="4FFAEE41" w14:textId="77777777" w:rsidTr="00744C50">
        <w:trPr>
          <w:trHeight w:val="425"/>
          <w:hidden/>
        </w:trPr>
        <w:tc>
          <w:tcPr>
            <w:tcW w:w="610" w:type="pct"/>
            <w:tcBorders>
              <w:top w:val="nil"/>
              <w:left w:val="nil"/>
              <w:bottom w:val="nil"/>
              <w:right w:val="single" w:sz="12" w:space="0" w:color="auto"/>
            </w:tcBorders>
          </w:tcPr>
          <w:p w14:paraId="268B4114" w14:textId="77777777" w:rsidR="00B921A5" w:rsidRPr="00FE608E" w:rsidRDefault="00B921A5" w:rsidP="00B921A5">
            <w:pPr>
              <w:ind w:left="993" w:hanging="993"/>
              <w:jc w:val="center"/>
              <w:rPr>
                <w:vanish/>
              </w:rPr>
            </w:pPr>
          </w:p>
        </w:tc>
        <w:permStart w:id="1923550187" w:edGrp="everyone" w:displacedByCustomXml="next"/>
        <w:sdt>
          <w:sdtPr>
            <w:rPr>
              <w:rFonts w:ascii="Arial" w:hAnsi="Arial" w:cs="Arial"/>
              <w:sz w:val="40"/>
              <w:szCs w:val="44"/>
            </w:rPr>
            <w:id w:val="15930507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74C6EC3" w14:textId="497B1C01" w:rsidR="00B921A5" w:rsidRPr="00447473" w:rsidRDefault="008A5BC3" w:rsidP="00B921A5">
                <w:pPr>
                  <w:ind w:left="993" w:hanging="993"/>
                  <w:jc w:val="center"/>
                  <w:rPr>
                    <w:vanish/>
                    <w:color w:val="17365D" w:themeColor="text2" w:themeShade="BF"/>
                  </w:rPr>
                </w:pPr>
                <w:r>
                  <w:rPr>
                    <w:rFonts w:ascii="Arial" w:hAnsi="Arial" w:cs="Arial"/>
                    <w:sz w:val="40"/>
                    <w:szCs w:val="44"/>
                  </w:rPr>
                  <w:sym w:font="Wingdings" w:char="F0FE"/>
                </w:r>
              </w:p>
            </w:tc>
            <w:permEnd w:id="1923550187" w:displacedByCustomXml="next"/>
          </w:sdtContent>
        </w:sdt>
        <w:tc>
          <w:tcPr>
            <w:tcW w:w="3514" w:type="pct"/>
            <w:tcBorders>
              <w:left w:val="single" w:sz="4" w:space="0" w:color="auto"/>
              <w:right w:val="single" w:sz="12" w:space="0" w:color="auto"/>
            </w:tcBorders>
            <w:shd w:val="clear" w:color="auto" w:fill="auto"/>
            <w:vAlign w:val="center"/>
          </w:tcPr>
          <w:p w14:paraId="5A420827" w14:textId="44CD593B" w:rsidR="00B921A5" w:rsidRDefault="00B921A5" w:rsidP="00B921A5">
            <w:pPr>
              <w:jc w:val="center"/>
            </w:pPr>
            <w:r>
              <w:t>Incident report form</w:t>
            </w:r>
          </w:p>
        </w:tc>
        <w:tc>
          <w:tcPr>
            <w:tcW w:w="335" w:type="pct"/>
            <w:tcBorders>
              <w:top w:val="nil"/>
              <w:left w:val="single" w:sz="12" w:space="0" w:color="auto"/>
              <w:bottom w:val="nil"/>
              <w:right w:val="nil"/>
            </w:tcBorders>
          </w:tcPr>
          <w:p w14:paraId="323FADCA" w14:textId="77777777" w:rsidR="00B921A5" w:rsidRDefault="00B921A5" w:rsidP="00B921A5">
            <w:pPr>
              <w:ind w:left="993" w:hanging="993"/>
            </w:pPr>
          </w:p>
        </w:tc>
      </w:tr>
      <w:tr w:rsidR="00B921A5" w14:paraId="499DBB17" w14:textId="77777777" w:rsidTr="00744C50">
        <w:trPr>
          <w:trHeight w:val="425"/>
          <w:hidden/>
        </w:trPr>
        <w:tc>
          <w:tcPr>
            <w:tcW w:w="610" w:type="pct"/>
            <w:tcBorders>
              <w:top w:val="nil"/>
              <w:left w:val="nil"/>
              <w:bottom w:val="nil"/>
              <w:right w:val="single" w:sz="12" w:space="0" w:color="auto"/>
            </w:tcBorders>
          </w:tcPr>
          <w:p w14:paraId="68932594" w14:textId="77777777" w:rsidR="00B921A5" w:rsidRPr="00FE608E" w:rsidRDefault="00B921A5" w:rsidP="00B921A5">
            <w:pPr>
              <w:ind w:left="993" w:hanging="993"/>
              <w:jc w:val="center"/>
              <w:rPr>
                <w:vanish/>
              </w:rPr>
            </w:pPr>
          </w:p>
        </w:tc>
        <w:permStart w:id="1965702677" w:edGrp="everyone" w:displacedByCustomXml="next"/>
        <w:sdt>
          <w:sdtPr>
            <w:rPr>
              <w:rFonts w:ascii="Arial" w:hAnsi="Arial" w:cs="Arial"/>
              <w:sz w:val="40"/>
              <w:szCs w:val="44"/>
            </w:rPr>
            <w:id w:val="19989232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015832B" w14:textId="6DC3BBDD" w:rsidR="00B921A5" w:rsidRPr="00447473" w:rsidRDefault="008A5BC3" w:rsidP="00B921A5">
                <w:pPr>
                  <w:ind w:left="993" w:hanging="993"/>
                  <w:jc w:val="center"/>
                  <w:rPr>
                    <w:vanish/>
                    <w:color w:val="17365D" w:themeColor="text2" w:themeShade="BF"/>
                  </w:rPr>
                </w:pPr>
                <w:r>
                  <w:rPr>
                    <w:rFonts w:ascii="Arial" w:hAnsi="Arial" w:cs="Arial"/>
                    <w:sz w:val="40"/>
                    <w:szCs w:val="44"/>
                  </w:rPr>
                  <w:sym w:font="Wingdings" w:char="F0FE"/>
                </w:r>
              </w:p>
            </w:tc>
            <w:permEnd w:id="1965702677" w:displacedByCustomXml="next"/>
          </w:sdtContent>
        </w:sdt>
        <w:tc>
          <w:tcPr>
            <w:tcW w:w="3514" w:type="pct"/>
            <w:tcBorders>
              <w:left w:val="single" w:sz="4" w:space="0" w:color="auto"/>
              <w:right w:val="single" w:sz="12" w:space="0" w:color="auto"/>
            </w:tcBorders>
            <w:shd w:val="clear" w:color="auto" w:fill="auto"/>
            <w:vAlign w:val="center"/>
          </w:tcPr>
          <w:p w14:paraId="0455F1C0" w14:textId="4B10B51E" w:rsidR="00B921A5" w:rsidRDefault="00B921A5" w:rsidP="00B921A5">
            <w:pPr>
              <w:jc w:val="center"/>
            </w:pPr>
            <w:r>
              <w:t>Inspection report</w:t>
            </w:r>
          </w:p>
        </w:tc>
        <w:tc>
          <w:tcPr>
            <w:tcW w:w="335" w:type="pct"/>
            <w:tcBorders>
              <w:top w:val="nil"/>
              <w:left w:val="single" w:sz="12" w:space="0" w:color="auto"/>
              <w:bottom w:val="nil"/>
              <w:right w:val="nil"/>
            </w:tcBorders>
          </w:tcPr>
          <w:p w14:paraId="7028003B" w14:textId="77777777" w:rsidR="00B921A5" w:rsidRDefault="00B921A5" w:rsidP="00B921A5">
            <w:pPr>
              <w:ind w:left="993" w:hanging="993"/>
            </w:pPr>
          </w:p>
        </w:tc>
      </w:tr>
    </w:tbl>
    <w:p w14:paraId="49841BA3" w14:textId="77777777" w:rsidR="005B23E5" w:rsidRPr="005B23E5" w:rsidRDefault="005B23E5" w:rsidP="005B23E5">
      <w:pPr>
        <w:jc w:val="left"/>
        <w:rPr>
          <w:rFonts w:ascii="Arial" w:hAnsi="Arial" w:cs="Arial"/>
          <w:sz w:val="20"/>
        </w:rPr>
      </w:pPr>
    </w:p>
    <w:p w14:paraId="6C251048" w14:textId="096993B5" w:rsidR="005B23E5" w:rsidRPr="00830749" w:rsidRDefault="005B23E5" w:rsidP="005B23E5">
      <w:pPr>
        <w:pStyle w:val="11CSTCPLQuestionBullet"/>
        <w:ind w:left="709" w:hanging="709"/>
      </w:pPr>
      <w:bookmarkStart w:id="25" w:name="_Ref46129217"/>
      <w:r>
        <w:rPr>
          <w:rFonts w:cs="Arial"/>
        </w:rPr>
        <w:lastRenderedPageBreak/>
        <w:t>Which actions may take place when addressing contractor WHS non-compliance? Tick all that apply</w:t>
      </w:r>
      <w:r>
        <w:t>.</w:t>
      </w:r>
      <w:bookmarkEnd w:id="25"/>
    </w:p>
    <w:p w14:paraId="64EE92B7" w14:textId="77777777" w:rsidR="005B23E5" w:rsidRPr="00830749" w:rsidRDefault="005B23E5" w:rsidP="005B23E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23E5" w14:paraId="7C069B16" w14:textId="77777777" w:rsidTr="00744C50">
        <w:tc>
          <w:tcPr>
            <w:tcW w:w="610" w:type="pct"/>
            <w:tcBorders>
              <w:top w:val="nil"/>
              <w:left w:val="nil"/>
              <w:bottom w:val="nil"/>
              <w:right w:val="single" w:sz="12" w:space="0" w:color="auto"/>
            </w:tcBorders>
            <w:shd w:val="clear" w:color="auto" w:fill="auto"/>
          </w:tcPr>
          <w:p w14:paraId="2F7F5A5C" w14:textId="77777777" w:rsidR="005B23E5" w:rsidRDefault="005B23E5"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BA5A22" w14:textId="77777777" w:rsidR="005B23E5" w:rsidRDefault="005B23E5"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20949B" w14:textId="77777777" w:rsidR="005B23E5" w:rsidRDefault="005B23E5" w:rsidP="00744C50">
            <w:pPr>
              <w:keepNext/>
              <w:ind w:left="993" w:hanging="993"/>
              <w:jc w:val="center"/>
            </w:pPr>
            <w:r>
              <w:t>Possible Answers</w:t>
            </w:r>
          </w:p>
        </w:tc>
        <w:permStart w:id="66458281" w:edGrp="everyone"/>
        <w:tc>
          <w:tcPr>
            <w:tcW w:w="335" w:type="pct"/>
            <w:tcBorders>
              <w:top w:val="nil"/>
              <w:left w:val="single" w:sz="12" w:space="0" w:color="auto"/>
              <w:bottom w:val="nil"/>
              <w:right w:val="nil"/>
            </w:tcBorders>
            <w:shd w:val="clear" w:color="auto" w:fill="auto"/>
          </w:tcPr>
          <w:p w14:paraId="7FF1D85E" w14:textId="1F5C4955" w:rsidR="005B23E5" w:rsidRPr="00533511" w:rsidRDefault="00000000" w:rsidP="00744C50">
            <w:pPr>
              <w:rPr>
                <w:rFonts w:ascii="Arial" w:hAnsi="Arial" w:cs="Arial"/>
                <w:sz w:val="44"/>
                <w:szCs w:val="44"/>
              </w:rPr>
            </w:pPr>
            <w:sdt>
              <w:sdtPr>
                <w:rPr>
                  <w:rFonts w:ascii="Arial" w:hAnsi="Arial" w:cs="Arial"/>
                  <w:sz w:val="44"/>
                  <w:szCs w:val="44"/>
                </w:rPr>
                <w:id w:val="-215346739"/>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66458281"/>
          </w:p>
        </w:tc>
      </w:tr>
      <w:tr w:rsidR="00B921A5" w14:paraId="38F96BFE" w14:textId="77777777" w:rsidTr="00744C50">
        <w:trPr>
          <w:trHeight w:val="425"/>
          <w:hidden/>
        </w:trPr>
        <w:tc>
          <w:tcPr>
            <w:tcW w:w="610" w:type="pct"/>
            <w:tcBorders>
              <w:top w:val="nil"/>
              <w:left w:val="nil"/>
              <w:bottom w:val="nil"/>
              <w:right w:val="single" w:sz="12" w:space="0" w:color="auto"/>
            </w:tcBorders>
          </w:tcPr>
          <w:p w14:paraId="24788E75" w14:textId="77777777" w:rsidR="00B921A5" w:rsidRPr="00FE608E" w:rsidRDefault="00B921A5" w:rsidP="00B921A5">
            <w:pPr>
              <w:ind w:left="993" w:hanging="993"/>
              <w:jc w:val="center"/>
              <w:rPr>
                <w:vanish/>
              </w:rPr>
            </w:pPr>
          </w:p>
        </w:tc>
        <w:permStart w:id="699861756"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FFDF4E6" w14:textId="69257720" w:rsidR="00B921A5" w:rsidRPr="00447473" w:rsidRDefault="008A5BC3" w:rsidP="00B921A5">
                <w:pPr>
                  <w:ind w:left="993" w:hanging="993"/>
                  <w:jc w:val="center"/>
                  <w:rPr>
                    <w:vanish/>
                    <w:color w:val="17365D" w:themeColor="text2" w:themeShade="BF"/>
                  </w:rPr>
                </w:pPr>
                <w:r>
                  <w:rPr>
                    <w:rFonts w:ascii="Arial" w:hAnsi="Arial" w:cs="Arial"/>
                    <w:sz w:val="40"/>
                    <w:szCs w:val="44"/>
                  </w:rPr>
                  <w:sym w:font="Wingdings" w:char="F0FE"/>
                </w:r>
              </w:p>
            </w:tc>
            <w:permEnd w:id="699861756"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0CA8DF98" w14:textId="3F048BEA" w:rsidR="00B921A5" w:rsidRDefault="00B921A5" w:rsidP="00B921A5">
            <w:pPr>
              <w:jc w:val="center"/>
            </w:pPr>
            <w:r>
              <w:t>Consult with contractor and required personnel</w:t>
            </w:r>
          </w:p>
        </w:tc>
        <w:tc>
          <w:tcPr>
            <w:tcW w:w="335" w:type="pct"/>
            <w:tcBorders>
              <w:top w:val="nil"/>
              <w:left w:val="single" w:sz="12" w:space="0" w:color="auto"/>
              <w:bottom w:val="nil"/>
              <w:right w:val="nil"/>
            </w:tcBorders>
          </w:tcPr>
          <w:p w14:paraId="45967AFF" w14:textId="77777777" w:rsidR="00B921A5" w:rsidRDefault="00B921A5" w:rsidP="00B921A5">
            <w:pPr>
              <w:ind w:left="993" w:hanging="993"/>
            </w:pPr>
          </w:p>
        </w:tc>
      </w:tr>
      <w:tr w:rsidR="00B921A5" w14:paraId="1434E912" w14:textId="77777777" w:rsidTr="00744C50">
        <w:trPr>
          <w:trHeight w:val="425"/>
          <w:hidden/>
        </w:trPr>
        <w:tc>
          <w:tcPr>
            <w:tcW w:w="610" w:type="pct"/>
            <w:tcBorders>
              <w:top w:val="nil"/>
              <w:left w:val="nil"/>
              <w:bottom w:val="nil"/>
              <w:right w:val="single" w:sz="12" w:space="0" w:color="auto"/>
            </w:tcBorders>
          </w:tcPr>
          <w:p w14:paraId="53B0C391" w14:textId="77777777" w:rsidR="00B921A5" w:rsidRPr="00FE608E" w:rsidRDefault="00B921A5" w:rsidP="00B921A5">
            <w:pPr>
              <w:ind w:left="993" w:hanging="993"/>
              <w:jc w:val="center"/>
              <w:rPr>
                <w:vanish/>
              </w:rPr>
            </w:pPr>
          </w:p>
        </w:tc>
        <w:permStart w:id="1719013989" w:edGrp="everyone" w:displacedByCustomXml="next"/>
        <w:sdt>
          <w:sdtPr>
            <w:rPr>
              <w:rFonts w:ascii="Arial" w:hAnsi="Arial" w:cs="Arial"/>
              <w:sz w:val="40"/>
              <w:szCs w:val="44"/>
            </w:rPr>
            <w:id w:val="18385746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4B78C7" w14:textId="421D8E9A" w:rsidR="00B921A5" w:rsidRPr="00447473" w:rsidRDefault="008A5BC3" w:rsidP="00B921A5">
                <w:pPr>
                  <w:ind w:left="993" w:hanging="993"/>
                  <w:jc w:val="center"/>
                  <w:rPr>
                    <w:vanish/>
                    <w:color w:val="17365D" w:themeColor="text2" w:themeShade="BF"/>
                  </w:rPr>
                </w:pPr>
                <w:r>
                  <w:rPr>
                    <w:rFonts w:ascii="Arial" w:hAnsi="Arial" w:cs="Arial"/>
                    <w:sz w:val="40"/>
                    <w:szCs w:val="44"/>
                  </w:rPr>
                  <w:sym w:font="Wingdings" w:char="F0FE"/>
                </w:r>
              </w:p>
            </w:tc>
            <w:permEnd w:id="1719013989" w:displacedByCustomXml="next"/>
          </w:sdtContent>
        </w:sdt>
        <w:tc>
          <w:tcPr>
            <w:tcW w:w="3514" w:type="pct"/>
            <w:tcBorders>
              <w:left w:val="single" w:sz="4" w:space="0" w:color="auto"/>
              <w:right w:val="single" w:sz="12" w:space="0" w:color="auto"/>
            </w:tcBorders>
            <w:shd w:val="clear" w:color="auto" w:fill="auto"/>
            <w:vAlign w:val="center"/>
          </w:tcPr>
          <w:p w14:paraId="4D6541BC" w14:textId="727A3BEB" w:rsidR="00B921A5" w:rsidRDefault="00B921A5" w:rsidP="00B921A5">
            <w:pPr>
              <w:jc w:val="center"/>
            </w:pPr>
            <w:r>
              <w:t xml:space="preserve">Escalate contractor WHS non-compliance with a higher authority </w:t>
            </w:r>
            <w:r>
              <w:br/>
              <w:t>(e.g. PCBU)</w:t>
            </w:r>
          </w:p>
        </w:tc>
        <w:tc>
          <w:tcPr>
            <w:tcW w:w="335" w:type="pct"/>
            <w:tcBorders>
              <w:top w:val="nil"/>
              <w:left w:val="single" w:sz="12" w:space="0" w:color="auto"/>
              <w:bottom w:val="nil"/>
              <w:right w:val="nil"/>
            </w:tcBorders>
          </w:tcPr>
          <w:p w14:paraId="4097A22A" w14:textId="77777777" w:rsidR="00B921A5" w:rsidRDefault="00B921A5" w:rsidP="00B921A5">
            <w:pPr>
              <w:ind w:left="993" w:hanging="993"/>
            </w:pPr>
          </w:p>
        </w:tc>
      </w:tr>
      <w:tr w:rsidR="00B921A5" w14:paraId="14556466" w14:textId="77777777" w:rsidTr="00744C50">
        <w:trPr>
          <w:trHeight w:val="425"/>
          <w:hidden/>
        </w:trPr>
        <w:tc>
          <w:tcPr>
            <w:tcW w:w="610" w:type="pct"/>
            <w:tcBorders>
              <w:top w:val="nil"/>
              <w:left w:val="nil"/>
              <w:bottom w:val="nil"/>
              <w:right w:val="single" w:sz="12" w:space="0" w:color="auto"/>
            </w:tcBorders>
          </w:tcPr>
          <w:p w14:paraId="4CDE19C6" w14:textId="77777777" w:rsidR="00B921A5" w:rsidRPr="00FE608E" w:rsidRDefault="00B921A5" w:rsidP="00B921A5">
            <w:pPr>
              <w:ind w:left="993" w:hanging="993"/>
              <w:jc w:val="center"/>
              <w:rPr>
                <w:vanish/>
              </w:rPr>
            </w:pPr>
          </w:p>
        </w:tc>
        <w:permStart w:id="449789202" w:edGrp="everyone" w:displacedByCustomXml="next"/>
        <w:sdt>
          <w:sdtPr>
            <w:rPr>
              <w:rFonts w:ascii="Arial" w:hAnsi="Arial" w:cs="Arial"/>
              <w:sz w:val="40"/>
              <w:szCs w:val="44"/>
            </w:rPr>
            <w:id w:val="-11105877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F8FB0A5" w14:textId="0B0D4F06" w:rsidR="00B921A5" w:rsidRPr="00447473" w:rsidRDefault="008A5BC3" w:rsidP="00B921A5">
                <w:pPr>
                  <w:ind w:left="993" w:hanging="993"/>
                  <w:jc w:val="center"/>
                  <w:rPr>
                    <w:vanish/>
                    <w:color w:val="17365D" w:themeColor="text2" w:themeShade="BF"/>
                  </w:rPr>
                </w:pPr>
                <w:r>
                  <w:rPr>
                    <w:rFonts w:ascii="Arial" w:hAnsi="Arial" w:cs="Arial"/>
                    <w:sz w:val="40"/>
                    <w:szCs w:val="44"/>
                  </w:rPr>
                  <w:sym w:font="Wingdings" w:char="F0FE"/>
                </w:r>
              </w:p>
            </w:tc>
            <w:permEnd w:id="449789202" w:displacedByCustomXml="next"/>
          </w:sdtContent>
        </w:sdt>
        <w:tc>
          <w:tcPr>
            <w:tcW w:w="3514" w:type="pct"/>
            <w:tcBorders>
              <w:left w:val="single" w:sz="4" w:space="0" w:color="auto"/>
              <w:right w:val="single" w:sz="12" w:space="0" w:color="auto"/>
            </w:tcBorders>
            <w:shd w:val="clear" w:color="auto" w:fill="auto"/>
            <w:vAlign w:val="center"/>
          </w:tcPr>
          <w:p w14:paraId="4678A37A" w14:textId="04957403" w:rsidR="00B921A5" w:rsidRDefault="00B921A5" w:rsidP="00B921A5">
            <w:pPr>
              <w:jc w:val="center"/>
            </w:pPr>
            <w:r>
              <w:t xml:space="preserve">Make adjustments to WHS contractor compliance requirements </w:t>
            </w:r>
          </w:p>
        </w:tc>
        <w:tc>
          <w:tcPr>
            <w:tcW w:w="335" w:type="pct"/>
            <w:tcBorders>
              <w:top w:val="nil"/>
              <w:left w:val="single" w:sz="12" w:space="0" w:color="auto"/>
              <w:bottom w:val="nil"/>
              <w:right w:val="nil"/>
            </w:tcBorders>
          </w:tcPr>
          <w:p w14:paraId="1D244AC7" w14:textId="77777777" w:rsidR="00B921A5" w:rsidRDefault="00B921A5" w:rsidP="00B921A5">
            <w:pPr>
              <w:ind w:left="993" w:hanging="993"/>
            </w:pPr>
          </w:p>
        </w:tc>
      </w:tr>
    </w:tbl>
    <w:p w14:paraId="2AF9680F" w14:textId="77777777" w:rsidR="005B23E5" w:rsidRDefault="005B23E5" w:rsidP="005B23E5">
      <w:pPr>
        <w:rPr>
          <w:rFonts w:ascii="Arial" w:hAnsi="Arial" w:cs="Arial"/>
          <w:sz w:val="22"/>
          <w:szCs w:val="22"/>
        </w:rPr>
      </w:pPr>
    </w:p>
    <w:p w14:paraId="6A0B1233" w14:textId="77777777" w:rsidR="00100E9C" w:rsidRDefault="00100E9C" w:rsidP="00100E9C">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7D6E4C">
          <w:headerReference w:type="even" r:id="rId55"/>
          <w:headerReference w:type="default" r:id="rId56"/>
          <w:type w:val="oddPage"/>
          <w:pgSz w:w="11906" w:h="16838"/>
          <w:pgMar w:top="1440" w:right="1440" w:bottom="1276" w:left="1440" w:header="680" w:footer="680" w:gutter="0"/>
          <w:pgNumType w:start="1"/>
          <w:cols w:space="708"/>
          <w:docGrid w:linePitch="360"/>
        </w:sectPr>
      </w:pPr>
    </w:p>
    <w:p w14:paraId="4AA8D003" w14:textId="5F56C8FC"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C76B5E" w:rsidRPr="004932A4">
        <w:rPr>
          <w:szCs w:val="32"/>
        </w:rPr>
        <w:t xml:space="preserve"> </w:t>
      </w:r>
    </w:p>
    <w:p w14:paraId="4940EB2A" w14:textId="37F5404F"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3F27FC05" w14:textId="77777777" w:rsidTr="004276BA">
        <w:tc>
          <w:tcPr>
            <w:tcW w:w="2552" w:type="dxa"/>
            <w:tcBorders>
              <w:top w:val="nil"/>
              <w:left w:val="nil"/>
              <w:bottom w:val="nil"/>
              <w:right w:val="nil"/>
            </w:tcBorders>
            <w:hideMark/>
          </w:tcPr>
          <w:p w14:paraId="2FD16434" w14:textId="77777777" w:rsidR="004276BA" w:rsidRDefault="004276BA">
            <w:pPr>
              <w:ind w:right="-24"/>
              <w:rPr>
                <w:rFonts w:ascii="Arial" w:hAnsi="Arial" w:cs="Arial"/>
                <w:sz w:val="22"/>
                <w:szCs w:val="22"/>
              </w:rPr>
            </w:pPr>
            <w:bookmarkStart w:id="26" w:name="_Hlk52533255"/>
            <w:r>
              <w:rPr>
                <w:rFonts w:ascii="Arial" w:hAnsi="Arial" w:cs="Arial"/>
                <w:sz w:val="22"/>
                <w:szCs w:val="22"/>
              </w:rPr>
              <w:t>Participant name</w:t>
            </w:r>
          </w:p>
        </w:tc>
        <w:tc>
          <w:tcPr>
            <w:tcW w:w="6520" w:type="dxa"/>
            <w:tcBorders>
              <w:top w:val="nil"/>
              <w:left w:val="nil"/>
              <w:bottom w:val="single" w:sz="8" w:space="0" w:color="auto"/>
              <w:right w:val="nil"/>
            </w:tcBorders>
          </w:tcPr>
          <w:p w14:paraId="0EFDF18A" w14:textId="2431E7CE" w:rsidR="004276BA" w:rsidRDefault="008A5BC3">
            <w:pPr>
              <w:ind w:right="-24"/>
              <w:rPr>
                <w:rFonts w:ascii="Arial" w:hAnsi="Arial" w:cs="Arial"/>
                <w:sz w:val="22"/>
                <w:szCs w:val="22"/>
              </w:rPr>
            </w:pPr>
            <w:permStart w:id="1797081809" w:edGrp="everyone"/>
            <w:r>
              <w:rPr>
                <w:rFonts w:ascii="Arial" w:hAnsi="Arial" w:cs="Arial"/>
                <w:sz w:val="22"/>
                <w:szCs w:val="22"/>
              </w:rPr>
              <w:t>Caroline Jane</w:t>
            </w:r>
            <w:permEnd w:id="1797081809"/>
          </w:p>
        </w:tc>
      </w:tr>
      <w:tr w:rsidR="004276BA" w14:paraId="0D4ED8F2" w14:textId="77777777" w:rsidTr="004276BA">
        <w:tc>
          <w:tcPr>
            <w:tcW w:w="2552" w:type="dxa"/>
            <w:tcBorders>
              <w:top w:val="nil"/>
              <w:left w:val="nil"/>
              <w:bottom w:val="nil"/>
              <w:right w:val="nil"/>
            </w:tcBorders>
          </w:tcPr>
          <w:p w14:paraId="7BFC3131"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14F81BCA" w14:textId="77777777" w:rsidR="004276BA" w:rsidRDefault="004276BA">
            <w:pPr>
              <w:ind w:right="-24"/>
              <w:rPr>
                <w:rFonts w:ascii="Arial" w:hAnsi="Arial" w:cs="Arial"/>
                <w:sz w:val="10"/>
                <w:szCs w:val="10"/>
              </w:rPr>
            </w:pPr>
          </w:p>
        </w:tc>
      </w:tr>
      <w:tr w:rsidR="004276BA" w14:paraId="1F267121" w14:textId="77777777" w:rsidTr="004276BA">
        <w:tc>
          <w:tcPr>
            <w:tcW w:w="2552" w:type="dxa"/>
            <w:tcBorders>
              <w:top w:val="nil"/>
              <w:left w:val="nil"/>
              <w:bottom w:val="nil"/>
              <w:right w:val="nil"/>
            </w:tcBorders>
            <w:hideMark/>
          </w:tcPr>
          <w:p w14:paraId="24E5771C" w14:textId="77777777" w:rsidR="004276BA" w:rsidRDefault="004276BA">
            <w:pPr>
              <w:ind w:right="-24"/>
              <w:rPr>
                <w:rFonts w:ascii="Arial" w:hAnsi="Arial" w:cs="Arial"/>
                <w:sz w:val="22"/>
                <w:szCs w:val="22"/>
              </w:rPr>
            </w:pPr>
            <w:r>
              <w:rPr>
                <w:rFonts w:ascii="Arial" w:hAnsi="Arial" w:cs="Arial"/>
                <w:sz w:val="22"/>
                <w:szCs w:val="22"/>
              </w:rPr>
              <w:t>Participant signature</w:t>
            </w:r>
          </w:p>
        </w:tc>
        <w:permStart w:id="2044990244"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hideMark/>
              </w:tcPr>
              <w:p w14:paraId="121733AF" w14:textId="0BB9D7D3" w:rsidR="004276BA" w:rsidRDefault="00D1085E">
                <w:pPr>
                  <w:ind w:right="-24"/>
                  <w:rPr>
                    <w:rFonts w:ascii="Arial" w:hAnsi="Arial" w:cs="Arial"/>
                    <w:sz w:val="22"/>
                    <w:szCs w:val="22"/>
                  </w:rPr>
                </w:pPr>
                <w:r>
                  <w:rPr>
                    <w:noProof/>
                  </w:rPr>
                  <w:drawing>
                    <wp:inline distT="0" distB="0" distL="0" distR="0" wp14:anchorId="73995FF0" wp14:editId="4FCF9742">
                      <wp:extent cx="1137683" cy="489326"/>
                      <wp:effectExtent l="0" t="0" r="571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46837" cy="493263"/>
                              </a:xfrm>
                              <a:prstGeom prst="rect">
                                <a:avLst/>
                              </a:prstGeom>
                            </pic:spPr>
                          </pic:pic>
                        </a:graphicData>
                      </a:graphic>
                    </wp:inline>
                  </w:drawing>
                </w:r>
              </w:p>
            </w:tc>
            <w:permEnd w:id="2044990244" w:displacedByCustomXml="next"/>
          </w:sdtContent>
        </w:sdt>
      </w:tr>
      <w:tr w:rsidR="004276BA" w14:paraId="3EAE6FF2" w14:textId="77777777" w:rsidTr="004276BA">
        <w:tc>
          <w:tcPr>
            <w:tcW w:w="2552" w:type="dxa"/>
            <w:tcBorders>
              <w:top w:val="nil"/>
              <w:left w:val="nil"/>
              <w:bottom w:val="nil"/>
              <w:right w:val="nil"/>
            </w:tcBorders>
          </w:tcPr>
          <w:p w14:paraId="20CECD71"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38AC2259" w14:textId="77777777" w:rsidR="004276BA" w:rsidRDefault="004276BA">
            <w:pPr>
              <w:ind w:right="-24"/>
              <w:rPr>
                <w:rFonts w:ascii="Arial" w:hAnsi="Arial" w:cs="Arial"/>
                <w:sz w:val="22"/>
                <w:szCs w:val="22"/>
              </w:rPr>
            </w:pPr>
          </w:p>
        </w:tc>
      </w:tr>
      <w:tr w:rsidR="004276BA" w14:paraId="5B76A77D" w14:textId="77777777" w:rsidTr="004276BA">
        <w:tc>
          <w:tcPr>
            <w:tcW w:w="2552" w:type="dxa"/>
            <w:tcBorders>
              <w:top w:val="nil"/>
              <w:left w:val="nil"/>
              <w:bottom w:val="nil"/>
              <w:right w:val="nil"/>
            </w:tcBorders>
            <w:hideMark/>
          </w:tcPr>
          <w:p w14:paraId="450978EC" w14:textId="77777777" w:rsidR="004276BA" w:rsidRDefault="004276BA">
            <w:pPr>
              <w:ind w:right="-24"/>
              <w:rPr>
                <w:rFonts w:ascii="Arial" w:hAnsi="Arial" w:cs="Arial"/>
                <w:sz w:val="22"/>
                <w:szCs w:val="22"/>
              </w:rPr>
            </w:pPr>
            <w:r>
              <w:rPr>
                <w:rFonts w:ascii="Arial" w:hAnsi="Arial" w:cs="Arial"/>
                <w:sz w:val="22"/>
                <w:szCs w:val="22"/>
              </w:rPr>
              <w:t>Date</w:t>
            </w:r>
          </w:p>
        </w:tc>
        <w:permStart w:id="1374120368" w:edGrp="everyone" w:displacedByCustomXml="next"/>
        <w:sdt>
          <w:sdtPr>
            <w:rPr>
              <w:rFonts w:ascii="Arial" w:hAnsi="Arial" w:cs="Arial"/>
              <w:sz w:val="22"/>
              <w:szCs w:val="22"/>
            </w:rPr>
            <w:id w:val="-177893683"/>
            <w:placeholder>
              <w:docPart w:val="9AB4053B47BB4B0F8E6395CD2692478A"/>
            </w:placeholder>
            <w:date w:fullDate="2023-07-14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1770BFB1" w14:textId="657910C2" w:rsidR="004276BA" w:rsidRDefault="00D1085E">
                <w:pPr>
                  <w:ind w:right="-24"/>
                  <w:rPr>
                    <w:rFonts w:ascii="Arial" w:hAnsi="Arial" w:cs="Arial"/>
                    <w:sz w:val="22"/>
                    <w:szCs w:val="22"/>
                  </w:rPr>
                </w:pPr>
                <w:r>
                  <w:rPr>
                    <w:rFonts w:ascii="Arial" w:hAnsi="Arial" w:cs="Arial"/>
                    <w:sz w:val="22"/>
                    <w:szCs w:val="22"/>
                  </w:rPr>
                  <w:t>14/07/2023</w:t>
                </w:r>
              </w:p>
            </w:tc>
            <w:permEnd w:id="1374120368" w:displacedByCustomXml="next"/>
          </w:sdtContent>
        </w:sdt>
      </w:tr>
    </w:tbl>
    <w:p w14:paraId="72045D78" w14:textId="77777777" w:rsidR="004276BA" w:rsidRDefault="004276BA" w:rsidP="004276BA">
      <w:pPr>
        <w:ind w:right="-24"/>
        <w:rPr>
          <w:rFonts w:ascii="Arial" w:hAnsi="Arial" w:cs="Arial"/>
          <w:sz w:val="22"/>
          <w:szCs w:val="22"/>
        </w:rPr>
      </w:pPr>
    </w:p>
    <w:p w14:paraId="2C82B67C" w14:textId="77777777" w:rsidR="004276BA" w:rsidRDefault="004276BA" w:rsidP="004276B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2CAE9CDC" w14:textId="77777777" w:rsidTr="004276BA">
        <w:tc>
          <w:tcPr>
            <w:tcW w:w="2552" w:type="dxa"/>
            <w:tcBorders>
              <w:top w:val="nil"/>
              <w:left w:val="nil"/>
              <w:bottom w:val="nil"/>
              <w:right w:val="nil"/>
            </w:tcBorders>
            <w:hideMark/>
          </w:tcPr>
          <w:p w14:paraId="2D9F907C" w14:textId="77777777" w:rsidR="004276BA" w:rsidRDefault="004276BA">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5D76ABED" w14:textId="77777777" w:rsidR="004276BA" w:rsidRDefault="004276BA">
            <w:pPr>
              <w:ind w:right="-24"/>
              <w:rPr>
                <w:rFonts w:ascii="Arial" w:hAnsi="Arial" w:cs="Arial"/>
                <w:sz w:val="22"/>
                <w:szCs w:val="22"/>
              </w:rPr>
            </w:pPr>
            <w:permStart w:id="910315956" w:edGrp="everyone"/>
            <w:permEnd w:id="910315956"/>
          </w:p>
        </w:tc>
      </w:tr>
      <w:tr w:rsidR="004276BA" w14:paraId="3DFEA2AB" w14:textId="77777777" w:rsidTr="004276BA">
        <w:trPr>
          <w:trHeight w:val="113"/>
        </w:trPr>
        <w:tc>
          <w:tcPr>
            <w:tcW w:w="2552" w:type="dxa"/>
            <w:tcBorders>
              <w:top w:val="nil"/>
              <w:left w:val="nil"/>
              <w:bottom w:val="nil"/>
              <w:right w:val="nil"/>
            </w:tcBorders>
          </w:tcPr>
          <w:p w14:paraId="41C45DC4"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254E0ABC" w14:textId="77777777" w:rsidR="004276BA" w:rsidRDefault="004276BA">
            <w:pPr>
              <w:ind w:right="-24"/>
              <w:rPr>
                <w:rFonts w:ascii="Arial" w:hAnsi="Arial" w:cs="Arial"/>
                <w:sz w:val="10"/>
                <w:szCs w:val="10"/>
              </w:rPr>
            </w:pPr>
          </w:p>
        </w:tc>
      </w:tr>
      <w:tr w:rsidR="004276BA" w14:paraId="4797FD7B" w14:textId="77777777" w:rsidTr="004276BA">
        <w:tc>
          <w:tcPr>
            <w:tcW w:w="2552" w:type="dxa"/>
            <w:tcBorders>
              <w:top w:val="nil"/>
              <w:left w:val="nil"/>
              <w:bottom w:val="nil"/>
              <w:right w:val="nil"/>
            </w:tcBorders>
            <w:hideMark/>
          </w:tcPr>
          <w:p w14:paraId="6CB341D3" w14:textId="77777777" w:rsidR="004276BA" w:rsidRDefault="004276BA">
            <w:pPr>
              <w:ind w:right="-24"/>
              <w:rPr>
                <w:rFonts w:ascii="Arial" w:hAnsi="Arial" w:cs="Arial"/>
                <w:sz w:val="22"/>
                <w:szCs w:val="22"/>
              </w:rPr>
            </w:pPr>
            <w:r>
              <w:rPr>
                <w:rFonts w:ascii="Arial" w:hAnsi="Arial" w:cs="Arial"/>
                <w:sz w:val="22"/>
                <w:szCs w:val="22"/>
              </w:rPr>
              <w:t>Assessor signature</w:t>
            </w:r>
          </w:p>
        </w:tc>
        <w:permStart w:id="1836992489"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hideMark/>
              </w:tcPr>
              <w:p w14:paraId="33F13556" w14:textId="5D4A4E27" w:rsidR="004276BA" w:rsidRDefault="004276BA">
                <w:pPr>
                  <w:ind w:right="-24"/>
                  <w:rPr>
                    <w:rFonts w:ascii="Arial" w:hAnsi="Arial" w:cs="Arial"/>
                    <w:sz w:val="22"/>
                    <w:szCs w:val="22"/>
                  </w:rPr>
                </w:pPr>
                <w:r>
                  <w:rPr>
                    <w:rFonts w:ascii="Arial" w:hAnsi="Arial" w:cs="Arial"/>
                    <w:noProof/>
                    <w:sz w:val="22"/>
                    <w:szCs w:val="22"/>
                    <w:lang w:eastAsia="en-AU"/>
                  </w:rPr>
                  <w:drawing>
                    <wp:inline distT="0" distB="0" distL="0" distR="0" wp14:anchorId="63017AD2" wp14:editId="5FB27BF5">
                      <wp:extent cx="3935730" cy="431800"/>
                      <wp:effectExtent l="0" t="0" r="762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836992489" w:displacedByCustomXml="next"/>
          </w:sdtContent>
        </w:sdt>
      </w:tr>
      <w:tr w:rsidR="004276BA" w14:paraId="47921863" w14:textId="77777777" w:rsidTr="004276BA">
        <w:tc>
          <w:tcPr>
            <w:tcW w:w="2552" w:type="dxa"/>
            <w:tcBorders>
              <w:top w:val="nil"/>
              <w:left w:val="nil"/>
              <w:bottom w:val="nil"/>
              <w:right w:val="nil"/>
            </w:tcBorders>
          </w:tcPr>
          <w:p w14:paraId="2CE43E56"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4B383D3D" w14:textId="77777777" w:rsidR="004276BA" w:rsidRDefault="004276BA">
            <w:pPr>
              <w:ind w:right="-24"/>
              <w:rPr>
                <w:rFonts w:ascii="Arial" w:hAnsi="Arial" w:cs="Arial"/>
                <w:sz w:val="22"/>
                <w:szCs w:val="22"/>
              </w:rPr>
            </w:pPr>
          </w:p>
        </w:tc>
      </w:tr>
      <w:tr w:rsidR="004276BA" w14:paraId="0C5EE710" w14:textId="77777777" w:rsidTr="004276BA">
        <w:tc>
          <w:tcPr>
            <w:tcW w:w="2552" w:type="dxa"/>
            <w:tcBorders>
              <w:top w:val="nil"/>
              <w:left w:val="nil"/>
              <w:bottom w:val="nil"/>
              <w:right w:val="nil"/>
            </w:tcBorders>
            <w:hideMark/>
          </w:tcPr>
          <w:p w14:paraId="4ABE75E4" w14:textId="77777777" w:rsidR="004276BA" w:rsidRDefault="004276BA">
            <w:pPr>
              <w:ind w:right="-24"/>
              <w:rPr>
                <w:rFonts w:ascii="Arial" w:hAnsi="Arial" w:cs="Arial"/>
                <w:sz w:val="22"/>
                <w:szCs w:val="22"/>
              </w:rPr>
            </w:pPr>
            <w:r>
              <w:rPr>
                <w:rFonts w:ascii="Arial" w:hAnsi="Arial" w:cs="Arial"/>
                <w:sz w:val="22"/>
                <w:szCs w:val="22"/>
              </w:rPr>
              <w:t>Date</w:t>
            </w:r>
          </w:p>
        </w:tc>
        <w:permStart w:id="1132545139" w:edGrp="everyone"/>
        <w:tc>
          <w:tcPr>
            <w:tcW w:w="6520" w:type="dxa"/>
            <w:tcBorders>
              <w:top w:val="nil"/>
              <w:left w:val="nil"/>
              <w:bottom w:val="single" w:sz="8" w:space="0" w:color="auto"/>
              <w:right w:val="nil"/>
            </w:tcBorders>
            <w:hideMark/>
          </w:tcPr>
          <w:p w14:paraId="07BD8333" w14:textId="77777777" w:rsidR="004276BA" w:rsidRDefault="00000000">
            <w:pPr>
              <w:tabs>
                <w:tab w:val="left" w:pos="4492"/>
              </w:tabs>
              <w:ind w:right="-24"/>
              <w:rPr>
                <w:rFonts w:ascii="Arial" w:hAnsi="Arial" w:cs="Arial"/>
                <w:sz w:val="22"/>
                <w:szCs w:val="22"/>
              </w:rPr>
            </w:pPr>
            <w:sdt>
              <w:sdtPr>
                <w:rPr>
                  <w:rFonts w:ascii="Arial" w:hAnsi="Arial" w:cs="Arial"/>
                  <w:sz w:val="22"/>
                  <w:szCs w:val="22"/>
                </w:rPr>
                <w:id w:val="1629899690"/>
                <w:placeholder>
                  <w:docPart w:val="8581F0005EFF4BBAAB94215CB3CFDE1A"/>
                </w:placeholder>
                <w:showingPlcHdr/>
                <w:date w:fullDate="2017-04-04T00:00:00Z">
                  <w:dateFormat w:val="d/MM/yyyy"/>
                  <w:lid w:val="en-AU"/>
                  <w:storeMappedDataAs w:val="dateTime"/>
                  <w:calendar w:val="gregorian"/>
                </w:date>
              </w:sdtPr>
              <w:sdtContent>
                <w:r w:rsidR="004276BA">
                  <w:rPr>
                    <w:rStyle w:val="PlaceholderText"/>
                  </w:rPr>
                  <w:t>Click here to enter a date.</w:t>
                </w:r>
              </w:sdtContent>
            </w:sdt>
            <w:permEnd w:id="1132545139"/>
          </w:p>
        </w:tc>
      </w:tr>
      <w:bookmarkEnd w:id="26"/>
    </w:tbl>
    <w:p w14:paraId="2FD318BF" w14:textId="77777777" w:rsidR="004276BA" w:rsidRDefault="004276BA" w:rsidP="004276BA">
      <w:pPr>
        <w:ind w:right="-24"/>
        <w:rPr>
          <w:rFonts w:ascii="Arial" w:hAnsi="Arial" w:cs="Arial"/>
          <w:sz w:val="22"/>
          <w:szCs w:val="22"/>
        </w:rPr>
      </w:pPr>
    </w:p>
    <w:p w14:paraId="5069193F" w14:textId="77777777" w:rsidR="004276BA" w:rsidRDefault="004276BA" w:rsidP="004276BA">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9"/>
        <w:gridCol w:w="2553"/>
        <w:gridCol w:w="2553"/>
      </w:tblGrid>
      <w:tr w:rsidR="004276BA" w14:paraId="421A40EC" w14:textId="77777777" w:rsidTr="004276BA">
        <w:trPr>
          <w:trHeight w:val="217"/>
          <w:jc w:val="center"/>
        </w:trPr>
        <w:tc>
          <w:tcPr>
            <w:tcW w:w="2528" w:type="dxa"/>
            <w:vMerge w:val="restart"/>
            <w:tcBorders>
              <w:top w:val="single" w:sz="18" w:space="0" w:color="auto"/>
              <w:left w:val="single" w:sz="18" w:space="0" w:color="auto"/>
              <w:bottom w:val="single" w:sz="4" w:space="0" w:color="auto"/>
              <w:right w:val="single" w:sz="4" w:space="0" w:color="auto"/>
            </w:tcBorders>
            <w:shd w:val="clear" w:color="auto" w:fill="F3F3F3"/>
            <w:vAlign w:val="center"/>
            <w:hideMark/>
          </w:tcPr>
          <w:p w14:paraId="6AFA7920" w14:textId="77777777" w:rsidR="004276BA" w:rsidRDefault="004276BA">
            <w:pPr>
              <w:ind w:right="-24"/>
              <w:jc w:val="center"/>
              <w:rPr>
                <w:rFonts w:ascii="Arial" w:hAnsi="Arial" w:cs="Arial"/>
                <w:b/>
                <w:bCs/>
                <w:sz w:val="22"/>
                <w:szCs w:val="22"/>
              </w:rPr>
            </w:pPr>
            <w:r>
              <w:rPr>
                <w:rFonts w:ascii="Arial" w:hAnsi="Arial" w:cs="Arial"/>
                <w:b/>
                <w:bCs/>
                <w:sz w:val="22"/>
                <w:szCs w:val="22"/>
              </w:rPr>
              <w:t>Task</w:t>
            </w:r>
          </w:p>
        </w:tc>
        <w:tc>
          <w:tcPr>
            <w:tcW w:w="5104"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2605A867" w14:textId="77777777" w:rsidR="004276BA" w:rsidRDefault="004276BA">
            <w:pPr>
              <w:ind w:right="-24"/>
              <w:jc w:val="center"/>
              <w:rPr>
                <w:rFonts w:ascii="Arial" w:hAnsi="Arial" w:cs="Arial"/>
                <w:b/>
                <w:bCs/>
                <w:sz w:val="22"/>
                <w:szCs w:val="22"/>
              </w:rPr>
            </w:pPr>
            <w:r>
              <w:rPr>
                <w:rFonts w:ascii="Arial" w:hAnsi="Arial" w:cs="Arial"/>
                <w:b/>
                <w:bCs/>
                <w:sz w:val="22"/>
                <w:szCs w:val="22"/>
              </w:rPr>
              <w:t>Task outcome (Tick)</w:t>
            </w:r>
          </w:p>
        </w:tc>
      </w:tr>
      <w:tr w:rsidR="004276BA" w14:paraId="02CACD25" w14:textId="77777777" w:rsidTr="004276BA">
        <w:trPr>
          <w:cantSplit/>
          <w:jc w:val="center"/>
        </w:trPr>
        <w:tc>
          <w:tcPr>
            <w:tcW w:w="2528" w:type="dxa"/>
            <w:vMerge/>
            <w:tcBorders>
              <w:top w:val="single" w:sz="18" w:space="0" w:color="auto"/>
              <w:left w:val="single" w:sz="18" w:space="0" w:color="auto"/>
              <w:bottom w:val="single" w:sz="4" w:space="0" w:color="auto"/>
              <w:right w:val="single" w:sz="4" w:space="0" w:color="auto"/>
            </w:tcBorders>
            <w:vAlign w:val="center"/>
            <w:hideMark/>
          </w:tcPr>
          <w:p w14:paraId="04397ED8" w14:textId="77777777" w:rsidR="004276BA" w:rsidRDefault="004276BA">
            <w:pPr>
              <w:jc w:val="left"/>
              <w:rPr>
                <w:rFonts w:ascii="Arial" w:hAnsi="Arial" w:cs="Arial"/>
                <w:b/>
                <w:bCs/>
                <w:sz w:val="22"/>
                <w:szCs w:val="22"/>
              </w:rPr>
            </w:pP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C3E788" w14:textId="77777777" w:rsidR="004276BA" w:rsidRDefault="004276BA">
            <w:pPr>
              <w:ind w:right="-24"/>
              <w:jc w:val="center"/>
              <w:rPr>
                <w:rFonts w:ascii="Arial" w:hAnsi="Arial" w:cs="Arial"/>
                <w:sz w:val="22"/>
                <w:szCs w:val="22"/>
              </w:rPr>
            </w:pPr>
            <w:r>
              <w:rPr>
                <w:rFonts w:ascii="Arial" w:hAnsi="Arial" w:cs="Arial"/>
                <w:sz w:val="22"/>
                <w:szCs w:val="22"/>
              </w:rPr>
              <w:t>Satisfactory</w:t>
            </w:r>
          </w:p>
        </w:tc>
        <w:tc>
          <w:tcPr>
            <w:tcW w:w="2552" w:type="dxa"/>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hideMark/>
          </w:tcPr>
          <w:p w14:paraId="729615AF" w14:textId="77777777" w:rsidR="004276BA" w:rsidRDefault="004276BA">
            <w:pPr>
              <w:ind w:right="-24"/>
              <w:jc w:val="center"/>
              <w:rPr>
                <w:rFonts w:ascii="Arial" w:hAnsi="Arial" w:cs="Arial"/>
                <w:sz w:val="22"/>
                <w:szCs w:val="22"/>
              </w:rPr>
            </w:pPr>
            <w:r>
              <w:rPr>
                <w:rFonts w:ascii="Arial" w:hAnsi="Arial" w:cs="Arial"/>
                <w:sz w:val="22"/>
                <w:szCs w:val="22"/>
              </w:rPr>
              <w:t>Not Yet Satisfactory</w:t>
            </w:r>
          </w:p>
        </w:tc>
      </w:tr>
      <w:tr w:rsidR="004276BA" w14:paraId="3ABCA782" w14:textId="77777777" w:rsidTr="004276BA">
        <w:trPr>
          <w:cantSplit/>
          <w:jc w:val="center"/>
        </w:trPr>
        <w:tc>
          <w:tcPr>
            <w:tcW w:w="2528" w:type="dxa"/>
            <w:tcBorders>
              <w:top w:val="single" w:sz="4" w:space="0" w:color="auto"/>
              <w:left w:val="single" w:sz="18" w:space="0" w:color="auto"/>
              <w:bottom w:val="single" w:sz="18" w:space="0" w:color="auto"/>
              <w:right w:val="single" w:sz="4" w:space="0" w:color="auto"/>
            </w:tcBorders>
            <w:vAlign w:val="center"/>
            <w:hideMark/>
          </w:tcPr>
          <w:p w14:paraId="392CAD94" w14:textId="77777777" w:rsidR="004276BA" w:rsidRDefault="004276BA">
            <w:pPr>
              <w:ind w:right="-24"/>
              <w:jc w:val="center"/>
              <w:rPr>
                <w:rFonts w:ascii="Arial" w:hAnsi="Arial" w:cs="Arial"/>
                <w:sz w:val="22"/>
                <w:szCs w:val="22"/>
              </w:rPr>
            </w:pPr>
            <w:r>
              <w:rPr>
                <w:rFonts w:ascii="Arial" w:hAnsi="Arial" w:cs="Arial"/>
                <w:sz w:val="22"/>
                <w:szCs w:val="22"/>
              </w:rPr>
              <w:t xml:space="preserve">Task 1 </w:t>
            </w:r>
          </w:p>
        </w:tc>
        <w:permStart w:id="1648981315" w:edGrp="everyone"/>
        <w:tc>
          <w:tcPr>
            <w:tcW w:w="2552" w:type="dxa"/>
            <w:tcBorders>
              <w:top w:val="single" w:sz="4" w:space="0" w:color="auto"/>
              <w:left w:val="single" w:sz="4" w:space="0" w:color="auto"/>
              <w:bottom w:val="single" w:sz="18" w:space="0" w:color="auto"/>
              <w:right w:val="single" w:sz="4" w:space="0" w:color="auto"/>
            </w:tcBorders>
            <w:vAlign w:val="center"/>
            <w:hideMark/>
          </w:tcPr>
          <w:p w14:paraId="020BD5E5" w14:textId="77777777" w:rsidR="004276BA" w:rsidRDefault="00000000">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4276BA">
                  <w:rPr>
                    <w:rFonts w:ascii="Arial" w:hAnsi="Arial" w:cs="Arial"/>
                    <w:sz w:val="40"/>
                    <w:szCs w:val="28"/>
                  </w:rPr>
                  <w:sym w:font="Wingdings" w:char="F0A8"/>
                </w:r>
              </w:sdtContent>
            </w:sdt>
            <w:permEnd w:id="1648981315"/>
          </w:p>
        </w:tc>
        <w:permStart w:id="1950240792" w:edGrp="everyone"/>
        <w:tc>
          <w:tcPr>
            <w:tcW w:w="2552" w:type="dxa"/>
            <w:tcBorders>
              <w:top w:val="single" w:sz="4" w:space="0" w:color="auto"/>
              <w:left w:val="single" w:sz="4" w:space="0" w:color="auto"/>
              <w:bottom w:val="single" w:sz="18" w:space="0" w:color="auto"/>
              <w:right w:val="single" w:sz="18" w:space="0" w:color="auto"/>
            </w:tcBorders>
            <w:vAlign w:val="center"/>
            <w:hideMark/>
          </w:tcPr>
          <w:p w14:paraId="1B19757B" w14:textId="77777777" w:rsidR="004276BA" w:rsidRDefault="00000000">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4276BA">
                  <w:rPr>
                    <w:rFonts w:ascii="Arial" w:hAnsi="Arial" w:cs="Arial"/>
                    <w:sz w:val="40"/>
                    <w:szCs w:val="28"/>
                  </w:rPr>
                  <w:sym w:font="Wingdings" w:char="F0A8"/>
                </w:r>
              </w:sdtContent>
            </w:sdt>
            <w:permEnd w:id="1950240792"/>
          </w:p>
        </w:tc>
      </w:tr>
    </w:tbl>
    <w:p w14:paraId="05ABF891" w14:textId="38AA5829" w:rsidR="007678DC" w:rsidRDefault="004276BA" w:rsidP="007678DC">
      <w:pPr>
        <w:jc w:val="left"/>
        <w:rPr>
          <w:rFonts w:ascii="Arial" w:hAnsi="Arial"/>
          <w:b/>
        </w:rPr>
      </w:pPr>
      <w:r>
        <w:rPr>
          <w:rFonts w:ascii="Arial" w:hAnsi="Arial"/>
          <w:b/>
        </w:rPr>
        <w:t xml:space="preserve"> </w:t>
      </w:r>
      <w:r w:rsidR="007678DC">
        <w:rPr>
          <w:rFonts w:ascii="Arial" w:hAnsi="Arial"/>
          <w:b/>
        </w:rPr>
        <w:br w:type="page"/>
      </w:r>
    </w:p>
    <w:tbl>
      <w:tblPr>
        <w:tblStyle w:val="TableGrid"/>
        <w:tblW w:w="0" w:type="auto"/>
        <w:tblLook w:val="04A0" w:firstRow="1" w:lastRow="0" w:firstColumn="1" w:lastColumn="0" w:noHBand="0" w:noVBand="1"/>
      </w:tblPr>
      <w:tblGrid>
        <w:gridCol w:w="9016"/>
      </w:tblGrid>
      <w:tr w:rsidR="004276BA" w14:paraId="4FDCD3A1" w14:textId="77777777" w:rsidTr="004276BA">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D8D7D5" w14:textId="77777777" w:rsidR="004276BA" w:rsidRDefault="004276BA">
            <w:pPr>
              <w:keepNext/>
              <w:rPr>
                <w:rFonts w:ascii="Arial" w:hAnsi="Arial" w:cs="Arial"/>
                <w:b/>
                <w:caps/>
                <w:szCs w:val="24"/>
              </w:rPr>
            </w:pPr>
            <w:bookmarkStart w:id="27" w:name="_Hlk52533285"/>
            <w:r>
              <w:rPr>
                <w:rFonts w:ascii="Arial" w:hAnsi="Arial" w:cs="Arial"/>
                <w:b/>
                <w:caps/>
                <w:szCs w:val="24"/>
              </w:rPr>
              <w:lastRenderedPageBreak/>
              <w:t>Assessor Comments</w:t>
            </w:r>
          </w:p>
        </w:tc>
      </w:tr>
      <w:tr w:rsidR="004276BA" w14:paraId="1F5C7337" w14:textId="77777777" w:rsidTr="004276BA">
        <w:trPr>
          <w:trHeight w:val="13602"/>
        </w:trPr>
        <w:tc>
          <w:tcPr>
            <w:tcW w:w="9016" w:type="dxa"/>
            <w:tcBorders>
              <w:top w:val="single" w:sz="4" w:space="0" w:color="auto"/>
              <w:left w:val="single" w:sz="4" w:space="0" w:color="auto"/>
              <w:bottom w:val="single" w:sz="4" w:space="0" w:color="auto"/>
              <w:right w:val="single" w:sz="4" w:space="0" w:color="auto"/>
            </w:tcBorders>
          </w:tcPr>
          <w:p w14:paraId="65AFABBE" w14:textId="77777777" w:rsidR="004276BA" w:rsidRDefault="004276BA">
            <w:pPr>
              <w:rPr>
                <w:rFonts w:ascii="Arial" w:hAnsi="Arial" w:cs="Arial"/>
                <w:szCs w:val="24"/>
              </w:rPr>
            </w:pPr>
            <w:permStart w:id="135355124" w:edGrp="everyone"/>
            <w:permEnd w:id="135355124"/>
          </w:p>
        </w:tc>
      </w:tr>
    </w:tbl>
    <w:bookmarkEnd w:id="27"/>
    <w:p w14:paraId="0449A29A" w14:textId="38BCBAA1" w:rsidR="00E753B9" w:rsidRPr="00BF7956" w:rsidRDefault="004276BA" w:rsidP="00E753B9">
      <w:pPr>
        <w:pStyle w:val="02CSTCPLHeading2"/>
        <w:tabs>
          <w:tab w:val="center" w:pos="4513"/>
          <w:tab w:val="left" w:pos="6615"/>
        </w:tabs>
        <w:jc w:val="center"/>
        <w:rPr>
          <w:rFonts w:ascii="Arial Black" w:hAnsi="Arial Black"/>
        </w:rPr>
      </w:pPr>
      <w:r>
        <w:rPr>
          <w:rFonts w:ascii="Arial Black" w:hAnsi="Arial Black"/>
        </w:rPr>
        <w:lastRenderedPageBreak/>
        <w:t xml:space="preserve"> </w:t>
      </w: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19171C">
            <w:rPr>
              <w:rFonts w:ascii="Arial Black" w:hAnsi="Arial Black"/>
            </w:rPr>
            <w:t>BSBWHS418</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719912BC" w:rsidR="00E753B9" w:rsidRPr="00BF7956" w:rsidRDefault="0019171C" w:rsidP="00E753B9">
          <w:pPr>
            <w:pStyle w:val="02CSTCPLHeading2"/>
            <w:jc w:val="center"/>
            <w:rPr>
              <w:rFonts w:ascii="Arial Black" w:hAnsi="Arial Black"/>
            </w:rPr>
          </w:pPr>
          <w:r>
            <w:rPr>
              <w:rFonts w:ascii="Arial Black" w:hAnsi="Arial Black"/>
            </w:rPr>
            <w:t>Assist with managing WHS compliance of contractors</w:t>
          </w:r>
        </w:p>
      </w:sdtContent>
    </w:sdt>
    <w:p w14:paraId="21DE771C" w14:textId="77777777" w:rsidR="00CD7A84" w:rsidRDefault="00CD7A84" w:rsidP="00CD7A84"/>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CD7A84" w:rsidRPr="00683908" w14:paraId="1079F5BB" w14:textId="77777777" w:rsidTr="00063472">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E8C1E79" w14:textId="77777777" w:rsidR="00CD7A84" w:rsidRPr="00696855" w:rsidRDefault="00CD7A84" w:rsidP="00063472">
            <w:pPr>
              <w:jc w:val="center"/>
              <w:rPr>
                <w:rFonts w:cs="Arial"/>
                <w:b/>
                <w:sz w:val="28"/>
                <w:szCs w:val="28"/>
              </w:rPr>
            </w:pPr>
            <w:r w:rsidRPr="00E753B9">
              <w:rPr>
                <w:rFonts w:cs="Arial"/>
                <w:b/>
                <w:sz w:val="28"/>
                <w:szCs w:val="28"/>
              </w:rPr>
              <w:t>Practical Task 1</w:t>
            </w:r>
          </w:p>
        </w:tc>
      </w:tr>
      <w:tr w:rsidR="00CD7A84" w:rsidRPr="000559FC" w14:paraId="3C05112E" w14:textId="77777777" w:rsidTr="00063472">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31D4BE75" w14:textId="77777777" w:rsidR="00CD7A84" w:rsidRDefault="00CD7A84" w:rsidP="00063472">
            <w:pPr>
              <w:jc w:val="left"/>
              <w:rPr>
                <w:rFonts w:cs="Arial"/>
                <w:b/>
                <w:sz w:val="20"/>
              </w:rPr>
            </w:pPr>
            <w:r w:rsidRPr="000559FC">
              <w:rPr>
                <w:rFonts w:cs="Arial"/>
                <w:b/>
                <w:sz w:val="20"/>
              </w:rPr>
              <w:t>Description of task:</w:t>
            </w:r>
          </w:p>
          <w:p w14:paraId="441D0D85" w14:textId="00B00AA3" w:rsidR="00CD7A84" w:rsidRDefault="00CD7A84" w:rsidP="00063472">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the PCBU which is escalating WHS non-compliance of two (2) contractors.</w:t>
            </w:r>
            <w:r w:rsidR="00F64FCB" w:rsidRPr="00CD7A84">
              <w:rPr>
                <w:rFonts w:cs="Arial"/>
                <w:sz w:val="20"/>
              </w:rPr>
              <w:t xml:space="preserve"> The</w:t>
            </w:r>
            <w:r w:rsidR="00CF68E7">
              <w:rPr>
                <w:rFonts w:cs="Arial"/>
                <w:sz w:val="20"/>
              </w:rPr>
              <w:t xml:space="preserve"> contractor services may </w:t>
            </w:r>
            <w:r w:rsidR="004F02B4">
              <w:rPr>
                <w:rFonts w:cs="Arial"/>
                <w:sz w:val="20"/>
              </w:rPr>
              <w:t xml:space="preserve">relate to the provided </w:t>
            </w:r>
            <w:r w:rsidR="00F64FCB" w:rsidRPr="00CD7A84">
              <w:rPr>
                <w:rFonts w:cs="Arial"/>
                <w:sz w:val="20"/>
              </w:rPr>
              <w:t>case stud</w:t>
            </w:r>
            <w:r w:rsidR="004F02B4">
              <w:rPr>
                <w:rFonts w:cs="Arial"/>
                <w:sz w:val="20"/>
              </w:rPr>
              <w:t>y</w:t>
            </w:r>
            <w:r w:rsidR="00F64FCB" w:rsidRPr="00CD7A84">
              <w:rPr>
                <w:rFonts w:cs="Arial"/>
                <w:sz w:val="20"/>
              </w:rPr>
              <w:t xml:space="preserve"> or actual </w:t>
            </w:r>
            <w:r w:rsidR="00F17611">
              <w:rPr>
                <w:rFonts w:cs="Arial"/>
                <w:sz w:val="20"/>
              </w:rPr>
              <w:t>contractor services</w:t>
            </w:r>
            <w:r w:rsidR="00F64FCB" w:rsidRPr="00CD7A84">
              <w:rPr>
                <w:rFonts w:cs="Arial"/>
                <w:sz w:val="20"/>
              </w:rPr>
              <w:t>.</w:t>
            </w:r>
            <w:r w:rsidR="004F02B4">
              <w:rPr>
                <w:rFonts w:cs="Arial"/>
                <w:sz w:val="20"/>
              </w:rPr>
              <w:t xml:space="preserve"> </w:t>
            </w:r>
          </w:p>
          <w:p w14:paraId="1A67E2C4" w14:textId="25F127B1" w:rsidR="00CD7A84" w:rsidRDefault="00CD7A84" w:rsidP="00063472">
            <w:pPr>
              <w:jc w:val="left"/>
              <w:rPr>
                <w:rFonts w:cs="Arial"/>
                <w:sz w:val="20"/>
              </w:rPr>
            </w:pPr>
          </w:p>
          <w:p w14:paraId="02C201E4" w14:textId="04183C77" w:rsidR="00CD7A84" w:rsidRDefault="00CD7A84" w:rsidP="00063472">
            <w:pPr>
              <w:jc w:val="left"/>
              <w:rPr>
                <w:rFonts w:cs="Arial"/>
                <w:sz w:val="20"/>
              </w:rPr>
            </w:pPr>
            <w:r>
              <w:rPr>
                <w:rFonts w:cs="Arial"/>
                <w:sz w:val="20"/>
              </w:rPr>
              <w:t>As part of the presentation, the participant must:</w:t>
            </w:r>
          </w:p>
          <w:p w14:paraId="30D4589B" w14:textId="7C06EEEE" w:rsidR="00CD7A84" w:rsidRDefault="003F07D0" w:rsidP="00CD7A84">
            <w:pPr>
              <w:pStyle w:val="ListParagraph"/>
              <w:numPr>
                <w:ilvl w:val="0"/>
                <w:numId w:val="10"/>
              </w:numPr>
              <w:jc w:val="left"/>
              <w:rPr>
                <w:rFonts w:cs="Arial"/>
                <w:sz w:val="20"/>
              </w:rPr>
            </w:pPr>
            <w:r>
              <w:rPr>
                <w:rFonts w:cs="Arial"/>
                <w:sz w:val="20"/>
              </w:rPr>
              <w:t>O</w:t>
            </w:r>
            <w:r w:rsidR="00CD7A84">
              <w:rPr>
                <w:rFonts w:cs="Arial"/>
                <w:sz w:val="20"/>
              </w:rPr>
              <w:t>utline the services supplied by each contractor</w:t>
            </w:r>
          </w:p>
          <w:p w14:paraId="7E43FD8D" w14:textId="08D55EEE" w:rsidR="00CD7A84" w:rsidRDefault="00CD7A84" w:rsidP="00063472">
            <w:pPr>
              <w:pStyle w:val="ListParagraph"/>
              <w:numPr>
                <w:ilvl w:val="0"/>
                <w:numId w:val="10"/>
              </w:numPr>
              <w:jc w:val="left"/>
              <w:rPr>
                <w:rFonts w:cs="Arial"/>
                <w:sz w:val="20"/>
              </w:rPr>
            </w:pPr>
            <w:r w:rsidRPr="00CD7A84">
              <w:rPr>
                <w:rFonts w:cs="Arial"/>
                <w:sz w:val="20"/>
              </w:rPr>
              <w:t>Identify the legal and workplace requirements for contractor WHS compliance</w:t>
            </w:r>
          </w:p>
          <w:p w14:paraId="3B7B0B47" w14:textId="38574211" w:rsidR="00CD7A84" w:rsidRDefault="00CD7A84" w:rsidP="00063472">
            <w:pPr>
              <w:pStyle w:val="ListParagraph"/>
              <w:numPr>
                <w:ilvl w:val="0"/>
                <w:numId w:val="10"/>
              </w:numPr>
              <w:jc w:val="left"/>
              <w:rPr>
                <w:rFonts w:cs="Arial"/>
                <w:sz w:val="20"/>
              </w:rPr>
            </w:pPr>
            <w:r>
              <w:rPr>
                <w:rFonts w:cs="Arial"/>
                <w:sz w:val="20"/>
              </w:rPr>
              <w:t>Explain the induction process undertaken with each contractor, showing evidence of its completion</w:t>
            </w:r>
          </w:p>
          <w:p w14:paraId="068E699C" w14:textId="798CC8BE" w:rsidR="00AA3380" w:rsidRDefault="00AC4616" w:rsidP="00063472">
            <w:pPr>
              <w:pStyle w:val="ListParagraph"/>
              <w:numPr>
                <w:ilvl w:val="0"/>
                <w:numId w:val="10"/>
              </w:numPr>
              <w:jc w:val="left"/>
              <w:rPr>
                <w:rFonts w:cs="Arial"/>
                <w:sz w:val="20"/>
              </w:rPr>
            </w:pPr>
            <w:r>
              <w:rPr>
                <w:rFonts w:cs="Arial"/>
                <w:sz w:val="20"/>
              </w:rPr>
              <w:t xml:space="preserve">Review Codes of Practice as a reflection of </w:t>
            </w:r>
            <w:r w:rsidR="00AA3380">
              <w:rPr>
                <w:rFonts w:cs="Arial"/>
                <w:sz w:val="20"/>
              </w:rPr>
              <w:t xml:space="preserve">agreed upon WHS key performance indicators </w:t>
            </w:r>
            <w:r w:rsidR="00063472">
              <w:rPr>
                <w:rFonts w:cs="Arial"/>
                <w:sz w:val="20"/>
              </w:rPr>
              <w:t>with each contractor</w:t>
            </w:r>
          </w:p>
          <w:p w14:paraId="2779DB0A" w14:textId="511DB01C" w:rsidR="00CD7A84" w:rsidRDefault="00AA3380" w:rsidP="00063472">
            <w:pPr>
              <w:pStyle w:val="ListParagraph"/>
              <w:numPr>
                <w:ilvl w:val="0"/>
                <w:numId w:val="10"/>
              </w:numPr>
              <w:jc w:val="left"/>
              <w:rPr>
                <w:rFonts w:cs="Arial"/>
                <w:sz w:val="20"/>
              </w:rPr>
            </w:pPr>
            <w:r w:rsidRPr="00AA3380">
              <w:rPr>
                <w:rFonts w:cs="Arial"/>
                <w:sz w:val="20"/>
              </w:rPr>
              <w:t>Provide examples of</w:t>
            </w:r>
            <w:r w:rsidR="003F07D0" w:rsidRPr="00AA3380">
              <w:rPr>
                <w:rFonts w:cs="Arial"/>
                <w:sz w:val="20"/>
              </w:rPr>
              <w:t xml:space="preserve"> </w:t>
            </w:r>
            <w:r w:rsidR="00063472">
              <w:rPr>
                <w:rFonts w:cs="Arial"/>
                <w:sz w:val="20"/>
              </w:rPr>
              <w:t xml:space="preserve">each </w:t>
            </w:r>
            <w:r w:rsidR="003F07D0" w:rsidRPr="00AA3380">
              <w:rPr>
                <w:rFonts w:cs="Arial"/>
                <w:sz w:val="20"/>
              </w:rPr>
              <w:t>contractor’s non-compliance</w:t>
            </w:r>
            <w:r w:rsidR="00F64FCB">
              <w:rPr>
                <w:rFonts w:cs="Arial"/>
                <w:sz w:val="20"/>
              </w:rPr>
              <w:t xml:space="preserve"> and required follow up</w:t>
            </w:r>
            <w:r w:rsidR="00063472">
              <w:rPr>
                <w:rFonts w:cs="Arial"/>
                <w:sz w:val="20"/>
              </w:rPr>
              <w:t>, resulting from workplace inspections</w:t>
            </w:r>
            <w:r>
              <w:rPr>
                <w:rFonts w:cs="Arial"/>
                <w:sz w:val="20"/>
              </w:rPr>
              <w:t xml:space="preserve"> </w:t>
            </w:r>
            <w:r w:rsidR="00063472">
              <w:rPr>
                <w:rFonts w:cs="Arial"/>
                <w:sz w:val="20"/>
              </w:rPr>
              <w:t>and</w:t>
            </w:r>
            <w:r w:rsidR="00F64FCB">
              <w:rPr>
                <w:rFonts w:cs="Arial"/>
                <w:sz w:val="20"/>
              </w:rPr>
              <w:t xml:space="preserve"> documented </w:t>
            </w:r>
            <w:r w:rsidR="00063472">
              <w:rPr>
                <w:rFonts w:cs="Arial"/>
                <w:sz w:val="20"/>
              </w:rPr>
              <w:t>incident report forms</w:t>
            </w:r>
          </w:p>
          <w:p w14:paraId="6185CAA3" w14:textId="7A1FD25A" w:rsidR="00063472" w:rsidRDefault="00F64FCB" w:rsidP="00063472">
            <w:pPr>
              <w:pStyle w:val="ListParagraph"/>
              <w:numPr>
                <w:ilvl w:val="0"/>
                <w:numId w:val="10"/>
              </w:numPr>
              <w:jc w:val="left"/>
              <w:rPr>
                <w:rFonts w:cs="Arial"/>
                <w:sz w:val="20"/>
              </w:rPr>
            </w:pPr>
            <w:r>
              <w:rPr>
                <w:rFonts w:cs="Arial"/>
                <w:sz w:val="20"/>
              </w:rPr>
              <w:t>Identify how the contractor has been consulted to address areas on WHS non-compliance</w:t>
            </w:r>
            <w:r w:rsidR="00DF3C37">
              <w:rPr>
                <w:rFonts w:cs="Arial"/>
                <w:sz w:val="20"/>
              </w:rPr>
              <w:t xml:space="preserve"> (e.g. emails)</w:t>
            </w:r>
          </w:p>
          <w:p w14:paraId="4D4C2AF6" w14:textId="4EC90AFF" w:rsidR="00D4692A" w:rsidRDefault="00D4692A" w:rsidP="00063472">
            <w:pPr>
              <w:pStyle w:val="ListParagraph"/>
              <w:numPr>
                <w:ilvl w:val="0"/>
                <w:numId w:val="10"/>
              </w:numPr>
              <w:jc w:val="left"/>
              <w:rPr>
                <w:rFonts w:cs="Arial"/>
                <w:sz w:val="20"/>
              </w:rPr>
            </w:pPr>
            <w:r>
              <w:rPr>
                <w:rFonts w:cs="Arial"/>
                <w:sz w:val="20"/>
              </w:rPr>
              <w:t>Outline the PCBU’s role in following up on contractors</w:t>
            </w:r>
          </w:p>
          <w:p w14:paraId="67ABC469" w14:textId="77777777" w:rsidR="00CD7A84" w:rsidRDefault="00CD7A84" w:rsidP="00063472">
            <w:pPr>
              <w:jc w:val="left"/>
              <w:rPr>
                <w:rFonts w:cs="Arial"/>
                <w:sz w:val="20"/>
              </w:rPr>
            </w:pPr>
          </w:p>
          <w:p w14:paraId="439AD29A" w14:textId="77777777" w:rsidR="00CD7A84" w:rsidRDefault="00CD7A84" w:rsidP="00063472">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258E2B59" w14:textId="6D13ACDB" w:rsidR="00CD7A84" w:rsidRDefault="00CD7A84" w:rsidP="00CD7A84">
            <w:pPr>
              <w:pStyle w:val="ListParagraph"/>
              <w:numPr>
                <w:ilvl w:val="0"/>
                <w:numId w:val="10"/>
              </w:numPr>
              <w:jc w:val="left"/>
              <w:rPr>
                <w:rFonts w:cs="Arial"/>
                <w:sz w:val="20"/>
              </w:rPr>
            </w:pPr>
            <w:r>
              <w:rPr>
                <w:rFonts w:cs="Arial"/>
                <w:sz w:val="20"/>
              </w:rPr>
              <w:t xml:space="preserve">Presentation materials (e.g. PowerPoint) </w:t>
            </w:r>
          </w:p>
          <w:p w14:paraId="26DB3FAD" w14:textId="018E9B79" w:rsidR="008E7AE4" w:rsidRDefault="008E7AE4" w:rsidP="00CD7A84">
            <w:pPr>
              <w:pStyle w:val="ListParagraph"/>
              <w:numPr>
                <w:ilvl w:val="0"/>
                <w:numId w:val="10"/>
              </w:numPr>
              <w:jc w:val="left"/>
              <w:rPr>
                <w:rFonts w:cs="Arial"/>
                <w:sz w:val="20"/>
              </w:rPr>
            </w:pPr>
            <w:r>
              <w:rPr>
                <w:rFonts w:cs="Arial"/>
                <w:sz w:val="20"/>
              </w:rPr>
              <w:t>Agenda for contractor inductions</w:t>
            </w:r>
          </w:p>
          <w:p w14:paraId="2BBEF3DF" w14:textId="16A0526E" w:rsidR="00CD7A84" w:rsidRDefault="00111423" w:rsidP="00CD7A84">
            <w:pPr>
              <w:pStyle w:val="ListParagraph"/>
              <w:numPr>
                <w:ilvl w:val="0"/>
                <w:numId w:val="10"/>
              </w:numPr>
              <w:jc w:val="left"/>
              <w:rPr>
                <w:rFonts w:cs="Arial"/>
                <w:sz w:val="20"/>
              </w:rPr>
            </w:pPr>
            <w:r>
              <w:rPr>
                <w:rFonts w:cs="Arial"/>
                <w:sz w:val="20"/>
              </w:rPr>
              <w:t>C</w:t>
            </w:r>
            <w:r w:rsidR="00CD7A84">
              <w:rPr>
                <w:rFonts w:cs="Arial"/>
                <w:sz w:val="20"/>
              </w:rPr>
              <w:t>ompleted WHS induction checklist for each contractor</w:t>
            </w:r>
          </w:p>
          <w:p w14:paraId="1D7627FE" w14:textId="226607F8" w:rsidR="00CD7A84" w:rsidRDefault="00063472" w:rsidP="00CD7A84">
            <w:pPr>
              <w:pStyle w:val="ListParagraph"/>
              <w:numPr>
                <w:ilvl w:val="0"/>
                <w:numId w:val="10"/>
              </w:numPr>
              <w:jc w:val="left"/>
              <w:rPr>
                <w:rFonts w:cs="Arial"/>
                <w:sz w:val="20"/>
              </w:rPr>
            </w:pPr>
            <w:r>
              <w:rPr>
                <w:rFonts w:cs="Arial"/>
                <w:sz w:val="20"/>
              </w:rPr>
              <w:t>Incident report forms illustrating non-compliances</w:t>
            </w:r>
          </w:p>
          <w:p w14:paraId="3F4C7FA6" w14:textId="4AA347F9" w:rsidR="00DF3C37" w:rsidRDefault="00DF3C37" w:rsidP="00CD7A84">
            <w:pPr>
              <w:pStyle w:val="ListParagraph"/>
              <w:numPr>
                <w:ilvl w:val="0"/>
                <w:numId w:val="10"/>
              </w:numPr>
              <w:jc w:val="left"/>
              <w:rPr>
                <w:rFonts w:cs="Arial"/>
                <w:sz w:val="20"/>
              </w:rPr>
            </w:pPr>
            <w:r>
              <w:rPr>
                <w:rFonts w:cs="Arial"/>
                <w:sz w:val="20"/>
              </w:rPr>
              <w:t>Emails with contractors addressing non-compliance</w:t>
            </w:r>
          </w:p>
          <w:p w14:paraId="6B36118A" w14:textId="77777777" w:rsidR="00CD7A84" w:rsidRDefault="00CD7A84" w:rsidP="00063472">
            <w:pPr>
              <w:jc w:val="left"/>
              <w:rPr>
                <w:rFonts w:cs="Arial"/>
                <w:sz w:val="20"/>
              </w:rPr>
            </w:pPr>
          </w:p>
          <w:p w14:paraId="144BD3B2" w14:textId="77777777" w:rsidR="00CD7A84" w:rsidRPr="000861CC" w:rsidRDefault="00CD7A84" w:rsidP="00063472">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CD7A84" w:rsidRPr="000559FC" w14:paraId="3C787A79" w14:textId="77777777" w:rsidTr="00063472">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2970F06C" w14:textId="77777777" w:rsidR="00CD7A84" w:rsidRDefault="00CD7A84" w:rsidP="00063472">
            <w:pPr>
              <w:jc w:val="left"/>
              <w:rPr>
                <w:rFonts w:cs="Arial"/>
                <w:b/>
                <w:sz w:val="20"/>
              </w:rPr>
            </w:pPr>
            <w:r>
              <w:rPr>
                <w:rFonts w:cs="Arial"/>
                <w:b/>
                <w:sz w:val="20"/>
              </w:rPr>
              <w:t xml:space="preserve">Resources required: </w:t>
            </w:r>
          </w:p>
          <w:p w14:paraId="6CC4297C" w14:textId="29ACDE68" w:rsidR="00CD7A84" w:rsidRPr="000861CC" w:rsidRDefault="00CD7A84" w:rsidP="00063472">
            <w:pPr>
              <w:jc w:val="left"/>
              <w:rPr>
                <w:rFonts w:cs="Arial"/>
                <w:sz w:val="20"/>
              </w:rPr>
            </w:pPr>
            <w:r>
              <w:rPr>
                <w:rFonts w:cs="Arial"/>
                <w:sz w:val="20"/>
              </w:rPr>
              <w:t>Case studies (if required), computer, workplace documentation (policies, procedures, processes</w:t>
            </w:r>
            <w:r w:rsidR="00F64FCB">
              <w:rPr>
                <w:rFonts w:cs="Arial"/>
                <w:sz w:val="20"/>
              </w:rPr>
              <w:t>, systems</w:t>
            </w:r>
            <w:r w:rsidR="00AC4616">
              <w:rPr>
                <w:rFonts w:cs="Arial"/>
                <w:sz w:val="20"/>
              </w:rPr>
              <w:t xml:space="preserve"> – HO1, HO2, HO3, HO4</w:t>
            </w:r>
            <w:r>
              <w:rPr>
                <w:rFonts w:cs="Arial"/>
                <w:sz w:val="20"/>
              </w:rPr>
              <w:t>)</w:t>
            </w:r>
            <w:r w:rsidR="00AC4616">
              <w:rPr>
                <w:rFonts w:cs="Arial"/>
                <w:sz w:val="20"/>
              </w:rPr>
              <w:t>.</w:t>
            </w:r>
          </w:p>
        </w:tc>
      </w:tr>
      <w:tr w:rsidR="00CD7A84" w:rsidRPr="00683908" w14:paraId="0346C68B" w14:textId="77777777" w:rsidTr="00063472">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4FF5AAE" w14:textId="77777777" w:rsidR="00CD7A84" w:rsidRPr="00696855" w:rsidRDefault="00CD7A84" w:rsidP="00063472">
            <w:pPr>
              <w:jc w:val="center"/>
              <w:rPr>
                <w:rFonts w:cs="Arial"/>
                <w:b/>
                <w:sz w:val="20"/>
              </w:rPr>
            </w:pPr>
            <w:r w:rsidRPr="00696855">
              <w:rPr>
                <w:rFonts w:cs="Arial"/>
                <w:b/>
                <w:sz w:val="20"/>
              </w:rPr>
              <w:t>Assessment of task</w:t>
            </w:r>
          </w:p>
        </w:tc>
      </w:tr>
      <w:tr w:rsidR="004B5C46" w:rsidRPr="00683908" w14:paraId="6D2D847E" w14:textId="77777777" w:rsidTr="00063472">
        <w:trPr>
          <w:trHeight w:val="454"/>
        </w:trPr>
        <w:tc>
          <w:tcPr>
            <w:tcW w:w="2602" w:type="dxa"/>
            <w:tcBorders>
              <w:top w:val="single" w:sz="12" w:space="0" w:color="auto"/>
              <w:left w:val="single" w:sz="12" w:space="0" w:color="000000"/>
              <w:right w:val="single" w:sz="4" w:space="0" w:color="000000"/>
            </w:tcBorders>
            <w:vAlign w:val="center"/>
          </w:tcPr>
          <w:p w14:paraId="4D3B6364" w14:textId="2E934B0A" w:rsidR="004B5C46" w:rsidRPr="00696855" w:rsidRDefault="004B5C46" w:rsidP="004B5C46">
            <w:pPr>
              <w:jc w:val="right"/>
              <w:rPr>
                <w:rFonts w:cs="Arial"/>
                <w:b/>
                <w:sz w:val="20"/>
              </w:rPr>
            </w:pPr>
            <w:r>
              <w:rPr>
                <w:rFonts w:cs="Arial"/>
                <w:b/>
                <w:sz w:val="20"/>
              </w:rPr>
              <w:t>Name of participant:</w:t>
            </w:r>
          </w:p>
        </w:tc>
        <w:tc>
          <w:tcPr>
            <w:tcW w:w="6470" w:type="dxa"/>
            <w:gridSpan w:val="2"/>
            <w:tcBorders>
              <w:top w:val="single" w:sz="12" w:space="0" w:color="auto"/>
              <w:left w:val="single" w:sz="4" w:space="0" w:color="000000"/>
              <w:right w:val="single" w:sz="12" w:space="0" w:color="000000"/>
            </w:tcBorders>
            <w:vAlign w:val="center"/>
          </w:tcPr>
          <w:p w14:paraId="7A60C333" w14:textId="39B8C076" w:rsidR="004B5C46" w:rsidRPr="0050461E" w:rsidRDefault="00D1085E" w:rsidP="0050461E">
            <w:pPr>
              <w:jc w:val="left"/>
              <w:rPr>
                <w:rFonts w:ascii="Arial" w:hAnsi="Arial" w:cs="Arial"/>
                <w:sz w:val="22"/>
              </w:rPr>
            </w:pPr>
            <w:permStart w:id="772673027" w:edGrp="everyone"/>
            <w:r>
              <w:rPr>
                <w:rFonts w:ascii="Arial" w:hAnsi="Arial" w:cs="Arial"/>
                <w:sz w:val="22"/>
              </w:rPr>
              <w:t>Caroline Jane</w:t>
            </w:r>
            <w:permEnd w:id="772673027"/>
          </w:p>
        </w:tc>
      </w:tr>
      <w:tr w:rsidR="004B5C46" w:rsidRPr="00683908" w14:paraId="41BF45D9" w14:textId="77777777" w:rsidTr="00063472">
        <w:trPr>
          <w:trHeight w:val="454"/>
        </w:trPr>
        <w:tc>
          <w:tcPr>
            <w:tcW w:w="2602" w:type="dxa"/>
            <w:tcBorders>
              <w:left w:val="single" w:sz="12" w:space="0" w:color="000000"/>
              <w:right w:val="single" w:sz="4" w:space="0" w:color="000000"/>
            </w:tcBorders>
            <w:vAlign w:val="center"/>
          </w:tcPr>
          <w:p w14:paraId="0640D77A" w14:textId="525E606C" w:rsidR="004B5C46" w:rsidRPr="00696855" w:rsidRDefault="004B5C46" w:rsidP="004B5C46">
            <w:pPr>
              <w:jc w:val="right"/>
              <w:rPr>
                <w:rFonts w:cs="Arial"/>
                <w:b/>
                <w:sz w:val="20"/>
              </w:rPr>
            </w:pPr>
            <w:r>
              <w:rPr>
                <w:rFonts w:cs="Arial"/>
                <w:b/>
                <w:sz w:val="20"/>
              </w:rPr>
              <w:t>Name of assessor:</w:t>
            </w:r>
          </w:p>
        </w:tc>
        <w:tc>
          <w:tcPr>
            <w:tcW w:w="6470" w:type="dxa"/>
            <w:gridSpan w:val="2"/>
            <w:tcBorders>
              <w:left w:val="single" w:sz="4" w:space="0" w:color="000000"/>
              <w:right w:val="single" w:sz="12" w:space="0" w:color="000000"/>
            </w:tcBorders>
            <w:vAlign w:val="center"/>
          </w:tcPr>
          <w:p w14:paraId="009726FC" w14:textId="6278156D" w:rsidR="004B5C46" w:rsidRPr="0050461E" w:rsidRDefault="00D1085E" w:rsidP="0050461E">
            <w:pPr>
              <w:jc w:val="left"/>
              <w:rPr>
                <w:rFonts w:ascii="Arial" w:hAnsi="Arial" w:cs="Arial"/>
                <w:sz w:val="22"/>
              </w:rPr>
            </w:pPr>
            <w:permStart w:id="1393719819" w:edGrp="everyone"/>
            <w:r>
              <w:rPr>
                <w:rFonts w:ascii="Arial" w:hAnsi="Arial" w:cs="Arial"/>
                <w:sz w:val="22"/>
              </w:rPr>
              <w:t>Andrew Nea</w:t>
            </w:r>
            <w:r w:rsidR="000E75D6">
              <w:rPr>
                <w:rFonts w:ascii="Arial" w:hAnsi="Arial" w:cs="Arial"/>
                <w:sz w:val="22"/>
              </w:rPr>
              <w:t>l</w:t>
            </w:r>
            <w:r w:rsidR="00A544E4">
              <w:rPr>
                <w:noProof/>
              </w:rPr>
              <w:drawing>
                <wp:inline distT="0" distB="0" distL="0" distR="0" wp14:anchorId="33DAD575" wp14:editId="064BDD10">
                  <wp:extent cx="701749" cy="484306"/>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708435" cy="488920"/>
                          </a:xfrm>
                          <a:prstGeom prst="rect">
                            <a:avLst/>
                          </a:prstGeom>
                        </pic:spPr>
                      </pic:pic>
                    </a:graphicData>
                  </a:graphic>
                </wp:inline>
              </w:drawing>
            </w:r>
            <w:r w:rsidR="000E75D6">
              <w:rPr>
                <w:rFonts w:ascii="Arial" w:hAnsi="Arial" w:cs="Arial"/>
                <w:sz w:val="22"/>
              </w:rPr>
              <w:t xml:space="preserve"> </w:t>
            </w:r>
            <w:permEnd w:id="1393719819"/>
          </w:p>
        </w:tc>
      </w:tr>
      <w:tr w:rsidR="004B5C46" w:rsidRPr="00683908" w14:paraId="5EC78329" w14:textId="77777777" w:rsidTr="00063472">
        <w:trPr>
          <w:trHeight w:val="454"/>
        </w:trPr>
        <w:tc>
          <w:tcPr>
            <w:tcW w:w="2602" w:type="dxa"/>
            <w:tcBorders>
              <w:left w:val="single" w:sz="12" w:space="0" w:color="000000"/>
              <w:right w:val="single" w:sz="4" w:space="0" w:color="000000"/>
            </w:tcBorders>
            <w:vAlign w:val="center"/>
          </w:tcPr>
          <w:p w14:paraId="61E7676E" w14:textId="3D332C57" w:rsidR="004B5C46" w:rsidRPr="00696855" w:rsidRDefault="004B5C46" w:rsidP="004B5C46">
            <w:pPr>
              <w:jc w:val="right"/>
              <w:rPr>
                <w:rFonts w:cs="Arial"/>
                <w:b/>
                <w:sz w:val="20"/>
              </w:rPr>
            </w:pPr>
            <w:r>
              <w:rPr>
                <w:rFonts w:cs="Arial"/>
                <w:b/>
                <w:sz w:val="20"/>
              </w:rPr>
              <w:t>Location:</w:t>
            </w:r>
          </w:p>
        </w:tc>
        <w:tc>
          <w:tcPr>
            <w:tcW w:w="6470" w:type="dxa"/>
            <w:gridSpan w:val="2"/>
            <w:tcBorders>
              <w:left w:val="single" w:sz="4" w:space="0" w:color="000000"/>
              <w:right w:val="single" w:sz="12" w:space="0" w:color="000000"/>
            </w:tcBorders>
            <w:vAlign w:val="center"/>
          </w:tcPr>
          <w:p w14:paraId="0577C4DA" w14:textId="5DD04428" w:rsidR="004B5C46" w:rsidRPr="0050461E" w:rsidRDefault="00D1085E" w:rsidP="0050461E">
            <w:pPr>
              <w:jc w:val="left"/>
              <w:rPr>
                <w:rFonts w:ascii="Arial" w:hAnsi="Arial" w:cs="Arial"/>
                <w:sz w:val="22"/>
              </w:rPr>
            </w:pPr>
            <w:permStart w:id="671886783" w:edGrp="everyone"/>
            <w:r>
              <w:rPr>
                <w:rFonts w:ascii="Arial" w:hAnsi="Arial" w:cs="Arial"/>
                <w:sz w:val="22"/>
              </w:rPr>
              <w:t>Plant Yard</w:t>
            </w:r>
            <w:permEnd w:id="671886783"/>
          </w:p>
        </w:tc>
      </w:tr>
      <w:tr w:rsidR="004B5C46" w:rsidRPr="00683908" w14:paraId="63B89EFC" w14:textId="77777777" w:rsidTr="00063472">
        <w:trPr>
          <w:trHeight w:val="454"/>
        </w:trPr>
        <w:tc>
          <w:tcPr>
            <w:tcW w:w="2602" w:type="dxa"/>
            <w:tcBorders>
              <w:left w:val="single" w:sz="12" w:space="0" w:color="000000"/>
              <w:right w:val="single" w:sz="4" w:space="0" w:color="000000"/>
            </w:tcBorders>
            <w:vAlign w:val="center"/>
          </w:tcPr>
          <w:p w14:paraId="26FF9CEE" w14:textId="759E760A" w:rsidR="004B5C46" w:rsidRPr="00696855" w:rsidRDefault="004B5C46" w:rsidP="004B5C46">
            <w:pPr>
              <w:jc w:val="right"/>
              <w:rPr>
                <w:rFonts w:cs="Arial"/>
                <w:b/>
                <w:sz w:val="20"/>
              </w:rPr>
            </w:pPr>
            <w:r>
              <w:rPr>
                <w:rFonts w:cs="Arial"/>
                <w:b/>
                <w:sz w:val="20"/>
              </w:rPr>
              <w:t>Date:</w:t>
            </w:r>
          </w:p>
        </w:tc>
        <w:tc>
          <w:tcPr>
            <w:tcW w:w="6470" w:type="dxa"/>
            <w:gridSpan w:val="2"/>
            <w:tcBorders>
              <w:left w:val="single" w:sz="4" w:space="0" w:color="000000"/>
              <w:right w:val="single" w:sz="12" w:space="0" w:color="auto"/>
            </w:tcBorders>
            <w:vAlign w:val="center"/>
          </w:tcPr>
          <w:p w14:paraId="3734128E" w14:textId="73441F6E" w:rsidR="004B5C46" w:rsidRPr="0050461E" w:rsidRDefault="00D1085E" w:rsidP="0050461E">
            <w:pPr>
              <w:jc w:val="left"/>
              <w:rPr>
                <w:rFonts w:ascii="Arial" w:hAnsi="Arial" w:cs="Arial"/>
                <w:sz w:val="22"/>
              </w:rPr>
            </w:pPr>
            <w:permStart w:id="1973297460" w:edGrp="everyone"/>
            <w:r>
              <w:rPr>
                <w:rFonts w:ascii="Arial" w:hAnsi="Arial" w:cs="Arial"/>
                <w:sz w:val="22"/>
              </w:rPr>
              <w:t>14/07/2023</w:t>
            </w:r>
            <w:permEnd w:id="1973297460"/>
          </w:p>
        </w:tc>
      </w:tr>
      <w:tr w:rsidR="00CD7A84" w:rsidRPr="00696855" w14:paraId="5210BB12" w14:textId="77777777" w:rsidTr="00063472">
        <w:tc>
          <w:tcPr>
            <w:tcW w:w="7370" w:type="dxa"/>
            <w:gridSpan w:val="2"/>
            <w:tcBorders>
              <w:left w:val="single" w:sz="12" w:space="0" w:color="000000"/>
            </w:tcBorders>
            <w:vAlign w:val="center"/>
          </w:tcPr>
          <w:p w14:paraId="3CB81BBD" w14:textId="77777777" w:rsidR="00CD7A84" w:rsidRPr="0019760F" w:rsidRDefault="00CD7A84" w:rsidP="0006347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E0CF49A" w14:textId="77777777" w:rsidR="00CD7A84" w:rsidRPr="00696855" w:rsidRDefault="00CD7A84" w:rsidP="0006347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CD7A84" w:rsidRPr="00683908" w14:paraId="0C031231"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6E57695" w14:textId="6456A330" w:rsidR="00CD7A84" w:rsidRPr="005E24F1" w:rsidRDefault="00CD7A84" w:rsidP="00063472">
            <w:pPr>
              <w:jc w:val="center"/>
              <w:rPr>
                <w:rFonts w:cs="Arial"/>
                <w:b/>
                <w:sz w:val="20"/>
              </w:rPr>
            </w:pPr>
            <w:r>
              <w:rPr>
                <w:rFonts w:cs="Arial"/>
                <w:b/>
                <w:sz w:val="20"/>
              </w:rPr>
              <w:t xml:space="preserve">1 </w:t>
            </w:r>
            <w:r w:rsidR="00F17611">
              <w:rPr>
                <w:rFonts w:cs="Arial"/>
                <w:b/>
                <w:sz w:val="20"/>
              </w:rPr>
              <w:t>Contractor WHS induction</w:t>
            </w:r>
          </w:p>
        </w:tc>
      </w:tr>
      <w:tr w:rsidR="004B5C46" w:rsidRPr="00696855" w14:paraId="02BC3847" w14:textId="77777777" w:rsidTr="000F3A35">
        <w:trPr>
          <w:trHeight w:val="27"/>
        </w:trPr>
        <w:tc>
          <w:tcPr>
            <w:tcW w:w="7370" w:type="dxa"/>
            <w:gridSpan w:val="2"/>
            <w:tcBorders>
              <w:left w:val="single" w:sz="12" w:space="0" w:color="000000"/>
            </w:tcBorders>
          </w:tcPr>
          <w:p w14:paraId="6CDD9007" w14:textId="1FF421EF" w:rsidR="004B5C46" w:rsidRDefault="004B5C46" w:rsidP="004B5C46">
            <w:pPr>
              <w:pStyle w:val="ListParagraph"/>
              <w:numPr>
                <w:ilvl w:val="0"/>
                <w:numId w:val="13"/>
              </w:numPr>
              <w:ind w:left="601" w:hanging="601"/>
              <w:rPr>
                <w:rFonts w:cs="Arial"/>
                <w:sz w:val="20"/>
              </w:rPr>
            </w:pPr>
            <w:bookmarkStart w:id="28" w:name="_Ref45890181"/>
            <w:r>
              <w:rPr>
                <w:rFonts w:cs="Arial"/>
                <w:sz w:val="20"/>
              </w:rPr>
              <w:t>Identify services supplied by contractors, their proposed work arrangements and places of work.</w:t>
            </w:r>
            <w:bookmarkEnd w:id="28"/>
          </w:p>
        </w:tc>
        <w:permStart w:id="801848721"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AEB5F85" w14:textId="46730076" w:rsidR="004B5C46" w:rsidRPr="00696855" w:rsidRDefault="004B5C46" w:rsidP="004B5C46">
                <w:pPr>
                  <w:jc w:val="center"/>
                  <w:rPr>
                    <w:rFonts w:cs="Arial"/>
                    <w:sz w:val="20"/>
                  </w:rPr>
                </w:pPr>
                <w:r>
                  <w:rPr>
                    <w:rFonts w:ascii="Arial" w:hAnsi="Arial" w:cs="Arial"/>
                    <w:sz w:val="44"/>
                    <w:szCs w:val="44"/>
                  </w:rPr>
                  <w:sym w:font="Wingdings" w:char="F0A8"/>
                </w:r>
              </w:p>
            </w:tc>
            <w:permEnd w:id="801848721" w:displacedByCustomXml="next"/>
          </w:sdtContent>
        </w:sdt>
      </w:tr>
      <w:tr w:rsidR="004B5C46" w:rsidRPr="00696855" w14:paraId="116B1748" w14:textId="77777777" w:rsidTr="000F3A35">
        <w:trPr>
          <w:trHeight w:val="27"/>
        </w:trPr>
        <w:tc>
          <w:tcPr>
            <w:tcW w:w="7370" w:type="dxa"/>
            <w:gridSpan w:val="2"/>
            <w:tcBorders>
              <w:left w:val="single" w:sz="12" w:space="0" w:color="000000"/>
            </w:tcBorders>
          </w:tcPr>
          <w:p w14:paraId="09C7AFCC" w14:textId="1DF5B382" w:rsidR="004B5C46" w:rsidRDefault="004B5C46" w:rsidP="004B5C46">
            <w:pPr>
              <w:pStyle w:val="ListParagraph"/>
              <w:numPr>
                <w:ilvl w:val="0"/>
                <w:numId w:val="13"/>
              </w:numPr>
              <w:ind w:left="601" w:hanging="601"/>
              <w:rPr>
                <w:rFonts w:cs="Arial"/>
                <w:sz w:val="20"/>
              </w:rPr>
            </w:pPr>
            <w:bookmarkStart w:id="29" w:name="_Ref45890188"/>
            <w:r>
              <w:rPr>
                <w:rFonts w:cs="Arial"/>
                <w:sz w:val="20"/>
              </w:rPr>
              <w:lastRenderedPageBreak/>
              <w:t>Identify and review legal and organisational WHS requirements with regards to each contractor, and identify how such information is made accessible.</w:t>
            </w:r>
            <w:bookmarkEnd w:id="29"/>
            <w:r>
              <w:rPr>
                <w:rFonts w:cs="Arial"/>
                <w:sz w:val="20"/>
              </w:rPr>
              <w:t xml:space="preserve"> </w:t>
            </w:r>
          </w:p>
        </w:tc>
        <w:permStart w:id="2122529021"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CAFDAD6" w14:textId="47AD2EE3" w:rsidR="004B5C46" w:rsidRPr="00696855" w:rsidRDefault="004B5C46" w:rsidP="004B5C46">
                <w:pPr>
                  <w:jc w:val="center"/>
                  <w:rPr>
                    <w:rFonts w:cs="Arial"/>
                    <w:sz w:val="20"/>
                  </w:rPr>
                </w:pPr>
                <w:r>
                  <w:rPr>
                    <w:rFonts w:ascii="Arial" w:hAnsi="Arial" w:cs="Arial"/>
                    <w:sz w:val="44"/>
                    <w:szCs w:val="44"/>
                  </w:rPr>
                  <w:sym w:font="Wingdings" w:char="F0A8"/>
                </w:r>
              </w:p>
            </w:tc>
            <w:permEnd w:id="2122529021" w:displacedByCustomXml="next"/>
          </w:sdtContent>
        </w:sdt>
      </w:tr>
      <w:tr w:rsidR="004B5C46" w:rsidRPr="00696855" w14:paraId="3693B805" w14:textId="77777777" w:rsidTr="000F3A35">
        <w:trPr>
          <w:trHeight w:val="27"/>
        </w:trPr>
        <w:tc>
          <w:tcPr>
            <w:tcW w:w="7370" w:type="dxa"/>
            <w:gridSpan w:val="2"/>
            <w:tcBorders>
              <w:left w:val="single" w:sz="12" w:space="0" w:color="000000"/>
            </w:tcBorders>
          </w:tcPr>
          <w:p w14:paraId="28D49F8F" w14:textId="144A1467" w:rsidR="004B5C46" w:rsidRDefault="004B5C46" w:rsidP="004B5C46">
            <w:pPr>
              <w:pStyle w:val="ListParagraph"/>
              <w:numPr>
                <w:ilvl w:val="0"/>
                <w:numId w:val="13"/>
              </w:numPr>
              <w:ind w:left="601" w:hanging="601"/>
              <w:rPr>
                <w:rFonts w:cs="Arial"/>
                <w:sz w:val="20"/>
              </w:rPr>
            </w:pPr>
            <w:bookmarkStart w:id="30" w:name="_Ref45890203"/>
            <w:r>
              <w:rPr>
                <w:rFonts w:cs="Arial"/>
                <w:sz w:val="20"/>
              </w:rPr>
              <w:t>Outline agenda at WHS induction briefing for each contractor.</w:t>
            </w:r>
            <w:bookmarkEnd w:id="30"/>
            <w:r>
              <w:rPr>
                <w:rFonts w:cs="Arial"/>
                <w:sz w:val="20"/>
              </w:rPr>
              <w:t xml:space="preserve"> </w:t>
            </w:r>
          </w:p>
        </w:tc>
        <w:permStart w:id="916815584" w:edGrp="everyone" w:displacedByCustomXml="next"/>
        <w:sdt>
          <w:sdtPr>
            <w:rPr>
              <w:rFonts w:ascii="Arial" w:hAnsi="Arial" w:cs="Arial"/>
              <w:sz w:val="44"/>
              <w:szCs w:val="44"/>
            </w:rPr>
            <w:id w:val="-127763713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FFA0B62" w14:textId="10C2DDCC" w:rsidR="004B5C46" w:rsidRPr="00696855" w:rsidRDefault="004B5C46" w:rsidP="004B5C46">
                <w:pPr>
                  <w:jc w:val="center"/>
                  <w:rPr>
                    <w:rFonts w:cs="Arial"/>
                    <w:sz w:val="20"/>
                  </w:rPr>
                </w:pPr>
                <w:r>
                  <w:rPr>
                    <w:rFonts w:ascii="Arial" w:hAnsi="Arial" w:cs="Arial"/>
                    <w:sz w:val="44"/>
                    <w:szCs w:val="44"/>
                  </w:rPr>
                  <w:sym w:font="Wingdings" w:char="F0A8"/>
                </w:r>
              </w:p>
            </w:tc>
            <w:permEnd w:id="916815584" w:displacedByCustomXml="next"/>
          </w:sdtContent>
        </w:sdt>
      </w:tr>
      <w:tr w:rsidR="004B5C46" w:rsidRPr="00696855" w14:paraId="6908B28E" w14:textId="77777777" w:rsidTr="000F3A35">
        <w:trPr>
          <w:trHeight w:val="27"/>
        </w:trPr>
        <w:tc>
          <w:tcPr>
            <w:tcW w:w="7370" w:type="dxa"/>
            <w:gridSpan w:val="2"/>
            <w:tcBorders>
              <w:left w:val="single" w:sz="12" w:space="0" w:color="000000"/>
            </w:tcBorders>
          </w:tcPr>
          <w:p w14:paraId="6AC6D691" w14:textId="33264D13" w:rsidR="004B5C46" w:rsidRDefault="004B5C46" w:rsidP="004B5C46">
            <w:pPr>
              <w:pStyle w:val="ListParagraph"/>
              <w:numPr>
                <w:ilvl w:val="0"/>
                <w:numId w:val="13"/>
              </w:numPr>
              <w:ind w:left="601" w:hanging="601"/>
              <w:rPr>
                <w:rFonts w:cs="Arial"/>
                <w:sz w:val="20"/>
              </w:rPr>
            </w:pPr>
            <w:bookmarkStart w:id="31" w:name="_Ref45890291"/>
            <w:r>
              <w:rPr>
                <w:rFonts w:cs="Arial"/>
                <w:sz w:val="20"/>
              </w:rPr>
              <w:t>Provide evidence of completed WHS induction checklists for each contractor.</w:t>
            </w:r>
            <w:bookmarkEnd w:id="31"/>
            <w:r>
              <w:rPr>
                <w:rFonts w:cs="Arial"/>
                <w:sz w:val="20"/>
              </w:rPr>
              <w:t xml:space="preserve"> </w:t>
            </w:r>
          </w:p>
        </w:tc>
        <w:permStart w:id="971000134" w:edGrp="everyone" w:displacedByCustomXml="next"/>
        <w:sdt>
          <w:sdtPr>
            <w:rPr>
              <w:rFonts w:ascii="Arial" w:hAnsi="Arial" w:cs="Arial"/>
              <w:sz w:val="44"/>
              <w:szCs w:val="44"/>
            </w:rPr>
            <w:id w:val="103223211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9226EFC" w14:textId="0135EC46" w:rsidR="004B5C46" w:rsidRPr="00696855" w:rsidRDefault="004B5C46" w:rsidP="004B5C46">
                <w:pPr>
                  <w:jc w:val="center"/>
                  <w:rPr>
                    <w:rFonts w:cs="Arial"/>
                    <w:sz w:val="20"/>
                  </w:rPr>
                </w:pPr>
                <w:r>
                  <w:rPr>
                    <w:rFonts w:ascii="Arial" w:hAnsi="Arial" w:cs="Arial"/>
                    <w:sz w:val="44"/>
                    <w:szCs w:val="44"/>
                  </w:rPr>
                  <w:sym w:font="Wingdings" w:char="F0A8"/>
                </w:r>
              </w:p>
            </w:tc>
            <w:permEnd w:id="971000134" w:displacedByCustomXml="next"/>
          </w:sdtContent>
        </w:sdt>
      </w:tr>
      <w:tr w:rsidR="00CD7A84" w:rsidRPr="005E24F1" w14:paraId="560C27DC"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68DDA7" w14:textId="2E417444" w:rsidR="00CD7A84" w:rsidRPr="003F4F73" w:rsidRDefault="00CD7A84" w:rsidP="00063472">
            <w:pPr>
              <w:pStyle w:val="ListParagraph"/>
              <w:ind w:left="0"/>
              <w:jc w:val="center"/>
              <w:rPr>
                <w:rFonts w:cs="Arial"/>
                <w:b/>
                <w:sz w:val="20"/>
              </w:rPr>
            </w:pPr>
            <w:r>
              <w:rPr>
                <w:rFonts w:cs="Arial"/>
                <w:b/>
                <w:sz w:val="20"/>
              </w:rPr>
              <w:t xml:space="preserve">2 </w:t>
            </w:r>
            <w:r w:rsidR="00111423">
              <w:rPr>
                <w:rFonts w:cs="Arial"/>
                <w:b/>
                <w:sz w:val="20"/>
              </w:rPr>
              <w:t xml:space="preserve">Monitoring </w:t>
            </w:r>
            <w:r w:rsidR="00DF3C37">
              <w:rPr>
                <w:rFonts w:cs="Arial"/>
                <w:b/>
                <w:sz w:val="20"/>
              </w:rPr>
              <w:t xml:space="preserve">and addressing </w:t>
            </w:r>
            <w:r w:rsidR="00111423">
              <w:rPr>
                <w:rFonts w:cs="Arial"/>
                <w:b/>
                <w:sz w:val="20"/>
              </w:rPr>
              <w:t>contractor WHS compliance</w:t>
            </w:r>
          </w:p>
        </w:tc>
      </w:tr>
      <w:tr w:rsidR="004B5C46" w:rsidRPr="00696855" w14:paraId="0A6EB6AF" w14:textId="77777777" w:rsidTr="000F3A35">
        <w:trPr>
          <w:trHeight w:val="25"/>
        </w:trPr>
        <w:tc>
          <w:tcPr>
            <w:tcW w:w="7370" w:type="dxa"/>
            <w:gridSpan w:val="2"/>
            <w:tcBorders>
              <w:left w:val="single" w:sz="12" w:space="0" w:color="000000"/>
            </w:tcBorders>
          </w:tcPr>
          <w:p w14:paraId="2B61F4BF" w14:textId="508DAA65" w:rsidR="004B5C46" w:rsidRDefault="004B5C46" w:rsidP="004B5C46">
            <w:pPr>
              <w:pStyle w:val="ListParagraph"/>
              <w:numPr>
                <w:ilvl w:val="0"/>
                <w:numId w:val="14"/>
              </w:numPr>
              <w:ind w:left="601" w:hanging="611"/>
              <w:jc w:val="left"/>
              <w:rPr>
                <w:rFonts w:cs="Arial"/>
                <w:sz w:val="20"/>
              </w:rPr>
            </w:pPr>
            <w:bookmarkStart w:id="32" w:name="_Ref45890303"/>
            <w:r>
              <w:rPr>
                <w:rFonts w:cs="Arial"/>
                <w:sz w:val="20"/>
              </w:rPr>
              <w:t>Review organisation documentation and Codes of Practice as Key Performance Indicators and assess contractors’ WHS compliance against these.</w:t>
            </w:r>
            <w:bookmarkEnd w:id="32"/>
            <w:r>
              <w:rPr>
                <w:rFonts w:cs="Arial"/>
                <w:sz w:val="20"/>
              </w:rPr>
              <w:t xml:space="preserve"> </w:t>
            </w:r>
          </w:p>
        </w:tc>
        <w:permStart w:id="940457098" w:edGrp="everyone" w:displacedByCustomXml="next"/>
        <w:sdt>
          <w:sdtPr>
            <w:rPr>
              <w:rFonts w:ascii="Arial" w:hAnsi="Arial" w:cs="Arial"/>
              <w:sz w:val="44"/>
              <w:szCs w:val="44"/>
            </w:rPr>
            <w:id w:val="35632650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7F70459" w14:textId="301828F3" w:rsidR="004B5C46" w:rsidRPr="00696855" w:rsidRDefault="004B5C46" w:rsidP="004B5C46">
                <w:pPr>
                  <w:jc w:val="center"/>
                  <w:rPr>
                    <w:rFonts w:cs="Arial"/>
                    <w:sz w:val="20"/>
                  </w:rPr>
                </w:pPr>
                <w:r>
                  <w:rPr>
                    <w:rFonts w:ascii="Arial" w:hAnsi="Arial" w:cs="Arial"/>
                    <w:sz w:val="44"/>
                    <w:szCs w:val="44"/>
                  </w:rPr>
                  <w:sym w:font="Wingdings" w:char="F0A8"/>
                </w:r>
              </w:p>
            </w:tc>
            <w:permEnd w:id="940457098" w:displacedByCustomXml="next"/>
          </w:sdtContent>
        </w:sdt>
      </w:tr>
      <w:tr w:rsidR="004B5C46" w:rsidRPr="00696855" w14:paraId="097E328C" w14:textId="77777777" w:rsidTr="000F3A35">
        <w:trPr>
          <w:trHeight w:val="25"/>
        </w:trPr>
        <w:tc>
          <w:tcPr>
            <w:tcW w:w="7370" w:type="dxa"/>
            <w:gridSpan w:val="2"/>
            <w:tcBorders>
              <w:left w:val="single" w:sz="12" w:space="0" w:color="000000"/>
            </w:tcBorders>
          </w:tcPr>
          <w:p w14:paraId="5462FDB6" w14:textId="310AC106" w:rsidR="004B5C46" w:rsidRDefault="004B5C46" w:rsidP="004B5C46">
            <w:pPr>
              <w:pStyle w:val="ListParagraph"/>
              <w:numPr>
                <w:ilvl w:val="0"/>
                <w:numId w:val="14"/>
              </w:numPr>
              <w:ind w:left="601" w:hanging="611"/>
              <w:jc w:val="left"/>
              <w:rPr>
                <w:rFonts w:cs="Arial"/>
                <w:sz w:val="20"/>
              </w:rPr>
            </w:pPr>
            <w:bookmarkStart w:id="33" w:name="_Ref45890313"/>
            <w:r>
              <w:rPr>
                <w:rFonts w:cs="Arial"/>
                <w:sz w:val="20"/>
              </w:rPr>
              <w:t>After workplace inspections, complete incident report forms to document contractor WHS non-compliance and make recommendations to prevent recurrence.</w:t>
            </w:r>
            <w:bookmarkEnd w:id="33"/>
          </w:p>
        </w:tc>
        <w:permStart w:id="1017588199" w:edGrp="everyone" w:displacedByCustomXml="next"/>
        <w:sdt>
          <w:sdtPr>
            <w:rPr>
              <w:rFonts w:ascii="Arial" w:hAnsi="Arial" w:cs="Arial"/>
              <w:sz w:val="44"/>
              <w:szCs w:val="44"/>
            </w:rPr>
            <w:id w:val="158171672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4AC1A69" w14:textId="1F61AF72" w:rsidR="004B5C46" w:rsidRPr="00696855" w:rsidRDefault="004B5C46" w:rsidP="004B5C46">
                <w:pPr>
                  <w:jc w:val="center"/>
                  <w:rPr>
                    <w:rFonts w:cs="Arial"/>
                    <w:sz w:val="20"/>
                  </w:rPr>
                </w:pPr>
                <w:r>
                  <w:rPr>
                    <w:rFonts w:ascii="Arial" w:hAnsi="Arial" w:cs="Arial"/>
                    <w:sz w:val="44"/>
                    <w:szCs w:val="44"/>
                  </w:rPr>
                  <w:sym w:font="Wingdings" w:char="F0A8"/>
                </w:r>
              </w:p>
            </w:tc>
            <w:permEnd w:id="1017588199" w:displacedByCustomXml="next"/>
          </w:sdtContent>
        </w:sdt>
      </w:tr>
      <w:tr w:rsidR="004B5C46" w:rsidRPr="00696855" w14:paraId="00191273" w14:textId="77777777" w:rsidTr="000F3A35">
        <w:trPr>
          <w:trHeight w:val="25"/>
        </w:trPr>
        <w:tc>
          <w:tcPr>
            <w:tcW w:w="7370" w:type="dxa"/>
            <w:gridSpan w:val="2"/>
            <w:tcBorders>
              <w:left w:val="single" w:sz="12" w:space="0" w:color="000000"/>
            </w:tcBorders>
          </w:tcPr>
          <w:p w14:paraId="33D9E9E9" w14:textId="35A9CB2A" w:rsidR="004B5C46" w:rsidRDefault="004B5C46" w:rsidP="004B5C46">
            <w:pPr>
              <w:pStyle w:val="ListParagraph"/>
              <w:numPr>
                <w:ilvl w:val="0"/>
                <w:numId w:val="14"/>
              </w:numPr>
              <w:ind w:left="601" w:hanging="611"/>
              <w:jc w:val="left"/>
              <w:rPr>
                <w:rFonts w:cs="Arial"/>
                <w:sz w:val="20"/>
              </w:rPr>
            </w:pPr>
            <w:bookmarkStart w:id="34" w:name="_Ref45890320"/>
            <w:r>
              <w:rPr>
                <w:rFonts w:cs="Arial"/>
                <w:sz w:val="20"/>
              </w:rPr>
              <w:t>Provide evidence of consultation with contractors and required personnel to address areas of WHS non-compliance.</w:t>
            </w:r>
            <w:bookmarkEnd w:id="34"/>
            <w:r>
              <w:rPr>
                <w:rFonts w:cs="Arial"/>
                <w:sz w:val="20"/>
              </w:rPr>
              <w:t xml:space="preserve"> </w:t>
            </w:r>
          </w:p>
        </w:tc>
        <w:permStart w:id="941162900" w:edGrp="everyone" w:displacedByCustomXml="next"/>
        <w:sdt>
          <w:sdtPr>
            <w:rPr>
              <w:rFonts w:ascii="Arial" w:hAnsi="Arial" w:cs="Arial"/>
              <w:sz w:val="44"/>
              <w:szCs w:val="44"/>
            </w:rPr>
            <w:id w:val="-174193511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9EF6596" w14:textId="48D64EF0" w:rsidR="004B5C46" w:rsidRPr="00696855" w:rsidRDefault="004B5C46" w:rsidP="004B5C46">
                <w:pPr>
                  <w:jc w:val="center"/>
                  <w:rPr>
                    <w:rFonts w:cs="Arial"/>
                    <w:sz w:val="20"/>
                  </w:rPr>
                </w:pPr>
                <w:r>
                  <w:rPr>
                    <w:rFonts w:ascii="Arial" w:hAnsi="Arial" w:cs="Arial"/>
                    <w:sz w:val="44"/>
                    <w:szCs w:val="44"/>
                  </w:rPr>
                  <w:sym w:font="Wingdings" w:char="F0A8"/>
                </w:r>
              </w:p>
            </w:tc>
            <w:permEnd w:id="941162900" w:displacedByCustomXml="next"/>
          </w:sdtContent>
        </w:sdt>
      </w:tr>
      <w:tr w:rsidR="004B5C46" w:rsidRPr="00696855" w14:paraId="526D89D6" w14:textId="77777777" w:rsidTr="000F3A35">
        <w:trPr>
          <w:trHeight w:val="25"/>
        </w:trPr>
        <w:tc>
          <w:tcPr>
            <w:tcW w:w="7370" w:type="dxa"/>
            <w:gridSpan w:val="2"/>
            <w:tcBorders>
              <w:left w:val="single" w:sz="12" w:space="0" w:color="000000"/>
            </w:tcBorders>
          </w:tcPr>
          <w:p w14:paraId="2F1A4FA2" w14:textId="6963238F" w:rsidR="004B5C46" w:rsidRDefault="004B5C46" w:rsidP="004B5C46">
            <w:pPr>
              <w:pStyle w:val="ListParagraph"/>
              <w:numPr>
                <w:ilvl w:val="0"/>
                <w:numId w:val="14"/>
              </w:numPr>
              <w:ind w:left="601" w:hanging="611"/>
              <w:jc w:val="left"/>
              <w:rPr>
                <w:rFonts w:cs="Arial"/>
                <w:sz w:val="20"/>
              </w:rPr>
            </w:pPr>
            <w:bookmarkStart w:id="35" w:name="_Ref45890397"/>
            <w:r>
              <w:rPr>
                <w:rFonts w:cs="Arial"/>
                <w:sz w:val="20"/>
              </w:rPr>
              <w:t>Outline the PCBU’s role in following up on contractors.</w:t>
            </w:r>
            <w:bookmarkEnd w:id="35"/>
          </w:p>
        </w:tc>
        <w:permStart w:id="1412784286" w:edGrp="everyone" w:displacedByCustomXml="next"/>
        <w:sdt>
          <w:sdtPr>
            <w:rPr>
              <w:rFonts w:ascii="Arial" w:hAnsi="Arial" w:cs="Arial"/>
              <w:sz w:val="44"/>
              <w:szCs w:val="44"/>
            </w:rPr>
            <w:id w:val="-207341307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F6DCD66" w14:textId="38D2D0BF" w:rsidR="004B5C46" w:rsidRPr="00696855" w:rsidRDefault="004B5C46" w:rsidP="004B5C46">
                <w:pPr>
                  <w:jc w:val="center"/>
                  <w:rPr>
                    <w:rFonts w:cs="Arial"/>
                    <w:sz w:val="20"/>
                  </w:rPr>
                </w:pPr>
                <w:r>
                  <w:rPr>
                    <w:rFonts w:ascii="Arial" w:hAnsi="Arial" w:cs="Arial"/>
                    <w:sz w:val="44"/>
                    <w:szCs w:val="44"/>
                  </w:rPr>
                  <w:sym w:font="Wingdings" w:char="F0A8"/>
                </w:r>
              </w:p>
            </w:tc>
            <w:permEnd w:id="1412784286" w:displacedByCustomXml="next"/>
          </w:sdtContent>
        </w:sdt>
      </w:tr>
      <w:tr w:rsidR="008E7AE4" w:rsidRPr="00696855" w14:paraId="1AC2BC58" w14:textId="77777777" w:rsidTr="008E7AE4">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705F801D" w14:textId="4F4C79BC" w:rsidR="008E7AE4" w:rsidRPr="00696855" w:rsidRDefault="008E7AE4" w:rsidP="008E7AE4">
            <w:pPr>
              <w:jc w:val="center"/>
              <w:rPr>
                <w:rFonts w:cs="Arial"/>
                <w:sz w:val="20"/>
              </w:rPr>
            </w:pPr>
            <w:r>
              <w:rPr>
                <w:rFonts w:cs="Arial"/>
                <w:b/>
                <w:sz w:val="20"/>
              </w:rPr>
              <w:t>3 Presentation for PCBU</w:t>
            </w:r>
          </w:p>
        </w:tc>
      </w:tr>
      <w:tr w:rsidR="004B5C46" w:rsidRPr="00696855" w14:paraId="354E512B" w14:textId="77777777" w:rsidTr="000F3A35">
        <w:trPr>
          <w:trHeight w:val="25"/>
        </w:trPr>
        <w:tc>
          <w:tcPr>
            <w:tcW w:w="7370" w:type="dxa"/>
            <w:gridSpan w:val="2"/>
            <w:tcBorders>
              <w:left w:val="single" w:sz="12" w:space="0" w:color="000000"/>
            </w:tcBorders>
          </w:tcPr>
          <w:p w14:paraId="2B923A6D" w14:textId="3137AF0C" w:rsidR="004B5C46" w:rsidRDefault="004B5C46" w:rsidP="004B5C46">
            <w:pPr>
              <w:pStyle w:val="ListParagraph"/>
              <w:numPr>
                <w:ilvl w:val="0"/>
                <w:numId w:val="31"/>
              </w:numPr>
              <w:ind w:left="609" w:hanging="643"/>
              <w:jc w:val="left"/>
              <w:rPr>
                <w:rFonts w:cs="Arial"/>
                <w:sz w:val="20"/>
              </w:rPr>
            </w:pPr>
            <w:bookmarkStart w:id="36" w:name="_Ref36106065"/>
            <w:bookmarkStart w:id="37" w:name="_Ref44065554"/>
            <w:r>
              <w:rPr>
                <w:rFonts w:cs="Arial"/>
                <w:sz w:val="20"/>
              </w:rPr>
              <w:t xml:space="preserve">Develop a presentation </w:t>
            </w:r>
            <w:bookmarkEnd w:id="36"/>
            <w:r>
              <w:rPr>
                <w:rFonts w:cs="Arial"/>
                <w:sz w:val="20"/>
              </w:rPr>
              <w:t>which illustrates to PCBU the WHS compliance of contractors.</w:t>
            </w:r>
            <w:bookmarkEnd w:id="37"/>
          </w:p>
        </w:tc>
        <w:permStart w:id="95185503" w:edGrp="everyone" w:displacedByCustomXml="next"/>
        <w:sdt>
          <w:sdtPr>
            <w:rPr>
              <w:rFonts w:ascii="Arial" w:hAnsi="Arial" w:cs="Arial"/>
              <w:sz w:val="44"/>
              <w:szCs w:val="44"/>
            </w:rPr>
            <w:id w:val="-172575983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3D81FF2" w14:textId="3A32F439" w:rsidR="004B5C46" w:rsidRPr="00696855" w:rsidRDefault="004B5C46" w:rsidP="004B5C46">
                <w:pPr>
                  <w:jc w:val="center"/>
                  <w:rPr>
                    <w:rFonts w:cs="Arial"/>
                    <w:sz w:val="20"/>
                  </w:rPr>
                </w:pPr>
                <w:r>
                  <w:rPr>
                    <w:rFonts w:ascii="Arial" w:hAnsi="Arial" w:cs="Arial"/>
                    <w:sz w:val="44"/>
                    <w:szCs w:val="44"/>
                  </w:rPr>
                  <w:sym w:font="Wingdings" w:char="F0A8"/>
                </w:r>
              </w:p>
            </w:tc>
            <w:permEnd w:id="95185503" w:displacedByCustomXml="next"/>
          </w:sdtContent>
        </w:sdt>
      </w:tr>
      <w:tr w:rsidR="004B5C46" w:rsidRPr="00696855" w14:paraId="41258FC7" w14:textId="77777777" w:rsidTr="000F3A35">
        <w:trPr>
          <w:trHeight w:val="25"/>
        </w:trPr>
        <w:tc>
          <w:tcPr>
            <w:tcW w:w="7370" w:type="dxa"/>
            <w:gridSpan w:val="2"/>
            <w:tcBorders>
              <w:left w:val="single" w:sz="12" w:space="0" w:color="000000"/>
            </w:tcBorders>
          </w:tcPr>
          <w:p w14:paraId="2B89F5A0" w14:textId="2F48AF2D" w:rsidR="004B5C46" w:rsidRDefault="004B5C46" w:rsidP="004B5C46">
            <w:pPr>
              <w:pStyle w:val="ListParagraph"/>
              <w:numPr>
                <w:ilvl w:val="0"/>
                <w:numId w:val="31"/>
              </w:numPr>
              <w:ind w:left="609" w:hanging="643"/>
              <w:jc w:val="left"/>
              <w:rPr>
                <w:rFonts w:cs="Arial"/>
                <w:sz w:val="20"/>
              </w:rPr>
            </w:pPr>
            <w:bookmarkStart w:id="38" w:name="_Ref44065556"/>
            <w:r>
              <w:rPr>
                <w:rFonts w:cs="Arial"/>
                <w:sz w:val="20"/>
              </w:rPr>
              <w:t>Deliver presentation (in person/via live stream video).</w:t>
            </w:r>
            <w:bookmarkEnd w:id="38"/>
          </w:p>
        </w:tc>
        <w:permStart w:id="2065715151" w:edGrp="everyone" w:displacedByCustomXml="next"/>
        <w:sdt>
          <w:sdtPr>
            <w:rPr>
              <w:rFonts w:ascii="Arial" w:hAnsi="Arial" w:cs="Arial"/>
              <w:sz w:val="44"/>
              <w:szCs w:val="44"/>
            </w:rPr>
            <w:id w:val="158788716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6A0C800" w14:textId="3EB54E80" w:rsidR="004B5C46" w:rsidRPr="00696855" w:rsidRDefault="004B5C46" w:rsidP="004B5C46">
                <w:pPr>
                  <w:jc w:val="center"/>
                  <w:rPr>
                    <w:rFonts w:cs="Arial"/>
                    <w:sz w:val="20"/>
                  </w:rPr>
                </w:pPr>
                <w:r>
                  <w:rPr>
                    <w:rFonts w:ascii="Arial" w:hAnsi="Arial" w:cs="Arial"/>
                    <w:sz w:val="44"/>
                    <w:szCs w:val="44"/>
                  </w:rPr>
                  <w:sym w:font="Wingdings" w:char="F0A8"/>
                </w:r>
              </w:p>
            </w:tc>
            <w:permEnd w:id="2065715151" w:displacedByCustomXml="next"/>
          </w:sdtContent>
        </w:sdt>
      </w:tr>
      <w:tr w:rsidR="00CD7A84" w:rsidRPr="00683908" w14:paraId="4F74F95D" w14:textId="77777777" w:rsidTr="00063472">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D1D7DEE" w14:textId="7E2CB039" w:rsidR="00CD7A84" w:rsidRPr="001D07E7" w:rsidRDefault="004B5C46" w:rsidP="00063472">
            <w:pPr>
              <w:jc w:val="center"/>
              <w:rPr>
                <w:rFonts w:cs="Arial"/>
                <w:b/>
                <w:szCs w:val="22"/>
              </w:rPr>
            </w:pPr>
            <w:r>
              <w:rPr>
                <w:rFonts w:cs="Arial"/>
                <w:b/>
                <w:szCs w:val="22"/>
              </w:rPr>
              <w:t xml:space="preserve">The Participant’s performance was: </w:t>
            </w:r>
            <w:permStart w:id="50741090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07410900"/>
            <w:r>
              <w:rPr>
                <w:rFonts w:cs="Arial"/>
                <w:b/>
                <w:szCs w:val="22"/>
              </w:rPr>
              <w:t xml:space="preserve"> Satisfactory    </w:t>
            </w:r>
            <w:permStart w:id="139082949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90829496"/>
            <w:r>
              <w:rPr>
                <w:rFonts w:cs="Arial"/>
                <w:b/>
                <w:sz w:val="36"/>
                <w:szCs w:val="36"/>
              </w:rPr>
              <w:t xml:space="preserve"> </w:t>
            </w:r>
            <w:r>
              <w:rPr>
                <w:rFonts w:cs="Arial"/>
                <w:b/>
                <w:szCs w:val="22"/>
              </w:rPr>
              <w:t>Not Satisfactory</w:t>
            </w:r>
          </w:p>
        </w:tc>
      </w:tr>
    </w:tbl>
    <w:p w14:paraId="558F3FD2" w14:textId="44DB1754" w:rsidR="004F02B4" w:rsidRDefault="004F02B4" w:rsidP="00CD7A84">
      <w:pPr>
        <w:jc w:val="left"/>
        <w:rPr>
          <w:rFonts w:ascii="Arial" w:hAnsi="Arial" w:cs="Arial"/>
          <w:bCs/>
          <w:caps/>
          <w:szCs w:val="24"/>
        </w:rPr>
      </w:pPr>
    </w:p>
    <w:p w14:paraId="241ACAD5" w14:textId="77777777" w:rsidR="004F02B4" w:rsidRDefault="004F02B4">
      <w:pPr>
        <w:jc w:val="left"/>
        <w:rPr>
          <w:rFonts w:ascii="Arial" w:hAnsi="Arial" w:cs="Arial"/>
          <w:bCs/>
          <w:caps/>
          <w:szCs w:val="24"/>
        </w:rPr>
      </w:pPr>
      <w:r>
        <w:rPr>
          <w:rFonts w:ascii="Arial" w:hAnsi="Arial" w:cs="Arial"/>
          <w:bCs/>
          <w:caps/>
          <w:szCs w:val="24"/>
        </w:rPr>
        <w:br w:type="page"/>
      </w:r>
    </w:p>
    <w:p w14:paraId="14969412" w14:textId="50EB4DBC" w:rsidR="004F02B4" w:rsidRDefault="004F02B4" w:rsidP="004F02B4">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STUDY</w:t>
      </w:r>
    </w:p>
    <w:p w14:paraId="44625E84" w14:textId="77777777" w:rsidR="004F02B4" w:rsidRPr="004F02B4" w:rsidRDefault="004F02B4" w:rsidP="004F02B4">
      <w:pPr>
        <w:jc w:val="left"/>
        <w:rPr>
          <w:rFonts w:ascii="Arial" w:hAnsi="Arial" w:cs="Arial"/>
          <w:bCs/>
          <w:i/>
          <w:iCs/>
          <w:caps/>
          <w:szCs w:val="24"/>
        </w:rPr>
      </w:pPr>
    </w:p>
    <w:p w14:paraId="0CD0CACB" w14:textId="5C162BFF" w:rsidR="004F02B4" w:rsidRDefault="004F02B4" w:rsidP="004F02B4">
      <w:pPr>
        <w:jc w:val="left"/>
        <w:rPr>
          <w:rFonts w:ascii="Arial" w:hAnsi="Arial" w:cs="Arial"/>
          <w:bCs/>
          <w:szCs w:val="24"/>
        </w:rPr>
      </w:pPr>
      <w:r>
        <w:rPr>
          <w:rFonts w:ascii="Arial" w:hAnsi="Arial" w:cs="Arial"/>
          <w:bCs/>
          <w:szCs w:val="24"/>
        </w:rPr>
        <w:t>The PCBU, Australia Post, has two contractor agreements in place:</w:t>
      </w:r>
    </w:p>
    <w:p w14:paraId="59A2CC52" w14:textId="59B08A06" w:rsidR="004F02B4" w:rsidRDefault="004F02B4" w:rsidP="004F02B4">
      <w:pPr>
        <w:pStyle w:val="ListParagraph"/>
        <w:numPr>
          <w:ilvl w:val="0"/>
          <w:numId w:val="10"/>
        </w:numPr>
        <w:jc w:val="left"/>
        <w:rPr>
          <w:rFonts w:ascii="Arial" w:hAnsi="Arial" w:cs="Arial"/>
          <w:bCs/>
          <w:szCs w:val="24"/>
        </w:rPr>
      </w:pPr>
      <w:r>
        <w:rPr>
          <w:rFonts w:ascii="Arial" w:hAnsi="Arial" w:cs="Arial"/>
          <w:bCs/>
          <w:szCs w:val="24"/>
        </w:rPr>
        <w:t xml:space="preserve">Contractor 1: Mail </w:t>
      </w:r>
      <w:r w:rsidR="009B6CA1">
        <w:rPr>
          <w:rFonts w:ascii="Arial" w:hAnsi="Arial" w:cs="Arial"/>
          <w:bCs/>
          <w:szCs w:val="24"/>
        </w:rPr>
        <w:t xml:space="preserve">and Parcel </w:t>
      </w:r>
      <w:r>
        <w:rPr>
          <w:rFonts w:ascii="Arial" w:hAnsi="Arial" w:cs="Arial"/>
          <w:bCs/>
          <w:szCs w:val="24"/>
        </w:rPr>
        <w:t>Contractor</w:t>
      </w:r>
    </w:p>
    <w:p w14:paraId="64ABED7B" w14:textId="5AFFB3E1" w:rsidR="009B6CA1"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1 for details of the contract agreement</w:t>
      </w:r>
    </w:p>
    <w:p w14:paraId="6A675C26" w14:textId="5FC355A7" w:rsidR="009B6CA1" w:rsidRDefault="009B6CA1" w:rsidP="004F02B4">
      <w:pPr>
        <w:pStyle w:val="ListParagraph"/>
        <w:numPr>
          <w:ilvl w:val="0"/>
          <w:numId w:val="10"/>
        </w:numPr>
        <w:jc w:val="left"/>
        <w:rPr>
          <w:rFonts w:ascii="Arial" w:hAnsi="Arial" w:cs="Arial"/>
          <w:bCs/>
          <w:szCs w:val="24"/>
        </w:rPr>
      </w:pPr>
      <w:r>
        <w:rPr>
          <w:rFonts w:ascii="Arial" w:hAnsi="Arial" w:cs="Arial"/>
          <w:bCs/>
          <w:szCs w:val="24"/>
        </w:rPr>
        <w:t>Contractor 2: Cleaning Contractor</w:t>
      </w:r>
    </w:p>
    <w:p w14:paraId="63B9D596" w14:textId="15E89D75" w:rsidR="009B6CA1" w:rsidRPr="004F02B4"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4 for details of the contract agreement</w:t>
      </w:r>
    </w:p>
    <w:p w14:paraId="6FBB2AC3" w14:textId="114887E2" w:rsidR="004F02B4" w:rsidRDefault="004F02B4" w:rsidP="004F02B4">
      <w:pPr>
        <w:jc w:val="left"/>
        <w:rPr>
          <w:rFonts w:ascii="Arial" w:eastAsiaTheme="minorHAnsi" w:hAnsi="Arial" w:cs="Arial"/>
          <w:b/>
          <w:szCs w:val="24"/>
        </w:rPr>
      </w:pPr>
    </w:p>
    <w:p w14:paraId="0F0DC9C7" w14:textId="3BB279CE" w:rsidR="009D03B1" w:rsidRDefault="002044FF" w:rsidP="004F02B4">
      <w:pPr>
        <w:jc w:val="left"/>
        <w:rPr>
          <w:rFonts w:ascii="Arial" w:eastAsiaTheme="minorHAnsi" w:hAnsi="Arial" w:cs="Arial"/>
          <w:bCs/>
          <w:szCs w:val="24"/>
        </w:rPr>
      </w:pPr>
      <w:r>
        <w:rPr>
          <w:rFonts w:ascii="Arial" w:eastAsiaTheme="minorHAnsi" w:hAnsi="Arial" w:cs="Arial"/>
          <w:bCs/>
          <w:szCs w:val="24"/>
        </w:rPr>
        <w:t>Both contractors have organisation-specific</w:t>
      </w:r>
      <w:r w:rsidR="009D03B1">
        <w:rPr>
          <w:rFonts w:ascii="Arial" w:eastAsiaTheme="minorHAnsi" w:hAnsi="Arial" w:cs="Arial"/>
          <w:bCs/>
          <w:szCs w:val="24"/>
        </w:rPr>
        <w:t xml:space="preserve"> WHS documentation they must observe:</w:t>
      </w:r>
    </w:p>
    <w:p w14:paraId="3077C2A6" w14:textId="5F32A47A"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 xml:space="preserve">Refer to Handout 2 for </w:t>
      </w:r>
      <w:r w:rsidRPr="009D03B1">
        <w:rPr>
          <w:rFonts w:ascii="Arial" w:eastAsiaTheme="minorHAnsi" w:hAnsi="Arial" w:cs="Arial"/>
          <w:bCs/>
          <w:szCs w:val="24"/>
        </w:rPr>
        <w:t>WHS Management Template Plan</w:t>
      </w:r>
      <w:r w:rsidR="00154A54">
        <w:rPr>
          <w:rFonts w:ascii="Arial" w:eastAsiaTheme="minorHAnsi" w:hAnsi="Arial" w:cs="Arial"/>
          <w:bCs/>
          <w:szCs w:val="24"/>
        </w:rPr>
        <w:t xml:space="preserve"> – the participant should complete the following - </w:t>
      </w:r>
    </w:p>
    <w:p w14:paraId="79D37074" w14:textId="576419CE"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1 (pp. 4-5) </w:t>
      </w:r>
    </w:p>
    <w:p w14:paraId="20445C10" w14:textId="36938F09"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4 (p. 8) </w:t>
      </w:r>
    </w:p>
    <w:p w14:paraId="25CBB41F" w14:textId="47DD925F"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5 (p. 12) </w:t>
      </w:r>
    </w:p>
    <w:p w14:paraId="1A451018" w14:textId="7A9CFC44"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Attachment 6 (p. 13)</w:t>
      </w:r>
    </w:p>
    <w:p w14:paraId="192B3146" w14:textId="77777777"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Refer to Handout 3 for Work Health and Safety Standards</w:t>
      </w:r>
    </w:p>
    <w:p w14:paraId="561B21D7" w14:textId="77777777" w:rsidR="009D03B1" w:rsidRDefault="009D03B1" w:rsidP="009D03B1">
      <w:pPr>
        <w:jc w:val="left"/>
        <w:rPr>
          <w:rFonts w:ascii="Arial" w:eastAsiaTheme="minorHAnsi" w:hAnsi="Arial" w:cs="Arial"/>
          <w:bCs/>
          <w:szCs w:val="24"/>
        </w:rPr>
      </w:pPr>
    </w:p>
    <w:p w14:paraId="2E353E21" w14:textId="03003937" w:rsidR="009D03B1" w:rsidRDefault="002044FF" w:rsidP="009D03B1">
      <w:pPr>
        <w:jc w:val="left"/>
        <w:rPr>
          <w:rFonts w:ascii="Arial" w:eastAsiaTheme="minorHAnsi" w:hAnsi="Arial" w:cs="Arial"/>
          <w:bCs/>
          <w:szCs w:val="24"/>
        </w:rPr>
      </w:pPr>
      <w:r>
        <w:rPr>
          <w:rFonts w:ascii="Arial" w:eastAsiaTheme="minorHAnsi" w:hAnsi="Arial" w:cs="Arial"/>
          <w:bCs/>
          <w:szCs w:val="24"/>
        </w:rPr>
        <w:t>Both contractors have also</w:t>
      </w:r>
      <w:r w:rsidR="009D03B1">
        <w:rPr>
          <w:rFonts w:ascii="Arial" w:eastAsiaTheme="minorHAnsi" w:hAnsi="Arial" w:cs="Arial"/>
          <w:bCs/>
          <w:szCs w:val="24"/>
        </w:rPr>
        <w:t xml:space="preserve"> agreed to observe the following Codes of Practice:</w:t>
      </w:r>
    </w:p>
    <w:p w14:paraId="269195B0" w14:textId="206B28C3" w:rsidR="009B6CA1" w:rsidRDefault="00000000" w:rsidP="009D03B1">
      <w:pPr>
        <w:pStyle w:val="ListParagraph"/>
        <w:numPr>
          <w:ilvl w:val="0"/>
          <w:numId w:val="10"/>
        </w:numPr>
        <w:jc w:val="left"/>
        <w:rPr>
          <w:rFonts w:ascii="Arial" w:eastAsiaTheme="minorHAnsi" w:hAnsi="Arial" w:cs="Arial"/>
          <w:bCs/>
          <w:szCs w:val="24"/>
        </w:rPr>
      </w:pPr>
      <w:hyperlink r:id="rId58" w:history="1">
        <w:r w:rsidR="009D03B1" w:rsidRPr="009D03B1">
          <w:rPr>
            <w:rStyle w:val="Hyperlink"/>
            <w:rFonts w:ascii="Arial" w:eastAsiaTheme="minorHAnsi" w:hAnsi="Arial" w:cs="Arial"/>
            <w:bCs/>
            <w:szCs w:val="24"/>
          </w:rPr>
          <w:t>How to manage work health and safety risks</w:t>
        </w:r>
      </w:hyperlink>
    </w:p>
    <w:p w14:paraId="519262C0" w14:textId="7951BF91" w:rsidR="009D03B1" w:rsidRDefault="00000000" w:rsidP="009D03B1">
      <w:pPr>
        <w:pStyle w:val="ListParagraph"/>
        <w:numPr>
          <w:ilvl w:val="0"/>
          <w:numId w:val="10"/>
        </w:numPr>
        <w:jc w:val="left"/>
        <w:rPr>
          <w:rFonts w:ascii="Arial" w:eastAsiaTheme="minorHAnsi" w:hAnsi="Arial" w:cs="Arial"/>
          <w:bCs/>
          <w:szCs w:val="24"/>
        </w:rPr>
      </w:pPr>
      <w:hyperlink r:id="rId59" w:history="1">
        <w:r w:rsidR="009D03B1" w:rsidRPr="009D03B1">
          <w:rPr>
            <w:rStyle w:val="Hyperlink"/>
            <w:rFonts w:ascii="Arial" w:eastAsiaTheme="minorHAnsi" w:hAnsi="Arial" w:cs="Arial"/>
            <w:bCs/>
            <w:szCs w:val="24"/>
          </w:rPr>
          <w:t>Managing risks of hazardous chemicals in the workplace</w:t>
        </w:r>
      </w:hyperlink>
    </w:p>
    <w:p w14:paraId="502F0CA5" w14:textId="4C8DE09C" w:rsidR="007339CE" w:rsidRDefault="007339CE" w:rsidP="007339CE">
      <w:pPr>
        <w:jc w:val="left"/>
        <w:rPr>
          <w:rFonts w:ascii="Arial" w:eastAsiaTheme="minorHAnsi" w:hAnsi="Arial" w:cs="Arial"/>
          <w:bCs/>
          <w:szCs w:val="24"/>
        </w:rPr>
      </w:pPr>
    </w:p>
    <w:p w14:paraId="79EEAF43" w14:textId="2550C3DE" w:rsidR="007339CE" w:rsidRPr="007339CE" w:rsidRDefault="007339CE" w:rsidP="007339CE">
      <w:pPr>
        <w:jc w:val="left"/>
        <w:rPr>
          <w:rFonts w:ascii="Arial" w:eastAsiaTheme="minorHAnsi" w:hAnsi="Arial" w:cs="Arial"/>
          <w:bCs/>
          <w:szCs w:val="24"/>
        </w:rPr>
      </w:pPr>
      <w:r>
        <w:rPr>
          <w:rFonts w:ascii="Arial" w:eastAsiaTheme="minorHAnsi" w:hAnsi="Arial" w:cs="Arial"/>
          <w:bCs/>
          <w:szCs w:val="24"/>
        </w:rPr>
        <w:t>In the event of an incident, an Incident Report Form is to be completed (Refer to Handout 2</w:t>
      </w:r>
      <w:r w:rsidR="00154A54">
        <w:rPr>
          <w:rFonts w:ascii="Arial" w:eastAsiaTheme="minorHAnsi" w:hAnsi="Arial" w:cs="Arial"/>
          <w:bCs/>
          <w:szCs w:val="24"/>
        </w:rPr>
        <w:t xml:space="preserve"> Attachment 7,</w:t>
      </w:r>
      <w:r>
        <w:rPr>
          <w:rFonts w:ascii="Arial" w:eastAsiaTheme="minorHAnsi" w:hAnsi="Arial" w:cs="Arial"/>
          <w:bCs/>
          <w:szCs w:val="24"/>
        </w:rPr>
        <w:t xml:space="preserve"> pp. 14-15).</w:t>
      </w:r>
    </w:p>
    <w:p w14:paraId="0FA0A63D" w14:textId="6D77D652" w:rsidR="009D03B1" w:rsidRDefault="009D03B1" w:rsidP="009D03B1">
      <w:pPr>
        <w:jc w:val="left"/>
        <w:rPr>
          <w:rFonts w:ascii="Arial" w:eastAsiaTheme="minorHAnsi" w:hAnsi="Arial" w:cs="Arial"/>
          <w:bCs/>
          <w:szCs w:val="24"/>
        </w:rPr>
      </w:pPr>
    </w:p>
    <w:p w14:paraId="29660AB1" w14:textId="77777777" w:rsidR="0014228D" w:rsidRDefault="0014228D" w:rsidP="009D03B1">
      <w:pPr>
        <w:jc w:val="left"/>
        <w:rPr>
          <w:rFonts w:ascii="Arial" w:eastAsiaTheme="minorHAnsi" w:hAnsi="Arial" w:cs="Arial"/>
          <w:bCs/>
          <w:szCs w:val="24"/>
        </w:rPr>
      </w:pPr>
    </w:p>
    <w:p w14:paraId="3F8C79B5" w14:textId="46C527C9" w:rsidR="002044FF" w:rsidRPr="002044FF" w:rsidRDefault="0014228D" w:rsidP="009D03B1">
      <w:pPr>
        <w:jc w:val="left"/>
        <w:rPr>
          <w:rFonts w:ascii="Arial" w:eastAsiaTheme="minorHAnsi" w:hAnsi="Arial" w:cs="Arial"/>
          <w:b/>
          <w:szCs w:val="24"/>
        </w:rPr>
      </w:pPr>
      <w:r w:rsidRPr="002044FF">
        <w:rPr>
          <w:rFonts w:ascii="Arial" w:eastAsiaTheme="minorHAnsi" w:hAnsi="Arial" w:cs="Arial"/>
          <w:b/>
          <w:szCs w:val="24"/>
        </w:rPr>
        <w:t>SCENARIO 1:</w:t>
      </w:r>
    </w:p>
    <w:p w14:paraId="31B40E04" w14:textId="192A1171" w:rsidR="002044FF" w:rsidRDefault="002044FF" w:rsidP="009D03B1">
      <w:pPr>
        <w:jc w:val="left"/>
        <w:rPr>
          <w:rFonts w:ascii="Arial" w:eastAsiaTheme="minorHAnsi" w:hAnsi="Arial" w:cs="Arial"/>
          <w:bCs/>
          <w:szCs w:val="24"/>
        </w:rPr>
      </w:pPr>
      <w:r>
        <w:rPr>
          <w:rFonts w:ascii="Arial" w:eastAsiaTheme="minorHAnsi" w:hAnsi="Arial" w:cs="Arial"/>
          <w:bCs/>
          <w:szCs w:val="24"/>
        </w:rPr>
        <w:t xml:space="preserve">Contractor 1 was </w:t>
      </w:r>
      <w:r w:rsidR="00B03890">
        <w:rPr>
          <w:rFonts w:ascii="Arial" w:eastAsiaTheme="minorHAnsi" w:hAnsi="Arial" w:cs="Arial"/>
          <w:bCs/>
          <w:szCs w:val="24"/>
        </w:rPr>
        <w:t>involved</w:t>
      </w:r>
      <w:r>
        <w:rPr>
          <w:rFonts w:ascii="Arial" w:eastAsiaTheme="minorHAnsi" w:hAnsi="Arial" w:cs="Arial"/>
          <w:bCs/>
          <w:szCs w:val="24"/>
        </w:rPr>
        <w:t xml:space="preserve"> in </w:t>
      </w:r>
      <w:r w:rsidR="0014228D">
        <w:rPr>
          <w:rFonts w:ascii="Arial" w:eastAsiaTheme="minorHAnsi" w:hAnsi="Arial" w:cs="Arial"/>
          <w:bCs/>
          <w:szCs w:val="24"/>
        </w:rPr>
        <w:t xml:space="preserve">a manual handling incident. They were not observing appropriate posture whilst lifting a parcel weighing 20kg. They did not utilise load shifting equipment or ask for assistance for a team lift. </w:t>
      </w:r>
    </w:p>
    <w:p w14:paraId="2208C0D9" w14:textId="528A7B98" w:rsidR="00CD7A84" w:rsidRDefault="00CD7A84" w:rsidP="00CD7A84">
      <w:pPr>
        <w:jc w:val="left"/>
        <w:rPr>
          <w:rFonts w:ascii="Arial" w:hAnsi="Arial" w:cs="Arial"/>
          <w:bCs/>
          <w:caps/>
          <w:szCs w:val="24"/>
        </w:rPr>
      </w:pPr>
    </w:p>
    <w:p w14:paraId="25B44592" w14:textId="5D638184" w:rsidR="0014228D" w:rsidRDefault="0014228D" w:rsidP="00CD7A84">
      <w:pPr>
        <w:jc w:val="left"/>
        <w:rPr>
          <w:rFonts w:ascii="Arial" w:hAnsi="Arial" w:cs="Arial"/>
          <w:bCs/>
          <w:caps/>
          <w:szCs w:val="24"/>
        </w:rPr>
      </w:pPr>
    </w:p>
    <w:p w14:paraId="29F8CD13" w14:textId="02815230" w:rsidR="0014228D" w:rsidRPr="002044FF" w:rsidRDefault="0014228D" w:rsidP="0014228D">
      <w:pPr>
        <w:jc w:val="left"/>
        <w:rPr>
          <w:rFonts w:ascii="Arial" w:eastAsiaTheme="minorHAnsi" w:hAnsi="Arial" w:cs="Arial"/>
          <w:b/>
          <w:szCs w:val="24"/>
        </w:rPr>
      </w:pPr>
      <w:r w:rsidRPr="002044FF">
        <w:rPr>
          <w:rFonts w:ascii="Arial" w:eastAsiaTheme="minorHAnsi" w:hAnsi="Arial" w:cs="Arial"/>
          <w:b/>
          <w:szCs w:val="24"/>
        </w:rPr>
        <w:t xml:space="preserve">SCENARIO </w:t>
      </w:r>
      <w:r>
        <w:rPr>
          <w:rFonts w:ascii="Arial" w:eastAsiaTheme="minorHAnsi" w:hAnsi="Arial" w:cs="Arial"/>
          <w:b/>
          <w:szCs w:val="24"/>
        </w:rPr>
        <w:t>2</w:t>
      </w:r>
      <w:r w:rsidRPr="002044FF">
        <w:rPr>
          <w:rFonts w:ascii="Arial" w:eastAsiaTheme="minorHAnsi" w:hAnsi="Arial" w:cs="Arial"/>
          <w:b/>
          <w:szCs w:val="24"/>
        </w:rPr>
        <w:t>:</w:t>
      </w:r>
    </w:p>
    <w:p w14:paraId="715B3B29" w14:textId="26ADA8CD" w:rsidR="00E909B8" w:rsidRPr="00FF75BE" w:rsidRDefault="0014228D" w:rsidP="00D74CD4">
      <w:pPr>
        <w:jc w:val="left"/>
        <w:rPr>
          <w:rFonts w:ascii="Arial" w:hAnsi="Arial" w:cs="Arial"/>
          <w:sz w:val="22"/>
          <w:szCs w:val="22"/>
        </w:rPr>
      </w:pPr>
      <w:r>
        <w:rPr>
          <w:rFonts w:ascii="Arial" w:eastAsiaTheme="minorHAnsi" w:hAnsi="Arial" w:cs="Arial"/>
          <w:bCs/>
          <w:szCs w:val="24"/>
        </w:rPr>
        <w:t xml:space="preserve">Contractor 2 was undertaking </w:t>
      </w:r>
      <w:r w:rsidR="008E7AE4">
        <w:rPr>
          <w:rFonts w:ascii="Arial" w:eastAsiaTheme="minorHAnsi" w:hAnsi="Arial" w:cs="Arial"/>
          <w:bCs/>
          <w:szCs w:val="24"/>
        </w:rPr>
        <w:t xml:space="preserve">after-hours </w:t>
      </w:r>
      <w:r>
        <w:rPr>
          <w:rFonts w:ascii="Arial" w:eastAsiaTheme="minorHAnsi" w:hAnsi="Arial" w:cs="Arial"/>
          <w:bCs/>
          <w:szCs w:val="24"/>
        </w:rPr>
        <w:t xml:space="preserve">cleaning tasks and mishandled some cleaning products, causing a chemical burn on their skin. </w:t>
      </w:r>
      <w:r w:rsidR="008E7AE4">
        <w:rPr>
          <w:rFonts w:ascii="Arial" w:eastAsiaTheme="minorHAnsi" w:hAnsi="Arial" w:cs="Arial"/>
          <w:bCs/>
          <w:szCs w:val="24"/>
        </w:rPr>
        <w:t>Contractor 2 provided the equipment and chemicals. The Safety Data Sheet (SDS) and g</w:t>
      </w:r>
      <w:r w:rsidR="00B16844">
        <w:rPr>
          <w:rFonts w:ascii="Arial" w:eastAsiaTheme="minorHAnsi" w:hAnsi="Arial" w:cs="Arial"/>
          <w:bCs/>
          <w:szCs w:val="24"/>
        </w:rPr>
        <w:t xml:space="preserve">loves were </w:t>
      </w:r>
      <w:r w:rsidR="008E7AE4">
        <w:rPr>
          <w:rFonts w:ascii="Arial" w:eastAsiaTheme="minorHAnsi" w:hAnsi="Arial" w:cs="Arial"/>
          <w:bCs/>
          <w:szCs w:val="24"/>
        </w:rPr>
        <w:t>available but</w:t>
      </w:r>
      <w:r w:rsidR="00B16844">
        <w:rPr>
          <w:rFonts w:ascii="Arial" w:eastAsiaTheme="minorHAnsi" w:hAnsi="Arial" w:cs="Arial"/>
          <w:bCs/>
          <w:szCs w:val="24"/>
        </w:rPr>
        <w:t xml:space="preserve"> were not used. </w:t>
      </w:r>
    </w:p>
    <w:sectPr w:rsidR="00E909B8" w:rsidRPr="00FF75BE" w:rsidSect="00D74CD4">
      <w:headerReference w:type="even" r:id="rId60"/>
      <w:headerReference w:type="default" r:id="rId61"/>
      <w:footerReference w:type="default" r:id="rId6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F8725" w14:textId="77777777" w:rsidR="00371555" w:rsidRDefault="00371555" w:rsidP="00A67754">
      <w:r>
        <w:separator/>
      </w:r>
    </w:p>
  </w:endnote>
  <w:endnote w:type="continuationSeparator" w:id="0">
    <w:p w14:paraId="4205B48D" w14:textId="77777777" w:rsidR="00371555" w:rsidRDefault="0037155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0F3A35" w:rsidRPr="00830749" w:rsidRDefault="000F3A35" w:rsidP="00830749">
    <w:pPr>
      <w:pBdr>
        <w:top w:val="single" w:sz="4" w:space="1" w:color="auto"/>
      </w:pBdr>
      <w:rPr>
        <w:rFonts w:ascii="Arial" w:hAnsi="Arial" w:cs="Arial"/>
        <w:b/>
        <w:sz w:val="16"/>
        <w:szCs w:val="16"/>
      </w:rPr>
    </w:pPr>
  </w:p>
  <w:p w14:paraId="5BAA6580" w14:textId="5C3E657D" w:rsidR="000F3A35"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0F3A35" w:rsidRPr="004932A4">
              <w:rPr>
                <w:rFonts w:ascii="Arial" w:hAnsi="Arial" w:cs="Arial"/>
                <w:b/>
                <w:sz w:val="16"/>
                <w:szCs w:val="16"/>
              </w:rPr>
              <w:t xml:space="preserve">Page </w:t>
            </w:r>
            <w:r w:rsidR="000F3A35" w:rsidRPr="004932A4">
              <w:rPr>
                <w:rFonts w:ascii="Arial" w:hAnsi="Arial" w:cs="Arial"/>
                <w:b/>
                <w:bCs/>
                <w:sz w:val="16"/>
                <w:szCs w:val="16"/>
              </w:rPr>
              <w:fldChar w:fldCharType="begin"/>
            </w:r>
            <w:r w:rsidR="000F3A35" w:rsidRPr="004932A4">
              <w:rPr>
                <w:rFonts w:ascii="Arial" w:hAnsi="Arial" w:cs="Arial"/>
                <w:b/>
                <w:bCs/>
                <w:sz w:val="16"/>
                <w:szCs w:val="16"/>
              </w:rPr>
              <w:instrText xml:space="preserve"> PAGE </w:instrText>
            </w:r>
            <w:r w:rsidR="000F3A35" w:rsidRPr="004932A4">
              <w:rPr>
                <w:rFonts w:ascii="Arial" w:hAnsi="Arial" w:cs="Arial"/>
                <w:b/>
                <w:bCs/>
                <w:sz w:val="16"/>
                <w:szCs w:val="16"/>
              </w:rPr>
              <w:fldChar w:fldCharType="separate"/>
            </w:r>
            <w:r w:rsidR="000F3A35">
              <w:rPr>
                <w:rFonts w:ascii="Arial" w:hAnsi="Arial" w:cs="Arial"/>
                <w:b/>
                <w:bCs/>
                <w:noProof/>
                <w:sz w:val="16"/>
                <w:szCs w:val="16"/>
              </w:rPr>
              <w:t>14</w:t>
            </w:r>
            <w:r w:rsidR="000F3A35" w:rsidRPr="004932A4">
              <w:rPr>
                <w:rFonts w:ascii="Arial" w:hAnsi="Arial" w:cs="Arial"/>
                <w:b/>
                <w:sz w:val="16"/>
                <w:szCs w:val="16"/>
              </w:rPr>
              <w:fldChar w:fldCharType="end"/>
            </w:r>
            <w:r w:rsidR="000F3A35" w:rsidRPr="004932A4">
              <w:rPr>
                <w:rFonts w:ascii="Arial" w:hAnsi="Arial" w:cs="Arial"/>
                <w:b/>
                <w:sz w:val="16"/>
                <w:szCs w:val="16"/>
              </w:rPr>
              <w:t xml:space="preserve"> of </w:t>
            </w:r>
            <w:r w:rsidR="000F3A35" w:rsidRPr="004932A4">
              <w:rPr>
                <w:rFonts w:ascii="Arial" w:hAnsi="Arial" w:cs="Arial"/>
                <w:b/>
                <w:bCs/>
                <w:sz w:val="16"/>
                <w:szCs w:val="16"/>
              </w:rPr>
              <w:fldChar w:fldCharType="begin"/>
            </w:r>
            <w:r w:rsidR="000F3A35" w:rsidRPr="004932A4">
              <w:rPr>
                <w:rFonts w:ascii="Arial" w:hAnsi="Arial" w:cs="Arial"/>
                <w:b/>
                <w:bCs/>
                <w:sz w:val="16"/>
                <w:szCs w:val="16"/>
              </w:rPr>
              <w:instrText xml:space="preserve"> SECTIONPAGES  </w:instrText>
            </w:r>
            <w:r w:rsidR="000F3A35" w:rsidRPr="004932A4">
              <w:rPr>
                <w:rFonts w:ascii="Arial" w:hAnsi="Arial" w:cs="Arial"/>
                <w:b/>
                <w:bCs/>
                <w:sz w:val="16"/>
                <w:szCs w:val="16"/>
              </w:rPr>
              <w:fldChar w:fldCharType="separate"/>
            </w:r>
            <w:r w:rsidR="00A544E4">
              <w:rPr>
                <w:rFonts w:ascii="Arial" w:hAnsi="Arial" w:cs="Arial"/>
                <w:b/>
                <w:bCs/>
                <w:noProof/>
                <w:sz w:val="16"/>
                <w:szCs w:val="16"/>
              </w:rPr>
              <w:t>4</w:t>
            </w:r>
            <w:r w:rsidR="000F3A35" w:rsidRPr="004932A4">
              <w:rPr>
                <w:rFonts w:ascii="Arial" w:hAnsi="Arial" w:cs="Arial"/>
                <w:b/>
                <w:sz w:val="16"/>
                <w:szCs w:val="16"/>
              </w:rPr>
              <w:fldChar w:fldCharType="end"/>
            </w:r>
          </w:sdtContent>
        </w:sdt>
      </w:sdtContent>
    </w:sdt>
    <w:r w:rsidR="000F3A35">
      <w:rPr>
        <w:rFonts w:ascii="Arial" w:hAnsi="Arial" w:cs="Arial"/>
        <w:b/>
        <w:sz w:val="16"/>
        <w:szCs w:val="16"/>
      </w:rPr>
      <w:ptab w:relativeTo="margin" w:alignment="right" w:leader="none"/>
    </w:r>
    <w:r w:rsidR="000F3A35" w:rsidRPr="00B115D7">
      <w:rPr>
        <w:rFonts w:ascii="Arial" w:hAnsi="Arial" w:cs="Arial"/>
        <w:b/>
        <w:sz w:val="16"/>
        <w:szCs w:val="16"/>
      </w:rPr>
      <w:t>CSTC Pty Ltd_</w:t>
    </w:r>
    <w:r w:rsidR="000F3A35">
      <w:rPr>
        <w:rFonts w:ascii="Arial" w:hAnsi="Arial" w:cs="Arial"/>
        <w:b/>
        <w:sz w:val="16"/>
        <w:szCs w:val="16"/>
      </w:rPr>
      <w:t>RTO#</w:t>
    </w:r>
    <w:r w:rsidR="000F3A35"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F3A35">
          <w:rPr>
            <w:rFonts w:ascii="Arial" w:hAnsi="Arial" w:cs="Arial"/>
            <w:b/>
            <w:sz w:val="16"/>
            <w:szCs w:val="16"/>
          </w:rPr>
          <w:t>v1-0_20/07/2020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0F3A35" w:rsidRPr="00830749" w:rsidRDefault="000F3A35" w:rsidP="00830749">
    <w:pPr>
      <w:pBdr>
        <w:top w:val="single" w:sz="4" w:space="1" w:color="auto"/>
      </w:pBdr>
      <w:rPr>
        <w:rFonts w:ascii="Arial" w:hAnsi="Arial" w:cs="Arial"/>
        <w:b/>
        <w:sz w:val="16"/>
        <w:szCs w:val="16"/>
      </w:rPr>
    </w:pPr>
  </w:p>
  <w:p w14:paraId="55B9D53E" w14:textId="2D47B382" w:rsidR="000F3A35" w:rsidRPr="00830749" w:rsidRDefault="000F3A3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1085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0F3A35" w:rsidRPr="00830749" w:rsidRDefault="000F3A35" w:rsidP="00830749">
    <w:pPr>
      <w:pBdr>
        <w:top w:val="single" w:sz="4" w:space="1" w:color="auto"/>
      </w:pBdr>
      <w:rPr>
        <w:rFonts w:ascii="Arial" w:hAnsi="Arial" w:cs="Arial"/>
        <w:b/>
        <w:sz w:val="16"/>
        <w:szCs w:val="16"/>
      </w:rPr>
    </w:pPr>
  </w:p>
  <w:p w14:paraId="2BA07B28" w14:textId="2E2A7ADE" w:rsidR="000F3A35" w:rsidRPr="00830749" w:rsidRDefault="000F3A3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544E4">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0F3A35" w:rsidRPr="00830749" w:rsidRDefault="000F3A35" w:rsidP="00830749">
    <w:pPr>
      <w:pBdr>
        <w:top w:val="single" w:sz="4" w:space="1" w:color="auto"/>
      </w:pBdr>
      <w:rPr>
        <w:rFonts w:ascii="Arial" w:hAnsi="Arial" w:cs="Arial"/>
        <w:b/>
        <w:sz w:val="16"/>
        <w:szCs w:val="16"/>
      </w:rPr>
    </w:pPr>
  </w:p>
  <w:p w14:paraId="2E0164D1" w14:textId="58E36E56" w:rsidR="000F3A35" w:rsidRPr="00830749" w:rsidRDefault="000F3A3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544E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03B8B" w14:textId="77777777" w:rsidR="00371555" w:rsidRDefault="00371555" w:rsidP="00A67754">
      <w:r>
        <w:separator/>
      </w:r>
    </w:p>
  </w:footnote>
  <w:footnote w:type="continuationSeparator" w:id="0">
    <w:p w14:paraId="7EDC76DF" w14:textId="77777777" w:rsidR="00371555" w:rsidRDefault="0037155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21BEB1CA" w:rsidR="000F3A35" w:rsidRPr="009D55FA" w:rsidRDefault="000F3A35"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1554D9E0"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A79D8DD" w:rsidR="000F3A35" w:rsidRPr="009D55FA" w:rsidRDefault="000F3A35"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18F7D0DC"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5BDF5DC0" w:rsidR="000F3A35" w:rsidRPr="009D55FA" w:rsidRDefault="000F3A35"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576684FE"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11C8AFC5" w:rsidR="000F3A35" w:rsidRDefault="000F3A35"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59D79E1A"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542F6D93" w:rsidR="000F3A35" w:rsidRDefault="000F3A3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45DC3C9"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55CBF183" w:rsidR="000F3A35" w:rsidRDefault="000F3A35"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63A0673"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0461E8CC" w:rsidR="000F3A35" w:rsidRDefault="000F3A3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CD1733F"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10AC"/>
    <w:multiLevelType w:val="hybridMultilevel"/>
    <w:tmpl w:val="7AB4BBE2"/>
    <w:lvl w:ilvl="0" w:tplc="73C60D14">
      <w:start w:val="1"/>
      <w:numFmt w:val="bullet"/>
      <w:lvlText w:val=""/>
      <w:lvlJc w:val="left"/>
      <w:pPr>
        <w:tabs>
          <w:tab w:val="num" w:pos="720"/>
        </w:tabs>
        <w:ind w:left="720" w:hanging="360"/>
      </w:pPr>
      <w:rPr>
        <w:rFonts w:ascii="Symbol" w:hAnsi="Symbol" w:hint="default"/>
      </w:rPr>
    </w:lvl>
    <w:lvl w:ilvl="1" w:tplc="1DFCB802" w:tentative="1">
      <w:start w:val="1"/>
      <w:numFmt w:val="bullet"/>
      <w:lvlText w:val=""/>
      <w:lvlJc w:val="left"/>
      <w:pPr>
        <w:tabs>
          <w:tab w:val="num" w:pos="1440"/>
        </w:tabs>
        <w:ind w:left="1440" w:hanging="360"/>
      </w:pPr>
      <w:rPr>
        <w:rFonts w:ascii="Symbol" w:hAnsi="Symbol" w:hint="default"/>
      </w:rPr>
    </w:lvl>
    <w:lvl w:ilvl="2" w:tplc="C2143504" w:tentative="1">
      <w:start w:val="1"/>
      <w:numFmt w:val="bullet"/>
      <w:lvlText w:val=""/>
      <w:lvlJc w:val="left"/>
      <w:pPr>
        <w:tabs>
          <w:tab w:val="num" w:pos="2160"/>
        </w:tabs>
        <w:ind w:left="2160" w:hanging="360"/>
      </w:pPr>
      <w:rPr>
        <w:rFonts w:ascii="Symbol" w:hAnsi="Symbol" w:hint="default"/>
      </w:rPr>
    </w:lvl>
    <w:lvl w:ilvl="3" w:tplc="352A0A46" w:tentative="1">
      <w:start w:val="1"/>
      <w:numFmt w:val="bullet"/>
      <w:lvlText w:val=""/>
      <w:lvlJc w:val="left"/>
      <w:pPr>
        <w:tabs>
          <w:tab w:val="num" w:pos="2880"/>
        </w:tabs>
        <w:ind w:left="2880" w:hanging="360"/>
      </w:pPr>
      <w:rPr>
        <w:rFonts w:ascii="Symbol" w:hAnsi="Symbol" w:hint="default"/>
      </w:rPr>
    </w:lvl>
    <w:lvl w:ilvl="4" w:tplc="70D87B26" w:tentative="1">
      <w:start w:val="1"/>
      <w:numFmt w:val="bullet"/>
      <w:lvlText w:val=""/>
      <w:lvlJc w:val="left"/>
      <w:pPr>
        <w:tabs>
          <w:tab w:val="num" w:pos="3600"/>
        </w:tabs>
        <w:ind w:left="3600" w:hanging="360"/>
      </w:pPr>
      <w:rPr>
        <w:rFonts w:ascii="Symbol" w:hAnsi="Symbol" w:hint="default"/>
      </w:rPr>
    </w:lvl>
    <w:lvl w:ilvl="5" w:tplc="04A46B04" w:tentative="1">
      <w:start w:val="1"/>
      <w:numFmt w:val="bullet"/>
      <w:lvlText w:val=""/>
      <w:lvlJc w:val="left"/>
      <w:pPr>
        <w:tabs>
          <w:tab w:val="num" w:pos="4320"/>
        </w:tabs>
        <w:ind w:left="4320" w:hanging="360"/>
      </w:pPr>
      <w:rPr>
        <w:rFonts w:ascii="Symbol" w:hAnsi="Symbol" w:hint="default"/>
      </w:rPr>
    </w:lvl>
    <w:lvl w:ilvl="6" w:tplc="05D64E6E" w:tentative="1">
      <w:start w:val="1"/>
      <w:numFmt w:val="bullet"/>
      <w:lvlText w:val=""/>
      <w:lvlJc w:val="left"/>
      <w:pPr>
        <w:tabs>
          <w:tab w:val="num" w:pos="5040"/>
        </w:tabs>
        <w:ind w:left="5040" w:hanging="360"/>
      </w:pPr>
      <w:rPr>
        <w:rFonts w:ascii="Symbol" w:hAnsi="Symbol" w:hint="default"/>
      </w:rPr>
    </w:lvl>
    <w:lvl w:ilvl="7" w:tplc="6BFC2FF6" w:tentative="1">
      <w:start w:val="1"/>
      <w:numFmt w:val="bullet"/>
      <w:lvlText w:val=""/>
      <w:lvlJc w:val="left"/>
      <w:pPr>
        <w:tabs>
          <w:tab w:val="num" w:pos="5760"/>
        </w:tabs>
        <w:ind w:left="5760" w:hanging="360"/>
      </w:pPr>
      <w:rPr>
        <w:rFonts w:ascii="Symbol" w:hAnsi="Symbol" w:hint="default"/>
      </w:rPr>
    </w:lvl>
    <w:lvl w:ilvl="8" w:tplc="60A65C76"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2" w15:restartNumberingAfterBreak="0">
    <w:nsid w:val="043B0A3D"/>
    <w:multiLevelType w:val="singleLevel"/>
    <w:tmpl w:val="430E02FA"/>
    <w:lvl w:ilvl="0">
      <w:start w:val="1"/>
      <w:numFmt w:val="upperLetter"/>
      <w:lvlText w:val="1.3%1. "/>
      <w:lvlJc w:val="left"/>
      <w:pPr>
        <w:ind w:left="720" w:hanging="360"/>
      </w:pPr>
      <w:rPr>
        <w:rFonts w:hint="default"/>
      </w:rPr>
    </w:lvl>
  </w:abstractNum>
  <w:abstractNum w:abstractNumId="3" w15:restartNumberingAfterBreak="0">
    <w:nsid w:val="0631360B"/>
    <w:multiLevelType w:val="hybridMultilevel"/>
    <w:tmpl w:val="F4B2DBE8"/>
    <w:lvl w:ilvl="0" w:tplc="0374F9A8">
      <w:start w:val="1"/>
      <w:numFmt w:val="bullet"/>
      <w:lvlText w:val=""/>
      <w:lvlJc w:val="left"/>
      <w:pPr>
        <w:tabs>
          <w:tab w:val="num" w:pos="720"/>
        </w:tabs>
        <w:ind w:left="720" w:hanging="360"/>
      </w:pPr>
      <w:rPr>
        <w:rFonts w:ascii="Symbol" w:hAnsi="Symbol" w:hint="default"/>
      </w:rPr>
    </w:lvl>
    <w:lvl w:ilvl="1" w:tplc="5F547360" w:tentative="1">
      <w:start w:val="1"/>
      <w:numFmt w:val="bullet"/>
      <w:lvlText w:val=""/>
      <w:lvlJc w:val="left"/>
      <w:pPr>
        <w:tabs>
          <w:tab w:val="num" w:pos="1440"/>
        </w:tabs>
        <w:ind w:left="1440" w:hanging="360"/>
      </w:pPr>
      <w:rPr>
        <w:rFonts w:ascii="Symbol" w:hAnsi="Symbol" w:hint="default"/>
      </w:rPr>
    </w:lvl>
    <w:lvl w:ilvl="2" w:tplc="BA165D5E" w:tentative="1">
      <w:start w:val="1"/>
      <w:numFmt w:val="bullet"/>
      <w:lvlText w:val=""/>
      <w:lvlJc w:val="left"/>
      <w:pPr>
        <w:tabs>
          <w:tab w:val="num" w:pos="2160"/>
        </w:tabs>
        <w:ind w:left="2160" w:hanging="360"/>
      </w:pPr>
      <w:rPr>
        <w:rFonts w:ascii="Symbol" w:hAnsi="Symbol" w:hint="default"/>
      </w:rPr>
    </w:lvl>
    <w:lvl w:ilvl="3" w:tplc="72083F9A" w:tentative="1">
      <w:start w:val="1"/>
      <w:numFmt w:val="bullet"/>
      <w:lvlText w:val=""/>
      <w:lvlJc w:val="left"/>
      <w:pPr>
        <w:tabs>
          <w:tab w:val="num" w:pos="2880"/>
        </w:tabs>
        <w:ind w:left="2880" w:hanging="360"/>
      </w:pPr>
      <w:rPr>
        <w:rFonts w:ascii="Symbol" w:hAnsi="Symbol" w:hint="default"/>
      </w:rPr>
    </w:lvl>
    <w:lvl w:ilvl="4" w:tplc="702472F6" w:tentative="1">
      <w:start w:val="1"/>
      <w:numFmt w:val="bullet"/>
      <w:lvlText w:val=""/>
      <w:lvlJc w:val="left"/>
      <w:pPr>
        <w:tabs>
          <w:tab w:val="num" w:pos="3600"/>
        </w:tabs>
        <w:ind w:left="3600" w:hanging="360"/>
      </w:pPr>
      <w:rPr>
        <w:rFonts w:ascii="Symbol" w:hAnsi="Symbol" w:hint="default"/>
      </w:rPr>
    </w:lvl>
    <w:lvl w:ilvl="5" w:tplc="DCFC4166" w:tentative="1">
      <w:start w:val="1"/>
      <w:numFmt w:val="bullet"/>
      <w:lvlText w:val=""/>
      <w:lvlJc w:val="left"/>
      <w:pPr>
        <w:tabs>
          <w:tab w:val="num" w:pos="4320"/>
        </w:tabs>
        <w:ind w:left="4320" w:hanging="360"/>
      </w:pPr>
      <w:rPr>
        <w:rFonts w:ascii="Symbol" w:hAnsi="Symbol" w:hint="default"/>
      </w:rPr>
    </w:lvl>
    <w:lvl w:ilvl="6" w:tplc="4E6A9FFA" w:tentative="1">
      <w:start w:val="1"/>
      <w:numFmt w:val="bullet"/>
      <w:lvlText w:val=""/>
      <w:lvlJc w:val="left"/>
      <w:pPr>
        <w:tabs>
          <w:tab w:val="num" w:pos="5040"/>
        </w:tabs>
        <w:ind w:left="5040" w:hanging="360"/>
      </w:pPr>
      <w:rPr>
        <w:rFonts w:ascii="Symbol" w:hAnsi="Symbol" w:hint="default"/>
      </w:rPr>
    </w:lvl>
    <w:lvl w:ilvl="7" w:tplc="B6D6A560" w:tentative="1">
      <w:start w:val="1"/>
      <w:numFmt w:val="bullet"/>
      <w:lvlText w:val=""/>
      <w:lvlJc w:val="left"/>
      <w:pPr>
        <w:tabs>
          <w:tab w:val="num" w:pos="5760"/>
        </w:tabs>
        <w:ind w:left="5760" w:hanging="360"/>
      </w:pPr>
      <w:rPr>
        <w:rFonts w:ascii="Symbol" w:hAnsi="Symbol" w:hint="default"/>
      </w:rPr>
    </w:lvl>
    <w:lvl w:ilvl="8" w:tplc="C9322E02"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6D6AE7"/>
    <w:multiLevelType w:val="hybridMultilevel"/>
    <w:tmpl w:val="681C6EAA"/>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6464EF"/>
    <w:multiLevelType w:val="hybridMultilevel"/>
    <w:tmpl w:val="DAA0CB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A3B4530"/>
    <w:multiLevelType w:val="hybridMultilevel"/>
    <w:tmpl w:val="8774F4DA"/>
    <w:lvl w:ilvl="0" w:tplc="10749B3A">
      <w:start w:val="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B0C3791"/>
    <w:multiLevelType w:val="hybridMultilevel"/>
    <w:tmpl w:val="8CC86FD8"/>
    <w:lvl w:ilvl="0" w:tplc="50621EF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0B22A3A"/>
    <w:multiLevelType w:val="hybridMultilevel"/>
    <w:tmpl w:val="4314C1B8"/>
    <w:lvl w:ilvl="0" w:tplc="6B6C7736">
      <w:start w:val="1"/>
      <w:numFmt w:val="bullet"/>
      <w:lvlText w:val=""/>
      <w:lvlJc w:val="left"/>
      <w:pPr>
        <w:tabs>
          <w:tab w:val="num" w:pos="720"/>
        </w:tabs>
        <w:ind w:left="720" w:hanging="360"/>
      </w:pPr>
      <w:rPr>
        <w:rFonts w:ascii="Symbol" w:hAnsi="Symbol" w:hint="default"/>
      </w:rPr>
    </w:lvl>
    <w:lvl w:ilvl="1" w:tplc="C908C320" w:tentative="1">
      <w:start w:val="1"/>
      <w:numFmt w:val="bullet"/>
      <w:lvlText w:val=""/>
      <w:lvlJc w:val="left"/>
      <w:pPr>
        <w:tabs>
          <w:tab w:val="num" w:pos="1440"/>
        </w:tabs>
        <w:ind w:left="1440" w:hanging="360"/>
      </w:pPr>
      <w:rPr>
        <w:rFonts w:ascii="Symbol" w:hAnsi="Symbol" w:hint="default"/>
      </w:rPr>
    </w:lvl>
    <w:lvl w:ilvl="2" w:tplc="29A28462" w:tentative="1">
      <w:start w:val="1"/>
      <w:numFmt w:val="bullet"/>
      <w:lvlText w:val=""/>
      <w:lvlJc w:val="left"/>
      <w:pPr>
        <w:tabs>
          <w:tab w:val="num" w:pos="2160"/>
        </w:tabs>
        <w:ind w:left="2160" w:hanging="360"/>
      </w:pPr>
      <w:rPr>
        <w:rFonts w:ascii="Symbol" w:hAnsi="Symbol" w:hint="default"/>
      </w:rPr>
    </w:lvl>
    <w:lvl w:ilvl="3" w:tplc="211C98AE" w:tentative="1">
      <w:start w:val="1"/>
      <w:numFmt w:val="bullet"/>
      <w:lvlText w:val=""/>
      <w:lvlJc w:val="left"/>
      <w:pPr>
        <w:tabs>
          <w:tab w:val="num" w:pos="2880"/>
        </w:tabs>
        <w:ind w:left="2880" w:hanging="360"/>
      </w:pPr>
      <w:rPr>
        <w:rFonts w:ascii="Symbol" w:hAnsi="Symbol" w:hint="default"/>
      </w:rPr>
    </w:lvl>
    <w:lvl w:ilvl="4" w:tplc="D666B21C" w:tentative="1">
      <w:start w:val="1"/>
      <w:numFmt w:val="bullet"/>
      <w:lvlText w:val=""/>
      <w:lvlJc w:val="left"/>
      <w:pPr>
        <w:tabs>
          <w:tab w:val="num" w:pos="3600"/>
        </w:tabs>
        <w:ind w:left="3600" w:hanging="360"/>
      </w:pPr>
      <w:rPr>
        <w:rFonts w:ascii="Symbol" w:hAnsi="Symbol" w:hint="default"/>
      </w:rPr>
    </w:lvl>
    <w:lvl w:ilvl="5" w:tplc="6BCAACF0" w:tentative="1">
      <w:start w:val="1"/>
      <w:numFmt w:val="bullet"/>
      <w:lvlText w:val=""/>
      <w:lvlJc w:val="left"/>
      <w:pPr>
        <w:tabs>
          <w:tab w:val="num" w:pos="4320"/>
        </w:tabs>
        <w:ind w:left="4320" w:hanging="360"/>
      </w:pPr>
      <w:rPr>
        <w:rFonts w:ascii="Symbol" w:hAnsi="Symbol" w:hint="default"/>
      </w:rPr>
    </w:lvl>
    <w:lvl w:ilvl="6" w:tplc="E6F01712" w:tentative="1">
      <w:start w:val="1"/>
      <w:numFmt w:val="bullet"/>
      <w:lvlText w:val=""/>
      <w:lvlJc w:val="left"/>
      <w:pPr>
        <w:tabs>
          <w:tab w:val="num" w:pos="5040"/>
        </w:tabs>
        <w:ind w:left="5040" w:hanging="360"/>
      </w:pPr>
      <w:rPr>
        <w:rFonts w:ascii="Symbol" w:hAnsi="Symbol" w:hint="default"/>
      </w:rPr>
    </w:lvl>
    <w:lvl w:ilvl="7" w:tplc="8DFC71BE" w:tentative="1">
      <w:start w:val="1"/>
      <w:numFmt w:val="bullet"/>
      <w:lvlText w:val=""/>
      <w:lvlJc w:val="left"/>
      <w:pPr>
        <w:tabs>
          <w:tab w:val="num" w:pos="5760"/>
        </w:tabs>
        <w:ind w:left="5760" w:hanging="360"/>
      </w:pPr>
      <w:rPr>
        <w:rFonts w:ascii="Symbol" w:hAnsi="Symbol" w:hint="default"/>
      </w:rPr>
    </w:lvl>
    <w:lvl w:ilvl="8" w:tplc="EBD8424A"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41A34CDC"/>
    <w:multiLevelType w:val="hybridMultilevel"/>
    <w:tmpl w:val="CEFEA31A"/>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D3C3C22"/>
    <w:multiLevelType w:val="hybridMultilevel"/>
    <w:tmpl w:val="369A27FA"/>
    <w:lvl w:ilvl="0" w:tplc="0730341E">
      <w:start w:val="1"/>
      <w:numFmt w:val="bullet"/>
      <w:lvlText w:val=""/>
      <w:lvlJc w:val="left"/>
      <w:pPr>
        <w:tabs>
          <w:tab w:val="num" w:pos="720"/>
        </w:tabs>
        <w:ind w:left="720" w:hanging="360"/>
      </w:pPr>
      <w:rPr>
        <w:rFonts w:ascii="Symbol" w:hAnsi="Symbol" w:hint="default"/>
      </w:rPr>
    </w:lvl>
    <w:lvl w:ilvl="1" w:tplc="EE9A3786" w:tentative="1">
      <w:start w:val="1"/>
      <w:numFmt w:val="bullet"/>
      <w:lvlText w:val=""/>
      <w:lvlJc w:val="left"/>
      <w:pPr>
        <w:tabs>
          <w:tab w:val="num" w:pos="1440"/>
        </w:tabs>
        <w:ind w:left="1440" w:hanging="360"/>
      </w:pPr>
      <w:rPr>
        <w:rFonts w:ascii="Symbol" w:hAnsi="Symbol" w:hint="default"/>
      </w:rPr>
    </w:lvl>
    <w:lvl w:ilvl="2" w:tplc="A168BE52" w:tentative="1">
      <w:start w:val="1"/>
      <w:numFmt w:val="bullet"/>
      <w:lvlText w:val=""/>
      <w:lvlJc w:val="left"/>
      <w:pPr>
        <w:tabs>
          <w:tab w:val="num" w:pos="2160"/>
        </w:tabs>
        <w:ind w:left="2160" w:hanging="360"/>
      </w:pPr>
      <w:rPr>
        <w:rFonts w:ascii="Symbol" w:hAnsi="Symbol" w:hint="default"/>
      </w:rPr>
    </w:lvl>
    <w:lvl w:ilvl="3" w:tplc="D272D708" w:tentative="1">
      <w:start w:val="1"/>
      <w:numFmt w:val="bullet"/>
      <w:lvlText w:val=""/>
      <w:lvlJc w:val="left"/>
      <w:pPr>
        <w:tabs>
          <w:tab w:val="num" w:pos="2880"/>
        </w:tabs>
        <w:ind w:left="2880" w:hanging="360"/>
      </w:pPr>
      <w:rPr>
        <w:rFonts w:ascii="Symbol" w:hAnsi="Symbol" w:hint="default"/>
      </w:rPr>
    </w:lvl>
    <w:lvl w:ilvl="4" w:tplc="EC68D030" w:tentative="1">
      <w:start w:val="1"/>
      <w:numFmt w:val="bullet"/>
      <w:lvlText w:val=""/>
      <w:lvlJc w:val="left"/>
      <w:pPr>
        <w:tabs>
          <w:tab w:val="num" w:pos="3600"/>
        </w:tabs>
        <w:ind w:left="3600" w:hanging="360"/>
      </w:pPr>
      <w:rPr>
        <w:rFonts w:ascii="Symbol" w:hAnsi="Symbol" w:hint="default"/>
      </w:rPr>
    </w:lvl>
    <w:lvl w:ilvl="5" w:tplc="6B7630CE" w:tentative="1">
      <w:start w:val="1"/>
      <w:numFmt w:val="bullet"/>
      <w:lvlText w:val=""/>
      <w:lvlJc w:val="left"/>
      <w:pPr>
        <w:tabs>
          <w:tab w:val="num" w:pos="4320"/>
        </w:tabs>
        <w:ind w:left="4320" w:hanging="360"/>
      </w:pPr>
      <w:rPr>
        <w:rFonts w:ascii="Symbol" w:hAnsi="Symbol" w:hint="default"/>
      </w:rPr>
    </w:lvl>
    <w:lvl w:ilvl="6" w:tplc="C5D620BC" w:tentative="1">
      <w:start w:val="1"/>
      <w:numFmt w:val="bullet"/>
      <w:lvlText w:val=""/>
      <w:lvlJc w:val="left"/>
      <w:pPr>
        <w:tabs>
          <w:tab w:val="num" w:pos="5040"/>
        </w:tabs>
        <w:ind w:left="5040" w:hanging="360"/>
      </w:pPr>
      <w:rPr>
        <w:rFonts w:ascii="Symbol" w:hAnsi="Symbol" w:hint="default"/>
      </w:rPr>
    </w:lvl>
    <w:lvl w:ilvl="7" w:tplc="47A286F8" w:tentative="1">
      <w:start w:val="1"/>
      <w:numFmt w:val="bullet"/>
      <w:lvlText w:val=""/>
      <w:lvlJc w:val="left"/>
      <w:pPr>
        <w:tabs>
          <w:tab w:val="num" w:pos="5760"/>
        </w:tabs>
        <w:ind w:left="5760" w:hanging="360"/>
      </w:pPr>
      <w:rPr>
        <w:rFonts w:ascii="Symbol" w:hAnsi="Symbol" w:hint="default"/>
      </w:rPr>
    </w:lvl>
    <w:lvl w:ilvl="8" w:tplc="55229068"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39C53B1"/>
    <w:multiLevelType w:val="hybridMultilevel"/>
    <w:tmpl w:val="EE6C2FB4"/>
    <w:lvl w:ilvl="0" w:tplc="2C96F3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3DD0147"/>
    <w:multiLevelType w:val="hybridMultilevel"/>
    <w:tmpl w:val="5AA009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40D47C4"/>
    <w:multiLevelType w:val="hybridMultilevel"/>
    <w:tmpl w:val="D2BC0EA8"/>
    <w:lvl w:ilvl="0" w:tplc="88885984">
      <w:start w:val="1"/>
      <w:numFmt w:val="bullet"/>
      <w:lvlText w:val=""/>
      <w:lvlJc w:val="left"/>
      <w:pPr>
        <w:tabs>
          <w:tab w:val="num" w:pos="720"/>
        </w:tabs>
        <w:ind w:left="720" w:hanging="360"/>
      </w:pPr>
      <w:rPr>
        <w:rFonts w:ascii="Symbol" w:hAnsi="Symbol" w:hint="default"/>
      </w:rPr>
    </w:lvl>
    <w:lvl w:ilvl="1" w:tplc="A1C803F6" w:tentative="1">
      <w:start w:val="1"/>
      <w:numFmt w:val="bullet"/>
      <w:lvlText w:val=""/>
      <w:lvlJc w:val="left"/>
      <w:pPr>
        <w:tabs>
          <w:tab w:val="num" w:pos="1440"/>
        </w:tabs>
        <w:ind w:left="1440" w:hanging="360"/>
      </w:pPr>
      <w:rPr>
        <w:rFonts w:ascii="Symbol" w:hAnsi="Symbol" w:hint="default"/>
      </w:rPr>
    </w:lvl>
    <w:lvl w:ilvl="2" w:tplc="6F6CF796" w:tentative="1">
      <w:start w:val="1"/>
      <w:numFmt w:val="bullet"/>
      <w:lvlText w:val=""/>
      <w:lvlJc w:val="left"/>
      <w:pPr>
        <w:tabs>
          <w:tab w:val="num" w:pos="2160"/>
        </w:tabs>
        <w:ind w:left="2160" w:hanging="360"/>
      </w:pPr>
      <w:rPr>
        <w:rFonts w:ascii="Symbol" w:hAnsi="Symbol" w:hint="default"/>
      </w:rPr>
    </w:lvl>
    <w:lvl w:ilvl="3" w:tplc="D9508118" w:tentative="1">
      <w:start w:val="1"/>
      <w:numFmt w:val="bullet"/>
      <w:lvlText w:val=""/>
      <w:lvlJc w:val="left"/>
      <w:pPr>
        <w:tabs>
          <w:tab w:val="num" w:pos="2880"/>
        </w:tabs>
        <w:ind w:left="2880" w:hanging="360"/>
      </w:pPr>
      <w:rPr>
        <w:rFonts w:ascii="Symbol" w:hAnsi="Symbol" w:hint="default"/>
      </w:rPr>
    </w:lvl>
    <w:lvl w:ilvl="4" w:tplc="0CD47D6C" w:tentative="1">
      <w:start w:val="1"/>
      <w:numFmt w:val="bullet"/>
      <w:lvlText w:val=""/>
      <w:lvlJc w:val="left"/>
      <w:pPr>
        <w:tabs>
          <w:tab w:val="num" w:pos="3600"/>
        </w:tabs>
        <w:ind w:left="3600" w:hanging="360"/>
      </w:pPr>
      <w:rPr>
        <w:rFonts w:ascii="Symbol" w:hAnsi="Symbol" w:hint="default"/>
      </w:rPr>
    </w:lvl>
    <w:lvl w:ilvl="5" w:tplc="3364EC04" w:tentative="1">
      <w:start w:val="1"/>
      <w:numFmt w:val="bullet"/>
      <w:lvlText w:val=""/>
      <w:lvlJc w:val="left"/>
      <w:pPr>
        <w:tabs>
          <w:tab w:val="num" w:pos="4320"/>
        </w:tabs>
        <w:ind w:left="4320" w:hanging="360"/>
      </w:pPr>
      <w:rPr>
        <w:rFonts w:ascii="Symbol" w:hAnsi="Symbol" w:hint="default"/>
      </w:rPr>
    </w:lvl>
    <w:lvl w:ilvl="6" w:tplc="0FEC28A0" w:tentative="1">
      <w:start w:val="1"/>
      <w:numFmt w:val="bullet"/>
      <w:lvlText w:val=""/>
      <w:lvlJc w:val="left"/>
      <w:pPr>
        <w:tabs>
          <w:tab w:val="num" w:pos="5040"/>
        </w:tabs>
        <w:ind w:left="5040" w:hanging="360"/>
      </w:pPr>
      <w:rPr>
        <w:rFonts w:ascii="Symbol" w:hAnsi="Symbol" w:hint="default"/>
      </w:rPr>
    </w:lvl>
    <w:lvl w:ilvl="7" w:tplc="09E26094" w:tentative="1">
      <w:start w:val="1"/>
      <w:numFmt w:val="bullet"/>
      <w:lvlText w:val=""/>
      <w:lvlJc w:val="left"/>
      <w:pPr>
        <w:tabs>
          <w:tab w:val="num" w:pos="5760"/>
        </w:tabs>
        <w:ind w:left="5760" w:hanging="360"/>
      </w:pPr>
      <w:rPr>
        <w:rFonts w:ascii="Symbol" w:hAnsi="Symbol" w:hint="default"/>
      </w:rPr>
    </w:lvl>
    <w:lvl w:ilvl="8" w:tplc="A15E2300"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562A4487"/>
    <w:multiLevelType w:val="multilevel"/>
    <w:tmpl w:val="6E702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F307ABA"/>
    <w:multiLevelType w:val="hybridMultilevel"/>
    <w:tmpl w:val="F9A6F6F4"/>
    <w:lvl w:ilvl="0" w:tplc="744885DC">
      <w:start w:val="1"/>
      <w:numFmt w:val="bullet"/>
      <w:lvlText w:val=""/>
      <w:lvlJc w:val="left"/>
      <w:pPr>
        <w:tabs>
          <w:tab w:val="num" w:pos="720"/>
        </w:tabs>
        <w:ind w:left="720" w:hanging="360"/>
      </w:pPr>
      <w:rPr>
        <w:rFonts w:ascii="Symbol" w:hAnsi="Symbol" w:hint="default"/>
      </w:rPr>
    </w:lvl>
    <w:lvl w:ilvl="1" w:tplc="D046B0E4" w:tentative="1">
      <w:start w:val="1"/>
      <w:numFmt w:val="bullet"/>
      <w:lvlText w:val=""/>
      <w:lvlJc w:val="left"/>
      <w:pPr>
        <w:tabs>
          <w:tab w:val="num" w:pos="1440"/>
        </w:tabs>
        <w:ind w:left="1440" w:hanging="360"/>
      </w:pPr>
      <w:rPr>
        <w:rFonts w:ascii="Symbol" w:hAnsi="Symbol" w:hint="default"/>
      </w:rPr>
    </w:lvl>
    <w:lvl w:ilvl="2" w:tplc="9800AA10" w:tentative="1">
      <w:start w:val="1"/>
      <w:numFmt w:val="bullet"/>
      <w:lvlText w:val=""/>
      <w:lvlJc w:val="left"/>
      <w:pPr>
        <w:tabs>
          <w:tab w:val="num" w:pos="2160"/>
        </w:tabs>
        <w:ind w:left="2160" w:hanging="360"/>
      </w:pPr>
      <w:rPr>
        <w:rFonts w:ascii="Symbol" w:hAnsi="Symbol" w:hint="default"/>
      </w:rPr>
    </w:lvl>
    <w:lvl w:ilvl="3" w:tplc="982EB59E" w:tentative="1">
      <w:start w:val="1"/>
      <w:numFmt w:val="bullet"/>
      <w:lvlText w:val=""/>
      <w:lvlJc w:val="left"/>
      <w:pPr>
        <w:tabs>
          <w:tab w:val="num" w:pos="2880"/>
        </w:tabs>
        <w:ind w:left="2880" w:hanging="360"/>
      </w:pPr>
      <w:rPr>
        <w:rFonts w:ascii="Symbol" w:hAnsi="Symbol" w:hint="default"/>
      </w:rPr>
    </w:lvl>
    <w:lvl w:ilvl="4" w:tplc="1ACC89E8" w:tentative="1">
      <w:start w:val="1"/>
      <w:numFmt w:val="bullet"/>
      <w:lvlText w:val=""/>
      <w:lvlJc w:val="left"/>
      <w:pPr>
        <w:tabs>
          <w:tab w:val="num" w:pos="3600"/>
        </w:tabs>
        <w:ind w:left="3600" w:hanging="360"/>
      </w:pPr>
      <w:rPr>
        <w:rFonts w:ascii="Symbol" w:hAnsi="Symbol" w:hint="default"/>
      </w:rPr>
    </w:lvl>
    <w:lvl w:ilvl="5" w:tplc="19727084" w:tentative="1">
      <w:start w:val="1"/>
      <w:numFmt w:val="bullet"/>
      <w:lvlText w:val=""/>
      <w:lvlJc w:val="left"/>
      <w:pPr>
        <w:tabs>
          <w:tab w:val="num" w:pos="4320"/>
        </w:tabs>
        <w:ind w:left="4320" w:hanging="360"/>
      </w:pPr>
      <w:rPr>
        <w:rFonts w:ascii="Symbol" w:hAnsi="Symbol" w:hint="default"/>
      </w:rPr>
    </w:lvl>
    <w:lvl w:ilvl="6" w:tplc="02BE7248" w:tentative="1">
      <w:start w:val="1"/>
      <w:numFmt w:val="bullet"/>
      <w:lvlText w:val=""/>
      <w:lvlJc w:val="left"/>
      <w:pPr>
        <w:tabs>
          <w:tab w:val="num" w:pos="5040"/>
        </w:tabs>
        <w:ind w:left="5040" w:hanging="360"/>
      </w:pPr>
      <w:rPr>
        <w:rFonts w:ascii="Symbol" w:hAnsi="Symbol" w:hint="default"/>
      </w:rPr>
    </w:lvl>
    <w:lvl w:ilvl="7" w:tplc="900C9736" w:tentative="1">
      <w:start w:val="1"/>
      <w:numFmt w:val="bullet"/>
      <w:lvlText w:val=""/>
      <w:lvlJc w:val="left"/>
      <w:pPr>
        <w:tabs>
          <w:tab w:val="num" w:pos="5760"/>
        </w:tabs>
        <w:ind w:left="5760" w:hanging="360"/>
      </w:pPr>
      <w:rPr>
        <w:rFonts w:ascii="Symbol" w:hAnsi="Symbol" w:hint="default"/>
      </w:rPr>
    </w:lvl>
    <w:lvl w:ilvl="8" w:tplc="7CDA1A4A" w:tentative="1">
      <w:start w:val="1"/>
      <w:numFmt w:val="bullet"/>
      <w:lvlText w:val=""/>
      <w:lvlJc w:val="left"/>
      <w:pPr>
        <w:tabs>
          <w:tab w:val="num" w:pos="6480"/>
        </w:tabs>
        <w:ind w:left="6480" w:hanging="360"/>
      </w:pPr>
      <w:rPr>
        <w:rFonts w:ascii="Symbol" w:hAnsi="Symbol" w:hint="default"/>
      </w:r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B123864"/>
    <w:multiLevelType w:val="hybridMultilevel"/>
    <w:tmpl w:val="1040AF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858615518">
    <w:abstractNumId w:val="4"/>
  </w:num>
  <w:num w:numId="2" w16cid:durableId="305206116">
    <w:abstractNumId w:val="9"/>
  </w:num>
  <w:num w:numId="3" w16cid:durableId="1506287802">
    <w:abstractNumId w:val="18"/>
  </w:num>
  <w:num w:numId="4" w16cid:durableId="477917173">
    <w:abstractNumId w:val="35"/>
  </w:num>
  <w:num w:numId="5" w16cid:durableId="1392457275">
    <w:abstractNumId w:val="5"/>
  </w:num>
  <w:num w:numId="6" w16cid:durableId="389767138">
    <w:abstractNumId w:val="22"/>
  </w:num>
  <w:num w:numId="7" w16cid:durableId="2096245984">
    <w:abstractNumId w:val="28"/>
  </w:num>
  <w:num w:numId="8" w16cid:durableId="647788997">
    <w:abstractNumId w:val="17"/>
  </w:num>
  <w:num w:numId="9" w16cid:durableId="1365864811">
    <w:abstractNumId w:val="14"/>
  </w:num>
  <w:num w:numId="10" w16cid:durableId="2007702978">
    <w:abstractNumId w:val="34"/>
  </w:num>
  <w:num w:numId="11" w16cid:durableId="1717587064">
    <w:abstractNumId w:val="19"/>
  </w:num>
  <w:num w:numId="12" w16cid:durableId="1884973685">
    <w:abstractNumId w:val="36"/>
  </w:num>
  <w:num w:numId="13" w16cid:durableId="1871989562">
    <w:abstractNumId w:val="13"/>
  </w:num>
  <w:num w:numId="14" w16cid:durableId="1270502040">
    <w:abstractNumId w:val="1"/>
  </w:num>
  <w:num w:numId="15" w16cid:durableId="2011591127">
    <w:abstractNumId w:val="11"/>
  </w:num>
  <w:num w:numId="16" w16cid:durableId="1075056801">
    <w:abstractNumId w:val="42"/>
  </w:num>
  <w:num w:numId="17" w16cid:durableId="640811734">
    <w:abstractNumId w:val="7"/>
  </w:num>
  <w:num w:numId="18" w16cid:durableId="1635527921">
    <w:abstractNumId w:val="29"/>
  </w:num>
  <w:num w:numId="19" w16cid:durableId="499782222">
    <w:abstractNumId w:val="26"/>
  </w:num>
  <w:num w:numId="20" w16cid:durableId="2096390678">
    <w:abstractNumId w:val="16"/>
  </w:num>
  <w:num w:numId="21" w16cid:durableId="1594363476">
    <w:abstractNumId w:val="30"/>
  </w:num>
  <w:num w:numId="22" w16cid:durableId="284577341">
    <w:abstractNumId w:val="12"/>
  </w:num>
  <w:num w:numId="23" w16cid:durableId="1980762137">
    <w:abstractNumId w:val="20"/>
  </w:num>
  <w:num w:numId="24" w16cid:durableId="1091122104">
    <w:abstractNumId w:val="15"/>
  </w:num>
  <w:num w:numId="25" w16cid:durableId="703485456">
    <w:abstractNumId w:val="23"/>
  </w:num>
  <w:num w:numId="26" w16cid:durableId="285819351">
    <w:abstractNumId w:val="8"/>
  </w:num>
  <w:num w:numId="27" w16cid:durableId="1260288551">
    <w:abstractNumId w:val="40"/>
  </w:num>
  <w:num w:numId="28" w16cid:durableId="402677276">
    <w:abstractNumId w:val="38"/>
  </w:num>
  <w:num w:numId="29" w16cid:durableId="1397127211">
    <w:abstractNumId w:val="21"/>
  </w:num>
  <w:num w:numId="30" w16cid:durableId="1701052472">
    <w:abstractNumId w:val="39"/>
  </w:num>
  <w:num w:numId="31" w16cid:durableId="1647970166">
    <w:abstractNumId w:val="2"/>
  </w:num>
  <w:num w:numId="32" w16cid:durableId="271011367">
    <w:abstractNumId w:val="41"/>
  </w:num>
  <w:num w:numId="33" w16cid:durableId="959071664">
    <w:abstractNumId w:val="0"/>
  </w:num>
  <w:num w:numId="34" w16cid:durableId="1653559192">
    <w:abstractNumId w:val="27"/>
  </w:num>
  <w:num w:numId="35" w16cid:durableId="1533303157">
    <w:abstractNumId w:val="32"/>
  </w:num>
  <w:num w:numId="36" w16cid:durableId="981278792">
    <w:abstractNumId w:val="10"/>
  </w:num>
  <w:num w:numId="37" w16cid:durableId="1373965597">
    <w:abstractNumId w:val="33"/>
  </w:num>
  <w:num w:numId="38" w16cid:durableId="1519350346">
    <w:abstractNumId w:val="31"/>
  </w:num>
  <w:num w:numId="39" w16cid:durableId="195657006">
    <w:abstractNumId w:val="6"/>
  </w:num>
  <w:num w:numId="40" w16cid:durableId="94907693">
    <w:abstractNumId w:val="25"/>
  </w:num>
  <w:num w:numId="41" w16cid:durableId="1466316946">
    <w:abstractNumId w:val="37"/>
  </w:num>
  <w:num w:numId="42" w16cid:durableId="1156186631">
    <w:abstractNumId w:val="3"/>
  </w:num>
  <w:num w:numId="43" w16cid:durableId="980422846">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ocumentProtection w:edit="readOnly" w:enforcement="1" w:cryptProviderType="rsaAES" w:cryptAlgorithmClass="hash" w:cryptAlgorithmType="typeAny" w:cryptAlgorithmSid="14" w:cryptSpinCount="100000" w:hash="t8KUhqUbLLqhpsXgD1shMkjXsCgxyX1wo0imSwMNl756SJwjRoGxRCfrvMiz0vVKYKgRP+4DOlbBvVUo93pkUQ==" w:salt="w+qF0QZpGmX2uDxEKLwKD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381"/>
    <w:rsid w:val="00004086"/>
    <w:rsid w:val="000058E5"/>
    <w:rsid w:val="0000698A"/>
    <w:rsid w:val="00007CA8"/>
    <w:rsid w:val="00010145"/>
    <w:rsid w:val="00010AAE"/>
    <w:rsid w:val="00017AAE"/>
    <w:rsid w:val="00020BB6"/>
    <w:rsid w:val="00022349"/>
    <w:rsid w:val="00022598"/>
    <w:rsid w:val="00022D30"/>
    <w:rsid w:val="00024F65"/>
    <w:rsid w:val="00025B90"/>
    <w:rsid w:val="00027B47"/>
    <w:rsid w:val="00035243"/>
    <w:rsid w:val="0004368E"/>
    <w:rsid w:val="00043AB3"/>
    <w:rsid w:val="00044441"/>
    <w:rsid w:val="0004675B"/>
    <w:rsid w:val="00052041"/>
    <w:rsid w:val="00053F5C"/>
    <w:rsid w:val="0005420D"/>
    <w:rsid w:val="00054D7B"/>
    <w:rsid w:val="00061726"/>
    <w:rsid w:val="00063472"/>
    <w:rsid w:val="000636A4"/>
    <w:rsid w:val="00064C64"/>
    <w:rsid w:val="000653FD"/>
    <w:rsid w:val="000672EE"/>
    <w:rsid w:val="00067A5F"/>
    <w:rsid w:val="00074457"/>
    <w:rsid w:val="00076AD6"/>
    <w:rsid w:val="0008468E"/>
    <w:rsid w:val="00086889"/>
    <w:rsid w:val="00090D03"/>
    <w:rsid w:val="00091491"/>
    <w:rsid w:val="00091683"/>
    <w:rsid w:val="000962C2"/>
    <w:rsid w:val="000967AF"/>
    <w:rsid w:val="000A2303"/>
    <w:rsid w:val="000A39A9"/>
    <w:rsid w:val="000A7B07"/>
    <w:rsid w:val="000B346C"/>
    <w:rsid w:val="000B7B64"/>
    <w:rsid w:val="000C233D"/>
    <w:rsid w:val="000C27C1"/>
    <w:rsid w:val="000C4060"/>
    <w:rsid w:val="000C4F46"/>
    <w:rsid w:val="000C6FB4"/>
    <w:rsid w:val="000C7FA2"/>
    <w:rsid w:val="000E5C52"/>
    <w:rsid w:val="000E680F"/>
    <w:rsid w:val="000E75D6"/>
    <w:rsid w:val="000F0FCA"/>
    <w:rsid w:val="000F3A35"/>
    <w:rsid w:val="000F6AFC"/>
    <w:rsid w:val="00100E9C"/>
    <w:rsid w:val="00101E97"/>
    <w:rsid w:val="00103A5E"/>
    <w:rsid w:val="00103B23"/>
    <w:rsid w:val="00106585"/>
    <w:rsid w:val="00111423"/>
    <w:rsid w:val="0011218C"/>
    <w:rsid w:val="00115316"/>
    <w:rsid w:val="001157AF"/>
    <w:rsid w:val="00116B1F"/>
    <w:rsid w:val="00116C30"/>
    <w:rsid w:val="0012562F"/>
    <w:rsid w:val="001266C6"/>
    <w:rsid w:val="00126C85"/>
    <w:rsid w:val="00127FCF"/>
    <w:rsid w:val="00132977"/>
    <w:rsid w:val="00133A08"/>
    <w:rsid w:val="0014228D"/>
    <w:rsid w:val="001457FC"/>
    <w:rsid w:val="00151E6D"/>
    <w:rsid w:val="00152592"/>
    <w:rsid w:val="00154A40"/>
    <w:rsid w:val="00154A54"/>
    <w:rsid w:val="00154DAE"/>
    <w:rsid w:val="0015733E"/>
    <w:rsid w:val="001578F8"/>
    <w:rsid w:val="001633FC"/>
    <w:rsid w:val="00166E7F"/>
    <w:rsid w:val="001709EB"/>
    <w:rsid w:val="00175F6C"/>
    <w:rsid w:val="001827EB"/>
    <w:rsid w:val="00184237"/>
    <w:rsid w:val="0018673D"/>
    <w:rsid w:val="00187D1C"/>
    <w:rsid w:val="0019171C"/>
    <w:rsid w:val="00191D7A"/>
    <w:rsid w:val="00191E86"/>
    <w:rsid w:val="0019250A"/>
    <w:rsid w:val="00193316"/>
    <w:rsid w:val="001945A9"/>
    <w:rsid w:val="001A16D7"/>
    <w:rsid w:val="001A77CF"/>
    <w:rsid w:val="001B0445"/>
    <w:rsid w:val="001B09BC"/>
    <w:rsid w:val="001B2AC9"/>
    <w:rsid w:val="001C0B34"/>
    <w:rsid w:val="001C0F8A"/>
    <w:rsid w:val="001C4084"/>
    <w:rsid w:val="001D01D1"/>
    <w:rsid w:val="001D49A1"/>
    <w:rsid w:val="001E04CC"/>
    <w:rsid w:val="001E05E8"/>
    <w:rsid w:val="001E600A"/>
    <w:rsid w:val="001E6F32"/>
    <w:rsid w:val="001F3555"/>
    <w:rsid w:val="001F6FA5"/>
    <w:rsid w:val="00201769"/>
    <w:rsid w:val="00201E01"/>
    <w:rsid w:val="00202782"/>
    <w:rsid w:val="002037E0"/>
    <w:rsid w:val="002044FF"/>
    <w:rsid w:val="00204C77"/>
    <w:rsid w:val="00210502"/>
    <w:rsid w:val="0021139D"/>
    <w:rsid w:val="00213294"/>
    <w:rsid w:val="0021376B"/>
    <w:rsid w:val="00214096"/>
    <w:rsid w:val="002168EB"/>
    <w:rsid w:val="00220F44"/>
    <w:rsid w:val="0022264D"/>
    <w:rsid w:val="00222B64"/>
    <w:rsid w:val="00223C0C"/>
    <w:rsid w:val="00232AA7"/>
    <w:rsid w:val="00232B4C"/>
    <w:rsid w:val="00233402"/>
    <w:rsid w:val="002337BA"/>
    <w:rsid w:val="00252300"/>
    <w:rsid w:val="00252494"/>
    <w:rsid w:val="00253255"/>
    <w:rsid w:val="00257541"/>
    <w:rsid w:val="0025778A"/>
    <w:rsid w:val="00260180"/>
    <w:rsid w:val="00265A8F"/>
    <w:rsid w:val="0026676B"/>
    <w:rsid w:val="00267454"/>
    <w:rsid w:val="00267C62"/>
    <w:rsid w:val="0027068C"/>
    <w:rsid w:val="00271B12"/>
    <w:rsid w:val="0027392A"/>
    <w:rsid w:val="002762BF"/>
    <w:rsid w:val="0027664F"/>
    <w:rsid w:val="00281347"/>
    <w:rsid w:val="00281ED1"/>
    <w:rsid w:val="00282382"/>
    <w:rsid w:val="002824BE"/>
    <w:rsid w:val="00282828"/>
    <w:rsid w:val="0028404D"/>
    <w:rsid w:val="00287CC3"/>
    <w:rsid w:val="00294162"/>
    <w:rsid w:val="002976CD"/>
    <w:rsid w:val="002A108E"/>
    <w:rsid w:val="002A1EB3"/>
    <w:rsid w:val="002A2017"/>
    <w:rsid w:val="002A316B"/>
    <w:rsid w:val="002A35D4"/>
    <w:rsid w:val="002A4B14"/>
    <w:rsid w:val="002B03AC"/>
    <w:rsid w:val="002B0936"/>
    <w:rsid w:val="002B2600"/>
    <w:rsid w:val="002B3B34"/>
    <w:rsid w:val="002B6786"/>
    <w:rsid w:val="002B6985"/>
    <w:rsid w:val="002B7054"/>
    <w:rsid w:val="002C318E"/>
    <w:rsid w:val="002C4301"/>
    <w:rsid w:val="002C651B"/>
    <w:rsid w:val="002C66FA"/>
    <w:rsid w:val="002C6F26"/>
    <w:rsid w:val="002D1837"/>
    <w:rsid w:val="002D3E2B"/>
    <w:rsid w:val="002D4C72"/>
    <w:rsid w:val="002E052A"/>
    <w:rsid w:val="002E2E6F"/>
    <w:rsid w:val="00301207"/>
    <w:rsid w:val="00301C4E"/>
    <w:rsid w:val="00304026"/>
    <w:rsid w:val="00304897"/>
    <w:rsid w:val="003050B6"/>
    <w:rsid w:val="00305282"/>
    <w:rsid w:val="00311E5D"/>
    <w:rsid w:val="00314915"/>
    <w:rsid w:val="00315805"/>
    <w:rsid w:val="00315AAA"/>
    <w:rsid w:val="00317056"/>
    <w:rsid w:val="00317391"/>
    <w:rsid w:val="00317404"/>
    <w:rsid w:val="00324DB2"/>
    <w:rsid w:val="003259FD"/>
    <w:rsid w:val="003313A8"/>
    <w:rsid w:val="003322F2"/>
    <w:rsid w:val="0033666D"/>
    <w:rsid w:val="00336763"/>
    <w:rsid w:val="00340E4C"/>
    <w:rsid w:val="00340FD1"/>
    <w:rsid w:val="003430D8"/>
    <w:rsid w:val="00343189"/>
    <w:rsid w:val="00347500"/>
    <w:rsid w:val="00347A6D"/>
    <w:rsid w:val="00354498"/>
    <w:rsid w:val="003548CB"/>
    <w:rsid w:val="003614DC"/>
    <w:rsid w:val="00361CE5"/>
    <w:rsid w:val="00362760"/>
    <w:rsid w:val="00371555"/>
    <w:rsid w:val="00374DDE"/>
    <w:rsid w:val="003758B4"/>
    <w:rsid w:val="00376162"/>
    <w:rsid w:val="00384CE8"/>
    <w:rsid w:val="00387070"/>
    <w:rsid w:val="0039160D"/>
    <w:rsid w:val="003932FB"/>
    <w:rsid w:val="00396581"/>
    <w:rsid w:val="003A226A"/>
    <w:rsid w:val="003A7715"/>
    <w:rsid w:val="003B0DC7"/>
    <w:rsid w:val="003B5C02"/>
    <w:rsid w:val="003B60C2"/>
    <w:rsid w:val="003B6A90"/>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07D0"/>
    <w:rsid w:val="003F4120"/>
    <w:rsid w:val="003F4C78"/>
    <w:rsid w:val="003F4E60"/>
    <w:rsid w:val="003F4F73"/>
    <w:rsid w:val="00400774"/>
    <w:rsid w:val="00401C9F"/>
    <w:rsid w:val="00402AD2"/>
    <w:rsid w:val="00402F76"/>
    <w:rsid w:val="00410BC8"/>
    <w:rsid w:val="00410EFE"/>
    <w:rsid w:val="004163B0"/>
    <w:rsid w:val="00417106"/>
    <w:rsid w:val="00420D74"/>
    <w:rsid w:val="004276BA"/>
    <w:rsid w:val="004316FB"/>
    <w:rsid w:val="00433D65"/>
    <w:rsid w:val="00435D5B"/>
    <w:rsid w:val="004403AD"/>
    <w:rsid w:val="00454B97"/>
    <w:rsid w:val="004559DC"/>
    <w:rsid w:val="004575AD"/>
    <w:rsid w:val="004624D6"/>
    <w:rsid w:val="004632AB"/>
    <w:rsid w:val="0046338F"/>
    <w:rsid w:val="00466598"/>
    <w:rsid w:val="004676B1"/>
    <w:rsid w:val="00467952"/>
    <w:rsid w:val="00474E50"/>
    <w:rsid w:val="004768EA"/>
    <w:rsid w:val="00482720"/>
    <w:rsid w:val="0049458E"/>
    <w:rsid w:val="00494BA4"/>
    <w:rsid w:val="004A033B"/>
    <w:rsid w:val="004A3499"/>
    <w:rsid w:val="004A7CF3"/>
    <w:rsid w:val="004B0525"/>
    <w:rsid w:val="004B42E2"/>
    <w:rsid w:val="004B5C46"/>
    <w:rsid w:val="004B5E1C"/>
    <w:rsid w:val="004B6B29"/>
    <w:rsid w:val="004B6C68"/>
    <w:rsid w:val="004B7C32"/>
    <w:rsid w:val="004C3241"/>
    <w:rsid w:val="004C34C6"/>
    <w:rsid w:val="004C48E0"/>
    <w:rsid w:val="004C56C5"/>
    <w:rsid w:val="004C6B3F"/>
    <w:rsid w:val="004C72F3"/>
    <w:rsid w:val="004D0680"/>
    <w:rsid w:val="004D18D8"/>
    <w:rsid w:val="004D4ACA"/>
    <w:rsid w:val="004D5BC2"/>
    <w:rsid w:val="004D7CCC"/>
    <w:rsid w:val="004E3FB7"/>
    <w:rsid w:val="004E5C7F"/>
    <w:rsid w:val="004E6613"/>
    <w:rsid w:val="004E67D0"/>
    <w:rsid w:val="004E79AD"/>
    <w:rsid w:val="004F02B4"/>
    <w:rsid w:val="004F06CC"/>
    <w:rsid w:val="004F3947"/>
    <w:rsid w:val="00501987"/>
    <w:rsid w:val="0050226B"/>
    <w:rsid w:val="005025D4"/>
    <w:rsid w:val="00503E80"/>
    <w:rsid w:val="0050461E"/>
    <w:rsid w:val="00504748"/>
    <w:rsid w:val="005054E9"/>
    <w:rsid w:val="005075AF"/>
    <w:rsid w:val="005102BD"/>
    <w:rsid w:val="00512B1D"/>
    <w:rsid w:val="00512D69"/>
    <w:rsid w:val="0051331A"/>
    <w:rsid w:val="00514E50"/>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66C64"/>
    <w:rsid w:val="00573C4A"/>
    <w:rsid w:val="00580C4A"/>
    <w:rsid w:val="00583840"/>
    <w:rsid w:val="005868D2"/>
    <w:rsid w:val="0059140F"/>
    <w:rsid w:val="00592155"/>
    <w:rsid w:val="005924B9"/>
    <w:rsid w:val="005948F5"/>
    <w:rsid w:val="00594B1F"/>
    <w:rsid w:val="005A3ABB"/>
    <w:rsid w:val="005A5847"/>
    <w:rsid w:val="005B23E5"/>
    <w:rsid w:val="005B3088"/>
    <w:rsid w:val="005B3783"/>
    <w:rsid w:val="005B3D52"/>
    <w:rsid w:val="005B424E"/>
    <w:rsid w:val="005B4B38"/>
    <w:rsid w:val="005C1FB7"/>
    <w:rsid w:val="005C20EC"/>
    <w:rsid w:val="005C48AD"/>
    <w:rsid w:val="005C617B"/>
    <w:rsid w:val="005D0D43"/>
    <w:rsid w:val="005D6DBE"/>
    <w:rsid w:val="005E26ED"/>
    <w:rsid w:val="005E2B40"/>
    <w:rsid w:val="005E2C83"/>
    <w:rsid w:val="005F3093"/>
    <w:rsid w:val="005F48A3"/>
    <w:rsid w:val="005F4FFD"/>
    <w:rsid w:val="005F55E6"/>
    <w:rsid w:val="00601B14"/>
    <w:rsid w:val="00601C41"/>
    <w:rsid w:val="00602BB0"/>
    <w:rsid w:val="00603400"/>
    <w:rsid w:val="006040AF"/>
    <w:rsid w:val="00606567"/>
    <w:rsid w:val="0060689F"/>
    <w:rsid w:val="0060728C"/>
    <w:rsid w:val="00607DE8"/>
    <w:rsid w:val="0061390C"/>
    <w:rsid w:val="00613AB1"/>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12ED"/>
    <w:rsid w:val="006420A5"/>
    <w:rsid w:val="00642283"/>
    <w:rsid w:val="00650C50"/>
    <w:rsid w:val="0065179C"/>
    <w:rsid w:val="00652FA9"/>
    <w:rsid w:val="00653936"/>
    <w:rsid w:val="006555C5"/>
    <w:rsid w:val="00655694"/>
    <w:rsid w:val="00655F6F"/>
    <w:rsid w:val="0065650F"/>
    <w:rsid w:val="00666379"/>
    <w:rsid w:val="0066767E"/>
    <w:rsid w:val="00672D43"/>
    <w:rsid w:val="00672FAE"/>
    <w:rsid w:val="006739F9"/>
    <w:rsid w:val="0067479F"/>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0CB4"/>
    <w:rsid w:val="006C212E"/>
    <w:rsid w:val="006C233D"/>
    <w:rsid w:val="006C26ED"/>
    <w:rsid w:val="006C7661"/>
    <w:rsid w:val="006D192B"/>
    <w:rsid w:val="006D383C"/>
    <w:rsid w:val="006D4449"/>
    <w:rsid w:val="006D4794"/>
    <w:rsid w:val="006D4902"/>
    <w:rsid w:val="006D7AEF"/>
    <w:rsid w:val="006E0BDE"/>
    <w:rsid w:val="006E5181"/>
    <w:rsid w:val="006F01CB"/>
    <w:rsid w:val="006F1570"/>
    <w:rsid w:val="006F1E14"/>
    <w:rsid w:val="006F4E85"/>
    <w:rsid w:val="006F5046"/>
    <w:rsid w:val="006F5707"/>
    <w:rsid w:val="006F7D66"/>
    <w:rsid w:val="00703DE3"/>
    <w:rsid w:val="007045DB"/>
    <w:rsid w:val="00704ABF"/>
    <w:rsid w:val="007070CF"/>
    <w:rsid w:val="00707627"/>
    <w:rsid w:val="00707741"/>
    <w:rsid w:val="007114D8"/>
    <w:rsid w:val="007128AF"/>
    <w:rsid w:val="00714EB8"/>
    <w:rsid w:val="00720E1B"/>
    <w:rsid w:val="0072118A"/>
    <w:rsid w:val="0072174F"/>
    <w:rsid w:val="0072177C"/>
    <w:rsid w:val="0072700B"/>
    <w:rsid w:val="007317A7"/>
    <w:rsid w:val="00732325"/>
    <w:rsid w:val="00732F50"/>
    <w:rsid w:val="007339CE"/>
    <w:rsid w:val="007339D1"/>
    <w:rsid w:val="00733D1B"/>
    <w:rsid w:val="00734157"/>
    <w:rsid w:val="00734580"/>
    <w:rsid w:val="007352C3"/>
    <w:rsid w:val="00740FE9"/>
    <w:rsid w:val="00743307"/>
    <w:rsid w:val="00743AEF"/>
    <w:rsid w:val="00744C50"/>
    <w:rsid w:val="00745651"/>
    <w:rsid w:val="00747137"/>
    <w:rsid w:val="007518B1"/>
    <w:rsid w:val="00753C21"/>
    <w:rsid w:val="00754C46"/>
    <w:rsid w:val="00757B27"/>
    <w:rsid w:val="00760358"/>
    <w:rsid w:val="007605C8"/>
    <w:rsid w:val="00761876"/>
    <w:rsid w:val="0076313E"/>
    <w:rsid w:val="00764294"/>
    <w:rsid w:val="007649A3"/>
    <w:rsid w:val="00765796"/>
    <w:rsid w:val="0076703A"/>
    <w:rsid w:val="007678DC"/>
    <w:rsid w:val="00770C60"/>
    <w:rsid w:val="007715C5"/>
    <w:rsid w:val="00771D27"/>
    <w:rsid w:val="0077287B"/>
    <w:rsid w:val="007750F4"/>
    <w:rsid w:val="00775598"/>
    <w:rsid w:val="007766CC"/>
    <w:rsid w:val="007830B6"/>
    <w:rsid w:val="00793099"/>
    <w:rsid w:val="007A1BB4"/>
    <w:rsid w:val="007A26D4"/>
    <w:rsid w:val="007A5008"/>
    <w:rsid w:val="007B284E"/>
    <w:rsid w:val="007B48B1"/>
    <w:rsid w:val="007C023B"/>
    <w:rsid w:val="007C1D61"/>
    <w:rsid w:val="007C4FE0"/>
    <w:rsid w:val="007C52E8"/>
    <w:rsid w:val="007C63F4"/>
    <w:rsid w:val="007D3292"/>
    <w:rsid w:val="007D3954"/>
    <w:rsid w:val="007D3BDB"/>
    <w:rsid w:val="007D6E4C"/>
    <w:rsid w:val="007E0151"/>
    <w:rsid w:val="007E2C77"/>
    <w:rsid w:val="007E57E8"/>
    <w:rsid w:val="007E72A0"/>
    <w:rsid w:val="007E7CAC"/>
    <w:rsid w:val="007F1F7F"/>
    <w:rsid w:val="007F575E"/>
    <w:rsid w:val="00802670"/>
    <w:rsid w:val="00804C7A"/>
    <w:rsid w:val="0080640A"/>
    <w:rsid w:val="008121F4"/>
    <w:rsid w:val="008133D3"/>
    <w:rsid w:val="00817A2D"/>
    <w:rsid w:val="008264AD"/>
    <w:rsid w:val="0083003D"/>
    <w:rsid w:val="00830749"/>
    <w:rsid w:val="00832717"/>
    <w:rsid w:val="00833553"/>
    <w:rsid w:val="00833EB1"/>
    <w:rsid w:val="00834C32"/>
    <w:rsid w:val="00835B05"/>
    <w:rsid w:val="00842AE4"/>
    <w:rsid w:val="0084351D"/>
    <w:rsid w:val="00843997"/>
    <w:rsid w:val="00847C7B"/>
    <w:rsid w:val="00854B07"/>
    <w:rsid w:val="00855F97"/>
    <w:rsid w:val="00860AFB"/>
    <w:rsid w:val="00862000"/>
    <w:rsid w:val="008643F9"/>
    <w:rsid w:val="00864D30"/>
    <w:rsid w:val="008748CE"/>
    <w:rsid w:val="0087615D"/>
    <w:rsid w:val="00881F05"/>
    <w:rsid w:val="00882B9D"/>
    <w:rsid w:val="00883FA8"/>
    <w:rsid w:val="008868DF"/>
    <w:rsid w:val="00894C00"/>
    <w:rsid w:val="008A082C"/>
    <w:rsid w:val="008A257C"/>
    <w:rsid w:val="008A3A99"/>
    <w:rsid w:val="008A5BC3"/>
    <w:rsid w:val="008B22FC"/>
    <w:rsid w:val="008B39C9"/>
    <w:rsid w:val="008B7A41"/>
    <w:rsid w:val="008C2309"/>
    <w:rsid w:val="008C48F6"/>
    <w:rsid w:val="008D51CB"/>
    <w:rsid w:val="008D63D0"/>
    <w:rsid w:val="008E3F3D"/>
    <w:rsid w:val="008E7AE4"/>
    <w:rsid w:val="008F0BA8"/>
    <w:rsid w:val="008F1E22"/>
    <w:rsid w:val="008F453D"/>
    <w:rsid w:val="008F464C"/>
    <w:rsid w:val="00901593"/>
    <w:rsid w:val="009025D4"/>
    <w:rsid w:val="009030D3"/>
    <w:rsid w:val="009046CD"/>
    <w:rsid w:val="009055FD"/>
    <w:rsid w:val="009056E2"/>
    <w:rsid w:val="00914CA4"/>
    <w:rsid w:val="00917FD2"/>
    <w:rsid w:val="00921288"/>
    <w:rsid w:val="00924B3C"/>
    <w:rsid w:val="00925912"/>
    <w:rsid w:val="009304CA"/>
    <w:rsid w:val="0093060F"/>
    <w:rsid w:val="0093095D"/>
    <w:rsid w:val="009324BA"/>
    <w:rsid w:val="00936180"/>
    <w:rsid w:val="009406F2"/>
    <w:rsid w:val="00944834"/>
    <w:rsid w:val="00944A01"/>
    <w:rsid w:val="00944ABF"/>
    <w:rsid w:val="009456FA"/>
    <w:rsid w:val="00945C7B"/>
    <w:rsid w:val="009470AF"/>
    <w:rsid w:val="009476CA"/>
    <w:rsid w:val="00950FA6"/>
    <w:rsid w:val="0095100C"/>
    <w:rsid w:val="0095160D"/>
    <w:rsid w:val="00951718"/>
    <w:rsid w:val="00951B1D"/>
    <w:rsid w:val="00951DE8"/>
    <w:rsid w:val="00954532"/>
    <w:rsid w:val="0095645B"/>
    <w:rsid w:val="00956BD4"/>
    <w:rsid w:val="009606F6"/>
    <w:rsid w:val="00961ADD"/>
    <w:rsid w:val="009701FC"/>
    <w:rsid w:val="00970B74"/>
    <w:rsid w:val="00971AC8"/>
    <w:rsid w:val="0098186A"/>
    <w:rsid w:val="00986974"/>
    <w:rsid w:val="00986BC7"/>
    <w:rsid w:val="00987555"/>
    <w:rsid w:val="00987F28"/>
    <w:rsid w:val="0099289C"/>
    <w:rsid w:val="00993997"/>
    <w:rsid w:val="00996BEA"/>
    <w:rsid w:val="009A34C4"/>
    <w:rsid w:val="009A4937"/>
    <w:rsid w:val="009B2C5D"/>
    <w:rsid w:val="009B407A"/>
    <w:rsid w:val="009B6CA1"/>
    <w:rsid w:val="009B750D"/>
    <w:rsid w:val="009C0A8B"/>
    <w:rsid w:val="009C7961"/>
    <w:rsid w:val="009D03B1"/>
    <w:rsid w:val="009D1E85"/>
    <w:rsid w:val="009D55FA"/>
    <w:rsid w:val="009D7CD1"/>
    <w:rsid w:val="009E08FC"/>
    <w:rsid w:val="009E1E87"/>
    <w:rsid w:val="009E3CED"/>
    <w:rsid w:val="009E4376"/>
    <w:rsid w:val="009E48EF"/>
    <w:rsid w:val="009E78AF"/>
    <w:rsid w:val="009F34EB"/>
    <w:rsid w:val="009F4200"/>
    <w:rsid w:val="00A046BB"/>
    <w:rsid w:val="00A07F94"/>
    <w:rsid w:val="00A1567C"/>
    <w:rsid w:val="00A2147E"/>
    <w:rsid w:val="00A252B0"/>
    <w:rsid w:val="00A25B81"/>
    <w:rsid w:val="00A2624A"/>
    <w:rsid w:val="00A265D7"/>
    <w:rsid w:val="00A33567"/>
    <w:rsid w:val="00A33E49"/>
    <w:rsid w:val="00A3467D"/>
    <w:rsid w:val="00A34BA9"/>
    <w:rsid w:val="00A3519E"/>
    <w:rsid w:val="00A36B30"/>
    <w:rsid w:val="00A406B8"/>
    <w:rsid w:val="00A40974"/>
    <w:rsid w:val="00A41676"/>
    <w:rsid w:val="00A4380C"/>
    <w:rsid w:val="00A43D76"/>
    <w:rsid w:val="00A526B7"/>
    <w:rsid w:val="00A52BAB"/>
    <w:rsid w:val="00A52C7C"/>
    <w:rsid w:val="00A544E4"/>
    <w:rsid w:val="00A579E6"/>
    <w:rsid w:val="00A61D78"/>
    <w:rsid w:val="00A67415"/>
    <w:rsid w:val="00A67754"/>
    <w:rsid w:val="00A706D2"/>
    <w:rsid w:val="00A72EAD"/>
    <w:rsid w:val="00A730A2"/>
    <w:rsid w:val="00A7628D"/>
    <w:rsid w:val="00A763CE"/>
    <w:rsid w:val="00A76EA1"/>
    <w:rsid w:val="00A773FD"/>
    <w:rsid w:val="00A80ACC"/>
    <w:rsid w:val="00A81BDD"/>
    <w:rsid w:val="00A81FCA"/>
    <w:rsid w:val="00A8283F"/>
    <w:rsid w:val="00A86913"/>
    <w:rsid w:val="00A877AF"/>
    <w:rsid w:val="00A92FB0"/>
    <w:rsid w:val="00A93221"/>
    <w:rsid w:val="00A93510"/>
    <w:rsid w:val="00A93CB5"/>
    <w:rsid w:val="00A93E84"/>
    <w:rsid w:val="00A94EC2"/>
    <w:rsid w:val="00A9666F"/>
    <w:rsid w:val="00A96EE8"/>
    <w:rsid w:val="00AA212D"/>
    <w:rsid w:val="00AA3380"/>
    <w:rsid w:val="00AA517E"/>
    <w:rsid w:val="00AA653D"/>
    <w:rsid w:val="00AB15C0"/>
    <w:rsid w:val="00AB5FF9"/>
    <w:rsid w:val="00AC27C6"/>
    <w:rsid w:val="00AC2ED1"/>
    <w:rsid w:val="00AC4616"/>
    <w:rsid w:val="00AC5228"/>
    <w:rsid w:val="00AC6BE2"/>
    <w:rsid w:val="00AC79B9"/>
    <w:rsid w:val="00AD147B"/>
    <w:rsid w:val="00AD2C30"/>
    <w:rsid w:val="00AD390C"/>
    <w:rsid w:val="00AD45BE"/>
    <w:rsid w:val="00AD7FAE"/>
    <w:rsid w:val="00AE25FB"/>
    <w:rsid w:val="00AE322F"/>
    <w:rsid w:val="00AE7E0E"/>
    <w:rsid w:val="00AF272A"/>
    <w:rsid w:val="00AF28A2"/>
    <w:rsid w:val="00AF41C0"/>
    <w:rsid w:val="00AF5A03"/>
    <w:rsid w:val="00AF7DE7"/>
    <w:rsid w:val="00B001FD"/>
    <w:rsid w:val="00B0031C"/>
    <w:rsid w:val="00B01066"/>
    <w:rsid w:val="00B01E5D"/>
    <w:rsid w:val="00B03890"/>
    <w:rsid w:val="00B0452D"/>
    <w:rsid w:val="00B0469A"/>
    <w:rsid w:val="00B10211"/>
    <w:rsid w:val="00B115D7"/>
    <w:rsid w:val="00B11880"/>
    <w:rsid w:val="00B141EE"/>
    <w:rsid w:val="00B16844"/>
    <w:rsid w:val="00B21A3B"/>
    <w:rsid w:val="00B21CC5"/>
    <w:rsid w:val="00B23004"/>
    <w:rsid w:val="00B23116"/>
    <w:rsid w:val="00B24E19"/>
    <w:rsid w:val="00B26113"/>
    <w:rsid w:val="00B370F6"/>
    <w:rsid w:val="00B37A11"/>
    <w:rsid w:val="00B44885"/>
    <w:rsid w:val="00B45123"/>
    <w:rsid w:val="00B46CA0"/>
    <w:rsid w:val="00B50D23"/>
    <w:rsid w:val="00B60A8E"/>
    <w:rsid w:val="00B61114"/>
    <w:rsid w:val="00B633C0"/>
    <w:rsid w:val="00B63435"/>
    <w:rsid w:val="00B64BF7"/>
    <w:rsid w:val="00B65524"/>
    <w:rsid w:val="00B66795"/>
    <w:rsid w:val="00B671FF"/>
    <w:rsid w:val="00B80970"/>
    <w:rsid w:val="00B84397"/>
    <w:rsid w:val="00B876C2"/>
    <w:rsid w:val="00B91399"/>
    <w:rsid w:val="00B916BF"/>
    <w:rsid w:val="00B921A5"/>
    <w:rsid w:val="00B9239D"/>
    <w:rsid w:val="00B930C4"/>
    <w:rsid w:val="00B93C88"/>
    <w:rsid w:val="00B94439"/>
    <w:rsid w:val="00B96243"/>
    <w:rsid w:val="00B9778C"/>
    <w:rsid w:val="00BA235F"/>
    <w:rsid w:val="00BA45C3"/>
    <w:rsid w:val="00BA4ADE"/>
    <w:rsid w:val="00BA6543"/>
    <w:rsid w:val="00BA7D5F"/>
    <w:rsid w:val="00BB3713"/>
    <w:rsid w:val="00BB58C1"/>
    <w:rsid w:val="00BC0DAB"/>
    <w:rsid w:val="00BD1359"/>
    <w:rsid w:val="00BD2445"/>
    <w:rsid w:val="00BD2A25"/>
    <w:rsid w:val="00BD4B75"/>
    <w:rsid w:val="00BD5D83"/>
    <w:rsid w:val="00BE0DDE"/>
    <w:rsid w:val="00BE185C"/>
    <w:rsid w:val="00BE1F60"/>
    <w:rsid w:val="00BE50FB"/>
    <w:rsid w:val="00BE5659"/>
    <w:rsid w:val="00BF15FF"/>
    <w:rsid w:val="00BF51EE"/>
    <w:rsid w:val="00BF721E"/>
    <w:rsid w:val="00C02070"/>
    <w:rsid w:val="00C020FD"/>
    <w:rsid w:val="00C05340"/>
    <w:rsid w:val="00C0790A"/>
    <w:rsid w:val="00C116AB"/>
    <w:rsid w:val="00C12B2E"/>
    <w:rsid w:val="00C145EE"/>
    <w:rsid w:val="00C1477C"/>
    <w:rsid w:val="00C16DE6"/>
    <w:rsid w:val="00C17076"/>
    <w:rsid w:val="00C21B79"/>
    <w:rsid w:val="00C2303D"/>
    <w:rsid w:val="00C25494"/>
    <w:rsid w:val="00C320F8"/>
    <w:rsid w:val="00C35DC9"/>
    <w:rsid w:val="00C3636D"/>
    <w:rsid w:val="00C373BC"/>
    <w:rsid w:val="00C40434"/>
    <w:rsid w:val="00C41923"/>
    <w:rsid w:val="00C42B32"/>
    <w:rsid w:val="00C478B5"/>
    <w:rsid w:val="00C53DA4"/>
    <w:rsid w:val="00C547D1"/>
    <w:rsid w:val="00C55618"/>
    <w:rsid w:val="00C558D5"/>
    <w:rsid w:val="00C55A27"/>
    <w:rsid w:val="00C56DB8"/>
    <w:rsid w:val="00C60356"/>
    <w:rsid w:val="00C65EC9"/>
    <w:rsid w:val="00C711E9"/>
    <w:rsid w:val="00C731E3"/>
    <w:rsid w:val="00C7472B"/>
    <w:rsid w:val="00C75D70"/>
    <w:rsid w:val="00C76B5E"/>
    <w:rsid w:val="00C804A2"/>
    <w:rsid w:val="00C806B2"/>
    <w:rsid w:val="00C82BD7"/>
    <w:rsid w:val="00C83199"/>
    <w:rsid w:val="00C931D7"/>
    <w:rsid w:val="00C9508C"/>
    <w:rsid w:val="00C95773"/>
    <w:rsid w:val="00C963C2"/>
    <w:rsid w:val="00C963E0"/>
    <w:rsid w:val="00C97C42"/>
    <w:rsid w:val="00CA0F42"/>
    <w:rsid w:val="00CA78C3"/>
    <w:rsid w:val="00CB0322"/>
    <w:rsid w:val="00CB4C3C"/>
    <w:rsid w:val="00CB7163"/>
    <w:rsid w:val="00CB7187"/>
    <w:rsid w:val="00CC28AE"/>
    <w:rsid w:val="00CC3D35"/>
    <w:rsid w:val="00CC5E27"/>
    <w:rsid w:val="00CD0491"/>
    <w:rsid w:val="00CD7A84"/>
    <w:rsid w:val="00CE048B"/>
    <w:rsid w:val="00CE1002"/>
    <w:rsid w:val="00CE17A5"/>
    <w:rsid w:val="00CE1EBF"/>
    <w:rsid w:val="00CE2955"/>
    <w:rsid w:val="00CE2FD4"/>
    <w:rsid w:val="00CE4DB2"/>
    <w:rsid w:val="00CE77FE"/>
    <w:rsid w:val="00CF0197"/>
    <w:rsid w:val="00CF25B7"/>
    <w:rsid w:val="00CF476A"/>
    <w:rsid w:val="00CF687B"/>
    <w:rsid w:val="00CF68E7"/>
    <w:rsid w:val="00CF777A"/>
    <w:rsid w:val="00D02DC1"/>
    <w:rsid w:val="00D05475"/>
    <w:rsid w:val="00D05B7F"/>
    <w:rsid w:val="00D060EB"/>
    <w:rsid w:val="00D07170"/>
    <w:rsid w:val="00D073B2"/>
    <w:rsid w:val="00D1085E"/>
    <w:rsid w:val="00D10C1C"/>
    <w:rsid w:val="00D12E1D"/>
    <w:rsid w:val="00D15071"/>
    <w:rsid w:val="00D157D2"/>
    <w:rsid w:val="00D20EA7"/>
    <w:rsid w:val="00D238C2"/>
    <w:rsid w:val="00D25838"/>
    <w:rsid w:val="00D26665"/>
    <w:rsid w:val="00D26B3E"/>
    <w:rsid w:val="00D323A9"/>
    <w:rsid w:val="00D34074"/>
    <w:rsid w:val="00D342DF"/>
    <w:rsid w:val="00D402D1"/>
    <w:rsid w:val="00D41220"/>
    <w:rsid w:val="00D44406"/>
    <w:rsid w:val="00D445AA"/>
    <w:rsid w:val="00D448E3"/>
    <w:rsid w:val="00D44AC7"/>
    <w:rsid w:val="00D4692A"/>
    <w:rsid w:val="00D51F14"/>
    <w:rsid w:val="00D521B0"/>
    <w:rsid w:val="00D52AE9"/>
    <w:rsid w:val="00D54A79"/>
    <w:rsid w:val="00D612CD"/>
    <w:rsid w:val="00D70266"/>
    <w:rsid w:val="00D70A7A"/>
    <w:rsid w:val="00D72E53"/>
    <w:rsid w:val="00D74ACB"/>
    <w:rsid w:val="00D74CD4"/>
    <w:rsid w:val="00D74F43"/>
    <w:rsid w:val="00D762CD"/>
    <w:rsid w:val="00D776CD"/>
    <w:rsid w:val="00D80B40"/>
    <w:rsid w:val="00D82D93"/>
    <w:rsid w:val="00D84E4E"/>
    <w:rsid w:val="00D936AE"/>
    <w:rsid w:val="00D952D8"/>
    <w:rsid w:val="00D95463"/>
    <w:rsid w:val="00D95679"/>
    <w:rsid w:val="00DA162F"/>
    <w:rsid w:val="00DA2CF0"/>
    <w:rsid w:val="00DA34F5"/>
    <w:rsid w:val="00DA44D3"/>
    <w:rsid w:val="00DA7219"/>
    <w:rsid w:val="00DB09CE"/>
    <w:rsid w:val="00DB1DF3"/>
    <w:rsid w:val="00DB20FD"/>
    <w:rsid w:val="00DB572F"/>
    <w:rsid w:val="00DB5E55"/>
    <w:rsid w:val="00DB620A"/>
    <w:rsid w:val="00DC123B"/>
    <w:rsid w:val="00DC25CE"/>
    <w:rsid w:val="00DC54AD"/>
    <w:rsid w:val="00DC763D"/>
    <w:rsid w:val="00DD0BB5"/>
    <w:rsid w:val="00DD1A2A"/>
    <w:rsid w:val="00DD4242"/>
    <w:rsid w:val="00DD533D"/>
    <w:rsid w:val="00DD6CC8"/>
    <w:rsid w:val="00DD74B0"/>
    <w:rsid w:val="00DE18C7"/>
    <w:rsid w:val="00DE37A3"/>
    <w:rsid w:val="00DE4062"/>
    <w:rsid w:val="00DE52AD"/>
    <w:rsid w:val="00DE52BE"/>
    <w:rsid w:val="00DE791A"/>
    <w:rsid w:val="00DF0328"/>
    <w:rsid w:val="00DF21DB"/>
    <w:rsid w:val="00DF3C37"/>
    <w:rsid w:val="00DF541A"/>
    <w:rsid w:val="00DF5671"/>
    <w:rsid w:val="00DF71FB"/>
    <w:rsid w:val="00DF7A49"/>
    <w:rsid w:val="00E015C8"/>
    <w:rsid w:val="00E0429C"/>
    <w:rsid w:val="00E06C7B"/>
    <w:rsid w:val="00E07F3E"/>
    <w:rsid w:val="00E106BF"/>
    <w:rsid w:val="00E110D5"/>
    <w:rsid w:val="00E14454"/>
    <w:rsid w:val="00E14FDF"/>
    <w:rsid w:val="00E20A05"/>
    <w:rsid w:val="00E221F2"/>
    <w:rsid w:val="00E23B56"/>
    <w:rsid w:val="00E24B88"/>
    <w:rsid w:val="00E25300"/>
    <w:rsid w:val="00E264E3"/>
    <w:rsid w:val="00E26E31"/>
    <w:rsid w:val="00E27174"/>
    <w:rsid w:val="00E3181C"/>
    <w:rsid w:val="00E36EDD"/>
    <w:rsid w:val="00E42E04"/>
    <w:rsid w:val="00E441DD"/>
    <w:rsid w:val="00E50AAD"/>
    <w:rsid w:val="00E51079"/>
    <w:rsid w:val="00E51C4F"/>
    <w:rsid w:val="00E548A5"/>
    <w:rsid w:val="00E572E5"/>
    <w:rsid w:val="00E62A2B"/>
    <w:rsid w:val="00E659D7"/>
    <w:rsid w:val="00E662AB"/>
    <w:rsid w:val="00E7090F"/>
    <w:rsid w:val="00E73091"/>
    <w:rsid w:val="00E753B9"/>
    <w:rsid w:val="00E77A19"/>
    <w:rsid w:val="00E817A5"/>
    <w:rsid w:val="00E83A7C"/>
    <w:rsid w:val="00E85228"/>
    <w:rsid w:val="00E909B8"/>
    <w:rsid w:val="00E91CA9"/>
    <w:rsid w:val="00E930E5"/>
    <w:rsid w:val="00EA2593"/>
    <w:rsid w:val="00EA4ACC"/>
    <w:rsid w:val="00EA4C21"/>
    <w:rsid w:val="00EA5ACC"/>
    <w:rsid w:val="00EB0AA2"/>
    <w:rsid w:val="00EB100E"/>
    <w:rsid w:val="00EB2F5E"/>
    <w:rsid w:val="00EB5CE4"/>
    <w:rsid w:val="00EB75D2"/>
    <w:rsid w:val="00EB7E28"/>
    <w:rsid w:val="00EC21C9"/>
    <w:rsid w:val="00ED27A0"/>
    <w:rsid w:val="00EE0EDC"/>
    <w:rsid w:val="00EE235C"/>
    <w:rsid w:val="00EE272B"/>
    <w:rsid w:val="00EE4CDC"/>
    <w:rsid w:val="00EE7C4C"/>
    <w:rsid w:val="00EF07BD"/>
    <w:rsid w:val="00EF17A4"/>
    <w:rsid w:val="00EF2F06"/>
    <w:rsid w:val="00EF529A"/>
    <w:rsid w:val="00EF69A4"/>
    <w:rsid w:val="00F00A06"/>
    <w:rsid w:val="00F01B45"/>
    <w:rsid w:val="00F023CE"/>
    <w:rsid w:val="00F02407"/>
    <w:rsid w:val="00F02F4E"/>
    <w:rsid w:val="00F03457"/>
    <w:rsid w:val="00F03A02"/>
    <w:rsid w:val="00F04BBE"/>
    <w:rsid w:val="00F06E9D"/>
    <w:rsid w:val="00F07185"/>
    <w:rsid w:val="00F168D4"/>
    <w:rsid w:val="00F17611"/>
    <w:rsid w:val="00F212C3"/>
    <w:rsid w:val="00F21D05"/>
    <w:rsid w:val="00F21DF2"/>
    <w:rsid w:val="00F23659"/>
    <w:rsid w:val="00F25B40"/>
    <w:rsid w:val="00F30473"/>
    <w:rsid w:val="00F348BA"/>
    <w:rsid w:val="00F413B9"/>
    <w:rsid w:val="00F425D4"/>
    <w:rsid w:val="00F4286F"/>
    <w:rsid w:val="00F4354F"/>
    <w:rsid w:val="00F46E9C"/>
    <w:rsid w:val="00F4706B"/>
    <w:rsid w:val="00F47987"/>
    <w:rsid w:val="00F56D33"/>
    <w:rsid w:val="00F64FCB"/>
    <w:rsid w:val="00F715C5"/>
    <w:rsid w:val="00F7213B"/>
    <w:rsid w:val="00F72340"/>
    <w:rsid w:val="00F739DD"/>
    <w:rsid w:val="00F73AD5"/>
    <w:rsid w:val="00F7673C"/>
    <w:rsid w:val="00F769F2"/>
    <w:rsid w:val="00F80F60"/>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4794"/>
    <w:rsid w:val="00FC73DB"/>
    <w:rsid w:val="00FD01E7"/>
    <w:rsid w:val="00FD095A"/>
    <w:rsid w:val="00FD3187"/>
    <w:rsid w:val="00FD51DF"/>
    <w:rsid w:val="00FE33FB"/>
    <w:rsid w:val="00FE5ACC"/>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E9C"/>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02B4"/>
    <w:rPr>
      <w:color w:val="0000FF"/>
      <w:u w:val="single"/>
    </w:rPr>
  </w:style>
  <w:style w:type="character" w:styleId="UnresolvedMention">
    <w:name w:val="Unresolved Mention"/>
    <w:basedOn w:val="DefaultParagraphFont"/>
    <w:uiPriority w:val="99"/>
    <w:semiHidden/>
    <w:unhideWhenUsed/>
    <w:rsid w:val="009D03B1"/>
    <w:rPr>
      <w:color w:val="605E5C"/>
      <w:shd w:val="clear" w:color="auto" w:fill="E1DFDD"/>
    </w:rPr>
  </w:style>
  <w:style w:type="character" w:styleId="FollowedHyperlink">
    <w:name w:val="FollowedHyperlink"/>
    <w:basedOn w:val="DefaultParagraphFont"/>
    <w:uiPriority w:val="99"/>
    <w:semiHidden/>
    <w:unhideWhenUsed/>
    <w:rsid w:val="009D03B1"/>
    <w:rPr>
      <w:color w:val="800080" w:themeColor="followedHyperlink"/>
      <w:u w:val="single"/>
    </w:rPr>
  </w:style>
  <w:style w:type="paragraph" w:styleId="NormalWeb">
    <w:name w:val="Normal (Web)"/>
    <w:basedOn w:val="Normal"/>
    <w:uiPriority w:val="99"/>
    <w:semiHidden/>
    <w:unhideWhenUsed/>
    <w:rsid w:val="00DD6CC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66055">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219096375">
      <w:bodyDiv w:val="1"/>
      <w:marLeft w:val="0"/>
      <w:marRight w:val="0"/>
      <w:marTop w:val="0"/>
      <w:marBottom w:val="0"/>
      <w:divBdr>
        <w:top w:val="none" w:sz="0" w:space="0" w:color="auto"/>
        <w:left w:val="none" w:sz="0" w:space="0" w:color="auto"/>
        <w:bottom w:val="none" w:sz="0" w:space="0" w:color="auto"/>
        <w:right w:val="none" w:sz="0" w:space="0" w:color="auto"/>
      </w:divBdr>
      <w:divsChild>
        <w:div w:id="1223061005">
          <w:marLeft w:val="547"/>
          <w:marRight w:val="0"/>
          <w:marTop w:val="0"/>
          <w:marBottom w:val="0"/>
          <w:divBdr>
            <w:top w:val="none" w:sz="0" w:space="0" w:color="auto"/>
            <w:left w:val="none" w:sz="0" w:space="0" w:color="auto"/>
            <w:bottom w:val="none" w:sz="0" w:space="0" w:color="auto"/>
            <w:right w:val="none" w:sz="0" w:space="0" w:color="auto"/>
          </w:divBdr>
        </w:div>
      </w:divsChild>
    </w:div>
    <w:div w:id="243421204">
      <w:bodyDiv w:val="1"/>
      <w:marLeft w:val="0"/>
      <w:marRight w:val="0"/>
      <w:marTop w:val="0"/>
      <w:marBottom w:val="0"/>
      <w:divBdr>
        <w:top w:val="none" w:sz="0" w:space="0" w:color="auto"/>
        <w:left w:val="none" w:sz="0" w:space="0" w:color="auto"/>
        <w:bottom w:val="none" w:sz="0" w:space="0" w:color="auto"/>
        <w:right w:val="none" w:sz="0" w:space="0" w:color="auto"/>
      </w:divBdr>
      <w:divsChild>
        <w:div w:id="1155298627">
          <w:marLeft w:val="547"/>
          <w:marRight w:val="0"/>
          <w:marTop w:val="0"/>
          <w:marBottom w:val="0"/>
          <w:divBdr>
            <w:top w:val="none" w:sz="0" w:space="0" w:color="auto"/>
            <w:left w:val="none" w:sz="0" w:space="0" w:color="auto"/>
            <w:bottom w:val="none" w:sz="0" w:space="0" w:color="auto"/>
            <w:right w:val="none" w:sz="0" w:space="0" w:color="auto"/>
          </w:divBdr>
        </w:div>
        <w:div w:id="185485746">
          <w:marLeft w:val="547"/>
          <w:marRight w:val="0"/>
          <w:marTop w:val="0"/>
          <w:marBottom w:val="0"/>
          <w:divBdr>
            <w:top w:val="none" w:sz="0" w:space="0" w:color="auto"/>
            <w:left w:val="none" w:sz="0" w:space="0" w:color="auto"/>
            <w:bottom w:val="none" w:sz="0" w:space="0" w:color="auto"/>
            <w:right w:val="none" w:sz="0" w:space="0" w:color="auto"/>
          </w:divBdr>
        </w:div>
        <w:div w:id="1783914928">
          <w:marLeft w:val="547"/>
          <w:marRight w:val="0"/>
          <w:marTop w:val="0"/>
          <w:marBottom w:val="0"/>
          <w:divBdr>
            <w:top w:val="none" w:sz="0" w:space="0" w:color="auto"/>
            <w:left w:val="none" w:sz="0" w:space="0" w:color="auto"/>
            <w:bottom w:val="none" w:sz="0" w:space="0" w:color="auto"/>
            <w:right w:val="none" w:sz="0" w:space="0" w:color="auto"/>
          </w:divBdr>
        </w:div>
        <w:div w:id="1910728841">
          <w:marLeft w:val="547"/>
          <w:marRight w:val="0"/>
          <w:marTop w:val="0"/>
          <w:marBottom w:val="0"/>
          <w:divBdr>
            <w:top w:val="none" w:sz="0" w:space="0" w:color="auto"/>
            <w:left w:val="none" w:sz="0" w:space="0" w:color="auto"/>
            <w:bottom w:val="none" w:sz="0" w:space="0" w:color="auto"/>
            <w:right w:val="none" w:sz="0" w:space="0" w:color="auto"/>
          </w:divBdr>
        </w:div>
        <w:div w:id="296492262">
          <w:marLeft w:val="547"/>
          <w:marRight w:val="0"/>
          <w:marTop w:val="0"/>
          <w:marBottom w:val="0"/>
          <w:divBdr>
            <w:top w:val="none" w:sz="0" w:space="0" w:color="auto"/>
            <w:left w:val="none" w:sz="0" w:space="0" w:color="auto"/>
            <w:bottom w:val="none" w:sz="0" w:space="0" w:color="auto"/>
            <w:right w:val="none" w:sz="0" w:space="0" w:color="auto"/>
          </w:divBdr>
        </w:div>
        <w:div w:id="1939413123">
          <w:marLeft w:val="547"/>
          <w:marRight w:val="0"/>
          <w:marTop w:val="0"/>
          <w:marBottom w:val="0"/>
          <w:divBdr>
            <w:top w:val="none" w:sz="0" w:space="0" w:color="auto"/>
            <w:left w:val="none" w:sz="0" w:space="0" w:color="auto"/>
            <w:bottom w:val="none" w:sz="0" w:space="0" w:color="auto"/>
            <w:right w:val="none" w:sz="0" w:space="0" w:color="auto"/>
          </w:divBdr>
        </w:div>
        <w:div w:id="1245337665">
          <w:marLeft w:val="547"/>
          <w:marRight w:val="0"/>
          <w:marTop w:val="0"/>
          <w:marBottom w:val="0"/>
          <w:divBdr>
            <w:top w:val="none" w:sz="0" w:space="0" w:color="auto"/>
            <w:left w:val="none" w:sz="0" w:space="0" w:color="auto"/>
            <w:bottom w:val="none" w:sz="0" w:space="0" w:color="auto"/>
            <w:right w:val="none" w:sz="0" w:space="0" w:color="auto"/>
          </w:divBdr>
        </w:div>
        <w:div w:id="147720272">
          <w:marLeft w:val="547"/>
          <w:marRight w:val="0"/>
          <w:marTop w:val="0"/>
          <w:marBottom w:val="0"/>
          <w:divBdr>
            <w:top w:val="none" w:sz="0" w:space="0" w:color="auto"/>
            <w:left w:val="none" w:sz="0" w:space="0" w:color="auto"/>
            <w:bottom w:val="none" w:sz="0" w:space="0" w:color="auto"/>
            <w:right w:val="none" w:sz="0" w:space="0" w:color="auto"/>
          </w:divBdr>
        </w:div>
        <w:div w:id="187723690">
          <w:marLeft w:val="547"/>
          <w:marRight w:val="0"/>
          <w:marTop w:val="0"/>
          <w:marBottom w:val="0"/>
          <w:divBdr>
            <w:top w:val="none" w:sz="0" w:space="0" w:color="auto"/>
            <w:left w:val="none" w:sz="0" w:space="0" w:color="auto"/>
            <w:bottom w:val="none" w:sz="0" w:space="0" w:color="auto"/>
            <w:right w:val="none" w:sz="0" w:space="0" w:color="auto"/>
          </w:divBdr>
        </w:div>
        <w:div w:id="1738552127">
          <w:marLeft w:val="547"/>
          <w:marRight w:val="0"/>
          <w:marTop w:val="0"/>
          <w:marBottom w:val="0"/>
          <w:divBdr>
            <w:top w:val="none" w:sz="0" w:space="0" w:color="auto"/>
            <w:left w:val="none" w:sz="0" w:space="0" w:color="auto"/>
            <w:bottom w:val="none" w:sz="0" w:space="0" w:color="auto"/>
            <w:right w:val="none" w:sz="0" w:space="0" w:color="auto"/>
          </w:divBdr>
        </w:div>
        <w:div w:id="474300236">
          <w:marLeft w:val="547"/>
          <w:marRight w:val="0"/>
          <w:marTop w:val="0"/>
          <w:marBottom w:val="0"/>
          <w:divBdr>
            <w:top w:val="none" w:sz="0" w:space="0" w:color="auto"/>
            <w:left w:val="none" w:sz="0" w:space="0" w:color="auto"/>
            <w:bottom w:val="none" w:sz="0" w:space="0" w:color="auto"/>
            <w:right w:val="none" w:sz="0" w:space="0" w:color="auto"/>
          </w:divBdr>
        </w:div>
        <w:div w:id="1732923343">
          <w:marLeft w:val="547"/>
          <w:marRight w:val="0"/>
          <w:marTop w:val="0"/>
          <w:marBottom w:val="0"/>
          <w:divBdr>
            <w:top w:val="none" w:sz="0" w:space="0" w:color="auto"/>
            <w:left w:val="none" w:sz="0" w:space="0" w:color="auto"/>
            <w:bottom w:val="none" w:sz="0" w:space="0" w:color="auto"/>
            <w:right w:val="none" w:sz="0" w:space="0" w:color="auto"/>
          </w:divBdr>
        </w:div>
        <w:div w:id="173612251">
          <w:marLeft w:val="547"/>
          <w:marRight w:val="0"/>
          <w:marTop w:val="0"/>
          <w:marBottom w:val="0"/>
          <w:divBdr>
            <w:top w:val="none" w:sz="0" w:space="0" w:color="auto"/>
            <w:left w:val="none" w:sz="0" w:space="0" w:color="auto"/>
            <w:bottom w:val="none" w:sz="0" w:space="0" w:color="auto"/>
            <w:right w:val="none" w:sz="0" w:space="0" w:color="auto"/>
          </w:divBdr>
        </w:div>
        <w:div w:id="1277524750">
          <w:marLeft w:val="547"/>
          <w:marRight w:val="0"/>
          <w:marTop w:val="0"/>
          <w:marBottom w:val="0"/>
          <w:divBdr>
            <w:top w:val="none" w:sz="0" w:space="0" w:color="auto"/>
            <w:left w:val="none" w:sz="0" w:space="0" w:color="auto"/>
            <w:bottom w:val="none" w:sz="0" w:space="0" w:color="auto"/>
            <w:right w:val="none" w:sz="0" w:space="0" w:color="auto"/>
          </w:divBdr>
        </w:div>
        <w:div w:id="1269048703">
          <w:marLeft w:val="547"/>
          <w:marRight w:val="0"/>
          <w:marTop w:val="0"/>
          <w:marBottom w:val="0"/>
          <w:divBdr>
            <w:top w:val="none" w:sz="0" w:space="0" w:color="auto"/>
            <w:left w:val="none" w:sz="0" w:space="0" w:color="auto"/>
            <w:bottom w:val="none" w:sz="0" w:space="0" w:color="auto"/>
            <w:right w:val="none" w:sz="0" w:space="0" w:color="auto"/>
          </w:divBdr>
        </w:div>
      </w:divsChild>
    </w:div>
    <w:div w:id="314845655">
      <w:bodyDiv w:val="1"/>
      <w:marLeft w:val="0"/>
      <w:marRight w:val="0"/>
      <w:marTop w:val="0"/>
      <w:marBottom w:val="0"/>
      <w:divBdr>
        <w:top w:val="none" w:sz="0" w:space="0" w:color="auto"/>
        <w:left w:val="none" w:sz="0" w:space="0" w:color="auto"/>
        <w:bottom w:val="none" w:sz="0" w:space="0" w:color="auto"/>
        <w:right w:val="none" w:sz="0" w:space="0" w:color="auto"/>
      </w:divBdr>
    </w:div>
    <w:div w:id="348066844">
      <w:bodyDiv w:val="1"/>
      <w:marLeft w:val="0"/>
      <w:marRight w:val="0"/>
      <w:marTop w:val="0"/>
      <w:marBottom w:val="0"/>
      <w:divBdr>
        <w:top w:val="none" w:sz="0" w:space="0" w:color="auto"/>
        <w:left w:val="none" w:sz="0" w:space="0" w:color="auto"/>
        <w:bottom w:val="none" w:sz="0" w:space="0" w:color="auto"/>
        <w:right w:val="none" w:sz="0" w:space="0" w:color="auto"/>
      </w:divBdr>
    </w:div>
    <w:div w:id="368842176">
      <w:bodyDiv w:val="1"/>
      <w:marLeft w:val="0"/>
      <w:marRight w:val="0"/>
      <w:marTop w:val="0"/>
      <w:marBottom w:val="0"/>
      <w:divBdr>
        <w:top w:val="none" w:sz="0" w:space="0" w:color="auto"/>
        <w:left w:val="none" w:sz="0" w:space="0" w:color="auto"/>
        <w:bottom w:val="none" w:sz="0" w:space="0" w:color="auto"/>
        <w:right w:val="none" w:sz="0" w:space="0" w:color="auto"/>
      </w:divBdr>
    </w:div>
    <w:div w:id="45078055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3009485">
      <w:bodyDiv w:val="1"/>
      <w:marLeft w:val="0"/>
      <w:marRight w:val="0"/>
      <w:marTop w:val="0"/>
      <w:marBottom w:val="0"/>
      <w:divBdr>
        <w:top w:val="none" w:sz="0" w:space="0" w:color="auto"/>
        <w:left w:val="none" w:sz="0" w:space="0" w:color="auto"/>
        <w:bottom w:val="none" w:sz="0" w:space="0" w:color="auto"/>
        <w:right w:val="none" w:sz="0" w:space="0" w:color="auto"/>
      </w:divBdr>
      <w:divsChild>
        <w:div w:id="110365489">
          <w:marLeft w:val="547"/>
          <w:marRight w:val="0"/>
          <w:marTop w:val="0"/>
          <w:marBottom w:val="0"/>
          <w:divBdr>
            <w:top w:val="none" w:sz="0" w:space="0" w:color="auto"/>
            <w:left w:val="none" w:sz="0" w:space="0" w:color="auto"/>
            <w:bottom w:val="none" w:sz="0" w:space="0" w:color="auto"/>
            <w:right w:val="none" w:sz="0" w:space="0" w:color="auto"/>
          </w:divBdr>
        </w:div>
        <w:div w:id="270860298">
          <w:marLeft w:val="547"/>
          <w:marRight w:val="0"/>
          <w:marTop w:val="0"/>
          <w:marBottom w:val="0"/>
          <w:divBdr>
            <w:top w:val="none" w:sz="0" w:space="0" w:color="auto"/>
            <w:left w:val="none" w:sz="0" w:space="0" w:color="auto"/>
            <w:bottom w:val="none" w:sz="0" w:space="0" w:color="auto"/>
            <w:right w:val="none" w:sz="0" w:space="0" w:color="auto"/>
          </w:divBdr>
        </w:div>
        <w:div w:id="1731150630">
          <w:marLeft w:val="547"/>
          <w:marRight w:val="0"/>
          <w:marTop w:val="0"/>
          <w:marBottom w:val="0"/>
          <w:divBdr>
            <w:top w:val="none" w:sz="0" w:space="0" w:color="auto"/>
            <w:left w:val="none" w:sz="0" w:space="0" w:color="auto"/>
            <w:bottom w:val="none" w:sz="0" w:space="0" w:color="auto"/>
            <w:right w:val="none" w:sz="0" w:space="0" w:color="auto"/>
          </w:divBdr>
        </w:div>
        <w:div w:id="2010281250">
          <w:marLeft w:val="547"/>
          <w:marRight w:val="0"/>
          <w:marTop w:val="0"/>
          <w:marBottom w:val="0"/>
          <w:divBdr>
            <w:top w:val="none" w:sz="0" w:space="0" w:color="auto"/>
            <w:left w:val="none" w:sz="0" w:space="0" w:color="auto"/>
            <w:bottom w:val="none" w:sz="0" w:space="0" w:color="auto"/>
            <w:right w:val="none" w:sz="0" w:space="0" w:color="auto"/>
          </w:divBdr>
        </w:div>
        <w:div w:id="1123110344">
          <w:marLeft w:val="547"/>
          <w:marRight w:val="0"/>
          <w:marTop w:val="0"/>
          <w:marBottom w:val="0"/>
          <w:divBdr>
            <w:top w:val="none" w:sz="0" w:space="0" w:color="auto"/>
            <w:left w:val="none" w:sz="0" w:space="0" w:color="auto"/>
            <w:bottom w:val="none" w:sz="0" w:space="0" w:color="auto"/>
            <w:right w:val="none" w:sz="0" w:space="0" w:color="auto"/>
          </w:divBdr>
        </w:div>
        <w:div w:id="1190878562">
          <w:marLeft w:val="547"/>
          <w:marRight w:val="0"/>
          <w:marTop w:val="0"/>
          <w:marBottom w:val="0"/>
          <w:divBdr>
            <w:top w:val="none" w:sz="0" w:space="0" w:color="auto"/>
            <w:left w:val="none" w:sz="0" w:space="0" w:color="auto"/>
            <w:bottom w:val="none" w:sz="0" w:space="0" w:color="auto"/>
            <w:right w:val="none" w:sz="0" w:space="0" w:color="auto"/>
          </w:divBdr>
        </w:div>
        <w:div w:id="1726560824">
          <w:marLeft w:val="547"/>
          <w:marRight w:val="0"/>
          <w:marTop w:val="0"/>
          <w:marBottom w:val="0"/>
          <w:divBdr>
            <w:top w:val="none" w:sz="0" w:space="0" w:color="auto"/>
            <w:left w:val="none" w:sz="0" w:space="0" w:color="auto"/>
            <w:bottom w:val="none" w:sz="0" w:space="0" w:color="auto"/>
            <w:right w:val="none" w:sz="0" w:space="0" w:color="auto"/>
          </w:divBdr>
        </w:div>
      </w:divsChild>
    </w:div>
    <w:div w:id="569660736">
      <w:bodyDiv w:val="1"/>
      <w:marLeft w:val="0"/>
      <w:marRight w:val="0"/>
      <w:marTop w:val="0"/>
      <w:marBottom w:val="0"/>
      <w:divBdr>
        <w:top w:val="none" w:sz="0" w:space="0" w:color="auto"/>
        <w:left w:val="none" w:sz="0" w:space="0" w:color="auto"/>
        <w:bottom w:val="none" w:sz="0" w:space="0" w:color="auto"/>
        <w:right w:val="none" w:sz="0" w:space="0" w:color="auto"/>
      </w:divBdr>
    </w:div>
    <w:div w:id="741176699">
      <w:bodyDiv w:val="1"/>
      <w:marLeft w:val="0"/>
      <w:marRight w:val="0"/>
      <w:marTop w:val="0"/>
      <w:marBottom w:val="0"/>
      <w:divBdr>
        <w:top w:val="none" w:sz="0" w:space="0" w:color="auto"/>
        <w:left w:val="none" w:sz="0" w:space="0" w:color="auto"/>
        <w:bottom w:val="none" w:sz="0" w:space="0" w:color="auto"/>
        <w:right w:val="none" w:sz="0" w:space="0" w:color="auto"/>
      </w:divBdr>
    </w:div>
    <w:div w:id="960305511">
      <w:bodyDiv w:val="1"/>
      <w:marLeft w:val="0"/>
      <w:marRight w:val="0"/>
      <w:marTop w:val="0"/>
      <w:marBottom w:val="0"/>
      <w:divBdr>
        <w:top w:val="none" w:sz="0" w:space="0" w:color="auto"/>
        <w:left w:val="none" w:sz="0" w:space="0" w:color="auto"/>
        <w:bottom w:val="none" w:sz="0" w:space="0" w:color="auto"/>
        <w:right w:val="none" w:sz="0" w:space="0" w:color="auto"/>
      </w:divBdr>
    </w:div>
    <w:div w:id="993486301">
      <w:bodyDiv w:val="1"/>
      <w:marLeft w:val="0"/>
      <w:marRight w:val="0"/>
      <w:marTop w:val="0"/>
      <w:marBottom w:val="0"/>
      <w:divBdr>
        <w:top w:val="none" w:sz="0" w:space="0" w:color="auto"/>
        <w:left w:val="none" w:sz="0" w:space="0" w:color="auto"/>
        <w:bottom w:val="none" w:sz="0" w:space="0" w:color="auto"/>
        <w:right w:val="none" w:sz="0" w:space="0" w:color="auto"/>
      </w:divBdr>
    </w:div>
    <w:div w:id="1065687788">
      <w:bodyDiv w:val="1"/>
      <w:marLeft w:val="0"/>
      <w:marRight w:val="0"/>
      <w:marTop w:val="0"/>
      <w:marBottom w:val="0"/>
      <w:divBdr>
        <w:top w:val="none" w:sz="0" w:space="0" w:color="auto"/>
        <w:left w:val="none" w:sz="0" w:space="0" w:color="auto"/>
        <w:bottom w:val="none" w:sz="0" w:space="0" w:color="auto"/>
        <w:right w:val="none" w:sz="0" w:space="0" w:color="auto"/>
      </w:divBdr>
    </w:div>
    <w:div w:id="1125541617">
      <w:bodyDiv w:val="1"/>
      <w:marLeft w:val="0"/>
      <w:marRight w:val="0"/>
      <w:marTop w:val="0"/>
      <w:marBottom w:val="0"/>
      <w:divBdr>
        <w:top w:val="none" w:sz="0" w:space="0" w:color="auto"/>
        <w:left w:val="none" w:sz="0" w:space="0" w:color="auto"/>
        <w:bottom w:val="none" w:sz="0" w:space="0" w:color="auto"/>
        <w:right w:val="none" w:sz="0" w:space="0" w:color="auto"/>
      </w:divBdr>
    </w:div>
    <w:div w:id="1130976037">
      <w:bodyDiv w:val="1"/>
      <w:marLeft w:val="0"/>
      <w:marRight w:val="0"/>
      <w:marTop w:val="0"/>
      <w:marBottom w:val="0"/>
      <w:divBdr>
        <w:top w:val="none" w:sz="0" w:space="0" w:color="auto"/>
        <w:left w:val="none" w:sz="0" w:space="0" w:color="auto"/>
        <w:bottom w:val="none" w:sz="0" w:space="0" w:color="auto"/>
        <w:right w:val="none" w:sz="0" w:space="0" w:color="auto"/>
      </w:divBdr>
    </w:div>
    <w:div w:id="1133475330">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176068916">
      <w:bodyDiv w:val="1"/>
      <w:marLeft w:val="0"/>
      <w:marRight w:val="0"/>
      <w:marTop w:val="0"/>
      <w:marBottom w:val="0"/>
      <w:divBdr>
        <w:top w:val="none" w:sz="0" w:space="0" w:color="auto"/>
        <w:left w:val="none" w:sz="0" w:space="0" w:color="auto"/>
        <w:bottom w:val="none" w:sz="0" w:space="0" w:color="auto"/>
        <w:right w:val="none" w:sz="0" w:space="0" w:color="auto"/>
      </w:divBdr>
      <w:divsChild>
        <w:div w:id="1885949664">
          <w:marLeft w:val="547"/>
          <w:marRight w:val="0"/>
          <w:marTop w:val="0"/>
          <w:marBottom w:val="0"/>
          <w:divBdr>
            <w:top w:val="none" w:sz="0" w:space="0" w:color="auto"/>
            <w:left w:val="none" w:sz="0" w:space="0" w:color="auto"/>
            <w:bottom w:val="none" w:sz="0" w:space="0" w:color="auto"/>
            <w:right w:val="none" w:sz="0" w:space="0" w:color="auto"/>
          </w:divBdr>
        </w:div>
        <w:div w:id="447821488">
          <w:marLeft w:val="547"/>
          <w:marRight w:val="0"/>
          <w:marTop w:val="0"/>
          <w:marBottom w:val="0"/>
          <w:divBdr>
            <w:top w:val="none" w:sz="0" w:space="0" w:color="auto"/>
            <w:left w:val="none" w:sz="0" w:space="0" w:color="auto"/>
            <w:bottom w:val="none" w:sz="0" w:space="0" w:color="auto"/>
            <w:right w:val="none" w:sz="0" w:space="0" w:color="auto"/>
          </w:divBdr>
        </w:div>
        <w:div w:id="85619189">
          <w:marLeft w:val="547"/>
          <w:marRight w:val="0"/>
          <w:marTop w:val="0"/>
          <w:marBottom w:val="0"/>
          <w:divBdr>
            <w:top w:val="none" w:sz="0" w:space="0" w:color="auto"/>
            <w:left w:val="none" w:sz="0" w:space="0" w:color="auto"/>
            <w:bottom w:val="none" w:sz="0" w:space="0" w:color="auto"/>
            <w:right w:val="none" w:sz="0" w:space="0" w:color="auto"/>
          </w:divBdr>
        </w:div>
        <w:div w:id="2107459484">
          <w:marLeft w:val="547"/>
          <w:marRight w:val="0"/>
          <w:marTop w:val="0"/>
          <w:marBottom w:val="0"/>
          <w:divBdr>
            <w:top w:val="none" w:sz="0" w:space="0" w:color="auto"/>
            <w:left w:val="none" w:sz="0" w:space="0" w:color="auto"/>
            <w:bottom w:val="none" w:sz="0" w:space="0" w:color="auto"/>
            <w:right w:val="none" w:sz="0" w:space="0" w:color="auto"/>
          </w:divBdr>
        </w:div>
        <w:div w:id="1263302346">
          <w:marLeft w:val="547"/>
          <w:marRight w:val="0"/>
          <w:marTop w:val="0"/>
          <w:marBottom w:val="0"/>
          <w:divBdr>
            <w:top w:val="none" w:sz="0" w:space="0" w:color="auto"/>
            <w:left w:val="none" w:sz="0" w:space="0" w:color="auto"/>
            <w:bottom w:val="none" w:sz="0" w:space="0" w:color="auto"/>
            <w:right w:val="none" w:sz="0" w:space="0" w:color="auto"/>
          </w:divBdr>
        </w:div>
        <w:div w:id="1646740905">
          <w:marLeft w:val="547"/>
          <w:marRight w:val="0"/>
          <w:marTop w:val="0"/>
          <w:marBottom w:val="0"/>
          <w:divBdr>
            <w:top w:val="none" w:sz="0" w:space="0" w:color="auto"/>
            <w:left w:val="none" w:sz="0" w:space="0" w:color="auto"/>
            <w:bottom w:val="none" w:sz="0" w:space="0" w:color="auto"/>
            <w:right w:val="none" w:sz="0" w:space="0" w:color="auto"/>
          </w:divBdr>
        </w:div>
        <w:div w:id="617177741">
          <w:marLeft w:val="547"/>
          <w:marRight w:val="0"/>
          <w:marTop w:val="0"/>
          <w:marBottom w:val="0"/>
          <w:divBdr>
            <w:top w:val="none" w:sz="0" w:space="0" w:color="auto"/>
            <w:left w:val="none" w:sz="0" w:space="0" w:color="auto"/>
            <w:bottom w:val="none" w:sz="0" w:space="0" w:color="auto"/>
            <w:right w:val="none" w:sz="0" w:space="0" w:color="auto"/>
          </w:divBdr>
        </w:div>
        <w:div w:id="1101803233">
          <w:marLeft w:val="547"/>
          <w:marRight w:val="0"/>
          <w:marTop w:val="0"/>
          <w:marBottom w:val="0"/>
          <w:divBdr>
            <w:top w:val="none" w:sz="0" w:space="0" w:color="auto"/>
            <w:left w:val="none" w:sz="0" w:space="0" w:color="auto"/>
            <w:bottom w:val="none" w:sz="0" w:space="0" w:color="auto"/>
            <w:right w:val="none" w:sz="0" w:space="0" w:color="auto"/>
          </w:divBdr>
        </w:div>
        <w:div w:id="416824903">
          <w:marLeft w:val="547"/>
          <w:marRight w:val="0"/>
          <w:marTop w:val="0"/>
          <w:marBottom w:val="0"/>
          <w:divBdr>
            <w:top w:val="none" w:sz="0" w:space="0" w:color="auto"/>
            <w:left w:val="none" w:sz="0" w:space="0" w:color="auto"/>
            <w:bottom w:val="none" w:sz="0" w:space="0" w:color="auto"/>
            <w:right w:val="none" w:sz="0" w:space="0" w:color="auto"/>
          </w:divBdr>
        </w:div>
      </w:divsChild>
    </w:div>
    <w:div w:id="1176502304">
      <w:bodyDiv w:val="1"/>
      <w:marLeft w:val="0"/>
      <w:marRight w:val="0"/>
      <w:marTop w:val="0"/>
      <w:marBottom w:val="0"/>
      <w:divBdr>
        <w:top w:val="none" w:sz="0" w:space="0" w:color="auto"/>
        <w:left w:val="none" w:sz="0" w:space="0" w:color="auto"/>
        <w:bottom w:val="none" w:sz="0" w:space="0" w:color="auto"/>
        <w:right w:val="none" w:sz="0" w:space="0" w:color="auto"/>
      </w:divBdr>
    </w:div>
    <w:div w:id="1184396765">
      <w:bodyDiv w:val="1"/>
      <w:marLeft w:val="0"/>
      <w:marRight w:val="0"/>
      <w:marTop w:val="0"/>
      <w:marBottom w:val="0"/>
      <w:divBdr>
        <w:top w:val="none" w:sz="0" w:space="0" w:color="auto"/>
        <w:left w:val="none" w:sz="0" w:space="0" w:color="auto"/>
        <w:bottom w:val="none" w:sz="0" w:space="0" w:color="auto"/>
        <w:right w:val="none" w:sz="0" w:space="0" w:color="auto"/>
      </w:divBdr>
    </w:div>
    <w:div w:id="1334530666">
      <w:bodyDiv w:val="1"/>
      <w:marLeft w:val="0"/>
      <w:marRight w:val="0"/>
      <w:marTop w:val="0"/>
      <w:marBottom w:val="0"/>
      <w:divBdr>
        <w:top w:val="none" w:sz="0" w:space="0" w:color="auto"/>
        <w:left w:val="none" w:sz="0" w:space="0" w:color="auto"/>
        <w:bottom w:val="none" w:sz="0" w:space="0" w:color="auto"/>
        <w:right w:val="none" w:sz="0" w:space="0" w:color="auto"/>
      </w:divBdr>
    </w:div>
    <w:div w:id="137634679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2650558">
      <w:bodyDiv w:val="1"/>
      <w:marLeft w:val="0"/>
      <w:marRight w:val="0"/>
      <w:marTop w:val="0"/>
      <w:marBottom w:val="0"/>
      <w:divBdr>
        <w:top w:val="none" w:sz="0" w:space="0" w:color="auto"/>
        <w:left w:val="none" w:sz="0" w:space="0" w:color="auto"/>
        <w:bottom w:val="none" w:sz="0" w:space="0" w:color="auto"/>
        <w:right w:val="none" w:sz="0" w:space="0" w:color="auto"/>
      </w:divBdr>
    </w:div>
    <w:div w:id="1588155270">
      <w:bodyDiv w:val="1"/>
      <w:marLeft w:val="0"/>
      <w:marRight w:val="0"/>
      <w:marTop w:val="0"/>
      <w:marBottom w:val="0"/>
      <w:divBdr>
        <w:top w:val="none" w:sz="0" w:space="0" w:color="auto"/>
        <w:left w:val="none" w:sz="0" w:space="0" w:color="auto"/>
        <w:bottom w:val="none" w:sz="0" w:space="0" w:color="auto"/>
        <w:right w:val="none" w:sz="0" w:space="0" w:color="auto"/>
      </w:divBdr>
    </w:div>
    <w:div w:id="1617787810">
      <w:bodyDiv w:val="1"/>
      <w:marLeft w:val="0"/>
      <w:marRight w:val="0"/>
      <w:marTop w:val="0"/>
      <w:marBottom w:val="0"/>
      <w:divBdr>
        <w:top w:val="none" w:sz="0" w:space="0" w:color="auto"/>
        <w:left w:val="none" w:sz="0" w:space="0" w:color="auto"/>
        <w:bottom w:val="none" w:sz="0" w:space="0" w:color="auto"/>
        <w:right w:val="none" w:sz="0" w:space="0" w:color="auto"/>
      </w:divBdr>
      <w:divsChild>
        <w:div w:id="1032609568">
          <w:marLeft w:val="547"/>
          <w:marRight w:val="0"/>
          <w:marTop w:val="0"/>
          <w:marBottom w:val="0"/>
          <w:divBdr>
            <w:top w:val="none" w:sz="0" w:space="0" w:color="auto"/>
            <w:left w:val="none" w:sz="0" w:space="0" w:color="auto"/>
            <w:bottom w:val="none" w:sz="0" w:space="0" w:color="auto"/>
            <w:right w:val="none" w:sz="0" w:space="0" w:color="auto"/>
          </w:divBdr>
        </w:div>
      </w:divsChild>
    </w:div>
    <w:div w:id="1831096322">
      <w:bodyDiv w:val="1"/>
      <w:marLeft w:val="0"/>
      <w:marRight w:val="0"/>
      <w:marTop w:val="0"/>
      <w:marBottom w:val="0"/>
      <w:divBdr>
        <w:top w:val="none" w:sz="0" w:space="0" w:color="auto"/>
        <w:left w:val="none" w:sz="0" w:space="0" w:color="auto"/>
        <w:bottom w:val="none" w:sz="0" w:space="0" w:color="auto"/>
        <w:right w:val="none" w:sz="0" w:space="0" w:color="auto"/>
      </w:divBdr>
    </w:div>
    <w:div w:id="1883862390">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1954094994">
      <w:bodyDiv w:val="1"/>
      <w:marLeft w:val="0"/>
      <w:marRight w:val="0"/>
      <w:marTop w:val="0"/>
      <w:marBottom w:val="0"/>
      <w:divBdr>
        <w:top w:val="none" w:sz="0" w:space="0" w:color="auto"/>
        <w:left w:val="none" w:sz="0" w:space="0" w:color="auto"/>
        <w:bottom w:val="none" w:sz="0" w:space="0" w:color="auto"/>
        <w:right w:val="none" w:sz="0" w:space="0" w:color="auto"/>
      </w:divBdr>
      <w:divsChild>
        <w:div w:id="1175653141">
          <w:marLeft w:val="547"/>
          <w:marRight w:val="0"/>
          <w:marTop w:val="0"/>
          <w:marBottom w:val="0"/>
          <w:divBdr>
            <w:top w:val="none" w:sz="0" w:space="0" w:color="auto"/>
            <w:left w:val="none" w:sz="0" w:space="0" w:color="auto"/>
            <w:bottom w:val="none" w:sz="0" w:space="0" w:color="auto"/>
            <w:right w:val="none" w:sz="0" w:space="0" w:color="auto"/>
          </w:divBdr>
        </w:div>
        <w:div w:id="1153059647">
          <w:marLeft w:val="547"/>
          <w:marRight w:val="0"/>
          <w:marTop w:val="0"/>
          <w:marBottom w:val="0"/>
          <w:divBdr>
            <w:top w:val="none" w:sz="0" w:space="0" w:color="auto"/>
            <w:left w:val="none" w:sz="0" w:space="0" w:color="auto"/>
            <w:bottom w:val="none" w:sz="0" w:space="0" w:color="auto"/>
            <w:right w:val="none" w:sz="0" w:space="0" w:color="auto"/>
          </w:divBdr>
        </w:div>
        <w:div w:id="149636464">
          <w:marLeft w:val="547"/>
          <w:marRight w:val="0"/>
          <w:marTop w:val="0"/>
          <w:marBottom w:val="0"/>
          <w:divBdr>
            <w:top w:val="none" w:sz="0" w:space="0" w:color="auto"/>
            <w:left w:val="none" w:sz="0" w:space="0" w:color="auto"/>
            <w:bottom w:val="none" w:sz="0" w:space="0" w:color="auto"/>
            <w:right w:val="none" w:sz="0" w:space="0" w:color="auto"/>
          </w:divBdr>
        </w:div>
        <w:div w:id="932006099">
          <w:marLeft w:val="547"/>
          <w:marRight w:val="0"/>
          <w:marTop w:val="0"/>
          <w:marBottom w:val="0"/>
          <w:divBdr>
            <w:top w:val="none" w:sz="0" w:space="0" w:color="auto"/>
            <w:left w:val="none" w:sz="0" w:space="0" w:color="auto"/>
            <w:bottom w:val="none" w:sz="0" w:space="0" w:color="auto"/>
            <w:right w:val="none" w:sz="0" w:space="0" w:color="auto"/>
          </w:divBdr>
        </w:div>
        <w:div w:id="1863738751">
          <w:marLeft w:val="547"/>
          <w:marRight w:val="0"/>
          <w:marTop w:val="0"/>
          <w:marBottom w:val="0"/>
          <w:divBdr>
            <w:top w:val="none" w:sz="0" w:space="0" w:color="auto"/>
            <w:left w:val="none" w:sz="0" w:space="0" w:color="auto"/>
            <w:bottom w:val="none" w:sz="0" w:space="0" w:color="auto"/>
            <w:right w:val="none" w:sz="0" w:space="0" w:color="auto"/>
          </w:divBdr>
        </w:div>
        <w:div w:id="1406107411">
          <w:marLeft w:val="547"/>
          <w:marRight w:val="0"/>
          <w:marTop w:val="0"/>
          <w:marBottom w:val="0"/>
          <w:divBdr>
            <w:top w:val="none" w:sz="0" w:space="0" w:color="auto"/>
            <w:left w:val="none" w:sz="0" w:space="0" w:color="auto"/>
            <w:bottom w:val="none" w:sz="0" w:space="0" w:color="auto"/>
            <w:right w:val="none" w:sz="0" w:space="0" w:color="auto"/>
          </w:divBdr>
        </w:div>
        <w:div w:id="1261910393">
          <w:marLeft w:val="547"/>
          <w:marRight w:val="0"/>
          <w:marTop w:val="0"/>
          <w:marBottom w:val="0"/>
          <w:divBdr>
            <w:top w:val="none" w:sz="0" w:space="0" w:color="auto"/>
            <w:left w:val="none" w:sz="0" w:space="0" w:color="auto"/>
            <w:bottom w:val="none" w:sz="0" w:space="0" w:color="auto"/>
            <w:right w:val="none" w:sz="0" w:space="0" w:color="auto"/>
          </w:divBdr>
        </w:div>
      </w:divsChild>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 w:id="2049838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legislation.qld.gov.au/" TargetMode="External"/><Relationship Id="rId26" Type="http://schemas.openxmlformats.org/officeDocument/2006/relationships/hyperlink" Target="https://www.legislation.gov.au/" TargetMode="External"/><Relationship Id="rId39" Type="http://schemas.openxmlformats.org/officeDocument/2006/relationships/hyperlink" Target="https://www.legislation.qld.gov.au/" TargetMode="External"/><Relationship Id="rId21" Type="http://schemas.openxmlformats.org/officeDocument/2006/relationships/hyperlink" Target="https://www.servicesaustralia.gov.au/contractor-safety-management?context=1" TargetMode="External"/><Relationship Id="rId34" Type="http://schemas.openxmlformats.org/officeDocument/2006/relationships/hyperlink" Target="https://www.worksafe.qld.gov.au/" TargetMode="External"/><Relationship Id="rId42" Type="http://schemas.openxmlformats.org/officeDocument/2006/relationships/hyperlink" Target="https://www.worksafe.qld.gov.au/" TargetMode="External"/><Relationship Id="rId47" Type="http://schemas.openxmlformats.org/officeDocument/2006/relationships/hyperlink" Target="https://www.legislation.qld.gov.au/" TargetMode="External"/><Relationship Id="rId50" Type="http://schemas.openxmlformats.org/officeDocument/2006/relationships/hyperlink" Target="https://www.worksafe.qld.gov.au/" TargetMode="External"/><Relationship Id="rId55" Type="http://schemas.openxmlformats.org/officeDocument/2006/relationships/header" Target="header4.xm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servicesaustralia.gov.au/contractor-safety-management?context=1" TargetMode="External"/><Relationship Id="rId20" Type="http://schemas.openxmlformats.org/officeDocument/2006/relationships/hyperlink" Target="https://www.servicesaustralia.gov.au/" TargetMode="External"/><Relationship Id="rId29" Type="http://schemas.openxmlformats.org/officeDocument/2006/relationships/hyperlink" Target="https://www.legislation.gov.au/" TargetMode="External"/><Relationship Id="rId41" Type="http://schemas.openxmlformats.org/officeDocument/2006/relationships/hyperlink" Target="https://www.worksafe.qld.gov.au/" TargetMode="External"/><Relationship Id="rId54" Type="http://schemas.openxmlformats.org/officeDocument/2006/relationships/footer" Target="footer3.xml"/><Relationship Id="rId62"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www.worksafe.qld.gov.au/" TargetMode="External"/><Relationship Id="rId32" Type="http://schemas.openxmlformats.org/officeDocument/2006/relationships/hyperlink" Target="https://www.legislation.qld.gov.au/" TargetMode="External"/><Relationship Id="rId37" Type="http://schemas.openxmlformats.org/officeDocument/2006/relationships/hyperlink" Target="https://www.safeworkaustralia.gov.au/" TargetMode="External"/><Relationship Id="rId40" Type="http://schemas.openxmlformats.org/officeDocument/2006/relationships/hyperlink" Target="https://www.safeworkaustralia.gov.au/" TargetMode="External"/><Relationship Id="rId45" Type="http://schemas.openxmlformats.org/officeDocument/2006/relationships/hyperlink" Target="https://www.legislation.qld.gov.au/" TargetMode="External"/><Relationship Id="rId53" Type="http://schemas.openxmlformats.org/officeDocument/2006/relationships/header" Target="header3.xml"/><Relationship Id="rId58" Type="http://schemas.openxmlformats.org/officeDocument/2006/relationships/hyperlink" Target="https://www.safeworkaustralia.gov.au/doc/model-code-practice-how-manage-work-health-and-safety-risks" TargetMode="External"/><Relationship Id="rId5" Type="http://schemas.openxmlformats.org/officeDocument/2006/relationships/settings" Target="settings.xml"/><Relationship Id="rId15" Type="http://schemas.openxmlformats.org/officeDocument/2006/relationships/hyperlink" Target="https://www.legislation.qld.gov.au/" TargetMode="External"/><Relationship Id="rId23" Type="http://schemas.openxmlformats.org/officeDocument/2006/relationships/hyperlink" Target="https://www.legislation.gov.au/" TargetMode="External"/><Relationship Id="rId28" Type="http://schemas.openxmlformats.org/officeDocument/2006/relationships/hyperlink" Target="https://www.servicesaustralia.gov.au/contractor-safety-management?context=1" TargetMode="External"/><Relationship Id="rId36" Type="http://schemas.openxmlformats.org/officeDocument/2006/relationships/hyperlink" Target="https://www.worksafe.qld.gov.au/" TargetMode="External"/><Relationship Id="rId49" Type="http://schemas.openxmlformats.org/officeDocument/2006/relationships/hyperlink" Target="https://www.worksafe.qld.gov.au/" TargetMode="External"/><Relationship Id="rId57" Type="http://schemas.openxmlformats.org/officeDocument/2006/relationships/image" Target="media/image3.png"/><Relationship Id="rId61" Type="http://schemas.openxmlformats.org/officeDocument/2006/relationships/header" Target="header7.xml"/><Relationship Id="rId10" Type="http://schemas.openxmlformats.org/officeDocument/2006/relationships/header" Target="header1.xml"/><Relationship Id="rId19" Type="http://schemas.openxmlformats.org/officeDocument/2006/relationships/hyperlink" Target="https://www.safeworkaustralia.gov.au/" TargetMode="External"/><Relationship Id="rId31" Type="http://schemas.openxmlformats.org/officeDocument/2006/relationships/hyperlink" Target="https://www.legislation.qld.gov.au/" TargetMode="External"/><Relationship Id="rId44" Type="http://schemas.openxmlformats.org/officeDocument/2006/relationships/hyperlink" Target="https://www.safeworkaustralia.gov.au/" TargetMode="External"/><Relationship Id="rId52" Type="http://schemas.openxmlformats.org/officeDocument/2006/relationships/hyperlink" Target="https://www.safeworkaustralia.gov.au/" TargetMode="External"/><Relationship Id="rId60" Type="http://schemas.openxmlformats.org/officeDocument/2006/relationships/header" Target="header6.xml"/><Relationship Id="rId65"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yperlink" Target="https://www.legislation.gov.au/" TargetMode="External"/><Relationship Id="rId27" Type="http://schemas.openxmlformats.org/officeDocument/2006/relationships/hyperlink" Target="https://www.legislation.gov.au/" TargetMode="External"/><Relationship Id="rId30" Type="http://schemas.openxmlformats.org/officeDocument/2006/relationships/hyperlink" Target="https://www.legislation.qld.gov.au/" TargetMode="External"/><Relationship Id="rId35" Type="http://schemas.openxmlformats.org/officeDocument/2006/relationships/hyperlink" Target="https://www.worksafe.qld.gov.au/" TargetMode="External"/><Relationship Id="rId43" Type="http://schemas.openxmlformats.org/officeDocument/2006/relationships/hyperlink" Target="https://www.worksafe.qld.gov.au/" TargetMode="External"/><Relationship Id="rId48" Type="http://schemas.openxmlformats.org/officeDocument/2006/relationships/hyperlink" Target="https://www.safeworkaustralia.gov.au/" TargetMode="External"/><Relationship Id="rId56" Type="http://schemas.openxmlformats.org/officeDocument/2006/relationships/header" Target="header5.xml"/><Relationship Id="rId64"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hyperlink" Target="https://www.worksafe.qld.gov.au/" TargetMode="Externa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hyperlink" Target="https://www.legislation.qld.gov.au/" TargetMode="External"/><Relationship Id="rId25" Type="http://schemas.openxmlformats.org/officeDocument/2006/relationships/hyperlink" Target="https://www.servicesaustralia.gov.au/" TargetMode="External"/><Relationship Id="rId33" Type="http://schemas.openxmlformats.org/officeDocument/2006/relationships/hyperlink" Target="https://www.safeworkaustralia.gov.au/" TargetMode="External"/><Relationship Id="rId38" Type="http://schemas.openxmlformats.org/officeDocument/2006/relationships/hyperlink" Target="https://www.legislation.qld.gov.au/" TargetMode="External"/><Relationship Id="rId46" Type="http://schemas.openxmlformats.org/officeDocument/2006/relationships/hyperlink" Target="https://www.legislation.qld.gov.au/" TargetMode="External"/><Relationship Id="rId59" Type="http://schemas.openxmlformats.org/officeDocument/2006/relationships/hyperlink" Target="https://www.safeworkaustralia.gov.au/doc/model-code-practice-managing-risks-hazardous-chemicals-workplac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F5555B6BF00C4FEF8AD8B9ECDA0D8D27"/>
        <w:category>
          <w:name w:val="General"/>
          <w:gallery w:val="placeholder"/>
        </w:category>
        <w:types>
          <w:type w:val="bbPlcHdr"/>
        </w:types>
        <w:behaviors>
          <w:behavior w:val="content"/>
        </w:behaviors>
        <w:guid w:val="{1593A58C-B203-47DE-AAE6-6B7B7BE17AAC}"/>
      </w:docPartPr>
      <w:docPartBody>
        <w:p w:rsidR="00893A5C" w:rsidRDefault="00893A5C" w:rsidP="00893A5C">
          <w:pPr>
            <w:pStyle w:val="F5555B6BF00C4FEF8AD8B9ECDA0D8D27"/>
          </w:pPr>
          <w:r>
            <w:rPr>
              <w:rStyle w:val="PlaceholderText"/>
            </w:rPr>
            <w:t>Click here to enter a date.</w:t>
          </w:r>
        </w:p>
      </w:docPartBody>
    </w:docPart>
    <w:docPart>
      <w:docPartPr>
        <w:name w:val="84ADA9380E614FA8AF2A66E742DCA2CE"/>
        <w:category>
          <w:name w:val="General"/>
          <w:gallery w:val="placeholder"/>
        </w:category>
        <w:types>
          <w:type w:val="bbPlcHdr"/>
        </w:types>
        <w:behaviors>
          <w:behavior w:val="content"/>
        </w:behaviors>
        <w:guid w:val="{F15520BD-1BE6-4DE0-959F-8F1DAC7898E9}"/>
      </w:docPartPr>
      <w:docPartBody>
        <w:p w:rsidR="00893A5C" w:rsidRDefault="00893A5C" w:rsidP="00893A5C">
          <w:pPr>
            <w:pStyle w:val="84ADA9380E614FA8AF2A66E742DCA2CE"/>
          </w:pPr>
          <w:r>
            <w:rPr>
              <w:rStyle w:val="PlaceholderText"/>
            </w:rPr>
            <w:t>Click here to enter a date.</w:t>
          </w:r>
        </w:p>
      </w:docPartBody>
    </w:docPart>
    <w:docPart>
      <w:docPartPr>
        <w:name w:val="D9A58E0828444DACA3DC012F9287B4A2"/>
        <w:category>
          <w:name w:val="General"/>
          <w:gallery w:val="placeholder"/>
        </w:category>
        <w:types>
          <w:type w:val="bbPlcHdr"/>
        </w:types>
        <w:behaviors>
          <w:behavior w:val="content"/>
        </w:behaviors>
        <w:guid w:val="{7EE15689-D084-47DA-8176-4D50A3B96FF7}"/>
      </w:docPartPr>
      <w:docPartBody>
        <w:p w:rsidR="00893A5C" w:rsidRDefault="00893A5C" w:rsidP="00893A5C">
          <w:pPr>
            <w:pStyle w:val="D9A58E0828444DACA3DC012F9287B4A2"/>
          </w:pPr>
          <w:r>
            <w:rPr>
              <w:rStyle w:val="PlaceholderText"/>
            </w:rPr>
            <w:t>Click here to enter a date.</w:t>
          </w:r>
        </w:p>
      </w:docPartBody>
    </w:docPart>
    <w:docPart>
      <w:docPartPr>
        <w:name w:val="1D2066EEC3AF434D98DB79F160C7398B"/>
        <w:category>
          <w:name w:val="General"/>
          <w:gallery w:val="placeholder"/>
        </w:category>
        <w:types>
          <w:type w:val="bbPlcHdr"/>
        </w:types>
        <w:behaviors>
          <w:behavior w:val="content"/>
        </w:behaviors>
        <w:guid w:val="{C41E6650-1619-4A4B-BB73-C96F4D5A238A}"/>
      </w:docPartPr>
      <w:docPartBody>
        <w:p w:rsidR="00BC1C47" w:rsidRDefault="00893A5C" w:rsidP="00893A5C">
          <w:pPr>
            <w:pStyle w:val="1D2066EEC3AF434D98DB79F160C7398B"/>
          </w:pPr>
          <w:r>
            <w:rPr>
              <w:rStyle w:val="PlaceholderText"/>
            </w:rPr>
            <w:t>Click here to enter a date.</w:t>
          </w:r>
        </w:p>
      </w:docPartBody>
    </w:docPart>
    <w:docPart>
      <w:docPartPr>
        <w:name w:val="DD2A8319ACB24863AB9656AA4D2D741D"/>
        <w:category>
          <w:name w:val="General"/>
          <w:gallery w:val="placeholder"/>
        </w:category>
        <w:types>
          <w:type w:val="bbPlcHdr"/>
        </w:types>
        <w:behaviors>
          <w:behavior w:val="content"/>
        </w:behaviors>
        <w:guid w:val="{14BFF377-195B-430D-BE55-1614AB7823FF}"/>
      </w:docPartPr>
      <w:docPartBody>
        <w:p w:rsidR="00BC1C47" w:rsidRDefault="00893A5C" w:rsidP="00893A5C">
          <w:pPr>
            <w:pStyle w:val="DD2A8319ACB24863AB9656AA4D2D741D"/>
          </w:pPr>
          <w:r>
            <w:rPr>
              <w:rStyle w:val="PlaceholderText"/>
            </w:rPr>
            <w:t>Click here to enter a date.</w:t>
          </w:r>
        </w:p>
      </w:docPartBody>
    </w:docPart>
    <w:docPart>
      <w:docPartPr>
        <w:name w:val="9AB4053B47BB4B0F8E6395CD2692478A"/>
        <w:category>
          <w:name w:val="General"/>
          <w:gallery w:val="placeholder"/>
        </w:category>
        <w:types>
          <w:type w:val="bbPlcHdr"/>
        </w:types>
        <w:behaviors>
          <w:behavior w:val="content"/>
        </w:behaviors>
        <w:guid w:val="{139CEDD4-1329-40E9-915E-44BEBA5A6B6B}"/>
      </w:docPartPr>
      <w:docPartBody>
        <w:p w:rsidR="00BC1C47" w:rsidRDefault="00893A5C" w:rsidP="00893A5C">
          <w:pPr>
            <w:pStyle w:val="9AB4053B47BB4B0F8E6395CD2692478A"/>
          </w:pPr>
          <w:r>
            <w:rPr>
              <w:rStyle w:val="PlaceholderText"/>
            </w:rPr>
            <w:t>Click here to enter a date.</w:t>
          </w:r>
        </w:p>
      </w:docPartBody>
    </w:docPart>
    <w:docPart>
      <w:docPartPr>
        <w:name w:val="8581F0005EFF4BBAAB94215CB3CFDE1A"/>
        <w:category>
          <w:name w:val="General"/>
          <w:gallery w:val="placeholder"/>
        </w:category>
        <w:types>
          <w:type w:val="bbPlcHdr"/>
        </w:types>
        <w:behaviors>
          <w:behavior w:val="content"/>
        </w:behaviors>
        <w:guid w:val="{B9DFD16B-1998-429A-B1A7-DE17D14987F8}"/>
      </w:docPartPr>
      <w:docPartBody>
        <w:p w:rsidR="00BC1C47" w:rsidRDefault="00893A5C" w:rsidP="00893A5C">
          <w:pPr>
            <w:pStyle w:val="8581F0005EFF4BBAAB94215CB3CFDE1A"/>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E6BAB"/>
    <w:rsid w:val="001F2D33"/>
    <w:rsid w:val="00216485"/>
    <w:rsid w:val="00247826"/>
    <w:rsid w:val="0026412C"/>
    <w:rsid w:val="002A67A7"/>
    <w:rsid w:val="00351A30"/>
    <w:rsid w:val="003D7AF8"/>
    <w:rsid w:val="004070EB"/>
    <w:rsid w:val="00530616"/>
    <w:rsid w:val="005D2C9C"/>
    <w:rsid w:val="005D3BC9"/>
    <w:rsid w:val="006206DC"/>
    <w:rsid w:val="00645E48"/>
    <w:rsid w:val="00654A91"/>
    <w:rsid w:val="006A5ED9"/>
    <w:rsid w:val="006B1399"/>
    <w:rsid w:val="006D52C5"/>
    <w:rsid w:val="0073145C"/>
    <w:rsid w:val="007B29F4"/>
    <w:rsid w:val="007C130D"/>
    <w:rsid w:val="007E2E66"/>
    <w:rsid w:val="007F5DDF"/>
    <w:rsid w:val="00834F76"/>
    <w:rsid w:val="00854CEF"/>
    <w:rsid w:val="00872DE7"/>
    <w:rsid w:val="00893A5C"/>
    <w:rsid w:val="008946ED"/>
    <w:rsid w:val="008A49B9"/>
    <w:rsid w:val="008C1EB3"/>
    <w:rsid w:val="009133ED"/>
    <w:rsid w:val="0092096F"/>
    <w:rsid w:val="00955000"/>
    <w:rsid w:val="009662BC"/>
    <w:rsid w:val="009A160D"/>
    <w:rsid w:val="009A5338"/>
    <w:rsid w:val="009A7ADB"/>
    <w:rsid w:val="009B0C60"/>
    <w:rsid w:val="009B3343"/>
    <w:rsid w:val="009C2675"/>
    <w:rsid w:val="009D1912"/>
    <w:rsid w:val="00A12C05"/>
    <w:rsid w:val="00AF6570"/>
    <w:rsid w:val="00B06821"/>
    <w:rsid w:val="00B4136F"/>
    <w:rsid w:val="00B50BE1"/>
    <w:rsid w:val="00B50CCC"/>
    <w:rsid w:val="00B54662"/>
    <w:rsid w:val="00B92AE2"/>
    <w:rsid w:val="00BB03B3"/>
    <w:rsid w:val="00BC0D26"/>
    <w:rsid w:val="00BC1C47"/>
    <w:rsid w:val="00C10BE1"/>
    <w:rsid w:val="00C142A5"/>
    <w:rsid w:val="00C152A7"/>
    <w:rsid w:val="00C216BE"/>
    <w:rsid w:val="00C86AC1"/>
    <w:rsid w:val="00C942CC"/>
    <w:rsid w:val="00CD4190"/>
    <w:rsid w:val="00CF3EAC"/>
    <w:rsid w:val="00D1199A"/>
    <w:rsid w:val="00D818D9"/>
    <w:rsid w:val="00D9464B"/>
    <w:rsid w:val="00DA4E9E"/>
    <w:rsid w:val="00DC0AEB"/>
    <w:rsid w:val="00DC549C"/>
    <w:rsid w:val="00E04351"/>
    <w:rsid w:val="00E45AA5"/>
    <w:rsid w:val="00E94F3E"/>
    <w:rsid w:val="00EA1D00"/>
    <w:rsid w:val="00EB5807"/>
    <w:rsid w:val="00EC27D2"/>
    <w:rsid w:val="00F17460"/>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3A5C"/>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F5555B6BF00C4FEF8AD8B9ECDA0D8D27">
    <w:name w:val="F5555B6BF00C4FEF8AD8B9ECDA0D8D27"/>
    <w:rsid w:val="00893A5C"/>
    <w:pPr>
      <w:spacing w:after="160" w:line="259" w:lineRule="auto"/>
    </w:pPr>
  </w:style>
  <w:style w:type="paragraph" w:customStyle="1" w:styleId="84ADA9380E614FA8AF2A66E742DCA2CE">
    <w:name w:val="84ADA9380E614FA8AF2A66E742DCA2CE"/>
    <w:rsid w:val="00893A5C"/>
    <w:pPr>
      <w:spacing w:after="160" w:line="259" w:lineRule="auto"/>
    </w:pPr>
  </w:style>
  <w:style w:type="paragraph" w:customStyle="1" w:styleId="D9A58E0828444DACA3DC012F9287B4A2">
    <w:name w:val="D9A58E0828444DACA3DC012F9287B4A2"/>
    <w:rsid w:val="00893A5C"/>
    <w:pPr>
      <w:spacing w:after="160" w:line="259" w:lineRule="auto"/>
    </w:pPr>
  </w:style>
  <w:style w:type="paragraph" w:customStyle="1" w:styleId="1D2066EEC3AF434D98DB79F160C7398B">
    <w:name w:val="1D2066EEC3AF434D98DB79F160C7398B"/>
    <w:rsid w:val="00893A5C"/>
    <w:pPr>
      <w:spacing w:after="160" w:line="259" w:lineRule="auto"/>
    </w:pPr>
  </w:style>
  <w:style w:type="paragraph" w:customStyle="1" w:styleId="DD2A8319ACB24863AB9656AA4D2D741D">
    <w:name w:val="DD2A8319ACB24863AB9656AA4D2D741D"/>
    <w:rsid w:val="00893A5C"/>
    <w:pPr>
      <w:spacing w:after="160" w:line="259" w:lineRule="auto"/>
    </w:pPr>
  </w:style>
  <w:style w:type="paragraph" w:customStyle="1" w:styleId="9AB4053B47BB4B0F8E6395CD2692478A">
    <w:name w:val="9AB4053B47BB4B0F8E6395CD2692478A"/>
    <w:rsid w:val="00893A5C"/>
    <w:pPr>
      <w:spacing w:after="160" w:line="259" w:lineRule="auto"/>
    </w:pPr>
  </w:style>
  <w:style w:type="paragraph" w:customStyle="1" w:styleId="8581F0005EFF4BBAAB94215CB3CFDE1A">
    <w:name w:val="8581F0005EFF4BBAAB94215CB3CFDE1A"/>
    <w:rsid w:val="00893A5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8FCE1C25-F77E-4783-885F-7625BF3DF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834</TotalTime>
  <Pages>35</Pages>
  <Words>10277</Words>
  <Characters>58584</Characters>
  <Application>Microsoft Office Word</Application>
  <DocSecurity>8</DocSecurity>
  <Lines>488</Lines>
  <Paragraphs>137</Paragraphs>
  <ScaleCrop>false</ScaleCrop>
  <HeadingPairs>
    <vt:vector size="2" baseType="variant">
      <vt:variant>
        <vt:lpstr>Title</vt:lpstr>
      </vt:variant>
      <vt:variant>
        <vt:i4>1</vt:i4>
      </vt:variant>
    </vt:vector>
  </HeadingPairs>
  <TitlesOfParts>
    <vt:vector size="1" baseType="lpstr">
      <vt:lpstr>BSBWHS418</vt:lpstr>
    </vt:vector>
  </TitlesOfParts>
  <Company/>
  <LinksUpToDate>false</LinksUpToDate>
  <CharactersWithSpaces>68724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BSBWHS418</dc:title>
  <dc:subject>Assist with managing WHS compliance of contractors</dc:subject>
  <dc:creator>Michelle Curro, Owen Flynn</dc:creator>
  <cp:lastModifiedBy>Jane, Caroline</cp:lastModifiedBy>
  <cp:revision>75</cp:revision>
  <cp:lastPrinted>2020-07-20T01:23:00Z</cp:lastPrinted>
  <dcterms:created xsi:type="dcterms:W3CDTF">2023-06-13T23:44:00Z</dcterms:created>
  <dcterms:modified xsi:type="dcterms:W3CDTF">2023-07-13T21:35:00Z</dcterms:modified>
  <cp:contentStatus>v1-0_20/07/2020</cp:contentStatus>
</cp:coreProperties>
</file>