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738D9" w14:textId="77777777" w:rsidR="00416A23" w:rsidRPr="007D7C4C" w:rsidRDefault="006A3EC3" w:rsidP="00416A23">
      <w:pPr>
        <w:spacing w:before="2400"/>
        <w:rPr>
          <w:rStyle w:val="SubtleEmphasis1"/>
          <w:rFonts w:asciiTheme="minorHAnsi" w:eastAsia="Calibri" w:hAnsiTheme="minorHAnsi" w:cstheme="minorHAnsi"/>
          <w:color w:val="000000"/>
          <w:sz w:val="40"/>
          <w:szCs w:val="40"/>
          <w:lang w:val="en-US"/>
        </w:rPr>
      </w:pPr>
      <w:bookmarkStart w:id="0" w:name="_Hlk15974215"/>
      <w:r>
        <w:rPr>
          <w:rStyle w:val="SubtleEmphasis1"/>
          <w:rFonts w:eastAsia="Calibri" w:cs="Calibri"/>
          <w:b/>
          <w:color w:val="000000"/>
          <w:sz w:val="74"/>
          <w:szCs w:val="74"/>
          <w:lang w:val="en-US"/>
        </w:rPr>
        <w:t>Health</w:t>
      </w:r>
      <w:r w:rsidR="00293DC6">
        <w:rPr>
          <w:rStyle w:val="SubtleEmphasis1"/>
          <w:rFonts w:eastAsia="Calibri" w:cs="Calibri"/>
          <w:b/>
          <w:color w:val="000000"/>
          <w:sz w:val="74"/>
          <w:szCs w:val="74"/>
          <w:lang w:val="en-US"/>
        </w:rPr>
        <w:t xml:space="preserve"> &amp;</w:t>
      </w:r>
      <w:r>
        <w:rPr>
          <w:rStyle w:val="SubtleEmphasis1"/>
          <w:rFonts w:eastAsia="Calibri" w:cs="Calibri"/>
          <w:b/>
          <w:color w:val="000000"/>
          <w:sz w:val="74"/>
          <w:szCs w:val="74"/>
          <w:lang w:val="en-US"/>
        </w:rPr>
        <w:t xml:space="preserve"> Safety</w:t>
      </w:r>
      <w:r w:rsidR="007B408B">
        <w:rPr>
          <w:rStyle w:val="SubtleEmphasis1"/>
          <w:rFonts w:eastAsia="Calibri" w:cs="Calibri"/>
          <w:b/>
          <w:color w:val="000000"/>
          <w:sz w:val="74"/>
          <w:szCs w:val="74"/>
          <w:lang w:val="en-US"/>
        </w:rPr>
        <w:t xml:space="preserve"> </w:t>
      </w:r>
      <w:r w:rsidR="00CB40A5">
        <w:rPr>
          <w:rStyle w:val="SubtleEmphasis1"/>
          <w:rFonts w:eastAsia="Calibri" w:cs="Calibri"/>
          <w:b/>
          <w:color w:val="000000"/>
          <w:sz w:val="74"/>
          <w:szCs w:val="74"/>
          <w:lang w:val="en-US"/>
        </w:rPr>
        <w:br/>
      </w:r>
      <w:bookmarkEnd w:id="0"/>
      <w:r w:rsidR="00416A23">
        <w:rPr>
          <w:rStyle w:val="SubtleEmphasis1"/>
          <w:rFonts w:eastAsia="Calibri" w:cs="Calibri"/>
          <w:b/>
          <w:color w:val="000000"/>
          <w:sz w:val="74"/>
          <w:szCs w:val="74"/>
          <w:lang w:val="en-US"/>
        </w:rPr>
        <w:t>Management Plan</w:t>
      </w:r>
      <w:r w:rsidR="00416A23">
        <w:rPr>
          <w:rStyle w:val="SubtleEmphasis1"/>
          <w:rFonts w:eastAsia="Calibri" w:cs="Calibri"/>
          <w:b/>
          <w:color w:val="000000"/>
          <w:sz w:val="74"/>
          <w:szCs w:val="74"/>
          <w:lang w:val="en-US"/>
        </w:rPr>
        <w:br/>
      </w:r>
      <w:r w:rsidR="00416A23" w:rsidRPr="00FD13C5">
        <w:rPr>
          <w:rStyle w:val="SubtleEmphasis1"/>
          <w:rFonts w:asciiTheme="minorHAnsi" w:eastAsia="Calibri" w:hAnsiTheme="minorHAnsi" w:cstheme="minorHAnsi"/>
          <w:color w:val="000000"/>
          <w:sz w:val="40"/>
          <w:szCs w:val="40"/>
          <w:lang w:val="en-US"/>
        </w:rPr>
        <w:t>Yurika as Principal Contractor</w:t>
      </w:r>
    </w:p>
    <w:p w14:paraId="4E4C9A14" w14:textId="02D6CF0C" w:rsidR="001558A1" w:rsidRDefault="001558A1" w:rsidP="00416A23">
      <w:pPr>
        <w:spacing w:before="120" w:after="0"/>
        <w:rPr>
          <w:rStyle w:val="SubtleEmphasis1"/>
          <w:rFonts w:eastAsia="Calibri" w:cstheme="minorHAnsi"/>
          <w:color w:val="000000"/>
          <w:sz w:val="40"/>
          <w:szCs w:val="40"/>
          <w:lang w:val="en-US"/>
        </w:rPr>
      </w:pPr>
    </w:p>
    <w:p w14:paraId="0045FE65" w14:textId="5705EE56" w:rsidR="00406733" w:rsidRDefault="00406733" w:rsidP="001558A1">
      <w:pPr>
        <w:spacing w:after="40"/>
        <w:rPr>
          <w:rStyle w:val="SubtleEmphasis1"/>
          <w:rFonts w:eastAsia="Calibri" w:cstheme="minorHAnsi"/>
          <w:color w:val="000000"/>
          <w:sz w:val="40"/>
          <w:szCs w:val="40"/>
          <w:lang w:val="en-US"/>
        </w:rPr>
      </w:pPr>
    </w:p>
    <w:tbl>
      <w:tblPr>
        <w:tblStyle w:val="TableGrid"/>
        <w:tblW w:w="10767" w:type="dxa"/>
        <w:tblInd w:w="-5" w:type="dxa"/>
        <w:tblLook w:val="04A0" w:firstRow="1" w:lastRow="0" w:firstColumn="1" w:lastColumn="0" w:noHBand="0" w:noVBand="1"/>
      </w:tblPr>
      <w:tblGrid>
        <w:gridCol w:w="3261"/>
        <w:gridCol w:w="850"/>
        <w:gridCol w:w="6656"/>
      </w:tblGrid>
      <w:tr w:rsidR="001558A1" w14:paraId="36728CE8" w14:textId="77777777" w:rsidTr="0016260B">
        <w:tc>
          <w:tcPr>
            <w:tcW w:w="10767" w:type="dxa"/>
            <w:gridSpan w:val="3"/>
            <w:tcBorders>
              <w:top w:val="single" w:sz="4" w:space="0" w:color="auto"/>
              <w:left w:val="single" w:sz="4" w:space="0" w:color="auto"/>
              <w:bottom w:val="single" w:sz="4" w:space="0" w:color="auto"/>
              <w:right w:val="single" w:sz="4" w:space="0" w:color="auto"/>
            </w:tcBorders>
            <w:shd w:val="clear" w:color="auto" w:fill="5A287F"/>
            <w:hideMark/>
          </w:tcPr>
          <w:p w14:paraId="6BBFC196" w14:textId="77777777" w:rsidR="001558A1" w:rsidRDefault="001558A1" w:rsidP="0016260B">
            <w:pPr>
              <w:pStyle w:val="YurikaTableText"/>
              <w:rPr>
                <w:b/>
                <w:bCs/>
                <w:color w:val="FFFFFF" w:themeColor="background1"/>
              </w:rPr>
            </w:pPr>
            <w:r>
              <w:rPr>
                <w:b/>
                <w:bCs/>
                <w:color w:val="FFFFFF" w:themeColor="background1"/>
              </w:rPr>
              <w:t>DOCUMENT DETAILS</w:t>
            </w:r>
          </w:p>
        </w:tc>
      </w:tr>
      <w:tr w:rsidR="001558A1" w14:paraId="5FFC8EC4" w14:textId="77777777" w:rsidTr="0016260B">
        <w:tc>
          <w:tcPr>
            <w:tcW w:w="3261" w:type="dxa"/>
            <w:tcBorders>
              <w:top w:val="single" w:sz="4" w:space="0" w:color="auto"/>
              <w:left w:val="single" w:sz="4" w:space="0" w:color="auto"/>
              <w:bottom w:val="single" w:sz="4" w:space="0" w:color="auto"/>
              <w:right w:val="single" w:sz="4" w:space="0" w:color="auto"/>
            </w:tcBorders>
            <w:vAlign w:val="bottom"/>
            <w:hideMark/>
          </w:tcPr>
          <w:p w14:paraId="63946C08" w14:textId="77777777" w:rsidR="001558A1" w:rsidRDefault="001558A1" w:rsidP="0016260B">
            <w:pPr>
              <w:pStyle w:val="YurikaTableText"/>
              <w:rPr>
                <w:b/>
              </w:rPr>
            </w:pPr>
            <w:r>
              <w:rPr>
                <w:b/>
              </w:rPr>
              <w:t>CLIENT</w:t>
            </w:r>
          </w:p>
        </w:tc>
        <w:sdt>
          <w:sdtPr>
            <w:alias w:val="Company"/>
            <w:id w:val="-1497944339"/>
            <w:placeholder>
              <w:docPart w:val="CE6918F96ACF41139A713945FBCB5F98"/>
            </w:placeholder>
            <w:dataBinding w:prefixMappings="xmlns:ns0='http://schemas.openxmlformats.org/officeDocument/2006/extended-properties' " w:xpath="/ns0:Properties[1]/ns0:Company[1]" w:storeItemID="{6668398D-A668-4E3E-A5EB-62B293D839F1}"/>
            <w:text/>
          </w:sdtPr>
          <w:sdtEndPr/>
          <w:sdtContent>
            <w:tc>
              <w:tcPr>
                <w:tcW w:w="7506" w:type="dxa"/>
                <w:gridSpan w:val="2"/>
                <w:tcBorders>
                  <w:top w:val="single" w:sz="4" w:space="0" w:color="auto"/>
                  <w:left w:val="single" w:sz="4" w:space="0" w:color="auto"/>
                  <w:bottom w:val="single" w:sz="4" w:space="0" w:color="auto"/>
                  <w:right w:val="single" w:sz="4" w:space="0" w:color="auto"/>
                </w:tcBorders>
                <w:vAlign w:val="bottom"/>
                <w:hideMark/>
              </w:tcPr>
              <w:p w14:paraId="5001613F" w14:textId="3808D890" w:rsidR="001558A1" w:rsidRDefault="00E659D5" w:rsidP="0016260B">
                <w:pPr>
                  <w:pStyle w:val="YurikaTableText"/>
                </w:pPr>
                <w:r>
                  <w:t>CleanCo Queensland Limited</w:t>
                </w:r>
              </w:p>
            </w:tc>
          </w:sdtContent>
        </w:sdt>
      </w:tr>
      <w:tr w:rsidR="001558A1" w14:paraId="4C78A55E" w14:textId="77777777" w:rsidTr="0016260B">
        <w:tc>
          <w:tcPr>
            <w:tcW w:w="3261" w:type="dxa"/>
            <w:tcBorders>
              <w:top w:val="single" w:sz="4" w:space="0" w:color="auto"/>
              <w:left w:val="single" w:sz="4" w:space="0" w:color="auto"/>
              <w:bottom w:val="single" w:sz="4" w:space="0" w:color="auto"/>
              <w:right w:val="single" w:sz="4" w:space="0" w:color="auto"/>
            </w:tcBorders>
            <w:vAlign w:val="bottom"/>
            <w:hideMark/>
          </w:tcPr>
          <w:p w14:paraId="76FDF015" w14:textId="77777777" w:rsidR="001558A1" w:rsidRDefault="001558A1" w:rsidP="0016260B">
            <w:pPr>
              <w:pStyle w:val="YurikaTableText"/>
              <w:rPr>
                <w:b/>
              </w:rPr>
            </w:pPr>
            <w:r>
              <w:rPr>
                <w:b/>
              </w:rPr>
              <w:t>PROJECT</w:t>
            </w:r>
          </w:p>
        </w:tc>
        <w:sdt>
          <w:sdtPr>
            <w:alias w:val="Subject"/>
            <w:id w:val="-1274936881"/>
            <w:placeholder>
              <w:docPart w:val="97ED2B6A63E0421390F6C09CE2014748"/>
            </w:placeholder>
            <w:dataBinding w:prefixMappings="xmlns:ns0='http://purl.org/dc/elements/1.1/' xmlns:ns1='http://schemas.openxmlformats.org/package/2006/metadata/core-properties' " w:xpath="/ns1:coreProperties[1]/ns0:subject[1]" w:storeItemID="{6C3C8BC8-F283-45AE-878A-BAB7291924A1}"/>
            <w:text/>
          </w:sdtPr>
          <w:sdtEndPr/>
          <w:sdtContent>
            <w:tc>
              <w:tcPr>
                <w:tcW w:w="7506" w:type="dxa"/>
                <w:gridSpan w:val="2"/>
                <w:tcBorders>
                  <w:top w:val="single" w:sz="4" w:space="0" w:color="auto"/>
                  <w:left w:val="single" w:sz="4" w:space="0" w:color="auto"/>
                  <w:bottom w:val="single" w:sz="4" w:space="0" w:color="auto"/>
                  <w:right w:val="single" w:sz="4" w:space="0" w:color="auto"/>
                </w:tcBorders>
                <w:vAlign w:val="bottom"/>
                <w:hideMark/>
              </w:tcPr>
              <w:p w14:paraId="06F051A4" w14:textId="60193F2D" w:rsidR="001558A1" w:rsidRDefault="00D0135A" w:rsidP="0016260B">
                <w:pPr>
                  <w:pStyle w:val="YurikaTableText"/>
                </w:pPr>
                <w:r>
                  <w:t>Clean</w:t>
                </w:r>
                <w:r w:rsidR="00F92944">
                  <w:t>C</w:t>
                </w:r>
                <w:r>
                  <w:t>o</w:t>
                </w:r>
                <w:r w:rsidR="001A57AA">
                  <w:t xml:space="preserve"> </w:t>
                </w:r>
                <w:r w:rsidR="009A0D11">
                  <w:t>Swanbank BESS</w:t>
                </w:r>
              </w:p>
            </w:tc>
          </w:sdtContent>
        </w:sdt>
      </w:tr>
      <w:tr w:rsidR="001558A1" w14:paraId="2A504822" w14:textId="77777777" w:rsidTr="0016260B">
        <w:tc>
          <w:tcPr>
            <w:tcW w:w="3261" w:type="dxa"/>
            <w:tcBorders>
              <w:top w:val="single" w:sz="4" w:space="0" w:color="auto"/>
              <w:left w:val="single" w:sz="4" w:space="0" w:color="auto"/>
              <w:bottom w:val="single" w:sz="4" w:space="0" w:color="auto"/>
              <w:right w:val="single" w:sz="4" w:space="0" w:color="auto"/>
            </w:tcBorders>
            <w:vAlign w:val="center"/>
            <w:hideMark/>
          </w:tcPr>
          <w:p w14:paraId="4B6CE81B" w14:textId="77777777" w:rsidR="001558A1" w:rsidRDefault="001558A1" w:rsidP="0016260B">
            <w:pPr>
              <w:pStyle w:val="YurikaTableText"/>
              <w:rPr>
                <w:b/>
              </w:rPr>
            </w:pPr>
            <w:r>
              <w:rPr>
                <w:b/>
              </w:rPr>
              <w:t>WORK REQUEST</w:t>
            </w:r>
          </w:p>
        </w:tc>
        <w:tc>
          <w:tcPr>
            <w:tcW w:w="7506" w:type="dxa"/>
            <w:gridSpan w:val="2"/>
            <w:tcBorders>
              <w:top w:val="single" w:sz="4" w:space="0" w:color="auto"/>
              <w:left w:val="single" w:sz="4" w:space="0" w:color="auto"/>
              <w:bottom w:val="single" w:sz="4" w:space="0" w:color="auto"/>
              <w:right w:val="single" w:sz="4" w:space="0" w:color="auto"/>
            </w:tcBorders>
            <w:vAlign w:val="center"/>
            <w:hideMark/>
          </w:tcPr>
          <w:p w14:paraId="2C112F4C" w14:textId="10712807" w:rsidR="001558A1" w:rsidRDefault="003A34C5" w:rsidP="0016260B">
            <w:pPr>
              <w:pStyle w:val="YurikaTableText"/>
            </w:pPr>
            <w:r>
              <w:t>WR1853038</w:t>
            </w:r>
          </w:p>
        </w:tc>
      </w:tr>
      <w:tr w:rsidR="00416A23" w14:paraId="5E890F76" w14:textId="77777777" w:rsidTr="0016260B">
        <w:tc>
          <w:tcPr>
            <w:tcW w:w="3261" w:type="dxa"/>
            <w:tcBorders>
              <w:top w:val="single" w:sz="4" w:space="0" w:color="auto"/>
              <w:left w:val="single" w:sz="4" w:space="0" w:color="auto"/>
              <w:bottom w:val="single" w:sz="4" w:space="0" w:color="auto"/>
              <w:right w:val="single" w:sz="4" w:space="0" w:color="auto"/>
            </w:tcBorders>
            <w:vAlign w:val="bottom"/>
          </w:tcPr>
          <w:p w14:paraId="641A3BCA" w14:textId="7E39BBC2" w:rsidR="00416A23" w:rsidRDefault="00416A23" w:rsidP="0016260B">
            <w:pPr>
              <w:pStyle w:val="YurikaTableText"/>
              <w:rPr>
                <w:b/>
              </w:rPr>
            </w:pPr>
            <w:r>
              <w:rPr>
                <w:b/>
              </w:rPr>
              <w:t>DOCUMENT TITLE</w:t>
            </w:r>
          </w:p>
        </w:tc>
        <w:tc>
          <w:tcPr>
            <w:tcW w:w="7506" w:type="dxa"/>
            <w:gridSpan w:val="2"/>
            <w:tcBorders>
              <w:top w:val="single" w:sz="4" w:space="0" w:color="auto"/>
              <w:left w:val="single" w:sz="4" w:space="0" w:color="auto"/>
              <w:bottom w:val="single" w:sz="4" w:space="0" w:color="auto"/>
              <w:right w:val="single" w:sz="4" w:space="0" w:color="auto"/>
            </w:tcBorders>
            <w:vAlign w:val="bottom"/>
          </w:tcPr>
          <w:p w14:paraId="5D74A273" w14:textId="3272C226" w:rsidR="00416A23" w:rsidRDefault="00416A23" w:rsidP="0016260B">
            <w:pPr>
              <w:pStyle w:val="YurikaTableText"/>
            </w:pPr>
            <w:r>
              <w:t>Swanbank BESS Health &amp; Safety Management Plan</w:t>
            </w:r>
          </w:p>
        </w:tc>
      </w:tr>
      <w:tr w:rsidR="00416A23" w14:paraId="6CD0D99D" w14:textId="77777777" w:rsidTr="0016260B">
        <w:tc>
          <w:tcPr>
            <w:tcW w:w="3261" w:type="dxa"/>
            <w:tcBorders>
              <w:top w:val="single" w:sz="4" w:space="0" w:color="auto"/>
              <w:left w:val="single" w:sz="4" w:space="0" w:color="auto"/>
              <w:bottom w:val="single" w:sz="4" w:space="0" w:color="auto"/>
              <w:right w:val="single" w:sz="4" w:space="0" w:color="auto"/>
            </w:tcBorders>
            <w:vAlign w:val="bottom"/>
          </w:tcPr>
          <w:p w14:paraId="20134857" w14:textId="4A5374F1" w:rsidR="00416A23" w:rsidRDefault="00416A23" w:rsidP="0016260B">
            <w:pPr>
              <w:pStyle w:val="YurikaTableText"/>
              <w:rPr>
                <w:b/>
              </w:rPr>
            </w:pPr>
            <w:r>
              <w:rPr>
                <w:b/>
              </w:rPr>
              <w:t>C</w:t>
            </w:r>
            <w:r w:rsidR="00DD5318">
              <w:rPr>
                <w:b/>
              </w:rPr>
              <w:t>LIENT</w:t>
            </w:r>
            <w:r>
              <w:rPr>
                <w:b/>
              </w:rPr>
              <w:t xml:space="preserve"> DOCUMENT NUMBER</w:t>
            </w:r>
          </w:p>
        </w:tc>
        <w:tc>
          <w:tcPr>
            <w:tcW w:w="7506" w:type="dxa"/>
            <w:gridSpan w:val="2"/>
            <w:tcBorders>
              <w:top w:val="single" w:sz="4" w:space="0" w:color="auto"/>
              <w:left w:val="single" w:sz="4" w:space="0" w:color="auto"/>
              <w:bottom w:val="single" w:sz="4" w:space="0" w:color="auto"/>
              <w:right w:val="single" w:sz="4" w:space="0" w:color="auto"/>
            </w:tcBorders>
            <w:vAlign w:val="bottom"/>
          </w:tcPr>
          <w:p w14:paraId="1ECB0022" w14:textId="75AA25B4" w:rsidR="00416A23" w:rsidRDefault="00416A23" w:rsidP="0016260B">
            <w:pPr>
              <w:pStyle w:val="YurikaTableText"/>
            </w:pPr>
            <w:r>
              <w:t>SBK-F-175-2000-005</w:t>
            </w:r>
          </w:p>
        </w:tc>
      </w:tr>
      <w:tr w:rsidR="00416A23" w14:paraId="2A60A812" w14:textId="77777777" w:rsidTr="0016260B">
        <w:tc>
          <w:tcPr>
            <w:tcW w:w="3261" w:type="dxa"/>
            <w:tcBorders>
              <w:top w:val="single" w:sz="4" w:space="0" w:color="auto"/>
              <w:left w:val="single" w:sz="4" w:space="0" w:color="auto"/>
              <w:bottom w:val="single" w:sz="4" w:space="0" w:color="auto"/>
              <w:right w:val="single" w:sz="4" w:space="0" w:color="auto"/>
            </w:tcBorders>
            <w:vAlign w:val="bottom"/>
          </w:tcPr>
          <w:p w14:paraId="1550DF01" w14:textId="61274FAC" w:rsidR="00416A23" w:rsidRDefault="00416A23" w:rsidP="0016260B">
            <w:pPr>
              <w:pStyle w:val="YurikaTableText"/>
              <w:rPr>
                <w:b/>
              </w:rPr>
            </w:pPr>
            <w:r>
              <w:rPr>
                <w:b/>
              </w:rPr>
              <w:t>YUR DOCUMENT NUMBER</w:t>
            </w:r>
          </w:p>
        </w:tc>
        <w:tc>
          <w:tcPr>
            <w:tcW w:w="7506" w:type="dxa"/>
            <w:gridSpan w:val="2"/>
            <w:tcBorders>
              <w:top w:val="single" w:sz="4" w:space="0" w:color="auto"/>
              <w:left w:val="single" w:sz="4" w:space="0" w:color="auto"/>
              <w:bottom w:val="single" w:sz="4" w:space="0" w:color="auto"/>
              <w:right w:val="single" w:sz="4" w:space="0" w:color="auto"/>
            </w:tcBorders>
            <w:vAlign w:val="bottom"/>
          </w:tcPr>
          <w:p w14:paraId="5A87E4C8" w14:textId="56E9E1A9" w:rsidR="00416A23" w:rsidRDefault="00416A23" w:rsidP="0016260B">
            <w:pPr>
              <w:pStyle w:val="YurikaTableText"/>
            </w:pPr>
            <w:r>
              <w:t>SBK-F-YUR-WHS-PLN-0001</w:t>
            </w:r>
          </w:p>
        </w:tc>
      </w:tr>
      <w:tr w:rsidR="001558A1" w14:paraId="340E4961" w14:textId="77777777" w:rsidTr="0016260B">
        <w:tc>
          <w:tcPr>
            <w:tcW w:w="3261" w:type="dxa"/>
            <w:tcBorders>
              <w:top w:val="single" w:sz="4" w:space="0" w:color="auto"/>
              <w:left w:val="single" w:sz="4" w:space="0" w:color="auto"/>
              <w:bottom w:val="single" w:sz="4" w:space="0" w:color="auto"/>
              <w:right w:val="single" w:sz="4" w:space="0" w:color="auto"/>
            </w:tcBorders>
            <w:vAlign w:val="center"/>
            <w:hideMark/>
          </w:tcPr>
          <w:p w14:paraId="2C66DFA1" w14:textId="77777777" w:rsidR="001558A1" w:rsidRDefault="001558A1" w:rsidP="0016260B">
            <w:pPr>
              <w:pStyle w:val="YurikaTableText"/>
              <w:rPr>
                <w:b/>
              </w:rPr>
            </w:pPr>
            <w:r>
              <w:rPr>
                <w:b/>
              </w:rPr>
              <w:t>CURRENT REVISION</w:t>
            </w:r>
          </w:p>
        </w:tc>
        <w:sdt>
          <w:sdtPr>
            <w:alias w:val="Revision"/>
            <w:id w:val="-30034712"/>
            <w:placeholder>
              <w:docPart w:val="0ECD6D8F4272454B928A903B0C2D6463"/>
            </w:placeholder>
            <w:dataBinding w:prefixMappings="xmlns:ns0='http://purl.org/dc/elements/1.1/' xmlns:ns1='http://schemas.openxmlformats.org/package/2006/metadata/core-properties' " w:xpath="/ns1:coreProperties[1]/ns1:contentStatus[1]" w:storeItemID="{6C3C8BC8-F283-45AE-878A-BAB7291924A1}"/>
            <w:text/>
          </w:sdtPr>
          <w:sdtEndPr/>
          <w:sdtContent>
            <w:tc>
              <w:tcPr>
                <w:tcW w:w="850" w:type="dxa"/>
                <w:tcBorders>
                  <w:top w:val="single" w:sz="4" w:space="0" w:color="auto"/>
                  <w:left w:val="single" w:sz="4" w:space="0" w:color="auto"/>
                  <w:bottom w:val="single" w:sz="4" w:space="0" w:color="auto"/>
                  <w:right w:val="nil"/>
                </w:tcBorders>
                <w:vAlign w:val="center"/>
                <w:hideMark/>
              </w:tcPr>
              <w:p w14:paraId="019DE0DC" w14:textId="3FD4FCDD" w:rsidR="001558A1" w:rsidRDefault="00933321" w:rsidP="0016260B">
                <w:pPr>
                  <w:pStyle w:val="YurikaTableText"/>
                </w:pPr>
                <w:r>
                  <w:t>C</w:t>
                </w:r>
              </w:p>
            </w:tc>
          </w:sdtContent>
        </w:sdt>
        <w:tc>
          <w:tcPr>
            <w:tcW w:w="6656" w:type="dxa"/>
            <w:tcBorders>
              <w:top w:val="single" w:sz="4" w:space="0" w:color="auto"/>
              <w:left w:val="nil"/>
              <w:bottom w:val="single" w:sz="4" w:space="0" w:color="auto"/>
              <w:right w:val="single" w:sz="4" w:space="0" w:color="auto"/>
            </w:tcBorders>
            <w:vAlign w:val="center"/>
            <w:hideMark/>
          </w:tcPr>
          <w:p w14:paraId="20C80255" w14:textId="6B23A237" w:rsidR="001558A1" w:rsidRDefault="001558A1" w:rsidP="0016260B">
            <w:pPr>
              <w:pStyle w:val="YurikaTableText"/>
            </w:pPr>
          </w:p>
        </w:tc>
      </w:tr>
    </w:tbl>
    <w:p w14:paraId="2321CCB1" w14:textId="77777777" w:rsidR="001558A1" w:rsidRDefault="001558A1" w:rsidP="001558A1">
      <w:pPr>
        <w:spacing w:after="40"/>
        <w:rPr>
          <w:rStyle w:val="SubtleEmphasis1"/>
          <w:rFonts w:asciiTheme="minorHAnsi" w:eastAsia="Calibri" w:hAnsiTheme="minorHAnsi" w:cstheme="minorHAnsi"/>
          <w:color w:val="000000"/>
          <w:sz w:val="40"/>
          <w:szCs w:val="40"/>
          <w:lang w:val="en-US"/>
        </w:rPr>
      </w:pPr>
    </w:p>
    <w:tbl>
      <w:tblPr>
        <w:tblStyle w:val="TableGrid"/>
        <w:tblW w:w="10767" w:type="dxa"/>
        <w:tblInd w:w="-5" w:type="dxa"/>
        <w:tblLook w:val="04A0" w:firstRow="1" w:lastRow="0" w:firstColumn="1" w:lastColumn="0" w:noHBand="0" w:noVBand="1"/>
      </w:tblPr>
      <w:tblGrid>
        <w:gridCol w:w="1276"/>
        <w:gridCol w:w="3163"/>
        <w:gridCol w:w="3164"/>
        <w:gridCol w:w="3164"/>
      </w:tblGrid>
      <w:tr w:rsidR="00911A16" w:rsidRPr="0030307F" w14:paraId="2C51809F" w14:textId="77777777" w:rsidTr="0016260B">
        <w:tc>
          <w:tcPr>
            <w:tcW w:w="10767" w:type="dxa"/>
            <w:gridSpan w:val="4"/>
            <w:shd w:val="clear" w:color="auto" w:fill="5A287F"/>
          </w:tcPr>
          <w:p w14:paraId="40F5AF43" w14:textId="77777777" w:rsidR="00911A16" w:rsidRPr="0030307F" w:rsidRDefault="00911A16" w:rsidP="0016260B">
            <w:pPr>
              <w:pStyle w:val="YurikaTableText"/>
              <w:rPr>
                <w:b/>
                <w:bCs/>
                <w:color w:val="FFFFFF" w:themeColor="background1"/>
              </w:rPr>
            </w:pPr>
            <w:r w:rsidRPr="0030307F">
              <w:rPr>
                <w:b/>
                <w:bCs/>
                <w:color w:val="FFFFFF" w:themeColor="background1"/>
              </w:rPr>
              <w:t>ENDORSEMENT AND APPROVAL</w:t>
            </w:r>
          </w:p>
        </w:tc>
      </w:tr>
      <w:tr w:rsidR="00911A16" w:rsidRPr="00DE224D" w14:paraId="09E600CE" w14:textId="77777777" w:rsidTr="0016260B">
        <w:tc>
          <w:tcPr>
            <w:tcW w:w="1276" w:type="dxa"/>
            <w:shd w:val="clear" w:color="auto" w:fill="auto"/>
          </w:tcPr>
          <w:p w14:paraId="4DC02116" w14:textId="7236A586" w:rsidR="00911A16" w:rsidRPr="00DE224D" w:rsidRDefault="00911A16" w:rsidP="0016260B">
            <w:pPr>
              <w:pStyle w:val="YurikaTableText"/>
              <w:rPr>
                <w:b/>
              </w:rPr>
            </w:pPr>
            <w:r w:rsidRPr="00DE224D">
              <w:rPr>
                <w:b/>
              </w:rPr>
              <w:t xml:space="preserve">At Rev </w:t>
            </w:r>
            <w:r w:rsidR="00C95DAD">
              <w:rPr>
                <w:b/>
              </w:rPr>
              <w:t>C</w:t>
            </w:r>
          </w:p>
        </w:tc>
        <w:tc>
          <w:tcPr>
            <w:tcW w:w="3163" w:type="dxa"/>
            <w:shd w:val="clear" w:color="auto" w:fill="auto"/>
          </w:tcPr>
          <w:p w14:paraId="5EC23437" w14:textId="77777777" w:rsidR="00911A16" w:rsidRPr="00DE224D" w:rsidRDefault="00911A16" w:rsidP="0016260B">
            <w:pPr>
              <w:pStyle w:val="YurikaTableText"/>
              <w:rPr>
                <w:b/>
              </w:rPr>
            </w:pPr>
            <w:r>
              <w:rPr>
                <w:b/>
              </w:rPr>
              <w:t>Authored</w:t>
            </w:r>
            <w:r w:rsidRPr="00DE224D">
              <w:rPr>
                <w:b/>
              </w:rPr>
              <w:t xml:space="preserve"> By</w:t>
            </w:r>
          </w:p>
        </w:tc>
        <w:tc>
          <w:tcPr>
            <w:tcW w:w="3164" w:type="dxa"/>
            <w:shd w:val="clear" w:color="auto" w:fill="auto"/>
          </w:tcPr>
          <w:p w14:paraId="5B59F90C" w14:textId="77777777" w:rsidR="00911A16" w:rsidRPr="00DE224D" w:rsidRDefault="00911A16" w:rsidP="0016260B">
            <w:pPr>
              <w:pStyle w:val="YurikaTableText"/>
              <w:rPr>
                <w:b/>
              </w:rPr>
            </w:pPr>
            <w:r>
              <w:rPr>
                <w:b/>
              </w:rPr>
              <w:t>Endorsed By</w:t>
            </w:r>
          </w:p>
        </w:tc>
        <w:tc>
          <w:tcPr>
            <w:tcW w:w="3164" w:type="dxa"/>
            <w:shd w:val="clear" w:color="auto" w:fill="auto"/>
          </w:tcPr>
          <w:p w14:paraId="25B41DBF" w14:textId="77777777" w:rsidR="00911A16" w:rsidRPr="00DE224D" w:rsidRDefault="00911A16" w:rsidP="0016260B">
            <w:pPr>
              <w:pStyle w:val="YurikaTableText"/>
              <w:rPr>
                <w:b/>
              </w:rPr>
            </w:pPr>
            <w:r w:rsidRPr="00DE224D">
              <w:rPr>
                <w:b/>
              </w:rPr>
              <w:t>Approved By</w:t>
            </w:r>
          </w:p>
        </w:tc>
      </w:tr>
      <w:tr w:rsidR="002626EF" w:rsidRPr="00D406C7" w14:paraId="4EC3A57A" w14:textId="77777777" w:rsidTr="0016260B">
        <w:tc>
          <w:tcPr>
            <w:tcW w:w="1276" w:type="dxa"/>
            <w:shd w:val="clear" w:color="auto" w:fill="auto"/>
          </w:tcPr>
          <w:p w14:paraId="57B99F33" w14:textId="77777777" w:rsidR="002626EF" w:rsidRPr="00D406C7" w:rsidRDefault="002626EF" w:rsidP="002626EF">
            <w:pPr>
              <w:pStyle w:val="YurikaTableText"/>
            </w:pPr>
            <w:r w:rsidRPr="00D406C7">
              <w:t>Name</w:t>
            </w:r>
          </w:p>
        </w:tc>
        <w:tc>
          <w:tcPr>
            <w:tcW w:w="3163" w:type="dxa"/>
            <w:shd w:val="clear" w:color="auto" w:fill="auto"/>
          </w:tcPr>
          <w:p w14:paraId="071D427E" w14:textId="3182105E" w:rsidR="002626EF" w:rsidRPr="00D406C7" w:rsidRDefault="00E84E58" w:rsidP="002626EF">
            <w:pPr>
              <w:pStyle w:val="YurikaTableText"/>
            </w:pPr>
            <w:r>
              <w:t>Sooty Phomsouvanh</w:t>
            </w:r>
          </w:p>
        </w:tc>
        <w:tc>
          <w:tcPr>
            <w:tcW w:w="3164" w:type="dxa"/>
            <w:shd w:val="clear" w:color="auto" w:fill="auto"/>
          </w:tcPr>
          <w:p w14:paraId="088CA2E2" w14:textId="16FC705B" w:rsidR="002626EF" w:rsidRPr="00D406C7" w:rsidRDefault="00EE48F5" w:rsidP="002626EF">
            <w:pPr>
              <w:pStyle w:val="YurikaTableText"/>
            </w:pPr>
            <w:r>
              <w:t>Brendon Watts</w:t>
            </w:r>
          </w:p>
        </w:tc>
        <w:tc>
          <w:tcPr>
            <w:tcW w:w="3164" w:type="dxa"/>
            <w:shd w:val="clear" w:color="auto" w:fill="auto"/>
          </w:tcPr>
          <w:p w14:paraId="16517A0B" w14:textId="16175D69" w:rsidR="002626EF" w:rsidRPr="00D406C7" w:rsidRDefault="00DC24E7" w:rsidP="002626EF">
            <w:pPr>
              <w:pStyle w:val="YurikaTableText"/>
            </w:pPr>
            <w:r>
              <w:t>Rolf Collett</w:t>
            </w:r>
          </w:p>
        </w:tc>
      </w:tr>
      <w:tr w:rsidR="002626EF" w:rsidRPr="00D406C7" w14:paraId="1FB7A783" w14:textId="77777777" w:rsidTr="0016260B">
        <w:tc>
          <w:tcPr>
            <w:tcW w:w="1276" w:type="dxa"/>
            <w:shd w:val="clear" w:color="auto" w:fill="auto"/>
          </w:tcPr>
          <w:p w14:paraId="42B01CFA" w14:textId="77777777" w:rsidR="002626EF" w:rsidRPr="00D406C7" w:rsidRDefault="002626EF" w:rsidP="002626EF">
            <w:pPr>
              <w:pStyle w:val="YurikaTableText"/>
            </w:pPr>
            <w:r w:rsidRPr="00D406C7">
              <w:t>Title</w:t>
            </w:r>
          </w:p>
        </w:tc>
        <w:tc>
          <w:tcPr>
            <w:tcW w:w="3163" w:type="dxa"/>
            <w:shd w:val="clear" w:color="auto" w:fill="auto"/>
          </w:tcPr>
          <w:p w14:paraId="79546C9F" w14:textId="3CD09F87" w:rsidR="002626EF" w:rsidRPr="00D406C7" w:rsidRDefault="0000458C" w:rsidP="002626EF">
            <w:pPr>
              <w:pStyle w:val="YurikaTableText"/>
            </w:pPr>
            <w:r>
              <w:t xml:space="preserve">Project </w:t>
            </w:r>
            <w:r w:rsidR="002626EF">
              <w:t xml:space="preserve">HSE </w:t>
            </w:r>
            <w:r w:rsidR="00DC24E7">
              <w:t>Specialist</w:t>
            </w:r>
          </w:p>
        </w:tc>
        <w:tc>
          <w:tcPr>
            <w:tcW w:w="3164" w:type="dxa"/>
            <w:shd w:val="clear" w:color="auto" w:fill="auto"/>
          </w:tcPr>
          <w:p w14:paraId="36D80CBE" w14:textId="4D2B9D47" w:rsidR="002626EF" w:rsidRPr="00D406C7" w:rsidRDefault="00EE48F5" w:rsidP="002626EF">
            <w:pPr>
              <w:pStyle w:val="YurikaTableText"/>
            </w:pPr>
            <w:r>
              <w:t>Project Manager</w:t>
            </w:r>
          </w:p>
        </w:tc>
        <w:tc>
          <w:tcPr>
            <w:tcW w:w="3164" w:type="dxa"/>
            <w:shd w:val="clear" w:color="auto" w:fill="auto"/>
          </w:tcPr>
          <w:p w14:paraId="196DADF7" w14:textId="5BB699B7" w:rsidR="002626EF" w:rsidRPr="00D406C7" w:rsidRDefault="00DC24E7" w:rsidP="002626EF">
            <w:pPr>
              <w:pStyle w:val="YurikaTableText"/>
            </w:pPr>
            <w:r>
              <w:t>Project Director</w:t>
            </w:r>
          </w:p>
        </w:tc>
      </w:tr>
      <w:tr w:rsidR="001A0502" w:rsidRPr="00D406C7" w14:paraId="7574A9F9" w14:textId="77777777" w:rsidTr="0016260B">
        <w:tc>
          <w:tcPr>
            <w:tcW w:w="1276" w:type="dxa"/>
            <w:shd w:val="clear" w:color="auto" w:fill="auto"/>
          </w:tcPr>
          <w:p w14:paraId="63A20AB4" w14:textId="77777777" w:rsidR="001A0502" w:rsidRPr="00D406C7" w:rsidRDefault="001A0502" w:rsidP="001A0502">
            <w:pPr>
              <w:pStyle w:val="YurikaTableText"/>
            </w:pPr>
            <w:r w:rsidRPr="00D406C7">
              <w:t>Date</w:t>
            </w:r>
          </w:p>
        </w:tc>
        <w:tc>
          <w:tcPr>
            <w:tcW w:w="3163" w:type="dxa"/>
            <w:shd w:val="clear" w:color="auto" w:fill="auto"/>
          </w:tcPr>
          <w:p w14:paraId="5A818B7B" w14:textId="5F1F7556" w:rsidR="001A0502" w:rsidRPr="001A0502" w:rsidRDefault="001A0502" w:rsidP="001A0502">
            <w:pPr>
              <w:pStyle w:val="YurikaTableText"/>
            </w:pPr>
            <w:r w:rsidRPr="001A0502">
              <w:t>29/10/2024</w:t>
            </w:r>
          </w:p>
        </w:tc>
        <w:tc>
          <w:tcPr>
            <w:tcW w:w="3164" w:type="dxa"/>
            <w:shd w:val="clear" w:color="auto" w:fill="auto"/>
          </w:tcPr>
          <w:p w14:paraId="36D0E3B2" w14:textId="25C7318F" w:rsidR="001A0502" w:rsidRPr="001A0502" w:rsidRDefault="001A0502" w:rsidP="001A0502">
            <w:pPr>
              <w:pStyle w:val="YurikaTableText"/>
            </w:pPr>
            <w:r w:rsidRPr="001A0502">
              <w:t>29/10/2024</w:t>
            </w:r>
          </w:p>
        </w:tc>
        <w:tc>
          <w:tcPr>
            <w:tcW w:w="3164" w:type="dxa"/>
            <w:shd w:val="clear" w:color="auto" w:fill="auto"/>
          </w:tcPr>
          <w:p w14:paraId="06BC00BB" w14:textId="7E0D87A6" w:rsidR="001A0502" w:rsidRPr="001A0502" w:rsidRDefault="001A0502" w:rsidP="001A0502">
            <w:pPr>
              <w:pStyle w:val="YurikaTableText"/>
            </w:pPr>
            <w:r w:rsidRPr="001A0502">
              <w:t>29/10/2024</w:t>
            </w:r>
          </w:p>
        </w:tc>
      </w:tr>
    </w:tbl>
    <w:p w14:paraId="610A6FD6" w14:textId="04EDBAC1" w:rsidR="00911A16" w:rsidRPr="001558A1" w:rsidRDefault="00911A16" w:rsidP="001F5044">
      <w:pPr>
        <w:rPr>
          <w:rStyle w:val="SubtleEmphasis1"/>
          <w:rFonts w:asciiTheme="minorHAnsi" w:eastAsia="Calibri" w:hAnsiTheme="minorHAnsi"/>
          <w:b/>
          <w:bCs/>
          <w:color w:val="000000"/>
          <w:sz w:val="30"/>
          <w:szCs w:val="30"/>
        </w:rPr>
      </w:pPr>
      <w:r>
        <w:rPr>
          <w:rStyle w:val="SubtleEmphasis1"/>
          <w:rFonts w:asciiTheme="minorHAnsi" w:eastAsia="Calibri" w:hAnsiTheme="minorHAnsi" w:cstheme="minorHAnsi"/>
          <w:color w:val="000000"/>
          <w:sz w:val="30"/>
          <w:szCs w:val="30"/>
          <w:lang w:val="en-US"/>
        </w:rPr>
        <w:br w:type="page"/>
      </w:r>
      <w:r w:rsidR="00973179">
        <w:rPr>
          <w:rStyle w:val="SubtleEmphasis1"/>
          <w:rFonts w:asciiTheme="minorHAnsi" w:eastAsia="Calibri" w:hAnsiTheme="minorHAnsi"/>
          <w:b/>
          <w:bCs/>
          <w:color w:val="000000"/>
          <w:sz w:val="30"/>
          <w:szCs w:val="30"/>
        </w:rPr>
        <w:lastRenderedPageBreak/>
        <w:t>Health &amp; Safety Management Plan - D</w:t>
      </w:r>
      <w:r w:rsidRPr="001558A1">
        <w:rPr>
          <w:rStyle w:val="SubtleEmphasis1"/>
          <w:rFonts w:asciiTheme="minorHAnsi" w:eastAsia="Calibri" w:hAnsiTheme="minorHAnsi"/>
          <w:b/>
          <w:bCs/>
          <w:color w:val="000000"/>
          <w:sz w:val="30"/>
          <w:szCs w:val="30"/>
        </w:rPr>
        <w:t>ocument Control Record</w:t>
      </w:r>
    </w:p>
    <w:p w14:paraId="5F6B9E68" w14:textId="77777777" w:rsidR="00911A16" w:rsidRPr="00D406C7" w:rsidRDefault="00911A16" w:rsidP="00911A16">
      <w:pPr>
        <w:pStyle w:val="YurikaTableText"/>
      </w:pPr>
    </w:p>
    <w:tbl>
      <w:tblPr>
        <w:tblStyle w:val="TableGrid"/>
        <w:tblW w:w="10767" w:type="dxa"/>
        <w:tblLook w:val="04A0" w:firstRow="1" w:lastRow="0" w:firstColumn="1" w:lastColumn="0" w:noHBand="0" w:noVBand="1"/>
      </w:tblPr>
      <w:tblGrid>
        <w:gridCol w:w="701"/>
        <w:gridCol w:w="1513"/>
        <w:gridCol w:w="5152"/>
        <w:gridCol w:w="3401"/>
      </w:tblGrid>
      <w:tr w:rsidR="00911A16" w:rsidRPr="00643D97" w14:paraId="6FB8D3AE" w14:textId="77777777" w:rsidTr="0016260B">
        <w:tc>
          <w:tcPr>
            <w:tcW w:w="10767" w:type="dxa"/>
            <w:gridSpan w:val="4"/>
            <w:shd w:val="clear" w:color="auto" w:fill="5A287F"/>
            <w:vAlign w:val="center"/>
          </w:tcPr>
          <w:p w14:paraId="3EA8E07C" w14:textId="77777777" w:rsidR="00911A16" w:rsidRPr="00643D97" w:rsidRDefault="00911A16" w:rsidP="0016260B">
            <w:pPr>
              <w:pStyle w:val="YurikaTableText"/>
              <w:rPr>
                <w:color w:val="FFFFFF" w:themeColor="background1"/>
              </w:rPr>
            </w:pPr>
            <w:r w:rsidRPr="00643D97">
              <w:rPr>
                <w:color w:val="FFFFFF" w:themeColor="background1"/>
              </w:rPr>
              <w:t>DOCUMENT CONTROL</w:t>
            </w:r>
          </w:p>
        </w:tc>
      </w:tr>
      <w:tr w:rsidR="00911A16" w:rsidRPr="00DE224D" w14:paraId="64D58B93" w14:textId="77777777" w:rsidTr="006F4AA2">
        <w:tc>
          <w:tcPr>
            <w:tcW w:w="701" w:type="dxa"/>
            <w:shd w:val="clear" w:color="auto" w:fill="auto"/>
            <w:vAlign w:val="center"/>
          </w:tcPr>
          <w:p w14:paraId="209DA3DD" w14:textId="77777777" w:rsidR="00911A16" w:rsidRPr="00DE224D" w:rsidRDefault="00911A16" w:rsidP="0016260B">
            <w:pPr>
              <w:pStyle w:val="YurikaTableText"/>
              <w:rPr>
                <w:b/>
              </w:rPr>
            </w:pPr>
            <w:r w:rsidRPr="00DE224D">
              <w:rPr>
                <w:b/>
              </w:rPr>
              <w:t>Rev</w:t>
            </w:r>
          </w:p>
        </w:tc>
        <w:tc>
          <w:tcPr>
            <w:tcW w:w="1513" w:type="dxa"/>
            <w:shd w:val="clear" w:color="auto" w:fill="auto"/>
            <w:vAlign w:val="center"/>
          </w:tcPr>
          <w:p w14:paraId="5AA40D41" w14:textId="77777777" w:rsidR="00911A16" w:rsidRPr="00DE224D" w:rsidRDefault="00911A16" w:rsidP="0016260B">
            <w:pPr>
              <w:pStyle w:val="YurikaTableText"/>
              <w:rPr>
                <w:b/>
              </w:rPr>
            </w:pPr>
            <w:r w:rsidRPr="00DE224D">
              <w:rPr>
                <w:b/>
              </w:rPr>
              <w:t>Date</w:t>
            </w:r>
          </w:p>
        </w:tc>
        <w:tc>
          <w:tcPr>
            <w:tcW w:w="5152" w:type="dxa"/>
            <w:shd w:val="clear" w:color="auto" w:fill="auto"/>
            <w:vAlign w:val="center"/>
          </w:tcPr>
          <w:p w14:paraId="629D6AC0" w14:textId="77777777" w:rsidR="00911A16" w:rsidRPr="00DE224D" w:rsidRDefault="00911A16" w:rsidP="0016260B">
            <w:pPr>
              <w:pStyle w:val="YurikaTableText"/>
              <w:rPr>
                <w:b/>
              </w:rPr>
            </w:pPr>
            <w:r w:rsidRPr="00DE224D">
              <w:rPr>
                <w:b/>
              </w:rPr>
              <w:t>Status</w:t>
            </w:r>
          </w:p>
        </w:tc>
        <w:tc>
          <w:tcPr>
            <w:tcW w:w="3401" w:type="dxa"/>
            <w:shd w:val="clear" w:color="auto" w:fill="auto"/>
            <w:vAlign w:val="center"/>
          </w:tcPr>
          <w:p w14:paraId="4C15366B" w14:textId="77777777" w:rsidR="00911A16" w:rsidRPr="00DE224D" w:rsidRDefault="00911A16" w:rsidP="0016260B">
            <w:pPr>
              <w:pStyle w:val="YurikaTableText"/>
              <w:rPr>
                <w:b/>
              </w:rPr>
            </w:pPr>
            <w:r w:rsidRPr="00DE224D">
              <w:rPr>
                <w:b/>
              </w:rPr>
              <w:t>Author(s)</w:t>
            </w:r>
          </w:p>
        </w:tc>
      </w:tr>
      <w:tr w:rsidR="00825500" w:rsidRPr="00D406C7" w14:paraId="1F1DC430" w14:textId="77777777" w:rsidTr="006F4AA2">
        <w:tc>
          <w:tcPr>
            <w:tcW w:w="701" w:type="dxa"/>
            <w:shd w:val="clear" w:color="auto" w:fill="auto"/>
            <w:vAlign w:val="center"/>
          </w:tcPr>
          <w:p w14:paraId="344FFE1F" w14:textId="1F633326" w:rsidR="00825500" w:rsidRDefault="006F4AA2" w:rsidP="0016260B">
            <w:pPr>
              <w:pStyle w:val="YurikaTableText"/>
              <w:rPr>
                <w:rStyle w:val="SubtleEmphasis1"/>
                <w:rFonts w:asciiTheme="minorHAnsi" w:hAnsiTheme="minorHAnsi"/>
                <w:sz w:val="20"/>
              </w:rPr>
            </w:pPr>
            <w:r>
              <w:rPr>
                <w:rStyle w:val="SubtleEmphasis1"/>
                <w:rFonts w:asciiTheme="minorHAnsi" w:hAnsiTheme="minorHAnsi"/>
                <w:sz w:val="20"/>
              </w:rPr>
              <w:t>A</w:t>
            </w:r>
          </w:p>
        </w:tc>
        <w:tc>
          <w:tcPr>
            <w:tcW w:w="1513" w:type="dxa"/>
            <w:shd w:val="clear" w:color="auto" w:fill="auto"/>
            <w:vAlign w:val="center"/>
          </w:tcPr>
          <w:p w14:paraId="7BD4CAB8" w14:textId="3EEE54FA" w:rsidR="00825500" w:rsidRPr="00D406C7" w:rsidRDefault="006F4AA2" w:rsidP="0016260B">
            <w:pPr>
              <w:pStyle w:val="YurikaTableText"/>
              <w:rPr>
                <w:rStyle w:val="SubtleEmphasis1"/>
                <w:rFonts w:asciiTheme="minorHAnsi" w:hAnsiTheme="minorHAnsi"/>
                <w:sz w:val="20"/>
              </w:rPr>
            </w:pPr>
            <w:r>
              <w:rPr>
                <w:rStyle w:val="SubtleEmphasis1"/>
                <w:rFonts w:asciiTheme="minorHAnsi" w:hAnsiTheme="minorHAnsi"/>
                <w:sz w:val="20"/>
              </w:rPr>
              <w:t>30/05/2024</w:t>
            </w:r>
          </w:p>
        </w:tc>
        <w:tc>
          <w:tcPr>
            <w:tcW w:w="5152" w:type="dxa"/>
            <w:shd w:val="clear" w:color="auto" w:fill="auto"/>
            <w:vAlign w:val="center"/>
          </w:tcPr>
          <w:p w14:paraId="2D71DE6B" w14:textId="7FADBCAE" w:rsidR="00825500" w:rsidRDefault="006F4AA2" w:rsidP="0016260B">
            <w:pPr>
              <w:pStyle w:val="YurikaTableText"/>
              <w:rPr>
                <w:rStyle w:val="SubtleEmphasis1"/>
                <w:rFonts w:asciiTheme="minorHAnsi" w:hAnsiTheme="minorHAnsi"/>
                <w:sz w:val="20"/>
              </w:rPr>
            </w:pPr>
            <w:r>
              <w:rPr>
                <w:rStyle w:val="SubtleEmphasis1"/>
                <w:rFonts w:asciiTheme="minorHAnsi" w:hAnsiTheme="minorHAnsi"/>
                <w:sz w:val="20"/>
              </w:rPr>
              <w:t>Issued for Use</w:t>
            </w:r>
          </w:p>
        </w:tc>
        <w:tc>
          <w:tcPr>
            <w:tcW w:w="3401" w:type="dxa"/>
            <w:shd w:val="clear" w:color="auto" w:fill="auto"/>
            <w:vAlign w:val="center"/>
          </w:tcPr>
          <w:p w14:paraId="046E862B" w14:textId="2118ABA7" w:rsidR="00825500" w:rsidRDefault="001F39B7" w:rsidP="0016260B">
            <w:pPr>
              <w:pStyle w:val="YurikaTableText"/>
              <w:rPr>
                <w:rStyle w:val="SubtleEmphasis1"/>
                <w:rFonts w:asciiTheme="minorHAnsi" w:hAnsiTheme="minorHAnsi"/>
                <w:sz w:val="20"/>
              </w:rPr>
            </w:pPr>
            <w:r>
              <w:rPr>
                <w:rStyle w:val="SubtleEmphasis1"/>
                <w:rFonts w:asciiTheme="minorHAnsi" w:hAnsiTheme="minorHAnsi"/>
                <w:sz w:val="20"/>
              </w:rPr>
              <w:t>B</w:t>
            </w:r>
            <w:r>
              <w:rPr>
                <w:rStyle w:val="SubtleEmphasis1"/>
                <w:sz w:val="20"/>
              </w:rPr>
              <w:t xml:space="preserve">rendon Watts &amp; </w:t>
            </w:r>
            <w:r w:rsidR="006F4AA2">
              <w:rPr>
                <w:rStyle w:val="SubtleEmphasis1"/>
                <w:rFonts w:asciiTheme="minorHAnsi" w:hAnsiTheme="minorHAnsi"/>
                <w:sz w:val="20"/>
              </w:rPr>
              <w:t>S</w:t>
            </w:r>
            <w:r w:rsidR="006F4AA2">
              <w:rPr>
                <w:rStyle w:val="SubtleEmphasis1"/>
                <w:sz w:val="20"/>
              </w:rPr>
              <w:t>ooty Phomsouvanh</w:t>
            </w:r>
          </w:p>
        </w:tc>
      </w:tr>
      <w:tr w:rsidR="00911A16" w:rsidRPr="00D406C7" w14:paraId="2E471516" w14:textId="77777777" w:rsidTr="006F4AA2">
        <w:tc>
          <w:tcPr>
            <w:tcW w:w="701" w:type="dxa"/>
            <w:shd w:val="clear" w:color="auto" w:fill="auto"/>
            <w:vAlign w:val="center"/>
          </w:tcPr>
          <w:p w14:paraId="35D59537" w14:textId="53267ADB" w:rsidR="00911A16" w:rsidRPr="00D406C7" w:rsidRDefault="00120407" w:rsidP="0016260B">
            <w:pPr>
              <w:pStyle w:val="YurikaTableText"/>
            </w:pPr>
            <w:r>
              <w:t>B</w:t>
            </w:r>
          </w:p>
        </w:tc>
        <w:tc>
          <w:tcPr>
            <w:tcW w:w="1513" w:type="dxa"/>
            <w:shd w:val="clear" w:color="auto" w:fill="auto"/>
            <w:vAlign w:val="center"/>
          </w:tcPr>
          <w:p w14:paraId="5DCA3DC3" w14:textId="6F2B148C" w:rsidR="00911A16" w:rsidRPr="00D406C7" w:rsidRDefault="00120407" w:rsidP="0016260B">
            <w:pPr>
              <w:pStyle w:val="YurikaTableText"/>
              <w:rPr>
                <w:rStyle w:val="SubtleEmphasis1"/>
                <w:rFonts w:asciiTheme="minorHAnsi" w:hAnsiTheme="minorHAnsi"/>
                <w:sz w:val="20"/>
              </w:rPr>
            </w:pPr>
            <w:r>
              <w:rPr>
                <w:rStyle w:val="SubtleEmphasis1"/>
                <w:rFonts w:asciiTheme="minorHAnsi" w:hAnsiTheme="minorHAnsi"/>
                <w:sz w:val="20"/>
              </w:rPr>
              <w:t>3</w:t>
            </w:r>
            <w:r>
              <w:rPr>
                <w:rStyle w:val="SubtleEmphasis1"/>
                <w:sz w:val="20"/>
              </w:rPr>
              <w:t>1/07/2024</w:t>
            </w:r>
          </w:p>
        </w:tc>
        <w:tc>
          <w:tcPr>
            <w:tcW w:w="5152" w:type="dxa"/>
            <w:shd w:val="clear" w:color="auto" w:fill="auto"/>
            <w:vAlign w:val="center"/>
          </w:tcPr>
          <w:p w14:paraId="32B0596D" w14:textId="7B96C0C6" w:rsidR="001E4BDE" w:rsidRPr="00D406C7" w:rsidRDefault="00120407" w:rsidP="00973179">
            <w:pPr>
              <w:pStyle w:val="YurikaTableText"/>
              <w:rPr>
                <w:rStyle w:val="SubtleEmphasis1"/>
                <w:rFonts w:asciiTheme="minorHAnsi" w:hAnsiTheme="minorHAnsi"/>
                <w:sz w:val="20"/>
              </w:rPr>
            </w:pPr>
            <w:r>
              <w:rPr>
                <w:rStyle w:val="SubtleEmphasis1"/>
                <w:rFonts w:asciiTheme="minorHAnsi" w:hAnsiTheme="minorHAnsi"/>
                <w:sz w:val="20"/>
              </w:rPr>
              <w:t>I</w:t>
            </w:r>
            <w:r>
              <w:rPr>
                <w:rStyle w:val="SubtleEmphasis1"/>
                <w:sz w:val="20"/>
              </w:rPr>
              <w:t>ssued for Use</w:t>
            </w:r>
            <w:r w:rsidR="00267077">
              <w:rPr>
                <w:rStyle w:val="SubtleEmphasis1"/>
                <w:sz w:val="20"/>
              </w:rPr>
              <w:t xml:space="preserve">. </w:t>
            </w:r>
            <w:r w:rsidR="00D95AF4">
              <w:rPr>
                <w:rStyle w:val="SubtleEmphasis1"/>
                <w:sz w:val="20"/>
              </w:rPr>
              <w:t xml:space="preserve">Insert </w:t>
            </w:r>
            <w:r w:rsidR="007775F6">
              <w:rPr>
                <w:rStyle w:val="SubtleEmphasis1"/>
                <w:sz w:val="20"/>
              </w:rPr>
              <w:t>u</w:t>
            </w:r>
            <w:r w:rsidR="00267077">
              <w:rPr>
                <w:rStyle w:val="SubtleEmphasis1"/>
                <w:sz w:val="20"/>
              </w:rPr>
              <w:t xml:space="preserve">pdated </w:t>
            </w:r>
            <w:r w:rsidR="00D95AF4">
              <w:rPr>
                <w:rStyle w:val="SubtleEmphasis1"/>
                <w:sz w:val="20"/>
              </w:rPr>
              <w:t>HS Policy</w:t>
            </w:r>
          </w:p>
        </w:tc>
        <w:tc>
          <w:tcPr>
            <w:tcW w:w="3401" w:type="dxa"/>
            <w:shd w:val="clear" w:color="auto" w:fill="auto"/>
            <w:vAlign w:val="center"/>
          </w:tcPr>
          <w:p w14:paraId="3263808B" w14:textId="2B605CE0" w:rsidR="00911A16" w:rsidRPr="00D406C7" w:rsidRDefault="009202B5" w:rsidP="0016260B">
            <w:pPr>
              <w:pStyle w:val="YurikaTableText"/>
              <w:rPr>
                <w:rStyle w:val="SubtleEmphasis1"/>
                <w:rFonts w:asciiTheme="minorHAnsi" w:hAnsiTheme="minorHAnsi"/>
                <w:sz w:val="20"/>
              </w:rPr>
            </w:pPr>
            <w:r>
              <w:rPr>
                <w:rStyle w:val="SubtleEmphasis1"/>
                <w:rFonts w:asciiTheme="minorHAnsi" w:hAnsiTheme="minorHAnsi"/>
                <w:sz w:val="20"/>
              </w:rPr>
              <w:t>S</w:t>
            </w:r>
            <w:r>
              <w:rPr>
                <w:rStyle w:val="SubtleEmphasis1"/>
                <w:sz w:val="20"/>
              </w:rPr>
              <w:t>ooty Phomsouvanh</w:t>
            </w:r>
          </w:p>
        </w:tc>
      </w:tr>
      <w:tr w:rsidR="00911A16" w:rsidRPr="00D406C7" w14:paraId="011EEF28" w14:textId="77777777" w:rsidTr="006F4AA2">
        <w:tc>
          <w:tcPr>
            <w:tcW w:w="701" w:type="dxa"/>
            <w:shd w:val="clear" w:color="auto" w:fill="auto"/>
            <w:vAlign w:val="center"/>
          </w:tcPr>
          <w:p w14:paraId="7800B67E" w14:textId="5093799C" w:rsidR="00911A16" w:rsidRPr="00D406C7" w:rsidRDefault="00E927C1" w:rsidP="0016260B">
            <w:pPr>
              <w:pStyle w:val="YurikaTableText"/>
            </w:pPr>
            <w:r>
              <w:t>C</w:t>
            </w:r>
          </w:p>
        </w:tc>
        <w:tc>
          <w:tcPr>
            <w:tcW w:w="1513" w:type="dxa"/>
            <w:shd w:val="clear" w:color="auto" w:fill="auto"/>
            <w:vAlign w:val="center"/>
          </w:tcPr>
          <w:p w14:paraId="4E66073E" w14:textId="41106C42" w:rsidR="00911A16" w:rsidRPr="00D406C7" w:rsidRDefault="00083747" w:rsidP="0016260B">
            <w:pPr>
              <w:pStyle w:val="YurikaTableText"/>
              <w:rPr>
                <w:rStyle w:val="SubtleEmphasis1"/>
                <w:rFonts w:asciiTheme="minorHAnsi" w:hAnsiTheme="minorHAnsi"/>
                <w:sz w:val="20"/>
              </w:rPr>
            </w:pPr>
            <w:r>
              <w:rPr>
                <w:rStyle w:val="SubtleEmphasis1"/>
                <w:rFonts w:asciiTheme="minorHAnsi" w:hAnsiTheme="minorHAnsi"/>
                <w:sz w:val="20"/>
              </w:rPr>
              <w:t>2</w:t>
            </w:r>
            <w:r>
              <w:rPr>
                <w:rStyle w:val="SubtleEmphasis1"/>
                <w:sz w:val="20"/>
              </w:rPr>
              <w:t>9/10/2024</w:t>
            </w:r>
          </w:p>
        </w:tc>
        <w:tc>
          <w:tcPr>
            <w:tcW w:w="5152" w:type="dxa"/>
            <w:shd w:val="clear" w:color="auto" w:fill="auto"/>
            <w:vAlign w:val="center"/>
          </w:tcPr>
          <w:p w14:paraId="3B30BEF3" w14:textId="64D9E353" w:rsidR="00911A16" w:rsidRPr="00D406C7" w:rsidRDefault="00083747" w:rsidP="0016260B">
            <w:pPr>
              <w:pStyle w:val="YurikaTableText"/>
              <w:rPr>
                <w:rStyle w:val="SubtleEmphasis1"/>
                <w:rFonts w:asciiTheme="minorHAnsi" w:hAnsiTheme="minorHAnsi"/>
                <w:sz w:val="20"/>
              </w:rPr>
            </w:pPr>
            <w:r>
              <w:rPr>
                <w:rStyle w:val="SubtleEmphasis1"/>
                <w:rFonts w:asciiTheme="minorHAnsi" w:hAnsiTheme="minorHAnsi"/>
                <w:sz w:val="20"/>
              </w:rPr>
              <w:t>I</w:t>
            </w:r>
            <w:r>
              <w:rPr>
                <w:rStyle w:val="SubtleEmphasis1"/>
                <w:sz w:val="20"/>
              </w:rPr>
              <w:t>ssued for Use</w:t>
            </w:r>
            <w:r w:rsidR="00593F5D">
              <w:rPr>
                <w:rStyle w:val="SubtleEmphasis1"/>
                <w:sz w:val="20"/>
              </w:rPr>
              <w:t>. Added Heat Stress</w:t>
            </w:r>
            <w:r w:rsidR="008C64F9">
              <w:rPr>
                <w:rStyle w:val="SubtleEmphasis1"/>
                <w:sz w:val="20"/>
              </w:rPr>
              <w:t>,</w:t>
            </w:r>
            <w:r w:rsidR="00593F5D">
              <w:rPr>
                <w:rStyle w:val="SubtleEmphasis1"/>
                <w:sz w:val="20"/>
              </w:rPr>
              <w:t xml:space="preserve"> Lightning</w:t>
            </w:r>
            <w:r w:rsidR="008C64F9">
              <w:rPr>
                <w:rStyle w:val="SubtleEmphasis1"/>
                <w:sz w:val="20"/>
              </w:rPr>
              <w:t xml:space="preserve"> and Formwork</w:t>
            </w:r>
            <w:r w:rsidR="00ED3B43">
              <w:rPr>
                <w:rStyle w:val="SubtleEmphasis1"/>
                <w:sz w:val="20"/>
              </w:rPr>
              <w:t xml:space="preserve">. Updated </w:t>
            </w:r>
            <w:r w:rsidR="00E76E14">
              <w:rPr>
                <w:rStyle w:val="SubtleEmphasis1"/>
                <w:sz w:val="20"/>
              </w:rPr>
              <w:t xml:space="preserve">new </w:t>
            </w:r>
            <w:r w:rsidR="00ED3B43">
              <w:rPr>
                <w:rStyle w:val="SubtleEmphasis1"/>
                <w:sz w:val="20"/>
              </w:rPr>
              <w:t>co</w:t>
            </w:r>
            <w:r w:rsidR="00E76E14">
              <w:rPr>
                <w:rStyle w:val="SubtleEmphasis1"/>
                <w:sz w:val="20"/>
              </w:rPr>
              <w:t>de of practice for mobile crane</w:t>
            </w:r>
            <w:r w:rsidR="006C7E5C">
              <w:rPr>
                <w:rStyle w:val="SubtleEmphasis1"/>
                <w:sz w:val="20"/>
              </w:rPr>
              <w:t xml:space="preserve"> and referencing other Code of Practices</w:t>
            </w:r>
            <w:r w:rsidR="00647C36">
              <w:rPr>
                <w:rStyle w:val="SubtleEmphasis1"/>
                <w:sz w:val="20"/>
              </w:rPr>
              <w:t>.</w:t>
            </w:r>
          </w:p>
        </w:tc>
        <w:tc>
          <w:tcPr>
            <w:tcW w:w="3401" w:type="dxa"/>
            <w:shd w:val="clear" w:color="auto" w:fill="auto"/>
            <w:vAlign w:val="center"/>
          </w:tcPr>
          <w:p w14:paraId="581A398E" w14:textId="01302888" w:rsidR="00911A16" w:rsidRPr="00D406C7" w:rsidRDefault="0099091C" w:rsidP="0016260B">
            <w:pPr>
              <w:pStyle w:val="YurikaTableText"/>
              <w:rPr>
                <w:rStyle w:val="SubtleEmphasis1"/>
                <w:rFonts w:asciiTheme="minorHAnsi" w:hAnsiTheme="minorHAnsi"/>
                <w:sz w:val="20"/>
              </w:rPr>
            </w:pPr>
            <w:r>
              <w:rPr>
                <w:rStyle w:val="SubtleEmphasis1"/>
                <w:rFonts w:asciiTheme="minorHAnsi" w:hAnsiTheme="minorHAnsi"/>
                <w:sz w:val="20"/>
              </w:rPr>
              <w:t>Sooty Phomsouvanh</w:t>
            </w:r>
          </w:p>
        </w:tc>
      </w:tr>
      <w:tr w:rsidR="00911A16" w:rsidRPr="00D406C7" w14:paraId="1CB70464" w14:textId="77777777" w:rsidTr="006F4AA2">
        <w:tc>
          <w:tcPr>
            <w:tcW w:w="701" w:type="dxa"/>
            <w:shd w:val="clear" w:color="auto" w:fill="auto"/>
            <w:vAlign w:val="center"/>
          </w:tcPr>
          <w:p w14:paraId="77065E4E" w14:textId="4D191B7A" w:rsidR="00911A16" w:rsidRDefault="00911A16" w:rsidP="0016260B">
            <w:pPr>
              <w:pStyle w:val="YurikaTableText"/>
            </w:pPr>
          </w:p>
        </w:tc>
        <w:tc>
          <w:tcPr>
            <w:tcW w:w="1513" w:type="dxa"/>
            <w:shd w:val="clear" w:color="auto" w:fill="auto"/>
            <w:vAlign w:val="center"/>
          </w:tcPr>
          <w:p w14:paraId="4A5CD39E" w14:textId="77777777" w:rsidR="00911A16" w:rsidRPr="00D406C7" w:rsidRDefault="00911A16" w:rsidP="0016260B">
            <w:pPr>
              <w:pStyle w:val="YurikaTableText"/>
              <w:rPr>
                <w:rStyle w:val="SubtleEmphasis1"/>
                <w:rFonts w:asciiTheme="minorHAnsi" w:hAnsiTheme="minorHAnsi"/>
                <w:sz w:val="20"/>
              </w:rPr>
            </w:pPr>
          </w:p>
        </w:tc>
        <w:tc>
          <w:tcPr>
            <w:tcW w:w="5152" w:type="dxa"/>
            <w:shd w:val="clear" w:color="auto" w:fill="auto"/>
            <w:vAlign w:val="center"/>
          </w:tcPr>
          <w:p w14:paraId="662F22D9" w14:textId="77777777" w:rsidR="00911A16" w:rsidRPr="00D406C7" w:rsidRDefault="00911A16" w:rsidP="0016260B">
            <w:pPr>
              <w:pStyle w:val="YurikaTableText"/>
              <w:rPr>
                <w:rStyle w:val="SubtleEmphasis1"/>
                <w:rFonts w:asciiTheme="minorHAnsi" w:hAnsiTheme="minorHAnsi"/>
                <w:sz w:val="20"/>
              </w:rPr>
            </w:pPr>
          </w:p>
        </w:tc>
        <w:tc>
          <w:tcPr>
            <w:tcW w:w="3401" w:type="dxa"/>
            <w:shd w:val="clear" w:color="auto" w:fill="auto"/>
            <w:vAlign w:val="center"/>
          </w:tcPr>
          <w:p w14:paraId="3958BF7E" w14:textId="77777777" w:rsidR="00911A16" w:rsidRPr="00D406C7" w:rsidRDefault="00911A16" w:rsidP="0016260B">
            <w:pPr>
              <w:pStyle w:val="YurikaTableText"/>
              <w:rPr>
                <w:rStyle w:val="SubtleEmphasis1"/>
                <w:rFonts w:asciiTheme="minorHAnsi" w:hAnsiTheme="minorHAnsi"/>
                <w:sz w:val="20"/>
              </w:rPr>
            </w:pPr>
          </w:p>
        </w:tc>
      </w:tr>
      <w:tr w:rsidR="00911A16" w:rsidRPr="00D406C7" w14:paraId="1D451F1A" w14:textId="77777777" w:rsidTr="006F4AA2">
        <w:tc>
          <w:tcPr>
            <w:tcW w:w="701" w:type="dxa"/>
            <w:shd w:val="clear" w:color="auto" w:fill="auto"/>
            <w:vAlign w:val="center"/>
          </w:tcPr>
          <w:p w14:paraId="34302BF9" w14:textId="573FFE45" w:rsidR="00911A16" w:rsidRDefault="00911A16" w:rsidP="0016260B">
            <w:pPr>
              <w:pStyle w:val="YurikaTableText"/>
            </w:pPr>
          </w:p>
        </w:tc>
        <w:tc>
          <w:tcPr>
            <w:tcW w:w="1513" w:type="dxa"/>
            <w:shd w:val="clear" w:color="auto" w:fill="auto"/>
            <w:vAlign w:val="center"/>
          </w:tcPr>
          <w:p w14:paraId="3713B96A" w14:textId="77777777" w:rsidR="00911A16" w:rsidRPr="00D406C7" w:rsidRDefault="00911A16" w:rsidP="0016260B">
            <w:pPr>
              <w:pStyle w:val="YurikaTableText"/>
              <w:rPr>
                <w:rStyle w:val="SubtleEmphasis1"/>
                <w:rFonts w:asciiTheme="minorHAnsi" w:hAnsiTheme="minorHAnsi"/>
                <w:sz w:val="20"/>
              </w:rPr>
            </w:pPr>
          </w:p>
        </w:tc>
        <w:tc>
          <w:tcPr>
            <w:tcW w:w="5152" w:type="dxa"/>
            <w:shd w:val="clear" w:color="auto" w:fill="auto"/>
            <w:vAlign w:val="center"/>
          </w:tcPr>
          <w:p w14:paraId="0ABCD5B4" w14:textId="77777777" w:rsidR="00911A16" w:rsidRPr="00D406C7" w:rsidRDefault="00911A16" w:rsidP="0016260B">
            <w:pPr>
              <w:pStyle w:val="YurikaTableText"/>
              <w:rPr>
                <w:rStyle w:val="SubtleEmphasis1"/>
                <w:rFonts w:asciiTheme="minorHAnsi" w:hAnsiTheme="minorHAnsi"/>
                <w:sz w:val="20"/>
              </w:rPr>
            </w:pPr>
          </w:p>
        </w:tc>
        <w:tc>
          <w:tcPr>
            <w:tcW w:w="3401" w:type="dxa"/>
            <w:shd w:val="clear" w:color="auto" w:fill="auto"/>
            <w:vAlign w:val="center"/>
          </w:tcPr>
          <w:p w14:paraId="095F04BB" w14:textId="77777777" w:rsidR="00911A16" w:rsidRPr="00D406C7" w:rsidRDefault="00911A16" w:rsidP="0016260B">
            <w:pPr>
              <w:pStyle w:val="YurikaTableText"/>
              <w:rPr>
                <w:rStyle w:val="SubtleEmphasis1"/>
                <w:rFonts w:asciiTheme="minorHAnsi" w:hAnsiTheme="minorHAnsi"/>
                <w:sz w:val="20"/>
              </w:rPr>
            </w:pPr>
          </w:p>
        </w:tc>
      </w:tr>
      <w:tr w:rsidR="00911A16" w:rsidRPr="00D406C7" w14:paraId="225F03DD" w14:textId="77777777" w:rsidTr="006F4AA2">
        <w:tc>
          <w:tcPr>
            <w:tcW w:w="701" w:type="dxa"/>
            <w:shd w:val="clear" w:color="auto" w:fill="auto"/>
            <w:vAlign w:val="center"/>
          </w:tcPr>
          <w:p w14:paraId="7FC6DF84" w14:textId="4D0A8CEF" w:rsidR="00911A16" w:rsidRDefault="00911A16" w:rsidP="0016260B">
            <w:pPr>
              <w:pStyle w:val="YurikaTableText"/>
            </w:pPr>
          </w:p>
        </w:tc>
        <w:tc>
          <w:tcPr>
            <w:tcW w:w="1513" w:type="dxa"/>
            <w:shd w:val="clear" w:color="auto" w:fill="auto"/>
            <w:vAlign w:val="center"/>
          </w:tcPr>
          <w:p w14:paraId="0B79B834" w14:textId="77777777" w:rsidR="00911A16" w:rsidRPr="00D406C7" w:rsidRDefault="00911A16" w:rsidP="0016260B">
            <w:pPr>
              <w:pStyle w:val="YurikaTableText"/>
              <w:rPr>
                <w:rStyle w:val="SubtleEmphasis1"/>
                <w:rFonts w:asciiTheme="minorHAnsi" w:hAnsiTheme="minorHAnsi"/>
                <w:sz w:val="20"/>
              </w:rPr>
            </w:pPr>
          </w:p>
        </w:tc>
        <w:tc>
          <w:tcPr>
            <w:tcW w:w="5152" w:type="dxa"/>
            <w:shd w:val="clear" w:color="auto" w:fill="auto"/>
            <w:vAlign w:val="center"/>
          </w:tcPr>
          <w:p w14:paraId="579C5012" w14:textId="77777777" w:rsidR="00911A16" w:rsidRPr="00D406C7" w:rsidRDefault="00911A16" w:rsidP="0016260B">
            <w:pPr>
              <w:pStyle w:val="YurikaTableText"/>
              <w:rPr>
                <w:rStyle w:val="SubtleEmphasis1"/>
                <w:rFonts w:asciiTheme="minorHAnsi" w:hAnsiTheme="minorHAnsi"/>
                <w:sz w:val="20"/>
              </w:rPr>
            </w:pPr>
          </w:p>
        </w:tc>
        <w:tc>
          <w:tcPr>
            <w:tcW w:w="3401" w:type="dxa"/>
            <w:shd w:val="clear" w:color="auto" w:fill="auto"/>
            <w:vAlign w:val="center"/>
          </w:tcPr>
          <w:p w14:paraId="22B8B0B0" w14:textId="77777777" w:rsidR="00911A16" w:rsidRPr="00D406C7" w:rsidRDefault="00911A16" w:rsidP="0016260B">
            <w:pPr>
              <w:pStyle w:val="YurikaTableText"/>
              <w:rPr>
                <w:rStyle w:val="SubtleEmphasis1"/>
                <w:rFonts w:asciiTheme="minorHAnsi" w:hAnsiTheme="minorHAnsi"/>
                <w:sz w:val="20"/>
              </w:rPr>
            </w:pPr>
          </w:p>
        </w:tc>
      </w:tr>
    </w:tbl>
    <w:p w14:paraId="32240A68" w14:textId="77777777" w:rsidR="00911A16" w:rsidRDefault="00911A16" w:rsidP="00911A16">
      <w:pPr>
        <w:pStyle w:val="YurikaTableText"/>
      </w:pPr>
    </w:p>
    <w:p w14:paraId="559B9407" w14:textId="77777777" w:rsidR="00302F8F" w:rsidRPr="00BB7BAB" w:rsidRDefault="00302F8F">
      <w:pPr>
        <w:rPr>
          <w:rStyle w:val="SubtleEmphasis1"/>
          <w:rFonts w:asciiTheme="minorHAnsi" w:eastAsia="Calibri" w:hAnsiTheme="minorHAnsi" w:cstheme="minorHAnsi"/>
          <w:b/>
          <w:color w:val="000000"/>
          <w:sz w:val="20"/>
          <w:szCs w:val="20"/>
          <w:u w:val="single"/>
          <w:lang w:val="en-US"/>
        </w:rPr>
      </w:pPr>
      <w:r w:rsidRPr="00BB7BAB">
        <w:rPr>
          <w:rStyle w:val="SubtleEmphasis1"/>
          <w:rFonts w:asciiTheme="minorHAnsi" w:eastAsia="Calibri" w:hAnsiTheme="minorHAnsi" w:cstheme="minorHAnsi"/>
          <w:b/>
          <w:color w:val="000000"/>
          <w:sz w:val="20"/>
          <w:szCs w:val="20"/>
          <w:u w:val="single"/>
          <w:lang w:val="en-US"/>
        </w:rPr>
        <w:br w:type="page"/>
      </w:r>
    </w:p>
    <w:p w14:paraId="4C8AA1B1" w14:textId="77777777" w:rsidR="00986FB4" w:rsidRPr="00BB7BAB" w:rsidRDefault="00986FB4" w:rsidP="00973179">
      <w:pPr>
        <w:spacing w:after="120"/>
        <w:rPr>
          <w:rStyle w:val="SubtleEmphasis1"/>
          <w:rFonts w:asciiTheme="minorHAnsi" w:eastAsia="Calibri" w:hAnsiTheme="minorHAnsi" w:cstheme="minorHAnsi"/>
          <w:b/>
          <w:color w:val="5A287F"/>
          <w:sz w:val="24"/>
          <w:szCs w:val="24"/>
          <w:lang w:val="en-US"/>
        </w:rPr>
      </w:pPr>
      <w:r w:rsidRPr="00BB7BAB">
        <w:rPr>
          <w:rStyle w:val="SubtleEmphasis1"/>
          <w:rFonts w:asciiTheme="minorHAnsi" w:eastAsia="Calibri" w:hAnsiTheme="minorHAnsi" w:cstheme="minorHAnsi"/>
          <w:b/>
          <w:color w:val="5A287F"/>
          <w:sz w:val="24"/>
          <w:szCs w:val="24"/>
          <w:lang w:val="en-US"/>
        </w:rPr>
        <w:lastRenderedPageBreak/>
        <w:t>TABLE OF CONTENTS</w:t>
      </w:r>
    </w:p>
    <w:sdt>
      <w:sdtPr>
        <w:rPr>
          <w:rStyle w:val="Hyperlink"/>
          <w:noProof/>
        </w:rPr>
        <w:id w:val="53218268"/>
        <w:docPartObj>
          <w:docPartGallery w:val="Table of Contents"/>
          <w:docPartUnique/>
        </w:docPartObj>
      </w:sdtPr>
      <w:sdtEndPr>
        <w:rPr>
          <w:rStyle w:val="Hyperlink"/>
        </w:rPr>
      </w:sdtEndPr>
      <w:sdtContent>
        <w:p w14:paraId="6AF25AE8" w14:textId="33232A1F" w:rsidR="00804099" w:rsidRDefault="00733205">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rStyle w:val="Hyperlink"/>
              <w:noProof/>
            </w:rPr>
            <w:fldChar w:fldCharType="begin"/>
          </w:r>
          <w:r>
            <w:rPr>
              <w:rStyle w:val="Hyperlink"/>
              <w:noProof/>
            </w:rPr>
            <w:instrText xml:space="preserve"> TOC \o "1-3" </w:instrText>
          </w:r>
          <w:r>
            <w:rPr>
              <w:rStyle w:val="Hyperlink"/>
              <w:noProof/>
            </w:rPr>
            <w:fldChar w:fldCharType="separate"/>
          </w:r>
          <w:r w:rsidR="00804099">
            <w:rPr>
              <w:noProof/>
            </w:rPr>
            <w:t>1</w:t>
          </w:r>
          <w:r w:rsidR="00804099">
            <w:rPr>
              <w:rFonts w:asciiTheme="minorHAnsi" w:eastAsiaTheme="minorEastAsia" w:hAnsiTheme="minorHAnsi" w:cstheme="minorBidi"/>
              <w:b w:val="0"/>
              <w:bCs w:val="0"/>
              <w:caps w:val="0"/>
              <w:noProof/>
              <w:color w:val="auto"/>
              <w:kern w:val="2"/>
              <w:sz w:val="22"/>
              <w:szCs w:val="22"/>
              <w:lang w:eastAsia="en-AU"/>
              <w14:ligatures w14:val="standardContextual"/>
            </w:rPr>
            <w:tab/>
          </w:r>
          <w:r w:rsidR="00804099">
            <w:rPr>
              <w:noProof/>
            </w:rPr>
            <w:t>Introduction</w:t>
          </w:r>
          <w:r w:rsidR="00804099">
            <w:rPr>
              <w:noProof/>
            </w:rPr>
            <w:tab/>
          </w:r>
          <w:r w:rsidR="00804099">
            <w:rPr>
              <w:noProof/>
            </w:rPr>
            <w:fldChar w:fldCharType="begin"/>
          </w:r>
          <w:r w:rsidR="00804099">
            <w:rPr>
              <w:noProof/>
            </w:rPr>
            <w:instrText xml:space="preserve"> PAGEREF _Toc181099546 \h </w:instrText>
          </w:r>
          <w:r w:rsidR="00804099">
            <w:rPr>
              <w:noProof/>
            </w:rPr>
          </w:r>
          <w:r w:rsidR="00804099">
            <w:rPr>
              <w:noProof/>
            </w:rPr>
            <w:fldChar w:fldCharType="separate"/>
          </w:r>
          <w:r w:rsidR="00804099">
            <w:rPr>
              <w:noProof/>
            </w:rPr>
            <w:t>7</w:t>
          </w:r>
          <w:r w:rsidR="00804099">
            <w:rPr>
              <w:noProof/>
            </w:rPr>
            <w:fldChar w:fldCharType="end"/>
          </w:r>
        </w:p>
        <w:p w14:paraId="6E965B6F" w14:textId="4B186A48"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1.1</w:t>
          </w:r>
          <w:r>
            <w:rPr>
              <w:rFonts w:asciiTheme="minorHAnsi" w:eastAsiaTheme="minorEastAsia" w:hAnsiTheme="minorHAnsi" w:cstheme="minorBidi"/>
              <w:iCs w:val="0"/>
              <w:noProof/>
              <w:color w:val="auto"/>
              <w:kern w:val="2"/>
              <w:szCs w:val="22"/>
              <w:lang w:eastAsia="en-AU"/>
              <w14:ligatures w14:val="standardContextual"/>
            </w:rPr>
            <w:tab/>
          </w:r>
          <w:r>
            <w:rPr>
              <w:noProof/>
            </w:rPr>
            <w:t>Purpose</w:t>
          </w:r>
          <w:r>
            <w:rPr>
              <w:noProof/>
            </w:rPr>
            <w:tab/>
          </w:r>
          <w:r>
            <w:rPr>
              <w:noProof/>
            </w:rPr>
            <w:fldChar w:fldCharType="begin"/>
          </w:r>
          <w:r>
            <w:rPr>
              <w:noProof/>
            </w:rPr>
            <w:instrText xml:space="preserve"> PAGEREF _Toc181099547 \h </w:instrText>
          </w:r>
          <w:r>
            <w:rPr>
              <w:noProof/>
            </w:rPr>
          </w:r>
          <w:r>
            <w:rPr>
              <w:noProof/>
            </w:rPr>
            <w:fldChar w:fldCharType="separate"/>
          </w:r>
          <w:r>
            <w:rPr>
              <w:noProof/>
            </w:rPr>
            <w:t>7</w:t>
          </w:r>
          <w:r>
            <w:rPr>
              <w:noProof/>
            </w:rPr>
            <w:fldChar w:fldCharType="end"/>
          </w:r>
        </w:p>
        <w:p w14:paraId="193E938F" w14:textId="6145C7F1"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1.2</w:t>
          </w:r>
          <w:r>
            <w:rPr>
              <w:rFonts w:asciiTheme="minorHAnsi" w:eastAsiaTheme="minorEastAsia" w:hAnsiTheme="minorHAnsi" w:cstheme="minorBidi"/>
              <w:iCs w:val="0"/>
              <w:noProof/>
              <w:color w:val="auto"/>
              <w:kern w:val="2"/>
              <w:szCs w:val="22"/>
              <w:lang w:eastAsia="en-AU"/>
              <w14:ligatures w14:val="standardContextual"/>
            </w:rPr>
            <w:tab/>
          </w:r>
          <w:r>
            <w:rPr>
              <w:noProof/>
            </w:rPr>
            <w:t>Distribution, Update and Review</w:t>
          </w:r>
          <w:r>
            <w:rPr>
              <w:noProof/>
            </w:rPr>
            <w:tab/>
          </w:r>
          <w:r>
            <w:rPr>
              <w:noProof/>
            </w:rPr>
            <w:fldChar w:fldCharType="begin"/>
          </w:r>
          <w:r>
            <w:rPr>
              <w:noProof/>
            </w:rPr>
            <w:instrText xml:space="preserve"> PAGEREF _Toc181099548 \h </w:instrText>
          </w:r>
          <w:r>
            <w:rPr>
              <w:noProof/>
            </w:rPr>
          </w:r>
          <w:r>
            <w:rPr>
              <w:noProof/>
            </w:rPr>
            <w:fldChar w:fldCharType="separate"/>
          </w:r>
          <w:r>
            <w:rPr>
              <w:noProof/>
            </w:rPr>
            <w:t>7</w:t>
          </w:r>
          <w:r>
            <w:rPr>
              <w:noProof/>
            </w:rPr>
            <w:fldChar w:fldCharType="end"/>
          </w:r>
        </w:p>
        <w:p w14:paraId="10AF8D86" w14:textId="7F099DCD"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w:t>
          </w:r>
          <w:r>
            <w:rPr>
              <w:rFonts w:asciiTheme="minorHAnsi" w:eastAsiaTheme="minorEastAsia" w:hAnsiTheme="minorHAnsi" w:cstheme="minorBidi"/>
              <w:iCs w:val="0"/>
              <w:noProof/>
              <w:color w:val="auto"/>
              <w:kern w:val="2"/>
              <w:szCs w:val="22"/>
              <w:lang w:eastAsia="en-AU"/>
              <w14:ligatures w14:val="standardContextual"/>
            </w:rPr>
            <w:tab/>
          </w:r>
          <w:r>
            <w:rPr>
              <w:noProof/>
            </w:rPr>
            <w:t>Project Scope and Delivery Overview</w:t>
          </w:r>
          <w:r>
            <w:rPr>
              <w:noProof/>
            </w:rPr>
            <w:tab/>
          </w:r>
          <w:r>
            <w:rPr>
              <w:noProof/>
            </w:rPr>
            <w:fldChar w:fldCharType="begin"/>
          </w:r>
          <w:r>
            <w:rPr>
              <w:noProof/>
            </w:rPr>
            <w:instrText xml:space="preserve"> PAGEREF _Toc181099549 \h </w:instrText>
          </w:r>
          <w:r>
            <w:rPr>
              <w:noProof/>
            </w:rPr>
          </w:r>
          <w:r>
            <w:rPr>
              <w:noProof/>
            </w:rPr>
            <w:fldChar w:fldCharType="separate"/>
          </w:r>
          <w:r>
            <w:rPr>
              <w:noProof/>
            </w:rPr>
            <w:t>8</w:t>
          </w:r>
          <w:r>
            <w:rPr>
              <w:noProof/>
            </w:rPr>
            <w:fldChar w:fldCharType="end"/>
          </w:r>
        </w:p>
        <w:p w14:paraId="39D5067A" w14:textId="71602A2F"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1.4</w:t>
          </w:r>
          <w:r>
            <w:rPr>
              <w:rFonts w:asciiTheme="minorHAnsi" w:eastAsiaTheme="minorEastAsia" w:hAnsiTheme="minorHAnsi" w:cstheme="minorBidi"/>
              <w:iCs w:val="0"/>
              <w:noProof/>
              <w:color w:val="auto"/>
              <w:kern w:val="2"/>
              <w:szCs w:val="22"/>
              <w:lang w:eastAsia="en-AU"/>
              <w14:ligatures w14:val="standardContextual"/>
            </w:rPr>
            <w:tab/>
          </w:r>
          <w:r>
            <w:rPr>
              <w:noProof/>
            </w:rPr>
            <w:t>HSE Management System Overview</w:t>
          </w:r>
          <w:r>
            <w:rPr>
              <w:noProof/>
            </w:rPr>
            <w:tab/>
          </w:r>
          <w:r>
            <w:rPr>
              <w:noProof/>
            </w:rPr>
            <w:fldChar w:fldCharType="begin"/>
          </w:r>
          <w:r>
            <w:rPr>
              <w:noProof/>
            </w:rPr>
            <w:instrText xml:space="preserve"> PAGEREF _Toc181099550 \h </w:instrText>
          </w:r>
          <w:r>
            <w:rPr>
              <w:noProof/>
            </w:rPr>
          </w:r>
          <w:r>
            <w:rPr>
              <w:noProof/>
            </w:rPr>
            <w:fldChar w:fldCharType="separate"/>
          </w:r>
          <w:r>
            <w:rPr>
              <w:noProof/>
            </w:rPr>
            <w:t>9</w:t>
          </w:r>
          <w:r>
            <w:rPr>
              <w:noProof/>
            </w:rPr>
            <w:fldChar w:fldCharType="end"/>
          </w:r>
        </w:p>
        <w:p w14:paraId="3C664406" w14:textId="001255EF"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2</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Policy and Accountabilities</w:t>
          </w:r>
          <w:r>
            <w:rPr>
              <w:noProof/>
            </w:rPr>
            <w:tab/>
          </w:r>
          <w:r>
            <w:rPr>
              <w:noProof/>
            </w:rPr>
            <w:fldChar w:fldCharType="begin"/>
          </w:r>
          <w:r>
            <w:rPr>
              <w:noProof/>
            </w:rPr>
            <w:instrText xml:space="preserve"> PAGEREF _Toc181099551 \h </w:instrText>
          </w:r>
          <w:r>
            <w:rPr>
              <w:noProof/>
            </w:rPr>
          </w:r>
          <w:r>
            <w:rPr>
              <w:noProof/>
            </w:rPr>
            <w:fldChar w:fldCharType="separate"/>
          </w:r>
          <w:r>
            <w:rPr>
              <w:noProof/>
            </w:rPr>
            <w:t>11</w:t>
          </w:r>
          <w:r>
            <w:rPr>
              <w:noProof/>
            </w:rPr>
            <w:fldChar w:fldCharType="end"/>
          </w:r>
        </w:p>
        <w:p w14:paraId="3A4C5B85" w14:textId="5D913720"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2.1</w:t>
          </w:r>
          <w:r>
            <w:rPr>
              <w:rFonts w:asciiTheme="minorHAnsi" w:eastAsiaTheme="minorEastAsia" w:hAnsiTheme="minorHAnsi" w:cstheme="minorBidi"/>
              <w:iCs w:val="0"/>
              <w:noProof/>
              <w:color w:val="auto"/>
              <w:kern w:val="2"/>
              <w:szCs w:val="22"/>
              <w:lang w:eastAsia="en-AU"/>
              <w14:ligatures w14:val="standardContextual"/>
            </w:rPr>
            <w:tab/>
          </w:r>
          <w:r>
            <w:rPr>
              <w:noProof/>
            </w:rPr>
            <w:t>Policy and Commitment</w:t>
          </w:r>
          <w:r>
            <w:rPr>
              <w:noProof/>
            </w:rPr>
            <w:tab/>
          </w:r>
          <w:r>
            <w:rPr>
              <w:noProof/>
            </w:rPr>
            <w:fldChar w:fldCharType="begin"/>
          </w:r>
          <w:r>
            <w:rPr>
              <w:noProof/>
            </w:rPr>
            <w:instrText xml:space="preserve"> PAGEREF _Toc181099552 \h </w:instrText>
          </w:r>
          <w:r>
            <w:rPr>
              <w:noProof/>
            </w:rPr>
          </w:r>
          <w:r>
            <w:rPr>
              <w:noProof/>
            </w:rPr>
            <w:fldChar w:fldCharType="separate"/>
          </w:r>
          <w:r>
            <w:rPr>
              <w:noProof/>
            </w:rPr>
            <w:t>11</w:t>
          </w:r>
          <w:r>
            <w:rPr>
              <w:noProof/>
            </w:rPr>
            <w:fldChar w:fldCharType="end"/>
          </w:r>
        </w:p>
        <w:p w14:paraId="1E5FBFC8" w14:textId="7FD3D3C5"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2.2</w:t>
          </w:r>
          <w:r>
            <w:rPr>
              <w:rFonts w:asciiTheme="minorHAnsi" w:eastAsiaTheme="minorEastAsia" w:hAnsiTheme="minorHAnsi" w:cstheme="minorBidi"/>
              <w:iCs w:val="0"/>
              <w:noProof/>
              <w:color w:val="auto"/>
              <w:kern w:val="2"/>
              <w:szCs w:val="22"/>
              <w:lang w:eastAsia="en-AU"/>
              <w14:ligatures w14:val="standardContextual"/>
            </w:rPr>
            <w:tab/>
          </w:r>
          <w:r>
            <w:rPr>
              <w:noProof/>
            </w:rPr>
            <w:t>Accountabilities and Responsibilities</w:t>
          </w:r>
          <w:r>
            <w:rPr>
              <w:noProof/>
            </w:rPr>
            <w:tab/>
          </w:r>
          <w:r>
            <w:rPr>
              <w:noProof/>
            </w:rPr>
            <w:fldChar w:fldCharType="begin"/>
          </w:r>
          <w:r>
            <w:rPr>
              <w:noProof/>
            </w:rPr>
            <w:instrText xml:space="preserve"> PAGEREF _Toc181099553 \h </w:instrText>
          </w:r>
          <w:r>
            <w:rPr>
              <w:noProof/>
            </w:rPr>
          </w:r>
          <w:r>
            <w:rPr>
              <w:noProof/>
            </w:rPr>
            <w:fldChar w:fldCharType="separate"/>
          </w:r>
          <w:r>
            <w:rPr>
              <w:noProof/>
            </w:rPr>
            <w:t>11</w:t>
          </w:r>
          <w:r>
            <w:rPr>
              <w:noProof/>
            </w:rPr>
            <w:fldChar w:fldCharType="end"/>
          </w:r>
        </w:p>
        <w:p w14:paraId="5A4D138D" w14:textId="2CCBB7B7"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3</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Project Objectives and Targets</w:t>
          </w:r>
          <w:r>
            <w:rPr>
              <w:noProof/>
            </w:rPr>
            <w:tab/>
          </w:r>
          <w:r>
            <w:rPr>
              <w:noProof/>
            </w:rPr>
            <w:fldChar w:fldCharType="begin"/>
          </w:r>
          <w:r>
            <w:rPr>
              <w:noProof/>
            </w:rPr>
            <w:instrText xml:space="preserve"> PAGEREF _Toc181099554 \h </w:instrText>
          </w:r>
          <w:r>
            <w:rPr>
              <w:noProof/>
            </w:rPr>
          </w:r>
          <w:r>
            <w:rPr>
              <w:noProof/>
            </w:rPr>
            <w:fldChar w:fldCharType="separate"/>
          </w:r>
          <w:r>
            <w:rPr>
              <w:noProof/>
            </w:rPr>
            <w:t>12</w:t>
          </w:r>
          <w:r>
            <w:rPr>
              <w:noProof/>
            </w:rPr>
            <w:fldChar w:fldCharType="end"/>
          </w:r>
        </w:p>
        <w:p w14:paraId="59F3F564" w14:textId="32D26506"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4</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Hazard and Risk Management</w:t>
          </w:r>
          <w:r>
            <w:rPr>
              <w:noProof/>
            </w:rPr>
            <w:tab/>
          </w:r>
          <w:r>
            <w:rPr>
              <w:noProof/>
            </w:rPr>
            <w:fldChar w:fldCharType="begin"/>
          </w:r>
          <w:r>
            <w:rPr>
              <w:noProof/>
            </w:rPr>
            <w:instrText xml:space="preserve"> PAGEREF _Toc181099555 \h </w:instrText>
          </w:r>
          <w:r>
            <w:rPr>
              <w:noProof/>
            </w:rPr>
          </w:r>
          <w:r>
            <w:rPr>
              <w:noProof/>
            </w:rPr>
            <w:fldChar w:fldCharType="separate"/>
          </w:r>
          <w:r>
            <w:rPr>
              <w:noProof/>
            </w:rPr>
            <w:t>14</w:t>
          </w:r>
          <w:r>
            <w:rPr>
              <w:noProof/>
            </w:rPr>
            <w:fldChar w:fldCharType="end"/>
          </w:r>
        </w:p>
        <w:p w14:paraId="7F19F01D" w14:textId="087195A6"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4.1</w:t>
          </w:r>
          <w:r>
            <w:rPr>
              <w:rFonts w:asciiTheme="minorHAnsi" w:eastAsiaTheme="minorEastAsia" w:hAnsiTheme="minorHAnsi" w:cstheme="minorBidi"/>
              <w:iCs w:val="0"/>
              <w:noProof/>
              <w:color w:val="auto"/>
              <w:kern w:val="2"/>
              <w:szCs w:val="22"/>
              <w:lang w:eastAsia="en-AU"/>
              <w14:ligatures w14:val="standardContextual"/>
            </w:rPr>
            <w:tab/>
          </w:r>
          <w:r>
            <w:rPr>
              <w:noProof/>
            </w:rPr>
            <w:t>General Requirements</w:t>
          </w:r>
          <w:r>
            <w:rPr>
              <w:noProof/>
            </w:rPr>
            <w:tab/>
          </w:r>
          <w:r>
            <w:rPr>
              <w:noProof/>
            </w:rPr>
            <w:fldChar w:fldCharType="begin"/>
          </w:r>
          <w:r>
            <w:rPr>
              <w:noProof/>
            </w:rPr>
            <w:instrText xml:space="preserve"> PAGEREF _Toc181099556 \h </w:instrText>
          </w:r>
          <w:r>
            <w:rPr>
              <w:noProof/>
            </w:rPr>
          </w:r>
          <w:r>
            <w:rPr>
              <w:noProof/>
            </w:rPr>
            <w:fldChar w:fldCharType="separate"/>
          </w:r>
          <w:r>
            <w:rPr>
              <w:noProof/>
            </w:rPr>
            <w:t>14</w:t>
          </w:r>
          <w:r>
            <w:rPr>
              <w:noProof/>
            </w:rPr>
            <w:fldChar w:fldCharType="end"/>
          </w:r>
        </w:p>
        <w:p w14:paraId="211D933B" w14:textId="5D7E2F29"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4.2</w:t>
          </w:r>
          <w:r>
            <w:rPr>
              <w:rFonts w:asciiTheme="minorHAnsi" w:eastAsiaTheme="minorEastAsia" w:hAnsiTheme="minorHAnsi" w:cstheme="minorBidi"/>
              <w:iCs w:val="0"/>
              <w:noProof/>
              <w:color w:val="auto"/>
              <w:kern w:val="2"/>
              <w:szCs w:val="22"/>
              <w:lang w:eastAsia="en-AU"/>
              <w14:ligatures w14:val="standardContextual"/>
            </w:rPr>
            <w:tab/>
          </w:r>
          <w:r>
            <w:rPr>
              <w:noProof/>
            </w:rPr>
            <w:t>Project Specific Risk Outputs</w:t>
          </w:r>
          <w:r>
            <w:rPr>
              <w:noProof/>
            </w:rPr>
            <w:tab/>
          </w:r>
          <w:r>
            <w:rPr>
              <w:noProof/>
            </w:rPr>
            <w:fldChar w:fldCharType="begin"/>
          </w:r>
          <w:r>
            <w:rPr>
              <w:noProof/>
            </w:rPr>
            <w:instrText xml:space="preserve"> PAGEREF _Toc181099557 \h </w:instrText>
          </w:r>
          <w:r>
            <w:rPr>
              <w:noProof/>
            </w:rPr>
          </w:r>
          <w:r>
            <w:rPr>
              <w:noProof/>
            </w:rPr>
            <w:fldChar w:fldCharType="separate"/>
          </w:r>
          <w:r>
            <w:rPr>
              <w:noProof/>
            </w:rPr>
            <w:t>15</w:t>
          </w:r>
          <w:r>
            <w:rPr>
              <w:noProof/>
            </w:rPr>
            <w:fldChar w:fldCharType="end"/>
          </w:r>
        </w:p>
        <w:p w14:paraId="06A5FA4E" w14:textId="29DA8EB4"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4.3</w:t>
          </w:r>
          <w:r>
            <w:rPr>
              <w:rFonts w:asciiTheme="minorHAnsi" w:eastAsiaTheme="minorEastAsia" w:hAnsiTheme="minorHAnsi" w:cstheme="minorBidi"/>
              <w:iCs w:val="0"/>
              <w:noProof/>
              <w:color w:val="auto"/>
              <w:kern w:val="2"/>
              <w:szCs w:val="22"/>
              <w:lang w:eastAsia="en-AU"/>
              <w14:ligatures w14:val="standardContextual"/>
            </w:rPr>
            <w:tab/>
          </w:r>
          <w:r>
            <w:rPr>
              <w:noProof/>
            </w:rPr>
            <w:t>High Risk Construction Work</w:t>
          </w:r>
          <w:r>
            <w:rPr>
              <w:noProof/>
            </w:rPr>
            <w:tab/>
          </w:r>
          <w:r>
            <w:rPr>
              <w:noProof/>
            </w:rPr>
            <w:fldChar w:fldCharType="begin"/>
          </w:r>
          <w:r>
            <w:rPr>
              <w:noProof/>
            </w:rPr>
            <w:instrText xml:space="preserve"> PAGEREF _Toc181099558 \h </w:instrText>
          </w:r>
          <w:r>
            <w:rPr>
              <w:noProof/>
            </w:rPr>
          </w:r>
          <w:r>
            <w:rPr>
              <w:noProof/>
            </w:rPr>
            <w:fldChar w:fldCharType="separate"/>
          </w:r>
          <w:r>
            <w:rPr>
              <w:noProof/>
            </w:rPr>
            <w:t>17</w:t>
          </w:r>
          <w:r>
            <w:rPr>
              <w:noProof/>
            </w:rPr>
            <w:fldChar w:fldCharType="end"/>
          </w:r>
        </w:p>
        <w:p w14:paraId="28803AD5" w14:textId="504DEC27"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4.4</w:t>
          </w:r>
          <w:r>
            <w:rPr>
              <w:rFonts w:asciiTheme="minorHAnsi" w:eastAsiaTheme="minorEastAsia" w:hAnsiTheme="minorHAnsi" w:cstheme="minorBidi"/>
              <w:iCs w:val="0"/>
              <w:noProof/>
              <w:color w:val="auto"/>
              <w:kern w:val="2"/>
              <w:szCs w:val="22"/>
              <w:lang w:eastAsia="en-AU"/>
              <w14:ligatures w14:val="standardContextual"/>
            </w:rPr>
            <w:tab/>
          </w:r>
          <w:r>
            <w:rPr>
              <w:noProof/>
            </w:rPr>
            <w:t>Contractors performing High Risk Work</w:t>
          </w:r>
          <w:r>
            <w:rPr>
              <w:noProof/>
            </w:rPr>
            <w:tab/>
          </w:r>
          <w:r>
            <w:rPr>
              <w:noProof/>
            </w:rPr>
            <w:fldChar w:fldCharType="begin"/>
          </w:r>
          <w:r>
            <w:rPr>
              <w:noProof/>
            </w:rPr>
            <w:instrText xml:space="preserve"> PAGEREF _Toc181099559 \h </w:instrText>
          </w:r>
          <w:r>
            <w:rPr>
              <w:noProof/>
            </w:rPr>
          </w:r>
          <w:r>
            <w:rPr>
              <w:noProof/>
            </w:rPr>
            <w:fldChar w:fldCharType="separate"/>
          </w:r>
          <w:r>
            <w:rPr>
              <w:noProof/>
            </w:rPr>
            <w:t>17</w:t>
          </w:r>
          <w:r>
            <w:rPr>
              <w:noProof/>
            </w:rPr>
            <w:fldChar w:fldCharType="end"/>
          </w:r>
        </w:p>
        <w:p w14:paraId="5A5DD591" w14:textId="26275E40"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5</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Legislative and External Obligations</w:t>
          </w:r>
          <w:r>
            <w:rPr>
              <w:noProof/>
            </w:rPr>
            <w:tab/>
          </w:r>
          <w:r>
            <w:rPr>
              <w:noProof/>
            </w:rPr>
            <w:fldChar w:fldCharType="begin"/>
          </w:r>
          <w:r>
            <w:rPr>
              <w:noProof/>
            </w:rPr>
            <w:instrText xml:space="preserve"> PAGEREF _Toc181099560 \h </w:instrText>
          </w:r>
          <w:r>
            <w:rPr>
              <w:noProof/>
            </w:rPr>
          </w:r>
          <w:r>
            <w:rPr>
              <w:noProof/>
            </w:rPr>
            <w:fldChar w:fldCharType="separate"/>
          </w:r>
          <w:r>
            <w:rPr>
              <w:noProof/>
            </w:rPr>
            <w:t>17</w:t>
          </w:r>
          <w:r>
            <w:rPr>
              <w:noProof/>
            </w:rPr>
            <w:fldChar w:fldCharType="end"/>
          </w:r>
        </w:p>
        <w:p w14:paraId="5CD713DC" w14:textId="543352DD"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6</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Design and Change Management</w:t>
          </w:r>
          <w:r>
            <w:rPr>
              <w:noProof/>
            </w:rPr>
            <w:tab/>
          </w:r>
          <w:r>
            <w:rPr>
              <w:noProof/>
            </w:rPr>
            <w:fldChar w:fldCharType="begin"/>
          </w:r>
          <w:r>
            <w:rPr>
              <w:noProof/>
            </w:rPr>
            <w:instrText xml:space="preserve"> PAGEREF _Toc181099561 \h </w:instrText>
          </w:r>
          <w:r>
            <w:rPr>
              <w:noProof/>
            </w:rPr>
          </w:r>
          <w:r>
            <w:rPr>
              <w:noProof/>
            </w:rPr>
            <w:fldChar w:fldCharType="separate"/>
          </w:r>
          <w:r>
            <w:rPr>
              <w:noProof/>
            </w:rPr>
            <w:t>18</w:t>
          </w:r>
          <w:r>
            <w:rPr>
              <w:noProof/>
            </w:rPr>
            <w:fldChar w:fldCharType="end"/>
          </w:r>
        </w:p>
        <w:p w14:paraId="4221C640" w14:textId="39CD4688"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7</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Induction, Training and Competencies</w:t>
          </w:r>
          <w:r>
            <w:rPr>
              <w:noProof/>
            </w:rPr>
            <w:tab/>
          </w:r>
          <w:r>
            <w:rPr>
              <w:noProof/>
            </w:rPr>
            <w:fldChar w:fldCharType="begin"/>
          </w:r>
          <w:r>
            <w:rPr>
              <w:noProof/>
            </w:rPr>
            <w:instrText xml:space="preserve"> PAGEREF _Toc181099562 \h </w:instrText>
          </w:r>
          <w:r>
            <w:rPr>
              <w:noProof/>
            </w:rPr>
          </w:r>
          <w:r>
            <w:rPr>
              <w:noProof/>
            </w:rPr>
            <w:fldChar w:fldCharType="separate"/>
          </w:r>
          <w:r>
            <w:rPr>
              <w:noProof/>
            </w:rPr>
            <w:t>19</w:t>
          </w:r>
          <w:r>
            <w:rPr>
              <w:noProof/>
            </w:rPr>
            <w:fldChar w:fldCharType="end"/>
          </w:r>
        </w:p>
        <w:p w14:paraId="24BF4B3C" w14:textId="26C4A7D8"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7.1</w:t>
          </w:r>
          <w:r>
            <w:rPr>
              <w:rFonts w:asciiTheme="minorHAnsi" w:eastAsiaTheme="minorEastAsia" w:hAnsiTheme="minorHAnsi" w:cstheme="minorBidi"/>
              <w:iCs w:val="0"/>
              <w:noProof/>
              <w:color w:val="auto"/>
              <w:kern w:val="2"/>
              <w:szCs w:val="22"/>
              <w:lang w:eastAsia="en-AU"/>
              <w14:ligatures w14:val="standardContextual"/>
            </w:rPr>
            <w:tab/>
          </w:r>
          <w:r>
            <w:rPr>
              <w:noProof/>
            </w:rPr>
            <w:t>Induction</w:t>
          </w:r>
          <w:r>
            <w:rPr>
              <w:noProof/>
            </w:rPr>
            <w:tab/>
          </w:r>
          <w:r>
            <w:rPr>
              <w:noProof/>
            </w:rPr>
            <w:fldChar w:fldCharType="begin"/>
          </w:r>
          <w:r>
            <w:rPr>
              <w:noProof/>
            </w:rPr>
            <w:instrText xml:space="preserve"> PAGEREF _Toc181099563 \h </w:instrText>
          </w:r>
          <w:r>
            <w:rPr>
              <w:noProof/>
            </w:rPr>
          </w:r>
          <w:r>
            <w:rPr>
              <w:noProof/>
            </w:rPr>
            <w:fldChar w:fldCharType="separate"/>
          </w:r>
          <w:r>
            <w:rPr>
              <w:noProof/>
            </w:rPr>
            <w:t>19</w:t>
          </w:r>
          <w:r>
            <w:rPr>
              <w:noProof/>
            </w:rPr>
            <w:fldChar w:fldCharType="end"/>
          </w:r>
        </w:p>
        <w:p w14:paraId="59B6094C" w14:textId="18B8FF5A" w:rsidR="00804099" w:rsidRDefault="00804099">
          <w:pPr>
            <w:pStyle w:val="TOC3"/>
            <w:rPr>
              <w:rFonts w:asciiTheme="minorHAnsi" w:eastAsiaTheme="minorEastAsia" w:hAnsiTheme="minorHAnsi" w:cstheme="minorBidi"/>
              <w:noProof/>
              <w:color w:val="auto"/>
              <w:kern w:val="2"/>
              <w:szCs w:val="22"/>
              <w:lang w:eastAsia="en-AU"/>
              <w14:ligatures w14:val="standardContextual"/>
            </w:rPr>
          </w:pPr>
          <w:r>
            <w:rPr>
              <w:noProof/>
            </w:rPr>
            <w:t>7.1.1</w:t>
          </w:r>
          <w:r>
            <w:rPr>
              <w:rFonts w:asciiTheme="minorHAnsi" w:eastAsiaTheme="minorEastAsia" w:hAnsiTheme="minorHAnsi" w:cstheme="minorBidi"/>
              <w:noProof/>
              <w:color w:val="auto"/>
              <w:kern w:val="2"/>
              <w:szCs w:val="22"/>
              <w:lang w:eastAsia="en-AU"/>
              <w14:ligatures w14:val="standardContextual"/>
            </w:rPr>
            <w:tab/>
          </w:r>
          <w:r>
            <w:rPr>
              <w:noProof/>
            </w:rPr>
            <w:t>General Construction Induction</w:t>
          </w:r>
          <w:r>
            <w:rPr>
              <w:noProof/>
            </w:rPr>
            <w:tab/>
          </w:r>
          <w:r>
            <w:rPr>
              <w:noProof/>
            </w:rPr>
            <w:fldChar w:fldCharType="begin"/>
          </w:r>
          <w:r>
            <w:rPr>
              <w:noProof/>
            </w:rPr>
            <w:instrText xml:space="preserve"> PAGEREF _Toc181099564 \h </w:instrText>
          </w:r>
          <w:r>
            <w:rPr>
              <w:noProof/>
            </w:rPr>
          </w:r>
          <w:r>
            <w:rPr>
              <w:noProof/>
            </w:rPr>
            <w:fldChar w:fldCharType="separate"/>
          </w:r>
          <w:r>
            <w:rPr>
              <w:noProof/>
            </w:rPr>
            <w:t>19</w:t>
          </w:r>
          <w:r>
            <w:rPr>
              <w:noProof/>
            </w:rPr>
            <w:fldChar w:fldCharType="end"/>
          </w:r>
        </w:p>
        <w:p w14:paraId="378F93E8" w14:textId="017689A4" w:rsidR="00804099" w:rsidRDefault="00804099">
          <w:pPr>
            <w:pStyle w:val="TOC3"/>
            <w:rPr>
              <w:rFonts w:asciiTheme="minorHAnsi" w:eastAsiaTheme="minorEastAsia" w:hAnsiTheme="minorHAnsi" w:cstheme="minorBidi"/>
              <w:noProof/>
              <w:color w:val="auto"/>
              <w:kern w:val="2"/>
              <w:szCs w:val="22"/>
              <w:lang w:eastAsia="en-AU"/>
              <w14:ligatures w14:val="standardContextual"/>
            </w:rPr>
          </w:pPr>
          <w:r>
            <w:rPr>
              <w:noProof/>
            </w:rPr>
            <w:t>7.1.2</w:t>
          </w:r>
          <w:r>
            <w:rPr>
              <w:rFonts w:asciiTheme="minorHAnsi" w:eastAsiaTheme="minorEastAsia" w:hAnsiTheme="minorHAnsi" w:cstheme="minorBidi"/>
              <w:noProof/>
              <w:color w:val="auto"/>
              <w:kern w:val="2"/>
              <w:szCs w:val="22"/>
              <w:lang w:eastAsia="en-AU"/>
              <w14:ligatures w14:val="standardContextual"/>
            </w:rPr>
            <w:tab/>
          </w:r>
          <w:r>
            <w:rPr>
              <w:noProof/>
            </w:rPr>
            <w:t>Project Induction</w:t>
          </w:r>
          <w:r>
            <w:rPr>
              <w:noProof/>
            </w:rPr>
            <w:tab/>
          </w:r>
          <w:r>
            <w:rPr>
              <w:noProof/>
            </w:rPr>
            <w:fldChar w:fldCharType="begin"/>
          </w:r>
          <w:r>
            <w:rPr>
              <w:noProof/>
            </w:rPr>
            <w:instrText xml:space="preserve"> PAGEREF _Toc181099565 \h </w:instrText>
          </w:r>
          <w:r>
            <w:rPr>
              <w:noProof/>
            </w:rPr>
          </w:r>
          <w:r>
            <w:rPr>
              <w:noProof/>
            </w:rPr>
            <w:fldChar w:fldCharType="separate"/>
          </w:r>
          <w:r>
            <w:rPr>
              <w:noProof/>
            </w:rPr>
            <w:t>19</w:t>
          </w:r>
          <w:r>
            <w:rPr>
              <w:noProof/>
            </w:rPr>
            <w:fldChar w:fldCharType="end"/>
          </w:r>
        </w:p>
        <w:p w14:paraId="1A2A0952" w14:textId="23C69061" w:rsidR="00804099" w:rsidRDefault="00804099">
          <w:pPr>
            <w:pStyle w:val="TOC3"/>
            <w:rPr>
              <w:rFonts w:asciiTheme="minorHAnsi" w:eastAsiaTheme="minorEastAsia" w:hAnsiTheme="minorHAnsi" w:cstheme="minorBidi"/>
              <w:noProof/>
              <w:color w:val="auto"/>
              <w:kern w:val="2"/>
              <w:szCs w:val="22"/>
              <w:lang w:eastAsia="en-AU"/>
              <w14:ligatures w14:val="standardContextual"/>
            </w:rPr>
          </w:pPr>
          <w:r>
            <w:rPr>
              <w:noProof/>
            </w:rPr>
            <w:t>7.1.3</w:t>
          </w:r>
          <w:r>
            <w:rPr>
              <w:rFonts w:asciiTheme="minorHAnsi" w:eastAsiaTheme="minorEastAsia" w:hAnsiTheme="minorHAnsi" w:cstheme="minorBidi"/>
              <w:noProof/>
              <w:color w:val="auto"/>
              <w:kern w:val="2"/>
              <w:szCs w:val="22"/>
              <w:lang w:eastAsia="en-AU"/>
              <w14:ligatures w14:val="standardContextual"/>
            </w:rPr>
            <w:tab/>
          </w:r>
          <w:r>
            <w:rPr>
              <w:noProof/>
            </w:rPr>
            <w:t>Visitor Induction</w:t>
          </w:r>
          <w:r>
            <w:rPr>
              <w:noProof/>
            </w:rPr>
            <w:tab/>
          </w:r>
          <w:r>
            <w:rPr>
              <w:noProof/>
            </w:rPr>
            <w:fldChar w:fldCharType="begin"/>
          </w:r>
          <w:r>
            <w:rPr>
              <w:noProof/>
            </w:rPr>
            <w:instrText xml:space="preserve"> PAGEREF _Toc181099566 \h </w:instrText>
          </w:r>
          <w:r>
            <w:rPr>
              <w:noProof/>
            </w:rPr>
          </w:r>
          <w:r>
            <w:rPr>
              <w:noProof/>
            </w:rPr>
            <w:fldChar w:fldCharType="separate"/>
          </w:r>
          <w:r>
            <w:rPr>
              <w:noProof/>
            </w:rPr>
            <w:t>19</w:t>
          </w:r>
          <w:r>
            <w:rPr>
              <w:noProof/>
            </w:rPr>
            <w:fldChar w:fldCharType="end"/>
          </w:r>
        </w:p>
        <w:p w14:paraId="59B440B1" w14:textId="74D96376" w:rsidR="00804099" w:rsidRDefault="00804099">
          <w:pPr>
            <w:pStyle w:val="TOC3"/>
            <w:rPr>
              <w:rFonts w:asciiTheme="minorHAnsi" w:eastAsiaTheme="minorEastAsia" w:hAnsiTheme="minorHAnsi" w:cstheme="minorBidi"/>
              <w:noProof/>
              <w:color w:val="auto"/>
              <w:kern w:val="2"/>
              <w:szCs w:val="22"/>
              <w:lang w:eastAsia="en-AU"/>
              <w14:ligatures w14:val="standardContextual"/>
            </w:rPr>
          </w:pPr>
          <w:r>
            <w:rPr>
              <w:noProof/>
            </w:rPr>
            <w:t>7.1.4</w:t>
          </w:r>
          <w:r>
            <w:rPr>
              <w:rFonts w:asciiTheme="minorHAnsi" w:eastAsiaTheme="minorEastAsia" w:hAnsiTheme="minorHAnsi" w:cstheme="minorBidi"/>
              <w:noProof/>
              <w:color w:val="auto"/>
              <w:kern w:val="2"/>
              <w:szCs w:val="22"/>
              <w:lang w:eastAsia="en-AU"/>
              <w14:ligatures w14:val="standardContextual"/>
            </w:rPr>
            <w:tab/>
          </w:r>
          <w:r>
            <w:rPr>
              <w:noProof/>
            </w:rPr>
            <w:t>Delivery Driver Induction</w:t>
          </w:r>
          <w:r>
            <w:rPr>
              <w:noProof/>
            </w:rPr>
            <w:tab/>
          </w:r>
          <w:r>
            <w:rPr>
              <w:noProof/>
            </w:rPr>
            <w:fldChar w:fldCharType="begin"/>
          </w:r>
          <w:r>
            <w:rPr>
              <w:noProof/>
            </w:rPr>
            <w:instrText xml:space="preserve"> PAGEREF _Toc181099567 \h </w:instrText>
          </w:r>
          <w:r>
            <w:rPr>
              <w:noProof/>
            </w:rPr>
          </w:r>
          <w:r>
            <w:rPr>
              <w:noProof/>
            </w:rPr>
            <w:fldChar w:fldCharType="separate"/>
          </w:r>
          <w:r>
            <w:rPr>
              <w:noProof/>
            </w:rPr>
            <w:t>19</w:t>
          </w:r>
          <w:r>
            <w:rPr>
              <w:noProof/>
            </w:rPr>
            <w:fldChar w:fldCharType="end"/>
          </w:r>
        </w:p>
        <w:p w14:paraId="73229F17" w14:textId="36BD1D46" w:rsidR="00804099" w:rsidRDefault="00804099">
          <w:pPr>
            <w:pStyle w:val="TOC3"/>
            <w:rPr>
              <w:rFonts w:asciiTheme="minorHAnsi" w:eastAsiaTheme="minorEastAsia" w:hAnsiTheme="minorHAnsi" w:cstheme="minorBidi"/>
              <w:noProof/>
              <w:color w:val="auto"/>
              <w:kern w:val="2"/>
              <w:szCs w:val="22"/>
              <w:lang w:eastAsia="en-AU"/>
              <w14:ligatures w14:val="standardContextual"/>
            </w:rPr>
          </w:pPr>
          <w:r>
            <w:rPr>
              <w:noProof/>
            </w:rPr>
            <w:t>7.1.5</w:t>
          </w:r>
          <w:r>
            <w:rPr>
              <w:rFonts w:asciiTheme="minorHAnsi" w:eastAsiaTheme="minorEastAsia" w:hAnsiTheme="minorHAnsi" w:cstheme="minorBidi"/>
              <w:noProof/>
              <w:color w:val="auto"/>
              <w:kern w:val="2"/>
              <w:szCs w:val="22"/>
              <w:lang w:eastAsia="en-AU"/>
              <w14:ligatures w14:val="standardContextual"/>
            </w:rPr>
            <w:tab/>
          </w:r>
          <w:r>
            <w:rPr>
              <w:noProof/>
            </w:rPr>
            <w:t>Short Service Worker Induction</w:t>
          </w:r>
          <w:r>
            <w:rPr>
              <w:noProof/>
            </w:rPr>
            <w:tab/>
          </w:r>
          <w:r>
            <w:rPr>
              <w:noProof/>
            </w:rPr>
            <w:fldChar w:fldCharType="begin"/>
          </w:r>
          <w:r>
            <w:rPr>
              <w:noProof/>
            </w:rPr>
            <w:instrText xml:space="preserve"> PAGEREF _Toc181099568 \h </w:instrText>
          </w:r>
          <w:r>
            <w:rPr>
              <w:noProof/>
            </w:rPr>
          </w:r>
          <w:r>
            <w:rPr>
              <w:noProof/>
            </w:rPr>
            <w:fldChar w:fldCharType="separate"/>
          </w:r>
          <w:r>
            <w:rPr>
              <w:noProof/>
            </w:rPr>
            <w:t>19</w:t>
          </w:r>
          <w:r>
            <w:rPr>
              <w:noProof/>
            </w:rPr>
            <w:fldChar w:fldCharType="end"/>
          </w:r>
        </w:p>
        <w:p w14:paraId="123E1890" w14:textId="71D01B0B"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7.2</w:t>
          </w:r>
          <w:r>
            <w:rPr>
              <w:rFonts w:asciiTheme="minorHAnsi" w:eastAsiaTheme="minorEastAsia" w:hAnsiTheme="minorHAnsi" w:cstheme="minorBidi"/>
              <w:iCs w:val="0"/>
              <w:noProof/>
              <w:color w:val="auto"/>
              <w:kern w:val="2"/>
              <w:szCs w:val="22"/>
              <w:lang w:eastAsia="en-AU"/>
              <w14:ligatures w14:val="standardContextual"/>
            </w:rPr>
            <w:tab/>
          </w:r>
          <w:r>
            <w:rPr>
              <w:noProof/>
            </w:rPr>
            <w:t>Competency, Qualifications and Licencing</w:t>
          </w:r>
          <w:r>
            <w:rPr>
              <w:noProof/>
            </w:rPr>
            <w:tab/>
          </w:r>
          <w:r>
            <w:rPr>
              <w:noProof/>
            </w:rPr>
            <w:fldChar w:fldCharType="begin"/>
          </w:r>
          <w:r>
            <w:rPr>
              <w:noProof/>
            </w:rPr>
            <w:instrText xml:space="preserve"> PAGEREF _Toc181099569 \h </w:instrText>
          </w:r>
          <w:r>
            <w:rPr>
              <w:noProof/>
            </w:rPr>
          </w:r>
          <w:r>
            <w:rPr>
              <w:noProof/>
            </w:rPr>
            <w:fldChar w:fldCharType="separate"/>
          </w:r>
          <w:r>
            <w:rPr>
              <w:noProof/>
            </w:rPr>
            <w:t>19</w:t>
          </w:r>
          <w:r>
            <w:rPr>
              <w:noProof/>
            </w:rPr>
            <w:fldChar w:fldCharType="end"/>
          </w:r>
        </w:p>
        <w:p w14:paraId="734112AB" w14:textId="636B86DF"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8</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Communication, Consultation and Reporting</w:t>
          </w:r>
          <w:r>
            <w:rPr>
              <w:noProof/>
            </w:rPr>
            <w:tab/>
          </w:r>
          <w:r>
            <w:rPr>
              <w:noProof/>
            </w:rPr>
            <w:fldChar w:fldCharType="begin"/>
          </w:r>
          <w:r>
            <w:rPr>
              <w:noProof/>
            </w:rPr>
            <w:instrText xml:space="preserve"> PAGEREF _Toc181099570 \h </w:instrText>
          </w:r>
          <w:r>
            <w:rPr>
              <w:noProof/>
            </w:rPr>
          </w:r>
          <w:r>
            <w:rPr>
              <w:noProof/>
            </w:rPr>
            <w:fldChar w:fldCharType="separate"/>
          </w:r>
          <w:r>
            <w:rPr>
              <w:noProof/>
            </w:rPr>
            <w:t>20</w:t>
          </w:r>
          <w:r>
            <w:rPr>
              <w:noProof/>
            </w:rPr>
            <w:fldChar w:fldCharType="end"/>
          </w:r>
        </w:p>
        <w:p w14:paraId="22761977" w14:textId="46AD94C2"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8.1</w:t>
          </w:r>
          <w:r>
            <w:rPr>
              <w:rFonts w:asciiTheme="minorHAnsi" w:eastAsiaTheme="minorEastAsia" w:hAnsiTheme="minorHAnsi" w:cstheme="minorBidi"/>
              <w:iCs w:val="0"/>
              <w:noProof/>
              <w:color w:val="auto"/>
              <w:kern w:val="2"/>
              <w:szCs w:val="22"/>
              <w:lang w:eastAsia="en-AU"/>
              <w14:ligatures w14:val="standardContextual"/>
            </w:rPr>
            <w:tab/>
          </w:r>
          <w:r>
            <w:rPr>
              <w:noProof/>
            </w:rPr>
            <w:t>General Requirements</w:t>
          </w:r>
          <w:r>
            <w:rPr>
              <w:noProof/>
            </w:rPr>
            <w:tab/>
          </w:r>
          <w:r>
            <w:rPr>
              <w:noProof/>
            </w:rPr>
            <w:fldChar w:fldCharType="begin"/>
          </w:r>
          <w:r>
            <w:rPr>
              <w:noProof/>
            </w:rPr>
            <w:instrText xml:space="preserve"> PAGEREF _Toc181099571 \h </w:instrText>
          </w:r>
          <w:r>
            <w:rPr>
              <w:noProof/>
            </w:rPr>
          </w:r>
          <w:r>
            <w:rPr>
              <w:noProof/>
            </w:rPr>
            <w:fldChar w:fldCharType="separate"/>
          </w:r>
          <w:r>
            <w:rPr>
              <w:noProof/>
            </w:rPr>
            <w:t>20</w:t>
          </w:r>
          <w:r>
            <w:rPr>
              <w:noProof/>
            </w:rPr>
            <w:fldChar w:fldCharType="end"/>
          </w:r>
        </w:p>
        <w:p w14:paraId="27BBC113" w14:textId="5449B804"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8.2</w:t>
          </w:r>
          <w:r>
            <w:rPr>
              <w:rFonts w:asciiTheme="minorHAnsi" w:eastAsiaTheme="minorEastAsia" w:hAnsiTheme="minorHAnsi" w:cstheme="minorBidi"/>
              <w:iCs w:val="0"/>
              <w:noProof/>
              <w:color w:val="auto"/>
              <w:kern w:val="2"/>
              <w:szCs w:val="22"/>
              <w:lang w:eastAsia="en-AU"/>
              <w14:ligatures w14:val="standardContextual"/>
            </w:rPr>
            <w:tab/>
          </w:r>
          <w:r>
            <w:rPr>
              <w:noProof/>
            </w:rPr>
            <w:t>Project Specific Mechanisms</w:t>
          </w:r>
          <w:r>
            <w:rPr>
              <w:noProof/>
            </w:rPr>
            <w:tab/>
          </w:r>
          <w:r>
            <w:rPr>
              <w:noProof/>
            </w:rPr>
            <w:fldChar w:fldCharType="begin"/>
          </w:r>
          <w:r>
            <w:rPr>
              <w:noProof/>
            </w:rPr>
            <w:instrText xml:space="preserve"> PAGEREF _Toc181099572 \h </w:instrText>
          </w:r>
          <w:r>
            <w:rPr>
              <w:noProof/>
            </w:rPr>
          </w:r>
          <w:r>
            <w:rPr>
              <w:noProof/>
            </w:rPr>
            <w:fldChar w:fldCharType="separate"/>
          </w:r>
          <w:r>
            <w:rPr>
              <w:noProof/>
            </w:rPr>
            <w:t>20</w:t>
          </w:r>
          <w:r>
            <w:rPr>
              <w:noProof/>
            </w:rPr>
            <w:fldChar w:fldCharType="end"/>
          </w:r>
        </w:p>
        <w:p w14:paraId="68EABD62" w14:textId="65F95D75"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8.3</w:t>
          </w:r>
          <w:r>
            <w:rPr>
              <w:rFonts w:asciiTheme="minorHAnsi" w:eastAsiaTheme="minorEastAsia" w:hAnsiTheme="minorHAnsi" w:cstheme="minorBidi"/>
              <w:iCs w:val="0"/>
              <w:noProof/>
              <w:color w:val="auto"/>
              <w:kern w:val="2"/>
              <w:szCs w:val="22"/>
              <w:lang w:eastAsia="en-AU"/>
              <w14:ligatures w14:val="standardContextual"/>
            </w:rPr>
            <w:tab/>
          </w:r>
          <w:r>
            <w:rPr>
              <w:noProof/>
            </w:rPr>
            <w:t>Issue Resolution</w:t>
          </w:r>
          <w:r>
            <w:rPr>
              <w:noProof/>
            </w:rPr>
            <w:tab/>
          </w:r>
          <w:r>
            <w:rPr>
              <w:noProof/>
            </w:rPr>
            <w:fldChar w:fldCharType="begin"/>
          </w:r>
          <w:r>
            <w:rPr>
              <w:noProof/>
            </w:rPr>
            <w:instrText xml:space="preserve"> PAGEREF _Toc181099573 \h </w:instrText>
          </w:r>
          <w:r>
            <w:rPr>
              <w:noProof/>
            </w:rPr>
          </w:r>
          <w:r>
            <w:rPr>
              <w:noProof/>
            </w:rPr>
            <w:fldChar w:fldCharType="separate"/>
          </w:r>
          <w:r>
            <w:rPr>
              <w:noProof/>
            </w:rPr>
            <w:t>22</w:t>
          </w:r>
          <w:r>
            <w:rPr>
              <w:noProof/>
            </w:rPr>
            <w:fldChar w:fldCharType="end"/>
          </w:r>
        </w:p>
        <w:p w14:paraId="10703D62" w14:textId="4EC68260"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9</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Control of Work</w:t>
          </w:r>
          <w:r>
            <w:rPr>
              <w:noProof/>
            </w:rPr>
            <w:tab/>
          </w:r>
          <w:r>
            <w:rPr>
              <w:noProof/>
            </w:rPr>
            <w:fldChar w:fldCharType="begin"/>
          </w:r>
          <w:r>
            <w:rPr>
              <w:noProof/>
            </w:rPr>
            <w:instrText xml:space="preserve"> PAGEREF _Toc181099574 \h </w:instrText>
          </w:r>
          <w:r>
            <w:rPr>
              <w:noProof/>
            </w:rPr>
          </w:r>
          <w:r>
            <w:rPr>
              <w:noProof/>
            </w:rPr>
            <w:fldChar w:fldCharType="separate"/>
          </w:r>
          <w:r>
            <w:rPr>
              <w:noProof/>
            </w:rPr>
            <w:t>23</w:t>
          </w:r>
          <w:r>
            <w:rPr>
              <w:noProof/>
            </w:rPr>
            <w:fldChar w:fldCharType="end"/>
          </w:r>
        </w:p>
        <w:p w14:paraId="3CEF97D7" w14:textId="62936B78"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9.1</w:t>
          </w:r>
          <w:r>
            <w:rPr>
              <w:rFonts w:asciiTheme="minorHAnsi" w:eastAsiaTheme="minorEastAsia" w:hAnsiTheme="minorHAnsi" w:cstheme="minorBidi"/>
              <w:iCs w:val="0"/>
              <w:noProof/>
              <w:color w:val="auto"/>
              <w:kern w:val="2"/>
              <w:szCs w:val="22"/>
              <w:lang w:eastAsia="en-AU"/>
              <w14:ligatures w14:val="standardContextual"/>
            </w:rPr>
            <w:tab/>
          </w:r>
          <w:r>
            <w:rPr>
              <w:noProof/>
            </w:rPr>
            <w:t>Safe Systems of Work</w:t>
          </w:r>
          <w:r>
            <w:rPr>
              <w:noProof/>
            </w:rPr>
            <w:tab/>
          </w:r>
          <w:r>
            <w:rPr>
              <w:noProof/>
            </w:rPr>
            <w:fldChar w:fldCharType="begin"/>
          </w:r>
          <w:r>
            <w:rPr>
              <w:noProof/>
            </w:rPr>
            <w:instrText xml:space="preserve"> PAGEREF _Toc181099575 \h </w:instrText>
          </w:r>
          <w:r>
            <w:rPr>
              <w:noProof/>
            </w:rPr>
          </w:r>
          <w:r>
            <w:rPr>
              <w:noProof/>
            </w:rPr>
            <w:fldChar w:fldCharType="separate"/>
          </w:r>
          <w:r>
            <w:rPr>
              <w:noProof/>
            </w:rPr>
            <w:t>23</w:t>
          </w:r>
          <w:r>
            <w:rPr>
              <w:noProof/>
            </w:rPr>
            <w:fldChar w:fldCharType="end"/>
          </w:r>
        </w:p>
        <w:p w14:paraId="4EA0F8A2" w14:textId="573F0B86"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9.2</w:t>
          </w:r>
          <w:r>
            <w:rPr>
              <w:rFonts w:asciiTheme="minorHAnsi" w:eastAsiaTheme="minorEastAsia" w:hAnsiTheme="minorHAnsi" w:cstheme="minorBidi"/>
              <w:iCs w:val="0"/>
              <w:noProof/>
              <w:color w:val="auto"/>
              <w:kern w:val="2"/>
              <w:szCs w:val="22"/>
              <w:lang w:eastAsia="en-AU"/>
              <w14:ligatures w14:val="standardContextual"/>
            </w:rPr>
            <w:tab/>
          </w:r>
          <w:r>
            <w:rPr>
              <w:noProof/>
            </w:rPr>
            <w:t>CleanCo Safe System Core Principals</w:t>
          </w:r>
          <w:r>
            <w:rPr>
              <w:noProof/>
            </w:rPr>
            <w:tab/>
          </w:r>
          <w:r>
            <w:rPr>
              <w:noProof/>
            </w:rPr>
            <w:fldChar w:fldCharType="begin"/>
          </w:r>
          <w:r>
            <w:rPr>
              <w:noProof/>
            </w:rPr>
            <w:instrText xml:space="preserve"> PAGEREF _Toc181099576 \h </w:instrText>
          </w:r>
          <w:r>
            <w:rPr>
              <w:noProof/>
            </w:rPr>
          </w:r>
          <w:r>
            <w:rPr>
              <w:noProof/>
            </w:rPr>
            <w:fldChar w:fldCharType="separate"/>
          </w:r>
          <w:r>
            <w:rPr>
              <w:noProof/>
            </w:rPr>
            <w:t>23</w:t>
          </w:r>
          <w:r>
            <w:rPr>
              <w:noProof/>
            </w:rPr>
            <w:fldChar w:fldCharType="end"/>
          </w:r>
        </w:p>
        <w:p w14:paraId="106F3D6A" w14:textId="5D7028AD"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9.3</w:t>
          </w:r>
          <w:r>
            <w:rPr>
              <w:rFonts w:asciiTheme="minorHAnsi" w:eastAsiaTheme="minorEastAsia" w:hAnsiTheme="minorHAnsi" w:cstheme="minorBidi"/>
              <w:iCs w:val="0"/>
              <w:noProof/>
              <w:color w:val="auto"/>
              <w:kern w:val="2"/>
              <w:szCs w:val="22"/>
              <w:lang w:eastAsia="en-AU"/>
              <w14:ligatures w14:val="standardContextual"/>
            </w:rPr>
            <w:tab/>
          </w:r>
          <w:r>
            <w:rPr>
              <w:noProof/>
            </w:rPr>
            <w:t>Activity RACI</w:t>
          </w:r>
          <w:r>
            <w:rPr>
              <w:noProof/>
            </w:rPr>
            <w:tab/>
          </w:r>
          <w:r>
            <w:rPr>
              <w:noProof/>
            </w:rPr>
            <w:fldChar w:fldCharType="begin"/>
          </w:r>
          <w:r>
            <w:rPr>
              <w:noProof/>
            </w:rPr>
            <w:instrText xml:space="preserve"> PAGEREF _Toc181099577 \h </w:instrText>
          </w:r>
          <w:r>
            <w:rPr>
              <w:noProof/>
            </w:rPr>
          </w:r>
          <w:r>
            <w:rPr>
              <w:noProof/>
            </w:rPr>
            <w:fldChar w:fldCharType="separate"/>
          </w:r>
          <w:r>
            <w:rPr>
              <w:noProof/>
            </w:rPr>
            <w:t>24</w:t>
          </w:r>
          <w:r>
            <w:rPr>
              <w:noProof/>
            </w:rPr>
            <w:fldChar w:fldCharType="end"/>
          </w:r>
        </w:p>
        <w:p w14:paraId="1693C7D4" w14:textId="4C16CAE3"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10</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Audit and Assurance</w:t>
          </w:r>
          <w:r>
            <w:rPr>
              <w:noProof/>
            </w:rPr>
            <w:tab/>
          </w:r>
          <w:r>
            <w:rPr>
              <w:noProof/>
            </w:rPr>
            <w:fldChar w:fldCharType="begin"/>
          </w:r>
          <w:r>
            <w:rPr>
              <w:noProof/>
            </w:rPr>
            <w:instrText xml:space="preserve"> PAGEREF _Toc181099578 \h </w:instrText>
          </w:r>
          <w:r>
            <w:rPr>
              <w:noProof/>
            </w:rPr>
          </w:r>
          <w:r>
            <w:rPr>
              <w:noProof/>
            </w:rPr>
            <w:fldChar w:fldCharType="separate"/>
          </w:r>
          <w:r>
            <w:rPr>
              <w:noProof/>
            </w:rPr>
            <w:t>24</w:t>
          </w:r>
          <w:r>
            <w:rPr>
              <w:noProof/>
            </w:rPr>
            <w:fldChar w:fldCharType="end"/>
          </w:r>
        </w:p>
        <w:p w14:paraId="3E65CBF5" w14:textId="5843E837"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10.1</w:t>
          </w:r>
          <w:r>
            <w:rPr>
              <w:rFonts w:asciiTheme="minorHAnsi" w:eastAsiaTheme="minorEastAsia" w:hAnsiTheme="minorHAnsi" w:cstheme="minorBidi"/>
              <w:iCs w:val="0"/>
              <w:noProof/>
              <w:color w:val="auto"/>
              <w:kern w:val="2"/>
              <w:szCs w:val="22"/>
              <w:lang w:eastAsia="en-AU"/>
              <w14:ligatures w14:val="standardContextual"/>
            </w:rPr>
            <w:tab/>
          </w:r>
          <w:r>
            <w:rPr>
              <w:noProof/>
            </w:rPr>
            <w:t>Non-Conformance and Corrective Actions</w:t>
          </w:r>
          <w:r>
            <w:rPr>
              <w:noProof/>
            </w:rPr>
            <w:tab/>
          </w:r>
          <w:r>
            <w:rPr>
              <w:noProof/>
            </w:rPr>
            <w:fldChar w:fldCharType="begin"/>
          </w:r>
          <w:r>
            <w:rPr>
              <w:noProof/>
            </w:rPr>
            <w:instrText xml:space="preserve"> PAGEREF _Toc181099579 \h </w:instrText>
          </w:r>
          <w:r>
            <w:rPr>
              <w:noProof/>
            </w:rPr>
          </w:r>
          <w:r>
            <w:rPr>
              <w:noProof/>
            </w:rPr>
            <w:fldChar w:fldCharType="separate"/>
          </w:r>
          <w:r>
            <w:rPr>
              <w:noProof/>
            </w:rPr>
            <w:t>25</w:t>
          </w:r>
          <w:r>
            <w:rPr>
              <w:noProof/>
            </w:rPr>
            <w:fldChar w:fldCharType="end"/>
          </w:r>
        </w:p>
        <w:p w14:paraId="624E5BD4" w14:textId="37125630"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11</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Incident Management and Learning</w:t>
          </w:r>
          <w:r>
            <w:rPr>
              <w:noProof/>
            </w:rPr>
            <w:tab/>
          </w:r>
          <w:r>
            <w:rPr>
              <w:noProof/>
            </w:rPr>
            <w:fldChar w:fldCharType="begin"/>
          </w:r>
          <w:r>
            <w:rPr>
              <w:noProof/>
            </w:rPr>
            <w:instrText xml:space="preserve"> PAGEREF _Toc181099580 \h </w:instrText>
          </w:r>
          <w:r>
            <w:rPr>
              <w:noProof/>
            </w:rPr>
          </w:r>
          <w:r>
            <w:rPr>
              <w:noProof/>
            </w:rPr>
            <w:fldChar w:fldCharType="separate"/>
          </w:r>
          <w:r>
            <w:rPr>
              <w:noProof/>
            </w:rPr>
            <w:t>26</w:t>
          </w:r>
          <w:r>
            <w:rPr>
              <w:noProof/>
            </w:rPr>
            <w:fldChar w:fldCharType="end"/>
          </w:r>
        </w:p>
        <w:p w14:paraId="7325CE72" w14:textId="7C5064AE"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12</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Emergency Preparedness</w:t>
          </w:r>
          <w:r>
            <w:rPr>
              <w:noProof/>
            </w:rPr>
            <w:tab/>
          </w:r>
          <w:r>
            <w:rPr>
              <w:noProof/>
            </w:rPr>
            <w:fldChar w:fldCharType="begin"/>
          </w:r>
          <w:r>
            <w:rPr>
              <w:noProof/>
            </w:rPr>
            <w:instrText xml:space="preserve"> PAGEREF _Toc181099581 \h </w:instrText>
          </w:r>
          <w:r>
            <w:rPr>
              <w:noProof/>
            </w:rPr>
          </w:r>
          <w:r>
            <w:rPr>
              <w:noProof/>
            </w:rPr>
            <w:fldChar w:fldCharType="separate"/>
          </w:r>
          <w:r>
            <w:rPr>
              <w:noProof/>
            </w:rPr>
            <w:t>27</w:t>
          </w:r>
          <w:r>
            <w:rPr>
              <w:noProof/>
            </w:rPr>
            <w:fldChar w:fldCharType="end"/>
          </w:r>
        </w:p>
        <w:p w14:paraId="0C6DE3FA" w14:textId="7B80585D"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13</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Operational Protocols and Controls</w:t>
          </w:r>
          <w:r>
            <w:rPr>
              <w:noProof/>
            </w:rPr>
            <w:tab/>
          </w:r>
          <w:r>
            <w:rPr>
              <w:noProof/>
            </w:rPr>
            <w:fldChar w:fldCharType="begin"/>
          </w:r>
          <w:r>
            <w:rPr>
              <w:noProof/>
            </w:rPr>
            <w:instrText xml:space="preserve"> PAGEREF _Toc181099582 \h </w:instrText>
          </w:r>
          <w:r>
            <w:rPr>
              <w:noProof/>
            </w:rPr>
          </w:r>
          <w:r>
            <w:rPr>
              <w:noProof/>
            </w:rPr>
            <w:fldChar w:fldCharType="separate"/>
          </w:r>
          <w:r>
            <w:rPr>
              <w:noProof/>
            </w:rPr>
            <w:t>27</w:t>
          </w:r>
          <w:r>
            <w:rPr>
              <w:noProof/>
            </w:rPr>
            <w:fldChar w:fldCharType="end"/>
          </w:r>
        </w:p>
        <w:p w14:paraId="6ECFAB55" w14:textId="49EFF2AB"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w:t>
          </w:r>
          <w:r>
            <w:rPr>
              <w:rFonts w:asciiTheme="minorHAnsi" w:eastAsiaTheme="minorEastAsia" w:hAnsiTheme="minorHAnsi" w:cstheme="minorBidi"/>
              <w:iCs w:val="0"/>
              <w:noProof/>
              <w:color w:val="auto"/>
              <w:kern w:val="2"/>
              <w:szCs w:val="22"/>
              <w:lang w:eastAsia="en-AU"/>
              <w14:ligatures w14:val="standardContextual"/>
            </w:rPr>
            <w:tab/>
          </w:r>
          <w:r>
            <w:rPr>
              <w:noProof/>
            </w:rPr>
            <w:t>Drugs and Alcohol</w:t>
          </w:r>
          <w:r>
            <w:rPr>
              <w:noProof/>
            </w:rPr>
            <w:tab/>
          </w:r>
          <w:r>
            <w:rPr>
              <w:noProof/>
            </w:rPr>
            <w:fldChar w:fldCharType="begin"/>
          </w:r>
          <w:r>
            <w:rPr>
              <w:noProof/>
            </w:rPr>
            <w:instrText xml:space="preserve"> PAGEREF _Toc181099583 \h </w:instrText>
          </w:r>
          <w:r>
            <w:rPr>
              <w:noProof/>
            </w:rPr>
          </w:r>
          <w:r>
            <w:rPr>
              <w:noProof/>
            </w:rPr>
            <w:fldChar w:fldCharType="separate"/>
          </w:r>
          <w:r>
            <w:rPr>
              <w:noProof/>
            </w:rPr>
            <w:t>27</w:t>
          </w:r>
          <w:r>
            <w:rPr>
              <w:noProof/>
            </w:rPr>
            <w:fldChar w:fldCharType="end"/>
          </w:r>
        </w:p>
        <w:p w14:paraId="2FECE0F4" w14:textId="322D8667"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13.2</w:t>
          </w:r>
          <w:r>
            <w:rPr>
              <w:rFonts w:asciiTheme="minorHAnsi" w:eastAsiaTheme="minorEastAsia" w:hAnsiTheme="minorHAnsi" w:cstheme="minorBidi"/>
              <w:iCs w:val="0"/>
              <w:noProof/>
              <w:color w:val="auto"/>
              <w:kern w:val="2"/>
              <w:szCs w:val="22"/>
              <w:lang w:eastAsia="en-AU"/>
              <w14:ligatures w14:val="standardContextual"/>
            </w:rPr>
            <w:tab/>
          </w:r>
          <w:r>
            <w:rPr>
              <w:noProof/>
            </w:rPr>
            <w:t>Fatigue Management</w:t>
          </w:r>
          <w:r>
            <w:rPr>
              <w:noProof/>
            </w:rPr>
            <w:tab/>
          </w:r>
          <w:r>
            <w:rPr>
              <w:noProof/>
            </w:rPr>
            <w:fldChar w:fldCharType="begin"/>
          </w:r>
          <w:r>
            <w:rPr>
              <w:noProof/>
            </w:rPr>
            <w:instrText xml:space="preserve"> PAGEREF _Toc181099584 \h </w:instrText>
          </w:r>
          <w:r>
            <w:rPr>
              <w:noProof/>
            </w:rPr>
          </w:r>
          <w:r>
            <w:rPr>
              <w:noProof/>
            </w:rPr>
            <w:fldChar w:fldCharType="separate"/>
          </w:r>
          <w:r>
            <w:rPr>
              <w:noProof/>
            </w:rPr>
            <w:t>27</w:t>
          </w:r>
          <w:r>
            <w:rPr>
              <w:noProof/>
            </w:rPr>
            <w:fldChar w:fldCharType="end"/>
          </w:r>
        </w:p>
        <w:p w14:paraId="2D7EBAE5" w14:textId="6ECC4B6A"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13.3</w:t>
          </w:r>
          <w:r>
            <w:rPr>
              <w:rFonts w:asciiTheme="minorHAnsi" w:eastAsiaTheme="minorEastAsia" w:hAnsiTheme="minorHAnsi" w:cstheme="minorBidi"/>
              <w:iCs w:val="0"/>
              <w:noProof/>
              <w:color w:val="auto"/>
              <w:kern w:val="2"/>
              <w:szCs w:val="22"/>
              <w:lang w:eastAsia="en-AU"/>
              <w14:ligatures w14:val="standardContextual"/>
            </w:rPr>
            <w:tab/>
          </w:r>
          <w:r>
            <w:rPr>
              <w:noProof/>
            </w:rPr>
            <w:t>Health Hazards and Hazardous Chemicals Management</w:t>
          </w:r>
          <w:r>
            <w:rPr>
              <w:noProof/>
            </w:rPr>
            <w:tab/>
          </w:r>
          <w:r>
            <w:rPr>
              <w:noProof/>
            </w:rPr>
            <w:fldChar w:fldCharType="begin"/>
          </w:r>
          <w:r>
            <w:rPr>
              <w:noProof/>
            </w:rPr>
            <w:instrText xml:space="preserve"> PAGEREF _Toc181099585 \h </w:instrText>
          </w:r>
          <w:r>
            <w:rPr>
              <w:noProof/>
            </w:rPr>
          </w:r>
          <w:r>
            <w:rPr>
              <w:noProof/>
            </w:rPr>
            <w:fldChar w:fldCharType="separate"/>
          </w:r>
          <w:r>
            <w:rPr>
              <w:noProof/>
            </w:rPr>
            <w:t>27</w:t>
          </w:r>
          <w:r>
            <w:rPr>
              <w:noProof/>
            </w:rPr>
            <w:fldChar w:fldCharType="end"/>
          </w:r>
        </w:p>
        <w:p w14:paraId="71D4BD41" w14:textId="6018A60D"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13.4</w:t>
          </w:r>
          <w:r>
            <w:rPr>
              <w:rFonts w:asciiTheme="minorHAnsi" w:eastAsiaTheme="minorEastAsia" w:hAnsiTheme="minorHAnsi" w:cstheme="minorBidi"/>
              <w:iCs w:val="0"/>
              <w:noProof/>
              <w:color w:val="auto"/>
              <w:kern w:val="2"/>
              <w:szCs w:val="22"/>
              <w:lang w:eastAsia="en-AU"/>
              <w14:ligatures w14:val="standardContextual"/>
            </w:rPr>
            <w:tab/>
          </w:r>
          <w:r>
            <w:rPr>
              <w:noProof/>
            </w:rPr>
            <w:t>Work Environment and Facilities</w:t>
          </w:r>
          <w:r>
            <w:rPr>
              <w:noProof/>
            </w:rPr>
            <w:tab/>
          </w:r>
          <w:r>
            <w:rPr>
              <w:noProof/>
            </w:rPr>
            <w:fldChar w:fldCharType="begin"/>
          </w:r>
          <w:r>
            <w:rPr>
              <w:noProof/>
            </w:rPr>
            <w:instrText xml:space="preserve"> PAGEREF _Toc181099586 \h </w:instrText>
          </w:r>
          <w:r>
            <w:rPr>
              <w:noProof/>
            </w:rPr>
          </w:r>
          <w:r>
            <w:rPr>
              <w:noProof/>
            </w:rPr>
            <w:fldChar w:fldCharType="separate"/>
          </w:r>
          <w:r>
            <w:rPr>
              <w:noProof/>
            </w:rPr>
            <w:t>28</w:t>
          </w:r>
          <w:r>
            <w:rPr>
              <w:noProof/>
            </w:rPr>
            <w:fldChar w:fldCharType="end"/>
          </w:r>
        </w:p>
        <w:p w14:paraId="096D4D32" w14:textId="1B317CF7"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13.5</w:t>
          </w:r>
          <w:r>
            <w:rPr>
              <w:rFonts w:asciiTheme="minorHAnsi" w:eastAsiaTheme="minorEastAsia" w:hAnsiTheme="minorHAnsi" w:cstheme="minorBidi"/>
              <w:iCs w:val="0"/>
              <w:noProof/>
              <w:color w:val="auto"/>
              <w:kern w:val="2"/>
              <w:szCs w:val="22"/>
              <w:lang w:eastAsia="en-AU"/>
              <w14:ligatures w14:val="standardContextual"/>
            </w:rPr>
            <w:tab/>
          </w:r>
          <w:r>
            <w:rPr>
              <w:noProof/>
            </w:rPr>
            <w:t>Personal Protective Equipment (PPE)</w:t>
          </w:r>
          <w:r>
            <w:rPr>
              <w:noProof/>
            </w:rPr>
            <w:tab/>
          </w:r>
          <w:r>
            <w:rPr>
              <w:noProof/>
            </w:rPr>
            <w:fldChar w:fldCharType="begin"/>
          </w:r>
          <w:r>
            <w:rPr>
              <w:noProof/>
            </w:rPr>
            <w:instrText xml:space="preserve"> PAGEREF _Toc181099587 \h </w:instrText>
          </w:r>
          <w:r>
            <w:rPr>
              <w:noProof/>
            </w:rPr>
          </w:r>
          <w:r>
            <w:rPr>
              <w:noProof/>
            </w:rPr>
            <w:fldChar w:fldCharType="separate"/>
          </w:r>
          <w:r>
            <w:rPr>
              <w:noProof/>
            </w:rPr>
            <w:t>29</w:t>
          </w:r>
          <w:r>
            <w:rPr>
              <w:noProof/>
            </w:rPr>
            <w:fldChar w:fldCharType="end"/>
          </w:r>
        </w:p>
        <w:p w14:paraId="41371DE7" w14:textId="5E9251D7"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13.6</w:t>
          </w:r>
          <w:r>
            <w:rPr>
              <w:rFonts w:asciiTheme="minorHAnsi" w:eastAsiaTheme="minorEastAsia" w:hAnsiTheme="minorHAnsi" w:cstheme="minorBidi"/>
              <w:iCs w:val="0"/>
              <w:noProof/>
              <w:color w:val="auto"/>
              <w:kern w:val="2"/>
              <w:szCs w:val="22"/>
              <w:lang w:eastAsia="en-AU"/>
              <w14:ligatures w14:val="standardContextual"/>
            </w:rPr>
            <w:tab/>
          </w:r>
          <w:r>
            <w:rPr>
              <w:noProof/>
            </w:rPr>
            <w:t>Barricades and Signage</w:t>
          </w:r>
          <w:r>
            <w:rPr>
              <w:noProof/>
            </w:rPr>
            <w:tab/>
          </w:r>
          <w:r>
            <w:rPr>
              <w:noProof/>
            </w:rPr>
            <w:fldChar w:fldCharType="begin"/>
          </w:r>
          <w:r>
            <w:rPr>
              <w:noProof/>
            </w:rPr>
            <w:instrText xml:space="preserve"> PAGEREF _Toc181099588 \h </w:instrText>
          </w:r>
          <w:r>
            <w:rPr>
              <w:noProof/>
            </w:rPr>
          </w:r>
          <w:r>
            <w:rPr>
              <w:noProof/>
            </w:rPr>
            <w:fldChar w:fldCharType="separate"/>
          </w:r>
          <w:r>
            <w:rPr>
              <w:noProof/>
            </w:rPr>
            <w:t>29</w:t>
          </w:r>
          <w:r>
            <w:rPr>
              <w:noProof/>
            </w:rPr>
            <w:fldChar w:fldCharType="end"/>
          </w:r>
        </w:p>
        <w:p w14:paraId="7A82FD3B" w14:textId="6931128E"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13.7</w:t>
          </w:r>
          <w:r>
            <w:rPr>
              <w:rFonts w:asciiTheme="minorHAnsi" w:eastAsiaTheme="minorEastAsia" w:hAnsiTheme="minorHAnsi" w:cstheme="minorBidi"/>
              <w:iCs w:val="0"/>
              <w:noProof/>
              <w:color w:val="auto"/>
              <w:kern w:val="2"/>
              <w:szCs w:val="22"/>
              <w:lang w:eastAsia="en-AU"/>
              <w14:ligatures w14:val="standardContextual"/>
            </w:rPr>
            <w:tab/>
          </w:r>
          <w:r>
            <w:rPr>
              <w:noProof/>
            </w:rPr>
            <w:t>Powered Mobile Plant</w:t>
          </w:r>
          <w:r>
            <w:rPr>
              <w:noProof/>
            </w:rPr>
            <w:tab/>
          </w:r>
          <w:r>
            <w:rPr>
              <w:noProof/>
            </w:rPr>
            <w:fldChar w:fldCharType="begin"/>
          </w:r>
          <w:r>
            <w:rPr>
              <w:noProof/>
            </w:rPr>
            <w:instrText xml:space="preserve"> PAGEREF _Toc181099589 \h </w:instrText>
          </w:r>
          <w:r>
            <w:rPr>
              <w:noProof/>
            </w:rPr>
          </w:r>
          <w:r>
            <w:rPr>
              <w:noProof/>
            </w:rPr>
            <w:fldChar w:fldCharType="separate"/>
          </w:r>
          <w:r>
            <w:rPr>
              <w:noProof/>
            </w:rPr>
            <w:t>30</w:t>
          </w:r>
          <w:r>
            <w:rPr>
              <w:noProof/>
            </w:rPr>
            <w:fldChar w:fldCharType="end"/>
          </w:r>
        </w:p>
        <w:p w14:paraId="0E39CA3B" w14:textId="032D6FCB"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13.8</w:t>
          </w:r>
          <w:r>
            <w:rPr>
              <w:rFonts w:asciiTheme="minorHAnsi" w:eastAsiaTheme="minorEastAsia" w:hAnsiTheme="minorHAnsi" w:cstheme="minorBidi"/>
              <w:iCs w:val="0"/>
              <w:noProof/>
              <w:color w:val="auto"/>
              <w:kern w:val="2"/>
              <w:szCs w:val="22"/>
              <w:lang w:eastAsia="en-AU"/>
              <w14:ligatures w14:val="standardContextual"/>
            </w:rPr>
            <w:tab/>
          </w:r>
          <w:r>
            <w:rPr>
              <w:noProof/>
            </w:rPr>
            <w:t>Excavations</w:t>
          </w:r>
          <w:r>
            <w:rPr>
              <w:noProof/>
            </w:rPr>
            <w:tab/>
          </w:r>
          <w:r>
            <w:rPr>
              <w:noProof/>
            </w:rPr>
            <w:fldChar w:fldCharType="begin"/>
          </w:r>
          <w:r>
            <w:rPr>
              <w:noProof/>
            </w:rPr>
            <w:instrText xml:space="preserve"> PAGEREF _Toc181099590 \h </w:instrText>
          </w:r>
          <w:r>
            <w:rPr>
              <w:noProof/>
            </w:rPr>
          </w:r>
          <w:r>
            <w:rPr>
              <w:noProof/>
            </w:rPr>
            <w:fldChar w:fldCharType="separate"/>
          </w:r>
          <w:r>
            <w:rPr>
              <w:noProof/>
            </w:rPr>
            <w:t>31</w:t>
          </w:r>
          <w:r>
            <w:rPr>
              <w:noProof/>
            </w:rPr>
            <w:fldChar w:fldCharType="end"/>
          </w:r>
        </w:p>
        <w:p w14:paraId="5A0FEE68" w14:textId="57BC7922"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13.9</w:t>
          </w:r>
          <w:r>
            <w:rPr>
              <w:rFonts w:asciiTheme="minorHAnsi" w:eastAsiaTheme="minorEastAsia" w:hAnsiTheme="minorHAnsi" w:cstheme="minorBidi"/>
              <w:iCs w:val="0"/>
              <w:noProof/>
              <w:color w:val="auto"/>
              <w:kern w:val="2"/>
              <w:szCs w:val="22"/>
              <w:lang w:eastAsia="en-AU"/>
              <w14:ligatures w14:val="standardContextual"/>
            </w:rPr>
            <w:tab/>
          </w:r>
          <w:r>
            <w:rPr>
              <w:noProof/>
            </w:rPr>
            <w:t>Work at Heights and Ladders</w:t>
          </w:r>
          <w:r>
            <w:rPr>
              <w:noProof/>
            </w:rPr>
            <w:tab/>
          </w:r>
          <w:r>
            <w:rPr>
              <w:noProof/>
            </w:rPr>
            <w:fldChar w:fldCharType="begin"/>
          </w:r>
          <w:r>
            <w:rPr>
              <w:noProof/>
            </w:rPr>
            <w:instrText xml:space="preserve"> PAGEREF _Toc181099591 \h </w:instrText>
          </w:r>
          <w:r>
            <w:rPr>
              <w:noProof/>
            </w:rPr>
          </w:r>
          <w:r>
            <w:rPr>
              <w:noProof/>
            </w:rPr>
            <w:fldChar w:fldCharType="separate"/>
          </w:r>
          <w:r>
            <w:rPr>
              <w:noProof/>
            </w:rPr>
            <w:t>31</w:t>
          </w:r>
          <w:r>
            <w:rPr>
              <w:noProof/>
            </w:rPr>
            <w:fldChar w:fldCharType="end"/>
          </w:r>
        </w:p>
        <w:p w14:paraId="3039F5BB" w14:textId="073E4B01"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13.10</w:t>
          </w:r>
          <w:r>
            <w:rPr>
              <w:rFonts w:asciiTheme="minorHAnsi" w:eastAsiaTheme="minorEastAsia" w:hAnsiTheme="minorHAnsi" w:cstheme="minorBidi"/>
              <w:iCs w:val="0"/>
              <w:noProof/>
              <w:color w:val="auto"/>
              <w:kern w:val="2"/>
              <w:szCs w:val="22"/>
              <w:lang w:eastAsia="en-AU"/>
              <w14:ligatures w14:val="standardContextual"/>
            </w:rPr>
            <w:tab/>
          </w:r>
          <w:r>
            <w:rPr>
              <w:noProof/>
            </w:rPr>
            <w:t>Electrical Safety</w:t>
          </w:r>
          <w:r>
            <w:rPr>
              <w:noProof/>
            </w:rPr>
            <w:tab/>
          </w:r>
          <w:r>
            <w:rPr>
              <w:noProof/>
            </w:rPr>
            <w:fldChar w:fldCharType="begin"/>
          </w:r>
          <w:r>
            <w:rPr>
              <w:noProof/>
            </w:rPr>
            <w:instrText xml:space="preserve"> PAGEREF _Toc181099592 \h </w:instrText>
          </w:r>
          <w:r>
            <w:rPr>
              <w:noProof/>
            </w:rPr>
          </w:r>
          <w:r>
            <w:rPr>
              <w:noProof/>
            </w:rPr>
            <w:fldChar w:fldCharType="separate"/>
          </w:r>
          <w:r>
            <w:rPr>
              <w:noProof/>
            </w:rPr>
            <w:t>32</w:t>
          </w:r>
          <w:r>
            <w:rPr>
              <w:noProof/>
            </w:rPr>
            <w:fldChar w:fldCharType="end"/>
          </w:r>
        </w:p>
        <w:p w14:paraId="3A94DAA1" w14:textId="6DE4ADFD"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13.11</w:t>
          </w:r>
          <w:r>
            <w:rPr>
              <w:rFonts w:asciiTheme="minorHAnsi" w:eastAsiaTheme="minorEastAsia" w:hAnsiTheme="minorHAnsi" w:cstheme="minorBidi"/>
              <w:iCs w:val="0"/>
              <w:noProof/>
              <w:color w:val="auto"/>
              <w:kern w:val="2"/>
              <w:szCs w:val="22"/>
              <w:lang w:eastAsia="en-AU"/>
              <w14:ligatures w14:val="standardContextual"/>
            </w:rPr>
            <w:tab/>
          </w:r>
          <w:r>
            <w:rPr>
              <w:noProof/>
            </w:rPr>
            <w:t>Cranes and Lifting Operations</w:t>
          </w:r>
          <w:r>
            <w:rPr>
              <w:noProof/>
            </w:rPr>
            <w:tab/>
          </w:r>
          <w:r>
            <w:rPr>
              <w:noProof/>
            </w:rPr>
            <w:fldChar w:fldCharType="begin"/>
          </w:r>
          <w:r>
            <w:rPr>
              <w:noProof/>
            </w:rPr>
            <w:instrText xml:space="preserve"> PAGEREF _Toc181099593 \h </w:instrText>
          </w:r>
          <w:r>
            <w:rPr>
              <w:noProof/>
            </w:rPr>
          </w:r>
          <w:r>
            <w:rPr>
              <w:noProof/>
            </w:rPr>
            <w:fldChar w:fldCharType="separate"/>
          </w:r>
          <w:r>
            <w:rPr>
              <w:noProof/>
            </w:rPr>
            <w:t>33</w:t>
          </w:r>
          <w:r>
            <w:rPr>
              <w:noProof/>
            </w:rPr>
            <w:fldChar w:fldCharType="end"/>
          </w:r>
        </w:p>
        <w:p w14:paraId="7B942834" w14:textId="34C4466F"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13.12</w:t>
          </w:r>
          <w:r>
            <w:rPr>
              <w:rFonts w:asciiTheme="minorHAnsi" w:eastAsiaTheme="minorEastAsia" w:hAnsiTheme="minorHAnsi" w:cstheme="minorBidi"/>
              <w:iCs w:val="0"/>
              <w:noProof/>
              <w:color w:val="auto"/>
              <w:kern w:val="2"/>
              <w:szCs w:val="22"/>
              <w:lang w:eastAsia="en-AU"/>
              <w14:ligatures w14:val="standardContextual"/>
            </w:rPr>
            <w:tab/>
          </w:r>
          <w:r>
            <w:rPr>
              <w:noProof/>
            </w:rPr>
            <w:t>Fire Prevention and Hot Work</w:t>
          </w:r>
          <w:r>
            <w:rPr>
              <w:noProof/>
            </w:rPr>
            <w:tab/>
          </w:r>
          <w:r>
            <w:rPr>
              <w:noProof/>
            </w:rPr>
            <w:fldChar w:fldCharType="begin"/>
          </w:r>
          <w:r>
            <w:rPr>
              <w:noProof/>
            </w:rPr>
            <w:instrText xml:space="preserve"> PAGEREF _Toc181099594 \h </w:instrText>
          </w:r>
          <w:r>
            <w:rPr>
              <w:noProof/>
            </w:rPr>
          </w:r>
          <w:r>
            <w:rPr>
              <w:noProof/>
            </w:rPr>
            <w:fldChar w:fldCharType="separate"/>
          </w:r>
          <w:r>
            <w:rPr>
              <w:noProof/>
            </w:rPr>
            <w:t>34</w:t>
          </w:r>
          <w:r>
            <w:rPr>
              <w:noProof/>
            </w:rPr>
            <w:fldChar w:fldCharType="end"/>
          </w:r>
        </w:p>
        <w:p w14:paraId="7DD74B4C" w14:textId="04913EDC"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13.13</w:t>
          </w:r>
          <w:r>
            <w:rPr>
              <w:rFonts w:asciiTheme="minorHAnsi" w:eastAsiaTheme="minorEastAsia" w:hAnsiTheme="minorHAnsi" w:cstheme="minorBidi"/>
              <w:iCs w:val="0"/>
              <w:noProof/>
              <w:color w:val="auto"/>
              <w:kern w:val="2"/>
              <w:szCs w:val="22"/>
              <w:lang w:eastAsia="en-AU"/>
              <w14:ligatures w14:val="standardContextual"/>
            </w:rPr>
            <w:tab/>
          </w:r>
          <w:r>
            <w:rPr>
              <w:noProof/>
            </w:rPr>
            <w:t>Noise Management</w:t>
          </w:r>
          <w:r>
            <w:rPr>
              <w:noProof/>
            </w:rPr>
            <w:tab/>
          </w:r>
          <w:r>
            <w:rPr>
              <w:noProof/>
            </w:rPr>
            <w:fldChar w:fldCharType="begin"/>
          </w:r>
          <w:r>
            <w:rPr>
              <w:noProof/>
            </w:rPr>
            <w:instrText xml:space="preserve"> PAGEREF _Toc181099595 \h </w:instrText>
          </w:r>
          <w:r>
            <w:rPr>
              <w:noProof/>
            </w:rPr>
          </w:r>
          <w:r>
            <w:rPr>
              <w:noProof/>
            </w:rPr>
            <w:fldChar w:fldCharType="separate"/>
          </w:r>
          <w:r>
            <w:rPr>
              <w:noProof/>
            </w:rPr>
            <w:t>35</w:t>
          </w:r>
          <w:r>
            <w:rPr>
              <w:noProof/>
            </w:rPr>
            <w:fldChar w:fldCharType="end"/>
          </w:r>
        </w:p>
        <w:p w14:paraId="47709EEA" w14:textId="50C307FF"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13.14</w:t>
          </w:r>
          <w:r>
            <w:rPr>
              <w:rFonts w:asciiTheme="minorHAnsi" w:eastAsiaTheme="minorEastAsia" w:hAnsiTheme="minorHAnsi" w:cstheme="minorBidi"/>
              <w:iCs w:val="0"/>
              <w:noProof/>
              <w:color w:val="auto"/>
              <w:kern w:val="2"/>
              <w:szCs w:val="22"/>
              <w:lang w:eastAsia="en-AU"/>
              <w14:ligatures w14:val="standardContextual"/>
            </w:rPr>
            <w:tab/>
          </w:r>
          <w:r>
            <w:rPr>
              <w:noProof/>
            </w:rPr>
            <w:t>Asbestos Management</w:t>
          </w:r>
          <w:r>
            <w:rPr>
              <w:noProof/>
            </w:rPr>
            <w:tab/>
          </w:r>
          <w:r>
            <w:rPr>
              <w:noProof/>
            </w:rPr>
            <w:fldChar w:fldCharType="begin"/>
          </w:r>
          <w:r>
            <w:rPr>
              <w:noProof/>
            </w:rPr>
            <w:instrText xml:space="preserve"> PAGEREF _Toc181099596 \h </w:instrText>
          </w:r>
          <w:r>
            <w:rPr>
              <w:noProof/>
            </w:rPr>
          </w:r>
          <w:r>
            <w:rPr>
              <w:noProof/>
            </w:rPr>
            <w:fldChar w:fldCharType="separate"/>
          </w:r>
          <w:r>
            <w:rPr>
              <w:noProof/>
            </w:rPr>
            <w:t>35</w:t>
          </w:r>
          <w:r>
            <w:rPr>
              <w:noProof/>
            </w:rPr>
            <w:fldChar w:fldCharType="end"/>
          </w:r>
        </w:p>
        <w:p w14:paraId="468D5E09" w14:textId="6AB7C0C6"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13.15</w:t>
          </w:r>
          <w:r>
            <w:rPr>
              <w:rFonts w:asciiTheme="minorHAnsi" w:eastAsiaTheme="minorEastAsia" w:hAnsiTheme="minorHAnsi" w:cstheme="minorBidi"/>
              <w:iCs w:val="0"/>
              <w:noProof/>
              <w:color w:val="auto"/>
              <w:kern w:val="2"/>
              <w:szCs w:val="22"/>
              <w:lang w:eastAsia="en-AU"/>
              <w14:ligatures w14:val="standardContextual"/>
            </w:rPr>
            <w:tab/>
          </w:r>
          <w:r>
            <w:rPr>
              <w:noProof/>
            </w:rPr>
            <w:t>Crystalline Silica Management</w:t>
          </w:r>
          <w:r>
            <w:rPr>
              <w:noProof/>
            </w:rPr>
            <w:tab/>
          </w:r>
          <w:r>
            <w:rPr>
              <w:noProof/>
            </w:rPr>
            <w:fldChar w:fldCharType="begin"/>
          </w:r>
          <w:r>
            <w:rPr>
              <w:noProof/>
            </w:rPr>
            <w:instrText xml:space="preserve"> PAGEREF _Toc181099597 \h </w:instrText>
          </w:r>
          <w:r>
            <w:rPr>
              <w:noProof/>
            </w:rPr>
          </w:r>
          <w:r>
            <w:rPr>
              <w:noProof/>
            </w:rPr>
            <w:fldChar w:fldCharType="separate"/>
          </w:r>
          <w:r>
            <w:rPr>
              <w:noProof/>
            </w:rPr>
            <w:t>36</w:t>
          </w:r>
          <w:r>
            <w:rPr>
              <w:noProof/>
            </w:rPr>
            <w:fldChar w:fldCharType="end"/>
          </w:r>
        </w:p>
        <w:p w14:paraId="385D4FBE" w14:textId="058DF40F"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13.16</w:t>
          </w:r>
          <w:r>
            <w:rPr>
              <w:rFonts w:asciiTheme="minorHAnsi" w:eastAsiaTheme="minorEastAsia" w:hAnsiTheme="minorHAnsi" w:cstheme="minorBidi"/>
              <w:iCs w:val="0"/>
              <w:noProof/>
              <w:color w:val="auto"/>
              <w:kern w:val="2"/>
              <w:szCs w:val="22"/>
              <w:lang w:eastAsia="en-AU"/>
              <w14:ligatures w14:val="standardContextual"/>
            </w:rPr>
            <w:tab/>
          </w:r>
          <w:r>
            <w:rPr>
              <w:noProof/>
            </w:rPr>
            <w:t>Manual Tasks</w:t>
          </w:r>
          <w:r>
            <w:rPr>
              <w:noProof/>
            </w:rPr>
            <w:tab/>
          </w:r>
          <w:r>
            <w:rPr>
              <w:noProof/>
            </w:rPr>
            <w:fldChar w:fldCharType="begin"/>
          </w:r>
          <w:r>
            <w:rPr>
              <w:noProof/>
            </w:rPr>
            <w:instrText xml:space="preserve"> PAGEREF _Toc181099598 \h </w:instrText>
          </w:r>
          <w:r>
            <w:rPr>
              <w:noProof/>
            </w:rPr>
          </w:r>
          <w:r>
            <w:rPr>
              <w:noProof/>
            </w:rPr>
            <w:fldChar w:fldCharType="separate"/>
          </w:r>
          <w:r>
            <w:rPr>
              <w:noProof/>
            </w:rPr>
            <w:t>36</w:t>
          </w:r>
          <w:r>
            <w:rPr>
              <w:noProof/>
            </w:rPr>
            <w:fldChar w:fldCharType="end"/>
          </w:r>
        </w:p>
        <w:p w14:paraId="6EC90902" w14:textId="54FE734E"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13.17</w:t>
          </w:r>
          <w:r>
            <w:rPr>
              <w:rFonts w:asciiTheme="minorHAnsi" w:eastAsiaTheme="minorEastAsia" w:hAnsiTheme="minorHAnsi" w:cstheme="minorBidi"/>
              <w:iCs w:val="0"/>
              <w:noProof/>
              <w:color w:val="auto"/>
              <w:kern w:val="2"/>
              <w:szCs w:val="22"/>
              <w:lang w:eastAsia="en-AU"/>
              <w14:ligatures w14:val="standardContextual"/>
            </w:rPr>
            <w:tab/>
          </w:r>
          <w:r>
            <w:rPr>
              <w:noProof/>
            </w:rPr>
            <w:t>Work Environment Issues</w:t>
          </w:r>
          <w:r>
            <w:rPr>
              <w:noProof/>
            </w:rPr>
            <w:tab/>
          </w:r>
          <w:r>
            <w:rPr>
              <w:noProof/>
            </w:rPr>
            <w:fldChar w:fldCharType="begin"/>
          </w:r>
          <w:r>
            <w:rPr>
              <w:noProof/>
            </w:rPr>
            <w:instrText xml:space="preserve"> PAGEREF _Toc181099599 \h </w:instrText>
          </w:r>
          <w:r>
            <w:rPr>
              <w:noProof/>
            </w:rPr>
          </w:r>
          <w:r>
            <w:rPr>
              <w:noProof/>
            </w:rPr>
            <w:fldChar w:fldCharType="separate"/>
          </w:r>
          <w:r>
            <w:rPr>
              <w:noProof/>
            </w:rPr>
            <w:t>37</w:t>
          </w:r>
          <w:r>
            <w:rPr>
              <w:noProof/>
            </w:rPr>
            <w:fldChar w:fldCharType="end"/>
          </w:r>
        </w:p>
        <w:p w14:paraId="316B7B87" w14:textId="3952BFE1"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13.18</w:t>
          </w:r>
          <w:r>
            <w:rPr>
              <w:rFonts w:asciiTheme="minorHAnsi" w:eastAsiaTheme="minorEastAsia" w:hAnsiTheme="minorHAnsi" w:cstheme="minorBidi"/>
              <w:iCs w:val="0"/>
              <w:noProof/>
              <w:color w:val="auto"/>
              <w:kern w:val="2"/>
              <w:szCs w:val="22"/>
              <w:lang w:eastAsia="en-AU"/>
              <w14:ligatures w14:val="standardContextual"/>
            </w:rPr>
            <w:tab/>
          </w:r>
          <w:r>
            <w:rPr>
              <w:noProof/>
            </w:rPr>
            <w:t>Permit to Work System</w:t>
          </w:r>
          <w:r>
            <w:rPr>
              <w:noProof/>
            </w:rPr>
            <w:tab/>
          </w:r>
          <w:r>
            <w:rPr>
              <w:noProof/>
            </w:rPr>
            <w:fldChar w:fldCharType="begin"/>
          </w:r>
          <w:r>
            <w:rPr>
              <w:noProof/>
            </w:rPr>
            <w:instrText xml:space="preserve"> PAGEREF _Toc181099600 \h </w:instrText>
          </w:r>
          <w:r>
            <w:rPr>
              <w:noProof/>
            </w:rPr>
          </w:r>
          <w:r>
            <w:rPr>
              <w:noProof/>
            </w:rPr>
            <w:fldChar w:fldCharType="separate"/>
          </w:r>
          <w:r>
            <w:rPr>
              <w:noProof/>
            </w:rPr>
            <w:t>38</w:t>
          </w:r>
          <w:r>
            <w:rPr>
              <w:noProof/>
            </w:rPr>
            <w:fldChar w:fldCharType="end"/>
          </w:r>
        </w:p>
        <w:p w14:paraId="036EAFCE" w14:textId="729EF062"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13.19</w:t>
          </w:r>
          <w:r>
            <w:rPr>
              <w:rFonts w:asciiTheme="minorHAnsi" w:eastAsiaTheme="minorEastAsia" w:hAnsiTheme="minorHAnsi" w:cstheme="minorBidi"/>
              <w:iCs w:val="0"/>
              <w:noProof/>
              <w:color w:val="auto"/>
              <w:kern w:val="2"/>
              <w:szCs w:val="22"/>
              <w:lang w:eastAsia="en-AU"/>
              <w14:ligatures w14:val="standardContextual"/>
            </w:rPr>
            <w:tab/>
          </w:r>
          <w:r>
            <w:rPr>
              <w:noProof/>
            </w:rPr>
            <w:t>Site Security</w:t>
          </w:r>
          <w:r>
            <w:rPr>
              <w:noProof/>
            </w:rPr>
            <w:tab/>
          </w:r>
          <w:r>
            <w:rPr>
              <w:noProof/>
            </w:rPr>
            <w:fldChar w:fldCharType="begin"/>
          </w:r>
          <w:r>
            <w:rPr>
              <w:noProof/>
            </w:rPr>
            <w:instrText xml:space="preserve"> PAGEREF _Toc181099601 \h </w:instrText>
          </w:r>
          <w:r>
            <w:rPr>
              <w:noProof/>
            </w:rPr>
          </w:r>
          <w:r>
            <w:rPr>
              <w:noProof/>
            </w:rPr>
            <w:fldChar w:fldCharType="separate"/>
          </w:r>
          <w:r>
            <w:rPr>
              <w:noProof/>
            </w:rPr>
            <w:t>38</w:t>
          </w:r>
          <w:r>
            <w:rPr>
              <w:noProof/>
            </w:rPr>
            <w:fldChar w:fldCharType="end"/>
          </w:r>
        </w:p>
        <w:p w14:paraId="485B296F" w14:textId="269AC4E2"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13.20</w:t>
          </w:r>
          <w:r>
            <w:rPr>
              <w:rFonts w:asciiTheme="minorHAnsi" w:eastAsiaTheme="minorEastAsia" w:hAnsiTheme="minorHAnsi" w:cstheme="minorBidi"/>
              <w:iCs w:val="0"/>
              <w:noProof/>
              <w:color w:val="auto"/>
              <w:kern w:val="2"/>
              <w:szCs w:val="22"/>
              <w:lang w:eastAsia="en-AU"/>
              <w14:ligatures w14:val="standardContextual"/>
            </w:rPr>
            <w:tab/>
          </w:r>
          <w:r>
            <w:rPr>
              <w:noProof/>
            </w:rPr>
            <w:t>Heavy Vehicle Chain of Responsibility</w:t>
          </w:r>
          <w:r>
            <w:rPr>
              <w:noProof/>
            </w:rPr>
            <w:tab/>
          </w:r>
          <w:r>
            <w:rPr>
              <w:noProof/>
            </w:rPr>
            <w:fldChar w:fldCharType="begin"/>
          </w:r>
          <w:r>
            <w:rPr>
              <w:noProof/>
            </w:rPr>
            <w:instrText xml:space="preserve"> PAGEREF _Toc181099602 \h </w:instrText>
          </w:r>
          <w:r>
            <w:rPr>
              <w:noProof/>
            </w:rPr>
          </w:r>
          <w:r>
            <w:rPr>
              <w:noProof/>
            </w:rPr>
            <w:fldChar w:fldCharType="separate"/>
          </w:r>
          <w:r>
            <w:rPr>
              <w:noProof/>
            </w:rPr>
            <w:t>38</w:t>
          </w:r>
          <w:r>
            <w:rPr>
              <w:noProof/>
            </w:rPr>
            <w:fldChar w:fldCharType="end"/>
          </w:r>
        </w:p>
        <w:p w14:paraId="6C51589E" w14:textId="69A5E414"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13.21</w:t>
          </w:r>
          <w:r>
            <w:rPr>
              <w:rFonts w:asciiTheme="minorHAnsi" w:eastAsiaTheme="minorEastAsia" w:hAnsiTheme="minorHAnsi" w:cstheme="minorBidi"/>
              <w:iCs w:val="0"/>
              <w:noProof/>
              <w:color w:val="auto"/>
              <w:kern w:val="2"/>
              <w:szCs w:val="22"/>
              <w:lang w:eastAsia="en-AU"/>
              <w14:ligatures w14:val="standardContextual"/>
            </w:rPr>
            <w:tab/>
          </w:r>
          <w:r>
            <w:rPr>
              <w:noProof/>
            </w:rPr>
            <w:t>Confined Space</w:t>
          </w:r>
          <w:r>
            <w:rPr>
              <w:noProof/>
            </w:rPr>
            <w:tab/>
          </w:r>
          <w:r>
            <w:rPr>
              <w:noProof/>
            </w:rPr>
            <w:fldChar w:fldCharType="begin"/>
          </w:r>
          <w:r>
            <w:rPr>
              <w:noProof/>
            </w:rPr>
            <w:instrText xml:space="preserve"> PAGEREF _Toc181099603 \h </w:instrText>
          </w:r>
          <w:r>
            <w:rPr>
              <w:noProof/>
            </w:rPr>
          </w:r>
          <w:r>
            <w:rPr>
              <w:noProof/>
            </w:rPr>
            <w:fldChar w:fldCharType="separate"/>
          </w:r>
          <w:r>
            <w:rPr>
              <w:noProof/>
            </w:rPr>
            <w:t>39</w:t>
          </w:r>
          <w:r>
            <w:rPr>
              <w:noProof/>
            </w:rPr>
            <w:fldChar w:fldCharType="end"/>
          </w:r>
        </w:p>
        <w:p w14:paraId="07C1A8AD" w14:textId="4C78030B"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13.22</w:t>
          </w:r>
          <w:r>
            <w:rPr>
              <w:rFonts w:asciiTheme="minorHAnsi" w:eastAsiaTheme="minorEastAsia" w:hAnsiTheme="minorHAnsi" w:cstheme="minorBidi"/>
              <w:iCs w:val="0"/>
              <w:noProof/>
              <w:color w:val="auto"/>
              <w:kern w:val="2"/>
              <w:szCs w:val="22"/>
              <w:lang w:eastAsia="en-AU"/>
              <w14:ligatures w14:val="standardContextual"/>
            </w:rPr>
            <w:tab/>
          </w:r>
          <w:r>
            <w:rPr>
              <w:noProof/>
            </w:rPr>
            <w:t>Subcontractor Management</w:t>
          </w:r>
          <w:r>
            <w:rPr>
              <w:noProof/>
            </w:rPr>
            <w:tab/>
          </w:r>
          <w:r>
            <w:rPr>
              <w:noProof/>
            </w:rPr>
            <w:fldChar w:fldCharType="begin"/>
          </w:r>
          <w:r>
            <w:rPr>
              <w:noProof/>
            </w:rPr>
            <w:instrText xml:space="preserve"> PAGEREF _Toc181099604 \h </w:instrText>
          </w:r>
          <w:r>
            <w:rPr>
              <w:noProof/>
            </w:rPr>
          </w:r>
          <w:r>
            <w:rPr>
              <w:noProof/>
            </w:rPr>
            <w:fldChar w:fldCharType="separate"/>
          </w:r>
          <w:r>
            <w:rPr>
              <w:noProof/>
            </w:rPr>
            <w:t>39</w:t>
          </w:r>
          <w:r>
            <w:rPr>
              <w:noProof/>
            </w:rPr>
            <w:fldChar w:fldCharType="end"/>
          </w:r>
        </w:p>
        <w:p w14:paraId="2B70B151" w14:textId="3201CCA0"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13.23</w:t>
          </w:r>
          <w:r>
            <w:rPr>
              <w:rFonts w:asciiTheme="minorHAnsi" w:eastAsiaTheme="minorEastAsia" w:hAnsiTheme="minorHAnsi" w:cstheme="minorBidi"/>
              <w:iCs w:val="0"/>
              <w:noProof/>
              <w:color w:val="auto"/>
              <w:kern w:val="2"/>
              <w:szCs w:val="22"/>
              <w:lang w:eastAsia="en-AU"/>
              <w14:ligatures w14:val="standardContextual"/>
            </w:rPr>
            <w:tab/>
          </w:r>
          <w:r>
            <w:rPr>
              <w:noProof/>
            </w:rPr>
            <w:t>Heat Stress Management</w:t>
          </w:r>
          <w:r>
            <w:rPr>
              <w:noProof/>
            </w:rPr>
            <w:tab/>
          </w:r>
          <w:r>
            <w:rPr>
              <w:noProof/>
            </w:rPr>
            <w:fldChar w:fldCharType="begin"/>
          </w:r>
          <w:r>
            <w:rPr>
              <w:noProof/>
            </w:rPr>
            <w:instrText xml:space="preserve"> PAGEREF _Toc181099605 \h </w:instrText>
          </w:r>
          <w:r>
            <w:rPr>
              <w:noProof/>
            </w:rPr>
          </w:r>
          <w:r>
            <w:rPr>
              <w:noProof/>
            </w:rPr>
            <w:fldChar w:fldCharType="separate"/>
          </w:r>
          <w:r>
            <w:rPr>
              <w:noProof/>
            </w:rPr>
            <w:t>39</w:t>
          </w:r>
          <w:r>
            <w:rPr>
              <w:noProof/>
            </w:rPr>
            <w:fldChar w:fldCharType="end"/>
          </w:r>
        </w:p>
        <w:p w14:paraId="1D4F3A4F" w14:textId="093A303F"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13.24</w:t>
          </w:r>
          <w:r>
            <w:rPr>
              <w:rFonts w:asciiTheme="minorHAnsi" w:eastAsiaTheme="minorEastAsia" w:hAnsiTheme="minorHAnsi" w:cstheme="minorBidi"/>
              <w:iCs w:val="0"/>
              <w:noProof/>
              <w:color w:val="auto"/>
              <w:kern w:val="2"/>
              <w:szCs w:val="22"/>
              <w:lang w:eastAsia="en-AU"/>
              <w14:ligatures w14:val="standardContextual"/>
            </w:rPr>
            <w:tab/>
          </w:r>
          <w:r>
            <w:rPr>
              <w:noProof/>
            </w:rPr>
            <w:t>Lightning Management</w:t>
          </w:r>
          <w:r>
            <w:rPr>
              <w:noProof/>
            </w:rPr>
            <w:tab/>
          </w:r>
          <w:r>
            <w:rPr>
              <w:noProof/>
            </w:rPr>
            <w:fldChar w:fldCharType="begin"/>
          </w:r>
          <w:r>
            <w:rPr>
              <w:noProof/>
            </w:rPr>
            <w:instrText xml:space="preserve"> PAGEREF _Toc181099606 \h </w:instrText>
          </w:r>
          <w:r>
            <w:rPr>
              <w:noProof/>
            </w:rPr>
          </w:r>
          <w:r>
            <w:rPr>
              <w:noProof/>
            </w:rPr>
            <w:fldChar w:fldCharType="separate"/>
          </w:r>
          <w:r>
            <w:rPr>
              <w:noProof/>
            </w:rPr>
            <w:t>40</w:t>
          </w:r>
          <w:r>
            <w:rPr>
              <w:noProof/>
            </w:rPr>
            <w:fldChar w:fldCharType="end"/>
          </w:r>
        </w:p>
        <w:p w14:paraId="037C9FED" w14:textId="6BC2BB08"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13.25</w:t>
          </w:r>
          <w:r>
            <w:rPr>
              <w:rFonts w:asciiTheme="minorHAnsi" w:eastAsiaTheme="minorEastAsia" w:hAnsiTheme="minorHAnsi" w:cstheme="minorBidi"/>
              <w:iCs w:val="0"/>
              <w:noProof/>
              <w:color w:val="auto"/>
              <w:kern w:val="2"/>
              <w:szCs w:val="22"/>
              <w:lang w:eastAsia="en-AU"/>
              <w14:ligatures w14:val="standardContextual"/>
            </w:rPr>
            <w:tab/>
          </w:r>
          <w:r>
            <w:rPr>
              <w:noProof/>
            </w:rPr>
            <w:t>Formwork</w:t>
          </w:r>
          <w:r>
            <w:rPr>
              <w:noProof/>
            </w:rPr>
            <w:tab/>
          </w:r>
          <w:r>
            <w:rPr>
              <w:noProof/>
            </w:rPr>
            <w:fldChar w:fldCharType="begin"/>
          </w:r>
          <w:r>
            <w:rPr>
              <w:noProof/>
            </w:rPr>
            <w:instrText xml:space="preserve"> PAGEREF _Toc181099607 \h </w:instrText>
          </w:r>
          <w:r>
            <w:rPr>
              <w:noProof/>
            </w:rPr>
          </w:r>
          <w:r>
            <w:rPr>
              <w:noProof/>
            </w:rPr>
            <w:fldChar w:fldCharType="separate"/>
          </w:r>
          <w:r>
            <w:rPr>
              <w:noProof/>
            </w:rPr>
            <w:t>40</w:t>
          </w:r>
          <w:r>
            <w:rPr>
              <w:noProof/>
            </w:rPr>
            <w:fldChar w:fldCharType="end"/>
          </w:r>
        </w:p>
        <w:p w14:paraId="5F0FF58D" w14:textId="7441EC61" w:rsidR="00804099" w:rsidRDefault="00804099">
          <w:pPr>
            <w:pStyle w:val="TOC1"/>
            <w:rPr>
              <w:rFonts w:asciiTheme="minorHAnsi" w:eastAsiaTheme="minorEastAsia" w:hAnsiTheme="minorHAnsi" w:cstheme="minorBidi"/>
              <w:b w:val="0"/>
              <w:bCs w:val="0"/>
              <w:caps w:val="0"/>
              <w:noProof/>
              <w:color w:val="auto"/>
              <w:kern w:val="2"/>
              <w:sz w:val="22"/>
              <w:szCs w:val="22"/>
              <w:lang w:eastAsia="en-AU"/>
              <w14:ligatures w14:val="standardContextual"/>
            </w:rPr>
          </w:pPr>
          <w:r>
            <w:rPr>
              <w:noProof/>
            </w:rPr>
            <w:t>14</w:t>
          </w:r>
          <w:r>
            <w:rPr>
              <w:rFonts w:asciiTheme="minorHAnsi" w:eastAsiaTheme="minorEastAsia" w:hAnsiTheme="minorHAnsi" w:cstheme="minorBidi"/>
              <w:b w:val="0"/>
              <w:bCs w:val="0"/>
              <w:caps w:val="0"/>
              <w:noProof/>
              <w:color w:val="auto"/>
              <w:kern w:val="2"/>
              <w:sz w:val="22"/>
              <w:szCs w:val="22"/>
              <w:lang w:eastAsia="en-AU"/>
              <w14:ligatures w14:val="standardContextual"/>
            </w:rPr>
            <w:tab/>
          </w:r>
          <w:r>
            <w:rPr>
              <w:noProof/>
            </w:rPr>
            <w:t>Appendices</w:t>
          </w:r>
          <w:r>
            <w:rPr>
              <w:noProof/>
            </w:rPr>
            <w:tab/>
          </w:r>
          <w:r>
            <w:rPr>
              <w:noProof/>
            </w:rPr>
            <w:fldChar w:fldCharType="begin"/>
          </w:r>
          <w:r>
            <w:rPr>
              <w:noProof/>
            </w:rPr>
            <w:instrText xml:space="preserve"> PAGEREF _Toc181099608 \h </w:instrText>
          </w:r>
          <w:r>
            <w:rPr>
              <w:noProof/>
            </w:rPr>
          </w:r>
          <w:r>
            <w:rPr>
              <w:noProof/>
            </w:rPr>
            <w:fldChar w:fldCharType="separate"/>
          </w:r>
          <w:r>
            <w:rPr>
              <w:noProof/>
            </w:rPr>
            <w:t>41</w:t>
          </w:r>
          <w:r>
            <w:rPr>
              <w:noProof/>
            </w:rPr>
            <w:fldChar w:fldCharType="end"/>
          </w:r>
        </w:p>
        <w:p w14:paraId="024C13BE" w14:textId="4FB384B7"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sidRPr="0080238B">
            <w:rPr>
              <w:rFonts w:asciiTheme="minorHAnsi" w:hAnsiTheme="minorHAnsi"/>
              <w:noProof/>
            </w:rPr>
            <w:t>14.1</w:t>
          </w:r>
          <w:r>
            <w:rPr>
              <w:rFonts w:asciiTheme="minorHAnsi" w:eastAsiaTheme="minorEastAsia" w:hAnsiTheme="minorHAnsi" w:cstheme="minorBidi"/>
              <w:iCs w:val="0"/>
              <w:noProof/>
              <w:color w:val="auto"/>
              <w:kern w:val="2"/>
              <w:szCs w:val="22"/>
              <w:lang w:eastAsia="en-AU"/>
              <w14:ligatures w14:val="standardContextual"/>
            </w:rPr>
            <w:tab/>
          </w:r>
          <w:r w:rsidRPr="0080238B">
            <w:rPr>
              <w:rFonts w:asciiTheme="minorHAnsi" w:hAnsiTheme="minorHAnsi"/>
              <w:noProof/>
            </w:rPr>
            <w:t xml:space="preserve">Appendix 1 - </w:t>
          </w:r>
          <w:r>
            <w:rPr>
              <w:noProof/>
            </w:rPr>
            <w:t>EQL Health &amp; Safety Policy</w:t>
          </w:r>
          <w:r>
            <w:rPr>
              <w:noProof/>
            </w:rPr>
            <w:tab/>
          </w:r>
          <w:r>
            <w:rPr>
              <w:noProof/>
            </w:rPr>
            <w:fldChar w:fldCharType="begin"/>
          </w:r>
          <w:r>
            <w:rPr>
              <w:noProof/>
            </w:rPr>
            <w:instrText xml:space="preserve"> PAGEREF _Toc181099609 \h </w:instrText>
          </w:r>
          <w:r>
            <w:rPr>
              <w:noProof/>
            </w:rPr>
          </w:r>
          <w:r>
            <w:rPr>
              <w:noProof/>
            </w:rPr>
            <w:fldChar w:fldCharType="separate"/>
          </w:r>
          <w:r>
            <w:rPr>
              <w:noProof/>
            </w:rPr>
            <w:t>41</w:t>
          </w:r>
          <w:r>
            <w:rPr>
              <w:noProof/>
            </w:rPr>
            <w:fldChar w:fldCharType="end"/>
          </w:r>
        </w:p>
        <w:p w14:paraId="3B9E1A9E" w14:textId="443B867A"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sidRPr="0080238B">
            <w:rPr>
              <w:rFonts w:asciiTheme="minorHAnsi" w:hAnsiTheme="minorHAnsi"/>
              <w:noProof/>
            </w:rPr>
            <w:t>14.2</w:t>
          </w:r>
          <w:r>
            <w:rPr>
              <w:rFonts w:asciiTheme="minorHAnsi" w:eastAsiaTheme="minorEastAsia" w:hAnsiTheme="minorHAnsi" w:cstheme="minorBidi"/>
              <w:iCs w:val="0"/>
              <w:noProof/>
              <w:color w:val="auto"/>
              <w:kern w:val="2"/>
              <w:szCs w:val="22"/>
              <w:lang w:eastAsia="en-AU"/>
              <w14:ligatures w14:val="standardContextual"/>
            </w:rPr>
            <w:tab/>
          </w:r>
          <w:r w:rsidRPr="0080238B">
            <w:rPr>
              <w:rFonts w:asciiTheme="minorHAnsi" w:hAnsiTheme="minorHAnsi"/>
              <w:noProof/>
            </w:rPr>
            <w:t xml:space="preserve">Appendix 2 – </w:t>
          </w:r>
          <w:r>
            <w:rPr>
              <w:noProof/>
            </w:rPr>
            <w:t>Roles and Responsibility Summary</w:t>
          </w:r>
          <w:r>
            <w:rPr>
              <w:noProof/>
            </w:rPr>
            <w:tab/>
          </w:r>
          <w:r>
            <w:rPr>
              <w:noProof/>
            </w:rPr>
            <w:fldChar w:fldCharType="begin"/>
          </w:r>
          <w:r>
            <w:rPr>
              <w:noProof/>
            </w:rPr>
            <w:instrText xml:space="preserve"> PAGEREF _Toc181099610 \h </w:instrText>
          </w:r>
          <w:r>
            <w:rPr>
              <w:noProof/>
            </w:rPr>
          </w:r>
          <w:r>
            <w:rPr>
              <w:noProof/>
            </w:rPr>
            <w:fldChar w:fldCharType="separate"/>
          </w:r>
          <w:r>
            <w:rPr>
              <w:noProof/>
            </w:rPr>
            <w:t>42</w:t>
          </w:r>
          <w:r>
            <w:rPr>
              <w:noProof/>
            </w:rPr>
            <w:fldChar w:fldCharType="end"/>
          </w:r>
        </w:p>
        <w:p w14:paraId="3B6FFAE4" w14:textId="73915F1D"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Pr>
              <w:noProof/>
            </w:rPr>
            <w:t>14.3</w:t>
          </w:r>
          <w:r>
            <w:rPr>
              <w:rFonts w:asciiTheme="minorHAnsi" w:eastAsiaTheme="minorEastAsia" w:hAnsiTheme="minorHAnsi" w:cstheme="minorBidi"/>
              <w:iCs w:val="0"/>
              <w:noProof/>
              <w:color w:val="auto"/>
              <w:kern w:val="2"/>
              <w:szCs w:val="22"/>
              <w:lang w:eastAsia="en-AU"/>
              <w14:ligatures w14:val="standardContextual"/>
            </w:rPr>
            <w:tab/>
          </w:r>
          <w:r w:rsidRPr="0080238B">
            <w:rPr>
              <w:rFonts w:asciiTheme="minorHAnsi" w:hAnsiTheme="minorHAnsi"/>
              <w:noProof/>
            </w:rPr>
            <w:t xml:space="preserve">Appendix 3 – </w:t>
          </w:r>
          <w:r>
            <w:rPr>
              <w:noProof/>
            </w:rPr>
            <w:t>High Risk Construction Work Appraisal</w:t>
          </w:r>
          <w:r>
            <w:rPr>
              <w:noProof/>
            </w:rPr>
            <w:tab/>
          </w:r>
          <w:r>
            <w:rPr>
              <w:noProof/>
            </w:rPr>
            <w:fldChar w:fldCharType="begin"/>
          </w:r>
          <w:r>
            <w:rPr>
              <w:noProof/>
            </w:rPr>
            <w:instrText xml:space="preserve"> PAGEREF _Toc181099611 \h </w:instrText>
          </w:r>
          <w:r>
            <w:rPr>
              <w:noProof/>
            </w:rPr>
          </w:r>
          <w:r>
            <w:rPr>
              <w:noProof/>
            </w:rPr>
            <w:fldChar w:fldCharType="separate"/>
          </w:r>
          <w:r>
            <w:rPr>
              <w:noProof/>
            </w:rPr>
            <w:t>45</w:t>
          </w:r>
          <w:r>
            <w:rPr>
              <w:noProof/>
            </w:rPr>
            <w:fldChar w:fldCharType="end"/>
          </w:r>
        </w:p>
        <w:p w14:paraId="51F8BEFD" w14:textId="71C02954"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sidRPr="0080238B">
            <w:rPr>
              <w:rFonts w:asciiTheme="minorHAnsi" w:hAnsiTheme="minorHAnsi"/>
              <w:noProof/>
            </w:rPr>
            <w:t>14.4</w:t>
          </w:r>
          <w:r>
            <w:rPr>
              <w:rFonts w:asciiTheme="minorHAnsi" w:eastAsiaTheme="minorEastAsia" w:hAnsiTheme="minorHAnsi" w:cstheme="minorBidi"/>
              <w:iCs w:val="0"/>
              <w:noProof/>
              <w:color w:val="auto"/>
              <w:kern w:val="2"/>
              <w:szCs w:val="22"/>
              <w:lang w:eastAsia="en-AU"/>
              <w14:ligatures w14:val="standardContextual"/>
            </w:rPr>
            <w:tab/>
          </w:r>
          <w:r w:rsidRPr="0080238B">
            <w:rPr>
              <w:rFonts w:asciiTheme="minorHAnsi" w:hAnsiTheme="minorHAnsi"/>
              <w:noProof/>
            </w:rPr>
            <w:t xml:space="preserve">Appendix 4 – </w:t>
          </w:r>
          <w:r>
            <w:rPr>
              <w:noProof/>
            </w:rPr>
            <w:t>Activity RACI</w:t>
          </w:r>
          <w:r>
            <w:rPr>
              <w:noProof/>
            </w:rPr>
            <w:tab/>
          </w:r>
          <w:r>
            <w:rPr>
              <w:noProof/>
            </w:rPr>
            <w:fldChar w:fldCharType="begin"/>
          </w:r>
          <w:r>
            <w:rPr>
              <w:noProof/>
            </w:rPr>
            <w:instrText xml:space="preserve"> PAGEREF _Toc181099612 \h </w:instrText>
          </w:r>
          <w:r>
            <w:rPr>
              <w:noProof/>
            </w:rPr>
          </w:r>
          <w:r>
            <w:rPr>
              <w:noProof/>
            </w:rPr>
            <w:fldChar w:fldCharType="separate"/>
          </w:r>
          <w:r>
            <w:rPr>
              <w:noProof/>
            </w:rPr>
            <w:t>46</w:t>
          </w:r>
          <w:r>
            <w:rPr>
              <w:noProof/>
            </w:rPr>
            <w:fldChar w:fldCharType="end"/>
          </w:r>
        </w:p>
        <w:p w14:paraId="4EC3D8A9" w14:textId="1DC9288C" w:rsidR="00804099" w:rsidRDefault="00804099">
          <w:pPr>
            <w:pStyle w:val="TOC2"/>
            <w:rPr>
              <w:rFonts w:asciiTheme="minorHAnsi" w:eastAsiaTheme="minorEastAsia" w:hAnsiTheme="minorHAnsi" w:cstheme="minorBidi"/>
              <w:iCs w:val="0"/>
              <w:noProof/>
              <w:color w:val="auto"/>
              <w:kern w:val="2"/>
              <w:szCs w:val="22"/>
              <w:lang w:eastAsia="en-AU"/>
              <w14:ligatures w14:val="standardContextual"/>
            </w:rPr>
          </w:pPr>
          <w:r w:rsidRPr="0080238B">
            <w:rPr>
              <w:rFonts w:asciiTheme="minorHAnsi" w:hAnsiTheme="minorHAnsi"/>
              <w:noProof/>
            </w:rPr>
            <w:t>14.5</w:t>
          </w:r>
          <w:r>
            <w:rPr>
              <w:rFonts w:asciiTheme="minorHAnsi" w:eastAsiaTheme="minorEastAsia" w:hAnsiTheme="minorHAnsi" w:cstheme="minorBidi"/>
              <w:iCs w:val="0"/>
              <w:noProof/>
              <w:color w:val="auto"/>
              <w:kern w:val="2"/>
              <w:szCs w:val="22"/>
              <w:lang w:eastAsia="en-AU"/>
              <w14:ligatures w14:val="standardContextual"/>
            </w:rPr>
            <w:tab/>
          </w:r>
          <w:r w:rsidRPr="0080238B">
            <w:rPr>
              <w:rFonts w:asciiTheme="minorHAnsi" w:hAnsiTheme="minorHAnsi"/>
              <w:noProof/>
            </w:rPr>
            <w:t xml:space="preserve">Appendix 5 – </w:t>
          </w:r>
          <w:r>
            <w:rPr>
              <w:noProof/>
            </w:rPr>
            <w:t>Fatigue Management Requirements</w:t>
          </w:r>
          <w:r>
            <w:rPr>
              <w:noProof/>
            </w:rPr>
            <w:tab/>
          </w:r>
          <w:r>
            <w:rPr>
              <w:noProof/>
            </w:rPr>
            <w:fldChar w:fldCharType="begin"/>
          </w:r>
          <w:r>
            <w:rPr>
              <w:noProof/>
            </w:rPr>
            <w:instrText xml:space="preserve"> PAGEREF _Toc181099613 \h </w:instrText>
          </w:r>
          <w:r>
            <w:rPr>
              <w:noProof/>
            </w:rPr>
          </w:r>
          <w:r>
            <w:rPr>
              <w:noProof/>
            </w:rPr>
            <w:fldChar w:fldCharType="separate"/>
          </w:r>
          <w:r>
            <w:rPr>
              <w:noProof/>
            </w:rPr>
            <w:t>47</w:t>
          </w:r>
          <w:r>
            <w:rPr>
              <w:noProof/>
            </w:rPr>
            <w:fldChar w:fldCharType="end"/>
          </w:r>
        </w:p>
        <w:p w14:paraId="28B7D94E" w14:textId="4A5BA2B0" w:rsidR="00FE54A3" w:rsidRPr="00BB7BAB" w:rsidRDefault="00733205" w:rsidP="00973179">
          <w:pPr>
            <w:pStyle w:val="TOC1"/>
          </w:pPr>
          <w:r>
            <w:rPr>
              <w:rStyle w:val="Hyperlink"/>
              <w:noProof/>
            </w:rPr>
            <w:fldChar w:fldCharType="end"/>
          </w:r>
        </w:p>
      </w:sdtContent>
    </w:sdt>
    <w:p w14:paraId="6B52EE0C" w14:textId="77777777" w:rsidR="0028257D" w:rsidRDefault="0028257D">
      <w:pPr>
        <w:rPr>
          <w:rStyle w:val="SubtleEmphasis1"/>
          <w:rFonts w:asciiTheme="minorHAnsi" w:eastAsia="Calibri" w:hAnsiTheme="minorHAnsi" w:cstheme="minorHAnsi"/>
          <w:b/>
          <w:color w:val="5A287F"/>
          <w:sz w:val="24"/>
          <w:szCs w:val="24"/>
          <w:lang w:val="en-US"/>
        </w:rPr>
      </w:pPr>
      <w:r>
        <w:rPr>
          <w:rStyle w:val="SubtleEmphasis1"/>
          <w:rFonts w:asciiTheme="minorHAnsi" w:eastAsia="Calibri" w:hAnsiTheme="minorHAnsi" w:cstheme="minorHAnsi"/>
          <w:b/>
          <w:color w:val="5A287F"/>
          <w:sz w:val="24"/>
          <w:szCs w:val="24"/>
          <w:lang w:val="en-US"/>
        </w:rPr>
        <w:br w:type="page"/>
      </w:r>
    </w:p>
    <w:p w14:paraId="46678AC0" w14:textId="3F7AF698" w:rsidR="00EC0873" w:rsidRPr="00BB7BAB" w:rsidRDefault="00EC0873" w:rsidP="00EC0873">
      <w:pPr>
        <w:rPr>
          <w:rStyle w:val="SubtleEmphasis1"/>
          <w:rFonts w:asciiTheme="minorHAnsi" w:eastAsia="Calibri" w:hAnsiTheme="minorHAnsi" w:cstheme="minorHAnsi"/>
          <w:b/>
          <w:color w:val="5A287F"/>
          <w:sz w:val="24"/>
          <w:szCs w:val="24"/>
          <w:lang w:val="en-US"/>
        </w:rPr>
      </w:pPr>
      <w:r w:rsidRPr="00BB7BAB">
        <w:rPr>
          <w:rStyle w:val="SubtleEmphasis1"/>
          <w:rFonts w:asciiTheme="minorHAnsi" w:eastAsia="Calibri" w:hAnsiTheme="minorHAnsi" w:cstheme="minorHAnsi"/>
          <w:b/>
          <w:color w:val="5A287F"/>
          <w:sz w:val="24"/>
          <w:szCs w:val="24"/>
          <w:lang w:val="en-US"/>
        </w:rPr>
        <w:t xml:space="preserve">TABLE OF </w:t>
      </w:r>
      <w:r>
        <w:rPr>
          <w:rStyle w:val="SubtleEmphasis1"/>
          <w:rFonts w:asciiTheme="minorHAnsi" w:eastAsia="Calibri" w:hAnsiTheme="minorHAnsi" w:cstheme="minorHAnsi"/>
          <w:b/>
          <w:color w:val="5A287F"/>
          <w:sz w:val="24"/>
          <w:szCs w:val="24"/>
          <w:lang w:val="en-US"/>
        </w:rPr>
        <w:t>TABLES</w:t>
      </w:r>
    </w:p>
    <w:p w14:paraId="184E41E8" w14:textId="1259BA99" w:rsidR="00867C29" w:rsidRDefault="00EC0873">
      <w:pPr>
        <w:pStyle w:val="TableofFigures"/>
        <w:tabs>
          <w:tab w:val="right" w:leader="dot" w:pos="10762"/>
        </w:tabs>
        <w:rPr>
          <w:rFonts w:eastAsiaTheme="minorEastAsia"/>
          <w:noProof/>
          <w:kern w:val="2"/>
          <w:lang w:eastAsia="en-AU"/>
          <w14:ligatures w14:val="standardContextual"/>
        </w:rPr>
      </w:pPr>
      <w:r>
        <w:rPr>
          <w:rFonts w:cstheme="minorHAnsi"/>
        </w:rPr>
        <w:fldChar w:fldCharType="begin"/>
      </w:r>
      <w:r>
        <w:rPr>
          <w:rFonts w:cstheme="minorHAnsi"/>
        </w:rPr>
        <w:instrText xml:space="preserve"> TOC \h \z \c "Table" </w:instrText>
      </w:r>
      <w:r>
        <w:rPr>
          <w:rFonts w:cstheme="minorHAnsi"/>
        </w:rPr>
        <w:fldChar w:fldCharType="separate"/>
      </w:r>
      <w:hyperlink w:anchor="_Toc181099535" w:history="1">
        <w:r w:rsidR="00867C29" w:rsidRPr="00910888">
          <w:rPr>
            <w:rStyle w:val="Hyperlink"/>
            <w:noProof/>
          </w:rPr>
          <w:t>Table 1: Scope and Delivery Overview</w:t>
        </w:r>
        <w:r w:rsidR="00867C29">
          <w:rPr>
            <w:noProof/>
            <w:webHidden/>
          </w:rPr>
          <w:tab/>
        </w:r>
        <w:r w:rsidR="00867C29">
          <w:rPr>
            <w:noProof/>
            <w:webHidden/>
          </w:rPr>
          <w:fldChar w:fldCharType="begin"/>
        </w:r>
        <w:r w:rsidR="00867C29">
          <w:rPr>
            <w:noProof/>
            <w:webHidden/>
          </w:rPr>
          <w:instrText xml:space="preserve"> PAGEREF _Toc181099535 \h </w:instrText>
        </w:r>
        <w:r w:rsidR="00867C29">
          <w:rPr>
            <w:noProof/>
            <w:webHidden/>
          </w:rPr>
        </w:r>
        <w:r w:rsidR="00867C29">
          <w:rPr>
            <w:noProof/>
            <w:webHidden/>
          </w:rPr>
          <w:fldChar w:fldCharType="separate"/>
        </w:r>
        <w:r w:rsidR="00804099">
          <w:rPr>
            <w:noProof/>
            <w:webHidden/>
          </w:rPr>
          <w:t>8</w:t>
        </w:r>
        <w:r w:rsidR="00867C29">
          <w:rPr>
            <w:noProof/>
            <w:webHidden/>
          </w:rPr>
          <w:fldChar w:fldCharType="end"/>
        </w:r>
      </w:hyperlink>
    </w:p>
    <w:p w14:paraId="0D43197B" w14:textId="2DAB981F" w:rsidR="00867C29" w:rsidRDefault="00BD59D9">
      <w:pPr>
        <w:pStyle w:val="TableofFigures"/>
        <w:tabs>
          <w:tab w:val="right" w:leader="dot" w:pos="10762"/>
        </w:tabs>
        <w:rPr>
          <w:rFonts w:eastAsiaTheme="minorEastAsia"/>
          <w:noProof/>
          <w:kern w:val="2"/>
          <w:lang w:eastAsia="en-AU"/>
          <w14:ligatures w14:val="standardContextual"/>
        </w:rPr>
      </w:pPr>
      <w:hyperlink w:anchor="_Toc181099536" w:history="1">
        <w:r w:rsidR="00867C29" w:rsidRPr="00910888">
          <w:rPr>
            <w:rStyle w:val="Hyperlink"/>
            <w:noProof/>
          </w:rPr>
          <w:t>Table 2: Project Objective and Targets</w:t>
        </w:r>
        <w:r w:rsidR="00867C29">
          <w:rPr>
            <w:noProof/>
            <w:webHidden/>
          </w:rPr>
          <w:tab/>
        </w:r>
        <w:r w:rsidR="00867C29">
          <w:rPr>
            <w:noProof/>
            <w:webHidden/>
          </w:rPr>
          <w:fldChar w:fldCharType="begin"/>
        </w:r>
        <w:r w:rsidR="00867C29">
          <w:rPr>
            <w:noProof/>
            <w:webHidden/>
          </w:rPr>
          <w:instrText xml:space="preserve"> PAGEREF _Toc181099536 \h </w:instrText>
        </w:r>
        <w:r w:rsidR="00867C29">
          <w:rPr>
            <w:noProof/>
            <w:webHidden/>
          </w:rPr>
        </w:r>
        <w:r w:rsidR="00867C29">
          <w:rPr>
            <w:noProof/>
            <w:webHidden/>
          </w:rPr>
          <w:fldChar w:fldCharType="separate"/>
        </w:r>
        <w:r w:rsidR="00804099">
          <w:rPr>
            <w:noProof/>
            <w:webHidden/>
          </w:rPr>
          <w:t>13</w:t>
        </w:r>
        <w:r w:rsidR="00867C29">
          <w:rPr>
            <w:noProof/>
            <w:webHidden/>
          </w:rPr>
          <w:fldChar w:fldCharType="end"/>
        </w:r>
      </w:hyperlink>
    </w:p>
    <w:p w14:paraId="62354000" w14:textId="7C26F2E4" w:rsidR="00867C29" w:rsidRDefault="00BD59D9">
      <w:pPr>
        <w:pStyle w:val="TableofFigures"/>
        <w:tabs>
          <w:tab w:val="right" w:leader="dot" w:pos="10762"/>
        </w:tabs>
        <w:rPr>
          <w:rFonts w:eastAsiaTheme="minorEastAsia"/>
          <w:noProof/>
          <w:kern w:val="2"/>
          <w:lang w:eastAsia="en-AU"/>
          <w14:ligatures w14:val="standardContextual"/>
        </w:rPr>
      </w:pPr>
      <w:hyperlink w:anchor="_Toc181099537" w:history="1">
        <w:r w:rsidR="00867C29" w:rsidRPr="00910888">
          <w:rPr>
            <w:rStyle w:val="Hyperlink"/>
            <w:noProof/>
          </w:rPr>
          <w:t>Table 3: Project Specific Risk Outputs</w:t>
        </w:r>
        <w:r w:rsidR="00867C29">
          <w:rPr>
            <w:noProof/>
            <w:webHidden/>
          </w:rPr>
          <w:tab/>
        </w:r>
        <w:r w:rsidR="00867C29">
          <w:rPr>
            <w:noProof/>
            <w:webHidden/>
          </w:rPr>
          <w:fldChar w:fldCharType="begin"/>
        </w:r>
        <w:r w:rsidR="00867C29">
          <w:rPr>
            <w:noProof/>
            <w:webHidden/>
          </w:rPr>
          <w:instrText xml:space="preserve"> PAGEREF _Toc181099537 \h </w:instrText>
        </w:r>
        <w:r w:rsidR="00867C29">
          <w:rPr>
            <w:noProof/>
            <w:webHidden/>
          </w:rPr>
        </w:r>
        <w:r w:rsidR="00867C29">
          <w:rPr>
            <w:noProof/>
            <w:webHidden/>
          </w:rPr>
          <w:fldChar w:fldCharType="separate"/>
        </w:r>
        <w:r w:rsidR="00804099">
          <w:rPr>
            <w:noProof/>
            <w:webHidden/>
          </w:rPr>
          <w:t>16</w:t>
        </w:r>
        <w:r w:rsidR="00867C29">
          <w:rPr>
            <w:noProof/>
            <w:webHidden/>
          </w:rPr>
          <w:fldChar w:fldCharType="end"/>
        </w:r>
      </w:hyperlink>
    </w:p>
    <w:p w14:paraId="2FE5224F" w14:textId="42B43DF7" w:rsidR="00867C29" w:rsidRDefault="00BD59D9">
      <w:pPr>
        <w:pStyle w:val="TableofFigures"/>
        <w:tabs>
          <w:tab w:val="right" w:leader="dot" w:pos="10762"/>
        </w:tabs>
        <w:rPr>
          <w:rFonts w:eastAsiaTheme="minorEastAsia"/>
          <w:noProof/>
          <w:kern w:val="2"/>
          <w:lang w:eastAsia="en-AU"/>
          <w14:ligatures w14:val="standardContextual"/>
        </w:rPr>
      </w:pPr>
      <w:hyperlink w:anchor="_Toc181099538" w:history="1">
        <w:r w:rsidR="00867C29" w:rsidRPr="00910888">
          <w:rPr>
            <w:rStyle w:val="Hyperlink"/>
            <w:noProof/>
          </w:rPr>
          <w:t>Table 4: Project Specific Mechanisms – Communication, Consultation and Reporting</w:t>
        </w:r>
        <w:r w:rsidR="00867C29">
          <w:rPr>
            <w:noProof/>
            <w:webHidden/>
          </w:rPr>
          <w:tab/>
        </w:r>
        <w:r w:rsidR="00867C29">
          <w:rPr>
            <w:noProof/>
            <w:webHidden/>
          </w:rPr>
          <w:fldChar w:fldCharType="begin"/>
        </w:r>
        <w:r w:rsidR="00867C29">
          <w:rPr>
            <w:noProof/>
            <w:webHidden/>
          </w:rPr>
          <w:instrText xml:space="preserve"> PAGEREF _Toc181099538 \h </w:instrText>
        </w:r>
        <w:r w:rsidR="00867C29">
          <w:rPr>
            <w:noProof/>
            <w:webHidden/>
          </w:rPr>
        </w:r>
        <w:r w:rsidR="00867C29">
          <w:rPr>
            <w:noProof/>
            <w:webHidden/>
          </w:rPr>
          <w:fldChar w:fldCharType="separate"/>
        </w:r>
        <w:r w:rsidR="00804099">
          <w:rPr>
            <w:noProof/>
            <w:webHidden/>
          </w:rPr>
          <w:t>21</w:t>
        </w:r>
        <w:r w:rsidR="00867C29">
          <w:rPr>
            <w:noProof/>
            <w:webHidden/>
          </w:rPr>
          <w:fldChar w:fldCharType="end"/>
        </w:r>
      </w:hyperlink>
    </w:p>
    <w:p w14:paraId="0461F02B" w14:textId="58B74865" w:rsidR="00867C29" w:rsidRDefault="00BD59D9">
      <w:pPr>
        <w:pStyle w:val="TableofFigures"/>
        <w:tabs>
          <w:tab w:val="right" w:leader="dot" w:pos="10762"/>
        </w:tabs>
        <w:rPr>
          <w:rFonts w:eastAsiaTheme="minorEastAsia"/>
          <w:noProof/>
          <w:kern w:val="2"/>
          <w:lang w:eastAsia="en-AU"/>
          <w14:ligatures w14:val="standardContextual"/>
        </w:rPr>
      </w:pPr>
      <w:hyperlink w:anchor="_Toc181099539" w:history="1">
        <w:r w:rsidR="00867C29" w:rsidRPr="00910888">
          <w:rPr>
            <w:rStyle w:val="Hyperlink"/>
            <w:noProof/>
          </w:rPr>
          <w:t>Table 5: Safe Systems of Work</w:t>
        </w:r>
        <w:r w:rsidR="00867C29">
          <w:rPr>
            <w:noProof/>
            <w:webHidden/>
          </w:rPr>
          <w:tab/>
        </w:r>
        <w:r w:rsidR="00867C29">
          <w:rPr>
            <w:noProof/>
            <w:webHidden/>
          </w:rPr>
          <w:fldChar w:fldCharType="begin"/>
        </w:r>
        <w:r w:rsidR="00867C29">
          <w:rPr>
            <w:noProof/>
            <w:webHidden/>
          </w:rPr>
          <w:instrText xml:space="preserve"> PAGEREF _Toc181099539 \h </w:instrText>
        </w:r>
        <w:r w:rsidR="00867C29">
          <w:rPr>
            <w:noProof/>
            <w:webHidden/>
          </w:rPr>
        </w:r>
        <w:r w:rsidR="00867C29">
          <w:rPr>
            <w:noProof/>
            <w:webHidden/>
          </w:rPr>
          <w:fldChar w:fldCharType="separate"/>
        </w:r>
        <w:r w:rsidR="00804099">
          <w:rPr>
            <w:noProof/>
            <w:webHidden/>
          </w:rPr>
          <w:t>23</w:t>
        </w:r>
        <w:r w:rsidR="00867C29">
          <w:rPr>
            <w:noProof/>
            <w:webHidden/>
          </w:rPr>
          <w:fldChar w:fldCharType="end"/>
        </w:r>
      </w:hyperlink>
    </w:p>
    <w:p w14:paraId="3C474F54" w14:textId="50525292" w:rsidR="00867C29" w:rsidRDefault="00BD59D9">
      <w:pPr>
        <w:pStyle w:val="TableofFigures"/>
        <w:tabs>
          <w:tab w:val="right" w:leader="dot" w:pos="10762"/>
        </w:tabs>
        <w:rPr>
          <w:rFonts w:eastAsiaTheme="minorEastAsia"/>
          <w:noProof/>
          <w:kern w:val="2"/>
          <w:lang w:eastAsia="en-AU"/>
          <w14:ligatures w14:val="standardContextual"/>
        </w:rPr>
      </w:pPr>
      <w:hyperlink w:anchor="_Toc181099540" w:history="1">
        <w:r w:rsidR="00867C29" w:rsidRPr="00910888">
          <w:rPr>
            <w:rStyle w:val="Hyperlink"/>
            <w:noProof/>
          </w:rPr>
          <w:t>Table 6: Audit and Assurance</w:t>
        </w:r>
        <w:r w:rsidR="00867C29">
          <w:rPr>
            <w:noProof/>
            <w:webHidden/>
          </w:rPr>
          <w:tab/>
        </w:r>
        <w:r w:rsidR="00867C29">
          <w:rPr>
            <w:noProof/>
            <w:webHidden/>
          </w:rPr>
          <w:fldChar w:fldCharType="begin"/>
        </w:r>
        <w:r w:rsidR="00867C29">
          <w:rPr>
            <w:noProof/>
            <w:webHidden/>
          </w:rPr>
          <w:instrText xml:space="preserve"> PAGEREF _Toc181099540 \h </w:instrText>
        </w:r>
        <w:r w:rsidR="00867C29">
          <w:rPr>
            <w:noProof/>
            <w:webHidden/>
          </w:rPr>
        </w:r>
        <w:r w:rsidR="00867C29">
          <w:rPr>
            <w:noProof/>
            <w:webHidden/>
          </w:rPr>
          <w:fldChar w:fldCharType="separate"/>
        </w:r>
        <w:r w:rsidR="00804099">
          <w:rPr>
            <w:noProof/>
            <w:webHidden/>
          </w:rPr>
          <w:t>25</w:t>
        </w:r>
        <w:r w:rsidR="00867C29">
          <w:rPr>
            <w:noProof/>
            <w:webHidden/>
          </w:rPr>
          <w:fldChar w:fldCharType="end"/>
        </w:r>
      </w:hyperlink>
    </w:p>
    <w:p w14:paraId="16BB1BB7" w14:textId="25BC6495" w:rsidR="00867C29" w:rsidRDefault="00BD59D9">
      <w:pPr>
        <w:pStyle w:val="TableofFigures"/>
        <w:tabs>
          <w:tab w:val="right" w:leader="dot" w:pos="10762"/>
        </w:tabs>
        <w:rPr>
          <w:rFonts w:eastAsiaTheme="minorEastAsia"/>
          <w:noProof/>
          <w:kern w:val="2"/>
          <w:lang w:eastAsia="en-AU"/>
          <w14:ligatures w14:val="standardContextual"/>
        </w:rPr>
      </w:pPr>
      <w:hyperlink w:anchor="_Toc181099541" w:history="1">
        <w:r w:rsidR="00867C29" w:rsidRPr="00910888">
          <w:rPr>
            <w:rStyle w:val="Hyperlink"/>
            <w:noProof/>
          </w:rPr>
          <w:t>Table 7: Roles and Responsibility Summary</w:t>
        </w:r>
        <w:r w:rsidR="00867C29">
          <w:rPr>
            <w:noProof/>
            <w:webHidden/>
          </w:rPr>
          <w:tab/>
        </w:r>
        <w:r w:rsidR="00867C29">
          <w:rPr>
            <w:noProof/>
            <w:webHidden/>
          </w:rPr>
          <w:fldChar w:fldCharType="begin"/>
        </w:r>
        <w:r w:rsidR="00867C29">
          <w:rPr>
            <w:noProof/>
            <w:webHidden/>
          </w:rPr>
          <w:instrText xml:space="preserve"> PAGEREF _Toc181099541 \h </w:instrText>
        </w:r>
        <w:r w:rsidR="00867C29">
          <w:rPr>
            <w:noProof/>
            <w:webHidden/>
          </w:rPr>
        </w:r>
        <w:r w:rsidR="00867C29">
          <w:rPr>
            <w:noProof/>
            <w:webHidden/>
          </w:rPr>
          <w:fldChar w:fldCharType="separate"/>
        </w:r>
        <w:r w:rsidR="00804099">
          <w:rPr>
            <w:noProof/>
            <w:webHidden/>
          </w:rPr>
          <w:t>44</w:t>
        </w:r>
        <w:r w:rsidR="00867C29">
          <w:rPr>
            <w:noProof/>
            <w:webHidden/>
          </w:rPr>
          <w:fldChar w:fldCharType="end"/>
        </w:r>
      </w:hyperlink>
    </w:p>
    <w:p w14:paraId="2322F8EC" w14:textId="7EBCCE6C" w:rsidR="00867C29" w:rsidRDefault="00BD59D9">
      <w:pPr>
        <w:pStyle w:val="TableofFigures"/>
        <w:tabs>
          <w:tab w:val="right" w:leader="dot" w:pos="10762"/>
        </w:tabs>
        <w:rPr>
          <w:rFonts w:eastAsiaTheme="minorEastAsia"/>
          <w:noProof/>
          <w:kern w:val="2"/>
          <w:lang w:eastAsia="en-AU"/>
          <w14:ligatures w14:val="standardContextual"/>
        </w:rPr>
      </w:pPr>
      <w:hyperlink w:anchor="_Toc181099542" w:history="1">
        <w:r w:rsidR="00867C29" w:rsidRPr="00910888">
          <w:rPr>
            <w:rStyle w:val="Hyperlink"/>
            <w:noProof/>
          </w:rPr>
          <w:t>Table 8: High Risk Construction Work Appraisal</w:t>
        </w:r>
        <w:r w:rsidR="00867C29">
          <w:rPr>
            <w:noProof/>
            <w:webHidden/>
          </w:rPr>
          <w:tab/>
        </w:r>
        <w:r w:rsidR="00867C29">
          <w:rPr>
            <w:noProof/>
            <w:webHidden/>
          </w:rPr>
          <w:fldChar w:fldCharType="begin"/>
        </w:r>
        <w:r w:rsidR="00867C29">
          <w:rPr>
            <w:noProof/>
            <w:webHidden/>
          </w:rPr>
          <w:instrText xml:space="preserve"> PAGEREF _Toc181099542 \h </w:instrText>
        </w:r>
        <w:r w:rsidR="00867C29">
          <w:rPr>
            <w:noProof/>
            <w:webHidden/>
          </w:rPr>
        </w:r>
        <w:r w:rsidR="00867C29">
          <w:rPr>
            <w:noProof/>
            <w:webHidden/>
          </w:rPr>
          <w:fldChar w:fldCharType="separate"/>
        </w:r>
        <w:r w:rsidR="00804099">
          <w:rPr>
            <w:noProof/>
            <w:webHidden/>
          </w:rPr>
          <w:t>45</w:t>
        </w:r>
        <w:r w:rsidR="00867C29">
          <w:rPr>
            <w:noProof/>
            <w:webHidden/>
          </w:rPr>
          <w:fldChar w:fldCharType="end"/>
        </w:r>
      </w:hyperlink>
    </w:p>
    <w:p w14:paraId="0FB44D7B" w14:textId="644171C5" w:rsidR="00867C29" w:rsidRDefault="00BD59D9">
      <w:pPr>
        <w:pStyle w:val="TableofFigures"/>
        <w:tabs>
          <w:tab w:val="right" w:leader="dot" w:pos="10762"/>
        </w:tabs>
        <w:rPr>
          <w:rFonts w:eastAsiaTheme="minorEastAsia"/>
          <w:noProof/>
          <w:kern w:val="2"/>
          <w:lang w:eastAsia="en-AU"/>
          <w14:ligatures w14:val="standardContextual"/>
        </w:rPr>
      </w:pPr>
      <w:hyperlink w:anchor="_Toc181099543" w:history="1">
        <w:r w:rsidR="00867C29" w:rsidRPr="00910888">
          <w:rPr>
            <w:rStyle w:val="Hyperlink"/>
            <w:noProof/>
          </w:rPr>
          <w:t>Table 9: Activity RACI</w:t>
        </w:r>
        <w:r w:rsidR="00867C29">
          <w:rPr>
            <w:noProof/>
            <w:webHidden/>
          </w:rPr>
          <w:tab/>
        </w:r>
        <w:r w:rsidR="00867C29">
          <w:rPr>
            <w:noProof/>
            <w:webHidden/>
          </w:rPr>
          <w:fldChar w:fldCharType="begin"/>
        </w:r>
        <w:r w:rsidR="00867C29">
          <w:rPr>
            <w:noProof/>
            <w:webHidden/>
          </w:rPr>
          <w:instrText xml:space="preserve"> PAGEREF _Toc181099543 \h </w:instrText>
        </w:r>
        <w:r w:rsidR="00867C29">
          <w:rPr>
            <w:noProof/>
            <w:webHidden/>
          </w:rPr>
        </w:r>
        <w:r w:rsidR="00867C29">
          <w:rPr>
            <w:noProof/>
            <w:webHidden/>
          </w:rPr>
          <w:fldChar w:fldCharType="separate"/>
        </w:r>
        <w:r w:rsidR="00804099">
          <w:rPr>
            <w:noProof/>
            <w:webHidden/>
          </w:rPr>
          <w:t>46</w:t>
        </w:r>
        <w:r w:rsidR="00867C29">
          <w:rPr>
            <w:noProof/>
            <w:webHidden/>
          </w:rPr>
          <w:fldChar w:fldCharType="end"/>
        </w:r>
      </w:hyperlink>
    </w:p>
    <w:p w14:paraId="130D0FB3" w14:textId="200402EC" w:rsidR="00867C29" w:rsidRDefault="00BD59D9">
      <w:pPr>
        <w:pStyle w:val="TableofFigures"/>
        <w:tabs>
          <w:tab w:val="right" w:leader="dot" w:pos="10762"/>
        </w:tabs>
        <w:rPr>
          <w:rFonts w:eastAsiaTheme="minorEastAsia"/>
          <w:noProof/>
          <w:kern w:val="2"/>
          <w:lang w:eastAsia="en-AU"/>
          <w14:ligatures w14:val="standardContextual"/>
        </w:rPr>
      </w:pPr>
      <w:hyperlink w:anchor="_Toc181099544" w:history="1">
        <w:r w:rsidR="00867C29" w:rsidRPr="00910888">
          <w:rPr>
            <w:rStyle w:val="Hyperlink"/>
            <w:noProof/>
          </w:rPr>
          <w:t>Table 10: Work Thresholds, Actions to Extend and Maximum Limits</w:t>
        </w:r>
        <w:r w:rsidR="00867C29">
          <w:rPr>
            <w:noProof/>
            <w:webHidden/>
          </w:rPr>
          <w:tab/>
        </w:r>
        <w:r w:rsidR="00867C29">
          <w:rPr>
            <w:noProof/>
            <w:webHidden/>
          </w:rPr>
          <w:fldChar w:fldCharType="begin"/>
        </w:r>
        <w:r w:rsidR="00867C29">
          <w:rPr>
            <w:noProof/>
            <w:webHidden/>
          </w:rPr>
          <w:instrText xml:space="preserve"> PAGEREF _Toc181099544 \h </w:instrText>
        </w:r>
        <w:r w:rsidR="00867C29">
          <w:rPr>
            <w:noProof/>
            <w:webHidden/>
          </w:rPr>
        </w:r>
        <w:r w:rsidR="00867C29">
          <w:rPr>
            <w:noProof/>
            <w:webHidden/>
          </w:rPr>
          <w:fldChar w:fldCharType="separate"/>
        </w:r>
        <w:r w:rsidR="00804099">
          <w:rPr>
            <w:noProof/>
            <w:webHidden/>
          </w:rPr>
          <w:t>47</w:t>
        </w:r>
        <w:r w:rsidR="00867C29">
          <w:rPr>
            <w:noProof/>
            <w:webHidden/>
          </w:rPr>
          <w:fldChar w:fldCharType="end"/>
        </w:r>
      </w:hyperlink>
    </w:p>
    <w:p w14:paraId="771FF95A" w14:textId="36E6EED0" w:rsidR="00867C29" w:rsidRDefault="00BD59D9">
      <w:pPr>
        <w:pStyle w:val="TableofFigures"/>
        <w:tabs>
          <w:tab w:val="right" w:leader="dot" w:pos="10762"/>
        </w:tabs>
        <w:rPr>
          <w:rFonts w:eastAsiaTheme="minorEastAsia"/>
          <w:noProof/>
          <w:kern w:val="2"/>
          <w:lang w:eastAsia="en-AU"/>
          <w14:ligatures w14:val="standardContextual"/>
        </w:rPr>
      </w:pPr>
      <w:hyperlink w:anchor="_Toc181099545" w:history="1">
        <w:r w:rsidR="00867C29" w:rsidRPr="00910888">
          <w:rPr>
            <w:rStyle w:val="Hyperlink"/>
            <w:noProof/>
          </w:rPr>
          <w:t>Table 11: Minimum Rest Breaks</w:t>
        </w:r>
        <w:r w:rsidR="00867C29">
          <w:rPr>
            <w:noProof/>
            <w:webHidden/>
          </w:rPr>
          <w:tab/>
        </w:r>
        <w:r w:rsidR="00867C29">
          <w:rPr>
            <w:noProof/>
            <w:webHidden/>
          </w:rPr>
          <w:fldChar w:fldCharType="begin"/>
        </w:r>
        <w:r w:rsidR="00867C29">
          <w:rPr>
            <w:noProof/>
            <w:webHidden/>
          </w:rPr>
          <w:instrText xml:space="preserve"> PAGEREF _Toc181099545 \h </w:instrText>
        </w:r>
        <w:r w:rsidR="00867C29">
          <w:rPr>
            <w:noProof/>
            <w:webHidden/>
          </w:rPr>
        </w:r>
        <w:r w:rsidR="00867C29">
          <w:rPr>
            <w:noProof/>
            <w:webHidden/>
          </w:rPr>
          <w:fldChar w:fldCharType="separate"/>
        </w:r>
        <w:r w:rsidR="00804099">
          <w:rPr>
            <w:noProof/>
            <w:webHidden/>
          </w:rPr>
          <w:t>48</w:t>
        </w:r>
        <w:r w:rsidR="00867C29">
          <w:rPr>
            <w:noProof/>
            <w:webHidden/>
          </w:rPr>
          <w:fldChar w:fldCharType="end"/>
        </w:r>
      </w:hyperlink>
    </w:p>
    <w:p w14:paraId="22A48DE4" w14:textId="20ADDBCC" w:rsidR="00EC0873" w:rsidRDefault="00EC0873" w:rsidP="00EC0873">
      <w:pPr>
        <w:rPr>
          <w:rFonts w:cstheme="minorHAnsi"/>
        </w:rPr>
      </w:pPr>
      <w:r>
        <w:rPr>
          <w:rFonts w:cstheme="minorHAnsi"/>
        </w:rPr>
        <w:fldChar w:fldCharType="end"/>
      </w:r>
    </w:p>
    <w:p w14:paraId="55167DB6" w14:textId="77777777" w:rsidR="00EC0873" w:rsidRPr="00D911D3" w:rsidRDefault="00EC0873" w:rsidP="00EC0873">
      <w:pPr>
        <w:rPr>
          <w:rStyle w:val="SubtleEmphasis1"/>
          <w:rFonts w:asciiTheme="minorHAnsi" w:eastAsia="Calibri" w:hAnsiTheme="minorHAnsi" w:cstheme="minorHAnsi"/>
          <w:b/>
          <w:bCs/>
          <w:color w:val="5A287F"/>
          <w:sz w:val="24"/>
          <w:szCs w:val="24"/>
        </w:rPr>
      </w:pPr>
      <w:r w:rsidRPr="00D911D3">
        <w:rPr>
          <w:rStyle w:val="SubtleEmphasis1"/>
          <w:rFonts w:asciiTheme="minorHAnsi" w:eastAsia="Calibri" w:hAnsiTheme="minorHAnsi" w:cstheme="minorHAnsi"/>
          <w:b/>
          <w:bCs/>
          <w:color w:val="5A287F"/>
          <w:sz w:val="24"/>
          <w:szCs w:val="24"/>
        </w:rPr>
        <w:t>TABLE OF FIGURES</w:t>
      </w:r>
    </w:p>
    <w:p w14:paraId="3B97A778" w14:textId="2CDF1B9A" w:rsidR="00975D93" w:rsidRDefault="00EC0873">
      <w:pPr>
        <w:pStyle w:val="TableofFigures"/>
        <w:tabs>
          <w:tab w:val="right" w:leader="dot" w:pos="10762"/>
        </w:tabs>
        <w:rPr>
          <w:rFonts w:eastAsiaTheme="minorEastAsia"/>
          <w:noProof/>
          <w:kern w:val="2"/>
          <w:lang w:eastAsia="en-AU"/>
          <w14:ligatures w14:val="standardContextual"/>
        </w:rPr>
      </w:pPr>
      <w:r>
        <w:rPr>
          <w:rFonts w:cstheme="minorHAnsi"/>
        </w:rPr>
        <w:fldChar w:fldCharType="begin"/>
      </w:r>
      <w:r>
        <w:instrText xml:space="preserve"> TOC \h \z \c "Figure" </w:instrText>
      </w:r>
      <w:r>
        <w:rPr>
          <w:rFonts w:cstheme="minorHAnsi"/>
        </w:rPr>
        <w:fldChar w:fldCharType="separate"/>
      </w:r>
      <w:hyperlink w:anchor="_Toc181096514" w:history="1">
        <w:r w:rsidR="00975D93" w:rsidRPr="00E133A3">
          <w:rPr>
            <w:rStyle w:val="Hyperlink"/>
            <w:noProof/>
          </w:rPr>
          <w:t>Figure 1 – HSE Management System Framework</w:t>
        </w:r>
        <w:r w:rsidR="00975D93">
          <w:rPr>
            <w:noProof/>
            <w:webHidden/>
          </w:rPr>
          <w:tab/>
        </w:r>
        <w:r w:rsidR="00975D93">
          <w:rPr>
            <w:noProof/>
            <w:webHidden/>
          </w:rPr>
          <w:fldChar w:fldCharType="begin"/>
        </w:r>
        <w:r w:rsidR="00975D93">
          <w:rPr>
            <w:noProof/>
            <w:webHidden/>
          </w:rPr>
          <w:instrText xml:space="preserve"> PAGEREF _Toc181096514 \h </w:instrText>
        </w:r>
        <w:r w:rsidR="00975D93">
          <w:rPr>
            <w:noProof/>
            <w:webHidden/>
          </w:rPr>
        </w:r>
        <w:r w:rsidR="00975D93">
          <w:rPr>
            <w:noProof/>
            <w:webHidden/>
          </w:rPr>
          <w:fldChar w:fldCharType="separate"/>
        </w:r>
        <w:r w:rsidR="00804099">
          <w:rPr>
            <w:noProof/>
            <w:webHidden/>
          </w:rPr>
          <w:t>9</w:t>
        </w:r>
        <w:r w:rsidR="00975D93">
          <w:rPr>
            <w:noProof/>
            <w:webHidden/>
          </w:rPr>
          <w:fldChar w:fldCharType="end"/>
        </w:r>
      </w:hyperlink>
    </w:p>
    <w:p w14:paraId="44006B27" w14:textId="60E93A90" w:rsidR="00975D93" w:rsidRDefault="00BD59D9">
      <w:pPr>
        <w:pStyle w:val="TableofFigures"/>
        <w:tabs>
          <w:tab w:val="right" w:leader="dot" w:pos="10762"/>
        </w:tabs>
        <w:rPr>
          <w:rFonts w:eastAsiaTheme="minorEastAsia"/>
          <w:noProof/>
          <w:kern w:val="2"/>
          <w:lang w:eastAsia="en-AU"/>
          <w14:ligatures w14:val="standardContextual"/>
        </w:rPr>
      </w:pPr>
      <w:hyperlink w:anchor="_Toc181096515" w:history="1">
        <w:r w:rsidR="00975D93" w:rsidRPr="00E133A3">
          <w:rPr>
            <w:rStyle w:val="Hyperlink"/>
            <w:noProof/>
          </w:rPr>
          <w:t>Figure 2 – Yurika HSE Management System Elements</w:t>
        </w:r>
        <w:r w:rsidR="00975D93">
          <w:rPr>
            <w:noProof/>
            <w:webHidden/>
          </w:rPr>
          <w:tab/>
        </w:r>
        <w:r w:rsidR="00975D93">
          <w:rPr>
            <w:noProof/>
            <w:webHidden/>
          </w:rPr>
          <w:fldChar w:fldCharType="begin"/>
        </w:r>
        <w:r w:rsidR="00975D93">
          <w:rPr>
            <w:noProof/>
            <w:webHidden/>
          </w:rPr>
          <w:instrText xml:space="preserve"> PAGEREF _Toc181096515 \h </w:instrText>
        </w:r>
        <w:r w:rsidR="00975D93">
          <w:rPr>
            <w:noProof/>
            <w:webHidden/>
          </w:rPr>
        </w:r>
        <w:r w:rsidR="00975D93">
          <w:rPr>
            <w:noProof/>
            <w:webHidden/>
          </w:rPr>
          <w:fldChar w:fldCharType="separate"/>
        </w:r>
        <w:r w:rsidR="00804099">
          <w:rPr>
            <w:noProof/>
            <w:webHidden/>
          </w:rPr>
          <w:t>10</w:t>
        </w:r>
        <w:r w:rsidR="00975D93">
          <w:rPr>
            <w:noProof/>
            <w:webHidden/>
          </w:rPr>
          <w:fldChar w:fldCharType="end"/>
        </w:r>
      </w:hyperlink>
    </w:p>
    <w:p w14:paraId="5F1B98B9" w14:textId="247694B0" w:rsidR="00975D93" w:rsidRDefault="00BD59D9">
      <w:pPr>
        <w:pStyle w:val="TableofFigures"/>
        <w:tabs>
          <w:tab w:val="right" w:leader="dot" w:pos="10762"/>
        </w:tabs>
        <w:rPr>
          <w:rFonts w:eastAsiaTheme="minorEastAsia"/>
          <w:noProof/>
          <w:kern w:val="2"/>
          <w:lang w:eastAsia="en-AU"/>
          <w14:ligatures w14:val="standardContextual"/>
        </w:rPr>
      </w:pPr>
      <w:hyperlink w:anchor="_Toc181096516" w:history="1">
        <w:r w:rsidR="00975D93" w:rsidRPr="00E133A3">
          <w:rPr>
            <w:rStyle w:val="Hyperlink"/>
            <w:noProof/>
          </w:rPr>
          <w:t>Figure 3 – Project Organisational Chart</w:t>
        </w:r>
        <w:r w:rsidR="00975D93">
          <w:rPr>
            <w:noProof/>
            <w:webHidden/>
          </w:rPr>
          <w:tab/>
        </w:r>
        <w:r w:rsidR="00975D93">
          <w:rPr>
            <w:noProof/>
            <w:webHidden/>
          </w:rPr>
          <w:fldChar w:fldCharType="begin"/>
        </w:r>
        <w:r w:rsidR="00975D93">
          <w:rPr>
            <w:noProof/>
            <w:webHidden/>
          </w:rPr>
          <w:instrText xml:space="preserve"> PAGEREF _Toc181096516 \h </w:instrText>
        </w:r>
        <w:r w:rsidR="00975D93">
          <w:rPr>
            <w:noProof/>
            <w:webHidden/>
          </w:rPr>
        </w:r>
        <w:r w:rsidR="00975D93">
          <w:rPr>
            <w:noProof/>
            <w:webHidden/>
          </w:rPr>
          <w:fldChar w:fldCharType="separate"/>
        </w:r>
        <w:r w:rsidR="00804099">
          <w:rPr>
            <w:noProof/>
            <w:webHidden/>
          </w:rPr>
          <w:t>11</w:t>
        </w:r>
        <w:r w:rsidR="00975D93">
          <w:rPr>
            <w:noProof/>
            <w:webHidden/>
          </w:rPr>
          <w:fldChar w:fldCharType="end"/>
        </w:r>
      </w:hyperlink>
    </w:p>
    <w:p w14:paraId="40BEDE14" w14:textId="6252D791" w:rsidR="00975D93" w:rsidRDefault="00BD59D9">
      <w:pPr>
        <w:pStyle w:val="TableofFigures"/>
        <w:tabs>
          <w:tab w:val="right" w:leader="dot" w:pos="10762"/>
        </w:tabs>
        <w:rPr>
          <w:rFonts w:eastAsiaTheme="minorEastAsia"/>
          <w:noProof/>
          <w:kern w:val="2"/>
          <w:lang w:eastAsia="en-AU"/>
          <w14:ligatures w14:val="standardContextual"/>
        </w:rPr>
      </w:pPr>
      <w:hyperlink w:anchor="_Toc181096517" w:history="1">
        <w:r w:rsidR="00975D93" w:rsidRPr="00E133A3">
          <w:rPr>
            <w:rStyle w:val="Hyperlink"/>
            <w:noProof/>
          </w:rPr>
          <w:t>Figure 4 – Five Step Hazard Risk Management Process</w:t>
        </w:r>
        <w:r w:rsidR="00975D93">
          <w:rPr>
            <w:noProof/>
            <w:webHidden/>
          </w:rPr>
          <w:tab/>
        </w:r>
        <w:r w:rsidR="00975D93">
          <w:rPr>
            <w:noProof/>
            <w:webHidden/>
          </w:rPr>
          <w:fldChar w:fldCharType="begin"/>
        </w:r>
        <w:r w:rsidR="00975D93">
          <w:rPr>
            <w:noProof/>
            <w:webHidden/>
          </w:rPr>
          <w:instrText xml:space="preserve"> PAGEREF _Toc181096517 \h </w:instrText>
        </w:r>
        <w:r w:rsidR="00975D93">
          <w:rPr>
            <w:noProof/>
            <w:webHidden/>
          </w:rPr>
        </w:r>
        <w:r w:rsidR="00975D93">
          <w:rPr>
            <w:noProof/>
            <w:webHidden/>
          </w:rPr>
          <w:fldChar w:fldCharType="separate"/>
        </w:r>
        <w:r w:rsidR="00804099">
          <w:rPr>
            <w:noProof/>
            <w:webHidden/>
          </w:rPr>
          <w:t>14</w:t>
        </w:r>
        <w:r w:rsidR="00975D93">
          <w:rPr>
            <w:noProof/>
            <w:webHidden/>
          </w:rPr>
          <w:fldChar w:fldCharType="end"/>
        </w:r>
      </w:hyperlink>
    </w:p>
    <w:p w14:paraId="755A7C2E" w14:textId="6202F7DC" w:rsidR="00975D93" w:rsidRDefault="00BD59D9">
      <w:pPr>
        <w:pStyle w:val="TableofFigures"/>
        <w:tabs>
          <w:tab w:val="right" w:leader="dot" w:pos="10762"/>
        </w:tabs>
        <w:rPr>
          <w:rFonts w:eastAsiaTheme="minorEastAsia"/>
          <w:noProof/>
          <w:kern w:val="2"/>
          <w:lang w:eastAsia="en-AU"/>
          <w14:ligatures w14:val="standardContextual"/>
        </w:rPr>
      </w:pPr>
      <w:hyperlink w:anchor="_Toc181096518" w:history="1">
        <w:r w:rsidR="00975D93" w:rsidRPr="00E133A3">
          <w:rPr>
            <w:rStyle w:val="Hyperlink"/>
            <w:noProof/>
          </w:rPr>
          <w:t>Figure 5 – Hierarchy of Control Options</w:t>
        </w:r>
        <w:r w:rsidR="00975D93">
          <w:rPr>
            <w:noProof/>
            <w:webHidden/>
          </w:rPr>
          <w:tab/>
        </w:r>
        <w:r w:rsidR="00975D93">
          <w:rPr>
            <w:noProof/>
            <w:webHidden/>
          </w:rPr>
          <w:fldChar w:fldCharType="begin"/>
        </w:r>
        <w:r w:rsidR="00975D93">
          <w:rPr>
            <w:noProof/>
            <w:webHidden/>
          </w:rPr>
          <w:instrText xml:space="preserve"> PAGEREF _Toc181096518 \h </w:instrText>
        </w:r>
        <w:r w:rsidR="00975D93">
          <w:rPr>
            <w:noProof/>
            <w:webHidden/>
          </w:rPr>
        </w:r>
        <w:r w:rsidR="00975D93">
          <w:rPr>
            <w:noProof/>
            <w:webHidden/>
          </w:rPr>
          <w:fldChar w:fldCharType="separate"/>
        </w:r>
        <w:r w:rsidR="00804099">
          <w:rPr>
            <w:noProof/>
            <w:webHidden/>
          </w:rPr>
          <w:t>15</w:t>
        </w:r>
        <w:r w:rsidR="00975D93">
          <w:rPr>
            <w:noProof/>
            <w:webHidden/>
          </w:rPr>
          <w:fldChar w:fldCharType="end"/>
        </w:r>
      </w:hyperlink>
    </w:p>
    <w:p w14:paraId="0BEEBFF1" w14:textId="2B5AE587" w:rsidR="00275386" w:rsidRDefault="00EC0873" w:rsidP="007E5BDD">
      <w:r>
        <w:fldChar w:fldCharType="end"/>
      </w:r>
    </w:p>
    <w:p w14:paraId="30183CF0" w14:textId="314E555A" w:rsidR="006733BB" w:rsidRDefault="006733BB" w:rsidP="007E5BDD">
      <w:pPr>
        <w:rPr>
          <w:rFonts w:cstheme="minorHAnsi"/>
        </w:rPr>
      </w:pPr>
      <w:r w:rsidRPr="00BB7BAB">
        <w:rPr>
          <w:rFonts w:cstheme="minorHAnsi"/>
        </w:rPr>
        <w:br w:type="page"/>
      </w:r>
    </w:p>
    <w:p w14:paraId="2CE68520" w14:textId="469A4E00" w:rsidR="00D86502" w:rsidRDefault="007877EC" w:rsidP="003F3F64">
      <w:pPr>
        <w:pStyle w:val="Yurika1"/>
      </w:pPr>
      <w:bookmarkStart w:id="1" w:name="_Toc181099546"/>
      <w:r>
        <w:t>Introduction</w:t>
      </w:r>
      <w:bookmarkEnd w:id="1"/>
    </w:p>
    <w:p w14:paraId="6964619B" w14:textId="237AF7A6" w:rsidR="007877EC" w:rsidRPr="007877EC" w:rsidRDefault="007877EC" w:rsidP="00E1321D">
      <w:pPr>
        <w:pStyle w:val="Yurika2"/>
      </w:pPr>
      <w:bookmarkStart w:id="2" w:name="_Toc181099547"/>
      <w:r>
        <w:t>Purpose</w:t>
      </w:r>
      <w:bookmarkEnd w:id="2"/>
    </w:p>
    <w:p w14:paraId="585DBDC9" w14:textId="2E43F13C" w:rsidR="00FE61BA" w:rsidRPr="008A2294" w:rsidRDefault="00FE61BA" w:rsidP="00FE61BA">
      <w:pPr>
        <w:pStyle w:val="Yurikatext"/>
      </w:pPr>
      <w:bookmarkStart w:id="3" w:name="_Hlk33430444"/>
      <w:r w:rsidRPr="008A2294">
        <w:t>This Project Health</w:t>
      </w:r>
      <w:r w:rsidR="00BF1ECB">
        <w:t xml:space="preserve"> and </w:t>
      </w:r>
      <w:r w:rsidRPr="008A2294">
        <w:t xml:space="preserve">Safety Management Plan </w:t>
      </w:r>
      <w:r w:rsidR="00151D30">
        <w:t xml:space="preserve">(the Plan) </w:t>
      </w:r>
      <w:r w:rsidRPr="008A2294">
        <w:t>and supporting documents has been developed to:</w:t>
      </w:r>
    </w:p>
    <w:p w14:paraId="1F46BA5D" w14:textId="13664AE7" w:rsidR="00FE61BA" w:rsidRPr="008A2294" w:rsidRDefault="00FE61BA" w:rsidP="00F41BE4">
      <w:pPr>
        <w:pStyle w:val="YurikaBullet"/>
      </w:pPr>
      <w:r w:rsidRPr="008A2294">
        <w:t>Describe the Health</w:t>
      </w:r>
      <w:r w:rsidR="00025FDA">
        <w:t xml:space="preserve"> and</w:t>
      </w:r>
      <w:r w:rsidRPr="008A2294">
        <w:t xml:space="preserve"> Safety processes and measures which will be implemented by Yurika during the </w:t>
      </w:r>
      <w:sdt>
        <w:sdtPr>
          <w:alias w:val="Subject"/>
          <w:tag w:val=""/>
          <w:id w:val="308221351"/>
          <w:placeholder>
            <w:docPart w:val="DC4A6809BA2443ADBE09536CB85DD3E5"/>
          </w:placeholder>
          <w:dataBinding w:prefixMappings="xmlns:ns0='http://purl.org/dc/elements/1.1/' xmlns:ns1='http://schemas.openxmlformats.org/package/2006/metadata/core-properties' " w:xpath="/ns1:coreProperties[1]/ns0:subject[1]" w:storeItemID="{6C3C8BC8-F283-45AE-878A-BAB7291924A1}"/>
          <w:text/>
        </w:sdtPr>
        <w:sdtEndPr/>
        <w:sdtContent>
          <w:r w:rsidR="00F92944">
            <w:t>CleanCo Swanbank BESS</w:t>
          </w:r>
        </w:sdtContent>
      </w:sdt>
      <w:r w:rsidR="00A279E6">
        <w:t xml:space="preserve"> </w:t>
      </w:r>
      <w:r w:rsidRPr="008A2294">
        <w:t>project</w:t>
      </w:r>
      <w:r w:rsidR="00780739">
        <w:t>.</w:t>
      </w:r>
    </w:p>
    <w:p w14:paraId="77683C4D" w14:textId="7A04BBAD" w:rsidR="00FE61BA" w:rsidRPr="008A2294" w:rsidRDefault="00FE61BA" w:rsidP="00F41BE4">
      <w:pPr>
        <w:pStyle w:val="YurikaBullet"/>
      </w:pPr>
      <w:r w:rsidRPr="008A2294">
        <w:t xml:space="preserve">Comply with the </w:t>
      </w:r>
      <w:r w:rsidRPr="00C12476">
        <w:t>QLD</w:t>
      </w:r>
      <w:r w:rsidR="008273BF" w:rsidRPr="00C12476">
        <w:t xml:space="preserve"> </w:t>
      </w:r>
      <w:r w:rsidRPr="008A2294">
        <w:t>WHS legislative requirements for implementing a Principal Contractor Work Health and Safety Management Plan for a construction project</w:t>
      </w:r>
      <w:r w:rsidR="00780739">
        <w:t>.</w:t>
      </w:r>
    </w:p>
    <w:p w14:paraId="74DE50DA" w14:textId="0E40E667" w:rsidR="00FE61BA" w:rsidRPr="00B055F6" w:rsidRDefault="00FE61BA" w:rsidP="00F41BE4">
      <w:pPr>
        <w:pStyle w:val="YurikaBullet"/>
      </w:pPr>
      <w:r w:rsidRPr="008A2294">
        <w:t xml:space="preserve">Meet the relevant health, safety, environmental and project plan requirements of </w:t>
      </w:r>
      <w:sdt>
        <w:sdtPr>
          <w:alias w:val="Company"/>
          <w:tag w:val=""/>
          <w:id w:val="360171332"/>
          <w:placeholder>
            <w:docPart w:val="0ABCBA774BF1456AB0BA46554561D0CE"/>
          </w:placeholder>
          <w:dataBinding w:prefixMappings="xmlns:ns0='http://schemas.openxmlformats.org/officeDocument/2006/extended-properties' " w:xpath="/ns0:Properties[1]/ns0:Company[1]" w:storeItemID="{6668398D-A668-4E3E-A5EB-62B293D839F1}"/>
          <w:text/>
        </w:sdtPr>
        <w:sdtEndPr/>
        <w:sdtContent>
          <w:r w:rsidR="00E659D5">
            <w:t>CleanCo Queensland Limited</w:t>
          </w:r>
        </w:sdtContent>
      </w:sdt>
      <w:r w:rsidR="00A279E6">
        <w:t xml:space="preserve"> </w:t>
      </w:r>
      <w:r w:rsidRPr="008A2294">
        <w:t xml:space="preserve">and the </w:t>
      </w:r>
      <w:r w:rsidR="00F665DE" w:rsidRPr="00B055F6">
        <w:t>CleanCo Queensland Limite</w:t>
      </w:r>
      <w:r w:rsidR="00AF5CDD" w:rsidRPr="00B055F6">
        <w:t xml:space="preserve">d Engineering, </w:t>
      </w:r>
      <w:r w:rsidR="00B055F6" w:rsidRPr="00012D49">
        <w:t>Swanbank BESS Project BOP EPC Contract (7</w:t>
      </w:r>
      <w:r w:rsidR="00FD1584" w:rsidRPr="00012D49">
        <w:t xml:space="preserve"> </w:t>
      </w:r>
      <w:r w:rsidR="00B055F6" w:rsidRPr="00C12476">
        <w:t>December 2023) EXECUTION VERSION contract</w:t>
      </w:r>
      <w:r w:rsidR="00780739">
        <w:t>.</w:t>
      </w:r>
    </w:p>
    <w:p w14:paraId="0FD0B734" w14:textId="20279DAA" w:rsidR="00FE61BA" w:rsidRPr="008A2294" w:rsidRDefault="00FE61BA" w:rsidP="00F41BE4">
      <w:pPr>
        <w:pStyle w:val="YurikaBullet"/>
      </w:pPr>
      <w:r w:rsidRPr="008A2294">
        <w:t>Conform with Yurika H</w:t>
      </w:r>
      <w:r w:rsidR="00573286">
        <w:t xml:space="preserve">ealth, </w:t>
      </w:r>
      <w:r w:rsidRPr="008A2294">
        <w:t>S</w:t>
      </w:r>
      <w:r w:rsidR="00573286">
        <w:t xml:space="preserve">afety and </w:t>
      </w:r>
      <w:r w:rsidRPr="008A2294">
        <w:t>E</w:t>
      </w:r>
      <w:r w:rsidR="00573286">
        <w:t>nvironment</w:t>
      </w:r>
      <w:r w:rsidRPr="008A2294">
        <w:t xml:space="preserve"> Management System Manual requirements as outlined in Section 1.4.</w:t>
      </w:r>
    </w:p>
    <w:p w14:paraId="541B7385" w14:textId="72FA6B16" w:rsidR="007877EC" w:rsidRDefault="007877EC" w:rsidP="00E1321D">
      <w:pPr>
        <w:pStyle w:val="Yurika2"/>
      </w:pPr>
      <w:bookmarkStart w:id="4" w:name="_Toc181099548"/>
      <w:r>
        <w:t>Distribution, Update and Review</w:t>
      </w:r>
      <w:bookmarkEnd w:id="4"/>
    </w:p>
    <w:p w14:paraId="57FECDAC" w14:textId="77777777" w:rsidR="00F53A8A" w:rsidRPr="008A2294" w:rsidRDefault="00F53A8A" w:rsidP="00F53A8A">
      <w:pPr>
        <w:pStyle w:val="Yurikatext"/>
      </w:pPr>
      <w:r w:rsidRPr="008A2294">
        <w:t>The latest approved version of this Plan will be available in hardcopy format at the project site office, available to all persons in the workplace undertaking construction work or associated with the construction works.</w:t>
      </w:r>
    </w:p>
    <w:p w14:paraId="65251A25" w14:textId="77777777" w:rsidR="00F53A8A" w:rsidRPr="008A2294" w:rsidRDefault="00F53A8A" w:rsidP="00F53A8A">
      <w:pPr>
        <w:pStyle w:val="Yurikatext"/>
      </w:pPr>
      <w:r w:rsidRPr="008A2294">
        <w:t>All persons at the project will be made aware of this Plan and its hardcopy location via the Project Induction, prior to commencing construction work.</w:t>
      </w:r>
    </w:p>
    <w:p w14:paraId="5B68F566" w14:textId="77777777" w:rsidR="00F53A8A" w:rsidRPr="008A2294" w:rsidRDefault="00F53A8A" w:rsidP="00F53A8A">
      <w:pPr>
        <w:pStyle w:val="Yurikatext"/>
      </w:pPr>
      <w:r w:rsidRPr="008A2294">
        <w:t>Yurika’s Project Manager will electronically distribute updated versions of this Plan to the following list of key stakeholders:</w:t>
      </w:r>
    </w:p>
    <w:p w14:paraId="649B42D6" w14:textId="6AD3C44C" w:rsidR="00F53A8A" w:rsidRPr="008A2294" w:rsidRDefault="000775B2" w:rsidP="00F41BE4">
      <w:pPr>
        <w:pStyle w:val="YurikaBullet"/>
      </w:pPr>
      <w:r>
        <w:t>CleanCo</w:t>
      </w:r>
      <w:r w:rsidR="00AF6095">
        <w:t xml:space="preserve"> Queensland Limited Project Delivery Manager</w:t>
      </w:r>
      <w:r w:rsidR="00780739">
        <w:t>.</w:t>
      </w:r>
    </w:p>
    <w:p w14:paraId="40E27724" w14:textId="591E915E" w:rsidR="00AF6095" w:rsidRPr="008A2294" w:rsidRDefault="00F53A8A" w:rsidP="00E63379">
      <w:pPr>
        <w:pStyle w:val="YurikaBullet"/>
      </w:pPr>
      <w:r w:rsidRPr="008A2294">
        <w:t>Yurika General Manager</w:t>
      </w:r>
      <w:r w:rsidR="00780739">
        <w:t>.</w:t>
      </w:r>
    </w:p>
    <w:p w14:paraId="0597A186" w14:textId="04BBA36F" w:rsidR="00F53A8A" w:rsidRPr="008A2294" w:rsidRDefault="00F53A8A" w:rsidP="00F41BE4">
      <w:pPr>
        <w:pStyle w:val="YurikaBullet"/>
      </w:pPr>
      <w:r w:rsidRPr="008A2294">
        <w:t>Yurika HSE Manager</w:t>
      </w:r>
      <w:r w:rsidR="00780739">
        <w:t>.</w:t>
      </w:r>
    </w:p>
    <w:p w14:paraId="251C3AD1" w14:textId="77777777" w:rsidR="00F53A8A" w:rsidRPr="008A2294" w:rsidRDefault="00F53A8A" w:rsidP="00F41BE4">
      <w:pPr>
        <w:pStyle w:val="YurikaBullet"/>
      </w:pPr>
      <w:r w:rsidRPr="008A2294">
        <w:t>Relevant Subcontractor Supervisors / Managers engaged by Yurika on this project.</w:t>
      </w:r>
    </w:p>
    <w:p w14:paraId="4709330D" w14:textId="77777777" w:rsidR="00F53A8A" w:rsidRPr="008A2294" w:rsidRDefault="00F53A8A" w:rsidP="00F53A8A">
      <w:pPr>
        <w:pStyle w:val="Yurikatext"/>
      </w:pPr>
      <w:r w:rsidRPr="008A2294">
        <w:t>The endorsement and version control section of this Plan will be used to track the approval of this Plan, clearly state the most up to date version of the Plan and to summarise key change information relevant to any update of the Plan.</w:t>
      </w:r>
    </w:p>
    <w:p w14:paraId="46F84C5E" w14:textId="77777777" w:rsidR="00F53A8A" w:rsidRPr="008A2294" w:rsidRDefault="00F53A8A" w:rsidP="00F53A8A">
      <w:pPr>
        <w:pStyle w:val="Yurikatext"/>
      </w:pPr>
      <w:r w:rsidRPr="008A2294">
        <w:t>When a new version of this Plan is developed and approved, Yurika will formally communicate the update to workers on the project via a daily Pre-Start briefing or a dedicated Toolbox Meeting.</w:t>
      </w:r>
    </w:p>
    <w:p w14:paraId="3E969966" w14:textId="77777777" w:rsidR="00F53A8A" w:rsidRPr="008A2294" w:rsidRDefault="00F53A8A" w:rsidP="00F53A8A">
      <w:pPr>
        <w:pStyle w:val="Yurikatext"/>
      </w:pPr>
      <w:r w:rsidRPr="008A2294">
        <w:t>The Project Manager is to maintain, review and update this Plan on a 3-monthly basis as a minimum, or where deemed relevant as a result of:</w:t>
      </w:r>
    </w:p>
    <w:p w14:paraId="3287C36F" w14:textId="2D799C76" w:rsidR="00F53A8A" w:rsidRPr="00123D07" w:rsidRDefault="00F53A8A" w:rsidP="00F41BE4">
      <w:pPr>
        <w:pStyle w:val="YurikaBullet"/>
      </w:pPr>
      <w:r w:rsidRPr="00123D07">
        <w:t>Incident actions or learnings</w:t>
      </w:r>
      <w:r w:rsidR="00780739">
        <w:t>.</w:t>
      </w:r>
    </w:p>
    <w:p w14:paraId="1D6149F3" w14:textId="2D742B1E" w:rsidR="00F53A8A" w:rsidRPr="00123D07" w:rsidRDefault="00F53A8A" w:rsidP="00F41BE4">
      <w:pPr>
        <w:pStyle w:val="YurikaBullet"/>
      </w:pPr>
      <w:r w:rsidRPr="00123D07">
        <w:t>Deficiencies or actions derived from audits or assurance (internal, external or client)</w:t>
      </w:r>
      <w:r w:rsidR="00780739">
        <w:t>.</w:t>
      </w:r>
    </w:p>
    <w:p w14:paraId="385EB3D6" w14:textId="5CA6E5FA" w:rsidR="00F53A8A" w:rsidRPr="00123D07" w:rsidRDefault="00F53A8A" w:rsidP="00F41BE4">
      <w:pPr>
        <w:pStyle w:val="YurikaBullet"/>
      </w:pPr>
      <w:r w:rsidRPr="00123D07">
        <w:t>HSE legislative change</w:t>
      </w:r>
      <w:r w:rsidR="00780739">
        <w:t>.</w:t>
      </w:r>
    </w:p>
    <w:p w14:paraId="2425FA4D" w14:textId="09D19DFC" w:rsidR="00F53A8A" w:rsidRPr="00123D07" w:rsidRDefault="00F53A8A" w:rsidP="00F41BE4">
      <w:pPr>
        <w:pStyle w:val="YurikaBullet"/>
      </w:pPr>
      <w:r w:rsidRPr="00123D07">
        <w:t>Changes to project scope, design or on-site activities</w:t>
      </w:r>
      <w:r w:rsidR="00780739">
        <w:t>.</w:t>
      </w:r>
    </w:p>
    <w:p w14:paraId="6000227B" w14:textId="77777777" w:rsidR="00F53A8A" w:rsidRPr="00123D07" w:rsidRDefault="00F53A8A" w:rsidP="00F41BE4">
      <w:pPr>
        <w:pStyle w:val="YurikaBullet"/>
      </w:pPr>
      <w:r w:rsidRPr="00123D07">
        <w:t>Consultation with workers on the project.</w:t>
      </w:r>
    </w:p>
    <w:p w14:paraId="0CB194F3" w14:textId="77777777" w:rsidR="000636A5" w:rsidRDefault="000636A5">
      <w:pPr>
        <w:rPr>
          <w:rFonts w:eastAsia="Calibri" w:cstheme="minorHAnsi"/>
          <w:b/>
          <w:color w:val="5A287F"/>
          <w:sz w:val="24"/>
          <w:szCs w:val="24"/>
          <w:u w:val="single"/>
          <w:lang w:val="en-US"/>
        </w:rPr>
      </w:pPr>
      <w:bookmarkStart w:id="5" w:name="_Toc24837912"/>
      <w:bookmarkStart w:id="6" w:name="_Toc48919426"/>
      <w:r>
        <w:br w:type="page"/>
      </w:r>
    </w:p>
    <w:p w14:paraId="2AB41AD3" w14:textId="233A3FE2" w:rsidR="007877EC" w:rsidRDefault="00F30CCE" w:rsidP="00E1321D">
      <w:pPr>
        <w:pStyle w:val="Yurika2"/>
      </w:pPr>
      <w:bookmarkStart w:id="7" w:name="_Toc181099549"/>
      <w:r w:rsidRPr="006023C8">
        <w:t xml:space="preserve">Project </w:t>
      </w:r>
      <w:r w:rsidRPr="00BB3C72">
        <w:t>Scope and Delivery Overview</w:t>
      </w:r>
      <w:bookmarkEnd w:id="5"/>
      <w:bookmarkEnd w:id="6"/>
      <w:bookmarkEnd w:id="7"/>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554"/>
        <w:gridCol w:w="80"/>
        <w:gridCol w:w="3859"/>
        <w:gridCol w:w="3229"/>
      </w:tblGrid>
      <w:tr w:rsidR="00FF683B" w:rsidRPr="00D513A6" w14:paraId="1925B012" w14:textId="77777777" w:rsidTr="003618DC">
        <w:trPr>
          <w:tblHeader/>
        </w:trPr>
        <w:tc>
          <w:tcPr>
            <w:tcW w:w="2188" w:type="dxa"/>
            <w:gridSpan w:val="2"/>
            <w:shd w:val="clear" w:color="auto" w:fill="5A287F"/>
          </w:tcPr>
          <w:p w14:paraId="62DFAC9C" w14:textId="4600E1B0" w:rsidR="00FF683B" w:rsidRPr="00D513A6" w:rsidRDefault="00FF683B" w:rsidP="0016260B">
            <w:pPr>
              <w:pStyle w:val="YurikaTableText"/>
              <w:rPr>
                <w:color w:val="FFFFFF" w:themeColor="background1"/>
              </w:rPr>
            </w:pPr>
            <w:r>
              <w:rPr>
                <w:color w:val="FFFFFF" w:themeColor="background1"/>
              </w:rPr>
              <w:t>Entity</w:t>
            </w:r>
          </w:p>
        </w:tc>
        <w:tc>
          <w:tcPr>
            <w:tcW w:w="3939" w:type="dxa"/>
            <w:gridSpan w:val="2"/>
            <w:shd w:val="clear" w:color="auto" w:fill="5A287F"/>
          </w:tcPr>
          <w:p w14:paraId="39EDCE44" w14:textId="77777777" w:rsidR="00FF683B" w:rsidRPr="00D513A6" w:rsidRDefault="00FF683B" w:rsidP="0016260B">
            <w:pPr>
              <w:pStyle w:val="YurikaTableText"/>
              <w:rPr>
                <w:color w:val="FFFFFF" w:themeColor="background1"/>
              </w:rPr>
            </w:pPr>
            <w:r>
              <w:rPr>
                <w:color w:val="FFFFFF" w:themeColor="background1"/>
              </w:rPr>
              <w:t>Key Details</w:t>
            </w:r>
          </w:p>
        </w:tc>
        <w:tc>
          <w:tcPr>
            <w:tcW w:w="3229" w:type="dxa"/>
            <w:shd w:val="clear" w:color="auto" w:fill="5A287F"/>
          </w:tcPr>
          <w:p w14:paraId="730EC843" w14:textId="77777777" w:rsidR="00FF683B" w:rsidRPr="00D513A6" w:rsidRDefault="00FF683B" w:rsidP="0016260B">
            <w:pPr>
              <w:pStyle w:val="YurikaTableText"/>
              <w:rPr>
                <w:color w:val="FFFFFF" w:themeColor="background1"/>
              </w:rPr>
            </w:pPr>
            <w:r>
              <w:rPr>
                <w:color w:val="FFFFFF" w:themeColor="background1"/>
              </w:rPr>
              <w:t>Key Contact</w:t>
            </w:r>
          </w:p>
        </w:tc>
      </w:tr>
      <w:tr w:rsidR="008859A1" w:rsidRPr="00835F51" w14:paraId="5DC4EDA7" w14:textId="77777777" w:rsidTr="003618DC">
        <w:tc>
          <w:tcPr>
            <w:tcW w:w="2188" w:type="dxa"/>
            <w:gridSpan w:val="2"/>
          </w:tcPr>
          <w:p w14:paraId="55E07496" w14:textId="77777777" w:rsidR="008859A1" w:rsidRPr="00835F51" w:rsidRDefault="008859A1" w:rsidP="008859A1">
            <w:pPr>
              <w:pStyle w:val="YurikaTableText"/>
              <w:rPr>
                <w:highlight w:val="yellow"/>
              </w:rPr>
            </w:pPr>
            <w:r w:rsidRPr="00835F51">
              <w:t>Client:</w:t>
            </w:r>
          </w:p>
        </w:tc>
        <w:tc>
          <w:tcPr>
            <w:tcW w:w="3939" w:type="dxa"/>
            <w:gridSpan w:val="2"/>
          </w:tcPr>
          <w:sdt>
            <w:sdtPr>
              <w:alias w:val="Company"/>
              <w:tag w:val=""/>
              <w:id w:val="1941643735"/>
              <w:placeholder>
                <w:docPart w:val="4B0C8B5CA4864B8E884FD3F0F3A50DF9"/>
              </w:placeholder>
              <w:dataBinding w:prefixMappings="xmlns:ns0='http://schemas.openxmlformats.org/officeDocument/2006/extended-properties' " w:xpath="/ns0:Properties[1]/ns0:Company[1]" w:storeItemID="{6668398D-A668-4E3E-A5EB-62B293D839F1}"/>
              <w:text/>
            </w:sdtPr>
            <w:sdtEndPr/>
            <w:sdtContent>
              <w:p w14:paraId="580E549A" w14:textId="5F9F6394" w:rsidR="008859A1" w:rsidRPr="0077172F" w:rsidRDefault="008859A1" w:rsidP="008859A1">
                <w:pPr>
                  <w:pStyle w:val="YurikaTableText"/>
                </w:pPr>
                <w:r>
                  <w:t>CleanCo Queensland Limited</w:t>
                </w:r>
              </w:p>
            </w:sdtContent>
          </w:sdt>
          <w:p w14:paraId="1DADDC69" w14:textId="5C4EA966" w:rsidR="008859A1" w:rsidRPr="00835F51" w:rsidRDefault="008859A1" w:rsidP="008859A1">
            <w:pPr>
              <w:pStyle w:val="YurikaTableText"/>
              <w:rPr>
                <w:highlight w:val="yellow"/>
              </w:rPr>
            </w:pPr>
            <w:r w:rsidRPr="00142052">
              <w:t>Level 18, 140 Creek Street, Brisbane QLD 4000.</w:t>
            </w:r>
          </w:p>
        </w:tc>
        <w:tc>
          <w:tcPr>
            <w:tcW w:w="3229" w:type="dxa"/>
          </w:tcPr>
          <w:p w14:paraId="127B45D2" w14:textId="39152CB4" w:rsidR="008859A1" w:rsidRPr="0077172F" w:rsidRDefault="008859A1" w:rsidP="008859A1">
            <w:pPr>
              <w:pStyle w:val="YurikaTableText"/>
            </w:pPr>
            <w:r>
              <w:t>Rhy</w:t>
            </w:r>
            <w:r w:rsidR="004E2F3F">
              <w:t>s</w:t>
            </w:r>
            <w:r>
              <w:t xml:space="preserve"> Parsons</w:t>
            </w:r>
            <w:r w:rsidR="00866E8A">
              <w:t xml:space="preserve"> </w:t>
            </w:r>
            <w:r>
              <w:t>Project Delivery Manager</w:t>
            </w:r>
          </w:p>
          <w:p w14:paraId="7AE92888" w14:textId="2FBFC17B" w:rsidR="008859A1" w:rsidRPr="00835F51" w:rsidRDefault="008859A1" w:rsidP="008859A1">
            <w:pPr>
              <w:pStyle w:val="YurikaTableText"/>
              <w:rPr>
                <w:highlight w:val="yellow"/>
              </w:rPr>
            </w:pPr>
            <w:r w:rsidRPr="00142052">
              <w:t>0419 773 430</w:t>
            </w:r>
            <w:r w:rsidR="0082234F">
              <w:t xml:space="preserve"> </w:t>
            </w:r>
          </w:p>
        </w:tc>
      </w:tr>
      <w:tr w:rsidR="00A7606F" w:rsidRPr="00835F51" w14:paraId="352C0D8A" w14:textId="77777777" w:rsidTr="003618DC">
        <w:tc>
          <w:tcPr>
            <w:tcW w:w="2188" w:type="dxa"/>
            <w:gridSpan w:val="2"/>
            <w:tcBorders>
              <w:top w:val="single" w:sz="4" w:space="0" w:color="auto"/>
              <w:left w:val="single" w:sz="4" w:space="0" w:color="auto"/>
              <w:bottom w:val="single" w:sz="4" w:space="0" w:color="auto"/>
              <w:right w:val="single" w:sz="4" w:space="0" w:color="auto"/>
            </w:tcBorders>
          </w:tcPr>
          <w:p w14:paraId="4BCE5890" w14:textId="06126592" w:rsidR="00A7606F" w:rsidRPr="00CF6859" w:rsidRDefault="00A7606F" w:rsidP="00A7606F">
            <w:pPr>
              <w:pStyle w:val="YurikaTableText"/>
            </w:pPr>
            <w:r w:rsidRPr="002562F8">
              <w:t>Principal Contractor</w:t>
            </w:r>
            <w:r>
              <w:t>:</w:t>
            </w:r>
          </w:p>
        </w:tc>
        <w:tc>
          <w:tcPr>
            <w:tcW w:w="3939" w:type="dxa"/>
            <w:gridSpan w:val="2"/>
            <w:tcBorders>
              <w:top w:val="single" w:sz="4" w:space="0" w:color="auto"/>
              <w:left w:val="single" w:sz="4" w:space="0" w:color="auto"/>
              <w:bottom w:val="single" w:sz="4" w:space="0" w:color="auto"/>
              <w:right w:val="single" w:sz="4" w:space="0" w:color="auto"/>
            </w:tcBorders>
          </w:tcPr>
          <w:p w14:paraId="462875E3" w14:textId="7DB89FD1" w:rsidR="00A7606F" w:rsidRPr="00C12476" w:rsidRDefault="006600E9" w:rsidP="00A7606F">
            <w:pPr>
              <w:pStyle w:val="YurikaTableText"/>
            </w:pPr>
            <w:r w:rsidRPr="00C12476">
              <w:t xml:space="preserve">Yurika </w:t>
            </w:r>
            <w:r w:rsidR="00542D82" w:rsidRPr="00C12476">
              <w:t>Pty Ltd</w:t>
            </w:r>
            <w:r w:rsidR="00146644">
              <w:t xml:space="preserve"> (ABN</w:t>
            </w:r>
            <w:r w:rsidR="00A27CFA">
              <w:t xml:space="preserve"> 19</w:t>
            </w:r>
            <w:r w:rsidR="00EA20C9">
              <w:t xml:space="preserve"> </w:t>
            </w:r>
            <w:r w:rsidR="00A27CFA">
              <w:t>100</w:t>
            </w:r>
            <w:r w:rsidR="00EA20C9">
              <w:t xml:space="preserve"> </w:t>
            </w:r>
            <w:r w:rsidR="00A27CFA">
              <w:t>214</w:t>
            </w:r>
            <w:r w:rsidR="009313C3">
              <w:t xml:space="preserve"> </w:t>
            </w:r>
            <w:r w:rsidR="00A27CFA">
              <w:t>131</w:t>
            </w:r>
            <w:r w:rsidR="009313C3">
              <w:t>)</w:t>
            </w:r>
          </w:p>
          <w:p w14:paraId="2ED36989" w14:textId="2E4DACB4" w:rsidR="00A7606F" w:rsidRPr="00C12476" w:rsidRDefault="002958E4" w:rsidP="00A7606F">
            <w:pPr>
              <w:pStyle w:val="YurikaTableText"/>
            </w:pPr>
            <w:r w:rsidRPr="00C12476">
              <w:t>4/26 Reddacliff St, Newstead</w:t>
            </w:r>
            <w:r w:rsidR="006C08D1" w:rsidRPr="00C12476">
              <w:t xml:space="preserve"> QLD 4006</w:t>
            </w:r>
          </w:p>
        </w:tc>
        <w:tc>
          <w:tcPr>
            <w:tcW w:w="3229" w:type="dxa"/>
            <w:tcBorders>
              <w:top w:val="single" w:sz="4" w:space="0" w:color="auto"/>
              <w:left w:val="single" w:sz="4" w:space="0" w:color="auto"/>
              <w:bottom w:val="single" w:sz="4" w:space="0" w:color="auto"/>
              <w:right w:val="single" w:sz="4" w:space="0" w:color="auto"/>
            </w:tcBorders>
          </w:tcPr>
          <w:p w14:paraId="7F847CF0" w14:textId="2A21F6D2" w:rsidR="00A7606F" w:rsidRPr="00C12476" w:rsidRDefault="003D4B2D" w:rsidP="00A7606F">
            <w:pPr>
              <w:pStyle w:val="YurikaTableText"/>
            </w:pPr>
            <w:r>
              <w:t>Brendon Watts</w:t>
            </w:r>
          </w:p>
          <w:p w14:paraId="18BA1108" w14:textId="2FBF7675" w:rsidR="00A7606F" w:rsidRPr="00C12476" w:rsidRDefault="006C08D1" w:rsidP="00A7606F">
            <w:pPr>
              <w:pStyle w:val="YurikaTableText"/>
            </w:pPr>
            <w:r w:rsidRPr="00C12476">
              <w:t>04</w:t>
            </w:r>
            <w:r w:rsidR="00D338F5">
              <w:t>36 124 934</w:t>
            </w:r>
          </w:p>
        </w:tc>
      </w:tr>
      <w:tr w:rsidR="00DE6348" w:rsidRPr="00D513A6" w14:paraId="0C725ACF" w14:textId="77777777" w:rsidTr="0016260B">
        <w:trPr>
          <w:tblHeader/>
        </w:trPr>
        <w:tc>
          <w:tcPr>
            <w:tcW w:w="9356" w:type="dxa"/>
            <w:gridSpan w:val="5"/>
            <w:shd w:val="clear" w:color="auto" w:fill="5A287F"/>
          </w:tcPr>
          <w:p w14:paraId="7E25D53C" w14:textId="29873953" w:rsidR="00DE6348" w:rsidRPr="00D513A6" w:rsidRDefault="00DE6348" w:rsidP="0016260B">
            <w:pPr>
              <w:pStyle w:val="YurikaTableText"/>
              <w:rPr>
                <w:color w:val="FFFFFF" w:themeColor="background1"/>
              </w:rPr>
            </w:pPr>
            <w:r>
              <w:rPr>
                <w:color w:val="FFFFFF" w:themeColor="background1"/>
              </w:rPr>
              <w:t>Project Details</w:t>
            </w:r>
          </w:p>
        </w:tc>
      </w:tr>
      <w:tr w:rsidR="00FF600B" w:rsidRPr="003516CA" w14:paraId="3A49E4DE" w14:textId="77777777" w:rsidTr="003618DC">
        <w:tc>
          <w:tcPr>
            <w:tcW w:w="2268" w:type="dxa"/>
            <w:gridSpan w:val="3"/>
          </w:tcPr>
          <w:p w14:paraId="1A125BFE" w14:textId="7A15F3B0" w:rsidR="00FF600B" w:rsidRPr="003B1D4D" w:rsidRDefault="00FF600B" w:rsidP="002562F8">
            <w:pPr>
              <w:pStyle w:val="YurikaTableText"/>
              <w:rPr>
                <w:rStyle w:val="SubtleEmphasis1"/>
                <w:sz w:val="18"/>
                <w:szCs w:val="18"/>
              </w:rPr>
            </w:pPr>
            <w:r w:rsidRPr="008A2294">
              <w:t>Project Name:</w:t>
            </w:r>
          </w:p>
        </w:tc>
        <w:sdt>
          <w:sdtPr>
            <w:alias w:val="Subject"/>
            <w:tag w:val=""/>
            <w:id w:val="-1120537744"/>
            <w:placeholder>
              <w:docPart w:val="051A21EC95BD48AD98919C1C6CDD0365"/>
            </w:placeholder>
            <w:dataBinding w:prefixMappings="xmlns:ns0='http://purl.org/dc/elements/1.1/' xmlns:ns1='http://schemas.openxmlformats.org/package/2006/metadata/core-properties' " w:xpath="/ns1:coreProperties[1]/ns0:subject[1]" w:storeItemID="{6C3C8BC8-F283-45AE-878A-BAB7291924A1}"/>
            <w:text/>
          </w:sdtPr>
          <w:sdtEndPr/>
          <w:sdtContent>
            <w:tc>
              <w:tcPr>
                <w:tcW w:w="7088" w:type="dxa"/>
                <w:gridSpan w:val="2"/>
              </w:tcPr>
              <w:p w14:paraId="070A8982" w14:textId="1423746C" w:rsidR="00FF600B" w:rsidRPr="003B1D4D" w:rsidRDefault="00F92944" w:rsidP="002562F8">
                <w:pPr>
                  <w:pStyle w:val="YurikaTableText"/>
                  <w:rPr>
                    <w:rStyle w:val="SubtleEmphasis1"/>
                    <w:sz w:val="18"/>
                    <w:szCs w:val="18"/>
                  </w:rPr>
                </w:pPr>
                <w:r w:rsidRPr="003B09CC">
                  <w:t>CleanCo Swanbank BESS</w:t>
                </w:r>
              </w:p>
            </w:tc>
          </w:sdtContent>
        </w:sdt>
      </w:tr>
      <w:tr w:rsidR="00FF600B" w:rsidRPr="003516CA" w14:paraId="163D83A2" w14:textId="77777777" w:rsidTr="003618DC">
        <w:tc>
          <w:tcPr>
            <w:tcW w:w="2268" w:type="dxa"/>
            <w:gridSpan w:val="3"/>
          </w:tcPr>
          <w:p w14:paraId="3FDDEBAB" w14:textId="37328E6A" w:rsidR="00FF600B" w:rsidRPr="003B1D4D" w:rsidRDefault="00FF600B" w:rsidP="002562F8">
            <w:pPr>
              <w:pStyle w:val="YurikaTableText"/>
              <w:rPr>
                <w:rStyle w:val="SubtleEmphasis1"/>
                <w:sz w:val="18"/>
                <w:szCs w:val="18"/>
              </w:rPr>
            </w:pPr>
            <w:r w:rsidRPr="008A2294">
              <w:t>Project Address:</w:t>
            </w:r>
          </w:p>
        </w:tc>
        <w:tc>
          <w:tcPr>
            <w:tcW w:w="7088" w:type="dxa"/>
            <w:gridSpan w:val="2"/>
          </w:tcPr>
          <w:p w14:paraId="54D9D500" w14:textId="3D011B36" w:rsidR="00C422C4" w:rsidRDefault="00C422C4" w:rsidP="00C422C4">
            <w:pPr>
              <w:pStyle w:val="YurikaTableText"/>
            </w:pPr>
            <w:r>
              <w:t>Swanbank Power Station</w:t>
            </w:r>
            <w:r w:rsidR="00395372">
              <w:t xml:space="preserve"> (Access via Memorial Drive)</w:t>
            </w:r>
          </w:p>
          <w:p w14:paraId="4D85849E" w14:textId="41E39162" w:rsidR="00FF600B" w:rsidRPr="003B1D4D" w:rsidRDefault="00681E0A" w:rsidP="00265B77">
            <w:pPr>
              <w:pStyle w:val="YurikaTableText"/>
              <w:numPr>
                <w:ilvl w:val="0"/>
                <w:numId w:val="21"/>
              </w:numPr>
              <w:ind w:left="374" w:hanging="374"/>
              <w:rPr>
                <w:rStyle w:val="SubtleEmphasis1"/>
                <w:sz w:val="18"/>
                <w:szCs w:val="18"/>
              </w:rPr>
            </w:pPr>
            <w:r>
              <w:t>305-311 Swa</w:t>
            </w:r>
            <w:r w:rsidR="00A64B76">
              <w:t>nbank Road</w:t>
            </w:r>
            <w:r w:rsidR="00395372">
              <w:t xml:space="preserve">, </w:t>
            </w:r>
            <w:r w:rsidR="00C422C4">
              <w:t>Swanbank Q</w:t>
            </w:r>
            <w:r w:rsidR="004E3564">
              <w:t>LD</w:t>
            </w:r>
            <w:r w:rsidR="00C422C4">
              <w:t xml:space="preserve"> 4306</w:t>
            </w:r>
          </w:p>
        </w:tc>
      </w:tr>
      <w:tr w:rsidR="00FF600B" w:rsidRPr="003516CA" w14:paraId="3A689994" w14:textId="77777777" w:rsidTr="003618DC">
        <w:tc>
          <w:tcPr>
            <w:tcW w:w="2268" w:type="dxa"/>
            <w:gridSpan w:val="3"/>
          </w:tcPr>
          <w:p w14:paraId="2BA1E0B2" w14:textId="298E4C81" w:rsidR="00FF600B" w:rsidRPr="00224602" w:rsidRDefault="00FF600B" w:rsidP="002562F8">
            <w:pPr>
              <w:pStyle w:val="YurikaTableText"/>
            </w:pPr>
            <w:r w:rsidRPr="00224602">
              <w:t>Anticipated Start Date:</w:t>
            </w:r>
          </w:p>
        </w:tc>
        <w:tc>
          <w:tcPr>
            <w:tcW w:w="7088" w:type="dxa"/>
            <w:gridSpan w:val="2"/>
          </w:tcPr>
          <w:p w14:paraId="7C35E394" w14:textId="353B7563" w:rsidR="00FF600B" w:rsidRPr="00C12476" w:rsidRDefault="002F631D" w:rsidP="002562F8">
            <w:pPr>
              <w:pStyle w:val="YurikaTableText"/>
            </w:pPr>
            <w:r w:rsidRPr="00C12476">
              <w:t>8 January 2024</w:t>
            </w:r>
          </w:p>
        </w:tc>
      </w:tr>
      <w:tr w:rsidR="00FF600B" w:rsidRPr="003516CA" w14:paraId="137FB7FE" w14:textId="77777777" w:rsidTr="003618DC">
        <w:tc>
          <w:tcPr>
            <w:tcW w:w="2268" w:type="dxa"/>
            <w:gridSpan w:val="3"/>
          </w:tcPr>
          <w:p w14:paraId="5A88C099" w14:textId="5319BC17" w:rsidR="00FF600B" w:rsidRPr="003B1D4D" w:rsidRDefault="00FF600B" w:rsidP="002562F8">
            <w:pPr>
              <w:pStyle w:val="YurikaTableText"/>
            </w:pPr>
            <w:r w:rsidRPr="008A2294">
              <w:t>Project Duration:</w:t>
            </w:r>
          </w:p>
        </w:tc>
        <w:tc>
          <w:tcPr>
            <w:tcW w:w="7088" w:type="dxa"/>
            <w:gridSpan w:val="2"/>
          </w:tcPr>
          <w:p w14:paraId="4B5192F6" w14:textId="1781B8DD" w:rsidR="00FF600B" w:rsidRPr="003B1D4D" w:rsidRDefault="00004AF3" w:rsidP="002562F8">
            <w:pPr>
              <w:pStyle w:val="YurikaTableText"/>
              <w:rPr>
                <w:highlight w:val="yellow"/>
              </w:rPr>
            </w:pPr>
            <w:r>
              <w:t>1</w:t>
            </w:r>
            <w:r w:rsidR="00224602">
              <w:t xml:space="preserve"> years and</w:t>
            </w:r>
            <w:r w:rsidR="00224602" w:rsidRPr="00BF322B">
              <w:t xml:space="preserve"> </w:t>
            </w:r>
            <w:r>
              <w:t>8</w:t>
            </w:r>
            <w:r w:rsidR="00224602" w:rsidRPr="00BF322B">
              <w:t xml:space="preserve"> months</w:t>
            </w:r>
          </w:p>
        </w:tc>
      </w:tr>
      <w:tr w:rsidR="00FF600B" w:rsidRPr="003516CA" w14:paraId="360D89C6" w14:textId="77777777" w:rsidTr="003618DC">
        <w:tc>
          <w:tcPr>
            <w:tcW w:w="2268" w:type="dxa"/>
            <w:gridSpan w:val="3"/>
          </w:tcPr>
          <w:p w14:paraId="699ACFA5" w14:textId="1D51A649" w:rsidR="00FF600B" w:rsidRPr="003B1D4D" w:rsidRDefault="00FF600B" w:rsidP="002562F8">
            <w:pPr>
              <w:pStyle w:val="YurikaTableText"/>
            </w:pPr>
            <w:r w:rsidRPr="008A2294">
              <w:t>Brief Project Description:</w:t>
            </w:r>
          </w:p>
        </w:tc>
        <w:tc>
          <w:tcPr>
            <w:tcW w:w="7088" w:type="dxa"/>
            <w:gridSpan w:val="2"/>
          </w:tcPr>
          <w:p w14:paraId="731CE1C0" w14:textId="59EB377A" w:rsidR="00FF600B" w:rsidRPr="003B1D4D" w:rsidRDefault="008D13B5" w:rsidP="00C93A58">
            <w:pPr>
              <w:pStyle w:val="YurikaTableText"/>
              <w:rPr>
                <w:highlight w:val="yellow"/>
              </w:rPr>
            </w:pPr>
            <w:r>
              <w:t>The scope includes the design, supply, installation and commissioning of 275kV Battery Energy Storage Systems (BESS)</w:t>
            </w:r>
            <w:r w:rsidR="002F1120">
              <w:t xml:space="preserve"> and Switchyard</w:t>
            </w:r>
          </w:p>
        </w:tc>
      </w:tr>
      <w:tr w:rsidR="002562F8" w:rsidRPr="003516CA" w14:paraId="6D776C83" w14:textId="77777777" w:rsidTr="003618DC">
        <w:tc>
          <w:tcPr>
            <w:tcW w:w="2268" w:type="dxa"/>
            <w:gridSpan w:val="3"/>
          </w:tcPr>
          <w:p w14:paraId="5E4F9D48" w14:textId="6064EF85" w:rsidR="002562F8" w:rsidRPr="003B1D4D" w:rsidRDefault="002562F8" w:rsidP="002562F8">
            <w:pPr>
              <w:pStyle w:val="YurikaTableText"/>
            </w:pPr>
            <w:r w:rsidRPr="008A2294">
              <w:t>Project Type:</w:t>
            </w:r>
          </w:p>
        </w:tc>
        <w:tc>
          <w:tcPr>
            <w:tcW w:w="7088" w:type="dxa"/>
            <w:gridSpan w:val="2"/>
          </w:tcPr>
          <w:p w14:paraId="2F51BAC9" w14:textId="49962A50" w:rsidR="002562F8" w:rsidRPr="003B1D4D" w:rsidRDefault="00BD59D9" w:rsidP="002562F8">
            <w:pPr>
              <w:pStyle w:val="YurikaTableText"/>
              <w:rPr>
                <w:highlight w:val="yellow"/>
              </w:rPr>
            </w:pPr>
            <w:sdt>
              <w:sdtPr>
                <w:id w:val="1460919067"/>
                <w14:checkbox>
                  <w14:checked w14:val="1"/>
                  <w14:checkedState w14:val="2612" w14:font="MS Gothic"/>
                  <w14:uncheckedState w14:val="2610" w14:font="MS Gothic"/>
                </w14:checkbox>
              </w:sdtPr>
              <w:sdtEndPr/>
              <w:sdtContent>
                <w:r w:rsidR="00667C23">
                  <w:rPr>
                    <w:rFonts w:ascii="MS Gothic" w:eastAsia="MS Gothic" w:hAnsi="MS Gothic" w:hint="eastAsia"/>
                  </w:rPr>
                  <w:t>☒</w:t>
                </w:r>
              </w:sdtContent>
            </w:sdt>
            <w:r w:rsidR="002562F8" w:rsidRPr="008A2294">
              <w:t>Design</w:t>
            </w:r>
            <w:r w:rsidR="002641E9">
              <w:t xml:space="preserve">, </w:t>
            </w:r>
            <w:r w:rsidR="002562F8" w:rsidRPr="008A2294">
              <w:t>Construct</w:t>
            </w:r>
            <w:r w:rsidR="002641E9">
              <w:t xml:space="preserve"> &amp; Commissioning</w:t>
            </w:r>
          </w:p>
        </w:tc>
      </w:tr>
      <w:tr w:rsidR="00145D6A" w:rsidRPr="001F6007" w14:paraId="60EE3D8C" w14:textId="77777777" w:rsidTr="0016260B">
        <w:trPr>
          <w:tblHeader/>
        </w:trPr>
        <w:tc>
          <w:tcPr>
            <w:tcW w:w="9356" w:type="dxa"/>
            <w:gridSpan w:val="5"/>
            <w:shd w:val="clear" w:color="auto" w:fill="5A287F"/>
          </w:tcPr>
          <w:p w14:paraId="284B043C" w14:textId="75BD4A15" w:rsidR="00145D6A" w:rsidRPr="00D513A6" w:rsidRDefault="001F6007" w:rsidP="0016260B">
            <w:pPr>
              <w:pStyle w:val="YurikaTableText"/>
              <w:rPr>
                <w:color w:val="FFFFFF" w:themeColor="background1"/>
              </w:rPr>
            </w:pPr>
            <w:r w:rsidRPr="001F6007">
              <w:rPr>
                <w:color w:val="FFFFFF" w:themeColor="background1"/>
              </w:rPr>
              <w:t>Accountability and Works Delivery Summary</w:t>
            </w:r>
          </w:p>
        </w:tc>
      </w:tr>
      <w:tr w:rsidR="005F79EA" w:rsidRPr="003516CA" w14:paraId="753A27A9" w14:textId="77777777" w:rsidTr="003618DC">
        <w:tc>
          <w:tcPr>
            <w:tcW w:w="1634" w:type="dxa"/>
          </w:tcPr>
          <w:p w14:paraId="2EBC1634" w14:textId="075CDED2" w:rsidR="005F79EA" w:rsidRPr="003B1D4D" w:rsidRDefault="006B5DCF" w:rsidP="005F79EA">
            <w:pPr>
              <w:pStyle w:val="YurikaTableText"/>
              <w:rPr>
                <w:rStyle w:val="SubtleEmphasis1"/>
                <w:sz w:val="18"/>
                <w:szCs w:val="18"/>
              </w:rPr>
            </w:pPr>
            <w:r>
              <w:t>Yurika</w:t>
            </w:r>
          </w:p>
        </w:tc>
        <w:tc>
          <w:tcPr>
            <w:tcW w:w="7722" w:type="dxa"/>
            <w:gridSpan w:val="4"/>
          </w:tcPr>
          <w:p w14:paraId="6C4F61D7" w14:textId="7EA25886" w:rsidR="005F79EA" w:rsidRDefault="00B57DEA" w:rsidP="005F79EA">
            <w:pPr>
              <w:pStyle w:val="YurikaTableText"/>
            </w:pPr>
            <w:r>
              <w:t xml:space="preserve">Project Engineering Design </w:t>
            </w:r>
            <w:r w:rsidR="00DF6C15">
              <w:t>–</w:t>
            </w:r>
            <w:r>
              <w:t xml:space="preserve"> </w:t>
            </w:r>
            <w:r w:rsidR="00DF6C15">
              <w:t xml:space="preserve">Design of Substation &amp; Secondary Systems, </w:t>
            </w:r>
            <w:r w:rsidR="00544239">
              <w:t xml:space="preserve">and </w:t>
            </w:r>
            <w:r w:rsidR="00DF6C15">
              <w:t>BESS</w:t>
            </w:r>
            <w:r w:rsidR="00544239">
              <w:t>.</w:t>
            </w:r>
          </w:p>
          <w:p w14:paraId="158F9CEC" w14:textId="26F281D4" w:rsidR="005E5693" w:rsidRDefault="005E5693" w:rsidP="005F79EA">
            <w:pPr>
              <w:pStyle w:val="YurikaTableText"/>
            </w:pPr>
            <w:r w:rsidRPr="00C12476">
              <w:t xml:space="preserve">Civil – </w:t>
            </w:r>
            <w:r w:rsidR="00EC6EBD" w:rsidRPr="00C12476">
              <w:t>Detailed</w:t>
            </w:r>
            <w:r w:rsidRPr="00C12476">
              <w:t xml:space="preserve"> Earthworks</w:t>
            </w:r>
            <w:r w:rsidR="00EC6EBD" w:rsidRPr="00C12476">
              <w:t xml:space="preserve"> </w:t>
            </w:r>
            <w:r w:rsidR="00740800" w:rsidRPr="00C12476">
              <w:t>below ground conduits and services, and BESS foundations</w:t>
            </w:r>
            <w:r w:rsidR="00E352E5">
              <w:t>.</w:t>
            </w:r>
          </w:p>
          <w:p w14:paraId="5CF56B18" w14:textId="210B4378" w:rsidR="00E352E5" w:rsidRDefault="00E352E5" w:rsidP="005F79EA">
            <w:pPr>
              <w:pStyle w:val="YurikaTableText"/>
            </w:pPr>
            <w:r w:rsidRPr="00C12476">
              <w:t>Electrical –</w:t>
            </w:r>
            <w:r w:rsidR="00783E06">
              <w:t xml:space="preserve"> </w:t>
            </w:r>
            <w:r w:rsidR="00A9244F">
              <w:t xml:space="preserve">Install electrical components </w:t>
            </w:r>
            <w:r w:rsidR="00B06A09">
              <w:t xml:space="preserve">associated with </w:t>
            </w:r>
            <w:r w:rsidRPr="00C12476">
              <w:t>BESS Works, construction of Switchyard</w:t>
            </w:r>
            <w:r w:rsidR="007B1280" w:rsidRPr="00C12476">
              <w:t xml:space="preserve">, </w:t>
            </w:r>
            <w:r w:rsidR="007B1280">
              <w:t>S</w:t>
            </w:r>
            <w:r w:rsidR="007B1280" w:rsidRPr="00C12476">
              <w:t xml:space="preserve">econdary </w:t>
            </w:r>
            <w:r w:rsidR="007B1280">
              <w:t>S</w:t>
            </w:r>
            <w:r w:rsidR="007B1280" w:rsidRPr="007B1280">
              <w:t>ystems</w:t>
            </w:r>
            <w:r w:rsidR="007B1280" w:rsidRPr="00C12476">
              <w:t>, Switch Room, Control Room, and Overhead Lines.</w:t>
            </w:r>
          </w:p>
          <w:p w14:paraId="00AC836A" w14:textId="2F913C17" w:rsidR="007B1280" w:rsidRPr="003B1D4D" w:rsidRDefault="007B1280" w:rsidP="005F79EA">
            <w:pPr>
              <w:pStyle w:val="YurikaTableText"/>
              <w:rPr>
                <w:rStyle w:val="SubtleEmphasis1"/>
                <w:sz w:val="18"/>
                <w:szCs w:val="18"/>
              </w:rPr>
            </w:pPr>
            <w:r w:rsidRPr="00C12476">
              <w:t xml:space="preserve">Commissioning </w:t>
            </w:r>
            <w:r w:rsidR="00F4593C" w:rsidRPr="00C12476">
              <w:t>– Testing and commissioning of BESS and Switchyard</w:t>
            </w:r>
            <w:r w:rsidR="00B9751D">
              <w:t>.</w:t>
            </w:r>
            <w:r w:rsidR="00F4593C" w:rsidRPr="00C12476">
              <w:t xml:space="preserve"> </w:t>
            </w:r>
            <w:r w:rsidR="00B9751D">
              <w:t>F</w:t>
            </w:r>
            <w:r w:rsidR="00F4593C" w:rsidRPr="00C12476">
              <w:t xml:space="preserve">inal commissioning </w:t>
            </w:r>
            <w:r w:rsidR="00F65B91">
              <w:t>in</w:t>
            </w:r>
            <w:r w:rsidR="00F4593C" w:rsidRPr="00C12476">
              <w:t xml:space="preserve"> </w:t>
            </w:r>
            <w:r w:rsidR="00F4593C" w:rsidRPr="00F4593C">
              <w:t>readiness for</w:t>
            </w:r>
            <w:r w:rsidR="00F4593C" w:rsidRPr="00C12476">
              <w:t xml:space="preserve"> commercial operation handover.</w:t>
            </w:r>
          </w:p>
        </w:tc>
      </w:tr>
      <w:tr w:rsidR="005F79EA" w:rsidRPr="003516CA" w14:paraId="0EBC4A15" w14:textId="77777777" w:rsidTr="003618DC">
        <w:tc>
          <w:tcPr>
            <w:tcW w:w="1634" w:type="dxa"/>
          </w:tcPr>
          <w:p w14:paraId="53107A67" w14:textId="7C8B89C8" w:rsidR="005F79EA" w:rsidRPr="003B1D4D" w:rsidRDefault="005F79EA" w:rsidP="005F79EA">
            <w:pPr>
              <w:pStyle w:val="YurikaTableText"/>
              <w:rPr>
                <w:rStyle w:val="SubtleEmphasis1"/>
                <w:sz w:val="18"/>
                <w:szCs w:val="18"/>
              </w:rPr>
            </w:pPr>
            <w:r w:rsidRPr="008A2294">
              <w:t>Specialist Subcontractors</w:t>
            </w:r>
          </w:p>
        </w:tc>
        <w:tc>
          <w:tcPr>
            <w:tcW w:w="7722" w:type="dxa"/>
            <w:gridSpan w:val="4"/>
          </w:tcPr>
          <w:p w14:paraId="6D5CCA4D" w14:textId="5D1CD899" w:rsidR="00D20050" w:rsidRDefault="00C8339E" w:rsidP="005F79EA">
            <w:pPr>
              <w:pStyle w:val="YurikaTableText"/>
            </w:pPr>
            <w:r>
              <w:t>Asbestos: Remediation of asbestos contaminated</w:t>
            </w:r>
            <w:r w:rsidR="0032405F">
              <w:t xml:space="preserve"> materials</w:t>
            </w:r>
            <w:r w:rsidR="004F2B55">
              <w:t xml:space="preserve">. </w:t>
            </w:r>
            <w:r w:rsidR="00856DCE">
              <w:t>Using Heavy Vehicle</w:t>
            </w:r>
            <w:r w:rsidR="00277374">
              <w:t xml:space="preserve"> for transporting regulated waste material</w:t>
            </w:r>
          </w:p>
          <w:p w14:paraId="26B24874" w14:textId="37002032" w:rsidR="005F79EA" w:rsidRDefault="00335EE8" w:rsidP="005F79EA">
            <w:pPr>
              <w:pStyle w:val="YurikaTableText"/>
            </w:pPr>
            <w:r>
              <w:t xml:space="preserve">Demolition: </w:t>
            </w:r>
            <w:r w:rsidR="009C58BD">
              <w:t>Demoli</w:t>
            </w:r>
            <w:r w:rsidR="00447298">
              <w:t>sh</w:t>
            </w:r>
            <w:r w:rsidR="00EF5C49">
              <w:t xml:space="preserve"> of existing </w:t>
            </w:r>
            <w:r w:rsidR="00D46BF1">
              <w:t xml:space="preserve">concrete </w:t>
            </w:r>
            <w:r w:rsidR="00EF5C49">
              <w:t>foundation, and recycling of steel in foundation and stockpiling.</w:t>
            </w:r>
            <w:r w:rsidR="0071299E">
              <w:t xml:space="preserve"> Using Heavy Vehicle</w:t>
            </w:r>
            <w:r w:rsidR="009E5CB2">
              <w:t xml:space="preserve"> for transporting of construction waste.</w:t>
            </w:r>
          </w:p>
          <w:p w14:paraId="430A2C68" w14:textId="10786F2B" w:rsidR="002B300E" w:rsidRDefault="000E1EA2" w:rsidP="005F79EA">
            <w:pPr>
              <w:pStyle w:val="YurikaTableText"/>
            </w:pPr>
            <w:r>
              <w:t>Earthworks:</w:t>
            </w:r>
            <w:r w:rsidR="0076134C">
              <w:t xml:space="preserve"> Excavat</w:t>
            </w:r>
            <w:r w:rsidR="003737B4">
              <w:t>ing</w:t>
            </w:r>
            <w:r w:rsidR="00F50DAE">
              <w:t>,</w:t>
            </w:r>
            <w:r w:rsidR="003737B4">
              <w:t xml:space="preserve"> fillin</w:t>
            </w:r>
            <w:r w:rsidR="00FD3836">
              <w:t>g</w:t>
            </w:r>
            <w:r w:rsidR="003737B4">
              <w:t xml:space="preserve"> and compacting</w:t>
            </w:r>
            <w:r w:rsidR="00F50DAE">
              <w:t xml:space="preserve"> of soil</w:t>
            </w:r>
            <w:r w:rsidR="00AE60AF">
              <w:t>. Using</w:t>
            </w:r>
            <w:r w:rsidR="00A02C63">
              <w:t xml:space="preserve"> Heavy Vehicle and Earthmoving Equipment </w:t>
            </w:r>
            <w:r w:rsidR="009D170A">
              <w:t>for</w:t>
            </w:r>
            <w:r w:rsidR="00A02C63">
              <w:t xml:space="preserve"> </w:t>
            </w:r>
            <w:r w:rsidR="005D55D9">
              <w:t xml:space="preserve">movement or </w:t>
            </w:r>
            <w:r w:rsidR="009D170A">
              <w:t>transport</w:t>
            </w:r>
            <w:r w:rsidR="00893156">
              <w:t>i</w:t>
            </w:r>
            <w:r w:rsidR="00277374">
              <w:t>ng</w:t>
            </w:r>
            <w:r w:rsidR="00C24577">
              <w:t xml:space="preserve"> </w:t>
            </w:r>
            <w:r w:rsidR="00031DD3">
              <w:t xml:space="preserve">of </w:t>
            </w:r>
            <w:r w:rsidR="00856DCE">
              <w:t>materials</w:t>
            </w:r>
          </w:p>
          <w:p w14:paraId="32BB4360" w14:textId="1071F222" w:rsidR="00EF5C49" w:rsidRDefault="00B76B3A" w:rsidP="005F79EA">
            <w:pPr>
              <w:pStyle w:val="YurikaTableText"/>
            </w:pPr>
            <w:r>
              <w:t>D</w:t>
            </w:r>
            <w:r w:rsidR="00D12714">
              <w:t>rainage and Capping: Construct drainage</w:t>
            </w:r>
            <w:r w:rsidR="0046076F">
              <w:t xml:space="preserve">, place gravel </w:t>
            </w:r>
            <w:r w:rsidR="00105ADE">
              <w:t>from stockpiles with gravel top layer, level and compact for construction.</w:t>
            </w:r>
          </w:p>
          <w:p w14:paraId="26A15326" w14:textId="28CBE7DE" w:rsidR="00105ADE" w:rsidRDefault="007D3456" w:rsidP="005F79EA">
            <w:pPr>
              <w:pStyle w:val="YurikaTableText"/>
            </w:pPr>
            <w:r>
              <w:t xml:space="preserve">Fencing: Construct </w:t>
            </w:r>
            <w:r w:rsidR="00926CED">
              <w:t>f</w:t>
            </w:r>
            <w:r>
              <w:t>encing as per design.</w:t>
            </w:r>
          </w:p>
          <w:p w14:paraId="75AB3C1E" w14:textId="1500477F" w:rsidR="007D3456" w:rsidRDefault="00127721" w:rsidP="005F79EA">
            <w:pPr>
              <w:pStyle w:val="YurikaTableText"/>
            </w:pPr>
            <w:r>
              <w:t xml:space="preserve">Fire System: Construction of Fire </w:t>
            </w:r>
            <w:r w:rsidR="00672ED3">
              <w:t xml:space="preserve">Safety Systems and relevant </w:t>
            </w:r>
            <w:r w:rsidR="00F4593C">
              <w:t>infrastructure</w:t>
            </w:r>
            <w:r w:rsidR="00672ED3">
              <w:t>.</w:t>
            </w:r>
          </w:p>
          <w:p w14:paraId="3A34981C" w14:textId="1F1B7FF3" w:rsidR="00EF5C49" w:rsidRPr="003B1D4D" w:rsidRDefault="00227229" w:rsidP="005F79EA">
            <w:pPr>
              <w:pStyle w:val="YurikaTableText"/>
              <w:rPr>
                <w:rStyle w:val="SubtleEmphasis1"/>
                <w:sz w:val="18"/>
                <w:szCs w:val="18"/>
              </w:rPr>
            </w:pPr>
            <w:r>
              <w:t xml:space="preserve">Services &amp; </w:t>
            </w:r>
            <w:r w:rsidR="006F613F">
              <w:t>Structures</w:t>
            </w:r>
            <w:r w:rsidR="00672ED3" w:rsidRPr="00C12476">
              <w:t>: B</w:t>
            </w:r>
            <w:r w:rsidR="00CB34C3" w:rsidRPr="00C12476">
              <w:t>elow ground services, earth grid construction and foundation construction.</w:t>
            </w:r>
          </w:p>
        </w:tc>
      </w:tr>
    </w:tbl>
    <w:p w14:paraId="17BDEC8C" w14:textId="55EA0409" w:rsidR="004D0453" w:rsidRPr="00BD6094" w:rsidRDefault="004D0453" w:rsidP="004D0453">
      <w:pPr>
        <w:pStyle w:val="Caption"/>
        <w:jc w:val="center"/>
        <w:rPr>
          <w:color w:val="5A287F"/>
        </w:rPr>
      </w:pPr>
      <w:bookmarkStart w:id="8" w:name="_Toc181099535"/>
      <w:r w:rsidRPr="00BD6094">
        <w:rPr>
          <w:color w:val="5A287F"/>
        </w:rPr>
        <w:t xml:space="preserve">Table </w:t>
      </w:r>
      <w:r w:rsidRPr="00BD6094">
        <w:rPr>
          <w:color w:val="5A287F"/>
        </w:rPr>
        <w:fldChar w:fldCharType="begin"/>
      </w:r>
      <w:r w:rsidRPr="00BD6094">
        <w:rPr>
          <w:color w:val="5A287F"/>
        </w:rPr>
        <w:instrText xml:space="preserve"> SEQ Table \* ARABIC </w:instrText>
      </w:r>
      <w:r w:rsidRPr="00BD6094">
        <w:rPr>
          <w:color w:val="5A287F"/>
        </w:rPr>
        <w:fldChar w:fldCharType="separate"/>
      </w:r>
      <w:r w:rsidR="00804099">
        <w:rPr>
          <w:noProof/>
          <w:color w:val="5A287F"/>
        </w:rPr>
        <w:t>1</w:t>
      </w:r>
      <w:r w:rsidRPr="00BD6094">
        <w:rPr>
          <w:noProof/>
          <w:color w:val="5A287F"/>
        </w:rPr>
        <w:fldChar w:fldCharType="end"/>
      </w:r>
      <w:r w:rsidRPr="00BD6094">
        <w:rPr>
          <w:color w:val="5A287F"/>
        </w:rPr>
        <w:t xml:space="preserve">: </w:t>
      </w:r>
      <w:r>
        <w:rPr>
          <w:color w:val="5A287F"/>
        </w:rPr>
        <w:t>Scope and Delivery Overview</w:t>
      </w:r>
      <w:bookmarkEnd w:id="8"/>
    </w:p>
    <w:p w14:paraId="34ADDBB3" w14:textId="0F89AD08" w:rsidR="00E8112E" w:rsidRDefault="00031DD3" w:rsidP="00012D49">
      <w:pPr>
        <w:pStyle w:val="Yurikatext"/>
        <w:rPr>
          <w:rFonts w:asciiTheme="majorHAnsi" w:eastAsia="Calibri" w:hAnsiTheme="majorHAnsi"/>
          <w:color w:val="5A287F"/>
          <w:sz w:val="24"/>
          <w:szCs w:val="24"/>
          <w:u w:val="single"/>
          <w:lang w:val="en-US"/>
        </w:rPr>
      </w:pPr>
      <w:r>
        <w:rPr>
          <w:rFonts w:asciiTheme="minorHAnsi" w:hAnsiTheme="minorHAnsi"/>
        </w:rPr>
        <w:t>Supporting the scope and delivery, hazards have been identified</w:t>
      </w:r>
      <w:r w:rsidR="00A564B2">
        <w:rPr>
          <w:rFonts w:asciiTheme="minorHAnsi" w:hAnsiTheme="minorHAnsi"/>
        </w:rPr>
        <w:t xml:space="preserve"> in Section 13 Operational </w:t>
      </w:r>
      <w:bookmarkStart w:id="9" w:name="_Toc24837913"/>
      <w:bookmarkStart w:id="10" w:name="_Toc48919427"/>
      <w:r w:rsidR="00A564B2">
        <w:rPr>
          <w:rFonts w:asciiTheme="minorHAnsi" w:hAnsiTheme="minorHAnsi"/>
        </w:rPr>
        <w:t>Pro</w:t>
      </w:r>
      <w:r w:rsidR="007050CD">
        <w:rPr>
          <w:rFonts w:asciiTheme="minorHAnsi" w:hAnsiTheme="minorHAnsi"/>
        </w:rPr>
        <w:t>tocols and Controls.</w:t>
      </w:r>
    </w:p>
    <w:p w14:paraId="1E22B8A1" w14:textId="6B54F0FC" w:rsidR="00BE30BA" w:rsidRDefault="009E1BDF" w:rsidP="00E1321D">
      <w:pPr>
        <w:pStyle w:val="Yurika2"/>
      </w:pPr>
      <w:bookmarkStart w:id="11" w:name="_Toc181099550"/>
      <w:r w:rsidRPr="00BB3C72">
        <w:t>HSE Management System Overview</w:t>
      </w:r>
      <w:bookmarkEnd w:id="9"/>
      <w:bookmarkEnd w:id="10"/>
      <w:bookmarkEnd w:id="11"/>
    </w:p>
    <w:p w14:paraId="48DCCB91" w14:textId="2ED80A0A" w:rsidR="00BE30BA" w:rsidRDefault="00372192" w:rsidP="003516CA">
      <w:pPr>
        <w:pStyle w:val="Yurikatext"/>
        <w:rPr>
          <w:rFonts w:asciiTheme="minorHAnsi" w:hAnsiTheme="minorHAnsi"/>
        </w:rPr>
      </w:pPr>
      <w:r w:rsidRPr="00BB3C72">
        <w:rPr>
          <w:rFonts w:asciiTheme="minorHAnsi" w:hAnsiTheme="minorHAnsi"/>
        </w:rPr>
        <w:t>The following diagram summarises Yurika’s overarching HSE management system framework</w:t>
      </w:r>
      <w:r w:rsidR="00EA20C9">
        <w:rPr>
          <w:rFonts w:asciiTheme="minorHAnsi" w:hAnsiTheme="minorHAnsi"/>
        </w:rPr>
        <w:t>:</w:t>
      </w:r>
    </w:p>
    <w:p w14:paraId="7D91D9BD" w14:textId="1390CC56" w:rsidR="00BE30BA" w:rsidRDefault="0016260B" w:rsidP="003516CA">
      <w:pPr>
        <w:pStyle w:val="Yurikatext"/>
      </w:pPr>
      <w:r>
        <w:rPr>
          <w:noProof/>
        </w:rPr>
        <w:drawing>
          <wp:inline distT="0" distB="0" distL="0" distR="0" wp14:anchorId="34FBC3F4" wp14:editId="18EB2449">
            <wp:extent cx="5867400" cy="396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7400" cy="3964305"/>
                    </a:xfrm>
                    <a:prstGeom prst="rect">
                      <a:avLst/>
                    </a:prstGeom>
                  </pic:spPr>
                </pic:pic>
              </a:graphicData>
            </a:graphic>
          </wp:inline>
        </w:drawing>
      </w:r>
    </w:p>
    <w:p w14:paraId="5F9495D6" w14:textId="69D0EA80" w:rsidR="00484175" w:rsidRPr="003F2823" w:rsidRDefault="00484175" w:rsidP="00484175">
      <w:pPr>
        <w:pStyle w:val="Caption"/>
        <w:jc w:val="center"/>
        <w:rPr>
          <w:color w:val="5A287F"/>
        </w:rPr>
      </w:pPr>
      <w:bookmarkStart w:id="12" w:name="_Toc181096514"/>
      <w:r w:rsidRPr="003F2823">
        <w:rPr>
          <w:color w:val="5A287F"/>
        </w:rPr>
        <w:t xml:space="preserve">Figure </w:t>
      </w:r>
      <w:r w:rsidRPr="003F2823">
        <w:rPr>
          <w:color w:val="5A287F"/>
        </w:rPr>
        <w:fldChar w:fldCharType="begin"/>
      </w:r>
      <w:r w:rsidRPr="003F2823">
        <w:rPr>
          <w:color w:val="5A287F"/>
        </w:rPr>
        <w:instrText xml:space="preserve"> SEQ Figure \* ARABIC </w:instrText>
      </w:r>
      <w:r w:rsidRPr="003F2823">
        <w:rPr>
          <w:color w:val="5A287F"/>
        </w:rPr>
        <w:fldChar w:fldCharType="separate"/>
      </w:r>
      <w:r w:rsidR="00804099">
        <w:rPr>
          <w:noProof/>
          <w:color w:val="5A287F"/>
        </w:rPr>
        <w:t>1</w:t>
      </w:r>
      <w:r w:rsidRPr="003F2823">
        <w:rPr>
          <w:noProof/>
          <w:color w:val="5A287F"/>
        </w:rPr>
        <w:fldChar w:fldCharType="end"/>
      </w:r>
      <w:r w:rsidRPr="003F2823">
        <w:rPr>
          <w:color w:val="5A287F"/>
        </w:rPr>
        <w:t xml:space="preserve"> </w:t>
      </w:r>
      <w:r w:rsidR="00DC7597">
        <w:rPr>
          <w:color w:val="5A287F"/>
        </w:rPr>
        <w:t>–</w:t>
      </w:r>
      <w:r w:rsidRPr="003F2823">
        <w:rPr>
          <w:color w:val="5A287F"/>
        </w:rPr>
        <w:t xml:space="preserve"> </w:t>
      </w:r>
      <w:r w:rsidR="00DC7597">
        <w:rPr>
          <w:color w:val="5A287F"/>
        </w:rPr>
        <w:t>HSE Management System Framework</w:t>
      </w:r>
      <w:bookmarkEnd w:id="12"/>
    </w:p>
    <w:p w14:paraId="3F0E64D6" w14:textId="11B59808" w:rsidR="00A84FB2" w:rsidRPr="00BB3C72" w:rsidRDefault="00A84FB2" w:rsidP="00A84FB2">
      <w:pPr>
        <w:pStyle w:val="Yurikatext"/>
      </w:pPr>
      <w:r w:rsidRPr="00BB3C72">
        <w:t>This diagram illustrates how:</w:t>
      </w:r>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FE302A" w:rsidRPr="003516CA" w14:paraId="1037D89C" w14:textId="77777777" w:rsidTr="00FE302A">
        <w:tc>
          <w:tcPr>
            <w:tcW w:w="1560" w:type="dxa"/>
            <w:shd w:val="clear" w:color="auto" w:fill="5A287F"/>
          </w:tcPr>
          <w:p w14:paraId="6ABC0248" w14:textId="278CF3D5" w:rsidR="00FE302A" w:rsidRPr="00FE302A" w:rsidRDefault="00FE302A" w:rsidP="0061320D">
            <w:pPr>
              <w:pStyle w:val="YurikaTableText"/>
              <w:rPr>
                <w:color w:val="FFFFFF" w:themeColor="background1"/>
              </w:rPr>
            </w:pPr>
            <w:r w:rsidRPr="00FE302A">
              <w:rPr>
                <w:color w:val="FFFFFF" w:themeColor="background1"/>
              </w:rPr>
              <w:t>Colour</w:t>
            </w:r>
          </w:p>
        </w:tc>
        <w:tc>
          <w:tcPr>
            <w:tcW w:w="7796" w:type="dxa"/>
            <w:shd w:val="clear" w:color="auto" w:fill="5A287F"/>
          </w:tcPr>
          <w:p w14:paraId="49B06C4E" w14:textId="44054262" w:rsidR="00FE302A" w:rsidRPr="00FE302A" w:rsidRDefault="00FE302A" w:rsidP="0061320D">
            <w:pPr>
              <w:pStyle w:val="YurikaTableText"/>
              <w:rPr>
                <w:color w:val="FFFFFF" w:themeColor="background1"/>
              </w:rPr>
            </w:pPr>
            <w:r w:rsidRPr="00FE302A">
              <w:rPr>
                <w:color w:val="FFFFFF" w:themeColor="background1"/>
              </w:rPr>
              <w:t>Definition</w:t>
            </w:r>
          </w:p>
        </w:tc>
      </w:tr>
      <w:tr w:rsidR="0061320D" w:rsidRPr="003516CA" w14:paraId="5B08E6F4" w14:textId="77777777" w:rsidTr="0061320D">
        <w:tc>
          <w:tcPr>
            <w:tcW w:w="1560" w:type="dxa"/>
          </w:tcPr>
          <w:p w14:paraId="0509369C" w14:textId="46037024" w:rsidR="0061320D" w:rsidRPr="00145D6A" w:rsidRDefault="0061320D" w:rsidP="0061320D">
            <w:pPr>
              <w:pStyle w:val="YurikaTableText"/>
              <w:rPr>
                <w:rStyle w:val="SubtleEmphasis1"/>
                <w:sz w:val="22"/>
                <w:szCs w:val="20"/>
              </w:rPr>
            </w:pPr>
            <w:r w:rsidRPr="00F843D3">
              <w:rPr>
                <w:rFonts w:cs="Calibri"/>
                <w:b/>
                <w:color w:val="1F497D"/>
              </w:rPr>
              <w:t>Dark-Blue</w:t>
            </w:r>
          </w:p>
        </w:tc>
        <w:tc>
          <w:tcPr>
            <w:tcW w:w="7796" w:type="dxa"/>
          </w:tcPr>
          <w:p w14:paraId="4D80A363" w14:textId="5CC5DEEB" w:rsidR="0061320D" w:rsidRPr="00145D6A" w:rsidRDefault="0061320D" w:rsidP="0061320D">
            <w:pPr>
              <w:pStyle w:val="YurikaTableText"/>
              <w:rPr>
                <w:rStyle w:val="SubtleEmphasis1"/>
                <w:sz w:val="22"/>
                <w:szCs w:val="20"/>
              </w:rPr>
            </w:pPr>
            <w:r w:rsidRPr="00F843D3">
              <w:rPr>
                <w:rFonts w:cs="Calibri"/>
              </w:rPr>
              <w:t xml:space="preserve">Group-wide and whole of Energy Queensland </w:t>
            </w:r>
            <w:r w:rsidR="00E01BC8">
              <w:rPr>
                <w:rFonts w:cs="Calibri"/>
              </w:rPr>
              <w:t xml:space="preserve">Limited </w:t>
            </w:r>
            <w:r w:rsidRPr="00F843D3">
              <w:rPr>
                <w:rFonts w:cs="Calibri"/>
              </w:rPr>
              <w:t>(EQL) requirements provide the overarching principles, direction, system requirements and expectations of Yurika, inclusive of the HSE Policy</w:t>
            </w:r>
            <w:r w:rsidR="00780739">
              <w:rPr>
                <w:rFonts w:cs="Calibri"/>
              </w:rPr>
              <w:t>.</w:t>
            </w:r>
          </w:p>
        </w:tc>
      </w:tr>
      <w:tr w:rsidR="0061320D" w:rsidRPr="003516CA" w14:paraId="7C0D4E1A" w14:textId="77777777" w:rsidTr="0061320D">
        <w:tc>
          <w:tcPr>
            <w:tcW w:w="1560" w:type="dxa"/>
          </w:tcPr>
          <w:p w14:paraId="7F90FE3F" w14:textId="23A1FFD0" w:rsidR="0061320D" w:rsidRPr="00145D6A" w:rsidRDefault="0061320D" w:rsidP="0061320D">
            <w:pPr>
              <w:pStyle w:val="YurikaTableText"/>
              <w:rPr>
                <w:rStyle w:val="SubtleEmphasis1"/>
                <w:sz w:val="22"/>
                <w:szCs w:val="20"/>
              </w:rPr>
            </w:pPr>
            <w:r w:rsidRPr="00F843D3">
              <w:rPr>
                <w:rFonts w:cs="Calibri"/>
                <w:b/>
                <w:color w:val="7030A0"/>
              </w:rPr>
              <w:t>Purple</w:t>
            </w:r>
          </w:p>
        </w:tc>
        <w:tc>
          <w:tcPr>
            <w:tcW w:w="7796" w:type="dxa"/>
          </w:tcPr>
          <w:p w14:paraId="7876AE65" w14:textId="2E05C872" w:rsidR="0061320D" w:rsidRPr="00145D6A" w:rsidRDefault="0061320D" w:rsidP="0061320D">
            <w:pPr>
              <w:pStyle w:val="YurikaTableText"/>
              <w:rPr>
                <w:rStyle w:val="SubtleEmphasis1"/>
                <w:sz w:val="22"/>
                <w:szCs w:val="20"/>
              </w:rPr>
            </w:pPr>
            <w:r w:rsidRPr="00F843D3">
              <w:rPr>
                <w:rFonts w:cs="Calibri"/>
              </w:rPr>
              <w:t xml:space="preserve">The HSE Management System Manual sets the HSE standard across Yurika’s operations and projects and these are influenced by internal and external requirements (inclusive of clients, </w:t>
            </w:r>
            <w:r w:rsidR="003F00CF" w:rsidRPr="003F00CF">
              <w:rPr>
                <w:rFonts w:cs="Calibri"/>
              </w:rPr>
              <w:t xml:space="preserve">OFSC, ISO45001, </w:t>
            </w:r>
            <w:r w:rsidRPr="00F843D3">
              <w:rPr>
                <w:rFonts w:cs="Calibri"/>
              </w:rPr>
              <w:t>ISO 14001, legislation across various jurisdictions; and Yurika personnel)</w:t>
            </w:r>
            <w:r w:rsidR="00780739">
              <w:rPr>
                <w:rFonts w:cs="Calibri"/>
              </w:rPr>
              <w:t>.</w:t>
            </w:r>
          </w:p>
        </w:tc>
      </w:tr>
      <w:tr w:rsidR="0061320D" w:rsidRPr="003516CA" w14:paraId="43FE0CA3" w14:textId="77777777" w:rsidTr="0061320D">
        <w:tc>
          <w:tcPr>
            <w:tcW w:w="1560" w:type="dxa"/>
          </w:tcPr>
          <w:p w14:paraId="257A2D90" w14:textId="55B29255" w:rsidR="0061320D" w:rsidRPr="00145D6A" w:rsidRDefault="0061320D" w:rsidP="0061320D">
            <w:pPr>
              <w:pStyle w:val="YurikaTableText"/>
            </w:pPr>
            <w:r w:rsidRPr="00F843D3">
              <w:rPr>
                <w:rFonts w:cs="Calibri"/>
                <w:b/>
                <w:color w:val="DB8E33"/>
              </w:rPr>
              <w:t>Orange</w:t>
            </w:r>
          </w:p>
        </w:tc>
        <w:tc>
          <w:tcPr>
            <w:tcW w:w="7796" w:type="dxa"/>
          </w:tcPr>
          <w:p w14:paraId="5B32B95D" w14:textId="2EE7868C" w:rsidR="0061320D" w:rsidRPr="00145D6A" w:rsidRDefault="0061320D" w:rsidP="0061320D">
            <w:pPr>
              <w:pStyle w:val="YurikaTableText"/>
              <w:rPr>
                <w:highlight w:val="yellow"/>
              </w:rPr>
            </w:pPr>
            <w:r w:rsidRPr="00F843D3">
              <w:rPr>
                <w:rFonts w:cs="Calibri"/>
              </w:rPr>
              <w:t xml:space="preserve">Project and work activity specific outputs are developed as a cascade of the Yurika HSEMS Manual requirements and as influenced by client, specialist subcontractors, legislative requirements (unique to that location / activity scope) and management system </w:t>
            </w:r>
            <w:r w:rsidR="0016260B" w:rsidRPr="0016260B">
              <w:rPr>
                <w:rFonts w:cs="Calibri"/>
              </w:rPr>
              <w:t>(OFSC, ISO45001, ISO 14001)</w:t>
            </w:r>
            <w:r w:rsidRPr="00F843D3">
              <w:rPr>
                <w:rFonts w:cs="Calibri"/>
              </w:rPr>
              <w:t xml:space="preserve"> output requirements</w:t>
            </w:r>
            <w:r w:rsidR="00780739">
              <w:rPr>
                <w:rFonts w:cs="Calibri"/>
              </w:rPr>
              <w:t>.</w:t>
            </w:r>
          </w:p>
        </w:tc>
      </w:tr>
    </w:tbl>
    <w:p w14:paraId="49F1228E" w14:textId="42C1455F" w:rsidR="0029190A" w:rsidRPr="00BB3C72" w:rsidRDefault="0029190A" w:rsidP="0029190A">
      <w:pPr>
        <w:pStyle w:val="Yurikatext"/>
      </w:pPr>
      <w:r w:rsidRPr="00BB3C72">
        <w:t>Yurika, as a business / subsidiary company within the EQL Group leverage from and align to group / corporate wide processes and requirements where relevant to Yurika activities. As such, Yurika documents and/or outputs may at times be EQL branded, Ergon Energy branded, Energex branded, or Yurika branded if specific to the business.</w:t>
      </w:r>
    </w:p>
    <w:p w14:paraId="42C77D4C" w14:textId="342D5B0B" w:rsidR="0029190A" w:rsidRPr="00BB3C72" w:rsidRDefault="0029190A" w:rsidP="0029190A">
      <w:pPr>
        <w:pStyle w:val="Yurikatext"/>
      </w:pPr>
      <w:r w:rsidRPr="00BB3C72">
        <w:t xml:space="preserve">EQL and its subsidiary companies are currently accredited to operate the HSE IMS which complies with </w:t>
      </w:r>
      <w:r w:rsidR="0016260B" w:rsidRPr="0016260B">
        <w:t>ISO45001:2018 Occupational health and safety management systems and ISO14001:2015 Environment management systems</w:t>
      </w:r>
      <w:r w:rsidRPr="00BB3C72">
        <w:t>.</w:t>
      </w:r>
    </w:p>
    <w:p w14:paraId="7A1EB308" w14:textId="77777777" w:rsidR="0029190A" w:rsidRPr="00BB3C72" w:rsidRDefault="0029190A" w:rsidP="0029190A">
      <w:pPr>
        <w:pStyle w:val="Yurikatext"/>
      </w:pPr>
      <w:r w:rsidRPr="00BB3C72">
        <w:t>The scope of accreditation involves the provision of planning, design, construction, installation, operation, maintenance and asset management of an electricity transmission and distribution network (Distribution Network Service Provider) and ancillary services including training, metering, generation, laboratory testing and calibration.</w:t>
      </w:r>
    </w:p>
    <w:p w14:paraId="06C745BA" w14:textId="77777777" w:rsidR="0029190A" w:rsidRPr="00BB3C72" w:rsidRDefault="0029190A" w:rsidP="0029190A">
      <w:pPr>
        <w:pStyle w:val="Yurikatext"/>
      </w:pPr>
      <w:r w:rsidRPr="00BB3C72">
        <w:t>The following diagram summarises in greater detail the key elements and protocols (not exhaustive) that constitute the Yurika Health, Safety and Environmental Management System.</w:t>
      </w:r>
    </w:p>
    <w:p w14:paraId="08521681" w14:textId="41FCB2AC" w:rsidR="00E8112E" w:rsidRDefault="00E8112E" w:rsidP="00E8112E">
      <w:pPr>
        <w:pStyle w:val="Yurikatext"/>
      </w:pPr>
    </w:p>
    <w:p w14:paraId="44E1BD11" w14:textId="72A1E4D5" w:rsidR="00C751CA" w:rsidRDefault="0016260B" w:rsidP="0029190A">
      <w:pPr>
        <w:pStyle w:val="Yurikatext"/>
      </w:pPr>
      <w:r>
        <w:rPr>
          <w:noProof/>
        </w:rPr>
        <w:drawing>
          <wp:inline distT="0" distB="0" distL="0" distR="0" wp14:anchorId="47D4B983" wp14:editId="6A98D7A3">
            <wp:extent cx="6162675" cy="3959225"/>
            <wp:effectExtent l="0" t="0" r="952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62675" cy="3959225"/>
                    </a:xfrm>
                    <a:prstGeom prst="rect">
                      <a:avLst/>
                    </a:prstGeom>
                  </pic:spPr>
                </pic:pic>
              </a:graphicData>
            </a:graphic>
          </wp:inline>
        </w:drawing>
      </w:r>
    </w:p>
    <w:p w14:paraId="5472CA40" w14:textId="48DA5A65" w:rsidR="00C751CA" w:rsidRPr="003F2823" w:rsidRDefault="00C751CA" w:rsidP="00C751CA">
      <w:pPr>
        <w:pStyle w:val="Caption"/>
        <w:jc w:val="center"/>
        <w:rPr>
          <w:color w:val="5A287F"/>
        </w:rPr>
      </w:pPr>
      <w:bookmarkStart w:id="13" w:name="_Toc181096515"/>
      <w:r w:rsidRPr="003F2823">
        <w:rPr>
          <w:color w:val="5A287F"/>
        </w:rPr>
        <w:t xml:space="preserve">Figure </w:t>
      </w:r>
      <w:r w:rsidRPr="003F2823">
        <w:rPr>
          <w:color w:val="5A287F"/>
        </w:rPr>
        <w:fldChar w:fldCharType="begin"/>
      </w:r>
      <w:r w:rsidRPr="003F2823">
        <w:rPr>
          <w:color w:val="5A287F"/>
        </w:rPr>
        <w:instrText xml:space="preserve"> SEQ Figure \* ARABIC </w:instrText>
      </w:r>
      <w:r w:rsidRPr="003F2823">
        <w:rPr>
          <w:color w:val="5A287F"/>
        </w:rPr>
        <w:fldChar w:fldCharType="separate"/>
      </w:r>
      <w:r w:rsidR="00804099">
        <w:rPr>
          <w:noProof/>
          <w:color w:val="5A287F"/>
        </w:rPr>
        <w:t>2</w:t>
      </w:r>
      <w:r w:rsidRPr="003F2823">
        <w:rPr>
          <w:noProof/>
          <w:color w:val="5A287F"/>
        </w:rPr>
        <w:fldChar w:fldCharType="end"/>
      </w:r>
      <w:r w:rsidRPr="003F2823">
        <w:rPr>
          <w:color w:val="5A287F"/>
        </w:rPr>
        <w:t xml:space="preserve"> </w:t>
      </w:r>
      <w:r>
        <w:rPr>
          <w:color w:val="5A287F"/>
        </w:rPr>
        <w:t>–</w:t>
      </w:r>
      <w:r w:rsidRPr="003F2823">
        <w:rPr>
          <w:color w:val="5A287F"/>
        </w:rPr>
        <w:t xml:space="preserve"> </w:t>
      </w:r>
      <w:r>
        <w:rPr>
          <w:color w:val="5A287F"/>
        </w:rPr>
        <w:t>Yurika HSE Management System Elements</w:t>
      </w:r>
      <w:bookmarkEnd w:id="13"/>
    </w:p>
    <w:p w14:paraId="51F69688" w14:textId="77777777" w:rsidR="00C751CA" w:rsidRDefault="00C751CA" w:rsidP="0029190A">
      <w:pPr>
        <w:pStyle w:val="Yurikatext"/>
      </w:pPr>
    </w:p>
    <w:p w14:paraId="1EC76622" w14:textId="3CDE75BA" w:rsidR="00C55BEB" w:rsidRPr="00A643C0" w:rsidRDefault="00C55BEB" w:rsidP="00C55BEB">
      <w:pPr>
        <w:pStyle w:val="Yurikatext"/>
      </w:pPr>
      <w:r w:rsidRPr="00BB3C72">
        <w:t xml:space="preserve">This </w:t>
      </w:r>
      <w:r w:rsidR="00D40A39">
        <w:t>Plan</w:t>
      </w:r>
      <w:r w:rsidRPr="00A643C0">
        <w:t xml:space="preserve"> does </w:t>
      </w:r>
      <w:r w:rsidRPr="00A643C0">
        <w:rPr>
          <w:b/>
          <w:bCs/>
          <w:u w:val="single"/>
        </w:rPr>
        <w:t>not</w:t>
      </w:r>
      <w:r w:rsidRPr="00A643C0">
        <w:t xml:space="preserve"> include a duplication of content from the HSEMS Manual elements as listed above. Instead, this plan summarises key requirements and outputs that are relevant to the scope of activities for this project.</w:t>
      </w:r>
    </w:p>
    <w:p w14:paraId="126A43BE" w14:textId="33EAE8C7" w:rsidR="00347A09" w:rsidRPr="006C08C4" w:rsidRDefault="00C55BEB" w:rsidP="006C08C4">
      <w:pPr>
        <w:pStyle w:val="Yurikatext"/>
      </w:pPr>
      <w:r w:rsidRPr="00A643C0">
        <w:t>Where further information is sought or required, the Project Manager</w:t>
      </w:r>
      <w:r w:rsidRPr="006C08C4">
        <w:t xml:space="preserve"> should be contacted so that additional HSE Management System Manual information can be provided.</w:t>
      </w:r>
      <w:bookmarkStart w:id="14" w:name="_Toc30415265"/>
      <w:bookmarkStart w:id="15" w:name="_Toc32910622"/>
      <w:bookmarkStart w:id="16" w:name="_Toc33511445"/>
      <w:bookmarkStart w:id="17" w:name="_Toc33514534"/>
      <w:bookmarkStart w:id="18" w:name="_Toc33514922"/>
      <w:bookmarkStart w:id="19" w:name="_Toc33515207"/>
      <w:bookmarkStart w:id="20" w:name="_Toc33515239"/>
      <w:bookmarkStart w:id="21" w:name="_Toc33518503"/>
      <w:bookmarkStart w:id="22" w:name="_Toc15906153"/>
      <w:bookmarkStart w:id="23" w:name="_Toc27545929"/>
      <w:bookmarkEnd w:id="3"/>
    </w:p>
    <w:p w14:paraId="3A4F0F40" w14:textId="7262944F" w:rsidR="007B2C77" w:rsidRDefault="00C55BEB" w:rsidP="003F3F64">
      <w:pPr>
        <w:pStyle w:val="Yurika1"/>
      </w:pPr>
      <w:bookmarkStart w:id="24" w:name="_Toc181099551"/>
      <w:r>
        <w:t>Policy and Accountabilities</w:t>
      </w:r>
      <w:bookmarkEnd w:id="24"/>
    </w:p>
    <w:p w14:paraId="441B982D" w14:textId="1B812694" w:rsidR="00C55BEB" w:rsidRPr="00C55BEB" w:rsidRDefault="00C55BEB" w:rsidP="00E1321D">
      <w:pPr>
        <w:pStyle w:val="Yurika2"/>
      </w:pPr>
      <w:bookmarkStart w:id="25" w:name="_Toc181099552"/>
      <w:r>
        <w:t xml:space="preserve">Policy and </w:t>
      </w:r>
      <w:r w:rsidR="001F0281">
        <w:t>Commitment</w:t>
      </w:r>
      <w:bookmarkEnd w:id="25"/>
    </w:p>
    <w:p w14:paraId="4A85EEBB" w14:textId="6199D976" w:rsidR="0016260B" w:rsidRPr="008A2294" w:rsidRDefault="0016260B" w:rsidP="00BB2473">
      <w:pPr>
        <w:pStyle w:val="Yurikatext"/>
      </w:pPr>
      <w:bookmarkStart w:id="26" w:name="_Toc24837916"/>
      <w:bookmarkStart w:id="27" w:name="_Toc48919430"/>
      <w:r w:rsidRPr="008A2294">
        <w:t>Yurika’s leadership team is committed to maintaining a healthy and safe workplace.</w:t>
      </w:r>
    </w:p>
    <w:p w14:paraId="0F24606A" w14:textId="77777777" w:rsidR="0016260B" w:rsidRPr="008A2294" w:rsidRDefault="0016260B" w:rsidP="00BB2473">
      <w:pPr>
        <w:pStyle w:val="Yurikatext"/>
      </w:pPr>
      <w:r w:rsidRPr="008A2294">
        <w:t>Yurika fosters a culture where all personnel are empowered to implement effective controls, innovate for improved outcomes, and to stop the job if an activity or decision may compromise HSE.</w:t>
      </w:r>
    </w:p>
    <w:p w14:paraId="01938C3E" w14:textId="05F71AA9" w:rsidR="0016260B" w:rsidRPr="008A2294" w:rsidRDefault="0016260B" w:rsidP="00BB2473">
      <w:pPr>
        <w:pStyle w:val="Yurikatext"/>
      </w:pPr>
      <w:r w:rsidRPr="008A2294">
        <w:t>The EQL</w:t>
      </w:r>
      <w:r w:rsidRPr="00442CF8">
        <w:t xml:space="preserve"> </w:t>
      </w:r>
      <w:bookmarkStart w:id="28" w:name="_Hlk47452226"/>
      <w:r w:rsidRPr="00442CF8">
        <w:rPr>
          <w:b/>
          <w:i/>
        </w:rPr>
        <w:t>H</w:t>
      </w:r>
      <w:r>
        <w:rPr>
          <w:b/>
          <w:i/>
        </w:rPr>
        <w:t xml:space="preserve">ealth and </w:t>
      </w:r>
      <w:r w:rsidRPr="00442CF8">
        <w:rPr>
          <w:b/>
          <w:i/>
        </w:rPr>
        <w:t>S</w:t>
      </w:r>
      <w:r>
        <w:rPr>
          <w:b/>
          <w:i/>
        </w:rPr>
        <w:t>afety</w:t>
      </w:r>
      <w:r w:rsidRPr="00442CF8">
        <w:rPr>
          <w:b/>
          <w:i/>
        </w:rPr>
        <w:t xml:space="preserve"> Policy</w:t>
      </w:r>
      <w:r w:rsidRPr="00442CF8">
        <w:t xml:space="preserve"> statement</w:t>
      </w:r>
      <w:r>
        <w:t>s</w:t>
      </w:r>
      <w:bookmarkEnd w:id="28"/>
      <w:r w:rsidRPr="008A2294">
        <w:t xml:space="preserve"> (refer to </w:t>
      </w:r>
      <w:r w:rsidRPr="003433BF">
        <w:rPr>
          <w:b/>
        </w:rPr>
        <w:t>Appendix 1</w:t>
      </w:r>
      <w:r w:rsidRPr="008A2294">
        <w:t>) appl</w:t>
      </w:r>
      <w:r>
        <w:t>y</w:t>
      </w:r>
      <w:r w:rsidRPr="008A2294">
        <w:t xml:space="preserve"> across Yurika works. </w:t>
      </w:r>
      <w:r>
        <w:t>Th</w:t>
      </w:r>
      <w:r w:rsidR="002D5AEA">
        <w:t>is</w:t>
      </w:r>
      <w:r>
        <w:t xml:space="preserve"> polic</w:t>
      </w:r>
      <w:r w:rsidR="002D5AEA">
        <w:t>y</w:t>
      </w:r>
      <w:r>
        <w:t xml:space="preserve"> </w:t>
      </w:r>
      <w:r w:rsidR="00780739">
        <w:t>describes</w:t>
      </w:r>
      <w:r>
        <w:t xml:space="preserve"> our</w:t>
      </w:r>
      <w:r w:rsidRPr="008A2294">
        <w:t xml:space="preserve"> focus areas, outline our SKILLED values (Safety, Knowledge, Innovation, Listening, Leading, Engaged, Diversity) and will be communicated as part of the Project Induction.</w:t>
      </w:r>
    </w:p>
    <w:p w14:paraId="2B663C2B" w14:textId="69DB7E6D" w:rsidR="001F0281" w:rsidRDefault="00BC55FE" w:rsidP="00E1321D">
      <w:pPr>
        <w:pStyle w:val="Yurika2"/>
      </w:pPr>
      <w:bookmarkStart w:id="29" w:name="_Toc181099553"/>
      <w:r w:rsidRPr="00BB3C72">
        <w:t>Accountabilities and Responsibilities</w:t>
      </w:r>
      <w:bookmarkEnd w:id="26"/>
      <w:bookmarkEnd w:id="27"/>
      <w:bookmarkEnd w:id="29"/>
    </w:p>
    <w:p w14:paraId="2E9B1E3A" w14:textId="3841C82D" w:rsidR="006607D3" w:rsidRPr="00BB3C72" w:rsidRDefault="006607D3" w:rsidP="006607D3">
      <w:pPr>
        <w:pStyle w:val="Yurikatext"/>
      </w:pPr>
      <w:r w:rsidRPr="00BB3C72">
        <w:t xml:space="preserve">Yurika’s </w:t>
      </w:r>
      <w:r w:rsidR="004A2C58">
        <w:t xml:space="preserve">Executive </w:t>
      </w:r>
      <w:r w:rsidRPr="00BB3C72">
        <w:t xml:space="preserve">General Manager </w:t>
      </w:r>
      <w:r w:rsidR="004A2C58">
        <w:t>–</w:t>
      </w:r>
      <w:r w:rsidRPr="00BB3C72">
        <w:t xml:space="preserve"> </w:t>
      </w:r>
      <w:r w:rsidR="004A2C58">
        <w:t>Belinda Watton</w:t>
      </w:r>
      <w:r w:rsidRPr="00BB3C72">
        <w:t xml:space="preserve"> will have overall accountability for the successful execution of the</w:t>
      </w:r>
      <w:r w:rsidR="00A279E6">
        <w:t xml:space="preserve"> </w:t>
      </w:r>
      <w:sdt>
        <w:sdtPr>
          <w:alias w:val="Subject"/>
          <w:tag w:val=""/>
          <w:id w:val="-1601942330"/>
          <w:placeholder>
            <w:docPart w:val="9A6EBAB0358F4CF7A0FD3ED1FB728C88"/>
          </w:placeholder>
          <w:dataBinding w:prefixMappings="xmlns:ns0='http://purl.org/dc/elements/1.1/' xmlns:ns1='http://schemas.openxmlformats.org/package/2006/metadata/core-properties' " w:xpath="/ns1:coreProperties[1]/ns0:subject[1]" w:storeItemID="{6C3C8BC8-F283-45AE-878A-BAB7291924A1}"/>
          <w:text/>
        </w:sdtPr>
        <w:sdtEndPr/>
        <w:sdtContent>
          <w:r w:rsidR="00F92944">
            <w:t>CleanCo Swanbank BESS</w:t>
          </w:r>
        </w:sdtContent>
      </w:sdt>
      <w:r w:rsidRPr="00BB3C72">
        <w:t xml:space="preserve"> , including conformance with this HSE Management Plan and positive health, safety and environmental performance outcomes.</w:t>
      </w:r>
    </w:p>
    <w:p w14:paraId="0FE3641A" w14:textId="6E5C4106" w:rsidR="006607D3" w:rsidRDefault="006607D3" w:rsidP="006607D3">
      <w:pPr>
        <w:pStyle w:val="Yurikatext"/>
      </w:pPr>
      <w:r w:rsidRPr="00BB3C72">
        <w:t xml:space="preserve">The summarised organisational structure for this </w:t>
      </w:r>
      <w:r w:rsidRPr="00C12476">
        <w:t xml:space="preserve">project </w:t>
      </w:r>
      <w:r w:rsidRPr="00E63379">
        <w:t>is</w:t>
      </w:r>
      <w:r w:rsidRPr="00BB3C72">
        <w:t xml:space="preserve"> shown below</w:t>
      </w:r>
      <w:r w:rsidR="003D3AB4">
        <w:t>:</w:t>
      </w:r>
    </w:p>
    <w:p w14:paraId="0453BFAB" w14:textId="1FC463B9" w:rsidR="005C0530" w:rsidRPr="00BB3C72" w:rsidRDefault="005C0530" w:rsidP="006607D3">
      <w:pPr>
        <w:pStyle w:val="Yurikatext"/>
      </w:pPr>
    </w:p>
    <w:p w14:paraId="5D82597C" w14:textId="73C66D7A" w:rsidR="003B5FA3" w:rsidRDefault="00C522DB" w:rsidP="00C12476">
      <w:pPr>
        <w:jc w:val="both"/>
        <w:rPr>
          <w:highlight w:val="yellow"/>
          <w:lang w:val="en-US"/>
        </w:rPr>
      </w:pPr>
      <w:r w:rsidRPr="00C522DB">
        <w:rPr>
          <w:noProof/>
        </w:rPr>
        <w:drawing>
          <wp:anchor distT="0" distB="0" distL="114300" distR="114300" simplePos="0" relativeHeight="251658242" behindDoc="1" locked="0" layoutInCell="1" allowOverlap="1" wp14:anchorId="7D0A997E" wp14:editId="3C46A1AC">
            <wp:simplePos x="0" y="0"/>
            <wp:positionH relativeFrom="margin">
              <wp:posOffset>-55245</wp:posOffset>
            </wp:positionH>
            <wp:positionV relativeFrom="paragraph">
              <wp:posOffset>253999</wp:posOffset>
            </wp:positionV>
            <wp:extent cx="7082155" cy="4676775"/>
            <wp:effectExtent l="0" t="0" r="444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082532" cy="4677024"/>
                    </a:xfrm>
                    <a:prstGeom prst="rect">
                      <a:avLst/>
                    </a:prstGeom>
                  </pic:spPr>
                </pic:pic>
              </a:graphicData>
            </a:graphic>
            <wp14:sizeRelH relativeFrom="margin">
              <wp14:pctWidth>0</wp14:pctWidth>
            </wp14:sizeRelH>
            <wp14:sizeRelV relativeFrom="margin">
              <wp14:pctHeight>0</wp14:pctHeight>
            </wp14:sizeRelV>
          </wp:anchor>
        </w:drawing>
      </w:r>
    </w:p>
    <w:p w14:paraId="7F30954B" w14:textId="2CB0B602" w:rsidR="00C522DB" w:rsidRDefault="00C522DB" w:rsidP="00C12476">
      <w:pPr>
        <w:jc w:val="both"/>
        <w:rPr>
          <w:highlight w:val="yellow"/>
          <w:lang w:val="en-US"/>
        </w:rPr>
      </w:pPr>
    </w:p>
    <w:p w14:paraId="17D6B6CE" w14:textId="77777777" w:rsidR="00C522DB" w:rsidRDefault="00C522DB" w:rsidP="00C12476">
      <w:pPr>
        <w:jc w:val="both"/>
        <w:rPr>
          <w:highlight w:val="yellow"/>
          <w:lang w:val="en-US"/>
        </w:rPr>
      </w:pPr>
    </w:p>
    <w:p w14:paraId="19DFC97F" w14:textId="77777777" w:rsidR="00C522DB" w:rsidRDefault="00C522DB" w:rsidP="00C12476">
      <w:pPr>
        <w:jc w:val="both"/>
        <w:rPr>
          <w:highlight w:val="yellow"/>
          <w:lang w:val="en-US"/>
        </w:rPr>
      </w:pPr>
    </w:p>
    <w:p w14:paraId="7E9E1EA0" w14:textId="77777777" w:rsidR="00C522DB" w:rsidRDefault="00C522DB" w:rsidP="00C12476">
      <w:pPr>
        <w:jc w:val="both"/>
        <w:rPr>
          <w:highlight w:val="yellow"/>
          <w:lang w:val="en-US"/>
        </w:rPr>
      </w:pPr>
    </w:p>
    <w:p w14:paraId="2572461B" w14:textId="77777777" w:rsidR="00C522DB" w:rsidRDefault="00C522DB" w:rsidP="00C12476">
      <w:pPr>
        <w:jc w:val="both"/>
        <w:rPr>
          <w:highlight w:val="yellow"/>
          <w:lang w:val="en-US"/>
        </w:rPr>
      </w:pPr>
    </w:p>
    <w:p w14:paraId="2D9E9B81" w14:textId="77777777" w:rsidR="00C522DB" w:rsidRDefault="00C522DB" w:rsidP="00C12476">
      <w:pPr>
        <w:jc w:val="both"/>
        <w:rPr>
          <w:highlight w:val="yellow"/>
          <w:lang w:val="en-US"/>
        </w:rPr>
      </w:pPr>
    </w:p>
    <w:p w14:paraId="4EB8F885" w14:textId="77777777" w:rsidR="00C522DB" w:rsidRDefault="00C522DB" w:rsidP="00C12476">
      <w:pPr>
        <w:jc w:val="both"/>
        <w:rPr>
          <w:highlight w:val="yellow"/>
          <w:lang w:val="en-US"/>
        </w:rPr>
      </w:pPr>
    </w:p>
    <w:p w14:paraId="6C113A63" w14:textId="77777777" w:rsidR="00C522DB" w:rsidRDefault="00C522DB" w:rsidP="00C12476">
      <w:pPr>
        <w:jc w:val="both"/>
        <w:rPr>
          <w:highlight w:val="yellow"/>
          <w:lang w:val="en-US"/>
        </w:rPr>
      </w:pPr>
    </w:p>
    <w:p w14:paraId="4C522B24" w14:textId="77777777" w:rsidR="00C522DB" w:rsidRDefault="00C522DB" w:rsidP="00C12476">
      <w:pPr>
        <w:jc w:val="both"/>
        <w:rPr>
          <w:highlight w:val="yellow"/>
          <w:lang w:val="en-US"/>
        </w:rPr>
      </w:pPr>
    </w:p>
    <w:p w14:paraId="5E9A8AF3" w14:textId="77777777" w:rsidR="00C522DB" w:rsidRDefault="00C522DB" w:rsidP="00C12476">
      <w:pPr>
        <w:jc w:val="both"/>
        <w:rPr>
          <w:highlight w:val="yellow"/>
          <w:lang w:val="en-US"/>
        </w:rPr>
      </w:pPr>
    </w:p>
    <w:p w14:paraId="4A4BFCE1" w14:textId="77777777" w:rsidR="00C522DB" w:rsidRDefault="00C522DB" w:rsidP="00C12476">
      <w:pPr>
        <w:jc w:val="both"/>
        <w:rPr>
          <w:highlight w:val="yellow"/>
          <w:lang w:val="en-US"/>
        </w:rPr>
      </w:pPr>
    </w:p>
    <w:p w14:paraId="57884F0C" w14:textId="77777777" w:rsidR="00C522DB" w:rsidRDefault="00C522DB" w:rsidP="00C12476">
      <w:pPr>
        <w:jc w:val="both"/>
        <w:rPr>
          <w:highlight w:val="yellow"/>
          <w:lang w:val="en-US"/>
        </w:rPr>
      </w:pPr>
    </w:p>
    <w:p w14:paraId="7749F0F7" w14:textId="77777777" w:rsidR="00C522DB" w:rsidRDefault="00C522DB" w:rsidP="00C12476">
      <w:pPr>
        <w:jc w:val="both"/>
        <w:rPr>
          <w:highlight w:val="yellow"/>
          <w:lang w:val="en-US"/>
        </w:rPr>
      </w:pPr>
    </w:p>
    <w:p w14:paraId="43A68CBC" w14:textId="77777777" w:rsidR="00C522DB" w:rsidRDefault="00C522DB" w:rsidP="00C12476">
      <w:pPr>
        <w:jc w:val="both"/>
        <w:rPr>
          <w:highlight w:val="yellow"/>
          <w:lang w:val="en-US"/>
        </w:rPr>
      </w:pPr>
    </w:p>
    <w:p w14:paraId="171CD46E" w14:textId="77777777" w:rsidR="00C522DB" w:rsidRDefault="00C522DB" w:rsidP="00C12476">
      <w:pPr>
        <w:jc w:val="both"/>
        <w:rPr>
          <w:highlight w:val="yellow"/>
          <w:lang w:val="en-US"/>
        </w:rPr>
      </w:pPr>
    </w:p>
    <w:p w14:paraId="3CDFCC0C" w14:textId="77777777" w:rsidR="00C522DB" w:rsidRDefault="00C522DB" w:rsidP="00C12476">
      <w:pPr>
        <w:jc w:val="both"/>
        <w:rPr>
          <w:highlight w:val="yellow"/>
          <w:lang w:val="en-US"/>
        </w:rPr>
      </w:pPr>
    </w:p>
    <w:p w14:paraId="406BA73F" w14:textId="1FEAD7E9" w:rsidR="00D73F99" w:rsidRPr="003F2823" w:rsidRDefault="00D73F99" w:rsidP="00780739">
      <w:pPr>
        <w:pStyle w:val="Caption"/>
        <w:spacing w:before="240"/>
        <w:jc w:val="center"/>
        <w:rPr>
          <w:color w:val="5A287F"/>
        </w:rPr>
      </w:pPr>
      <w:bookmarkStart w:id="30" w:name="_Toc181096516"/>
      <w:r w:rsidRPr="003F2823">
        <w:rPr>
          <w:color w:val="5A287F"/>
        </w:rPr>
        <w:t xml:space="preserve">Figure </w:t>
      </w:r>
      <w:r w:rsidRPr="003F2823">
        <w:rPr>
          <w:color w:val="5A287F"/>
        </w:rPr>
        <w:fldChar w:fldCharType="begin"/>
      </w:r>
      <w:r w:rsidRPr="003F2823">
        <w:rPr>
          <w:color w:val="5A287F"/>
        </w:rPr>
        <w:instrText xml:space="preserve"> SEQ Figure \* ARABIC </w:instrText>
      </w:r>
      <w:r w:rsidRPr="003F2823">
        <w:rPr>
          <w:color w:val="5A287F"/>
        </w:rPr>
        <w:fldChar w:fldCharType="separate"/>
      </w:r>
      <w:r w:rsidR="00804099">
        <w:rPr>
          <w:noProof/>
          <w:color w:val="5A287F"/>
        </w:rPr>
        <w:t>3</w:t>
      </w:r>
      <w:r w:rsidRPr="003F2823">
        <w:rPr>
          <w:noProof/>
          <w:color w:val="5A287F"/>
        </w:rPr>
        <w:fldChar w:fldCharType="end"/>
      </w:r>
      <w:r w:rsidRPr="003F2823">
        <w:rPr>
          <w:color w:val="5A287F"/>
        </w:rPr>
        <w:t xml:space="preserve"> </w:t>
      </w:r>
      <w:r>
        <w:rPr>
          <w:color w:val="5A287F"/>
        </w:rPr>
        <w:t>–</w:t>
      </w:r>
      <w:r w:rsidRPr="003F2823">
        <w:rPr>
          <w:color w:val="5A287F"/>
        </w:rPr>
        <w:t xml:space="preserve"> </w:t>
      </w:r>
      <w:r>
        <w:rPr>
          <w:color w:val="5A287F"/>
        </w:rPr>
        <w:t>Project Organisational Chart</w:t>
      </w:r>
      <w:bookmarkEnd w:id="30"/>
    </w:p>
    <w:p w14:paraId="553EB80E" w14:textId="7542BF05" w:rsidR="00A02A96" w:rsidRPr="00776591" w:rsidRDefault="00A02A96" w:rsidP="00A02A96">
      <w:pPr>
        <w:pStyle w:val="Yurikatext"/>
      </w:pPr>
      <w:r w:rsidRPr="00776591">
        <w:t xml:space="preserve">Project personnel at all levels and functions will have clear and achievable </w:t>
      </w:r>
      <w:r w:rsidR="00305624">
        <w:t xml:space="preserve">health and safety (HS) </w:t>
      </w:r>
      <w:r w:rsidRPr="00776591">
        <w:t>responsibilities, which they will commit to complying with.</w:t>
      </w:r>
    </w:p>
    <w:p w14:paraId="6227C3A8" w14:textId="1CA70D71" w:rsidR="00A02A96" w:rsidRPr="00BB3C72" w:rsidRDefault="00A02A96" w:rsidP="00A02A96">
      <w:pPr>
        <w:pStyle w:val="Yurikatext"/>
      </w:pPr>
      <w:r w:rsidRPr="00776591">
        <w:rPr>
          <w:b/>
          <w:bCs/>
        </w:rPr>
        <w:t>Appendix 2</w:t>
      </w:r>
      <w:r w:rsidRPr="00776591">
        <w:t xml:space="preserve"> to this plan defines the HS responsibilities for the following project delivery</w:t>
      </w:r>
      <w:r w:rsidRPr="00BB3C72">
        <w:t xml:space="preserve"> roles:</w:t>
      </w:r>
    </w:p>
    <w:p w14:paraId="0708BA91" w14:textId="48D11E81" w:rsidR="00A02A96" w:rsidRDefault="00F51B4F" w:rsidP="002F0F46">
      <w:pPr>
        <w:pStyle w:val="YurikaBullet"/>
      </w:pPr>
      <w:r>
        <w:t>Project Director</w:t>
      </w:r>
      <w:r w:rsidR="00F8790A">
        <w:t>/Project Manager</w:t>
      </w:r>
    </w:p>
    <w:p w14:paraId="74E9F68F" w14:textId="58FABD2F" w:rsidR="00A02A96" w:rsidRPr="00012D49" w:rsidRDefault="00A02A96" w:rsidP="002F0F46">
      <w:pPr>
        <w:pStyle w:val="YurikaBullet"/>
      </w:pPr>
      <w:r w:rsidRPr="00C12476">
        <w:t>Project Engineer</w:t>
      </w:r>
      <w:r w:rsidR="0091626B">
        <w:t>ing</w:t>
      </w:r>
      <w:r w:rsidRPr="00C12476">
        <w:t xml:space="preserve"> </w:t>
      </w:r>
      <w:r w:rsidR="003B5FA3" w:rsidRPr="00C12476">
        <w:t>Manager</w:t>
      </w:r>
    </w:p>
    <w:p w14:paraId="2D3642F1" w14:textId="2FB340D2" w:rsidR="003B5FA3" w:rsidRPr="00012D49" w:rsidRDefault="003B5FA3" w:rsidP="002F0F46">
      <w:pPr>
        <w:pStyle w:val="YurikaBullet"/>
      </w:pPr>
      <w:r w:rsidRPr="00012D49">
        <w:t>Site Superintendent</w:t>
      </w:r>
    </w:p>
    <w:p w14:paraId="124A14B8" w14:textId="390F04C9" w:rsidR="003B5FA3" w:rsidRPr="00012D49" w:rsidRDefault="003B5FA3" w:rsidP="002F0F46">
      <w:pPr>
        <w:pStyle w:val="YurikaBullet"/>
      </w:pPr>
      <w:r w:rsidRPr="00012D49">
        <w:t>Civil Construction Manager</w:t>
      </w:r>
    </w:p>
    <w:p w14:paraId="7E303603" w14:textId="24BFDA89" w:rsidR="003B5FA3" w:rsidRPr="00012D49" w:rsidRDefault="003B5FA3" w:rsidP="002F0F46">
      <w:pPr>
        <w:pStyle w:val="YurikaBullet"/>
      </w:pPr>
      <w:r w:rsidRPr="00012D49">
        <w:t>Electrical Construction Manager</w:t>
      </w:r>
    </w:p>
    <w:p w14:paraId="0363776C" w14:textId="2298C506" w:rsidR="003B5FA3" w:rsidRDefault="00F51B4F" w:rsidP="002F0F46">
      <w:pPr>
        <w:pStyle w:val="YurikaBullet"/>
      </w:pPr>
      <w:r w:rsidRPr="00012D49">
        <w:t>Commissioning Manager</w:t>
      </w:r>
    </w:p>
    <w:p w14:paraId="59CB3D3D" w14:textId="73FDB02D" w:rsidR="00FA29D9" w:rsidRPr="00012D49" w:rsidRDefault="00FA29D9" w:rsidP="002F0F46">
      <w:pPr>
        <w:pStyle w:val="YurikaBullet"/>
      </w:pPr>
      <w:r>
        <w:t>Project Engineer</w:t>
      </w:r>
    </w:p>
    <w:p w14:paraId="208F84A4" w14:textId="77777777" w:rsidR="00A02A96" w:rsidRPr="00BB3C72" w:rsidRDefault="00A02A96" w:rsidP="006468F6">
      <w:pPr>
        <w:pStyle w:val="YurikaBullet"/>
      </w:pPr>
      <w:r w:rsidRPr="00BB3C72">
        <w:t>Workers (including EQL shared service personnel and subcontractors).</w:t>
      </w:r>
    </w:p>
    <w:p w14:paraId="4A54B1E4" w14:textId="73E028B9" w:rsidR="0016260B" w:rsidRDefault="0016260B" w:rsidP="00A02A96">
      <w:pPr>
        <w:pStyle w:val="Yurikatext"/>
      </w:pPr>
      <w:r w:rsidRPr="0016260B">
        <w:t xml:space="preserve">For emergency-related roles and responsibilities, refer to the project Emergency Response </w:t>
      </w:r>
      <w:r w:rsidR="006D1D79">
        <w:t xml:space="preserve">Management </w:t>
      </w:r>
      <w:r w:rsidRPr="0016260B">
        <w:t>Plan (ER</w:t>
      </w:r>
      <w:r w:rsidR="006D1D79">
        <w:t>M</w:t>
      </w:r>
      <w:r w:rsidRPr="0016260B">
        <w:t>P).</w:t>
      </w:r>
    </w:p>
    <w:p w14:paraId="3CE05A26" w14:textId="22FE29B8" w:rsidR="00A02A96" w:rsidRPr="00BB3C72" w:rsidRDefault="00305624" w:rsidP="00A02A96">
      <w:pPr>
        <w:pStyle w:val="Yurikatext"/>
      </w:pPr>
      <w:r>
        <w:t>Re</w:t>
      </w:r>
      <w:r w:rsidR="00A02A96" w:rsidRPr="00BB3C72">
        <w:t xml:space="preserve">sponsibilities will be communicated </w:t>
      </w:r>
      <w:r w:rsidR="00A02A96" w:rsidRPr="00776591">
        <w:t>to all relevant project personnel via</w:t>
      </w:r>
      <w:r w:rsidR="00A02A96" w:rsidRPr="00BB3C72">
        <w:t xml:space="preserve"> a manner deemed appropriate. This may include:</w:t>
      </w:r>
    </w:p>
    <w:p w14:paraId="05EF4417" w14:textId="77777777" w:rsidR="00A02A96" w:rsidRPr="00BB3C72" w:rsidRDefault="00A02A96" w:rsidP="002F0F46">
      <w:pPr>
        <w:pStyle w:val="YurikaBullet"/>
      </w:pPr>
      <w:r w:rsidRPr="00BB3C72">
        <w:t>During the onboarding / project / program induction process</w:t>
      </w:r>
    </w:p>
    <w:p w14:paraId="4713E97E" w14:textId="77777777" w:rsidR="00A02A96" w:rsidRPr="00BB3C72" w:rsidRDefault="00A02A96" w:rsidP="002F0F46">
      <w:pPr>
        <w:pStyle w:val="YurikaBullet"/>
      </w:pPr>
      <w:r w:rsidRPr="00BB3C72">
        <w:t>During awareness sessions and training courses</w:t>
      </w:r>
    </w:p>
    <w:p w14:paraId="61F15705" w14:textId="77777777" w:rsidR="00A02A96" w:rsidRPr="00BB3C72" w:rsidRDefault="00A02A96" w:rsidP="002F0F46">
      <w:pPr>
        <w:pStyle w:val="YurikaBullet"/>
      </w:pPr>
      <w:r w:rsidRPr="00BB3C72">
        <w:t>During the Subcontractor selection and engagement process</w:t>
      </w:r>
    </w:p>
    <w:p w14:paraId="02A44944" w14:textId="77777777" w:rsidR="00A02A96" w:rsidRPr="00BB3C72" w:rsidRDefault="00A02A96" w:rsidP="002F0F46">
      <w:pPr>
        <w:pStyle w:val="YurikaBullet"/>
      </w:pPr>
      <w:r w:rsidRPr="00BB3C72">
        <w:t>Within employment and subcontractor agreements, contracts and/or health and information packs.</w:t>
      </w:r>
    </w:p>
    <w:p w14:paraId="3921811F" w14:textId="425E491C" w:rsidR="00ED3FA8" w:rsidRPr="00BB3C72" w:rsidRDefault="0016260B" w:rsidP="00ED3FA8">
      <w:pPr>
        <w:ind w:left="1134"/>
      </w:pPr>
      <w:r w:rsidRPr="0016260B">
        <w:rPr>
          <w:rStyle w:val="YurikatextChar"/>
        </w:rPr>
        <w:t>Yurika will monitor worker and subcontractor compliance via supervision and observation generally and also via site inspections, safe work method statement (SWMS) observations, leadership site visits and task/behavioural conversations. Refer also to Section 10 – Audit and Assurance.</w:t>
      </w:r>
    </w:p>
    <w:p w14:paraId="6495509D" w14:textId="6C83695B" w:rsidR="006607D3" w:rsidRDefault="00776591" w:rsidP="003F3F64">
      <w:pPr>
        <w:pStyle w:val="Yurika1"/>
      </w:pPr>
      <w:bookmarkStart w:id="31" w:name="_Toc181099554"/>
      <w:r>
        <w:t xml:space="preserve">Project </w:t>
      </w:r>
      <w:r w:rsidR="00ED3FA8">
        <w:t>Objectives and Targets</w:t>
      </w:r>
      <w:bookmarkEnd w:id="31"/>
    </w:p>
    <w:p w14:paraId="39EFA6A5" w14:textId="63D43FBA" w:rsidR="00FB2F27" w:rsidRDefault="00FB2F27" w:rsidP="00FB2F27">
      <w:pPr>
        <w:pStyle w:val="Yurikatext"/>
      </w:pPr>
      <w:r w:rsidRPr="008A2294">
        <w:t xml:space="preserve">These HSE objectives and performance targets align with Yurika’s </w:t>
      </w:r>
      <w:r w:rsidR="00CC10BF" w:rsidRPr="008A2294">
        <w:t>company</w:t>
      </w:r>
      <w:r w:rsidR="00CC10BF">
        <w:t>-</w:t>
      </w:r>
      <w:r w:rsidR="00CC10BF" w:rsidRPr="008A2294">
        <w:t>wide</w:t>
      </w:r>
      <w:r w:rsidRPr="008A2294">
        <w:t xml:space="preserve"> HSE objectives and performance targets, incorporate both lead and lag indicators of performance where relevant, and have been developed to incorporate</w:t>
      </w:r>
      <w:r w:rsidR="00A279E6">
        <w:t xml:space="preserve"> </w:t>
      </w:r>
      <w:sdt>
        <w:sdtPr>
          <w:alias w:val="Company"/>
          <w:tag w:val=""/>
          <w:id w:val="1739582554"/>
          <w:placeholder>
            <w:docPart w:val="6BB6DF885A2C46F6B94E2824D87926CE"/>
          </w:placeholder>
          <w:dataBinding w:prefixMappings="xmlns:ns0='http://schemas.openxmlformats.org/officeDocument/2006/extended-properties' " w:xpath="/ns0:Properties[1]/ns0:Company[1]" w:storeItemID="{6668398D-A668-4E3E-A5EB-62B293D839F1}"/>
          <w:text/>
        </w:sdtPr>
        <w:sdtEndPr/>
        <w:sdtContent>
          <w:r w:rsidR="00E659D5">
            <w:t>CleanCo Queensland Limited</w:t>
          </w:r>
        </w:sdtContent>
      </w:sdt>
      <w:r w:rsidRPr="008A2294">
        <w:t>’s objectives and targets for the project.</w:t>
      </w:r>
    </w:p>
    <w:p w14:paraId="51B16083" w14:textId="77777777" w:rsidR="00151703" w:rsidRPr="008A2294" w:rsidRDefault="00151703" w:rsidP="00FB2F27">
      <w:pPr>
        <w:pStyle w:val="Yurikatext"/>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260"/>
        <w:gridCol w:w="3969"/>
      </w:tblGrid>
      <w:tr w:rsidR="00633BC2" w:rsidRPr="00D513A6" w14:paraId="6F67D617" w14:textId="77777777" w:rsidTr="00913436">
        <w:trPr>
          <w:tblHeader/>
        </w:trPr>
        <w:tc>
          <w:tcPr>
            <w:tcW w:w="2127" w:type="dxa"/>
            <w:shd w:val="clear" w:color="auto" w:fill="5A287F"/>
          </w:tcPr>
          <w:p w14:paraId="66FF0B85" w14:textId="5F193918" w:rsidR="00633BC2" w:rsidRPr="00D513A6" w:rsidRDefault="001D5A25" w:rsidP="0016260B">
            <w:pPr>
              <w:pStyle w:val="YurikaTableText"/>
              <w:rPr>
                <w:color w:val="FFFFFF" w:themeColor="background1"/>
              </w:rPr>
            </w:pPr>
            <w:r>
              <w:rPr>
                <w:color w:val="FFFFFF" w:themeColor="background1"/>
              </w:rPr>
              <w:t>Theme</w:t>
            </w:r>
          </w:p>
        </w:tc>
        <w:tc>
          <w:tcPr>
            <w:tcW w:w="3260" w:type="dxa"/>
            <w:shd w:val="clear" w:color="auto" w:fill="5A287F"/>
          </w:tcPr>
          <w:p w14:paraId="6169E4C0" w14:textId="712642E0" w:rsidR="00633BC2" w:rsidRPr="00D513A6" w:rsidRDefault="001D5A25" w:rsidP="0016260B">
            <w:pPr>
              <w:pStyle w:val="YurikaTableText"/>
              <w:rPr>
                <w:color w:val="FFFFFF" w:themeColor="background1"/>
              </w:rPr>
            </w:pPr>
            <w:r>
              <w:rPr>
                <w:color w:val="FFFFFF" w:themeColor="background1"/>
              </w:rPr>
              <w:t>Measure</w:t>
            </w:r>
          </w:p>
        </w:tc>
        <w:tc>
          <w:tcPr>
            <w:tcW w:w="3969" w:type="dxa"/>
            <w:shd w:val="clear" w:color="auto" w:fill="5A287F"/>
          </w:tcPr>
          <w:p w14:paraId="3679881F" w14:textId="1A57A8AB" w:rsidR="00633BC2" w:rsidRPr="00D513A6" w:rsidRDefault="001D5A25" w:rsidP="0016260B">
            <w:pPr>
              <w:pStyle w:val="YurikaTableText"/>
              <w:rPr>
                <w:color w:val="FFFFFF" w:themeColor="background1"/>
              </w:rPr>
            </w:pPr>
            <w:r>
              <w:rPr>
                <w:color w:val="FFFFFF" w:themeColor="background1"/>
              </w:rPr>
              <w:t>Target</w:t>
            </w:r>
          </w:p>
        </w:tc>
      </w:tr>
      <w:tr w:rsidR="002049B8" w:rsidRPr="003516CA" w14:paraId="500DC1EC" w14:textId="77777777" w:rsidTr="00913436">
        <w:tc>
          <w:tcPr>
            <w:tcW w:w="2127" w:type="dxa"/>
            <w:vMerge w:val="restart"/>
          </w:tcPr>
          <w:p w14:paraId="7D8D1F78" w14:textId="52BE4B30" w:rsidR="002049B8" w:rsidRPr="00057FF6" w:rsidRDefault="002049B8" w:rsidP="002049B8">
            <w:pPr>
              <w:pStyle w:val="YurikaTableText"/>
              <w:rPr>
                <w:rStyle w:val="SubtleEmphasis1"/>
                <w:sz w:val="22"/>
                <w:szCs w:val="20"/>
              </w:rPr>
            </w:pPr>
            <w:r w:rsidRPr="00BB3C72">
              <w:t>Positive Choices</w:t>
            </w:r>
          </w:p>
        </w:tc>
        <w:tc>
          <w:tcPr>
            <w:tcW w:w="3260" w:type="dxa"/>
          </w:tcPr>
          <w:p w14:paraId="29FD4D2F" w14:textId="1690EE6B" w:rsidR="002049B8" w:rsidRPr="00057FF6" w:rsidRDefault="002049B8" w:rsidP="002049B8">
            <w:pPr>
              <w:pStyle w:val="YurikaTableText"/>
              <w:rPr>
                <w:rStyle w:val="SubtleEmphasis1"/>
                <w:sz w:val="22"/>
                <w:szCs w:val="20"/>
              </w:rPr>
            </w:pPr>
            <w:r w:rsidRPr="008A2294">
              <w:t>Task/</w:t>
            </w:r>
            <w:r w:rsidR="00F4593C" w:rsidRPr="008A2294">
              <w:t>Behavior</w:t>
            </w:r>
            <w:r w:rsidRPr="008A2294">
              <w:t xml:space="preserve"> Conversations</w:t>
            </w:r>
          </w:p>
        </w:tc>
        <w:tc>
          <w:tcPr>
            <w:tcW w:w="3969" w:type="dxa"/>
          </w:tcPr>
          <w:p w14:paraId="7586D106" w14:textId="7F8D05D1" w:rsidR="002049B8" w:rsidRPr="009975E4" w:rsidRDefault="002049B8" w:rsidP="002049B8">
            <w:pPr>
              <w:pStyle w:val="YurikaTableText"/>
              <w:rPr>
                <w:rStyle w:val="SubtleEmphasis1"/>
                <w:sz w:val="22"/>
                <w:szCs w:val="20"/>
              </w:rPr>
            </w:pPr>
            <w:r w:rsidRPr="00012D49">
              <w:t>&gt;95%</w:t>
            </w:r>
            <w:r w:rsidRPr="009975E4">
              <w:t xml:space="preserve"> safe </w:t>
            </w:r>
            <w:r w:rsidR="00F4593C" w:rsidRPr="009975E4">
              <w:t>behaviors</w:t>
            </w:r>
            <w:r w:rsidRPr="009975E4">
              <w:t xml:space="preserve"> identified</w:t>
            </w:r>
          </w:p>
        </w:tc>
      </w:tr>
      <w:tr w:rsidR="002049B8" w:rsidRPr="003516CA" w14:paraId="571EEB22" w14:textId="77777777" w:rsidTr="00913436">
        <w:tc>
          <w:tcPr>
            <w:tcW w:w="2127" w:type="dxa"/>
            <w:vMerge/>
          </w:tcPr>
          <w:p w14:paraId="3AD5668F" w14:textId="65D7DDB5" w:rsidR="002049B8" w:rsidRPr="00057FF6" w:rsidRDefault="002049B8" w:rsidP="002049B8">
            <w:pPr>
              <w:pStyle w:val="YurikaTableText"/>
              <w:rPr>
                <w:rStyle w:val="SubtleEmphasis1"/>
                <w:sz w:val="22"/>
                <w:szCs w:val="20"/>
              </w:rPr>
            </w:pPr>
          </w:p>
        </w:tc>
        <w:tc>
          <w:tcPr>
            <w:tcW w:w="3260" w:type="dxa"/>
          </w:tcPr>
          <w:p w14:paraId="27CC3E0A" w14:textId="262B6C42" w:rsidR="002049B8" w:rsidRPr="00057FF6" w:rsidRDefault="002049B8" w:rsidP="002049B8">
            <w:pPr>
              <w:pStyle w:val="YurikaTableText"/>
              <w:rPr>
                <w:rStyle w:val="SubtleEmphasis1"/>
                <w:sz w:val="22"/>
                <w:szCs w:val="20"/>
              </w:rPr>
            </w:pPr>
            <w:r w:rsidRPr="008A2294">
              <w:t>Daily Pre-Start quality</w:t>
            </w:r>
          </w:p>
        </w:tc>
        <w:tc>
          <w:tcPr>
            <w:tcW w:w="3969" w:type="dxa"/>
          </w:tcPr>
          <w:p w14:paraId="6174C10D" w14:textId="6A8D7869" w:rsidR="002049B8" w:rsidRPr="009975E4" w:rsidRDefault="002049B8" w:rsidP="002049B8">
            <w:pPr>
              <w:pStyle w:val="YurikaTableText"/>
              <w:rPr>
                <w:rStyle w:val="SubtleEmphasis1"/>
                <w:sz w:val="22"/>
                <w:szCs w:val="20"/>
              </w:rPr>
            </w:pPr>
            <w:r w:rsidRPr="00012D49">
              <w:t>&gt;95%</w:t>
            </w:r>
            <w:r w:rsidRPr="009975E4">
              <w:t xml:space="preserve"> attendance and positive input by work crew</w:t>
            </w:r>
          </w:p>
        </w:tc>
      </w:tr>
      <w:tr w:rsidR="002049B8" w:rsidRPr="003516CA" w14:paraId="2DE1E76B" w14:textId="77777777" w:rsidTr="00913436">
        <w:tc>
          <w:tcPr>
            <w:tcW w:w="2127" w:type="dxa"/>
            <w:vMerge w:val="restart"/>
          </w:tcPr>
          <w:p w14:paraId="5B17D8D8" w14:textId="4E77AC97" w:rsidR="002049B8" w:rsidRPr="00057FF6" w:rsidRDefault="002049B8" w:rsidP="002049B8">
            <w:pPr>
              <w:pStyle w:val="YurikaTableText"/>
              <w:rPr>
                <w:rStyle w:val="SubtleEmphasis1"/>
                <w:sz w:val="22"/>
                <w:szCs w:val="20"/>
              </w:rPr>
            </w:pPr>
            <w:r w:rsidRPr="00BB3C72">
              <w:t>Effort</w:t>
            </w:r>
          </w:p>
        </w:tc>
        <w:tc>
          <w:tcPr>
            <w:tcW w:w="3260" w:type="dxa"/>
          </w:tcPr>
          <w:p w14:paraId="3CE6CAAF" w14:textId="57BF52CD" w:rsidR="002049B8" w:rsidRPr="00BB3C72" w:rsidRDefault="002049B8" w:rsidP="002049B8">
            <w:pPr>
              <w:pStyle w:val="YurikaTableText"/>
            </w:pPr>
            <w:r w:rsidRPr="008A2294">
              <w:t>Monthly Reports and Project Meetings</w:t>
            </w:r>
          </w:p>
        </w:tc>
        <w:tc>
          <w:tcPr>
            <w:tcW w:w="3969" w:type="dxa"/>
          </w:tcPr>
          <w:p w14:paraId="7CFA6AD8" w14:textId="45966C82" w:rsidR="002049B8" w:rsidRPr="00012D49" w:rsidRDefault="002049B8" w:rsidP="002049B8">
            <w:pPr>
              <w:pStyle w:val="YurikaTableText"/>
            </w:pPr>
            <w:r w:rsidRPr="00012D49">
              <w:t>100%</w:t>
            </w:r>
            <w:r w:rsidRPr="009975E4">
              <w:t xml:space="preserve"> reports developed and forums held</w:t>
            </w:r>
          </w:p>
        </w:tc>
      </w:tr>
      <w:tr w:rsidR="002049B8" w:rsidRPr="003516CA" w14:paraId="5C94CC69" w14:textId="77777777" w:rsidTr="00913436">
        <w:tc>
          <w:tcPr>
            <w:tcW w:w="2127" w:type="dxa"/>
            <w:vMerge/>
          </w:tcPr>
          <w:p w14:paraId="12643AC1" w14:textId="77777777" w:rsidR="002049B8" w:rsidRPr="00BB3C72" w:rsidRDefault="002049B8" w:rsidP="002049B8">
            <w:pPr>
              <w:pStyle w:val="YurikaTableText"/>
            </w:pPr>
          </w:p>
        </w:tc>
        <w:tc>
          <w:tcPr>
            <w:tcW w:w="3260" w:type="dxa"/>
          </w:tcPr>
          <w:p w14:paraId="2A2EA753" w14:textId="083FFF78" w:rsidR="002049B8" w:rsidRPr="00BB3C72" w:rsidRDefault="002049B8" w:rsidP="002049B8">
            <w:pPr>
              <w:pStyle w:val="YurikaTableText"/>
            </w:pPr>
            <w:r w:rsidRPr="008A2294">
              <w:t>Actions from Assurance and Incidents</w:t>
            </w:r>
          </w:p>
        </w:tc>
        <w:tc>
          <w:tcPr>
            <w:tcW w:w="3969" w:type="dxa"/>
          </w:tcPr>
          <w:p w14:paraId="5AD5F13E" w14:textId="0BB55798" w:rsidR="002049B8" w:rsidRPr="00012D49" w:rsidRDefault="002049B8" w:rsidP="002049B8">
            <w:pPr>
              <w:pStyle w:val="YurikaTableText"/>
            </w:pPr>
            <w:r w:rsidRPr="00012D49">
              <w:t>&gt;9</w:t>
            </w:r>
            <w:r w:rsidR="00012D49">
              <w:t>5</w:t>
            </w:r>
            <w:r w:rsidRPr="00012D49">
              <w:t>%</w:t>
            </w:r>
            <w:r w:rsidRPr="009975E4">
              <w:t xml:space="preserve"> closed out on time</w:t>
            </w:r>
          </w:p>
        </w:tc>
      </w:tr>
      <w:tr w:rsidR="002049B8" w:rsidRPr="003516CA" w14:paraId="56F14011" w14:textId="77777777" w:rsidTr="00913436">
        <w:tc>
          <w:tcPr>
            <w:tcW w:w="2127" w:type="dxa"/>
            <w:vMerge/>
          </w:tcPr>
          <w:p w14:paraId="464E630E" w14:textId="77777777" w:rsidR="002049B8" w:rsidRPr="00BB3C72" w:rsidRDefault="002049B8" w:rsidP="002049B8">
            <w:pPr>
              <w:pStyle w:val="YurikaTableText"/>
            </w:pPr>
          </w:p>
        </w:tc>
        <w:tc>
          <w:tcPr>
            <w:tcW w:w="3260" w:type="dxa"/>
          </w:tcPr>
          <w:p w14:paraId="483AEEA5" w14:textId="5DE8BD82" w:rsidR="002049B8" w:rsidRPr="00BB3C72" w:rsidRDefault="002049B8" w:rsidP="002049B8">
            <w:pPr>
              <w:pStyle w:val="YurikaTableText"/>
            </w:pPr>
            <w:r w:rsidRPr="008A2294">
              <w:t>Reviewed and Monitored High-Risk Work</w:t>
            </w:r>
          </w:p>
        </w:tc>
        <w:tc>
          <w:tcPr>
            <w:tcW w:w="3969" w:type="dxa"/>
          </w:tcPr>
          <w:p w14:paraId="17E212A0" w14:textId="5B94AC11" w:rsidR="002049B8" w:rsidRPr="00012D49" w:rsidRDefault="002049B8" w:rsidP="002049B8">
            <w:pPr>
              <w:pStyle w:val="YurikaTableText"/>
            </w:pPr>
            <w:r w:rsidRPr="00012D49">
              <w:t>100%</w:t>
            </w:r>
            <w:r w:rsidRPr="009975E4">
              <w:t xml:space="preserve"> of SWMSs reviewed (prior to work)</w:t>
            </w:r>
          </w:p>
        </w:tc>
      </w:tr>
      <w:tr w:rsidR="002049B8" w:rsidRPr="003516CA" w14:paraId="3404AE5A" w14:textId="77777777" w:rsidTr="00913436">
        <w:tc>
          <w:tcPr>
            <w:tcW w:w="2127" w:type="dxa"/>
            <w:vMerge w:val="restart"/>
          </w:tcPr>
          <w:p w14:paraId="7E09BE47" w14:textId="32A180B2" w:rsidR="002049B8" w:rsidRPr="00BB3C72" w:rsidRDefault="002049B8" w:rsidP="002049B8">
            <w:pPr>
              <w:pStyle w:val="YurikaTableText"/>
            </w:pPr>
            <w:r w:rsidRPr="00BB3C72">
              <w:t>Prevent Harm</w:t>
            </w:r>
          </w:p>
        </w:tc>
        <w:tc>
          <w:tcPr>
            <w:tcW w:w="3260" w:type="dxa"/>
          </w:tcPr>
          <w:p w14:paraId="56D5A247" w14:textId="757CD197" w:rsidR="002049B8" w:rsidRPr="00BB3C72" w:rsidRDefault="002049B8" w:rsidP="002049B8">
            <w:pPr>
              <w:pStyle w:val="YurikaTableText"/>
            </w:pPr>
            <w:r w:rsidRPr="008A2294">
              <w:t>Fatalities, serious incidents, lost time injuries, medical treatment injuries</w:t>
            </w:r>
          </w:p>
        </w:tc>
        <w:tc>
          <w:tcPr>
            <w:tcW w:w="3969" w:type="dxa"/>
          </w:tcPr>
          <w:p w14:paraId="5CBF5AA1" w14:textId="126DA711" w:rsidR="002049B8" w:rsidRPr="00012D49" w:rsidRDefault="002049B8" w:rsidP="002049B8">
            <w:pPr>
              <w:pStyle w:val="YurikaTableText"/>
            </w:pPr>
            <w:r w:rsidRPr="009975E4">
              <w:t>0</w:t>
            </w:r>
          </w:p>
        </w:tc>
      </w:tr>
      <w:tr w:rsidR="002049B8" w:rsidRPr="003516CA" w14:paraId="1D80D89D" w14:textId="77777777" w:rsidTr="00913436">
        <w:tc>
          <w:tcPr>
            <w:tcW w:w="2127" w:type="dxa"/>
            <w:vMerge/>
          </w:tcPr>
          <w:p w14:paraId="1B73C96D" w14:textId="77777777" w:rsidR="002049B8" w:rsidRPr="00BB3C72" w:rsidRDefault="002049B8" w:rsidP="002049B8">
            <w:pPr>
              <w:pStyle w:val="YurikaTableText"/>
            </w:pPr>
          </w:p>
        </w:tc>
        <w:tc>
          <w:tcPr>
            <w:tcW w:w="3260" w:type="dxa"/>
          </w:tcPr>
          <w:p w14:paraId="4403192A" w14:textId="3B6C57CF" w:rsidR="002049B8" w:rsidRPr="00BB3C72" w:rsidRDefault="002049B8" w:rsidP="002049B8">
            <w:pPr>
              <w:pStyle w:val="YurikaTableText"/>
            </w:pPr>
            <w:r w:rsidRPr="008A2294">
              <w:t>Notifiable WHS or Environmental incidents, including dangerous occurrences / near misses</w:t>
            </w:r>
          </w:p>
        </w:tc>
        <w:tc>
          <w:tcPr>
            <w:tcW w:w="3969" w:type="dxa"/>
          </w:tcPr>
          <w:p w14:paraId="45E92D6F" w14:textId="0C26EF01" w:rsidR="002049B8" w:rsidRPr="009975E4" w:rsidRDefault="002049B8" w:rsidP="002049B8">
            <w:pPr>
              <w:pStyle w:val="YurikaTableText"/>
            </w:pPr>
            <w:r w:rsidRPr="009975E4">
              <w:t>0</w:t>
            </w:r>
          </w:p>
        </w:tc>
      </w:tr>
      <w:tr w:rsidR="002049B8" w:rsidRPr="003516CA" w14:paraId="6378D835" w14:textId="77777777" w:rsidTr="00913436">
        <w:tc>
          <w:tcPr>
            <w:tcW w:w="2127" w:type="dxa"/>
            <w:vMerge/>
          </w:tcPr>
          <w:p w14:paraId="1272D0A8" w14:textId="77777777" w:rsidR="002049B8" w:rsidRPr="00BB3C72" w:rsidRDefault="002049B8" w:rsidP="002049B8">
            <w:pPr>
              <w:pStyle w:val="YurikaTableText"/>
            </w:pPr>
          </w:p>
        </w:tc>
        <w:tc>
          <w:tcPr>
            <w:tcW w:w="3260" w:type="dxa"/>
          </w:tcPr>
          <w:p w14:paraId="59BB89AF" w14:textId="71C79DA1" w:rsidR="002049B8" w:rsidRPr="00BB3C72" w:rsidRDefault="002049B8" w:rsidP="002049B8">
            <w:pPr>
              <w:pStyle w:val="YurikaTableText"/>
            </w:pPr>
            <w:r w:rsidRPr="008A2294">
              <w:t xml:space="preserve">Minor incidents (report only, first aid, minor spill, similar) </w:t>
            </w:r>
          </w:p>
        </w:tc>
        <w:tc>
          <w:tcPr>
            <w:tcW w:w="3969" w:type="dxa"/>
          </w:tcPr>
          <w:p w14:paraId="0A9DD173" w14:textId="4D8C5093" w:rsidR="002049B8" w:rsidRPr="009975E4" w:rsidRDefault="002049B8" w:rsidP="002049B8">
            <w:pPr>
              <w:pStyle w:val="YurikaTableText"/>
            </w:pPr>
            <w:r w:rsidRPr="009975E4">
              <w:t xml:space="preserve">&lt; </w:t>
            </w:r>
            <w:r w:rsidRPr="00012D49">
              <w:t>4</w:t>
            </w:r>
          </w:p>
        </w:tc>
      </w:tr>
    </w:tbl>
    <w:p w14:paraId="11EC9446" w14:textId="39E5E8B1" w:rsidR="001D5A25" w:rsidRPr="00BD6094" w:rsidRDefault="001D5A25" w:rsidP="001D5A25">
      <w:pPr>
        <w:pStyle w:val="Caption"/>
        <w:jc w:val="center"/>
        <w:rPr>
          <w:color w:val="5A287F"/>
        </w:rPr>
      </w:pPr>
      <w:bookmarkStart w:id="32" w:name="_Toc181099536"/>
      <w:r w:rsidRPr="00BD6094">
        <w:rPr>
          <w:color w:val="5A287F"/>
        </w:rPr>
        <w:t xml:space="preserve">Table </w:t>
      </w:r>
      <w:r w:rsidRPr="00BD6094">
        <w:rPr>
          <w:color w:val="5A287F"/>
        </w:rPr>
        <w:fldChar w:fldCharType="begin"/>
      </w:r>
      <w:r w:rsidRPr="00BD6094">
        <w:rPr>
          <w:color w:val="5A287F"/>
        </w:rPr>
        <w:instrText xml:space="preserve"> SEQ Table \* ARABIC </w:instrText>
      </w:r>
      <w:r w:rsidRPr="00BD6094">
        <w:rPr>
          <w:color w:val="5A287F"/>
        </w:rPr>
        <w:fldChar w:fldCharType="separate"/>
      </w:r>
      <w:r w:rsidR="00804099">
        <w:rPr>
          <w:noProof/>
          <w:color w:val="5A287F"/>
        </w:rPr>
        <w:t>2</w:t>
      </w:r>
      <w:r w:rsidRPr="00BD6094">
        <w:rPr>
          <w:noProof/>
          <w:color w:val="5A287F"/>
        </w:rPr>
        <w:fldChar w:fldCharType="end"/>
      </w:r>
      <w:r w:rsidRPr="00BD6094">
        <w:rPr>
          <w:color w:val="5A287F"/>
        </w:rPr>
        <w:t xml:space="preserve">: </w:t>
      </w:r>
      <w:r w:rsidR="002049B8">
        <w:rPr>
          <w:color w:val="5A287F"/>
        </w:rPr>
        <w:t xml:space="preserve">Project </w:t>
      </w:r>
      <w:r>
        <w:rPr>
          <w:color w:val="5A287F"/>
        </w:rPr>
        <w:t>Objective and Targets</w:t>
      </w:r>
      <w:bookmarkEnd w:id="32"/>
    </w:p>
    <w:p w14:paraId="78765261" w14:textId="1CD0683E" w:rsidR="001C3C78" w:rsidRPr="008A2294" w:rsidRDefault="001C3C78" w:rsidP="001C3C78">
      <w:pPr>
        <w:pStyle w:val="Yurikatext"/>
      </w:pPr>
      <w:r w:rsidRPr="008A2294">
        <w:t xml:space="preserve">Measurement and reporting against these performance targets will be formally undertaken monthly as part of the </w:t>
      </w:r>
      <w:r w:rsidRPr="008A2294">
        <w:rPr>
          <w:b/>
          <w:bCs/>
        </w:rPr>
        <w:t>Project Monthly Report</w:t>
      </w:r>
      <w:r w:rsidRPr="008A2294">
        <w:t>.</w:t>
      </w:r>
    </w:p>
    <w:p w14:paraId="6E43395D" w14:textId="77777777" w:rsidR="001C3C78" w:rsidRPr="008A2294" w:rsidRDefault="001C3C78" w:rsidP="001C3C78">
      <w:pPr>
        <w:pStyle w:val="Yurikatext"/>
      </w:pPr>
      <w:r w:rsidRPr="008A2294">
        <w:t>Monitoring and analysing trends, positive performance and areas of improvement will form part of monthly project management meetings.</w:t>
      </w:r>
    </w:p>
    <w:p w14:paraId="23FC94CE" w14:textId="77777777" w:rsidR="001C3C78" w:rsidRPr="008A2294" w:rsidRDefault="001C3C78" w:rsidP="001C3C78">
      <w:pPr>
        <w:pStyle w:val="Yurikatext"/>
      </w:pPr>
      <w:r w:rsidRPr="008A2294">
        <w:t>If deemed appropriate as part of performance monitoring, additional project management actions or improvement plan development may also be undertaken by Yurika to specifically improve an element of HSE performance.</w:t>
      </w:r>
    </w:p>
    <w:p w14:paraId="2C848156" w14:textId="77777777" w:rsidR="00A279E6" w:rsidRDefault="00A279E6">
      <w:pPr>
        <w:rPr>
          <w:rFonts w:ascii="Calibri" w:eastAsiaTheme="majorEastAsia" w:hAnsi="Calibri" w:cstheme="minorHAnsi"/>
          <w:b/>
          <w:bCs/>
          <w:caps/>
          <w:color w:val="5A287F"/>
          <w:sz w:val="28"/>
          <w:szCs w:val="28"/>
        </w:rPr>
      </w:pPr>
      <w:r>
        <w:br w:type="page"/>
      </w:r>
    </w:p>
    <w:p w14:paraId="0F313B27" w14:textId="4BF90D6A" w:rsidR="001F0281" w:rsidRDefault="000336DD" w:rsidP="003F3F64">
      <w:pPr>
        <w:pStyle w:val="Yurika1"/>
      </w:pPr>
      <w:bookmarkStart w:id="33" w:name="_Toc181099555"/>
      <w:r>
        <w:t>Hazard and Risk Management</w:t>
      </w:r>
      <w:bookmarkEnd w:id="33"/>
    </w:p>
    <w:p w14:paraId="2AB50C68" w14:textId="156D5CAF" w:rsidR="000336DD" w:rsidRDefault="000336DD" w:rsidP="00E1321D">
      <w:pPr>
        <w:pStyle w:val="Yurika2"/>
      </w:pPr>
      <w:bookmarkStart w:id="34" w:name="_Toc181099556"/>
      <w:r>
        <w:t>General Requirements</w:t>
      </w:r>
      <w:bookmarkEnd w:id="34"/>
    </w:p>
    <w:p w14:paraId="08194B32" w14:textId="77777777" w:rsidR="00E55498" w:rsidRPr="008A2294" w:rsidRDefault="00E55498" w:rsidP="00E55498">
      <w:pPr>
        <w:pStyle w:val="Yurikatext"/>
      </w:pPr>
      <w:r w:rsidRPr="008A2294">
        <w:t>All Yurika personnel involved at the project will take the necessary precautions and diligence to:</w:t>
      </w:r>
    </w:p>
    <w:p w14:paraId="4D667AFB" w14:textId="609DB13D" w:rsidR="00E55498" w:rsidRPr="008A2294" w:rsidRDefault="00E55498" w:rsidP="002F0F46">
      <w:pPr>
        <w:pStyle w:val="YurikaBullet"/>
      </w:pPr>
      <w:r w:rsidRPr="008A2294">
        <w:t>Identify hazards</w:t>
      </w:r>
      <w:r w:rsidR="00CC10BF">
        <w:t>.</w:t>
      </w:r>
    </w:p>
    <w:p w14:paraId="6F88C367" w14:textId="1CA555DE" w:rsidR="00E55498" w:rsidRPr="008A2294" w:rsidRDefault="00E55498" w:rsidP="002F0F46">
      <w:pPr>
        <w:pStyle w:val="YurikaBullet"/>
      </w:pPr>
      <w:r w:rsidRPr="008A2294">
        <w:t>Assess the risks associated with those hazards (using the EQL Risk Evaluation Matrix)</w:t>
      </w:r>
      <w:r w:rsidR="00CC10BF">
        <w:t>.</w:t>
      </w:r>
    </w:p>
    <w:p w14:paraId="6CBD268C" w14:textId="0DDBDDEC" w:rsidR="00E55498" w:rsidRPr="008A2294" w:rsidRDefault="00E55498" w:rsidP="002F0F46">
      <w:pPr>
        <w:pStyle w:val="YurikaBullet"/>
      </w:pPr>
      <w:r w:rsidRPr="008A2294">
        <w:t xml:space="preserve">Choose and implement adequate control measures in accordance with the hierarchy of control options to ensure risks are managed </w:t>
      </w:r>
      <w:r w:rsidR="00173FF4">
        <w:t>S</w:t>
      </w:r>
      <w:r w:rsidRPr="008A2294">
        <w:t xml:space="preserve">o </w:t>
      </w:r>
      <w:r w:rsidR="008139CB">
        <w:t>F</w:t>
      </w:r>
      <w:r w:rsidRPr="008A2294">
        <w:t xml:space="preserve">ar </w:t>
      </w:r>
      <w:r w:rsidR="008139CB">
        <w:t>A</w:t>
      </w:r>
      <w:r w:rsidRPr="008A2294">
        <w:t xml:space="preserve">s </w:t>
      </w:r>
      <w:r w:rsidR="008139CB">
        <w:t>I</w:t>
      </w:r>
      <w:r w:rsidRPr="008A2294">
        <w:t xml:space="preserve">s </w:t>
      </w:r>
      <w:r w:rsidR="008139CB">
        <w:t>R</w:t>
      </w:r>
      <w:r w:rsidRPr="008A2294">
        <w:t xml:space="preserve">easonably </w:t>
      </w:r>
      <w:r w:rsidR="008139CB">
        <w:t>P</w:t>
      </w:r>
      <w:r w:rsidRPr="008A2294">
        <w:t>racticable (SFAIRP)</w:t>
      </w:r>
      <w:r w:rsidR="00CC10BF">
        <w:t>.</w:t>
      </w:r>
    </w:p>
    <w:p w14:paraId="2F7CCADC" w14:textId="46DD6A05" w:rsidR="00E55498" w:rsidRPr="008A2294" w:rsidRDefault="00E55498" w:rsidP="002F0F46">
      <w:pPr>
        <w:pStyle w:val="YurikaBullet"/>
      </w:pPr>
      <w:r w:rsidRPr="008A2294">
        <w:t>Obtain acceptance of control measures prior to the commencement of work on site</w:t>
      </w:r>
      <w:r w:rsidR="00CC10BF">
        <w:t>.</w:t>
      </w:r>
    </w:p>
    <w:p w14:paraId="617F3974" w14:textId="77777777" w:rsidR="00E55498" w:rsidRPr="008A2294" w:rsidRDefault="00E55498" w:rsidP="002F0F46">
      <w:pPr>
        <w:pStyle w:val="YurikaBullet"/>
      </w:pPr>
      <w:r w:rsidRPr="008A2294">
        <w:t>Review and monitor control adequacy during work.</w:t>
      </w:r>
    </w:p>
    <w:p w14:paraId="68CC07AE" w14:textId="53066DB7" w:rsidR="00E55498" w:rsidRPr="008A2294" w:rsidRDefault="00E55498" w:rsidP="00E55498">
      <w:pPr>
        <w:pStyle w:val="Yurikatext"/>
      </w:pPr>
      <w:r w:rsidRPr="008A2294">
        <w:t>The five-step risk assessment process adopted by Yurika and the hierarchy of control options is summarised in Figures 4 and 5.</w:t>
      </w:r>
    </w:p>
    <w:p w14:paraId="77F49A4D" w14:textId="43C94892" w:rsidR="00F95945" w:rsidRDefault="006906A8" w:rsidP="006906A8">
      <w:pPr>
        <w:pStyle w:val="Yurikatext"/>
        <w:jc w:val="center"/>
      </w:pPr>
      <w:r w:rsidRPr="008A2294">
        <w:rPr>
          <w:noProof/>
        </w:rPr>
        <w:drawing>
          <wp:inline distT="0" distB="0" distL="0" distR="0" wp14:anchorId="1BF1EF2B" wp14:editId="39E1D1C3">
            <wp:extent cx="4760443" cy="3443723"/>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752" t="24511" r="24774" b="17005"/>
                    <a:stretch/>
                  </pic:blipFill>
                  <pic:spPr bwMode="auto">
                    <a:xfrm>
                      <a:off x="0" y="0"/>
                      <a:ext cx="4779449" cy="3457472"/>
                    </a:xfrm>
                    <a:prstGeom prst="rect">
                      <a:avLst/>
                    </a:prstGeom>
                    <a:ln>
                      <a:noFill/>
                    </a:ln>
                    <a:extLst>
                      <a:ext uri="{53640926-AAD7-44D8-BBD7-CCE9431645EC}">
                        <a14:shadowObscured xmlns:a14="http://schemas.microsoft.com/office/drawing/2010/main"/>
                      </a:ext>
                    </a:extLst>
                  </pic:spPr>
                </pic:pic>
              </a:graphicData>
            </a:graphic>
          </wp:inline>
        </w:drawing>
      </w:r>
    </w:p>
    <w:p w14:paraId="72F9198C" w14:textId="73AA8F2D" w:rsidR="006906A8" w:rsidRPr="003F2823" w:rsidRDefault="006906A8" w:rsidP="006906A8">
      <w:pPr>
        <w:pStyle w:val="Caption"/>
        <w:jc w:val="center"/>
        <w:rPr>
          <w:color w:val="5A287F"/>
        </w:rPr>
      </w:pPr>
      <w:bookmarkStart w:id="35" w:name="_Toc181096517"/>
      <w:r w:rsidRPr="003F2823">
        <w:rPr>
          <w:color w:val="5A287F"/>
        </w:rPr>
        <w:t xml:space="preserve">Figure </w:t>
      </w:r>
      <w:r w:rsidRPr="003F2823">
        <w:rPr>
          <w:color w:val="5A287F"/>
        </w:rPr>
        <w:fldChar w:fldCharType="begin"/>
      </w:r>
      <w:r w:rsidRPr="003F2823">
        <w:rPr>
          <w:color w:val="5A287F"/>
        </w:rPr>
        <w:instrText xml:space="preserve"> SEQ Figure \* ARABIC </w:instrText>
      </w:r>
      <w:r w:rsidRPr="003F2823">
        <w:rPr>
          <w:color w:val="5A287F"/>
        </w:rPr>
        <w:fldChar w:fldCharType="separate"/>
      </w:r>
      <w:r w:rsidR="00804099">
        <w:rPr>
          <w:noProof/>
          <w:color w:val="5A287F"/>
        </w:rPr>
        <w:t>4</w:t>
      </w:r>
      <w:r w:rsidRPr="003F2823">
        <w:rPr>
          <w:noProof/>
          <w:color w:val="5A287F"/>
        </w:rPr>
        <w:fldChar w:fldCharType="end"/>
      </w:r>
      <w:r w:rsidRPr="003F2823">
        <w:rPr>
          <w:color w:val="5A287F"/>
        </w:rPr>
        <w:t xml:space="preserve"> </w:t>
      </w:r>
      <w:r>
        <w:rPr>
          <w:color w:val="5A287F"/>
        </w:rPr>
        <w:t>–</w:t>
      </w:r>
      <w:r w:rsidRPr="003F2823">
        <w:rPr>
          <w:color w:val="5A287F"/>
        </w:rPr>
        <w:t xml:space="preserve"> </w:t>
      </w:r>
      <w:r>
        <w:rPr>
          <w:color w:val="5A287F"/>
        </w:rPr>
        <w:t>Five Step Hazard Risk Management Process</w:t>
      </w:r>
      <w:bookmarkEnd w:id="35"/>
    </w:p>
    <w:p w14:paraId="7BD93905" w14:textId="260231DD" w:rsidR="00F95945" w:rsidRDefault="00F95945" w:rsidP="00F95945">
      <w:pPr>
        <w:ind w:left="1491" w:hanging="357"/>
      </w:pPr>
    </w:p>
    <w:p w14:paraId="3D3F9F83" w14:textId="4AF3C9B6" w:rsidR="00F95945" w:rsidRDefault="00125855" w:rsidP="00710B48">
      <w:pPr>
        <w:ind w:left="1491" w:hanging="357"/>
      </w:pPr>
      <w:r w:rsidRPr="008A2294">
        <w:rPr>
          <w:noProof/>
        </w:rPr>
        <w:drawing>
          <wp:inline distT="0" distB="0" distL="0" distR="0" wp14:anchorId="058E33A5" wp14:editId="6847B82C">
            <wp:extent cx="5514975" cy="3524885"/>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3705" t="23007" r="24289" b="15714"/>
                    <a:stretch/>
                  </pic:blipFill>
                  <pic:spPr bwMode="auto">
                    <a:xfrm>
                      <a:off x="0" y="0"/>
                      <a:ext cx="5554741" cy="3550301"/>
                    </a:xfrm>
                    <a:prstGeom prst="rect">
                      <a:avLst/>
                    </a:prstGeom>
                    <a:ln>
                      <a:noFill/>
                    </a:ln>
                    <a:extLst>
                      <a:ext uri="{53640926-AAD7-44D8-BBD7-CCE9431645EC}">
                        <a14:shadowObscured xmlns:a14="http://schemas.microsoft.com/office/drawing/2010/main"/>
                      </a:ext>
                    </a:extLst>
                  </pic:spPr>
                </pic:pic>
              </a:graphicData>
            </a:graphic>
          </wp:inline>
        </w:drawing>
      </w:r>
    </w:p>
    <w:p w14:paraId="4D868979" w14:textId="3A6B6445" w:rsidR="00125855" w:rsidRPr="003F2823" w:rsidRDefault="00125855" w:rsidP="00125855">
      <w:pPr>
        <w:pStyle w:val="Caption"/>
        <w:jc w:val="center"/>
        <w:rPr>
          <w:color w:val="5A287F"/>
        </w:rPr>
      </w:pPr>
      <w:bookmarkStart w:id="36" w:name="_Toc181096518"/>
      <w:r w:rsidRPr="003F2823">
        <w:rPr>
          <w:color w:val="5A287F"/>
        </w:rPr>
        <w:t xml:space="preserve">Figure </w:t>
      </w:r>
      <w:r w:rsidRPr="003F2823">
        <w:rPr>
          <w:color w:val="5A287F"/>
        </w:rPr>
        <w:fldChar w:fldCharType="begin"/>
      </w:r>
      <w:r w:rsidRPr="003F2823">
        <w:rPr>
          <w:color w:val="5A287F"/>
        </w:rPr>
        <w:instrText xml:space="preserve"> SEQ Figure \* ARABIC </w:instrText>
      </w:r>
      <w:r w:rsidRPr="003F2823">
        <w:rPr>
          <w:color w:val="5A287F"/>
        </w:rPr>
        <w:fldChar w:fldCharType="separate"/>
      </w:r>
      <w:r w:rsidR="00804099">
        <w:rPr>
          <w:noProof/>
          <w:color w:val="5A287F"/>
        </w:rPr>
        <w:t>5</w:t>
      </w:r>
      <w:r w:rsidRPr="003F2823">
        <w:rPr>
          <w:noProof/>
          <w:color w:val="5A287F"/>
        </w:rPr>
        <w:fldChar w:fldCharType="end"/>
      </w:r>
      <w:r w:rsidRPr="003F2823">
        <w:rPr>
          <w:color w:val="5A287F"/>
        </w:rPr>
        <w:t xml:space="preserve"> </w:t>
      </w:r>
      <w:r>
        <w:rPr>
          <w:color w:val="5A287F"/>
        </w:rPr>
        <w:t>–</w:t>
      </w:r>
      <w:r w:rsidRPr="003F2823">
        <w:rPr>
          <w:color w:val="5A287F"/>
        </w:rPr>
        <w:t xml:space="preserve"> </w:t>
      </w:r>
      <w:r>
        <w:rPr>
          <w:color w:val="5A287F"/>
        </w:rPr>
        <w:t>Hierarchy of Control Options</w:t>
      </w:r>
      <w:bookmarkEnd w:id="36"/>
    </w:p>
    <w:p w14:paraId="407BF98A" w14:textId="2F2B1483" w:rsidR="0016260B" w:rsidRPr="0016260B" w:rsidRDefault="0016260B" w:rsidP="0016260B">
      <w:pPr>
        <w:pStyle w:val="Yurikatext"/>
        <w:rPr>
          <w:bCs/>
        </w:rPr>
      </w:pPr>
      <w:r w:rsidRPr="0016260B">
        <w:rPr>
          <w:bCs/>
        </w:rPr>
        <w:t xml:space="preserve">Refer also to the </w:t>
      </w:r>
      <w:r w:rsidRPr="0016260B">
        <w:rPr>
          <w:b/>
          <w:bCs/>
        </w:rPr>
        <w:t>YUR1303 Risk and Opportunity Management Procedure</w:t>
      </w:r>
      <w:r w:rsidRPr="0016260B">
        <w:rPr>
          <w:bCs/>
        </w:rPr>
        <w:t xml:space="preserve"> for further detail regarding hazard identification, risk assessment and control methodology.</w:t>
      </w:r>
    </w:p>
    <w:p w14:paraId="6F20F793" w14:textId="77777777" w:rsidR="0016260B" w:rsidRPr="0016260B" w:rsidRDefault="0016260B" w:rsidP="0016260B">
      <w:pPr>
        <w:pStyle w:val="Yurikatext"/>
        <w:rPr>
          <w:bCs/>
        </w:rPr>
      </w:pPr>
      <w:r w:rsidRPr="0016260B">
        <w:rPr>
          <w:bCs/>
        </w:rPr>
        <w:t>All project personnel will be encouraged to identify, eliminate or control hazards within their work areas in accordance with the hierarchy of controls and HSE Legislation. Hazards which workers are unable to immediately eliminate or control are to be communicated to supervisors / leads so that alternative work methods, and/or adoption of additional controls can be determined and documented via one of the following means:</w:t>
      </w:r>
    </w:p>
    <w:p w14:paraId="41460EF0" w14:textId="37392001" w:rsidR="00125BAC" w:rsidRPr="008A2294" w:rsidRDefault="00125BAC" w:rsidP="002F0F46">
      <w:pPr>
        <w:pStyle w:val="YurikaBullet"/>
      </w:pPr>
      <w:r w:rsidRPr="008A2294">
        <w:t>HazChat form</w:t>
      </w:r>
      <w:r w:rsidR="00CC10BF">
        <w:t>.</w:t>
      </w:r>
    </w:p>
    <w:p w14:paraId="37B7DEC9" w14:textId="258D8634" w:rsidR="00125BAC" w:rsidRPr="008A2294" w:rsidRDefault="00125BAC" w:rsidP="002F0F46">
      <w:pPr>
        <w:pStyle w:val="YurikaBullet"/>
      </w:pPr>
      <w:r w:rsidRPr="008A2294">
        <w:t>Amended Safe Work Method Statement (SWMS)</w:t>
      </w:r>
      <w:r w:rsidR="00CC10BF">
        <w:t>.</w:t>
      </w:r>
    </w:p>
    <w:p w14:paraId="23EA9771" w14:textId="77777777" w:rsidR="00125BAC" w:rsidRPr="008A2294" w:rsidRDefault="00125BAC" w:rsidP="002F0F46">
      <w:pPr>
        <w:pStyle w:val="YurikaBullet"/>
      </w:pPr>
      <w:r w:rsidRPr="008A2294">
        <w:t>Revised Project Risk Register.</w:t>
      </w:r>
    </w:p>
    <w:p w14:paraId="4F99EB1A" w14:textId="34D21893" w:rsidR="000336DD" w:rsidRDefault="00125BAC" w:rsidP="00E1321D">
      <w:pPr>
        <w:pStyle w:val="Yurika2"/>
      </w:pPr>
      <w:bookmarkStart w:id="37" w:name="_Toc181099557"/>
      <w:r>
        <w:t xml:space="preserve">Project </w:t>
      </w:r>
      <w:r w:rsidR="000F639E">
        <w:t>Specific Risk Outputs</w:t>
      </w:r>
      <w:bookmarkEnd w:id="37"/>
    </w:p>
    <w:p w14:paraId="1E6F0AFE" w14:textId="626C2BD9" w:rsidR="0016260B" w:rsidRPr="008A2294" w:rsidRDefault="004B3846" w:rsidP="00BB2473">
      <w:pPr>
        <w:pStyle w:val="Yurikatext"/>
      </w:pPr>
      <w:r>
        <w:t xml:space="preserve">As per </w:t>
      </w:r>
      <w:r w:rsidR="0016260B" w:rsidRPr="00F61AAE">
        <w:rPr>
          <w:b/>
        </w:rPr>
        <w:t>YUR1303 Risk and Opportunity Management Procedure</w:t>
      </w:r>
      <w:r w:rsidR="0016260B" w:rsidRPr="00C13260">
        <w:t xml:space="preserve"> </w:t>
      </w:r>
      <w:r w:rsidR="0016260B" w:rsidRPr="008A2294">
        <w:t>requirements, Yurika will develop, maintain and monitor the following project specific risk management deliverables.</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685"/>
        <w:gridCol w:w="3544"/>
      </w:tblGrid>
      <w:tr w:rsidR="008419A5" w:rsidRPr="00D513A6" w14:paraId="53BF2BD2" w14:textId="77777777" w:rsidTr="008419A5">
        <w:trPr>
          <w:tblHeader/>
        </w:trPr>
        <w:tc>
          <w:tcPr>
            <w:tcW w:w="2127" w:type="dxa"/>
            <w:shd w:val="clear" w:color="auto" w:fill="5A287F"/>
          </w:tcPr>
          <w:p w14:paraId="7C0AE1A9" w14:textId="68C7B659" w:rsidR="008419A5" w:rsidRPr="00D513A6" w:rsidRDefault="008419A5" w:rsidP="0016260B">
            <w:pPr>
              <w:pStyle w:val="YurikaTableText"/>
              <w:rPr>
                <w:color w:val="FFFFFF" w:themeColor="background1"/>
              </w:rPr>
            </w:pPr>
            <w:r>
              <w:rPr>
                <w:color w:val="FFFFFF" w:themeColor="background1"/>
              </w:rPr>
              <w:t>Deliverable</w:t>
            </w:r>
          </w:p>
        </w:tc>
        <w:tc>
          <w:tcPr>
            <w:tcW w:w="3685" w:type="dxa"/>
            <w:shd w:val="clear" w:color="auto" w:fill="5A287F"/>
          </w:tcPr>
          <w:p w14:paraId="487FFACB" w14:textId="5BFA1446" w:rsidR="008419A5" w:rsidRPr="00D513A6" w:rsidRDefault="008419A5" w:rsidP="0016260B">
            <w:pPr>
              <w:pStyle w:val="YurikaTableText"/>
              <w:rPr>
                <w:color w:val="FFFFFF" w:themeColor="background1"/>
              </w:rPr>
            </w:pPr>
            <w:r>
              <w:rPr>
                <w:color w:val="FFFFFF" w:themeColor="background1"/>
              </w:rPr>
              <w:t>Description</w:t>
            </w:r>
          </w:p>
        </w:tc>
        <w:tc>
          <w:tcPr>
            <w:tcW w:w="3544" w:type="dxa"/>
            <w:shd w:val="clear" w:color="auto" w:fill="5A287F"/>
          </w:tcPr>
          <w:p w14:paraId="70C514E3" w14:textId="3C3F010C" w:rsidR="008419A5" w:rsidRPr="00D513A6" w:rsidRDefault="008419A5" w:rsidP="0016260B">
            <w:pPr>
              <w:pStyle w:val="YurikaTableText"/>
              <w:rPr>
                <w:color w:val="FFFFFF" w:themeColor="background1"/>
              </w:rPr>
            </w:pPr>
            <w:r>
              <w:rPr>
                <w:color w:val="FFFFFF" w:themeColor="background1"/>
              </w:rPr>
              <w:t>Purpose</w:t>
            </w:r>
          </w:p>
        </w:tc>
      </w:tr>
      <w:tr w:rsidR="0016260B" w:rsidRPr="00057FF6" w14:paraId="3D8D63FE" w14:textId="77777777" w:rsidTr="00A279E6">
        <w:tc>
          <w:tcPr>
            <w:tcW w:w="2127" w:type="dxa"/>
          </w:tcPr>
          <w:p w14:paraId="0251DBD0" w14:textId="77777777" w:rsidR="0016260B" w:rsidRPr="00B06F42" w:rsidRDefault="0016260B" w:rsidP="0016260B">
            <w:pPr>
              <w:pStyle w:val="NoSpacing"/>
              <w:rPr>
                <w:b/>
                <w:bCs w:val="0"/>
                <w:sz w:val="22"/>
                <w:szCs w:val="22"/>
              </w:rPr>
            </w:pPr>
            <w:r w:rsidRPr="00B06F42">
              <w:rPr>
                <w:b/>
                <w:sz w:val="22"/>
                <w:szCs w:val="22"/>
              </w:rPr>
              <w:t>Safety in Design (SiD) Risk Register</w:t>
            </w:r>
          </w:p>
          <w:p w14:paraId="05B0100A" w14:textId="196A5EAE" w:rsidR="0016260B" w:rsidRPr="00B06F42" w:rsidRDefault="0016260B" w:rsidP="0016260B">
            <w:pPr>
              <w:pStyle w:val="YurikaTableText"/>
              <w:rPr>
                <w:szCs w:val="22"/>
              </w:rPr>
            </w:pPr>
            <w:r w:rsidRPr="00B06F42">
              <w:rPr>
                <w:szCs w:val="22"/>
              </w:rPr>
              <w:t>(Yurika developed for D&amp;C scopes, or client / designer developed for Construct only scopes)</w:t>
            </w:r>
          </w:p>
        </w:tc>
        <w:tc>
          <w:tcPr>
            <w:tcW w:w="3685" w:type="dxa"/>
          </w:tcPr>
          <w:p w14:paraId="20BF01D2" w14:textId="72A831A4" w:rsidR="0016260B" w:rsidRPr="00B06F42" w:rsidRDefault="0016260B" w:rsidP="0016260B">
            <w:pPr>
              <w:pStyle w:val="NoSpacing"/>
              <w:rPr>
                <w:sz w:val="22"/>
                <w:szCs w:val="22"/>
              </w:rPr>
            </w:pPr>
            <w:r w:rsidRPr="00B06F42">
              <w:rPr>
                <w:sz w:val="22"/>
                <w:szCs w:val="22"/>
              </w:rPr>
              <w:t xml:space="preserve">Yurika to develop for D&amp;C scopes, </w:t>
            </w:r>
            <w:r w:rsidR="00CC10BF" w:rsidRPr="00B06F42">
              <w:rPr>
                <w:sz w:val="22"/>
                <w:szCs w:val="22"/>
              </w:rPr>
              <w:t>or</w:t>
            </w:r>
            <w:r w:rsidRPr="00B06F42">
              <w:rPr>
                <w:sz w:val="22"/>
                <w:szCs w:val="22"/>
              </w:rPr>
              <w:t xml:space="preserve"> Yurika will request and review for Construction only scopes</w:t>
            </w:r>
          </w:p>
          <w:p w14:paraId="4E641218" w14:textId="5AB5A024" w:rsidR="0016260B" w:rsidRPr="00B06F42" w:rsidRDefault="0016260B" w:rsidP="0016260B">
            <w:pPr>
              <w:pStyle w:val="YurikaTableText"/>
              <w:rPr>
                <w:szCs w:val="22"/>
              </w:rPr>
            </w:pPr>
            <w:r w:rsidRPr="00B06F42">
              <w:rPr>
                <w:szCs w:val="22"/>
              </w:rPr>
              <w:t>May be developed and refined as relevant over the relevant project delivery phases</w:t>
            </w:r>
          </w:p>
        </w:tc>
        <w:tc>
          <w:tcPr>
            <w:tcW w:w="3544" w:type="dxa"/>
          </w:tcPr>
          <w:p w14:paraId="04CD7087" w14:textId="77777777" w:rsidR="0016260B" w:rsidRPr="00B06F42" w:rsidRDefault="0016260B" w:rsidP="0016260B">
            <w:pPr>
              <w:pStyle w:val="NoSpacing"/>
              <w:rPr>
                <w:sz w:val="22"/>
                <w:szCs w:val="22"/>
              </w:rPr>
            </w:pPr>
            <w:r w:rsidRPr="00B06F42">
              <w:rPr>
                <w:sz w:val="22"/>
                <w:szCs w:val="22"/>
              </w:rPr>
              <w:t>To summarise HSE risks inherent in the design and residual risks that apply in the construction phase (and/or maintenance / operation / decommissioning phases)</w:t>
            </w:r>
          </w:p>
          <w:p w14:paraId="701700FA" w14:textId="5862B0A6" w:rsidR="0016260B" w:rsidRPr="00B06F42" w:rsidRDefault="0016260B" w:rsidP="0016260B">
            <w:pPr>
              <w:pStyle w:val="YurikaTableText"/>
              <w:rPr>
                <w:szCs w:val="22"/>
              </w:rPr>
            </w:pPr>
            <w:r w:rsidRPr="00B06F42">
              <w:rPr>
                <w:szCs w:val="22"/>
              </w:rPr>
              <w:t>To assist the Principal Contractor to adequately plan the construction phase</w:t>
            </w:r>
          </w:p>
        </w:tc>
      </w:tr>
      <w:tr w:rsidR="0016260B" w:rsidRPr="00057FF6" w14:paraId="77502AA4" w14:textId="77777777" w:rsidTr="00A279E6">
        <w:tc>
          <w:tcPr>
            <w:tcW w:w="2127" w:type="dxa"/>
          </w:tcPr>
          <w:p w14:paraId="27164DD8" w14:textId="77777777" w:rsidR="0016260B" w:rsidRPr="00B06F42" w:rsidRDefault="0016260B" w:rsidP="0016260B">
            <w:pPr>
              <w:pStyle w:val="NoSpacing"/>
              <w:rPr>
                <w:b/>
                <w:sz w:val="22"/>
                <w:szCs w:val="22"/>
              </w:rPr>
            </w:pPr>
            <w:r w:rsidRPr="00B06F42">
              <w:rPr>
                <w:b/>
                <w:sz w:val="22"/>
                <w:szCs w:val="22"/>
              </w:rPr>
              <w:t>Project HSE Risk Register</w:t>
            </w:r>
          </w:p>
          <w:p w14:paraId="6800EBBB" w14:textId="66188801" w:rsidR="0016260B" w:rsidRPr="00B06F42" w:rsidRDefault="0016260B" w:rsidP="0016260B">
            <w:pPr>
              <w:pStyle w:val="YurikaTableText"/>
              <w:rPr>
                <w:rStyle w:val="SubtleEmphasis1"/>
                <w:sz w:val="22"/>
                <w:szCs w:val="22"/>
              </w:rPr>
            </w:pPr>
            <w:r w:rsidRPr="00B06F42">
              <w:rPr>
                <w:szCs w:val="22"/>
              </w:rPr>
              <w:t>(</w:t>
            </w:r>
            <w:r w:rsidR="00CC10BF" w:rsidRPr="00B06F42">
              <w:rPr>
                <w:szCs w:val="22"/>
              </w:rPr>
              <w:t>Typically,</w:t>
            </w:r>
            <w:r w:rsidRPr="00B06F42">
              <w:rPr>
                <w:szCs w:val="22"/>
              </w:rPr>
              <w:t xml:space="preserve"> this is a subset of a multi-disciplined whole of project risk register)</w:t>
            </w:r>
          </w:p>
        </w:tc>
        <w:tc>
          <w:tcPr>
            <w:tcW w:w="3685" w:type="dxa"/>
          </w:tcPr>
          <w:p w14:paraId="1123A17F" w14:textId="39854642" w:rsidR="0016260B" w:rsidRPr="00B06F42" w:rsidRDefault="0016260B" w:rsidP="0016260B">
            <w:pPr>
              <w:pStyle w:val="NoSpacing"/>
              <w:rPr>
                <w:sz w:val="22"/>
                <w:szCs w:val="22"/>
              </w:rPr>
            </w:pPr>
            <w:r w:rsidRPr="00B06F42">
              <w:rPr>
                <w:sz w:val="22"/>
                <w:szCs w:val="22"/>
              </w:rPr>
              <w:t>A project specific risk register that addresses HSE risks relevant to the scope of the project, including constructability risks residual to the design</w:t>
            </w:r>
            <w:r w:rsidR="00CC10BF">
              <w:rPr>
                <w:sz w:val="22"/>
                <w:szCs w:val="22"/>
              </w:rPr>
              <w:t>.</w:t>
            </w:r>
          </w:p>
          <w:p w14:paraId="066059FA" w14:textId="1EF7389D" w:rsidR="0016260B" w:rsidRPr="00B06F42" w:rsidRDefault="0016260B" w:rsidP="0016260B">
            <w:pPr>
              <w:pStyle w:val="YurikaTableText"/>
              <w:rPr>
                <w:rStyle w:val="SubtleEmphasis1"/>
                <w:sz w:val="22"/>
                <w:szCs w:val="22"/>
              </w:rPr>
            </w:pPr>
            <w:r w:rsidRPr="00B06F42">
              <w:rPr>
                <w:szCs w:val="22"/>
              </w:rPr>
              <w:t>High level / whole of project in nature</w:t>
            </w:r>
          </w:p>
        </w:tc>
        <w:tc>
          <w:tcPr>
            <w:tcW w:w="3544" w:type="dxa"/>
          </w:tcPr>
          <w:p w14:paraId="78DEE924" w14:textId="48E5182F" w:rsidR="0016260B" w:rsidRPr="00B06F42" w:rsidRDefault="0016260B" w:rsidP="0016260B">
            <w:pPr>
              <w:pStyle w:val="NoSpacing"/>
              <w:rPr>
                <w:sz w:val="22"/>
                <w:szCs w:val="22"/>
              </w:rPr>
            </w:pPr>
            <w:r w:rsidRPr="00B06F42">
              <w:rPr>
                <w:sz w:val="22"/>
                <w:szCs w:val="22"/>
              </w:rPr>
              <w:t>To provide a central register of key HSE risks for the project</w:t>
            </w:r>
            <w:r w:rsidR="00CC10BF">
              <w:rPr>
                <w:sz w:val="22"/>
                <w:szCs w:val="22"/>
              </w:rPr>
              <w:t>.</w:t>
            </w:r>
          </w:p>
          <w:p w14:paraId="1AA2FEAB" w14:textId="17DDA47C" w:rsidR="0016260B" w:rsidRPr="00B06F42" w:rsidRDefault="0016260B" w:rsidP="0016260B">
            <w:pPr>
              <w:pStyle w:val="NoSpacing"/>
              <w:rPr>
                <w:sz w:val="22"/>
                <w:szCs w:val="22"/>
              </w:rPr>
            </w:pPr>
            <w:r w:rsidRPr="00B06F42">
              <w:rPr>
                <w:sz w:val="22"/>
                <w:szCs w:val="22"/>
              </w:rPr>
              <w:t>To summarise key Yurika controls</w:t>
            </w:r>
            <w:r w:rsidR="00CC10BF">
              <w:rPr>
                <w:sz w:val="22"/>
                <w:szCs w:val="22"/>
              </w:rPr>
              <w:t>.</w:t>
            </w:r>
          </w:p>
          <w:p w14:paraId="396874A8" w14:textId="2CFBE19F" w:rsidR="0016260B" w:rsidRPr="00B06F42" w:rsidRDefault="0016260B" w:rsidP="0016260B">
            <w:pPr>
              <w:pStyle w:val="YurikaTableText"/>
              <w:rPr>
                <w:rStyle w:val="SubtleEmphasis1"/>
                <w:sz w:val="22"/>
                <w:szCs w:val="22"/>
              </w:rPr>
            </w:pPr>
            <w:r w:rsidRPr="00B06F42">
              <w:rPr>
                <w:szCs w:val="22"/>
              </w:rPr>
              <w:t>To clarify key interface risks and protocols to manage these interfaces</w:t>
            </w:r>
            <w:r w:rsidR="00CC10BF">
              <w:rPr>
                <w:szCs w:val="22"/>
              </w:rPr>
              <w:t>.</w:t>
            </w:r>
          </w:p>
        </w:tc>
      </w:tr>
      <w:tr w:rsidR="0016260B" w:rsidRPr="00057FF6" w14:paraId="57CAEB8A" w14:textId="77777777" w:rsidTr="00A279E6">
        <w:tc>
          <w:tcPr>
            <w:tcW w:w="2127" w:type="dxa"/>
          </w:tcPr>
          <w:p w14:paraId="5980DF12" w14:textId="6D84AA5A" w:rsidR="0016260B" w:rsidRPr="00B06F42" w:rsidRDefault="0016260B" w:rsidP="0016260B">
            <w:pPr>
              <w:pStyle w:val="YurikaTableText"/>
              <w:rPr>
                <w:rStyle w:val="SubtleEmphasis1"/>
                <w:sz w:val="22"/>
                <w:szCs w:val="22"/>
              </w:rPr>
            </w:pPr>
            <w:r w:rsidRPr="00B06F42">
              <w:rPr>
                <w:b/>
                <w:szCs w:val="22"/>
              </w:rPr>
              <w:t>Safe Work Method Statements</w:t>
            </w:r>
            <w:r w:rsidRPr="00B06F42">
              <w:rPr>
                <w:szCs w:val="22"/>
              </w:rPr>
              <w:t xml:space="preserve"> (SWMS) </w:t>
            </w:r>
          </w:p>
        </w:tc>
        <w:tc>
          <w:tcPr>
            <w:tcW w:w="3685" w:type="dxa"/>
          </w:tcPr>
          <w:p w14:paraId="2236051A" w14:textId="6AACE282" w:rsidR="0016260B" w:rsidRPr="00B06F42" w:rsidRDefault="0016260B" w:rsidP="0016260B">
            <w:pPr>
              <w:pStyle w:val="NoSpacing"/>
              <w:rPr>
                <w:sz w:val="22"/>
                <w:szCs w:val="22"/>
              </w:rPr>
            </w:pPr>
            <w:r w:rsidRPr="00B06F42">
              <w:rPr>
                <w:sz w:val="22"/>
                <w:szCs w:val="22"/>
              </w:rPr>
              <w:t>Mandatory for high-risk construction work activities at the project</w:t>
            </w:r>
            <w:r w:rsidR="00CC10BF">
              <w:rPr>
                <w:sz w:val="22"/>
                <w:szCs w:val="22"/>
              </w:rPr>
              <w:t>.</w:t>
            </w:r>
          </w:p>
          <w:p w14:paraId="0D6E8AD1" w14:textId="56267730" w:rsidR="0016260B" w:rsidRPr="00B06F42" w:rsidRDefault="0016260B" w:rsidP="0016260B">
            <w:pPr>
              <w:pStyle w:val="NoSpacing"/>
              <w:rPr>
                <w:sz w:val="22"/>
                <w:szCs w:val="22"/>
              </w:rPr>
            </w:pPr>
            <w:r w:rsidRPr="00B06F42">
              <w:rPr>
                <w:sz w:val="22"/>
                <w:szCs w:val="22"/>
              </w:rPr>
              <w:t>Developed and endorsed by the teams and personnel doing the work</w:t>
            </w:r>
            <w:r w:rsidR="00CC10BF">
              <w:rPr>
                <w:sz w:val="22"/>
                <w:szCs w:val="22"/>
              </w:rPr>
              <w:t>.</w:t>
            </w:r>
          </w:p>
          <w:p w14:paraId="3FFA9B5E" w14:textId="1CB74AB3" w:rsidR="0016260B" w:rsidRPr="00B06F42" w:rsidRDefault="0016260B" w:rsidP="0016260B">
            <w:pPr>
              <w:pStyle w:val="YurikaTableText"/>
              <w:rPr>
                <w:rStyle w:val="SubtleEmphasis1"/>
                <w:sz w:val="22"/>
                <w:szCs w:val="22"/>
              </w:rPr>
            </w:pPr>
            <w:r w:rsidRPr="00B06F42">
              <w:rPr>
                <w:szCs w:val="22"/>
              </w:rPr>
              <w:t>Reviewed by Yurika prior to work commencing and updated at least 6-monthly by teams using the SWMSs</w:t>
            </w:r>
            <w:r w:rsidR="00CC10BF">
              <w:rPr>
                <w:szCs w:val="22"/>
              </w:rPr>
              <w:t>.</w:t>
            </w:r>
          </w:p>
        </w:tc>
        <w:tc>
          <w:tcPr>
            <w:tcW w:w="3544" w:type="dxa"/>
          </w:tcPr>
          <w:p w14:paraId="61773639" w14:textId="3EB97BD6" w:rsidR="0016260B" w:rsidRPr="00B06F42" w:rsidRDefault="0016260B" w:rsidP="0016260B">
            <w:pPr>
              <w:pStyle w:val="NoSpacing"/>
              <w:rPr>
                <w:sz w:val="22"/>
                <w:szCs w:val="22"/>
              </w:rPr>
            </w:pPr>
            <w:r w:rsidRPr="00B06F42">
              <w:rPr>
                <w:sz w:val="22"/>
                <w:szCs w:val="22"/>
              </w:rPr>
              <w:t>To provide a documented and typically sequenced work method for how the activity will be undertaken</w:t>
            </w:r>
            <w:r w:rsidR="00CC10BF">
              <w:rPr>
                <w:sz w:val="22"/>
                <w:szCs w:val="22"/>
              </w:rPr>
              <w:t>.</w:t>
            </w:r>
          </w:p>
          <w:p w14:paraId="35680F5C" w14:textId="6CD08D2B" w:rsidR="0016260B" w:rsidRPr="00B06F42" w:rsidRDefault="0016260B" w:rsidP="0016260B">
            <w:pPr>
              <w:pStyle w:val="NoSpacing"/>
              <w:rPr>
                <w:sz w:val="22"/>
                <w:szCs w:val="22"/>
              </w:rPr>
            </w:pPr>
            <w:r w:rsidRPr="00B06F42">
              <w:rPr>
                <w:sz w:val="22"/>
                <w:szCs w:val="22"/>
              </w:rPr>
              <w:t>To identify key HSE hazards and control measures to manage associated risks</w:t>
            </w:r>
            <w:r w:rsidR="00CC10BF">
              <w:rPr>
                <w:sz w:val="22"/>
                <w:szCs w:val="22"/>
              </w:rPr>
              <w:t>.</w:t>
            </w:r>
          </w:p>
          <w:p w14:paraId="0C273939" w14:textId="17C48EF4" w:rsidR="0016260B" w:rsidRPr="00B06F42" w:rsidRDefault="0016260B" w:rsidP="0016260B">
            <w:pPr>
              <w:pStyle w:val="YurikaTableText"/>
              <w:rPr>
                <w:rStyle w:val="SubtleEmphasis1"/>
                <w:sz w:val="22"/>
                <w:szCs w:val="22"/>
              </w:rPr>
            </w:pPr>
            <w:r w:rsidRPr="00B06F42">
              <w:rPr>
                <w:szCs w:val="22"/>
              </w:rPr>
              <w:t>To clarify and communicate HSE requirements for personnel</w:t>
            </w:r>
            <w:r w:rsidR="00CC10BF">
              <w:rPr>
                <w:szCs w:val="22"/>
              </w:rPr>
              <w:t>.</w:t>
            </w:r>
          </w:p>
        </w:tc>
      </w:tr>
      <w:tr w:rsidR="0016260B" w:rsidRPr="00057FF6" w14:paraId="511FAB5D" w14:textId="77777777" w:rsidTr="00A279E6">
        <w:tc>
          <w:tcPr>
            <w:tcW w:w="2127" w:type="dxa"/>
          </w:tcPr>
          <w:p w14:paraId="00903B03" w14:textId="77777777" w:rsidR="0016260B" w:rsidRPr="00B06F42" w:rsidRDefault="0016260B" w:rsidP="0016260B">
            <w:pPr>
              <w:pStyle w:val="NoSpacing"/>
              <w:rPr>
                <w:b/>
                <w:sz w:val="22"/>
                <w:szCs w:val="22"/>
              </w:rPr>
            </w:pPr>
            <w:r w:rsidRPr="00B06F42">
              <w:rPr>
                <w:b/>
                <w:sz w:val="22"/>
                <w:szCs w:val="22"/>
              </w:rPr>
              <w:t>HazCHAT Form</w:t>
            </w:r>
          </w:p>
          <w:p w14:paraId="272D12AD" w14:textId="38349318" w:rsidR="0016260B" w:rsidRPr="00B06F42" w:rsidRDefault="0016260B" w:rsidP="0016260B">
            <w:pPr>
              <w:pStyle w:val="YurikaTableText"/>
              <w:rPr>
                <w:szCs w:val="22"/>
              </w:rPr>
            </w:pPr>
            <w:r w:rsidRPr="00B06F42">
              <w:rPr>
                <w:szCs w:val="22"/>
              </w:rPr>
              <w:t>(Or equivalent EQL shared service team form, or subcontractor personal task assessment)</w:t>
            </w:r>
          </w:p>
        </w:tc>
        <w:tc>
          <w:tcPr>
            <w:tcW w:w="3685" w:type="dxa"/>
          </w:tcPr>
          <w:p w14:paraId="7EA56DCA" w14:textId="057A7417" w:rsidR="0016260B" w:rsidRPr="00B06F42" w:rsidRDefault="0016260B" w:rsidP="0016260B">
            <w:pPr>
              <w:pStyle w:val="NoSpacing"/>
              <w:rPr>
                <w:sz w:val="22"/>
                <w:szCs w:val="22"/>
              </w:rPr>
            </w:pPr>
            <w:r w:rsidRPr="00B06F42">
              <w:rPr>
                <w:sz w:val="22"/>
                <w:szCs w:val="22"/>
              </w:rPr>
              <w:t>Used as part of a daily / pre-task hazard assessment when working per established SWMSs</w:t>
            </w:r>
            <w:r w:rsidR="00CC10BF">
              <w:rPr>
                <w:sz w:val="22"/>
                <w:szCs w:val="22"/>
              </w:rPr>
              <w:t>.</w:t>
            </w:r>
          </w:p>
          <w:p w14:paraId="2B71E4F5" w14:textId="45C4482F" w:rsidR="0016260B" w:rsidRPr="00B06F42" w:rsidRDefault="0016260B" w:rsidP="0016260B">
            <w:pPr>
              <w:pStyle w:val="NoSpacing"/>
              <w:rPr>
                <w:sz w:val="22"/>
                <w:szCs w:val="22"/>
              </w:rPr>
            </w:pPr>
            <w:r w:rsidRPr="00B06F42">
              <w:rPr>
                <w:sz w:val="22"/>
                <w:szCs w:val="22"/>
              </w:rPr>
              <w:t>Recommended for use when about to undertake a new / non-standard task</w:t>
            </w:r>
            <w:r w:rsidR="00CC10BF">
              <w:rPr>
                <w:sz w:val="22"/>
                <w:szCs w:val="22"/>
              </w:rPr>
              <w:t>.</w:t>
            </w:r>
          </w:p>
          <w:p w14:paraId="07323964" w14:textId="1AB1304D" w:rsidR="0016260B" w:rsidRPr="00B06F42" w:rsidRDefault="0016260B" w:rsidP="0016260B">
            <w:pPr>
              <w:pStyle w:val="YurikaTableText"/>
              <w:rPr>
                <w:szCs w:val="22"/>
              </w:rPr>
            </w:pPr>
            <w:r w:rsidRPr="00B06F42">
              <w:rPr>
                <w:szCs w:val="22"/>
              </w:rPr>
              <w:t>Developed by those doing the work</w:t>
            </w:r>
            <w:r w:rsidR="00CC10BF">
              <w:rPr>
                <w:szCs w:val="22"/>
              </w:rPr>
              <w:t>.</w:t>
            </w:r>
          </w:p>
        </w:tc>
        <w:tc>
          <w:tcPr>
            <w:tcW w:w="3544" w:type="dxa"/>
          </w:tcPr>
          <w:p w14:paraId="3B4465C4" w14:textId="161204E6" w:rsidR="0016260B" w:rsidRPr="00B06F42" w:rsidRDefault="0016260B" w:rsidP="0016260B">
            <w:pPr>
              <w:pStyle w:val="NoSpacing"/>
              <w:rPr>
                <w:sz w:val="22"/>
                <w:szCs w:val="22"/>
              </w:rPr>
            </w:pPr>
            <w:r w:rsidRPr="00B06F42">
              <w:rPr>
                <w:sz w:val="22"/>
                <w:szCs w:val="22"/>
              </w:rPr>
              <w:t>To provide a brief prompt and means for personnel to stop, plan and assess their proposed daily work actions</w:t>
            </w:r>
            <w:r w:rsidR="00CC10BF">
              <w:rPr>
                <w:sz w:val="22"/>
                <w:szCs w:val="22"/>
              </w:rPr>
              <w:t>.</w:t>
            </w:r>
          </w:p>
          <w:p w14:paraId="2CD060D6" w14:textId="4C52AC84" w:rsidR="0016260B" w:rsidRPr="00B06F42" w:rsidRDefault="0016260B" w:rsidP="0016260B">
            <w:pPr>
              <w:pStyle w:val="YurikaTableText"/>
              <w:rPr>
                <w:szCs w:val="22"/>
              </w:rPr>
            </w:pPr>
            <w:r w:rsidRPr="00B06F42">
              <w:rPr>
                <w:szCs w:val="22"/>
              </w:rPr>
              <w:t>To enable minor changes, work environment, weather or similar work influences to be considered each day</w:t>
            </w:r>
            <w:r w:rsidR="00CC10BF">
              <w:rPr>
                <w:szCs w:val="22"/>
              </w:rPr>
              <w:t>.</w:t>
            </w:r>
          </w:p>
        </w:tc>
      </w:tr>
      <w:tr w:rsidR="0016260B" w:rsidRPr="00057FF6" w14:paraId="08CCF897" w14:textId="77777777" w:rsidTr="00A279E6">
        <w:tc>
          <w:tcPr>
            <w:tcW w:w="2127" w:type="dxa"/>
          </w:tcPr>
          <w:p w14:paraId="2F2C8513" w14:textId="1F2564EC" w:rsidR="0016260B" w:rsidRPr="00B06F42" w:rsidRDefault="0016260B" w:rsidP="0016260B">
            <w:pPr>
              <w:pStyle w:val="YurikaTableText"/>
              <w:rPr>
                <w:szCs w:val="22"/>
              </w:rPr>
            </w:pPr>
            <w:r w:rsidRPr="00B06F42">
              <w:rPr>
                <w:b/>
                <w:szCs w:val="22"/>
              </w:rPr>
              <w:t>Plant Risk Assessments (PRA)</w:t>
            </w:r>
          </w:p>
        </w:tc>
        <w:tc>
          <w:tcPr>
            <w:tcW w:w="3685" w:type="dxa"/>
          </w:tcPr>
          <w:p w14:paraId="789D7205" w14:textId="1A96C67A" w:rsidR="0016260B" w:rsidRPr="00B06F42" w:rsidRDefault="0016260B" w:rsidP="0016260B">
            <w:pPr>
              <w:pStyle w:val="NoSpacing"/>
              <w:rPr>
                <w:sz w:val="22"/>
                <w:szCs w:val="22"/>
              </w:rPr>
            </w:pPr>
            <w:r w:rsidRPr="00B06F42">
              <w:rPr>
                <w:sz w:val="22"/>
                <w:szCs w:val="22"/>
              </w:rPr>
              <w:t>Mandatory for mobile plant used at a Yurika controlled construction project</w:t>
            </w:r>
            <w:r w:rsidR="00CC10BF">
              <w:rPr>
                <w:sz w:val="22"/>
                <w:szCs w:val="22"/>
              </w:rPr>
              <w:t>.</w:t>
            </w:r>
          </w:p>
          <w:p w14:paraId="59FA02B1" w14:textId="2548FB42" w:rsidR="0016260B" w:rsidRPr="00B06F42" w:rsidRDefault="0016260B" w:rsidP="0016260B">
            <w:pPr>
              <w:pStyle w:val="YurikaTableText"/>
              <w:rPr>
                <w:szCs w:val="22"/>
              </w:rPr>
            </w:pPr>
            <w:r w:rsidRPr="00B06F42">
              <w:rPr>
                <w:szCs w:val="22"/>
              </w:rPr>
              <w:t>Developed and/or reviewed by plant operators</w:t>
            </w:r>
            <w:r w:rsidR="00CC10BF">
              <w:rPr>
                <w:szCs w:val="22"/>
              </w:rPr>
              <w:t>.</w:t>
            </w:r>
          </w:p>
        </w:tc>
        <w:tc>
          <w:tcPr>
            <w:tcW w:w="3544" w:type="dxa"/>
          </w:tcPr>
          <w:p w14:paraId="67462381" w14:textId="7BDBCAA5" w:rsidR="0016260B" w:rsidRPr="00B06F42" w:rsidRDefault="0016260B" w:rsidP="0016260B">
            <w:pPr>
              <w:pStyle w:val="YurikaTableText"/>
              <w:rPr>
                <w:szCs w:val="22"/>
              </w:rPr>
            </w:pPr>
            <w:r w:rsidRPr="00B06F42">
              <w:rPr>
                <w:szCs w:val="22"/>
              </w:rPr>
              <w:t>To summarise the key mobile plant hazards and related in-situ / inbuilt controls that minimise risk for operators</w:t>
            </w:r>
            <w:r w:rsidR="00CC10BF">
              <w:rPr>
                <w:szCs w:val="22"/>
              </w:rPr>
              <w:t>.</w:t>
            </w:r>
          </w:p>
        </w:tc>
      </w:tr>
      <w:tr w:rsidR="0016260B" w:rsidRPr="00057FF6" w14:paraId="5F0FC9CB" w14:textId="77777777" w:rsidTr="00A279E6">
        <w:tc>
          <w:tcPr>
            <w:tcW w:w="2127" w:type="dxa"/>
          </w:tcPr>
          <w:p w14:paraId="4FD0D833" w14:textId="77777777" w:rsidR="0016260B" w:rsidRPr="00B06F42" w:rsidRDefault="0016260B" w:rsidP="0016260B">
            <w:pPr>
              <w:pStyle w:val="NoSpacing"/>
              <w:rPr>
                <w:b/>
                <w:bCs w:val="0"/>
                <w:sz w:val="22"/>
                <w:szCs w:val="22"/>
              </w:rPr>
            </w:pPr>
            <w:r w:rsidRPr="00B06F42">
              <w:rPr>
                <w:b/>
                <w:sz w:val="22"/>
                <w:szCs w:val="22"/>
              </w:rPr>
              <w:t xml:space="preserve">Hazardous Chemicals Risk Assessment </w:t>
            </w:r>
          </w:p>
          <w:p w14:paraId="36DB43A4" w14:textId="1A02EFC6" w:rsidR="0016260B" w:rsidRPr="00B06F42" w:rsidRDefault="0016260B" w:rsidP="0016260B">
            <w:pPr>
              <w:pStyle w:val="YurikaTableText"/>
              <w:rPr>
                <w:szCs w:val="22"/>
              </w:rPr>
            </w:pPr>
            <w:r w:rsidRPr="00B06F42">
              <w:rPr>
                <w:szCs w:val="22"/>
              </w:rPr>
              <w:t>(May be stand-alone within ChemAlert, a subcontractor format, or contained within SWMS to adequately address chemical use)</w:t>
            </w:r>
          </w:p>
        </w:tc>
        <w:tc>
          <w:tcPr>
            <w:tcW w:w="3685" w:type="dxa"/>
          </w:tcPr>
          <w:p w14:paraId="7DB55133" w14:textId="39FA1A92" w:rsidR="0016260B" w:rsidRPr="00B06F42" w:rsidRDefault="0016260B" w:rsidP="0016260B">
            <w:pPr>
              <w:pStyle w:val="NoSpacing"/>
              <w:rPr>
                <w:sz w:val="22"/>
                <w:szCs w:val="22"/>
              </w:rPr>
            </w:pPr>
            <w:r w:rsidRPr="00B06F42">
              <w:rPr>
                <w:sz w:val="22"/>
                <w:szCs w:val="22"/>
              </w:rPr>
              <w:t>Mandatory for hazardous chemicals stored and used at a Yurika controlled construction project</w:t>
            </w:r>
            <w:r w:rsidR="00CC10BF">
              <w:rPr>
                <w:sz w:val="22"/>
                <w:szCs w:val="22"/>
              </w:rPr>
              <w:t>.</w:t>
            </w:r>
          </w:p>
          <w:p w14:paraId="2FF8FC4D" w14:textId="4ADA2BFB" w:rsidR="0016260B" w:rsidRPr="00B06F42" w:rsidRDefault="0016260B" w:rsidP="0016260B">
            <w:pPr>
              <w:pStyle w:val="NoSpacing"/>
              <w:rPr>
                <w:sz w:val="22"/>
                <w:szCs w:val="22"/>
              </w:rPr>
            </w:pPr>
            <w:r w:rsidRPr="00B06F42">
              <w:rPr>
                <w:sz w:val="22"/>
                <w:szCs w:val="22"/>
              </w:rPr>
              <w:t>Developed and endorsed by those doing the work</w:t>
            </w:r>
            <w:r w:rsidR="00CC10BF">
              <w:rPr>
                <w:sz w:val="22"/>
                <w:szCs w:val="22"/>
              </w:rPr>
              <w:t>.</w:t>
            </w:r>
          </w:p>
          <w:p w14:paraId="14BEA912" w14:textId="2ED606F7" w:rsidR="0016260B" w:rsidRPr="00B06F42" w:rsidRDefault="0016260B" w:rsidP="0016260B">
            <w:pPr>
              <w:pStyle w:val="YurikaTableText"/>
              <w:rPr>
                <w:szCs w:val="22"/>
              </w:rPr>
            </w:pPr>
            <w:r w:rsidRPr="00B06F42">
              <w:rPr>
                <w:szCs w:val="22"/>
              </w:rPr>
              <w:t>Shared and/or made available to client representatives to ensure transparency</w:t>
            </w:r>
            <w:r w:rsidR="00CC10BF">
              <w:rPr>
                <w:szCs w:val="22"/>
              </w:rPr>
              <w:t>.</w:t>
            </w:r>
          </w:p>
        </w:tc>
        <w:tc>
          <w:tcPr>
            <w:tcW w:w="3544" w:type="dxa"/>
          </w:tcPr>
          <w:p w14:paraId="7168DDBF" w14:textId="63D5EFD8" w:rsidR="0016260B" w:rsidRPr="00B06F42" w:rsidRDefault="0016260B" w:rsidP="0016260B">
            <w:pPr>
              <w:pStyle w:val="YurikaTableText"/>
              <w:rPr>
                <w:szCs w:val="22"/>
              </w:rPr>
            </w:pPr>
            <w:r w:rsidRPr="00B06F42">
              <w:rPr>
                <w:szCs w:val="22"/>
              </w:rPr>
              <w:t>To summarise hazardous chemical use hazards and controls to minimise risk for users</w:t>
            </w:r>
            <w:r w:rsidR="00CC10BF">
              <w:rPr>
                <w:szCs w:val="22"/>
              </w:rPr>
              <w:t>.</w:t>
            </w:r>
          </w:p>
        </w:tc>
      </w:tr>
    </w:tbl>
    <w:p w14:paraId="76927E30" w14:textId="2757D67E" w:rsidR="0059748C" w:rsidRPr="00BD6094" w:rsidRDefault="0059748C" w:rsidP="0059748C">
      <w:pPr>
        <w:pStyle w:val="Caption"/>
        <w:jc w:val="center"/>
        <w:rPr>
          <w:color w:val="5A287F"/>
        </w:rPr>
      </w:pPr>
      <w:bookmarkStart w:id="38" w:name="_Toc181099537"/>
      <w:r w:rsidRPr="00BD6094">
        <w:rPr>
          <w:color w:val="5A287F"/>
        </w:rPr>
        <w:t xml:space="preserve">Table </w:t>
      </w:r>
      <w:r w:rsidRPr="00BD6094">
        <w:rPr>
          <w:color w:val="5A287F"/>
        </w:rPr>
        <w:fldChar w:fldCharType="begin"/>
      </w:r>
      <w:r w:rsidRPr="00BD6094">
        <w:rPr>
          <w:color w:val="5A287F"/>
        </w:rPr>
        <w:instrText xml:space="preserve"> SEQ Table \* ARABIC </w:instrText>
      </w:r>
      <w:r w:rsidRPr="00BD6094">
        <w:rPr>
          <w:color w:val="5A287F"/>
        </w:rPr>
        <w:fldChar w:fldCharType="separate"/>
      </w:r>
      <w:r w:rsidR="00804099">
        <w:rPr>
          <w:noProof/>
          <w:color w:val="5A287F"/>
        </w:rPr>
        <w:t>3</w:t>
      </w:r>
      <w:r w:rsidRPr="00BD6094">
        <w:rPr>
          <w:noProof/>
          <w:color w:val="5A287F"/>
        </w:rPr>
        <w:fldChar w:fldCharType="end"/>
      </w:r>
      <w:r w:rsidRPr="00BD6094">
        <w:rPr>
          <w:color w:val="5A287F"/>
        </w:rPr>
        <w:t xml:space="preserve">: </w:t>
      </w:r>
      <w:r w:rsidR="00B2447A">
        <w:rPr>
          <w:color w:val="5A287F"/>
        </w:rPr>
        <w:t xml:space="preserve">Project </w:t>
      </w:r>
      <w:r>
        <w:rPr>
          <w:color w:val="5A287F"/>
        </w:rPr>
        <w:t>Specific Risk Outputs</w:t>
      </w:r>
      <w:bookmarkEnd w:id="38"/>
    </w:p>
    <w:p w14:paraId="3ADB8FD2" w14:textId="77777777" w:rsidR="00733825" w:rsidRPr="008A2294" w:rsidRDefault="00733825" w:rsidP="00733825">
      <w:pPr>
        <w:pStyle w:val="Yurikatext"/>
      </w:pPr>
      <w:r w:rsidRPr="008A2294">
        <w:t>The Project HSE Risk Register and project specific SWMS will be maintained on site and form part of this Plan.</w:t>
      </w:r>
    </w:p>
    <w:p w14:paraId="14294D60" w14:textId="77777777" w:rsidR="00733825" w:rsidRPr="008A2294" w:rsidRDefault="00733825" w:rsidP="00733825">
      <w:pPr>
        <w:pStyle w:val="Yurikatext"/>
      </w:pPr>
      <w:r>
        <w:t>Utilising the</w:t>
      </w:r>
      <w:r w:rsidRPr="008A2294">
        <w:t xml:space="preserve"> </w:t>
      </w:r>
      <w:r w:rsidRPr="008A2294">
        <w:rPr>
          <w:b/>
        </w:rPr>
        <w:t>SWMS Review Checklist</w:t>
      </w:r>
      <w:r>
        <w:t>, Yurika will review and accept or otherwise request further information of EQL shared services team and subcontractor SWMS (submitted via their own processes and templates)</w:t>
      </w:r>
      <w:r w:rsidRPr="008A2294">
        <w:t>.</w:t>
      </w:r>
    </w:p>
    <w:p w14:paraId="0F8A0670" w14:textId="77777777" w:rsidR="00733825" w:rsidRPr="008A2294" w:rsidRDefault="00733825" w:rsidP="00733825">
      <w:pPr>
        <w:pStyle w:val="Yurikatext"/>
      </w:pPr>
      <w:r w:rsidRPr="008A2294">
        <w:t>Control measures will be informally monitored by personnel supervising and/or undertaking work activities (those on the job) to ensure the controls remain effective in managing the hazards and risks identified.</w:t>
      </w:r>
    </w:p>
    <w:p w14:paraId="3D25B0C2" w14:textId="77777777" w:rsidR="00733825" w:rsidRPr="008A2294" w:rsidRDefault="00733825" w:rsidP="00733825">
      <w:pPr>
        <w:pStyle w:val="Yurikatext"/>
      </w:pPr>
      <w:r w:rsidRPr="008A2294">
        <w:t>At a task and project activity level, formal processes for monitoring the project risk outputs and related control measures will be undertaken via protocols defined in Section 10 of this plan, the Project HSE Risk Register and as prescribed by activity-specific SWMS.</w:t>
      </w:r>
    </w:p>
    <w:p w14:paraId="69FAD38C" w14:textId="3E08E6F1" w:rsidR="00733825" w:rsidRDefault="00733825" w:rsidP="00733825">
      <w:pPr>
        <w:pStyle w:val="Yurikatext"/>
      </w:pPr>
      <w:r w:rsidRPr="008A2294">
        <w:t>The Project HSE Risk Register and SWMSs will be reviewed periodically. The interval between reviews will not exceed six months.</w:t>
      </w:r>
    </w:p>
    <w:p w14:paraId="121AEBCC" w14:textId="77777777" w:rsidR="00BF7632" w:rsidRPr="008A2294" w:rsidRDefault="00BF7632" w:rsidP="00BF7632">
      <w:pPr>
        <w:pStyle w:val="Yurikatext"/>
      </w:pPr>
      <w:r w:rsidRPr="008A2294">
        <w:t>A review may also be conducted in the following circumstances:</w:t>
      </w:r>
    </w:p>
    <w:p w14:paraId="2DD4AF00" w14:textId="215F2190" w:rsidR="00BF7632" w:rsidRPr="008A2294" w:rsidRDefault="00BF7632" w:rsidP="002F0F46">
      <w:pPr>
        <w:pStyle w:val="YurikaBullet"/>
      </w:pPr>
      <w:r w:rsidRPr="008A2294">
        <w:t>When control measures are insufficient or cease to be effective in controlling the risk</w:t>
      </w:r>
      <w:r w:rsidR="00CC10BF">
        <w:t>.</w:t>
      </w:r>
    </w:p>
    <w:p w14:paraId="534A6E30" w14:textId="599760F6" w:rsidR="00BF7632" w:rsidRPr="008A2294" w:rsidRDefault="00BF7632" w:rsidP="002F0F46">
      <w:pPr>
        <w:pStyle w:val="YurikaBullet"/>
      </w:pPr>
      <w:r w:rsidRPr="008A2294">
        <w:t>When a notifiable incident occurs</w:t>
      </w:r>
      <w:r w:rsidR="00CC10BF">
        <w:t>.</w:t>
      </w:r>
    </w:p>
    <w:p w14:paraId="69720372" w14:textId="1F6F9A6E" w:rsidR="00BF7632" w:rsidRPr="008A2294" w:rsidRDefault="00BF7632" w:rsidP="002F0F46">
      <w:pPr>
        <w:pStyle w:val="YurikaBullet"/>
      </w:pPr>
      <w:r w:rsidRPr="008A2294">
        <w:t>Before a change at the project that is likely to give rise to a new or different HSE risk that the current control measures may not effectively control</w:t>
      </w:r>
      <w:r w:rsidR="00CC10BF">
        <w:t>.</w:t>
      </w:r>
    </w:p>
    <w:p w14:paraId="55FB2EB7" w14:textId="1784385E" w:rsidR="00BF7632" w:rsidRPr="008A2294" w:rsidRDefault="00BF7632" w:rsidP="002F0F46">
      <w:pPr>
        <w:pStyle w:val="YurikaBullet"/>
      </w:pPr>
      <w:r w:rsidRPr="008A2294">
        <w:t>If a new hazard or risk is identified</w:t>
      </w:r>
      <w:r w:rsidR="00CC10BF">
        <w:t>.</w:t>
      </w:r>
    </w:p>
    <w:p w14:paraId="203BF774" w14:textId="46732FC9" w:rsidR="00BF7632" w:rsidRPr="008A2294" w:rsidRDefault="00BF7632" w:rsidP="002F0F46">
      <w:pPr>
        <w:pStyle w:val="YurikaBullet"/>
      </w:pPr>
      <w:r w:rsidRPr="008A2294">
        <w:t>If the results of consultation indicate that a review is necessary</w:t>
      </w:r>
      <w:r w:rsidR="00CC10BF">
        <w:t>.</w:t>
      </w:r>
    </w:p>
    <w:p w14:paraId="3790CFDE" w14:textId="4BFD105B" w:rsidR="00BF7632" w:rsidRPr="008A2294" w:rsidRDefault="00BF7632" w:rsidP="002F0F46">
      <w:pPr>
        <w:pStyle w:val="YurikaBullet"/>
      </w:pPr>
      <w:r w:rsidRPr="008A2294">
        <w:t>If a Health and Safety Representative (HSR) requests a review</w:t>
      </w:r>
      <w:r w:rsidR="00CC10BF">
        <w:t>.</w:t>
      </w:r>
    </w:p>
    <w:p w14:paraId="4983505D" w14:textId="466940D6" w:rsidR="00BF7632" w:rsidRPr="008A2294" w:rsidRDefault="00BF7632" w:rsidP="002F0F46">
      <w:pPr>
        <w:pStyle w:val="YurikaBullet"/>
      </w:pPr>
      <w:r w:rsidRPr="008A2294">
        <w:t>Following changes to legislation, code or standard requirements</w:t>
      </w:r>
      <w:r w:rsidR="00CC10BF">
        <w:t>.</w:t>
      </w:r>
    </w:p>
    <w:p w14:paraId="4DAEDC05" w14:textId="77777777" w:rsidR="00BF7632" w:rsidRPr="008A2294" w:rsidRDefault="00BF7632" w:rsidP="002F0F46">
      <w:pPr>
        <w:pStyle w:val="YurikaBullet"/>
      </w:pPr>
      <w:r w:rsidRPr="008A2294">
        <w:t>Where a safer method of doing the work is identified.</w:t>
      </w:r>
    </w:p>
    <w:p w14:paraId="6480A0F2" w14:textId="569170F7" w:rsidR="000336DD" w:rsidRDefault="00FB3990" w:rsidP="00E1321D">
      <w:pPr>
        <w:pStyle w:val="Yurika2"/>
      </w:pPr>
      <w:bookmarkStart w:id="39" w:name="_Toc181099558"/>
      <w:r>
        <w:t>High Risk Construction Work</w:t>
      </w:r>
      <w:bookmarkEnd w:id="39"/>
    </w:p>
    <w:p w14:paraId="037F78DB" w14:textId="12F2F412" w:rsidR="008D6892" w:rsidRDefault="008D6892" w:rsidP="008D6892">
      <w:pPr>
        <w:pStyle w:val="Yurikatext"/>
      </w:pPr>
      <w:r w:rsidRPr="00BB3C72">
        <w:t xml:space="preserve">High risk construction work </w:t>
      </w:r>
      <w:r w:rsidRPr="00BF7632">
        <w:t>activities have been identified for this project scope.</w:t>
      </w:r>
      <w:r w:rsidRPr="00BB3C72">
        <w:t xml:space="preserve"> Refer to </w:t>
      </w:r>
      <w:r w:rsidRPr="00BB3C72">
        <w:rPr>
          <w:b/>
          <w:bCs/>
        </w:rPr>
        <w:t>Appendix 3</w:t>
      </w:r>
      <w:r w:rsidRPr="00BB3C72">
        <w:t xml:space="preserve"> for a listing of relevant activities.</w:t>
      </w:r>
    </w:p>
    <w:p w14:paraId="3BA9166C" w14:textId="77777777" w:rsidR="0016260B" w:rsidRPr="0016260B" w:rsidRDefault="0016260B" w:rsidP="00E1321D">
      <w:pPr>
        <w:pStyle w:val="Yurika2"/>
      </w:pPr>
      <w:bookmarkStart w:id="40" w:name="_Toc181099559"/>
      <w:r w:rsidRPr="0016260B">
        <w:t>Contractors performing High Risk Work</w:t>
      </w:r>
      <w:bookmarkEnd w:id="40"/>
    </w:p>
    <w:p w14:paraId="60CDFF94" w14:textId="77777777" w:rsidR="0016260B" w:rsidRPr="0016260B" w:rsidRDefault="0016260B" w:rsidP="0016260B">
      <w:pPr>
        <w:pStyle w:val="Yurikatext"/>
        <w:rPr>
          <w:bCs/>
        </w:rPr>
      </w:pPr>
      <w:r w:rsidRPr="0016260B">
        <w:rPr>
          <w:bCs/>
        </w:rPr>
        <w:t>Specialist contractors used to deliver defined scopes of high-risk work (e.g. confined space entry, work from personal fall protection systems, high voltage switching work, low voltage electrical work), will:</w:t>
      </w:r>
    </w:p>
    <w:p w14:paraId="59D2C281" w14:textId="4EE91A0C" w:rsidR="0016260B" w:rsidRPr="0016260B" w:rsidRDefault="0016260B" w:rsidP="00BB2473">
      <w:pPr>
        <w:pStyle w:val="YurikaBullet"/>
      </w:pPr>
      <w:r w:rsidRPr="0016260B">
        <w:t>Provide the necessary resources and capability to establish their own specific rescue / retrieval plans, as prescribed by relevant legislation, codes of practice and Australian Standards</w:t>
      </w:r>
      <w:r w:rsidR="00CC10BF">
        <w:t>.</w:t>
      </w:r>
    </w:p>
    <w:p w14:paraId="057CC4BB" w14:textId="5F992310" w:rsidR="0016260B" w:rsidRPr="0016260B" w:rsidRDefault="0016260B" w:rsidP="00BB2473">
      <w:pPr>
        <w:pStyle w:val="YurikaBullet"/>
      </w:pPr>
      <w:r w:rsidRPr="0016260B">
        <w:t>Include rescue / retrieval plans as part of, or attach a copy of it to, the applicable activity specific Safe Work Method Statement</w:t>
      </w:r>
      <w:r w:rsidR="00CC10BF">
        <w:t>.</w:t>
      </w:r>
    </w:p>
    <w:p w14:paraId="1E93E2B2" w14:textId="10E2FB73" w:rsidR="0016260B" w:rsidRPr="0016260B" w:rsidRDefault="0016260B" w:rsidP="00BB2473">
      <w:pPr>
        <w:pStyle w:val="YurikaBullet"/>
      </w:pPr>
      <w:r w:rsidRPr="0016260B">
        <w:t>Provide copies of rescue / retrieval plans to Yurika, as required</w:t>
      </w:r>
      <w:r w:rsidR="00CC10BF">
        <w:t>.</w:t>
      </w:r>
    </w:p>
    <w:p w14:paraId="2A6C9950" w14:textId="6ED52E0F" w:rsidR="0016260B" w:rsidRPr="0016260B" w:rsidRDefault="0016260B" w:rsidP="00BB2473">
      <w:pPr>
        <w:pStyle w:val="YurikaBullet"/>
      </w:pPr>
      <w:r w:rsidRPr="0016260B">
        <w:t>Be responsible for facility / equipment inspection, monitoring and maintenance, as prescribed by relevant legislation, codes of practice and Australian Standards</w:t>
      </w:r>
      <w:r w:rsidR="00CC10BF">
        <w:t>.</w:t>
      </w:r>
    </w:p>
    <w:p w14:paraId="234252F4" w14:textId="77777777" w:rsidR="0016260B" w:rsidRPr="0016260B" w:rsidRDefault="0016260B" w:rsidP="00BB2473">
      <w:pPr>
        <w:pStyle w:val="YurikaBullet"/>
      </w:pPr>
      <w:r w:rsidRPr="0016260B">
        <w:t xml:space="preserve">Be responsible for ensuring worker competency (experience, training, qualifications, licences) with respect to rescue / retrieval. </w:t>
      </w:r>
    </w:p>
    <w:p w14:paraId="35E60030" w14:textId="247E2EDC" w:rsidR="00FB3990" w:rsidRDefault="004B1302" w:rsidP="003F3F64">
      <w:pPr>
        <w:pStyle w:val="Yurika1"/>
      </w:pPr>
      <w:bookmarkStart w:id="41" w:name="_Toc181099560"/>
      <w:r>
        <w:t>Legislative and External Obligations</w:t>
      </w:r>
      <w:bookmarkEnd w:id="41"/>
    </w:p>
    <w:p w14:paraId="3A41D289" w14:textId="4046B9AC" w:rsidR="000E4204" w:rsidRDefault="000E4204" w:rsidP="00BB2473">
      <w:pPr>
        <w:pStyle w:val="Yurikatext"/>
      </w:pPr>
      <w:r w:rsidRPr="008A2294">
        <w:t xml:space="preserve">This HSE Management Plan has been developed in accordance with Yurika’s HSE Management System Manual to comply with client specified requirements and </w:t>
      </w:r>
      <w:r>
        <w:t xml:space="preserve">relevant </w:t>
      </w:r>
      <w:r w:rsidRPr="00012D49">
        <w:t>QLD</w:t>
      </w:r>
      <w:r>
        <w:t xml:space="preserve"> HSE</w:t>
      </w:r>
      <w:r w:rsidRPr="008A2294">
        <w:t xml:space="preserve"> legislative requirements</w:t>
      </w:r>
      <w:r>
        <w:t>.</w:t>
      </w:r>
    </w:p>
    <w:p w14:paraId="0A369BCD" w14:textId="77777777" w:rsidR="000E4204" w:rsidRPr="008A2294" w:rsidRDefault="000E4204" w:rsidP="00BB2473">
      <w:pPr>
        <w:pStyle w:val="Yurikatext"/>
      </w:pPr>
      <w:r>
        <w:t xml:space="preserve">As per the </w:t>
      </w:r>
      <w:r w:rsidRPr="008A2294">
        <w:t>HSE Management System Manual</w:t>
      </w:r>
      <w:r>
        <w:t xml:space="preserve">, a </w:t>
      </w:r>
      <w:r w:rsidRPr="00AB18A8">
        <w:rPr>
          <w:b/>
        </w:rPr>
        <w:t>Project Legal and Other Requirements Register</w:t>
      </w:r>
      <w:r>
        <w:t xml:space="preserve"> has been developed (from the Yurika </w:t>
      </w:r>
      <w:r w:rsidRPr="00AB18A8">
        <w:rPr>
          <w:b/>
        </w:rPr>
        <w:t>Legal and Other Requirements Register</w:t>
      </w:r>
      <w:r>
        <w:t>) and is included as an attachment to this HSE Management Plan.</w:t>
      </w:r>
    </w:p>
    <w:p w14:paraId="6C03CCA1" w14:textId="77777777" w:rsidR="000E4204" w:rsidRPr="008A2294" w:rsidRDefault="000E4204" w:rsidP="00BB2473">
      <w:pPr>
        <w:pStyle w:val="Yurikatext"/>
      </w:pPr>
      <w:r w:rsidRPr="008A2294">
        <w:t>Yurika as Principal Contractor for this project, will comply with its Principal Contractor obligations and provide a safe place of work at the construction workplace.</w:t>
      </w:r>
    </w:p>
    <w:p w14:paraId="68CE2F6D" w14:textId="77777777" w:rsidR="000E4204" w:rsidRDefault="000E4204" w:rsidP="00BB2473">
      <w:pPr>
        <w:pStyle w:val="Yurikatext"/>
      </w:pPr>
      <w:r>
        <w:t>Project workers can access items from the above Project Legal and Other Requirements Register via request from a Yurika project team member who will facilitate and enable access (via the internet, internal servers and subscription to on-line databases). This protocol will be communicated during the Project Induction.</w:t>
      </w:r>
    </w:p>
    <w:p w14:paraId="48FE5B03" w14:textId="77777777" w:rsidR="000E4204" w:rsidRPr="008A2294" w:rsidRDefault="000E4204" w:rsidP="00BB2473">
      <w:pPr>
        <w:pStyle w:val="Yurikatext"/>
      </w:pPr>
      <w:r w:rsidRPr="008A2294">
        <w:t xml:space="preserve">Yurika’s Project HSE Risk Register and on-site work activity documentation such as Safe Work Method Statements (SWMSs) have also been developed in accordance with the </w:t>
      </w:r>
      <w:r w:rsidRPr="00AB18A8">
        <w:rPr>
          <w:b/>
        </w:rPr>
        <w:t>Project Legal and Other Requirements Register</w:t>
      </w:r>
      <w:r w:rsidRPr="008A2294">
        <w:t>.</w:t>
      </w:r>
    </w:p>
    <w:p w14:paraId="60F669F0" w14:textId="77777777" w:rsidR="000E4204" w:rsidRPr="008A2294" w:rsidRDefault="000E4204" w:rsidP="00BB2473">
      <w:pPr>
        <w:pStyle w:val="Yurikatext"/>
      </w:pPr>
      <w:r w:rsidRPr="008A2294">
        <w:t>Where a legislative change is identified that affects this plan or project specific documentation, a review, update and communication of this change will be coordinated by the Project Manager in accordance with Yurika’s HSE Management System Manual.</w:t>
      </w:r>
    </w:p>
    <w:p w14:paraId="0821F0CA" w14:textId="63D82F52" w:rsidR="00FB3990" w:rsidRDefault="0059748C" w:rsidP="003F3F64">
      <w:pPr>
        <w:pStyle w:val="Yurika1"/>
      </w:pPr>
      <w:bookmarkStart w:id="42" w:name="_Toc181099561"/>
      <w:r>
        <w:t>Design and Change Management</w:t>
      </w:r>
      <w:bookmarkEnd w:id="42"/>
    </w:p>
    <w:p w14:paraId="6B3CACED" w14:textId="77777777" w:rsidR="00CD2FAC" w:rsidRPr="008A2294" w:rsidRDefault="00CD2FAC" w:rsidP="00CD2FAC">
      <w:pPr>
        <w:pStyle w:val="Yurikatext"/>
      </w:pPr>
      <w:r w:rsidRPr="008A2294">
        <w:t>Yurika has accountability for the following design aspects of this project scope:</w:t>
      </w:r>
    </w:p>
    <w:p w14:paraId="6BD1D153" w14:textId="15F8BF15" w:rsidR="00CD2FAC" w:rsidRPr="00012D49" w:rsidRDefault="00CD2FAC" w:rsidP="002F0F46">
      <w:pPr>
        <w:pStyle w:val="YurikaBullet"/>
      </w:pPr>
      <w:r w:rsidRPr="00012D49">
        <w:t>All design aspects to meet client specifications / project scope</w:t>
      </w:r>
      <w:r w:rsidR="00F51B4F" w:rsidRPr="00012D49">
        <w:t>.</w:t>
      </w:r>
    </w:p>
    <w:p w14:paraId="36199F55" w14:textId="77777777" w:rsidR="00CD2FAC" w:rsidRPr="008A2294" w:rsidRDefault="00CD2FAC" w:rsidP="00CD2FAC">
      <w:pPr>
        <w:pStyle w:val="Yurikatext"/>
      </w:pPr>
      <w:r w:rsidRPr="008A2294">
        <w:t>Where practicable, Yurika has undertaken reasonable endeavours to:</w:t>
      </w:r>
    </w:p>
    <w:p w14:paraId="100242F1" w14:textId="6E0791E9" w:rsidR="00CD2FAC" w:rsidRPr="008A2294" w:rsidRDefault="00CD2FAC" w:rsidP="002F0F46">
      <w:pPr>
        <w:pStyle w:val="YurikaBullet"/>
      </w:pPr>
      <w:r w:rsidRPr="008A2294">
        <w:t xml:space="preserve">Act as early as possible in the planning stages of this project to influence the design positively from a </w:t>
      </w:r>
      <w:r w:rsidR="008645BB">
        <w:t xml:space="preserve">health and safety </w:t>
      </w:r>
      <w:r w:rsidRPr="008A2294">
        <w:t>perspective</w:t>
      </w:r>
      <w:r w:rsidR="00CC10BF">
        <w:t>.</w:t>
      </w:r>
    </w:p>
    <w:p w14:paraId="41CEE0D5" w14:textId="40F62C97" w:rsidR="00CD2FAC" w:rsidRPr="008A2294" w:rsidRDefault="00CD2FAC" w:rsidP="002F0F46">
      <w:pPr>
        <w:pStyle w:val="YurikaBullet"/>
      </w:pPr>
      <w:r w:rsidRPr="008A2294">
        <w:t xml:space="preserve">Eliminate and/or minimise </w:t>
      </w:r>
      <w:r w:rsidR="008645BB">
        <w:t>health and safety</w:t>
      </w:r>
      <w:r w:rsidRPr="008A2294">
        <w:t xml:space="preserve"> risk for personnel involved in the construction phase of the project and its entire lifecycle</w:t>
      </w:r>
      <w:r w:rsidR="00CC10BF">
        <w:t>.</w:t>
      </w:r>
    </w:p>
    <w:p w14:paraId="38941795" w14:textId="5EFA80AB" w:rsidR="00CD2FAC" w:rsidRPr="008A2294" w:rsidRDefault="00CD2FAC" w:rsidP="002F0F46">
      <w:pPr>
        <w:pStyle w:val="YurikaBullet"/>
      </w:pPr>
      <w:r w:rsidRPr="008A2294">
        <w:t>Confirm, detail and/or finalise design specifications (whether internally developed or otherwise) as early as practicable during the project planning stages</w:t>
      </w:r>
      <w:r w:rsidR="0036308E">
        <w:t>; and</w:t>
      </w:r>
    </w:p>
    <w:p w14:paraId="24597E8E" w14:textId="77777777" w:rsidR="00CD2FAC" w:rsidRPr="008A2294" w:rsidRDefault="00CD2FAC" w:rsidP="002F0F46">
      <w:pPr>
        <w:pStyle w:val="YurikaBullet"/>
      </w:pPr>
      <w:r w:rsidRPr="008A2294">
        <w:t>Comply with client specifications and legislative requirements.</w:t>
      </w:r>
    </w:p>
    <w:p w14:paraId="1858D5BF" w14:textId="5CC4C7E2" w:rsidR="00CD2FAC" w:rsidRPr="008A2294" w:rsidRDefault="00CD2FAC" w:rsidP="00CD2FAC">
      <w:pPr>
        <w:pStyle w:val="Yurikatext"/>
      </w:pPr>
      <w:r w:rsidRPr="00F4593C">
        <w:t xml:space="preserve">A listing of relevant design related specifications, drawings, safety in design risk assessment outputs, similar, are located </w:t>
      </w:r>
      <w:r w:rsidR="00131132" w:rsidRPr="00F4593C">
        <w:t>E&amp;I Swanbank BESS WR18530</w:t>
      </w:r>
      <w:r w:rsidR="007E4A3C" w:rsidRPr="00F4593C">
        <w:t xml:space="preserve">38 CLEANCO - </w:t>
      </w:r>
      <w:r w:rsidR="00907C9B" w:rsidRPr="00F4593C">
        <w:t xml:space="preserve">Project Files </w:t>
      </w:r>
      <w:r w:rsidR="00131132" w:rsidRPr="00F4593C">
        <w:t xml:space="preserve">– </w:t>
      </w:r>
      <w:r w:rsidR="00F4593C" w:rsidRPr="00012D49">
        <w:t>“</w:t>
      </w:r>
      <w:r w:rsidR="00131132" w:rsidRPr="00012D49">
        <w:rPr>
          <w:b/>
          <w:bCs/>
        </w:rPr>
        <w:t>06 HSE</w:t>
      </w:r>
      <w:r w:rsidR="00F4593C" w:rsidRPr="00F4593C">
        <w:rPr>
          <w:b/>
          <w:bCs/>
        </w:rPr>
        <w:t xml:space="preserve">” </w:t>
      </w:r>
      <w:r w:rsidR="00F4593C" w:rsidRPr="00012D49">
        <w:t>and</w:t>
      </w:r>
      <w:r w:rsidR="00F4593C" w:rsidRPr="00F4593C">
        <w:rPr>
          <w:b/>
          <w:bCs/>
        </w:rPr>
        <w:t xml:space="preserve"> “08 Design”.</w:t>
      </w:r>
    </w:p>
    <w:p w14:paraId="15B0764D" w14:textId="77777777" w:rsidR="000E4204" w:rsidRPr="008A2294" w:rsidRDefault="000E4204" w:rsidP="00BB2473">
      <w:pPr>
        <w:pStyle w:val="Yurikatext"/>
      </w:pPr>
      <w:r w:rsidRPr="008A2294">
        <w:t>From a project perspective:</w:t>
      </w:r>
    </w:p>
    <w:p w14:paraId="2DB73693" w14:textId="506F6AE0" w:rsidR="000E4204" w:rsidRDefault="000E4204" w:rsidP="00BB2473">
      <w:pPr>
        <w:pStyle w:val="YurikaBullet"/>
      </w:pPr>
      <w:r>
        <w:t xml:space="preserve">Yurika’s safety in design protocols will be implemented </w:t>
      </w:r>
      <w:r w:rsidR="00825FC4">
        <w:t xml:space="preserve">as </w:t>
      </w:r>
      <w:r>
        <w:t xml:space="preserve">per </w:t>
      </w:r>
      <w:r w:rsidRPr="0057094E">
        <w:t xml:space="preserve">the </w:t>
      </w:r>
      <w:r w:rsidRPr="0057094E">
        <w:rPr>
          <w:b/>
        </w:rPr>
        <w:t>YUR 130</w:t>
      </w:r>
      <w:r>
        <w:rPr>
          <w:b/>
        </w:rPr>
        <w:t>5</w:t>
      </w:r>
      <w:r w:rsidRPr="005E21CE">
        <w:rPr>
          <w:b/>
        </w:rPr>
        <w:t xml:space="preserve"> Project Establishment and Design Safety Procedure</w:t>
      </w:r>
      <w:r w:rsidR="00CC10BF">
        <w:rPr>
          <w:b/>
        </w:rPr>
        <w:t>.</w:t>
      </w:r>
    </w:p>
    <w:p w14:paraId="68B56DA2" w14:textId="0856C84F" w:rsidR="000E4204" w:rsidRPr="008A2294" w:rsidRDefault="000E4204" w:rsidP="00BB2473">
      <w:pPr>
        <w:pStyle w:val="YurikaBullet"/>
      </w:pPr>
      <w:r w:rsidRPr="008A2294">
        <w:t xml:space="preserve">Yurika has used its </w:t>
      </w:r>
      <w:r w:rsidRPr="008A2294">
        <w:rPr>
          <w:b/>
        </w:rPr>
        <w:t>Project Mobilisation</w:t>
      </w:r>
      <w:r w:rsidRPr="008A2294">
        <w:t xml:space="preserve"> assessment process to aid in the identification and management of scope and design specific issues</w:t>
      </w:r>
      <w:r w:rsidR="0036308E">
        <w:t>; and</w:t>
      </w:r>
    </w:p>
    <w:p w14:paraId="133BBD97" w14:textId="77777777" w:rsidR="000E4204" w:rsidRPr="008A2294" w:rsidRDefault="000E4204" w:rsidP="00BB2473">
      <w:pPr>
        <w:pStyle w:val="YurikaBullet"/>
      </w:pPr>
      <w:r w:rsidRPr="008A2294">
        <w:t>Residual design risks of a constructability / buildability nature have specifically been reviewed by Yurika as part of developing the Project HSE Risk Register.</w:t>
      </w:r>
    </w:p>
    <w:p w14:paraId="75E5063F" w14:textId="77777777" w:rsidR="000E4204" w:rsidRPr="005E21CE" w:rsidRDefault="000E4204" w:rsidP="00BB2473">
      <w:pPr>
        <w:pStyle w:val="Yurikatext"/>
      </w:pPr>
      <w:r w:rsidRPr="008A2294">
        <w:t xml:space="preserve">Where a design or technical change is identified during the construction phase of this project, Yurika will manage this change in accordance with </w:t>
      </w:r>
      <w:r>
        <w:t xml:space="preserve">the Design Change Documentation section within the </w:t>
      </w:r>
      <w:r w:rsidRPr="005E21CE">
        <w:t>Project Establishment and Design Safety Procedure</w:t>
      </w:r>
      <w:r>
        <w:t xml:space="preserve">, inclusive of maintaining a </w:t>
      </w:r>
      <w:r w:rsidRPr="005E21CE">
        <w:rPr>
          <w:b/>
        </w:rPr>
        <w:t>Construction RFI Register</w:t>
      </w:r>
      <w:r w:rsidRPr="005E21CE">
        <w:t>.</w:t>
      </w:r>
    </w:p>
    <w:p w14:paraId="45C28C08" w14:textId="77777777" w:rsidR="00A279E6" w:rsidRDefault="00A279E6">
      <w:pPr>
        <w:rPr>
          <w:rFonts w:ascii="Calibri" w:eastAsiaTheme="majorEastAsia" w:hAnsi="Calibri" w:cstheme="minorHAnsi"/>
          <w:b/>
          <w:bCs/>
          <w:caps/>
          <w:color w:val="5A287F"/>
          <w:sz w:val="28"/>
          <w:szCs w:val="28"/>
        </w:rPr>
      </w:pPr>
      <w:r>
        <w:br w:type="page"/>
      </w:r>
    </w:p>
    <w:p w14:paraId="5E634F94" w14:textId="3EF12FC6" w:rsidR="00FB3990" w:rsidRDefault="007560F9" w:rsidP="003F3F64">
      <w:pPr>
        <w:pStyle w:val="Yurika1"/>
      </w:pPr>
      <w:bookmarkStart w:id="43" w:name="_Toc181099562"/>
      <w:r>
        <w:t>Induction, Training and Competencies</w:t>
      </w:r>
      <w:bookmarkEnd w:id="43"/>
    </w:p>
    <w:p w14:paraId="7AD77356" w14:textId="7E3D975C" w:rsidR="001F0281" w:rsidRDefault="007560F9" w:rsidP="00E1321D">
      <w:pPr>
        <w:pStyle w:val="Yurika2"/>
      </w:pPr>
      <w:bookmarkStart w:id="44" w:name="_Toc181099563"/>
      <w:r>
        <w:t>Induction</w:t>
      </w:r>
      <w:bookmarkEnd w:id="44"/>
    </w:p>
    <w:p w14:paraId="739132DC" w14:textId="5A9C30AB" w:rsidR="00EB6FAA" w:rsidRDefault="00036C12" w:rsidP="00EE2482">
      <w:pPr>
        <w:pStyle w:val="Yurika3"/>
      </w:pPr>
      <w:bookmarkStart w:id="45" w:name="_Toc181099564"/>
      <w:bookmarkStart w:id="46" w:name="_Toc24837926"/>
      <w:bookmarkStart w:id="47" w:name="_Toc48919440"/>
      <w:r>
        <w:t>General Construction Induction</w:t>
      </w:r>
      <w:bookmarkEnd w:id="45"/>
    </w:p>
    <w:p w14:paraId="7F5B367B" w14:textId="04386167" w:rsidR="00EF72B5" w:rsidRPr="008A2294" w:rsidRDefault="00EF72B5" w:rsidP="00EF72B5">
      <w:pPr>
        <w:pStyle w:val="Yurikatext"/>
      </w:pPr>
      <w:r w:rsidRPr="008A2294">
        <w:t>All personnel who will be accessing or working on site will have undertaken a ‘CPCCWHS1001 Work Safely in the Construction Industry training course, commonly referred to as a ‘White Card’. This will be validated as part of Yurika’s project induction process.</w:t>
      </w:r>
    </w:p>
    <w:p w14:paraId="580C55CC" w14:textId="7DC42606" w:rsidR="00547A8E" w:rsidRDefault="00547A8E" w:rsidP="00547A8E">
      <w:pPr>
        <w:pStyle w:val="Yurika3"/>
      </w:pPr>
      <w:bookmarkStart w:id="48" w:name="_Toc181099565"/>
      <w:r>
        <w:t>Project Induction</w:t>
      </w:r>
      <w:bookmarkEnd w:id="48"/>
    </w:p>
    <w:p w14:paraId="69460D7C" w14:textId="30A6B39B" w:rsidR="00EF72B5" w:rsidRPr="008A2294" w:rsidRDefault="00EF72B5" w:rsidP="005246FC">
      <w:pPr>
        <w:pStyle w:val="Yurikatext"/>
      </w:pPr>
      <w:r w:rsidRPr="008A2294">
        <w:t xml:space="preserve">All personnel working on this project </w:t>
      </w:r>
      <w:r w:rsidR="00012B67">
        <w:t xml:space="preserve">must completed the </w:t>
      </w:r>
      <w:r w:rsidR="007848FA">
        <w:t xml:space="preserve">online </w:t>
      </w:r>
      <w:r w:rsidR="00012B67">
        <w:t>Project Induction</w:t>
      </w:r>
      <w:r w:rsidR="007848FA">
        <w:t xml:space="preserve"> and Site Familiarisation Induction</w:t>
      </w:r>
      <w:r w:rsidR="000F3921">
        <w:t xml:space="preserve"> </w:t>
      </w:r>
      <w:r w:rsidR="00E639FB">
        <w:t>prior to</w:t>
      </w:r>
      <w:r w:rsidR="003B61AE">
        <w:t xml:space="preserve"> being granted access to site.</w:t>
      </w:r>
    </w:p>
    <w:p w14:paraId="1A779A5F" w14:textId="27704B0E" w:rsidR="00A800CD" w:rsidRDefault="00765399" w:rsidP="00A800CD">
      <w:pPr>
        <w:pStyle w:val="Yurika3"/>
      </w:pPr>
      <w:bookmarkStart w:id="49" w:name="_Toc181099566"/>
      <w:r>
        <w:t>Visitor Induction</w:t>
      </w:r>
      <w:bookmarkEnd w:id="49"/>
    </w:p>
    <w:p w14:paraId="4FE7342D" w14:textId="1B511FBA" w:rsidR="00EF72B5" w:rsidRDefault="00FA4537" w:rsidP="00EF72B5">
      <w:pPr>
        <w:pStyle w:val="Yurikatext"/>
      </w:pPr>
      <w:r>
        <w:t xml:space="preserve">Personnel identified as a </w:t>
      </w:r>
      <w:r w:rsidR="00EF72B5" w:rsidRPr="008A2294">
        <w:t>Visitor</w:t>
      </w:r>
      <w:r>
        <w:t xml:space="preserve">, will </w:t>
      </w:r>
      <w:r w:rsidR="00D56EF2">
        <w:t xml:space="preserve">need </w:t>
      </w:r>
      <w:r>
        <w:t>complete the Visitor Induction</w:t>
      </w:r>
      <w:r w:rsidR="003D1DF3">
        <w:t>. Visitor</w:t>
      </w:r>
      <w:r w:rsidR="00EF72B5" w:rsidRPr="008A2294">
        <w:t xml:space="preserve"> will be supervised, escorted and/or directed at all times when on site by a fully inducted worker.</w:t>
      </w:r>
    </w:p>
    <w:p w14:paraId="58FE3489" w14:textId="6F782CD4" w:rsidR="00E1595A" w:rsidRDefault="00E1595A" w:rsidP="00E1595A">
      <w:pPr>
        <w:pStyle w:val="Yurika3"/>
      </w:pPr>
      <w:bookmarkStart w:id="50" w:name="_Toc181099567"/>
      <w:r>
        <w:t>Delivery Driver Induction</w:t>
      </w:r>
      <w:bookmarkEnd w:id="50"/>
    </w:p>
    <w:p w14:paraId="73297620" w14:textId="76B5B18F" w:rsidR="001F3FEE" w:rsidRDefault="001F3FEE" w:rsidP="001F3FEE">
      <w:pPr>
        <w:pStyle w:val="Yurikatext"/>
      </w:pPr>
      <w:r>
        <w:t xml:space="preserve">All delivery drivers will undergo </w:t>
      </w:r>
      <w:r w:rsidR="00B1318F">
        <w:t xml:space="preserve">a </w:t>
      </w:r>
      <w:r>
        <w:t>Delivery Driver Induction</w:t>
      </w:r>
      <w:r w:rsidR="00AF0A92">
        <w:t xml:space="preserve"> by a fully inducted worker</w:t>
      </w:r>
      <w:r w:rsidR="00C8172A">
        <w:t xml:space="preserve">. </w:t>
      </w:r>
    </w:p>
    <w:p w14:paraId="310E776F" w14:textId="6931096C" w:rsidR="00E1595A" w:rsidRDefault="001F3FEE" w:rsidP="001F3FEE">
      <w:pPr>
        <w:pStyle w:val="Yurikatext"/>
      </w:pPr>
      <w:r>
        <w:t xml:space="preserve">Delivery drivers will </w:t>
      </w:r>
      <w:r w:rsidR="007341BA">
        <w:t>be always under the direction of a fully inducted worker</w:t>
      </w:r>
      <w:r>
        <w:t xml:space="preserve">. This </w:t>
      </w:r>
      <w:r w:rsidR="00A921C8">
        <w:t>may</w:t>
      </w:r>
      <w:r>
        <w:t xml:space="preserve"> include escorting of the delivery vehicle to and from the delivery location</w:t>
      </w:r>
      <w:r w:rsidR="00A921C8">
        <w:t>.</w:t>
      </w:r>
    </w:p>
    <w:p w14:paraId="5D971224" w14:textId="51AFC77F" w:rsidR="00B0336B" w:rsidRDefault="00B0336B" w:rsidP="00B0336B">
      <w:pPr>
        <w:pStyle w:val="Yurika3"/>
      </w:pPr>
      <w:bookmarkStart w:id="51" w:name="_Toc181099568"/>
      <w:r>
        <w:t>Short Service Worker Induction</w:t>
      </w:r>
      <w:bookmarkEnd w:id="51"/>
    </w:p>
    <w:p w14:paraId="13044588" w14:textId="621432E2" w:rsidR="00B0336B" w:rsidRDefault="004B371C" w:rsidP="00B0336B">
      <w:pPr>
        <w:pStyle w:val="Yurikatext"/>
      </w:pPr>
      <w:r w:rsidRPr="004B371C">
        <w:t xml:space="preserve">A Short Service Worker </w:t>
      </w:r>
      <w:r w:rsidR="00782102">
        <w:t xml:space="preserve">(SSW) </w:t>
      </w:r>
      <w:r w:rsidRPr="004B371C">
        <w:t xml:space="preserve">Induction will be implemented on the Project for works of limited duration up to </w:t>
      </w:r>
      <w:r>
        <w:t>2</w:t>
      </w:r>
      <w:r w:rsidRPr="004B371C">
        <w:t xml:space="preserve"> days. This Induction is for short term trades, consultants, specialists and Emergency works such as machine </w:t>
      </w:r>
      <w:r>
        <w:t xml:space="preserve">maintenance or </w:t>
      </w:r>
      <w:r w:rsidRPr="004B371C">
        <w:t>repairs.</w:t>
      </w:r>
    </w:p>
    <w:p w14:paraId="1835DB05" w14:textId="3B266B7B" w:rsidR="00782102" w:rsidRPr="00B0336B" w:rsidRDefault="00782102" w:rsidP="00B0336B">
      <w:pPr>
        <w:pStyle w:val="Yurikatext"/>
      </w:pPr>
      <w:r w:rsidRPr="00782102">
        <w:t>The SSW Induction will focus on applicable elements within the Site Induction to focus solely on the essential elements of the Short-Term Works exposures and applicable requirements under this Management Plan</w:t>
      </w:r>
      <w:r w:rsidR="00CE652F">
        <w:t>.</w:t>
      </w:r>
    </w:p>
    <w:p w14:paraId="1BE48E26" w14:textId="6CF942ED" w:rsidR="007560F9" w:rsidRDefault="00C242C3" w:rsidP="00E1321D">
      <w:pPr>
        <w:pStyle w:val="Yurika2"/>
      </w:pPr>
      <w:bookmarkStart w:id="52" w:name="_Toc181099569"/>
      <w:r w:rsidRPr="00BB3C72">
        <w:t>Competency, Qualifications and Licencing</w:t>
      </w:r>
      <w:bookmarkEnd w:id="46"/>
      <w:bookmarkEnd w:id="47"/>
      <w:bookmarkEnd w:id="52"/>
    </w:p>
    <w:p w14:paraId="4A5CD5D6" w14:textId="77777777" w:rsidR="000E4204" w:rsidRDefault="000E4204" w:rsidP="00BB2473">
      <w:pPr>
        <w:pStyle w:val="Yurikatext"/>
      </w:pPr>
      <w:r w:rsidRPr="008A2294">
        <w:t xml:space="preserve">No worker will undertake activities on site that they are not qualified, licensed or competent to perform. </w:t>
      </w:r>
      <w:r>
        <w:t xml:space="preserve">Minimum Yurika requirements are detailed within its Training Needs Analysis. </w:t>
      </w:r>
    </w:p>
    <w:p w14:paraId="66845F9C" w14:textId="77777777" w:rsidR="000E4204" w:rsidRPr="008A2294" w:rsidRDefault="000E4204" w:rsidP="00BB2473">
      <w:pPr>
        <w:pStyle w:val="Yurikatext"/>
      </w:pPr>
      <w:r w:rsidRPr="008A2294">
        <w:t xml:space="preserve">Yurika will confirm competency of all workers as part of the induction process and prior to starting work on site. </w:t>
      </w:r>
    </w:p>
    <w:p w14:paraId="7F54E0F3" w14:textId="02FA915E" w:rsidR="000E4204" w:rsidRPr="008A2294" w:rsidRDefault="000E4204" w:rsidP="00BB2473">
      <w:pPr>
        <w:pStyle w:val="Yurikatext"/>
      </w:pPr>
      <w:r w:rsidRPr="008A2294">
        <w:t>The following can be used as evidence of competency</w:t>
      </w:r>
      <w:r>
        <w:t xml:space="preserve"> to confirm </w:t>
      </w:r>
      <w:r w:rsidRPr="00DD63E6">
        <w:t>minimum training, competency, qualification and licensing requirements are verified (in line with requirements identified within Yurika’s Training Needs Analysis)</w:t>
      </w:r>
      <w:r w:rsidRPr="008A2294">
        <w:t>:</w:t>
      </w:r>
    </w:p>
    <w:p w14:paraId="7646BF16" w14:textId="5D63FFDF" w:rsidR="000E4204" w:rsidRPr="008A2294" w:rsidRDefault="000E4204" w:rsidP="00BB2473">
      <w:pPr>
        <w:pStyle w:val="YurikaBullet"/>
      </w:pPr>
      <w:r w:rsidRPr="008A2294">
        <w:t>A High-Risk Work Licence issued by a state or territory under the National Certification System as per applicable WHS regulatory requirements</w:t>
      </w:r>
      <w:r w:rsidR="00CC10BF">
        <w:t>.</w:t>
      </w:r>
    </w:p>
    <w:p w14:paraId="131DB617" w14:textId="77777777" w:rsidR="000E4204" w:rsidRPr="008A2294" w:rsidRDefault="000E4204" w:rsidP="00BB2473">
      <w:pPr>
        <w:pStyle w:val="YurikaBullet"/>
      </w:pPr>
      <w:r w:rsidRPr="008A2294">
        <w:t>Where a High-Risk Work Licence is not required by legislation:</w:t>
      </w:r>
    </w:p>
    <w:p w14:paraId="75DF5703" w14:textId="605BE873" w:rsidR="000E4204" w:rsidRPr="008A2294" w:rsidRDefault="000E4204" w:rsidP="00A279E6">
      <w:pPr>
        <w:numPr>
          <w:ilvl w:val="2"/>
          <w:numId w:val="2"/>
        </w:numPr>
      </w:pPr>
      <w:r w:rsidRPr="008A2294">
        <w:t>Licence or Certificate of Competency issued under previous state or territory legislation for which there is no longer a High-Risk Work Licence required (e.g. load shifting equipment)</w:t>
      </w:r>
      <w:r w:rsidR="00CC10BF">
        <w:t>.</w:t>
      </w:r>
    </w:p>
    <w:p w14:paraId="1419F2F2" w14:textId="40F166D5" w:rsidR="000E4204" w:rsidRPr="008A2294" w:rsidRDefault="000E4204" w:rsidP="00A279E6">
      <w:pPr>
        <w:numPr>
          <w:ilvl w:val="2"/>
          <w:numId w:val="2"/>
        </w:numPr>
      </w:pPr>
      <w:r w:rsidRPr="008A2294">
        <w:t>Statement of Attainment or Certificate issued by a registered training organisation (RTO) for the successful completion of the appropriate unit of competency in the nationally recognised training (NRT) package</w:t>
      </w:r>
      <w:r>
        <w:t xml:space="preserve"> (this includes certificates for qualifications or degrees under the Australian Qualifications Framework)</w:t>
      </w:r>
      <w:r w:rsidR="00CC10BF">
        <w:t>.</w:t>
      </w:r>
    </w:p>
    <w:p w14:paraId="4289F446" w14:textId="77777777" w:rsidR="000E4204" w:rsidRPr="008A2294" w:rsidRDefault="000E4204" w:rsidP="00A279E6">
      <w:pPr>
        <w:numPr>
          <w:ilvl w:val="2"/>
          <w:numId w:val="2"/>
        </w:numPr>
      </w:pPr>
      <w:r w:rsidRPr="008A2294">
        <w:t>Evidence of formal verification of competency (VOC) assessment against defined competency standards, which:</w:t>
      </w:r>
    </w:p>
    <w:p w14:paraId="416CEA69" w14:textId="0802D82B" w:rsidR="000E4204" w:rsidRPr="008A2294" w:rsidRDefault="000E4204" w:rsidP="00A279E6">
      <w:pPr>
        <w:numPr>
          <w:ilvl w:val="3"/>
          <w:numId w:val="2"/>
        </w:numPr>
      </w:pPr>
      <w:r w:rsidRPr="008A2294">
        <w:t>Is to be completed, or confirmed as having been completed, by the accredited company to an acceptable level, such as the relevant NRT package</w:t>
      </w:r>
      <w:r w:rsidR="00CC10BF">
        <w:t>.</w:t>
      </w:r>
    </w:p>
    <w:p w14:paraId="0A6994D7" w14:textId="702B947A" w:rsidR="000E4204" w:rsidRPr="008A2294" w:rsidRDefault="000E4204" w:rsidP="00A279E6">
      <w:pPr>
        <w:numPr>
          <w:ilvl w:val="3"/>
          <w:numId w:val="2"/>
        </w:numPr>
      </w:pPr>
      <w:r w:rsidRPr="008A2294">
        <w:t>Includes a detailed and documented assessment standard</w:t>
      </w:r>
      <w:r w:rsidR="00CC10BF">
        <w:t>.</w:t>
      </w:r>
    </w:p>
    <w:p w14:paraId="0F7FB5A7" w14:textId="52EC08A0" w:rsidR="000E4204" w:rsidRPr="008A2294" w:rsidRDefault="000E4204" w:rsidP="00A279E6">
      <w:pPr>
        <w:numPr>
          <w:ilvl w:val="3"/>
          <w:numId w:val="2"/>
        </w:numPr>
      </w:pPr>
      <w:r w:rsidRPr="008A2294">
        <w:t>Is completed by a person or persons who meets the documented competency as defined by the company conducting the VOC assessment</w:t>
      </w:r>
      <w:r w:rsidR="00CC10BF">
        <w:t>.</w:t>
      </w:r>
    </w:p>
    <w:p w14:paraId="31688E54" w14:textId="4413C927" w:rsidR="000E4204" w:rsidRPr="008A2294" w:rsidRDefault="000E4204" w:rsidP="00A279E6">
      <w:pPr>
        <w:numPr>
          <w:ilvl w:val="3"/>
          <w:numId w:val="2"/>
        </w:numPr>
      </w:pPr>
      <w:r w:rsidRPr="008A2294">
        <w:t>Is evidenced by a signed and completed VOC assessment</w:t>
      </w:r>
      <w:r w:rsidR="00CC10BF">
        <w:t>.</w:t>
      </w:r>
    </w:p>
    <w:p w14:paraId="1328EB02" w14:textId="77777777" w:rsidR="000E4204" w:rsidRPr="008A2294" w:rsidRDefault="000E4204" w:rsidP="00BB2473">
      <w:pPr>
        <w:pStyle w:val="Yurikatext"/>
      </w:pPr>
      <w:r w:rsidRPr="008A2294">
        <w:t xml:space="preserve">Evidence sighted (inductions, licences, statements of attainment, </w:t>
      </w:r>
      <w:r>
        <w:t xml:space="preserve">certifications, </w:t>
      </w:r>
      <w:r w:rsidRPr="008A2294">
        <w:t>similar) will be maintained on site via photocopies, scans, electronic files</w:t>
      </w:r>
      <w:r>
        <w:t xml:space="preserve"> (i.e. within Lucidity)</w:t>
      </w:r>
      <w:r w:rsidRPr="008A2294">
        <w:t xml:space="preserve"> or in hard-copy form.</w:t>
      </w:r>
    </w:p>
    <w:p w14:paraId="0CAB0D66" w14:textId="5382E539" w:rsidR="00B829BC" w:rsidRDefault="009C2028" w:rsidP="003F3F64">
      <w:pPr>
        <w:pStyle w:val="Yurika1"/>
      </w:pPr>
      <w:bookmarkStart w:id="53" w:name="_Toc181099570"/>
      <w:r>
        <w:t>Communication, Consultation and Reporting</w:t>
      </w:r>
      <w:bookmarkEnd w:id="53"/>
    </w:p>
    <w:p w14:paraId="46B365C2" w14:textId="289E095D" w:rsidR="009C2028" w:rsidRPr="009C2028" w:rsidRDefault="009C2028" w:rsidP="00E1321D">
      <w:pPr>
        <w:pStyle w:val="Yurika2"/>
      </w:pPr>
      <w:bookmarkStart w:id="54" w:name="_Toc181099571"/>
      <w:r>
        <w:t>General Requirements</w:t>
      </w:r>
      <w:bookmarkEnd w:id="54"/>
    </w:p>
    <w:p w14:paraId="24330089" w14:textId="77777777" w:rsidR="004265D3" w:rsidRPr="008A2294" w:rsidRDefault="004265D3" w:rsidP="004265D3">
      <w:pPr>
        <w:pStyle w:val="Yurikatext"/>
      </w:pPr>
      <w:bookmarkStart w:id="55" w:name="_Toc24837929"/>
      <w:bookmarkStart w:id="56" w:name="_Toc48919443"/>
      <w:r w:rsidRPr="008A2294">
        <w:t>Yurika will proactively consult and communicate with personnel (including subcontractors, suppliers, client representatives and external stakeholders as relevant) when:</w:t>
      </w:r>
    </w:p>
    <w:p w14:paraId="53A8406A" w14:textId="77777777" w:rsidR="004265D3" w:rsidRPr="008A2294" w:rsidRDefault="004265D3" w:rsidP="002F0F46">
      <w:pPr>
        <w:pStyle w:val="YurikaBullet"/>
      </w:pPr>
      <w:r w:rsidRPr="008A2294">
        <w:t>Identifying hazards and assessing risks</w:t>
      </w:r>
    </w:p>
    <w:p w14:paraId="78BC08A2" w14:textId="4618ADA4" w:rsidR="004265D3" w:rsidRPr="008A2294" w:rsidRDefault="004265D3" w:rsidP="002F0F46">
      <w:pPr>
        <w:pStyle w:val="YurikaBullet"/>
      </w:pPr>
      <w:r w:rsidRPr="008A2294">
        <w:t>Making decisions about ways to eliminate or minimise those risks</w:t>
      </w:r>
      <w:r w:rsidR="00CC10BF">
        <w:t>.</w:t>
      </w:r>
    </w:p>
    <w:p w14:paraId="60A41ECB" w14:textId="5A75031C" w:rsidR="004265D3" w:rsidRPr="008A2294" w:rsidRDefault="004265D3" w:rsidP="002F0F46">
      <w:pPr>
        <w:pStyle w:val="YurikaBullet"/>
      </w:pPr>
      <w:r w:rsidRPr="008A2294">
        <w:t>Making decisions about the adequacy of facilities or the welfare of workers</w:t>
      </w:r>
      <w:r w:rsidR="00CC10BF">
        <w:t>.</w:t>
      </w:r>
    </w:p>
    <w:p w14:paraId="133E39F9" w14:textId="3BCA4991" w:rsidR="004265D3" w:rsidRPr="008A2294" w:rsidRDefault="004265D3" w:rsidP="002F0F46">
      <w:pPr>
        <w:pStyle w:val="YurikaBullet"/>
      </w:pPr>
      <w:r w:rsidRPr="008A2294">
        <w:t>Proposing changes that may affect the health and safety of workers</w:t>
      </w:r>
      <w:r w:rsidR="00CC10BF">
        <w:t>.</w:t>
      </w:r>
    </w:p>
    <w:p w14:paraId="5542D255" w14:textId="44F808FB" w:rsidR="004265D3" w:rsidRPr="008A2294" w:rsidRDefault="004265D3" w:rsidP="002F0F46">
      <w:pPr>
        <w:pStyle w:val="YurikaBullet"/>
      </w:pPr>
      <w:r w:rsidRPr="008A2294">
        <w:t>Developing and reviewing SWMSs or HSE procedures relevant to their work</w:t>
      </w:r>
      <w:r w:rsidR="00B20AE6">
        <w:t>.</w:t>
      </w:r>
    </w:p>
    <w:p w14:paraId="7F8BEEA7" w14:textId="77777777" w:rsidR="004265D3" w:rsidRPr="008A2294" w:rsidRDefault="004265D3" w:rsidP="002F0F46">
      <w:pPr>
        <w:pStyle w:val="YurikaBullet"/>
      </w:pPr>
      <w:r w:rsidRPr="008A2294">
        <w:t>Making decisions about procedures for consulting with workers, issue resolution, monitoring workers’ health, monitoring project conditions and providing information and training to workers.</w:t>
      </w:r>
    </w:p>
    <w:p w14:paraId="364F6C76" w14:textId="77777777" w:rsidR="004265D3" w:rsidRPr="008A2294" w:rsidRDefault="004265D3" w:rsidP="004265D3">
      <w:pPr>
        <w:pStyle w:val="Yurikatext"/>
      </w:pPr>
      <w:r w:rsidRPr="008A2294">
        <w:t>In addition, Yurika will:</w:t>
      </w:r>
    </w:p>
    <w:p w14:paraId="2000C502" w14:textId="7A7D5BA6" w:rsidR="004265D3" w:rsidRPr="008A2294" w:rsidRDefault="004265D3" w:rsidP="002F0F46">
      <w:pPr>
        <w:pStyle w:val="YurikaBullet"/>
      </w:pPr>
      <w:r w:rsidRPr="008A2294">
        <w:t>Provide ready access to its HSE Management System Manual, this Plan and related documents as appropriate</w:t>
      </w:r>
      <w:r w:rsidR="00B20AE6">
        <w:t>.</w:t>
      </w:r>
    </w:p>
    <w:p w14:paraId="5892A4E8" w14:textId="3631E0AC" w:rsidR="004265D3" w:rsidRPr="008A2294" w:rsidRDefault="004265D3" w:rsidP="002F0F46">
      <w:pPr>
        <w:pStyle w:val="YurikaBullet"/>
      </w:pPr>
      <w:r w:rsidRPr="008A2294">
        <w:t>Facilitate health and safety representative elections and/or establish a health and safety committee where requested by workers on the project in accordance with legislative requirements</w:t>
      </w:r>
      <w:r w:rsidR="00B20AE6">
        <w:t>.</w:t>
      </w:r>
    </w:p>
    <w:p w14:paraId="0CCD478E" w14:textId="3284F995" w:rsidR="004265D3" w:rsidRPr="008A2294" w:rsidRDefault="004265D3" w:rsidP="002F0F46">
      <w:pPr>
        <w:pStyle w:val="YurikaBullet"/>
      </w:pPr>
      <w:r w:rsidRPr="008A2294">
        <w:t>Share information on its HSE performance to workers and other interested parties as part of established formal meeting/discussion forums</w:t>
      </w:r>
      <w:r w:rsidR="00B20AE6">
        <w:t>.</w:t>
      </w:r>
    </w:p>
    <w:p w14:paraId="3A3EBBF2" w14:textId="77777777" w:rsidR="004265D3" w:rsidRDefault="004265D3" w:rsidP="002F0F46">
      <w:pPr>
        <w:pStyle w:val="YurikaBullet"/>
      </w:pPr>
      <w:r w:rsidRPr="008A2294">
        <w:t>Share good practices, HSE/incident alerts, lessons learnt and opportunities for improvement.</w:t>
      </w:r>
    </w:p>
    <w:p w14:paraId="43CB5DAB" w14:textId="35CFB06F" w:rsidR="00C6204D" w:rsidRDefault="00C6204D" w:rsidP="0029186D">
      <w:pPr>
        <w:pStyle w:val="YurikaBullet"/>
        <w:numPr>
          <w:ilvl w:val="0"/>
          <w:numId w:val="0"/>
        </w:numPr>
        <w:ind w:left="1134"/>
      </w:pPr>
      <w:r>
        <w:t>Further requirements</w:t>
      </w:r>
      <w:r w:rsidR="00953B4D">
        <w:t xml:space="preserve"> are outlined </w:t>
      </w:r>
      <w:r w:rsidR="00161DB4">
        <w:t xml:space="preserve">in the </w:t>
      </w:r>
      <w:r w:rsidR="00161DB4" w:rsidRPr="00161DB4">
        <w:rPr>
          <w:b/>
          <w:bCs/>
        </w:rPr>
        <w:t>EQL Standard 7 Communication and Consultation</w:t>
      </w:r>
      <w:r w:rsidR="00161DB4">
        <w:rPr>
          <w:b/>
          <w:bCs/>
        </w:rPr>
        <w:t xml:space="preserve"> </w:t>
      </w:r>
      <w:r w:rsidR="00161DB4" w:rsidRPr="00161DB4">
        <w:t>and</w:t>
      </w:r>
      <w:r w:rsidR="00E2104B">
        <w:t xml:space="preserve"> </w:t>
      </w:r>
      <w:r w:rsidR="00E2104B" w:rsidRPr="006F4EB6">
        <w:rPr>
          <w:b/>
          <w:bCs/>
        </w:rPr>
        <w:t>Work health and safety consultation,</w:t>
      </w:r>
      <w:r w:rsidR="007E34CE" w:rsidRPr="006F4EB6">
        <w:rPr>
          <w:b/>
          <w:bCs/>
        </w:rPr>
        <w:t xml:space="preserve"> cooperation and coordination Code of Practice</w:t>
      </w:r>
      <w:r w:rsidR="006F4EB6" w:rsidRPr="006F4EB6">
        <w:rPr>
          <w:b/>
          <w:bCs/>
        </w:rPr>
        <w:t xml:space="preserve"> 2021</w:t>
      </w:r>
      <w:r w:rsidR="006F4EB6">
        <w:t>.</w:t>
      </w:r>
    </w:p>
    <w:p w14:paraId="0AF5C46F" w14:textId="1EB83816" w:rsidR="00B829BC" w:rsidRDefault="00DD0635" w:rsidP="00E1321D">
      <w:pPr>
        <w:pStyle w:val="Yurika2"/>
      </w:pPr>
      <w:bookmarkStart w:id="57" w:name="_Toc181099572"/>
      <w:r w:rsidRPr="00BB3C72">
        <w:t>Project Specific Mechanisms</w:t>
      </w:r>
      <w:bookmarkEnd w:id="55"/>
      <w:bookmarkEnd w:id="56"/>
      <w:bookmarkEnd w:id="57"/>
    </w:p>
    <w:p w14:paraId="24EFF0A1" w14:textId="4DA7E47B" w:rsidR="00016360" w:rsidRPr="00BB3C72" w:rsidRDefault="006978D1" w:rsidP="006978D1">
      <w:pPr>
        <w:pStyle w:val="Yurikatext"/>
      </w:pPr>
      <w:r w:rsidRPr="008A2294">
        <w:t>On this project, Yurika will communicate, consult and report via the following methods.</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677"/>
        <w:gridCol w:w="2552"/>
      </w:tblGrid>
      <w:tr w:rsidR="00016360" w:rsidRPr="00D513A6" w14:paraId="44FB37CE" w14:textId="77777777" w:rsidTr="00E365F7">
        <w:trPr>
          <w:tblHeader/>
        </w:trPr>
        <w:tc>
          <w:tcPr>
            <w:tcW w:w="2127" w:type="dxa"/>
            <w:shd w:val="clear" w:color="auto" w:fill="5A287F"/>
          </w:tcPr>
          <w:p w14:paraId="43D310F9" w14:textId="019BED4C" w:rsidR="00016360" w:rsidRPr="00D513A6" w:rsidRDefault="00016360" w:rsidP="0016260B">
            <w:pPr>
              <w:pStyle w:val="YurikaTableText"/>
              <w:rPr>
                <w:color w:val="FFFFFF" w:themeColor="background1"/>
              </w:rPr>
            </w:pPr>
            <w:r>
              <w:rPr>
                <w:color w:val="FFFFFF" w:themeColor="background1"/>
              </w:rPr>
              <w:t>Method</w:t>
            </w:r>
          </w:p>
        </w:tc>
        <w:tc>
          <w:tcPr>
            <w:tcW w:w="4677" w:type="dxa"/>
            <w:shd w:val="clear" w:color="auto" w:fill="5A287F"/>
          </w:tcPr>
          <w:p w14:paraId="133F09E2" w14:textId="77A33C2D" w:rsidR="00016360" w:rsidRPr="00D513A6" w:rsidRDefault="00016360" w:rsidP="0016260B">
            <w:pPr>
              <w:pStyle w:val="YurikaTableText"/>
              <w:rPr>
                <w:color w:val="FFFFFF" w:themeColor="background1"/>
              </w:rPr>
            </w:pPr>
            <w:r>
              <w:rPr>
                <w:color w:val="FFFFFF" w:themeColor="background1"/>
              </w:rPr>
              <w:t>Frequency / Description</w:t>
            </w:r>
          </w:p>
        </w:tc>
        <w:tc>
          <w:tcPr>
            <w:tcW w:w="2552" w:type="dxa"/>
            <w:shd w:val="clear" w:color="auto" w:fill="5A287F"/>
          </w:tcPr>
          <w:p w14:paraId="746AEC61" w14:textId="11837395" w:rsidR="00016360" w:rsidRPr="00D513A6" w:rsidRDefault="00016360" w:rsidP="0016260B">
            <w:pPr>
              <w:pStyle w:val="YurikaTableText"/>
              <w:rPr>
                <w:color w:val="FFFFFF" w:themeColor="background1"/>
              </w:rPr>
            </w:pPr>
            <w:r>
              <w:rPr>
                <w:color w:val="FFFFFF" w:themeColor="background1"/>
              </w:rPr>
              <w:t>Output / Record</w:t>
            </w:r>
          </w:p>
        </w:tc>
      </w:tr>
      <w:tr w:rsidR="002B04D7" w:rsidRPr="003516CA" w14:paraId="55FBA9FF" w14:textId="77777777" w:rsidTr="00E365F7">
        <w:tc>
          <w:tcPr>
            <w:tcW w:w="2127" w:type="dxa"/>
          </w:tcPr>
          <w:p w14:paraId="7498A955" w14:textId="7E2F14AA" w:rsidR="002B04D7" w:rsidRPr="00057FF6" w:rsidRDefault="002B04D7" w:rsidP="002B04D7">
            <w:pPr>
              <w:pStyle w:val="YurikaTableText"/>
              <w:rPr>
                <w:rStyle w:val="SubtleEmphasis1"/>
                <w:sz w:val="22"/>
                <w:szCs w:val="20"/>
              </w:rPr>
            </w:pPr>
            <w:r w:rsidRPr="008A2294">
              <w:t>Pre-start Briefings</w:t>
            </w:r>
          </w:p>
        </w:tc>
        <w:tc>
          <w:tcPr>
            <w:tcW w:w="4677" w:type="dxa"/>
          </w:tcPr>
          <w:p w14:paraId="6EE217DA" w14:textId="32678D77" w:rsidR="002B04D7" w:rsidRPr="008A2294" w:rsidRDefault="002B04D7" w:rsidP="002B04D7">
            <w:pPr>
              <w:pStyle w:val="YurikaTableText"/>
            </w:pPr>
            <w:r w:rsidRPr="008A2294">
              <w:t>Daily (attended by all on the project)</w:t>
            </w:r>
            <w:r w:rsidR="00B20AE6">
              <w:t>.</w:t>
            </w:r>
          </w:p>
          <w:p w14:paraId="72BA04BF" w14:textId="49AADAE2" w:rsidR="002B04D7" w:rsidRPr="008A2294" w:rsidRDefault="002B04D7" w:rsidP="002B04D7">
            <w:pPr>
              <w:pStyle w:val="YurikaTableText"/>
            </w:pPr>
            <w:r w:rsidRPr="008A2294">
              <w:t>To confirm work activities, controls and interfaces for the shift about to commence</w:t>
            </w:r>
            <w:r w:rsidR="00B20AE6">
              <w:t>.</w:t>
            </w:r>
          </w:p>
          <w:p w14:paraId="69B78A84" w14:textId="3A9BE2F9" w:rsidR="002B04D7" w:rsidRDefault="002B04D7" w:rsidP="002B04D7">
            <w:pPr>
              <w:pStyle w:val="YurikaTableText"/>
            </w:pPr>
            <w:r w:rsidRPr="008A2294">
              <w:t>To reflect on previous work / progress/ hazards / incidents / what’s working well</w:t>
            </w:r>
            <w:r w:rsidR="00B20AE6">
              <w:t>.</w:t>
            </w:r>
          </w:p>
          <w:p w14:paraId="1FA5175E" w14:textId="095F4041" w:rsidR="009C5F44" w:rsidRPr="00057FF6" w:rsidRDefault="009C5F44" w:rsidP="002B04D7">
            <w:pPr>
              <w:pStyle w:val="YurikaTableText"/>
              <w:rPr>
                <w:rStyle w:val="SubtleEmphasis1"/>
                <w:sz w:val="22"/>
                <w:szCs w:val="20"/>
              </w:rPr>
            </w:pPr>
            <w:r>
              <w:t>Client representative to have standing invite</w:t>
            </w:r>
            <w:r w:rsidR="00B20AE6">
              <w:t>.</w:t>
            </w:r>
          </w:p>
        </w:tc>
        <w:tc>
          <w:tcPr>
            <w:tcW w:w="2552" w:type="dxa"/>
          </w:tcPr>
          <w:p w14:paraId="1B7E43CC" w14:textId="2630B044" w:rsidR="002B04D7" w:rsidRPr="00057FF6" w:rsidRDefault="002B04D7" w:rsidP="002B04D7">
            <w:pPr>
              <w:pStyle w:val="YurikaTableText"/>
              <w:rPr>
                <w:rStyle w:val="SubtleEmphasis1"/>
                <w:sz w:val="22"/>
                <w:szCs w:val="20"/>
              </w:rPr>
            </w:pPr>
            <w:r w:rsidRPr="008A2294">
              <w:t>Pre-start Briefing Form and/or HazChat Form</w:t>
            </w:r>
            <w:r w:rsidR="00B20AE6">
              <w:t>.</w:t>
            </w:r>
          </w:p>
        </w:tc>
      </w:tr>
      <w:tr w:rsidR="002B04D7" w:rsidRPr="003516CA" w14:paraId="5659C42D" w14:textId="77777777" w:rsidTr="00E365F7">
        <w:tc>
          <w:tcPr>
            <w:tcW w:w="2127" w:type="dxa"/>
          </w:tcPr>
          <w:p w14:paraId="061812DE" w14:textId="40BE3111" w:rsidR="002B04D7" w:rsidRPr="00BB3C72" w:rsidRDefault="002B04D7" w:rsidP="002B04D7">
            <w:pPr>
              <w:pStyle w:val="YurikaTableText"/>
            </w:pPr>
            <w:r w:rsidRPr="008A2294">
              <w:t>Toolbox Meetings</w:t>
            </w:r>
          </w:p>
        </w:tc>
        <w:tc>
          <w:tcPr>
            <w:tcW w:w="4677" w:type="dxa"/>
          </w:tcPr>
          <w:p w14:paraId="044E5488" w14:textId="77777777" w:rsidR="002B04D7" w:rsidRPr="008A2294" w:rsidRDefault="002B04D7" w:rsidP="002B04D7">
            <w:pPr>
              <w:pStyle w:val="YurikaTableText"/>
            </w:pPr>
            <w:r w:rsidRPr="008A2294">
              <w:t>Monthly (attended by all on the project)</w:t>
            </w:r>
          </w:p>
          <w:p w14:paraId="4C0D8819" w14:textId="34E6F273" w:rsidR="002B04D7" w:rsidRPr="008A2294" w:rsidRDefault="002B04D7" w:rsidP="002B04D7">
            <w:pPr>
              <w:pStyle w:val="YurikaTableText"/>
            </w:pPr>
            <w:r w:rsidRPr="008A2294">
              <w:t>To run a focused HSE discussion relating to a particular topic / incident / industry communication / site-specific hazard / similar</w:t>
            </w:r>
            <w:r w:rsidR="00B20AE6">
              <w:t>.</w:t>
            </w:r>
          </w:p>
          <w:p w14:paraId="762D7311" w14:textId="1AF00623" w:rsidR="002B04D7" w:rsidRDefault="002B04D7" w:rsidP="002B04D7">
            <w:pPr>
              <w:pStyle w:val="YurikaTableText"/>
            </w:pPr>
            <w:r w:rsidRPr="008A2294">
              <w:t>To share information and raise awareness</w:t>
            </w:r>
            <w:r w:rsidR="00B20AE6">
              <w:t>.</w:t>
            </w:r>
          </w:p>
          <w:p w14:paraId="64988E56" w14:textId="052836D3" w:rsidR="00130A95" w:rsidRPr="00BB3C72" w:rsidRDefault="00130A95" w:rsidP="002B04D7">
            <w:pPr>
              <w:pStyle w:val="YurikaTableText"/>
            </w:pPr>
            <w:r>
              <w:t xml:space="preserve">Client </w:t>
            </w:r>
            <w:r w:rsidR="009C5F44">
              <w:t>representative to have standing invite</w:t>
            </w:r>
            <w:r w:rsidR="00B20AE6">
              <w:t>.</w:t>
            </w:r>
          </w:p>
        </w:tc>
        <w:tc>
          <w:tcPr>
            <w:tcW w:w="2552" w:type="dxa"/>
          </w:tcPr>
          <w:p w14:paraId="4B996237" w14:textId="72CBE26A" w:rsidR="002B04D7" w:rsidRPr="00BB3C72" w:rsidRDefault="002B04D7" w:rsidP="002B04D7">
            <w:pPr>
              <w:pStyle w:val="YurikaTableText"/>
            </w:pPr>
            <w:r w:rsidRPr="008A2294">
              <w:t>Toolbox Meeting Form</w:t>
            </w:r>
            <w:r w:rsidR="00B20AE6">
              <w:t>.</w:t>
            </w:r>
          </w:p>
        </w:tc>
      </w:tr>
      <w:tr w:rsidR="002B04D7" w:rsidRPr="003516CA" w14:paraId="0CF098DA" w14:textId="77777777" w:rsidTr="00E365F7">
        <w:tc>
          <w:tcPr>
            <w:tcW w:w="2127" w:type="dxa"/>
          </w:tcPr>
          <w:p w14:paraId="2E5F96A1" w14:textId="3459EB31" w:rsidR="002B04D7" w:rsidRPr="00BB3C72" w:rsidRDefault="002B04D7" w:rsidP="002B04D7">
            <w:pPr>
              <w:pStyle w:val="YurikaTableText"/>
            </w:pPr>
            <w:r w:rsidRPr="008A2294">
              <w:t>Project Management Meeting</w:t>
            </w:r>
          </w:p>
        </w:tc>
        <w:tc>
          <w:tcPr>
            <w:tcW w:w="4677" w:type="dxa"/>
          </w:tcPr>
          <w:p w14:paraId="3E84272C" w14:textId="12B9EB54" w:rsidR="002B04D7" w:rsidRPr="008A2294" w:rsidRDefault="002B04D7" w:rsidP="002B04D7">
            <w:pPr>
              <w:pStyle w:val="YurikaTableText"/>
            </w:pPr>
            <w:r w:rsidRPr="008A2294">
              <w:t>Monthly (attended by Yurika Project Manager and supervisor personnel)</w:t>
            </w:r>
            <w:r w:rsidR="00B20AE6">
              <w:t>.</w:t>
            </w:r>
          </w:p>
          <w:p w14:paraId="6EDF87D7" w14:textId="0185C1DF" w:rsidR="002B04D7" w:rsidRPr="008A2294" w:rsidRDefault="002B04D7" w:rsidP="002B04D7">
            <w:pPr>
              <w:pStyle w:val="YurikaTableText"/>
            </w:pPr>
            <w:r w:rsidRPr="008A2294">
              <w:t>To discuss HSE performance / project progress / action management / upcoming works / subcontractor issues / client satisfaction / other stakeholder issues / similar</w:t>
            </w:r>
            <w:r w:rsidR="00B20AE6">
              <w:t>.</w:t>
            </w:r>
          </w:p>
          <w:p w14:paraId="519C1A93" w14:textId="036B3F03" w:rsidR="002B04D7" w:rsidRDefault="002B04D7" w:rsidP="002B04D7">
            <w:pPr>
              <w:pStyle w:val="YurikaTableText"/>
            </w:pPr>
            <w:r w:rsidRPr="008A2294">
              <w:t>This meeting will be supported by a Project Performance Report that includes summary HSE performance information inclusive of information relating to HSE Objectives and Targets</w:t>
            </w:r>
            <w:r w:rsidR="00B20AE6">
              <w:t>.</w:t>
            </w:r>
          </w:p>
          <w:p w14:paraId="2422667F" w14:textId="445D1601" w:rsidR="009C5F44" w:rsidRPr="00BB3C72" w:rsidRDefault="009C5F44" w:rsidP="002B04D7">
            <w:pPr>
              <w:pStyle w:val="YurikaTableText"/>
            </w:pPr>
            <w:r>
              <w:t>Client representative to have standing invite</w:t>
            </w:r>
            <w:r w:rsidR="00B20AE6">
              <w:t>.</w:t>
            </w:r>
          </w:p>
        </w:tc>
        <w:tc>
          <w:tcPr>
            <w:tcW w:w="2552" w:type="dxa"/>
          </w:tcPr>
          <w:p w14:paraId="3D872AB0" w14:textId="42220760" w:rsidR="002B04D7" w:rsidRPr="008A2294" w:rsidRDefault="002B04D7" w:rsidP="002B04D7">
            <w:pPr>
              <w:pStyle w:val="YurikaTableText"/>
            </w:pPr>
            <w:r w:rsidRPr="008A2294">
              <w:t>Project Management Team Meeting Minutes</w:t>
            </w:r>
            <w:r w:rsidR="00B20AE6">
              <w:t>.</w:t>
            </w:r>
          </w:p>
          <w:p w14:paraId="057D8093" w14:textId="77777777" w:rsidR="002B04D7" w:rsidRPr="008A2294" w:rsidRDefault="002B04D7" w:rsidP="002B04D7">
            <w:pPr>
              <w:pStyle w:val="YurikaTableText"/>
            </w:pPr>
          </w:p>
          <w:p w14:paraId="56C2DEF7" w14:textId="2E81D4C1" w:rsidR="002B04D7" w:rsidRPr="00BB3C72" w:rsidRDefault="002B04D7" w:rsidP="002B04D7">
            <w:pPr>
              <w:pStyle w:val="YurikaTableText"/>
            </w:pPr>
            <w:r w:rsidRPr="008A2294">
              <w:t>Project Performance Report</w:t>
            </w:r>
            <w:r w:rsidR="00B20AE6">
              <w:t>.</w:t>
            </w:r>
          </w:p>
        </w:tc>
      </w:tr>
      <w:tr w:rsidR="002B04D7" w:rsidRPr="003516CA" w14:paraId="2CD48CF7" w14:textId="77777777" w:rsidTr="00E365F7">
        <w:tc>
          <w:tcPr>
            <w:tcW w:w="2127" w:type="dxa"/>
          </w:tcPr>
          <w:p w14:paraId="266D2B77" w14:textId="77777777" w:rsidR="002B04D7" w:rsidRPr="008A2294" w:rsidRDefault="002B04D7" w:rsidP="002B04D7">
            <w:pPr>
              <w:pStyle w:val="YurikaTableText"/>
            </w:pPr>
            <w:r w:rsidRPr="008A2294">
              <w:t>Client / Project Control Meetings</w:t>
            </w:r>
          </w:p>
          <w:p w14:paraId="59EC0FBD" w14:textId="38E5AB22" w:rsidR="002B04D7" w:rsidRPr="00BB3C72" w:rsidRDefault="002B04D7" w:rsidP="002B04D7">
            <w:pPr>
              <w:pStyle w:val="YurikaTableText"/>
            </w:pPr>
          </w:p>
        </w:tc>
        <w:tc>
          <w:tcPr>
            <w:tcW w:w="4677" w:type="dxa"/>
          </w:tcPr>
          <w:p w14:paraId="5138D890" w14:textId="32916F89" w:rsidR="002B04D7" w:rsidRPr="008A2294" w:rsidRDefault="002B04D7" w:rsidP="002B04D7">
            <w:pPr>
              <w:pStyle w:val="YurikaTableText"/>
            </w:pPr>
            <w:r w:rsidRPr="00E63379">
              <w:t>Monthly / As specified by the Client</w:t>
            </w:r>
            <w:r w:rsidRPr="008A2294">
              <w:t xml:space="preserve"> (attended by Yurika Project management representatives and Client representatives)</w:t>
            </w:r>
            <w:r w:rsidR="00B20AE6">
              <w:t>.</w:t>
            </w:r>
          </w:p>
          <w:p w14:paraId="0CD8F8D0" w14:textId="10709D75" w:rsidR="002B04D7" w:rsidRPr="008A2294" w:rsidRDefault="002B04D7" w:rsidP="002B04D7">
            <w:pPr>
              <w:pStyle w:val="YurikaTableText"/>
            </w:pPr>
            <w:r w:rsidRPr="008A2294">
              <w:t>To discuss HSE performance / project process / performance against the contract /</w:t>
            </w:r>
            <w:r w:rsidR="00B06F42">
              <w:t xml:space="preserve"> Interface with Client’s subcontractor/</w:t>
            </w:r>
            <w:r w:rsidRPr="008A2294">
              <w:t xml:space="preserve"> specific agenda items required by the Client</w:t>
            </w:r>
            <w:r w:rsidR="00B20AE6">
              <w:t>.</w:t>
            </w:r>
          </w:p>
          <w:p w14:paraId="59660027" w14:textId="4B555E4E" w:rsidR="002B04D7" w:rsidRDefault="002B04D7" w:rsidP="002B04D7">
            <w:pPr>
              <w:pStyle w:val="YurikaTableText"/>
            </w:pPr>
            <w:r w:rsidRPr="008A2294">
              <w:t>This meeting will be supported by a Client Performance Report that includes summary HSE performance information inclusive of information relating to HSE Objectives and Targets</w:t>
            </w:r>
            <w:r w:rsidR="00B20AE6">
              <w:t>.</w:t>
            </w:r>
          </w:p>
          <w:p w14:paraId="5024B3A7" w14:textId="63B38D57" w:rsidR="00F96B9D" w:rsidRPr="00BB3C72" w:rsidRDefault="00F96B9D" w:rsidP="002B04D7">
            <w:pPr>
              <w:pStyle w:val="YurikaTableText"/>
              <w:rPr>
                <w:highlight w:val="yellow"/>
              </w:rPr>
            </w:pPr>
            <w:r>
              <w:t>Site Supervisor to attend</w:t>
            </w:r>
            <w:r w:rsidR="009C1755">
              <w:t xml:space="preserve"> all site meetings</w:t>
            </w:r>
            <w:r w:rsidR="001F5987">
              <w:t>.</w:t>
            </w:r>
          </w:p>
        </w:tc>
        <w:tc>
          <w:tcPr>
            <w:tcW w:w="2552" w:type="dxa"/>
          </w:tcPr>
          <w:p w14:paraId="2B0D0063" w14:textId="45CBB2A6" w:rsidR="002B04D7" w:rsidRPr="00BB3C72" w:rsidRDefault="002B04D7" w:rsidP="002B04D7">
            <w:pPr>
              <w:pStyle w:val="YurikaTableText"/>
            </w:pPr>
            <w:r w:rsidRPr="008A2294">
              <w:t>Client / Project Control Meeting Minutes</w:t>
            </w:r>
            <w:r w:rsidR="00B20AE6">
              <w:t>.</w:t>
            </w:r>
          </w:p>
        </w:tc>
      </w:tr>
      <w:tr w:rsidR="002B04D7" w:rsidRPr="003516CA" w14:paraId="668DCFF9" w14:textId="77777777" w:rsidTr="00E365F7">
        <w:tc>
          <w:tcPr>
            <w:tcW w:w="2127" w:type="dxa"/>
          </w:tcPr>
          <w:p w14:paraId="7C41468D" w14:textId="38C1F832" w:rsidR="002B04D7" w:rsidRPr="00BB3C72" w:rsidRDefault="002B04D7" w:rsidP="002B04D7">
            <w:pPr>
              <w:pStyle w:val="YurikaTableText"/>
              <w:rPr>
                <w:highlight w:val="yellow"/>
              </w:rPr>
            </w:pPr>
            <w:r w:rsidRPr="008A2294">
              <w:t>Noticeboard Information</w:t>
            </w:r>
          </w:p>
        </w:tc>
        <w:tc>
          <w:tcPr>
            <w:tcW w:w="4677" w:type="dxa"/>
          </w:tcPr>
          <w:p w14:paraId="438E4068" w14:textId="250FB725" w:rsidR="002B04D7" w:rsidRPr="008A2294" w:rsidRDefault="002B04D7" w:rsidP="002B04D7">
            <w:pPr>
              <w:pStyle w:val="YurikaTableText"/>
            </w:pPr>
            <w:r w:rsidRPr="008A2294">
              <w:t>Ongoing (displayed in prominent on-site location/s)</w:t>
            </w:r>
            <w:r w:rsidR="00B20AE6">
              <w:t>.</w:t>
            </w:r>
          </w:p>
          <w:p w14:paraId="4349A235" w14:textId="66F1D3FD" w:rsidR="002B04D7" w:rsidRPr="008A2294" w:rsidRDefault="002B04D7" w:rsidP="002B04D7">
            <w:pPr>
              <w:pStyle w:val="YurikaTableText"/>
            </w:pPr>
            <w:r w:rsidRPr="008A2294">
              <w:t>To provide HSE information and promote transparency of HSE communications with all personnel on site</w:t>
            </w:r>
            <w:r w:rsidR="00B20AE6">
              <w:t>.</w:t>
            </w:r>
          </w:p>
          <w:p w14:paraId="6F3C7C9E" w14:textId="665E9109" w:rsidR="002B04D7" w:rsidRPr="00BB3C72" w:rsidRDefault="002B04D7" w:rsidP="002B04D7">
            <w:pPr>
              <w:pStyle w:val="YurikaTableText"/>
              <w:rPr>
                <w:highlight w:val="yellow"/>
              </w:rPr>
            </w:pPr>
            <w:r w:rsidRPr="008A2294">
              <w:t>To share industry / incident / general HSE information</w:t>
            </w:r>
            <w:r w:rsidR="00B20AE6">
              <w:t>.</w:t>
            </w:r>
          </w:p>
        </w:tc>
        <w:tc>
          <w:tcPr>
            <w:tcW w:w="2552" w:type="dxa"/>
          </w:tcPr>
          <w:p w14:paraId="7E859ABA" w14:textId="54EEF756" w:rsidR="002B04D7" w:rsidRPr="00BB3C72" w:rsidRDefault="002B04D7" w:rsidP="002B04D7">
            <w:pPr>
              <w:pStyle w:val="YurikaTableText"/>
            </w:pPr>
            <w:r w:rsidRPr="008A2294">
              <w:t>Displayed information on Noticeboard/s on site</w:t>
            </w:r>
            <w:r w:rsidR="00B20AE6">
              <w:t>.</w:t>
            </w:r>
          </w:p>
        </w:tc>
      </w:tr>
    </w:tbl>
    <w:p w14:paraId="32B58104" w14:textId="5241138E" w:rsidR="00016360" w:rsidRPr="00BD6094" w:rsidRDefault="00016360" w:rsidP="00016360">
      <w:pPr>
        <w:pStyle w:val="Caption"/>
        <w:jc w:val="center"/>
        <w:rPr>
          <w:color w:val="5A287F"/>
        </w:rPr>
      </w:pPr>
      <w:bookmarkStart w:id="58" w:name="_Toc181099538"/>
      <w:r w:rsidRPr="00BD6094">
        <w:rPr>
          <w:color w:val="5A287F"/>
        </w:rPr>
        <w:t xml:space="preserve">Table </w:t>
      </w:r>
      <w:r w:rsidRPr="00BD6094">
        <w:rPr>
          <w:color w:val="5A287F"/>
        </w:rPr>
        <w:fldChar w:fldCharType="begin"/>
      </w:r>
      <w:r w:rsidRPr="00BD6094">
        <w:rPr>
          <w:color w:val="5A287F"/>
        </w:rPr>
        <w:instrText xml:space="preserve"> SEQ Table \* ARABIC </w:instrText>
      </w:r>
      <w:r w:rsidRPr="00BD6094">
        <w:rPr>
          <w:color w:val="5A287F"/>
        </w:rPr>
        <w:fldChar w:fldCharType="separate"/>
      </w:r>
      <w:r w:rsidR="00804099">
        <w:rPr>
          <w:noProof/>
          <w:color w:val="5A287F"/>
        </w:rPr>
        <w:t>4</w:t>
      </w:r>
      <w:r w:rsidRPr="00BD6094">
        <w:rPr>
          <w:noProof/>
          <w:color w:val="5A287F"/>
        </w:rPr>
        <w:fldChar w:fldCharType="end"/>
      </w:r>
      <w:r w:rsidRPr="00BD6094">
        <w:rPr>
          <w:color w:val="5A287F"/>
        </w:rPr>
        <w:t xml:space="preserve">: </w:t>
      </w:r>
      <w:r w:rsidR="009A4993">
        <w:rPr>
          <w:color w:val="5A287F"/>
        </w:rPr>
        <w:t>Project Specific Mechanisms</w:t>
      </w:r>
      <w:r w:rsidR="00E365F7">
        <w:rPr>
          <w:color w:val="5A287F"/>
        </w:rPr>
        <w:t xml:space="preserve"> – Communication, Consultation and Reporting</w:t>
      </w:r>
      <w:bookmarkEnd w:id="58"/>
    </w:p>
    <w:p w14:paraId="05E813FA" w14:textId="77777777" w:rsidR="008D72EA" w:rsidRPr="008A2294" w:rsidRDefault="008D72EA" w:rsidP="008D72EA">
      <w:pPr>
        <w:pStyle w:val="Yurikatext"/>
      </w:pPr>
      <w:r w:rsidRPr="008A2294">
        <w:t>Where a worker asks for the election of a Health and Safety Representative (HSR) to represent them on work health and safety matters, Yurika will facilitate an election at the project and comply with legislative requirements relating to the election process; training of the HSR/s communicating HSRs; regulator notification; and ongoing HSR consultation and support.</w:t>
      </w:r>
    </w:p>
    <w:p w14:paraId="33531591" w14:textId="77777777" w:rsidR="008D72EA" w:rsidRPr="008A2294" w:rsidRDefault="008D72EA" w:rsidP="008D72EA">
      <w:pPr>
        <w:pStyle w:val="Yurikatext"/>
      </w:pPr>
      <w:r w:rsidRPr="008A2294">
        <w:t>Similarly, Yurika will establish a WHS Committee in accordance with legislative requirements, upon request by a Health and Safety Representative, or upon request by workers in accordance with legislative requirements.</w:t>
      </w:r>
    </w:p>
    <w:p w14:paraId="156F3AEA" w14:textId="77777777" w:rsidR="008D72EA" w:rsidRPr="008A2294" w:rsidRDefault="008D72EA" w:rsidP="008D72EA">
      <w:pPr>
        <w:pStyle w:val="Yurikatext"/>
      </w:pPr>
      <w:r w:rsidRPr="008A2294">
        <w:t>As relevant, Yurika will also consult and communicate with the following external stakeholders about the project, HSE matters and effective hazard identification, risk assessment and control:</w:t>
      </w:r>
    </w:p>
    <w:p w14:paraId="6733D150" w14:textId="469DC0EA" w:rsidR="008D72EA" w:rsidRPr="008A2294" w:rsidRDefault="008D72EA" w:rsidP="002F0F46">
      <w:pPr>
        <w:pStyle w:val="YurikaBullet"/>
      </w:pPr>
      <w:r w:rsidRPr="008A2294">
        <w:t>Local council or state government representatives</w:t>
      </w:r>
      <w:r w:rsidR="007B58FB">
        <w:t>.</w:t>
      </w:r>
    </w:p>
    <w:p w14:paraId="49F1CDA4" w14:textId="65556866" w:rsidR="008D72EA" w:rsidRPr="008A2294" w:rsidRDefault="008D72EA" w:rsidP="002F0F46">
      <w:pPr>
        <w:pStyle w:val="YurikaBullet"/>
      </w:pPr>
      <w:r w:rsidRPr="008A2294">
        <w:t>Relevant government authority or regulatory bodies</w:t>
      </w:r>
      <w:r w:rsidR="007B58FB">
        <w:t>.</w:t>
      </w:r>
    </w:p>
    <w:p w14:paraId="5C6AF5C7" w14:textId="18930B31" w:rsidR="008D72EA" w:rsidRPr="008A2294" w:rsidRDefault="008D72EA" w:rsidP="002F0F46">
      <w:pPr>
        <w:pStyle w:val="YurikaBullet"/>
      </w:pPr>
      <w:r w:rsidRPr="008A2294">
        <w:t>Asset owners or service providers (e.g. gas, electricity, telecommunications, water and drainage) – particularly where these service providers may have assets on site and the assets require relocation, testing, monitoring, maintenance, repair or new assets installed</w:t>
      </w:r>
      <w:r w:rsidR="007B58FB">
        <w:t>.</w:t>
      </w:r>
    </w:p>
    <w:p w14:paraId="0E63AE09" w14:textId="77777777" w:rsidR="008D72EA" w:rsidRPr="008A2294" w:rsidRDefault="008D72EA" w:rsidP="002F0F46">
      <w:pPr>
        <w:pStyle w:val="YurikaBullet"/>
      </w:pPr>
      <w:r w:rsidRPr="008A2294">
        <w:t>Adjacent residents, building or structure owners, businesses and community groups.</w:t>
      </w:r>
    </w:p>
    <w:p w14:paraId="21184179" w14:textId="6C8CFCCB" w:rsidR="008D72EA" w:rsidRDefault="008D72EA" w:rsidP="008D72EA">
      <w:pPr>
        <w:pStyle w:val="Yurikatext"/>
      </w:pPr>
      <w:r w:rsidRPr="008A2294">
        <w:t>Records of formal consultation and HSE performance reporting will be maintained and readily accessible at the project.</w:t>
      </w:r>
    </w:p>
    <w:p w14:paraId="11A87D71" w14:textId="77777777" w:rsidR="00E76DA6" w:rsidRPr="00E76DA6" w:rsidRDefault="00E76DA6" w:rsidP="00E1321D">
      <w:pPr>
        <w:pStyle w:val="Yurika2"/>
      </w:pPr>
      <w:bookmarkStart w:id="59" w:name="_Toc78897194"/>
      <w:bookmarkStart w:id="60" w:name="_Toc80952896"/>
      <w:bookmarkStart w:id="61" w:name="_Toc181099573"/>
      <w:r w:rsidRPr="00E76DA6">
        <w:t>Issue Resolution</w:t>
      </w:r>
      <w:bookmarkEnd w:id="59"/>
      <w:bookmarkEnd w:id="60"/>
      <w:bookmarkEnd w:id="61"/>
    </w:p>
    <w:p w14:paraId="07E11978" w14:textId="77777777" w:rsidR="00E76DA6" w:rsidRPr="00E76DA6" w:rsidRDefault="00E76DA6" w:rsidP="00E76DA6">
      <w:pPr>
        <w:pStyle w:val="Yurikatext"/>
        <w:rPr>
          <w:bCs/>
        </w:rPr>
      </w:pPr>
      <w:r w:rsidRPr="00E76DA6">
        <w:rPr>
          <w:bCs/>
        </w:rPr>
        <w:t>Yurika will implement an issue resolution process for HSE matters or areas of worker health and safety concerns. This process will be communicated with workers on this project via the Project Induction. The issue resolution process involves attempting to raise and resolve issues progressively through Yurika’s structure and ultimately externally via the relevant Government Authority until the issue is resolved as shown in the figure following.</w:t>
      </w:r>
    </w:p>
    <w:p w14:paraId="619AB3A9" w14:textId="752928DC" w:rsidR="00E76DA6" w:rsidRPr="00E76DA6" w:rsidRDefault="003B3FB0" w:rsidP="00E76DA6">
      <w:pPr>
        <w:pStyle w:val="Yurikatext"/>
        <w:rPr>
          <w:bCs/>
        </w:rPr>
      </w:pPr>
      <w:r w:rsidRPr="00E76DA6">
        <w:rPr>
          <w:bCs/>
          <w:noProof/>
        </w:rPr>
        <w:drawing>
          <wp:anchor distT="0" distB="0" distL="114300" distR="114300" simplePos="0" relativeHeight="251658240" behindDoc="1" locked="0" layoutInCell="1" allowOverlap="1" wp14:anchorId="47EE838C" wp14:editId="00228E49">
            <wp:simplePos x="0" y="0"/>
            <wp:positionH relativeFrom="margin">
              <wp:posOffset>1497330</wp:posOffset>
            </wp:positionH>
            <wp:positionV relativeFrom="paragraph">
              <wp:posOffset>168911</wp:posOffset>
            </wp:positionV>
            <wp:extent cx="4098290" cy="3238256"/>
            <wp:effectExtent l="0" t="0" r="0" b="635"/>
            <wp:wrapNone/>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7"/>
                    <a:srcRect l="31203" t="26661" r="26346" b="15285"/>
                    <a:stretch/>
                  </pic:blipFill>
                  <pic:spPr bwMode="auto">
                    <a:xfrm>
                      <a:off x="0" y="0"/>
                      <a:ext cx="4099281" cy="32390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EB3489" w14:textId="1EB3DCC5" w:rsidR="00E76DA6" w:rsidRPr="00E76DA6" w:rsidRDefault="00E76DA6" w:rsidP="00E76DA6">
      <w:pPr>
        <w:pStyle w:val="Yurikatext"/>
        <w:rPr>
          <w:bCs/>
        </w:rPr>
      </w:pPr>
    </w:p>
    <w:p w14:paraId="084B32F5" w14:textId="0E3BCE63" w:rsidR="00E76DA6" w:rsidRDefault="00E76DA6" w:rsidP="00E76DA6">
      <w:pPr>
        <w:pStyle w:val="Yurikatext"/>
        <w:rPr>
          <w:bCs/>
        </w:rPr>
      </w:pPr>
    </w:p>
    <w:p w14:paraId="276965A9" w14:textId="116DD8FE" w:rsidR="00E76DA6" w:rsidRDefault="00E76DA6" w:rsidP="00E76DA6">
      <w:pPr>
        <w:pStyle w:val="Yurikatext"/>
        <w:rPr>
          <w:bCs/>
        </w:rPr>
      </w:pPr>
    </w:p>
    <w:p w14:paraId="3E2A3E86" w14:textId="75AD61A2" w:rsidR="00E76DA6" w:rsidRDefault="00E76DA6" w:rsidP="00E76DA6">
      <w:pPr>
        <w:pStyle w:val="Yurikatext"/>
        <w:rPr>
          <w:bCs/>
        </w:rPr>
      </w:pPr>
    </w:p>
    <w:p w14:paraId="17878495" w14:textId="44F5FE01" w:rsidR="00E76DA6" w:rsidRDefault="00E76DA6" w:rsidP="00E76DA6">
      <w:pPr>
        <w:pStyle w:val="Yurikatext"/>
        <w:rPr>
          <w:bCs/>
        </w:rPr>
      </w:pPr>
    </w:p>
    <w:p w14:paraId="2C1E36D8" w14:textId="1E2AC514" w:rsidR="00E76DA6" w:rsidRDefault="00E76DA6" w:rsidP="00E76DA6">
      <w:pPr>
        <w:pStyle w:val="Yurikatext"/>
        <w:rPr>
          <w:bCs/>
        </w:rPr>
      </w:pPr>
    </w:p>
    <w:p w14:paraId="69D7441D" w14:textId="025D010E" w:rsidR="00E76DA6" w:rsidRDefault="00E76DA6" w:rsidP="00E76DA6">
      <w:pPr>
        <w:pStyle w:val="Yurikatext"/>
        <w:rPr>
          <w:bCs/>
        </w:rPr>
      </w:pPr>
    </w:p>
    <w:p w14:paraId="44FE1482" w14:textId="62658F53" w:rsidR="00E76DA6" w:rsidRDefault="00E76DA6" w:rsidP="00E76DA6">
      <w:pPr>
        <w:pStyle w:val="Yurikatext"/>
        <w:rPr>
          <w:bCs/>
        </w:rPr>
      </w:pPr>
    </w:p>
    <w:p w14:paraId="6D385AA9" w14:textId="77777777" w:rsidR="00E76DA6" w:rsidRPr="00E76DA6" w:rsidRDefault="00E76DA6" w:rsidP="00E76DA6">
      <w:pPr>
        <w:pStyle w:val="Yurikatext"/>
        <w:rPr>
          <w:bCs/>
        </w:rPr>
      </w:pPr>
    </w:p>
    <w:p w14:paraId="77CAF76C" w14:textId="77777777" w:rsidR="00E76DA6" w:rsidRPr="008A2294" w:rsidRDefault="00E76DA6" w:rsidP="008D72EA">
      <w:pPr>
        <w:pStyle w:val="Yurikatext"/>
      </w:pPr>
    </w:p>
    <w:p w14:paraId="6BFB45CC" w14:textId="77777777" w:rsidR="00A279E6" w:rsidRDefault="00A279E6">
      <w:pPr>
        <w:rPr>
          <w:rFonts w:ascii="Calibri" w:eastAsiaTheme="majorEastAsia" w:hAnsi="Calibri" w:cstheme="minorHAnsi"/>
          <w:b/>
          <w:bCs/>
          <w:caps/>
          <w:color w:val="5A287F"/>
          <w:sz w:val="28"/>
          <w:szCs w:val="28"/>
        </w:rPr>
      </w:pPr>
      <w:r>
        <w:br w:type="page"/>
      </w:r>
    </w:p>
    <w:p w14:paraId="78234713" w14:textId="3005DCFB" w:rsidR="00016360" w:rsidRDefault="00122C8E" w:rsidP="003F3F64">
      <w:pPr>
        <w:pStyle w:val="Yurika1"/>
      </w:pPr>
      <w:bookmarkStart w:id="62" w:name="_Toc181099574"/>
      <w:r>
        <w:t>Control of Work</w:t>
      </w:r>
      <w:bookmarkEnd w:id="62"/>
    </w:p>
    <w:p w14:paraId="3895DC94" w14:textId="728C446E" w:rsidR="00122C8E" w:rsidRDefault="00122C8E" w:rsidP="00E1321D">
      <w:pPr>
        <w:pStyle w:val="Yurika2"/>
      </w:pPr>
      <w:bookmarkStart w:id="63" w:name="_Toc181099575"/>
      <w:r>
        <w:t>Safe Systems of Work</w:t>
      </w:r>
      <w:bookmarkEnd w:id="63"/>
    </w:p>
    <w:p w14:paraId="56634922" w14:textId="77777777" w:rsidR="00AD2E7E" w:rsidRPr="008A2294" w:rsidRDefault="00AD2E7E" w:rsidP="00AD2E7E">
      <w:pPr>
        <w:pStyle w:val="Yurikatext"/>
      </w:pPr>
      <w:r w:rsidRPr="008A2294">
        <w:t>The table following summarises project specific entities involved with the work scope and relevant safe systems of work (SSoW) that will apply or be interfaced with by Yurika.</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394"/>
        <w:gridCol w:w="2835"/>
      </w:tblGrid>
      <w:tr w:rsidR="009B126B" w:rsidRPr="00D513A6" w14:paraId="0E5364C8" w14:textId="77777777" w:rsidTr="00982980">
        <w:trPr>
          <w:tblHeader/>
        </w:trPr>
        <w:tc>
          <w:tcPr>
            <w:tcW w:w="2127" w:type="dxa"/>
            <w:shd w:val="clear" w:color="auto" w:fill="5A287F"/>
          </w:tcPr>
          <w:p w14:paraId="2D2A1A1F" w14:textId="4860943E" w:rsidR="009B126B" w:rsidRPr="00D513A6" w:rsidRDefault="00E0565C" w:rsidP="0016260B">
            <w:pPr>
              <w:pStyle w:val="YurikaTableText"/>
              <w:rPr>
                <w:color w:val="FFFFFF" w:themeColor="background1"/>
              </w:rPr>
            </w:pPr>
            <w:r>
              <w:rPr>
                <w:color w:val="FFFFFF" w:themeColor="background1"/>
              </w:rPr>
              <w:t>Entity</w:t>
            </w:r>
          </w:p>
        </w:tc>
        <w:tc>
          <w:tcPr>
            <w:tcW w:w="4394" w:type="dxa"/>
            <w:shd w:val="clear" w:color="auto" w:fill="5A287F"/>
          </w:tcPr>
          <w:p w14:paraId="4338E051" w14:textId="358A3EA8" w:rsidR="009B126B" w:rsidRPr="00D513A6" w:rsidRDefault="009B126B" w:rsidP="0016260B">
            <w:pPr>
              <w:pStyle w:val="YurikaTableText"/>
              <w:rPr>
                <w:color w:val="FFFFFF" w:themeColor="background1"/>
              </w:rPr>
            </w:pPr>
            <w:r>
              <w:rPr>
                <w:color w:val="FFFFFF" w:themeColor="background1"/>
              </w:rPr>
              <w:t>SSoW</w:t>
            </w:r>
            <w:r w:rsidR="00E0565C">
              <w:rPr>
                <w:color w:val="FFFFFF" w:themeColor="background1"/>
              </w:rPr>
              <w:t xml:space="preserve"> Type</w:t>
            </w:r>
          </w:p>
        </w:tc>
        <w:tc>
          <w:tcPr>
            <w:tcW w:w="2835" w:type="dxa"/>
            <w:shd w:val="clear" w:color="auto" w:fill="5A287F"/>
          </w:tcPr>
          <w:p w14:paraId="78026115" w14:textId="689B81A2" w:rsidR="009B126B" w:rsidRPr="00D513A6" w:rsidRDefault="009B126B" w:rsidP="0016260B">
            <w:pPr>
              <w:pStyle w:val="YurikaTableText"/>
              <w:rPr>
                <w:color w:val="FFFFFF" w:themeColor="background1"/>
              </w:rPr>
            </w:pPr>
            <w:r>
              <w:rPr>
                <w:color w:val="FFFFFF" w:themeColor="background1"/>
              </w:rPr>
              <w:t>Description</w:t>
            </w:r>
          </w:p>
        </w:tc>
      </w:tr>
      <w:tr w:rsidR="00D64D9F" w:rsidRPr="003516CA" w14:paraId="4BEDE163" w14:textId="64AB9BB2" w:rsidTr="00982980">
        <w:tc>
          <w:tcPr>
            <w:tcW w:w="2127" w:type="dxa"/>
          </w:tcPr>
          <w:p w14:paraId="304E13C4" w14:textId="048928AD" w:rsidR="00D64D9F" w:rsidRPr="00057FF6" w:rsidRDefault="0079143A" w:rsidP="00D64D9F">
            <w:pPr>
              <w:pStyle w:val="YurikaTableText"/>
              <w:rPr>
                <w:rStyle w:val="SubtleEmphasis1"/>
                <w:sz w:val="22"/>
                <w:szCs w:val="20"/>
              </w:rPr>
            </w:pPr>
            <w:r w:rsidRPr="008B358B">
              <w:t xml:space="preserve">Client </w:t>
            </w:r>
            <w:r w:rsidR="00177217">
              <w:t>–</w:t>
            </w:r>
            <w:r w:rsidRPr="008B358B">
              <w:t xml:space="preserve"> </w:t>
            </w:r>
            <w:r w:rsidR="008C5A68" w:rsidRPr="00B06918">
              <w:t>CleanCo</w:t>
            </w:r>
          </w:p>
        </w:tc>
        <w:tc>
          <w:tcPr>
            <w:tcW w:w="4394" w:type="dxa"/>
          </w:tcPr>
          <w:p w14:paraId="751541FF" w14:textId="0351CADD" w:rsidR="00D64D9F" w:rsidRPr="009C4405" w:rsidRDefault="009C4405" w:rsidP="00D64D9F">
            <w:pPr>
              <w:pStyle w:val="YurikaTableText"/>
            </w:pPr>
            <w:r w:rsidRPr="009C4405">
              <w:t xml:space="preserve">Online </w:t>
            </w:r>
            <w:r w:rsidR="00D64D9F" w:rsidRPr="009C4405">
              <w:t>Induction</w:t>
            </w:r>
          </w:p>
          <w:p w14:paraId="028FA0C8" w14:textId="52627E71" w:rsidR="009C4405" w:rsidRDefault="009C4405" w:rsidP="00D64D9F">
            <w:pPr>
              <w:pStyle w:val="YurikaTableText"/>
            </w:pPr>
            <w:r w:rsidRPr="0002406D">
              <w:t xml:space="preserve">Safe </w:t>
            </w:r>
            <w:r w:rsidR="0002406D" w:rsidRPr="0002406D">
              <w:t>Work Authori</w:t>
            </w:r>
            <w:r w:rsidR="0002406D">
              <w:t>s</w:t>
            </w:r>
            <w:r w:rsidR="0002406D" w:rsidRPr="0002406D">
              <w:t>ations (Permit)</w:t>
            </w:r>
          </w:p>
          <w:p w14:paraId="3CC7BDED" w14:textId="27701AC6" w:rsidR="00485085" w:rsidRDefault="00485085" w:rsidP="00485085">
            <w:pPr>
              <w:pStyle w:val="YurikaTableText"/>
            </w:pPr>
            <w:r>
              <w:t>Safe Work Authorisation (Permit)</w:t>
            </w:r>
          </w:p>
          <w:p w14:paraId="55CE0177" w14:textId="3D2696B3" w:rsidR="00485085" w:rsidRDefault="00485085" w:rsidP="00485085">
            <w:pPr>
              <w:pStyle w:val="YurikaTableText"/>
            </w:pPr>
            <w:r>
              <w:t xml:space="preserve">IC – Isolation Certificate </w:t>
            </w:r>
          </w:p>
          <w:p w14:paraId="5B1B204C" w14:textId="5349A501" w:rsidR="00485085" w:rsidRDefault="00485085" w:rsidP="00485085">
            <w:pPr>
              <w:pStyle w:val="YurikaTableText"/>
            </w:pPr>
            <w:r>
              <w:t xml:space="preserve">SIC – Switching Isolation Certificate </w:t>
            </w:r>
          </w:p>
          <w:p w14:paraId="7613943C" w14:textId="2669EF7C" w:rsidR="00485085" w:rsidRPr="0002406D" w:rsidRDefault="00485085" w:rsidP="00485085">
            <w:pPr>
              <w:pStyle w:val="YurikaTableText"/>
            </w:pPr>
            <w:r>
              <w:t>CSEC – Confined Space Entry Certificate</w:t>
            </w:r>
          </w:p>
          <w:p w14:paraId="4CD4B37B" w14:textId="6EAD979D" w:rsidR="00D64D9F" w:rsidRPr="00485085" w:rsidRDefault="00D64D9F" w:rsidP="00D64D9F">
            <w:pPr>
              <w:pStyle w:val="YurikaTableText"/>
            </w:pPr>
            <w:r w:rsidRPr="00485085">
              <w:t>Area Handover</w:t>
            </w:r>
          </w:p>
          <w:p w14:paraId="17CFDDFF" w14:textId="684C1F8A" w:rsidR="00B16D64" w:rsidRDefault="00B16D64" w:rsidP="00D64D9F">
            <w:pPr>
              <w:pStyle w:val="YurikaTableText"/>
            </w:pPr>
            <w:r w:rsidRPr="008B358B">
              <w:t>CleanCo’s Fatigue Management Procedure</w:t>
            </w:r>
          </w:p>
          <w:p w14:paraId="4665A23E" w14:textId="2C757190" w:rsidR="00303F79" w:rsidRPr="008B358B" w:rsidRDefault="00303F79" w:rsidP="00D64D9F">
            <w:pPr>
              <w:pStyle w:val="YurikaTableText"/>
            </w:pPr>
            <w:r w:rsidRPr="008B358B">
              <w:t>Vehicle Parking, Isolation and Maintenance Business Procedure OHS-PROC140</w:t>
            </w:r>
          </w:p>
          <w:p w14:paraId="3E590824" w14:textId="7E7739BE" w:rsidR="00540F26" w:rsidRPr="00057FF6" w:rsidRDefault="00540F26" w:rsidP="00D64D9F">
            <w:pPr>
              <w:pStyle w:val="YurikaTableText"/>
              <w:rPr>
                <w:rStyle w:val="SubtleEmphasis1"/>
                <w:sz w:val="22"/>
                <w:szCs w:val="20"/>
              </w:rPr>
            </w:pPr>
            <w:r w:rsidRPr="008B358B">
              <w:t>CleanCo-Site-Conditions-200914</w:t>
            </w:r>
          </w:p>
        </w:tc>
        <w:tc>
          <w:tcPr>
            <w:tcW w:w="2835" w:type="dxa"/>
          </w:tcPr>
          <w:p w14:paraId="6477AA27" w14:textId="162ADBD9" w:rsidR="00615DB5" w:rsidRDefault="00485085" w:rsidP="00D64D9F">
            <w:pPr>
              <w:pStyle w:val="YurikaTableText"/>
            </w:pPr>
            <w:r>
              <w:t xml:space="preserve">Cleanco </w:t>
            </w:r>
            <w:r w:rsidR="00AC1516">
              <w:t>ePas Safe System of Work</w:t>
            </w:r>
            <w:r w:rsidR="00774255">
              <w:t xml:space="preserve"> – Refer to section 9.2</w:t>
            </w:r>
            <w:r w:rsidR="00813565">
              <w:t>.</w:t>
            </w:r>
          </w:p>
          <w:p w14:paraId="212253C3" w14:textId="77777777" w:rsidR="00813565" w:rsidRDefault="00813565" w:rsidP="00D64D9F">
            <w:pPr>
              <w:pStyle w:val="YurikaTableText"/>
              <w:rPr>
                <w:rStyle w:val="SubtleEmphasis1"/>
                <w:sz w:val="22"/>
                <w:szCs w:val="22"/>
              </w:rPr>
            </w:pPr>
          </w:p>
          <w:p w14:paraId="789A20EB" w14:textId="7119F97C" w:rsidR="00615DB5" w:rsidRPr="00615DB5" w:rsidRDefault="00615DB5" w:rsidP="00D64D9F">
            <w:pPr>
              <w:pStyle w:val="YurikaTableText"/>
              <w:rPr>
                <w:rStyle w:val="SubtleEmphasis1"/>
                <w:sz w:val="22"/>
                <w:szCs w:val="22"/>
              </w:rPr>
            </w:pPr>
            <w:r w:rsidRPr="00615DB5">
              <w:rPr>
                <w:rStyle w:val="SubtleEmphasis1"/>
                <w:sz w:val="22"/>
                <w:szCs w:val="22"/>
              </w:rPr>
              <w:t>Where CleanCo’s asset has been identified</w:t>
            </w:r>
            <w:r>
              <w:rPr>
                <w:rStyle w:val="SubtleEmphasis1"/>
                <w:sz w:val="22"/>
                <w:szCs w:val="22"/>
              </w:rPr>
              <w:t xml:space="preserve">, Yurika will seek permission to undertake </w:t>
            </w:r>
            <w:r w:rsidR="00813565">
              <w:rPr>
                <w:rStyle w:val="SubtleEmphasis1"/>
                <w:sz w:val="22"/>
                <w:szCs w:val="22"/>
              </w:rPr>
              <w:t xml:space="preserve">the </w:t>
            </w:r>
            <w:r>
              <w:rPr>
                <w:rStyle w:val="SubtleEmphasis1"/>
                <w:sz w:val="22"/>
                <w:szCs w:val="22"/>
              </w:rPr>
              <w:t>works</w:t>
            </w:r>
            <w:r w:rsidR="00813565">
              <w:rPr>
                <w:rStyle w:val="SubtleEmphasis1"/>
                <w:sz w:val="22"/>
                <w:szCs w:val="22"/>
              </w:rPr>
              <w:t xml:space="preserve"> on the asset. Yurika to follow CleanCo’s SSoW when undertaking works on CleanCo Asset.</w:t>
            </w:r>
          </w:p>
        </w:tc>
      </w:tr>
      <w:tr w:rsidR="0079143A" w:rsidRPr="003516CA" w14:paraId="6C5B162D" w14:textId="77777777" w:rsidTr="00982980">
        <w:tc>
          <w:tcPr>
            <w:tcW w:w="2127" w:type="dxa"/>
          </w:tcPr>
          <w:p w14:paraId="2989C887" w14:textId="66CEE312" w:rsidR="0079143A" w:rsidRPr="008A2294" w:rsidRDefault="0079143A" w:rsidP="00D64D9F">
            <w:pPr>
              <w:pStyle w:val="YurikaTableText"/>
            </w:pPr>
            <w:r>
              <w:t>Principal Contractor - Yurika</w:t>
            </w:r>
          </w:p>
        </w:tc>
        <w:tc>
          <w:tcPr>
            <w:tcW w:w="4394" w:type="dxa"/>
          </w:tcPr>
          <w:p w14:paraId="4BEF3528" w14:textId="5D5D52AE" w:rsidR="00AB3AA4" w:rsidRPr="00821159" w:rsidRDefault="00BD2E2F" w:rsidP="005917F9">
            <w:pPr>
              <w:pStyle w:val="YurikaTableText"/>
            </w:pPr>
            <w:r>
              <w:t>YUR  0002 Project</w:t>
            </w:r>
            <w:r w:rsidR="00AB3AA4" w:rsidRPr="00821159">
              <w:t xml:space="preserve"> Risk </w:t>
            </w:r>
            <w:r w:rsidR="008A6DDD" w:rsidRPr="00821159">
              <w:t>Register</w:t>
            </w:r>
          </w:p>
          <w:p w14:paraId="18B7E2FA" w14:textId="77777777" w:rsidR="00982980" w:rsidRDefault="004353ED">
            <w:pPr>
              <w:pStyle w:val="YurikaTableText"/>
            </w:pPr>
            <w:r>
              <w:t>Yurika Online Induction</w:t>
            </w:r>
          </w:p>
          <w:p w14:paraId="54F7E21B" w14:textId="77777777" w:rsidR="0049169A" w:rsidRPr="00821159" w:rsidRDefault="0049169A" w:rsidP="0049169A">
            <w:pPr>
              <w:pStyle w:val="YurikaTableText"/>
            </w:pPr>
            <w:r>
              <w:t xml:space="preserve">YUR 1055 </w:t>
            </w:r>
            <w:r w:rsidRPr="00821159">
              <w:t>Emergency Response Plan</w:t>
            </w:r>
          </w:p>
          <w:p w14:paraId="7F06B96D" w14:textId="000A7799" w:rsidR="00AB3AA4" w:rsidRPr="00821159" w:rsidRDefault="00982980" w:rsidP="00982980">
            <w:pPr>
              <w:pStyle w:val="YurikaTableText"/>
            </w:pPr>
            <w:r>
              <w:t xml:space="preserve">YUR 1056 Health &amp; Safety </w:t>
            </w:r>
            <w:r w:rsidR="00AB3AA4" w:rsidRPr="00821159">
              <w:t xml:space="preserve">Management </w:t>
            </w:r>
            <w:r w:rsidR="008A6DDD" w:rsidRPr="00821159">
              <w:t>Plan</w:t>
            </w:r>
          </w:p>
          <w:p w14:paraId="7C776AA8" w14:textId="43051DE4" w:rsidR="00AB3AA4" w:rsidRPr="00821159" w:rsidRDefault="00982980" w:rsidP="00982980">
            <w:pPr>
              <w:pStyle w:val="YurikaTableText"/>
            </w:pPr>
            <w:r>
              <w:t xml:space="preserve">Yurika </w:t>
            </w:r>
            <w:r w:rsidR="00AB3AA4" w:rsidRPr="00821159">
              <w:t xml:space="preserve">Permit to Work </w:t>
            </w:r>
            <w:r w:rsidR="008A6DDD" w:rsidRPr="00821159">
              <w:t>System</w:t>
            </w:r>
          </w:p>
          <w:p w14:paraId="0C43ABF1" w14:textId="60BD5566" w:rsidR="00AB3AA4" w:rsidRPr="00821159" w:rsidRDefault="00AB3AA4" w:rsidP="00982980">
            <w:pPr>
              <w:pStyle w:val="YurikaTableText"/>
            </w:pPr>
            <w:r w:rsidRPr="00821159">
              <w:t xml:space="preserve">Traffic Management </w:t>
            </w:r>
            <w:r w:rsidR="008A6DDD" w:rsidRPr="00821159">
              <w:t>Plan</w:t>
            </w:r>
          </w:p>
          <w:p w14:paraId="25DE9AB7" w14:textId="410259B4" w:rsidR="0079143A" w:rsidRPr="00B660AD" w:rsidRDefault="00AB3AA4">
            <w:pPr>
              <w:pStyle w:val="YurikaTableText"/>
            </w:pPr>
            <w:r w:rsidRPr="00821159">
              <w:t>Safety in Design</w:t>
            </w:r>
          </w:p>
        </w:tc>
        <w:tc>
          <w:tcPr>
            <w:tcW w:w="2835" w:type="dxa"/>
          </w:tcPr>
          <w:p w14:paraId="67E236BE" w14:textId="3228F368" w:rsidR="0079143A" w:rsidRPr="00982980" w:rsidRDefault="00D502C0" w:rsidP="00D64D9F">
            <w:pPr>
              <w:pStyle w:val="YurikaTableText"/>
            </w:pPr>
            <w:r>
              <w:t>Yurika Principal Contractor SSoW</w:t>
            </w:r>
          </w:p>
        </w:tc>
      </w:tr>
      <w:tr w:rsidR="00D64D9F" w:rsidRPr="003516CA" w14:paraId="3FC492AE" w14:textId="1502AF05" w:rsidTr="00982980">
        <w:tc>
          <w:tcPr>
            <w:tcW w:w="2127" w:type="dxa"/>
          </w:tcPr>
          <w:p w14:paraId="2456FBF7" w14:textId="447FDD27" w:rsidR="00D64D9F" w:rsidRPr="00BB3C72" w:rsidRDefault="00D64D9F" w:rsidP="00D64D9F">
            <w:pPr>
              <w:pStyle w:val="YurikaTableText"/>
              <w:rPr>
                <w:highlight w:val="yellow"/>
              </w:rPr>
            </w:pPr>
            <w:r w:rsidRPr="008A2294">
              <w:t xml:space="preserve">Asset Owner / Network Operator </w:t>
            </w:r>
          </w:p>
        </w:tc>
        <w:tc>
          <w:tcPr>
            <w:tcW w:w="4394" w:type="dxa"/>
          </w:tcPr>
          <w:p w14:paraId="380CF318" w14:textId="35E79E55" w:rsidR="00D64D9F" w:rsidRPr="00B660AD" w:rsidRDefault="003E6D7C" w:rsidP="00D64D9F">
            <w:pPr>
              <w:pStyle w:val="YurikaTableText"/>
            </w:pPr>
            <w:r w:rsidRPr="00B660AD">
              <w:t xml:space="preserve">ADHOC </w:t>
            </w:r>
            <w:r w:rsidR="00B1623F" w:rsidRPr="00B660AD">
              <w:t>services if required</w:t>
            </w:r>
          </w:p>
        </w:tc>
        <w:tc>
          <w:tcPr>
            <w:tcW w:w="2835" w:type="dxa"/>
          </w:tcPr>
          <w:p w14:paraId="63D6BAAE" w14:textId="4595B193" w:rsidR="00D64D9F" w:rsidRPr="00B660AD" w:rsidRDefault="00B1623F" w:rsidP="00D64D9F">
            <w:pPr>
              <w:pStyle w:val="YurikaTableText"/>
            </w:pPr>
            <w:r w:rsidRPr="00B660AD">
              <w:t>Not required at time of development</w:t>
            </w:r>
          </w:p>
        </w:tc>
      </w:tr>
      <w:tr w:rsidR="00D64D9F" w:rsidRPr="003516CA" w14:paraId="17B918E0" w14:textId="5A6E6097" w:rsidTr="00982980">
        <w:tc>
          <w:tcPr>
            <w:tcW w:w="2127" w:type="dxa"/>
          </w:tcPr>
          <w:p w14:paraId="2D2982B4" w14:textId="24C78ABC" w:rsidR="00D64D9F" w:rsidRPr="00BB3C72" w:rsidRDefault="00D64D9F" w:rsidP="00D64D9F">
            <w:pPr>
              <w:pStyle w:val="YurikaTableText"/>
            </w:pPr>
            <w:r w:rsidRPr="008A2294">
              <w:t xml:space="preserve">Internal Shared Services Work Team </w:t>
            </w:r>
          </w:p>
        </w:tc>
        <w:tc>
          <w:tcPr>
            <w:tcW w:w="4394" w:type="dxa"/>
          </w:tcPr>
          <w:p w14:paraId="2C87F627" w14:textId="7C047952" w:rsidR="00D64D9F" w:rsidRPr="00B660AD" w:rsidRDefault="00B660AD" w:rsidP="00D64D9F">
            <w:pPr>
              <w:pStyle w:val="YurikaTableText"/>
            </w:pPr>
            <w:r w:rsidRPr="00B660AD">
              <w:t>ADHOC specialist services as required</w:t>
            </w:r>
          </w:p>
        </w:tc>
        <w:tc>
          <w:tcPr>
            <w:tcW w:w="2835" w:type="dxa"/>
          </w:tcPr>
          <w:p w14:paraId="76FB09EF" w14:textId="3D37A77F" w:rsidR="00D64D9F" w:rsidRPr="00235C5A" w:rsidRDefault="00235C5A" w:rsidP="00D64D9F">
            <w:pPr>
              <w:pStyle w:val="YurikaTableText"/>
            </w:pPr>
            <w:r w:rsidRPr="00235C5A">
              <w:t>-</w:t>
            </w:r>
          </w:p>
        </w:tc>
      </w:tr>
      <w:tr w:rsidR="00D64D9F" w:rsidRPr="003516CA" w14:paraId="2DC649AF" w14:textId="5DD14C40" w:rsidTr="00982980">
        <w:tc>
          <w:tcPr>
            <w:tcW w:w="2127" w:type="dxa"/>
          </w:tcPr>
          <w:p w14:paraId="26C4125F" w14:textId="4B3E4183" w:rsidR="00D64D9F" w:rsidRPr="00BB3C72" w:rsidRDefault="00B660AD" w:rsidP="00D64D9F">
            <w:pPr>
              <w:pStyle w:val="YurikaTableText"/>
            </w:pPr>
            <w:r>
              <w:t>Specialist Contractor</w:t>
            </w:r>
          </w:p>
        </w:tc>
        <w:tc>
          <w:tcPr>
            <w:tcW w:w="4394" w:type="dxa"/>
          </w:tcPr>
          <w:p w14:paraId="4B018A52" w14:textId="05FE0CED" w:rsidR="00D64D9F" w:rsidRPr="00B660AD" w:rsidRDefault="0026180F" w:rsidP="00D64D9F">
            <w:pPr>
              <w:pStyle w:val="YurikaTableText"/>
            </w:pPr>
            <w:r>
              <w:t>Health &amp; Safety Management Plan</w:t>
            </w:r>
          </w:p>
        </w:tc>
        <w:tc>
          <w:tcPr>
            <w:tcW w:w="2835" w:type="dxa"/>
          </w:tcPr>
          <w:p w14:paraId="15245464" w14:textId="6E7D1D37" w:rsidR="00D64D9F" w:rsidRPr="00235C5A" w:rsidRDefault="00426D8E" w:rsidP="00D64D9F">
            <w:pPr>
              <w:pStyle w:val="YurikaTableText"/>
            </w:pPr>
            <w:r w:rsidRPr="00235C5A">
              <w:t>Specialist Contractor</w:t>
            </w:r>
            <w:r w:rsidR="0026180F" w:rsidRPr="00235C5A">
              <w:t xml:space="preserve"> SSoW</w:t>
            </w:r>
          </w:p>
        </w:tc>
      </w:tr>
    </w:tbl>
    <w:p w14:paraId="7FEC8347" w14:textId="7116B63E" w:rsidR="009B126B" w:rsidRDefault="009B126B" w:rsidP="009B126B">
      <w:pPr>
        <w:pStyle w:val="Caption"/>
        <w:jc w:val="center"/>
        <w:rPr>
          <w:color w:val="5A287F"/>
        </w:rPr>
      </w:pPr>
      <w:bookmarkStart w:id="64" w:name="_Toc181099539"/>
      <w:r w:rsidRPr="00BD6094">
        <w:rPr>
          <w:color w:val="5A287F"/>
        </w:rPr>
        <w:t xml:space="preserve">Table </w:t>
      </w:r>
      <w:r w:rsidRPr="00BD6094">
        <w:rPr>
          <w:color w:val="5A287F"/>
        </w:rPr>
        <w:fldChar w:fldCharType="begin"/>
      </w:r>
      <w:r w:rsidRPr="00BD6094">
        <w:rPr>
          <w:color w:val="5A287F"/>
        </w:rPr>
        <w:instrText xml:space="preserve"> SEQ Table \* ARABIC </w:instrText>
      </w:r>
      <w:r w:rsidRPr="00BD6094">
        <w:rPr>
          <w:color w:val="5A287F"/>
        </w:rPr>
        <w:fldChar w:fldCharType="separate"/>
      </w:r>
      <w:r w:rsidR="00804099">
        <w:rPr>
          <w:noProof/>
          <w:color w:val="5A287F"/>
        </w:rPr>
        <w:t>5</w:t>
      </w:r>
      <w:r w:rsidRPr="00BD6094">
        <w:rPr>
          <w:noProof/>
          <w:color w:val="5A287F"/>
        </w:rPr>
        <w:fldChar w:fldCharType="end"/>
      </w:r>
      <w:r w:rsidRPr="00BD6094">
        <w:rPr>
          <w:color w:val="5A287F"/>
        </w:rPr>
        <w:t xml:space="preserve">: </w:t>
      </w:r>
      <w:r>
        <w:rPr>
          <w:color w:val="5A287F"/>
        </w:rPr>
        <w:t>Safe Systems of Work</w:t>
      </w:r>
      <w:bookmarkEnd w:id="64"/>
    </w:p>
    <w:p w14:paraId="67F9BC88" w14:textId="30039F93" w:rsidR="006B62E3" w:rsidRDefault="00774255" w:rsidP="00E1321D">
      <w:pPr>
        <w:pStyle w:val="Yurika2"/>
      </w:pPr>
      <w:bookmarkStart w:id="65" w:name="_Toc181099576"/>
      <w:r>
        <w:t>CleanCo Safe System Core Principals</w:t>
      </w:r>
      <w:bookmarkEnd w:id="65"/>
    </w:p>
    <w:p w14:paraId="0970F57D" w14:textId="34740B04" w:rsidR="00774255" w:rsidRDefault="00774255" w:rsidP="0083720F">
      <w:pPr>
        <w:pStyle w:val="Yurikatext"/>
      </w:pPr>
      <w:r>
        <w:t xml:space="preserve">CleanCo’s safe work system is designed and executed to ensure adherence to the following core principles: </w:t>
      </w:r>
    </w:p>
    <w:p w14:paraId="67FB8E87" w14:textId="1B8D8490" w:rsidR="00774255" w:rsidRPr="00615DB5" w:rsidRDefault="00774255" w:rsidP="00615DB5">
      <w:pPr>
        <w:pStyle w:val="ListParagraph"/>
        <w:numPr>
          <w:ilvl w:val="0"/>
          <w:numId w:val="20"/>
        </w:numPr>
        <w:spacing w:after="0"/>
        <w:rPr>
          <w:rFonts w:asciiTheme="minorHAnsi" w:hAnsiTheme="minorHAnsi" w:cstheme="minorHAnsi"/>
        </w:rPr>
      </w:pPr>
      <w:r w:rsidRPr="00615DB5">
        <w:rPr>
          <w:rFonts w:asciiTheme="minorHAnsi" w:hAnsiTheme="minorHAnsi" w:cstheme="minorHAnsi"/>
        </w:rPr>
        <w:t>Actively contributes to CleanCo’s HSE Fundamentals, HSE Policy commitments and overarching</w:t>
      </w:r>
      <w:r w:rsidR="0083720F" w:rsidRPr="00615DB5">
        <w:rPr>
          <w:rFonts w:asciiTheme="minorHAnsi" w:hAnsiTheme="minorHAnsi" w:cstheme="minorHAnsi"/>
        </w:rPr>
        <w:t xml:space="preserve"> </w:t>
      </w:r>
      <w:r w:rsidRPr="00615DB5">
        <w:rPr>
          <w:rFonts w:asciiTheme="minorHAnsi" w:hAnsiTheme="minorHAnsi" w:cstheme="minorHAnsi"/>
        </w:rPr>
        <w:t xml:space="preserve">Values by providing a mechanism for the protection of people, plant and the environment. </w:t>
      </w:r>
    </w:p>
    <w:p w14:paraId="323ABB75" w14:textId="312435D0" w:rsidR="00774255" w:rsidRPr="00615DB5" w:rsidRDefault="00774255" w:rsidP="00615DB5">
      <w:pPr>
        <w:pStyle w:val="ListParagraph"/>
        <w:numPr>
          <w:ilvl w:val="0"/>
          <w:numId w:val="20"/>
        </w:numPr>
        <w:spacing w:after="0"/>
        <w:rPr>
          <w:rFonts w:asciiTheme="minorHAnsi" w:hAnsiTheme="minorHAnsi" w:cstheme="minorHAnsi"/>
        </w:rPr>
      </w:pPr>
      <w:r w:rsidRPr="00615DB5">
        <w:rPr>
          <w:rFonts w:asciiTheme="minorHAnsi" w:hAnsiTheme="minorHAnsi" w:cstheme="minorHAnsi"/>
        </w:rPr>
        <w:t xml:space="preserve">Achieves compliance with relevant legislation and standards, inclusive of the Queensland Electricity Generators Permit to Work (PTW) Code of Practice. </w:t>
      </w:r>
    </w:p>
    <w:p w14:paraId="3709162F" w14:textId="79A4814D" w:rsidR="00774255" w:rsidRPr="00615DB5" w:rsidRDefault="00774255" w:rsidP="00615DB5">
      <w:pPr>
        <w:pStyle w:val="ListParagraph"/>
        <w:numPr>
          <w:ilvl w:val="0"/>
          <w:numId w:val="20"/>
        </w:numPr>
        <w:spacing w:after="0"/>
        <w:rPr>
          <w:rFonts w:asciiTheme="minorHAnsi" w:hAnsiTheme="minorHAnsi" w:cstheme="minorHAnsi"/>
        </w:rPr>
      </w:pPr>
      <w:r w:rsidRPr="00615DB5">
        <w:rPr>
          <w:rFonts w:asciiTheme="minorHAnsi" w:hAnsiTheme="minorHAnsi" w:cstheme="minorHAnsi"/>
        </w:rPr>
        <w:t>Is a whole-of-work system linking safe and environmentally responsible work practices with maintenance management and authorisation protocols to deliver an integrated approach to hazard management and work</w:t>
      </w:r>
      <w:r w:rsidR="0083720F" w:rsidRPr="00615DB5">
        <w:rPr>
          <w:rFonts w:asciiTheme="minorHAnsi" w:hAnsiTheme="minorHAnsi" w:cstheme="minorHAnsi"/>
        </w:rPr>
        <w:t xml:space="preserve"> </w:t>
      </w:r>
      <w:r w:rsidRPr="00615DB5">
        <w:rPr>
          <w:rFonts w:asciiTheme="minorHAnsi" w:hAnsiTheme="minorHAnsi" w:cstheme="minorHAnsi"/>
        </w:rPr>
        <w:t xml:space="preserve">completion. </w:t>
      </w:r>
    </w:p>
    <w:p w14:paraId="3C99CF84" w14:textId="6E68913B" w:rsidR="00774255" w:rsidRPr="00615DB5" w:rsidRDefault="00774255" w:rsidP="00615DB5">
      <w:pPr>
        <w:pStyle w:val="ListParagraph"/>
        <w:numPr>
          <w:ilvl w:val="0"/>
          <w:numId w:val="20"/>
        </w:numPr>
        <w:spacing w:after="0"/>
        <w:rPr>
          <w:rFonts w:asciiTheme="minorHAnsi" w:hAnsiTheme="minorHAnsi" w:cstheme="minorHAnsi"/>
        </w:rPr>
      </w:pPr>
      <w:r w:rsidRPr="00615DB5">
        <w:rPr>
          <w:rFonts w:asciiTheme="minorHAnsi" w:hAnsiTheme="minorHAnsi" w:cstheme="minorHAnsi"/>
        </w:rPr>
        <w:t>Ensures protection against the inadvertent restoration of hazardous energies. This includes the use of an</w:t>
      </w:r>
      <w:r w:rsidR="0083720F" w:rsidRPr="00615DB5">
        <w:rPr>
          <w:rFonts w:asciiTheme="minorHAnsi" w:hAnsiTheme="minorHAnsi" w:cstheme="minorHAnsi"/>
        </w:rPr>
        <w:t xml:space="preserve"> </w:t>
      </w:r>
      <w:r w:rsidRPr="00615DB5">
        <w:rPr>
          <w:rFonts w:asciiTheme="minorHAnsi" w:hAnsiTheme="minorHAnsi" w:cstheme="minorHAnsi"/>
        </w:rPr>
        <w:t xml:space="preserve">isolation point locking system and includes a personal locking system. Only authorised personnel are permitted to adjust safe work system tags and locks in accordance with detailed planning, placement, adjustment and removal protocols. </w:t>
      </w:r>
    </w:p>
    <w:p w14:paraId="33AE6CCA" w14:textId="1611E8F6" w:rsidR="00774255" w:rsidRPr="00615DB5" w:rsidRDefault="00774255" w:rsidP="00615DB5">
      <w:pPr>
        <w:pStyle w:val="ListParagraph"/>
        <w:numPr>
          <w:ilvl w:val="0"/>
          <w:numId w:val="20"/>
        </w:numPr>
        <w:spacing w:after="0"/>
        <w:rPr>
          <w:rFonts w:asciiTheme="minorHAnsi" w:hAnsiTheme="minorHAnsi" w:cstheme="minorHAnsi"/>
        </w:rPr>
      </w:pPr>
      <w:r w:rsidRPr="00615DB5">
        <w:rPr>
          <w:rFonts w:asciiTheme="minorHAnsi" w:hAnsiTheme="minorHAnsi" w:cstheme="minorHAnsi"/>
        </w:rPr>
        <w:t xml:space="preserve">Ensures consolidated business processes / requirements and is operationalised by an Information Communications Technology (ICT) process which is regarded as intuitive. The defined process is consistently applicable to each of the organisation’s generation sites. </w:t>
      </w:r>
    </w:p>
    <w:p w14:paraId="32C0EF19" w14:textId="1C1A868F" w:rsidR="00774255" w:rsidRPr="00615DB5" w:rsidRDefault="00774255" w:rsidP="00615DB5">
      <w:pPr>
        <w:pStyle w:val="ListParagraph"/>
        <w:numPr>
          <w:ilvl w:val="0"/>
          <w:numId w:val="20"/>
        </w:numPr>
        <w:spacing w:after="0"/>
        <w:rPr>
          <w:rFonts w:asciiTheme="minorHAnsi" w:hAnsiTheme="minorHAnsi" w:cstheme="minorHAnsi"/>
        </w:rPr>
      </w:pPr>
      <w:r w:rsidRPr="00615DB5">
        <w:rPr>
          <w:rFonts w:asciiTheme="minorHAnsi" w:hAnsiTheme="minorHAnsi" w:cstheme="minorHAnsi"/>
        </w:rPr>
        <w:t xml:space="preserve">Ensures that the defined and documented process for relevant work activities is followed in a sequential, well-ordered manner and independent checking / verification hold points are included at all necessary stages. </w:t>
      </w:r>
    </w:p>
    <w:p w14:paraId="3EAB7664" w14:textId="64D5E205" w:rsidR="00774255" w:rsidRPr="00615DB5" w:rsidRDefault="00774255" w:rsidP="00615DB5">
      <w:pPr>
        <w:pStyle w:val="ListParagraph"/>
        <w:numPr>
          <w:ilvl w:val="0"/>
          <w:numId w:val="20"/>
        </w:numPr>
        <w:spacing w:after="0"/>
        <w:rPr>
          <w:rFonts w:asciiTheme="minorHAnsi" w:hAnsiTheme="minorHAnsi" w:cstheme="minorHAnsi"/>
        </w:rPr>
      </w:pPr>
      <w:r w:rsidRPr="00615DB5">
        <w:rPr>
          <w:rFonts w:asciiTheme="minorHAnsi" w:hAnsiTheme="minorHAnsi" w:cstheme="minorHAnsi"/>
        </w:rPr>
        <w:t>Is adequately supported at all levels of the organisation from both an operations and information technology viewpoint.</w:t>
      </w:r>
    </w:p>
    <w:p w14:paraId="0A2A278D" w14:textId="60C9E070" w:rsidR="00122C8E" w:rsidRPr="00122C8E" w:rsidRDefault="00325BBA" w:rsidP="00E1321D">
      <w:pPr>
        <w:pStyle w:val="Yurika2"/>
      </w:pPr>
      <w:bookmarkStart w:id="66" w:name="_Toc181099577"/>
      <w:bookmarkStart w:id="67" w:name="_Hlk157431995"/>
      <w:r>
        <w:t>Activity RACI</w:t>
      </w:r>
      <w:bookmarkEnd w:id="66"/>
    </w:p>
    <w:bookmarkEnd w:id="67"/>
    <w:p w14:paraId="6679B830" w14:textId="77777777" w:rsidR="00701183" w:rsidRPr="008A2294" w:rsidRDefault="00701183" w:rsidP="00701183">
      <w:pPr>
        <w:pStyle w:val="Yurikatext"/>
      </w:pPr>
      <w:r w:rsidRPr="008A2294">
        <w:t xml:space="preserve">Further to the above, Yurika has prepared an activity </w:t>
      </w:r>
      <w:r w:rsidRPr="008A2294">
        <w:rPr>
          <w:b/>
          <w:bCs/>
        </w:rPr>
        <w:t>RACI</w:t>
      </w:r>
      <w:r w:rsidRPr="008A2294">
        <w:t xml:space="preserve"> that clarifies a range of activities required at the project and an indication of </w:t>
      </w:r>
      <w:r w:rsidRPr="008A2294">
        <w:rPr>
          <w:b/>
          <w:bCs/>
        </w:rPr>
        <w:t>R</w:t>
      </w:r>
      <w:r w:rsidRPr="008A2294">
        <w:t xml:space="preserve">esponsible / </w:t>
      </w:r>
      <w:r w:rsidRPr="008A2294">
        <w:rPr>
          <w:b/>
          <w:bCs/>
        </w:rPr>
        <w:t>A</w:t>
      </w:r>
      <w:r w:rsidRPr="008A2294">
        <w:t xml:space="preserve">ccountable / </w:t>
      </w:r>
      <w:r w:rsidRPr="008A2294">
        <w:rPr>
          <w:b/>
          <w:bCs/>
        </w:rPr>
        <w:t>C</w:t>
      </w:r>
      <w:r w:rsidRPr="008A2294">
        <w:t xml:space="preserve">onsulted / </w:t>
      </w:r>
      <w:r w:rsidRPr="008A2294">
        <w:rPr>
          <w:b/>
          <w:bCs/>
        </w:rPr>
        <w:t>I</w:t>
      </w:r>
      <w:r w:rsidRPr="008A2294">
        <w:t xml:space="preserve">nformed status in relation to these activities or the control of work. Refer to </w:t>
      </w:r>
      <w:r w:rsidRPr="008A2294">
        <w:rPr>
          <w:b/>
          <w:bCs/>
        </w:rPr>
        <w:t>Appendix 4</w:t>
      </w:r>
      <w:r w:rsidRPr="008A2294">
        <w:t>.</w:t>
      </w:r>
    </w:p>
    <w:p w14:paraId="180DEFCB" w14:textId="21B1A14A" w:rsidR="00B829BC" w:rsidRDefault="00C153C8" w:rsidP="003F3F64">
      <w:pPr>
        <w:pStyle w:val="Yurika1"/>
      </w:pPr>
      <w:bookmarkStart w:id="68" w:name="_Toc181099578"/>
      <w:r>
        <w:t>Audit and Assurance</w:t>
      </w:r>
      <w:bookmarkEnd w:id="68"/>
    </w:p>
    <w:p w14:paraId="74F0F6D5" w14:textId="68BCFC29" w:rsidR="008C2A50" w:rsidRPr="008A2294" w:rsidRDefault="00EC6D93" w:rsidP="008C2A50">
      <w:pPr>
        <w:pStyle w:val="Yurikatext"/>
      </w:pPr>
      <w:r>
        <w:t>A</w:t>
      </w:r>
      <w:r w:rsidR="008C2A50" w:rsidRPr="008A2294">
        <w:t>udit and assurance activities will be undertaken on the project with the objective of improving performance across the project. This will primarily be achieved by personnel undertaking assurance processes in an open and transparent manner, and by identifying both positive findings as well as deficiencies or areas for improvement or action. More specifically, these assurance activities aim to:</w:t>
      </w:r>
    </w:p>
    <w:p w14:paraId="5B3A454F" w14:textId="782E1F17" w:rsidR="008C2A50" w:rsidRPr="008A2294" w:rsidRDefault="008C2A50" w:rsidP="00430849">
      <w:pPr>
        <w:pStyle w:val="YurikaBullet"/>
      </w:pPr>
      <w:r w:rsidRPr="008A2294">
        <w:t>Monitor and review the adequacy of work activity controls</w:t>
      </w:r>
      <w:r w:rsidR="00B20AE6">
        <w:t>.</w:t>
      </w:r>
    </w:p>
    <w:p w14:paraId="6581D252" w14:textId="1C6BA6B9" w:rsidR="008C2A50" w:rsidRPr="008A2294" w:rsidRDefault="008C2A50" w:rsidP="00430849">
      <w:pPr>
        <w:pStyle w:val="YurikaBullet"/>
      </w:pPr>
      <w:r w:rsidRPr="008A2294">
        <w:t>Confirm high risk construction work practices align to documented SWMSs requirements and prescribed legislative requirements</w:t>
      </w:r>
      <w:r w:rsidR="00B20AE6">
        <w:t>.</w:t>
      </w:r>
    </w:p>
    <w:p w14:paraId="406E7FD6" w14:textId="60781F39" w:rsidR="008C2A50" w:rsidRPr="008A2294" w:rsidRDefault="008C2A50" w:rsidP="00430849">
      <w:pPr>
        <w:pStyle w:val="YurikaBullet"/>
      </w:pPr>
      <w:r w:rsidRPr="008A2294">
        <w:t xml:space="preserve">Monitor work </w:t>
      </w:r>
      <w:r w:rsidR="008A6DDD" w:rsidRPr="008A2294">
        <w:t>behavio</w:t>
      </w:r>
      <w:r w:rsidR="0025145D">
        <w:t>u</w:t>
      </w:r>
      <w:r w:rsidR="008A6DDD" w:rsidRPr="008A2294">
        <w:t>rs</w:t>
      </w:r>
      <w:r w:rsidRPr="008A2294">
        <w:t xml:space="preserve"> / practices, physical work environment and equipment issues</w:t>
      </w:r>
      <w:r w:rsidR="00B20AE6">
        <w:t>.</w:t>
      </w:r>
    </w:p>
    <w:p w14:paraId="6A2B0BBB" w14:textId="1F9A77C8" w:rsidR="008C2A50" w:rsidRDefault="008C2A50" w:rsidP="00430849">
      <w:pPr>
        <w:pStyle w:val="YurikaBullet"/>
      </w:pPr>
      <w:r w:rsidRPr="008A2294">
        <w:t xml:space="preserve">Conform to audit and assurance requirements specified by </w:t>
      </w:r>
      <w:r w:rsidR="00D84C1D">
        <w:t>CleanCo.</w:t>
      </w:r>
    </w:p>
    <w:p w14:paraId="113048F5" w14:textId="77777777" w:rsidR="00E76DA6" w:rsidRPr="00E76DA6" w:rsidRDefault="00E76DA6" w:rsidP="00E76DA6">
      <w:pPr>
        <w:pStyle w:val="Yurikatext"/>
        <w:rPr>
          <w:b/>
          <w:bCs/>
        </w:rPr>
      </w:pPr>
      <w:r w:rsidRPr="00E76DA6">
        <w:rPr>
          <w:bCs/>
        </w:rPr>
        <w:t xml:space="preserve">The table following summarises the various activities that will be applied on this project in line with the </w:t>
      </w:r>
      <w:r w:rsidRPr="00E76DA6">
        <w:rPr>
          <w:b/>
          <w:bCs/>
        </w:rPr>
        <w:t xml:space="preserve">HSE Management System Manual YUR 1059 </w:t>
      </w:r>
      <w:r w:rsidRPr="00E76DA6">
        <w:rPr>
          <w:bCs/>
        </w:rPr>
        <w:t>and</w:t>
      </w:r>
      <w:r w:rsidRPr="00E76DA6">
        <w:rPr>
          <w:b/>
          <w:bCs/>
        </w:rPr>
        <w:t xml:space="preserve"> Auditing and Management Review Procedure YUR 1308.</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394"/>
        <w:gridCol w:w="2835"/>
      </w:tblGrid>
      <w:tr w:rsidR="004D3D0F" w:rsidRPr="00D513A6" w14:paraId="7E312BE0" w14:textId="77777777" w:rsidTr="00980F31">
        <w:trPr>
          <w:tblHeader/>
        </w:trPr>
        <w:tc>
          <w:tcPr>
            <w:tcW w:w="2127" w:type="dxa"/>
            <w:shd w:val="clear" w:color="auto" w:fill="5A287F"/>
          </w:tcPr>
          <w:p w14:paraId="4513D9AF" w14:textId="2D57DC46" w:rsidR="004D3D0F" w:rsidRPr="00D513A6" w:rsidRDefault="004D3D0F" w:rsidP="0016260B">
            <w:pPr>
              <w:pStyle w:val="YurikaTableText"/>
              <w:rPr>
                <w:color w:val="FFFFFF" w:themeColor="background1"/>
              </w:rPr>
            </w:pPr>
            <w:r>
              <w:rPr>
                <w:color w:val="FFFFFF" w:themeColor="background1"/>
              </w:rPr>
              <w:t>Assurance Type</w:t>
            </w:r>
          </w:p>
        </w:tc>
        <w:tc>
          <w:tcPr>
            <w:tcW w:w="4394" w:type="dxa"/>
            <w:shd w:val="clear" w:color="auto" w:fill="5A287F"/>
          </w:tcPr>
          <w:p w14:paraId="2592DEF9" w14:textId="3966BFAB" w:rsidR="004D3D0F" w:rsidRPr="00D513A6" w:rsidRDefault="004D3D0F" w:rsidP="0016260B">
            <w:pPr>
              <w:pStyle w:val="YurikaTableText"/>
              <w:rPr>
                <w:color w:val="FFFFFF" w:themeColor="background1"/>
              </w:rPr>
            </w:pPr>
            <w:r>
              <w:rPr>
                <w:color w:val="FFFFFF" w:themeColor="background1"/>
              </w:rPr>
              <w:t>Applicability / Situation</w:t>
            </w:r>
          </w:p>
        </w:tc>
        <w:tc>
          <w:tcPr>
            <w:tcW w:w="2835" w:type="dxa"/>
            <w:shd w:val="clear" w:color="auto" w:fill="5A287F"/>
          </w:tcPr>
          <w:p w14:paraId="0E80CC7A" w14:textId="09657BCF" w:rsidR="004D3D0F" w:rsidRPr="00D513A6" w:rsidRDefault="004D3D0F" w:rsidP="0016260B">
            <w:pPr>
              <w:pStyle w:val="YurikaTableText"/>
              <w:rPr>
                <w:color w:val="FFFFFF" w:themeColor="background1"/>
              </w:rPr>
            </w:pPr>
            <w:r>
              <w:rPr>
                <w:color w:val="FFFFFF" w:themeColor="background1"/>
              </w:rPr>
              <w:t>Method / Tool and Frequency</w:t>
            </w:r>
          </w:p>
        </w:tc>
      </w:tr>
      <w:tr w:rsidR="009A4835" w:rsidRPr="003516CA" w14:paraId="336A1AEB" w14:textId="77777777" w:rsidTr="00980F31">
        <w:tc>
          <w:tcPr>
            <w:tcW w:w="2127" w:type="dxa"/>
          </w:tcPr>
          <w:p w14:paraId="3F6D1C1F" w14:textId="21C1E19C" w:rsidR="009A4835" w:rsidRPr="00057FF6" w:rsidRDefault="009A4835" w:rsidP="009A4835">
            <w:pPr>
              <w:pStyle w:val="YurikaTableText"/>
              <w:rPr>
                <w:rStyle w:val="SubtleEmphasis1"/>
                <w:sz w:val="22"/>
                <w:szCs w:val="20"/>
              </w:rPr>
            </w:pPr>
            <w:r w:rsidRPr="008A2294">
              <w:t>Informal / on-the-job hazard identification and control</w:t>
            </w:r>
          </w:p>
        </w:tc>
        <w:tc>
          <w:tcPr>
            <w:tcW w:w="4394" w:type="dxa"/>
          </w:tcPr>
          <w:p w14:paraId="25F8D0C6" w14:textId="77777777" w:rsidR="009A4835" w:rsidRPr="008A2294" w:rsidRDefault="009A4835" w:rsidP="00980F31">
            <w:pPr>
              <w:pStyle w:val="YurikaTableText"/>
              <w:numPr>
                <w:ilvl w:val="0"/>
                <w:numId w:val="23"/>
              </w:numPr>
              <w:ind w:left="312" w:hanging="312"/>
            </w:pPr>
            <w:r w:rsidRPr="008A2294">
              <w:t>Undertaken by workers and contractors during all work</w:t>
            </w:r>
          </w:p>
          <w:p w14:paraId="57DCB2E4" w14:textId="556E111F" w:rsidR="009A4835" w:rsidRPr="00057FF6" w:rsidRDefault="009A4835" w:rsidP="00980F31">
            <w:pPr>
              <w:pStyle w:val="YurikaTableText"/>
              <w:numPr>
                <w:ilvl w:val="0"/>
                <w:numId w:val="23"/>
              </w:numPr>
              <w:ind w:left="312" w:hanging="312"/>
              <w:rPr>
                <w:rStyle w:val="SubtleEmphasis1"/>
                <w:sz w:val="22"/>
                <w:szCs w:val="20"/>
              </w:rPr>
            </w:pPr>
            <w:r w:rsidRPr="008A2294">
              <w:t>Undertaken by managers and supervisors as part of ongoing supervision</w:t>
            </w:r>
          </w:p>
        </w:tc>
        <w:tc>
          <w:tcPr>
            <w:tcW w:w="2835" w:type="dxa"/>
          </w:tcPr>
          <w:p w14:paraId="7A93C041" w14:textId="77777777" w:rsidR="009A4835" w:rsidRPr="008A2294" w:rsidRDefault="009A4835" w:rsidP="009A4835">
            <w:pPr>
              <w:pStyle w:val="YurikaTableText"/>
            </w:pPr>
            <w:r w:rsidRPr="008A2294">
              <w:t>Informal / Undocumented</w:t>
            </w:r>
          </w:p>
          <w:p w14:paraId="48C7C8AB" w14:textId="11437055" w:rsidR="009A4835" w:rsidRPr="00057FF6" w:rsidRDefault="009A4835" w:rsidP="009A4835">
            <w:pPr>
              <w:pStyle w:val="YurikaTableText"/>
              <w:rPr>
                <w:rStyle w:val="SubtleEmphasis1"/>
                <w:sz w:val="22"/>
                <w:szCs w:val="20"/>
              </w:rPr>
            </w:pPr>
            <w:r w:rsidRPr="008A2294">
              <w:t>Ongoing</w:t>
            </w:r>
          </w:p>
        </w:tc>
      </w:tr>
      <w:tr w:rsidR="009A4835" w:rsidRPr="003516CA" w14:paraId="39475F49" w14:textId="77777777" w:rsidTr="00980F31">
        <w:tc>
          <w:tcPr>
            <w:tcW w:w="2127" w:type="dxa"/>
          </w:tcPr>
          <w:p w14:paraId="1B21102F" w14:textId="633923F3" w:rsidR="009A4835" w:rsidRPr="00BB3C72" w:rsidRDefault="009A4835" w:rsidP="009A4835">
            <w:pPr>
              <w:pStyle w:val="YurikaTableText"/>
            </w:pPr>
            <w:r w:rsidRPr="008A2294">
              <w:t>Leadership site visits</w:t>
            </w:r>
          </w:p>
        </w:tc>
        <w:tc>
          <w:tcPr>
            <w:tcW w:w="4394" w:type="dxa"/>
          </w:tcPr>
          <w:p w14:paraId="22250E86" w14:textId="77777777" w:rsidR="009A4835" w:rsidRPr="008A2294" w:rsidRDefault="009A4835" w:rsidP="00D950E5">
            <w:pPr>
              <w:pStyle w:val="YurikaTableText"/>
              <w:numPr>
                <w:ilvl w:val="0"/>
                <w:numId w:val="24"/>
              </w:numPr>
              <w:ind w:left="312" w:hanging="312"/>
            </w:pPr>
            <w:r w:rsidRPr="008A2294">
              <w:t>Undertaken by Yurika Senior Managers</w:t>
            </w:r>
          </w:p>
          <w:p w14:paraId="5E76AC38" w14:textId="02AAFE14" w:rsidR="009A4835" w:rsidRPr="00BB3C72" w:rsidRDefault="009A4835" w:rsidP="00D950E5">
            <w:pPr>
              <w:pStyle w:val="YurikaTableText"/>
              <w:numPr>
                <w:ilvl w:val="0"/>
                <w:numId w:val="24"/>
              </w:numPr>
              <w:ind w:left="312" w:hanging="312"/>
            </w:pPr>
            <w:r w:rsidRPr="008A2294">
              <w:t>To facilitate senior leadership on-site discussions</w:t>
            </w:r>
          </w:p>
        </w:tc>
        <w:tc>
          <w:tcPr>
            <w:tcW w:w="2835" w:type="dxa"/>
          </w:tcPr>
          <w:p w14:paraId="74E1FF1B" w14:textId="77777777" w:rsidR="009A4835" w:rsidRPr="008A2294" w:rsidRDefault="009A4835" w:rsidP="009A4835">
            <w:pPr>
              <w:pStyle w:val="YurikaTableText"/>
            </w:pPr>
            <w:r w:rsidRPr="008A2294">
              <w:t>Leadership Site Visit Form</w:t>
            </w:r>
          </w:p>
          <w:p w14:paraId="09B9D5AF" w14:textId="235ACC6A" w:rsidR="009A4835" w:rsidRPr="00BB3C72" w:rsidRDefault="009A4835" w:rsidP="009A4835">
            <w:pPr>
              <w:pStyle w:val="YurikaTableText"/>
            </w:pPr>
            <w:r w:rsidRPr="008A2294">
              <w:t>When Senior Leader attends the project</w:t>
            </w:r>
            <w:r w:rsidR="00F6235D">
              <w:t xml:space="preserve"> – monthly </w:t>
            </w:r>
          </w:p>
        </w:tc>
      </w:tr>
      <w:tr w:rsidR="009A4835" w:rsidRPr="003516CA" w14:paraId="434D0109" w14:textId="77777777" w:rsidTr="00980F31">
        <w:tc>
          <w:tcPr>
            <w:tcW w:w="2127" w:type="dxa"/>
          </w:tcPr>
          <w:p w14:paraId="0777FD45" w14:textId="70820109" w:rsidR="009A4835" w:rsidRPr="00BB3C72" w:rsidRDefault="009A4835" w:rsidP="009A4835">
            <w:pPr>
              <w:pStyle w:val="YurikaTableText"/>
            </w:pPr>
            <w:r w:rsidRPr="008A2294">
              <w:t xml:space="preserve">Task / </w:t>
            </w:r>
            <w:r w:rsidR="00500F0E">
              <w:t>B</w:t>
            </w:r>
            <w:r w:rsidRPr="008A2294">
              <w:t>ehavioural conversations</w:t>
            </w:r>
          </w:p>
        </w:tc>
        <w:tc>
          <w:tcPr>
            <w:tcW w:w="4394" w:type="dxa"/>
          </w:tcPr>
          <w:p w14:paraId="314EA0D8" w14:textId="77502DD0" w:rsidR="009A4835" w:rsidRPr="008A2294" w:rsidRDefault="009A4835" w:rsidP="00D950E5">
            <w:pPr>
              <w:pStyle w:val="YurikaTableText"/>
              <w:numPr>
                <w:ilvl w:val="0"/>
                <w:numId w:val="25"/>
              </w:numPr>
              <w:ind w:left="312" w:hanging="312"/>
            </w:pPr>
            <w:r w:rsidRPr="008A2294">
              <w:t>Undertaken by Managers and Supervisors</w:t>
            </w:r>
            <w:r w:rsidR="00B86A76">
              <w:t>.</w:t>
            </w:r>
          </w:p>
          <w:p w14:paraId="213C0766" w14:textId="73984708" w:rsidR="009A4835" w:rsidRPr="00BB3C72" w:rsidRDefault="009A4835" w:rsidP="00D950E5">
            <w:pPr>
              <w:pStyle w:val="YurikaTableText"/>
              <w:numPr>
                <w:ilvl w:val="0"/>
                <w:numId w:val="25"/>
              </w:numPr>
              <w:ind w:left="312" w:hanging="312"/>
            </w:pPr>
            <w:r w:rsidRPr="008A2294">
              <w:t>To facilitate on-site HSE conversations and behavioural focused interactions</w:t>
            </w:r>
            <w:r w:rsidR="003B4D68">
              <w:t xml:space="preserve">. </w:t>
            </w:r>
          </w:p>
        </w:tc>
        <w:tc>
          <w:tcPr>
            <w:tcW w:w="2835" w:type="dxa"/>
          </w:tcPr>
          <w:p w14:paraId="237AC636" w14:textId="77777777" w:rsidR="009A4835" w:rsidRPr="00FD53C2" w:rsidRDefault="009A4835" w:rsidP="009A4835">
            <w:pPr>
              <w:pStyle w:val="YurikaTableText"/>
            </w:pPr>
            <w:r w:rsidRPr="00FD53C2">
              <w:t>Task / Behavioural Conversation Form</w:t>
            </w:r>
          </w:p>
          <w:p w14:paraId="16F4AAE6" w14:textId="66FBEC74" w:rsidR="009A4835" w:rsidRPr="000B630B" w:rsidRDefault="009A4835" w:rsidP="009A4835">
            <w:pPr>
              <w:pStyle w:val="YurikaTableText"/>
            </w:pPr>
            <w:r w:rsidRPr="000B630B">
              <w:t xml:space="preserve">Frequency: </w:t>
            </w:r>
            <w:r w:rsidR="0010586A">
              <w:t>M</w:t>
            </w:r>
            <w:r w:rsidRPr="000B630B">
              <w:t>onth</w:t>
            </w:r>
            <w:r w:rsidR="0010586A">
              <w:t>ly</w:t>
            </w:r>
          </w:p>
        </w:tc>
      </w:tr>
      <w:tr w:rsidR="009A4835" w:rsidRPr="003516CA" w14:paraId="6B9FFE02" w14:textId="77777777" w:rsidTr="00980F31">
        <w:tc>
          <w:tcPr>
            <w:tcW w:w="2127" w:type="dxa"/>
          </w:tcPr>
          <w:p w14:paraId="16F7F2E5" w14:textId="46D14026" w:rsidR="009A4835" w:rsidRPr="00BB3C72" w:rsidRDefault="009A4835" w:rsidP="009A4835">
            <w:pPr>
              <w:pStyle w:val="YurikaTableText"/>
            </w:pPr>
            <w:r w:rsidRPr="008A2294">
              <w:t>SWMS observations</w:t>
            </w:r>
          </w:p>
        </w:tc>
        <w:tc>
          <w:tcPr>
            <w:tcW w:w="4394" w:type="dxa"/>
          </w:tcPr>
          <w:p w14:paraId="6496DD40" w14:textId="2A0602DE" w:rsidR="009A4835" w:rsidRPr="008A2294" w:rsidRDefault="009A4835" w:rsidP="00D950E5">
            <w:pPr>
              <w:pStyle w:val="YurikaTableText"/>
              <w:numPr>
                <w:ilvl w:val="0"/>
                <w:numId w:val="26"/>
              </w:numPr>
              <w:ind w:left="312" w:hanging="312"/>
            </w:pPr>
            <w:r w:rsidRPr="008A2294">
              <w:t>Undertaken by Supervisors</w:t>
            </w:r>
            <w:r w:rsidR="00A20241">
              <w:t xml:space="preserve"> and</w:t>
            </w:r>
            <w:r w:rsidRPr="008A2294">
              <w:t xml:space="preserve"> Managers</w:t>
            </w:r>
            <w:r w:rsidR="009D5254">
              <w:t>.</w:t>
            </w:r>
          </w:p>
          <w:p w14:paraId="412E0A2B" w14:textId="75E956D1" w:rsidR="009A4835" w:rsidRPr="00BB3C72" w:rsidRDefault="009A4835" w:rsidP="00D950E5">
            <w:pPr>
              <w:pStyle w:val="YurikaTableText"/>
              <w:numPr>
                <w:ilvl w:val="0"/>
                <w:numId w:val="26"/>
              </w:numPr>
              <w:ind w:left="312" w:hanging="312"/>
            </w:pPr>
            <w:r w:rsidRPr="008A2294">
              <w:t xml:space="preserve">To facilitate on-site </w:t>
            </w:r>
            <w:r w:rsidR="00D64AB9">
              <w:t>observation</w:t>
            </w:r>
            <w:r w:rsidRPr="008A2294">
              <w:t xml:space="preserve"> of </w:t>
            </w:r>
            <w:r w:rsidR="008A6DDD" w:rsidRPr="008A2294">
              <w:t>high-risk</w:t>
            </w:r>
            <w:r w:rsidRPr="008A2294">
              <w:t xml:space="preserve"> construction work methods and verify SWMS implementation </w:t>
            </w:r>
            <w:r w:rsidR="00E56912">
              <w:t xml:space="preserve">of </w:t>
            </w:r>
            <w:r w:rsidR="00063614">
              <w:t xml:space="preserve">Yurika and </w:t>
            </w:r>
            <w:r w:rsidR="00E56912">
              <w:t>Subcontractor</w:t>
            </w:r>
          </w:p>
        </w:tc>
        <w:tc>
          <w:tcPr>
            <w:tcW w:w="2835" w:type="dxa"/>
          </w:tcPr>
          <w:p w14:paraId="085176BC" w14:textId="77777777" w:rsidR="009A4835" w:rsidRPr="00FD53C2" w:rsidRDefault="009A4835" w:rsidP="009A4835">
            <w:pPr>
              <w:pStyle w:val="YurikaTableText"/>
            </w:pPr>
            <w:r w:rsidRPr="00FD53C2">
              <w:t>SWMS Observation Form</w:t>
            </w:r>
          </w:p>
          <w:p w14:paraId="1E48D855" w14:textId="57C4999C" w:rsidR="009A4835" w:rsidRPr="000B630B" w:rsidRDefault="009A4835" w:rsidP="009A4835">
            <w:pPr>
              <w:pStyle w:val="YurikaTableText"/>
            </w:pPr>
            <w:r w:rsidRPr="000B630B">
              <w:t xml:space="preserve">Frequency: </w:t>
            </w:r>
            <w:r w:rsidR="009D5254">
              <w:t>M</w:t>
            </w:r>
            <w:r w:rsidRPr="000B630B">
              <w:t>onth</w:t>
            </w:r>
            <w:r w:rsidR="009D5254">
              <w:t>ly</w:t>
            </w:r>
          </w:p>
        </w:tc>
      </w:tr>
      <w:tr w:rsidR="009A4835" w:rsidRPr="003516CA" w14:paraId="25CABA94" w14:textId="77777777" w:rsidTr="00980F31">
        <w:tc>
          <w:tcPr>
            <w:tcW w:w="2127" w:type="dxa"/>
          </w:tcPr>
          <w:p w14:paraId="74E463C8" w14:textId="26A1D8C7" w:rsidR="009A4835" w:rsidRPr="00BB3C72" w:rsidRDefault="009D5254" w:rsidP="009A4835">
            <w:pPr>
              <w:pStyle w:val="YurikaTableText"/>
            </w:pPr>
            <w:r>
              <w:t xml:space="preserve">General </w:t>
            </w:r>
            <w:r w:rsidR="009A4835" w:rsidRPr="008A2294">
              <w:t>Site inspections</w:t>
            </w:r>
          </w:p>
        </w:tc>
        <w:tc>
          <w:tcPr>
            <w:tcW w:w="4394" w:type="dxa"/>
          </w:tcPr>
          <w:p w14:paraId="7F8913C5" w14:textId="66F2F4A4" w:rsidR="009A4835" w:rsidRPr="00FD53C2" w:rsidRDefault="009A4835" w:rsidP="00D950E5">
            <w:pPr>
              <w:pStyle w:val="YurikaTableText"/>
              <w:numPr>
                <w:ilvl w:val="0"/>
                <w:numId w:val="27"/>
              </w:numPr>
              <w:ind w:left="312" w:hanging="312"/>
            </w:pPr>
            <w:r w:rsidRPr="00FD53C2">
              <w:t xml:space="preserve">Undertaken by Supervisors </w:t>
            </w:r>
            <w:r w:rsidR="007D034E">
              <w:t>and</w:t>
            </w:r>
            <w:r w:rsidRPr="00FD53C2">
              <w:t xml:space="preserve"> Managers</w:t>
            </w:r>
            <w:r w:rsidR="009D5254">
              <w:t>.</w:t>
            </w:r>
          </w:p>
          <w:p w14:paraId="78D4DE06" w14:textId="337E0B5D" w:rsidR="009A4835" w:rsidRPr="00FD53C2" w:rsidRDefault="009A4835" w:rsidP="00D950E5">
            <w:pPr>
              <w:pStyle w:val="YurikaTableText"/>
              <w:numPr>
                <w:ilvl w:val="0"/>
                <w:numId w:val="27"/>
              </w:numPr>
              <w:ind w:left="312" w:hanging="312"/>
            </w:pPr>
            <w:r w:rsidRPr="00FD53C2">
              <w:t>To facilitate in-field inspections of work areas and check the adequacy of controls for on-site hazards</w:t>
            </w:r>
            <w:r w:rsidR="00063614">
              <w:t xml:space="preserve"> of Yurika and subcontractors</w:t>
            </w:r>
            <w:r w:rsidR="00130692">
              <w:t>.</w:t>
            </w:r>
            <w:r w:rsidR="00063614">
              <w:t xml:space="preserve"> </w:t>
            </w:r>
          </w:p>
        </w:tc>
        <w:tc>
          <w:tcPr>
            <w:tcW w:w="2835" w:type="dxa"/>
          </w:tcPr>
          <w:p w14:paraId="4A0A89DF" w14:textId="77777777" w:rsidR="009A4835" w:rsidRPr="00FD53C2" w:rsidRDefault="009A4835" w:rsidP="009A4835">
            <w:pPr>
              <w:pStyle w:val="YurikaTableText"/>
            </w:pPr>
            <w:r w:rsidRPr="00FD53C2">
              <w:t>General Site Inspection Form</w:t>
            </w:r>
          </w:p>
          <w:p w14:paraId="19567B73" w14:textId="1A61FA9E" w:rsidR="009A4835" w:rsidRPr="000B630B" w:rsidRDefault="009A4835" w:rsidP="009A4835">
            <w:pPr>
              <w:pStyle w:val="YurikaTableText"/>
            </w:pPr>
            <w:r w:rsidRPr="000B630B">
              <w:t xml:space="preserve">Frequency: </w:t>
            </w:r>
            <w:r w:rsidR="00A12546">
              <w:t>M</w:t>
            </w:r>
            <w:r w:rsidRPr="000B630B">
              <w:t>onth</w:t>
            </w:r>
            <w:r w:rsidR="00A12546">
              <w:t>ly</w:t>
            </w:r>
          </w:p>
        </w:tc>
      </w:tr>
      <w:tr w:rsidR="009A4835" w:rsidRPr="003516CA" w14:paraId="0783FF72" w14:textId="77777777" w:rsidTr="00980F31">
        <w:tc>
          <w:tcPr>
            <w:tcW w:w="2127" w:type="dxa"/>
          </w:tcPr>
          <w:p w14:paraId="542FDE46" w14:textId="78456FF6" w:rsidR="009A4835" w:rsidRPr="00BB3C72" w:rsidRDefault="009A4835" w:rsidP="009A4835">
            <w:pPr>
              <w:pStyle w:val="YurikaTableText"/>
            </w:pPr>
            <w:r w:rsidRPr="008A2294">
              <w:t>Mobile plant inspections</w:t>
            </w:r>
          </w:p>
        </w:tc>
        <w:tc>
          <w:tcPr>
            <w:tcW w:w="4394" w:type="dxa"/>
          </w:tcPr>
          <w:p w14:paraId="1AE524F5" w14:textId="1BC94FCC" w:rsidR="009A4835" w:rsidRPr="00FD53C2" w:rsidRDefault="009A4835" w:rsidP="00D950E5">
            <w:pPr>
              <w:pStyle w:val="YurikaTableText"/>
              <w:numPr>
                <w:ilvl w:val="0"/>
                <w:numId w:val="27"/>
              </w:numPr>
              <w:ind w:left="312" w:hanging="312"/>
            </w:pPr>
            <w:r w:rsidRPr="00FD53C2">
              <w:t>Undertaken by Supervisors</w:t>
            </w:r>
            <w:r w:rsidR="00AF3453">
              <w:t>.</w:t>
            </w:r>
          </w:p>
          <w:p w14:paraId="4B6EFFBE" w14:textId="0586D0CC" w:rsidR="009A4835" w:rsidRPr="00FD53C2" w:rsidRDefault="009A4835" w:rsidP="00D950E5">
            <w:pPr>
              <w:pStyle w:val="YurikaTableText"/>
              <w:numPr>
                <w:ilvl w:val="0"/>
                <w:numId w:val="27"/>
              </w:numPr>
              <w:ind w:left="312" w:hanging="312"/>
            </w:pPr>
            <w:r w:rsidRPr="00FD53C2">
              <w:t>To facilitate in-field inspections of powered mobile plant activities and associated documentation</w:t>
            </w:r>
            <w:r w:rsidR="00B37E70">
              <w:t xml:space="preserve"> of Yurika and Subcontractors</w:t>
            </w:r>
            <w:r w:rsidR="00130692">
              <w:t>.</w:t>
            </w:r>
          </w:p>
        </w:tc>
        <w:tc>
          <w:tcPr>
            <w:tcW w:w="2835" w:type="dxa"/>
          </w:tcPr>
          <w:p w14:paraId="7AEF5C73" w14:textId="77777777" w:rsidR="009A4835" w:rsidRPr="00FD53C2" w:rsidRDefault="009A4835" w:rsidP="009A4835">
            <w:pPr>
              <w:pStyle w:val="YurikaTableText"/>
            </w:pPr>
            <w:r w:rsidRPr="00FD53C2">
              <w:t>Plant Inspection Form</w:t>
            </w:r>
          </w:p>
          <w:p w14:paraId="7C55ED78" w14:textId="0DF942CB" w:rsidR="009A4835" w:rsidRPr="000B630B" w:rsidRDefault="009A4835" w:rsidP="009A4835">
            <w:pPr>
              <w:pStyle w:val="YurikaTableText"/>
            </w:pPr>
            <w:r w:rsidRPr="000B630B">
              <w:t xml:space="preserve">Frequency: </w:t>
            </w:r>
            <w:r w:rsidR="00D06DF5">
              <w:t>M</w:t>
            </w:r>
            <w:r w:rsidRPr="000B630B">
              <w:t>onth</w:t>
            </w:r>
            <w:r w:rsidR="00FE2BFB">
              <w:t>ly</w:t>
            </w:r>
          </w:p>
        </w:tc>
      </w:tr>
      <w:tr w:rsidR="009A4835" w:rsidRPr="003516CA" w14:paraId="3BC465DC" w14:textId="77777777" w:rsidTr="00980F31">
        <w:tc>
          <w:tcPr>
            <w:tcW w:w="2127" w:type="dxa"/>
          </w:tcPr>
          <w:p w14:paraId="3350879B" w14:textId="040EAF52" w:rsidR="009A4835" w:rsidRPr="00FD53C2" w:rsidRDefault="00C10EF7" w:rsidP="009A4835">
            <w:pPr>
              <w:pStyle w:val="YurikaTableText"/>
            </w:pPr>
            <w:r>
              <w:t xml:space="preserve">Process </w:t>
            </w:r>
            <w:r w:rsidR="009A4835" w:rsidRPr="000B630B">
              <w:t xml:space="preserve">HSE audit </w:t>
            </w:r>
          </w:p>
        </w:tc>
        <w:tc>
          <w:tcPr>
            <w:tcW w:w="4394" w:type="dxa"/>
          </w:tcPr>
          <w:p w14:paraId="5289818A" w14:textId="45AAD9C9" w:rsidR="009A4835" w:rsidRPr="000B630B" w:rsidRDefault="009A4835" w:rsidP="00D950E5">
            <w:pPr>
              <w:pStyle w:val="YurikaTableText"/>
              <w:numPr>
                <w:ilvl w:val="0"/>
                <w:numId w:val="27"/>
              </w:numPr>
              <w:ind w:left="312" w:hanging="312"/>
            </w:pPr>
            <w:r w:rsidRPr="000B630B">
              <w:t>Undertaken by Yurika HSE Specialist</w:t>
            </w:r>
            <w:r w:rsidR="000424B3">
              <w:t>.</w:t>
            </w:r>
          </w:p>
          <w:p w14:paraId="336F12B6" w14:textId="45245F6A" w:rsidR="009A4835" w:rsidRPr="00FD53C2" w:rsidRDefault="009A4835" w:rsidP="00D950E5">
            <w:pPr>
              <w:pStyle w:val="YurikaTableText"/>
              <w:numPr>
                <w:ilvl w:val="0"/>
                <w:numId w:val="27"/>
              </w:numPr>
              <w:ind w:left="312" w:hanging="312"/>
            </w:pPr>
            <w:r w:rsidRPr="000B630B">
              <w:t xml:space="preserve">To review the implementation of </w:t>
            </w:r>
            <w:r w:rsidR="007C1160">
              <w:t xml:space="preserve">Yurika’s </w:t>
            </w:r>
            <w:r w:rsidRPr="000B630B">
              <w:t xml:space="preserve">HSE Management </w:t>
            </w:r>
            <w:r w:rsidR="001B7B8D">
              <w:t>System</w:t>
            </w:r>
            <w:r w:rsidR="000424B3">
              <w:t>.</w:t>
            </w:r>
          </w:p>
        </w:tc>
        <w:tc>
          <w:tcPr>
            <w:tcW w:w="2835" w:type="dxa"/>
          </w:tcPr>
          <w:p w14:paraId="0488D482" w14:textId="4BF7E11A" w:rsidR="009A4835" w:rsidRPr="000B630B" w:rsidRDefault="00C87CDA" w:rsidP="009A4835">
            <w:pPr>
              <w:pStyle w:val="YurikaTableText"/>
            </w:pPr>
            <w:r>
              <w:t xml:space="preserve">Process </w:t>
            </w:r>
            <w:r w:rsidR="009A4835" w:rsidRPr="000B630B">
              <w:t>HSE Audit</w:t>
            </w:r>
          </w:p>
          <w:p w14:paraId="472D9BF2" w14:textId="7D0DD121" w:rsidR="009A4835" w:rsidRPr="000B630B" w:rsidRDefault="009A4835" w:rsidP="009A4835">
            <w:pPr>
              <w:pStyle w:val="YurikaTableText"/>
            </w:pPr>
            <w:r w:rsidRPr="000B630B">
              <w:t xml:space="preserve">Frequency: </w:t>
            </w:r>
            <w:r w:rsidR="00C87CDA">
              <w:t>Monthly</w:t>
            </w:r>
          </w:p>
        </w:tc>
      </w:tr>
    </w:tbl>
    <w:p w14:paraId="08977833" w14:textId="445B4A02" w:rsidR="004D3D0F" w:rsidRPr="00BD6094" w:rsidRDefault="004D3D0F" w:rsidP="004D3D0F">
      <w:pPr>
        <w:pStyle w:val="Caption"/>
        <w:jc w:val="center"/>
        <w:rPr>
          <w:color w:val="5A287F"/>
        </w:rPr>
      </w:pPr>
      <w:bookmarkStart w:id="69" w:name="_Toc181099540"/>
      <w:r w:rsidRPr="00BD6094">
        <w:rPr>
          <w:color w:val="5A287F"/>
        </w:rPr>
        <w:t xml:space="preserve">Table </w:t>
      </w:r>
      <w:r w:rsidRPr="00BD6094">
        <w:rPr>
          <w:color w:val="5A287F"/>
        </w:rPr>
        <w:fldChar w:fldCharType="begin"/>
      </w:r>
      <w:r w:rsidRPr="00BD6094">
        <w:rPr>
          <w:color w:val="5A287F"/>
        </w:rPr>
        <w:instrText xml:space="preserve"> SEQ Table \* ARABIC </w:instrText>
      </w:r>
      <w:r w:rsidRPr="00BD6094">
        <w:rPr>
          <w:color w:val="5A287F"/>
        </w:rPr>
        <w:fldChar w:fldCharType="separate"/>
      </w:r>
      <w:r w:rsidR="00804099">
        <w:rPr>
          <w:noProof/>
          <w:color w:val="5A287F"/>
        </w:rPr>
        <w:t>6</w:t>
      </w:r>
      <w:r w:rsidRPr="00BD6094">
        <w:rPr>
          <w:noProof/>
          <w:color w:val="5A287F"/>
        </w:rPr>
        <w:fldChar w:fldCharType="end"/>
      </w:r>
      <w:r w:rsidRPr="00BD6094">
        <w:rPr>
          <w:color w:val="5A287F"/>
        </w:rPr>
        <w:t xml:space="preserve">: </w:t>
      </w:r>
      <w:r>
        <w:rPr>
          <w:color w:val="5A287F"/>
        </w:rPr>
        <w:t>Audit and Assurance</w:t>
      </w:r>
      <w:bookmarkEnd w:id="69"/>
    </w:p>
    <w:p w14:paraId="01A51E50" w14:textId="77777777" w:rsidR="00013D67" w:rsidRPr="008A2294" w:rsidRDefault="00013D67" w:rsidP="00013D67">
      <w:pPr>
        <w:pStyle w:val="Yurikatext"/>
      </w:pPr>
      <w:r w:rsidRPr="008A2294">
        <w:t>These assurance processes are additional to other reviews and scheduled activities detailed elsewhere in this Plan or the Project HSE Risk Register, such as:</w:t>
      </w:r>
    </w:p>
    <w:p w14:paraId="368886A8" w14:textId="21AEA6AC" w:rsidR="00013D67" w:rsidRPr="008A2294" w:rsidRDefault="00013D67" w:rsidP="00430849">
      <w:pPr>
        <w:pStyle w:val="YurikaBullet"/>
      </w:pPr>
      <w:r w:rsidRPr="008A2294">
        <w:t>Periodic Project HSE Risk Register reviews and updates</w:t>
      </w:r>
      <w:r w:rsidR="00B20AE6">
        <w:t>.</w:t>
      </w:r>
    </w:p>
    <w:p w14:paraId="2EA29939" w14:textId="443CE123" w:rsidR="00013D67" w:rsidRPr="008A2294" w:rsidRDefault="00013D67" w:rsidP="00430849">
      <w:pPr>
        <w:pStyle w:val="YurikaBullet"/>
      </w:pPr>
      <w:r w:rsidRPr="008A2294">
        <w:t>SWMS reviews and updates</w:t>
      </w:r>
      <w:r w:rsidR="00B20AE6">
        <w:t>.</w:t>
      </w:r>
    </w:p>
    <w:p w14:paraId="2EDCFBDF" w14:textId="6E95CE95" w:rsidR="00013D67" w:rsidRPr="008A2294" w:rsidRDefault="00013D67" w:rsidP="00430849">
      <w:pPr>
        <w:pStyle w:val="YurikaBullet"/>
      </w:pPr>
      <w:r w:rsidRPr="008A2294">
        <w:t>Subcontractor documentation reviews as part of pre-mobilisation (SWMS Reviews)</w:t>
      </w:r>
      <w:r w:rsidR="00B20AE6">
        <w:t>.</w:t>
      </w:r>
    </w:p>
    <w:p w14:paraId="6EB75D85" w14:textId="0423264A" w:rsidR="00013D67" w:rsidRPr="008A2294" w:rsidRDefault="00013D67" w:rsidP="00430849">
      <w:pPr>
        <w:pStyle w:val="YurikaBullet"/>
      </w:pPr>
      <w:r w:rsidRPr="008A2294">
        <w:t>Emergency drills</w:t>
      </w:r>
      <w:r w:rsidR="00B20AE6">
        <w:t>.</w:t>
      </w:r>
    </w:p>
    <w:p w14:paraId="0B8BAA69" w14:textId="5380979C" w:rsidR="00013D67" w:rsidRPr="008A2294" w:rsidRDefault="00013D67" w:rsidP="00430849">
      <w:pPr>
        <w:pStyle w:val="YurikaBullet"/>
      </w:pPr>
      <w:r w:rsidRPr="008A2294">
        <w:t>Inspection, testing and tagging of fire response and protection equipment</w:t>
      </w:r>
      <w:r w:rsidR="00B20AE6">
        <w:t>.</w:t>
      </w:r>
    </w:p>
    <w:p w14:paraId="081531A0" w14:textId="07451464" w:rsidR="00013D67" w:rsidRPr="008A2294" w:rsidRDefault="00013D67" w:rsidP="00430849">
      <w:pPr>
        <w:pStyle w:val="YurikaBullet"/>
      </w:pPr>
      <w:r w:rsidRPr="008A2294">
        <w:t>Inspection of powered mobile plant, equipment and tools used at the project</w:t>
      </w:r>
      <w:r w:rsidR="00B20AE6">
        <w:t>.</w:t>
      </w:r>
    </w:p>
    <w:p w14:paraId="301D726F" w14:textId="002BF635" w:rsidR="00013D67" w:rsidRPr="008A2294" w:rsidRDefault="00013D67" w:rsidP="00430849">
      <w:pPr>
        <w:pStyle w:val="YurikaBullet"/>
      </w:pPr>
      <w:r w:rsidRPr="008A2294">
        <w:t>Inspection, testing and tagging of electrical equipment</w:t>
      </w:r>
      <w:r w:rsidR="00B20AE6">
        <w:t>.</w:t>
      </w:r>
    </w:p>
    <w:p w14:paraId="74BBE5B6" w14:textId="3190F35F" w:rsidR="00013D67" w:rsidRPr="008A2294" w:rsidRDefault="00013D67" w:rsidP="00430849">
      <w:pPr>
        <w:pStyle w:val="YurikaBullet"/>
      </w:pPr>
      <w:r w:rsidRPr="008A2294">
        <w:t>Inspection and tagging of rigging, lifting and personal fall protection equipment</w:t>
      </w:r>
      <w:r w:rsidR="00B20AE6">
        <w:t>.</w:t>
      </w:r>
    </w:p>
    <w:p w14:paraId="67686BB4" w14:textId="588B6DEE" w:rsidR="00013D67" w:rsidRPr="008A2294" w:rsidRDefault="00013D67" w:rsidP="00430849">
      <w:pPr>
        <w:pStyle w:val="YurikaBullet"/>
      </w:pPr>
      <w:r w:rsidRPr="008A2294">
        <w:t>Inspection, testing and calibration of specialist devices (</w:t>
      </w:r>
      <w:r w:rsidR="008A6DDD" w:rsidRPr="008A2294">
        <w:t>e.g.,</w:t>
      </w:r>
      <w:r w:rsidRPr="008A2294">
        <w:t xml:space="preserve"> for survey, measurement, testing, medical response; atmospheric monitoring, drug and alcohol testing, occupational hygiene monitoring and similar).</w:t>
      </w:r>
    </w:p>
    <w:p w14:paraId="2BF8CA82" w14:textId="47FE0E84" w:rsidR="00013D67" w:rsidRDefault="00013D67" w:rsidP="00013D67">
      <w:pPr>
        <w:pStyle w:val="Yurikatext"/>
      </w:pPr>
      <w:bookmarkStart w:id="70" w:name="_Hlk89690690"/>
      <w:r w:rsidRPr="008A2294">
        <w:t>All engaged Subcontractors must participate in inspections and investigations relative to their scope of work and activities.</w:t>
      </w:r>
      <w:r w:rsidR="008455D4">
        <w:t xml:space="preserve"> </w:t>
      </w:r>
    </w:p>
    <w:p w14:paraId="787FA6EE" w14:textId="67B923B0" w:rsidR="00FF2A53" w:rsidRDefault="00FF2A53" w:rsidP="00E1321D">
      <w:pPr>
        <w:pStyle w:val="Yurika2"/>
      </w:pPr>
      <w:bookmarkStart w:id="71" w:name="_Toc181099579"/>
      <w:r>
        <w:t>Non-Conformance and Corrective Actions</w:t>
      </w:r>
      <w:bookmarkEnd w:id="71"/>
    </w:p>
    <w:p w14:paraId="3221FECF" w14:textId="6D95E2CA" w:rsidR="00FF2A53" w:rsidRDefault="00FF2A53" w:rsidP="00013D67">
      <w:pPr>
        <w:pStyle w:val="Yurikatext"/>
      </w:pPr>
      <w:r>
        <w:t>Any Non-conformances arising during the course of the project will be dealt with promptly with appropriate consultation to be made with the client</w:t>
      </w:r>
      <w:r w:rsidR="001B42B1">
        <w:t xml:space="preserve"> or Regulator</w:t>
      </w:r>
      <w:r w:rsidR="00FF0BA5">
        <w:t>,</w:t>
      </w:r>
      <w:r>
        <w:t xml:space="preserve"> to correct the non-conformance</w:t>
      </w:r>
      <w:r w:rsidR="001B42B1">
        <w:t>s</w:t>
      </w:r>
      <w:r>
        <w:t>.</w:t>
      </w:r>
    </w:p>
    <w:p w14:paraId="0F0F40C3" w14:textId="50C120F1" w:rsidR="00FF2A53" w:rsidRPr="008A2294" w:rsidRDefault="00C47797" w:rsidP="00013D67">
      <w:pPr>
        <w:pStyle w:val="Yurikatext"/>
      </w:pPr>
      <w:r>
        <w:t xml:space="preserve">Non-conformances and/or </w:t>
      </w:r>
      <w:r w:rsidR="00FF2A53" w:rsidRPr="00FF2A53">
        <w:t xml:space="preserve">Corrective Actions issued by </w:t>
      </w:r>
      <w:r w:rsidR="00FF2A53">
        <w:t>Yurika</w:t>
      </w:r>
      <w:r w:rsidR="00FF2A53" w:rsidRPr="00FF2A53">
        <w:t xml:space="preserve"> </w:t>
      </w:r>
      <w:r w:rsidR="00FF0BA5">
        <w:t xml:space="preserve">from an inspections, observations or audits </w:t>
      </w:r>
      <w:r w:rsidR="00FF2A53" w:rsidRPr="00FF2A53">
        <w:t xml:space="preserve">will be recorded in Lucidity INFORM Module and tracked until </w:t>
      </w:r>
      <w:r>
        <w:t>closure</w:t>
      </w:r>
      <w:r w:rsidR="00FF2A53" w:rsidRPr="00FF2A53">
        <w:t xml:space="preserve">. The </w:t>
      </w:r>
      <w:r w:rsidR="00FF0BA5">
        <w:t xml:space="preserve">person conducting the inspection, observation or audit to </w:t>
      </w:r>
      <w:r w:rsidR="00FF2A53" w:rsidRPr="00FF2A53">
        <w:t xml:space="preserve">enter </w:t>
      </w:r>
      <w:r w:rsidR="00FF0BA5">
        <w:t xml:space="preserve">the corrective actions </w:t>
      </w:r>
      <w:r>
        <w:t xml:space="preserve">it </w:t>
      </w:r>
      <w:r w:rsidR="00FF2A53" w:rsidRPr="00FF2A53">
        <w:t xml:space="preserve">into </w:t>
      </w:r>
      <w:r>
        <w:t xml:space="preserve">the </w:t>
      </w:r>
      <w:r w:rsidR="00FF2A53" w:rsidRPr="00FF2A53">
        <w:t xml:space="preserve">Lucidity INFORM Module </w:t>
      </w:r>
      <w:r w:rsidR="00FF0BA5">
        <w:t xml:space="preserve">and assign it to appropriate person to action (Actionee). The </w:t>
      </w:r>
      <w:r w:rsidR="00FF2A53" w:rsidRPr="00FF2A53">
        <w:t>Actionee must take the required measures to address the action and close the action in Lucidity</w:t>
      </w:r>
      <w:r>
        <w:t xml:space="preserve">. </w:t>
      </w:r>
    </w:p>
    <w:p w14:paraId="60C28397" w14:textId="3722ABA4" w:rsidR="00B829BC" w:rsidRDefault="0025530B" w:rsidP="003F3F64">
      <w:pPr>
        <w:pStyle w:val="Yurika1"/>
      </w:pPr>
      <w:bookmarkStart w:id="72" w:name="_Toc181099580"/>
      <w:bookmarkEnd w:id="70"/>
      <w:r>
        <w:t>Incident Management and Learning</w:t>
      </w:r>
      <w:bookmarkEnd w:id="72"/>
    </w:p>
    <w:p w14:paraId="6005E7BC" w14:textId="77777777" w:rsidR="00E76DA6" w:rsidRPr="00E76DA6" w:rsidRDefault="00E76DA6" w:rsidP="00BB2473">
      <w:pPr>
        <w:pStyle w:val="Yurikatext"/>
      </w:pPr>
      <w:r w:rsidRPr="00E76DA6">
        <w:t>All HSE related incidents are to be reported immediately to an on-site supervisor and escalated to the Yurika Project Manager. This includes incidents involving impact or potential impact to workers, the environment or cultural heritage, service delivery, network asset, fleet, property and equipment or other personnel including members of the public.</w:t>
      </w:r>
    </w:p>
    <w:p w14:paraId="5D97FF72" w14:textId="5169DE41" w:rsidR="00E76DA6" w:rsidRPr="00E76DA6" w:rsidRDefault="00E76DA6" w:rsidP="00BB2473">
      <w:pPr>
        <w:pStyle w:val="Yurikatext"/>
      </w:pPr>
      <w:r w:rsidRPr="00B055F6">
        <w:t xml:space="preserve">Yurika will subsequently report all incidents to </w:t>
      </w:r>
      <w:r w:rsidR="00AD44A2" w:rsidRPr="00B055F6">
        <w:t>CleanCo</w:t>
      </w:r>
      <w:r w:rsidRPr="00B055F6">
        <w:t xml:space="preserve"> as soon as practicable and as per </w:t>
      </w:r>
      <w:r w:rsidR="008A6DDD" w:rsidRPr="00012D49">
        <w:t>Swanbank BESS Project BOP EPC Contract (7</w:t>
      </w:r>
      <w:r w:rsidR="00B06918">
        <w:t xml:space="preserve"> </w:t>
      </w:r>
      <w:r w:rsidR="008A6DDD" w:rsidRPr="000B630B">
        <w:t>December 2023) EXECUTION VERSION</w:t>
      </w:r>
      <w:r w:rsidR="00B055F6">
        <w:rPr>
          <w:b/>
          <w:bCs/>
        </w:rPr>
        <w:t xml:space="preserve"> </w:t>
      </w:r>
      <w:r w:rsidRPr="00B055F6">
        <w:t>requirements</w:t>
      </w:r>
      <w:r w:rsidRPr="00E76DA6">
        <w:t>.</w:t>
      </w:r>
    </w:p>
    <w:p w14:paraId="2B2FA4B0" w14:textId="77777777" w:rsidR="00E76DA6" w:rsidRPr="00E76DA6" w:rsidRDefault="00E76DA6" w:rsidP="00BB2473">
      <w:pPr>
        <w:pStyle w:val="Yurikatext"/>
      </w:pPr>
      <w:r w:rsidRPr="00E76DA6">
        <w:t>Incident response, reporting, external regulator notification, investigation and subsequent action management and communication will be managed in accordance with:</w:t>
      </w:r>
    </w:p>
    <w:p w14:paraId="5DCDB978" w14:textId="20D54C1F" w:rsidR="00E76DA6" w:rsidRPr="00E76DA6" w:rsidRDefault="00E76DA6" w:rsidP="00BB2473">
      <w:pPr>
        <w:pStyle w:val="YurikaBullet"/>
      </w:pPr>
      <w:r w:rsidRPr="00E76DA6">
        <w:t>Yurika’s HSE Management System Manual YUR 1059</w:t>
      </w:r>
      <w:r w:rsidR="00B20AE6">
        <w:t>.</w:t>
      </w:r>
    </w:p>
    <w:p w14:paraId="38512003" w14:textId="31D60380" w:rsidR="00E76DA6" w:rsidRPr="00E76DA6" w:rsidRDefault="00E76DA6" w:rsidP="00BB2473">
      <w:pPr>
        <w:pStyle w:val="YurikaBullet"/>
      </w:pPr>
      <w:r w:rsidRPr="00E76DA6">
        <w:t>EQL’s R073 HSE and Asset Management Incident Management Framework</w:t>
      </w:r>
      <w:r w:rsidR="00B20AE6">
        <w:t>.</w:t>
      </w:r>
    </w:p>
    <w:p w14:paraId="1B45F0C1" w14:textId="77777777" w:rsidR="00E76DA6" w:rsidRPr="00E76DA6" w:rsidRDefault="00E76DA6" w:rsidP="00BB2473">
      <w:pPr>
        <w:pStyle w:val="YurikaBullet"/>
      </w:pPr>
      <w:r w:rsidRPr="00E76DA6">
        <w:t>the EQL Incident Classification Table R025 Incident Classification Table.</w:t>
      </w:r>
    </w:p>
    <w:p w14:paraId="6531D189" w14:textId="77777777" w:rsidR="00E76DA6" w:rsidRPr="00E76DA6" w:rsidRDefault="00E76DA6" w:rsidP="00BB2473">
      <w:pPr>
        <w:pStyle w:val="Yurikatext"/>
      </w:pPr>
      <w:r w:rsidRPr="00E76DA6">
        <w:t>Contractors shall report all incidents to their Yurika supervisor immediately through the Lucidity platform using the incident notification process.  Incidents shall then be transferred from the Lucidity platform and into SAP by Yurika personnel and managed through the EQL SAP system.</w:t>
      </w:r>
    </w:p>
    <w:p w14:paraId="4340622A" w14:textId="77777777" w:rsidR="00E76DA6" w:rsidRPr="00E76DA6" w:rsidRDefault="00E76DA6" w:rsidP="00BB2473">
      <w:pPr>
        <w:pStyle w:val="Yurikatext"/>
      </w:pPr>
      <w:r w:rsidRPr="00E76DA6">
        <w:t xml:space="preserve">The Yurika work supervisor / incident manager is responsible for ensuring that all incidents under their area of control are reported and recorded within required timeframes. Incidents will be recorded and classified in EQL’s </w:t>
      </w:r>
      <w:r w:rsidRPr="00E76DA6">
        <w:rPr>
          <w:b/>
        </w:rPr>
        <w:t>SAP</w:t>
      </w:r>
      <w:r w:rsidRPr="00E76DA6">
        <w:t xml:space="preserve"> electronic system as soon as practicable and within one business day of the incident occurring.</w:t>
      </w:r>
    </w:p>
    <w:p w14:paraId="1802C698" w14:textId="77777777" w:rsidR="00E76DA6" w:rsidRPr="00E76DA6" w:rsidRDefault="00E76DA6" w:rsidP="00BB2473">
      <w:pPr>
        <w:pStyle w:val="Yurikatext"/>
      </w:pPr>
      <w:r w:rsidRPr="00E76DA6">
        <w:t>Yurika also has legal obligations to notify regulatory bodies of prescribed incidents contained within the respective HSE legislation for incidents which arise from the conduct of the organisation as a PCBU, and where it possesses a duty to notify.</w:t>
      </w:r>
    </w:p>
    <w:p w14:paraId="3D8966D2" w14:textId="77777777" w:rsidR="00E76DA6" w:rsidRPr="00E76DA6" w:rsidRDefault="00E76DA6" w:rsidP="00BB2473">
      <w:pPr>
        <w:pStyle w:val="Yurikatext"/>
      </w:pPr>
      <w:r w:rsidRPr="00E76DA6">
        <w:t>HSE incidents will be investigated to:</w:t>
      </w:r>
    </w:p>
    <w:p w14:paraId="5B3A6991" w14:textId="7A510EDA" w:rsidR="00E76DA6" w:rsidRPr="00E76DA6" w:rsidRDefault="00E76DA6" w:rsidP="00BB2473">
      <w:pPr>
        <w:pStyle w:val="YurikaBullet"/>
      </w:pPr>
      <w:r w:rsidRPr="00E76DA6">
        <w:t>Ensure that suitable investigation methods, interviews of personnel and recording of witness statements is undertaken</w:t>
      </w:r>
      <w:r w:rsidR="00B20AE6">
        <w:t>.</w:t>
      </w:r>
    </w:p>
    <w:p w14:paraId="6AF0D35D" w14:textId="12B3BABB" w:rsidR="00E76DA6" w:rsidRPr="00E76DA6" w:rsidRDefault="00E76DA6" w:rsidP="00BB2473">
      <w:pPr>
        <w:pStyle w:val="YurikaBullet"/>
      </w:pPr>
      <w:r w:rsidRPr="00E76DA6">
        <w:t>Determine the root causes / causal factors and contributing factors that led to the incident</w:t>
      </w:r>
      <w:r w:rsidR="00B20AE6">
        <w:t>.</w:t>
      </w:r>
    </w:p>
    <w:p w14:paraId="33E98202" w14:textId="140F6364" w:rsidR="00E76DA6" w:rsidRPr="00E76DA6" w:rsidRDefault="00E76DA6" w:rsidP="00BB2473">
      <w:pPr>
        <w:pStyle w:val="YurikaBullet"/>
      </w:pPr>
      <w:r w:rsidRPr="00E76DA6">
        <w:t>Identify and manage corrective actions aimed at eliminating or minimising the opportunity for recurrence</w:t>
      </w:r>
      <w:r w:rsidR="00B20AE6">
        <w:t>.</w:t>
      </w:r>
    </w:p>
    <w:p w14:paraId="202D5DDF" w14:textId="2D64A36F" w:rsidR="00E76DA6" w:rsidRPr="00E76DA6" w:rsidRDefault="00E76DA6" w:rsidP="00BB2473">
      <w:pPr>
        <w:pStyle w:val="YurikaBullet"/>
      </w:pPr>
      <w:r w:rsidRPr="00E76DA6">
        <w:t>Ensure that Yurika supervisors / managers are involved in reviewing investigations and corrective actions agreed to</w:t>
      </w:r>
      <w:r w:rsidR="00B20AE6">
        <w:t>.</w:t>
      </w:r>
    </w:p>
    <w:p w14:paraId="0776F102" w14:textId="77777777" w:rsidR="00E76DA6" w:rsidRPr="00E76DA6" w:rsidRDefault="00E76DA6" w:rsidP="00BB2473">
      <w:pPr>
        <w:pStyle w:val="YurikaBullet"/>
      </w:pPr>
      <w:r w:rsidRPr="00E76DA6">
        <w:t>Facilitate a review of relevant Yurika and/or contractor processes / procedures where identified / recommended as part of investigations.</w:t>
      </w:r>
    </w:p>
    <w:p w14:paraId="790887A8" w14:textId="77777777" w:rsidR="00E76DA6" w:rsidRPr="00E76DA6" w:rsidRDefault="00E76DA6" w:rsidP="00BB2473">
      <w:pPr>
        <w:pStyle w:val="Yurikatext"/>
      </w:pPr>
      <w:r w:rsidRPr="00E76DA6">
        <w:t xml:space="preserve">Refer to the </w:t>
      </w:r>
      <w:r w:rsidRPr="00E76DA6">
        <w:rPr>
          <w:b/>
        </w:rPr>
        <w:t>HSE Management System Manual YUR 1059</w:t>
      </w:r>
      <w:r w:rsidRPr="00E76DA6">
        <w:t xml:space="preserve"> for detail requirements relating to reporting; recording and external notification; investigation; improvement actions and learning.</w:t>
      </w:r>
    </w:p>
    <w:p w14:paraId="3055D798" w14:textId="77777777" w:rsidR="00A279E6" w:rsidRDefault="00A279E6">
      <w:pPr>
        <w:rPr>
          <w:rFonts w:ascii="Calibri" w:eastAsiaTheme="majorEastAsia" w:hAnsi="Calibri" w:cstheme="minorHAnsi"/>
          <w:b/>
          <w:bCs/>
          <w:caps/>
          <w:color w:val="5A287F"/>
          <w:sz w:val="28"/>
          <w:szCs w:val="28"/>
        </w:rPr>
      </w:pPr>
      <w:r>
        <w:br w:type="page"/>
      </w:r>
    </w:p>
    <w:p w14:paraId="0DB6090F" w14:textId="7A191C0B" w:rsidR="00057D6C" w:rsidRDefault="004659C4" w:rsidP="003F3F64">
      <w:pPr>
        <w:pStyle w:val="Yurika1"/>
      </w:pPr>
      <w:bookmarkStart w:id="73" w:name="_Toc181099581"/>
      <w:r>
        <w:t>Emergency Preparedness</w:t>
      </w:r>
      <w:bookmarkEnd w:id="73"/>
    </w:p>
    <w:p w14:paraId="456453AC" w14:textId="1463DD48" w:rsidR="00365A92" w:rsidRPr="008A2294" w:rsidRDefault="00365A92" w:rsidP="00365A92">
      <w:pPr>
        <w:pStyle w:val="Yurikatext"/>
      </w:pPr>
      <w:r w:rsidRPr="008A2294">
        <w:t>Yurika has developed an Emergency Response</w:t>
      </w:r>
      <w:r w:rsidR="00340BE8">
        <w:t xml:space="preserve"> Management</w:t>
      </w:r>
      <w:r w:rsidRPr="008A2294">
        <w:t xml:space="preserve"> Plan (ER</w:t>
      </w:r>
      <w:r w:rsidR="00340BE8">
        <w:t>M</w:t>
      </w:r>
      <w:r w:rsidRPr="008A2294">
        <w:t>P) for this project. The ER</w:t>
      </w:r>
      <w:r w:rsidR="00340BE8">
        <w:t>M</w:t>
      </w:r>
      <w:r w:rsidRPr="008A2294">
        <w:t>P takes into account:</w:t>
      </w:r>
    </w:p>
    <w:p w14:paraId="34EAB5A4" w14:textId="08DEA455" w:rsidR="00365A92" w:rsidRPr="008A2294" w:rsidRDefault="00365A92" w:rsidP="00430849">
      <w:pPr>
        <w:pStyle w:val="YurikaBullet"/>
      </w:pPr>
      <w:r w:rsidRPr="008A2294">
        <w:t>The project location, proximity to emergency services support and client and neighbouring stakeholder factors</w:t>
      </w:r>
      <w:r w:rsidR="00B20AE6">
        <w:t>.</w:t>
      </w:r>
    </w:p>
    <w:p w14:paraId="2B472B59" w14:textId="15178347" w:rsidR="00365A92" w:rsidRPr="008A2294" w:rsidRDefault="00365A92" w:rsidP="00430849">
      <w:pPr>
        <w:pStyle w:val="YurikaBullet"/>
      </w:pPr>
      <w:r w:rsidRPr="008A2294">
        <w:t xml:space="preserve">Credible emergency scenarios applicable to the project scope and specific </w:t>
      </w:r>
      <w:r w:rsidR="00B20AE6" w:rsidRPr="008A2294">
        <w:t>high-risk</w:t>
      </w:r>
      <w:r w:rsidRPr="008A2294">
        <w:t xml:space="preserve"> activities</w:t>
      </w:r>
      <w:r w:rsidR="00B20AE6">
        <w:t>.</w:t>
      </w:r>
    </w:p>
    <w:p w14:paraId="6456B5D8" w14:textId="77777777" w:rsidR="00365A92" w:rsidRPr="008A2294" w:rsidRDefault="00365A92" w:rsidP="00430849">
      <w:pPr>
        <w:pStyle w:val="YurikaBullet"/>
      </w:pPr>
      <w:r w:rsidRPr="008A2294">
        <w:t>Consideration of external factors such as weather and seasonal issues.</w:t>
      </w:r>
    </w:p>
    <w:p w14:paraId="6D8B085E" w14:textId="343C8F5A" w:rsidR="00365A92" w:rsidRDefault="00365A92" w:rsidP="003F3F64">
      <w:pPr>
        <w:pStyle w:val="Yurikatext"/>
        <w:spacing w:after="60"/>
      </w:pPr>
      <w:r w:rsidRPr="008A2294">
        <w:t>Refer to the ER</w:t>
      </w:r>
      <w:r w:rsidR="007E4B4E">
        <w:t>M</w:t>
      </w:r>
      <w:r w:rsidRPr="008A2294">
        <w:t>P for specific information not limited to key emergency contact information; response protocols; first aid and emergency response resources.</w:t>
      </w:r>
    </w:p>
    <w:p w14:paraId="0B759395" w14:textId="4D173504" w:rsidR="00AE7EF6" w:rsidRDefault="00352756" w:rsidP="003F3F64">
      <w:pPr>
        <w:pStyle w:val="Yurika1"/>
      </w:pPr>
      <w:bookmarkStart w:id="74" w:name="_Toc181099582"/>
      <w:r>
        <w:t>Operational Protocols and Controls</w:t>
      </w:r>
      <w:bookmarkEnd w:id="74"/>
    </w:p>
    <w:p w14:paraId="23DBC0B0" w14:textId="76D97330" w:rsidR="00AE7EF6" w:rsidRDefault="00BD3799" w:rsidP="00E1321D">
      <w:pPr>
        <w:pStyle w:val="Yurika2"/>
      </w:pPr>
      <w:bookmarkStart w:id="75" w:name="_Toc181099583"/>
      <w:bookmarkStart w:id="76" w:name="_Hlk157432028"/>
      <w:r>
        <w:t>Drugs and Alcohol</w:t>
      </w:r>
      <w:bookmarkEnd w:id="75"/>
    </w:p>
    <w:p w14:paraId="45FECD86" w14:textId="77777777" w:rsidR="000E180D" w:rsidRPr="008A2294" w:rsidRDefault="000E180D" w:rsidP="000E180D">
      <w:pPr>
        <w:pStyle w:val="Yurikatext"/>
      </w:pPr>
      <w:bookmarkStart w:id="77" w:name="_Toc24837938"/>
      <w:bookmarkStart w:id="78" w:name="_Toc48919475"/>
      <w:bookmarkEnd w:id="76"/>
      <w:r w:rsidRPr="008A2294">
        <w:t>The possession or consumption of illicit drugs (including synthetic drugs) or unauthorised use of alcohol is prohibited on the Project.</w:t>
      </w:r>
    </w:p>
    <w:p w14:paraId="5FC430B4" w14:textId="79A36AAF" w:rsidR="000E180D" w:rsidRPr="008A2294" w:rsidRDefault="00067FE3" w:rsidP="00BB1473">
      <w:pPr>
        <w:pStyle w:val="Yurikatext"/>
      </w:pPr>
      <w:r>
        <w:t>A</w:t>
      </w:r>
      <w:r w:rsidR="007F1717">
        <w:t>lthough Yurika has no contractual requirement to conduct</w:t>
      </w:r>
      <w:r w:rsidR="00014D6B">
        <w:t xml:space="preserve"> alcohol and drug testing, w</w:t>
      </w:r>
      <w:r w:rsidR="000E180D" w:rsidRPr="008A2294">
        <w:t xml:space="preserve">here requested and formally managed by the client, Yurika and its subcontractors will </w:t>
      </w:r>
      <w:r w:rsidR="005D3A8A">
        <w:t xml:space="preserve">participate </w:t>
      </w:r>
      <w:r w:rsidR="00E64C04">
        <w:t>in</w:t>
      </w:r>
      <w:r w:rsidR="000E180D" w:rsidRPr="008A2294">
        <w:t xml:space="preserve"> client testing requirements. Yurika will confirm that the client testing is undertaken by trained personnel, in accordance with the </w:t>
      </w:r>
      <w:r w:rsidR="005412B1">
        <w:t>client’s procedure or standard</w:t>
      </w:r>
      <w:r w:rsidR="00BB1473">
        <w:t>.</w:t>
      </w:r>
    </w:p>
    <w:p w14:paraId="2FD1B7E7" w14:textId="47787F9A" w:rsidR="00B61CED" w:rsidRDefault="00CB77B7" w:rsidP="00E1321D">
      <w:pPr>
        <w:pStyle w:val="Yurika2"/>
      </w:pPr>
      <w:bookmarkStart w:id="79" w:name="_Toc181099584"/>
      <w:r w:rsidRPr="00BB3C72">
        <w:t>Fatigue</w:t>
      </w:r>
      <w:bookmarkEnd w:id="77"/>
      <w:bookmarkEnd w:id="78"/>
      <w:r w:rsidR="00614042">
        <w:t xml:space="preserve"> Management</w:t>
      </w:r>
      <w:bookmarkEnd w:id="79"/>
    </w:p>
    <w:p w14:paraId="609727C7" w14:textId="518D41CA" w:rsidR="001303A3" w:rsidRDefault="001303A3" w:rsidP="00307BE0">
      <w:pPr>
        <w:pStyle w:val="Yurikatext"/>
      </w:pPr>
      <w:bookmarkStart w:id="80" w:name="_Toc24837939"/>
      <w:bookmarkStart w:id="81" w:name="_Toc48919476"/>
      <w:r w:rsidRPr="008A2294">
        <w:t xml:space="preserve">Yurika </w:t>
      </w:r>
      <w:r w:rsidR="009D23FB">
        <w:t>shall manage risk</w:t>
      </w:r>
      <w:r w:rsidR="006D42A4">
        <w:t xml:space="preserve"> </w:t>
      </w:r>
      <w:r w:rsidR="00133803">
        <w:t>associated with</w:t>
      </w:r>
      <w:r w:rsidR="00BF37C8">
        <w:t xml:space="preserve"> fatigue </w:t>
      </w:r>
      <w:r w:rsidR="00426058">
        <w:t xml:space="preserve">in accordance with </w:t>
      </w:r>
      <w:r w:rsidR="00426058" w:rsidRPr="008E3A70">
        <w:rPr>
          <w:b/>
          <w:bCs/>
        </w:rPr>
        <w:t>Energy Queensland</w:t>
      </w:r>
      <w:r w:rsidR="008E3A70" w:rsidRPr="008E3A70">
        <w:rPr>
          <w:b/>
          <w:bCs/>
        </w:rPr>
        <w:t>’s Standard for Fatigue Management</w:t>
      </w:r>
      <w:r w:rsidR="00947144">
        <w:rPr>
          <w:b/>
          <w:bCs/>
        </w:rPr>
        <w:t xml:space="preserve">, </w:t>
      </w:r>
      <w:r w:rsidR="001006EF" w:rsidRPr="006C385C">
        <w:t>covering the minimum requirements for working hours, work schedules, rest periods, fatigue</w:t>
      </w:r>
      <w:r w:rsidR="00744E90" w:rsidRPr="006C385C">
        <w:t xml:space="preserve"> assessment and other fatigue-related responsibilities</w:t>
      </w:r>
      <w:r w:rsidR="005672B8" w:rsidRPr="006C385C">
        <w:t xml:space="preserve"> of workers, supervisors and managers to support the effective mana</w:t>
      </w:r>
      <w:r w:rsidR="006C385C" w:rsidRPr="006C385C">
        <w:t>gement of fatigue risk</w:t>
      </w:r>
      <w:r w:rsidR="006C385C">
        <w:t>.</w:t>
      </w:r>
    </w:p>
    <w:p w14:paraId="5BD2E610" w14:textId="33E26497" w:rsidR="00FB35DD" w:rsidRPr="008A2294" w:rsidRDefault="002E3423" w:rsidP="00307BE0">
      <w:pPr>
        <w:pStyle w:val="Yurikatext"/>
      </w:pPr>
      <w:r>
        <w:t xml:space="preserve">Refer to </w:t>
      </w:r>
      <w:r w:rsidRPr="00533842">
        <w:rPr>
          <w:b/>
          <w:bCs/>
        </w:rPr>
        <w:t>Appendix 5 Fatigue Management Requirements</w:t>
      </w:r>
      <w:r>
        <w:t xml:space="preserve"> for further requirements.</w:t>
      </w:r>
    </w:p>
    <w:p w14:paraId="6D324C8A" w14:textId="58180667" w:rsidR="00B61CED" w:rsidRDefault="00F709DF" w:rsidP="00E1321D">
      <w:pPr>
        <w:pStyle w:val="Yurika2"/>
      </w:pPr>
      <w:bookmarkStart w:id="82" w:name="_Toc181099585"/>
      <w:r w:rsidRPr="00BB3C72">
        <w:t>Health Hazards and Hazardous Chemicals Management</w:t>
      </w:r>
      <w:bookmarkEnd w:id="80"/>
      <w:bookmarkEnd w:id="81"/>
      <w:bookmarkEnd w:id="82"/>
    </w:p>
    <w:p w14:paraId="7B7FA3F7" w14:textId="0B08383C" w:rsidR="00F602CA" w:rsidRDefault="00F602CA" w:rsidP="00BB2473">
      <w:pPr>
        <w:pStyle w:val="Yurikatext"/>
      </w:pPr>
      <w:bookmarkStart w:id="83" w:name="_Toc24837940"/>
      <w:bookmarkStart w:id="84" w:name="_Toc48919477"/>
      <w:r w:rsidRPr="00F602CA">
        <w:t>Yurika shall manage risks associated with Hazardous</w:t>
      </w:r>
      <w:r>
        <w:t xml:space="preserve"> Chemical</w:t>
      </w:r>
      <w:r w:rsidR="00A47936">
        <w:t xml:space="preserve">s </w:t>
      </w:r>
      <w:r w:rsidRPr="00F602CA">
        <w:t xml:space="preserve">in accordance with the </w:t>
      </w:r>
      <w:r w:rsidRPr="008F0663">
        <w:rPr>
          <w:b/>
          <w:bCs/>
        </w:rPr>
        <w:t>YUR 130</w:t>
      </w:r>
      <w:r w:rsidR="00A47936" w:rsidRPr="008F0663">
        <w:rPr>
          <w:b/>
          <w:bCs/>
        </w:rPr>
        <w:t>1 Hazardous Chemicals and Health Management Procedure</w:t>
      </w:r>
      <w:r w:rsidR="003B33AE">
        <w:t>,</w:t>
      </w:r>
      <w:r w:rsidRPr="00F602CA">
        <w:t xml:space="preserve"> </w:t>
      </w:r>
      <w:r w:rsidRPr="008F0663">
        <w:rPr>
          <w:b/>
          <w:bCs/>
        </w:rPr>
        <w:t xml:space="preserve">Managing risk of </w:t>
      </w:r>
      <w:r w:rsidR="005C69E6" w:rsidRPr="008F0663">
        <w:rPr>
          <w:b/>
          <w:bCs/>
        </w:rPr>
        <w:t>hazardous chemicals in the</w:t>
      </w:r>
      <w:r w:rsidRPr="008F0663">
        <w:rPr>
          <w:b/>
          <w:bCs/>
        </w:rPr>
        <w:t xml:space="preserve"> workplace Code of Practice 2021</w:t>
      </w:r>
      <w:r w:rsidR="00F3570E">
        <w:t>,</w:t>
      </w:r>
      <w:r w:rsidR="003B33AE">
        <w:t xml:space="preserve"> </w:t>
      </w:r>
      <w:r w:rsidR="008F0663" w:rsidRPr="008F0663">
        <w:rPr>
          <w:b/>
          <w:bCs/>
        </w:rPr>
        <w:t>Preparation of safety data sheets for hazardous chemicals Code of Practice 2021</w:t>
      </w:r>
      <w:r w:rsidR="008F0663">
        <w:t xml:space="preserve"> </w:t>
      </w:r>
      <w:r w:rsidR="003B33AE">
        <w:t xml:space="preserve">and </w:t>
      </w:r>
      <w:r w:rsidR="003B33AE" w:rsidRPr="008F0663">
        <w:rPr>
          <w:b/>
          <w:bCs/>
        </w:rPr>
        <w:t>Labelling of workplace hazardous chemicals</w:t>
      </w:r>
      <w:r w:rsidR="00F3570E" w:rsidRPr="008F0663">
        <w:rPr>
          <w:b/>
          <w:bCs/>
        </w:rPr>
        <w:t xml:space="preserve"> Code of Practice 2021</w:t>
      </w:r>
      <w:r w:rsidR="0004435D">
        <w:rPr>
          <w:b/>
          <w:bCs/>
        </w:rPr>
        <w:t>.</w:t>
      </w:r>
    </w:p>
    <w:p w14:paraId="6E20D25B" w14:textId="0B93466C" w:rsidR="00E76DA6" w:rsidRPr="008A2294" w:rsidRDefault="00E76DA6" w:rsidP="00BB2473">
      <w:pPr>
        <w:pStyle w:val="Yurikatext"/>
      </w:pPr>
      <w:r w:rsidRPr="008A2294">
        <w:t>Potential health hazards relating to the project construction activities have been identified and assessed within the Project HSE Risk Register and also within activity specific SWMS</w:t>
      </w:r>
      <w:r w:rsidRPr="00BA38F1">
        <w:rPr>
          <w:b/>
        </w:rPr>
        <w:t>.</w:t>
      </w:r>
    </w:p>
    <w:p w14:paraId="7C32D235" w14:textId="77777777" w:rsidR="00E76DA6" w:rsidRPr="008A2294" w:rsidRDefault="00E76DA6" w:rsidP="00BB2473">
      <w:pPr>
        <w:pStyle w:val="Yurikatext"/>
      </w:pPr>
      <w:r w:rsidRPr="008A2294">
        <w:t xml:space="preserve">Consideration has been given to hazards of a biological, physical, and chemical/atmospheric contaminant nature. As a </w:t>
      </w:r>
      <w:r>
        <w:t>non-</w:t>
      </w:r>
      <w:r w:rsidRPr="008A2294">
        <w:t>exhaustive guide, the following hazards have been considered:</w:t>
      </w:r>
    </w:p>
    <w:p w14:paraId="44B743D9" w14:textId="38545CF4" w:rsidR="00E76DA6" w:rsidRPr="008A2294" w:rsidRDefault="00E76DA6" w:rsidP="00BB2473">
      <w:pPr>
        <w:pStyle w:val="YurikaBullet"/>
      </w:pPr>
      <w:r w:rsidRPr="008A2294">
        <w:t xml:space="preserve">Biological hazards: drinking water, </w:t>
      </w:r>
      <w:r w:rsidR="00B20AE6" w:rsidRPr="008A2294">
        <w:t>wastewater</w:t>
      </w:r>
      <w:r w:rsidRPr="008A2294">
        <w:t>, communicable diseases, blood borne biological agents</w:t>
      </w:r>
      <w:r w:rsidR="00B20AE6">
        <w:t>.</w:t>
      </w:r>
    </w:p>
    <w:p w14:paraId="45B2BAC4" w14:textId="7E571FDD" w:rsidR="00E76DA6" w:rsidRPr="008A2294" w:rsidRDefault="00E76DA6" w:rsidP="00BB2473">
      <w:pPr>
        <w:pStyle w:val="YurikaBullet"/>
      </w:pPr>
      <w:r w:rsidRPr="008A2294">
        <w:t>Physical hazards: occupational noise, vibration, ionising and non-ionising radiation sources</w:t>
      </w:r>
      <w:r w:rsidR="00B20AE6">
        <w:t>.</w:t>
      </w:r>
    </w:p>
    <w:p w14:paraId="74B3D05C" w14:textId="77777777" w:rsidR="00E76DA6" w:rsidRPr="008A2294" w:rsidRDefault="00E76DA6" w:rsidP="00BB2473">
      <w:pPr>
        <w:pStyle w:val="YurikaBullet"/>
      </w:pPr>
      <w:r w:rsidRPr="008A2294">
        <w:t>Chemical/atmospheric contaminants: inhalation, ingestion, skin and eye exposure to hazardous chemicals in solid, liquid or gaseous forms; exposure to unsafe confined space atmosphere; inhalation of asbestos; synthetic mineral fibres, crystalline silica or other harmful dusts.</w:t>
      </w:r>
    </w:p>
    <w:p w14:paraId="314D4D7D" w14:textId="77777777" w:rsidR="00E76DA6" w:rsidRPr="008A2294" w:rsidRDefault="00E76DA6" w:rsidP="00BB2473">
      <w:pPr>
        <w:pStyle w:val="Yurikatext"/>
      </w:pPr>
      <w:r w:rsidRPr="008A2294">
        <w:t>Yurika will review substances hazardous to health, hazardous chemicals or dangerous goods prior to their use on this Project. Yurika will ensure controls are implementation and maintained, not limited to:</w:t>
      </w:r>
    </w:p>
    <w:p w14:paraId="7DA275D2" w14:textId="6F6E4E4E" w:rsidR="00E76DA6" w:rsidRPr="008A2294" w:rsidRDefault="00E76DA6" w:rsidP="00BB2473">
      <w:pPr>
        <w:pStyle w:val="YurikaBullet"/>
      </w:pPr>
      <w:r w:rsidRPr="008A2294">
        <w:t>Hazardous chemicals will be registered within Yurika’s Chem</w:t>
      </w:r>
      <w:r>
        <w:t>Alert</w:t>
      </w:r>
      <w:r w:rsidRPr="008A2294">
        <w:t xml:space="preserve"> system or subcontractor specific hazardous chemical registers reviewed by Yurika</w:t>
      </w:r>
      <w:r w:rsidR="00B20AE6">
        <w:t>.</w:t>
      </w:r>
    </w:p>
    <w:p w14:paraId="5C8EE915" w14:textId="75BEEB43" w:rsidR="00E76DA6" w:rsidRPr="008A2294" w:rsidRDefault="00E76DA6" w:rsidP="00BB2473">
      <w:pPr>
        <w:pStyle w:val="YurikaBullet"/>
      </w:pPr>
      <w:r w:rsidRPr="008A2294">
        <w:t>Copies of SDSs will be readily available to workers</w:t>
      </w:r>
      <w:r w:rsidR="00B20AE6">
        <w:t>.</w:t>
      </w:r>
    </w:p>
    <w:p w14:paraId="7190A4C4" w14:textId="177EE0F9" w:rsidR="00E76DA6" w:rsidRPr="008A2294" w:rsidRDefault="00E76DA6" w:rsidP="00BB2473">
      <w:pPr>
        <w:pStyle w:val="YurikaBullet"/>
      </w:pPr>
      <w:r w:rsidRPr="008A2294">
        <w:t>Risk assessments have been conducted for hazardous chemical use (via Chem</w:t>
      </w:r>
      <w:r>
        <w:t>Alert</w:t>
      </w:r>
      <w:r w:rsidRPr="008A2294">
        <w:t xml:space="preserve"> risk assessments; stand-alone risk assessments; or SWMSs that address work involving the use of the hazardous chemicals</w:t>
      </w:r>
      <w:r>
        <w:t>)</w:t>
      </w:r>
      <w:r w:rsidR="00B20AE6">
        <w:t>.</w:t>
      </w:r>
    </w:p>
    <w:p w14:paraId="550DE0BF" w14:textId="77777777" w:rsidR="00E76DA6" w:rsidRDefault="00E76DA6" w:rsidP="00BB2473">
      <w:pPr>
        <w:pStyle w:val="YurikaBullet"/>
      </w:pPr>
      <w:r w:rsidRPr="008A2294">
        <w:t>Labelling, storage, segregation and PPE controls are implemented as per SDS and risk assessment outcomes.</w:t>
      </w:r>
    </w:p>
    <w:p w14:paraId="573C5849" w14:textId="77777777" w:rsidR="000B6753" w:rsidRDefault="00755E9A" w:rsidP="000B6753">
      <w:pPr>
        <w:pStyle w:val="YurikaBullet"/>
      </w:pPr>
      <w:r>
        <w:t>CleanCo require all chemicals and hydrocarbons be stored in a bund large enough to contain 110% capacity of the chemicals it contains.</w:t>
      </w:r>
    </w:p>
    <w:p w14:paraId="0459E9E5" w14:textId="4ABB9993" w:rsidR="00B61CED" w:rsidRDefault="006B0456" w:rsidP="00E1321D">
      <w:pPr>
        <w:pStyle w:val="Yurika2"/>
      </w:pPr>
      <w:bookmarkStart w:id="85" w:name="_Toc181099586"/>
      <w:r>
        <w:t>Work Environment and Facilities</w:t>
      </w:r>
      <w:bookmarkEnd w:id="83"/>
      <w:bookmarkEnd w:id="84"/>
      <w:bookmarkEnd w:id="85"/>
    </w:p>
    <w:p w14:paraId="48B733AF" w14:textId="29E9BA9B" w:rsidR="00DE5DBD" w:rsidRDefault="00DE5DBD" w:rsidP="00407483">
      <w:pPr>
        <w:pStyle w:val="Yurikatext"/>
      </w:pPr>
      <w:bookmarkStart w:id="86" w:name="_Toc24837941"/>
      <w:bookmarkStart w:id="87" w:name="_Toc48919478"/>
      <w:r w:rsidRPr="00DE5DBD">
        <w:t xml:space="preserve">Yurika shall manage risks associated with </w:t>
      </w:r>
      <w:r w:rsidR="008C1D61">
        <w:t xml:space="preserve">the work environment and facilities </w:t>
      </w:r>
      <w:r w:rsidRPr="00DE5DBD">
        <w:t xml:space="preserve">in accordance with </w:t>
      </w:r>
      <w:r w:rsidR="00D01CEB" w:rsidRPr="000149E2">
        <w:rPr>
          <w:b/>
          <w:bCs/>
        </w:rPr>
        <w:t>Managing the work environment and facil</w:t>
      </w:r>
      <w:r w:rsidR="000149E2" w:rsidRPr="000149E2">
        <w:rPr>
          <w:b/>
          <w:bCs/>
        </w:rPr>
        <w:t>i</w:t>
      </w:r>
      <w:r w:rsidR="00D01CEB" w:rsidRPr="000149E2">
        <w:rPr>
          <w:b/>
          <w:bCs/>
        </w:rPr>
        <w:t>ties</w:t>
      </w:r>
      <w:r w:rsidR="000149E2" w:rsidRPr="000149E2">
        <w:rPr>
          <w:b/>
          <w:bCs/>
        </w:rPr>
        <w:t xml:space="preserve"> </w:t>
      </w:r>
      <w:r w:rsidRPr="000149E2">
        <w:rPr>
          <w:b/>
          <w:bCs/>
        </w:rPr>
        <w:t>Code of Practice 2021</w:t>
      </w:r>
      <w:r w:rsidRPr="00DE5DBD">
        <w:t>.</w:t>
      </w:r>
    </w:p>
    <w:p w14:paraId="10DE9D19" w14:textId="6B4B743D" w:rsidR="00407483" w:rsidRPr="008A2294" w:rsidRDefault="00407483" w:rsidP="00407483">
      <w:pPr>
        <w:pStyle w:val="Yurikatext"/>
      </w:pPr>
      <w:r w:rsidRPr="008A2294">
        <w:t>Housekeeping must be effectively managed to maintain a clean and tidy work site.</w:t>
      </w:r>
    </w:p>
    <w:p w14:paraId="473D7078" w14:textId="280AAB25" w:rsidR="00407483" w:rsidRPr="008A2294" w:rsidRDefault="00407483" w:rsidP="00407483">
      <w:pPr>
        <w:pStyle w:val="Yurikatext"/>
      </w:pPr>
      <w:r w:rsidRPr="008A2294">
        <w:t xml:space="preserve">All main access ways, emergency routes and </w:t>
      </w:r>
      <w:r w:rsidR="00B20AE6" w:rsidRPr="008A2294">
        <w:t>passageways</w:t>
      </w:r>
      <w:r w:rsidRPr="008A2294">
        <w:t xml:space="preserve"> must be clearly lit, marked and kept free from obstructions and debris to reduce the risk of trips and slips.</w:t>
      </w:r>
    </w:p>
    <w:p w14:paraId="1B1081C4" w14:textId="77777777" w:rsidR="00407483" w:rsidRPr="008A2294" w:rsidRDefault="00407483" w:rsidP="00407483">
      <w:pPr>
        <w:pStyle w:val="Yurikatext"/>
      </w:pPr>
      <w:r w:rsidRPr="008A2294">
        <w:t>All materials must be safely stacked (i.e. stack is on solid ground, is stable and not over-stacked), away from fences and hoardings, and located to minimise re-handling and transport distances. Materials must be stacked in a manner that does not require work at height to manage the stack (e.g. to attach lifting equipment).</w:t>
      </w:r>
    </w:p>
    <w:p w14:paraId="634EEB55" w14:textId="77777777" w:rsidR="00407483" w:rsidRPr="008A2294" w:rsidRDefault="00407483" w:rsidP="00407483">
      <w:pPr>
        <w:pStyle w:val="Yurikatext"/>
      </w:pPr>
      <w:r w:rsidRPr="008A2294">
        <w:t>Risks of cuts and punctures from sharp objects must be assessed and controlled (e.g. needle handing, safety knives, gloves, removal of protruding nails, protection or curving of reinforcement bars, use of safety glass, etc).</w:t>
      </w:r>
    </w:p>
    <w:p w14:paraId="65A6FF62" w14:textId="77777777" w:rsidR="00407483" w:rsidRPr="008A2294" w:rsidRDefault="00407483" w:rsidP="00407483">
      <w:pPr>
        <w:pStyle w:val="Yurikatext"/>
      </w:pPr>
      <w:r w:rsidRPr="008A2294">
        <w:t xml:space="preserve">Signs must be posted where necessary to provide clear instructions – e.g. “No Smoking”, “No Entry”, “Personal Protective Equipment (PPE)” etc. </w:t>
      </w:r>
    </w:p>
    <w:p w14:paraId="52A034D5" w14:textId="77777777" w:rsidR="00407483" w:rsidRPr="008A2294" w:rsidRDefault="00407483" w:rsidP="00407483">
      <w:pPr>
        <w:pStyle w:val="Yurikatext"/>
      </w:pPr>
      <w:r w:rsidRPr="008A2294">
        <w:t>All waste must be disposed of appropriately, ensuring that all recyclable materials are disposed of correctly and not into general waste.</w:t>
      </w:r>
    </w:p>
    <w:p w14:paraId="6717AE3C" w14:textId="77777777" w:rsidR="00407483" w:rsidRPr="008A2294" w:rsidRDefault="00407483" w:rsidP="00407483">
      <w:pPr>
        <w:pStyle w:val="Yurikatext"/>
      </w:pPr>
      <w:r w:rsidRPr="008A2294">
        <w:t>All site offices and amenities are to be maintained to Yurika requirements and must include:</w:t>
      </w:r>
    </w:p>
    <w:p w14:paraId="1284325B" w14:textId="3C546077" w:rsidR="00407483" w:rsidRPr="008A2294" w:rsidRDefault="00407483" w:rsidP="00430849">
      <w:pPr>
        <w:pStyle w:val="YurikaBullet"/>
      </w:pPr>
      <w:r w:rsidRPr="008A2294">
        <w:t>First aid facilities in place that meet the legislative requirements</w:t>
      </w:r>
      <w:r w:rsidR="00B20AE6">
        <w:t>.</w:t>
      </w:r>
    </w:p>
    <w:p w14:paraId="748C7884" w14:textId="0C058DA6" w:rsidR="00407483" w:rsidRPr="008A2294" w:rsidRDefault="00407483" w:rsidP="00430849">
      <w:pPr>
        <w:pStyle w:val="YurikaBullet"/>
      </w:pPr>
      <w:r w:rsidRPr="008A2294">
        <w:t>All amenities are maintained clean and tidy</w:t>
      </w:r>
      <w:r w:rsidR="00B20AE6">
        <w:t>.</w:t>
      </w:r>
    </w:p>
    <w:p w14:paraId="4BF84747" w14:textId="4C17D9AB" w:rsidR="00407483" w:rsidRPr="008A2294" w:rsidRDefault="00407483" w:rsidP="00430849">
      <w:pPr>
        <w:pStyle w:val="YurikaBullet"/>
      </w:pPr>
      <w:r w:rsidRPr="008A2294">
        <w:t>Rubbish is regularly removed</w:t>
      </w:r>
      <w:r w:rsidR="00B20AE6">
        <w:t>.</w:t>
      </w:r>
    </w:p>
    <w:p w14:paraId="0ED35B38" w14:textId="4A065015" w:rsidR="00407483" w:rsidRPr="008A2294" w:rsidRDefault="00407483" w:rsidP="00430849">
      <w:pPr>
        <w:pStyle w:val="YurikaBullet"/>
      </w:pPr>
      <w:r w:rsidRPr="008A2294">
        <w:t>Facility maintenance and general hygiene is maintained</w:t>
      </w:r>
      <w:r w:rsidR="00B20AE6">
        <w:t>.</w:t>
      </w:r>
    </w:p>
    <w:p w14:paraId="5D5F2073" w14:textId="6F3B2319" w:rsidR="00407483" w:rsidRPr="008A2294" w:rsidRDefault="00407483" w:rsidP="00430849">
      <w:pPr>
        <w:pStyle w:val="YurikaBullet"/>
      </w:pPr>
      <w:r w:rsidRPr="008A2294">
        <w:t>Identification, storage and management of hazardous substances is conducted</w:t>
      </w:r>
      <w:r w:rsidR="00B20AE6">
        <w:t>.</w:t>
      </w:r>
    </w:p>
    <w:p w14:paraId="256CC2F5" w14:textId="77777777" w:rsidR="00407483" w:rsidRPr="008A2294" w:rsidRDefault="00407483" w:rsidP="00430849">
      <w:pPr>
        <w:pStyle w:val="YurikaBullet"/>
      </w:pPr>
      <w:r w:rsidRPr="008A2294">
        <w:t>Facilities are inspected as part of general site inspections.</w:t>
      </w:r>
    </w:p>
    <w:p w14:paraId="63B5605E" w14:textId="77777777" w:rsidR="00747F1F" w:rsidRDefault="00B724BB" w:rsidP="00747F1F">
      <w:pPr>
        <w:pStyle w:val="Yurikatext"/>
      </w:pPr>
      <w:r w:rsidRPr="00494FDE">
        <w:t>Smoking is prohibited onsite at Swanbank Power Station.</w:t>
      </w:r>
      <w:r>
        <w:t xml:space="preserve"> There is a designated smoking area located outside the main entrance.</w:t>
      </w:r>
    </w:p>
    <w:p w14:paraId="6EAB9EA7" w14:textId="696BB2C0" w:rsidR="00AE7EF6" w:rsidRDefault="00C26EC4" w:rsidP="00E1321D">
      <w:pPr>
        <w:pStyle w:val="Yurika2"/>
      </w:pPr>
      <w:bookmarkStart w:id="88" w:name="_Toc181099587"/>
      <w:r w:rsidRPr="00BB3C72">
        <w:t>Personal Protective Equipment (PPE)</w:t>
      </w:r>
      <w:bookmarkEnd w:id="86"/>
      <w:bookmarkEnd w:id="87"/>
      <w:bookmarkEnd w:id="88"/>
    </w:p>
    <w:p w14:paraId="0A8224A0" w14:textId="77777777" w:rsidR="00360AFD" w:rsidRPr="008A2294" w:rsidRDefault="00360AFD" w:rsidP="00360AFD">
      <w:pPr>
        <w:pStyle w:val="Yurikatext"/>
      </w:pPr>
      <w:r w:rsidRPr="008A2294">
        <w:t xml:space="preserve">Any worker or visitor accessing the project will adhere to the minimum PPE requirements, as listed below unless accessing a designated PPE-free area, which includes car parks, site offices and crib facilities, vehicles and mobile plant cabs. </w:t>
      </w:r>
    </w:p>
    <w:p w14:paraId="3DC3D1C9" w14:textId="4A9DE096" w:rsidR="00360AFD" w:rsidRPr="008A2294" w:rsidRDefault="00360AFD" w:rsidP="00430849">
      <w:pPr>
        <w:pStyle w:val="YurikaBullet"/>
      </w:pPr>
      <w:r w:rsidRPr="008A2294">
        <w:t>Safety boots</w:t>
      </w:r>
      <w:r w:rsidR="00B20AE6">
        <w:t>.</w:t>
      </w:r>
    </w:p>
    <w:p w14:paraId="1C53E6AF" w14:textId="25BDB36F" w:rsidR="00360AFD" w:rsidRPr="008A2294" w:rsidRDefault="00360AFD" w:rsidP="00430849">
      <w:pPr>
        <w:pStyle w:val="YurikaBullet"/>
      </w:pPr>
      <w:r w:rsidRPr="008A2294">
        <w:t>Long trousers</w:t>
      </w:r>
      <w:r w:rsidR="00B20AE6">
        <w:t>.</w:t>
      </w:r>
    </w:p>
    <w:p w14:paraId="59C5992B" w14:textId="79997419" w:rsidR="00360AFD" w:rsidRPr="008A2294" w:rsidRDefault="00360AFD" w:rsidP="00430849">
      <w:pPr>
        <w:pStyle w:val="YurikaBullet"/>
      </w:pPr>
      <w:r w:rsidRPr="008A2294">
        <w:t xml:space="preserve">High visibility long sleeved shirt or </w:t>
      </w:r>
      <w:r w:rsidR="00B20AE6" w:rsidRPr="008A2294">
        <w:t>long-sleeved</w:t>
      </w:r>
      <w:r w:rsidRPr="008A2294">
        <w:t xml:space="preserve"> shirt with a High Visibility Vest</w:t>
      </w:r>
      <w:r w:rsidR="00B20AE6">
        <w:t>.</w:t>
      </w:r>
    </w:p>
    <w:p w14:paraId="0C91FF69" w14:textId="0F07EDED" w:rsidR="00360AFD" w:rsidRPr="008A2294" w:rsidRDefault="00360AFD" w:rsidP="00430849">
      <w:pPr>
        <w:pStyle w:val="YurikaBullet"/>
      </w:pPr>
      <w:r w:rsidRPr="008A2294">
        <w:t>Safety glasses</w:t>
      </w:r>
      <w:r w:rsidR="00B20AE6">
        <w:t>.</w:t>
      </w:r>
    </w:p>
    <w:p w14:paraId="58000B20" w14:textId="5282EBD0" w:rsidR="00360AFD" w:rsidRPr="008A2294" w:rsidRDefault="00360AFD" w:rsidP="00430849">
      <w:pPr>
        <w:pStyle w:val="YurikaBullet"/>
      </w:pPr>
      <w:r w:rsidRPr="008A2294">
        <w:t>Hard hat</w:t>
      </w:r>
      <w:r w:rsidR="00E1321D">
        <w:t>.</w:t>
      </w:r>
    </w:p>
    <w:p w14:paraId="4A143E64" w14:textId="67636D2C" w:rsidR="00097CB6" w:rsidRPr="00C07A12" w:rsidRDefault="00097CB6" w:rsidP="00360AFD">
      <w:pPr>
        <w:pStyle w:val="Yurikatext"/>
        <w:rPr>
          <w:b/>
          <w:bCs/>
        </w:rPr>
      </w:pPr>
      <w:r>
        <w:t>Further requirements on the</w:t>
      </w:r>
      <w:r w:rsidR="00FC58C9">
        <w:t xml:space="preserve"> PPE Standards refer to </w:t>
      </w:r>
      <w:r w:rsidR="00FC58C9" w:rsidRPr="00C07A12">
        <w:rPr>
          <w:b/>
          <w:bCs/>
        </w:rPr>
        <w:t>Energy Queensland</w:t>
      </w:r>
      <w:r w:rsidR="00C07A12" w:rsidRPr="00C07A12">
        <w:rPr>
          <w:b/>
          <w:bCs/>
        </w:rPr>
        <w:t>’s Standard of Personal Protective Equipment.</w:t>
      </w:r>
    </w:p>
    <w:p w14:paraId="14B7BC5E" w14:textId="26313D95" w:rsidR="00360AFD" w:rsidRPr="008A2294" w:rsidRDefault="00360AFD" w:rsidP="00360AFD">
      <w:pPr>
        <w:pStyle w:val="Yurikatext"/>
      </w:pPr>
      <w:r w:rsidRPr="008A2294">
        <w:t>Where any work activity requires additional PPE requirements (e.g. gloves; face protection for hot work activities), these requirements will be stipulated within the work activity SWMS.</w:t>
      </w:r>
    </w:p>
    <w:p w14:paraId="67C231A5" w14:textId="77777777" w:rsidR="00360AFD" w:rsidRPr="008A2294" w:rsidRDefault="00360AFD" w:rsidP="00360AFD">
      <w:pPr>
        <w:pStyle w:val="Yurikatext"/>
      </w:pPr>
      <w:r w:rsidRPr="008A2294">
        <w:t xml:space="preserve">PPE will be supplied by each workers’ respective employer, in accordance with the requirements of this section. </w:t>
      </w:r>
    </w:p>
    <w:p w14:paraId="1FF77C6E" w14:textId="77777777" w:rsidR="00360AFD" w:rsidRPr="008A2294" w:rsidRDefault="00360AFD" w:rsidP="00360AFD">
      <w:pPr>
        <w:pStyle w:val="Yurikatext"/>
      </w:pPr>
      <w:r w:rsidRPr="008A2294">
        <w:t xml:space="preserve">Any PPE that is damaged or outdated will not be used on site. </w:t>
      </w:r>
    </w:p>
    <w:p w14:paraId="746D5A9B" w14:textId="77777777" w:rsidR="00360AFD" w:rsidRPr="008A2294" w:rsidRDefault="00360AFD" w:rsidP="00360AFD">
      <w:pPr>
        <w:pStyle w:val="Yurikatext"/>
      </w:pPr>
      <w:r w:rsidRPr="008A2294">
        <w:t>Workers will be provided with instructions in the equipment’s safe use, inspection, cleaning, maintenance and storage, as relevant, prior to its use on site. This is to enable the equipment to be used as intended and for risks to be controlled as intended.</w:t>
      </w:r>
    </w:p>
    <w:p w14:paraId="31771EB2" w14:textId="63E106B0" w:rsidR="002879FB" w:rsidRDefault="00694225" w:rsidP="00E1321D">
      <w:pPr>
        <w:pStyle w:val="Yurika2"/>
      </w:pPr>
      <w:bookmarkStart w:id="89" w:name="_Toc181099588"/>
      <w:r>
        <w:t>Barricades and Signage</w:t>
      </w:r>
      <w:bookmarkEnd w:id="89"/>
    </w:p>
    <w:p w14:paraId="3AE49B27" w14:textId="77777777" w:rsidR="00D8610E" w:rsidRPr="008A2294" w:rsidRDefault="00D8610E" w:rsidP="00D8610E">
      <w:pPr>
        <w:pStyle w:val="Yurikatext"/>
      </w:pPr>
      <w:r w:rsidRPr="008A2294">
        <w:t>Barricades will be erected and maintained by the workers initiating the work activity, with barricade positioning such that the barricade:</w:t>
      </w:r>
    </w:p>
    <w:p w14:paraId="6F20EC79" w14:textId="215B828A" w:rsidR="00D8610E" w:rsidRPr="008A2294" w:rsidRDefault="00D8610E" w:rsidP="00430849">
      <w:pPr>
        <w:pStyle w:val="YurikaBullet"/>
      </w:pPr>
      <w:r w:rsidRPr="008A2294">
        <w:t>Effectively controls the hazard SFAIRP</w:t>
      </w:r>
      <w:r w:rsidR="00B20AE6">
        <w:t>.</w:t>
      </w:r>
    </w:p>
    <w:p w14:paraId="5D1CDED5" w14:textId="4EAB9AB5" w:rsidR="00D8610E" w:rsidRPr="008A2294" w:rsidRDefault="00D8610E" w:rsidP="00430849">
      <w:pPr>
        <w:pStyle w:val="YurikaBullet"/>
      </w:pPr>
      <w:r w:rsidRPr="008A2294">
        <w:t>Does not impede on other workers or work areas</w:t>
      </w:r>
      <w:r w:rsidR="00B20AE6">
        <w:t>.</w:t>
      </w:r>
    </w:p>
    <w:p w14:paraId="379D7B67" w14:textId="77777777" w:rsidR="00D8610E" w:rsidRPr="008A2294" w:rsidRDefault="00D8610E" w:rsidP="00430849">
      <w:pPr>
        <w:pStyle w:val="YurikaBullet"/>
      </w:pPr>
      <w:r w:rsidRPr="008A2294">
        <w:t>Does not block clear access to emergency equipment, facilities or exits.</w:t>
      </w:r>
    </w:p>
    <w:p w14:paraId="2F93F915" w14:textId="77777777" w:rsidR="00D8610E" w:rsidRPr="008A2294" w:rsidRDefault="00D8610E" w:rsidP="00430849">
      <w:pPr>
        <w:pStyle w:val="YurikaBullet"/>
      </w:pPr>
      <w:r w:rsidRPr="008A2294">
        <w:t>Barricades selected for use on site will be suited to the risk or risks they are positioned for.</w:t>
      </w:r>
    </w:p>
    <w:p w14:paraId="5AC76C39" w14:textId="77777777" w:rsidR="00D8610E" w:rsidRPr="008A2294" w:rsidRDefault="00D8610E" w:rsidP="00D8610E">
      <w:pPr>
        <w:pStyle w:val="Yurikatext"/>
      </w:pPr>
      <w:r w:rsidRPr="008A2294">
        <w:t>All signage installed/used on site will be in accordance with AS 1319:1994 – Safety signs for the occupational environment.</w:t>
      </w:r>
    </w:p>
    <w:p w14:paraId="2F8FBF7E" w14:textId="77777777" w:rsidR="00D8610E" w:rsidRPr="008A2294" w:rsidRDefault="00D8610E" w:rsidP="00D8610E">
      <w:pPr>
        <w:pStyle w:val="Yurikatext"/>
      </w:pPr>
      <w:r w:rsidRPr="008A2294">
        <w:t>Establishment of an exclusion zone around operating plant is mandatory. The control measures that are used to identify the exclusion zone and control the risks associated with operating plant, may vary depending on the practicality and effectiveness of the control measures. Such control measures are defined in specific SWMS for the activity that may include, but not limited to, one or more of the following:</w:t>
      </w:r>
    </w:p>
    <w:p w14:paraId="38B2171F" w14:textId="285B02E6" w:rsidR="00D8610E" w:rsidRPr="008A2294" w:rsidRDefault="00D8610E" w:rsidP="00430849">
      <w:pPr>
        <w:pStyle w:val="YurikaBullet"/>
      </w:pPr>
      <w:r w:rsidRPr="008A2294">
        <w:t>Spotters</w:t>
      </w:r>
      <w:r w:rsidR="00B20AE6">
        <w:t>.</w:t>
      </w:r>
    </w:p>
    <w:p w14:paraId="232DCBA4" w14:textId="468AEFAC" w:rsidR="00D8610E" w:rsidRPr="008A2294" w:rsidRDefault="00D8610E" w:rsidP="00430849">
      <w:pPr>
        <w:pStyle w:val="YurikaBullet"/>
      </w:pPr>
      <w:r w:rsidRPr="008A2294">
        <w:t>Hard barricading including ATF fencing or barriers</w:t>
      </w:r>
      <w:r w:rsidR="00B20AE6">
        <w:t>.</w:t>
      </w:r>
    </w:p>
    <w:p w14:paraId="2EEA2214" w14:textId="5B196336" w:rsidR="00D8610E" w:rsidRPr="008A2294" w:rsidRDefault="00D8610E" w:rsidP="00430849">
      <w:pPr>
        <w:pStyle w:val="YurikaBullet"/>
      </w:pPr>
      <w:r w:rsidRPr="008A2294">
        <w:t>Medium barricading including crowd control barricades and webbing</w:t>
      </w:r>
      <w:r w:rsidR="00B20AE6">
        <w:t>.</w:t>
      </w:r>
    </w:p>
    <w:p w14:paraId="672A2863" w14:textId="77777777" w:rsidR="00D8610E" w:rsidRPr="008A2294" w:rsidRDefault="00D8610E" w:rsidP="00430849">
      <w:pPr>
        <w:pStyle w:val="YurikaBullet"/>
      </w:pPr>
      <w:r w:rsidRPr="008A2294">
        <w:t>Soft barricading including cones (i.e. witches’ hats) and flagging.</w:t>
      </w:r>
    </w:p>
    <w:p w14:paraId="4ACA842D" w14:textId="7A0C55A8" w:rsidR="00694225" w:rsidRDefault="00095349" w:rsidP="00E1321D">
      <w:pPr>
        <w:pStyle w:val="Yurika2"/>
      </w:pPr>
      <w:bookmarkStart w:id="90" w:name="_Toc181099589"/>
      <w:r>
        <w:t>Powered Mobile Plant</w:t>
      </w:r>
      <w:bookmarkEnd w:id="90"/>
    </w:p>
    <w:p w14:paraId="148D5FCD" w14:textId="6E237012" w:rsidR="00BC3A41" w:rsidRDefault="00BC3A41" w:rsidP="00BB2473">
      <w:pPr>
        <w:pStyle w:val="Yurikatext"/>
      </w:pPr>
      <w:bookmarkStart w:id="91" w:name="_Hlk163726532"/>
      <w:r w:rsidRPr="00BC3A41">
        <w:t xml:space="preserve">Yurika shall manage risks associated with </w:t>
      </w:r>
      <w:r w:rsidR="001745FB">
        <w:t xml:space="preserve">Powered Mobile Plant </w:t>
      </w:r>
      <w:r w:rsidRPr="00BC3A41">
        <w:t xml:space="preserve">in accordance with the </w:t>
      </w:r>
      <w:r w:rsidRPr="00372A97">
        <w:rPr>
          <w:b/>
          <w:bCs/>
        </w:rPr>
        <w:t>YUR 1306 Vehicles, Plant and Equipment Procedure</w:t>
      </w:r>
      <w:bookmarkEnd w:id="91"/>
      <w:r w:rsidR="000B1AA9">
        <w:rPr>
          <w:b/>
          <w:bCs/>
        </w:rPr>
        <w:t xml:space="preserve"> </w:t>
      </w:r>
      <w:r w:rsidR="000B1AA9" w:rsidRPr="000B1AA9">
        <w:t>and</w:t>
      </w:r>
      <w:r w:rsidR="000B1AA9">
        <w:rPr>
          <w:b/>
          <w:bCs/>
        </w:rPr>
        <w:t xml:space="preserve"> Managing the risk of plant in the workplace Code of Practice 2021</w:t>
      </w:r>
      <w:r w:rsidRPr="00BC3A41">
        <w:t>.</w:t>
      </w:r>
    </w:p>
    <w:p w14:paraId="24321146" w14:textId="6AF3583F" w:rsidR="00E76DA6" w:rsidRPr="008A2294" w:rsidRDefault="00E76DA6" w:rsidP="00BB2473">
      <w:pPr>
        <w:pStyle w:val="Yurikatext"/>
      </w:pPr>
      <w:r w:rsidRPr="008A2294">
        <w:t>As a minimum, all plant is to meet the relevant Australian Standards and is to be maintained in alignment with manufacturer’s specifications.</w:t>
      </w:r>
      <w:r>
        <w:t xml:space="preserve"> </w:t>
      </w:r>
    </w:p>
    <w:p w14:paraId="2FCD5ECE" w14:textId="26821748" w:rsidR="00E76DA6" w:rsidRDefault="00E76DA6" w:rsidP="00BB2473">
      <w:pPr>
        <w:pStyle w:val="Yurikatext"/>
      </w:pPr>
      <w:r w:rsidRPr="008A2294">
        <w:t>Operators of powered mobile plant will undertake Yurika’s Project Induction, inclusive of competency v</w:t>
      </w:r>
      <w:r>
        <w:t xml:space="preserve">alidation </w:t>
      </w:r>
      <w:r w:rsidRPr="008A2294">
        <w:t>protocols.</w:t>
      </w:r>
      <w:r w:rsidR="004A7EB2">
        <w:t xml:space="preserve"> </w:t>
      </w:r>
    </w:p>
    <w:p w14:paraId="74BADD66" w14:textId="77777777" w:rsidR="00E76DA6" w:rsidRPr="008A2294" w:rsidRDefault="00E76DA6" w:rsidP="00BB2473">
      <w:pPr>
        <w:pStyle w:val="Yurikatext"/>
      </w:pPr>
      <w:r w:rsidRPr="008A2294">
        <w:t>Operators will only operate powered mobile plant that they are licensed/competent to operate, and in accordance with a SWMS suitable for the use of that plant item.</w:t>
      </w:r>
    </w:p>
    <w:p w14:paraId="3FCC86B8" w14:textId="58E6BAD9" w:rsidR="00E76DA6" w:rsidRPr="008A2294" w:rsidRDefault="00E76DA6" w:rsidP="00BB2473">
      <w:pPr>
        <w:pStyle w:val="Yurikatext"/>
      </w:pPr>
      <w:r w:rsidRPr="008A2294">
        <w:t xml:space="preserve">A </w:t>
      </w:r>
      <w:r w:rsidRPr="008A2294">
        <w:rPr>
          <w:b/>
        </w:rPr>
        <w:t>Mobile Plant Pre-</w:t>
      </w:r>
      <w:r w:rsidR="00A3024C" w:rsidRPr="008A2294">
        <w:rPr>
          <w:b/>
        </w:rPr>
        <w:t>Commencement</w:t>
      </w:r>
      <w:r w:rsidRPr="008A2294">
        <w:rPr>
          <w:b/>
        </w:rPr>
        <w:t xml:space="preserve"> Checklist</w:t>
      </w:r>
      <w:r w:rsidRPr="008A2294">
        <w:t xml:space="preserve"> will be undertaken prior to plant commencing work on site. This inspection will verify items not limited to:</w:t>
      </w:r>
    </w:p>
    <w:p w14:paraId="245913A4" w14:textId="1A50BF89" w:rsidR="00E76DA6" w:rsidRPr="008A2294" w:rsidRDefault="00E76DA6" w:rsidP="00BB2473">
      <w:pPr>
        <w:pStyle w:val="YurikaBullet"/>
      </w:pPr>
      <w:r w:rsidRPr="008A2294">
        <w:t>Currency of plant registration and/or conditional road registration certificates (where relevant)</w:t>
      </w:r>
      <w:r w:rsidR="002E26DD">
        <w:t>.</w:t>
      </w:r>
    </w:p>
    <w:p w14:paraId="08534968" w14:textId="26D0AFB5" w:rsidR="00E76DA6" w:rsidRPr="008A2294" w:rsidRDefault="00E76DA6" w:rsidP="00BB2473">
      <w:pPr>
        <w:pStyle w:val="YurikaBullet"/>
      </w:pPr>
      <w:r w:rsidRPr="008A2294">
        <w:t>Currency of servicing/maintenance records</w:t>
      </w:r>
      <w:r w:rsidR="002E26DD">
        <w:t>.</w:t>
      </w:r>
    </w:p>
    <w:p w14:paraId="7E33D18D" w14:textId="2EF16A6D" w:rsidR="00E76DA6" w:rsidRPr="008A2294" w:rsidRDefault="00E76DA6" w:rsidP="00BB2473">
      <w:pPr>
        <w:pStyle w:val="YurikaBullet"/>
      </w:pPr>
      <w:r w:rsidRPr="008A2294">
        <w:t>Presence of a plant risk assessment that is suitable to the specific item of plant</w:t>
      </w:r>
      <w:r w:rsidR="002E26DD">
        <w:t>.</w:t>
      </w:r>
    </w:p>
    <w:p w14:paraId="24FB05F6" w14:textId="77777777" w:rsidR="00E76DA6" w:rsidRPr="008A2294" w:rsidRDefault="00E76DA6" w:rsidP="00BB2473">
      <w:pPr>
        <w:pStyle w:val="YurikaBullet"/>
      </w:pPr>
      <w:r w:rsidRPr="008A2294">
        <w:t>Presence of pre-start inspection process</w:t>
      </w:r>
      <w:r>
        <w:t xml:space="preserve"> that is suitable / aligned to the specific item of plant</w:t>
      </w:r>
      <w:r w:rsidRPr="008A2294">
        <w:t>.</w:t>
      </w:r>
    </w:p>
    <w:p w14:paraId="4D206C08" w14:textId="77777777" w:rsidR="00E76DA6" w:rsidRPr="008A2294" w:rsidRDefault="00E76DA6" w:rsidP="00BB2473">
      <w:pPr>
        <w:pStyle w:val="Yurikatext"/>
      </w:pPr>
      <w:r w:rsidRPr="008A2294">
        <w:t>Maintenance works must be planned, scheduled and undertaken by a competent person. Plant maintenance records are to be readily available for all items of plant used on site.</w:t>
      </w:r>
    </w:p>
    <w:p w14:paraId="6FDD5B8D" w14:textId="77777777" w:rsidR="00E76DA6" w:rsidRPr="008A2294" w:rsidRDefault="00E76DA6" w:rsidP="00BB2473">
      <w:pPr>
        <w:pStyle w:val="Yurikatext"/>
      </w:pPr>
      <w:r w:rsidRPr="008A2294">
        <w:t>Powered mobile plant pre-start inspections will be completed using in-cab hardcopy forms, an electronic inspection application (e.g. Plant Assessor) or equivalent subcontractor inspection process.</w:t>
      </w:r>
    </w:p>
    <w:p w14:paraId="1A0E189A" w14:textId="77777777" w:rsidR="00E76DA6" w:rsidRPr="008A2294" w:rsidRDefault="00E76DA6" w:rsidP="00BB2473">
      <w:pPr>
        <w:pStyle w:val="Yurikatext"/>
      </w:pPr>
      <w:r w:rsidRPr="008A2294">
        <w:t>Plant must be secured when unattended or not in use to avoid unauthorised use. This includes shutting machine down and removing ignition keys.</w:t>
      </w:r>
    </w:p>
    <w:p w14:paraId="29D28079" w14:textId="77777777" w:rsidR="00E76DA6" w:rsidRPr="008A2294" w:rsidRDefault="00E76DA6" w:rsidP="00BB2473">
      <w:pPr>
        <w:pStyle w:val="Yurikatext"/>
      </w:pPr>
      <w:r w:rsidRPr="008A2294">
        <w:t>Separation / complete exclusion of worker on foot access to powered mobile plant areas is to be implemented SFAIRP.</w:t>
      </w:r>
    </w:p>
    <w:p w14:paraId="3D8652C4" w14:textId="76438A12" w:rsidR="00DB390F" w:rsidRDefault="00420BD6" w:rsidP="00BB2473">
      <w:pPr>
        <w:pStyle w:val="Yurikatext"/>
      </w:pPr>
      <w:r>
        <w:t>No</w:t>
      </w:r>
      <w:r w:rsidR="00DB390F">
        <w:t xml:space="preserve">te </w:t>
      </w:r>
      <w:r w:rsidR="00775848">
        <w:t>additional</w:t>
      </w:r>
      <w:r w:rsidR="00DB390F">
        <w:t xml:space="preserve"> </w:t>
      </w:r>
      <w:r w:rsidR="002E26DD">
        <w:t>site-specific</w:t>
      </w:r>
      <w:r w:rsidR="00DB390F">
        <w:t xml:space="preserve"> plant requirements:</w:t>
      </w:r>
    </w:p>
    <w:p w14:paraId="7F6E0C44" w14:textId="5101E6E0" w:rsidR="00420BD6" w:rsidRDefault="003E2D9D" w:rsidP="00DB390F">
      <w:pPr>
        <w:pStyle w:val="YurikaBullet"/>
      </w:pPr>
      <w:r w:rsidRPr="003E2D9D">
        <w:t>No brass fittings or Utilux (worm drive) clamps for air hoses are permitted on sites.</w:t>
      </w:r>
    </w:p>
    <w:p w14:paraId="4F6101EC" w14:textId="45B2CF75" w:rsidR="00E8638F" w:rsidRDefault="00775848" w:rsidP="00E8638F">
      <w:pPr>
        <w:pStyle w:val="YurikaBullet"/>
      </w:pPr>
      <w:r>
        <w:t>All Elevated Work Platforms operated at CleanCo sites are to be fitted with a pressure sensing secondary guarding device.</w:t>
      </w:r>
    </w:p>
    <w:p w14:paraId="3C9CEDC4" w14:textId="15AA9C10" w:rsidR="00E8638F" w:rsidRDefault="00C52A6C" w:rsidP="00E8638F">
      <w:pPr>
        <w:pStyle w:val="Yurikatext"/>
      </w:pPr>
      <w:r>
        <w:t xml:space="preserve">Powered mobile </w:t>
      </w:r>
      <w:r w:rsidR="00205A3A">
        <w:t xml:space="preserve">plant </w:t>
      </w:r>
      <w:r>
        <w:t xml:space="preserve">and Vehicle </w:t>
      </w:r>
      <w:r w:rsidR="00E8638F" w:rsidRPr="000F30BA">
        <w:t xml:space="preserve">belonging </w:t>
      </w:r>
      <w:r w:rsidR="00E8638F">
        <w:t>to Contractor’s</w:t>
      </w:r>
      <w:r w:rsidR="00E8638F" w:rsidRPr="000F30BA">
        <w:t xml:space="preserve"> may be driven on to </w:t>
      </w:r>
      <w:r w:rsidR="00205A3A">
        <w:t xml:space="preserve">Construction </w:t>
      </w:r>
      <w:r w:rsidR="00E8638F" w:rsidRPr="000F30BA">
        <w:t xml:space="preserve">Site with the prior approval of </w:t>
      </w:r>
      <w:r w:rsidR="00C95A9D">
        <w:t>Yurika</w:t>
      </w:r>
      <w:r w:rsidR="00E8638F">
        <w:t xml:space="preserve"> and where applicable a relevant weed hygiene </w:t>
      </w:r>
      <w:r w:rsidR="00C95A9D">
        <w:t xml:space="preserve">declaration </w:t>
      </w:r>
      <w:r w:rsidR="00E8638F">
        <w:t xml:space="preserve">certificate may be required. </w:t>
      </w:r>
    </w:p>
    <w:p w14:paraId="6B5A588F" w14:textId="77777777" w:rsidR="00E8638F" w:rsidRDefault="00E8638F" w:rsidP="00E8638F">
      <w:pPr>
        <w:pStyle w:val="Yurikatext"/>
      </w:pPr>
      <w:r>
        <w:t>Speed limit on site is 10 kilometres per hour unless signed otherwise.</w:t>
      </w:r>
    </w:p>
    <w:p w14:paraId="0404566C" w14:textId="77777777" w:rsidR="00E8638F" w:rsidRDefault="00E8638F" w:rsidP="00E8638F">
      <w:pPr>
        <w:pStyle w:val="Yurikatext"/>
      </w:pPr>
      <w:r>
        <w:t>Parking on site:</w:t>
      </w:r>
    </w:p>
    <w:p w14:paraId="35741313" w14:textId="739C7E79" w:rsidR="00E8638F" w:rsidRDefault="00E8638F" w:rsidP="00E8638F">
      <w:pPr>
        <w:pStyle w:val="YurikaBullet"/>
      </w:pPr>
      <w:r>
        <w:t>Vehicles must be parked only in designated car parks outlined within Yurika construction area or other authorised areas</w:t>
      </w:r>
      <w:r w:rsidR="002E26DD">
        <w:t>.</w:t>
      </w:r>
    </w:p>
    <w:p w14:paraId="410C8F54" w14:textId="77777777" w:rsidR="00E8638F" w:rsidRDefault="00E8638F" w:rsidP="00E8638F">
      <w:pPr>
        <w:pStyle w:val="YurikaBullet"/>
      </w:pPr>
      <w:r>
        <w:t>Vehicles shall be parked to allow the first movement to be in a forward direction (reverse parked);</w:t>
      </w:r>
    </w:p>
    <w:p w14:paraId="19E351AD" w14:textId="6339B6C0" w:rsidR="00E8638F" w:rsidRDefault="00E8638F" w:rsidP="00E8638F">
      <w:pPr>
        <w:pStyle w:val="YurikaBullet"/>
      </w:pPr>
      <w:r>
        <w:t>Vehicles are parked in a safe location wherever possible; this includes parking on a level surface and parking away from any traffic flows</w:t>
      </w:r>
      <w:r w:rsidR="002E26DD">
        <w:t>.</w:t>
      </w:r>
    </w:p>
    <w:p w14:paraId="40C10A40" w14:textId="74FA367B" w:rsidR="00E8638F" w:rsidRDefault="00E8638F" w:rsidP="00E8638F">
      <w:pPr>
        <w:pStyle w:val="YurikaBullet"/>
      </w:pPr>
      <w:r>
        <w:t>The vehicle transmission is placed in gear (or “park” for automatic transmissions) with the engine switched off</w:t>
      </w:r>
      <w:r w:rsidR="002E26DD">
        <w:t>.</w:t>
      </w:r>
    </w:p>
    <w:p w14:paraId="48B32020" w14:textId="77777777" w:rsidR="00E8638F" w:rsidRDefault="00E8638F" w:rsidP="00E8638F">
      <w:pPr>
        <w:pStyle w:val="YurikaBullet"/>
      </w:pPr>
      <w:r>
        <w:t>The park brake shall be applied before leaving the vehicle; and</w:t>
      </w:r>
    </w:p>
    <w:p w14:paraId="275126D6" w14:textId="0EB01713" w:rsidR="00E8638F" w:rsidRDefault="00E8638F" w:rsidP="00531AB8">
      <w:pPr>
        <w:pStyle w:val="YurikaBullet"/>
      </w:pPr>
      <w:r>
        <w:t>The operator shall lower all ground engaging devices such as blades or tines, if applicable.</w:t>
      </w:r>
    </w:p>
    <w:p w14:paraId="7E5D35EE" w14:textId="4CB120E1" w:rsidR="002879FB" w:rsidRDefault="00A16425" w:rsidP="00E1321D">
      <w:pPr>
        <w:pStyle w:val="Yurika2"/>
      </w:pPr>
      <w:bookmarkStart w:id="92" w:name="_Toc181099590"/>
      <w:r>
        <w:t>Excavations</w:t>
      </w:r>
      <w:bookmarkEnd w:id="92"/>
    </w:p>
    <w:p w14:paraId="0CE10412" w14:textId="18DF2C70" w:rsidR="00076178" w:rsidRDefault="00076178" w:rsidP="00C4046A">
      <w:pPr>
        <w:pStyle w:val="Yurikatext"/>
      </w:pPr>
      <w:r w:rsidRPr="00076178">
        <w:t xml:space="preserve">Yurika shall manage risks associated with </w:t>
      </w:r>
      <w:r w:rsidR="00790903">
        <w:t>earth</w:t>
      </w:r>
      <w:r w:rsidR="001B32E8">
        <w:t>works and e</w:t>
      </w:r>
      <w:r>
        <w:t>xcavation</w:t>
      </w:r>
      <w:r w:rsidR="00F22613">
        <w:t xml:space="preserve"> </w:t>
      </w:r>
      <w:r w:rsidRPr="00076178">
        <w:t xml:space="preserve">in accordance with the </w:t>
      </w:r>
      <w:r w:rsidRPr="00F93135">
        <w:rPr>
          <w:b/>
          <w:bCs/>
        </w:rPr>
        <w:t>YUR 13</w:t>
      </w:r>
      <w:r w:rsidR="00AD1047" w:rsidRPr="00F93135">
        <w:rPr>
          <w:b/>
          <w:bCs/>
        </w:rPr>
        <w:t>1</w:t>
      </w:r>
      <w:r w:rsidRPr="00F93135">
        <w:rPr>
          <w:b/>
          <w:bCs/>
        </w:rPr>
        <w:t>0</w:t>
      </w:r>
      <w:r w:rsidR="00AD1047" w:rsidRPr="00F93135">
        <w:rPr>
          <w:b/>
          <w:bCs/>
        </w:rPr>
        <w:t xml:space="preserve"> Excavation Procedure</w:t>
      </w:r>
      <w:r w:rsidRPr="00F93135">
        <w:rPr>
          <w:b/>
          <w:bCs/>
        </w:rPr>
        <w:t xml:space="preserve"> </w:t>
      </w:r>
      <w:r w:rsidR="00AD1047">
        <w:t xml:space="preserve">and </w:t>
      </w:r>
      <w:r w:rsidR="00FA2D0E" w:rsidRPr="00F93135">
        <w:rPr>
          <w:b/>
          <w:bCs/>
        </w:rPr>
        <w:t>Excavation work Code of Practice 2021</w:t>
      </w:r>
      <w:r w:rsidRPr="00076178">
        <w:t>.</w:t>
      </w:r>
    </w:p>
    <w:p w14:paraId="5593588C" w14:textId="03632076" w:rsidR="00C4046A" w:rsidRPr="008A2294" w:rsidRDefault="00C4046A" w:rsidP="00C4046A">
      <w:pPr>
        <w:pStyle w:val="Yurikatext"/>
      </w:pPr>
      <w:r w:rsidRPr="008A2294">
        <w:t>All excavation work is to be conducted in accordance with prescriptive legislative requirements, inclusive of ensuring mandatory excavation collapse controls for excavations greater than 1.5m deep that require entry.</w:t>
      </w:r>
    </w:p>
    <w:p w14:paraId="10B8D94A" w14:textId="77777777" w:rsidR="00C4046A" w:rsidRPr="008A2294" w:rsidRDefault="00C4046A" w:rsidP="00C4046A">
      <w:pPr>
        <w:pStyle w:val="Yurikatext"/>
      </w:pPr>
      <w:r w:rsidRPr="008A2294">
        <w:t>Where there is a potential to contact underground services, (e.g. gas, electricity, sewer, water mains, fibre optic, etc) it is the responsibility of Yurika to ensure current underground essential services information (i.e. Dial Before You Dig and project utilities drawings) are made available to relevant parties undertaking ground disturbance, before works commence.</w:t>
      </w:r>
    </w:p>
    <w:p w14:paraId="1E74AAFA" w14:textId="77777777" w:rsidR="00C4046A" w:rsidRPr="008A2294" w:rsidRDefault="00C4046A" w:rsidP="00C4046A">
      <w:pPr>
        <w:pStyle w:val="Yurikatext"/>
      </w:pPr>
      <w:r w:rsidRPr="008A2294">
        <w:t xml:space="preserve">Where there is doubt of service location, then a suitable detection device must be used to locate and mark underground services (electricity, gas, etc) before works commence. Where any uncertainty exists regarding the location of underground services hand digging or potholing must be used to identify and sight the services. </w:t>
      </w:r>
    </w:p>
    <w:p w14:paraId="7CCFEA0B" w14:textId="77777777" w:rsidR="00C4046A" w:rsidRPr="008A2294" w:rsidRDefault="00C4046A" w:rsidP="00C4046A">
      <w:pPr>
        <w:pStyle w:val="Yurikatext"/>
      </w:pPr>
      <w:r w:rsidRPr="008A2294">
        <w:t>Asset / utility owner requirements must also be complied with and detailed/referenced within activity specific SWMSs. All works involving excavations must be planned and communicated to those undertaking the works. Detailed SWMS are to be developed for all excavation works and for work requiring entry in excavations, at least one of the following control measures must be in place:</w:t>
      </w:r>
    </w:p>
    <w:p w14:paraId="4F52B529" w14:textId="77777777" w:rsidR="00C4046A" w:rsidRPr="008A2294" w:rsidRDefault="00C4046A" w:rsidP="00430849">
      <w:pPr>
        <w:pStyle w:val="YurikaBullet"/>
      </w:pPr>
      <w:r w:rsidRPr="008A2294">
        <w:t>Battering</w:t>
      </w:r>
    </w:p>
    <w:p w14:paraId="32FCC7D4" w14:textId="77777777" w:rsidR="00C4046A" w:rsidRPr="008A2294" w:rsidRDefault="00C4046A" w:rsidP="00430849">
      <w:pPr>
        <w:pStyle w:val="YurikaBullet"/>
      </w:pPr>
      <w:r w:rsidRPr="008A2294">
        <w:t>Benching</w:t>
      </w:r>
    </w:p>
    <w:p w14:paraId="268AD301" w14:textId="77777777" w:rsidR="00C4046A" w:rsidRPr="008A2294" w:rsidRDefault="00C4046A" w:rsidP="00430849">
      <w:pPr>
        <w:pStyle w:val="YurikaBullet"/>
      </w:pPr>
      <w:r w:rsidRPr="008A2294">
        <w:t>Shoring</w:t>
      </w:r>
    </w:p>
    <w:p w14:paraId="36CD8FAD" w14:textId="77777777" w:rsidR="00C4046A" w:rsidRPr="008A2294" w:rsidRDefault="00C4046A" w:rsidP="00430849">
      <w:pPr>
        <w:pStyle w:val="YurikaBullet"/>
      </w:pPr>
      <w:r w:rsidRPr="008A2294">
        <w:t xml:space="preserve">Certification by a geotechnical engineer (inclusive of constraints and ongoing inspection requirements). </w:t>
      </w:r>
    </w:p>
    <w:p w14:paraId="070DB02D" w14:textId="77777777" w:rsidR="00C4046A" w:rsidRDefault="00C4046A" w:rsidP="00C4046A">
      <w:pPr>
        <w:pStyle w:val="Yurikatext"/>
      </w:pPr>
      <w:r w:rsidRPr="008A2294">
        <w:t>Barricading will be positioned well clear from excavation edges to exclude worker access into a location where there is a risk that they may fall into an open trench, excavation or non-trafficable embankment.</w:t>
      </w:r>
    </w:p>
    <w:p w14:paraId="7E48D7CC" w14:textId="38B2C02B" w:rsidR="00894254" w:rsidRPr="008A2294" w:rsidRDefault="00730D51" w:rsidP="00C4046A">
      <w:pPr>
        <w:pStyle w:val="Yurikatext"/>
      </w:pPr>
      <w:r>
        <w:t xml:space="preserve">Removal of </w:t>
      </w:r>
      <w:r w:rsidR="001943B9">
        <w:t xml:space="preserve">all water, excavated materials and other waste is to be disposed of </w:t>
      </w:r>
      <w:r w:rsidR="001B481C">
        <w:t xml:space="preserve">to a place directed by the CleanCo Representative and in </w:t>
      </w:r>
      <w:r w:rsidR="00FA25BB">
        <w:t>an environmentally friendly manner in accordance with any relevant law or government consent</w:t>
      </w:r>
      <w:r w:rsidR="00870C51">
        <w:t xml:space="preserve"> </w:t>
      </w:r>
      <w:r w:rsidR="00E27FB7">
        <w:t>and/</w:t>
      </w:r>
      <w:r w:rsidR="00870C51">
        <w:t xml:space="preserve">or via a suitably qualified and fit for purpose </w:t>
      </w:r>
      <w:r w:rsidR="00E27FB7">
        <w:t>specialist subcontractor.</w:t>
      </w:r>
    </w:p>
    <w:p w14:paraId="31D37D37" w14:textId="4A2AB71B" w:rsidR="00A16425" w:rsidRDefault="00D31C81" w:rsidP="00E1321D">
      <w:pPr>
        <w:pStyle w:val="Yurika2"/>
      </w:pPr>
      <w:bookmarkStart w:id="93" w:name="_Toc181099591"/>
      <w:r>
        <w:t>Work at Heights and Ladders</w:t>
      </w:r>
      <w:bookmarkEnd w:id="93"/>
    </w:p>
    <w:p w14:paraId="5F7B76D9" w14:textId="33296951" w:rsidR="00424B6C" w:rsidRDefault="00424B6C" w:rsidP="005263A6">
      <w:pPr>
        <w:pStyle w:val="Yurikatext"/>
      </w:pPr>
      <w:r w:rsidRPr="00424B6C">
        <w:t xml:space="preserve">Yurika shall manage risks associated with </w:t>
      </w:r>
      <w:r>
        <w:t>Working at Heights</w:t>
      </w:r>
      <w:r w:rsidR="004924AE">
        <w:t xml:space="preserve"> </w:t>
      </w:r>
      <w:r w:rsidRPr="00424B6C">
        <w:t xml:space="preserve">in accordance with the </w:t>
      </w:r>
      <w:r w:rsidRPr="00A126E8">
        <w:rPr>
          <w:b/>
          <w:bCs/>
        </w:rPr>
        <w:t>YUR 130</w:t>
      </w:r>
      <w:r w:rsidR="004924AE" w:rsidRPr="00A126E8">
        <w:rPr>
          <w:b/>
          <w:bCs/>
        </w:rPr>
        <w:t>9</w:t>
      </w:r>
      <w:r w:rsidRPr="00A126E8">
        <w:rPr>
          <w:b/>
          <w:bCs/>
        </w:rPr>
        <w:t xml:space="preserve"> </w:t>
      </w:r>
      <w:r w:rsidR="004924AE" w:rsidRPr="00A126E8">
        <w:rPr>
          <w:b/>
          <w:bCs/>
        </w:rPr>
        <w:t>Safe Work at Heights</w:t>
      </w:r>
      <w:r w:rsidRPr="00A126E8">
        <w:rPr>
          <w:b/>
          <w:bCs/>
        </w:rPr>
        <w:t xml:space="preserve"> Procedure </w:t>
      </w:r>
      <w:r w:rsidRPr="00424B6C">
        <w:t xml:space="preserve">and </w:t>
      </w:r>
      <w:r w:rsidRPr="00A126E8">
        <w:rPr>
          <w:b/>
          <w:bCs/>
        </w:rPr>
        <w:t xml:space="preserve">Managing the risk of </w:t>
      </w:r>
      <w:r w:rsidR="000A54D4" w:rsidRPr="00A126E8">
        <w:rPr>
          <w:b/>
          <w:bCs/>
        </w:rPr>
        <w:t xml:space="preserve">falls </w:t>
      </w:r>
      <w:r w:rsidR="00A126E8" w:rsidRPr="00A126E8">
        <w:rPr>
          <w:b/>
          <w:bCs/>
        </w:rPr>
        <w:t xml:space="preserve">at </w:t>
      </w:r>
      <w:r w:rsidRPr="00A126E8">
        <w:rPr>
          <w:b/>
          <w:bCs/>
        </w:rPr>
        <w:t>workplace Code of Practice 2021.</w:t>
      </w:r>
    </w:p>
    <w:p w14:paraId="5709455C" w14:textId="320E08FC" w:rsidR="005263A6" w:rsidRPr="008A2294" w:rsidRDefault="005263A6" w:rsidP="005263A6">
      <w:pPr>
        <w:pStyle w:val="Yurikatext"/>
      </w:pPr>
      <w:r w:rsidRPr="008A2294">
        <w:t>Controls to prevent falls from one level to another are to be implemented SFAIRP across the site.</w:t>
      </w:r>
    </w:p>
    <w:p w14:paraId="19B6B6D0" w14:textId="77777777" w:rsidR="005263A6" w:rsidRPr="008A2294" w:rsidRDefault="005263A6" w:rsidP="005263A6">
      <w:pPr>
        <w:pStyle w:val="Yurikatext"/>
      </w:pPr>
      <w:r w:rsidRPr="008A2294">
        <w:t>Fall prevention controls will be implemented wherever practicable (e.g. construction at ground and lift into position; elevating work platforms, scaffolding, guard railing, or similar where a person has a form of edge protection).</w:t>
      </w:r>
    </w:p>
    <w:p w14:paraId="118FFB9E" w14:textId="77777777" w:rsidR="005263A6" w:rsidRPr="008A2294" w:rsidRDefault="005263A6" w:rsidP="005263A6">
      <w:pPr>
        <w:pStyle w:val="Yurikatext"/>
      </w:pPr>
      <w:r w:rsidRPr="008A2294">
        <w:t>Fall protection controls (reliance on fall protection or catch equipment as the sole means of fall protection) will be used as a last resort and only when primary control options have been exhausted.</w:t>
      </w:r>
    </w:p>
    <w:p w14:paraId="5BB49CC3" w14:textId="77777777" w:rsidR="005263A6" w:rsidRPr="008A2294" w:rsidRDefault="005263A6" w:rsidP="005263A6">
      <w:pPr>
        <w:pStyle w:val="Yurikatext"/>
      </w:pPr>
      <w:r w:rsidRPr="008A2294">
        <w:t>An activity specific SWMSs will be used for all tasks where reliance on fall protection or catch equipment as the sole means of fall protection is used and for work involving an EWP.</w:t>
      </w:r>
    </w:p>
    <w:p w14:paraId="3AEEBFCE" w14:textId="77777777" w:rsidR="005263A6" w:rsidRPr="008A2294" w:rsidRDefault="005263A6" w:rsidP="005263A6">
      <w:pPr>
        <w:pStyle w:val="Yurikatext"/>
      </w:pPr>
      <w:r w:rsidRPr="008A2294">
        <w:t>An activity specific emergency rescue/retrieval plan referenced in the SWMSs will be established for the rescue of a suspended worker. Retrieval plans will:</w:t>
      </w:r>
    </w:p>
    <w:p w14:paraId="744108F1" w14:textId="3E09052B" w:rsidR="005263A6" w:rsidRPr="008A2294" w:rsidRDefault="005263A6" w:rsidP="00430849">
      <w:pPr>
        <w:pStyle w:val="YurikaBullet"/>
      </w:pPr>
      <w:r w:rsidRPr="008A2294">
        <w:t>Detail the emergency equipment required to be immediately accessible to affect the retrieval (e.g. elevating work platform, crane and rescue/work box, rope rescue and retrieval equipment)</w:t>
      </w:r>
      <w:r w:rsidR="002E26DD">
        <w:t>.</w:t>
      </w:r>
    </w:p>
    <w:p w14:paraId="7E00EDD9" w14:textId="7B181F74" w:rsidR="005263A6" w:rsidRPr="008A2294" w:rsidRDefault="005263A6" w:rsidP="00430849">
      <w:pPr>
        <w:pStyle w:val="YurikaBullet"/>
      </w:pPr>
      <w:r w:rsidRPr="008A2294">
        <w:t>List the competencies/qualifications of personnel required to be immediately on hand to affect the retrieval</w:t>
      </w:r>
      <w:r w:rsidR="002E26DD">
        <w:t>.</w:t>
      </w:r>
    </w:p>
    <w:p w14:paraId="04B1980B" w14:textId="77777777" w:rsidR="005263A6" w:rsidRPr="008A2294" w:rsidRDefault="005263A6" w:rsidP="00430849">
      <w:pPr>
        <w:pStyle w:val="YurikaBullet"/>
      </w:pPr>
      <w:r w:rsidRPr="008A2294">
        <w:t>Summarise the method/actions to be taken to affect the retrieval.</w:t>
      </w:r>
    </w:p>
    <w:p w14:paraId="2C229B5D" w14:textId="77777777" w:rsidR="005263A6" w:rsidRPr="008A2294" w:rsidRDefault="005263A6" w:rsidP="005263A6">
      <w:pPr>
        <w:pStyle w:val="Yurikatext"/>
      </w:pPr>
      <w:r w:rsidRPr="008A2294">
        <w:t>100% hook up will be required at all times while a worker is using personal fall protection equipment (in fall restraint or fall arrest scenarios).</w:t>
      </w:r>
    </w:p>
    <w:p w14:paraId="46AF0F8F" w14:textId="77777777" w:rsidR="005263A6" w:rsidRPr="008A2294" w:rsidRDefault="005263A6" w:rsidP="005263A6">
      <w:pPr>
        <w:pStyle w:val="Yurikatext"/>
      </w:pPr>
      <w:r w:rsidRPr="008A2294">
        <w:t>Fall arrest anchor points will be installed and certified by a competent person and will be designed and used as per relevant Australian Standards.</w:t>
      </w:r>
    </w:p>
    <w:p w14:paraId="44F4B372" w14:textId="77777777" w:rsidR="005263A6" w:rsidRPr="008A2294" w:rsidRDefault="005263A6" w:rsidP="005263A6">
      <w:pPr>
        <w:pStyle w:val="Yurikatext"/>
      </w:pPr>
      <w:r w:rsidRPr="008A2294">
        <w:t xml:space="preserve">Scaffolding will be erected and dismantled by licenced scaffolders only using a sequential method so that scaffolders have primary fall protection available during their activities. </w:t>
      </w:r>
    </w:p>
    <w:p w14:paraId="7A94F5BA" w14:textId="77777777" w:rsidR="005263A6" w:rsidRPr="008A2294" w:rsidRDefault="005263A6" w:rsidP="005263A6">
      <w:pPr>
        <w:pStyle w:val="Yurikatext"/>
      </w:pPr>
      <w:r w:rsidRPr="008A2294">
        <w:t>A Scafftag system will be implemented for all scaffolding structures and fall arrest anchor-lines. Scafftags will be placed at each entry point to the scaffold or anchor-line.</w:t>
      </w:r>
    </w:p>
    <w:p w14:paraId="3FA3CE31" w14:textId="77777777" w:rsidR="005263A6" w:rsidRPr="008A2294" w:rsidRDefault="005263A6" w:rsidP="005263A6">
      <w:pPr>
        <w:pStyle w:val="Yurikatext"/>
      </w:pPr>
      <w:r w:rsidRPr="008A2294">
        <w:t>Formal inspections will be completed and recorded on the Scafftag by a competent scaffolder at first use, every 30-days and where a change to the scaffold system occurs.</w:t>
      </w:r>
    </w:p>
    <w:p w14:paraId="0A29FDC1" w14:textId="77777777" w:rsidR="005263A6" w:rsidRPr="008A2294" w:rsidRDefault="005263A6" w:rsidP="005263A6">
      <w:pPr>
        <w:pStyle w:val="Yurikatext"/>
      </w:pPr>
      <w:r w:rsidRPr="008A2294">
        <w:t>Relevant falling object prevention and protection controls to eliminate or minimise risk will be detailed within SWMS where there is potential for objects (equipment, materials, tools, debris, similar) to fall.</w:t>
      </w:r>
    </w:p>
    <w:p w14:paraId="07F88153" w14:textId="77777777" w:rsidR="005263A6" w:rsidRPr="008A2294" w:rsidRDefault="005263A6" w:rsidP="005263A6">
      <w:pPr>
        <w:pStyle w:val="Yurikatext"/>
      </w:pPr>
      <w:r w:rsidRPr="008A2294">
        <w:t>Ladders are only to be used for access activities where other methods of higher control are not practical. In such instances, ladders are to extend at least 1 metre past the landing and be secured in place.</w:t>
      </w:r>
    </w:p>
    <w:p w14:paraId="63860712" w14:textId="77777777" w:rsidR="005263A6" w:rsidRPr="008A2294" w:rsidRDefault="005263A6" w:rsidP="005263A6">
      <w:pPr>
        <w:pStyle w:val="Yurikatext"/>
      </w:pPr>
      <w:r w:rsidRPr="008A2294">
        <w:t>Platform ladders can be used for works of short duration. Mobile scaffolds and scissor lifts are to be used as the first preference.</w:t>
      </w:r>
    </w:p>
    <w:p w14:paraId="18174FA7" w14:textId="2CB9BF2F" w:rsidR="00A16425" w:rsidRDefault="008D5378" w:rsidP="00E1321D">
      <w:pPr>
        <w:pStyle w:val="Yurika2"/>
      </w:pPr>
      <w:bookmarkStart w:id="94" w:name="_Toc181099592"/>
      <w:r>
        <w:t>Electrical Safety</w:t>
      </w:r>
      <w:bookmarkEnd w:id="94"/>
    </w:p>
    <w:p w14:paraId="560A515A" w14:textId="1CBB8EB1" w:rsidR="00B26093" w:rsidRDefault="005B3B03" w:rsidP="00C416B0">
      <w:pPr>
        <w:pStyle w:val="Yurikatext"/>
      </w:pPr>
      <w:r w:rsidRPr="005B3B03">
        <w:t xml:space="preserve">Yurika shall manage </w:t>
      </w:r>
      <w:r w:rsidR="00B26093">
        <w:t xml:space="preserve">electrical </w:t>
      </w:r>
      <w:r w:rsidRPr="005B3B03">
        <w:t xml:space="preserve">risks in accordance with </w:t>
      </w:r>
      <w:r w:rsidR="00B26093" w:rsidRPr="00B26093">
        <w:rPr>
          <w:b/>
          <w:bCs/>
        </w:rPr>
        <w:t xml:space="preserve">YUR 1307 Electrical Work and Activities Involving Services </w:t>
      </w:r>
      <w:r w:rsidR="00B26093">
        <w:t xml:space="preserve">and </w:t>
      </w:r>
      <w:r w:rsidR="00B26093" w:rsidRPr="00B26093">
        <w:rPr>
          <w:b/>
          <w:bCs/>
        </w:rPr>
        <w:t>Managing electrical risks in the workplace Code of Practice 2021</w:t>
      </w:r>
      <w:r w:rsidR="00B26093">
        <w:t>.</w:t>
      </w:r>
    </w:p>
    <w:p w14:paraId="0C62F76A" w14:textId="4EFC0E35" w:rsidR="00C416B0" w:rsidRPr="00BB3C72" w:rsidRDefault="00C416B0" w:rsidP="00C416B0">
      <w:pPr>
        <w:pStyle w:val="Yurikatext"/>
      </w:pPr>
      <w:r w:rsidRPr="00BB3C72">
        <w:t>Electrical work will only be undertaken by licenced electrical workers.</w:t>
      </w:r>
    </w:p>
    <w:p w14:paraId="4BBA60CB" w14:textId="77777777" w:rsidR="00C416B0" w:rsidRPr="00BB3C72" w:rsidRDefault="00C416B0" w:rsidP="00C416B0">
      <w:pPr>
        <w:pStyle w:val="Yurikatext"/>
      </w:pPr>
      <w:r w:rsidRPr="00BB3C72">
        <w:t>Installation of temporary electrical installations and management of electrical hazards on site will be done in accordance with:</w:t>
      </w:r>
    </w:p>
    <w:p w14:paraId="482029EE" w14:textId="77777777" w:rsidR="00C416B0" w:rsidRPr="00BB3C72" w:rsidRDefault="00C416B0" w:rsidP="00430849">
      <w:pPr>
        <w:pStyle w:val="YurikaBullet"/>
      </w:pPr>
      <w:r w:rsidRPr="00BB3C72">
        <w:t>AS/NZS 3012:2010 Electrical installations—Construction and demolition sites requirements</w:t>
      </w:r>
    </w:p>
    <w:p w14:paraId="14F575AB" w14:textId="77777777" w:rsidR="00C416B0" w:rsidRPr="00BB3C72" w:rsidRDefault="00C416B0" w:rsidP="00430849">
      <w:pPr>
        <w:pStyle w:val="YurikaBullet"/>
      </w:pPr>
      <w:r w:rsidRPr="00BB3C72">
        <w:t>AS/NZS 3000:2018 Electrical Installations</w:t>
      </w:r>
    </w:p>
    <w:p w14:paraId="27AFCB4F" w14:textId="77777777" w:rsidR="00C416B0" w:rsidRPr="00BB3C72" w:rsidRDefault="00C416B0" w:rsidP="00430849">
      <w:pPr>
        <w:pStyle w:val="YurikaBullet"/>
      </w:pPr>
      <w:r w:rsidRPr="00BB3C72">
        <w:t>State / territory specific regulatory and code of practice requirements.</w:t>
      </w:r>
    </w:p>
    <w:p w14:paraId="1E17534B" w14:textId="77777777" w:rsidR="00C416B0" w:rsidRPr="00BB3C72" w:rsidRDefault="00C416B0" w:rsidP="00C416B0">
      <w:pPr>
        <w:pStyle w:val="Yurikatext"/>
      </w:pPr>
      <w:r w:rsidRPr="00BB3C72">
        <w:t>Electrical work on energised electrical equipment is prohibited on the project unless the tasks involve fault finding or testing of energised electrical equipment.</w:t>
      </w:r>
    </w:p>
    <w:p w14:paraId="7FE3238F" w14:textId="77777777" w:rsidR="00C416B0" w:rsidRPr="00BB3C72" w:rsidRDefault="00C416B0" w:rsidP="00C416B0">
      <w:pPr>
        <w:pStyle w:val="Yurikatext"/>
      </w:pPr>
      <w:r w:rsidRPr="00BB3C72">
        <w:t>Where a work scope requires isolation of incoming and stored energy, the isolation will:</w:t>
      </w:r>
    </w:p>
    <w:p w14:paraId="47D81172" w14:textId="677BA75D" w:rsidR="00C416B0" w:rsidRPr="00BB3C72" w:rsidRDefault="00C416B0" w:rsidP="00430849">
      <w:pPr>
        <w:pStyle w:val="YurikaBullet"/>
      </w:pPr>
      <w:r w:rsidRPr="00BB3C72">
        <w:t>Be planned in a documented list / isolation sheet / similar</w:t>
      </w:r>
      <w:r w:rsidR="002E26DD">
        <w:t>.</w:t>
      </w:r>
    </w:p>
    <w:p w14:paraId="47221CDA" w14:textId="0DD08F4D" w:rsidR="00C416B0" w:rsidRPr="00BB3C72" w:rsidRDefault="00C416B0" w:rsidP="00430849">
      <w:pPr>
        <w:pStyle w:val="YurikaBullet"/>
      </w:pPr>
      <w:r w:rsidRPr="00BB3C72">
        <w:t>Be completed before work commences</w:t>
      </w:r>
      <w:r w:rsidR="002E26DD">
        <w:t>.</w:t>
      </w:r>
    </w:p>
    <w:p w14:paraId="02B9BA41" w14:textId="77777777" w:rsidR="00C416B0" w:rsidRDefault="00C416B0" w:rsidP="00430849">
      <w:pPr>
        <w:pStyle w:val="YurikaBullet"/>
      </w:pPr>
      <w:r w:rsidRPr="00BB3C72">
        <w:t>Use lockout, tagout and testing to prove de-energised protocols.</w:t>
      </w:r>
    </w:p>
    <w:p w14:paraId="7FC4C99B" w14:textId="17FFAF75" w:rsidR="00BD3839" w:rsidRPr="00BB3C72" w:rsidRDefault="00BD3839" w:rsidP="00430849">
      <w:pPr>
        <w:pStyle w:val="YurikaBullet"/>
      </w:pPr>
      <w:r>
        <w:t>C</w:t>
      </w:r>
      <w:r w:rsidRPr="00BD3839">
        <w:t xml:space="preserve">leanCo will issue all relevant Contractor’s Personnel with a unique personal isolation lock and key for use as part of the isolation point locking system (Personal Locking). This CleanCo issued lock is the only lock that may be used by the Contractor and Contractor’s Personnel as part of the CleanCo isolation point locking system. </w:t>
      </w:r>
      <w:r w:rsidRPr="000B630B">
        <w:rPr>
          <w:b/>
          <w:bCs/>
        </w:rPr>
        <w:t>Personal locks or locks from other organisations are not permitted for use on the Site.</w:t>
      </w:r>
      <w:r w:rsidRPr="00BD3839">
        <w:t xml:space="preserve"> It is a requirement that all Contractor’s Personnel return the CleanCo issued lock and key when required / requested. If the lock and key is not able to be returned, or is returned in a non-serviceable condition, CleanCo may seek to recover costs from the Contractor.</w:t>
      </w:r>
    </w:p>
    <w:p w14:paraId="2A2B0809" w14:textId="77777777" w:rsidR="00C416B0" w:rsidRPr="00BB3C72" w:rsidRDefault="00C416B0" w:rsidP="00C416B0">
      <w:pPr>
        <w:pStyle w:val="Yurikatext"/>
      </w:pPr>
      <w:r w:rsidRPr="00BB3C72">
        <w:t>Established EQL protocols for working on / adjacent to overhead electrical lines must be adhered to at all times.</w:t>
      </w:r>
    </w:p>
    <w:p w14:paraId="4FE0127E" w14:textId="77777777" w:rsidR="00C416B0" w:rsidRPr="00BB3C72" w:rsidRDefault="00C416B0" w:rsidP="00C416B0">
      <w:pPr>
        <w:pStyle w:val="Yurikatext"/>
      </w:pPr>
      <w:r w:rsidRPr="00BB3C72">
        <w:t>Installation of any temporary electrical switchboard, construction wiring, or electrical installation will be supported by a completed certificate relevant to the jurisdiction (e.g. certificate of testing and compliance; certificate of compliance for electrical work; equivalent).</w:t>
      </w:r>
    </w:p>
    <w:p w14:paraId="623258B8" w14:textId="134B1530" w:rsidR="00C416B0" w:rsidRPr="00BB3C72" w:rsidRDefault="00C416B0" w:rsidP="00C416B0">
      <w:pPr>
        <w:pStyle w:val="Yurikatext"/>
      </w:pPr>
      <w:r w:rsidRPr="00BB3C72">
        <w:t>Testing, inspection and tagging of electrical equipment will be undertaken based on the environment the equipment is used in, as guided by AS/NZS 3760: 2010 In-service Safety Inspection and Testing of Electrical Equipment. This will involve three-monthly inspection, testing and tagging of the equipment involved with construction activities and equipment used in office, crib, similar environments on the project.</w:t>
      </w:r>
    </w:p>
    <w:p w14:paraId="408268BB" w14:textId="77777777" w:rsidR="00C416B0" w:rsidRPr="00BB3C72" w:rsidRDefault="00C416B0" w:rsidP="00C416B0">
      <w:pPr>
        <w:pStyle w:val="Yurikatext"/>
      </w:pPr>
      <w:r w:rsidRPr="00BB3C72">
        <w:t>Electrical leads will be protected from damage, not joined together and clear of access/egress points.</w:t>
      </w:r>
    </w:p>
    <w:p w14:paraId="65F89843" w14:textId="77777777" w:rsidR="00C416B0" w:rsidRPr="00BB3C72" w:rsidRDefault="00C416B0" w:rsidP="00C416B0">
      <w:pPr>
        <w:pStyle w:val="Yurikatext"/>
      </w:pPr>
      <w:r w:rsidRPr="00BB3C72">
        <w:t>Construction wiring will be adequately supported, insulated and marked as construction wiring in accordance with AS/NZS 3012.</w:t>
      </w:r>
    </w:p>
    <w:p w14:paraId="0CF62360" w14:textId="77777777" w:rsidR="00C416B0" w:rsidRPr="00BB3C72" w:rsidRDefault="00C416B0" w:rsidP="00C416B0">
      <w:pPr>
        <w:pStyle w:val="Yurikatext"/>
      </w:pPr>
      <w:r w:rsidRPr="00BB3C72">
        <w:t>Residual current devices (RCD) will be fitted to all temporary electrical switchboards and protect all construction sub-circuits, including portable generators. RCDs will be inspected, tested and tagged per AS/NZS 3012 and AS/NZS 3760 requirements with records maintained and readily available.</w:t>
      </w:r>
    </w:p>
    <w:p w14:paraId="59B7D5F7" w14:textId="77777777" w:rsidR="00C416B0" w:rsidRPr="00BB3C72" w:rsidRDefault="00C416B0" w:rsidP="00C416B0">
      <w:pPr>
        <w:pStyle w:val="Yurikatext"/>
      </w:pPr>
      <w:r w:rsidRPr="00BB3C72">
        <w:t>An out of service tag will be fitted to any damaged or out of currency electrical equipment until the equipment is inspected, tested and tagged, or discarded of.</w:t>
      </w:r>
    </w:p>
    <w:p w14:paraId="7C98587E" w14:textId="27CEE4AE" w:rsidR="00C416B0" w:rsidRDefault="00C416B0" w:rsidP="00C416B0">
      <w:pPr>
        <w:pStyle w:val="Yurikatext"/>
      </w:pPr>
      <w:r w:rsidRPr="00BB3C72">
        <w:t>Prior to undertaking any works on energised plant, equipment or maintenance on equipment, effective isolation procedures must be implemented and must include physical lock out and tag out.  Lock out and tag out controls must be documented in the associated SWMS for that activity.</w:t>
      </w:r>
    </w:p>
    <w:p w14:paraId="261F06C8" w14:textId="6E84A1A7" w:rsidR="00A16425" w:rsidRDefault="00C416B0" w:rsidP="00E1321D">
      <w:pPr>
        <w:pStyle w:val="Yurika2"/>
      </w:pPr>
      <w:bookmarkStart w:id="95" w:name="_Toc181099593"/>
      <w:r>
        <w:t>Cranes and Lifting Operations</w:t>
      </w:r>
      <w:bookmarkEnd w:id="95"/>
    </w:p>
    <w:p w14:paraId="738977EE" w14:textId="6673C192" w:rsidR="00A80641" w:rsidRDefault="00A80641" w:rsidP="00026508">
      <w:pPr>
        <w:pStyle w:val="Yurikatext"/>
      </w:pPr>
      <w:r w:rsidRPr="00A80641">
        <w:t xml:space="preserve">Yurika shall manage risks associated with </w:t>
      </w:r>
      <w:r w:rsidR="001E11CE">
        <w:t>Cranes and lifting operations i</w:t>
      </w:r>
      <w:r w:rsidRPr="00A80641">
        <w:t xml:space="preserve">n accordance with the </w:t>
      </w:r>
      <w:r w:rsidRPr="001049DE">
        <w:rPr>
          <w:b/>
          <w:bCs/>
        </w:rPr>
        <w:t>YUR 1306 Vehicles, Plant and Equipment Procedure</w:t>
      </w:r>
      <w:r w:rsidR="001E11CE">
        <w:t xml:space="preserve"> and </w:t>
      </w:r>
      <w:r w:rsidR="001049DE" w:rsidRPr="001049DE">
        <w:rPr>
          <w:b/>
          <w:bCs/>
        </w:rPr>
        <w:t>Mobile Crane Code of Practice 20</w:t>
      </w:r>
      <w:r w:rsidR="00982AE6">
        <w:rPr>
          <w:b/>
          <w:bCs/>
        </w:rPr>
        <w:t>24</w:t>
      </w:r>
      <w:r w:rsidR="001049DE" w:rsidRPr="001049DE">
        <w:rPr>
          <w:b/>
          <w:bCs/>
        </w:rPr>
        <w:t>.</w:t>
      </w:r>
    </w:p>
    <w:p w14:paraId="22CAD130" w14:textId="29F17E76" w:rsidR="00026508" w:rsidRPr="008A2294" w:rsidRDefault="00026508" w:rsidP="00026508">
      <w:pPr>
        <w:pStyle w:val="Yurikatext"/>
      </w:pPr>
      <w:r>
        <w:t>A</w:t>
      </w:r>
      <w:r w:rsidRPr="008A2294">
        <w:t>ll lifting and slinging works undertaken on site must be documented and approved by a competent (licenced) person. As a minimum the following applies to all crane and lifting works:</w:t>
      </w:r>
    </w:p>
    <w:p w14:paraId="59C7F19B" w14:textId="151641C3" w:rsidR="00026508" w:rsidRPr="008A2294" w:rsidRDefault="00026508" w:rsidP="00430849">
      <w:pPr>
        <w:pStyle w:val="YurikaBullet"/>
      </w:pPr>
      <w:r w:rsidRPr="008A2294">
        <w:t>Equipment must be authorised by Yurika for use on site</w:t>
      </w:r>
      <w:r w:rsidR="002E26DD">
        <w:t>.</w:t>
      </w:r>
    </w:p>
    <w:p w14:paraId="668CB8F9" w14:textId="11E57F94" w:rsidR="00026508" w:rsidRPr="008A2294" w:rsidRDefault="00026508" w:rsidP="00430849">
      <w:pPr>
        <w:pStyle w:val="YurikaBullet"/>
      </w:pPr>
      <w:r w:rsidRPr="008A2294">
        <w:t>Workers undertaking the works must be licenced</w:t>
      </w:r>
      <w:r w:rsidR="002E26DD">
        <w:t>.</w:t>
      </w:r>
    </w:p>
    <w:p w14:paraId="3FA1175A" w14:textId="2C5C0AE9" w:rsidR="00026508" w:rsidRPr="008A2294" w:rsidRDefault="00026508" w:rsidP="00430849">
      <w:pPr>
        <w:pStyle w:val="YurikaBullet"/>
      </w:pPr>
      <w:r w:rsidRPr="008A2294">
        <w:t>Detailed SWMS developed, approved, implemented and monitored</w:t>
      </w:r>
      <w:r w:rsidR="002E26DD">
        <w:t>.</w:t>
      </w:r>
    </w:p>
    <w:p w14:paraId="2209AAF1" w14:textId="621B64AF" w:rsidR="00026508" w:rsidRPr="008A2294" w:rsidRDefault="00026508" w:rsidP="00430849">
      <w:pPr>
        <w:pStyle w:val="YurikaBullet"/>
      </w:pPr>
      <w:r w:rsidRPr="008A2294">
        <w:t>Exclusion zones appropriate to the task are to be established and maintained</w:t>
      </w:r>
      <w:r w:rsidR="002E26DD">
        <w:t>.</w:t>
      </w:r>
    </w:p>
    <w:p w14:paraId="67EFB1D2" w14:textId="4FF277D2" w:rsidR="00026508" w:rsidRPr="008A2294" w:rsidRDefault="00026508" w:rsidP="00430849">
      <w:pPr>
        <w:pStyle w:val="YurikaBullet"/>
      </w:pPr>
      <w:r w:rsidRPr="008A2294">
        <w:t>All equipment must be inspected prior to use and documented</w:t>
      </w:r>
      <w:r w:rsidR="002E26DD">
        <w:t>.</w:t>
      </w:r>
    </w:p>
    <w:p w14:paraId="7185B00F" w14:textId="23EBA2DC" w:rsidR="00026508" w:rsidRPr="008A2294" w:rsidRDefault="00026508" w:rsidP="00430849">
      <w:pPr>
        <w:pStyle w:val="YurikaBullet"/>
      </w:pPr>
      <w:r w:rsidRPr="008A2294">
        <w:t>All cranes are to be inspected when arriving on site with daily operator pre-starts as per manufacturer guidelines</w:t>
      </w:r>
      <w:r w:rsidR="002E26DD">
        <w:t>.</w:t>
      </w:r>
    </w:p>
    <w:p w14:paraId="30C0296F" w14:textId="21D39728" w:rsidR="00026508" w:rsidRPr="008A2294" w:rsidRDefault="00026508" w:rsidP="00430849">
      <w:pPr>
        <w:pStyle w:val="YurikaBullet"/>
      </w:pPr>
      <w:r w:rsidRPr="008A2294">
        <w:t>Lifting gear must be inspected, tagged in date, and maintained</w:t>
      </w:r>
      <w:r w:rsidR="002E26DD">
        <w:t>.</w:t>
      </w:r>
    </w:p>
    <w:p w14:paraId="57025613" w14:textId="77777777" w:rsidR="00026508" w:rsidRPr="008A2294" w:rsidRDefault="00026508" w:rsidP="00430849">
      <w:pPr>
        <w:pStyle w:val="YurikaBullet"/>
      </w:pPr>
      <w:r w:rsidRPr="008A2294">
        <w:t>Annual crane inspections undertaken by a competent person and verifiable.</w:t>
      </w:r>
    </w:p>
    <w:p w14:paraId="0FACED13" w14:textId="77777777" w:rsidR="00026508" w:rsidRPr="008A2294" w:rsidRDefault="00026508" w:rsidP="00026508">
      <w:pPr>
        <w:pStyle w:val="Yurikatext"/>
      </w:pPr>
      <w:r w:rsidRPr="008A2294">
        <w:t>In all cases where a delivery is made using a truck mounted crane (e.g. HIAB), it is the responsibility of the Supervisor who is receiving the goods/materials to ensure that the following apply:</w:t>
      </w:r>
    </w:p>
    <w:p w14:paraId="780FA107" w14:textId="083EC6A7" w:rsidR="00026508" w:rsidRPr="008A2294" w:rsidRDefault="00026508" w:rsidP="00430849">
      <w:pPr>
        <w:pStyle w:val="YurikaBullet"/>
      </w:pPr>
      <w:r w:rsidRPr="008A2294">
        <w:t>A dedicated laydown area must be provided or a laydown area clearly demarcated away from any work activity</w:t>
      </w:r>
      <w:r w:rsidR="002E26DD">
        <w:t>.</w:t>
      </w:r>
    </w:p>
    <w:p w14:paraId="0AA1936A" w14:textId="4D5AAD13" w:rsidR="00026508" w:rsidRPr="008A2294" w:rsidRDefault="00026508" w:rsidP="00430849">
      <w:pPr>
        <w:pStyle w:val="YurikaBullet"/>
      </w:pPr>
      <w:r w:rsidRPr="008A2294">
        <w:t>Outriggers must be established without any “short legging”</w:t>
      </w:r>
      <w:r w:rsidR="002E26DD">
        <w:t>.</w:t>
      </w:r>
    </w:p>
    <w:p w14:paraId="73A1055F" w14:textId="2AAEA00C" w:rsidR="00026508" w:rsidRPr="008A2294" w:rsidRDefault="00026508" w:rsidP="00430849">
      <w:pPr>
        <w:pStyle w:val="YurikaBullet"/>
      </w:pPr>
      <w:r w:rsidRPr="008A2294">
        <w:t>The wheels of the truck must be braked or chocked before any loading or unloading occurs</w:t>
      </w:r>
      <w:r w:rsidR="002E26DD">
        <w:t>.</w:t>
      </w:r>
    </w:p>
    <w:p w14:paraId="035812BD" w14:textId="6B57A36C" w:rsidR="00026508" w:rsidRPr="008A2294" w:rsidRDefault="00026508" w:rsidP="00430849">
      <w:pPr>
        <w:pStyle w:val="YurikaBullet"/>
      </w:pPr>
      <w:r w:rsidRPr="008A2294">
        <w:t>Access to the tray of the truck must only be obtained via work platform or dedicated stairway with a handrail.  No work or access can be undertaken from the tray of the truck unless adequate fall protection is in place</w:t>
      </w:r>
      <w:r w:rsidR="002E26DD">
        <w:t>.</w:t>
      </w:r>
    </w:p>
    <w:p w14:paraId="64D38EA3" w14:textId="1C254D43" w:rsidR="00026508" w:rsidRPr="008A2294" w:rsidRDefault="00026508" w:rsidP="00430849">
      <w:pPr>
        <w:pStyle w:val="YurikaBullet"/>
      </w:pPr>
      <w:r w:rsidRPr="008A2294">
        <w:t>All loading and unloading must be done on the opposite side of the truck mounted cranes controls being used to load or unload</w:t>
      </w:r>
      <w:r w:rsidR="002E26DD">
        <w:t>.</w:t>
      </w:r>
    </w:p>
    <w:p w14:paraId="2313E2FA" w14:textId="5E11D3E3" w:rsidR="00026508" w:rsidRPr="008A2294" w:rsidRDefault="00026508" w:rsidP="00430849">
      <w:pPr>
        <w:pStyle w:val="YurikaBullet"/>
      </w:pPr>
      <w:r w:rsidRPr="008A2294">
        <w:t>Operators of truck mounted cranes must be trained and assessed as competent in the operation of the crane and also hold a basic dogging certificate</w:t>
      </w:r>
      <w:r w:rsidR="002E26DD">
        <w:t>.</w:t>
      </w:r>
    </w:p>
    <w:p w14:paraId="4CF7498A" w14:textId="77777777" w:rsidR="00026508" w:rsidRPr="008A2294" w:rsidRDefault="00026508" w:rsidP="00430849">
      <w:pPr>
        <w:pStyle w:val="YurikaBullet"/>
      </w:pPr>
      <w:r w:rsidRPr="008A2294">
        <w:t>Work area is to be barricaded.</w:t>
      </w:r>
    </w:p>
    <w:p w14:paraId="45CD203A" w14:textId="77777777" w:rsidR="00026508" w:rsidRPr="008A2294" w:rsidRDefault="00026508" w:rsidP="00026508">
      <w:pPr>
        <w:pStyle w:val="Yurikatext"/>
      </w:pPr>
      <w:r w:rsidRPr="008A2294">
        <w:t>Where lifting operations are undertaken via the use of excavators, loaders, telehandlers or similar:</w:t>
      </w:r>
    </w:p>
    <w:p w14:paraId="695A3CE4" w14:textId="6CFA8F6B" w:rsidR="00026508" w:rsidRPr="008A2294" w:rsidRDefault="00026508" w:rsidP="00430849">
      <w:pPr>
        <w:pStyle w:val="YurikaBullet"/>
      </w:pPr>
      <w:r w:rsidRPr="008A2294">
        <w:t>SWMS specific to the lifting activities must be implemented by competent plant operators</w:t>
      </w:r>
      <w:r w:rsidR="002E26DD">
        <w:t>.</w:t>
      </w:r>
    </w:p>
    <w:p w14:paraId="45DEDF47" w14:textId="635CE18C" w:rsidR="00026508" w:rsidRPr="008A2294" w:rsidRDefault="00026508" w:rsidP="00430849">
      <w:pPr>
        <w:pStyle w:val="YurikaBullet"/>
      </w:pPr>
      <w:r w:rsidRPr="008A2294">
        <w:t>Manufacturer-specified lifting points, attachments and controls such as anti-hose burst protection must be fitted/used as part of all lifts</w:t>
      </w:r>
      <w:r w:rsidR="002E26DD">
        <w:t>.</w:t>
      </w:r>
    </w:p>
    <w:p w14:paraId="12288894" w14:textId="7D45A46D" w:rsidR="00026508" w:rsidRPr="008A2294" w:rsidRDefault="00026508" w:rsidP="00430849">
      <w:pPr>
        <w:pStyle w:val="YurikaBullet"/>
      </w:pPr>
      <w:r w:rsidRPr="008A2294">
        <w:t>The plant must contain manufacturer load charts displayed or readily available in the cab</w:t>
      </w:r>
      <w:r w:rsidR="002E26DD">
        <w:t>.</w:t>
      </w:r>
    </w:p>
    <w:p w14:paraId="380C4AD1" w14:textId="73C1F15D" w:rsidR="00026508" w:rsidRPr="008A2294" w:rsidRDefault="00026508" w:rsidP="00430849">
      <w:pPr>
        <w:pStyle w:val="YurikaBullet"/>
      </w:pPr>
      <w:r w:rsidRPr="008A2294">
        <w:t>Safe Working Limits (SWLs) or Working Load Limits (WLLs) must not be exceeded under any lifting configuration</w:t>
      </w:r>
      <w:r w:rsidR="002E26DD">
        <w:t>.</w:t>
      </w:r>
    </w:p>
    <w:p w14:paraId="4A9EFE7B" w14:textId="77777777" w:rsidR="00026508" w:rsidRPr="008A2294" w:rsidRDefault="00026508" w:rsidP="00430849">
      <w:pPr>
        <w:pStyle w:val="YurikaBullet"/>
      </w:pPr>
      <w:r w:rsidRPr="008A2294">
        <w:t>Personnel involved with slinging loads must be a licensed dogger, or only undertake lifts not requiring a dogging licence as outlined in the Safe Work Australia High Risk Work Licensing for Dogging Information Sheet.</w:t>
      </w:r>
    </w:p>
    <w:p w14:paraId="50958442" w14:textId="77777777" w:rsidR="00026508" w:rsidRPr="008A2294" w:rsidRDefault="00026508" w:rsidP="00026508">
      <w:pPr>
        <w:pStyle w:val="Yurikatext"/>
      </w:pPr>
      <w:r w:rsidRPr="008A2294">
        <w:t>Lifting and rigging equipment must be inspected, tested and tagged as fit for safe use in accordance with frequencies defined in the Australian Standards applicable to the item (e.g. AS 4991:2004 Lifting devices, AS 4497.1:2018 Round slings - Synthetic Fibre, AS 1353.1:1997 Flat synthetic-webbing slings, and AS 3775.1:2014 Chain slings for lifting purposes - Grade T(80) and V(100)).</w:t>
      </w:r>
    </w:p>
    <w:p w14:paraId="12FFAE12" w14:textId="7B4934DD" w:rsidR="00026508" w:rsidRDefault="00026508" w:rsidP="00026508">
      <w:pPr>
        <w:pStyle w:val="Yurikatext"/>
      </w:pPr>
      <w:r w:rsidRPr="008A2294">
        <w:t>Records of periodic inspections (typically three-monthly – soft slings, 12-monthly – all other devices, or based on usage for alloy chain slings) will be maintained and readily available by Yurika or the relevant subcontractor via lifting and rigging equipment registers, inspection reports or proof load testing certificates.</w:t>
      </w:r>
    </w:p>
    <w:p w14:paraId="427E0B1B" w14:textId="5092647C" w:rsidR="00D20C64" w:rsidRPr="008A2294" w:rsidRDefault="00D20C64" w:rsidP="00026508">
      <w:pPr>
        <w:pStyle w:val="Yurikatext"/>
      </w:pPr>
      <w:r>
        <w:t xml:space="preserve">Refer to </w:t>
      </w:r>
      <w:r w:rsidRPr="004A7BCB">
        <w:rPr>
          <w:b/>
        </w:rPr>
        <w:t xml:space="preserve">YUR </w:t>
      </w:r>
      <w:r>
        <w:rPr>
          <w:b/>
        </w:rPr>
        <w:t xml:space="preserve">1304 </w:t>
      </w:r>
      <w:r w:rsidRPr="004A7BCB">
        <w:rPr>
          <w:b/>
        </w:rPr>
        <w:t>Vehicles, Plant and Equipment</w:t>
      </w:r>
      <w:r>
        <w:t xml:space="preserve"> </w:t>
      </w:r>
      <w:r w:rsidR="00F21E5A">
        <w:rPr>
          <w:b/>
          <w:bCs/>
        </w:rPr>
        <w:t>P</w:t>
      </w:r>
      <w:r w:rsidRPr="00F21E5A">
        <w:rPr>
          <w:b/>
          <w:bCs/>
        </w:rPr>
        <w:t>rocedure</w:t>
      </w:r>
      <w:r>
        <w:t xml:space="preserve"> for detailed cranage and lifting requirements.</w:t>
      </w:r>
    </w:p>
    <w:p w14:paraId="22C0EF8A" w14:textId="1BE2EE88" w:rsidR="00A16425" w:rsidRDefault="0099376F" w:rsidP="00E1321D">
      <w:pPr>
        <w:pStyle w:val="Yurika2"/>
      </w:pPr>
      <w:bookmarkStart w:id="96" w:name="_Toc24837948"/>
      <w:bookmarkStart w:id="97" w:name="_Toc48919485"/>
      <w:bookmarkStart w:id="98" w:name="_Toc181099594"/>
      <w:r w:rsidRPr="00BB3C72">
        <w:t>Fire Prevention and Hot Work</w:t>
      </w:r>
      <w:bookmarkEnd w:id="96"/>
      <w:bookmarkEnd w:id="97"/>
      <w:bookmarkEnd w:id="98"/>
    </w:p>
    <w:p w14:paraId="681BBF7C" w14:textId="77777777" w:rsidR="00F104C5" w:rsidRPr="008A2294" w:rsidRDefault="00F104C5" w:rsidP="00F104C5">
      <w:pPr>
        <w:pStyle w:val="Yurikatext"/>
      </w:pPr>
      <w:r w:rsidRPr="008A2294">
        <w:t>Suitable waste containers and bins will be provided and regularly emptied to ensure combustible waste does not accumulate on the project.</w:t>
      </w:r>
    </w:p>
    <w:p w14:paraId="0B8DD722" w14:textId="77777777" w:rsidR="00F104C5" w:rsidRPr="008A2294" w:rsidRDefault="00F104C5" w:rsidP="00F104C5">
      <w:pPr>
        <w:pStyle w:val="Yurikatext"/>
      </w:pPr>
      <w:r w:rsidRPr="008A2294">
        <w:t>All powered mobile plant used on the project will be fitted with a fire extinguisher.</w:t>
      </w:r>
    </w:p>
    <w:p w14:paraId="5B82FA15" w14:textId="77777777" w:rsidR="00F104C5" w:rsidRPr="008A2294" w:rsidRDefault="00F104C5" w:rsidP="00F104C5">
      <w:pPr>
        <w:pStyle w:val="Yurikatext"/>
      </w:pPr>
      <w:r w:rsidRPr="008A2294">
        <w:t>Flash back arrestors must be in place on the regulator end of supply hoses for oxy acetylene welding and cutting sets.</w:t>
      </w:r>
    </w:p>
    <w:p w14:paraId="4AC0E373" w14:textId="56BA07D0" w:rsidR="00F104C5" w:rsidRPr="008A2294" w:rsidRDefault="00F104C5" w:rsidP="00F104C5">
      <w:pPr>
        <w:pStyle w:val="Yurikatext"/>
      </w:pPr>
      <w:r w:rsidRPr="008A2294">
        <w:t>Fire detection and response provisions will be identified, implemented and maintained throughout the duration of the project, in line with fire risks identified within the project ER</w:t>
      </w:r>
      <w:r w:rsidR="00A126E8">
        <w:t>M</w:t>
      </w:r>
      <w:r w:rsidRPr="008A2294">
        <w:t>P.</w:t>
      </w:r>
    </w:p>
    <w:p w14:paraId="64E29B3A" w14:textId="77777777" w:rsidR="00F104C5" w:rsidRDefault="00F104C5" w:rsidP="00F104C5">
      <w:pPr>
        <w:pStyle w:val="Yurikatext"/>
      </w:pPr>
      <w:r w:rsidRPr="008A2294">
        <w:t>Hot work activities (activities involving welding, open flames or sparks) will be undertaken within a designated workshop area wherever practicable, where purpose-built fire detection and response controls are readily available and flammable/combustible materials are not in the vicinity of the works.</w:t>
      </w:r>
    </w:p>
    <w:p w14:paraId="45FB1314" w14:textId="57125D43" w:rsidR="00EF0790" w:rsidRPr="008A2294" w:rsidRDefault="00EF0790" w:rsidP="00F104C5">
      <w:pPr>
        <w:pStyle w:val="Yurikatext"/>
      </w:pPr>
      <w:r w:rsidRPr="00EF0790">
        <w:t xml:space="preserve">A Permit to Work is required to perform </w:t>
      </w:r>
      <w:r w:rsidR="008D664A">
        <w:t xml:space="preserve">hot works </w:t>
      </w:r>
      <w:r w:rsidRPr="00EF0790">
        <w:t xml:space="preserve">activities in accordance with the </w:t>
      </w:r>
      <w:r w:rsidRPr="00A4794E">
        <w:rPr>
          <w:b/>
          <w:bCs/>
        </w:rPr>
        <w:t>YUR 1079 Permit to Work Procedure.</w:t>
      </w:r>
    </w:p>
    <w:p w14:paraId="6469E1DA" w14:textId="77777777" w:rsidR="00F104C5" w:rsidRPr="008A2294" w:rsidRDefault="00F104C5" w:rsidP="00F104C5">
      <w:pPr>
        <w:pStyle w:val="Yurikatext"/>
      </w:pPr>
      <w:r w:rsidRPr="008A2294">
        <w:t>Where hot work activities are undertaken outside of designated workshop areas, the activity will be documented via an activity specific SWMSs. The SWMS will address aspects not limited to:</w:t>
      </w:r>
    </w:p>
    <w:p w14:paraId="4D0A439B" w14:textId="72558214" w:rsidR="00F104C5" w:rsidRPr="008A2294" w:rsidRDefault="00F104C5" w:rsidP="00430849">
      <w:pPr>
        <w:pStyle w:val="YurikaBullet"/>
      </w:pPr>
      <w:r w:rsidRPr="008A2294">
        <w:t>Hot work task details</w:t>
      </w:r>
      <w:r w:rsidR="002E26DD">
        <w:t>.</w:t>
      </w:r>
    </w:p>
    <w:p w14:paraId="1DD0823A" w14:textId="556C3EDD" w:rsidR="00F104C5" w:rsidRPr="008A2294" w:rsidRDefault="00F104C5" w:rsidP="00430849">
      <w:pPr>
        <w:pStyle w:val="YurikaBullet"/>
      </w:pPr>
      <w:r w:rsidRPr="008A2294">
        <w:t>Controls required to remove combustible or flammable materials</w:t>
      </w:r>
      <w:r w:rsidR="002E26DD">
        <w:t>.</w:t>
      </w:r>
    </w:p>
    <w:p w14:paraId="6320BAA4" w14:textId="34B47908" w:rsidR="00F104C5" w:rsidRPr="008A2294" w:rsidRDefault="00F104C5" w:rsidP="00430849">
      <w:pPr>
        <w:pStyle w:val="YurikaBullet"/>
      </w:pPr>
      <w:r w:rsidRPr="008A2294">
        <w:t>Controls required to protect, shield or cover sensitive equipment or areas into which sparks could fall</w:t>
      </w:r>
      <w:r w:rsidR="002E26DD">
        <w:t>.</w:t>
      </w:r>
    </w:p>
    <w:p w14:paraId="79A52208" w14:textId="0A93EC18" w:rsidR="00F104C5" w:rsidRPr="008A2294" w:rsidRDefault="00F104C5" w:rsidP="00430849">
      <w:pPr>
        <w:pStyle w:val="YurikaBullet"/>
      </w:pPr>
      <w:r w:rsidRPr="008A2294">
        <w:t>Fire response and emergency equipment required to be ready at the work location</w:t>
      </w:r>
      <w:r w:rsidR="002E26DD">
        <w:t>.</w:t>
      </w:r>
    </w:p>
    <w:p w14:paraId="4F1781CB" w14:textId="77777777" w:rsidR="00F104C5" w:rsidRPr="008A2294" w:rsidRDefault="00F104C5" w:rsidP="00430849">
      <w:pPr>
        <w:pStyle w:val="YurikaBullet"/>
      </w:pPr>
      <w:r w:rsidRPr="008A2294">
        <w:t>Designated fire watch requirements.</w:t>
      </w:r>
    </w:p>
    <w:p w14:paraId="7ECA1767" w14:textId="3DC39ECC" w:rsidR="0099376F" w:rsidRDefault="00095CA0" w:rsidP="00E1321D">
      <w:pPr>
        <w:pStyle w:val="Yurika2"/>
      </w:pPr>
      <w:bookmarkStart w:id="99" w:name="_Toc24837949"/>
      <w:bookmarkStart w:id="100" w:name="_Toc48919486"/>
      <w:bookmarkStart w:id="101" w:name="_Toc181099595"/>
      <w:r w:rsidRPr="00BB3C72">
        <w:t>Noise Management</w:t>
      </w:r>
      <w:bookmarkEnd w:id="99"/>
      <w:bookmarkEnd w:id="100"/>
      <w:bookmarkEnd w:id="101"/>
    </w:p>
    <w:p w14:paraId="0D48E463" w14:textId="64B15659" w:rsidR="00F45D3F" w:rsidRDefault="00F45D3F" w:rsidP="009F5342">
      <w:pPr>
        <w:pStyle w:val="Yurikatext"/>
      </w:pPr>
      <w:r w:rsidRPr="00F45D3F">
        <w:t xml:space="preserve">Yurika shall manage risks associated with </w:t>
      </w:r>
      <w:r w:rsidR="009507F2">
        <w:t>n</w:t>
      </w:r>
      <w:r w:rsidR="008E2EAA">
        <w:t>ois</w:t>
      </w:r>
      <w:r w:rsidR="0069381A">
        <w:t>y activities</w:t>
      </w:r>
      <w:r w:rsidRPr="00F45D3F">
        <w:t xml:space="preserve"> in accordance with </w:t>
      </w:r>
      <w:r w:rsidR="008E2EAA" w:rsidRPr="009507F2">
        <w:rPr>
          <w:b/>
          <w:bCs/>
        </w:rPr>
        <w:t>Managing noise and preventing hearing loss at work Code</w:t>
      </w:r>
      <w:r w:rsidRPr="009507F2">
        <w:rPr>
          <w:b/>
          <w:bCs/>
        </w:rPr>
        <w:t xml:space="preserve"> of Practice 2021</w:t>
      </w:r>
      <w:r w:rsidRPr="00F45D3F">
        <w:t>.</w:t>
      </w:r>
    </w:p>
    <w:p w14:paraId="7EDF0C84" w14:textId="01CC14DC" w:rsidR="009F5342" w:rsidRPr="008A2294" w:rsidRDefault="009F5342" w:rsidP="009F5342">
      <w:pPr>
        <w:pStyle w:val="Yurikatext"/>
      </w:pPr>
      <w:r w:rsidRPr="008A2294">
        <w:t>Where practicable, Yurika and our subcontractors will implement controls on site to minimise exposure to noise, to levels that do not exceed 85dB(A) over an eight-hour period, or a peak exposure of 140dB(C) or more. Yurika does recognise however that certain tasks will present increased noise exposure risk for personnel.</w:t>
      </w:r>
    </w:p>
    <w:p w14:paraId="71B95EE8" w14:textId="77777777" w:rsidR="007237CD" w:rsidRDefault="009F5342" w:rsidP="009F5342">
      <w:pPr>
        <w:pStyle w:val="Yurikatext"/>
      </w:pPr>
      <w:r w:rsidRPr="008A2294">
        <w:t xml:space="preserve">Controls to manage noise on the project will be addressed within the Project HSE Risk Register and activity-specific SWMS. </w:t>
      </w:r>
    </w:p>
    <w:p w14:paraId="4DF01312" w14:textId="749420C0" w:rsidR="009F5342" w:rsidRPr="008A2294" w:rsidRDefault="009F5342" w:rsidP="009F5342">
      <w:pPr>
        <w:pStyle w:val="Yurikatext"/>
      </w:pPr>
      <w:r w:rsidRPr="008A2294">
        <w:t>Controls that will be implemented wherever practicable include:</w:t>
      </w:r>
    </w:p>
    <w:p w14:paraId="0E1881C5" w14:textId="67D5136E" w:rsidR="009F5342" w:rsidRPr="008A2294" w:rsidRDefault="009F5342" w:rsidP="00430849">
      <w:pPr>
        <w:pStyle w:val="YurikaBullet"/>
      </w:pPr>
      <w:r w:rsidRPr="008A2294">
        <w:t>Exclusion of worker on-foot access from high-noise emission areas</w:t>
      </w:r>
      <w:r w:rsidR="002E26DD">
        <w:t>.</w:t>
      </w:r>
    </w:p>
    <w:p w14:paraId="5D370914" w14:textId="7457646F" w:rsidR="009F5342" w:rsidRPr="008A2294" w:rsidRDefault="009F5342" w:rsidP="00430849">
      <w:pPr>
        <w:pStyle w:val="YurikaBullet"/>
      </w:pPr>
      <w:r w:rsidRPr="008A2294">
        <w:t>Fully enclosed airconditioned cabs on powered mobile plant, wherever practicable</w:t>
      </w:r>
      <w:r w:rsidR="002E26DD">
        <w:t>.</w:t>
      </w:r>
    </w:p>
    <w:p w14:paraId="23642C0B" w14:textId="57B4F1BB" w:rsidR="009F5342" w:rsidRPr="008A2294" w:rsidRDefault="009F5342" w:rsidP="00430849">
      <w:pPr>
        <w:pStyle w:val="YurikaBullet"/>
      </w:pPr>
      <w:r w:rsidRPr="008A2294">
        <w:t>Regular servicing and maintenance of powered mobile plant and noise emitting tools and equipment</w:t>
      </w:r>
      <w:r w:rsidR="002E26DD">
        <w:t>.</w:t>
      </w:r>
    </w:p>
    <w:p w14:paraId="54FA6B6D" w14:textId="5A5BB00A" w:rsidR="009F5342" w:rsidRPr="008A2294" w:rsidRDefault="009F5342" w:rsidP="00430849">
      <w:pPr>
        <w:pStyle w:val="YurikaBullet"/>
      </w:pPr>
      <w:r w:rsidRPr="008A2294">
        <w:t>Placement of generators, air compressors, and similar, clear of common work access areas, where practicable</w:t>
      </w:r>
      <w:r w:rsidR="003F3F64">
        <w:t>.</w:t>
      </w:r>
    </w:p>
    <w:p w14:paraId="25F80EBD" w14:textId="0A7D47AD" w:rsidR="009F5342" w:rsidRPr="008A2294" w:rsidRDefault="009F5342" w:rsidP="00430849">
      <w:pPr>
        <w:pStyle w:val="YurikaBullet"/>
      </w:pPr>
      <w:r w:rsidRPr="008A2294">
        <w:t xml:space="preserve">Provision and use of personal hearing protection, such as </w:t>
      </w:r>
      <w:r w:rsidR="003F3F64" w:rsidRPr="008A2294">
        <w:t>earmuffs</w:t>
      </w:r>
      <w:r w:rsidRPr="008A2294">
        <w:t xml:space="preserve"> or plugs, inclusive of instructions regarding their safe use/fitting and noise exposure information for at risk workers</w:t>
      </w:r>
      <w:r w:rsidR="003F3F64">
        <w:t>.</w:t>
      </w:r>
    </w:p>
    <w:p w14:paraId="7D32F2AC" w14:textId="0CA25F0F" w:rsidR="009F2A64" w:rsidRPr="008A2294" w:rsidRDefault="009F5342" w:rsidP="0069381A">
      <w:pPr>
        <w:pStyle w:val="YurikaBullet"/>
      </w:pPr>
      <w:r w:rsidRPr="008A2294">
        <w:t>Provision of audiometric testing for workers who are frequently required to use personal protective equipment to protect them from the risk of hearing loss associated with noise that exceeds regulatory exposure standards.</w:t>
      </w:r>
    </w:p>
    <w:p w14:paraId="1321A3F7" w14:textId="09BAFD7E" w:rsidR="0099376F" w:rsidRDefault="00534A9E" w:rsidP="00E1321D">
      <w:pPr>
        <w:pStyle w:val="Yurika2"/>
      </w:pPr>
      <w:bookmarkStart w:id="102" w:name="_Toc24837950"/>
      <w:bookmarkStart w:id="103" w:name="_Toc48919487"/>
      <w:bookmarkStart w:id="104" w:name="_Toc181099596"/>
      <w:r w:rsidRPr="00BB3C72">
        <w:t>Asbestos Management</w:t>
      </w:r>
      <w:bookmarkEnd w:id="102"/>
      <w:bookmarkEnd w:id="103"/>
      <w:bookmarkEnd w:id="104"/>
    </w:p>
    <w:p w14:paraId="76D43962" w14:textId="29B90909" w:rsidR="002B77AE" w:rsidRDefault="004C0F41" w:rsidP="00A34206">
      <w:pPr>
        <w:pStyle w:val="Yurikatext"/>
      </w:pPr>
      <w:r w:rsidRPr="004C0F41">
        <w:t xml:space="preserve">Yurika shall manage risks associated with </w:t>
      </w:r>
      <w:r w:rsidR="00A65365">
        <w:t xml:space="preserve">Asbestos </w:t>
      </w:r>
      <w:r w:rsidR="00B255D6">
        <w:t xml:space="preserve">in accordance with </w:t>
      </w:r>
      <w:r w:rsidR="002B77AE" w:rsidRPr="00B255D6">
        <w:rPr>
          <w:b/>
          <w:bCs/>
        </w:rPr>
        <w:t>YUR 1301 Hazardous Chemicals and Health Management Procedure,</w:t>
      </w:r>
      <w:r w:rsidR="00A266B4">
        <w:rPr>
          <w:b/>
          <w:bCs/>
        </w:rPr>
        <w:t xml:space="preserve"> How to manage and control asbestos in the workplace Code of Practice </w:t>
      </w:r>
      <w:r w:rsidR="006B5E9A">
        <w:rPr>
          <w:b/>
          <w:bCs/>
        </w:rPr>
        <w:t xml:space="preserve">2021 </w:t>
      </w:r>
      <w:r w:rsidR="00A266B4" w:rsidRPr="006B5E9A">
        <w:t>and</w:t>
      </w:r>
      <w:r w:rsidR="00A266B4">
        <w:rPr>
          <w:b/>
          <w:bCs/>
        </w:rPr>
        <w:t xml:space="preserve"> How to safely</w:t>
      </w:r>
      <w:r w:rsidR="006B5E9A">
        <w:rPr>
          <w:b/>
          <w:bCs/>
        </w:rPr>
        <w:t xml:space="preserve"> remove asbestos Code of Practice 2021.</w:t>
      </w:r>
    </w:p>
    <w:p w14:paraId="6B4F4788" w14:textId="75BD0F29" w:rsidR="00A34206" w:rsidRPr="008A2294" w:rsidRDefault="00A34206" w:rsidP="00A34206">
      <w:pPr>
        <w:pStyle w:val="Yurikatext"/>
      </w:pPr>
      <w:r w:rsidRPr="008A2294">
        <w:t>A suitably licensed subcontractor will be engaged for any asbestos assessment or removal activities undertaken on site. Controls not limited to the following, will be implemented:</w:t>
      </w:r>
    </w:p>
    <w:p w14:paraId="5B782A82" w14:textId="53AA7311" w:rsidR="00A34206" w:rsidRPr="008A2294" w:rsidRDefault="00A34206" w:rsidP="00430849">
      <w:pPr>
        <w:pStyle w:val="YurikaBullet"/>
      </w:pPr>
      <w:r w:rsidRPr="008A2294">
        <w:t>The isolation and securing of areas identified as containing asbestos (e.g. via exclusion zones, temporary barricades and signage)</w:t>
      </w:r>
      <w:r w:rsidR="002E26DD">
        <w:t>.</w:t>
      </w:r>
    </w:p>
    <w:p w14:paraId="2C03B20B" w14:textId="4D0D2EBD" w:rsidR="00A34206" w:rsidRPr="008A2294" w:rsidRDefault="00A34206" w:rsidP="00430849">
      <w:pPr>
        <w:pStyle w:val="YurikaBullet"/>
      </w:pPr>
      <w:r w:rsidRPr="008A2294">
        <w:t>The wetting down and/or placement of asbestos-affected soil in designated onsite containment cell/asbestos waste fill stockpile (if necessary)</w:t>
      </w:r>
      <w:r w:rsidR="002E26DD">
        <w:t>.</w:t>
      </w:r>
    </w:p>
    <w:p w14:paraId="24D20A4B" w14:textId="0DC6E127" w:rsidR="00A34206" w:rsidRPr="008A2294" w:rsidRDefault="00A34206" w:rsidP="00430849">
      <w:pPr>
        <w:pStyle w:val="YurikaBullet"/>
      </w:pPr>
      <w:r w:rsidRPr="008A2294">
        <w:t>Development and implementation of an Asbestos Management Plan via the licensed asbestos subcontractor, which includes the content listed within the regulatory and code of practice requirements for the safe removal of asbestos</w:t>
      </w:r>
      <w:r w:rsidR="002E26DD">
        <w:t>.</w:t>
      </w:r>
    </w:p>
    <w:p w14:paraId="28E19EDD" w14:textId="21B85C80" w:rsidR="00A34206" w:rsidRPr="008A2294" w:rsidRDefault="00A34206" w:rsidP="00430849">
      <w:pPr>
        <w:pStyle w:val="YurikaBullet"/>
      </w:pPr>
      <w:r w:rsidRPr="008A2294">
        <w:t>Yurika verification of specialist asbestos subcontractor worker health surveillance/monitoring currency</w:t>
      </w:r>
      <w:r w:rsidR="002E26DD">
        <w:t>.</w:t>
      </w:r>
    </w:p>
    <w:p w14:paraId="72983FED" w14:textId="77777777" w:rsidR="00A34206" w:rsidRDefault="00A34206" w:rsidP="00430849">
      <w:pPr>
        <w:pStyle w:val="YurikaBullet"/>
      </w:pPr>
      <w:r w:rsidRPr="008A2294">
        <w:t>Independent atmospheric monitoring during prescribed removal activities and clearance inspections.</w:t>
      </w:r>
    </w:p>
    <w:p w14:paraId="416C5D8C" w14:textId="44F2F6BC" w:rsidR="003A6438" w:rsidRPr="008A2294" w:rsidRDefault="00227E7F" w:rsidP="00430849">
      <w:pPr>
        <w:pStyle w:val="YurikaBullet"/>
      </w:pPr>
      <w:r w:rsidRPr="00227E7F">
        <w:t xml:space="preserve">Only authorised persons are to undertake work that involves disturbing asbestos materials. Each site has an asbestos register which contains the location of known asbestos. </w:t>
      </w:r>
      <w:r w:rsidR="003A6438" w:rsidRPr="003A6438">
        <w:t>Contractor</w:t>
      </w:r>
      <w:r w:rsidR="00866FDF">
        <w:t>’s</w:t>
      </w:r>
      <w:r w:rsidR="003A6438" w:rsidRPr="003A6438">
        <w:t xml:space="preserve"> must consult with CleanCo if they are planning to disturb materials such as wall sheeting, gaskets and brake shoes which may contain asbestos.</w:t>
      </w:r>
    </w:p>
    <w:p w14:paraId="53EBE5FD" w14:textId="0532FFF9" w:rsidR="0099376F" w:rsidRDefault="008B182D" w:rsidP="00E1321D">
      <w:pPr>
        <w:pStyle w:val="Yurika2"/>
      </w:pPr>
      <w:bookmarkStart w:id="105" w:name="_Toc24837951"/>
      <w:bookmarkStart w:id="106" w:name="_Toc48919488"/>
      <w:bookmarkStart w:id="107" w:name="_Toc181099597"/>
      <w:r w:rsidRPr="00BB3C72">
        <w:t>Crystalline Silica Management</w:t>
      </w:r>
      <w:bookmarkEnd w:id="105"/>
      <w:bookmarkEnd w:id="106"/>
      <w:bookmarkEnd w:id="107"/>
    </w:p>
    <w:p w14:paraId="4474FC11" w14:textId="11E320C9" w:rsidR="00032C5C" w:rsidRDefault="00032C5C" w:rsidP="00037E34">
      <w:pPr>
        <w:pStyle w:val="Yurikatext"/>
      </w:pPr>
      <w:bookmarkStart w:id="108" w:name="_Toc24837952"/>
      <w:bookmarkStart w:id="109" w:name="_Toc48919489"/>
      <w:r w:rsidRPr="00032C5C">
        <w:t xml:space="preserve">Yurika shall manage risks associated with </w:t>
      </w:r>
      <w:r>
        <w:t>Crystalline Silica</w:t>
      </w:r>
      <w:r w:rsidRPr="00032C5C">
        <w:t xml:space="preserve"> in accordance with </w:t>
      </w:r>
      <w:r w:rsidRPr="00032C5C">
        <w:rPr>
          <w:b/>
          <w:bCs/>
        </w:rPr>
        <w:t>YUR 1301 Hazardous Chemicals and Health Management Procedure</w:t>
      </w:r>
      <w:r w:rsidR="00212D74">
        <w:t xml:space="preserve"> </w:t>
      </w:r>
      <w:r w:rsidRPr="00032C5C">
        <w:t xml:space="preserve">and </w:t>
      </w:r>
      <w:r w:rsidR="00212D74" w:rsidRPr="00EF34D1">
        <w:rPr>
          <w:b/>
          <w:bCs/>
        </w:rPr>
        <w:t>Managing respirable crystalline silica dust</w:t>
      </w:r>
      <w:r w:rsidR="00EF34D1" w:rsidRPr="00EF34D1">
        <w:rPr>
          <w:b/>
          <w:bCs/>
        </w:rPr>
        <w:t xml:space="preserve"> exposure in construction and manufacturing of construction elements Code of Practice 2022</w:t>
      </w:r>
      <w:r w:rsidRPr="00032C5C">
        <w:t>.</w:t>
      </w:r>
    </w:p>
    <w:p w14:paraId="2DB3A7F0" w14:textId="13371D8A" w:rsidR="00037E34" w:rsidRPr="008A2294" w:rsidRDefault="00037E34" w:rsidP="00037E34">
      <w:pPr>
        <w:pStyle w:val="Yurikatext"/>
      </w:pPr>
      <w:r w:rsidRPr="008A2294">
        <w:t>Yurika and our subcontractors will implement controls on site to minimise respirable crystalline silica.</w:t>
      </w:r>
    </w:p>
    <w:p w14:paraId="527124FF" w14:textId="77777777" w:rsidR="002B07E5" w:rsidRDefault="00037E34" w:rsidP="00037E34">
      <w:pPr>
        <w:pStyle w:val="Yurikatext"/>
      </w:pPr>
      <w:r w:rsidRPr="008A2294">
        <w:t xml:space="preserve">Where identified as a relevant risk, controls to manage crystalline silica on the project will be addressed within the Project HSE Risk Register and activity-specific SWMS. </w:t>
      </w:r>
    </w:p>
    <w:p w14:paraId="603E6339" w14:textId="0A0A9134" w:rsidR="00037E34" w:rsidRPr="008A2294" w:rsidRDefault="00037E34" w:rsidP="00037E34">
      <w:pPr>
        <w:pStyle w:val="Yurikatext"/>
      </w:pPr>
      <w:r w:rsidRPr="008A2294">
        <w:t>Controls that will be implemented wherever practicable include:</w:t>
      </w:r>
    </w:p>
    <w:p w14:paraId="54717505" w14:textId="38C17158" w:rsidR="00037E34" w:rsidRPr="008A2294" w:rsidRDefault="00037E34" w:rsidP="00430849">
      <w:pPr>
        <w:pStyle w:val="YurikaBullet"/>
      </w:pPr>
      <w:r w:rsidRPr="008A2294">
        <w:t>Exclusion of worker access to activities involving natural materials containing quartz (e.g. during rock breaking, drilling, bulk earthworks)</w:t>
      </w:r>
      <w:r w:rsidR="002E26DD">
        <w:t>.</w:t>
      </w:r>
    </w:p>
    <w:p w14:paraId="1FA32F90" w14:textId="70260473" w:rsidR="00037E34" w:rsidRPr="008A2294" w:rsidRDefault="00037E34" w:rsidP="00430849">
      <w:pPr>
        <w:pStyle w:val="YurikaBullet"/>
      </w:pPr>
      <w:r w:rsidRPr="008A2294">
        <w:t>Dust suppression controls (e.g. watering of bulk earthworks areas)</w:t>
      </w:r>
      <w:r w:rsidR="002E26DD">
        <w:t>.</w:t>
      </w:r>
    </w:p>
    <w:p w14:paraId="52646C9F" w14:textId="7D85948D" w:rsidR="00037E34" w:rsidRPr="008A2294" w:rsidRDefault="00037E34" w:rsidP="00430849">
      <w:pPr>
        <w:pStyle w:val="YurikaBullet"/>
      </w:pPr>
      <w:r w:rsidRPr="008A2294">
        <w:t>Use of local exhaust ventilation systems to remove dust at the source when cutting, grinding or drilling into products containing quartz (e.g. rock, asphalt, brick, cement)</w:t>
      </w:r>
      <w:r w:rsidR="002E26DD">
        <w:t>.</w:t>
      </w:r>
    </w:p>
    <w:p w14:paraId="71A7EA46" w14:textId="08A0F144" w:rsidR="00037E34" w:rsidRPr="008A2294" w:rsidRDefault="00037E34" w:rsidP="00430849">
      <w:pPr>
        <w:pStyle w:val="YurikaBullet"/>
      </w:pPr>
      <w:r w:rsidRPr="008A2294">
        <w:t>Use of respiratory personal protective equipment, inclusive of instructions regarding their safe use/fitting</w:t>
      </w:r>
      <w:r w:rsidR="002E26DD">
        <w:t>.</w:t>
      </w:r>
    </w:p>
    <w:p w14:paraId="51D36974" w14:textId="77777777" w:rsidR="00037E34" w:rsidRPr="008A2294" w:rsidRDefault="00037E34" w:rsidP="00430849">
      <w:pPr>
        <w:pStyle w:val="YurikaBullet"/>
      </w:pPr>
      <w:r w:rsidRPr="008A2294">
        <w:t>Engagement of a specialist occupational hygiene consultant to undertake atmospheric monitoring during onsite high crystalline-silica producing tasks and provide subsequent reports and recommendations regarding control adequacy.</w:t>
      </w:r>
    </w:p>
    <w:p w14:paraId="434E2DCD" w14:textId="7F6521B7" w:rsidR="008B182D" w:rsidRDefault="000041CA" w:rsidP="00E1321D">
      <w:pPr>
        <w:pStyle w:val="Yurika2"/>
      </w:pPr>
      <w:bookmarkStart w:id="110" w:name="_Toc181099598"/>
      <w:r w:rsidRPr="00BB3C72">
        <w:t>Manual Tasks</w:t>
      </w:r>
      <w:bookmarkEnd w:id="108"/>
      <w:bookmarkEnd w:id="109"/>
      <w:bookmarkEnd w:id="110"/>
    </w:p>
    <w:p w14:paraId="1E0F0461" w14:textId="57769C91" w:rsidR="0045000F" w:rsidRDefault="0045000F" w:rsidP="00A27E54">
      <w:pPr>
        <w:pStyle w:val="Yurikatext"/>
      </w:pPr>
      <w:r w:rsidRPr="0045000F">
        <w:t xml:space="preserve">Yurika shall manage risks associated with </w:t>
      </w:r>
      <w:r>
        <w:t>hazardous</w:t>
      </w:r>
      <w:r w:rsidR="009053DC">
        <w:t xml:space="preserve"> manual tasks </w:t>
      </w:r>
      <w:r w:rsidRPr="0045000F">
        <w:t xml:space="preserve">in accordance with </w:t>
      </w:r>
      <w:r w:rsidR="002341FF" w:rsidRPr="008963DF">
        <w:rPr>
          <w:b/>
          <w:bCs/>
        </w:rPr>
        <w:t>Hazardous manual tasks</w:t>
      </w:r>
      <w:r w:rsidRPr="008963DF">
        <w:rPr>
          <w:b/>
          <w:bCs/>
        </w:rPr>
        <w:t xml:space="preserve"> Code of Practice 2021</w:t>
      </w:r>
      <w:r w:rsidRPr="0045000F">
        <w:t>.</w:t>
      </w:r>
    </w:p>
    <w:p w14:paraId="3CFEC6FE" w14:textId="51DE19AE" w:rsidR="00A27E54" w:rsidRPr="008A2294" w:rsidRDefault="00A27E54" w:rsidP="00A27E54">
      <w:pPr>
        <w:pStyle w:val="Yurikatext"/>
      </w:pPr>
      <w:r w:rsidRPr="008A2294">
        <w:t xml:space="preserve">Yurika and our subcontractors will implement controls on site to minimise the potential for injury resulting from </w:t>
      </w:r>
      <w:r w:rsidR="002C7AAD">
        <w:t xml:space="preserve">hazardous </w:t>
      </w:r>
      <w:r w:rsidRPr="008A2294">
        <w:t>manual tasks.</w:t>
      </w:r>
    </w:p>
    <w:p w14:paraId="1524C83B" w14:textId="77777777" w:rsidR="00A27E54" w:rsidRPr="008A2294" w:rsidRDefault="00A27E54" w:rsidP="00A27E54">
      <w:pPr>
        <w:pStyle w:val="Yurikatext"/>
      </w:pPr>
      <w:r w:rsidRPr="008A2294">
        <w:t>In particular, a focus on eliminating or minimising one or more of the following risk factors will be undertaken wherever practicable:</w:t>
      </w:r>
    </w:p>
    <w:p w14:paraId="3F223DA0" w14:textId="215483EA" w:rsidR="00A27E54" w:rsidRPr="008A2294" w:rsidRDefault="00A27E54" w:rsidP="00430849">
      <w:pPr>
        <w:pStyle w:val="YurikaBullet"/>
      </w:pPr>
      <w:r w:rsidRPr="008A2294">
        <w:t>Repetitive or sustained force</w:t>
      </w:r>
      <w:r w:rsidR="002E26DD">
        <w:t>.</w:t>
      </w:r>
    </w:p>
    <w:p w14:paraId="1FA2F3D3" w14:textId="4255630D" w:rsidR="00A27E54" w:rsidRPr="008A2294" w:rsidRDefault="00A27E54" w:rsidP="00430849">
      <w:pPr>
        <w:pStyle w:val="YurikaBullet"/>
      </w:pPr>
      <w:r w:rsidRPr="008A2294">
        <w:t>High or sudden force</w:t>
      </w:r>
      <w:r w:rsidR="002E26DD">
        <w:t>.</w:t>
      </w:r>
    </w:p>
    <w:p w14:paraId="4970B12E" w14:textId="60C5C8A8" w:rsidR="00A27E54" w:rsidRPr="008A2294" w:rsidRDefault="00A27E54" w:rsidP="00430849">
      <w:pPr>
        <w:pStyle w:val="YurikaBullet"/>
      </w:pPr>
      <w:r w:rsidRPr="008A2294">
        <w:t>Repetitive movement</w:t>
      </w:r>
      <w:r w:rsidR="002E26DD">
        <w:t>.</w:t>
      </w:r>
    </w:p>
    <w:p w14:paraId="034A0F27" w14:textId="1EAFB431" w:rsidR="00A27E54" w:rsidRPr="008A2294" w:rsidRDefault="00A27E54" w:rsidP="00430849">
      <w:pPr>
        <w:pStyle w:val="YurikaBullet"/>
      </w:pPr>
      <w:r w:rsidRPr="008A2294">
        <w:t>Sustained or awkward postures</w:t>
      </w:r>
      <w:r w:rsidR="002E26DD">
        <w:t>.</w:t>
      </w:r>
    </w:p>
    <w:p w14:paraId="4B33EBB0" w14:textId="77777777" w:rsidR="00A27E54" w:rsidRPr="008A2294" w:rsidRDefault="00A27E54" w:rsidP="00430849">
      <w:pPr>
        <w:pStyle w:val="YurikaBullet"/>
      </w:pPr>
      <w:r w:rsidRPr="008A2294">
        <w:t>Vibration.</w:t>
      </w:r>
    </w:p>
    <w:p w14:paraId="21E59256" w14:textId="77777777" w:rsidR="00A27E54" w:rsidRPr="008A2294" w:rsidRDefault="00A27E54" w:rsidP="00A27E54">
      <w:pPr>
        <w:pStyle w:val="Yurikatext"/>
      </w:pPr>
      <w:r w:rsidRPr="008A2294">
        <w:t>Controls to manage manual task risks will be addressed within activity-specific SWMS. Wherever practicable manual task control strategies are to include:</w:t>
      </w:r>
    </w:p>
    <w:p w14:paraId="7F2BBE16" w14:textId="55A08980" w:rsidR="00A27E54" w:rsidRPr="008A2294" w:rsidRDefault="00A27E54" w:rsidP="00430849">
      <w:pPr>
        <w:pStyle w:val="YurikaBullet"/>
      </w:pPr>
      <w:r w:rsidRPr="008A2294">
        <w:t>Use of automation to eliminate the task</w:t>
      </w:r>
      <w:r w:rsidR="002E26DD">
        <w:t>.</w:t>
      </w:r>
    </w:p>
    <w:p w14:paraId="4C2851D2" w14:textId="0AC7DB34" w:rsidR="00A27E54" w:rsidRPr="008A2294" w:rsidRDefault="00A27E54" w:rsidP="00430849">
      <w:pPr>
        <w:pStyle w:val="YurikaBullet"/>
      </w:pPr>
      <w:r w:rsidRPr="008A2294">
        <w:t>Delivery of goods directly to the point of use to eliminate multiple handling</w:t>
      </w:r>
      <w:r w:rsidR="002E26DD">
        <w:t>.</w:t>
      </w:r>
    </w:p>
    <w:p w14:paraId="41D7BAA2" w14:textId="30311C5A" w:rsidR="00A27E54" w:rsidRPr="008A2294" w:rsidRDefault="00A27E54" w:rsidP="00430849">
      <w:pPr>
        <w:pStyle w:val="YurikaBullet"/>
      </w:pPr>
      <w:r w:rsidRPr="008A2294">
        <w:t>Replacement or ordering materials in lighter/easier to handle sizes/volumes</w:t>
      </w:r>
      <w:r w:rsidR="002E26DD">
        <w:t>.</w:t>
      </w:r>
    </w:p>
    <w:p w14:paraId="0C1FAE6C" w14:textId="671986F4" w:rsidR="00A27E54" w:rsidRPr="008A2294" w:rsidRDefault="00A27E54" w:rsidP="00430849">
      <w:pPr>
        <w:pStyle w:val="YurikaBullet"/>
      </w:pPr>
      <w:r w:rsidRPr="008A2294">
        <w:t>Use of power tools rather than hand tools to reduce the level of force required of workers</w:t>
      </w:r>
      <w:r w:rsidR="002E26DD">
        <w:t>.</w:t>
      </w:r>
    </w:p>
    <w:p w14:paraId="36732958" w14:textId="595B2BCF" w:rsidR="00A27E54" w:rsidRPr="008A2294" w:rsidRDefault="00A27E54" w:rsidP="00430849">
      <w:pPr>
        <w:pStyle w:val="YurikaBullet"/>
      </w:pPr>
      <w:r w:rsidRPr="008A2294">
        <w:t>Isolation of vibrating machinery from the operator (e.g. use of fully independent seating on powered mobile plant)</w:t>
      </w:r>
      <w:r w:rsidR="002E26DD">
        <w:t>.</w:t>
      </w:r>
    </w:p>
    <w:p w14:paraId="7B05F313" w14:textId="19AC96FE" w:rsidR="00A27E54" w:rsidRPr="008A2294" w:rsidRDefault="00A27E54" w:rsidP="00430849">
      <w:pPr>
        <w:pStyle w:val="YurikaBullet"/>
      </w:pPr>
      <w:r w:rsidRPr="008A2294">
        <w:t>Use of mechanical lifting aids (e.g. cranes, vehicle mounted hoists, lifting platforms and winches, use of loaders and telehandlers, wheelbarrows, similar)</w:t>
      </w:r>
      <w:r w:rsidR="002E26DD">
        <w:t>.</w:t>
      </w:r>
    </w:p>
    <w:p w14:paraId="2E4B2580" w14:textId="0D294C3E" w:rsidR="00A27E54" w:rsidRPr="008A2294" w:rsidRDefault="00A27E54" w:rsidP="00430849">
      <w:pPr>
        <w:pStyle w:val="YurikaBullet"/>
      </w:pPr>
      <w:r w:rsidRPr="008A2294">
        <w:t>Use of height-adjustable workstations, platforms, and seating configurations</w:t>
      </w:r>
      <w:r w:rsidR="002E26DD">
        <w:t>.</w:t>
      </w:r>
    </w:p>
    <w:p w14:paraId="13EA743F" w14:textId="045EA252" w:rsidR="00A27E54" w:rsidRPr="008A2294" w:rsidRDefault="00A27E54" w:rsidP="00430849">
      <w:pPr>
        <w:pStyle w:val="YurikaBullet"/>
      </w:pPr>
      <w:r w:rsidRPr="008A2294">
        <w:t>Rotation of workers across different tasks</w:t>
      </w:r>
      <w:r w:rsidR="002E26DD">
        <w:t>.</w:t>
      </w:r>
    </w:p>
    <w:p w14:paraId="247A5913" w14:textId="3D85D551" w:rsidR="00A27E54" w:rsidRPr="008A2294" w:rsidRDefault="00A27E54" w:rsidP="00430849">
      <w:pPr>
        <w:pStyle w:val="YurikaBullet"/>
      </w:pPr>
      <w:r w:rsidRPr="008A2294">
        <w:t>Team lifting/handling of large, heavy or awkward items</w:t>
      </w:r>
      <w:r w:rsidR="002E26DD">
        <w:t>.</w:t>
      </w:r>
    </w:p>
    <w:p w14:paraId="04B7EC9F" w14:textId="77777777" w:rsidR="00A27E54" w:rsidRPr="008A2294" w:rsidRDefault="00A27E54" w:rsidP="00430849">
      <w:pPr>
        <w:pStyle w:val="YurikaBullet"/>
      </w:pPr>
      <w:r w:rsidRPr="008A2294">
        <w:t>Instruction/training on safe handling, lifting and postural practices.</w:t>
      </w:r>
    </w:p>
    <w:p w14:paraId="13F9B053" w14:textId="184B21B7" w:rsidR="008B182D" w:rsidRDefault="001B22CD" w:rsidP="00E1321D">
      <w:pPr>
        <w:pStyle w:val="Yurika2"/>
      </w:pPr>
      <w:bookmarkStart w:id="111" w:name="_Toc24837953"/>
      <w:bookmarkStart w:id="112" w:name="_Toc48919490"/>
      <w:bookmarkStart w:id="113" w:name="_Toc181099599"/>
      <w:r w:rsidRPr="00BB3C72">
        <w:t>Work Environment Issues</w:t>
      </w:r>
      <w:bookmarkEnd w:id="111"/>
      <w:bookmarkEnd w:id="112"/>
      <w:bookmarkEnd w:id="113"/>
    </w:p>
    <w:p w14:paraId="1721542E" w14:textId="77777777" w:rsidR="00001115" w:rsidRPr="008A2294" w:rsidRDefault="00001115" w:rsidP="00001115">
      <w:pPr>
        <w:pStyle w:val="Yurikatext"/>
      </w:pPr>
      <w:r w:rsidRPr="008A2294">
        <w:t xml:space="preserve">Sufficient lighting will be provided, whether it is from a natural or artificial source, to allow safe movement around the workplace and to allow workers to perform their job without having to adopt awkward postures or strain their eyes to see. </w:t>
      </w:r>
    </w:p>
    <w:p w14:paraId="74A72254" w14:textId="77777777" w:rsidR="00001115" w:rsidRPr="008A2294" w:rsidRDefault="00001115" w:rsidP="00001115">
      <w:pPr>
        <w:pStyle w:val="Yurikatext"/>
      </w:pPr>
      <w:r w:rsidRPr="008A2294">
        <w:t xml:space="preserve">Lighting which protects workers from the risks of electric shock, burns and glare must be provided to supplement natural light as required to ensure works can be conducted safely.  </w:t>
      </w:r>
    </w:p>
    <w:p w14:paraId="4ADCE481" w14:textId="77777777" w:rsidR="00001115" w:rsidRPr="008A2294" w:rsidRDefault="00001115" w:rsidP="00001115">
      <w:pPr>
        <w:pStyle w:val="Yurikatext"/>
      </w:pPr>
      <w:r w:rsidRPr="008A2294">
        <w:t xml:space="preserve">Subcontractors must provide suitable task lighting to ensure a safe area of work.  </w:t>
      </w:r>
    </w:p>
    <w:p w14:paraId="17370999" w14:textId="77777777" w:rsidR="00001115" w:rsidRPr="008A2294" w:rsidRDefault="00001115" w:rsidP="00001115">
      <w:pPr>
        <w:pStyle w:val="Yurikatext"/>
      </w:pPr>
      <w:r w:rsidRPr="008A2294">
        <w:t>Emergency lighting must be provided to any areas where work is required after a power/lighting failure.  Access lighting must be provided in all access ways, amenities and emergency exits.</w:t>
      </w:r>
    </w:p>
    <w:p w14:paraId="569E9E24" w14:textId="77777777" w:rsidR="00001115" w:rsidRPr="008A2294" w:rsidRDefault="00001115" w:rsidP="00001115">
      <w:pPr>
        <w:pStyle w:val="Yurikatext"/>
      </w:pPr>
      <w:r w:rsidRPr="008A2294">
        <w:t xml:space="preserve">Wherever a construction activity is taking place, SFAIRP a suitable physical barrier will be established to prevent members of the public gaining access. All hoardings, fencing and signage must be of solid construction and regularly maintained to prevent risk to the public and workers. </w:t>
      </w:r>
    </w:p>
    <w:p w14:paraId="1E25BBC6" w14:textId="77777777" w:rsidR="00001115" w:rsidRPr="008A2294" w:rsidRDefault="00001115" w:rsidP="00001115">
      <w:pPr>
        <w:pStyle w:val="Yurikatext"/>
      </w:pPr>
      <w:r w:rsidRPr="008A2294">
        <w:t>All workers using hand tools and small electrical/pneumatic tools must be trained and competent to carry out their works.  All hand tools and small plant and equipment must be inspected and maintained in accordance with the relevant manufacturer’s specifications, warnings and labels.</w:t>
      </w:r>
    </w:p>
    <w:p w14:paraId="28A1559A" w14:textId="77777777" w:rsidR="00001115" w:rsidRPr="008A2294" w:rsidRDefault="00001115" w:rsidP="00001115">
      <w:pPr>
        <w:pStyle w:val="Yurikatext"/>
      </w:pPr>
      <w:r w:rsidRPr="008A2294">
        <w:t>Workers must be protected from injury that may be sustained from any pulley, chain drive, coupling, conveyor, conveyor belt or other moving mechanical device by providing a guard on all access and nip points of the device.</w:t>
      </w:r>
    </w:p>
    <w:p w14:paraId="4CB8DF03" w14:textId="48FF62C3" w:rsidR="00D20C64" w:rsidRPr="00D20C64" w:rsidRDefault="00D20C64" w:rsidP="00E1321D">
      <w:pPr>
        <w:pStyle w:val="Yurika2"/>
      </w:pPr>
      <w:bookmarkStart w:id="114" w:name="_Toc181099600"/>
      <w:bookmarkEnd w:id="14"/>
      <w:bookmarkEnd w:id="15"/>
      <w:bookmarkEnd w:id="16"/>
      <w:bookmarkEnd w:id="17"/>
      <w:bookmarkEnd w:id="18"/>
      <w:bookmarkEnd w:id="19"/>
      <w:bookmarkEnd w:id="20"/>
      <w:bookmarkEnd w:id="21"/>
      <w:bookmarkEnd w:id="22"/>
      <w:bookmarkEnd w:id="23"/>
      <w:r w:rsidRPr="00D20C64">
        <w:t>Permit to Work System</w:t>
      </w:r>
      <w:bookmarkEnd w:id="114"/>
    </w:p>
    <w:p w14:paraId="6B50614F" w14:textId="77777777" w:rsidR="00D20C64" w:rsidRPr="00D20C64" w:rsidRDefault="00D20C64" w:rsidP="00BB2473">
      <w:pPr>
        <w:pStyle w:val="Yurikatext"/>
      </w:pPr>
      <w:r w:rsidRPr="00D20C64">
        <w:t xml:space="preserve">A Permit to Work is required to perform nominated high-risk work activities in accordance with the </w:t>
      </w:r>
      <w:r w:rsidRPr="00004231">
        <w:rPr>
          <w:b/>
          <w:bCs/>
        </w:rPr>
        <w:t>YUR 1079 Permit to Work Procedure.</w:t>
      </w:r>
      <w:r w:rsidRPr="00D20C64">
        <w:t xml:space="preserve"> These include:</w:t>
      </w:r>
    </w:p>
    <w:p w14:paraId="05B21122" w14:textId="3373A62A" w:rsidR="00D20C64" w:rsidRPr="00D20C64" w:rsidRDefault="00D20C64" w:rsidP="00BB2473">
      <w:pPr>
        <w:pStyle w:val="YurikaBullet"/>
      </w:pPr>
      <w:r w:rsidRPr="00D20C64">
        <w:t>Any work on live electrical equipment</w:t>
      </w:r>
      <w:r w:rsidR="003F3F64">
        <w:t>.</w:t>
      </w:r>
    </w:p>
    <w:p w14:paraId="1B47FB87" w14:textId="76BA7378" w:rsidR="00D20C64" w:rsidRPr="00D20C64" w:rsidRDefault="00D20C64" w:rsidP="00BB2473">
      <w:pPr>
        <w:pStyle w:val="YurikaBullet"/>
      </w:pPr>
      <w:r w:rsidRPr="00D20C64">
        <w:t>Excavations (deeper than 500mm) on a brownfields site</w:t>
      </w:r>
      <w:r w:rsidR="00915E84">
        <w:t xml:space="preserve"> (CleanCo SWSis 150mm – Consider and engage with CleanCo contact prior to commencement)</w:t>
      </w:r>
      <w:r w:rsidR="003F3F64">
        <w:t>.</w:t>
      </w:r>
    </w:p>
    <w:p w14:paraId="33892A08" w14:textId="69ECB71B" w:rsidR="00D20C64" w:rsidRPr="00D20C64" w:rsidRDefault="00D20C64" w:rsidP="00BB2473">
      <w:pPr>
        <w:pStyle w:val="YurikaBullet"/>
      </w:pPr>
      <w:r w:rsidRPr="00D20C64">
        <w:t>Working at height</w:t>
      </w:r>
      <w:r w:rsidR="003F3F64">
        <w:t>.</w:t>
      </w:r>
    </w:p>
    <w:p w14:paraId="301E5364" w14:textId="39397208" w:rsidR="00D20C64" w:rsidRPr="00D20C64" w:rsidRDefault="00D20C64" w:rsidP="00BB2473">
      <w:pPr>
        <w:pStyle w:val="YurikaBullet"/>
      </w:pPr>
      <w:r w:rsidRPr="00D20C64">
        <w:t>Hot work performed in restricted areas (refer to Section 6.2.2 of the YUR 1079 procedure)</w:t>
      </w:r>
      <w:r w:rsidR="003F3F64">
        <w:t>.</w:t>
      </w:r>
    </w:p>
    <w:p w14:paraId="1671FF0B" w14:textId="6BD873F8" w:rsidR="00D20C64" w:rsidRPr="00D20C64" w:rsidRDefault="00D20C64" w:rsidP="00BB2473">
      <w:pPr>
        <w:pStyle w:val="YurikaBullet"/>
      </w:pPr>
      <w:r w:rsidRPr="00D20C64">
        <w:t>Confined Space Entry</w:t>
      </w:r>
      <w:r w:rsidR="003F3F64">
        <w:t>.</w:t>
      </w:r>
    </w:p>
    <w:p w14:paraId="2E520910" w14:textId="69E5F3D7" w:rsidR="00D20C64" w:rsidRPr="00D20C64" w:rsidRDefault="00D20C64" w:rsidP="00BB2473">
      <w:pPr>
        <w:pStyle w:val="YurikaBullet"/>
      </w:pPr>
      <w:r w:rsidRPr="00D20C64">
        <w:t>Any operations which require the removal of critical safety systems (e.g. fire alarms, emergency shutdown)</w:t>
      </w:r>
      <w:r w:rsidR="003F3F64">
        <w:t>.</w:t>
      </w:r>
    </w:p>
    <w:p w14:paraId="1C3269E8" w14:textId="35C87DF6" w:rsidR="00D20C64" w:rsidRPr="00D20C64" w:rsidRDefault="00D20C64" w:rsidP="00BB2473">
      <w:pPr>
        <w:pStyle w:val="YurikaBullet"/>
      </w:pPr>
      <w:r w:rsidRPr="00D20C64">
        <w:t>Work on process, mechanical or electrical equipment where the potential exists for the equipment to be activated or engaged remotely or without the knowledge of the person working on the equipment</w:t>
      </w:r>
      <w:r w:rsidR="003F3F64">
        <w:t>.</w:t>
      </w:r>
    </w:p>
    <w:p w14:paraId="55159A82" w14:textId="67950DB2" w:rsidR="00D20C64" w:rsidRPr="00D20C64" w:rsidRDefault="00D20C64" w:rsidP="00BB2473">
      <w:pPr>
        <w:pStyle w:val="YurikaBullet"/>
      </w:pPr>
      <w:r w:rsidRPr="00D20C64">
        <w:t>Any critical lifting activity</w:t>
      </w:r>
      <w:r w:rsidR="003F3F64">
        <w:t>.</w:t>
      </w:r>
    </w:p>
    <w:p w14:paraId="38D55407" w14:textId="341E169E" w:rsidR="00D20C64" w:rsidRPr="00D20C64" w:rsidRDefault="00D20C64" w:rsidP="00BB2473">
      <w:pPr>
        <w:pStyle w:val="YurikaBullet"/>
      </w:pPr>
      <w:r w:rsidRPr="00D20C64">
        <w:t xml:space="preserve">Any activity that the Permit Authority deems necessary. </w:t>
      </w:r>
    </w:p>
    <w:p w14:paraId="41D440DD" w14:textId="6287E60C" w:rsidR="00D2626C" w:rsidRDefault="00D20C64" w:rsidP="00BB2473">
      <w:pPr>
        <w:pStyle w:val="Yurikatext"/>
      </w:pPr>
      <w:r w:rsidRPr="00D20C64">
        <w:t xml:space="preserve">The </w:t>
      </w:r>
      <w:r w:rsidRPr="00D20C64">
        <w:rPr>
          <w:b/>
          <w:bCs/>
        </w:rPr>
        <w:t>YUR 1080 Permit to Work</w:t>
      </w:r>
      <w:r w:rsidRPr="00D20C64">
        <w:t xml:space="preserve"> form will be used for all permitted activities</w:t>
      </w:r>
      <w:r w:rsidR="00B96E86">
        <w:t>.</w:t>
      </w:r>
    </w:p>
    <w:p w14:paraId="06C93A3A" w14:textId="5990A0FB" w:rsidR="00D2626C" w:rsidRDefault="00D2626C" w:rsidP="00E1321D">
      <w:pPr>
        <w:pStyle w:val="Yurika2"/>
      </w:pPr>
      <w:bookmarkStart w:id="115" w:name="_Toc181099601"/>
      <w:r>
        <w:t>Site Security</w:t>
      </w:r>
      <w:bookmarkEnd w:id="115"/>
    </w:p>
    <w:p w14:paraId="0F8A0460" w14:textId="7447A46A" w:rsidR="00D2626C" w:rsidRDefault="00FF4492" w:rsidP="00D2626C">
      <w:pPr>
        <w:pStyle w:val="Yurikatext"/>
      </w:pPr>
      <w:r w:rsidRPr="00FF4492">
        <w:t>Any person entering CleanCo</w:t>
      </w:r>
      <w:r w:rsidR="004E4205">
        <w:t>’s</w:t>
      </w:r>
      <w:r w:rsidRPr="00FF4492">
        <w:t xml:space="preserve"> site must comply with CleanCo’s </w:t>
      </w:r>
      <w:r w:rsidR="00E20341">
        <w:t xml:space="preserve">relevant </w:t>
      </w:r>
      <w:r w:rsidRPr="00FF4492">
        <w:t>security procedure.</w:t>
      </w:r>
      <w:r w:rsidR="00E20341">
        <w:t xml:space="preserve"> </w:t>
      </w:r>
      <w:r w:rsidRPr="00FF4492">
        <w:t>Without limitation, this includes complying with the rules and regulations laid down from time to time b</w:t>
      </w:r>
      <w:r>
        <w:t>y</w:t>
      </w:r>
      <w:r w:rsidR="00BC66C2">
        <w:t xml:space="preserve"> </w:t>
      </w:r>
      <w:r w:rsidR="00BC66C2" w:rsidRPr="00BC66C2">
        <w:t>CleanCo in relation to such matters as security, entry, exit, parking and traffic control at the Site and</w:t>
      </w:r>
      <w:r w:rsidR="001F0B85">
        <w:t xml:space="preserve"> </w:t>
      </w:r>
      <w:r w:rsidR="00BC66C2" w:rsidRPr="00BC66C2">
        <w:t xml:space="preserve">allowing CleanCo to search vehicles, mobile plant and personal luggage prior to entry to, or exit from, </w:t>
      </w:r>
      <w:r w:rsidR="007F1530">
        <w:t>s</w:t>
      </w:r>
      <w:r w:rsidR="00BC66C2" w:rsidRPr="00BC66C2">
        <w:t>ite as requested.</w:t>
      </w:r>
    </w:p>
    <w:p w14:paraId="3D2B8C5D" w14:textId="17BDD21C" w:rsidR="00BC66C2" w:rsidRPr="00D2626C" w:rsidRDefault="00BC66C2" w:rsidP="000B630B">
      <w:pPr>
        <w:pStyle w:val="Yurikatext"/>
      </w:pPr>
      <w:r w:rsidRPr="00BC66C2">
        <w:t>Security identification / access cards must be worn at all times while on site and all persons must swipe in</w:t>
      </w:r>
      <w:r w:rsidR="00A53880">
        <w:t xml:space="preserve"> </w:t>
      </w:r>
      <w:r w:rsidR="00A53880" w:rsidRPr="00A53880">
        <w:t>on entry and swipe out when leaving.</w:t>
      </w:r>
      <w:r w:rsidR="00422E77">
        <w:t xml:space="preserve"> Access cards must be maintained at all times on your person.</w:t>
      </w:r>
    </w:p>
    <w:p w14:paraId="196522E0" w14:textId="020A4B8D" w:rsidR="00EC602F" w:rsidRDefault="00EC602F" w:rsidP="00BB2473">
      <w:pPr>
        <w:pStyle w:val="Yurikatext"/>
      </w:pPr>
      <w:r w:rsidRPr="00EC602F">
        <w:t>Contractor’s Personnel must not remove from Site any item that is the property of CleanCo, or any</w:t>
      </w:r>
      <w:r>
        <w:t xml:space="preserve"> </w:t>
      </w:r>
      <w:r w:rsidRPr="00EC602F">
        <w:t xml:space="preserve">third party, without the written consent of the person in control of the relevant item. </w:t>
      </w:r>
    </w:p>
    <w:p w14:paraId="1ACB0C23" w14:textId="77777777" w:rsidR="00EC602F" w:rsidRDefault="00EC602F" w:rsidP="00BB2473">
      <w:pPr>
        <w:pStyle w:val="Yurikatext"/>
      </w:pPr>
      <w:r w:rsidRPr="00EC602F">
        <w:t>You must not take any photographs, digital images or video footage of the Site or areas within the Site</w:t>
      </w:r>
      <w:r>
        <w:t xml:space="preserve"> </w:t>
      </w:r>
      <w:r w:rsidRPr="00EC602F">
        <w:t>unless you have prior approval from Site.</w:t>
      </w:r>
    </w:p>
    <w:p w14:paraId="37A9FBB7" w14:textId="77777777" w:rsidR="0045215D" w:rsidRDefault="0045215D" w:rsidP="00BB2473">
      <w:pPr>
        <w:pStyle w:val="Yurikatext"/>
      </w:pPr>
      <w:r w:rsidRPr="0045215D">
        <w:t>Areas of the site may be monitored by cameras. You must not interfere with any cameras or other</w:t>
      </w:r>
      <w:r>
        <w:t xml:space="preserve"> </w:t>
      </w:r>
      <w:r w:rsidRPr="0045215D">
        <w:t>recording equipment used at the Site.</w:t>
      </w:r>
    </w:p>
    <w:p w14:paraId="325AC9DA" w14:textId="77777777" w:rsidR="00957A1A" w:rsidRDefault="0045215D" w:rsidP="00BB2473">
      <w:pPr>
        <w:pStyle w:val="Yurikatext"/>
      </w:pPr>
      <w:r w:rsidRPr="0045215D">
        <w:t>Unless specifically authorised by CleanCo, you must not bring any firearm or explosive device onto the</w:t>
      </w:r>
      <w:r>
        <w:t xml:space="preserve"> Site.</w:t>
      </w:r>
    </w:p>
    <w:p w14:paraId="4C303979" w14:textId="364DE28E" w:rsidR="002510AE" w:rsidRDefault="00164CA1" w:rsidP="00E1321D">
      <w:pPr>
        <w:pStyle w:val="Yurikatext"/>
        <w:spacing w:before="100"/>
      </w:pPr>
      <w:r w:rsidRPr="00164CA1">
        <w:t xml:space="preserve">The main gas yard at Swanbank Power Station is restricted to authorised workers only. </w:t>
      </w:r>
      <w:r w:rsidR="003F3F64" w:rsidRPr="00164CA1">
        <w:t>So,</w:t>
      </w:r>
      <w:r w:rsidRPr="00164CA1">
        <w:t xml:space="preserve"> any person conducting any activity involving the gas system or a gas device must be trained and authorised.</w:t>
      </w:r>
    </w:p>
    <w:p w14:paraId="5B469CD8" w14:textId="77777777" w:rsidR="00EA5D3D" w:rsidRPr="008A2294" w:rsidRDefault="00EA5D3D" w:rsidP="00EA5D3D">
      <w:pPr>
        <w:pStyle w:val="Yurikatext"/>
      </w:pPr>
      <w:r w:rsidRPr="008A2294">
        <w:t>Site security and access controls will be implemented to ensure that access to the site is effectively controlled (including during shutdown periods) to prevent unauthorised access.</w:t>
      </w:r>
    </w:p>
    <w:p w14:paraId="3AF4C56C" w14:textId="00B7CB30" w:rsidR="00EA5D3D" w:rsidRDefault="005D4B7B" w:rsidP="00E1321D">
      <w:pPr>
        <w:pStyle w:val="Yurika2"/>
      </w:pPr>
      <w:bookmarkStart w:id="116" w:name="_Toc181099602"/>
      <w:r>
        <w:t>Heavy Vehicle</w:t>
      </w:r>
      <w:r w:rsidR="00437D0C">
        <w:t xml:space="preserve"> Chain of Responsibility</w:t>
      </w:r>
      <w:bookmarkEnd w:id="116"/>
    </w:p>
    <w:p w14:paraId="69168E75" w14:textId="48B6E444" w:rsidR="004D5676" w:rsidRDefault="004D5676" w:rsidP="004D5676">
      <w:pPr>
        <w:pStyle w:val="Yurikatext"/>
      </w:pPr>
      <w:r>
        <w:t xml:space="preserve">Yurika shall manage risks associated with chain of responsibility in accordance with </w:t>
      </w:r>
      <w:r w:rsidRPr="00D7544D">
        <w:rPr>
          <w:b/>
          <w:bCs/>
        </w:rPr>
        <w:t xml:space="preserve">the </w:t>
      </w:r>
      <w:r w:rsidR="00B248D4" w:rsidRPr="00D7544D">
        <w:rPr>
          <w:b/>
          <w:bCs/>
        </w:rPr>
        <w:t>YUR 1306 Vehicles, Plant and Equipment Procedure</w:t>
      </w:r>
      <w:r w:rsidR="00B248D4">
        <w:t xml:space="preserve"> </w:t>
      </w:r>
      <w:r>
        <w:t xml:space="preserve">and the </w:t>
      </w:r>
      <w:r w:rsidRPr="00D7544D">
        <w:rPr>
          <w:b/>
          <w:bCs/>
        </w:rPr>
        <w:t>Heavy Vehicle National Law (HVNL).</w:t>
      </w:r>
    </w:p>
    <w:p w14:paraId="2164154E" w14:textId="4470040D" w:rsidR="004D5676" w:rsidRDefault="004D5676" w:rsidP="004D5676">
      <w:pPr>
        <w:pStyle w:val="Yurikatext"/>
      </w:pPr>
      <w:r>
        <w:t xml:space="preserve">The Heavy Vehicle National Law (HVNL) effects all heavy vehicles over 4.5 tonne (gross vehicle mass). The law recognises that there is a chain of responsibility in regard to heavy vehicles and every party in that supply chain has a duty to ensure, so far as is reasonably practicable, the safety of their transport activities relating to the vehicle. </w:t>
      </w:r>
    </w:p>
    <w:p w14:paraId="1792179F" w14:textId="77777777" w:rsidR="004D5676" w:rsidRDefault="004D5676" w:rsidP="004D5676">
      <w:pPr>
        <w:pStyle w:val="Yurikatext"/>
      </w:pPr>
      <w:r>
        <w:t>Under these laws, if you undertake specified functions that exercise, or have the capability to exercise, control or influence over any transport task, you are part of the chain of responsibility and have an obligation to ensure compliance with the 4-key chain of responsibility obligations:</w:t>
      </w:r>
    </w:p>
    <w:p w14:paraId="5AA0F0C6" w14:textId="0CC8A4F4" w:rsidR="004D5676" w:rsidRDefault="004D5676" w:rsidP="004D5676">
      <w:pPr>
        <w:pStyle w:val="Yurikatext"/>
      </w:pPr>
      <w:r>
        <w:t>1.</w:t>
      </w:r>
      <w:r>
        <w:tab/>
        <w:t>Mass, dimension and load of vehicles</w:t>
      </w:r>
      <w:r w:rsidR="003F3F64">
        <w:t>.</w:t>
      </w:r>
    </w:p>
    <w:p w14:paraId="6B41B6BE" w14:textId="53698009" w:rsidR="004D5676" w:rsidRDefault="004D5676" w:rsidP="004D5676">
      <w:pPr>
        <w:pStyle w:val="Yurikatext"/>
      </w:pPr>
      <w:r>
        <w:t>2.</w:t>
      </w:r>
      <w:r>
        <w:tab/>
        <w:t>Speed compliance</w:t>
      </w:r>
      <w:r w:rsidR="003F3F64">
        <w:t>.</w:t>
      </w:r>
    </w:p>
    <w:p w14:paraId="530C768E" w14:textId="77777777" w:rsidR="004D5676" w:rsidRDefault="004D5676" w:rsidP="004D5676">
      <w:pPr>
        <w:pStyle w:val="Yurikatext"/>
      </w:pPr>
      <w:r>
        <w:t>3.</w:t>
      </w:r>
      <w:r>
        <w:tab/>
        <w:t>Fatigue management; and</w:t>
      </w:r>
    </w:p>
    <w:p w14:paraId="202D1635" w14:textId="1161AF37" w:rsidR="004D5676" w:rsidRDefault="004D5676" w:rsidP="004D5676">
      <w:pPr>
        <w:pStyle w:val="Yurikatext"/>
      </w:pPr>
      <w:r>
        <w:t>4.</w:t>
      </w:r>
      <w:r>
        <w:tab/>
        <w:t>Vehicles standards and maintenance</w:t>
      </w:r>
      <w:r w:rsidR="003F3F64">
        <w:t>.</w:t>
      </w:r>
    </w:p>
    <w:p w14:paraId="7CB9A2F3" w14:textId="77777777" w:rsidR="004D5676" w:rsidRDefault="004D5676" w:rsidP="004D5676">
      <w:pPr>
        <w:pStyle w:val="Yurikatext"/>
      </w:pPr>
      <w:r>
        <w:t>Regardless of the role we play in the chain, all parties must ensure they do not directly or indirectly cause or encourage the driver or another party in the supply chain to breach the HVNL.</w:t>
      </w:r>
    </w:p>
    <w:p w14:paraId="1D9700DA" w14:textId="5717841A" w:rsidR="00437D0C" w:rsidRPr="00437D0C" w:rsidRDefault="00FD6721" w:rsidP="00E1321D">
      <w:pPr>
        <w:pStyle w:val="Yurikatext"/>
        <w:spacing w:after="100"/>
      </w:pPr>
      <w:r>
        <w:t xml:space="preserve">Yurika </w:t>
      </w:r>
      <w:r w:rsidR="004D5676">
        <w:t>will ensure that contractors do not introduce unacceptable risks to the workplace and preference will be given to contractors with superior management systems and performance, this includes compliance with the requirements of chain of responsibility in relation to the Heavy Vehicle National Law</w:t>
      </w:r>
      <w:r w:rsidR="00014C53">
        <w:t>.</w:t>
      </w:r>
    </w:p>
    <w:p w14:paraId="24764D40" w14:textId="31E39952" w:rsidR="00EC081B" w:rsidRDefault="005C0AAE" w:rsidP="00E1321D">
      <w:pPr>
        <w:pStyle w:val="Yurika2"/>
      </w:pPr>
      <w:bookmarkStart w:id="117" w:name="_Toc181099603"/>
      <w:r>
        <w:t>Confined Space</w:t>
      </w:r>
      <w:bookmarkEnd w:id="117"/>
    </w:p>
    <w:p w14:paraId="6EFC6E21" w14:textId="16BA1E39" w:rsidR="007D780A" w:rsidRDefault="007D780A" w:rsidP="007D780A">
      <w:pPr>
        <w:pStyle w:val="Yurikatext"/>
      </w:pPr>
      <w:r>
        <w:t xml:space="preserve">Yurika shall undertake confined space works in accordance with </w:t>
      </w:r>
      <w:r w:rsidR="002E7C4A" w:rsidRPr="00D7544D">
        <w:rPr>
          <w:b/>
          <w:bCs/>
        </w:rPr>
        <w:t xml:space="preserve">YUR </w:t>
      </w:r>
      <w:r w:rsidR="00D7544D" w:rsidRPr="00D7544D">
        <w:rPr>
          <w:b/>
          <w:bCs/>
        </w:rPr>
        <w:t>1079 Permit to Work Procedure</w:t>
      </w:r>
      <w:r w:rsidR="00D7544D">
        <w:t xml:space="preserve"> </w:t>
      </w:r>
      <w:r>
        <w:t xml:space="preserve">and </w:t>
      </w:r>
      <w:r w:rsidRPr="00D7544D">
        <w:rPr>
          <w:b/>
          <w:bCs/>
        </w:rPr>
        <w:t xml:space="preserve">Confined </w:t>
      </w:r>
      <w:r w:rsidR="00D7544D" w:rsidRPr="00D7544D">
        <w:rPr>
          <w:b/>
          <w:bCs/>
        </w:rPr>
        <w:t>S</w:t>
      </w:r>
      <w:r w:rsidRPr="00D7544D">
        <w:rPr>
          <w:b/>
          <w:bCs/>
        </w:rPr>
        <w:t xml:space="preserve">paces </w:t>
      </w:r>
      <w:r w:rsidR="00D7544D" w:rsidRPr="00D7544D">
        <w:rPr>
          <w:b/>
          <w:bCs/>
        </w:rPr>
        <w:t>C</w:t>
      </w:r>
      <w:r w:rsidRPr="00D7544D">
        <w:rPr>
          <w:b/>
          <w:bCs/>
        </w:rPr>
        <w:t xml:space="preserve">ode of </w:t>
      </w:r>
      <w:r w:rsidR="00D7544D" w:rsidRPr="00D7544D">
        <w:rPr>
          <w:b/>
          <w:bCs/>
        </w:rPr>
        <w:t>P</w:t>
      </w:r>
      <w:r w:rsidRPr="00D7544D">
        <w:rPr>
          <w:b/>
          <w:bCs/>
        </w:rPr>
        <w:t>ractice 2021</w:t>
      </w:r>
      <w:r>
        <w:t>. A risk assessment will be undertaken to identify the hazards and assess the risks of each confined space identified. Each confined space identified shall be recorded on a register.</w:t>
      </w:r>
    </w:p>
    <w:p w14:paraId="083514C5" w14:textId="6519E711" w:rsidR="005C0AAE" w:rsidRPr="005C0AAE" w:rsidRDefault="007D780A" w:rsidP="00E1321D">
      <w:pPr>
        <w:pStyle w:val="Yurikatext"/>
        <w:spacing w:after="100"/>
      </w:pPr>
      <w:r>
        <w:t>A confined space entry will not be undertaken without an approved permit to work approved by an authorised person. All personnel engaged in any confined space works are to provide documented evidence of training and competency. Records of confined space entry permits, and associated documents will be maintained.</w:t>
      </w:r>
    </w:p>
    <w:p w14:paraId="4EE368A0" w14:textId="2350DE75" w:rsidR="00E32852" w:rsidRDefault="004C7164" w:rsidP="00E1321D">
      <w:pPr>
        <w:pStyle w:val="Yurika2"/>
      </w:pPr>
      <w:bookmarkStart w:id="118" w:name="_Toc181099604"/>
      <w:r>
        <w:t>Subcontractor Management</w:t>
      </w:r>
      <w:bookmarkEnd w:id="118"/>
    </w:p>
    <w:p w14:paraId="04B2B092" w14:textId="18EF56A9" w:rsidR="004C7164" w:rsidRPr="004C7164" w:rsidRDefault="00C74DE3" w:rsidP="004C7164">
      <w:pPr>
        <w:pStyle w:val="Yurikatext"/>
      </w:pPr>
      <w:r>
        <w:t>Yurika shall</w:t>
      </w:r>
      <w:r w:rsidR="00651D0B">
        <w:t xml:space="preserve"> undertake subcontractor</w:t>
      </w:r>
      <w:r w:rsidR="002504DA">
        <w:t xml:space="preserve"> engagement in accordance </w:t>
      </w:r>
      <w:r w:rsidR="002504DA" w:rsidRPr="00A3777F">
        <w:t>with</w:t>
      </w:r>
      <w:r w:rsidR="002504DA" w:rsidRPr="0087308C">
        <w:rPr>
          <w:b/>
          <w:bCs/>
        </w:rPr>
        <w:t xml:space="preserve"> YUR 1302 Subcontractor Management</w:t>
      </w:r>
      <w:r w:rsidR="0097615F" w:rsidRPr="0087308C">
        <w:rPr>
          <w:b/>
          <w:bCs/>
        </w:rPr>
        <w:t xml:space="preserve"> and </w:t>
      </w:r>
      <w:r w:rsidR="0087308C" w:rsidRPr="0087308C">
        <w:rPr>
          <w:b/>
          <w:bCs/>
        </w:rPr>
        <w:t xml:space="preserve">Procurement </w:t>
      </w:r>
      <w:r w:rsidR="0097615F" w:rsidRPr="0087308C">
        <w:rPr>
          <w:b/>
          <w:bCs/>
        </w:rPr>
        <w:t>Pro</w:t>
      </w:r>
      <w:r w:rsidR="006C686A" w:rsidRPr="0087308C">
        <w:rPr>
          <w:b/>
          <w:bCs/>
        </w:rPr>
        <w:t>cedure</w:t>
      </w:r>
      <w:r w:rsidR="00FC41F2">
        <w:rPr>
          <w:b/>
          <w:bCs/>
        </w:rPr>
        <w:t>.</w:t>
      </w:r>
    </w:p>
    <w:p w14:paraId="21E1060E" w14:textId="77777777" w:rsidR="003F1380" w:rsidRDefault="003F1380" w:rsidP="003F1380">
      <w:pPr>
        <w:pStyle w:val="Yurikatext"/>
      </w:pPr>
      <w:r>
        <w:t>Subcontractor management at Yurika occurs across the following stages:</w:t>
      </w:r>
    </w:p>
    <w:p w14:paraId="50B21AA1" w14:textId="03037855" w:rsidR="003F1380" w:rsidRDefault="003F1380" w:rsidP="003F1380">
      <w:pPr>
        <w:pStyle w:val="Yurikatext"/>
        <w:numPr>
          <w:ilvl w:val="1"/>
          <w:numId w:val="12"/>
        </w:numPr>
        <w:ind w:left="1701" w:hanging="567"/>
      </w:pPr>
      <w:r>
        <w:t>Sourcing and Engagement</w:t>
      </w:r>
    </w:p>
    <w:p w14:paraId="5BB480A2" w14:textId="423565AD" w:rsidR="003F1380" w:rsidRDefault="003F1380" w:rsidP="003F1380">
      <w:pPr>
        <w:pStyle w:val="Yurikatext"/>
        <w:numPr>
          <w:ilvl w:val="1"/>
          <w:numId w:val="12"/>
        </w:numPr>
        <w:ind w:left="1701" w:hanging="567"/>
      </w:pPr>
      <w:r>
        <w:t>Preparation and Mobilisation</w:t>
      </w:r>
    </w:p>
    <w:p w14:paraId="70E4860B" w14:textId="158A85C7" w:rsidR="003F1380" w:rsidRDefault="003F1380" w:rsidP="003F1380">
      <w:pPr>
        <w:pStyle w:val="Yurikatext"/>
        <w:numPr>
          <w:ilvl w:val="1"/>
          <w:numId w:val="12"/>
        </w:numPr>
        <w:ind w:left="1701" w:hanging="567"/>
      </w:pPr>
      <w:r>
        <w:t>Delivery/Construction, Monitoring, Close-Out and Review.</w:t>
      </w:r>
    </w:p>
    <w:p w14:paraId="4622219C" w14:textId="2C25BC0E" w:rsidR="00DF4DA6" w:rsidRDefault="00DF4DA6" w:rsidP="00A73AA8">
      <w:pPr>
        <w:pStyle w:val="Yurika2"/>
      </w:pPr>
      <w:bookmarkStart w:id="119" w:name="_Toc181099605"/>
      <w:r>
        <w:t>Heat Stress Management</w:t>
      </w:r>
      <w:bookmarkEnd w:id="119"/>
    </w:p>
    <w:p w14:paraId="7086C0D0" w14:textId="5CF41816" w:rsidR="00DF4DA6" w:rsidRDefault="0013475F" w:rsidP="00DF4DA6">
      <w:pPr>
        <w:pStyle w:val="Yurikatext"/>
      </w:pPr>
      <w:r>
        <w:t xml:space="preserve">Yurika </w:t>
      </w:r>
      <w:r w:rsidR="00711FF5">
        <w:t>shall manage h</w:t>
      </w:r>
      <w:r w:rsidRPr="0013475F">
        <w:t>eat</w:t>
      </w:r>
      <w:r w:rsidR="0007103B">
        <w:t xml:space="preserve">-related </w:t>
      </w:r>
      <w:r w:rsidR="00711FF5">
        <w:t>s</w:t>
      </w:r>
      <w:r w:rsidRPr="0013475F">
        <w:t>tress</w:t>
      </w:r>
      <w:r w:rsidR="00711FF5">
        <w:t xml:space="preserve"> in accordance</w:t>
      </w:r>
      <w:r w:rsidR="0007103B">
        <w:t xml:space="preserve"> with</w:t>
      </w:r>
      <w:r w:rsidR="00711FF5">
        <w:t xml:space="preserve"> </w:t>
      </w:r>
      <w:r w:rsidR="00711FF5" w:rsidRPr="00711FF5">
        <w:rPr>
          <w:b/>
          <w:bCs/>
        </w:rPr>
        <w:t>EQL Standard for Heat Stress Management (S048</w:t>
      </w:r>
      <w:r w:rsidR="00711FF5" w:rsidRPr="00711FF5">
        <w:t>)</w:t>
      </w:r>
      <w:r w:rsidR="00550D92">
        <w:t xml:space="preserve"> covering the minimum </w:t>
      </w:r>
      <w:r w:rsidR="00550D92" w:rsidRPr="00550D92">
        <w:t>requirements for workers, supervisors and managers to support the effective management of heat risk</w:t>
      </w:r>
      <w:r w:rsidR="00B7537C">
        <w:t>.</w:t>
      </w:r>
    </w:p>
    <w:p w14:paraId="3073398F" w14:textId="3BB7595F" w:rsidR="00C6115A" w:rsidRPr="00DF4DA6" w:rsidRDefault="00523184" w:rsidP="00DF4DA6">
      <w:pPr>
        <w:pStyle w:val="Yurikatext"/>
      </w:pPr>
      <w:r w:rsidRPr="00F60F7A">
        <w:rPr>
          <w:b/>
          <w:bCs/>
        </w:rPr>
        <w:t>EQL Standard for Heat Stress Management (S048)</w:t>
      </w:r>
      <w:r>
        <w:t xml:space="preserve"> also cover</w:t>
      </w:r>
      <w:r w:rsidR="00A57517">
        <w:t xml:space="preserve">s the management </w:t>
      </w:r>
      <w:r w:rsidR="00F60F7A">
        <w:t xml:space="preserve">response to </w:t>
      </w:r>
      <w:r w:rsidR="00A57517">
        <w:t>heat related illnesses</w:t>
      </w:r>
      <w:r w:rsidR="00F60F7A">
        <w:t>.</w:t>
      </w:r>
    </w:p>
    <w:p w14:paraId="1F6644A2" w14:textId="342892EA" w:rsidR="000003DF" w:rsidRDefault="002302FC" w:rsidP="002302FC">
      <w:pPr>
        <w:pStyle w:val="Yurika2"/>
      </w:pPr>
      <w:bookmarkStart w:id="120" w:name="_Toc181099606"/>
      <w:r>
        <w:t>Lightning</w:t>
      </w:r>
      <w:r w:rsidR="003C46BA">
        <w:t xml:space="preserve"> Management</w:t>
      </w:r>
      <w:bookmarkEnd w:id="120"/>
    </w:p>
    <w:p w14:paraId="453519A4" w14:textId="77777777" w:rsidR="00F20624" w:rsidRDefault="008D1CB4" w:rsidP="00FC6EEB">
      <w:pPr>
        <w:pStyle w:val="Yurikatext"/>
      </w:pPr>
      <w:r w:rsidRPr="008D1CB4">
        <w:t>Yurika subscribes to the Weather zone service (Weather guard App) which will automatically send out alerts when lightning activity occurs within proximity of the project site. Yurika Representative will communicate the alert level to workers and what response to take to minimise the exposure to lightning strike</w:t>
      </w:r>
      <w:r w:rsidR="006719BA">
        <w:t xml:space="preserve"> in accordance with </w:t>
      </w:r>
      <w:r w:rsidR="006719BA" w:rsidRPr="006719BA">
        <w:rPr>
          <w:b/>
          <w:bCs/>
        </w:rPr>
        <w:t>YUR 1311 Lightning Response Procedure</w:t>
      </w:r>
      <w:r w:rsidR="006719BA">
        <w:t>.</w:t>
      </w:r>
      <w:r w:rsidR="00FC6EEB">
        <w:t xml:space="preserve"> </w:t>
      </w:r>
    </w:p>
    <w:p w14:paraId="6A576EA0" w14:textId="3D53FBB7" w:rsidR="00061855" w:rsidRDefault="0009531F" w:rsidP="00061855">
      <w:pPr>
        <w:pStyle w:val="Yurika2"/>
      </w:pPr>
      <w:bookmarkStart w:id="121" w:name="_Toc181099607"/>
      <w:r>
        <w:t>Formwork</w:t>
      </w:r>
      <w:bookmarkEnd w:id="121"/>
    </w:p>
    <w:p w14:paraId="61C04B3D" w14:textId="77777777" w:rsidR="00B9463E" w:rsidRDefault="007C04F1" w:rsidP="00B9463E">
      <w:pPr>
        <w:pStyle w:val="Yurikatext"/>
      </w:pPr>
      <w:r>
        <w:t xml:space="preserve">Formwork is a temporary structure that supports part or the whole of a permanent structure until it is self-supporting. Individual components of formwork, for example frames, </w:t>
      </w:r>
      <w:r w:rsidR="001D6753">
        <w:t xml:space="preserve">safety props </w:t>
      </w:r>
      <w:r>
        <w:t>are plant. Once assembled</w:t>
      </w:r>
      <w:r w:rsidR="007A0B2C">
        <w:t xml:space="preserve"> </w:t>
      </w:r>
      <w:r>
        <w:t>the components form the temporary structure</w:t>
      </w:r>
      <w:r w:rsidR="007A0B2C">
        <w:t>.</w:t>
      </w:r>
      <w:r w:rsidR="00B9463E">
        <w:t xml:space="preserve"> </w:t>
      </w:r>
    </w:p>
    <w:p w14:paraId="5E2FCA0A" w14:textId="0D262F9F" w:rsidR="0009531F" w:rsidRDefault="00B9463E" w:rsidP="00B9463E">
      <w:pPr>
        <w:pStyle w:val="Yurikatext"/>
      </w:pPr>
      <w:r>
        <w:t>Generally work carried out to design, construct, erect, alter, maintain, dismantle or remove formwork</w:t>
      </w:r>
      <w:r w:rsidR="00F84E89">
        <w:t xml:space="preserve"> </w:t>
      </w:r>
      <w:r>
        <w:t>will be defined as construction work.</w:t>
      </w:r>
    </w:p>
    <w:p w14:paraId="11E1B330" w14:textId="07BD5013" w:rsidR="00A7607D" w:rsidRDefault="00A7607D" w:rsidP="007C04F1">
      <w:pPr>
        <w:pStyle w:val="Yurikatext"/>
      </w:pPr>
      <w:r w:rsidRPr="00A7607D">
        <w:t xml:space="preserve">Yurika shall manage formwork activities in accordance with </w:t>
      </w:r>
      <w:r w:rsidRPr="000842E6">
        <w:rPr>
          <w:b/>
          <w:bCs/>
        </w:rPr>
        <w:t>Formwork Code of Practice 2016.</w:t>
      </w:r>
    </w:p>
    <w:p w14:paraId="1F8F1265" w14:textId="51F8E314" w:rsidR="00862CC1" w:rsidRDefault="009B7B88" w:rsidP="009B7B88">
      <w:pPr>
        <w:pStyle w:val="Yurikatext"/>
      </w:pPr>
      <w:r>
        <w:t xml:space="preserve">A safe work method statement (SWMS) must be prepared for </w:t>
      </w:r>
      <w:r w:rsidR="005B4474">
        <w:t xml:space="preserve">the </w:t>
      </w:r>
      <w:r w:rsidR="00D629F2">
        <w:t>erection</w:t>
      </w:r>
      <w:r w:rsidR="00161408">
        <w:t xml:space="preserve"> and stripping of formwork</w:t>
      </w:r>
      <w:r w:rsidR="0065421F">
        <w:t>.</w:t>
      </w:r>
    </w:p>
    <w:p w14:paraId="7350CC0E" w14:textId="35638013" w:rsidR="00C06F89" w:rsidRPr="003516CA" w:rsidRDefault="00C06F89" w:rsidP="00FC6EEB">
      <w:pPr>
        <w:pStyle w:val="Yurikatext"/>
      </w:pPr>
      <w:r w:rsidRPr="003516CA">
        <w:br w:type="page"/>
      </w:r>
    </w:p>
    <w:p w14:paraId="7DB130B7" w14:textId="397E5B59" w:rsidR="00B62255" w:rsidRPr="00B57C34" w:rsidRDefault="00FD2CD5" w:rsidP="003F3F64">
      <w:pPr>
        <w:pStyle w:val="Yurika1"/>
        <w:rPr>
          <w:rStyle w:val="SubtleEmphasis1"/>
          <w:sz w:val="28"/>
          <w:szCs w:val="28"/>
        </w:rPr>
      </w:pPr>
      <w:bookmarkStart w:id="122" w:name="_Toc181099608"/>
      <w:r>
        <w:rPr>
          <w:rStyle w:val="SubtleEmphasis1"/>
          <w:sz w:val="28"/>
          <w:szCs w:val="28"/>
        </w:rPr>
        <w:t>Appendices</w:t>
      </w:r>
      <w:bookmarkEnd w:id="122"/>
    </w:p>
    <w:p w14:paraId="11A6D199" w14:textId="0939D140" w:rsidR="006F349E" w:rsidRPr="00B57C34" w:rsidRDefault="00FD2CD5" w:rsidP="00E1321D">
      <w:pPr>
        <w:pStyle w:val="Yurika2"/>
        <w:rPr>
          <w:rStyle w:val="SubtleEmphasis1"/>
          <w:rFonts w:asciiTheme="minorHAnsi" w:hAnsiTheme="minorHAnsi"/>
          <w:sz w:val="22"/>
          <w:szCs w:val="22"/>
        </w:rPr>
      </w:pPr>
      <w:bookmarkStart w:id="123" w:name="_Toc33518519"/>
      <w:bookmarkStart w:id="124" w:name="_Toc181099609"/>
      <w:r>
        <w:rPr>
          <w:rStyle w:val="SubtleEmphasis1"/>
          <w:rFonts w:asciiTheme="minorHAnsi" w:hAnsiTheme="minorHAnsi"/>
          <w:sz w:val="22"/>
          <w:szCs w:val="22"/>
        </w:rPr>
        <w:t>Appendix</w:t>
      </w:r>
      <w:r w:rsidR="006F349E" w:rsidRPr="00B57C34">
        <w:rPr>
          <w:rStyle w:val="SubtleEmphasis1"/>
          <w:rFonts w:asciiTheme="minorHAnsi" w:hAnsiTheme="minorHAnsi"/>
          <w:sz w:val="22"/>
          <w:szCs w:val="22"/>
        </w:rPr>
        <w:t xml:space="preserve"> 1</w:t>
      </w:r>
      <w:bookmarkEnd w:id="123"/>
      <w:r w:rsidR="00997A7F">
        <w:rPr>
          <w:rStyle w:val="SubtleEmphasis1"/>
          <w:rFonts w:asciiTheme="minorHAnsi" w:hAnsiTheme="minorHAnsi"/>
          <w:sz w:val="22"/>
          <w:szCs w:val="22"/>
        </w:rPr>
        <w:t xml:space="preserve"> - </w:t>
      </w:r>
      <w:r w:rsidR="00997A7F" w:rsidRPr="00462A1B">
        <w:t>EQL H</w:t>
      </w:r>
      <w:r w:rsidR="007A7EC3">
        <w:t>eal</w:t>
      </w:r>
      <w:r w:rsidR="00960F22">
        <w:t xml:space="preserve">th </w:t>
      </w:r>
      <w:r w:rsidR="00973E17">
        <w:t>&amp;</w:t>
      </w:r>
      <w:r w:rsidR="00960F22">
        <w:t xml:space="preserve"> </w:t>
      </w:r>
      <w:r w:rsidR="00997A7F" w:rsidRPr="00462A1B">
        <w:t>S</w:t>
      </w:r>
      <w:r w:rsidR="00960F22">
        <w:t>afety</w:t>
      </w:r>
      <w:r w:rsidR="00997A7F" w:rsidRPr="00462A1B">
        <w:t xml:space="preserve"> Polic</w:t>
      </w:r>
      <w:r w:rsidR="00BB5668">
        <w:t>y</w:t>
      </w:r>
      <w:bookmarkEnd w:id="124"/>
    </w:p>
    <w:p w14:paraId="33A3AD54" w14:textId="1AAD6BAD" w:rsidR="00497291" w:rsidRDefault="00230711" w:rsidP="00C0235B">
      <w:pPr>
        <w:pStyle w:val="Yurikatext"/>
        <w:ind w:left="0"/>
        <w:jc w:val="center"/>
      </w:pPr>
      <w:r>
        <w:rPr>
          <w:noProof/>
        </w:rPr>
        <w:drawing>
          <wp:inline distT="0" distB="0" distL="0" distR="0" wp14:anchorId="0A08867C" wp14:editId="041BE87A">
            <wp:extent cx="5095875" cy="7219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95875" cy="7219950"/>
                    </a:xfrm>
                    <a:prstGeom prst="rect">
                      <a:avLst/>
                    </a:prstGeom>
                  </pic:spPr>
                </pic:pic>
              </a:graphicData>
            </a:graphic>
          </wp:inline>
        </w:drawing>
      </w:r>
    </w:p>
    <w:p w14:paraId="4B67EC62" w14:textId="79991237" w:rsidR="00701FE2" w:rsidRPr="00B57C34" w:rsidRDefault="00FD2CD5" w:rsidP="00E1321D">
      <w:pPr>
        <w:pStyle w:val="Yurika2"/>
        <w:rPr>
          <w:rStyle w:val="SubtleEmphasis1"/>
          <w:rFonts w:asciiTheme="minorHAnsi" w:hAnsiTheme="minorHAnsi"/>
          <w:sz w:val="22"/>
          <w:szCs w:val="22"/>
        </w:rPr>
      </w:pPr>
      <w:bookmarkStart w:id="125" w:name="_Toc181099610"/>
      <w:r>
        <w:rPr>
          <w:rStyle w:val="SubtleEmphasis1"/>
          <w:rFonts w:asciiTheme="minorHAnsi" w:hAnsiTheme="minorHAnsi"/>
          <w:sz w:val="22"/>
          <w:szCs w:val="22"/>
        </w:rPr>
        <w:t>Appendix</w:t>
      </w:r>
      <w:r w:rsidRPr="00B57C34">
        <w:rPr>
          <w:rStyle w:val="SubtleEmphasis1"/>
          <w:rFonts w:asciiTheme="minorHAnsi" w:hAnsiTheme="minorHAnsi"/>
          <w:sz w:val="22"/>
          <w:szCs w:val="22"/>
        </w:rPr>
        <w:t xml:space="preserve"> </w:t>
      </w:r>
      <w:r w:rsidR="00497291">
        <w:rPr>
          <w:rStyle w:val="SubtleEmphasis1"/>
          <w:rFonts w:asciiTheme="minorHAnsi" w:hAnsiTheme="minorHAnsi"/>
          <w:sz w:val="22"/>
          <w:szCs w:val="22"/>
        </w:rPr>
        <w:t>2</w:t>
      </w:r>
      <w:r w:rsidR="00701FE2">
        <w:rPr>
          <w:rStyle w:val="SubtleEmphasis1"/>
          <w:rFonts w:asciiTheme="minorHAnsi" w:hAnsiTheme="minorHAnsi"/>
          <w:sz w:val="22"/>
          <w:szCs w:val="22"/>
        </w:rPr>
        <w:t xml:space="preserve"> </w:t>
      </w:r>
      <w:r w:rsidR="007C2FA1">
        <w:rPr>
          <w:rStyle w:val="SubtleEmphasis1"/>
          <w:rFonts w:asciiTheme="minorHAnsi" w:hAnsiTheme="minorHAnsi"/>
          <w:sz w:val="22"/>
          <w:szCs w:val="22"/>
        </w:rPr>
        <w:t>–</w:t>
      </w:r>
      <w:r w:rsidR="00701FE2">
        <w:rPr>
          <w:rStyle w:val="SubtleEmphasis1"/>
          <w:rFonts w:asciiTheme="minorHAnsi" w:hAnsiTheme="minorHAnsi"/>
          <w:sz w:val="22"/>
          <w:szCs w:val="22"/>
        </w:rPr>
        <w:t xml:space="preserve"> </w:t>
      </w:r>
      <w:r w:rsidR="007C2FA1">
        <w:t>Roles and Responsibility Summary</w:t>
      </w:r>
      <w:bookmarkEnd w:id="125"/>
    </w:p>
    <w:tbl>
      <w:tblPr>
        <w:tblW w:w="9639"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512"/>
      </w:tblGrid>
      <w:tr w:rsidR="007B0B0F" w:rsidRPr="00D513A6" w14:paraId="2B55779A" w14:textId="77777777" w:rsidTr="000B630B">
        <w:trPr>
          <w:tblHeader/>
        </w:trPr>
        <w:tc>
          <w:tcPr>
            <w:tcW w:w="2127" w:type="dxa"/>
            <w:shd w:val="clear" w:color="auto" w:fill="5A287F"/>
          </w:tcPr>
          <w:p w14:paraId="1CB67E72" w14:textId="6FDB683F" w:rsidR="007B0B0F" w:rsidRPr="00D513A6" w:rsidRDefault="00C01A42" w:rsidP="0016260B">
            <w:pPr>
              <w:pStyle w:val="YurikaTableText"/>
              <w:rPr>
                <w:color w:val="FFFFFF" w:themeColor="background1"/>
              </w:rPr>
            </w:pPr>
            <w:r>
              <w:rPr>
                <w:color w:val="FFFFFF" w:themeColor="background1"/>
              </w:rPr>
              <w:t>Role</w:t>
            </w:r>
          </w:p>
        </w:tc>
        <w:tc>
          <w:tcPr>
            <w:tcW w:w="7512" w:type="dxa"/>
            <w:shd w:val="clear" w:color="auto" w:fill="5A287F"/>
          </w:tcPr>
          <w:p w14:paraId="201D9E7A" w14:textId="03388BF5" w:rsidR="007B0B0F" w:rsidRPr="00D513A6" w:rsidRDefault="00D64922" w:rsidP="0016260B">
            <w:pPr>
              <w:pStyle w:val="YurikaTableText"/>
              <w:rPr>
                <w:color w:val="FFFFFF" w:themeColor="background1"/>
              </w:rPr>
            </w:pPr>
            <w:r>
              <w:rPr>
                <w:color w:val="FFFFFF" w:themeColor="background1"/>
              </w:rPr>
              <w:t>Responsibilit</w:t>
            </w:r>
            <w:r w:rsidR="00AC2DD1">
              <w:rPr>
                <w:color w:val="FFFFFF" w:themeColor="background1"/>
              </w:rPr>
              <w:t>ies</w:t>
            </w:r>
          </w:p>
        </w:tc>
      </w:tr>
      <w:tr w:rsidR="00F95828" w:rsidRPr="00F715D7" w14:paraId="4E22AF97" w14:textId="77777777" w:rsidTr="000B630B">
        <w:tc>
          <w:tcPr>
            <w:tcW w:w="2127" w:type="dxa"/>
          </w:tcPr>
          <w:p w14:paraId="08DA1B27" w14:textId="48FD3A38" w:rsidR="00F95828" w:rsidRPr="00FD70A4" w:rsidRDefault="00F95828" w:rsidP="00F95828">
            <w:pPr>
              <w:pStyle w:val="YurikaTableText"/>
            </w:pPr>
            <w:r>
              <w:t xml:space="preserve">Project Director / </w:t>
            </w:r>
            <w:r w:rsidRPr="008A2294">
              <w:t>Project Manager</w:t>
            </w:r>
          </w:p>
        </w:tc>
        <w:tc>
          <w:tcPr>
            <w:tcW w:w="7512" w:type="dxa"/>
          </w:tcPr>
          <w:p w14:paraId="411DF43F" w14:textId="77777777" w:rsidR="00F95828" w:rsidRPr="008A2294" w:rsidRDefault="00F95828" w:rsidP="00F95828">
            <w:pPr>
              <w:pStyle w:val="YurikaTableText"/>
              <w:ind w:left="318" w:hanging="318"/>
            </w:pPr>
            <w:r w:rsidRPr="008A2294">
              <w:t>–</w:t>
            </w:r>
            <w:r w:rsidRPr="008A2294">
              <w:tab/>
              <w:t>Overall responsibility for the successful execution of the project, including positive HSE performance outcomes, and conformance to this HSE Management Plan and applicable legal and other requirements</w:t>
            </w:r>
          </w:p>
          <w:p w14:paraId="352FEE80" w14:textId="77777777" w:rsidR="00F95828" w:rsidRPr="008A2294" w:rsidRDefault="00F95828" w:rsidP="00F95828">
            <w:pPr>
              <w:pStyle w:val="YurikaTableText"/>
              <w:ind w:left="318" w:hanging="318"/>
            </w:pPr>
            <w:r w:rsidRPr="008A2294">
              <w:t>–</w:t>
            </w:r>
            <w:r w:rsidRPr="008A2294">
              <w:tab/>
              <w:t>Review and approve/endorse this HSE Management Plan and the Project HSE Risk Register</w:t>
            </w:r>
          </w:p>
          <w:p w14:paraId="0ADD87A2" w14:textId="77777777" w:rsidR="00F95828" w:rsidRPr="008A2294" w:rsidRDefault="00F95828" w:rsidP="00F95828">
            <w:pPr>
              <w:pStyle w:val="YurikaTableText"/>
              <w:ind w:left="318" w:hanging="318"/>
            </w:pPr>
            <w:r w:rsidRPr="008A2294">
              <w:t>–</w:t>
            </w:r>
            <w:r w:rsidRPr="008A2294">
              <w:tab/>
              <w:t>Demonstrate visible leadership, commitment and proactive behaviours by personal example</w:t>
            </w:r>
          </w:p>
          <w:p w14:paraId="6FA9113D" w14:textId="77777777" w:rsidR="00F95828" w:rsidRPr="008A2294" w:rsidRDefault="00F95828" w:rsidP="00F95828">
            <w:pPr>
              <w:pStyle w:val="YurikaTableText"/>
              <w:ind w:left="318" w:hanging="318"/>
            </w:pPr>
            <w:r w:rsidRPr="008A2294">
              <w:t>–</w:t>
            </w:r>
            <w:r w:rsidRPr="008A2294">
              <w:tab/>
              <w:t>Provide adequate resources and budget to enable HSE obligations and the requirements of this HSE Management Plan to be fulfilled</w:t>
            </w:r>
          </w:p>
          <w:p w14:paraId="440744A0" w14:textId="77777777" w:rsidR="00F95828" w:rsidRPr="008A2294" w:rsidRDefault="00F95828" w:rsidP="00F95828">
            <w:pPr>
              <w:pStyle w:val="YurikaTableText"/>
              <w:ind w:left="318" w:hanging="318"/>
            </w:pPr>
            <w:r w:rsidRPr="008A2294">
              <w:t>–</w:t>
            </w:r>
            <w:r w:rsidRPr="008A2294">
              <w:tab/>
              <w:t>Ensure program milestones do not compromise HSE or project personnel</w:t>
            </w:r>
          </w:p>
          <w:p w14:paraId="65E08484" w14:textId="77777777" w:rsidR="00F95828" w:rsidRPr="008A2294" w:rsidRDefault="00F95828" w:rsidP="00F95828">
            <w:pPr>
              <w:pStyle w:val="YurikaTableText"/>
              <w:ind w:left="318" w:hanging="318"/>
            </w:pPr>
            <w:r w:rsidRPr="008A2294">
              <w:t>–</w:t>
            </w:r>
            <w:r w:rsidRPr="008A2294">
              <w:tab/>
              <w:t>Clearly define HSE expectations and establish and implement appropriate recognition and disciplinary processes</w:t>
            </w:r>
          </w:p>
          <w:p w14:paraId="7148A659" w14:textId="77777777" w:rsidR="00F95828" w:rsidRPr="008A2294" w:rsidRDefault="00F95828" w:rsidP="00F95828">
            <w:pPr>
              <w:pStyle w:val="YurikaTableText"/>
              <w:ind w:left="318" w:hanging="318"/>
            </w:pPr>
            <w:r w:rsidRPr="008A2294">
              <w:t>–</w:t>
            </w:r>
            <w:r w:rsidRPr="008A2294">
              <w:tab/>
              <w:t xml:space="preserve">Ensure project HSE consultative arrangements are working formally and effectively </w:t>
            </w:r>
          </w:p>
          <w:p w14:paraId="0B22A1D7" w14:textId="77777777" w:rsidR="00F95828" w:rsidRPr="008A2294" w:rsidRDefault="00F95828" w:rsidP="00F95828">
            <w:pPr>
              <w:pStyle w:val="YurikaTableText"/>
              <w:ind w:left="318" w:hanging="318"/>
            </w:pPr>
            <w:r w:rsidRPr="008A2294">
              <w:t>–</w:t>
            </w:r>
            <w:r w:rsidRPr="008A2294">
              <w:tab/>
              <w:t>Endorse project-specific HSE objectives and performance targets and ensure they are measured and reported against monthly</w:t>
            </w:r>
          </w:p>
          <w:p w14:paraId="4AA7722C" w14:textId="77777777" w:rsidR="00F95828" w:rsidRPr="008A2294" w:rsidRDefault="00F95828" w:rsidP="00F95828">
            <w:pPr>
              <w:pStyle w:val="YurikaTableText"/>
              <w:ind w:left="318" w:hanging="318"/>
            </w:pPr>
            <w:r w:rsidRPr="008A2294">
              <w:t>–</w:t>
            </w:r>
            <w:r w:rsidRPr="008A2294">
              <w:tab/>
              <w:t>Ensure development and implementation of adequate project induction information</w:t>
            </w:r>
          </w:p>
          <w:p w14:paraId="14D3DD40" w14:textId="77777777" w:rsidR="00F95828" w:rsidRPr="008A2294" w:rsidRDefault="00F95828" w:rsidP="00F95828">
            <w:pPr>
              <w:pStyle w:val="YurikaTableText"/>
              <w:ind w:left="318" w:hanging="318"/>
            </w:pPr>
            <w:r w:rsidRPr="008A2294">
              <w:t>–</w:t>
            </w:r>
            <w:r w:rsidRPr="008A2294">
              <w:tab/>
              <w:t>Ensure adequate systems for storing and maintaining records are implemented and applicable project personnel have been instructed/trained in their use</w:t>
            </w:r>
          </w:p>
          <w:p w14:paraId="1EDB9CDF" w14:textId="77777777" w:rsidR="00F95828" w:rsidRPr="008A2294" w:rsidRDefault="00F95828" w:rsidP="00F95828">
            <w:pPr>
              <w:pStyle w:val="YurikaTableText"/>
              <w:ind w:left="318" w:hanging="318"/>
            </w:pPr>
            <w:r w:rsidRPr="008A2294">
              <w:t>–</w:t>
            </w:r>
            <w:r w:rsidRPr="008A2294">
              <w:tab/>
              <w:t>Ensure suitable site facilities have been installed and are maintained</w:t>
            </w:r>
          </w:p>
          <w:p w14:paraId="6A1DC876" w14:textId="77777777" w:rsidR="00F95828" w:rsidRPr="008A2294" w:rsidRDefault="00F95828" w:rsidP="00F95828">
            <w:pPr>
              <w:pStyle w:val="YurikaTableText"/>
              <w:ind w:left="318" w:hanging="318"/>
            </w:pPr>
            <w:r w:rsidRPr="008A2294">
              <w:t>–</w:t>
            </w:r>
            <w:r w:rsidRPr="008A2294">
              <w:tab/>
              <w:t>Conduct task/behavioural conversations, inspections, and similar, and participate in relevant assurance activities</w:t>
            </w:r>
          </w:p>
          <w:p w14:paraId="13A05294" w14:textId="77777777" w:rsidR="00F95828" w:rsidRPr="008A2294" w:rsidRDefault="00F95828" w:rsidP="00F95828">
            <w:pPr>
              <w:pStyle w:val="YurikaTableText"/>
              <w:ind w:left="318" w:hanging="318"/>
            </w:pPr>
            <w:r w:rsidRPr="008A2294">
              <w:t>–</w:t>
            </w:r>
            <w:r w:rsidRPr="008A2294">
              <w:tab/>
              <w:t>Regularly meet with the client to coordinate activities, discuss priorities and determine direction</w:t>
            </w:r>
          </w:p>
          <w:p w14:paraId="088CA6F9" w14:textId="77777777" w:rsidR="00F95828" w:rsidRPr="008A2294" w:rsidRDefault="00F95828" w:rsidP="00F95828">
            <w:pPr>
              <w:pStyle w:val="YurikaTableText"/>
              <w:ind w:left="318" w:hanging="318"/>
            </w:pPr>
            <w:r w:rsidRPr="008A2294">
              <w:t>–</w:t>
            </w:r>
            <w:r w:rsidRPr="008A2294">
              <w:tab/>
              <w:t>Ensure emergency scenarios are identified, suitable first aid and medical services are provided; an Emergency Response Plan is developed and maintained, and emergency drills and exercises are conducted and reviewed</w:t>
            </w:r>
          </w:p>
          <w:p w14:paraId="16EE6292" w14:textId="77777777" w:rsidR="00F95828" w:rsidRPr="008A2294" w:rsidRDefault="00F95828" w:rsidP="00F95828">
            <w:pPr>
              <w:pStyle w:val="YurikaTableText"/>
              <w:ind w:left="318" w:hanging="318"/>
            </w:pPr>
            <w:r w:rsidRPr="008A2294">
              <w:t>–</w:t>
            </w:r>
            <w:r w:rsidRPr="008A2294">
              <w:tab/>
              <w:t>Nonconformities are actioned and closed out on time</w:t>
            </w:r>
          </w:p>
          <w:p w14:paraId="3250503B" w14:textId="524832C9" w:rsidR="00F95828" w:rsidRPr="00FD70A4" w:rsidRDefault="00F95828" w:rsidP="00F95828">
            <w:pPr>
              <w:pStyle w:val="YurikaTableText"/>
              <w:ind w:left="318" w:hanging="318"/>
            </w:pPr>
            <w:r w:rsidRPr="008A2294">
              <w:t>–</w:t>
            </w:r>
            <w:r w:rsidRPr="008A2294">
              <w:tab/>
              <w:t>Injured/ill workers are supported and actively rehabilitated</w:t>
            </w:r>
          </w:p>
        </w:tc>
      </w:tr>
      <w:tr w:rsidR="00F95828" w:rsidRPr="00F715D7" w14:paraId="0E31C21E" w14:textId="77777777" w:rsidTr="000B630B">
        <w:tc>
          <w:tcPr>
            <w:tcW w:w="2127" w:type="dxa"/>
          </w:tcPr>
          <w:p w14:paraId="23B70AA0" w14:textId="69EFB5C7" w:rsidR="00F95828" w:rsidRPr="00FD70A4" w:rsidRDefault="00F95828" w:rsidP="00F95828">
            <w:pPr>
              <w:pStyle w:val="YurikaTableText"/>
            </w:pPr>
            <w:r>
              <w:t xml:space="preserve">Site Superintendent / Construction Manager / Commissioning Manager / Project </w:t>
            </w:r>
            <w:r w:rsidRPr="008A2294">
              <w:t>Engineer</w:t>
            </w:r>
          </w:p>
        </w:tc>
        <w:tc>
          <w:tcPr>
            <w:tcW w:w="7512" w:type="dxa"/>
          </w:tcPr>
          <w:p w14:paraId="1393A827" w14:textId="77777777" w:rsidR="00F95828" w:rsidRPr="008A2294" w:rsidRDefault="00F95828" w:rsidP="00F95828">
            <w:pPr>
              <w:pStyle w:val="YurikaTableText"/>
              <w:ind w:left="318" w:hanging="318"/>
            </w:pPr>
            <w:r w:rsidRPr="008A2294">
              <w:t>–</w:t>
            </w:r>
            <w:r w:rsidRPr="008A2294">
              <w:tab/>
              <w:t>Work with Project Manager to ensure set HSE objectives and performance targets are met and positive HSE performance outcomes are achieved</w:t>
            </w:r>
          </w:p>
          <w:p w14:paraId="22A69226" w14:textId="77777777" w:rsidR="00F95828" w:rsidRPr="008A2294" w:rsidRDefault="00F95828" w:rsidP="00F95828">
            <w:pPr>
              <w:pStyle w:val="YurikaTableText"/>
              <w:ind w:left="318" w:hanging="318"/>
            </w:pPr>
            <w:r w:rsidRPr="008A2294">
              <w:t>–</w:t>
            </w:r>
            <w:r w:rsidRPr="008A2294">
              <w:tab/>
              <w:t>Plan, implement, organise, monitor, supervise and perform work to ensure compliance with this HSE Management Plan, SWMS and similar</w:t>
            </w:r>
          </w:p>
          <w:p w14:paraId="6B417533" w14:textId="77777777" w:rsidR="00F95828" w:rsidRPr="008A2294" w:rsidRDefault="00F95828" w:rsidP="00F95828">
            <w:pPr>
              <w:pStyle w:val="YurikaTableText"/>
              <w:ind w:left="318" w:hanging="318"/>
            </w:pPr>
            <w:r w:rsidRPr="008A2294">
              <w:t>–</w:t>
            </w:r>
            <w:r w:rsidRPr="008A2294">
              <w:tab/>
              <w:t>Demonstrate visible leadership, commitment and proactive behaviours by personal example</w:t>
            </w:r>
          </w:p>
          <w:p w14:paraId="493A049C" w14:textId="77777777" w:rsidR="00F95828" w:rsidRPr="008A2294" w:rsidRDefault="00F95828" w:rsidP="00F95828">
            <w:pPr>
              <w:pStyle w:val="YurikaTableText"/>
              <w:ind w:left="318" w:hanging="318"/>
            </w:pPr>
            <w:r w:rsidRPr="008A2294">
              <w:t>–</w:t>
            </w:r>
            <w:r w:rsidRPr="008A2294">
              <w:tab/>
              <w:t>Review and manage controls for interfacing work parties</w:t>
            </w:r>
          </w:p>
          <w:p w14:paraId="51CFC1D7" w14:textId="77777777" w:rsidR="00F95828" w:rsidRPr="008A2294" w:rsidRDefault="00F95828" w:rsidP="00F95828">
            <w:pPr>
              <w:pStyle w:val="YurikaTableText"/>
              <w:ind w:left="318" w:hanging="318"/>
            </w:pPr>
            <w:r w:rsidRPr="008A2294">
              <w:t>–</w:t>
            </w:r>
            <w:r w:rsidRPr="008A2294">
              <w:tab/>
              <w:t>Provide adequate levels of supervision to ensure HSE compliance</w:t>
            </w:r>
          </w:p>
          <w:p w14:paraId="2A4C47E6" w14:textId="77777777" w:rsidR="00F95828" w:rsidRPr="008A2294" w:rsidRDefault="00F95828" w:rsidP="00F95828">
            <w:pPr>
              <w:pStyle w:val="YurikaTableText"/>
              <w:ind w:left="318" w:hanging="318"/>
            </w:pPr>
            <w:r w:rsidRPr="008A2294">
              <w:t>–</w:t>
            </w:r>
            <w:r w:rsidRPr="008A2294">
              <w:tab/>
              <w:t>Hold workers/subcontractors accountable for their HSE behaviour, performance, and responsibilities</w:t>
            </w:r>
          </w:p>
          <w:p w14:paraId="4B6F0085" w14:textId="77777777" w:rsidR="00F95828" w:rsidRPr="008A2294" w:rsidRDefault="00F95828" w:rsidP="00F95828">
            <w:pPr>
              <w:pStyle w:val="YurikaTableText"/>
              <w:ind w:left="318" w:hanging="318"/>
            </w:pPr>
            <w:r w:rsidRPr="008A2294">
              <w:t>–</w:t>
            </w:r>
            <w:r w:rsidRPr="008A2294">
              <w:tab/>
              <w:t>Identify hazards, implement effective controls, innovate for safer outcomes, and stop the job if an activity or decision may compromise HSE</w:t>
            </w:r>
          </w:p>
          <w:p w14:paraId="7C73D078" w14:textId="77777777" w:rsidR="00F95828" w:rsidRPr="008A2294" w:rsidRDefault="00F95828" w:rsidP="00F95828">
            <w:pPr>
              <w:pStyle w:val="YurikaTableText"/>
              <w:ind w:left="318" w:hanging="318"/>
            </w:pPr>
            <w:r w:rsidRPr="008A2294">
              <w:t>–</w:t>
            </w:r>
            <w:r w:rsidRPr="008A2294">
              <w:tab/>
              <w:t>Ensure risk to workers is at an acceptable level</w:t>
            </w:r>
          </w:p>
          <w:p w14:paraId="021189DA" w14:textId="77777777" w:rsidR="00F95828" w:rsidRPr="008A2294" w:rsidRDefault="00F95828" w:rsidP="00F95828">
            <w:pPr>
              <w:pStyle w:val="YurikaTableText"/>
              <w:ind w:left="318" w:hanging="318"/>
            </w:pPr>
            <w:r w:rsidRPr="008A2294">
              <w:t>–</w:t>
            </w:r>
            <w:r w:rsidRPr="008A2294">
              <w:tab/>
              <w:t>Facilitate pre-start briefings and toolbox meetings, as required</w:t>
            </w:r>
          </w:p>
          <w:p w14:paraId="75E22637" w14:textId="77777777" w:rsidR="00F95828" w:rsidRPr="008A2294" w:rsidRDefault="00F95828" w:rsidP="00F95828">
            <w:pPr>
              <w:pStyle w:val="YurikaTableText"/>
              <w:ind w:left="318" w:hanging="318"/>
            </w:pPr>
            <w:r w:rsidRPr="008A2294">
              <w:t>–</w:t>
            </w:r>
            <w:r w:rsidRPr="008A2294">
              <w:tab/>
              <w:t>Promote HSE initiatives and share and discuss lessons learnt</w:t>
            </w:r>
          </w:p>
          <w:p w14:paraId="7FE10AC2" w14:textId="77777777" w:rsidR="00F95828" w:rsidRPr="008A2294" w:rsidRDefault="00F95828" w:rsidP="00F95828">
            <w:pPr>
              <w:pStyle w:val="YurikaTableText"/>
              <w:ind w:left="318" w:hanging="318"/>
            </w:pPr>
            <w:r w:rsidRPr="008A2294">
              <w:t>–</w:t>
            </w:r>
            <w:r w:rsidRPr="008A2294">
              <w:tab/>
              <w:t>Report to the management level above, any identified hazards that cannot be rectified in the normal course of work</w:t>
            </w:r>
          </w:p>
          <w:p w14:paraId="7766B247" w14:textId="77777777" w:rsidR="00F95828" w:rsidRPr="008A2294" w:rsidRDefault="00F95828" w:rsidP="00F95828">
            <w:pPr>
              <w:pStyle w:val="YurikaTableText"/>
              <w:ind w:left="318" w:hanging="318"/>
            </w:pPr>
            <w:r w:rsidRPr="008A2294">
              <w:t>–</w:t>
            </w:r>
            <w:r w:rsidRPr="008A2294">
              <w:tab/>
              <w:t>Report incidents and near misses and actively complete and/or assist with investigation of incidents, as appropriate</w:t>
            </w:r>
          </w:p>
          <w:p w14:paraId="39D24D19" w14:textId="77777777" w:rsidR="00F95828" w:rsidRPr="008A2294" w:rsidRDefault="00F95828" w:rsidP="00F95828">
            <w:pPr>
              <w:pStyle w:val="YurikaTableText"/>
              <w:ind w:left="318" w:hanging="318"/>
            </w:pPr>
            <w:r w:rsidRPr="008A2294">
              <w:t>–</w:t>
            </w:r>
            <w:r w:rsidRPr="008A2294">
              <w:tab/>
              <w:t>Actively participate in monitoring and assurance activities, as required</w:t>
            </w:r>
          </w:p>
          <w:p w14:paraId="401F5CA3" w14:textId="53E482EF" w:rsidR="00F95828" w:rsidRPr="00FD70A4" w:rsidRDefault="00F95828" w:rsidP="00F95828">
            <w:pPr>
              <w:pStyle w:val="YurikaTableText"/>
              <w:ind w:left="318" w:hanging="318"/>
            </w:pPr>
            <w:r w:rsidRPr="008A2294">
              <w:t>–</w:t>
            </w:r>
            <w:r w:rsidRPr="008A2294">
              <w:tab/>
              <w:t>Ensure workers and subcontractors are suitably competent to undertake work tasks and have completed the required project induction</w:t>
            </w:r>
          </w:p>
        </w:tc>
      </w:tr>
      <w:tr w:rsidR="00F95828" w:rsidRPr="00F715D7" w14:paraId="0CABA5D0" w14:textId="77777777" w:rsidTr="000B630B">
        <w:tc>
          <w:tcPr>
            <w:tcW w:w="2127" w:type="dxa"/>
          </w:tcPr>
          <w:p w14:paraId="605BB77D" w14:textId="6017E6AA" w:rsidR="00F95828" w:rsidRDefault="00F95828" w:rsidP="00F95828">
            <w:pPr>
              <w:pStyle w:val="YurikaTableText"/>
            </w:pPr>
            <w:r>
              <w:t>Project Engineering Manager (Design)</w:t>
            </w:r>
          </w:p>
        </w:tc>
        <w:tc>
          <w:tcPr>
            <w:tcW w:w="7512" w:type="dxa"/>
          </w:tcPr>
          <w:p w14:paraId="0FF8FF0C" w14:textId="4B3531A7" w:rsidR="00F95828" w:rsidRDefault="00F95828" w:rsidP="00F95828">
            <w:pPr>
              <w:pStyle w:val="YurikaTableText"/>
              <w:ind w:left="318" w:hanging="318"/>
            </w:pPr>
            <w:r w:rsidRPr="008A2294">
              <w:t>–</w:t>
            </w:r>
            <w:r w:rsidRPr="008A2294">
              <w:tab/>
            </w:r>
            <w:r>
              <w:t xml:space="preserve">Ensuring construction HSE </w:t>
            </w:r>
            <w:r w:rsidR="00E1321D">
              <w:t>R</w:t>
            </w:r>
            <w:r>
              <w:t xml:space="preserve">isks and Safety in Design </w:t>
            </w:r>
            <w:r w:rsidRPr="0048077A">
              <w:t>principles have been addressed and verified for design compliance against legislative requirements</w:t>
            </w:r>
          </w:p>
          <w:p w14:paraId="7E589220" w14:textId="77777777" w:rsidR="00F95828" w:rsidRDefault="00F95828" w:rsidP="00F95828">
            <w:pPr>
              <w:pStyle w:val="YurikaTableText"/>
              <w:ind w:left="318" w:hanging="318"/>
            </w:pPr>
            <w:r w:rsidRPr="008A2294">
              <w:t>–</w:t>
            </w:r>
            <w:r w:rsidRPr="008A2294">
              <w:tab/>
            </w:r>
            <w:r>
              <w:t>Utilising the Risk and Opportunity Management process in all design activities to minimize HSE risk</w:t>
            </w:r>
          </w:p>
          <w:p w14:paraId="60EFDD77" w14:textId="0B2A39A6" w:rsidR="00F95828" w:rsidRDefault="00F95828" w:rsidP="00F95828">
            <w:pPr>
              <w:pStyle w:val="YurikaTableText"/>
              <w:ind w:left="318" w:hanging="318"/>
            </w:pPr>
            <w:r w:rsidRPr="008A2294">
              <w:t>–</w:t>
            </w:r>
            <w:r w:rsidRPr="008A2294">
              <w:tab/>
            </w:r>
            <w:r>
              <w:t>Coordinating interaction with Construction Manager, for the risk and opportunity management process and constructability review of design</w:t>
            </w:r>
          </w:p>
          <w:p w14:paraId="399B0F6D" w14:textId="665C996B" w:rsidR="00F95828" w:rsidRPr="008A2294" w:rsidRDefault="00F95828" w:rsidP="00F95828">
            <w:pPr>
              <w:pStyle w:val="YurikaTableText"/>
              <w:ind w:left="318" w:hanging="318"/>
            </w:pPr>
            <w:r w:rsidRPr="008A2294">
              <w:t>–</w:t>
            </w:r>
            <w:r w:rsidRPr="008A2294">
              <w:tab/>
            </w:r>
            <w:r>
              <w:t>Participate in assurance activities</w:t>
            </w:r>
          </w:p>
        </w:tc>
      </w:tr>
      <w:tr w:rsidR="00F95828" w:rsidRPr="00F715D7" w14:paraId="1DAD3DF8" w14:textId="77777777" w:rsidTr="000B630B">
        <w:tc>
          <w:tcPr>
            <w:tcW w:w="2127" w:type="dxa"/>
          </w:tcPr>
          <w:p w14:paraId="0B10A963" w14:textId="1F7071AD" w:rsidR="00F95828" w:rsidRPr="008A2294" w:rsidRDefault="00F95828" w:rsidP="00F95828">
            <w:pPr>
              <w:pStyle w:val="YurikaTableText"/>
            </w:pPr>
            <w:r>
              <w:t>HSE Specialist/ Coordinator/ Advisor</w:t>
            </w:r>
          </w:p>
        </w:tc>
        <w:tc>
          <w:tcPr>
            <w:tcW w:w="7512" w:type="dxa"/>
          </w:tcPr>
          <w:p w14:paraId="4966B896" w14:textId="04C439AC" w:rsidR="00F95828" w:rsidRDefault="00F95828" w:rsidP="00F95828">
            <w:pPr>
              <w:pStyle w:val="YurikaTableText"/>
              <w:ind w:left="318" w:hanging="318"/>
            </w:pPr>
            <w:r w:rsidRPr="008A2294">
              <w:t>–</w:t>
            </w:r>
            <w:r w:rsidRPr="008A2294">
              <w:tab/>
            </w:r>
            <w:r>
              <w:t>Have a comprehensive understanding of the HSE Management Plan</w:t>
            </w:r>
          </w:p>
          <w:p w14:paraId="0972AD2F" w14:textId="77777777" w:rsidR="00F95828" w:rsidRDefault="00F95828" w:rsidP="00F95828">
            <w:pPr>
              <w:pStyle w:val="YurikaTableText"/>
              <w:ind w:left="318" w:hanging="318"/>
            </w:pPr>
            <w:r w:rsidRPr="008A2294">
              <w:t>–</w:t>
            </w:r>
            <w:r w:rsidRPr="008A2294">
              <w:tab/>
            </w:r>
            <w:r>
              <w:t>Ensuring the HSE Management Plan remains current and compliant to legislation, codes of practices and Standards</w:t>
            </w:r>
          </w:p>
          <w:p w14:paraId="602B46B7" w14:textId="7AC43E66" w:rsidR="00F95828" w:rsidRDefault="00F95828" w:rsidP="00F95828">
            <w:pPr>
              <w:pStyle w:val="YurikaTableText"/>
              <w:ind w:left="318" w:hanging="318"/>
            </w:pPr>
            <w:r w:rsidRPr="00E237DA">
              <w:t>–</w:t>
            </w:r>
            <w:r w:rsidRPr="00E237DA">
              <w:tab/>
            </w:r>
            <w:r>
              <w:t>Ensuring compliant to Yurika’s safety system and contractual requirements</w:t>
            </w:r>
          </w:p>
          <w:p w14:paraId="5434F95F" w14:textId="4FF409DD" w:rsidR="00F95828" w:rsidRPr="008A2294" w:rsidRDefault="00F95828" w:rsidP="00F95828">
            <w:pPr>
              <w:pStyle w:val="YurikaTableText"/>
              <w:ind w:left="318" w:hanging="318"/>
            </w:pPr>
            <w:r w:rsidRPr="008A2294">
              <w:t>–</w:t>
            </w:r>
            <w:r w:rsidRPr="008A2294">
              <w:tab/>
            </w:r>
            <w:r>
              <w:t>Assisting the Project team with safety advice, information and support where requested</w:t>
            </w:r>
          </w:p>
          <w:p w14:paraId="22756868" w14:textId="0CD4DB62" w:rsidR="00F95828" w:rsidRDefault="00F95828" w:rsidP="00F95828">
            <w:pPr>
              <w:pStyle w:val="YurikaTableText"/>
              <w:ind w:left="318" w:hanging="318"/>
            </w:pPr>
            <w:r w:rsidRPr="008A2294">
              <w:t>–</w:t>
            </w:r>
            <w:r w:rsidRPr="008A2294">
              <w:tab/>
            </w:r>
            <w:r>
              <w:t>Participate in inspection, observation and audits with the project team</w:t>
            </w:r>
          </w:p>
          <w:p w14:paraId="4773A9B1" w14:textId="77777777" w:rsidR="00F95828" w:rsidRDefault="00F95828" w:rsidP="00F95828">
            <w:pPr>
              <w:pStyle w:val="YurikaTableText"/>
              <w:ind w:left="318" w:hanging="318"/>
            </w:pPr>
            <w:r w:rsidRPr="008A2294">
              <w:t>–</w:t>
            </w:r>
            <w:r w:rsidRPr="008A2294">
              <w:tab/>
            </w:r>
            <w:r>
              <w:t>Ensuring that incidents are reported, recorded and investigated</w:t>
            </w:r>
          </w:p>
          <w:p w14:paraId="193EEA3F" w14:textId="34138ACC" w:rsidR="00F95828" w:rsidRPr="008A2294" w:rsidRDefault="00F95828" w:rsidP="00F95828">
            <w:pPr>
              <w:pStyle w:val="YurikaTableText"/>
              <w:ind w:left="318" w:hanging="318"/>
            </w:pPr>
            <w:r w:rsidRPr="008A2294">
              <w:t>–</w:t>
            </w:r>
            <w:r w:rsidRPr="008A2294">
              <w:tab/>
            </w:r>
            <w:r>
              <w:t>Monitor the implementation of the HSE procedures, forms and checklist</w:t>
            </w:r>
          </w:p>
        </w:tc>
      </w:tr>
      <w:tr w:rsidR="00F95828" w:rsidRPr="00F715D7" w14:paraId="0A255A9F" w14:textId="77777777" w:rsidTr="000B630B">
        <w:tc>
          <w:tcPr>
            <w:tcW w:w="2127" w:type="dxa"/>
          </w:tcPr>
          <w:p w14:paraId="3F522685" w14:textId="351E2353" w:rsidR="00F95828" w:rsidRPr="008A2294" w:rsidRDefault="00F95828" w:rsidP="00F95828">
            <w:pPr>
              <w:pStyle w:val="YurikaTableText"/>
            </w:pPr>
            <w:r w:rsidRPr="008A2294">
              <w:t>Workers (including subcontractors and EQL shared service personnel)</w:t>
            </w:r>
          </w:p>
        </w:tc>
        <w:tc>
          <w:tcPr>
            <w:tcW w:w="7512" w:type="dxa"/>
          </w:tcPr>
          <w:p w14:paraId="603DFE11" w14:textId="77777777" w:rsidR="00F95828" w:rsidRPr="008A2294" w:rsidRDefault="00F95828" w:rsidP="00F95828">
            <w:pPr>
              <w:pStyle w:val="YurikaTableText"/>
              <w:ind w:left="318" w:hanging="318"/>
            </w:pPr>
            <w:r w:rsidRPr="008A2294">
              <w:t>–</w:t>
            </w:r>
            <w:r w:rsidRPr="008A2294">
              <w:tab/>
              <w:t>Know and work in accordance with this HSE Management Plan and any relevant SWMS</w:t>
            </w:r>
          </w:p>
          <w:p w14:paraId="4548C6FD" w14:textId="77777777" w:rsidR="00F95828" w:rsidRPr="008A2294" w:rsidRDefault="00F95828" w:rsidP="00F95828">
            <w:pPr>
              <w:pStyle w:val="YurikaTableText"/>
              <w:ind w:left="318" w:hanging="318"/>
            </w:pPr>
            <w:r w:rsidRPr="008A2294">
              <w:t>–</w:t>
            </w:r>
            <w:r w:rsidRPr="008A2294">
              <w:tab/>
              <w:t>Undertake work tasks in a planned and safe manner</w:t>
            </w:r>
          </w:p>
          <w:p w14:paraId="1406B892" w14:textId="77777777" w:rsidR="00F95828" w:rsidRPr="008A2294" w:rsidRDefault="00F95828" w:rsidP="00F95828">
            <w:pPr>
              <w:pStyle w:val="YurikaTableText"/>
              <w:ind w:left="318" w:hanging="318"/>
            </w:pPr>
            <w:r w:rsidRPr="008A2294">
              <w:t>–</w:t>
            </w:r>
            <w:r w:rsidRPr="008A2294">
              <w:tab/>
              <w:t>As required, complete SWMSs; Pre-start briefings; HazChats; plant risk assessments; hazardous chemical risk assessments; plant pre-starts and similar, prior to commencement of work</w:t>
            </w:r>
          </w:p>
          <w:p w14:paraId="60E378A7" w14:textId="77777777" w:rsidR="00F95828" w:rsidRPr="008A2294" w:rsidRDefault="00F95828" w:rsidP="00F95828">
            <w:pPr>
              <w:pStyle w:val="YurikaTableText"/>
              <w:ind w:left="318" w:hanging="318"/>
            </w:pPr>
            <w:r w:rsidRPr="008A2294">
              <w:t>–</w:t>
            </w:r>
            <w:r w:rsidRPr="008A2294">
              <w:tab/>
              <w:t>Follow reasonable instructions and rules of Yurika’s project management team / supervisory personnel</w:t>
            </w:r>
          </w:p>
          <w:p w14:paraId="119880AD" w14:textId="77777777" w:rsidR="00F95828" w:rsidRPr="008A2294" w:rsidRDefault="00F95828" w:rsidP="00F95828">
            <w:pPr>
              <w:pStyle w:val="YurikaTableText"/>
              <w:ind w:left="318" w:hanging="318"/>
            </w:pPr>
            <w:r w:rsidRPr="008A2294">
              <w:t>–</w:t>
            </w:r>
            <w:r w:rsidRPr="008A2294">
              <w:tab/>
              <w:t>Immediately notify site supervisor of any unsafe situation, and to not work in any way that could endanger themselves, their fellow workers, or others</w:t>
            </w:r>
          </w:p>
          <w:p w14:paraId="228D36CE" w14:textId="77777777" w:rsidR="00F95828" w:rsidRPr="008A2294" w:rsidRDefault="00F95828" w:rsidP="00F95828">
            <w:pPr>
              <w:pStyle w:val="YurikaTableText"/>
              <w:ind w:left="318" w:hanging="318"/>
            </w:pPr>
            <w:r w:rsidRPr="008A2294">
              <w:t>–</w:t>
            </w:r>
            <w:r w:rsidRPr="008A2294">
              <w:tab/>
              <w:t>Report all incidents, near misses, injuries/illnesses and suggest ways of eliminating hazards and improving HSE on site</w:t>
            </w:r>
          </w:p>
          <w:p w14:paraId="1E7C3B07" w14:textId="77777777" w:rsidR="00F95828" w:rsidRPr="008A2294" w:rsidRDefault="00F95828" w:rsidP="00F95828">
            <w:pPr>
              <w:pStyle w:val="YurikaTableText"/>
              <w:ind w:left="318" w:hanging="318"/>
            </w:pPr>
            <w:r w:rsidRPr="008A2294">
              <w:t>–</w:t>
            </w:r>
            <w:r w:rsidRPr="008A2294">
              <w:tab/>
              <w:t>Create and retain HSE records, as required</w:t>
            </w:r>
          </w:p>
          <w:p w14:paraId="1EF14C3E" w14:textId="77777777" w:rsidR="00F95828" w:rsidRPr="008A2294" w:rsidRDefault="00F95828" w:rsidP="00F95828">
            <w:pPr>
              <w:pStyle w:val="YurikaTableText"/>
              <w:ind w:left="318" w:hanging="318"/>
            </w:pPr>
            <w:r w:rsidRPr="008A2294">
              <w:t>–</w:t>
            </w:r>
            <w:r w:rsidRPr="008A2294">
              <w:tab/>
              <w:t>Do not undertake any work or work practice that is unsafe or that you are not competent to perform</w:t>
            </w:r>
          </w:p>
          <w:p w14:paraId="2A06B20E" w14:textId="77777777" w:rsidR="00F95828" w:rsidRPr="008A2294" w:rsidRDefault="00F95828" w:rsidP="00F95828">
            <w:pPr>
              <w:pStyle w:val="YurikaTableText"/>
              <w:ind w:left="318" w:hanging="318"/>
            </w:pPr>
            <w:r w:rsidRPr="008A2294">
              <w:t>–</w:t>
            </w:r>
            <w:r w:rsidRPr="008A2294">
              <w:tab/>
              <w:t>Be fit for work</w:t>
            </w:r>
          </w:p>
          <w:p w14:paraId="5DE97A28" w14:textId="77777777" w:rsidR="00F95828" w:rsidRPr="008A2294" w:rsidRDefault="00F95828" w:rsidP="00F95828">
            <w:pPr>
              <w:pStyle w:val="YurikaTableText"/>
              <w:ind w:left="318" w:hanging="318"/>
            </w:pPr>
            <w:r w:rsidRPr="008A2294">
              <w:t>–</w:t>
            </w:r>
            <w:r w:rsidRPr="008A2294">
              <w:tab/>
              <w:t>Attend and contribute within consultative forums (pre-start briefings, toolboxes)</w:t>
            </w:r>
          </w:p>
          <w:p w14:paraId="61003DC6" w14:textId="77777777" w:rsidR="00F95828" w:rsidRPr="008A2294" w:rsidRDefault="00F95828" w:rsidP="00F95828">
            <w:pPr>
              <w:pStyle w:val="YurikaTableText"/>
              <w:ind w:left="318" w:hanging="318"/>
            </w:pPr>
            <w:r w:rsidRPr="008A2294">
              <w:t>–</w:t>
            </w:r>
            <w:r w:rsidRPr="008A2294">
              <w:tab/>
              <w:t>Attend/complete the project induction and be appropriately competent for work tasks</w:t>
            </w:r>
          </w:p>
          <w:p w14:paraId="614ECEB0" w14:textId="77777777" w:rsidR="00F95828" w:rsidRPr="008A2294" w:rsidRDefault="00F95828" w:rsidP="00F95828">
            <w:pPr>
              <w:pStyle w:val="YurikaTableText"/>
              <w:ind w:left="318" w:hanging="318"/>
            </w:pPr>
            <w:r w:rsidRPr="008A2294">
              <w:t>–</w:t>
            </w:r>
            <w:r w:rsidRPr="008A2294">
              <w:tab/>
              <w:t>Use appropriate PPE as and where required, and report any breakages and failures that need replacement or rectification</w:t>
            </w:r>
          </w:p>
          <w:p w14:paraId="275C1626" w14:textId="77777777" w:rsidR="00F95828" w:rsidRPr="008A2294" w:rsidRDefault="00F95828" w:rsidP="00F95828">
            <w:pPr>
              <w:pStyle w:val="YurikaTableText"/>
              <w:ind w:left="318" w:hanging="318"/>
            </w:pPr>
            <w:r w:rsidRPr="008A2294">
              <w:t>–</w:t>
            </w:r>
            <w:r w:rsidRPr="008A2294">
              <w:tab/>
              <w:t>Keep work areas in a clean and tidy state</w:t>
            </w:r>
          </w:p>
          <w:p w14:paraId="12CA6BFA" w14:textId="77777777" w:rsidR="00F95828" w:rsidRPr="008A2294" w:rsidRDefault="00F95828" w:rsidP="00F95828">
            <w:pPr>
              <w:pStyle w:val="YurikaTableText"/>
              <w:ind w:left="318" w:hanging="318"/>
            </w:pPr>
            <w:r w:rsidRPr="008A2294">
              <w:t>–</w:t>
            </w:r>
            <w:r w:rsidRPr="008A2294">
              <w:tab/>
              <w:t>Only use known hazardous chemicals that you are familiar with</w:t>
            </w:r>
          </w:p>
          <w:p w14:paraId="4D9C8EF6" w14:textId="7A9D03D3" w:rsidR="00F95828" w:rsidRPr="008A2294" w:rsidRDefault="00F95828" w:rsidP="00F95828">
            <w:pPr>
              <w:pStyle w:val="YurikaTableText"/>
              <w:ind w:left="318" w:hanging="318"/>
            </w:pPr>
            <w:r w:rsidRPr="008A2294">
              <w:t>–</w:t>
            </w:r>
            <w:r w:rsidRPr="008A2294">
              <w:tab/>
              <w:t>Do not tamper, modify or remove any item, sign, barrier, guard, equipment, safety feature or similar, provided to ensure health and safety of project personnel and protection of the environment</w:t>
            </w:r>
          </w:p>
        </w:tc>
      </w:tr>
    </w:tbl>
    <w:p w14:paraId="408772C7" w14:textId="49FFB634" w:rsidR="007B0B0F" w:rsidRPr="007B0B0F" w:rsidRDefault="007B0B0F" w:rsidP="007B0B0F">
      <w:pPr>
        <w:pStyle w:val="Caption"/>
        <w:jc w:val="center"/>
        <w:rPr>
          <w:color w:val="5A287F"/>
        </w:rPr>
      </w:pPr>
      <w:bookmarkStart w:id="126" w:name="_Toc42081149"/>
      <w:bookmarkStart w:id="127" w:name="_Toc52367035"/>
      <w:bookmarkStart w:id="128" w:name="_Toc181099541"/>
      <w:r w:rsidRPr="007B0B0F">
        <w:rPr>
          <w:color w:val="5A287F"/>
        </w:rPr>
        <w:t xml:space="preserve">Table </w:t>
      </w:r>
      <w:r w:rsidRPr="007B0B0F">
        <w:rPr>
          <w:color w:val="5A287F"/>
        </w:rPr>
        <w:fldChar w:fldCharType="begin"/>
      </w:r>
      <w:r w:rsidRPr="007B0B0F">
        <w:rPr>
          <w:color w:val="5A287F"/>
        </w:rPr>
        <w:instrText xml:space="preserve"> SEQ Table \* ARABIC </w:instrText>
      </w:r>
      <w:r w:rsidRPr="007B0B0F">
        <w:rPr>
          <w:color w:val="5A287F"/>
        </w:rPr>
        <w:fldChar w:fldCharType="separate"/>
      </w:r>
      <w:r w:rsidR="00804099">
        <w:rPr>
          <w:noProof/>
          <w:color w:val="5A287F"/>
        </w:rPr>
        <w:t>7</w:t>
      </w:r>
      <w:r w:rsidRPr="007B0B0F">
        <w:rPr>
          <w:noProof/>
          <w:color w:val="5A287F"/>
        </w:rPr>
        <w:fldChar w:fldCharType="end"/>
      </w:r>
      <w:r w:rsidRPr="007B0B0F">
        <w:rPr>
          <w:noProof/>
          <w:color w:val="5A287F"/>
        </w:rPr>
        <w:t>:</w:t>
      </w:r>
      <w:r w:rsidRPr="007B0B0F">
        <w:rPr>
          <w:color w:val="5A287F"/>
        </w:rPr>
        <w:t xml:space="preserve"> </w:t>
      </w:r>
      <w:bookmarkEnd w:id="126"/>
      <w:bookmarkEnd w:id="127"/>
      <w:r>
        <w:rPr>
          <w:color w:val="5A287F"/>
        </w:rPr>
        <w:t>Roles and Responsibility Summary</w:t>
      </w:r>
      <w:bookmarkEnd w:id="128"/>
    </w:p>
    <w:p w14:paraId="6E1E1E6D" w14:textId="1C134157" w:rsidR="00701FE2" w:rsidRDefault="00701FE2">
      <w:pPr>
        <w:rPr>
          <w:rFonts w:ascii="Calibri" w:hAnsi="Calibri" w:cstheme="minorHAnsi"/>
          <w:szCs w:val="20"/>
        </w:rPr>
      </w:pPr>
      <w:r>
        <w:br w:type="page"/>
      </w:r>
    </w:p>
    <w:p w14:paraId="6CE43D92" w14:textId="7FC3C40F" w:rsidR="00701FE2" w:rsidRDefault="00FD2CD5" w:rsidP="00E1321D">
      <w:pPr>
        <w:pStyle w:val="Yurika2"/>
      </w:pPr>
      <w:bookmarkStart w:id="129" w:name="_Toc181099611"/>
      <w:r>
        <w:rPr>
          <w:rStyle w:val="SubtleEmphasis1"/>
          <w:rFonts w:asciiTheme="minorHAnsi" w:hAnsiTheme="minorHAnsi"/>
          <w:sz w:val="22"/>
          <w:szCs w:val="22"/>
        </w:rPr>
        <w:t>Appendix</w:t>
      </w:r>
      <w:r w:rsidRPr="00B57C34">
        <w:rPr>
          <w:rStyle w:val="SubtleEmphasis1"/>
          <w:rFonts w:asciiTheme="minorHAnsi" w:hAnsiTheme="minorHAnsi"/>
          <w:sz w:val="22"/>
          <w:szCs w:val="22"/>
        </w:rPr>
        <w:t xml:space="preserve"> </w:t>
      </w:r>
      <w:r w:rsidR="00C517F9">
        <w:rPr>
          <w:rStyle w:val="SubtleEmphasis1"/>
          <w:rFonts w:asciiTheme="minorHAnsi" w:hAnsiTheme="minorHAnsi"/>
          <w:sz w:val="22"/>
          <w:szCs w:val="22"/>
        </w:rPr>
        <w:t>3</w:t>
      </w:r>
      <w:r w:rsidR="00701FE2">
        <w:rPr>
          <w:rStyle w:val="SubtleEmphasis1"/>
          <w:rFonts w:asciiTheme="minorHAnsi" w:hAnsiTheme="minorHAnsi"/>
          <w:sz w:val="22"/>
          <w:szCs w:val="22"/>
        </w:rPr>
        <w:t xml:space="preserve"> </w:t>
      </w:r>
      <w:r w:rsidR="00C517F9">
        <w:rPr>
          <w:rStyle w:val="SubtleEmphasis1"/>
          <w:rFonts w:asciiTheme="minorHAnsi" w:hAnsiTheme="minorHAnsi"/>
          <w:sz w:val="22"/>
          <w:szCs w:val="22"/>
        </w:rPr>
        <w:t>–</w:t>
      </w:r>
      <w:r w:rsidR="00701FE2">
        <w:rPr>
          <w:rStyle w:val="SubtleEmphasis1"/>
          <w:rFonts w:asciiTheme="minorHAnsi" w:hAnsiTheme="minorHAnsi"/>
          <w:sz w:val="22"/>
          <w:szCs w:val="22"/>
        </w:rPr>
        <w:t xml:space="preserve"> </w:t>
      </w:r>
      <w:r w:rsidR="00C517F9">
        <w:t>High Risk Construction Work Appraisal</w:t>
      </w:r>
      <w:bookmarkEnd w:id="129"/>
    </w:p>
    <w:p w14:paraId="30E34564" w14:textId="77777777" w:rsidR="00980505" w:rsidRPr="00F071FC" w:rsidRDefault="00980505" w:rsidP="00980505">
      <w:pPr>
        <w:pStyle w:val="Yurikatext"/>
        <w:rPr>
          <w:sz w:val="10"/>
          <w:szCs w:val="10"/>
          <w:lang w:val="en-US"/>
        </w:rPr>
      </w:pPr>
    </w:p>
    <w:tbl>
      <w:tblPr>
        <w:tblStyle w:val="TableGrid"/>
        <w:tblW w:w="10631" w:type="dxa"/>
        <w:tblInd w:w="142" w:type="dxa"/>
        <w:tblBorders>
          <w:left w:val="none" w:sz="0" w:space="0" w:color="auto"/>
          <w:right w:val="none" w:sz="0" w:space="0" w:color="auto"/>
          <w:insideV w:val="single" w:sz="4" w:space="0" w:color="747678"/>
        </w:tblBorders>
        <w:tblLook w:val="04A0" w:firstRow="1" w:lastRow="0" w:firstColumn="1" w:lastColumn="0" w:noHBand="0" w:noVBand="1"/>
      </w:tblPr>
      <w:tblGrid>
        <w:gridCol w:w="4394"/>
        <w:gridCol w:w="567"/>
        <w:gridCol w:w="567"/>
        <w:gridCol w:w="5103"/>
      </w:tblGrid>
      <w:tr w:rsidR="00980505" w:rsidRPr="00BB3C72" w14:paraId="16D928A2" w14:textId="77777777" w:rsidTr="00275386">
        <w:trPr>
          <w:trHeight w:val="362"/>
          <w:tblHeader/>
        </w:trPr>
        <w:tc>
          <w:tcPr>
            <w:tcW w:w="4394" w:type="dxa"/>
            <w:vMerge w:val="restart"/>
            <w:shd w:val="clear" w:color="auto" w:fill="5A287F"/>
            <w:vAlign w:val="center"/>
          </w:tcPr>
          <w:p w14:paraId="42374CAA" w14:textId="77777777" w:rsidR="00980505" w:rsidRPr="00BB3C72" w:rsidRDefault="00980505" w:rsidP="0016260B">
            <w:pPr>
              <w:spacing w:before="60" w:after="60"/>
              <w:rPr>
                <w:rFonts w:cstheme="minorHAnsi"/>
                <w:b/>
                <w:bCs/>
                <w:color w:val="FFFFFF" w:themeColor="background1"/>
                <w:sz w:val="18"/>
                <w:szCs w:val="18"/>
              </w:rPr>
            </w:pPr>
            <w:r w:rsidRPr="00BB3C72">
              <w:rPr>
                <w:rFonts w:cstheme="minorHAnsi"/>
                <w:b/>
                <w:bCs/>
                <w:color w:val="FFFFFF" w:themeColor="background1"/>
                <w:sz w:val="18"/>
                <w:szCs w:val="18"/>
              </w:rPr>
              <w:t>Work that:</w:t>
            </w:r>
          </w:p>
        </w:tc>
        <w:tc>
          <w:tcPr>
            <w:tcW w:w="1134" w:type="dxa"/>
            <w:gridSpan w:val="2"/>
            <w:shd w:val="clear" w:color="auto" w:fill="5A287F"/>
          </w:tcPr>
          <w:p w14:paraId="5E84E076" w14:textId="77777777" w:rsidR="00980505" w:rsidRPr="00BB3C72" w:rsidRDefault="00980505" w:rsidP="0016260B">
            <w:pPr>
              <w:spacing w:before="60" w:after="60"/>
              <w:jc w:val="center"/>
              <w:rPr>
                <w:rFonts w:cstheme="minorHAnsi"/>
                <w:b/>
                <w:bCs/>
                <w:color w:val="FFFFFF" w:themeColor="background1"/>
                <w:sz w:val="18"/>
                <w:szCs w:val="18"/>
              </w:rPr>
            </w:pPr>
            <w:r w:rsidRPr="00BB3C72">
              <w:rPr>
                <w:rFonts w:cstheme="minorHAnsi"/>
                <w:b/>
                <w:bCs/>
                <w:color w:val="FFFFFF" w:themeColor="background1"/>
                <w:sz w:val="18"/>
                <w:szCs w:val="18"/>
              </w:rPr>
              <w:t>Applicable</w:t>
            </w:r>
          </w:p>
        </w:tc>
        <w:tc>
          <w:tcPr>
            <w:tcW w:w="5103" w:type="dxa"/>
            <w:vMerge w:val="restart"/>
            <w:shd w:val="clear" w:color="auto" w:fill="5A287F"/>
            <w:vAlign w:val="center"/>
          </w:tcPr>
          <w:p w14:paraId="2AA3EC61" w14:textId="77777777" w:rsidR="00980505" w:rsidRPr="00BB3C72" w:rsidRDefault="00980505" w:rsidP="0016260B">
            <w:pPr>
              <w:spacing w:before="60" w:after="60"/>
              <w:rPr>
                <w:rFonts w:cstheme="minorHAnsi"/>
                <w:b/>
                <w:bCs/>
                <w:color w:val="FFFFFF" w:themeColor="background1"/>
                <w:sz w:val="18"/>
                <w:szCs w:val="18"/>
              </w:rPr>
            </w:pPr>
            <w:r w:rsidRPr="00BB3C72">
              <w:rPr>
                <w:rFonts w:cstheme="minorHAnsi"/>
                <w:b/>
                <w:bCs/>
                <w:color w:val="FFFFFF" w:themeColor="background1"/>
                <w:sz w:val="18"/>
                <w:szCs w:val="18"/>
              </w:rPr>
              <w:t>Scope Description</w:t>
            </w:r>
          </w:p>
          <w:p w14:paraId="6DB01316" w14:textId="42B1AC1F" w:rsidR="00980505" w:rsidRPr="00BB3C72" w:rsidRDefault="00980505" w:rsidP="0016260B">
            <w:pPr>
              <w:spacing w:before="60" w:after="60"/>
              <w:rPr>
                <w:rFonts w:cstheme="minorHAnsi"/>
                <w:b/>
                <w:bCs/>
                <w:color w:val="FFFFFF" w:themeColor="background1"/>
                <w:sz w:val="18"/>
                <w:szCs w:val="18"/>
              </w:rPr>
            </w:pPr>
          </w:p>
        </w:tc>
      </w:tr>
      <w:tr w:rsidR="00980505" w:rsidRPr="00BB3C72" w14:paraId="30F3E73A" w14:textId="77777777" w:rsidTr="00275386">
        <w:trPr>
          <w:trHeight w:val="362"/>
          <w:tblHeader/>
        </w:trPr>
        <w:tc>
          <w:tcPr>
            <w:tcW w:w="4394" w:type="dxa"/>
            <w:vMerge/>
            <w:shd w:val="clear" w:color="auto" w:fill="7030A0"/>
          </w:tcPr>
          <w:p w14:paraId="23F88939" w14:textId="77777777" w:rsidR="00980505" w:rsidRPr="00BB3C72" w:rsidRDefault="00980505" w:rsidP="0016260B">
            <w:pPr>
              <w:spacing w:before="60" w:after="60"/>
              <w:rPr>
                <w:rFonts w:cstheme="minorHAnsi"/>
                <w:b/>
                <w:bCs/>
                <w:color w:val="FFFFFF" w:themeColor="background1"/>
                <w:sz w:val="18"/>
                <w:szCs w:val="18"/>
              </w:rPr>
            </w:pPr>
          </w:p>
        </w:tc>
        <w:tc>
          <w:tcPr>
            <w:tcW w:w="567" w:type="dxa"/>
            <w:shd w:val="clear" w:color="auto" w:fill="5A287F"/>
          </w:tcPr>
          <w:p w14:paraId="10B5164B" w14:textId="77777777" w:rsidR="00980505" w:rsidRPr="00BB3C72" w:rsidRDefault="00980505" w:rsidP="0016260B">
            <w:pPr>
              <w:spacing w:before="60" w:after="60"/>
              <w:jc w:val="center"/>
              <w:rPr>
                <w:rFonts w:cstheme="minorHAnsi"/>
                <w:b/>
                <w:bCs/>
                <w:color w:val="FFFFFF" w:themeColor="background1"/>
                <w:sz w:val="18"/>
                <w:szCs w:val="18"/>
              </w:rPr>
            </w:pPr>
            <w:r w:rsidRPr="00BB3C72">
              <w:rPr>
                <w:rFonts w:cstheme="minorHAnsi"/>
                <w:b/>
                <w:bCs/>
                <w:color w:val="FFFFFF" w:themeColor="background1"/>
                <w:sz w:val="18"/>
                <w:szCs w:val="18"/>
              </w:rPr>
              <w:t>Yes</w:t>
            </w:r>
          </w:p>
        </w:tc>
        <w:tc>
          <w:tcPr>
            <w:tcW w:w="567" w:type="dxa"/>
            <w:shd w:val="clear" w:color="auto" w:fill="5A287F"/>
          </w:tcPr>
          <w:p w14:paraId="0E24F2C5" w14:textId="77777777" w:rsidR="00980505" w:rsidRPr="00BB3C72" w:rsidRDefault="00980505" w:rsidP="0016260B">
            <w:pPr>
              <w:spacing w:before="60" w:after="60"/>
              <w:jc w:val="center"/>
              <w:rPr>
                <w:rFonts w:cstheme="minorHAnsi"/>
                <w:b/>
                <w:bCs/>
                <w:color w:val="FFFFFF" w:themeColor="background1"/>
                <w:sz w:val="18"/>
                <w:szCs w:val="18"/>
              </w:rPr>
            </w:pPr>
            <w:r w:rsidRPr="00BB3C72">
              <w:rPr>
                <w:rFonts w:cstheme="minorHAnsi"/>
                <w:b/>
                <w:bCs/>
                <w:color w:val="FFFFFF" w:themeColor="background1"/>
                <w:sz w:val="18"/>
                <w:szCs w:val="18"/>
              </w:rPr>
              <w:t>No</w:t>
            </w:r>
          </w:p>
        </w:tc>
        <w:tc>
          <w:tcPr>
            <w:tcW w:w="5103" w:type="dxa"/>
            <w:vMerge/>
            <w:shd w:val="clear" w:color="auto" w:fill="7030A0"/>
          </w:tcPr>
          <w:p w14:paraId="3A8239E5" w14:textId="77777777" w:rsidR="00980505" w:rsidRPr="00BB3C72" w:rsidRDefault="00980505" w:rsidP="0016260B">
            <w:pPr>
              <w:spacing w:before="60" w:after="60"/>
              <w:rPr>
                <w:rFonts w:cstheme="minorHAnsi"/>
                <w:b/>
                <w:bCs/>
                <w:color w:val="FFFFFF" w:themeColor="background1"/>
                <w:sz w:val="18"/>
                <w:szCs w:val="18"/>
              </w:rPr>
            </w:pPr>
          </w:p>
        </w:tc>
      </w:tr>
      <w:tr w:rsidR="00056276" w:rsidRPr="00BB3C72" w14:paraId="11FA9E6D"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17FA582A" w14:textId="6DC477F3" w:rsidR="00056276" w:rsidRPr="00BB3C72" w:rsidRDefault="00056276" w:rsidP="00056276">
            <w:pPr>
              <w:spacing w:before="60" w:after="60"/>
              <w:rPr>
                <w:rFonts w:cstheme="minorHAnsi"/>
                <w:sz w:val="18"/>
                <w:szCs w:val="18"/>
              </w:rPr>
            </w:pPr>
            <w:r w:rsidRPr="008A2294">
              <w:rPr>
                <w:rFonts w:cstheme="minorHAnsi"/>
                <w:sz w:val="18"/>
                <w:szCs w:val="18"/>
              </w:rPr>
              <w:t>Involves a risk of a person falling more than 2m</w:t>
            </w:r>
          </w:p>
        </w:tc>
        <w:sdt>
          <w:sdtPr>
            <w:rPr>
              <w:rFonts w:cstheme="minorHAnsi"/>
              <w:sz w:val="30"/>
              <w:szCs w:val="30"/>
            </w:rPr>
            <w:id w:val="-1929337481"/>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7A1510A8" w14:textId="6A7A9961" w:rsidR="00056276" w:rsidRPr="00F071FC" w:rsidRDefault="001976D7" w:rsidP="00056276">
                <w:pPr>
                  <w:tabs>
                    <w:tab w:val="left" w:pos="1452"/>
                  </w:tabs>
                  <w:spacing w:before="60" w:after="60"/>
                  <w:jc w:val="center"/>
                  <w:rPr>
                    <w:rFonts w:cstheme="minorHAnsi"/>
                    <w:sz w:val="30"/>
                    <w:szCs w:val="30"/>
                  </w:rPr>
                </w:pPr>
                <w:r>
                  <w:rPr>
                    <w:rFonts w:ascii="MS Gothic" w:eastAsia="MS Gothic" w:hAnsi="MS Gothic" w:cstheme="minorHAnsi" w:hint="eastAsia"/>
                    <w:sz w:val="30"/>
                    <w:szCs w:val="30"/>
                  </w:rPr>
                  <w:t>☒</w:t>
                </w:r>
              </w:p>
            </w:tc>
          </w:sdtContent>
        </w:sdt>
        <w:sdt>
          <w:sdtPr>
            <w:rPr>
              <w:rFonts w:cstheme="minorHAnsi"/>
              <w:sz w:val="30"/>
              <w:szCs w:val="30"/>
            </w:rPr>
            <w:id w:val="125270282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152CEF3A" w14:textId="005E68A4" w:rsidR="00056276" w:rsidRPr="00F071FC" w:rsidRDefault="00734B21" w:rsidP="00056276">
                <w:pPr>
                  <w:tabs>
                    <w:tab w:val="left" w:pos="1452"/>
                  </w:tabs>
                  <w:spacing w:before="60" w:after="60"/>
                  <w:jc w:val="center"/>
                  <w:rPr>
                    <w:rFonts w:cstheme="minorHAnsi"/>
                    <w:sz w:val="30"/>
                    <w:szCs w:val="30"/>
                  </w:rPr>
                </w:pPr>
                <w:r w:rsidRPr="00F071FC">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1289C162" w14:textId="77777777" w:rsidR="00056276" w:rsidRPr="000B630B" w:rsidRDefault="00056276" w:rsidP="00056276">
            <w:pPr>
              <w:tabs>
                <w:tab w:val="left" w:pos="1452"/>
              </w:tabs>
              <w:spacing w:before="60" w:after="60"/>
              <w:rPr>
                <w:rFonts w:cstheme="minorHAnsi"/>
                <w:sz w:val="18"/>
                <w:szCs w:val="18"/>
              </w:rPr>
            </w:pPr>
            <w:r w:rsidRPr="000B630B">
              <w:rPr>
                <w:rFonts w:cstheme="minorHAnsi"/>
                <w:sz w:val="18"/>
                <w:szCs w:val="18"/>
              </w:rPr>
              <w:t>During scaffold erection and dismantling</w:t>
            </w:r>
          </w:p>
          <w:p w14:paraId="49CC919C" w14:textId="77777777" w:rsidR="00056276" w:rsidRPr="000B630B" w:rsidRDefault="00056276" w:rsidP="00056276">
            <w:pPr>
              <w:tabs>
                <w:tab w:val="left" w:pos="1452"/>
              </w:tabs>
              <w:spacing w:before="60" w:after="60"/>
              <w:rPr>
                <w:rFonts w:cstheme="minorHAnsi"/>
                <w:sz w:val="18"/>
                <w:szCs w:val="18"/>
              </w:rPr>
            </w:pPr>
            <w:r w:rsidRPr="000B630B">
              <w:rPr>
                <w:rFonts w:cstheme="minorHAnsi"/>
                <w:sz w:val="18"/>
                <w:szCs w:val="18"/>
              </w:rPr>
              <w:t>While using harness systems on the roof</w:t>
            </w:r>
          </w:p>
          <w:p w14:paraId="059A7802" w14:textId="47FAF2AD" w:rsidR="00056276" w:rsidRPr="000B630B" w:rsidRDefault="00056276" w:rsidP="00056276">
            <w:pPr>
              <w:tabs>
                <w:tab w:val="left" w:pos="1452"/>
              </w:tabs>
              <w:spacing w:before="60" w:after="60"/>
              <w:rPr>
                <w:rFonts w:cstheme="minorHAnsi"/>
                <w:sz w:val="18"/>
                <w:szCs w:val="18"/>
              </w:rPr>
            </w:pPr>
            <w:r w:rsidRPr="000B630B">
              <w:rPr>
                <w:rFonts w:cstheme="minorHAnsi"/>
                <w:sz w:val="18"/>
                <w:szCs w:val="18"/>
              </w:rPr>
              <w:t>While using elevating work platforms</w:t>
            </w:r>
          </w:p>
        </w:tc>
      </w:tr>
      <w:tr w:rsidR="00E703E5" w:rsidRPr="00BB3C72" w14:paraId="2AA0BE88"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569C69D4" w14:textId="543370AE" w:rsidR="00E703E5" w:rsidRPr="00BB3C72" w:rsidRDefault="00E703E5" w:rsidP="00E703E5">
            <w:pPr>
              <w:spacing w:before="60" w:after="60"/>
              <w:rPr>
                <w:rFonts w:cstheme="minorHAnsi"/>
                <w:sz w:val="18"/>
                <w:szCs w:val="18"/>
              </w:rPr>
            </w:pPr>
            <w:r w:rsidRPr="008A2294">
              <w:rPr>
                <w:rFonts w:cstheme="minorHAnsi"/>
                <w:sz w:val="18"/>
                <w:szCs w:val="18"/>
              </w:rPr>
              <w:t>Is carried out on a telecommunication tower</w:t>
            </w:r>
          </w:p>
        </w:tc>
        <w:sdt>
          <w:sdtPr>
            <w:rPr>
              <w:rFonts w:cstheme="minorHAnsi"/>
              <w:sz w:val="30"/>
              <w:szCs w:val="30"/>
            </w:rPr>
            <w:id w:val="-42765963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4994C6A0" w14:textId="3D51A7E5" w:rsidR="00E703E5" w:rsidRPr="00BB3C72" w:rsidRDefault="00E703E5" w:rsidP="00E703E5">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390349960"/>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6B94D571" w14:textId="4D4A9EDE" w:rsidR="00E703E5" w:rsidRPr="00BB3C72" w:rsidRDefault="00E703E5" w:rsidP="00E703E5">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47CD50C7" w14:textId="0AA2A066" w:rsidR="00E703E5" w:rsidRPr="000B630B" w:rsidRDefault="00216C7E" w:rsidP="00E703E5">
            <w:pPr>
              <w:tabs>
                <w:tab w:val="left" w:pos="1452"/>
              </w:tabs>
              <w:spacing w:before="60" w:after="60"/>
              <w:rPr>
                <w:rFonts w:cstheme="minorHAnsi"/>
                <w:sz w:val="18"/>
                <w:szCs w:val="18"/>
              </w:rPr>
            </w:pPr>
            <w:r>
              <w:rPr>
                <w:rFonts w:cstheme="minorHAnsi"/>
                <w:sz w:val="18"/>
                <w:szCs w:val="18"/>
              </w:rPr>
              <w:t>Nil</w:t>
            </w:r>
          </w:p>
        </w:tc>
      </w:tr>
      <w:tr w:rsidR="00E703E5" w:rsidRPr="00BB3C72" w14:paraId="29EF5CB7"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73BA31E2" w14:textId="67BB5324" w:rsidR="00E703E5" w:rsidRPr="00BB3C72" w:rsidRDefault="00E703E5" w:rsidP="00E703E5">
            <w:pPr>
              <w:spacing w:before="60" w:after="60"/>
              <w:rPr>
                <w:rFonts w:cstheme="minorHAnsi"/>
                <w:sz w:val="18"/>
                <w:szCs w:val="18"/>
              </w:rPr>
            </w:pPr>
            <w:r w:rsidRPr="008A2294">
              <w:rPr>
                <w:rFonts w:cstheme="minorHAnsi"/>
                <w:sz w:val="18"/>
                <w:szCs w:val="18"/>
              </w:rPr>
              <w:t>Involves demolition of an element of a structure that is load-bearing or otherwise related to the physical integrity of the structure</w:t>
            </w:r>
          </w:p>
        </w:tc>
        <w:sdt>
          <w:sdtPr>
            <w:rPr>
              <w:rFonts w:cstheme="minorHAnsi"/>
              <w:sz w:val="30"/>
              <w:szCs w:val="30"/>
            </w:rPr>
            <w:id w:val="-198237664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49189A12" w14:textId="21CD8542" w:rsidR="00E703E5" w:rsidRPr="00BB3C72" w:rsidRDefault="00E703E5" w:rsidP="00E703E5">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460228957"/>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4FDB7ED4" w14:textId="5EFE7FCF" w:rsidR="00E703E5" w:rsidRPr="00BB3C72" w:rsidRDefault="00E703E5" w:rsidP="00E703E5">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5A7DDF60" w14:textId="31F1583F" w:rsidR="00E703E5" w:rsidRPr="000B630B" w:rsidRDefault="008B3FB1" w:rsidP="00E703E5">
            <w:pPr>
              <w:tabs>
                <w:tab w:val="left" w:pos="1452"/>
              </w:tabs>
              <w:spacing w:before="60" w:after="60"/>
              <w:rPr>
                <w:rFonts w:cstheme="minorHAnsi"/>
                <w:sz w:val="18"/>
                <w:szCs w:val="18"/>
              </w:rPr>
            </w:pPr>
            <w:r>
              <w:rPr>
                <w:rFonts w:cstheme="minorHAnsi"/>
                <w:sz w:val="18"/>
                <w:szCs w:val="18"/>
              </w:rPr>
              <w:t>Nil</w:t>
            </w:r>
          </w:p>
        </w:tc>
      </w:tr>
      <w:tr w:rsidR="00F071FC" w:rsidRPr="00BB3C72" w14:paraId="26666CE5"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5EC48F1A" w14:textId="526B0E04" w:rsidR="00F071FC" w:rsidRPr="00BB3C72" w:rsidRDefault="00F071FC" w:rsidP="00F071FC">
            <w:pPr>
              <w:spacing w:before="60" w:after="60"/>
              <w:rPr>
                <w:rFonts w:cstheme="minorHAnsi"/>
                <w:sz w:val="18"/>
                <w:szCs w:val="18"/>
              </w:rPr>
            </w:pPr>
            <w:r w:rsidRPr="008A2294">
              <w:rPr>
                <w:rFonts w:cstheme="minorHAnsi"/>
                <w:sz w:val="18"/>
                <w:szCs w:val="18"/>
              </w:rPr>
              <w:t>Involves, or is likely to involve, the disturbance of asbestos</w:t>
            </w:r>
          </w:p>
        </w:tc>
        <w:sdt>
          <w:sdtPr>
            <w:rPr>
              <w:rFonts w:cstheme="minorHAnsi"/>
              <w:sz w:val="30"/>
              <w:szCs w:val="30"/>
            </w:rPr>
            <w:id w:val="429015823"/>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35B2C23F" w14:textId="2B08285F" w:rsidR="00F071FC" w:rsidRPr="00BB3C72" w:rsidRDefault="002E28E5"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1098451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25D2B0A6" w14:textId="0B519931" w:rsidR="00F071FC" w:rsidRPr="00BB3C72" w:rsidRDefault="00F071FC" w:rsidP="00F071FC">
                <w:pPr>
                  <w:tabs>
                    <w:tab w:val="left" w:pos="1452"/>
                  </w:tabs>
                  <w:spacing w:before="60" w:after="60"/>
                  <w:jc w:val="center"/>
                  <w:rPr>
                    <w:rFonts w:cstheme="minorHAnsi"/>
                    <w:sz w:val="18"/>
                    <w:szCs w:val="18"/>
                  </w:rPr>
                </w:pPr>
                <w:r w:rsidRPr="00F071FC">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55D854D1" w14:textId="77777777" w:rsidR="00F071FC" w:rsidRPr="000B630B" w:rsidRDefault="00F071FC" w:rsidP="00F071FC">
            <w:pPr>
              <w:tabs>
                <w:tab w:val="left" w:pos="1452"/>
              </w:tabs>
              <w:spacing w:before="60" w:after="60"/>
              <w:rPr>
                <w:rFonts w:cstheme="minorHAnsi"/>
                <w:sz w:val="18"/>
                <w:szCs w:val="18"/>
              </w:rPr>
            </w:pPr>
            <w:r w:rsidRPr="000B630B">
              <w:rPr>
                <w:rFonts w:cstheme="minorHAnsi"/>
                <w:sz w:val="18"/>
                <w:szCs w:val="18"/>
              </w:rPr>
              <w:t>While removing old services</w:t>
            </w:r>
          </w:p>
          <w:p w14:paraId="1A9D7A38" w14:textId="673AC8F0" w:rsidR="00F071FC" w:rsidRPr="000B630B" w:rsidRDefault="00F071FC" w:rsidP="00F071FC">
            <w:pPr>
              <w:tabs>
                <w:tab w:val="left" w:pos="1452"/>
              </w:tabs>
              <w:spacing w:before="60" w:after="60"/>
              <w:rPr>
                <w:rFonts w:cstheme="minorHAnsi"/>
                <w:sz w:val="18"/>
                <w:szCs w:val="18"/>
              </w:rPr>
            </w:pPr>
            <w:r w:rsidRPr="000B630B">
              <w:rPr>
                <w:rFonts w:cstheme="minorHAnsi"/>
                <w:sz w:val="18"/>
                <w:szCs w:val="18"/>
              </w:rPr>
              <w:t>While modifying roof sheeting, flooring or wall sheeting</w:t>
            </w:r>
          </w:p>
        </w:tc>
      </w:tr>
      <w:tr w:rsidR="00F071FC" w:rsidRPr="00BB3C72" w14:paraId="76FEDB94"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426C49A9" w14:textId="6563DE0A" w:rsidR="00F071FC" w:rsidRPr="00BB3C72" w:rsidRDefault="00F071FC" w:rsidP="00F071FC">
            <w:pPr>
              <w:spacing w:before="60" w:after="60"/>
              <w:rPr>
                <w:rFonts w:cstheme="minorHAnsi"/>
                <w:sz w:val="18"/>
                <w:szCs w:val="18"/>
              </w:rPr>
            </w:pPr>
            <w:r w:rsidRPr="008A2294">
              <w:rPr>
                <w:rFonts w:cstheme="minorHAnsi"/>
                <w:sz w:val="18"/>
                <w:szCs w:val="18"/>
              </w:rPr>
              <w:t>Involves structural alterations or repairs that require temporary support to prevent collapse</w:t>
            </w:r>
          </w:p>
        </w:tc>
        <w:sdt>
          <w:sdtPr>
            <w:rPr>
              <w:rFonts w:cstheme="minorHAnsi"/>
              <w:sz w:val="30"/>
              <w:szCs w:val="30"/>
            </w:rPr>
            <w:id w:val="14709331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4F52A246" w14:textId="2F988247" w:rsidR="00F071FC" w:rsidRPr="00BB3C72" w:rsidRDefault="00F071FC"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424566477"/>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30283504" w14:textId="60B91327" w:rsidR="00F071FC" w:rsidRPr="00BB3C72" w:rsidRDefault="00F70605"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1186AF46" w14:textId="4D8AAE25" w:rsidR="00F071FC" w:rsidRPr="000B630B" w:rsidRDefault="008B3FB1" w:rsidP="00F071FC">
            <w:pPr>
              <w:tabs>
                <w:tab w:val="left" w:pos="1452"/>
              </w:tabs>
              <w:spacing w:before="60" w:after="60"/>
              <w:rPr>
                <w:rFonts w:cstheme="minorHAnsi"/>
                <w:sz w:val="18"/>
                <w:szCs w:val="18"/>
              </w:rPr>
            </w:pPr>
            <w:r>
              <w:rPr>
                <w:rFonts w:cstheme="minorHAnsi"/>
                <w:sz w:val="18"/>
                <w:szCs w:val="18"/>
              </w:rPr>
              <w:t>Nil</w:t>
            </w:r>
          </w:p>
        </w:tc>
      </w:tr>
      <w:tr w:rsidR="00F071FC" w:rsidRPr="00BB3C72" w14:paraId="1398E9A1"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2A3AC416" w14:textId="031311BD" w:rsidR="00F071FC" w:rsidRPr="00BB3C72" w:rsidRDefault="00F071FC" w:rsidP="00F071FC">
            <w:pPr>
              <w:spacing w:before="60" w:after="60"/>
              <w:rPr>
                <w:rFonts w:cstheme="minorHAnsi"/>
                <w:sz w:val="18"/>
                <w:szCs w:val="18"/>
              </w:rPr>
            </w:pPr>
            <w:r w:rsidRPr="008A2294">
              <w:rPr>
                <w:rFonts w:cstheme="minorHAnsi"/>
                <w:sz w:val="18"/>
                <w:szCs w:val="18"/>
              </w:rPr>
              <w:t>Is carried out in or near a confined space</w:t>
            </w:r>
          </w:p>
        </w:tc>
        <w:sdt>
          <w:sdtPr>
            <w:rPr>
              <w:rFonts w:cstheme="minorHAnsi"/>
              <w:sz w:val="30"/>
              <w:szCs w:val="30"/>
            </w:rPr>
            <w:id w:val="11816501"/>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2B815BA2" w14:textId="42999894" w:rsidR="00F071FC" w:rsidRPr="00BB3C72" w:rsidRDefault="00F70605"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36512962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1CA50EF3" w14:textId="1B1B480A" w:rsidR="00F071FC" w:rsidRPr="00BB3C72" w:rsidRDefault="00F071FC" w:rsidP="00F071FC">
                <w:pPr>
                  <w:tabs>
                    <w:tab w:val="left" w:pos="1452"/>
                  </w:tabs>
                  <w:spacing w:before="60" w:after="60"/>
                  <w:jc w:val="center"/>
                  <w:rPr>
                    <w:rFonts w:cstheme="minorHAnsi"/>
                    <w:sz w:val="18"/>
                    <w:szCs w:val="18"/>
                  </w:rPr>
                </w:pPr>
                <w:r w:rsidRPr="00F071FC">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033B437E" w14:textId="0263FE9F" w:rsidR="00F071FC" w:rsidRPr="000B630B" w:rsidRDefault="00E34D5C" w:rsidP="00F071FC">
            <w:pPr>
              <w:tabs>
                <w:tab w:val="left" w:pos="1452"/>
              </w:tabs>
              <w:spacing w:before="60" w:after="60"/>
              <w:rPr>
                <w:rFonts w:cstheme="minorHAnsi"/>
                <w:sz w:val="18"/>
                <w:szCs w:val="18"/>
              </w:rPr>
            </w:pPr>
            <w:r>
              <w:rPr>
                <w:rFonts w:cstheme="minorHAnsi"/>
                <w:sz w:val="18"/>
                <w:szCs w:val="18"/>
              </w:rPr>
              <w:t>Storm water construction and service works</w:t>
            </w:r>
          </w:p>
        </w:tc>
      </w:tr>
      <w:tr w:rsidR="00F071FC" w:rsidRPr="00BB3C72" w14:paraId="1FBD1EAC"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6C478973" w14:textId="6342D4D3" w:rsidR="00F071FC" w:rsidRPr="00BB3C72" w:rsidRDefault="00F071FC" w:rsidP="00F071FC">
            <w:pPr>
              <w:spacing w:before="60" w:after="60"/>
              <w:rPr>
                <w:rFonts w:cstheme="minorHAnsi"/>
                <w:sz w:val="18"/>
                <w:szCs w:val="18"/>
              </w:rPr>
            </w:pPr>
            <w:r w:rsidRPr="008A2294">
              <w:rPr>
                <w:rFonts w:cstheme="minorHAnsi"/>
                <w:sz w:val="18"/>
                <w:szCs w:val="18"/>
              </w:rPr>
              <w:t>Is carried out in or near a shaft or trench with an excavated depth greater than 1.5m or a tunnel</w:t>
            </w:r>
          </w:p>
        </w:tc>
        <w:sdt>
          <w:sdtPr>
            <w:rPr>
              <w:rFonts w:cstheme="minorHAnsi"/>
              <w:sz w:val="30"/>
              <w:szCs w:val="30"/>
            </w:rPr>
            <w:id w:val="890687926"/>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0F70E7F5" w14:textId="094E1551" w:rsidR="00F071FC" w:rsidRPr="00BB3C72" w:rsidRDefault="004961D4"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44753366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797F5A1F" w14:textId="21009FBB" w:rsidR="00F071FC" w:rsidRPr="00BB3C72" w:rsidRDefault="00F071FC" w:rsidP="00F071FC">
                <w:pPr>
                  <w:tabs>
                    <w:tab w:val="left" w:pos="1452"/>
                  </w:tabs>
                  <w:spacing w:before="60" w:after="60"/>
                  <w:jc w:val="center"/>
                  <w:rPr>
                    <w:rFonts w:cstheme="minorHAnsi"/>
                    <w:sz w:val="18"/>
                    <w:szCs w:val="18"/>
                  </w:rPr>
                </w:pPr>
                <w:r w:rsidRPr="00F071FC">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25B15957" w14:textId="719055B1" w:rsidR="00F071FC" w:rsidRPr="000B630B" w:rsidRDefault="00F071FC" w:rsidP="00F071FC">
            <w:pPr>
              <w:tabs>
                <w:tab w:val="left" w:pos="1452"/>
              </w:tabs>
              <w:spacing w:before="60" w:after="60"/>
              <w:rPr>
                <w:rFonts w:cstheme="minorHAnsi"/>
                <w:sz w:val="18"/>
                <w:szCs w:val="18"/>
              </w:rPr>
            </w:pPr>
            <w:r w:rsidRPr="000B630B">
              <w:rPr>
                <w:rFonts w:cstheme="minorHAnsi"/>
                <w:sz w:val="18"/>
                <w:szCs w:val="18"/>
              </w:rPr>
              <w:t>While excavating to install new services</w:t>
            </w:r>
          </w:p>
        </w:tc>
      </w:tr>
      <w:tr w:rsidR="00F071FC" w:rsidRPr="00BB3C72" w14:paraId="3B0F06BB"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354E6B93" w14:textId="33D69906" w:rsidR="00F071FC" w:rsidRPr="00BB3C72" w:rsidRDefault="00F071FC" w:rsidP="00F071FC">
            <w:pPr>
              <w:spacing w:before="60" w:after="60"/>
              <w:rPr>
                <w:rFonts w:cstheme="minorHAnsi"/>
                <w:sz w:val="18"/>
                <w:szCs w:val="18"/>
              </w:rPr>
            </w:pPr>
            <w:r w:rsidRPr="008A2294">
              <w:rPr>
                <w:rFonts w:cstheme="minorHAnsi"/>
                <w:sz w:val="18"/>
                <w:szCs w:val="18"/>
              </w:rPr>
              <w:t>Involves the use of explosives</w:t>
            </w:r>
          </w:p>
        </w:tc>
        <w:sdt>
          <w:sdtPr>
            <w:rPr>
              <w:rFonts w:cstheme="minorHAnsi"/>
              <w:sz w:val="30"/>
              <w:szCs w:val="30"/>
            </w:rPr>
            <w:id w:val="115780456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1C81BDFF" w14:textId="478392FC" w:rsidR="00F071FC" w:rsidRPr="00BB3C72" w:rsidRDefault="00F071FC"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58086787"/>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3862A013" w14:textId="54EC9398" w:rsidR="00F071FC" w:rsidRPr="00BB3C72" w:rsidRDefault="004961D4"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3AA3DAD6" w14:textId="756D745B" w:rsidR="00F071FC" w:rsidRPr="000B630B" w:rsidRDefault="00735936" w:rsidP="00F071FC">
            <w:pPr>
              <w:tabs>
                <w:tab w:val="left" w:pos="1452"/>
              </w:tabs>
              <w:spacing w:before="60" w:after="60"/>
              <w:rPr>
                <w:rFonts w:cstheme="minorHAnsi"/>
                <w:sz w:val="18"/>
                <w:szCs w:val="18"/>
              </w:rPr>
            </w:pPr>
            <w:r>
              <w:rPr>
                <w:rFonts w:cstheme="minorHAnsi"/>
                <w:sz w:val="18"/>
                <w:szCs w:val="18"/>
              </w:rPr>
              <w:t>Nil</w:t>
            </w:r>
          </w:p>
        </w:tc>
      </w:tr>
      <w:tr w:rsidR="00F071FC" w:rsidRPr="00BB3C72" w14:paraId="1D4C76BB"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4A81F63F" w14:textId="7DFC8D4F" w:rsidR="00F071FC" w:rsidRPr="00BB3C72" w:rsidRDefault="00F071FC" w:rsidP="00F071FC">
            <w:pPr>
              <w:spacing w:before="60" w:after="60"/>
              <w:rPr>
                <w:rFonts w:cstheme="minorHAnsi"/>
                <w:sz w:val="18"/>
                <w:szCs w:val="18"/>
              </w:rPr>
            </w:pPr>
            <w:r w:rsidRPr="008A2294">
              <w:rPr>
                <w:rFonts w:cstheme="minorHAnsi"/>
                <w:sz w:val="18"/>
                <w:szCs w:val="18"/>
              </w:rPr>
              <w:t>Is carried out on or near pressurised gas distribution mains or piping</w:t>
            </w:r>
          </w:p>
        </w:tc>
        <w:sdt>
          <w:sdtPr>
            <w:rPr>
              <w:rFonts w:cstheme="minorHAnsi"/>
              <w:sz w:val="30"/>
              <w:szCs w:val="30"/>
            </w:rPr>
            <w:id w:val="-9119204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76D09F35" w14:textId="3D9B5E92" w:rsidR="00F071FC" w:rsidRPr="00BB3C72" w:rsidRDefault="00F071FC"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462076075"/>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3C78A9AB" w14:textId="5B933B03" w:rsidR="00F071FC" w:rsidRPr="00BB3C72" w:rsidRDefault="00E703E5"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5286ED5A" w14:textId="1036A12B" w:rsidR="00F071FC" w:rsidRPr="000B630B" w:rsidRDefault="00735936" w:rsidP="00F071FC">
            <w:pPr>
              <w:tabs>
                <w:tab w:val="left" w:pos="1452"/>
              </w:tabs>
              <w:spacing w:before="60" w:after="60"/>
              <w:rPr>
                <w:rFonts w:cstheme="minorHAnsi"/>
                <w:sz w:val="18"/>
                <w:szCs w:val="18"/>
              </w:rPr>
            </w:pPr>
            <w:r>
              <w:rPr>
                <w:rFonts w:cstheme="minorHAnsi"/>
                <w:sz w:val="18"/>
                <w:szCs w:val="18"/>
              </w:rPr>
              <w:t>Nil</w:t>
            </w:r>
          </w:p>
        </w:tc>
      </w:tr>
      <w:tr w:rsidR="00F071FC" w:rsidRPr="00BB3C72" w14:paraId="68DE4B73"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1973A007" w14:textId="6107722D" w:rsidR="00F071FC" w:rsidRPr="00BB3C72" w:rsidRDefault="00F071FC" w:rsidP="00F071FC">
            <w:pPr>
              <w:spacing w:before="60" w:after="60"/>
              <w:rPr>
                <w:rFonts w:cstheme="minorHAnsi"/>
                <w:sz w:val="18"/>
                <w:szCs w:val="18"/>
              </w:rPr>
            </w:pPr>
            <w:r w:rsidRPr="008A2294">
              <w:rPr>
                <w:rFonts w:cstheme="minorHAnsi"/>
                <w:sz w:val="18"/>
                <w:szCs w:val="18"/>
              </w:rPr>
              <w:t>Is carried out on or near chemical, fuel or refrigerant lines</w:t>
            </w:r>
          </w:p>
        </w:tc>
        <w:sdt>
          <w:sdtPr>
            <w:rPr>
              <w:rFonts w:cstheme="minorHAnsi"/>
              <w:sz w:val="30"/>
              <w:szCs w:val="30"/>
            </w:rPr>
            <w:id w:val="47566103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03CEF9F3" w14:textId="6821376D" w:rsidR="00F071FC" w:rsidRPr="00BB3C72" w:rsidRDefault="00F071FC"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862208588"/>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365784BE" w14:textId="7BA7F5D9" w:rsidR="00F071FC" w:rsidRPr="00BB3C72" w:rsidRDefault="00E703E5"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5D7EE9DA" w14:textId="4D9A9152" w:rsidR="00F071FC" w:rsidRPr="000B630B" w:rsidRDefault="006335B0" w:rsidP="00F071FC">
            <w:pPr>
              <w:tabs>
                <w:tab w:val="left" w:pos="1452"/>
              </w:tabs>
              <w:spacing w:before="60" w:after="60"/>
              <w:rPr>
                <w:rFonts w:cstheme="minorHAnsi"/>
                <w:sz w:val="18"/>
                <w:szCs w:val="18"/>
              </w:rPr>
            </w:pPr>
            <w:r>
              <w:rPr>
                <w:rFonts w:cstheme="minorHAnsi"/>
                <w:sz w:val="18"/>
                <w:szCs w:val="18"/>
              </w:rPr>
              <w:t>Nil</w:t>
            </w:r>
          </w:p>
        </w:tc>
      </w:tr>
      <w:tr w:rsidR="00F071FC" w:rsidRPr="00BB3C72" w14:paraId="3DF1AAD9"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33017343" w14:textId="43098DE5" w:rsidR="00F071FC" w:rsidRPr="00BB3C72" w:rsidRDefault="00F071FC" w:rsidP="00F071FC">
            <w:pPr>
              <w:spacing w:before="60" w:after="60"/>
              <w:rPr>
                <w:rFonts w:cstheme="minorHAnsi"/>
                <w:sz w:val="18"/>
                <w:szCs w:val="18"/>
              </w:rPr>
            </w:pPr>
            <w:r w:rsidRPr="008A2294">
              <w:rPr>
                <w:rFonts w:cstheme="minorHAnsi"/>
                <w:sz w:val="18"/>
                <w:szCs w:val="18"/>
              </w:rPr>
              <w:t>Is carried out on or near energised electrical installations or services</w:t>
            </w:r>
          </w:p>
        </w:tc>
        <w:sdt>
          <w:sdtPr>
            <w:rPr>
              <w:rFonts w:cstheme="minorHAnsi"/>
              <w:sz w:val="30"/>
              <w:szCs w:val="30"/>
            </w:rPr>
            <w:id w:val="-947396087"/>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59AFAE2D" w14:textId="06FE05B1" w:rsidR="00F071FC" w:rsidRPr="00BB3C72" w:rsidRDefault="004961D4"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5654166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43B9D036" w14:textId="72E4F91B" w:rsidR="00F071FC" w:rsidRPr="00BB3C72" w:rsidRDefault="00F071FC" w:rsidP="00F071FC">
                <w:pPr>
                  <w:tabs>
                    <w:tab w:val="left" w:pos="1452"/>
                  </w:tabs>
                  <w:spacing w:before="60" w:after="60"/>
                  <w:jc w:val="center"/>
                  <w:rPr>
                    <w:rFonts w:cstheme="minorHAnsi"/>
                    <w:sz w:val="18"/>
                    <w:szCs w:val="18"/>
                  </w:rPr>
                </w:pPr>
                <w:r w:rsidRPr="00F071FC">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766C6D57" w14:textId="77777777" w:rsidR="00F071FC" w:rsidRPr="000B630B" w:rsidRDefault="00F071FC" w:rsidP="00F071FC">
            <w:pPr>
              <w:tabs>
                <w:tab w:val="left" w:pos="1452"/>
              </w:tabs>
              <w:spacing w:before="60" w:after="60"/>
              <w:rPr>
                <w:rFonts w:cstheme="minorHAnsi"/>
                <w:sz w:val="18"/>
                <w:szCs w:val="18"/>
              </w:rPr>
            </w:pPr>
            <w:r w:rsidRPr="000B630B">
              <w:rPr>
                <w:rFonts w:cstheme="minorHAnsi"/>
                <w:sz w:val="18"/>
                <w:szCs w:val="18"/>
              </w:rPr>
              <w:t>While working near buried, in-situ or overhead lines</w:t>
            </w:r>
          </w:p>
          <w:p w14:paraId="38ABACA0" w14:textId="77777777" w:rsidR="00F071FC" w:rsidRPr="000B630B" w:rsidRDefault="00F071FC" w:rsidP="00F071FC">
            <w:pPr>
              <w:tabs>
                <w:tab w:val="left" w:pos="1452"/>
              </w:tabs>
              <w:spacing w:before="60" w:after="60"/>
              <w:rPr>
                <w:rFonts w:cstheme="minorHAnsi"/>
                <w:sz w:val="18"/>
                <w:szCs w:val="18"/>
              </w:rPr>
            </w:pPr>
            <w:r w:rsidRPr="000B630B">
              <w:rPr>
                <w:rFonts w:cstheme="minorHAnsi"/>
                <w:sz w:val="18"/>
                <w:szCs w:val="18"/>
              </w:rPr>
              <w:t>While constructing and commissioning new electrical installations</w:t>
            </w:r>
          </w:p>
          <w:p w14:paraId="5C803803" w14:textId="2D0A4015" w:rsidR="00F071FC" w:rsidRPr="000B630B" w:rsidRDefault="00F071FC" w:rsidP="00F071FC">
            <w:pPr>
              <w:tabs>
                <w:tab w:val="left" w:pos="1452"/>
              </w:tabs>
              <w:spacing w:before="60" w:after="60"/>
              <w:rPr>
                <w:rFonts w:cstheme="minorHAnsi"/>
                <w:sz w:val="18"/>
                <w:szCs w:val="18"/>
              </w:rPr>
            </w:pPr>
            <w:r w:rsidRPr="000B630B">
              <w:rPr>
                <w:rFonts w:cstheme="minorHAnsi"/>
                <w:sz w:val="18"/>
                <w:szCs w:val="18"/>
              </w:rPr>
              <w:t>While accessing existing switchboards / rooms</w:t>
            </w:r>
          </w:p>
        </w:tc>
      </w:tr>
      <w:tr w:rsidR="00F071FC" w:rsidRPr="00BB3C72" w14:paraId="0A83131A"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7B3425EA" w14:textId="6B062BD5" w:rsidR="00F071FC" w:rsidRPr="00BB3C72" w:rsidRDefault="00F071FC" w:rsidP="00F071FC">
            <w:pPr>
              <w:spacing w:before="60" w:after="60"/>
              <w:rPr>
                <w:rFonts w:cstheme="minorHAnsi"/>
                <w:sz w:val="18"/>
                <w:szCs w:val="18"/>
              </w:rPr>
            </w:pPr>
            <w:r w:rsidRPr="008A2294">
              <w:rPr>
                <w:rFonts w:cstheme="minorHAnsi"/>
                <w:sz w:val="18"/>
                <w:szCs w:val="18"/>
              </w:rPr>
              <w:t>Is carried out in an area that may have a contaminated or flammable atmosphere</w:t>
            </w:r>
          </w:p>
        </w:tc>
        <w:sdt>
          <w:sdtPr>
            <w:rPr>
              <w:rFonts w:cstheme="minorHAnsi"/>
              <w:sz w:val="30"/>
              <w:szCs w:val="30"/>
            </w:rPr>
            <w:id w:val="1018732169"/>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1A9F6F1B" w14:textId="5E3277D0" w:rsidR="00F071FC" w:rsidRPr="00BB3C72" w:rsidRDefault="001F4518"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1611975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71762444" w14:textId="53348849" w:rsidR="00F071FC" w:rsidRPr="00BB3C72" w:rsidRDefault="001F4518"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5C5A2D27" w14:textId="5E764B28" w:rsidR="00F071FC" w:rsidRPr="000B630B" w:rsidRDefault="008C590B" w:rsidP="00F071FC">
            <w:pPr>
              <w:tabs>
                <w:tab w:val="left" w:pos="1452"/>
              </w:tabs>
              <w:spacing w:before="60" w:after="60"/>
              <w:rPr>
                <w:rFonts w:cstheme="minorHAnsi"/>
                <w:sz w:val="18"/>
                <w:szCs w:val="18"/>
              </w:rPr>
            </w:pPr>
            <w:r>
              <w:rPr>
                <w:rFonts w:cstheme="minorHAnsi"/>
                <w:sz w:val="18"/>
                <w:szCs w:val="18"/>
              </w:rPr>
              <w:t xml:space="preserve">Generation of </w:t>
            </w:r>
            <w:r w:rsidR="000A33E2">
              <w:rPr>
                <w:rFonts w:cstheme="minorHAnsi"/>
                <w:sz w:val="18"/>
                <w:szCs w:val="18"/>
              </w:rPr>
              <w:t>Respirable Crystalline Silica</w:t>
            </w:r>
            <w:r w:rsidR="001710D8">
              <w:rPr>
                <w:rFonts w:cstheme="minorHAnsi"/>
                <w:sz w:val="18"/>
                <w:szCs w:val="18"/>
              </w:rPr>
              <w:t xml:space="preserve"> Dust from </w:t>
            </w:r>
            <w:r w:rsidR="006D5D15">
              <w:rPr>
                <w:rFonts w:cstheme="minorHAnsi"/>
                <w:sz w:val="18"/>
                <w:szCs w:val="18"/>
              </w:rPr>
              <w:t>disturbing</w:t>
            </w:r>
            <w:r w:rsidR="001F4518">
              <w:rPr>
                <w:rFonts w:cstheme="minorHAnsi"/>
                <w:sz w:val="18"/>
                <w:szCs w:val="18"/>
              </w:rPr>
              <w:t xml:space="preserve"> </w:t>
            </w:r>
            <w:r w:rsidR="005F79CC">
              <w:rPr>
                <w:rFonts w:cstheme="minorHAnsi"/>
                <w:sz w:val="18"/>
                <w:szCs w:val="18"/>
              </w:rPr>
              <w:t>silica containing material</w:t>
            </w:r>
          </w:p>
        </w:tc>
      </w:tr>
      <w:tr w:rsidR="00F071FC" w:rsidRPr="00BB3C72" w14:paraId="5D42D7D3"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61808F6E" w14:textId="4C6BE49E" w:rsidR="00F071FC" w:rsidRPr="00BB3C72" w:rsidRDefault="00F071FC" w:rsidP="00F071FC">
            <w:pPr>
              <w:spacing w:before="60" w:after="60"/>
              <w:rPr>
                <w:rFonts w:cstheme="minorHAnsi"/>
                <w:sz w:val="18"/>
                <w:szCs w:val="18"/>
              </w:rPr>
            </w:pPr>
            <w:r w:rsidRPr="008A2294">
              <w:rPr>
                <w:rFonts w:cstheme="minorHAnsi"/>
                <w:sz w:val="18"/>
                <w:szCs w:val="18"/>
              </w:rPr>
              <w:t>Involves tilt-up or precast concrete</w:t>
            </w:r>
          </w:p>
        </w:tc>
        <w:sdt>
          <w:sdtPr>
            <w:rPr>
              <w:rFonts w:cstheme="minorHAnsi"/>
              <w:sz w:val="30"/>
              <w:szCs w:val="30"/>
            </w:rPr>
            <w:id w:val="-158244937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1C0B57A3" w14:textId="144A69D7" w:rsidR="00F071FC" w:rsidRPr="00BB3C72" w:rsidRDefault="00F071FC"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917164900"/>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7A2DD889" w14:textId="525FCD45" w:rsidR="00F071FC" w:rsidRPr="00BB3C72" w:rsidRDefault="002D25B4"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4BD8F52F" w14:textId="37E17170" w:rsidR="00F071FC" w:rsidRPr="000B630B" w:rsidRDefault="006335B0" w:rsidP="00F071FC">
            <w:pPr>
              <w:tabs>
                <w:tab w:val="left" w:pos="1452"/>
              </w:tabs>
              <w:spacing w:before="60" w:after="60"/>
              <w:rPr>
                <w:rFonts w:cstheme="minorHAnsi"/>
                <w:sz w:val="18"/>
                <w:szCs w:val="18"/>
              </w:rPr>
            </w:pPr>
            <w:r>
              <w:rPr>
                <w:rFonts w:cstheme="minorHAnsi"/>
                <w:sz w:val="18"/>
                <w:szCs w:val="18"/>
              </w:rPr>
              <w:t>Nil</w:t>
            </w:r>
          </w:p>
        </w:tc>
      </w:tr>
      <w:tr w:rsidR="00F071FC" w:rsidRPr="00BB3C72" w14:paraId="5915844D"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685EABFE" w14:textId="7A01E620" w:rsidR="00F071FC" w:rsidRPr="00BB3C72" w:rsidRDefault="00F071FC" w:rsidP="00F071FC">
            <w:pPr>
              <w:spacing w:before="60" w:after="60"/>
              <w:rPr>
                <w:rFonts w:cstheme="minorHAnsi"/>
                <w:sz w:val="18"/>
                <w:szCs w:val="18"/>
              </w:rPr>
            </w:pPr>
            <w:r w:rsidRPr="008A2294">
              <w:rPr>
                <w:rFonts w:cstheme="minorHAnsi"/>
                <w:sz w:val="18"/>
                <w:szCs w:val="18"/>
              </w:rPr>
              <w:t>Is carried out on, in or adjacent to a road, railway, shipping lane or other traffic corridor that is in use by traffic other than pedestrians</w:t>
            </w:r>
          </w:p>
        </w:tc>
        <w:sdt>
          <w:sdtPr>
            <w:rPr>
              <w:rFonts w:cstheme="minorHAnsi"/>
              <w:sz w:val="30"/>
              <w:szCs w:val="30"/>
            </w:rPr>
            <w:id w:val="1527841377"/>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12F91029" w14:textId="1EDCEB74" w:rsidR="00F071FC" w:rsidRPr="00BB3C72" w:rsidRDefault="00BA5456"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208012335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77EDA30C" w14:textId="2A225330" w:rsidR="00F071FC" w:rsidRPr="00BB3C72" w:rsidRDefault="00BA5456"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7294FF5D" w14:textId="712681C5" w:rsidR="00F071FC" w:rsidRPr="000B630B" w:rsidRDefault="00BA5456" w:rsidP="00F071FC">
            <w:pPr>
              <w:tabs>
                <w:tab w:val="left" w:pos="1452"/>
              </w:tabs>
              <w:spacing w:before="60" w:after="60"/>
              <w:rPr>
                <w:rFonts w:cstheme="minorHAnsi"/>
                <w:sz w:val="18"/>
                <w:szCs w:val="18"/>
              </w:rPr>
            </w:pPr>
            <w:r>
              <w:rPr>
                <w:rFonts w:cstheme="minorHAnsi"/>
                <w:sz w:val="18"/>
                <w:szCs w:val="18"/>
              </w:rPr>
              <w:t>Heavy Vehicle entering</w:t>
            </w:r>
            <w:r w:rsidR="008267D2">
              <w:rPr>
                <w:rFonts w:cstheme="minorHAnsi"/>
                <w:sz w:val="18"/>
                <w:szCs w:val="18"/>
              </w:rPr>
              <w:t xml:space="preserve"> and exiting </w:t>
            </w:r>
            <w:r w:rsidR="001150DF">
              <w:rPr>
                <w:rFonts w:cstheme="minorHAnsi"/>
                <w:sz w:val="18"/>
                <w:szCs w:val="18"/>
              </w:rPr>
              <w:t>between</w:t>
            </w:r>
            <w:r w:rsidR="008267D2">
              <w:rPr>
                <w:rFonts w:cstheme="minorHAnsi"/>
                <w:sz w:val="18"/>
                <w:szCs w:val="18"/>
              </w:rPr>
              <w:t xml:space="preserve"> Construction</w:t>
            </w:r>
            <w:r w:rsidR="00B15055">
              <w:rPr>
                <w:rFonts w:cstheme="minorHAnsi"/>
                <w:sz w:val="18"/>
                <w:szCs w:val="18"/>
              </w:rPr>
              <w:t xml:space="preserve"> site to </w:t>
            </w:r>
            <w:r w:rsidR="001150DF">
              <w:rPr>
                <w:rFonts w:cstheme="minorHAnsi"/>
                <w:sz w:val="18"/>
                <w:szCs w:val="18"/>
              </w:rPr>
              <w:t xml:space="preserve">traffic </w:t>
            </w:r>
            <w:r w:rsidR="00B15055">
              <w:rPr>
                <w:rFonts w:cstheme="minorHAnsi"/>
                <w:sz w:val="18"/>
                <w:szCs w:val="18"/>
              </w:rPr>
              <w:t>road</w:t>
            </w:r>
          </w:p>
        </w:tc>
      </w:tr>
      <w:tr w:rsidR="00F071FC" w:rsidRPr="00BB3C72" w14:paraId="6B9272EE"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29815F02" w14:textId="3866C126" w:rsidR="00F071FC" w:rsidRPr="00BB3C72" w:rsidRDefault="00F071FC" w:rsidP="00F071FC">
            <w:pPr>
              <w:spacing w:before="60" w:after="60"/>
              <w:rPr>
                <w:rFonts w:cstheme="minorHAnsi"/>
                <w:sz w:val="18"/>
                <w:szCs w:val="18"/>
              </w:rPr>
            </w:pPr>
            <w:r w:rsidRPr="008A2294">
              <w:rPr>
                <w:rFonts w:cstheme="minorHAnsi"/>
                <w:sz w:val="18"/>
                <w:szCs w:val="18"/>
              </w:rPr>
              <w:t>Is carried out in an area at a workplace in which there is any movement of powered mobile plant</w:t>
            </w:r>
          </w:p>
        </w:tc>
        <w:sdt>
          <w:sdtPr>
            <w:rPr>
              <w:rFonts w:cstheme="minorHAnsi"/>
              <w:sz w:val="30"/>
              <w:szCs w:val="30"/>
            </w:rPr>
            <w:id w:val="2061512493"/>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63268BD1" w14:textId="2CF9F0B6" w:rsidR="00F071FC" w:rsidRPr="00BB3C72" w:rsidRDefault="003812DB"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54626432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58CEC4B0" w14:textId="0BA3606E" w:rsidR="00F071FC" w:rsidRPr="00BB3C72" w:rsidRDefault="00F071FC" w:rsidP="00F071FC">
                <w:pPr>
                  <w:tabs>
                    <w:tab w:val="left" w:pos="1452"/>
                  </w:tabs>
                  <w:spacing w:before="60" w:after="60"/>
                  <w:jc w:val="center"/>
                  <w:rPr>
                    <w:rFonts w:cstheme="minorHAnsi"/>
                    <w:sz w:val="18"/>
                    <w:szCs w:val="18"/>
                  </w:rPr>
                </w:pPr>
                <w:r w:rsidRPr="00F071FC">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0F5C8622" w14:textId="311C7E12" w:rsidR="00F071FC" w:rsidRPr="00BB3C72" w:rsidRDefault="00F071FC" w:rsidP="00F071FC">
            <w:pPr>
              <w:tabs>
                <w:tab w:val="left" w:pos="1452"/>
              </w:tabs>
              <w:spacing w:before="60" w:after="60"/>
              <w:rPr>
                <w:rFonts w:cstheme="minorHAnsi"/>
                <w:sz w:val="18"/>
                <w:szCs w:val="18"/>
                <w:highlight w:val="yellow"/>
              </w:rPr>
            </w:pPr>
            <w:r w:rsidRPr="0040115C">
              <w:rPr>
                <w:rFonts w:cstheme="minorHAnsi"/>
                <w:sz w:val="18"/>
                <w:szCs w:val="18"/>
              </w:rPr>
              <w:t>While using earthmoving plant; mobile cranes; elevating work platforms or similar</w:t>
            </w:r>
          </w:p>
        </w:tc>
      </w:tr>
      <w:tr w:rsidR="00F071FC" w:rsidRPr="00BB3C72" w14:paraId="17A56D2D"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6C501795" w14:textId="1636BCC9" w:rsidR="00F071FC" w:rsidRPr="00BB3C72" w:rsidRDefault="00F071FC" w:rsidP="00F071FC">
            <w:pPr>
              <w:spacing w:before="60" w:after="60"/>
              <w:rPr>
                <w:rFonts w:cstheme="minorHAnsi"/>
                <w:sz w:val="18"/>
                <w:szCs w:val="18"/>
              </w:rPr>
            </w:pPr>
            <w:r w:rsidRPr="008A2294">
              <w:rPr>
                <w:rFonts w:cstheme="minorHAnsi"/>
                <w:sz w:val="18"/>
                <w:szCs w:val="18"/>
              </w:rPr>
              <w:t>Is carried out in an area in which there are artificial extremes of temperature</w:t>
            </w:r>
          </w:p>
        </w:tc>
        <w:sdt>
          <w:sdtPr>
            <w:rPr>
              <w:rFonts w:cstheme="minorHAnsi"/>
              <w:sz w:val="30"/>
              <w:szCs w:val="30"/>
            </w:rPr>
            <w:id w:val="-208375018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57A5AA89" w14:textId="24A080F8" w:rsidR="00F071FC" w:rsidRPr="00BB3C72" w:rsidRDefault="00F071FC"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580439512"/>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098C29E8" w14:textId="078703B9" w:rsidR="00F071FC" w:rsidRPr="00BB3C72" w:rsidRDefault="002D25B4"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61305E7B" w14:textId="1CC7AFD7" w:rsidR="00F071FC" w:rsidRPr="00BB3C72" w:rsidRDefault="006335B0" w:rsidP="00F071FC">
            <w:pPr>
              <w:tabs>
                <w:tab w:val="left" w:pos="1452"/>
              </w:tabs>
              <w:spacing w:before="60" w:after="60"/>
              <w:rPr>
                <w:rFonts w:cstheme="minorHAnsi"/>
                <w:sz w:val="18"/>
                <w:szCs w:val="18"/>
                <w:highlight w:val="yellow"/>
              </w:rPr>
            </w:pPr>
            <w:r>
              <w:rPr>
                <w:rFonts w:cstheme="minorHAnsi"/>
                <w:sz w:val="18"/>
                <w:szCs w:val="18"/>
              </w:rPr>
              <w:t>Nil</w:t>
            </w:r>
          </w:p>
        </w:tc>
      </w:tr>
      <w:tr w:rsidR="00F071FC" w:rsidRPr="00BB3C72" w14:paraId="4C90FABE"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405A1EAE" w14:textId="7FF97622" w:rsidR="00F071FC" w:rsidRPr="00BB3C72" w:rsidRDefault="00F071FC" w:rsidP="00F071FC">
            <w:pPr>
              <w:spacing w:before="60" w:after="60"/>
              <w:rPr>
                <w:rFonts w:cstheme="minorHAnsi"/>
                <w:sz w:val="18"/>
                <w:szCs w:val="18"/>
              </w:rPr>
            </w:pPr>
            <w:r w:rsidRPr="008A2294">
              <w:rPr>
                <w:rFonts w:cstheme="minorHAnsi"/>
                <w:sz w:val="18"/>
                <w:szCs w:val="18"/>
              </w:rPr>
              <w:t>Is carried out in or near water or other liquid that involves a risk of drowning</w:t>
            </w:r>
          </w:p>
        </w:tc>
        <w:sdt>
          <w:sdtPr>
            <w:rPr>
              <w:rFonts w:cstheme="minorHAnsi"/>
              <w:sz w:val="30"/>
              <w:szCs w:val="30"/>
            </w:rPr>
            <w:id w:val="-149896044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5C57D00D" w14:textId="4F16F307" w:rsidR="00F071FC" w:rsidRPr="00BB3C72" w:rsidRDefault="00B92363"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1376357234"/>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2FD57092" w14:textId="1CFB9220" w:rsidR="00F071FC" w:rsidRPr="00BB3C72" w:rsidRDefault="00B92363"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2A4C4F75" w14:textId="5EB55724" w:rsidR="00F071FC" w:rsidRPr="00BB3C72" w:rsidRDefault="00B92363" w:rsidP="00F071FC">
            <w:pPr>
              <w:tabs>
                <w:tab w:val="left" w:pos="1452"/>
              </w:tabs>
              <w:spacing w:before="60" w:after="60"/>
              <w:rPr>
                <w:rFonts w:cstheme="minorHAnsi"/>
                <w:sz w:val="18"/>
                <w:szCs w:val="18"/>
                <w:highlight w:val="yellow"/>
              </w:rPr>
            </w:pPr>
            <w:r>
              <w:rPr>
                <w:rFonts w:cstheme="minorHAnsi"/>
                <w:sz w:val="18"/>
                <w:szCs w:val="18"/>
              </w:rPr>
              <w:t>Not identified</w:t>
            </w:r>
            <w:r w:rsidR="0045517A">
              <w:rPr>
                <w:rFonts w:cstheme="minorHAnsi"/>
                <w:sz w:val="18"/>
                <w:szCs w:val="18"/>
              </w:rPr>
              <w:t xml:space="preserve"> within construction boundary, However </w:t>
            </w:r>
            <w:r w:rsidR="0040115C" w:rsidRPr="0040115C">
              <w:rPr>
                <w:rFonts w:cstheme="minorHAnsi"/>
                <w:sz w:val="18"/>
                <w:szCs w:val="18"/>
              </w:rPr>
              <w:t>Site ponds/lakes</w:t>
            </w:r>
            <w:r w:rsidR="00D729AD">
              <w:rPr>
                <w:rFonts w:cstheme="minorHAnsi"/>
                <w:sz w:val="18"/>
                <w:szCs w:val="18"/>
              </w:rPr>
              <w:t xml:space="preserve"> outside the construction boundary</w:t>
            </w:r>
          </w:p>
        </w:tc>
      </w:tr>
      <w:tr w:rsidR="00F071FC" w:rsidRPr="00BB3C72" w14:paraId="1BE76379" w14:textId="77777777" w:rsidTr="00275386">
        <w:tblPrEx>
          <w:tblBorders>
            <w:left w:val="single" w:sz="4" w:space="0" w:color="auto"/>
            <w:right w:val="single" w:sz="4" w:space="0" w:color="auto"/>
            <w:insideV w:val="single" w:sz="4" w:space="0" w:color="auto"/>
          </w:tblBorders>
        </w:tblPrEx>
        <w:trPr>
          <w:trHeight w:val="454"/>
        </w:trPr>
        <w:tc>
          <w:tcPr>
            <w:tcW w:w="4394" w:type="dxa"/>
            <w:tcBorders>
              <w:top w:val="single" w:sz="4" w:space="0" w:color="auto"/>
              <w:left w:val="nil"/>
              <w:bottom w:val="single" w:sz="4" w:space="0" w:color="auto"/>
              <w:right w:val="single" w:sz="4" w:space="0" w:color="auto"/>
            </w:tcBorders>
          </w:tcPr>
          <w:p w14:paraId="70F0308C" w14:textId="69793F12" w:rsidR="00F071FC" w:rsidRPr="00BB3C72" w:rsidRDefault="00F071FC" w:rsidP="00F071FC">
            <w:pPr>
              <w:spacing w:before="60" w:after="60"/>
              <w:rPr>
                <w:rFonts w:cstheme="minorHAnsi"/>
                <w:sz w:val="18"/>
                <w:szCs w:val="18"/>
              </w:rPr>
            </w:pPr>
            <w:r w:rsidRPr="008A2294">
              <w:rPr>
                <w:rFonts w:cstheme="minorHAnsi"/>
                <w:sz w:val="18"/>
                <w:szCs w:val="18"/>
              </w:rPr>
              <w:t>Involves diving work</w:t>
            </w:r>
          </w:p>
        </w:tc>
        <w:sdt>
          <w:sdtPr>
            <w:rPr>
              <w:rFonts w:cstheme="minorHAnsi"/>
              <w:sz w:val="30"/>
              <w:szCs w:val="30"/>
            </w:rPr>
            <w:id w:val="-3057494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49836FC8" w14:textId="765070BD" w:rsidR="00F071FC" w:rsidRPr="00BB3C72" w:rsidRDefault="00F071FC"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sdt>
          <w:sdtPr>
            <w:rPr>
              <w:rFonts w:cstheme="minorHAnsi"/>
              <w:sz w:val="30"/>
              <w:szCs w:val="30"/>
            </w:rPr>
            <w:id w:val="-2002415112"/>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nil"/>
                </w:tcBorders>
              </w:tcPr>
              <w:p w14:paraId="52642E7C" w14:textId="08CBECF0" w:rsidR="00F071FC" w:rsidRPr="00BB3C72" w:rsidRDefault="002E28E5" w:rsidP="00F071FC">
                <w:pPr>
                  <w:tabs>
                    <w:tab w:val="left" w:pos="1452"/>
                  </w:tabs>
                  <w:spacing w:before="60" w:after="60"/>
                  <w:jc w:val="center"/>
                  <w:rPr>
                    <w:rFonts w:cstheme="minorHAnsi"/>
                    <w:sz w:val="18"/>
                    <w:szCs w:val="18"/>
                  </w:rPr>
                </w:pPr>
                <w:r>
                  <w:rPr>
                    <w:rFonts w:ascii="MS Gothic" w:eastAsia="MS Gothic" w:hAnsi="MS Gothic" w:cstheme="minorHAnsi" w:hint="eastAsia"/>
                    <w:sz w:val="30"/>
                    <w:szCs w:val="30"/>
                  </w:rPr>
                  <w:t>☒</w:t>
                </w:r>
              </w:p>
            </w:tc>
          </w:sdtContent>
        </w:sdt>
        <w:tc>
          <w:tcPr>
            <w:tcW w:w="5103" w:type="dxa"/>
            <w:tcBorders>
              <w:top w:val="single" w:sz="4" w:space="0" w:color="auto"/>
              <w:left w:val="single" w:sz="4" w:space="0" w:color="auto"/>
              <w:bottom w:val="single" w:sz="4" w:space="0" w:color="auto"/>
              <w:right w:val="nil"/>
            </w:tcBorders>
          </w:tcPr>
          <w:p w14:paraId="68583B4A" w14:textId="3BD6429D" w:rsidR="00F071FC" w:rsidRPr="00BB3C72" w:rsidRDefault="006335B0" w:rsidP="00F071FC">
            <w:pPr>
              <w:tabs>
                <w:tab w:val="left" w:pos="1452"/>
              </w:tabs>
              <w:spacing w:before="60" w:after="60"/>
              <w:rPr>
                <w:rFonts w:cstheme="minorHAnsi"/>
                <w:sz w:val="18"/>
                <w:szCs w:val="18"/>
                <w:highlight w:val="yellow"/>
              </w:rPr>
            </w:pPr>
            <w:r>
              <w:rPr>
                <w:rFonts w:cstheme="minorHAnsi"/>
                <w:sz w:val="18"/>
                <w:szCs w:val="18"/>
              </w:rPr>
              <w:t>Nil</w:t>
            </w:r>
          </w:p>
        </w:tc>
      </w:tr>
    </w:tbl>
    <w:p w14:paraId="790ABF1B" w14:textId="33895CAA" w:rsidR="00701FE2" w:rsidRDefault="00D64922" w:rsidP="00980505">
      <w:pPr>
        <w:pStyle w:val="Caption"/>
        <w:jc w:val="center"/>
        <w:rPr>
          <w:rFonts w:ascii="Calibri" w:hAnsi="Calibri" w:cstheme="minorHAnsi"/>
          <w:szCs w:val="20"/>
        </w:rPr>
      </w:pPr>
      <w:bookmarkStart w:id="130" w:name="_Toc181099542"/>
      <w:r w:rsidRPr="007B0B0F">
        <w:rPr>
          <w:color w:val="5A287F"/>
        </w:rPr>
        <w:t xml:space="preserve">Table </w:t>
      </w:r>
      <w:r w:rsidRPr="007B0B0F">
        <w:rPr>
          <w:color w:val="5A287F"/>
        </w:rPr>
        <w:fldChar w:fldCharType="begin"/>
      </w:r>
      <w:r w:rsidRPr="007B0B0F">
        <w:rPr>
          <w:color w:val="5A287F"/>
        </w:rPr>
        <w:instrText xml:space="preserve"> SEQ Table \* ARABIC </w:instrText>
      </w:r>
      <w:r w:rsidRPr="007B0B0F">
        <w:rPr>
          <w:color w:val="5A287F"/>
        </w:rPr>
        <w:fldChar w:fldCharType="separate"/>
      </w:r>
      <w:r w:rsidR="00804099">
        <w:rPr>
          <w:noProof/>
          <w:color w:val="5A287F"/>
        </w:rPr>
        <w:t>8</w:t>
      </w:r>
      <w:r w:rsidRPr="007B0B0F">
        <w:rPr>
          <w:noProof/>
          <w:color w:val="5A287F"/>
        </w:rPr>
        <w:fldChar w:fldCharType="end"/>
      </w:r>
      <w:r w:rsidRPr="007B0B0F">
        <w:rPr>
          <w:noProof/>
          <w:color w:val="5A287F"/>
        </w:rPr>
        <w:t>:</w:t>
      </w:r>
      <w:r w:rsidRPr="007B0B0F">
        <w:rPr>
          <w:color w:val="5A287F"/>
        </w:rPr>
        <w:t xml:space="preserve"> </w:t>
      </w:r>
      <w:r>
        <w:rPr>
          <w:color w:val="5A287F"/>
        </w:rPr>
        <w:t>High Risk Construction Work Appraisal</w:t>
      </w:r>
      <w:bookmarkEnd w:id="130"/>
      <w:r w:rsidR="00701FE2">
        <w:br w:type="page"/>
      </w:r>
    </w:p>
    <w:p w14:paraId="7ABBD962" w14:textId="01F3A764" w:rsidR="00701FE2" w:rsidRPr="00B57C34" w:rsidRDefault="00FD2CD5" w:rsidP="00E1321D">
      <w:pPr>
        <w:pStyle w:val="Yurika2"/>
        <w:rPr>
          <w:rStyle w:val="SubtleEmphasis1"/>
          <w:rFonts w:asciiTheme="minorHAnsi" w:hAnsiTheme="minorHAnsi"/>
          <w:sz w:val="22"/>
          <w:szCs w:val="22"/>
        </w:rPr>
      </w:pPr>
      <w:bookmarkStart w:id="131" w:name="_Toc181099612"/>
      <w:r>
        <w:rPr>
          <w:rStyle w:val="SubtleEmphasis1"/>
          <w:rFonts w:asciiTheme="minorHAnsi" w:hAnsiTheme="minorHAnsi"/>
          <w:sz w:val="22"/>
          <w:szCs w:val="22"/>
        </w:rPr>
        <w:t>Appendix</w:t>
      </w:r>
      <w:r w:rsidRPr="00B57C34">
        <w:rPr>
          <w:rStyle w:val="SubtleEmphasis1"/>
          <w:rFonts w:asciiTheme="minorHAnsi" w:hAnsiTheme="minorHAnsi"/>
          <w:sz w:val="22"/>
          <w:szCs w:val="22"/>
        </w:rPr>
        <w:t xml:space="preserve"> </w:t>
      </w:r>
      <w:r w:rsidR="001270B1">
        <w:rPr>
          <w:rStyle w:val="SubtleEmphasis1"/>
          <w:rFonts w:asciiTheme="minorHAnsi" w:hAnsiTheme="minorHAnsi"/>
          <w:sz w:val="22"/>
          <w:szCs w:val="22"/>
        </w:rPr>
        <w:t>4</w:t>
      </w:r>
      <w:r w:rsidR="00701FE2">
        <w:rPr>
          <w:rStyle w:val="SubtleEmphasis1"/>
          <w:rFonts w:asciiTheme="minorHAnsi" w:hAnsiTheme="minorHAnsi"/>
          <w:sz w:val="22"/>
          <w:szCs w:val="22"/>
        </w:rPr>
        <w:t xml:space="preserve"> </w:t>
      </w:r>
      <w:r w:rsidR="001270B1">
        <w:rPr>
          <w:rStyle w:val="SubtleEmphasis1"/>
          <w:rFonts w:asciiTheme="minorHAnsi" w:hAnsiTheme="minorHAnsi"/>
          <w:sz w:val="22"/>
          <w:szCs w:val="22"/>
        </w:rPr>
        <w:t>–</w:t>
      </w:r>
      <w:r w:rsidR="00701FE2">
        <w:rPr>
          <w:rStyle w:val="SubtleEmphasis1"/>
          <w:rFonts w:asciiTheme="minorHAnsi" w:hAnsiTheme="minorHAnsi"/>
          <w:sz w:val="22"/>
          <w:szCs w:val="22"/>
        </w:rPr>
        <w:t xml:space="preserve"> </w:t>
      </w:r>
      <w:r w:rsidR="001270B1">
        <w:t>Activity RACI</w:t>
      </w:r>
      <w:bookmarkEnd w:id="131"/>
    </w:p>
    <w:tbl>
      <w:tblPr>
        <w:tblStyle w:val="TableGrid"/>
        <w:tblW w:w="10206" w:type="dxa"/>
        <w:tblInd w:w="142" w:type="dxa"/>
        <w:tblBorders>
          <w:left w:val="none" w:sz="0" w:space="0" w:color="auto"/>
          <w:right w:val="none" w:sz="0" w:space="0" w:color="auto"/>
          <w:insideV w:val="single" w:sz="4" w:space="0" w:color="747678"/>
        </w:tblBorders>
        <w:tblLook w:val="04A0" w:firstRow="1" w:lastRow="0" w:firstColumn="1" w:lastColumn="0" w:noHBand="0" w:noVBand="1"/>
      </w:tblPr>
      <w:tblGrid>
        <w:gridCol w:w="1701"/>
        <w:gridCol w:w="8505"/>
      </w:tblGrid>
      <w:tr w:rsidR="00BE153D" w:rsidRPr="00BB3C72" w14:paraId="37071AD2" w14:textId="77777777" w:rsidTr="00980505">
        <w:trPr>
          <w:trHeight w:val="362"/>
          <w:tblHeader/>
        </w:trPr>
        <w:tc>
          <w:tcPr>
            <w:tcW w:w="1701" w:type="dxa"/>
            <w:vMerge w:val="restart"/>
            <w:shd w:val="clear" w:color="auto" w:fill="5A287F"/>
          </w:tcPr>
          <w:p w14:paraId="6A7056A4" w14:textId="77777777" w:rsidR="00BE153D" w:rsidRPr="00BB3C72" w:rsidRDefault="00BE153D" w:rsidP="0016260B">
            <w:pPr>
              <w:spacing w:before="60" w:after="60"/>
              <w:rPr>
                <w:rFonts w:cstheme="minorHAnsi"/>
                <w:b/>
                <w:bCs/>
                <w:color w:val="FFFFFF" w:themeColor="background1"/>
                <w:sz w:val="18"/>
                <w:szCs w:val="18"/>
              </w:rPr>
            </w:pPr>
            <w:r w:rsidRPr="00BB3C72">
              <w:rPr>
                <w:rFonts w:cstheme="minorHAnsi"/>
                <w:b/>
                <w:bCs/>
                <w:color w:val="FFFFFF" w:themeColor="background1"/>
                <w:sz w:val="18"/>
                <w:szCs w:val="18"/>
              </w:rPr>
              <w:t>Guide:</w:t>
            </w:r>
          </w:p>
        </w:tc>
        <w:tc>
          <w:tcPr>
            <w:tcW w:w="8505" w:type="dxa"/>
            <w:shd w:val="clear" w:color="auto" w:fill="auto"/>
          </w:tcPr>
          <w:p w14:paraId="72B8CFC1" w14:textId="77777777" w:rsidR="00BE153D" w:rsidRPr="00BB3C72" w:rsidRDefault="00BE153D" w:rsidP="0016260B">
            <w:pPr>
              <w:tabs>
                <w:tab w:val="left" w:pos="454"/>
              </w:tabs>
              <w:spacing w:before="60" w:after="60"/>
              <w:ind w:left="454" w:hanging="454"/>
              <w:rPr>
                <w:rFonts w:cstheme="minorHAnsi"/>
                <w:sz w:val="16"/>
                <w:szCs w:val="16"/>
              </w:rPr>
            </w:pPr>
            <w:r w:rsidRPr="00BB3C72">
              <w:rPr>
                <w:rFonts w:cstheme="minorHAnsi"/>
                <w:b/>
                <w:bCs/>
                <w:sz w:val="16"/>
                <w:szCs w:val="16"/>
              </w:rPr>
              <w:t>A:</w:t>
            </w:r>
            <w:r w:rsidRPr="00BB3C72">
              <w:rPr>
                <w:rFonts w:cstheme="minorHAnsi"/>
                <w:b/>
                <w:bCs/>
                <w:sz w:val="16"/>
                <w:szCs w:val="16"/>
              </w:rPr>
              <w:tab/>
              <w:t>Accountable</w:t>
            </w:r>
            <w:r w:rsidRPr="00BB3C72">
              <w:rPr>
                <w:rFonts w:cstheme="minorHAnsi"/>
                <w:sz w:val="16"/>
                <w:szCs w:val="16"/>
              </w:rPr>
              <w:t xml:space="preserve"> (Ultimately accountable for the task / action. May delegate the work, however is accountable to review / endorse / approve the deliverable prior to completion).</w:t>
            </w:r>
          </w:p>
        </w:tc>
      </w:tr>
      <w:tr w:rsidR="00BE153D" w:rsidRPr="00BB3C72" w14:paraId="3DEEBDE8" w14:textId="77777777" w:rsidTr="00980505">
        <w:trPr>
          <w:trHeight w:val="362"/>
          <w:tblHeader/>
        </w:trPr>
        <w:tc>
          <w:tcPr>
            <w:tcW w:w="1701" w:type="dxa"/>
            <w:vMerge/>
            <w:shd w:val="clear" w:color="auto" w:fill="5A287F"/>
          </w:tcPr>
          <w:p w14:paraId="269CBFEF" w14:textId="77777777" w:rsidR="00BE153D" w:rsidRPr="00BB3C72" w:rsidRDefault="00BE153D" w:rsidP="0016260B">
            <w:pPr>
              <w:spacing w:before="60" w:after="60"/>
              <w:rPr>
                <w:rFonts w:cstheme="minorHAnsi"/>
                <w:b/>
                <w:bCs/>
                <w:color w:val="FFFFFF" w:themeColor="background1"/>
                <w:sz w:val="18"/>
                <w:szCs w:val="18"/>
              </w:rPr>
            </w:pPr>
          </w:p>
        </w:tc>
        <w:tc>
          <w:tcPr>
            <w:tcW w:w="8505" w:type="dxa"/>
            <w:shd w:val="clear" w:color="auto" w:fill="auto"/>
          </w:tcPr>
          <w:p w14:paraId="667BFEE6" w14:textId="77777777" w:rsidR="00BE153D" w:rsidRPr="00BB3C72" w:rsidRDefault="00BE153D" w:rsidP="0016260B">
            <w:pPr>
              <w:tabs>
                <w:tab w:val="left" w:pos="454"/>
              </w:tabs>
              <w:spacing w:before="60" w:after="60"/>
              <w:ind w:left="454" w:hanging="454"/>
              <w:rPr>
                <w:rFonts w:cstheme="minorHAnsi"/>
                <w:sz w:val="16"/>
                <w:szCs w:val="16"/>
              </w:rPr>
            </w:pPr>
            <w:r w:rsidRPr="00BB3C72">
              <w:rPr>
                <w:rFonts w:cstheme="minorHAnsi"/>
                <w:b/>
                <w:bCs/>
                <w:sz w:val="16"/>
                <w:szCs w:val="16"/>
              </w:rPr>
              <w:t>R:</w:t>
            </w:r>
            <w:r w:rsidRPr="00BB3C72">
              <w:rPr>
                <w:rFonts w:cstheme="minorHAnsi"/>
                <w:b/>
                <w:bCs/>
                <w:sz w:val="16"/>
                <w:szCs w:val="16"/>
              </w:rPr>
              <w:tab/>
              <w:t>Responsible</w:t>
            </w:r>
            <w:r w:rsidRPr="00BB3C72">
              <w:rPr>
                <w:rFonts w:cstheme="minorHAnsi"/>
                <w:sz w:val="16"/>
                <w:szCs w:val="16"/>
              </w:rPr>
              <w:t xml:space="preserve"> (Undertakes / does the work to complete the task / action).</w:t>
            </w:r>
          </w:p>
        </w:tc>
      </w:tr>
      <w:tr w:rsidR="00BE153D" w:rsidRPr="00BB3C72" w14:paraId="159520CC" w14:textId="77777777" w:rsidTr="00980505">
        <w:trPr>
          <w:trHeight w:val="362"/>
          <w:tblHeader/>
        </w:trPr>
        <w:tc>
          <w:tcPr>
            <w:tcW w:w="1701" w:type="dxa"/>
            <w:vMerge/>
            <w:shd w:val="clear" w:color="auto" w:fill="5A287F"/>
          </w:tcPr>
          <w:p w14:paraId="0AF84CE5" w14:textId="77777777" w:rsidR="00BE153D" w:rsidRPr="00BB3C72" w:rsidRDefault="00BE153D" w:rsidP="0016260B">
            <w:pPr>
              <w:spacing w:before="60" w:after="60"/>
              <w:rPr>
                <w:rFonts w:cstheme="minorHAnsi"/>
                <w:b/>
                <w:bCs/>
                <w:color w:val="FFFFFF" w:themeColor="background1"/>
                <w:sz w:val="18"/>
                <w:szCs w:val="18"/>
              </w:rPr>
            </w:pPr>
          </w:p>
        </w:tc>
        <w:tc>
          <w:tcPr>
            <w:tcW w:w="8505" w:type="dxa"/>
            <w:shd w:val="clear" w:color="auto" w:fill="auto"/>
          </w:tcPr>
          <w:p w14:paraId="72AA97F9" w14:textId="77777777" w:rsidR="00BE153D" w:rsidRPr="00BB3C72" w:rsidRDefault="00BE153D" w:rsidP="0016260B">
            <w:pPr>
              <w:tabs>
                <w:tab w:val="left" w:pos="454"/>
              </w:tabs>
              <w:spacing w:before="60" w:after="60"/>
              <w:ind w:left="454" w:hanging="454"/>
              <w:rPr>
                <w:rFonts w:cstheme="minorHAnsi"/>
                <w:sz w:val="16"/>
                <w:szCs w:val="16"/>
              </w:rPr>
            </w:pPr>
            <w:r w:rsidRPr="00BB3C72">
              <w:rPr>
                <w:rFonts w:cstheme="minorHAnsi"/>
                <w:b/>
                <w:bCs/>
                <w:sz w:val="16"/>
                <w:szCs w:val="16"/>
              </w:rPr>
              <w:t>C:</w:t>
            </w:r>
            <w:r w:rsidRPr="00BB3C72">
              <w:rPr>
                <w:rFonts w:cstheme="minorHAnsi"/>
                <w:b/>
                <w:bCs/>
                <w:sz w:val="16"/>
                <w:szCs w:val="16"/>
              </w:rPr>
              <w:tab/>
              <w:t>Consulted</w:t>
            </w:r>
            <w:r w:rsidRPr="00BB3C72">
              <w:rPr>
                <w:rFonts w:cstheme="minorHAnsi"/>
                <w:sz w:val="16"/>
                <w:szCs w:val="16"/>
              </w:rPr>
              <w:t xml:space="preserve"> (Provides input / is consulted on the task or action being undertaken due to their expertise or a contractual or legislative requirement that mandates the consultation). </w:t>
            </w:r>
          </w:p>
        </w:tc>
      </w:tr>
      <w:tr w:rsidR="00BE153D" w:rsidRPr="00BB3C72" w14:paraId="32D18448" w14:textId="77777777" w:rsidTr="00980505">
        <w:trPr>
          <w:trHeight w:val="362"/>
          <w:tblHeader/>
        </w:trPr>
        <w:tc>
          <w:tcPr>
            <w:tcW w:w="1701" w:type="dxa"/>
            <w:vMerge/>
            <w:shd w:val="clear" w:color="auto" w:fill="5A287F"/>
          </w:tcPr>
          <w:p w14:paraId="1517F6F9" w14:textId="77777777" w:rsidR="00BE153D" w:rsidRPr="00BB3C72" w:rsidRDefault="00BE153D" w:rsidP="0016260B">
            <w:pPr>
              <w:spacing w:before="60" w:after="60"/>
              <w:rPr>
                <w:rFonts w:cstheme="minorHAnsi"/>
                <w:b/>
                <w:bCs/>
                <w:color w:val="FFFFFF" w:themeColor="background1"/>
                <w:sz w:val="18"/>
                <w:szCs w:val="18"/>
              </w:rPr>
            </w:pPr>
          </w:p>
        </w:tc>
        <w:tc>
          <w:tcPr>
            <w:tcW w:w="8505" w:type="dxa"/>
            <w:shd w:val="clear" w:color="auto" w:fill="auto"/>
          </w:tcPr>
          <w:p w14:paraId="536A5F29" w14:textId="77777777" w:rsidR="00BE153D" w:rsidRPr="00BB3C72" w:rsidRDefault="00BE153D" w:rsidP="0016260B">
            <w:pPr>
              <w:tabs>
                <w:tab w:val="left" w:pos="454"/>
              </w:tabs>
              <w:spacing w:before="60" w:after="60"/>
              <w:ind w:left="454" w:hanging="454"/>
              <w:rPr>
                <w:rFonts w:cstheme="minorHAnsi"/>
                <w:sz w:val="16"/>
                <w:szCs w:val="16"/>
              </w:rPr>
            </w:pPr>
            <w:r w:rsidRPr="00BB3C72">
              <w:rPr>
                <w:rFonts w:cstheme="minorHAnsi"/>
                <w:b/>
                <w:bCs/>
                <w:sz w:val="16"/>
                <w:szCs w:val="16"/>
              </w:rPr>
              <w:t>I:</w:t>
            </w:r>
            <w:r w:rsidRPr="00BB3C72">
              <w:rPr>
                <w:rFonts w:cstheme="minorHAnsi"/>
                <w:b/>
                <w:bCs/>
                <w:sz w:val="16"/>
                <w:szCs w:val="16"/>
              </w:rPr>
              <w:tab/>
              <w:t>Informed</w:t>
            </w:r>
            <w:r w:rsidRPr="00BB3C72">
              <w:rPr>
                <w:rFonts w:cstheme="minorHAnsi"/>
                <w:sz w:val="16"/>
                <w:szCs w:val="16"/>
              </w:rPr>
              <w:t xml:space="preserve"> (Is informed about the task or action, its progress or when the action is complete. Informed parties often need to know a task / action is complete so they can commence a subsequent task / action).</w:t>
            </w:r>
          </w:p>
        </w:tc>
      </w:tr>
    </w:tbl>
    <w:p w14:paraId="2ACC9693" w14:textId="77777777" w:rsidR="00BE153D" w:rsidRPr="00BB3C72" w:rsidRDefault="00BE153D" w:rsidP="00BE153D">
      <w:pPr>
        <w:pStyle w:val="BodyText"/>
        <w:spacing w:before="0" w:after="0"/>
        <w:rPr>
          <w:rFonts w:asciiTheme="minorHAnsi" w:hAnsiTheme="minorHAnsi" w:cstheme="minorHAnsi"/>
          <w:sz w:val="16"/>
          <w:szCs w:val="16"/>
          <w:lang w:eastAsia="en-US"/>
        </w:rPr>
      </w:pPr>
    </w:p>
    <w:tbl>
      <w:tblPr>
        <w:tblStyle w:val="TableGrid"/>
        <w:tblW w:w="10631" w:type="dxa"/>
        <w:tblInd w:w="142" w:type="dxa"/>
        <w:tblBorders>
          <w:left w:val="none" w:sz="0" w:space="0" w:color="auto"/>
          <w:right w:val="none" w:sz="0" w:space="0" w:color="auto"/>
          <w:insideV w:val="single" w:sz="4" w:space="0" w:color="747678"/>
        </w:tblBorders>
        <w:tblLook w:val="04A0" w:firstRow="1" w:lastRow="0" w:firstColumn="1" w:lastColumn="0" w:noHBand="0" w:noVBand="1"/>
      </w:tblPr>
      <w:tblGrid>
        <w:gridCol w:w="7649"/>
        <w:gridCol w:w="596"/>
        <w:gridCol w:w="596"/>
        <w:gridCol w:w="597"/>
        <w:gridCol w:w="596"/>
        <w:gridCol w:w="597"/>
      </w:tblGrid>
      <w:tr w:rsidR="00DE3D06" w:rsidRPr="00BB3C72" w14:paraId="0FB59AF0" w14:textId="77777777" w:rsidTr="00DE3D06">
        <w:trPr>
          <w:cantSplit/>
          <w:trHeight w:val="1689"/>
        </w:trPr>
        <w:tc>
          <w:tcPr>
            <w:tcW w:w="7649" w:type="dxa"/>
            <w:shd w:val="clear" w:color="auto" w:fill="5A287F"/>
            <w:vAlign w:val="bottom"/>
          </w:tcPr>
          <w:p w14:paraId="05B945C5" w14:textId="77777777" w:rsidR="00BE153D" w:rsidRPr="00BB3C72" w:rsidRDefault="00BE153D" w:rsidP="0016260B">
            <w:pPr>
              <w:spacing w:before="60" w:after="60"/>
              <w:rPr>
                <w:rFonts w:cstheme="minorHAnsi"/>
                <w:b/>
                <w:bCs/>
                <w:color w:val="FFFFFF" w:themeColor="background1"/>
                <w:sz w:val="18"/>
                <w:szCs w:val="18"/>
              </w:rPr>
            </w:pPr>
            <w:r w:rsidRPr="00BB3C72">
              <w:rPr>
                <w:rFonts w:cstheme="minorHAnsi"/>
                <w:b/>
                <w:bCs/>
                <w:color w:val="FFFFFF" w:themeColor="background1"/>
                <w:sz w:val="18"/>
                <w:szCs w:val="18"/>
              </w:rPr>
              <w:t>Activity / Deliverable</w:t>
            </w:r>
          </w:p>
          <w:p w14:paraId="2FB64B2B" w14:textId="155D304D" w:rsidR="00BE153D" w:rsidRPr="00BB3C72" w:rsidRDefault="00BE153D" w:rsidP="0016260B">
            <w:pPr>
              <w:spacing w:before="60" w:after="60"/>
              <w:rPr>
                <w:rFonts w:cstheme="minorHAnsi"/>
                <w:b/>
                <w:bCs/>
                <w:color w:val="FFFFFF" w:themeColor="background1"/>
                <w:sz w:val="18"/>
                <w:szCs w:val="18"/>
              </w:rPr>
            </w:pPr>
          </w:p>
          <w:p w14:paraId="7F6E77B9" w14:textId="77777777" w:rsidR="00BE153D" w:rsidRPr="00BB3C72" w:rsidRDefault="00BE153D" w:rsidP="0016260B">
            <w:pPr>
              <w:spacing w:before="60" w:after="60"/>
              <w:rPr>
                <w:rFonts w:cstheme="minorHAnsi"/>
                <w:b/>
                <w:bCs/>
                <w:color w:val="FFFFFF" w:themeColor="background1"/>
                <w:sz w:val="18"/>
                <w:szCs w:val="18"/>
              </w:rPr>
            </w:pPr>
          </w:p>
        </w:tc>
        <w:tc>
          <w:tcPr>
            <w:tcW w:w="596" w:type="dxa"/>
            <w:shd w:val="clear" w:color="auto" w:fill="5A287F"/>
            <w:textDirection w:val="btLr"/>
          </w:tcPr>
          <w:p w14:paraId="4BF402DF" w14:textId="77777777" w:rsidR="00BE153D" w:rsidRPr="00D62800" w:rsidRDefault="00BE153D" w:rsidP="0016260B">
            <w:pPr>
              <w:spacing w:before="60" w:after="60"/>
              <w:ind w:left="113" w:right="113"/>
              <w:rPr>
                <w:rFonts w:cstheme="minorHAnsi"/>
                <w:color w:val="FFFFFF" w:themeColor="background1"/>
                <w:sz w:val="18"/>
                <w:szCs w:val="18"/>
              </w:rPr>
            </w:pPr>
            <w:r w:rsidRPr="00D62800">
              <w:rPr>
                <w:rFonts w:cstheme="minorHAnsi"/>
                <w:color w:val="FFFFFF" w:themeColor="background1"/>
                <w:sz w:val="18"/>
                <w:szCs w:val="18"/>
              </w:rPr>
              <w:t>Yurika</w:t>
            </w:r>
          </w:p>
        </w:tc>
        <w:tc>
          <w:tcPr>
            <w:tcW w:w="596" w:type="dxa"/>
            <w:shd w:val="clear" w:color="auto" w:fill="5A287F"/>
            <w:textDirection w:val="btLr"/>
          </w:tcPr>
          <w:p w14:paraId="6B1EF8DB" w14:textId="77777777" w:rsidR="00BE153D" w:rsidRPr="00D62800" w:rsidRDefault="00BE153D" w:rsidP="0016260B">
            <w:pPr>
              <w:spacing w:before="60" w:after="60"/>
              <w:ind w:left="113" w:right="113"/>
              <w:rPr>
                <w:rFonts w:cstheme="minorHAnsi"/>
                <w:color w:val="FFFFFF" w:themeColor="background1"/>
                <w:sz w:val="18"/>
                <w:szCs w:val="18"/>
              </w:rPr>
            </w:pPr>
            <w:r w:rsidRPr="00D62800">
              <w:rPr>
                <w:rFonts w:cstheme="minorHAnsi"/>
                <w:color w:val="FFFFFF" w:themeColor="background1"/>
                <w:sz w:val="18"/>
                <w:szCs w:val="18"/>
              </w:rPr>
              <w:t>EQL Shared Service Team</w:t>
            </w:r>
          </w:p>
        </w:tc>
        <w:tc>
          <w:tcPr>
            <w:tcW w:w="597" w:type="dxa"/>
            <w:shd w:val="clear" w:color="auto" w:fill="5A287F"/>
            <w:textDirection w:val="btLr"/>
          </w:tcPr>
          <w:p w14:paraId="1E3DCD37" w14:textId="77777777" w:rsidR="00BE153D" w:rsidRPr="00D62800" w:rsidRDefault="00BE153D" w:rsidP="0016260B">
            <w:pPr>
              <w:spacing w:before="60" w:after="60"/>
              <w:ind w:left="113" w:right="113"/>
              <w:rPr>
                <w:rFonts w:cstheme="minorHAnsi"/>
                <w:color w:val="FFFFFF" w:themeColor="background1"/>
                <w:sz w:val="18"/>
                <w:szCs w:val="18"/>
              </w:rPr>
            </w:pPr>
            <w:r w:rsidRPr="00D62800">
              <w:rPr>
                <w:rFonts w:cstheme="minorHAnsi"/>
                <w:color w:val="FFFFFF" w:themeColor="background1"/>
                <w:sz w:val="18"/>
                <w:szCs w:val="18"/>
              </w:rPr>
              <w:t>Specialist Principal / Subcontractor</w:t>
            </w:r>
          </w:p>
        </w:tc>
        <w:tc>
          <w:tcPr>
            <w:tcW w:w="596" w:type="dxa"/>
            <w:shd w:val="clear" w:color="auto" w:fill="5A287F"/>
            <w:textDirection w:val="btLr"/>
          </w:tcPr>
          <w:p w14:paraId="43F680EF" w14:textId="77777777" w:rsidR="00BE153D" w:rsidRPr="00D62800" w:rsidRDefault="00BE153D" w:rsidP="0016260B">
            <w:pPr>
              <w:spacing w:before="60" w:after="60"/>
              <w:ind w:left="113" w:right="113"/>
              <w:rPr>
                <w:rFonts w:cstheme="minorHAnsi"/>
                <w:color w:val="FFFFFF" w:themeColor="background1"/>
                <w:sz w:val="18"/>
                <w:szCs w:val="18"/>
              </w:rPr>
            </w:pPr>
            <w:r w:rsidRPr="00D62800">
              <w:rPr>
                <w:rFonts w:cstheme="minorHAnsi"/>
                <w:color w:val="FFFFFF" w:themeColor="background1"/>
                <w:sz w:val="18"/>
                <w:szCs w:val="18"/>
              </w:rPr>
              <w:t>Client</w:t>
            </w:r>
          </w:p>
        </w:tc>
        <w:tc>
          <w:tcPr>
            <w:tcW w:w="597" w:type="dxa"/>
            <w:shd w:val="clear" w:color="auto" w:fill="5A287F"/>
            <w:textDirection w:val="btLr"/>
          </w:tcPr>
          <w:p w14:paraId="62BD3560" w14:textId="77777777" w:rsidR="00BE153D" w:rsidRPr="00D62800" w:rsidRDefault="00BE153D" w:rsidP="0016260B">
            <w:pPr>
              <w:spacing w:before="60" w:after="60"/>
              <w:ind w:left="113" w:right="113"/>
              <w:rPr>
                <w:rFonts w:cstheme="minorHAnsi"/>
                <w:color w:val="FFFFFF" w:themeColor="background1"/>
                <w:sz w:val="18"/>
                <w:szCs w:val="18"/>
              </w:rPr>
            </w:pPr>
            <w:r w:rsidRPr="00D62800">
              <w:rPr>
                <w:rFonts w:cstheme="minorHAnsi"/>
                <w:color w:val="FFFFFF" w:themeColor="background1"/>
                <w:sz w:val="18"/>
                <w:szCs w:val="18"/>
              </w:rPr>
              <w:t>Other Stakeholders</w:t>
            </w:r>
          </w:p>
        </w:tc>
      </w:tr>
      <w:tr w:rsidR="00DE3D06" w:rsidRPr="00BB3C72" w14:paraId="2A00666E" w14:textId="77777777" w:rsidTr="00DE3D06">
        <w:trPr>
          <w:trHeight w:val="397"/>
        </w:trPr>
        <w:tc>
          <w:tcPr>
            <w:tcW w:w="7649" w:type="dxa"/>
            <w:shd w:val="clear" w:color="auto" w:fill="auto"/>
          </w:tcPr>
          <w:p w14:paraId="4505B4B7" w14:textId="77777777" w:rsidR="00BE153D" w:rsidRPr="00BB3C72" w:rsidRDefault="00BE153D" w:rsidP="0016260B">
            <w:pPr>
              <w:spacing w:before="60" w:after="60"/>
              <w:rPr>
                <w:rFonts w:cstheme="minorHAnsi"/>
                <w:sz w:val="18"/>
                <w:szCs w:val="18"/>
              </w:rPr>
            </w:pPr>
            <w:r w:rsidRPr="00BB3C72">
              <w:rPr>
                <w:rFonts w:cstheme="minorHAnsi"/>
                <w:sz w:val="18"/>
                <w:szCs w:val="18"/>
              </w:rPr>
              <w:t>Develop initial design (options; concept; product/s) for the project scope</w:t>
            </w:r>
          </w:p>
        </w:tc>
        <w:tc>
          <w:tcPr>
            <w:tcW w:w="596" w:type="dxa"/>
            <w:shd w:val="clear" w:color="auto" w:fill="auto"/>
          </w:tcPr>
          <w:p w14:paraId="06F2ADEB"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2706D741"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7" w:type="dxa"/>
          </w:tcPr>
          <w:p w14:paraId="4C7CAC02"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6" w:type="dxa"/>
          </w:tcPr>
          <w:p w14:paraId="65DFA8EF"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5060BB5B"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4ECCB1E3" w14:textId="77777777" w:rsidTr="00DE3D06">
        <w:trPr>
          <w:trHeight w:val="397"/>
        </w:trPr>
        <w:tc>
          <w:tcPr>
            <w:tcW w:w="7649" w:type="dxa"/>
            <w:shd w:val="clear" w:color="auto" w:fill="auto"/>
          </w:tcPr>
          <w:p w14:paraId="6C6651AA" w14:textId="77777777" w:rsidR="00BE153D" w:rsidRPr="00BB3C72" w:rsidRDefault="00BE153D" w:rsidP="0016260B">
            <w:pPr>
              <w:spacing w:before="60" w:after="60"/>
              <w:rPr>
                <w:rFonts w:cstheme="minorHAnsi"/>
                <w:sz w:val="18"/>
                <w:szCs w:val="18"/>
              </w:rPr>
            </w:pPr>
            <w:r w:rsidRPr="00BB3C72">
              <w:rPr>
                <w:rFonts w:cstheme="minorHAnsi"/>
                <w:sz w:val="18"/>
                <w:szCs w:val="18"/>
              </w:rPr>
              <w:t>Negotiate, review and clarify contract and client specific requirements</w:t>
            </w:r>
          </w:p>
        </w:tc>
        <w:tc>
          <w:tcPr>
            <w:tcW w:w="596" w:type="dxa"/>
            <w:shd w:val="clear" w:color="auto" w:fill="auto"/>
          </w:tcPr>
          <w:p w14:paraId="2C57E071"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424A284A"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c>
          <w:tcPr>
            <w:tcW w:w="597" w:type="dxa"/>
          </w:tcPr>
          <w:p w14:paraId="31F88589"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c>
          <w:tcPr>
            <w:tcW w:w="596" w:type="dxa"/>
          </w:tcPr>
          <w:p w14:paraId="2627ACC4"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5B1BA66E"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5248DDC4" w14:textId="77777777" w:rsidTr="00DE3D06">
        <w:trPr>
          <w:trHeight w:val="397"/>
        </w:trPr>
        <w:tc>
          <w:tcPr>
            <w:tcW w:w="7649" w:type="dxa"/>
            <w:shd w:val="clear" w:color="auto" w:fill="auto"/>
          </w:tcPr>
          <w:p w14:paraId="1DD128D5" w14:textId="77777777" w:rsidR="00BE153D" w:rsidRPr="00BB3C72" w:rsidRDefault="00BE153D" w:rsidP="0016260B">
            <w:pPr>
              <w:spacing w:before="60" w:after="60"/>
              <w:rPr>
                <w:rFonts w:cstheme="minorHAnsi"/>
                <w:sz w:val="18"/>
                <w:szCs w:val="18"/>
              </w:rPr>
            </w:pPr>
            <w:r w:rsidRPr="00BB3C72">
              <w:rPr>
                <w:rFonts w:cstheme="minorHAnsi"/>
                <w:sz w:val="18"/>
                <w:szCs w:val="18"/>
              </w:rPr>
              <w:t>Request and review detailed services drawings, electrical schematics, existing installations and metering; structural capabilities, similar</w:t>
            </w:r>
          </w:p>
        </w:tc>
        <w:tc>
          <w:tcPr>
            <w:tcW w:w="596" w:type="dxa"/>
            <w:shd w:val="clear" w:color="auto" w:fill="auto"/>
          </w:tcPr>
          <w:p w14:paraId="7C184546"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4A267CB9"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c>
          <w:tcPr>
            <w:tcW w:w="597" w:type="dxa"/>
          </w:tcPr>
          <w:p w14:paraId="418BAD6F"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c>
          <w:tcPr>
            <w:tcW w:w="596" w:type="dxa"/>
          </w:tcPr>
          <w:p w14:paraId="26894834"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7" w:type="dxa"/>
          </w:tcPr>
          <w:p w14:paraId="7BA3B44D"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3082AC17" w14:textId="77777777" w:rsidTr="00DE3D06">
        <w:trPr>
          <w:trHeight w:val="397"/>
        </w:trPr>
        <w:tc>
          <w:tcPr>
            <w:tcW w:w="7649" w:type="dxa"/>
            <w:shd w:val="clear" w:color="auto" w:fill="auto"/>
          </w:tcPr>
          <w:p w14:paraId="50708257" w14:textId="77777777" w:rsidR="00BE153D" w:rsidRPr="00BB3C72" w:rsidRDefault="00BE153D" w:rsidP="0016260B">
            <w:pPr>
              <w:spacing w:before="60" w:after="60"/>
              <w:rPr>
                <w:rFonts w:cstheme="minorHAnsi"/>
                <w:sz w:val="18"/>
                <w:szCs w:val="18"/>
              </w:rPr>
            </w:pPr>
            <w:r w:rsidRPr="00BB3C72">
              <w:rPr>
                <w:rFonts w:cstheme="minorHAnsi"/>
                <w:sz w:val="18"/>
                <w:szCs w:val="18"/>
              </w:rPr>
              <w:t>Undertake / coordinate the detailed engineering and site specific design for the project, inclusive of safety in design assessments</w:t>
            </w:r>
          </w:p>
        </w:tc>
        <w:tc>
          <w:tcPr>
            <w:tcW w:w="596" w:type="dxa"/>
            <w:shd w:val="clear" w:color="auto" w:fill="auto"/>
          </w:tcPr>
          <w:p w14:paraId="07453128"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047B6E14"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0E3A9EA1" w14:textId="77777777" w:rsidR="00BE153D" w:rsidRPr="00D33983" w:rsidRDefault="00BE153D" w:rsidP="0016260B">
            <w:pPr>
              <w:tabs>
                <w:tab w:val="left" w:pos="1452"/>
              </w:tabs>
              <w:spacing w:before="60" w:after="60"/>
              <w:jc w:val="center"/>
              <w:rPr>
                <w:rFonts w:cstheme="minorHAnsi"/>
                <w:sz w:val="18"/>
                <w:szCs w:val="18"/>
              </w:rPr>
            </w:pPr>
          </w:p>
        </w:tc>
        <w:tc>
          <w:tcPr>
            <w:tcW w:w="596" w:type="dxa"/>
          </w:tcPr>
          <w:p w14:paraId="79E44427"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451778D0"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4DBA44C8" w14:textId="77777777" w:rsidTr="00DE3D06">
        <w:trPr>
          <w:trHeight w:val="397"/>
        </w:trPr>
        <w:tc>
          <w:tcPr>
            <w:tcW w:w="7649" w:type="dxa"/>
            <w:shd w:val="clear" w:color="auto" w:fill="auto"/>
          </w:tcPr>
          <w:p w14:paraId="2010B0BF" w14:textId="77777777" w:rsidR="00BE153D" w:rsidRPr="00BB3C72" w:rsidRDefault="00BE153D" w:rsidP="0016260B">
            <w:pPr>
              <w:spacing w:before="60" w:after="60"/>
              <w:rPr>
                <w:rFonts w:cstheme="minorHAnsi"/>
                <w:sz w:val="18"/>
                <w:szCs w:val="18"/>
              </w:rPr>
            </w:pPr>
            <w:r w:rsidRPr="00BB3C72">
              <w:rPr>
                <w:rFonts w:cstheme="minorHAnsi"/>
                <w:sz w:val="18"/>
                <w:szCs w:val="18"/>
              </w:rPr>
              <w:t>Select and engage specialist subcontractors and/or EQL shared services team/s</w:t>
            </w:r>
          </w:p>
        </w:tc>
        <w:tc>
          <w:tcPr>
            <w:tcW w:w="596" w:type="dxa"/>
            <w:shd w:val="clear" w:color="auto" w:fill="auto"/>
          </w:tcPr>
          <w:p w14:paraId="3B594051"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6A052E5A"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7" w:type="dxa"/>
          </w:tcPr>
          <w:p w14:paraId="63D0251C"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6" w:type="dxa"/>
          </w:tcPr>
          <w:p w14:paraId="432C8B06"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1EDE3595"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704232C7" w14:textId="77777777" w:rsidTr="00DE3D06">
        <w:trPr>
          <w:trHeight w:val="397"/>
        </w:trPr>
        <w:tc>
          <w:tcPr>
            <w:tcW w:w="7649" w:type="dxa"/>
            <w:shd w:val="clear" w:color="auto" w:fill="auto"/>
          </w:tcPr>
          <w:p w14:paraId="7DED9A93" w14:textId="77777777" w:rsidR="00BE153D" w:rsidRPr="00BB3C72" w:rsidRDefault="00BE153D" w:rsidP="0016260B">
            <w:pPr>
              <w:spacing w:before="60" w:after="60"/>
              <w:rPr>
                <w:rFonts w:cstheme="minorHAnsi"/>
                <w:sz w:val="18"/>
                <w:szCs w:val="18"/>
              </w:rPr>
            </w:pPr>
            <w:r w:rsidRPr="00BB3C72">
              <w:rPr>
                <w:rFonts w:cstheme="minorHAnsi"/>
                <w:sz w:val="18"/>
                <w:szCs w:val="18"/>
              </w:rPr>
              <w:t>Develop and refined project specific HSE Management Plan and HSE Risk Register</w:t>
            </w:r>
          </w:p>
        </w:tc>
        <w:tc>
          <w:tcPr>
            <w:tcW w:w="596" w:type="dxa"/>
            <w:shd w:val="clear" w:color="auto" w:fill="auto"/>
          </w:tcPr>
          <w:p w14:paraId="1F4FE527"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5716C46F"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7" w:type="dxa"/>
          </w:tcPr>
          <w:p w14:paraId="1F7ACA2A"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6" w:type="dxa"/>
          </w:tcPr>
          <w:p w14:paraId="44AA800E"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5BFF67E9"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0D839503" w14:textId="77777777" w:rsidTr="00DE3D06">
        <w:trPr>
          <w:trHeight w:val="397"/>
        </w:trPr>
        <w:tc>
          <w:tcPr>
            <w:tcW w:w="7649" w:type="dxa"/>
            <w:shd w:val="clear" w:color="auto" w:fill="auto"/>
          </w:tcPr>
          <w:p w14:paraId="36A2F407" w14:textId="77777777" w:rsidR="00BE153D" w:rsidRPr="00BB3C72" w:rsidRDefault="00BE153D" w:rsidP="0016260B">
            <w:pPr>
              <w:spacing w:before="60" w:after="60"/>
              <w:rPr>
                <w:rFonts w:cstheme="minorHAnsi"/>
                <w:sz w:val="18"/>
                <w:szCs w:val="18"/>
              </w:rPr>
            </w:pPr>
            <w:r w:rsidRPr="00BB3C72">
              <w:rPr>
                <w:rFonts w:cstheme="minorHAnsi"/>
                <w:sz w:val="18"/>
                <w:szCs w:val="18"/>
              </w:rPr>
              <w:t>Confirm / arrange site office, crib, toilet, drinking water and other construction amenities relevant to the project</w:t>
            </w:r>
          </w:p>
        </w:tc>
        <w:tc>
          <w:tcPr>
            <w:tcW w:w="596" w:type="dxa"/>
            <w:shd w:val="clear" w:color="auto" w:fill="auto"/>
          </w:tcPr>
          <w:p w14:paraId="24789493"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40E891AF"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3529CEF3" w14:textId="77777777" w:rsidR="00BE153D" w:rsidRPr="00D33983" w:rsidRDefault="00BE153D" w:rsidP="0016260B">
            <w:pPr>
              <w:tabs>
                <w:tab w:val="left" w:pos="1452"/>
              </w:tabs>
              <w:spacing w:before="60" w:after="60"/>
              <w:jc w:val="center"/>
              <w:rPr>
                <w:rFonts w:cstheme="minorHAnsi"/>
                <w:sz w:val="18"/>
                <w:szCs w:val="18"/>
              </w:rPr>
            </w:pPr>
          </w:p>
        </w:tc>
        <w:tc>
          <w:tcPr>
            <w:tcW w:w="596" w:type="dxa"/>
          </w:tcPr>
          <w:p w14:paraId="1FF51B18"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191D20E4"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62CE1B49" w14:textId="77777777" w:rsidTr="00DE3D06">
        <w:trPr>
          <w:trHeight w:val="397"/>
        </w:trPr>
        <w:tc>
          <w:tcPr>
            <w:tcW w:w="7649" w:type="dxa"/>
            <w:shd w:val="clear" w:color="auto" w:fill="auto"/>
          </w:tcPr>
          <w:p w14:paraId="0BF840D3" w14:textId="77777777" w:rsidR="00BE153D" w:rsidRPr="00BB3C72" w:rsidRDefault="00BE153D" w:rsidP="0016260B">
            <w:pPr>
              <w:spacing w:before="60" w:after="60"/>
              <w:rPr>
                <w:rFonts w:cstheme="minorHAnsi"/>
                <w:sz w:val="18"/>
                <w:szCs w:val="18"/>
              </w:rPr>
            </w:pPr>
            <w:r w:rsidRPr="00BB3C72">
              <w:rPr>
                <w:rFonts w:cstheme="minorHAnsi"/>
                <w:sz w:val="18"/>
                <w:szCs w:val="18"/>
              </w:rPr>
              <w:t>Deliver, set-up, anchor / tie-down and commission site construction amenities at the project</w:t>
            </w:r>
          </w:p>
        </w:tc>
        <w:tc>
          <w:tcPr>
            <w:tcW w:w="596" w:type="dxa"/>
            <w:shd w:val="clear" w:color="auto" w:fill="auto"/>
          </w:tcPr>
          <w:p w14:paraId="4DDBA2FD"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w:t>
            </w:r>
          </w:p>
        </w:tc>
        <w:tc>
          <w:tcPr>
            <w:tcW w:w="596" w:type="dxa"/>
            <w:shd w:val="clear" w:color="auto" w:fill="auto"/>
          </w:tcPr>
          <w:p w14:paraId="7E08908F"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299EB72F"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6" w:type="dxa"/>
          </w:tcPr>
          <w:p w14:paraId="48E65C04"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7" w:type="dxa"/>
          </w:tcPr>
          <w:p w14:paraId="4864EC68"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5DBCFB1A" w14:textId="77777777" w:rsidTr="00DE3D06">
        <w:trPr>
          <w:trHeight w:val="397"/>
        </w:trPr>
        <w:tc>
          <w:tcPr>
            <w:tcW w:w="7649" w:type="dxa"/>
            <w:shd w:val="clear" w:color="auto" w:fill="auto"/>
          </w:tcPr>
          <w:p w14:paraId="17F9A0A1" w14:textId="77777777" w:rsidR="00BE153D" w:rsidRPr="00BB3C72" w:rsidRDefault="00BE153D" w:rsidP="0016260B">
            <w:pPr>
              <w:spacing w:before="60" w:after="60"/>
              <w:rPr>
                <w:rFonts w:cstheme="minorHAnsi"/>
                <w:sz w:val="18"/>
                <w:szCs w:val="18"/>
              </w:rPr>
            </w:pPr>
            <w:r w:rsidRPr="00BB3C72">
              <w:rPr>
                <w:rFonts w:cstheme="minorHAnsi"/>
                <w:sz w:val="18"/>
                <w:szCs w:val="18"/>
              </w:rPr>
              <w:t>Set-up of Principal Contractor signage, delineation, fencing and site access controls</w:t>
            </w:r>
          </w:p>
        </w:tc>
        <w:tc>
          <w:tcPr>
            <w:tcW w:w="596" w:type="dxa"/>
            <w:shd w:val="clear" w:color="auto" w:fill="auto"/>
          </w:tcPr>
          <w:p w14:paraId="5E94038C"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w:t>
            </w:r>
          </w:p>
        </w:tc>
        <w:tc>
          <w:tcPr>
            <w:tcW w:w="596" w:type="dxa"/>
            <w:shd w:val="clear" w:color="auto" w:fill="auto"/>
          </w:tcPr>
          <w:p w14:paraId="6F590180" w14:textId="77777777" w:rsidR="00BE153D" w:rsidRPr="00D33983" w:rsidRDefault="00BE153D" w:rsidP="0016260B">
            <w:pPr>
              <w:tabs>
                <w:tab w:val="left" w:pos="1440"/>
              </w:tabs>
              <w:spacing w:before="60" w:after="60"/>
              <w:jc w:val="center"/>
              <w:rPr>
                <w:rFonts w:cstheme="minorHAnsi"/>
                <w:sz w:val="18"/>
                <w:szCs w:val="18"/>
              </w:rPr>
            </w:pPr>
          </w:p>
        </w:tc>
        <w:tc>
          <w:tcPr>
            <w:tcW w:w="597" w:type="dxa"/>
          </w:tcPr>
          <w:p w14:paraId="449B7E11"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R</w:t>
            </w:r>
          </w:p>
        </w:tc>
        <w:tc>
          <w:tcPr>
            <w:tcW w:w="596" w:type="dxa"/>
          </w:tcPr>
          <w:p w14:paraId="1C4021AD"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C</w:t>
            </w:r>
          </w:p>
        </w:tc>
        <w:tc>
          <w:tcPr>
            <w:tcW w:w="597" w:type="dxa"/>
          </w:tcPr>
          <w:p w14:paraId="6358B8F8" w14:textId="77777777" w:rsidR="00BE153D" w:rsidRPr="00D33983" w:rsidRDefault="00BE153D" w:rsidP="0016260B">
            <w:pPr>
              <w:tabs>
                <w:tab w:val="left" w:pos="1440"/>
              </w:tabs>
              <w:spacing w:before="60" w:after="60"/>
              <w:jc w:val="center"/>
              <w:rPr>
                <w:rFonts w:cstheme="minorHAnsi"/>
                <w:sz w:val="18"/>
                <w:szCs w:val="18"/>
              </w:rPr>
            </w:pPr>
          </w:p>
        </w:tc>
      </w:tr>
      <w:tr w:rsidR="00DE3D06" w:rsidRPr="00BB3C72" w14:paraId="0A45F907" w14:textId="77777777" w:rsidTr="00DE3D06">
        <w:trPr>
          <w:trHeight w:val="397"/>
        </w:trPr>
        <w:tc>
          <w:tcPr>
            <w:tcW w:w="7649" w:type="dxa"/>
            <w:shd w:val="clear" w:color="auto" w:fill="auto"/>
          </w:tcPr>
          <w:p w14:paraId="35F9FBB3" w14:textId="77777777" w:rsidR="00BE153D" w:rsidRPr="00BB3C72" w:rsidRDefault="00BE153D" w:rsidP="0016260B">
            <w:pPr>
              <w:spacing w:before="60" w:after="60"/>
              <w:rPr>
                <w:rFonts w:cstheme="minorHAnsi"/>
                <w:sz w:val="18"/>
                <w:szCs w:val="18"/>
              </w:rPr>
            </w:pPr>
            <w:r w:rsidRPr="00BB3C72">
              <w:rPr>
                <w:rFonts w:cstheme="minorHAnsi"/>
                <w:sz w:val="18"/>
                <w:szCs w:val="18"/>
              </w:rPr>
              <w:t>Develop project specific induction, deliver to all workers on the project and record induction and worker competency verifications</w:t>
            </w:r>
          </w:p>
        </w:tc>
        <w:tc>
          <w:tcPr>
            <w:tcW w:w="596" w:type="dxa"/>
            <w:shd w:val="clear" w:color="auto" w:fill="auto"/>
          </w:tcPr>
          <w:p w14:paraId="5239C10B"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0CAF939F"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c>
          <w:tcPr>
            <w:tcW w:w="597" w:type="dxa"/>
          </w:tcPr>
          <w:p w14:paraId="46BEFF52"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c>
          <w:tcPr>
            <w:tcW w:w="596" w:type="dxa"/>
          </w:tcPr>
          <w:p w14:paraId="2855CE59"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c>
          <w:tcPr>
            <w:tcW w:w="597" w:type="dxa"/>
          </w:tcPr>
          <w:p w14:paraId="7ED9F2D6"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I</w:t>
            </w:r>
          </w:p>
        </w:tc>
      </w:tr>
      <w:tr w:rsidR="00DE3D06" w:rsidRPr="00BB3C72" w14:paraId="19567E89" w14:textId="77777777" w:rsidTr="00DE3D06">
        <w:trPr>
          <w:trHeight w:val="397"/>
        </w:trPr>
        <w:tc>
          <w:tcPr>
            <w:tcW w:w="7649" w:type="dxa"/>
            <w:shd w:val="clear" w:color="auto" w:fill="auto"/>
          </w:tcPr>
          <w:p w14:paraId="396F29A1" w14:textId="77777777" w:rsidR="00BE153D" w:rsidRPr="00BB3C72" w:rsidRDefault="00BE153D" w:rsidP="0016260B">
            <w:pPr>
              <w:spacing w:before="60" w:after="60"/>
              <w:rPr>
                <w:rFonts w:cstheme="minorHAnsi"/>
                <w:sz w:val="18"/>
                <w:szCs w:val="18"/>
              </w:rPr>
            </w:pPr>
            <w:r w:rsidRPr="00BB3C72">
              <w:rPr>
                <w:rFonts w:cstheme="minorHAnsi"/>
                <w:sz w:val="18"/>
                <w:szCs w:val="18"/>
              </w:rPr>
              <w:t>Make services information, drawings, schematics, similar, available to works delivery supervisors / workers</w:t>
            </w:r>
          </w:p>
        </w:tc>
        <w:tc>
          <w:tcPr>
            <w:tcW w:w="596" w:type="dxa"/>
            <w:shd w:val="clear" w:color="auto" w:fill="auto"/>
          </w:tcPr>
          <w:p w14:paraId="789CE625"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3635FF6B"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50948DF4"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R</w:t>
            </w:r>
          </w:p>
        </w:tc>
        <w:tc>
          <w:tcPr>
            <w:tcW w:w="596" w:type="dxa"/>
          </w:tcPr>
          <w:p w14:paraId="6E169A90"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743466BE"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00BE903E" w14:textId="77777777" w:rsidTr="00DE3D06">
        <w:trPr>
          <w:trHeight w:val="397"/>
        </w:trPr>
        <w:tc>
          <w:tcPr>
            <w:tcW w:w="7649" w:type="dxa"/>
            <w:shd w:val="clear" w:color="auto" w:fill="auto"/>
          </w:tcPr>
          <w:p w14:paraId="26411CD2" w14:textId="77777777" w:rsidR="00BE153D" w:rsidRPr="00BB3C72" w:rsidRDefault="00BE153D" w:rsidP="0016260B">
            <w:pPr>
              <w:spacing w:before="60" w:after="60"/>
              <w:rPr>
                <w:rFonts w:cstheme="minorHAnsi"/>
                <w:sz w:val="18"/>
                <w:szCs w:val="18"/>
              </w:rPr>
            </w:pPr>
            <w:r w:rsidRPr="00BB3C72">
              <w:rPr>
                <w:rFonts w:cstheme="minorHAnsi"/>
                <w:sz w:val="18"/>
                <w:szCs w:val="18"/>
              </w:rPr>
              <w:t>Review subcontractor and/or EQL shared services team SWMSs</w:t>
            </w:r>
          </w:p>
        </w:tc>
        <w:tc>
          <w:tcPr>
            <w:tcW w:w="596" w:type="dxa"/>
            <w:shd w:val="clear" w:color="auto" w:fill="auto"/>
          </w:tcPr>
          <w:p w14:paraId="2AFB6FF8"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0B03421B"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7" w:type="dxa"/>
          </w:tcPr>
          <w:p w14:paraId="170BC474"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6" w:type="dxa"/>
          </w:tcPr>
          <w:p w14:paraId="397C43EC"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6F468DE5"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1C4C2830" w14:textId="77777777" w:rsidTr="00DE3D06">
        <w:trPr>
          <w:trHeight w:val="397"/>
        </w:trPr>
        <w:tc>
          <w:tcPr>
            <w:tcW w:w="7649" w:type="dxa"/>
            <w:shd w:val="clear" w:color="auto" w:fill="auto"/>
          </w:tcPr>
          <w:p w14:paraId="29B04C5A" w14:textId="77777777" w:rsidR="00BE153D" w:rsidRPr="00BB3C72" w:rsidRDefault="00BE153D" w:rsidP="0016260B">
            <w:pPr>
              <w:spacing w:before="60" w:after="60"/>
              <w:rPr>
                <w:rFonts w:cstheme="minorHAnsi"/>
                <w:sz w:val="18"/>
                <w:szCs w:val="18"/>
              </w:rPr>
            </w:pPr>
            <w:r w:rsidRPr="00BB3C72">
              <w:rPr>
                <w:rFonts w:cstheme="minorHAnsi"/>
                <w:sz w:val="18"/>
                <w:szCs w:val="18"/>
              </w:rPr>
              <w:t>Undertake energy isolation, testing to prove de-energised and lock-out tag-out protocols</w:t>
            </w:r>
          </w:p>
        </w:tc>
        <w:tc>
          <w:tcPr>
            <w:tcW w:w="596" w:type="dxa"/>
            <w:shd w:val="clear" w:color="auto" w:fill="auto"/>
          </w:tcPr>
          <w:p w14:paraId="6B6DEA84"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w:t>
            </w:r>
          </w:p>
        </w:tc>
        <w:tc>
          <w:tcPr>
            <w:tcW w:w="596" w:type="dxa"/>
            <w:shd w:val="clear" w:color="auto" w:fill="auto"/>
          </w:tcPr>
          <w:p w14:paraId="72CABCC7"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7" w:type="dxa"/>
          </w:tcPr>
          <w:p w14:paraId="66B91966"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6" w:type="dxa"/>
          </w:tcPr>
          <w:p w14:paraId="661048AD"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19C100E6"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552381FC" w14:textId="77777777" w:rsidTr="00DE3D06">
        <w:trPr>
          <w:trHeight w:val="397"/>
        </w:trPr>
        <w:tc>
          <w:tcPr>
            <w:tcW w:w="7649" w:type="dxa"/>
            <w:shd w:val="clear" w:color="auto" w:fill="auto"/>
          </w:tcPr>
          <w:p w14:paraId="30AE687E" w14:textId="77777777" w:rsidR="00BE153D" w:rsidRPr="00BB3C72" w:rsidRDefault="00BE153D" w:rsidP="0016260B">
            <w:pPr>
              <w:spacing w:before="60" w:after="60"/>
              <w:rPr>
                <w:rFonts w:cstheme="minorHAnsi"/>
                <w:sz w:val="18"/>
                <w:szCs w:val="18"/>
              </w:rPr>
            </w:pPr>
            <w:r w:rsidRPr="00BB3C72">
              <w:rPr>
                <w:rFonts w:cstheme="minorHAnsi"/>
                <w:sz w:val="18"/>
                <w:szCs w:val="18"/>
              </w:rPr>
              <w:t>Coordinate, monitor and supervise works, and ongoing consultative arrangements at the project</w:t>
            </w:r>
          </w:p>
        </w:tc>
        <w:tc>
          <w:tcPr>
            <w:tcW w:w="596" w:type="dxa"/>
            <w:shd w:val="clear" w:color="auto" w:fill="auto"/>
          </w:tcPr>
          <w:p w14:paraId="2DEB8650"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3F8C6B0D"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7" w:type="dxa"/>
          </w:tcPr>
          <w:p w14:paraId="08F3B036"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c>
          <w:tcPr>
            <w:tcW w:w="596" w:type="dxa"/>
          </w:tcPr>
          <w:p w14:paraId="07BBBCF8" w14:textId="77777777" w:rsidR="00BE153D" w:rsidRPr="00D33983" w:rsidRDefault="00BE153D" w:rsidP="0016260B">
            <w:pPr>
              <w:tabs>
                <w:tab w:val="left" w:pos="1452"/>
              </w:tabs>
              <w:spacing w:before="60" w:after="60"/>
              <w:jc w:val="center"/>
              <w:rPr>
                <w:rFonts w:cstheme="minorHAnsi"/>
                <w:sz w:val="18"/>
                <w:szCs w:val="18"/>
              </w:rPr>
            </w:pPr>
          </w:p>
        </w:tc>
        <w:tc>
          <w:tcPr>
            <w:tcW w:w="597" w:type="dxa"/>
          </w:tcPr>
          <w:p w14:paraId="484D3628"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w:t>
            </w:r>
          </w:p>
        </w:tc>
      </w:tr>
      <w:tr w:rsidR="00DE3D06" w:rsidRPr="00BB3C72" w14:paraId="205DE748" w14:textId="77777777" w:rsidTr="00DE3D06">
        <w:trPr>
          <w:trHeight w:val="397"/>
        </w:trPr>
        <w:tc>
          <w:tcPr>
            <w:tcW w:w="7649" w:type="dxa"/>
            <w:shd w:val="clear" w:color="auto" w:fill="auto"/>
          </w:tcPr>
          <w:p w14:paraId="4E3E7823" w14:textId="77777777" w:rsidR="00BE153D" w:rsidRPr="00BB3C72" w:rsidRDefault="00BE153D" w:rsidP="0016260B">
            <w:pPr>
              <w:spacing w:before="60" w:after="60"/>
              <w:rPr>
                <w:rFonts w:cstheme="minorHAnsi"/>
                <w:sz w:val="18"/>
                <w:szCs w:val="18"/>
              </w:rPr>
            </w:pPr>
            <w:r w:rsidRPr="00BB3C72">
              <w:rPr>
                <w:rFonts w:cstheme="minorHAnsi"/>
                <w:sz w:val="18"/>
                <w:szCs w:val="18"/>
              </w:rPr>
              <w:t>Undertake work in accordance with HSE Management Plan; SWMS; and legislative requirements</w:t>
            </w:r>
          </w:p>
        </w:tc>
        <w:tc>
          <w:tcPr>
            <w:tcW w:w="596" w:type="dxa"/>
            <w:shd w:val="clear" w:color="auto" w:fill="auto"/>
          </w:tcPr>
          <w:p w14:paraId="4D93BD84"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37DA52E3"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R</w:t>
            </w:r>
          </w:p>
        </w:tc>
        <w:tc>
          <w:tcPr>
            <w:tcW w:w="597" w:type="dxa"/>
          </w:tcPr>
          <w:p w14:paraId="4DAA9173"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R</w:t>
            </w:r>
          </w:p>
        </w:tc>
        <w:tc>
          <w:tcPr>
            <w:tcW w:w="596" w:type="dxa"/>
          </w:tcPr>
          <w:p w14:paraId="239AD174" w14:textId="77777777" w:rsidR="00BE153D" w:rsidRPr="00D33983" w:rsidRDefault="00BE153D" w:rsidP="0016260B">
            <w:pPr>
              <w:tabs>
                <w:tab w:val="left" w:pos="1440"/>
              </w:tabs>
              <w:spacing w:before="60" w:after="60"/>
              <w:jc w:val="center"/>
              <w:rPr>
                <w:rFonts w:cstheme="minorHAnsi"/>
                <w:sz w:val="18"/>
                <w:szCs w:val="18"/>
              </w:rPr>
            </w:pPr>
          </w:p>
        </w:tc>
        <w:tc>
          <w:tcPr>
            <w:tcW w:w="597" w:type="dxa"/>
          </w:tcPr>
          <w:p w14:paraId="05621F78"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R</w:t>
            </w:r>
          </w:p>
        </w:tc>
      </w:tr>
      <w:tr w:rsidR="00DE3D06" w:rsidRPr="00BB3C72" w14:paraId="318751F5" w14:textId="77777777" w:rsidTr="00DE3D06">
        <w:trPr>
          <w:trHeight w:val="397"/>
        </w:trPr>
        <w:tc>
          <w:tcPr>
            <w:tcW w:w="7649" w:type="dxa"/>
            <w:shd w:val="clear" w:color="auto" w:fill="auto"/>
          </w:tcPr>
          <w:p w14:paraId="4D7E80D5" w14:textId="77777777" w:rsidR="00BE153D" w:rsidRPr="00BB3C72" w:rsidRDefault="00BE153D" w:rsidP="0016260B">
            <w:pPr>
              <w:spacing w:before="60" w:after="60"/>
              <w:rPr>
                <w:rFonts w:cstheme="minorHAnsi"/>
                <w:sz w:val="18"/>
                <w:szCs w:val="18"/>
              </w:rPr>
            </w:pPr>
            <w:r w:rsidRPr="00BB3C72">
              <w:rPr>
                <w:rFonts w:cstheme="minorHAnsi"/>
                <w:sz w:val="18"/>
                <w:szCs w:val="18"/>
              </w:rPr>
              <w:t xml:space="preserve">Undertake HSE assurance during the project </w:t>
            </w:r>
          </w:p>
        </w:tc>
        <w:tc>
          <w:tcPr>
            <w:tcW w:w="596" w:type="dxa"/>
            <w:shd w:val="clear" w:color="auto" w:fill="auto"/>
          </w:tcPr>
          <w:p w14:paraId="092156C1"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 / R</w:t>
            </w:r>
          </w:p>
        </w:tc>
        <w:tc>
          <w:tcPr>
            <w:tcW w:w="596" w:type="dxa"/>
            <w:shd w:val="clear" w:color="auto" w:fill="auto"/>
          </w:tcPr>
          <w:p w14:paraId="5F09E8C0"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C</w:t>
            </w:r>
          </w:p>
        </w:tc>
        <w:tc>
          <w:tcPr>
            <w:tcW w:w="597" w:type="dxa"/>
          </w:tcPr>
          <w:p w14:paraId="1A330843"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C</w:t>
            </w:r>
          </w:p>
        </w:tc>
        <w:tc>
          <w:tcPr>
            <w:tcW w:w="596" w:type="dxa"/>
          </w:tcPr>
          <w:p w14:paraId="32D0A524" w14:textId="77777777" w:rsidR="00BE153D" w:rsidRPr="00D33983" w:rsidRDefault="00BE153D" w:rsidP="0016260B">
            <w:pPr>
              <w:tabs>
                <w:tab w:val="left" w:pos="1440"/>
              </w:tabs>
              <w:spacing w:before="60" w:after="60"/>
              <w:jc w:val="center"/>
              <w:rPr>
                <w:rFonts w:cstheme="minorHAnsi"/>
                <w:sz w:val="18"/>
                <w:szCs w:val="18"/>
              </w:rPr>
            </w:pPr>
            <w:r w:rsidRPr="00D33983">
              <w:rPr>
                <w:rFonts w:cstheme="minorHAnsi"/>
                <w:sz w:val="18"/>
                <w:szCs w:val="18"/>
              </w:rPr>
              <w:t>C / I</w:t>
            </w:r>
          </w:p>
        </w:tc>
        <w:tc>
          <w:tcPr>
            <w:tcW w:w="597" w:type="dxa"/>
          </w:tcPr>
          <w:p w14:paraId="095C35C4" w14:textId="77777777" w:rsidR="00BE153D" w:rsidRPr="00D33983" w:rsidRDefault="00BE153D" w:rsidP="0016260B">
            <w:pPr>
              <w:tabs>
                <w:tab w:val="left" w:pos="1440"/>
              </w:tabs>
              <w:spacing w:before="60" w:after="60"/>
              <w:jc w:val="center"/>
              <w:rPr>
                <w:rFonts w:cstheme="minorHAnsi"/>
                <w:sz w:val="18"/>
                <w:szCs w:val="18"/>
              </w:rPr>
            </w:pPr>
          </w:p>
        </w:tc>
      </w:tr>
      <w:tr w:rsidR="00DE3D06" w:rsidRPr="00BB3C72" w14:paraId="23743373" w14:textId="77777777" w:rsidTr="00DE3D06">
        <w:trPr>
          <w:trHeight w:val="397"/>
        </w:trPr>
        <w:tc>
          <w:tcPr>
            <w:tcW w:w="7649" w:type="dxa"/>
            <w:shd w:val="clear" w:color="auto" w:fill="auto"/>
          </w:tcPr>
          <w:p w14:paraId="2F5FEEDC" w14:textId="77777777" w:rsidR="00BE153D" w:rsidRPr="00BB3C72" w:rsidRDefault="00BE153D" w:rsidP="0016260B">
            <w:pPr>
              <w:spacing w:before="60" w:after="60"/>
              <w:rPr>
                <w:rFonts w:cstheme="minorHAnsi"/>
                <w:sz w:val="18"/>
                <w:szCs w:val="18"/>
              </w:rPr>
            </w:pPr>
            <w:r w:rsidRPr="00BB3C72">
              <w:rPr>
                <w:rFonts w:cstheme="minorHAnsi"/>
                <w:sz w:val="18"/>
                <w:szCs w:val="18"/>
              </w:rPr>
              <w:t>Energise and commission new installations</w:t>
            </w:r>
          </w:p>
        </w:tc>
        <w:tc>
          <w:tcPr>
            <w:tcW w:w="596" w:type="dxa"/>
            <w:shd w:val="clear" w:color="auto" w:fill="auto"/>
          </w:tcPr>
          <w:p w14:paraId="0E5B3302"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A</w:t>
            </w:r>
          </w:p>
        </w:tc>
        <w:tc>
          <w:tcPr>
            <w:tcW w:w="596" w:type="dxa"/>
            <w:shd w:val="clear" w:color="auto" w:fill="auto"/>
          </w:tcPr>
          <w:p w14:paraId="5BC09955"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7" w:type="dxa"/>
          </w:tcPr>
          <w:p w14:paraId="06C74845"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6" w:type="dxa"/>
          </w:tcPr>
          <w:p w14:paraId="262C323F"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089050B0"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077F58B9" w14:textId="77777777" w:rsidTr="00DE3D06">
        <w:trPr>
          <w:trHeight w:val="397"/>
        </w:trPr>
        <w:tc>
          <w:tcPr>
            <w:tcW w:w="7649" w:type="dxa"/>
            <w:shd w:val="clear" w:color="auto" w:fill="auto"/>
          </w:tcPr>
          <w:p w14:paraId="3BE68F81" w14:textId="77777777" w:rsidR="00BE153D" w:rsidRPr="00BB3C72" w:rsidRDefault="00BE153D" w:rsidP="0016260B">
            <w:pPr>
              <w:spacing w:before="60" w:after="60"/>
              <w:rPr>
                <w:rFonts w:cstheme="minorHAnsi"/>
                <w:sz w:val="18"/>
                <w:szCs w:val="18"/>
              </w:rPr>
            </w:pPr>
            <w:r w:rsidRPr="00BB3C72">
              <w:rPr>
                <w:rFonts w:cstheme="minorHAnsi"/>
                <w:sz w:val="18"/>
                <w:szCs w:val="18"/>
              </w:rPr>
              <w:t>Provide building certification; structural / other engineering certification and electrical installation certifications for work completed</w:t>
            </w:r>
          </w:p>
        </w:tc>
        <w:tc>
          <w:tcPr>
            <w:tcW w:w="596" w:type="dxa"/>
            <w:shd w:val="clear" w:color="auto" w:fill="auto"/>
          </w:tcPr>
          <w:p w14:paraId="171C21B5"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 xml:space="preserve">A </w:t>
            </w:r>
          </w:p>
        </w:tc>
        <w:tc>
          <w:tcPr>
            <w:tcW w:w="596" w:type="dxa"/>
            <w:shd w:val="clear" w:color="auto" w:fill="auto"/>
          </w:tcPr>
          <w:p w14:paraId="2D45C810"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7" w:type="dxa"/>
          </w:tcPr>
          <w:p w14:paraId="6918E733"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6" w:type="dxa"/>
          </w:tcPr>
          <w:p w14:paraId="7B6A841D"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405B3EA7" w14:textId="77777777" w:rsidR="00BE153D" w:rsidRPr="00D33983" w:rsidRDefault="00BE153D" w:rsidP="0016260B">
            <w:pPr>
              <w:tabs>
                <w:tab w:val="left" w:pos="1452"/>
              </w:tabs>
              <w:spacing w:before="60" w:after="60"/>
              <w:jc w:val="center"/>
              <w:rPr>
                <w:rFonts w:cstheme="minorHAnsi"/>
                <w:sz w:val="18"/>
                <w:szCs w:val="18"/>
              </w:rPr>
            </w:pPr>
          </w:p>
        </w:tc>
      </w:tr>
      <w:tr w:rsidR="00DE3D06" w:rsidRPr="00BB3C72" w14:paraId="67C729F6" w14:textId="77777777" w:rsidTr="00DE3D06">
        <w:trPr>
          <w:trHeight w:val="397"/>
        </w:trPr>
        <w:tc>
          <w:tcPr>
            <w:tcW w:w="7649" w:type="dxa"/>
            <w:shd w:val="clear" w:color="auto" w:fill="auto"/>
          </w:tcPr>
          <w:p w14:paraId="3B7B72B2" w14:textId="77777777" w:rsidR="00BE153D" w:rsidRPr="00BB3C72" w:rsidRDefault="00BE153D" w:rsidP="0016260B">
            <w:pPr>
              <w:spacing w:before="60" w:after="60"/>
              <w:rPr>
                <w:rFonts w:cstheme="minorHAnsi"/>
                <w:sz w:val="18"/>
                <w:szCs w:val="18"/>
              </w:rPr>
            </w:pPr>
            <w:r w:rsidRPr="00BB3C72">
              <w:rPr>
                <w:rFonts w:cstheme="minorHAnsi"/>
                <w:sz w:val="18"/>
                <w:szCs w:val="18"/>
              </w:rPr>
              <w:t>Provide as-built drawings, schematics, equipment operational manuals, similar post construction</w:t>
            </w:r>
          </w:p>
        </w:tc>
        <w:tc>
          <w:tcPr>
            <w:tcW w:w="596" w:type="dxa"/>
            <w:shd w:val="clear" w:color="auto" w:fill="auto"/>
          </w:tcPr>
          <w:p w14:paraId="09EBE711" w14:textId="77777777" w:rsidR="00BE153D" w:rsidRPr="00D33983" w:rsidRDefault="00BE153D" w:rsidP="0016260B">
            <w:pPr>
              <w:spacing w:before="60" w:after="60"/>
              <w:jc w:val="center"/>
              <w:rPr>
                <w:rFonts w:cstheme="minorHAnsi"/>
                <w:sz w:val="18"/>
                <w:szCs w:val="18"/>
              </w:rPr>
            </w:pPr>
            <w:r w:rsidRPr="00D33983">
              <w:rPr>
                <w:rFonts w:cstheme="minorHAnsi"/>
                <w:sz w:val="18"/>
                <w:szCs w:val="18"/>
              </w:rPr>
              <w:t xml:space="preserve">A </w:t>
            </w:r>
          </w:p>
        </w:tc>
        <w:tc>
          <w:tcPr>
            <w:tcW w:w="596" w:type="dxa"/>
            <w:shd w:val="clear" w:color="auto" w:fill="auto"/>
          </w:tcPr>
          <w:p w14:paraId="3A0C26D5"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7" w:type="dxa"/>
          </w:tcPr>
          <w:p w14:paraId="7F3A80EF"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R</w:t>
            </w:r>
          </w:p>
        </w:tc>
        <w:tc>
          <w:tcPr>
            <w:tcW w:w="596" w:type="dxa"/>
          </w:tcPr>
          <w:p w14:paraId="02713C93" w14:textId="77777777" w:rsidR="00BE153D" w:rsidRPr="00D33983" w:rsidRDefault="00BE153D" w:rsidP="0016260B">
            <w:pPr>
              <w:tabs>
                <w:tab w:val="left" w:pos="1452"/>
              </w:tabs>
              <w:spacing w:before="60" w:after="60"/>
              <w:jc w:val="center"/>
              <w:rPr>
                <w:rFonts w:cstheme="minorHAnsi"/>
                <w:sz w:val="18"/>
                <w:szCs w:val="18"/>
              </w:rPr>
            </w:pPr>
            <w:r w:rsidRPr="00D33983">
              <w:rPr>
                <w:rFonts w:cstheme="minorHAnsi"/>
                <w:sz w:val="18"/>
                <w:szCs w:val="18"/>
              </w:rPr>
              <w:t>C / I</w:t>
            </w:r>
          </w:p>
        </w:tc>
        <w:tc>
          <w:tcPr>
            <w:tcW w:w="597" w:type="dxa"/>
          </w:tcPr>
          <w:p w14:paraId="4D2D8EAC" w14:textId="77777777" w:rsidR="00BE153D" w:rsidRPr="00D33983" w:rsidRDefault="00BE153D" w:rsidP="0016260B">
            <w:pPr>
              <w:tabs>
                <w:tab w:val="left" w:pos="1452"/>
              </w:tabs>
              <w:spacing w:before="60" w:after="60"/>
              <w:jc w:val="center"/>
              <w:rPr>
                <w:rFonts w:cstheme="minorHAnsi"/>
                <w:sz w:val="18"/>
                <w:szCs w:val="18"/>
              </w:rPr>
            </w:pPr>
          </w:p>
        </w:tc>
      </w:tr>
    </w:tbl>
    <w:p w14:paraId="3A35A327" w14:textId="60FCBD46" w:rsidR="004207DC" w:rsidRDefault="00980505" w:rsidP="00DE3D06">
      <w:pPr>
        <w:pStyle w:val="Caption"/>
        <w:jc w:val="center"/>
        <w:rPr>
          <w:rFonts w:ascii="Calibri" w:hAnsi="Calibri" w:cstheme="minorHAnsi"/>
          <w:szCs w:val="20"/>
        </w:rPr>
      </w:pPr>
      <w:bookmarkStart w:id="132" w:name="_Toc181099543"/>
      <w:r w:rsidRPr="007B0B0F">
        <w:rPr>
          <w:color w:val="5A287F"/>
        </w:rPr>
        <w:t xml:space="preserve">Table </w:t>
      </w:r>
      <w:r w:rsidRPr="007B0B0F">
        <w:rPr>
          <w:color w:val="5A287F"/>
        </w:rPr>
        <w:fldChar w:fldCharType="begin"/>
      </w:r>
      <w:r w:rsidRPr="007B0B0F">
        <w:rPr>
          <w:color w:val="5A287F"/>
        </w:rPr>
        <w:instrText xml:space="preserve"> SEQ Table \* ARABIC </w:instrText>
      </w:r>
      <w:r w:rsidRPr="007B0B0F">
        <w:rPr>
          <w:color w:val="5A287F"/>
        </w:rPr>
        <w:fldChar w:fldCharType="separate"/>
      </w:r>
      <w:r w:rsidR="00804099">
        <w:rPr>
          <w:noProof/>
          <w:color w:val="5A287F"/>
        </w:rPr>
        <w:t>9</w:t>
      </w:r>
      <w:r w:rsidRPr="007B0B0F">
        <w:rPr>
          <w:color w:val="5A287F"/>
        </w:rPr>
        <w:fldChar w:fldCharType="end"/>
      </w:r>
      <w:r w:rsidRPr="007B0B0F">
        <w:rPr>
          <w:color w:val="5A287F"/>
        </w:rPr>
        <w:t xml:space="preserve">: </w:t>
      </w:r>
      <w:r>
        <w:rPr>
          <w:color w:val="5A287F"/>
        </w:rPr>
        <w:t>Activity RACI</w:t>
      </w:r>
      <w:bookmarkEnd w:id="132"/>
      <w:r w:rsidR="004207DC">
        <w:br w:type="page"/>
      </w:r>
    </w:p>
    <w:p w14:paraId="209B0940" w14:textId="1651458B" w:rsidR="004207DC" w:rsidRPr="00B57C34" w:rsidRDefault="00FD2CD5" w:rsidP="00E1321D">
      <w:pPr>
        <w:pStyle w:val="Yurika2"/>
        <w:rPr>
          <w:rStyle w:val="SubtleEmphasis1"/>
          <w:rFonts w:asciiTheme="minorHAnsi" w:hAnsiTheme="minorHAnsi"/>
          <w:sz w:val="22"/>
          <w:szCs w:val="22"/>
        </w:rPr>
      </w:pPr>
      <w:bookmarkStart w:id="133" w:name="_Toc181099613"/>
      <w:r>
        <w:rPr>
          <w:rStyle w:val="SubtleEmphasis1"/>
          <w:rFonts w:asciiTheme="minorHAnsi" w:hAnsiTheme="minorHAnsi"/>
          <w:sz w:val="22"/>
          <w:szCs w:val="22"/>
        </w:rPr>
        <w:t>Appendix</w:t>
      </w:r>
      <w:r w:rsidRPr="00B57C34">
        <w:rPr>
          <w:rStyle w:val="SubtleEmphasis1"/>
          <w:rFonts w:asciiTheme="minorHAnsi" w:hAnsiTheme="minorHAnsi"/>
          <w:sz w:val="22"/>
          <w:szCs w:val="22"/>
        </w:rPr>
        <w:t xml:space="preserve"> </w:t>
      </w:r>
      <w:r w:rsidR="004207DC">
        <w:rPr>
          <w:rStyle w:val="SubtleEmphasis1"/>
          <w:rFonts w:asciiTheme="minorHAnsi" w:hAnsiTheme="minorHAnsi"/>
          <w:sz w:val="22"/>
          <w:szCs w:val="22"/>
        </w:rPr>
        <w:t xml:space="preserve">5 – </w:t>
      </w:r>
      <w:r w:rsidR="004207DC">
        <w:t>Fatigue Management Requirements</w:t>
      </w:r>
      <w:bookmarkEnd w:id="133"/>
    </w:p>
    <w:p w14:paraId="6D7BA5C6" w14:textId="77777777" w:rsidR="00C11F63" w:rsidRPr="00BB3C72" w:rsidRDefault="00C11F63" w:rsidP="00C11F63">
      <w:pPr>
        <w:pStyle w:val="Yurikatext"/>
      </w:pPr>
      <w:r w:rsidRPr="00BB3C72">
        <w:t xml:space="preserve">The below extracts are from the </w:t>
      </w:r>
      <w:r w:rsidRPr="00BB3C72">
        <w:rPr>
          <w:b/>
          <w:bCs/>
        </w:rPr>
        <w:t>Energy Queensland Standard for Fatigue Management (Standard S009)</w:t>
      </w:r>
      <w:r w:rsidRPr="00BB3C72">
        <w:t>. This standard should be referred to for any additional clarification or for requirements relating to more complex shift arrangements, emergency event and natural disaster response requirements or similar.</w:t>
      </w:r>
    </w:p>
    <w:p w14:paraId="284ADB2C" w14:textId="77777777" w:rsidR="00C11F63" w:rsidRPr="00BB3C72" w:rsidRDefault="00C11F63" w:rsidP="00C11F63">
      <w:pPr>
        <w:pStyle w:val="Yurikatext"/>
      </w:pPr>
      <w:r w:rsidRPr="00BB3C72">
        <w:t>The minimum mandatory requirements for working extended hours including overtime, or unplanned emergency call out and standby situations are outlined in the tables following. All work hours are inclusive of paid and unpaid breaks within periods of work e.g. meal, crib, rest breaks. Fatigue Assessment is required to identify appropriate controls to allow work to continue safely past 12 hours in any one day and for any night hours worked.</w:t>
      </w:r>
    </w:p>
    <w:p w14:paraId="1E10207E" w14:textId="77777777" w:rsidR="00C11F63" w:rsidRPr="00BB3C72" w:rsidRDefault="00C11F63" w:rsidP="00C11F63">
      <w:pPr>
        <w:pStyle w:val="Yurikatext"/>
        <w:rPr>
          <w:b/>
          <w:bCs/>
        </w:rPr>
      </w:pPr>
      <w:r w:rsidRPr="00BB3C72">
        <w:rPr>
          <w:b/>
          <w:bCs/>
        </w:rPr>
        <w:t>Work Thresholds, Actions to Extend and Maximum Limits</w:t>
      </w:r>
    </w:p>
    <w:tbl>
      <w:tblPr>
        <w:tblStyle w:val="TableGrid"/>
        <w:tblW w:w="9214" w:type="dxa"/>
        <w:tblInd w:w="1134" w:type="dxa"/>
        <w:tblBorders>
          <w:left w:val="none" w:sz="0" w:space="0" w:color="auto"/>
          <w:right w:val="none" w:sz="0" w:space="0" w:color="auto"/>
          <w:insideV w:val="single" w:sz="4" w:space="0" w:color="747678"/>
        </w:tblBorders>
        <w:tblLook w:val="04A0" w:firstRow="1" w:lastRow="0" w:firstColumn="1" w:lastColumn="0" w:noHBand="0" w:noVBand="1"/>
      </w:tblPr>
      <w:tblGrid>
        <w:gridCol w:w="2835"/>
        <w:gridCol w:w="2126"/>
        <w:gridCol w:w="2126"/>
        <w:gridCol w:w="2127"/>
      </w:tblGrid>
      <w:tr w:rsidR="004D7574" w:rsidRPr="004D7574" w14:paraId="20B12370" w14:textId="77777777" w:rsidTr="004D7574">
        <w:trPr>
          <w:trHeight w:val="362"/>
          <w:tblHeader/>
        </w:trPr>
        <w:tc>
          <w:tcPr>
            <w:tcW w:w="2835" w:type="dxa"/>
            <w:shd w:val="clear" w:color="auto" w:fill="5A287F"/>
          </w:tcPr>
          <w:p w14:paraId="6BBB4535" w14:textId="77777777" w:rsidR="00C11F63" w:rsidRPr="004D7574" w:rsidRDefault="00C11F63" w:rsidP="004D7574">
            <w:pPr>
              <w:pStyle w:val="YurikaTableText"/>
              <w:rPr>
                <w:color w:val="FFFFFF" w:themeColor="background1"/>
              </w:rPr>
            </w:pPr>
            <w:r w:rsidRPr="004D7574">
              <w:rPr>
                <w:color w:val="FFFFFF" w:themeColor="background1"/>
              </w:rPr>
              <w:t>Time Period</w:t>
            </w:r>
          </w:p>
        </w:tc>
        <w:tc>
          <w:tcPr>
            <w:tcW w:w="2126" w:type="dxa"/>
            <w:shd w:val="clear" w:color="auto" w:fill="5A287F"/>
          </w:tcPr>
          <w:p w14:paraId="0A5AEE61" w14:textId="77777777" w:rsidR="00C11F63" w:rsidRPr="004D7574" w:rsidRDefault="00C11F63" w:rsidP="004D7574">
            <w:pPr>
              <w:pStyle w:val="YurikaTableText"/>
              <w:rPr>
                <w:color w:val="FFFFFF" w:themeColor="background1"/>
              </w:rPr>
            </w:pPr>
            <w:r w:rsidRPr="004D7574">
              <w:rPr>
                <w:color w:val="FFFFFF" w:themeColor="background1"/>
              </w:rPr>
              <w:t>Planned Work Threshold</w:t>
            </w:r>
          </w:p>
        </w:tc>
        <w:tc>
          <w:tcPr>
            <w:tcW w:w="2126" w:type="dxa"/>
            <w:shd w:val="clear" w:color="auto" w:fill="5A287F"/>
          </w:tcPr>
          <w:p w14:paraId="5D77B6E9" w14:textId="77777777" w:rsidR="00C11F63" w:rsidRPr="004D7574" w:rsidRDefault="00C11F63" w:rsidP="004D7574">
            <w:pPr>
              <w:pStyle w:val="YurikaTableText"/>
              <w:rPr>
                <w:color w:val="FFFFFF" w:themeColor="background1"/>
              </w:rPr>
            </w:pPr>
            <w:r w:rsidRPr="004D7574">
              <w:rPr>
                <w:color w:val="FFFFFF" w:themeColor="background1"/>
              </w:rPr>
              <w:t>Action to Extend Work</w:t>
            </w:r>
          </w:p>
        </w:tc>
        <w:tc>
          <w:tcPr>
            <w:tcW w:w="2127" w:type="dxa"/>
            <w:shd w:val="clear" w:color="auto" w:fill="5A287F"/>
          </w:tcPr>
          <w:p w14:paraId="54B0E0E9" w14:textId="77777777" w:rsidR="00C11F63" w:rsidRPr="004D7574" w:rsidRDefault="00C11F63" w:rsidP="004D7574">
            <w:pPr>
              <w:pStyle w:val="YurikaTableText"/>
              <w:rPr>
                <w:color w:val="FFFFFF" w:themeColor="background1"/>
              </w:rPr>
            </w:pPr>
            <w:r w:rsidRPr="004D7574">
              <w:rPr>
                <w:color w:val="FFFFFF" w:themeColor="background1"/>
              </w:rPr>
              <w:t>Maximum Limit</w:t>
            </w:r>
          </w:p>
        </w:tc>
      </w:tr>
      <w:tr w:rsidR="00C11F63" w:rsidRPr="00BB3C72" w14:paraId="0AD6231D" w14:textId="77777777" w:rsidTr="00C11F63">
        <w:trPr>
          <w:trHeight w:val="397"/>
        </w:trPr>
        <w:tc>
          <w:tcPr>
            <w:tcW w:w="2835" w:type="dxa"/>
            <w:shd w:val="clear" w:color="auto" w:fill="auto"/>
          </w:tcPr>
          <w:p w14:paraId="46A93C87" w14:textId="77777777" w:rsidR="00C11F63" w:rsidRPr="00BB3C72" w:rsidRDefault="00C11F63" w:rsidP="004D7574">
            <w:pPr>
              <w:pStyle w:val="YurikaTableText"/>
            </w:pPr>
            <w:r w:rsidRPr="00BB3C72">
              <w:t>1 day (24-hour period)</w:t>
            </w:r>
          </w:p>
        </w:tc>
        <w:tc>
          <w:tcPr>
            <w:tcW w:w="2126" w:type="dxa"/>
            <w:shd w:val="clear" w:color="auto" w:fill="auto"/>
          </w:tcPr>
          <w:p w14:paraId="6583F3C3" w14:textId="77777777" w:rsidR="00C11F63" w:rsidRPr="00BB3C72" w:rsidRDefault="00C11F63" w:rsidP="004D7574">
            <w:pPr>
              <w:pStyle w:val="YurikaTableText"/>
            </w:pPr>
            <w:r w:rsidRPr="00BB3C72">
              <w:t>12 hours</w:t>
            </w:r>
          </w:p>
        </w:tc>
        <w:tc>
          <w:tcPr>
            <w:tcW w:w="2126" w:type="dxa"/>
            <w:shd w:val="clear" w:color="auto" w:fill="auto"/>
          </w:tcPr>
          <w:p w14:paraId="122B6F30" w14:textId="77777777" w:rsidR="00C11F63" w:rsidRPr="00BB3C72" w:rsidRDefault="00C11F63" w:rsidP="004D7574">
            <w:pPr>
              <w:pStyle w:val="YurikaTableText"/>
            </w:pPr>
            <w:r w:rsidRPr="00BB3C72">
              <w:t>Fatigue Assessment</w:t>
            </w:r>
          </w:p>
        </w:tc>
        <w:tc>
          <w:tcPr>
            <w:tcW w:w="2127" w:type="dxa"/>
            <w:shd w:val="clear" w:color="auto" w:fill="auto"/>
          </w:tcPr>
          <w:p w14:paraId="275534C5" w14:textId="77777777" w:rsidR="00C11F63" w:rsidRPr="00BB3C72" w:rsidRDefault="00C11F63" w:rsidP="004D7574">
            <w:pPr>
              <w:pStyle w:val="YurikaTableText"/>
            </w:pPr>
            <w:r w:rsidRPr="00BB3C72">
              <w:t>16 hours</w:t>
            </w:r>
          </w:p>
        </w:tc>
      </w:tr>
      <w:tr w:rsidR="00C11F63" w:rsidRPr="00BB3C72" w14:paraId="13BE179D" w14:textId="77777777" w:rsidTr="00C11F63">
        <w:trPr>
          <w:trHeight w:val="397"/>
        </w:trPr>
        <w:tc>
          <w:tcPr>
            <w:tcW w:w="2835" w:type="dxa"/>
            <w:shd w:val="clear" w:color="auto" w:fill="auto"/>
          </w:tcPr>
          <w:p w14:paraId="540DD631" w14:textId="77777777" w:rsidR="00C11F63" w:rsidRPr="00BB3C72" w:rsidRDefault="00C11F63" w:rsidP="004D7574">
            <w:pPr>
              <w:pStyle w:val="YurikaTableText"/>
            </w:pPr>
            <w:r w:rsidRPr="00BB3C72">
              <w:t>Night work (over 7 days)</w:t>
            </w:r>
          </w:p>
        </w:tc>
        <w:tc>
          <w:tcPr>
            <w:tcW w:w="2126" w:type="dxa"/>
            <w:shd w:val="clear" w:color="auto" w:fill="auto"/>
          </w:tcPr>
          <w:p w14:paraId="31DEFAA8" w14:textId="77777777" w:rsidR="00C11F63" w:rsidRPr="00BB3C72" w:rsidRDefault="00C11F63" w:rsidP="004D7574">
            <w:pPr>
              <w:pStyle w:val="YurikaTableText"/>
            </w:pPr>
            <w:r w:rsidRPr="00BB3C72">
              <w:t>0 hours</w:t>
            </w:r>
          </w:p>
        </w:tc>
        <w:tc>
          <w:tcPr>
            <w:tcW w:w="2126" w:type="dxa"/>
            <w:shd w:val="clear" w:color="auto" w:fill="auto"/>
          </w:tcPr>
          <w:p w14:paraId="5242C53D" w14:textId="77777777" w:rsidR="00C11F63" w:rsidRPr="00BB3C72" w:rsidRDefault="00C11F63" w:rsidP="004D7574">
            <w:pPr>
              <w:pStyle w:val="YurikaTableText"/>
            </w:pPr>
            <w:r w:rsidRPr="00BB3C72">
              <w:t>Fatigue Assessment</w:t>
            </w:r>
          </w:p>
        </w:tc>
        <w:tc>
          <w:tcPr>
            <w:tcW w:w="2127" w:type="dxa"/>
            <w:shd w:val="clear" w:color="auto" w:fill="auto"/>
          </w:tcPr>
          <w:p w14:paraId="66959691" w14:textId="77777777" w:rsidR="00C11F63" w:rsidRPr="00BB3C72" w:rsidRDefault="00C11F63" w:rsidP="004D7574">
            <w:pPr>
              <w:pStyle w:val="YurikaTableText"/>
            </w:pPr>
            <w:r w:rsidRPr="00BB3C72">
              <w:t>24 hours</w:t>
            </w:r>
          </w:p>
        </w:tc>
      </w:tr>
      <w:tr w:rsidR="00C11F63" w:rsidRPr="00BB3C72" w14:paraId="7D1438BC" w14:textId="77777777" w:rsidTr="00C11F63">
        <w:trPr>
          <w:trHeight w:val="397"/>
        </w:trPr>
        <w:tc>
          <w:tcPr>
            <w:tcW w:w="2835" w:type="dxa"/>
            <w:shd w:val="clear" w:color="auto" w:fill="auto"/>
          </w:tcPr>
          <w:p w14:paraId="7E9C9AD4" w14:textId="77777777" w:rsidR="00C11F63" w:rsidRPr="00BB3C72" w:rsidRDefault="00C11F63" w:rsidP="004D7574">
            <w:pPr>
              <w:pStyle w:val="YurikaTableText"/>
            </w:pPr>
            <w:r w:rsidRPr="00BB3C72">
              <w:t>3 days</w:t>
            </w:r>
          </w:p>
        </w:tc>
        <w:tc>
          <w:tcPr>
            <w:tcW w:w="2126" w:type="dxa"/>
            <w:shd w:val="clear" w:color="auto" w:fill="auto"/>
          </w:tcPr>
          <w:p w14:paraId="58ECAB14" w14:textId="77777777" w:rsidR="00C11F63" w:rsidRPr="00BB3C72" w:rsidRDefault="00C11F63" w:rsidP="004D7574">
            <w:pPr>
              <w:pStyle w:val="YurikaTableText"/>
              <w:rPr>
                <w:i/>
                <w:iCs/>
              </w:rPr>
            </w:pPr>
            <w:r w:rsidRPr="00BB3C72">
              <w:rPr>
                <w:i/>
                <w:iCs/>
              </w:rPr>
              <w:t>Up to 36 hours</w:t>
            </w:r>
          </w:p>
        </w:tc>
        <w:tc>
          <w:tcPr>
            <w:tcW w:w="2126" w:type="dxa"/>
            <w:shd w:val="clear" w:color="auto" w:fill="auto"/>
          </w:tcPr>
          <w:p w14:paraId="0A6C060B" w14:textId="77777777" w:rsidR="00C11F63" w:rsidRPr="00BB3C72" w:rsidRDefault="00C11F63" w:rsidP="004D7574">
            <w:pPr>
              <w:pStyle w:val="YurikaTableText"/>
            </w:pPr>
          </w:p>
        </w:tc>
        <w:tc>
          <w:tcPr>
            <w:tcW w:w="2127" w:type="dxa"/>
            <w:shd w:val="clear" w:color="auto" w:fill="auto"/>
          </w:tcPr>
          <w:p w14:paraId="6D309D6C" w14:textId="77777777" w:rsidR="00C11F63" w:rsidRPr="00BB3C72" w:rsidRDefault="00C11F63" w:rsidP="004D7574">
            <w:pPr>
              <w:pStyle w:val="YurikaTableText"/>
            </w:pPr>
            <w:r w:rsidRPr="00BB3C72">
              <w:t>42 hours</w:t>
            </w:r>
          </w:p>
        </w:tc>
      </w:tr>
      <w:tr w:rsidR="00C11F63" w:rsidRPr="00BB3C72" w14:paraId="7A3267A1" w14:textId="77777777" w:rsidTr="00C11F63">
        <w:trPr>
          <w:trHeight w:val="397"/>
        </w:trPr>
        <w:tc>
          <w:tcPr>
            <w:tcW w:w="2835" w:type="dxa"/>
            <w:shd w:val="clear" w:color="auto" w:fill="auto"/>
          </w:tcPr>
          <w:p w14:paraId="0BD171EC" w14:textId="77777777" w:rsidR="00C11F63" w:rsidRPr="00BB3C72" w:rsidRDefault="00C11F63" w:rsidP="004D7574">
            <w:pPr>
              <w:pStyle w:val="YurikaTableText"/>
            </w:pPr>
            <w:r w:rsidRPr="00BB3C72">
              <w:t>7 days</w:t>
            </w:r>
          </w:p>
        </w:tc>
        <w:tc>
          <w:tcPr>
            <w:tcW w:w="2126" w:type="dxa"/>
            <w:shd w:val="clear" w:color="auto" w:fill="auto"/>
          </w:tcPr>
          <w:p w14:paraId="7D0C1451" w14:textId="77777777" w:rsidR="00C11F63" w:rsidRPr="00BB3C72" w:rsidRDefault="00C11F63" w:rsidP="004D7574">
            <w:pPr>
              <w:pStyle w:val="YurikaTableText"/>
              <w:rPr>
                <w:i/>
                <w:iCs/>
              </w:rPr>
            </w:pPr>
            <w:r w:rsidRPr="00BB3C72">
              <w:rPr>
                <w:i/>
                <w:iCs/>
              </w:rPr>
              <w:t>Up to 60 hours</w:t>
            </w:r>
          </w:p>
        </w:tc>
        <w:tc>
          <w:tcPr>
            <w:tcW w:w="2126" w:type="dxa"/>
            <w:shd w:val="clear" w:color="auto" w:fill="auto"/>
          </w:tcPr>
          <w:p w14:paraId="5374605C" w14:textId="77777777" w:rsidR="00C11F63" w:rsidRPr="00BB3C72" w:rsidRDefault="00C11F63" w:rsidP="004D7574">
            <w:pPr>
              <w:pStyle w:val="YurikaTableText"/>
            </w:pPr>
          </w:p>
        </w:tc>
        <w:tc>
          <w:tcPr>
            <w:tcW w:w="2127" w:type="dxa"/>
            <w:shd w:val="clear" w:color="auto" w:fill="auto"/>
          </w:tcPr>
          <w:p w14:paraId="32A189DB" w14:textId="77777777" w:rsidR="00C11F63" w:rsidRPr="00BB3C72" w:rsidRDefault="00C11F63" w:rsidP="004D7574">
            <w:pPr>
              <w:pStyle w:val="YurikaTableText"/>
            </w:pPr>
            <w:r w:rsidRPr="00BB3C72">
              <w:t>84 hours</w:t>
            </w:r>
          </w:p>
        </w:tc>
      </w:tr>
      <w:tr w:rsidR="00C11F63" w:rsidRPr="00BB3C72" w14:paraId="2EC5F159" w14:textId="77777777" w:rsidTr="00C11F63">
        <w:trPr>
          <w:trHeight w:val="397"/>
        </w:trPr>
        <w:tc>
          <w:tcPr>
            <w:tcW w:w="2835" w:type="dxa"/>
            <w:shd w:val="clear" w:color="auto" w:fill="auto"/>
          </w:tcPr>
          <w:p w14:paraId="7ABE79DB" w14:textId="77777777" w:rsidR="00C11F63" w:rsidRPr="00BB3C72" w:rsidRDefault="00C11F63" w:rsidP="004D7574">
            <w:pPr>
              <w:pStyle w:val="YurikaTableText"/>
            </w:pPr>
            <w:r w:rsidRPr="00BB3C72">
              <w:t>Consecutive days</w:t>
            </w:r>
          </w:p>
        </w:tc>
        <w:tc>
          <w:tcPr>
            <w:tcW w:w="2126" w:type="dxa"/>
            <w:shd w:val="clear" w:color="auto" w:fill="auto"/>
          </w:tcPr>
          <w:p w14:paraId="7855B5D3" w14:textId="77777777" w:rsidR="00C11F63" w:rsidRPr="00BB3C72" w:rsidRDefault="00C11F63" w:rsidP="004D7574">
            <w:pPr>
              <w:pStyle w:val="YurikaTableText"/>
            </w:pPr>
            <w:r w:rsidRPr="00BB3C72">
              <w:t>7 days</w:t>
            </w:r>
          </w:p>
        </w:tc>
        <w:tc>
          <w:tcPr>
            <w:tcW w:w="2126" w:type="dxa"/>
            <w:shd w:val="clear" w:color="auto" w:fill="auto"/>
          </w:tcPr>
          <w:p w14:paraId="0B2D55D1" w14:textId="77777777" w:rsidR="00C11F63" w:rsidRPr="00BB3C72" w:rsidRDefault="00C11F63" w:rsidP="004D7574">
            <w:pPr>
              <w:pStyle w:val="YurikaTableText"/>
            </w:pPr>
          </w:p>
        </w:tc>
        <w:tc>
          <w:tcPr>
            <w:tcW w:w="2127" w:type="dxa"/>
            <w:shd w:val="clear" w:color="auto" w:fill="auto"/>
          </w:tcPr>
          <w:p w14:paraId="6541F7A2" w14:textId="77777777" w:rsidR="00C11F63" w:rsidRPr="00BB3C72" w:rsidRDefault="00C11F63" w:rsidP="004D7574">
            <w:pPr>
              <w:pStyle w:val="YurikaTableText"/>
            </w:pPr>
            <w:r w:rsidRPr="00BB3C72">
              <w:t>14 days</w:t>
            </w:r>
          </w:p>
        </w:tc>
      </w:tr>
    </w:tbl>
    <w:p w14:paraId="4BE26B4D" w14:textId="4CB75479" w:rsidR="00581083" w:rsidRPr="00980505" w:rsidRDefault="00581083" w:rsidP="00581083">
      <w:pPr>
        <w:pStyle w:val="Caption"/>
        <w:jc w:val="center"/>
        <w:rPr>
          <w:color w:val="5A287F"/>
        </w:rPr>
      </w:pPr>
      <w:bookmarkStart w:id="134" w:name="_Toc181099544"/>
      <w:r w:rsidRPr="007B0B0F">
        <w:rPr>
          <w:color w:val="5A287F"/>
        </w:rPr>
        <w:t xml:space="preserve">Table </w:t>
      </w:r>
      <w:r w:rsidRPr="007B0B0F">
        <w:rPr>
          <w:color w:val="5A287F"/>
        </w:rPr>
        <w:fldChar w:fldCharType="begin"/>
      </w:r>
      <w:r w:rsidRPr="007B0B0F">
        <w:rPr>
          <w:color w:val="5A287F"/>
        </w:rPr>
        <w:instrText xml:space="preserve"> SEQ Table \* ARABIC </w:instrText>
      </w:r>
      <w:r w:rsidRPr="007B0B0F">
        <w:rPr>
          <w:color w:val="5A287F"/>
        </w:rPr>
        <w:fldChar w:fldCharType="separate"/>
      </w:r>
      <w:r w:rsidR="00804099">
        <w:rPr>
          <w:noProof/>
          <w:color w:val="5A287F"/>
        </w:rPr>
        <w:t>10</w:t>
      </w:r>
      <w:r w:rsidRPr="007B0B0F">
        <w:rPr>
          <w:color w:val="5A287F"/>
        </w:rPr>
        <w:fldChar w:fldCharType="end"/>
      </w:r>
      <w:r w:rsidRPr="007B0B0F">
        <w:rPr>
          <w:color w:val="5A287F"/>
        </w:rPr>
        <w:t xml:space="preserve">: </w:t>
      </w:r>
      <w:r w:rsidRPr="00581083">
        <w:rPr>
          <w:color w:val="5A287F"/>
        </w:rPr>
        <w:t>Work Thresholds, Actions to Extend and Maximum Limits</w:t>
      </w:r>
      <w:bookmarkEnd w:id="134"/>
    </w:p>
    <w:p w14:paraId="7AC8A198" w14:textId="162DE93F" w:rsidR="00C11F63" w:rsidRPr="00BB3C72" w:rsidRDefault="00C11F63" w:rsidP="00C11F63">
      <w:pPr>
        <w:pStyle w:val="Yurikatext"/>
      </w:pPr>
      <w:r w:rsidRPr="00BB3C72">
        <w:t xml:space="preserve">Table Notes: </w:t>
      </w:r>
    </w:p>
    <w:p w14:paraId="7DEC423F" w14:textId="77777777" w:rsidR="00C11F63" w:rsidRPr="00BB3C72" w:rsidRDefault="00C11F63" w:rsidP="00C11F63">
      <w:pPr>
        <w:pStyle w:val="Yurikatext"/>
      </w:pPr>
      <w:r w:rsidRPr="00BB3C72">
        <w:t>1.</w:t>
      </w:r>
      <w:r w:rsidRPr="00BB3C72">
        <w:tab/>
        <w:t xml:space="preserve">All work hours are cumulative for the period. </w:t>
      </w:r>
    </w:p>
    <w:p w14:paraId="6BB658CE" w14:textId="77777777" w:rsidR="00C11F63" w:rsidRPr="00BB3C72" w:rsidRDefault="00C11F63" w:rsidP="00C11F63">
      <w:pPr>
        <w:pStyle w:val="Yurikatext"/>
      </w:pPr>
      <w:r w:rsidRPr="00BB3C72">
        <w:t>2.</w:t>
      </w:r>
      <w:r w:rsidRPr="00BB3C72">
        <w:tab/>
        <w:t xml:space="preserve">A 24-hour period commences at the start of work following the completion of at least a minimum 9-hour break (or another longer break). </w:t>
      </w:r>
    </w:p>
    <w:p w14:paraId="4D79C2A8" w14:textId="77777777" w:rsidR="00C11F63" w:rsidRPr="00BB3C72" w:rsidRDefault="00C11F63" w:rsidP="00C11F63">
      <w:pPr>
        <w:pStyle w:val="Yurikatext"/>
      </w:pPr>
      <w:r w:rsidRPr="00BB3C72">
        <w:t>3.</w:t>
      </w:r>
      <w:r w:rsidRPr="00BB3C72">
        <w:tab/>
        <w:t xml:space="preserve">All time periods are rolling periods – i.e. rolling 3 and 7-day periods for thresholds and limits. </w:t>
      </w:r>
    </w:p>
    <w:p w14:paraId="532D8F8E" w14:textId="77777777" w:rsidR="00C11F63" w:rsidRPr="00BB3C72" w:rsidRDefault="00C11F63" w:rsidP="00C11F63">
      <w:pPr>
        <w:pStyle w:val="Yurikatext"/>
      </w:pPr>
      <w:r w:rsidRPr="00BB3C72">
        <w:t>4.</w:t>
      </w:r>
      <w:r w:rsidRPr="00BB3C72">
        <w:tab/>
        <w:t xml:space="preserve">Night work hours is any work between the hours of 23:00h and 05:00h. </w:t>
      </w:r>
    </w:p>
    <w:p w14:paraId="15E92357" w14:textId="77777777" w:rsidR="00C11F63" w:rsidRPr="00BB3C72" w:rsidRDefault="00C11F63" w:rsidP="00C11F63">
      <w:pPr>
        <w:pStyle w:val="Yurikatext"/>
      </w:pPr>
      <w:r w:rsidRPr="00BB3C72">
        <w:t>5.</w:t>
      </w:r>
      <w:r w:rsidRPr="00BB3C72">
        <w:tab/>
        <w:t xml:space="preserve">Fatigue assessment is required on each day as indicated - not just the first day. </w:t>
      </w:r>
    </w:p>
    <w:p w14:paraId="2BFD7189" w14:textId="77777777" w:rsidR="00C11F63" w:rsidRPr="00BB3C72" w:rsidRDefault="00C11F63" w:rsidP="00C11F63">
      <w:pPr>
        <w:pStyle w:val="Yurikatext"/>
      </w:pPr>
      <w:r w:rsidRPr="00BB3C72">
        <w:t>6.</w:t>
      </w:r>
      <w:r w:rsidRPr="00BB3C72">
        <w:tab/>
        <w:t xml:space="preserve">A calendar day (00:00 – 23:59h) where no work is conducted breaks the consecutive day count. </w:t>
      </w:r>
    </w:p>
    <w:p w14:paraId="34F95FB3" w14:textId="77777777" w:rsidR="00C11F63" w:rsidRPr="00BB3C72" w:rsidRDefault="00C11F63" w:rsidP="00C11F63">
      <w:pPr>
        <w:pStyle w:val="Yurikatext"/>
      </w:pPr>
      <w:r w:rsidRPr="00BB3C72">
        <w:t>7.</w:t>
      </w:r>
      <w:r w:rsidRPr="00BB3C72">
        <w:tab/>
        <w:t>Planned Work Threshold values in italics are included for guidance and may be exceeded for planned work. See Standard, Section 5.5 Planned Overtime for more detail.</w:t>
      </w:r>
    </w:p>
    <w:p w14:paraId="5DD92214" w14:textId="77777777" w:rsidR="00C11F63" w:rsidRPr="00CD713F" w:rsidRDefault="00C11F63" w:rsidP="00C11F63">
      <w:pPr>
        <w:pStyle w:val="BodyText"/>
        <w:tabs>
          <w:tab w:val="left" w:pos="1418"/>
        </w:tabs>
        <w:rPr>
          <w:rFonts w:asciiTheme="minorHAnsi" w:hAnsiTheme="minorHAnsi" w:cstheme="minorHAnsi"/>
          <w:sz w:val="4"/>
        </w:rPr>
      </w:pPr>
    </w:p>
    <w:p w14:paraId="6DFD411D" w14:textId="77777777" w:rsidR="00C11F63" w:rsidRPr="00581083" w:rsidRDefault="00C11F63" w:rsidP="00581083">
      <w:pPr>
        <w:pStyle w:val="Yurikatext"/>
        <w:rPr>
          <w:b/>
          <w:bCs/>
        </w:rPr>
      </w:pPr>
      <w:r w:rsidRPr="00581083">
        <w:rPr>
          <w:b/>
          <w:bCs/>
        </w:rPr>
        <w:t>Minimum Rest Breaks</w:t>
      </w:r>
    </w:p>
    <w:tbl>
      <w:tblPr>
        <w:tblStyle w:val="TableGrid"/>
        <w:tblW w:w="9214" w:type="dxa"/>
        <w:tblInd w:w="1134" w:type="dxa"/>
        <w:tblBorders>
          <w:left w:val="none" w:sz="0" w:space="0" w:color="auto"/>
          <w:right w:val="none" w:sz="0" w:space="0" w:color="auto"/>
          <w:insideV w:val="single" w:sz="4" w:space="0" w:color="747678"/>
        </w:tblBorders>
        <w:tblLook w:val="04A0" w:firstRow="1" w:lastRow="0" w:firstColumn="1" w:lastColumn="0" w:noHBand="0" w:noVBand="1"/>
      </w:tblPr>
      <w:tblGrid>
        <w:gridCol w:w="1418"/>
        <w:gridCol w:w="1838"/>
        <w:gridCol w:w="5958"/>
      </w:tblGrid>
      <w:tr w:rsidR="004D7574" w:rsidRPr="004D7574" w14:paraId="0A3EA0A3" w14:textId="77777777" w:rsidTr="004D7574">
        <w:trPr>
          <w:trHeight w:val="362"/>
          <w:tblHeader/>
        </w:trPr>
        <w:tc>
          <w:tcPr>
            <w:tcW w:w="1418" w:type="dxa"/>
            <w:shd w:val="clear" w:color="auto" w:fill="5A287F"/>
          </w:tcPr>
          <w:p w14:paraId="27B7EC4C" w14:textId="77777777" w:rsidR="00C11F63" w:rsidRPr="004D7574" w:rsidRDefault="00C11F63" w:rsidP="004D7574">
            <w:pPr>
              <w:pStyle w:val="YurikaTableText"/>
              <w:rPr>
                <w:color w:val="FFFFFF" w:themeColor="background1"/>
              </w:rPr>
            </w:pPr>
          </w:p>
        </w:tc>
        <w:tc>
          <w:tcPr>
            <w:tcW w:w="1838" w:type="dxa"/>
            <w:shd w:val="clear" w:color="auto" w:fill="5A287F"/>
          </w:tcPr>
          <w:p w14:paraId="55F0F5B3" w14:textId="77777777" w:rsidR="00C11F63" w:rsidRPr="004D7574" w:rsidRDefault="00C11F63" w:rsidP="004D7574">
            <w:pPr>
              <w:pStyle w:val="YurikaTableText"/>
              <w:rPr>
                <w:color w:val="FFFFFF" w:themeColor="background1"/>
              </w:rPr>
            </w:pPr>
            <w:r w:rsidRPr="004D7574">
              <w:rPr>
                <w:color w:val="FFFFFF" w:themeColor="background1"/>
              </w:rPr>
              <w:t>Rest Breaks</w:t>
            </w:r>
          </w:p>
        </w:tc>
        <w:tc>
          <w:tcPr>
            <w:tcW w:w="5958" w:type="dxa"/>
            <w:shd w:val="clear" w:color="auto" w:fill="5A287F"/>
          </w:tcPr>
          <w:p w14:paraId="180EC8EB" w14:textId="77777777" w:rsidR="00C11F63" w:rsidRPr="004D7574" w:rsidRDefault="00C11F63" w:rsidP="004D7574">
            <w:pPr>
              <w:pStyle w:val="YurikaTableText"/>
              <w:rPr>
                <w:color w:val="FFFFFF" w:themeColor="background1"/>
              </w:rPr>
            </w:pPr>
            <w:r w:rsidRPr="004D7574">
              <w:rPr>
                <w:color w:val="FFFFFF" w:themeColor="background1"/>
              </w:rPr>
              <w:t>Description</w:t>
            </w:r>
          </w:p>
        </w:tc>
      </w:tr>
      <w:tr w:rsidR="00C11F63" w:rsidRPr="00BB3C72" w14:paraId="0DBA4CC2" w14:textId="77777777" w:rsidTr="00581083">
        <w:trPr>
          <w:trHeight w:val="397"/>
        </w:trPr>
        <w:tc>
          <w:tcPr>
            <w:tcW w:w="1418" w:type="dxa"/>
            <w:vMerge w:val="restart"/>
            <w:shd w:val="clear" w:color="auto" w:fill="auto"/>
          </w:tcPr>
          <w:p w14:paraId="1FA548B6" w14:textId="77777777" w:rsidR="00C11F63" w:rsidRPr="00BB3C72" w:rsidRDefault="00C11F63" w:rsidP="004D7574">
            <w:pPr>
              <w:pStyle w:val="YurikaTableText"/>
            </w:pPr>
            <w:r w:rsidRPr="00BB3C72">
              <w:t>Breaks Between Work Periods</w:t>
            </w:r>
          </w:p>
        </w:tc>
        <w:tc>
          <w:tcPr>
            <w:tcW w:w="1838" w:type="dxa"/>
            <w:shd w:val="clear" w:color="auto" w:fill="auto"/>
          </w:tcPr>
          <w:p w14:paraId="22E32A23" w14:textId="77777777" w:rsidR="00C11F63" w:rsidRPr="00BB3C72" w:rsidRDefault="00C11F63" w:rsidP="004D7574">
            <w:pPr>
              <w:pStyle w:val="YurikaTableText"/>
            </w:pPr>
            <w:r w:rsidRPr="00BB3C72">
              <w:t>Minimum 9-hour break</w:t>
            </w:r>
          </w:p>
        </w:tc>
        <w:tc>
          <w:tcPr>
            <w:tcW w:w="5958" w:type="dxa"/>
            <w:shd w:val="clear" w:color="auto" w:fill="auto"/>
          </w:tcPr>
          <w:p w14:paraId="7FD44725" w14:textId="77777777" w:rsidR="00C11F63" w:rsidRPr="00BB3C72" w:rsidRDefault="00C11F63" w:rsidP="004D7574">
            <w:pPr>
              <w:pStyle w:val="YurikaTableText"/>
            </w:pPr>
            <w:r w:rsidRPr="00BB3C72">
              <w:t>Minimum 9-hour break plus reasonable travel. Must be commenced within every 24-hour period (incl. Sat, Sun, Public Holidays) and then be continued until completed.</w:t>
            </w:r>
          </w:p>
        </w:tc>
      </w:tr>
      <w:tr w:rsidR="00C11F63" w:rsidRPr="00BB3C72" w14:paraId="05CEB1E7" w14:textId="77777777" w:rsidTr="00581083">
        <w:trPr>
          <w:trHeight w:val="397"/>
        </w:trPr>
        <w:tc>
          <w:tcPr>
            <w:tcW w:w="1418" w:type="dxa"/>
            <w:vMerge/>
            <w:shd w:val="clear" w:color="auto" w:fill="auto"/>
          </w:tcPr>
          <w:p w14:paraId="3F1F5AC2" w14:textId="77777777" w:rsidR="00C11F63" w:rsidRPr="00BB3C72" w:rsidRDefault="00C11F63" w:rsidP="004D7574">
            <w:pPr>
              <w:pStyle w:val="YurikaTableText"/>
            </w:pPr>
          </w:p>
        </w:tc>
        <w:tc>
          <w:tcPr>
            <w:tcW w:w="1838" w:type="dxa"/>
            <w:shd w:val="clear" w:color="auto" w:fill="auto"/>
          </w:tcPr>
          <w:p w14:paraId="30E9ABBB" w14:textId="77777777" w:rsidR="00C11F63" w:rsidRPr="00BB3C72" w:rsidRDefault="00C11F63" w:rsidP="004D7574">
            <w:pPr>
              <w:pStyle w:val="YurikaTableText"/>
            </w:pPr>
            <w:r w:rsidRPr="00BB3C72">
              <w:t>14-hour Overnight Rest</w:t>
            </w:r>
          </w:p>
        </w:tc>
        <w:tc>
          <w:tcPr>
            <w:tcW w:w="5958" w:type="dxa"/>
            <w:shd w:val="clear" w:color="auto" w:fill="auto"/>
          </w:tcPr>
          <w:p w14:paraId="0F6DE3F4" w14:textId="77777777" w:rsidR="00C11F63" w:rsidRPr="00BB3C72" w:rsidRDefault="00C11F63" w:rsidP="004D7574">
            <w:pPr>
              <w:pStyle w:val="YurikaTableText"/>
            </w:pPr>
            <w:r w:rsidRPr="00BB3C72">
              <w:t>Minimum 14-hour rest including period from 11pm to 5am is required whenever there are three consecutive nights with total of 12 hours (or more) night work hours. The fourth night is 14-hour rest.</w:t>
            </w:r>
          </w:p>
        </w:tc>
      </w:tr>
      <w:tr w:rsidR="00C11F63" w:rsidRPr="00BB3C72" w14:paraId="1EDCA9CE" w14:textId="77777777" w:rsidTr="00581083">
        <w:trPr>
          <w:trHeight w:val="397"/>
        </w:trPr>
        <w:tc>
          <w:tcPr>
            <w:tcW w:w="1418" w:type="dxa"/>
            <w:vMerge/>
            <w:shd w:val="clear" w:color="auto" w:fill="auto"/>
          </w:tcPr>
          <w:p w14:paraId="658BAF7A" w14:textId="77777777" w:rsidR="00C11F63" w:rsidRPr="00BB3C72" w:rsidRDefault="00C11F63" w:rsidP="004D7574">
            <w:pPr>
              <w:pStyle w:val="YurikaTableText"/>
            </w:pPr>
          </w:p>
        </w:tc>
        <w:tc>
          <w:tcPr>
            <w:tcW w:w="1838" w:type="dxa"/>
            <w:shd w:val="clear" w:color="auto" w:fill="auto"/>
          </w:tcPr>
          <w:p w14:paraId="3AD7BCE1" w14:textId="77777777" w:rsidR="00C11F63" w:rsidRPr="00BB3C72" w:rsidRDefault="00C11F63" w:rsidP="004D7574">
            <w:pPr>
              <w:pStyle w:val="YurikaTableText"/>
            </w:pPr>
            <w:r w:rsidRPr="00BB3C72">
              <w:t>30-hour Reset</w:t>
            </w:r>
          </w:p>
        </w:tc>
        <w:tc>
          <w:tcPr>
            <w:tcW w:w="5958" w:type="dxa"/>
            <w:shd w:val="clear" w:color="auto" w:fill="auto"/>
          </w:tcPr>
          <w:p w14:paraId="0175CA40" w14:textId="77777777" w:rsidR="00C11F63" w:rsidRPr="00BB3C72" w:rsidRDefault="00C11F63" w:rsidP="004D7574">
            <w:pPr>
              <w:pStyle w:val="YurikaTableText"/>
            </w:pPr>
            <w:r w:rsidRPr="00BB3C72">
              <w:t>Minimum 30-hours and should include two (2) consecutive nights. Required following 14 consecutive days work. Can be used to ‘reset’ fatigue hours to zero to plan for operational needs.</w:t>
            </w:r>
          </w:p>
        </w:tc>
      </w:tr>
      <w:tr w:rsidR="00C11F63" w:rsidRPr="00BB3C72" w14:paraId="1CF3D761" w14:textId="77777777" w:rsidTr="00581083">
        <w:trPr>
          <w:trHeight w:val="397"/>
        </w:trPr>
        <w:tc>
          <w:tcPr>
            <w:tcW w:w="1418" w:type="dxa"/>
            <w:vMerge w:val="restart"/>
            <w:shd w:val="clear" w:color="auto" w:fill="auto"/>
          </w:tcPr>
          <w:p w14:paraId="126B124A" w14:textId="77777777" w:rsidR="00C11F63" w:rsidRPr="00BB3C72" w:rsidRDefault="00C11F63" w:rsidP="004D7574">
            <w:pPr>
              <w:pStyle w:val="YurikaTableText"/>
            </w:pPr>
            <w:r w:rsidRPr="00BB3C72">
              <w:t>Breaks Within Work Periods</w:t>
            </w:r>
          </w:p>
        </w:tc>
        <w:tc>
          <w:tcPr>
            <w:tcW w:w="1838" w:type="dxa"/>
            <w:shd w:val="clear" w:color="auto" w:fill="auto"/>
          </w:tcPr>
          <w:p w14:paraId="30A966AE" w14:textId="77777777" w:rsidR="00C11F63" w:rsidRPr="00BB3C72" w:rsidRDefault="00C11F63" w:rsidP="004D7574">
            <w:pPr>
              <w:pStyle w:val="YurikaTableText"/>
            </w:pPr>
            <w:r w:rsidRPr="00BB3C72">
              <w:t>Heavy Vehicle 15-minute break</w:t>
            </w:r>
          </w:p>
        </w:tc>
        <w:tc>
          <w:tcPr>
            <w:tcW w:w="5958" w:type="dxa"/>
            <w:shd w:val="clear" w:color="auto" w:fill="auto"/>
          </w:tcPr>
          <w:p w14:paraId="6DD4EF79" w14:textId="77777777" w:rsidR="00C11F63" w:rsidRPr="00BB3C72" w:rsidRDefault="00C11F63" w:rsidP="004D7574">
            <w:pPr>
              <w:pStyle w:val="YurikaTableText"/>
            </w:pPr>
            <w:r w:rsidRPr="00BB3C72">
              <w:t>Any driver of a Fatigue Regulated Heavy Vehicle (FRHV) must break for 15 mins (or more) after 5 hours and 30 mins of work. NB. EQL requirements are that at least a 15-minute break is required after 2 hours of driving – any vehicle.</w:t>
            </w:r>
          </w:p>
        </w:tc>
      </w:tr>
      <w:tr w:rsidR="00C11F63" w:rsidRPr="00BB3C72" w14:paraId="73AAB318" w14:textId="77777777" w:rsidTr="00581083">
        <w:trPr>
          <w:trHeight w:val="397"/>
        </w:trPr>
        <w:tc>
          <w:tcPr>
            <w:tcW w:w="1418" w:type="dxa"/>
            <w:vMerge/>
            <w:shd w:val="clear" w:color="auto" w:fill="auto"/>
          </w:tcPr>
          <w:p w14:paraId="519A5B03" w14:textId="77777777" w:rsidR="00C11F63" w:rsidRPr="00BB3C72" w:rsidRDefault="00C11F63" w:rsidP="004D7574">
            <w:pPr>
              <w:pStyle w:val="YurikaTableText"/>
            </w:pPr>
          </w:p>
        </w:tc>
        <w:tc>
          <w:tcPr>
            <w:tcW w:w="1838" w:type="dxa"/>
            <w:shd w:val="clear" w:color="auto" w:fill="auto"/>
          </w:tcPr>
          <w:p w14:paraId="29A25377" w14:textId="77777777" w:rsidR="00C11F63" w:rsidRPr="00BB3C72" w:rsidRDefault="00C11F63" w:rsidP="004D7574">
            <w:pPr>
              <w:pStyle w:val="YurikaTableText"/>
            </w:pPr>
            <w:r w:rsidRPr="00BB3C72">
              <w:t>Union Collective Agreements (UCA) Breaks</w:t>
            </w:r>
          </w:p>
        </w:tc>
        <w:tc>
          <w:tcPr>
            <w:tcW w:w="5958" w:type="dxa"/>
            <w:shd w:val="clear" w:color="auto" w:fill="auto"/>
          </w:tcPr>
          <w:p w14:paraId="5368B9BF" w14:textId="77777777" w:rsidR="00C11F63" w:rsidRPr="00BB3C72" w:rsidRDefault="00C11F63" w:rsidP="004D7574">
            <w:pPr>
              <w:pStyle w:val="YurikaTableText"/>
            </w:pPr>
            <w:r w:rsidRPr="00BB3C72">
              <w:t>All rest breaks, crib breaks, pauses within periods of work should be taken as they are key fatigue controls.</w:t>
            </w:r>
          </w:p>
        </w:tc>
      </w:tr>
    </w:tbl>
    <w:p w14:paraId="50C41CFA" w14:textId="7D2DDD72" w:rsidR="00581083" w:rsidRPr="00980505" w:rsidRDefault="00581083" w:rsidP="00581083">
      <w:pPr>
        <w:pStyle w:val="Caption"/>
        <w:jc w:val="center"/>
        <w:rPr>
          <w:color w:val="5A287F"/>
        </w:rPr>
      </w:pPr>
      <w:bookmarkStart w:id="135" w:name="_Toc181099545"/>
      <w:r w:rsidRPr="007B0B0F">
        <w:rPr>
          <w:color w:val="5A287F"/>
        </w:rPr>
        <w:t xml:space="preserve">Table </w:t>
      </w:r>
      <w:r w:rsidRPr="007B0B0F">
        <w:rPr>
          <w:color w:val="5A287F"/>
        </w:rPr>
        <w:fldChar w:fldCharType="begin"/>
      </w:r>
      <w:r w:rsidRPr="007B0B0F">
        <w:rPr>
          <w:color w:val="5A287F"/>
        </w:rPr>
        <w:instrText xml:space="preserve"> SEQ Table \* ARABIC </w:instrText>
      </w:r>
      <w:r w:rsidRPr="007B0B0F">
        <w:rPr>
          <w:color w:val="5A287F"/>
        </w:rPr>
        <w:fldChar w:fldCharType="separate"/>
      </w:r>
      <w:r w:rsidR="00804099">
        <w:rPr>
          <w:noProof/>
          <w:color w:val="5A287F"/>
        </w:rPr>
        <w:t>11</w:t>
      </w:r>
      <w:r w:rsidRPr="007B0B0F">
        <w:rPr>
          <w:color w:val="5A287F"/>
        </w:rPr>
        <w:fldChar w:fldCharType="end"/>
      </w:r>
      <w:r w:rsidRPr="007B0B0F">
        <w:rPr>
          <w:color w:val="5A287F"/>
        </w:rPr>
        <w:t xml:space="preserve">: </w:t>
      </w:r>
      <w:r>
        <w:rPr>
          <w:color w:val="5A287F"/>
        </w:rPr>
        <w:t>Minimum Rest Breaks</w:t>
      </w:r>
      <w:bookmarkEnd w:id="135"/>
    </w:p>
    <w:p w14:paraId="76A59055" w14:textId="5928C311" w:rsidR="00C11F63" w:rsidRPr="00BB3C72" w:rsidRDefault="00C11F63" w:rsidP="00581083">
      <w:pPr>
        <w:pStyle w:val="Yurikatext"/>
      </w:pPr>
      <w:r w:rsidRPr="00BB3C72">
        <w:t xml:space="preserve">Table Notes: </w:t>
      </w:r>
    </w:p>
    <w:p w14:paraId="489F0D61" w14:textId="77777777" w:rsidR="00C11F63" w:rsidRPr="00BB3C72" w:rsidRDefault="00C11F63" w:rsidP="00581083">
      <w:pPr>
        <w:pStyle w:val="Yurikatext"/>
      </w:pPr>
      <w:r w:rsidRPr="00BB3C72">
        <w:t>1.</w:t>
      </w:r>
      <w:r w:rsidRPr="00BB3C72">
        <w:tab/>
        <w:t xml:space="preserve">14-hour overnight rest example: Night 1 - 11pm to 3am, Night 2 - 1am to 4am, Night 3 - 11 pm to 5am = 13hrs total night work hours over 3 consecutive nights. A 14-hour rest break applies including the period 11pm to 5am on Night 4. </w:t>
      </w:r>
    </w:p>
    <w:p w14:paraId="18D12FDC" w14:textId="77777777" w:rsidR="00C11F63" w:rsidRPr="00BB3C72" w:rsidRDefault="00C11F63" w:rsidP="00581083">
      <w:pPr>
        <w:pStyle w:val="Yurikatext"/>
      </w:pPr>
      <w:r w:rsidRPr="00BB3C72">
        <w:t>2.</w:t>
      </w:r>
      <w:r w:rsidRPr="00BB3C72">
        <w:tab/>
        <w:t xml:space="preserve">14-hour overnight rest applies to emergency work, stand-by or other generally unplanned arrangements. </w:t>
      </w:r>
      <w:r w:rsidRPr="00BB3C72">
        <w:rPr>
          <w:u w:val="single"/>
        </w:rPr>
        <w:t>Does not apply to night shift work or planned overtime</w:t>
      </w:r>
      <w:r w:rsidRPr="00BB3C72">
        <w:t xml:space="preserve"> where the fatigue risk must be managed in the creation of the work schedule and predetermined rosters.</w:t>
      </w:r>
    </w:p>
    <w:p w14:paraId="2C25DACC" w14:textId="77777777" w:rsidR="00C11F63" w:rsidRPr="00BB3C72" w:rsidRDefault="00C11F63" w:rsidP="00581083">
      <w:pPr>
        <w:pStyle w:val="Yurikatext"/>
      </w:pPr>
    </w:p>
    <w:p w14:paraId="2B611D86" w14:textId="2A49D609" w:rsidR="00C11F63" w:rsidRPr="008A204E" w:rsidRDefault="00C11F63" w:rsidP="00581083">
      <w:pPr>
        <w:pStyle w:val="Yurikatext"/>
        <w:rPr>
          <w:b/>
          <w:bCs/>
        </w:rPr>
      </w:pPr>
      <w:r w:rsidRPr="008A204E">
        <w:rPr>
          <w:b/>
          <w:bCs/>
        </w:rPr>
        <w:t>Fatigue Assessment</w:t>
      </w:r>
    </w:p>
    <w:p w14:paraId="47B66071" w14:textId="77777777" w:rsidR="00C11F63" w:rsidRPr="00BB3C72" w:rsidRDefault="00C11F63" w:rsidP="00581083">
      <w:pPr>
        <w:pStyle w:val="Yurikatext"/>
      </w:pPr>
      <w:r w:rsidRPr="00BB3C72">
        <w:t xml:space="preserve">Fatigue assessment is required before work can continue: </w:t>
      </w:r>
    </w:p>
    <w:p w14:paraId="3A9EA2D2" w14:textId="6181107F" w:rsidR="00C11F63" w:rsidRPr="00BB3C72" w:rsidRDefault="00C11F63" w:rsidP="00430849">
      <w:pPr>
        <w:pStyle w:val="YurikaBullet"/>
      </w:pPr>
      <w:r w:rsidRPr="00BB3C72">
        <w:t>Whenever 12 hours (continuous or cumulative) is worked in 1 day</w:t>
      </w:r>
      <w:r w:rsidR="00E1321D">
        <w:t>.</w:t>
      </w:r>
    </w:p>
    <w:p w14:paraId="72D92EF9" w14:textId="77777777" w:rsidR="00C11F63" w:rsidRPr="00BB3C72" w:rsidRDefault="00C11F63" w:rsidP="00430849">
      <w:pPr>
        <w:pStyle w:val="YurikaBullet"/>
      </w:pPr>
      <w:r w:rsidRPr="00BB3C72">
        <w:t xml:space="preserve">Where any work is performed between the hours of 23:00 and 05:00 (night work hours); or </w:t>
      </w:r>
    </w:p>
    <w:p w14:paraId="2A55E8CC" w14:textId="2F62B1AD" w:rsidR="008A204E" w:rsidRDefault="00D1535D" w:rsidP="00430849">
      <w:pPr>
        <w:pStyle w:val="YurikaBullet"/>
      </w:pPr>
      <w:r w:rsidRPr="00A47E64">
        <w:t>Where a worker advises they are not fit for work due to sleep and/or fatigue issues</w:t>
      </w:r>
      <w:r w:rsidR="00E1321D">
        <w:t>.</w:t>
      </w:r>
    </w:p>
    <w:p w14:paraId="2A1C0AEA" w14:textId="77777777" w:rsidR="008A204E" w:rsidRPr="00BB3C72" w:rsidRDefault="008A204E" w:rsidP="00581083">
      <w:pPr>
        <w:pStyle w:val="Yurikatext"/>
      </w:pPr>
    </w:p>
    <w:p w14:paraId="47C1029C" w14:textId="2647FDCA" w:rsidR="008A204E" w:rsidRPr="00CD713F" w:rsidRDefault="008A204E" w:rsidP="008A204E">
      <w:pPr>
        <w:pStyle w:val="Yurikatext"/>
        <w:pBdr>
          <w:top w:val="single" w:sz="4" w:space="1" w:color="auto"/>
          <w:left w:val="single" w:sz="4" w:space="4" w:color="auto"/>
          <w:bottom w:val="single" w:sz="4" w:space="1" w:color="auto"/>
          <w:right w:val="single" w:sz="4" w:space="4" w:color="auto"/>
        </w:pBdr>
      </w:pPr>
      <w:r w:rsidRPr="00BB3C72">
        <w:t>1.</w:t>
      </w:r>
      <w:r w:rsidRPr="00BB3C72">
        <w:tab/>
      </w:r>
      <w:r w:rsidRPr="00CD713F">
        <w:t xml:space="preserve">Start with a conversation – talk to your work mates, check in with each other, how do you feel? </w:t>
      </w:r>
    </w:p>
    <w:p w14:paraId="528DFBA1" w14:textId="77777777" w:rsidR="008A204E" w:rsidRPr="00CD713F" w:rsidRDefault="008A204E" w:rsidP="008A204E">
      <w:pPr>
        <w:pStyle w:val="Yurikatext"/>
        <w:pBdr>
          <w:top w:val="single" w:sz="4" w:space="1" w:color="auto"/>
          <w:left w:val="single" w:sz="4" w:space="4" w:color="auto"/>
          <w:bottom w:val="single" w:sz="4" w:space="1" w:color="auto"/>
          <w:right w:val="single" w:sz="4" w:space="4" w:color="auto"/>
        </w:pBdr>
      </w:pPr>
      <w:r w:rsidRPr="00CD713F">
        <w:t>2.</w:t>
      </w:r>
      <w:r w:rsidRPr="00CD713F">
        <w:tab/>
        <w:t xml:space="preserve">If available, use the Fatigue Calculator app on the work phone to find your Fatigue Score. </w:t>
      </w:r>
    </w:p>
    <w:p w14:paraId="2BFB2AFA" w14:textId="77777777" w:rsidR="008A204E" w:rsidRPr="00CD713F" w:rsidRDefault="008A204E" w:rsidP="008A204E">
      <w:pPr>
        <w:pStyle w:val="Yurikatext"/>
        <w:pBdr>
          <w:top w:val="single" w:sz="4" w:space="1" w:color="auto"/>
          <w:left w:val="single" w:sz="4" w:space="4" w:color="auto"/>
          <w:bottom w:val="single" w:sz="4" w:space="1" w:color="auto"/>
          <w:right w:val="single" w:sz="4" w:space="4" w:color="auto"/>
        </w:pBdr>
      </w:pPr>
      <w:r w:rsidRPr="00CD713F">
        <w:t>3.</w:t>
      </w:r>
      <w:r w:rsidRPr="00CD713F">
        <w:tab/>
        <w:t xml:space="preserve">If available. refer to the Fatigue Action Table in the app and note relevant actions. </w:t>
      </w:r>
    </w:p>
    <w:p w14:paraId="5DAC8A57" w14:textId="77777777" w:rsidR="008A204E" w:rsidRPr="00CD713F" w:rsidRDefault="008A204E" w:rsidP="008A204E">
      <w:pPr>
        <w:pStyle w:val="Yurikatext"/>
        <w:pBdr>
          <w:top w:val="single" w:sz="4" w:space="1" w:color="auto"/>
          <w:left w:val="single" w:sz="4" w:space="4" w:color="auto"/>
          <w:bottom w:val="single" w:sz="4" w:space="1" w:color="auto"/>
          <w:right w:val="single" w:sz="4" w:space="4" w:color="auto"/>
        </w:pBdr>
      </w:pPr>
      <w:r w:rsidRPr="00CD713F">
        <w:t>4.</w:t>
      </w:r>
      <w:r w:rsidRPr="00CD713F">
        <w:tab/>
        <w:t xml:space="preserve">Talk about the job, think about the task, how can work proceed safely with fatigue present? Does it need to be delayed, reallocated, rotated? </w:t>
      </w:r>
    </w:p>
    <w:p w14:paraId="3F441D6C" w14:textId="77777777" w:rsidR="008A204E" w:rsidRPr="00CD713F" w:rsidRDefault="008A204E" w:rsidP="008A204E">
      <w:pPr>
        <w:pStyle w:val="Yurikatext"/>
        <w:pBdr>
          <w:top w:val="single" w:sz="4" w:space="1" w:color="auto"/>
          <w:left w:val="single" w:sz="4" w:space="4" w:color="auto"/>
          <w:bottom w:val="single" w:sz="4" w:space="1" w:color="auto"/>
          <w:right w:val="single" w:sz="4" w:space="4" w:color="auto"/>
        </w:pBdr>
      </w:pPr>
      <w:r w:rsidRPr="00CD713F">
        <w:t>5.</w:t>
      </w:r>
      <w:r w:rsidRPr="00CD713F">
        <w:tab/>
        <w:t xml:space="preserve">Come up with controls relevant to the job, your fatigue score and how you feel. You may need to discuss this with your supervisor before proceeding. </w:t>
      </w:r>
    </w:p>
    <w:p w14:paraId="33298EB4" w14:textId="77777777" w:rsidR="008A204E" w:rsidRPr="00CD713F" w:rsidRDefault="008A204E" w:rsidP="008A204E">
      <w:pPr>
        <w:pStyle w:val="Yurikatext"/>
        <w:pBdr>
          <w:top w:val="single" w:sz="4" w:space="1" w:color="auto"/>
          <w:left w:val="single" w:sz="4" w:space="4" w:color="auto"/>
          <w:bottom w:val="single" w:sz="4" w:space="1" w:color="auto"/>
          <w:right w:val="single" w:sz="4" w:space="4" w:color="auto"/>
        </w:pBdr>
      </w:pPr>
      <w:r w:rsidRPr="00CD713F">
        <w:t>6.</w:t>
      </w:r>
      <w:r w:rsidRPr="00CD713F">
        <w:tab/>
        <w:t>Note it down on the HazChat and put your agreed actions into play.</w:t>
      </w:r>
    </w:p>
    <w:p w14:paraId="548A9222" w14:textId="77777777" w:rsidR="007B0B0F" w:rsidRPr="003516CA" w:rsidRDefault="007B0B0F" w:rsidP="00581083">
      <w:pPr>
        <w:pStyle w:val="Yurikatext"/>
      </w:pPr>
    </w:p>
    <w:sectPr w:rsidR="007B0B0F" w:rsidRPr="003516CA" w:rsidSect="00C80805">
      <w:headerReference w:type="default" r:id="rId19"/>
      <w:footerReference w:type="default" r:id="rId20"/>
      <w:headerReference w:type="first" r:id="rId21"/>
      <w:footerReference w:type="first" r:id="rId22"/>
      <w:pgSz w:w="11906" w:h="16838" w:code="9"/>
      <w:pgMar w:top="1418" w:right="567" w:bottom="567" w:left="567"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7A2EA" w14:textId="77777777" w:rsidR="00185236" w:rsidRDefault="00185236" w:rsidP="0030737F">
      <w:pPr>
        <w:spacing w:after="0" w:line="240" w:lineRule="auto"/>
      </w:pPr>
      <w:r>
        <w:separator/>
      </w:r>
    </w:p>
    <w:p w14:paraId="1F7191F9" w14:textId="77777777" w:rsidR="00185236" w:rsidRDefault="00185236"/>
  </w:endnote>
  <w:endnote w:type="continuationSeparator" w:id="0">
    <w:p w14:paraId="22A0747F" w14:textId="77777777" w:rsidR="00185236" w:rsidRDefault="00185236" w:rsidP="0030737F">
      <w:pPr>
        <w:spacing w:after="0" w:line="240" w:lineRule="auto"/>
      </w:pPr>
      <w:r>
        <w:continuationSeparator/>
      </w:r>
    </w:p>
    <w:p w14:paraId="00A1E22A" w14:textId="77777777" w:rsidR="00185236" w:rsidRDefault="00185236"/>
  </w:endnote>
  <w:endnote w:type="continuationNotice" w:id="1">
    <w:p w14:paraId="6381186D" w14:textId="77777777" w:rsidR="00185236" w:rsidRDefault="001852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0D722" w14:textId="33FD2F75" w:rsidR="003F00CF" w:rsidRDefault="00BD59D9" w:rsidP="0016260B">
    <w:pPr>
      <w:pStyle w:val="Footer"/>
      <w:pBdr>
        <w:top w:val="single" w:sz="4" w:space="1" w:color="5A287F"/>
      </w:pBdr>
      <w:tabs>
        <w:tab w:val="clear" w:pos="4513"/>
        <w:tab w:val="clear" w:pos="9026"/>
        <w:tab w:val="right" w:pos="10632"/>
      </w:tabs>
      <w:rPr>
        <w:bCs/>
      </w:rPr>
    </w:pPr>
    <w:sdt>
      <w:sdtPr>
        <w:rPr>
          <w:rFonts w:cstheme="minorHAnsi"/>
          <w:color w:val="5A287F"/>
          <w:sz w:val="16"/>
          <w:szCs w:val="16"/>
        </w:rPr>
        <w:alias w:val="Controlled Doc Properties"/>
        <w:tag w:val="Controlled Doc Properties"/>
        <w:id w:val="1815912637"/>
        <w:lock w:val="sdtContentLocked"/>
        <w:placeholder>
          <w:docPart w:val="A2CB277F43434858B19E5EBDE5104589"/>
        </w:placeholder>
        <w:dataBinding w:prefixMappings="xmlns:ns0='http://schemas.microsoft.com/office/2006/coverPageProps' " w:xpath="/ns0:CoverPageProperties[1]/ns0:Abstract[1]" w:storeItemID="{55AF091B-3C7A-41E3-B477-F2FDAA23CFDA}"/>
        <w:text/>
      </w:sdtPr>
      <w:sdtEndPr/>
      <w:sdtContent>
        <w:r w:rsidR="003F00CF" w:rsidRPr="00740F28">
          <w:rPr>
            <w:rFonts w:cstheme="minorHAnsi"/>
            <w:color w:val="5A287F"/>
            <w:sz w:val="16"/>
            <w:szCs w:val="16"/>
          </w:rPr>
          <w:t>QA Template:  YUR 1056 Project PC HSE Management Plan v</w:t>
        </w:r>
        <w:r w:rsidR="00046AF0">
          <w:rPr>
            <w:rFonts w:cstheme="minorHAnsi"/>
            <w:color w:val="5A287F"/>
            <w:sz w:val="16"/>
            <w:szCs w:val="16"/>
          </w:rPr>
          <w:t>4</w:t>
        </w:r>
        <w:r w:rsidR="003F00CF" w:rsidRPr="00740F28">
          <w:rPr>
            <w:rFonts w:cstheme="minorHAnsi"/>
            <w:color w:val="5A287F"/>
            <w:sz w:val="16"/>
            <w:szCs w:val="16"/>
          </w:rPr>
          <w:t xml:space="preserve"> </w:t>
        </w:r>
        <w:r w:rsidR="003F00CF">
          <w:rPr>
            <w:rFonts w:cstheme="minorHAnsi"/>
            <w:color w:val="5A287F"/>
            <w:sz w:val="16"/>
            <w:szCs w:val="16"/>
          </w:rPr>
          <w:t xml:space="preserve">   </w:t>
        </w:r>
        <w:r w:rsidR="00046AF0">
          <w:rPr>
            <w:rFonts w:cstheme="minorHAnsi"/>
            <w:color w:val="5A287F"/>
            <w:sz w:val="16"/>
            <w:szCs w:val="16"/>
          </w:rPr>
          <w:t>July 2023</w:t>
        </w:r>
      </w:sdtContent>
    </w:sdt>
    <w:r w:rsidR="003F00CF">
      <w:rPr>
        <w:rFonts w:cstheme="minorHAnsi"/>
        <w:color w:val="5A287F"/>
        <w:sz w:val="16"/>
        <w:szCs w:val="16"/>
      </w:rPr>
      <w:tab/>
    </w:r>
    <w:r w:rsidR="003F00CF">
      <w:t xml:space="preserve">Page </w:t>
    </w:r>
    <w:r w:rsidR="003F00CF">
      <w:rPr>
        <w:bCs/>
      </w:rPr>
      <w:fldChar w:fldCharType="begin"/>
    </w:r>
    <w:r w:rsidR="003F00CF">
      <w:rPr>
        <w:bCs/>
      </w:rPr>
      <w:instrText xml:space="preserve"> PAGE  \* Arabic  \* MERGEFORMAT </w:instrText>
    </w:r>
    <w:r w:rsidR="003F00CF">
      <w:rPr>
        <w:bCs/>
      </w:rPr>
      <w:fldChar w:fldCharType="separate"/>
    </w:r>
    <w:r w:rsidR="003F00CF">
      <w:rPr>
        <w:bCs/>
      </w:rPr>
      <w:t>2</w:t>
    </w:r>
    <w:r w:rsidR="003F00CF">
      <w:rPr>
        <w:bCs/>
      </w:rPr>
      <w:fldChar w:fldCharType="end"/>
    </w:r>
    <w:r w:rsidR="003F00CF">
      <w:t xml:space="preserve"> of </w:t>
    </w:r>
    <w:r w:rsidR="003F00CF">
      <w:rPr>
        <w:bCs/>
      </w:rPr>
      <w:fldChar w:fldCharType="begin"/>
    </w:r>
    <w:r w:rsidR="003F00CF">
      <w:rPr>
        <w:bCs/>
      </w:rPr>
      <w:instrText xml:space="preserve"> NUMPAGES  \* Arabic  \* MERGEFORMAT </w:instrText>
    </w:r>
    <w:r w:rsidR="003F00CF">
      <w:rPr>
        <w:bCs/>
      </w:rPr>
      <w:fldChar w:fldCharType="separate"/>
    </w:r>
    <w:r w:rsidR="003F00CF">
      <w:rPr>
        <w:bCs/>
      </w:rPr>
      <w:t>6</w:t>
    </w:r>
    <w:r w:rsidR="003F00CF">
      <w:rPr>
        <w:bCs/>
      </w:rPr>
      <w:fldChar w:fldCharType="end"/>
    </w:r>
    <w:bookmarkStart w:id="136" w:name="_Toc25577650"/>
    <w:bookmarkStart w:id="137" w:name="_Toc16484915"/>
  </w:p>
  <w:p w14:paraId="0ABA13F0" w14:textId="77777777" w:rsidR="003F00CF" w:rsidRDefault="003F00CF" w:rsidP="0016260B">
    <w:pPr>
      <w:pStyle w:val="Footer"/>
      <w:pBdr>
        <w:top w:val="single" w:sz="4" w:space="1" w:color="5A287F"/>
      </w:pBdr>
      <w:tabs>
        <w:tab w:val="clear" w:pos="4513"/>
        <w:tab w:val="clear" w:pos="9026"/>
        <w:tab w:val="right" w:pos="10632"/>
      </w:tabs>
      <w:rPr>
        <w:color w:val="5A287F"/>
        <w:sz w:val="12"/>
        <w:szCs w:val="12"/>
      </w:rPr>
    </w:pPr>
    <w:r>
      <w:rPr>
        <w:color w:val="5A287F"/>
        <w:sz w:val="12"/>
        <w:szCs w:val="12"/>
      </w:rPr>
      <w:t>Check this is the latest version before use.  Uncontrolled when printed or downloaded.</w:t>
    </w:r>
    <w:bookmarkEnd w:id="136"/>
    <w:bookmarkEnd w:id="13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E408" w14:textId="175FD88E" w:rsidR="003F00CF" w:rsidRDefault="003F00CF">
    <w:pPr>
      <w:pStyle w:val="Footer"/>
    </w:pPr>
    <w:r>
      <w:rPr>
        <w:noProof/>
        <w:lang w:eastAsia="en-AU"/>
      </w:rPr>
      <mc:AlternateContent>
        <mc:Choice Requires="wps">
          <w:drawing>
            <wp:anchor distT="0" distB="0" distL="114300" distR="114300" simplePos="0" relativeHeight="251658241" behindDoc="0" locked="0" layoutInCell="1" allowOverlap="1" wp14:anchorId="3763A889" wp14:editId="0EB06BBF">
              <wp:simplePos x="0" y="0"/>
              <wp:positionH relativeFrom="margin">
                <wp:posOffset>2852666</wp:posOffset>
              </wp:positionH>
              <wp:positionV relativeFrom="paragraph">
                <wp:posOffset>741045</wp:posOffset>
              </wp:positionV>
              <wp:extent cx="3945255" cy="866775"/>
              <wp:effectExtent l="0" t="0" r="0"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525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312CB" w14:textId="77777777" w:rsidR="003F00CF" w:rsidRPr="00EF2A16" w:rsidRDefault="003F00CF"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3544D521" w14:textId="77777777" w:rsidR="003F00CF" w:rsidRPr="00EF2A16" w:rsidRDefault="003F00CF" w:rsidP="001762C6">
                          <w:pPr>
                            <w:spacing w:after="0" w:line="240" w:lineRule="auto"/>
                            <w:jc w:val="right"/>
                            <w:rPr>
                              <w:rFonts w:cs="Calibri"/>
                              <w:color w:val="FFFFFF"/>
                            </w:rPr>
                          </w:pPr>
                          <w:r w:rsidRPr="00EF2A16">
                            <w:rPr>
                              <w:rFonts w:cs="Calibri"/>
                              <w:color w:val="FFFFFF"/>
                            </w:rPr>
                            <w:t>Part of the Energy Queensland Group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763A889" id="_x0000_t202" coordsize="21600,21600" o:spt="202" path="m,l,21600r21600,l21600,xe">
              <v:stroke joinstyle="miter"/>
              <v:path gradientshapeok="t" o:connecttype="rect"/>
            </v:shapetype>
            <v:shape id="Text Box 4" o:spid="_x0000_s1026" type="#_x0000_t202" style="position:absolute;margin-left:224.6pt;margin-top:58.35pt;width:310.65pt;height:68.25pt;z-index:251658241;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" filled="f" stroked="f">
              <v:textbox style="mso-fit-shape-to-text:t">
                <w:txbxContent>
                  <w:p w14:paraId="509312CB" w14:textId="77777777" w:rsidR="003F00CF" w:rsidRPr="00EF2A16" w:rsidRDefault="003F00CF" w:rsidP="001762C6">
                    <w:pPr>
                      <w:spacing w:after="0" w:line="240" w:lineRule="auto"/>
                      <w:jc w:val="right"/>
                      <w:rPr>
                        <w:rFonts w:cs="Calibri"/>
                        <w:color w:val="FFFFFF"/>
                      </w:rPr>
                    </w:pPr>
                    <w:r w:rsidRPr="00EF2A16">
                      <w:rPr>
                        <w:rFonts w:cs="Calibri"/>
                        <w:color w:val="FFFFFF"/>
                      </w:rPr>
                      <w:t>Yurika</w:t>
                    </w:r>
                    <w:r>
                      <w:rPr>
                        <w:rFonts w:cs="Calibri"/>
                        <w:color w:val="FFFFFF"/>
                      </w:rPr>
                      <w:t xml:space="preserve"> Pty Ltd</w:t>
                    </w:r>
                    <w:r w:rsidRPr="00EF2A16">
                      <w:rPr>
                        <w:rFonts w:cs="Calibri"/>
                        <w:color w:val="FFFFFF"/>
                      </w:rPr>
                      <w:t xml:space="preserve"> ABN 19 100 214 131</w:t>
                    </w:r>
                  </w:p>
                  <w:p w14:paraId="3544D521" w14:textId="77777777" w:rsidR="003F00CF" w:rsidRPr="00EF2A16" w:rsidRDefault="003F00CF" w:rsidP="001762C6">
                    <w:pPr>
                      <w:spacing w:after="0" w:line="240" w:lineRule="auto"/>
                      <w:jc w:val="right"/>
                      <w:rPr>
                        <w:rFonts w:cs="Calibri"/>
                        <w:color w:val="FFFFFF"/>
                      </w:rPr>
                    </w:pPr>
                    <w:r w:rsidRPr="00EF2A16">
                      <w:rPr>
                        <w:rFonts w:cs="Calibri"/>
                        <w:color w:val="FFFFFF"/>
                      </w:rPr>
                      <w:t>Part of the Energy Queensland Group</w:t>
                    </w:r>
                  </w:p>
                </w:txbxContent>
              </v:textbox>
              <w10:wrap anchorx="margin"/>
            </v:shape>
          </w:pict>
        </mc:Fallback>
      </mc:AlternateContent>
    </w:r>
    <w:r w:rsidRPr="00DF1D30">
      <w:rPr>
        <w:noProof/>
      </w:rPr>
      <w:drawing>
        <wp:inline distT="0" distB="0" distL="0" distR="0" wp14:anchorId="14943FA4" wp14:editId="165A3A17">
          <wp:extent cx="6840220" cy="1182370"/>
          <wp:effectExtent l="0" t="0" r="0" b="0"/>
          <wp:docPr id="10" name="Picture 10">
            <a:extLst xmlns:a="http://schemas.openxmlformats.org/drawingml/2006/main">
              <a:ext uri="{FF2B5EF4-FFF2-40B4-BE49-F238E27FC236}">
                <a16:creationId xmlns:a16="http://schemas.microsoft.com/office/drawing/2014/main" id="{DEFBE545-8949-4D07-BF64-804B3BA8D62F}"/>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EFBE545-8949-4D07-BF64-804B3BA8D62F}"/>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220" cy="118237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31BA7" w14:textId="77777777" w:rsidR="00185236" w:rsidRDefault="00185236" w:rsidP="0030737F">
      <w:pPr>
        <w:spacing w:after="0" w:line="240" w:lineRule="auto"/>
      </w:pPr>
      <w:r>
        <w:separator/>
      </w:r>
    </w:p>
    <w:p w14:paraId="60089B33" w14:textId="77777777" w:rsidR="00185236" w:rsidRDefault="00185236"/>
  </w:footnote>
  <w:footnote w:type="continuationSeparator" w:id="0">
    <w:p w14:paraId="65AD3B93" w14:textId="77777777" w:rsidR="00185236" w:rsidRDefault="00185236" w:rsidP="0030737F">
      <w:pPr>
        <w:spacing w:after="0" w:line="240" w:lineRule="auto"/>
      </w:pPr>
      <w:r>
        <w:continuationSeparator/>
      </w:r>
    </w:p>
    <w:p w14:paraId="41D35231" w14:textId="77777777" w:rsidR="00185236" w:rsidRDefault="00185236"/>
  </w:footnote>
  <w:footnote w:type="continuationNotice" w:id="1">
    <w:p w14:paraId="4E6514B6" w14:textId="77777777" w:rsidR="00185236" w:rsidRDefault="001852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08" w:type="dxa"/>
      <w:tblBorders>
        <w:bottom w:val="single" w:sz="4" w:space="0" w:color="7030A0"/>
      </w:tblBorders>
      <w:tblLayout w:type="fixed"/>
      <w:tblLook w:val="01E0" w:firstRow="1" w:lastRow="1" w:firstColumn="1" w:lastColumn="1" w:noHBand="0" w:noVBand="0"/>
    </w:tblPr>
    <w:tblGrid>
      <w:gridCol w:w="7879"/>
      <w:gridCol w:w="2893"/>
    </w:tblGrid>
    <w:tr w:rsidR="003F00CF" w:rsidRPr="00F3501F" w14:paraId="4FCBC8EF" w14:textId="77777777" w:rsidTr="00733205">
      <w:trPr>
        <w:trHeight w:val="20"/>
      </w:trPr>
      <w:tc>
        <w:tcPr>
          <w:tcW w:w="7879" w:type="dxa"/>
          <w:shd w:val="clear" w:color="auto" w:fill="auto"/>
          <w:vAlign w:val="center"/>
        </w:tcPr>
        <w:p w14:paraId="1CBF44C7" w14:textId="24D0A8BB" w:rsidR="003F00CF" w:rsidRPr="00464D55" w:rsidRDefault="003F00CF" w:rsidP="00BB0C13">
          <w:pPr>
            <w:ind w:left="34"/>
            <w:rPr>
              <w:b/>
              <w:sz w:val="18"/>
            </w:rPr>
          </w:pPr>
          <w:r>
            <w:rPr>
              <w:b/>
              <w:sz w:val="36"/>
            </w:rPr>
            <w:t>Health</w:t>
          </w:r>
          <w:r w:rsidR="00BF545A">
            <w:rPr>
              <w:b/>
              <w:sz w:val="36"/>
            </w:rPr>
            <w:t xml:space="preserve"> &amp;</w:t>
          </w:r>
          <w:r>
            <w:rPr>
              <w:b/>
              <w:sz w:val="36"/>
            </w:rPr>
            <w:t xml:space="preserve"> Safety Management Plan</w:t>
          </w:r>
        </w:p>
      </w:tc>
      <w:tc>
        <w:tcPr>
          <w:tcW w:w="2893" w:type="dxa"/>
          <w:vMerge w:val="restart"/>
          <w:shd w:val="clear" w:color="auto" w:fill="auto"/>
          <w:vAlign w:val="center"/>
        </w:tcPr>
        <w:p w14:paraId="70BE4E39" w14:textId="77777777" w:rsidR="003F00CF" w:rsidRPr="00F3501F" w:rsidRDefault="003F00CF" w:rsidP="00BB0C13">
          <w:r>
            <w:rPr>
              <w:noProof/>
            </w:rPr>
            <w:drawing>
              <wp:inline distT="0" distB="0" distL="0" distR="0" wp14:anchorId="503FA678" wp14:editId="34E21C51">
                <wp:extent cx="1699895"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UR-CMYK-BLK vector.png"/>
                        <pic:cNvPicPr/>
                      </pic:nvPicPr>
                      <pic:blipFill>
                        <a:blip r:embed="rId1">
                          <a:extLst>
                            <a:ext uri="{28A0092B-C50C-407E-A947-70E740481C1C}">
                              <a14:useLocalDpi xmlns:a14="http://schemas.microsoft.com/office/drawing/2010/main" val="0"/>
                            </a:ext>
                          </a:extLst>
                        </a:blip>
                        <a:stretch>
                          <a:fillRect/>
                        </a:stretch>
                      </pic:blipFill>
                      <pic:spPr>
                        <a:xfrm>
                          <a:off x="0" y="0"/>
                          <a:ext cx="1699895" cy="914400"/>
                        </a:xfrm>
                        <a:prstGeom prst="rect">
                          <a:avLst/>
                        </a:prstGeom>
                      </pic:spPr>
                    </pic:pic>
                  </a:graphicData>
                </a:graphic>
              </wp:inline>
            </w:drawing>
          </w:r>
        </w:p>
      </w:tc>
    </w:tr>
    <w:tr w:rsidR="003F00CF" w:rsidRPr="00F3501F" w14:paraId="47CBD128" w14:textId="77777777" w:rsidTr="00733205">
      <w:trPr>
        <w:trHeight w:val="20"/>
      </w:trPr>
      <w:tc>
        <w:tcPr>
          <w:tcW w:w="7879" w:type="dxa"/>
          <w:shd w:val="clear" w:color="auto" w:fill="auto"/>
          <w:vAlign w:val="center"/>
        </w:tcPr>
        <w:p w14:paraId="57E845C6" w14:textId="5CB125D4" w:rsidR="003F00CF" w:rsidRPr="00F3501F" w:rsidRDefault="003F00CF" w:rsidP="00733205">
          <w:pPr>
            <w:ind w:left="34"/>
          </w:pPr>
          <w:r>
            <w:t>Document</w:t>
          </w:r>
          <w:r w:rsidR="00973179">
            <w:t xml:space="preserve"> No</w:t>
          </w:r>
          <w:r>
            <w:t xml:space="preserve">: </w:t>
          </w:r>
          <w:r w:rsidR="00973179">
            <w:rPr>
              <w:rStyle w:val="YurikatextChar"/>
            </w:rPr>
            <w:t>SBK-F-175-2000-005</w:t>
          </w:r>
          <w:r>
            <w:rPr>
              <w:rStyle w:val="YurikatextChar"/>
            </w:rPr>
            <w:t xml:space="preserve"> </w:t>
          </w:r>
        </w:p>
      </w:tc>
      <w:tc>
        <w:tcPr>
          <w:tcW w:w="2893" w:type="dxa"/>
          <w:vMerge/>
          <w:shd w:val="clear" w:color="auto" w:fill="auto"/>
          <w:vAlign w:val="center"/>
        </w:tcPr>
        <w:p w14:paraId="04C9ABAD" w14:textId="77777777" w:rsidR="003F00CF" w:rsidRPr="00F3501F" w:rsidRDefault="003F00CF" w:rsidP="00733205"/>
      </w:tc>
    </w:tr>
    <w:tr w:rsidR="003F00CF" w:rsidRPr="00F3501F" w14:paraId="10FC608F" w14:textId="77777777" w:rsidTr="00733205">
      <w:trPr>
        <w:trHeight w:val="20"/>
      </w:trPr>
      <w:tc>
        <w:tcPr>
          <w:tcW w:w="7879" w:type="dxa"/>
          <w:shd w:val="clear" w:color="auto" w:fill="auto"/>
        </w:tcPr>
        <w:p w14:paraId="7123C60B" w14:textId="2B2B9035" w:rsidR="003F00CF" w:rsidRPr="00F3501F" w:rsidRDefault="003F00CF" w:rsidP="00733205">
          <w:pPr>
            <w:ind w:left="34"/>
          </w:pPr>
          <w:r>
            <w:rPr>
              <w:rStyle w:val="YurikatextChar"/>
            </w:rPr>
            <w:t xml:space="preserve">Revision: </w:t>
          </w:r>
          <w:sdt>
            <w:sdtPr>
              <w:rPr>
                <w:rStyle w:val="YurikatextChar"/>
              </w:rPr>
              <w:alias w:val="Revision"/>
              <w:id w:val="-970667371"/>
              <w:placeholder>
                <w:docPart w:val="692E8A2697614BC2BC9907D2920833EA"/>
              </w:placeholder>
              <w:dataBinding w:prefixMappings="xmlns:ns0='http://purl.org/dc/elements/1.1/' xmlns:ns1='http://schemas.openxmlformats.org/package/2006/metadata/core-properties' " w:xpath="/ns1:coreProperties[1]/ns1:contentStatus[1]" w:storeItemID="{6C3C8BC8-F283-45AE-878A-BAB7291924A1}"/>
              <w:text/>
            </w:sdtPr>
            <w:sdtEndPr>
              <w:rPr>
                <w:rStyle w:val="YurikatextChar"/>
              </w:rPr>
            </w:sdtEndPr>
            <w:sdtContent>
              <w:r w:rsidR="00933321">
                <w:rPr>
                  <w:rStyle w:val="YurikatextChar"/>
                </w:rPr>
                <w:t>C</w:t>
              </w:r>
            </w:sdtContent>
          </w:sdt>
        </w:p>
      </w:tc>
      <w:tc>
        <w:tcPr>
          <w:tcW w:w="2893" w:type="dxa"/>
          <w:vMerge/>
          <w:shd w:val="clear" w:color="auto" w:fill="auto"/>
          <w:vAlign w:val="center"/>
        </w:tcPr>
        <w:p w14:paraId="04717E06" w14:textId="77777777" w:rsidR="003F00CF" w:rsidRPr="00F3501F" w:rsidRDefault="003F00CF" w:rsidP="00733205"/>
      </w:tc>
    </w:tr>
  </w:tbl>
  <w:p w14:paraId="5ED3BE9B" w14:textId="77777777" w:rsidR="003F00CF" w:rsidRPr="00BB0C13" w:rsidRDefault="003F00CF" w:rsidP="00BB0C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51781" w14:textId="682D0DBE" w:rsidR="003F00CF" w:rsidRDefault="003F00CF" w:rsidP="002579A9">
    <w:pPr>
      <w:pStyle w:val="Header"/>
      <w:jc w:val="both"/>
    </w:pPr>
    <w:r w:rsidRPr="00DF1D30">
      <w:rPr>
        <w:noProof/>
      </w:rPr>
      <w:drawing>
        <wp:anchor distT="0" distB="0" distL="114300" distR="114300" simplePos="0" relativeHeight="251658240" behindDoc="1" locked="0" layoutInCell="1" allowOverlap="1" wp14:anchorId="45B42998" wp14:editId="2BAC85C2">
          <wp:simplePos x="0" y="0"/>
          <wp:positionH relativeFrom="margin">
            <wp:align>left</wp:align>
          </wp:positionH>
          <wp:positionV relativeFrom="paragraph">
            <wp:posOffset>-122612</wp:posOffset>
          </wp:positionV>
          <wp:extent cx="4102100" cy="1187404"/>
          <wp:effectExtent l="0" t="0" r="0" b="0"/>
          <wp:wrapNone/>
          <wp:docPr id="8" name="Picture 8" descr="YUR A4 document">
            <a:extLst xmlns:a="http://schemas.openxmlformats.org/drawingml/2006/main">
              <a:ext uri="{FF2B5EF4-FFF2-40B4-BE49-F238E27FC236}">
                <a16:creationId xmlns:a16="http://schemas.microsoft.com/office/drawing/2014/main" id="{B657F668-A8C1-4060-8691-031FD34834E6}"/>
              </a:ext>
            </a:extLst>
          </wp:docPr>
          <wp:cNvGraphicFramePr/>
          <a:graphic xmlns:a="http://schemas.openxmlformats.org/drawingml/2006/main">
            <a:graphicData uri="http://schemas.openxmlformats.org/drawingml/2006/picture">
              <pic:pic xmlns:pic="http://schemas.openxmlformats.org/drawingml/2006/picture">
                <pic:nvPicPr>
                  <pic:cNvPr id="4" name="Picture 3" descr="YUR A4 document">
                    <a:extLst>
                      <a:ext uri="{FF2B5EF4-FFF2-40B4-BE49-F238E27FC236}">
                        <a16:creationId xmlns:a16="http://schemas.microsoft.com/office/drawing/2014/main" id="{B657F668-A8C1-4060-8691-031FD34834E6}"/>
                      </a:ext>
                    </a:extLst>
                  </pic:cNvPr>
                  <pic:cNvPicPr/>
                </pic:nvPicPr>
                <pic:blipFill rotWithShape="1">
                  <a:blip r:embed="rId1">
                    <a:extLst>
                      <a:ext uri="{28A0092B-C50C-407E-A947-70E740481C1C}">
                        <a14:useLocalDpi xmlns:a14="http://schemas.microsoft.com/office/drawing/2010/main" val="0"/>
                      </a:ext>
                    </a:extLst>
                  </a:blip>
                  <a:srcRect l="2928" t="5894" r="39503" b="82843"/>
                  <a:stretch/>
                </pic:blipFill>
                <pic:spPr bwMode="auto">
                  <a:xfrm>
                    <a:off x="0" y="0"/>
                    <a:ext cx="4102100" cy="1187404"/>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7C51"/>
    <w:multiLevelType w:val="hybridMultilevel"/>
    <w:tmpl w:val="07189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24731F"/>
    <w:multiLevelType w:val="hybridMultilevel"/>
    <w:tmpl w:val="9F284716"/>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2" w15:restartNumberingAfterBreak="0">
    <w:nsid w:val="11947D51"/>
    <w:multiLevelType w:val="hybridMultilevel"/>
    <w:tmpl w:val="60E48102"/>
    <w:lvl w:ilvl="0" w:tplc="6A825384">
      <w:start w:val="1"/>
      <w:numFmt w:val="bullet"/>
      <w:lvlText w:val=""/>
      <w:lvlJc w:val="left"/>
      <w:pPr>
        <w:ind w:left="926" w:hanging="360"/>
      </w:pPr>
      <w:rPr>
        <w:rFonts w:ascii="Symbol" w:hAnsi="Symbol" w:hint="default"/>
        <w:color w:val="auto"/>
      </w:rPr>
    </w:lvl>
    <w:lvl w:ilvl="1" w:tplc="04090003">
      <w:start w:val="1"/>
      <w:numFmt w:val="bullet"/>
      <w:lvlText w:val="o"/>
      <w:lvlJc w:val="left"/>
      <w:pPr>
        <w:ind w:left="1646" w:hanging="360"/>
      </w:pPr>
      <w:rPr>
        <w:rFonts w:ascii="Courier New" w:hAnsi="Courier New" w:hint="default"/>
      </w:rPr>
    </w:lvl>
    <w:lvl w:ilvl="2" w:tplc="04090005">
      <w:start w:val="1"/>
      <w:numFmt w:val="bullet"/>
      <w:lvlText w:val=""/>
      <w:lvlJc w:val="left"/>
      <w:pPr>
        <w:ind w:left="2366" w:hanging="360"/>
      </w:pPr>
      <w:rPr>
        <w:rFonts w:ascii="Wingdings" w:hAnsi="Wingdings" w:hint="default"/>
      </w:rPr>
    </w:lvl>
    <w:lvl w:ilvl="3" w:tplc="04090001">
      <w:start w:val="1"/>
      <w:numFmt w:val="bullet"/>
      <w:lvlText w:val=""/>
      <w:lvlJc w:val="left"/>
      <w:pPr>
        <w:ind w:left="3086" w:hanging="360"/>
      </w:pPr>
      <w:rPr>
        <w:rFonts w:ascii="Symbol" w:hAnsi="Symbol" w:hint="default"/>
      </w:rPr>
    </w:lvl>
    <w:lvl w:ilvl="4" w:tplc="9D3C6C4C">
      <w:start w:val="2"/>
      <w:numFmt w:val="bullet"/>
      <w:lvlText w:val="-"/>
      <w:lvlJc w:val="left"/>
      <w:pPr>
        <w:ind w:left="3806" w:hanging="360"/>
      </w:pPr>
      <w:rPr>
        <w:rFonts w:ascii="Calibri" w:eastAsiaTheme="minorHAnsi" w:hAnsi="Calibri" w:cs="Calibri"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3" w15:restartNumberingAfterBreak="0">
    <w:nsid w:val="146A556D"/>
    <w:multiLevelType w:val="multilevel"/>
    <w:tmpl w:val="C8E8E618"/>
    <w:lvl w:ilvl="0">
      <w:start w:val="1"/>
      <w:numFmt w:val="decimal"/>
      <w:pStyle w:val="Heading1"/>
      <w:lvlText w:val="%1"/>
      <w:lvlJc w:val="left"/>
      <w:pPr>
        <w:ind w:left="432" w:hanging="432"/>
      </w:pPr>
    </w:lvl>
    <w:lvl w:ilvl="1">
      <w:start w:val="1"/>
      <w:numFmt w:val="decimal"/>
      <w:pStyle w:val="Heading2"/>
      <w:lvlText w:val="%1.%2"/>
      <w:lvlJc w:val="left"/>
      <w:pPr>
        <w:ind w:left="4404"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8687B4D"/>
    <w:multiLevelType w:val="hybridMultilevel"/>
    <w:tmpl w:val="150A76A6"/>
    <w:lvl w:ilvl="0" w:tplc="069C0236">
      <w:start w:val="1"/>
      <w:numFmt w:val="bullet"/>
      <w:pStyle w:val="YurikaBullet"/>
      <w:lvlText w:val=""/>
      <w:lvlJc w:val="left"/>
      <w:pPr>
        <w:ind w:left="1854" w:hanging="360"/>
      </w:pPr>
      <w:rPr>
        <w:rFonts w:ascii="Symbol" w:hAnsi="Symbol" w:hint="default"/>
      </w:rPr>
    </w:lvl>
    <w:lvl w:ilvl="1" w:tplc="1DAE1E86">
      <w:numFmt w:val="bullet"/>
      <w:lvlText w:val="•"/>
      <w:lvlJc w:val="left"/>
      <w:pPr>
        <w:ind w:left="2574" w:hanging="360"/>
      </w:pPr>
      <w:rPr>
        <w:rFonts w:ascii="Calibri" w:eastAsiaTheme="minorHAnsi" w:hAnsi="Calibri" w:cs="Calibri"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5" w15:restartNumberingAfterBreak="0">
    <w:nsid w:val="1EEA3872"/>
    <w:multiLevelType w:val="hybridMultilevel"/>
    <w:tmpl w:val="4D10E3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C43471"/>
    <w:multiLevelType w:val="hybridMultilevel"/>
    <w:tmpl w:val="2DFC88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8492ADF"/>
    <w:multiLevelType w:val="hybridMultilevel"/>
    <w:tmpl w:val="83E44CC2"/>
    <w:lvl w:ilvl="0" w:tplc="A6D48AC0">
      <w:start w:val="1"/>
      <w:numFmt w:val="decimal"/>
      <w:lvlText w:val="%1."/>
      <w:lvlJc w:val="left"/>
      <w:pPr>
        <w:ind w:left="1494" w:hanging="360"/>
      </w:pPr>
      <w:rPr>
        <w:rFonts w:hint="default"/>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8" w15:restartNumberingAfterBreak="0">
    <w:nsid w:val="3F39365D"/>
    <w:multiLevelType w:val="hybridMultilevel"/>
    <w:tmpl w:val="7F6CF8E0"/>
    <w:lvl w:ilvl="0" w:tplc="32042CD8">
      <w:start w:val="1"/>
      <w:numFmt w:val="lowerRoman"/>
      <w:pStyle w:val="YurikaNumber"/>
      <w:lvlText w:val="%1."/>
      <w:lvlJc w:val="right"/>
      <w:pPr>
        <w:ind w:left="1854" w:hanging="360"/>
      </w:pPr>
    </w:lvl>
    <w:lvl w:ilvl="1" w:tplc="0C090019" w:tentative="1">
      <w:start w:val="1"/>
      <w:numFmt w:val="lowerLetter"/>
      <w:lvlText w:val="%2."/>
      <w:lvlJc w:val="left"/>
      <w:pPr>
        <w:ind w:left="2574" w:hanging="360"/>
      </w:pPr>
    </w:lvl>
    <w:lvl w:ilvl="2" w:tplc="0C09001B" w:tentative="1">
      <w:start w:val="1"/>
      <w:numFmt w:val="lowerRoman"/>
      <w:lvlText w:val="%3."/>
      <w:lvlJc w:val="right"/>
      <w:pPr>
        <w:ind w:left="3294" w:hanging="180"/>
      </w:pPr>
    </w:lvl>
    <w:lvl w:ilvl="3" w:tplc="0C09000F" w:tentative="1">
      <w:start w:val="1"/>
      <w:numFmt w:val="decimal"/>
      <w:lvlText w:val="%4."/>
      <w:lvlJc w:val="left"/>
      <w:pPr>
        <w:ind w:left="4014" w:hanging="360"/>
      </w:pPr>
    </w:lvl>
    <w:lvl w:ilvl="4" w:tplc="0C090019" w:tentative="1">
      <w:start w:val="1"/>
      <w:numFmt w:val="lowerLetter"/>
      <w:lvlText w:val="%5."/>
      <w:lvlJc w:val="left"/>
      <w:pPr>
        <w:ind w:left="4734" w:hanging="360"/>
      </w:pPr>
    </w:lvl>
    <w:lvl w:ilvl="5" w:tplc="0C09001B" w:tentative="1">
      <w:start w:val="1"/>
      <w:numFmt w:val="lowerRoman"/>
      <w:lvlText w:val="%6."/>
      <w:lvlJc w:val="right"/>
      <w:pPr>
        <w:ind w:left="5454" w:hanging="180"/>
      </w:pPr>
    </w:lvl>
    <w:lvl w:ilvl="6" w:tplc="0C09000F" w:tentative="1">
      <w:start w:val="1"/>
      <w:numFmt w:val="decimal"/>
      <w:lvlText w:val="%7."/>
      <w:lvlJc w:val="left"/>
      <w:pPr>
        <w:ind w:left="6174" w:hanging="360"/>
      </w:pPr>
    </w:lvl>
    <w:lvl w:ilvl="7" w:tplc="0C090019" w:tentative="1">
      <w:start w:val="1"/>
      <w:numFmt w:val="lowerLetter"/>
      <w:lvlText w:val="%8."/>
      <w:lvlJc w:val="left"/>
      <w:pPr>
        <w:ind w:left="6894" w:hanging="360"/>
      </w:pPr>
    </w:lvl>
    <w:lvl w:ilvl="8" w:tplc="0C09001B" w:tentative="1">
      <w:start w:val="1"/>
      <w:numFmt w:val="lowerRoman"/>
      <w:lvlText w:val="%9."/>
      <w:lvlJc w:val="right"/>
      <w:pPr>
        <w:ind w:left="7614" w:hanging="180"/>
      </w:pPr>
    </w:lvl>
  </w:abstractNum>
  <w:abstractNum w:abstractNumId="9" w15:restartNumberingAfterBreak="0">
    <w:nsid w:val="463351AA"/>
    <w:multiLevelType w:val="hybridMultilevel"/>
    <w:tmpl w:val="1E701D62"/>
    <w:lvl w:ilvl="0" w:tplc="B1DCBD88">
      <w:start w:val="1"/>
      <w:numFmt w:val="lowerLetter"/>
      <w:pStyle w:val="YurikaLetter"/>
      <w:lvlText w:val="%1)"/>
      <w:lvlJc w:val="left"/>
      <w:pPr>
        <w:ind w:left="1854" w:hanging="360"/>
      </w:pPr>
    </w:lvl>
    <w:lvl w:ilvl="1" w:tplc="0C090019" w:tentative="1">
      <w:start w:val="1"/>
      <w:numFmt w:val="lowerLetter"/>
      <w:lvlText w:val="%2."/>
      <w:lvlJc w:val="left"/>
      <w:pPr>
        <w:ind w:left="2574" w:hanging="360"/>
      </w:pPr>
    </w:lvl>
    <w:lvl w:ilvl="2" w:tplc="0C09001B" w:tentative="1">
      <w:start w:val="1"/>
      <w:numFmt w:val="lowerRoman"/>
      <w:lvlText w:val="%3."/>
      <w:lvlJc w:val="right"/>
      <w:pPr>
        <w:ind w:left="3294" w:hanging="180"/>
      </w:pPr>
    </w:lvl>
    <w:lvl w:ilvl="3" w:tplc="0C09000F" w:tentative="1">
      <w:start w:val="1"/>
      <w:numFmt w:val="decimal"/>
      <w:lvlText w:val="%4."/>
      <w:lvlJc w:val="left"/>
      <w:pPr>
        <w:ind w:left="4014" w:hanging="360"/>
      </w:pPr>
    </w:lvl>
    <w:lvl w:ilvl="4" w:tplc="0C090019" w:tentative="1">
      <w:start w:val="1"/>
      <w:numFmt w:val="lowerLetter"/>
      <w:lvlText w:val="%5."/>
      <w:lvlJc w:val="left"/>
      <w:pPr>
        <w:ind w:left="4734" w:hanging="360"/>
      </w:pPr>
    </w:lvl>
    <w:lvl w:ilvl="5" w:tplc="0C09001B" w:tentative="1">
      <w:start w:val="1"/>
      <w:numFmt w:val="lowerRoman"/>
      <w:lvlText w:val="%6."/>
      <w:lvlJc w:val="right"/>
      <w:pPr>
        <w:ind w:left="5454" w:hanging="180"/>
      </w:pPr>
    </w:lvl>
    <w:lvl w:ilvl="6" w:tplc="0C09000F" w:tentative="1">
      <w:start w:val="1"/>
      <w:numFmt w:val="decimal"/>
      <w:lvlText w:val="%7."/>
      <w:lvlJc w:val="left"/>
      <w:pPr>
        <w:ind w:left="6174" w:hanging="360"/>
      </w:pPr>
    </w:lvl>
    <w:lvl w:ilvl="7" w:tplc="0C090019" w:tentative="1">
      <w:start w:val="1"/>
      <w:numFmt w:val="lowerLetter"/>
      <w:lvlText w:val="%8."/>
      <w:lvlJc w:val="left"/>
      <w:pPr>
        <w:ind w:left="6894" w:hanging="360"/>
      </w:pPr>
    </w:lvl>
    <w:lvl w:ilvl="8" w:tplc="0C09001B" w:tentative="1">
      <w:start w:val="1"/>
      <w:numFmt w:val="lowerRoman"/>
      <w:lvlText w:val="%9."/>
      <w:lvlJc w:val="right"/>
      <w:pPr>
        <w:ind w:left="7614" w:hanging="180"/>
      </w:pPr>
    </w:lvl>
  </w:abstractNum>
  <w:abstractNum w:abstractNumId="10" w15:restartNumberingAfterBreak="0">
    <w:nsid w:val="4C7E53E1"/>
    <w:multiLevelType w:val="hybridMultilevel"/>
    <w:tmpl w:val="2A9CEE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9C32F0"/>
    <w:multiLevelType w:val="multilevel"/>
    <w:tmpl w:val="D1E01A0A"/>
    <w:lvl w:ilvl="0">
      <w:start w:val="1"/>
      <w:numFmt w:val="decimal"/>
      <w:pStyle w:val="CleanCo1"/>
      <w:lvlText w:val="%1."/>
      <w:lvlJc w:val="left"/>
      <w:pPr>
        <w:ind w:left="680" w:hanging="680"/>
      </w:pPr>
      <w:rPr>
        <w:rFonts w:hint="default"/>
      </w:rPr>
    </w:lvl>
    <w:lvl w:ilvl="1">
      <w:start w:val="1"/>
      <w:numFmt w:val="decimal"/>
      <w:pStyle w:val="CleanCo2"/>
      <w:lvlText w:val="%1.%2"/>
      <w:lvlJc w:val="left"/>
      <w:pPr>
        <w:ind w:left="680" w:hanging="680"/>
      </w:pPr>
      <w:rPr>
        <w:rFonts w:hint="default"/>
      </w:rPr>
    </w:lvl>
    <w:lvl w:ilvl="2">
      <w:start w:val="1"/>
      <w:numFmt w:val="lowerLetter"/>
      <w:pStyle w:val="CleanCo3"/>
      <w:lvlText w:val="(%3)"/>
      <w:lvlJc w:val="left"/>
      <w:pPr>
        <w:tabs>
          <w:tab w:val="num" w:pos="680"/>
        </w:tabs>
        <w:ind w:left="680" w:hanging="680"/>
      </w:pPr>
      <w:rPr>
        <w:rFonts w:hint="default"/>
      </w:rPr>
    </w:lvl>
    <w:lvl w:ilvl="3">
      <w:start w:val="1"/>
      <w:numFmt w:val="lowerRoman"/>
      <w:pStyle w:val="CleanCo4"/>
      <w:lvlText w:val="(%4)"/>
      <w:lvlJc w:val="left"/>
      <w:pPr>
        <w:tabs>
          <w:tab w:val="num" w:pos="1361"/>
        </w:tabs>
        <w:ind w:left="1361" w:hanging="681"/>
      </w:pPr>
      <w:rPr>
        <w:rFonts w:hint="default"/>
      </w:rPr>
    </w:lvl>
    <w:lvl w:ilvl="4">
      <w:start w:val="1"/>
      <w:numFmt w:val="upperLetter"/>
      <w:pStyle w:val="CleanCo5"/>
      <w:lvlText w:val="(%5)"/>
      <w:lvlJc w:val="left"/>
      <w:pPr>
        <w:tabs>
          <w:tab w:val="num" w:pos="2041"/>
        </w:tabs>
        <w:ind w:left="2041" w:hanging="680"/>
      </w:pPr>
      <w:rPr>
        <w:rFonts w:hint="default"/>
      </w:rPr>
    </w:lvl>
    <w:lvl w:ilvl="5">
      <w:start w:val="1"/>
      <w:numFmt w:val="upperRoman"/>
      <w:pStyle w:val="CleanCo6"/>
      <w:lvlText w:val="(%6)"/>
      <w:lvlJc w:val="left"/>
      <w:pPr>
        <w:tabs>
          <w:tab w:val="num" w:pos="3402"/>
        </w:tabs>
        <w:ind w:left="3402" w:hanging="680"/>
      </w:pPr>
      <w:rPr>
        <w:rFonts w:hint="default"/>
      </w:rPr>
    </w:lvl>
    <w:lvl w:ilvl="6">
      <w:start w:val="1"/>
      <w:numFmt w:val="upperLetter"/>
      <w:lvlRestart w:val="1"/>
      <w:pStyle w:val="CleanCo7"/>
      <w:lvlText w:val="%1%7."/>
      <w:lvlJc w:val="left"/>
      <w:pPr>
        <w:ind w:left="680" w:hanging="680"/>
      </w:pPr>
      <w:rPr>
        <w:rFonts w:hint="default"/>
      </w:rPr>
    </w:lvl>
    <w:lvl w:ilvl="7">
      <w:start w:val="1"/>
      <w:numFmt w:val="decimal"/>
      <w:lvlRestart w:val="2"/>
      <w:pStyle w:val="CleanCo8"/>
      <w:lvlText w:val="%1%7.%8"/>
      <w:lvlJc w:val="left"/>
      <w:pPr>
        <w:ind w:left="680" w:hanging="680"/>
      </w:pPr>
      <w:rPr>
        <w:rFonts w:hint="default"/>
      </w:rPr>
    </w:lvl>
    <w:lvl w:ilvl="8">
      <w:start w:val="1"/>
      <w:numFmt w:val="upperLetter"/>
      <w:lvlRestart w:val="2"/>
      <w:pStyle w:val="CleanCo9"/>
      <w:lvlText w:val="%1.%2%9"/>
      <w:lvlJc w:val="left"/>
      <w:pPr>
        <w:ind w:left="680" w:hanging="680"/>
      </w:pPr>
      <w:rPr>
        <w:rFonts w:hint="default"/>
      </w:rPr>
    </w:lvl>
  </w:abstractNum>
  <w:abstractNum w:abstractNumId="12" w15:restartNumberingAfterBreak="0">
    <w:nsid w:val="59DD445F"/>
    <w:multiLevelType w:val="hybridMultilevel"/>
    <w:tmpl w:val="3C645186"/>
    <w:lvl w:ilvl="0" w:tplc="0CA8FDAC">
      <w:start w:val="305"/>
      <w:numFmt w:val="bullet"/>
      <w:lvlText w:val="-"/>
      <w:lvlJc w:val="left"/>
      <w:pPr>
        <w:ind w:left="720" w:hanging="360"/>
      </w:pPr>
      <w:rPr>
        <w:rFonts w:ascii="Calibri" w:eastAsiaTheme="minorHAnsi" w:hAnsi="Calibri" w:cs="Calibri" w:hint="default"/>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DD0473C"/>
    <w:multiLevelType w:val="hybridMultilevel"/>
    <w:tmpl w:val="96D86932"/>
    <w:lvl w:ilvl="0" w:tplc="EF4CE0E0">
      <w:start w:val="1"/>
      <w:numFmt w:val="bullet"/>
      <w:pStyle w:val="ListParagraph"/>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E11547E"/>
    <w:multiLevelType w:val="hybridMultilevel"/>
    <w:tmpl w:val="3E7A46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97161152">
    <w:abstractNumId w:val="13"/>
  </w:num>
  <w:num w:numId="2" w16cid:durableId="1052777679">
    <w:abstractNumId w:val="2"/>
  </w:num>
  <w:num w:numId="3" w16cid:durableId="915357874">
    <w:abstractNumId w:val="3"/>
  </w:num>
  <w:num w:numId="4" w16cid:durableId="1122770289">
    <w:abstractNumId w:val="4"/>
  </w:num>
  <w:num w:numId="5" w16cid:durableId="778993355">
    <w:abstractNumId w:val="9"/>
  </w:num>
  <w:num w:numId="6" w16cid:durableId="735053483">
    <w:abstractNumId w:val="8"/>
  </w:num>
  <w:num w:numId="7" w16cid:durableId="1293975500">
    <w:abstractNumId w:val="3"/>
  </w:num>
  <w:num w:numId="8" w16cid:durableId="2063138977">
    <w:abstractNumId w:val="3"/>
  </w:num>
  <w:num w:numId="9" w16cid:durableId="1221984728">
    <w:abstractNumId w:val="3"/>
  </w:num>
  <w:num w:numId="10" w16cid:durableId="485049084">
    <w:abstractNumId w:val="3"/>
  </w:num>
  <w:num w:numId="11" w16cid:durableId="1426342146">
    <w:abstractNumId w:val="3"/>
  </w:num>
  <w:num w:numId="12" w16cid:durableId="2014843595">
    <w:abstractNumId w:val="4"/>
  </w:num>
  <w:num w:numId="13" w16cid:durableId="617104421">
    <w:abstractNumId w:val="9"/>
  </w:num>
  <w:num w:numId="14" w16cid:durableId="1060135566">
    <w:abstractNumId w:val="8"/>
  </w:num>
  <w:num w:numId="15" w16cid:durableId="1782263133">
    <w:abstractNumId w:val="11"/>
  </w:num>
  <w:num w:numId="16" w16cid:durableId="1353410314">
    <w:abstractNumId w:val="4"/>
  </w:num>
  <w:num w:numId="17" w16cid:durableId="275215536">
    <w:abstractNumId w:val="4"/>
  </w:num>
  <w:num w:numId="18" w16cid:durableId="2022855069">
    <w:abstractNumId w:val="4"/>
  </w:num>
  <w:num w:numId="19" w16cid:durableId="418017409">
    <w:abstractNumId w:val="3"/>
  </w:num>
  <w:num w:numId="20" w16cid:durableId="513499164">
    <w:abstractNumId w:val="7"/>
  </w:num>
  <w:num w:numId="21" w16cid:durableId="55445614">
    <w:abstractNumId w:val="12"/>
  </w:num>
  <w:num w:numId="22" w16cid:durableId="340592102">
    <w:abstractNumId w:val="1"/>
  </w:num>
  <w:num w:numId="23" w16cid:durableId="1594362102">
    <w:abstractNumId w:val="0"/>
  </w:num>
  <w:num w:numId="24" w16cid:durableId="916088355">
    <w:abstractNumId w:val="5"/>
  </w:num>
  <w:num w:numId="25" w16cid:durableId="1027634493">
    <w:abstractNumId w:val="14"/>
  </w:num>
  <w:num w:numId="26" w16cid:durableId="69620168">
    <w:abstractNumId w:val="6"/>
  </w:num>
  <w:num w:numId="27" w16cid:durableId="970092393">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49"/>
    <w:rsid w:val="000003DF"/>
    <w:rsid w:val="00001115"/>
    <w:rsid w:val="0000359D"/>
    <w:rsid w:val="000041CA"/>
    <w:rsid w:val="00004231"/>
    <w:rsid w:val="0000458C"/>
    <w:rsid w:val="00004808"/>
    <w:rsid w:val="00004AF3"/>
    <w:rsid w:val="0000503A"/>
    <w:rsid w:val="00006114"/>
    <w:rsid w:val="00007321"/>
    <w:rsid w:val="000117CE"/>
    <w:rsid w:val="00012B67"/>
    <w:rsid w:val="00012D2A"/>
    <w:rsid w:val="00012D49"/>
    <w:rsid w:val="00013D67"/>
    <w:rsid w:val="000149E2"/>
    <w:rsid w:val="00014C53"/>
    <w:rsid w:val="00014D6B"/>
    <w:rsid w:val="000156E4"/>
    <w:rsid w:val="00016360"/>
    <w:rsid w:val="00016BBA"/>
    <w:rsid w:val="000215E1"/>
    <w:rsid w:val="0002406D"/>
    <w:rsid w:val="00025B4C"/>
    <w:rsid w:val="00025FDA"/>
    <w:rsid w:val="00026066"/>
    <w:rsid w:val="00026508"/>
    <w:rsid w:val="00031DD3"/>
    <w:rsid w:val="000322E6"/>
    <w:rsid w:val="00032C5C"/>
    <w:rsid w:val="00032F58"/>
    <w:rsid w:val="000336DD"/>
    <w:rsid w:val="00034216"/>
    <w:rsid w:val="00034BF3"/>
    <w:rsid w:val="00036C12"/>
    <w:rsid w:val="00037E34"/>
    <w:rsid w:val="0004104E"/>
    <w:rsid w:val="000424B3"/>
    <w:rsid w:val="00043058"/>
    <w:rsid w:val="0004435D"/>
    <w:rsid w:val="0004472D"/>
    <w:rsid w:val="00046AF0"/>
    <w:rsid w:val="00050180"/>
    <w:rsid w:val="00053FF4"/>
    <w:rsid w:val="00055167"/>
    <w:rsid w:val="00056276"/>
    <w:rsid w:val="000578D2"/>
    <w:rsid w:val="00057D6C"/>
    <w:rsid w:val="00057FF6"/>
    <w:rsid w:val="00061855"/>
    <w:rsid w:val="00062353"/>
    <w:rsid w:val="00063614"/>
    <w:rsid w:val="000636A5"/>
    <w:rsid w:val="000679FB"/>
    <w:rsid w:val="00067FE3"/>
    <w:rsid w:val="0007103B"/>
    <w:rsid w:val="0007109C"/>
    <w:rsid w:val="0007188D"/>
    <w:rsid w:val="00074679"/>
    <w:rsid w:val="00074C33"/>
    <w:rsid w:val="00076178"/>
    <w:rsid w:val="000775B2"/>
    <w:rsid w:val="00081E76"/>
    <w:rsid w:val="0008232D"/>
    <w:rsid w:val="00082DB5"/>
    <w:rsid w:val="00083747"/>
    <w:rsid w:val="000842E6"/>
    <w:rsid w:val="000863CE"/>
    <w:rsid w:val="000870A6"/>
    <w:rsid w:val="000942C0"/>
    <w:rsid w:val="000943D2"/>
    <w:rsid w:val="0009531F"/>
    <w:rsid w:val="00095349"/>
    <w:rsid w:val="00095CA0"/>
    <w:rsid w:val="00096698"/>
    <w:rsid w:val="00097CB6"/>
    <w:rsid w:val="000A03AB"/>
    <w:rsid w:val="000A2131"/>
    <w:rsid w:val="000A33E2"/>
    <w:rsid w:val="000A54D4"/>
    <w:rsid w:val="000A7EDB"/>
    <w:rsid w:val="000B1995"/>
    <w:rsid w:val="000B1AA9"/>
    <w:rsid w:val="000B27A9"/>
    <w:rsid w:val="000B3F09"/>
    <w:rsid w:val="000B630B"/>
    <w:rsid w:val="000B6753"/>
    <w:rsid w:val="000B6F2D"/>
    <w:rsid w:val="000C07CC"/>
    <w:rsid w:val="000C13F5"/>
    <w:rsid w:val="000C1659"/>
    <w:rsid w:val="000C3F83"/>
    <w:rsid w:val="000C4C93"/>
    <w:rsid w:val="000C5904"/>
    <w:rsid w:val="000C6C07"/>
    <w:rsid w:val="000C6EFA"/>
    <w:rsid w:val="000C702D"/>
    <w:rsid w:val="000C7694"/>
    <w:rsid w:val="000C7F6D"/>
    <w:rsid w:val="000D304F"/>
    <w:rsid w:val="000D4C69"/>
    <w:rsid w:val="000D5F4A"/>
    <w:rsid w:val="000E180D"/>
    <w:rsid w:val="000E1EA2"/>
    <w:rsid w:val="000E2524"/>
    <w:rsid w:val="000E4204"/>
    <w:rsid w:val="000E4B02"/>
    <w:rsid w:val="000F1A37"/>
    <w:rsid w:val="000F30BA"/>
    <w:rsid w:val="000F3921"/>
    <w:rsid w:val="000F4B51"/>
    <w:rsid w:val="000F639E"/>
    <w:rsid w:val="001006EF"/>
    <w:rsid w:val="0010097D"/>
    <w:rsid w:val="00101E91"/>
    <w:rsid w:val="00102ED9"/>
    <w:rsid w:val="001049DE"/>
    <w:rsid w:val="00104A0B"/>
    <w:rsid w:val="00105738"/>
    <w:rsid w:val="0010586A"/>
    <w:rsid w:val="00105ADE"/>
    <w:rsid w:val="001069E1"/>
    <w:rsid w:val="00111A9B"/>
    <w:rsid w:val="00114668"/>
    <w:rsid w:val="00114AE2"/>
    <w:rsid w:val="001150DF"/>
    <w:rsid w:val="00120407"/>
    <w:rsid w:val="00122A0E"/>
    <w:rsid w:val="00122C8E"/>
    <w:rsid w:val="00125855"/>
    <w:rsid w:val="00125BAC"/>
    <w:rsid w:val="00125EE5"/>
    <w:rsid w:val="001270B1"/>
    <w:rsid w:val="00127721"/>
    <w:rsid w:val="001303A3"/>
    <w:rsid w:val="00130692"/>
    <w:rsid w:val="00130A95"/>
    <w:rsid w:val="00131132"/>
    <w:rsid w:val="0013253E"/>
    <w:rsid w:val="00133803"/>
    <w:rsid w:val="00133A20"/>
    <w:rsid w:val="0013475F"/>
    <w:rsid w:val="00136A31"/>
    <w:rsid w:val="00140307"/>
    <w:rsid w:val="00140B9E"/>
    <w:rsid w:val="00141653"/>
    <w:rsid w:val="00141EFA"/>
    <w:rsid w:val="001449B6"/>
    <w:rsid w:val="00145658"/>
    <w:rsid w:val="001456CC"/>
    <w:rsid w:val="00145D6A"/>
    <w:rsid w:val="00146644"/>
    <w:rsid w:val="00151703"/>
    <w:rsid w:val="00151D30"/>
    <w:rsid w:val="001558A1"/>
    <w:rsid w:val="00157014"/>
    <w:rsid w:val="00161408"/>
    <w:rsid w:val="001616F3"/>
    <w:rsid w:val="00161DB4"/>
    <w:rsid w:val="0016260B"/>
    <w:rsid w:val="001648FD"/>
    <w:rsid w:val="00164CA1"/>
    <w:rsid w:val="00170184"/>
    <w:rsid w:val="001710D8"/>
    <w:rsid w:val="00171296"/>
    <w:rsid w:val="00173EA8"/>
    <w:rsid w:val="00173FF4"/>
    <w:rsid w:val="001745FB"/>
    <w:rsid w:val="00175CBF"/>
    <w:rsid w:val="001762C6"/>
    <w:rsid w:val="00177217"/>
    <w:rsid w:val="001778B8"/>
    <w:rsid w:val="00182A57"/>
    <w:rsid w:val="00185236"/>
    <w:rsid w:val="0018651A"/>
    <w:rsid w:val="00186EF6"/>
    <w:rsid w:val="001943B9"/>
    <w:rsid w:val="001976D7"/>
    <w:rsid w:val="001A0502"/>
    <w:rsid w:val="001A2908"/>
    <w:rsid w:val="001A57AA"/>
    <w:rsid w:val="001A6756"/>
    <w:rsid w:val="001B09BA"/>
    <w:rsid w:val="001B22CD"/>
    <w:rsid w:val="001B32E8"/>
    <w:rsid w:val="001B3ED9"/>
    <w:rsid w:val="001B42B1"/>
    <w:rsid w:val="001B481C"/>
    <w:rsid w:val="001B4CB4"/>
    <w:rsid w:val="001B5D58"/>
    <w:rsid w:val="001B7A83"/>
    <w:rsid w:val="001B7B8D"/>
    <w:rsid w:val="001C08A9"/>
    <w:rsid w:val="001C2367"/>
    <w:rsid w:val="001C3C78"/>
    <w:rsid w:val="001C6961"/>
    <w:rsid w:val="001D0ED9"/>
    <w:rsid w:val="001D1CA3"/>
    <w:rsid w:val="001D3A65"/>
    <w:rsid w:val="001D4055"/>
    <w:rsid w:val="001D45D6"/>
    <w:rsid w:val="001D5A25"/>
    <w:rsid w:val="001D5C68"/>
    <w:rsid w:val="001D6753"/>
    <w:rsid w:val="001D6777"/>
    <w:rsid w:val="001E10A2"/>
    <w:rsid w:val="001E11CE"/>
    <w:rsid w:val="001E1C81"/>
    <w:rsid w:val="001E3740"/>
    <w:rsid w:val="001E4BDE"/>
    <w:rsid w:val="001E75FF"/>
    <w:rsid w:val="001E7C3D"/>
    <w:rsid w:val="001E7D4C"/>
    <w:rsid w:val="001F0281"/>
    <w:rsid w:val="001F0B85"/>
    <w:rsid w:val="001F2DE2"/>
    <w:rsid w:val="001F39B7"/>
    <w:rsid w:val="001F3FEE"/>
    <w:rsid w:val="001F4518"/>
    <w:rsid w:val="001F4A29"/>
    <w:rsid w:val="001F5044"/>
    <w:rsid w:val="001F5987"/>
    <w:rsid w:val="001F6007"/>
    <w:rsid w:val="0020018B"/>
    <w:rsid w:val="002049B8"/>
    <w:rsid w:val="00205A3A"/>
    <w:rsid w:val="00211CD9"/>
    <w:rsid w:val="00212D74"/>
    <w:rsid w:val="002134B2"/>
    <w:rsid w:val="002153D5"/>
    <w:rsid w:val="00216C7E"/>
    <w:rsid w:val="00216F6E"/>
    <w:rsid w:val="00224602"/>
    <w:rsid w:val="002248AE"/>
    <w:rsid w:val="0022680C"/>
    <w:rsid w:val="002268D4"/>
    <w:rsid w:val="00227229"/>
    <w:rsid w:val="00227E7F"/>
    <w:rsid w:val="002302FC"/>
    <w:rsid w:val="00230711"/>
    <w:rsid w:val="00232737"/>
    <w:rsid w:val="002341FF"/>
    <w:rsid w:val="00235C5A"/>
    <w:rsid w:val="0023756A"/>
    <w:rsid w:val="00237B55"/>
    <w:rsid w:val="00247644"/>
    <w:rsid w:val="00247BEF"/>
    <w:rsid w:val="002504DA"/>
    <w:rsid w:val="002510AE"/>
    <w:rsid w:val="0025145D"/>
    <w:rsid w:val="00251BB6"/>
    <w:rsid w:val="002550DE"/>
    <w:rsid w:val="00255102"/>
    <w:rsid w:val="0025530B"/>
    <w:rsid w:val="002562F8"/>
    <w:rsid w:val="002579A9"/>
    <w:rsid w:val="0026180F"/>
    <w:rsid w:val="002621A3"/>
    <w:rsid w:val="002626EF"/>
    <w:rsid w:val="002640C9"/>
    <w:rsid w:val="002641E9"/>
    <w:rsid w:val="00265B77"/>
    <w:rsid w:val="00267077"/>
    <w:rsid w:val="00275386"/>
    <w:rsid w:val="0027645F"/>
    <w:rsid w:val="00276A0C"/>
    <w:rsid w:val="00276C7F"/>
    <w:rsid w:val="00277374"/>
    <w:rsid w:val="00277D03"/>
    <w:rsid w:val="00280039"/>
    <w:rsid w:val="0028251F"/>
    <w:rsid w:val="0028257D"/>
    <w:rsid w:val="0028273F"/>
    <w:rsid w:val="00283569"/>
    <w:rsid w:val="00284D79"/>
    <w:rsid w:val="00286333"/>
    <w:rsid w:val="002879FB"/>
    <w:rsid w:val="0029186D"/>
    <w:rsid w:val="0029190A"/>
    <w:rsid w:val="00291C69"/>
    <w:rsid w:val="00292683"/>
    <w:rsid w:val="00292C27"/>
    <w:rsid w:val="00293DC6"/>
    <w:rsid w:val="00294BEE"/>
    <w:rsid w:val="002958E4"/>
    <w:rsid w:val="00295E24"/>
    <w:rsid w:val="002A51E1"/>
    <w:rsid w:val="002A769E"/>
    <w:rsid w:val="002B04D7"/>
    <w:rsid w:val="002B07E5"/>
    <w:rsid w:val="002B300E"/>
    <w:rsid w:val="002B32D6"/>
    <w:rsid w:val="002B3F01"/>
    <w:rsid w:val="002B4CE8"/>
    <w:rsid w:val="002B57B4"/>
    <w:rsid w:val="002B6CEF"/>
    <w:rsid w:val="002B737B"/>
    <w:rsid w:val="002B77AE"/>
    <w:rsid w:val="002C00DE"/>
    <w:rsid w:val="002C0D5D"/>
    <w:rsid w:val="002C3658"/>
    <w:rsid w:val="002C3729"/>
    <w:rsid w:val="002C43B4"/>
    <w:rsid w:val="002C63CD"/>
    <w:rsid w:val="002C6EB5"/>
    <w:rsid w:val="002C7AAD"/>
    <w:rsid w:val="002D0E4C"/>
    <w:rsid w:val="002D25B4"/>
    <w:rsid w:val="002D5AEA"/>
    <w:rsid w:val="002D5D07"/>
    <w:rsid w:val="002E10E1"/>
    <w:rsid w:val="002E26DD"/>
    <w:rsid w:val="002E28E5"/>
    <w:rsid w:val="002E3423"/>
    <w:rsid w:val="002E4129"/>
    <w:rsid w:val="002E6DFD"/>
    <w:rsid w:val="002E7953"/>
    <w:rsid w:val="002E7C4A"/>
    <w:rsid w:val="002F0F46"/>
    <w:rsid w:val="002F1120"/>
    <w:rsid w:val="002F1BA1"/>
    <w:rsid w:val="002F2C65"/>
    <w:rsid w:val="002F631D"/>
    <w:rsid w:val="002F68FD"/>
    <w:rsid w:val="002F753B"/>
    <w:rsid w:val="00300E0C"/>
    <w:rsid w:val="003011A0"/>
    <w:rsid w:val="00302F8F"/>
    <w:rsid w:val="00303F79"/>
    <w:rsid w:val="00305624"/>
    <w:rsid w:val="003069CC"/>
    <w:rsid w:val="00306CCD"/>
    <w:rsid w:val="0030737F"/>
    <w:rsid w:val="00307BE0"/>
    <w:rsid w:val="00312CE0"/>
    <w:rsid w:val="00314B6E"/>
    <w:rsid w:val="00314F64"/>
    <w:rsid w:val="003162E9"/>
    <w:rsid w:val="00317383"/>
    <w:rsid w:val="003227D7"/>
    <w:rsid w:val="00324034"/>
    <w:rsid w:val="0032405F"/>
    <w:rsid w:val="003246B4"/>
    <w:rsid w:val="00325BBA"/>
    <w:rsid w:val="0032646E"/>
    <w:rsid w:val="00326E74"/>
    <w:rsid w:val="00333318"/>
    <w:rsid w:val="00335EE8"/>
    <w:rsid w:val="00340BE8"/>
    <w:rsid w:val="00345C95"/>
    <w:rsid w:val="00347A09"/>
    <w:rsid w:val="003510AF"/>
    <w:rsid w:val="003516CA"/>
    <w:rsid w:val="00352756"/>
    <w:rsid w:val="00353C76"/>
    <w:rsid w:val="00354A2D"/>
    <w:rsid w:val="00360AFD"/>
    <w:rsid w:val="003618DC"/>
    <w:rsid w:val="00362406"/>
    <w:rsid w:val="0036308E"/>
    <w:rsid w:val="00363E3E"/>
    <w:rsid w:val="00365A92"/>
    <w:rsid w:val="003709AF"/>
    <w:rsid w:val="003719FB"/>
    <w:rsid w:val="00372192"/>
    <w:rsid w:val="0037273D"/>
    <w:rsid w:val="00372A97"/>
    <w:rsid w:val="003737B4"/>
    <w:rsid w:val="00377F08"/>
    <w:rsid w:val="00380AFB"/>
    <w:rsid w:val="003812DB"/>
    <w:rsid w:val="00383735"/>
    <w:rsid w:val="003853B8"/>
    <w:rsid w:val="00391A40"/>
    <w:rsid w:val="00391AB8"/>
    <w:rsid w:val="00391BC5"/>
    <w:rsid w:val="00394981"/>
    <w:rsid w:val="00394C95"/>
    <w:rsid w:val="00395372"/>
    <w:rsid w:val="003961C9"/>
    <w:rsid w:val="003A11B7"/>
    <w:rsid w:val="003A34C5"/>
    <w:rsid w:val="003A36EE"/>
    <w:rsid w:val="003A3D93"/>
    <w:rsid w:val="003A47A9"/>
    <w:rsid w:val="003A6438"/>
    <w:rsid w:val="003A6807"/>
    <w:rsid w:val="003B04B5"/>
    <w:rsid w:val="003B09CC"/>
    <w:rsid w:val="003B1D4D"/>
    <w:rsid w:val="003B33AE"/>
    <w:rsid w:val="003B3FB0"/>
    <w:rsid w:val="003B4D68"/>
    <w:rsid w:val="003B5FA3"/>
    <w:rsid w:val="003B61AE"/>
    <w:rsid w:val="003B7665"/>
    <w:rsid w:val="003B7AE2"/>
    <w:rsid w:val="003B7E75"/>
    <w:rsid w:val="003C07F5"/>
    <w:rsid w:val="003C25E3"/>
    <w:rsid w:val="003C46BA"/>
    <w:rsid w:val="003C4EDF"/>
    <w:rsid w:val="003C6227"/>
    <w:rsid w:val="003C710A"/>
    <w:rsid w:val="003D0A70"/>
    <w:rsid w:val="003D1DF3"/>
    <w:rsid w:val="003D2823"/>
    <w:rsid w:val="003D2D3B"/>
    <w:rsid w:val="003D2FBD"/>
    <w:rsid w:val="003D3AB4"/>
    <w:rsid w:val="003D4A72"/>
    <w:rsid w:val="003D4B2D"/>
    <w:rsid w:val="003D5594"/>
    <w:rsid w:val="003D760A"/>
    <w:rsid w:val="003E2D9D"/>
    <w:rsid w:val="003E64E3"/>
    <w:rsid w:val="003E686B"/>
    <w:rsid w:val="003E6D7C"/>
    <w:rsid w:val="003F00CF"/>
    <w:rsid w:val="003F1380"/>
    <w:rsid w:val="003F2823"/>
    <w:rsid w:val="003F3F3D"/>
    <w:rsid w:val="003F3F64"/>
    <w:rsid w:val="003F433B"/>
    <w:rsid w:val="003F5836"/>
    <w:rsid w:val="003F734D"/>
    <w:rsid w:val="004005F2"/>
    <w:rsid w:val="0040115C"/>
    <w:rsid w:val="004011D3"/>
    <w:rsid w:val="00406733"/>
    <w:rsid w:val="00407483"/>
    <w:rsid w:val="00407810"/>
    <w:rsid w:val="004106AE"/>
    <w:rsid w:val="004117A5"/>
    <w:rsid w:val="00413E3C"/>
    <w:rsid w:val="00416A23"/>
    <w:rsid w:val="004207DC"/>
    <w:rsid w:val="00420BD6"/>
    <w:rsid w:val="00422E77"/>
    <w:rsid w:val="00423CC1"/>
    <w:rsid w:val="00424B6C"/>
    <w:rsid w:val="00426058"/>
    <w:rsid w:val="004262FF"/>
    <w:rsid w:val="004265D3"/>
    <w:rsid w:val="00426819"/>
    <w:rsid w:val="00426D8E"/>
    <w:rsid w:val="00430849"/>
    <w:rsid w:val="00433AC6"/>
    <w:rsid w:val="00434667"/>
    <w:rsid w:val="004353ED"/>
    <w:rsid w:val="00437D0C"/>
    <w:rsid w:val="00440504"/>
    <w:rsid w:val="00440784"/>
    <w:rsid w:val="00444895"/>
    <w:rsid w:val="00447298"/>
    <w:rsid w:val="0045000F"/>
    <w:rsid w:val="0045051C"/>
    <w:rsid w:val="0045215D"/>
    <w:rsid w:val="00452D6B"/>
    <w:rsid w:val="0045517A"/>
    <w:rsid w:val="00456C7A"/>
    <w:rsid w:val="00460637"/>
    <w:rsid w:val="0046076F"/>
    <w:rsid w:val="00461ABF"/>
    <w:rsid w:val="004659C4"/>
    <w:rsid w:val="00465FB1"/>
    <w:rsid w:val="0046641C"/>
    <w:rsid w:val="0046679F"/>
    <w:rsid w:val="00467661"/>
    <w:rsid w:val="004729E8"/>
    <w:rsid w:val="00473049"/>
    <w:rsid w:val="00473B7F"/>
    <w:rsid w:val="00475948"/>
    <w:rsid w:val="0048077A"/>
    <w:rsid w:val="004825D1"/>
    <w:rsid w:val="00483D66"/>
    <w:rsid w:val="00484175"/>
    <w:rsid w:val="00485085"/>
    <w:rsid w:val="00485855"/>
    <w:rsid w:val="004901B7"/>
    <w:rsid w:val="0049169A"/>
    <w:rsid w:val="004924AE"/>
    <w:rsid w:val="00493FCB"/>
    <w:rsid w:val="00494DFD"/>
    <w:rsid w:val="00494FDE"/>
    <w:rsid w:val="004960D9"/>
    <w:rsid w:val="004961D4"/>
    <w:rsid w:val="00496BCC"/>
    <w:rsid w:val="00496DD1"/>
    <w:rsid w:val="00496DD6"/>
    <w:rsid w:val="00497291"/>
    <w:rsid w:val="004A1AAD"/>
    <w:rsid w:val="004A1E8E"/>
    <w:rsid w:val="004A2C58"/>
    <w:rsid w:val="004A3BDC"/>
    <w:rsid w:val="004A4878"/>
    <w:rsid w:val="004A6179"/>
    <w:rsid w:val="004A7397"/>
    <w:rsid w:val="004A7EB2"/>
    <w:rsid w:val="004B1302"/>
    <w:rsid w:val="004B371C"/>
    <w:rsid w:val="004B3846"/>
    <w:rsid w:val="004B4063"/>
    <w:rsid w:val="004B6E82"/>
    <w:rsid w:val="004C0F41"/>
    <w:rsid w:val="004C1442"/>
    <w:rsid w:val="004C5037"/>
    <w:rsid w:val="004C6580"/>
    <w:rsid w:val="004C6CC8"/>
    <w:rsid w:val="004C7164"/>
    <w:rsid w:val="004C7C33"/>
    <w:rsid w:val="004D0453"/>
    <w:rsid w:val="004D1320"/>
    <w:rsid w:val="004D206C"/>
    <w:rsid w:val="004D3D0F"/>
    <w:rsid w:val="004D43C1"/>
    <w:rsid w:val="004D46A4"/>
    <w:rsid w:val="004D4DB4"/>
    <w:rsid w:val="004D5676"/>
    <w:rsid w:val="004D7574"/>
    <w:rsid w:val="004D7947"/>
    <w:rsid w:val="004E280F"/>
    <w:rsid w:val="004E2F3F"/>
    <w:rsid w:val="004E3564"/>
    <w:rsid w:val="004E4197"/>
    <w:rsid w:val="004E4205"/>
    <w:rsid w:val="004E54F1"/>
    <w:rsid w:val="004E5AAF"/>
    <w:rsid w:val="004E6490"/>
    <w:rsid w:val="004E764E"/>
    <w:rsid w:val="004E7EAD"/>
    <w:rsid w:val="004F2B55"/>
    <w:rsid w:val="004F390A"/>
    <w:rsid w:val="004F4688"/>
    <w:rsid w:val="004F6274"/>
    <w:rsid w:val="004F7902"/>
    <w:rsid w:val="004F7C92"/>
    <w:rsid w:val="00500224"/>
    <w:rsid w:val="005002C9"/>
    <w:rsid w:val="005008CF"/>
    <w:rsid w:val="00500F0E"/>
    <w:rsid w:val="005022A0"/>
    <w:rsid w:val="00505251"/>
    <w:rsid w:val="00511C30"/>
    <w:rsid w:val="005124FE"/>
    <w:rsid w:val="00515302"/>
    <w:rsid w:val="00515AC3"/>
    <w:rsid w:val="005173C0"/>
    <w:rsid w:val="00520DAF"/>
    <w:rsid w:val="00522658"/>
    <w:rsid w:val="00522E67"/>
    <w:rsid w:val="00523184"/>
    <w:rsid w:val="00524283"/>
    <w:rsid w:val="005246FC"/>
    <w:rsid w:val="00524DC2"/>
    <w:rsid w:val="005263A6"/>
    <w:rsid w:val="00531AB8"/>
    <w:rsid w:val="00532B2A"/>
    <w:rsid w:val="00533413"/>
    <w:rsid w:val="00533842"/>
    <w:rsid w:val="00533BEF"/>
    <w:rsid w:val="00534A9E"/>
    <w:rsid w:val="00536078"/>
    <w:rsid w:val="00537769"/>
    <w:rsid w:val="0053778E"/>
    <w:rsid w:val="00540466"/>
    <w:rsid w:val="00540D50"/>
    <w:rsid w:val="00540F26"/>
    <w:rsid w:val="005412B1"/>
    <w:rsid w:val="00542D82"/>
    <w:rsid w:val="005436BD"/>
    <w:rsid w:val="00544239"/>
    <w:rsid w:val="00544287"/>
    <w:rsid w:val="0054562C"/>
    <w:rsid w:val="00545B03"/>
    <w:rsid w:val="00547A8E"/>
    <w:rsid w:val="00550D92"/>
    <w:rsid w:val="005512E9"/>
    <w:rsid w:val="00552346"/>
    <w:rsid w:val="00557948"/>
    <w:rsid w:val="005647B1"/>
    <w:rsid w:val="00565B5F"/>
    <w:rsid w:val="00566B63"/>
    <w:rsid w:val="00566CD4"/>
    <w:rsid w:val="005672B8"/>
    <w:rsid w:val="00573286"/>
    <w:rsid w:val="00573E43"/>
    <w:rsid w:val="0057565E"/>
    <w:rsid w:val="00575CDC"/>
    <w:rsid w:val="0057663A"/>
    <w:rsid w:val="00577F7D"/>
    <w:rsid w:val="00581083"/>
    <w:rsid w:val="00582CA0"/>
    <w:rsid w:val="0058659C"/>
    <w:rsid w:val="00591450"/>
    <w:rsid w:val="005917F9"/>
    <w:rsid w:val="005929B0"/>
    <w:rsid w:val="005933C8"/>
    <w:rsid w:val="00593F5D"/>
    <w:rsid w:val="0059748C"/>
    <w:rsid w:val="005A063C"/>
    <w:rsid w:val="005A223D"/>
    <w:rsid w:val="005A379F"/>
    <w:rsid w:val="005A4C30"/>
    <w:rsid w:val="005A50A1"/>
    <w:rsid w:val="005A52A2"/>
    <w:rsid w:val="005B1B73"/>
    <w:rsid w:val="005B2989"/>
    <w:rsid w:val="005B3B03"/>
    <w:rsid w:val="005B4474"/>
    <w:rsid w:val="005C0530"/>
    <w:rsid w:val="005C0AAE"/>
    <w:rsid w:val="005C60E3"/>
    <w:rsid w:val="005C69E6"/>
    <w:rsid w:val="005C7CAD"/>
    <w:rsid w:val="005D2E60"/>
    <w:rsid w:val="005D3A8A"/>
    <w:rsid w:val="005D4B7B"/>
    <w:rsid w:val="005D4FF2"/>
    <w:rsid w:val="005D55D9"/>
    <w:rsid w:val="005E3D7D"/>
    <w:rsid w:val="005E5693"/>
    <w:rsid w:val="005E7493"/>
    <w:rsid w:val="005F3071"/>
    <w:rsid w:val="005F3D36"/>
    <w:rsid w:val="005F4294"/>
    <w:rsid w:val="005F43B8"/>
    <w:rsid w:val="005F4600"/>
    <w:rsid w:val="005F473E"/>
    <w:rsid w:val="005F50F3"/>
    <w:rsid w:val="005F5A0D"/>
    <w:rsid w:val="005F79CC"/>
    <w:rsid w:val="005F79EA"/>
    <w:rsid w:val="006023C8"/>
    <w:rsid w:val="00605142"/>
    <w:rsid w:val="00605A46"/>
    <w:rsid w:val="006066B5"/>
    <w:rsid w:val="006118D9"/>
    <w:rsid w:val="006129B5"/>
    <w:rsid w:val="0061320D"/>
    <w:rsid w:val="00614042"/>
    <w:rsid w:val="00614467"/>
    <w:rsid w:val="00615DB5"/>
    <w:rsid w:val="00616FA5"/>
    <w:rsid w:val="00620717"/>
    <w:rsid w:val="006251C8"/>
    <w:rsid w:val="00625943"/>
    <w:rsid w:val="0062630A"/>
    <w:rsid w:val="00632B25"/>
    <w:rsid w:val="006335B0"/>
    <w:rsid w:val="00633BC2"/>
    <w:rsid w:val="00634671"/>
    <w:rsid w:val="006439D5"/>
    <w:rsid w:val="006468F6"/>
    <w:rsid w:val="006471BB"/>
    <w:rsid w:val="00647A6D"/>
    <w:rsid w:val="00647BF9"/>
    <w:rsid w:val="00647C36"/>
    <w:rsid w:val="00651D0B"/>
    <w:rsid w:val="0065421F"/>
    <w:rsid w:val="006600E9"/>
    <w:rsid w:val="006607D3"/>
    <w:rsid w:val="00661913"/>
    <w:rsid w:val="006650E2"/>
    <w:rsid w:val="00667C23"/>
    <w:rsid w:val="006719BA"/>
    <w:rsid w:val="00672ED3"/>
    <w:rsid w:val="006733BB"/>
    <w:rsid w:val="00673412"/>
    <w:rsid w:val="0067526E"/>
    <w:rsid w:val="0067649C"/>
    <w:rsid w:val="006773F3"/>
    <w:rsid w:val="00677529"/>
    <w:rsid w:val="00681E0A"/>
    <w:rsid w:val="00685459"/>
    <w:rsid w:val="00685ECF"/>
    <w:rsid w:val="006860B1"/>
    <w:rsid w:val="006871F4"/>
    <w:rsid w:val="006872E6"/>
    <w:rsid w:val="00687349"/>
    <w:rsid w:val="006906A8"/>
    <w:rsid w:val="00691013"/>
    <w:rsid w:val="0069381A"/>
    <w:rsid w:val="00694225"/>
    <w:rsid w:val="0069547D"/>
    <w:rsid w:val="0069766D"/>
    <w:rsid w:val="006978D1"/>
    <w:rsid w:val="006A3EC3"/>
    <w:rsid w:val="006A49DB"/>
    <w:rsid w:val="006A62D8"/>
    <w:rsid w:val="006B0456"/>
    <w:rsid w:val="006B10FD"/>
    <w:rsid w:val="006B1259"/>
    <w:rsid w:val="006B2939"/>
    <w:rsid w:val="006B307E"/>
    <w:rsid w:val="006B428C"/>
    <w:rsid w:val="006B4DD2"/>
    <w:rsid w:val="006B5C59"/>
    <w:rsid w:val="006B5DCF"/>
    <w:rsid w:val="006B5E9A"/>
    <w:rsid w:val="006B62E3"/>
    <w:rsid w:val="006B6A2B"/>
    <w:rsid w:val="006C08C4"/>
    <w:rsid w:val="006C08D1"/>
    <w:rsid w:val="006C0BC7"/>
    <w:rsid w:val="006C1DBA"/>
    <w:rsid w:val="006C385C"/>
    <w:rsid w:val="006C454E"/>
    <w:rsid w:val="006C54B8"/>
    <w:rsid w:val="006C6409"/>
    <w:rsid w:val="006C686A"/>
    <w:rsid w:val="006C7D42"/>
    <w:rsid w:val="006C7E5C"/>
    <w:rsid w:val="006D1D79"/>
    <w:rsid w:val="006D3BF8"/>
    <w:rsid w:val="006D42A4"/>
    <w:rsid w:val="006D5D15"/>
    <w:rsid w:val="006D6349"/>
    <w:rsid w:val="006D7405"/>
    <w:rsid w:val="006D7705"/>
    <w:rsid w:val="006E3499"/>
    <w:rsid w:val="006E5019"/>
    <w:rsid w:val="006E5298"/>
    <w:rsid w:val="006E64DB"/>
    <w:rsid w:val="006E6894"/>
    <w:rsid w:val="006F349E"/>
    <w:rsid w:val="006F3A2B"/>
    <w:rsid w:val="006F457A"/>
    <w:rsid w:val="006F47FA"/>
    <w:rsid w:val="006F4AA2"/>
    <w:rsid w:val="006F4EB6"/>
    <w:rsid w:val="006F613F"/>
    <w:rsid w:val="006F73A4"/>
    <w:rsid w:val="006F7493"/>
    <w:rsid w:val="00701183"/>
    <w:rsid w:val="00701FE2"/>
    <w:rsid w:val="00703C30"/>
    <w:rsid w:val="007043CB"/>
    <w:rsid w:val="007050CD"/>
    <w:rsid w:val="00710B48"/>
    <w:rsid w:val="00711FF5"/>
    <w:rsid w:val="0071299E"/>
    <w:rsid w:val="00716049"/>
    <w:rsid w:val="007170D5"/>
    <w:rsid w:val="00720BA1"/>
    <w:rsid w:val="00721A94"/>
    <w:rsid w:val="007237CD"/>
    <w:rsid w:val="00724832"/>
    <w:rsid w:val="00724B1F"/>
    <w:rsid w:val="00726647"/>
    <w:rsid w:val="00730D51"/>
    <w:rsid w:val="00730FBD"/>
    <w:rsid w:val="00733205"/>
    <w:rsid w:val="00733825"/>
    <w:rsid w:val="00733B7E"/>
    <w:rsid w:val="007341BA"/>
    <w:rsid w:val="00734B21"/>
    <w:rsid w:val="00735936"/>
    <w:rsid w:val="007359CE"/>
    <w:rsid w:val="007367F0"/>
    <w:rsid w:val="0074066A"/>
    <w:rsid w:val="007407AE"/>
    <w:rsid w:val="00740800"/>
    <w:rsid w:val="007414D2"/>
    <w:rsid w:val="007416BD"/>
    <w:rsid w:val="00741A82"/>
    <w:rsid w:val="00741C6D"/>
    <w:rsid w:val="007422F0"/>
    <w:rsid w:val="007431E3"/>
    <w:rsid w:val="00744E90"/>
    <w:rsid w:val="00747EFE"/>
    <w:rsid w:val="00747F1F"/>
    <w:rsid w:val="00755E9A"/>
    <w:rsid w:val="007560F9"/>
    <w:rsid w:val="00757C4A"/>
    <w:rsid w:val="0076134C"/>
    <w:rsid w:val="00764308"/>
    <w:rsid w:val="00765399"/>
    <w:rsid w:val="00766DF4"/>
    <w:rsid w:val="00767554"/>
    <w:rsid w:val="00767D47"/>
    <w:rsid w:val="00772857"/>
    <w:rsid w:val="00774255"/>
    <w:rsid w:val="007746DA"/>
    <w:rsid w:val="00774B5B"/>
    <w:rsid w:val="00775848"/>
    <w:rsid w:val="007761F1"/>
    <w:rsid w:val="00776591"/>
    <w:rsid w:val="007775F6"/>
    <w:rsid w:val="00780739"/>
    <w:rsid w:val="00781AB3"/>
    <w:rsid w:val="00782102"/>
    <w:rsid w:val="0078238E"/>
    <w:rsid w:val="00783A34"/>
    <w:rsid w:val="00783E06"/>
    <w:rsid w:val="007848FA"/>
    <w:rsid w:val="007852E5"/>
    <w:rsid w:val="00785A9C"/>
    <w:rsid w:val="00786570"/>
    <w:rsid w:val="007877EC"/>
    <w:rsid w:val="00790903"/>
    <w:rsid w:val="00790EBD"/>
    <w:rsid w:val="00791132"/>
    <w:rsid w:val="0079143A"/>
    <w:rsid w:val="007915F7"/>
    <w:rsid w:val="007A0612"/>
    <w:rsid w:val="007A0B2C"/>
    <w:rsid w:val="007A10D9"/>
    <w:rsid w:val="007A1DC6"/>
    <w:rsid w:val="007A224E"/>
    <w:rsid w:val="007A2B80"/>
    <w:rsid w:val="007A2DC7"/>
    <w:rsid w:val="007A7EC3"/>
    <w:rsid w:val="007B0B0F"/>
    <w:rsid w:val="007B1280"/>
    <w:rsid w:val="007B223E"/>
    <w:rsid w:val="007B2C77"/>
    <w:rsid w:val="007B408B"/>
    <w:rsid w:val="007B43D0"/>
    <w:rsid w:val="007B58FB"/>
    <w:rsid w:val="007B6DBA"/>
    <w:rsid w:val="007C04F1"/>
    <w:rsid w:val="007C0CFD"/>
    <w:rsid w:val="007C1160"/>
    <w:rsid w:val="007C2919"/>
    <w:rsid w:val="007C2FA1"/>
    <w:rsid w:val="007C37BA"/>
    <w:rsid w:val="007C46F3"/>
    <w:rsid w:val="007C77BF"/>
    <w:rsid w:val="007D034E"/>
    <w:rsid w:val="007D1E52"/>
    <w:rsid w:val="007D3456"/>
    <w:rsid w:val="007D608B"/>
    <w:rsid w:val="007D6935"/>
    <w:rsid w:val="007D780A"/>
    <w:rsid w:val="007D7B3D"/>
    <w:rsid w:val="007D7C4C"/>
    <w:rsid w:val="007E1F4B"/>
    <w:rsid w:val="007E34CE"/>
    <w:rsid w:val="007E4A3C"/>
    <w:rsid w:val="007E4B4E"/>
    <w:rsid w:val="007E5BDD"/>
    <w:rsid w:val="007E66CB"/>
    <w:rsid w:val="007E7A4A"/>
    <w:rsid w:val="007F1530"/>
    <w:rsid w:val="007F1717"/>
    <w:rsid w:val="007F37B9"/>
    <w:rsid w:val="007F4CBC"/>
    <w:rsid w:val="007F4DED"/>
    <w:rsid w:val="00804099"/>
    <w:rsid w:val="008101C6"/>
    <w:rsid w:val="00813565"/>
    <w:rsid w:val="008139CB"/>
    <w:rsid w:val="00817BEA"/>
    <w:rsid w:val="00820F6B"/>
    <w:rsid w:val="00821159"/>
    <w:rsid w:val="0082234F"/>
    <w:rsid w:val="00823763"/>
    <w:rsid w:val="00825500"/>
    <w:rsid w:val="00825679"/>
    <w:rsid w:val="00825FC4"/>
    <w:rsid w:val="00826697"/>
    <w:rsid w:val="008267D2"/>
    <w:rsid w:val="008273BF"/>
    <w:rsid w:val="00827C2C"/>
    <w:rsid w:val="008334D2"/>
    <w:rsid w:val="008352BA"/>
    <w:rsid w:val="0083656E"/>
    <w:rsid w:val="0083720F"/>
    <w:rsid w:val="008374B1"/>
    <w:rsid w:val="008419A5"/>
    <w:rsid w:val="0084555F"/>
    <w:rsid w:val="008455D4"/>
    <w:rsid w:val="00853A7E"/>
    <w:rsid w:val="00853BD1"/>
    <w:rsid w:val="00856DCE"/>
    <w:rsid w:val="00860323"/>
    <w:rsid w:val="0086173E"/>
    <w:rsid w:val="00862C5C"/>
    <w:rsid w:val="00862CC1"/>
    <w:rsid w:val="008645BB"/>
    <w:rsid w:val="0086545B"/>
    <w:rsid w:val="00866E8A"/>
    <w:rsid w:val="00866FDF"/>
    <w:rsid w:val="00867C29"/>
    <w:rsid w:val="00870B30"/>
    <w:rsid w:val="00870C51"/>
    <w:rsid w:val="00871B77"/>
    <w:rsid w:val="0087308C"/>
    <w:rsid w:val="00874F46"/>
    <w:rsid w:val="00881B96"/>
    <w:rsid w:val="00882904"/>
    <w:rsid w:val="00882F49"/>
    <w:rsid w:val="00883DC0"/>
    <w:rsid w:val="00883EBA"/>
    <w:rsid w:val="008843E7"/>
    <w:rsid w:val="008859A1"/>
    <w:rsid w:val="008902AB"/>
    <w:rsid w:val="00891204"/>
    <w:rsid w:val="00893156"/>
    <w:rsid w:val="00893267"/>
    <w:rsid w:val="00894254"/>
    <w:rsid w:val="008963DF"/>
    <w:rsid w:val="00896559"/>
    <w:rsid w:val="00896BE1"/>
    <w:rsid w:val="008A204E"/>
    <w:rsid w:val="008A22FC"/>
    <w:rsid w:val="008A3A5F"/>
    <w:rsid w:val="008A4516"/>
    <w:rsid w:val="008A6DDD"/>
    <w:rsid w:val="008B042F"/>
    <w:rsid w:val="008B182D"/>
    <w:rsid w:val="008B1AD4"/>
    <w:rsid w:val="008B358B"/>
    <w:rsid w:val="008B3FB1"/>
    <w:rsid w:val="008B4C62"/>
    <w:rsid w:val="008B73B4"/>
    <w:rsid w:val="008C1D61"/>
    <w:rsid w:val="008C1E13"/>
    <w:rsid w:val="008C2A50"/>
    <w:rsid w:val="008C3DC1"/>
    <w:rsid w:val="008C4BC7"/>
    <w:rsid w:val="008C4C85"/>
    <w:rsid w:val="008C506B"/>
    <w:rsid w:val="008C590B"/>
    <w:rsid w:val="008C5A68"/>
    <w:rsid w:val="008C5A6A"/>
    <w:rsid w:val="008C64F9"/>
    <w:rsid w:val="008D0A65"/>
    <w:rsid w:val="008D13B5"/>
    <w:rsid w:val="008D1CB4"/>
    <w:rsid w:val="008D3087"/>
    <w:rsid w:val="008D4392"/>
    <w:rsid w:val="008D50B9"/>
    <w:rsid w:val="008D5378"/>
    <w:rsid w:val="008D664A"/>
    <w:rsid w:val="008D6892"/>
    <w:rsid w:val="008D69BE"/>
    <w:rsid w:val="008D72EA"/>
    <w:rsid w:val="008D7F29"/>
    <w:rsid w:val="008E1886"/>
    <w:rsid w:val="008E2EAA"/>
    <w:rsid w:val="008E3A70"/>
    <w:rsid w:val="008E4F7A"/>
    <w:rsid w:val="008E7FB2"/>
    <w:rsid w:val="008F0663"/>
    <w:rsid w:val="008F5F01"/>
    <w:rsid w:val="008F64DF"/>
    <w:rsid w:val="009027D3"/>
    <w:rsid w:val="009053DC"/>
    <w:rsid w:val="00907C9B"/>
    <w:rsid w:val="00911A16"/>
    <w:rsid w:val="00913436"/>
    <w:rsid w:val="00913C85"/>
    <w:rsid w:val="00915422"/>
    <w:rsid w:val="00915BE4"/>
    <w:rsid w:val="00915E84"/>
    <w:rsid w:val="0091626B"/>
    <w:rsid w:val="009202B5"/>
    <w:rsid w:val="00925025"/>
    <w:rsid w:val="00926CED"/>
    <w:rsid w:val="009313C3"/>
    <w:rsid w:val="00931670"/>
    <w:rsid w:val="00932024"/>
    <w:rsid w:val="00933196"/>
    <w:rsid w:val="00933321"/>
    <w:rsid w:val="00934BD0"/>
    <w:rsid w:val="00934D3F"/>
    <w:rsid w:val="0093755D"/>
    <w:rsid w:val="0093781C"/>
    <w:rsid w:val="00937939"/>
    <w:rsid w:val="00937CEE"/>
    <w:rsid w:val="00941895"/>
    <w:rsid w:val="00941DBC"/>
    <w:rsid w:val="00942641"/>
    <w:rsid w:val="00946EFE"/>
    <w:rsid w:val="00947144"/>
    <w:rsid w:val="009500C3"/>
    <w:rsid w:val="009507F2"/>
    <w:rsid w:val="00952846"/>
    <w:rsid w:val="00953112"/>
    <w:rsid w:val="00953B4D"/>
    <w:rsid w:val="00955BBB"/>
    <w:rsid w:val="00956293"/>
    <w:rsid w:val="00957A1A"/>
    <w:rsid w:val="00960F22"/>
    <w:rsid w:val="0096169A"/>
    <w:rsid w:val="009622FB"/>
    <w:rsid w:val="009636AD"/>
    <w:rsid w:val="009640EA"/>
    <w:rsid w:val="0096585D"/>
    <w:rsid w:val="00970B9D"/>
    <w:rsid w:val="0097151B"/>
    <w:rsid w:val="00971914"/>
    <w:rsid w:val="00972DD3"/>
    <w:rsid w:val="00973179"/>
    <w:rsid w:val="00973E17"/>
    <w:rsid w:val="00974654"/>
    <w:rsid w:val="009753D7"/>
    <w:rsid w:val="00975D93"/>
    <w:rsid w:val="0097615F"/>
    <w:rsid w:val="00977B86"/>
    <w:rsid w:val="00980505"/>
    <w:rsid w:val="00980F31"/>
    <w:rsid w:val="00982980"/>
    <w:rsid w:val="00982AE6"/>
    <w:rsid w:val="00984FD7"/>
    <w:rsid w:val="00986FB4"/>
    <w:rsid w:val="00990718"/>
    <w:rsid w:val="0099091C"/>
    <w:rsid w:val="0099376F"/>
    <w:rsid w:val="00993FAB"/>
    <w:rsid w:val="009947AF"/>
    <w:rsid w:val="00994CC5"/>
    <w:rsid w:val="0099509E"/>
    <w:rsid w:val="00996213"/>
    <w:rsid w:val="009975E4"/>
    <w:rsid w:val="00997A7F"/>
    <w:rsid w:val="009A0D11"/>
    <w:rsid w:val="009A1C8D"/>
    <w:rsid w:val="009A3876"/>
    <w:rsid w:val="009A4835"/>
    <w:rsid w:val="009A4993"/>
    <w:rsid w:val="009A6A24"/>
    <w:rsid w:val="009B126B"/>
    <w:rsid w:val="009B3566"/>
    <w:rsid w:val="009B3DD5"/>
    <w:rsid w:val="009B7B88"/>
    <w:rsid w:val="009B7CF5"/>
    <w:rsid w:val="009C1755"/>
    <w:rsid w:val="009C196E"/>
    <w:rsid w:val="009C1CF8"/>
    <w:rsid w:val="009C2028"/>
    <w:rsid w:val="009C2828"/>
    <w:rsid w:val="009C2BB5"/>
    <w:rsid w:val="009C4405"/>
    <w:rsid w:val="009C4B5E"/>
    <w:rsid w:val="009C58BD"/>
    <w:rsid w:val="009C595D"/>
    <w:rsid w:val="009C5C7F"/>
    <w:rsid w:val="009C5F44"/>
    <w:rsid w:val="009C7DE6"/>
    <w:rsid w:val="009D119C"/>
    <w:rsid w:val="009D170A"/>
    <w:rsid w:val="009D19CC"/>
    <w:rsid w:val="009D1EF0"/>
    <w:rsid w:val="009D23FB"/>
    <w:rsid w:val="009D5254"/>
    <w:rsid w:val="009D5835"/>
    <w:rsid w:val="009D6334"/>
    <w:rsid w:val="009D7F90"/>
    <w:rsid w:val="009E1965"/>
    <w:rsid w:val="009E1BDF"/>
    <w:rsid w:val="009E5CB2"/>
    <w:rsid w:val="009F20EF"/>
    <w:rsid w:val="009F2A64"/>
    <w:rsid w:val="009F3316"/>
    <w:rsid w:val="009F5342"/>
    <w:rsid w:val="009F6613"/>
    <w:rsid w:val="009F7CC9"/>
    <w:rsid w:val="00A02A96"/>
    <w:rsid w:val="00A02AFA"/>
    <w:rsid w:val="00A02C63"/>
    <w:rsid w:val="00A054F3"/>
    <w:rsid w:val="00A10576"/>
    <w:rsid w:val="00A111B8"/>
    <w:rsid w:val="00A12546"/>
    <w:rsid w:val="00A126E8"/>
    <w:rsid w:val="00A131EF"/>
    <w:rsid w:val="00A134A2"/>
    <w:rsid w:val="00A1368E"/>
    <w:rsid w:val="00A145D5"/>
    <w:rsid w:val="00A160C8"/>
    <w:rsid w:val="00A161F6"/>
    <w:rsid w:val="00A16425"/>
    <w:rsid w:val="00A16CE5"/>
    <w:rsid w:val="00A17B73"/>
    <w:rsid w:val="00A20241"/>
    <w:rsid w:val="00A236FF"/>
    <w:rsid w:val="00A23B7D"/>
    <w:rsid w:val="00A24C45"/>
    <w:rsid w:val="00A2622D"/>
    <w:rsid w:val="00A266B4"/>
    <w:rsid w:val="00A279E6"/>
    <w:rsid w:val="00A27CFA"/>
    <w:rsid w:val="00A27E54"/>
    <w:rsid w:val="00A3024C"/>
    <w:rsid w:val="00A31097"/>
    <w:rsid w:val="00A31816"/>
    <w:rsid w:val="00A330BC"/>
    <w:rsid w:val="00A33E03"/>
    <w:rsid w:val="00A34206"/>
    <w:rsid w:val="00A36FD9"/>
    <w:rsid w:val="00A3777F"/>
    <w:rsid w:val="00A37D40"/>
    <w:rsid w:val="00A43357"/>
    <w:rsid w:val="00A439EF"/>
    <w:rsid w:val="00A440C4"/>
    <w:rsid w:val="00A47936"/>
    <w:rsid w:val="00A4794E"/>
    <w:rsid w:val="00A53880"/>
    <w:rsid w:val="00A5535F"/>
    <w:rsid w:val="00A5549B"/>
    <w:rsid w:val="00A56348"/>
    <w:rsid w:val="00A564B2"/>
    <w:rsid w:val="00A57517"/>
    <w:rsid w:val="00A64108"/>
    <w:rsid w:val="00A643C0"/>
    <w:rsid w:val="00A648C3"/>
    <w:rsid w:val="00A64B76"/>
    <w:rsid w:val="00A65365"/>
    <w:rsid w:val="00A666E7"/>
    <w:rsid w:val="00A70EC4"/>
    <w:rsid w:val="00A73AA8"/>
    <w:rsid w:val="00A75E7E"/>
    <w:rsid w:val="00A7606F"/>
    <w:rsid w:val="00A7607D"/>
    <w:rsid w:val="00A76AF6"/>
    <w:rsid w:val="00A76E73"/>
    <w:rsid w:val="00A800CD"/>
    <w:rsid w:val="00A80641"/>
    <w:rsid w:val="00A820B2"/>
    <w:rsid w:val="00A844C8"/>
    <w:rsid w:val="00A84FB2"/>
    <w:rsid w:val="00A921C8"/>
    <w:rsid w:val="00A92393"/>
    <w:rsid w:val="00A9244F"/>
    <w:rsid w:val="00A950A6"/>
    <w:rsid w:val="00AA13F4"/>
    <w:rsid w:val="00AA21C4"/>
    <w:rsid w:val="00AA5E9A"/>
    <w:rsid w:val="00AA67EF"/>
    <w:rsid w:val="00AB1167"/>
    <w:rsid w:val="00AB3AA4"/>
    <w:rsid w:val="00AB506B"/>
    <w:rsid w:val="00AB5E9C"/>
    <w:rsid w:val="00AB7ECE"/>
    <w:rsid w:val="00AC1516"/>
    <w:rsid w:val="00AC18E4"/>
    <w:rsid w:val="00AC2DD1"/>
    <w:rsid w:val="00AD1047"/>
    <w:rsid w:val="00AD1EF2"/>
    <w:rsid w:val="00AD2E7E"/>
    <w:rsid w:val="00AD30B6"/>
    <w:rsid w:val="00AD44A2"/>
    <w:rsid w:val="00AD4F04"/>
    <w:rsid w:val="00AD6473"/>
    <w:rsid w:val="00AD7B29"/>
    <w:rsid w:val="00AE0765"/>
    <w:rsid w:val="00AE465F"/>
    <w:rsid w:val="00AE585D"/>
    <w:rsid w:val="00AE60AF"/>
    <w:rsid w:val="00AE6814"/>
    <w:rsid w:val="00AE7EF6"/>
    <w:rsid w:val="00AF0557"/>
    <w:rsid w:val="00AF0A92"/>
    <w:rsid w:val="00AF1E42"/>
    <w:rsid w:val="00AF269E"/>
    <w:rsid w:val="00AF3453"/>
    <w:rsid w:val="00AF5CDD"/>
    <w:rsid w:val="00AF6095"/>
    <w:rsid w:val="00B01F1F"/>
    <w:rsid w:val="00B03038"/>
    <w:rsid w:val="00B0336B"/>
    <w:rsid w:val="00B049D8"/>
    <w:rsid w:val="00B055F6"/>
    <w:rsid w:val="00B06918"/>
    <w:rsid w:val="00B06A09"/>
    <w:rsid w:val="00B06F42"/>
    <w:rsid w:val="00B06FEF"/>
    <w:rsid w:val="00B0783B"/>
    <w:rsid w:val="00B111C6"/>
    <w:rsid w:val="00B1309B"/>
    <w:rsid w:val="00B1318F"/>
    <w:rsid w:val="00B15055"/>
    <w:rsid w:val="00B1623F"/>
    <w:rsid w:val="00B16D64"/>
    <w:rsid w:val="00B20AE6"/>
    <w:rsid w:val="00B21074"/>
    <w:rsid w:val="00B21566"/>
    <w:rsid w:val="00B238C2"/>
    <w:rsid w:val="00B2447A"/>
    <w:rsid w:val="00B248D4"/>
    <w:rsid w:val="00B254DB"/>
    <w:rsid w:val="00B255D6"/>
    <w:rsid w:val="00B26093"/>
    <w:rsid w:val="00B37E70"/>
    <w:rsid w:val="00B40730"/>
    <w:rsid w:val="00B44A1E"/>
    <w:rsid w:val="00B50A80"/>
    <w:rsid w:val="00B573EE"/>
    <w:rsid w:val="00B574FA"/>
    <w:rsid w:val="00B57511"/>
    <w:rsid w:val="00B57A02"/>
    <w:rsid w:val="00B57C34"/>
    <w:rsid w:val="00B57DEA"/>
    <w:rsid w:val="00B614FC"/>
    <w:rsid w:val="00B61CED"/>
    <w:rsid w:val="00B62255"/>
    <w:rsid w:val="00B63787"/>
    <w:rsid w:val="00B64344"/>
    <w:rsid w:val="00B64EA6"/>
    <w:rsid w:val="00B660AD"/>
    <w:rsid w:val="00B724BB"/>
    <w:rsid w:val="00B7537C"/>
    <w:rsid w:val="00B76B3A"/>
    <w:rsid w:val="00B777D8"/>
    <w:rsid w:val="00B81A7B"/>
    <w:rsid w:val="00B829BC"/>
    <w:rsid w:val="00B84D1A"/>
    <w:rsid w:val="00B86A76"/>
    <w:rsid w:val="00B86C02"/>
    <w:rsid w:val="00B872D9"/>
    <w:rsid w:val="00B87789"/>
    <w:rsid w:val="00B87A3C"/>
    <w:rsid w:val="00B92363"/>
    <w:rsid w:val="00B92C80"/>
    <w:rsid w:val="00B93F61"/>
    <w:rsid w:val="00B9463E"/>
    <w:rsid w:val="00B956E0"/>
    <w:rsid w:val="00B96E86"/>
    <w:rsid w:val="00B9751D"/>
    <w:rsid w:val="00BA1B4A"/>
    <w:rsid w:val="00BA5456"/>
    <w:rsid w:val="00BA68AD"/>
    <w:rsid w:val="00BB0C13"/>
    <w:rsid w:val="00BB1473"/>
    <w:rsid w:val="00BB1BC1"/>
    <w:rsid w:val="00BB1BCF"/>
    <w:rsid w:val="00BB2473"/>
    <w:rsid w:val="00BB3D41"/>
    <w:rsid w:val="00BB51CB"/>
    <w:rsid w:val="00BB5668"/>
    <w:rsid w:val="00BB63A1"/>
    <w:rsid w:val="00BB7BAB"/>
    <w:rsid w:val="00BC169D"/>
    <w:rsid w:val="00BC25DF"/>
    <w:rsid w:val="00BC35A5"/>
    <w:rsid w:val="00BC3A41"/>
    <w:rsid w:val="00BC55FE"/>
    <w:rsid w:val="00BC66C2"/>
    <w:rsid w:val="00BD2E2F"/>
    <w:rsid w:val="00BD3799"/>
    <w:rsid w:val="00BD3839"/>
    <w:rsid w:val="00BD59D9"/>
    <w:rsid w:val="00BD6094"/>
    <w:rsid w:val="00BD62E9"/>
    <w:rsid w:val="00BD79F1"/>
    <w:rsid w:val="00BE02BC"/>
    <w:rsid w:val="00BE153D"/>
    <w:rsid w:val="00BE2D4D"/>
    <w:rsid w:val="00BE30BA"/>
    <w:rsid w:val="00BE37AC"/>
    <w:rsid w:val="00BE3CE3"/>
    <w:rsid w:val="00BF1ECB"/>
    <w:rsid w:val="00BF2A16"/>
    <w:rsid w:val="00BF2E6E"/>
    <w:rsid w:val="00BF37C8"/>
    <w:rsid w:val="00BF40F6"/>
    <w:rsid w:val="00BF45D3"/>
    <w:rsid w:val="00BF545A"/>
    <w:rsid w:val="00BF7632"/>
    <w:rsid w:val="00BF7D3B"/>
    <w:rsid w:val="00C01A42"/>
    <w:rsid w:val="00C0235B"/>
    <w:rsid w:val="00C029C5"/>
    <w:rsid w:val="00C03446"/>
    <w:rsid w:val="00C04B5E"/>
    <w:rsid w:val="00C05A9C"/>
    <w:rsid w:val="00C063A7"/>
    <w:rsid w:val="00C06449"/>
    <w:rsid w:val="00C06A5C"/>
    <w:rsid w:val="00C06F89"/>
    <w:rsid w:val="00C07A12"/>
    <w:rsid w:val="00C1041B"/>
    <w:rsid w:val="00C10AB1"/>
    <w:rsid w:val="00C10EF7"/>
    <w:rsid w:val="00C11F63"/>
    <w:rsid w:val="00C12476"/>
    <w:rsid w:val="00C153C8"/>
    <w:rsid w:val="00C15EE4"/>
    <w:rsid w:val="00C242C3"/>
    <w:rsid w:val="00C24577"/>
    <w:rsid w:val="00C24D75"/>
    <w:rsid w:val="00C26A2D"/>
    <w:rsid w:val="00C26EC4"/>
    <w:rsid w:val="00C30E77"/>
    <w:rsid w:val="00C333AE"/>
    <w:rsid w:val="00C36BA7"/>
    <w:rsid w:val="00C37808"/>
    <w:rsid w:val="00C379D8"/>
    <w:rsid w:val="00C4046A"/>
    <w:rsid w:val="00C416B0"/>
    <w:rsid w:val="00C41DF2"/>
    <w:rsid w:val="00C422C4"/>
    <w:rsid w:val="00C466ED"/>
    <w:rsid w:val="00C471E2"/>
    <w:rsid w:val="00C475A7"/>
    <w:rsid w:val="00C47797"/>
    <w:rsid w:val="00C517F9"/>
    <w:rsid w:val="00C522DB"/>
    <w:rsid w:val="00C52A6C"/>
    <w:rsid w:val="00C5349B"/>
    <w:rsid w:val="00C55BEB"/>
    <w:rsid w:val="00C6115A"/>
    <w:rsid w:val="00C6204D"/>
    <w:rsid w:val="00C655A6"/>
    <w:rsid w:val="00C70997"/>
    <w:rsid w:val="00C71DD4"/>
    <w:rsid w:val="00C72B34"/>
    <w:rsid w:val="00C74DE3"/>
    <w:rsid w:val="00C751CA"/>
    <w:rsid w:val="00C80805"/>
    <w:rsid w:val="00C8172A"/>
    <w:rsid w:val="00C81CD7"/>
    <w:rsid w:val="00C83331"/>
    <w:rsid w:val="00C8339E"/>
    <w:rsid w:val="00C83CBC"/>
    <w:rsid w:val="00C87CDA"/>
    <w:rsid w:val="00C90F1E"/>
    <w:rsid w:val="00C91089"/>
    <w:rsid w:val="00C93A58"/>
    <w:rsid w:val="00C95A9D"/>
    <w:rsid w:val="00C95DAD"/>
    <w:rsid w:val="00C97BA8"/>
    <w:rsid w:val="00CA07C7"/>
    <w:rsid w:val="00CA62C5"/>
    <w:rsid w:val="00CA6786"/>
    <w:rsid w:val="00CB093C"/>
    <w:rsid w:val="00CB1B9F"/>
    <w:rsid w:val="00CB34C3"/>
    <w:rsid w:val="00CB40A5"/>
    <w:rsid w:val="00CB502F"/>
    <w:rsid w:val="00CB77B7"/>
    <w:rsid w:val="00CC10BF"/>
    <w:rsid w:val="00CC1F3D"/>
    <w:rsid w:val="00CC4DEF"/>
    <w:rsid w:val="00CC60D8"/>
    <w:rsid w:val="00CC6D38"/>
    <w:rsid w:val="00CD0347"/>
    <w:rsid w:val="00CD189A"/>
    <w:rsid w:val="00CD2FAC"/>
    <w:rsid w:val="00CD6223"/>
    <w:rsid w:val="00CE080C"/>
    <w:rsid w:val="00CE1525"/>
    <w:rsid w:val="00CE3865"/>
    <w:rsid w:val="00CE652F"/>
    <w:rsid w:val="00CE7E9F"/>
    <w:rsid w:val="00CF43B7"/>
    <w:rsid w:val="00CF4C91"/>
    <w:rsid w:val="00CF5DF8"/>
    <w:rsid w:val="00D0135A"/>
    <w:rsid w:val="00D01CEB"/>
    <w:rsid w:val="00D06DF5"/>
    <w:rsid w:val="00D11B49"/>
    <w:rsid w:val="00D12714"/>
    <w:rsid w:val="00D130D2"/>
    <w:rsid w:val="00D1458D"/>
    <w:rsid w:val="00D1535D"/>
    <w:rsid w:val="00D16313"/>
    <w:rsid w:val="00D20050"/>
    <w:rsid w:val="00D20C64"/>
    <w:rsid w:val="00D22D51"/>
    <w:rsid w:val="00D2626C"/>
    <w:rsid w:val="00D30B95"/>
    <w:rsid w:val="00D311F8"/>
    <w:rsid w:val="00D31C81"/>
    <w:rsid w:val="00D338F5"/>
    <w:rsid w:val="00D33983"/>
    <w:rsid w:val="00D34D8F"/>
    <w:rsid w:val="00D40A39"/>
    <w:rsid w:val="00D415A3"/>
    <w:rsid w:val="00D41A8A"/>
    <w:rsid w:val="00D42931"/>
    <w:rsid w:val="00D46BF1"/>
    <w:rsid w:val="00D502AD"/>
    <w:rsid w:val="00D502C0"/>
    <w:rsid w:val="00D513A6"/>
    <w:rsid w:val="00D51F82"/>
    <w:rsid w:val="00D56EF2"/>
    <w:rsid w:val="00D605EB"/>
    <w:rsid w:val="00D61190"/>
    <w:rsid w:val="00D613E6"/>
    <w:rsid w:val="00D62800"/>
    <w:rsid w:val="00D629F2"/>
    <w:rsid w:val="00D64922"/>
    <w:rsid w:val="00D64AB9"/>
    <w:rsid w:val="00D64D9F"/>
    <w:rsid w:val="00D6670C"/>
    <w:rsid w:val="00D704E7"/>
    <w:rsid w:val="00D70ED3"/>
    <w:rsid w:val="00D729AD"/>
    <w:rsid w:val="00D73F41"/>
    <w:rsid w:val="00D73F99"/>
    <w:rsid w:val="00D74F41"/>
    <w:rsid w:val="00D7544D"/>
    <w:rsid w:val="00D818FC"/>
    <w:rsid w:val="00D81FD2"/>
    <w:rsid w:val="00D82C0B"/>
    <w:rsid w:val="00D84C1D"/>
    <w:rsid w:val="00D8610E"/>
    <w:rsid w:val="00D86502"/>
    <w:rsid w:val="00D90DE2"/>
    <w:rsid w:val="00D90FF9"/>
    <w:rsid w:val="00D912B8"/>
    <w:rsid w:val="00D91BCF"/>
    <w:rsid w:val="00D9387D"/>
    <w:rsid w:val="00D93A89"/>
    <w:rsid w:val="00D9466A"/>
    <w:rsid w:val="00D950E5"/>
    <w:rsid w:val="00D95AF4"/>
    <w:rsid w:val="00D95D6A"/>
    <w:rsid w:val="00D96FD5"/>
    <w:rsid w:val="00D97670"/>
    <w:rsid w:val="00DA1D56"/>
    <w:rsid w:val="00DA2E56"/>
    <w:rsid w:val="00DA3D70"/>
    <w:rsid w:val="00DA410C"/>
    <w:rsid w:val="00DA488E"/>
    <w:rsid w:val="00DA4B22"/>
    <w:rsid w:val="00DA61FF"/>
    <w:rsid w:val="00DA76C0"/>
    <w:rsid w:val="00DA7D03"/>
    <w:rsid w:val="00DB183A"/>
    <w:rsid w:val="00DB390F"/>
    <w:rsid w:val="00DB48B5"/>
    <w:rsid w:val="00DB5E79"/>
    <w:rsid w:val="00DB7C02"/>
    <w:rsid w:val="00DC0C21"/>
    <w:rsid w:val="00DC0DFB"/>
    <w:rsid w:val="00DC24E7"/>
    <w:rsid w:val="00DC7597"/>
    <w:rsid w:val="00DC7C15"/>
    <w:rsid w:val="00DD0635"/>
    <w:rsid w:val="00DD19E3"/>
    <w:rsid w:val="00DD4A96"/>
    <w:rsid w:val="00DD508B"/>
    <w:rsid w:val="00DD5318"/>
    <w:rsid w:val="00DD7D55"/>
    <w:rsid w:val="00DE2FD7"/>
    <w:rsid w:val="00DE3425"/>
    <w:rsid w:val="00DE3D06"/>
    <w:rsid w:val="00DE4DF5"/>
    <w:rsid w:val="00DE5DBD"/>
    <w:rsid w:val="00DE6348"/>
    <w:rsid w:val="00DE726E"/>
    <w:rsid w:val="00DF0C48"/>
    <w:rsid w:val="00DF1D30"/>
    <w:rsid w:val="00DF2500"/>
    <w:rsid w:val="00DF4DA6"/>
    <w:rsid w:val="00DF6C15"/>
    <w:rsid w:val="00DF779E"/>
    <w:rsid w:val="00E00FCC"/>
    <w:rsid w:val="00E010D9"/>
    <w:rsid w:val="00E01BC8"/>
    <w:rsid w:val="00E03550"/>
    <w:rsid w:val="00E0453E"/>
    <w:rsid w:val="00E04A3F"/>
    <w:rsid w:val="00E0565C"/>
    <w:rsid w:val="00E06DE0"/>
    <w:rsid w:val="00E0708B"/>
    <w:rsid w:val="00E1321D"/>
    <w:rsid w:val="00E1595A"/>
    <w:rsid w:val="00E15C4A"/>
    <w:rsid w:val="00E16B82"/>
    <w:rsid w:val="00E16D9E"/>
    <w:rsid w:val="00E20341"/>
    <w:rsid w:val="00E206BE"/>
    <w:rsid w:val="00E2104B"/>
    <w:rsid w:val="00E21A9E"/>
    <w:rsid w:val="00E227C7"/>
    <w:rsid w:val="00E22F66"/>
    <w:rsid w:val="00E237DA"/>
    <w:rsid w:val="00E27C5A"/>
    <w:rsid w:val="00E27FB7"/>
    <w:rsid w:val="00E30D95"/>
    <w:rsid w:val="00E32852"/>
    <w:rsid w:val="00E32C01"/>
    <w:rsid w:val="00E34D5C"/>
    <w:rsid w:val="00E34EBE"/>
    <w:rsid w:val="00E352E5"/>
    <w:rsid w:val="00E365F7"/>
    <w:rsid w:val="00E36801"/>
    <w:rsid w:val="00E40C0D"/>
    <w:rsid w:val="00E44BEF"/>
    <w:rsid w:val="00E45C8D"/>
    <w:rsid w:val="00E46D15"/>
    <w:rsid w:val="00E47280"/>
    <w:rsid w:val="00E47EAC"/>
    <w:rsid w:val="00E50507"/>
    <w:rsid w:val="00E55498"/>
    <w:rsid w:val="00E567D0"/>
    <w:rsid w:val="00E56912"/>
    <w:rsid w:val="00E60EF2"/>
    <w:rsid w:val="00E62A38"/>
    <w:rsid w:val="00E63379"/>
    <w:rsid w:val="00E639FB"/>
    <w:rsid w:val="00E64C04"/>
    <w:rsid w:val="00E659D5"/>
    <w:rsid w:val="00E66BFF"/>
    <w:rsid w:val="00E703E5"/>
    <w:rsid w:val="00E722B9"/>
    <w:rsid w:val="00E729DF"/>
    <w:rsid w:val="00E741F5"/>
    <w:rsid w:val="00E758CA"/>
    <w:rsid w:val="00E76DA6"/>
    <w:rsid w:val="00E76E14"/>
    <w:rsid w:val="00E80DDD"/>
    <w:rsid w:val="00E8112E"/>
    <w:rsid w:val="00E830B0"/>
    <w:rsid w:val="00E84E58"/>
    <w:rsid w:val="00E8638F"/>
    <w:rsid w:val="00E90591"/>
    <w:rsid w:val="00E908FA"/>
    <w:rsid w:val="00E90A0C"/>
    <w:rsid w:val="00E927C1"/>
    <w:rsid w:val="00E93BF9"/>
    <w:rsid w:val="00E9499D"/>
    <w:rsid w:val="00E94C34"/>
    <w:rsid w:val="00EA0467"/>
    <w:rsid w:val="00EA20C9"/>
    <w:rsid w:val="00EA2990"/>
    <w:rsid w:val="00EA5D3D"/>
    <w:rsid w:val="00EA756C"/>
    <w:rsid w:val="00EB148D"/>
    <w:rsid w:val="00EB1938"/>
    <w:rsid w:val="00EB5EB7"/>
    <w:rsid w:val="00EB6FAA"/>
    <w:rsid w:val="00EC081B"/>
    <w:rsid w:val="00EC0873"/>
    <w:rsid w:val="00EC3CD6"/>
    <w:rsid w:val="00EC602F"/>
    <w:rsid w:val="00EC6D93"/>
    <w:rsid w:val="00EC6E80"/>
    <w:rsid w:val="00EC6EBD"/>
    <w:rsid w:val="00ED140B"/>
    <w:rsid w:val="00ED15D4"/>
    <w:rsid w:val="00ED1FDC"/>
    <w:rsid w:val="00ED2340"/>
    <w:rsid w:val="00ED3B43"/>
    <w:rsid w:val="00ED3FA8"/>
    <w:rsid w:val="00ED619F"/>
    <w:rsid w:val="00EE079B"/>
    <w:rsid w:val="00EE2482"/>
    <w:rsid w:val="00EE48F5"/>
    <w:rsid w:val="00EE60E0"/>
    <w:rsid w:val="00EE70D5"/>
    <w:rsid w:val="00EF0790"/>
    <w:rsid w:val="00EF158F"/>
    <w:rsid w:val="00EF2A33"/>
    <w:rsid w:val="00EF34D1"/>
    <w:rsid w:val="00EF5C49"/>
    <w:rsid w:val="00EF621C"/>
    <w:rsid w:val="00EF72B5"/>
    <w:rsid w:val="00F0642F"/>
    <w:rsid w:val="00F071FC"/>
    <w:rsid w:val="00F074F3"/>
    <w:rsid w:val="00F104C5"/>
    <w:rsid w:val="00F1249D"/>
    <w:rsid w:val="00F12821"/>
    <w:rsid w:val="00F20624"/>
    <w:rsid w:val="00F21E5A"/>
    <w:rsid w:val="00F22613"/>
    <w:rsid w:val="00F22C48"/>
    <w:rsid w:val="00F239FA"/>
    <w:rsid w:val="00F2710C"/>
    <w:rsid w:val="00F27815"/>
    <w:rsid w:val="00F30CCE"/>
    <w:rsid w:val="00F349AE"/>
    <w:rsid w:val="00F3570E"/>
    <w:rsid w:val="00F40665"/>
    <w:rsid w:val="00F41BE4"/>
    <w:rsid w:val="00F42C92"/>
    <w:rsid w:val="00F440CA"/>
    <w:rsid w:val="00F4593C"/>
    <w:rsid w:val="00F45D3F"/>
    <w:rsid w:val="00F50DAE"/>
    <w:rsid w:val="00F51B4F"/>
    <w:rsid w:val="00F538CD"/>
    <w:rsid w:val="00F53A8A"/>
    <w:rsid w:val="00F54961"/>
    <w:rsid w:val="00F5538B"/>
    <w:rsid w:val="00F602CA"/>
    <w:rsid w:val="00F60F7A"/>
    <w:rsid w:val="00F6235D"/>
    <w:rsid w:val="00F63A4E"/>
    <w:rsid w:val="00F65B91"/>
    <w:rsid w:val="00F665DE"/>
    <w:rsid w:val="00F66F76"/>
    <w:rsid w:val="00F6755A"/>
    <w:rsid w:val="00F70605"/>
    <w:rsid w:val="00F709DF"/>
    <w:rsid w:val="00F70E15"/>
    <w:rsid w:val="00F72C89"/>
    <w:rsid w:val="00F72CAC"/>
    <w:rsid w:val="00F77883"/>
    <w:rsid w:val="00F77978"/>
    <w:rsid w:val="00F80BF0"/>
    <w:rsid w:val="00F80C5E"/>
    <w:rsid w:val="00F83444"/>
    <w:rsid w:val="00F83D55"/>
    <w:rsid w:val="00F845E1"/>
    <w:rsid w:val="00F84E89"/>
    <w:rsid w:val="00F8516F"/>
    <w:rsid w:val="00F8790A"/>
    <w:rsid w:val="00F92944"/>
    <w:rsid w:val="00F92AEF"/>
    <w:rsid w:val="00F93135"/>
    <w:rsid w:val="00F944E0"/>
    <w:rsid w:val="00F95828"/>
    <w:rsid w:val="00F95945"/>
    <w:rsid w:val="00F96B3F"/>
    <w:rsid w:val="00F96B9D"/>
    <w:rsid w:val="00FA0BC6"/>
    <w:rsid w:val="00FA0D21"/>
    <w:rsid w:val="00FA25BB"/>
    <w:rsid w:val="00FA29D9"/>
    <w:rsid w:val="00FA2D0E"/>
    <w:rsid w:val="00FA2DC4"/>
    <w:rsid w:val="00FA2E5D"/>
    <w:rsid w:val="00FA4537"/>
    <w:rsid w:val="00FA4E33"/>
    <w:rsid w:val="00FA5600"/>
    <w:rsid w:val="00FA65C4"/>
    <w:rsid w:val="00FB2F27"/>
    <w:rsid w:val="00FB35DD"/>
    <w:rsid w:val="00FB3990"/>
    <w:rsid w:val="00FB6A27"/>
    <w:rsid w:val="00FC1173"/>
    <w:rsid w:val="00FC41F2"/>
    <w:rsid w:val="00FC58C9"/>
    <w:rsid w:val="00FC5C2E"/>
    <w:rsid w:val="00FC6EEB"/>
    <w:rsid w:val="00FC71D2"/>
    <w:rsid w:val="00FC7E60"/>
    <w:rsid w:val="00FD068E"/>
    <w:rsid w:val="00FD13C5"/>
    <w:rsid w:val="00FD1584"/>
    <w:rsid w:val="00FD1758"/>
    <w:rsid w:val="00FD2CD5"/>
    <w:rsid w:val="00FD3836"/>
    <w:rsid w:val="00FD51CC"/>
    <w:rsid w:val="00FD53C2"/>
    <w:rsid w:val="00FD6721"/>
    <w:rsid w:val="00FD70A4"/>
    <w:rsid w:val="00FE10D2"/>
    <w:rsid w:val="00FE2BFB"/>
    <w:rsid w:val="00FE302A"/>
    <w:rsid w:val="00FE54A3"/>
    <w:rsid w:val="00FE61BA"/>
    <w:rsid w:val="00FE78F2"/>
    <w:rsid w:val="00FF0BA5"/>
    <w:rsid w:val="00FF1ADE"/>
    <w:rsid w:val="00FF2A53"/>
    <w:rsid w:val="00FF2CE7"/>
    <w:rsid w:val="00FF2FC0"/>
    <w:rsid w:val="00FF3245"/>
    <w:rsid w:val="00FF4492"/>
    <w:rsid w:val="00FF600B"/>
    <w:rsid w:val="00FF6824"/>
    <w:rsid w:val="00FF683B"/>
    <w:rsid w:val="29690C61"/>
    <w:rsid w:val="3DA27484"/>
    <w:rsid w:val="7B91B265"/>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A6C78"/>
  <w15:chartTrackingRefBased/>
  <w15:docId w15:val="{80BED917-F823-4DD2-9B06-8DBDD39F2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0F3"/>
    <w:pPr>
      <w:keepNext/>
      <w:keepLines/>
      <w:numPr>
        <w:numId w:val="1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EC4"/>
    <w:pPr>
      <w:keepNext/>
      <w:keepLines/>
      <w:numPr>
        <w:ilvl w:val="1"/>
        <w:numId w:val="1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5A9C"/>
    <w:pPr>
      <w:keepNext/>
      <w:keepLines/>
      <w:numPr>
        <w:ilvl w:val="2"/>
        <w:numId w:val="1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295E24"/>
    <w:pPr>
      <w:keepNext/>
      <w:numPr>
        <w:ilvl w:val="3"/>
        <w:numId w:val="11"/>
      </w:numPr>
      <w:spacing w:before="240" w:after="60" w:line="240" w:lineRule="auto"/>
      <w:outlineLvl w:val="3"/>
    </w:pPr>
    <w:rPr>
      <w:rFonts w:ascii="Arial" w:eastAsia="Times New Roman" w:hAnsi="Arial" w:cs="Times New Roman"/>
      <w:b/>
      <w:bCs/>
      <w:sz w:val="28"/>
      <w:szCs w:val="28"/>
      <w:lang w:eastAsia="en-AU"/>
    </w:rPr>
  </w:style>
  <w:style w:type="paragraph" w:styleId="Heading5">
    <w:name w:val="heading 5"/>
    <w:basedOn w:val="Normal"/>
    <w:next w:val="Normal"/>
    <w:link w:val="Heading5Char"/>
    <w:qFormat/>
    <w:rsid w:val="00295E24"/>
    <w:pPr>
      <w:numPr>
        <w:ilvl w:val="4"/>
        <w:numId w:val="11"/>
      </w:numPr>
      <w:spacing w:before="240" w:after="60" w:line="240" w:lineRule="auto"/>
      <w:outlineLvl w:val="4"/>
    </w:pPr>
    <w:rPr>
      <w:rFonts w:ascii="Arial" w:eastAsia="Times New Roman" w:hAnsi="Arial" w:cs="Times New Roman"/>
      <w:b/>
      <w:bCs/>
      <w:i/>
      <w:iCs/>
      <w:sz w:val="26"/>
      <w:szCs w:val="26"/>
      <w:lang w:eastAsia="en-AU"/>
    </w:rPr>
  </w:style>
  <w:style w:type="paragraph" w:styleId="Heading6">
    <w:name w:val="heading 6"/>
    <w:basedOn w:val="Normal"/>
    <w:next w:val="Normal"/>
    <w:link w:val="Heading6Char"/>
    <w:unhideWhenUsed/>
    <w:qFormat/>
    <w:rsid w:val="0093755D"/>
    <w:pPr>
      <w:keepNext/>
      <w:keepLines/>
      <w:numPr>
        <w:ilvl w:val="5"/>
        <w:numId w:val="1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rsid w:val="00295E24"/>
    <w:pPr>
      <w:numPr>
        <w:ilvl w:val="6"/>
        <w:numId w:val="11"/>
      </w:numPr>
      <w:spacing w:before="240" w:after="60" w:line="240" w:lineRule="auto"/>
      <w:outlineLvl w:val="6"/>
    </w:pPr>
    <w:rPr>
      <w:rFonts w:ascii="Arial" w:eastAsia="Times New Roman" w:hAnsi="Arial" w:cs="Times New Roman"/>
      <w:sz w:val="20"/>
      <w:szCs w:val="24"/>
      <w:lang w:eastAsia="en-AU"/>
    </w:rPr>
  </w:style>
  <w:style w:type="paragraph" w:styleId="Heading8">
    <w:name w:val="heading 8"/>
    <w:basedOn w:val="Normal"/>
    <w:next w:val="Normal"/>
    <w:link w:val="Heading8Char"/>
    <w:qFormat/>
    <w:rsid w:val="00295E24"/>
    <w:pPr>
      <w:numPr>
        <w:ilvl w:val="7"/>
        <w:numId w:val="11"/>
      </w:numPr>
      <w:spacing w:before="240" w:after="60" w:line="240" w:lineRule="auto"/>
      <w:outlineLvl w:val="7"/>
    </w:pPr>
    <w:rPr>
      <w:rFonts w:ascii="Arial" w:eastAsia="Times New Roman" w:hAnsi="Arial" w:cs="Times New Roman"/>
      <w:i/>
      <w:iCs/>
      <w:sz w:val="20"/>
      <w:szCs w:val="24"/>
      <w:lang w:eastAsia="en-AU"/>
    </w:rPr>
  </w:style>
  <w:style w:type="paragraph" w:styleId="Heading9">
    <w:name w:val="heading 9"/>
    <w:basedOn w:val="Normal"/>
    <w:next w:val="Normal"/>
    <w:link w:val="Heading9Char"/>
    <w:qFormat/>
    <w:rsid w:val="00295E24"/>
    <w:pPr>
      <w:numPr>
        <w:ilvl w:val="8"/>
        <w:numId w:val="11"/>
      </w:numPr>
      <w:spacing w:before="240" w:after="60" w:line="240" w:lineRule="auto"/>
      <w:outlineLvl w:val="8"/>
    </w:pPr>
    <w:rPr>
      <w:rFonts w:ascii="Arial" w:eastAsia="Times New Roman" w:hAnsi="Arial" w:cs="Arial"/>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0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0E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5A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95E24"/>
    <w:rPr>
      <w:rFonts w:ascii="Arial" w:eastAsia="Times New Roman" w:hAnsi="Arial" w:cs="Times New Roman"/>
      <w:b/>
      <w:bCs/>
      <w:sz w:val="28"/>
      <w:szCs w:val="28"/>
      <w:lang w:eastAsia="en-AU"/>
    </w:rPr>
  </w:style>
  <w:style w:type="character" w:customStyle="1" w:styleId="Heading5Char">
    <w:name w:val="Heading 5 Char"/>
    <w:basedOn w:val="DefaultParagraphFont"/>
    <w:link w:val="Heading5"/>
    <w:rsid w:val="00295E24"/>
    <w:rPr>
      <w:rFonts w:ascii="Arial" w:eastAsia="Times New Roman" w:hAnsi="Arial" w:cs="Times New Roman"/>
      <w:b/>
      <w:bCs/>
      <w:i/>
      <w:iCs/>
      <w:sz w:val="26"/>
      <w:szCs w:val="26"/>
      <w:lang w:eastAsia="en-AU"/>
    </w:rPr>
  </w:style>
  <w:style w:type="character" w:customStyle="1" w:styleId="Heading6Char">
    <w:name w:val="Heading 6 Char"/>
    <w:basedOn w:val="DefaultParagraphFont"/>
    <w:link w:val="Heading6"/>
    <w:rsid w:val="009375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rsid w:val="00295E24"/>
    <w:rPr>
      <w:rFonts w:ascii="Arial" w:eastAsia="Times New Roman" w:hAnsi="Arial" w:cs="Times New Roman"/>
      <w:sz w:val="20"/>
      <w:szCs w:val="24"/>
      <w:lang w:eastAsia="en-AU"/>
    </w:rPr>
  </w:style>
  <w:style w:type="character" w:customStyle="1" w:styleId="Heading8Char">
    <w:name w:val="Heading 8 Char"/>
    <w:basedOn w:val="DefaultParagraphFont"/>
    <w:link w:val="Heading8"/>
    <w:rsid w:val="00295E24"/>
    <w:rPr>
      <w:rFonts w:ascii="Arial" w:eastAsia="Times New Roman" w:hAnsi="Arial" w:cs="Times New Roman"/>
      <w:i/>
      <w:iCs/>
      <w:sz w:val="20"/>
      <w:szCs w:val="24"/>
      <w:lang w:eastAsia="en-AU"/>
    </w:rPr>
  </w:style>
  <w:style w:type="character" w:customStyle="1" w:styleId="Heading9Char">
    <w:name w:val="Heading 9 Char"/>
    <w:basedOn w:val="DefaultParagraphFont"/>
    <w:link w:val="Heading9"/>
    <w:rsid w:val="00295E24"/>
    <w:rPr>
      <w:rFonts w:ascii="Arial" w:eastAsia="Times New Roman" w:hAnsi="Arial" w:cs="Arial"/>
      <w:lang w:eastAsia="en-AU"/>
    </w:rPr>
  </w:style>
  <w:style w:type="paragraph" w:styleId="Header">
    <w:name w:val="header"/>
    <w:basedOn w:val="Normal"/>
    <w:link w:val="HeaderChar"/>
    <w:uiPriority w:val="99"/>
    <w:unhideWhenUsed/>
    <w:rsid w:val="00307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37F"/>
  </w:style>
  <w:style w:type="paragraph" w:styleId="Footer">
    <w:name w:val="footer"/>
    <w:basedOn w:val="Normal"/>
    <w:link w:val="FooterChar"/>
    <w:uiPriority w:val="99"/>
    <w:unhideWhenUsed/>
    <w:rsid w:val="00307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37F"/>
  </w:style>
  <w:style w:type="character" w:customStyle="1" w:styleId="SubtleEmphasis1">
    <w:name w:val="Subtle Emphasis1"/>
    <w:aliases w:val="Yurika IntroPara"/>
    <w:uiPriority w:val="19"/>
    <w:qFormat/>
    <w:rsid w:val="0030737F"/>
    <w:rPr>
      <w:rFonts w:ascii="Calibri" w:hAnsi="Calibri"/>
      <w:sz w:val="32"/>
      <w:szCs w:val="32"/>
    </w:rPr>
  </w:style>
  <w:style w:type="paragraph" w:styleId="ListParagraph">
    <w:name w:val="List Paragraph"/>
    <w:basedOn w:val="Normal"/>
    <w:link w:val="ListParagraphChar"/>
    <w:autoRedefine/>
    <w:uiPriority w:val="34"/>
    <w:qFormat/>
    <w:rsid w:val="000F4B51"/>
    <w:pPr>
      <w:numPr>
        <w:numId w:val="1"/>
      </w:numPr>
      <w:autoSpaceDE w:val="0"/>
      <w:autoSpaceDN w:val="0"/>
      <w:adjustRightInd w:val="0"/>
      <w:spacing w:before="120" w:after="120" w:line="240" w:lineRule="auto"/>
      <w:contextualSpacing/>
      <w:jc w:val="both"/>
    </w:pPr>
    <w:rPr>
      <w:rFonts w:ascii="Times New Roman" w:eastAsia="Times New Roman" w:hAnsi="Times New Roman" w:cs="Times New Roman"/>
      <w:szCs w:val="20"/>
      <w:lang w:eastAsia="en-AU"/>
    </w:rPr>
  </w:style>
  <w:style w:type="character" w:customStyle="1" w:styleId="ListParagraphChar">
    <w:name w:val="List Paragraph Char"/>
    <w:basedOn w:val="DefaultParagraphFont"/>
    <w:link w:val="ListParagraph"/>
    <w:uiPriority w:val="34"/>
    <w:rsid w:val="000F4B51"/>
    <w:rPr>
      <w:rFonts w:ascii="Times New Roman" w:eastAsia="Times New Roman" w:hAnsi="Times New Roman" w:cs="Times New Roman"/>
      <w:szCs w:val="20"/>
      <w:lang w:eastAsia="en-AU"/>
    </w:rPr>
  </w:style>
  <w:style w:type="paragraph" w:styleId="Subtitle">
    <w:name w:val="Subtitle"/>
    <w:aliases w:val="Bullet List"/>
    <w:basedOn w:val="ListBullet"/>
    <w:next w:val="Normal"/>
    <w:link w:val="SubtitleChar"/>
    <w:autoRedefine/>
    <w:qFormat/>
    <w:rsid w:val="00632B25"/>
    <w:pPr>
      <w:ind w:left="2835" w:hanging="283"/>
      <w:jc w:val="both"/>
    </w:pPr>
    <w:rPr>
      <w:rFonts w:ascii="Times New Roman" w:hAnsi="Times New Roman"/>
    </w:rPr>
  </w:style>
  <w:style w:type="paragraph" w:styleId="ListBullet">
    <w:name w:val="List Bullet"/>
    <w:basedOn w:val="Normal"/>
    <w:uiPriority w:val="99"/>
    <w:unhideWhenUsed/>
    <w:rsid w:val="00632B25"/>
    <w:pPr>
      <w:tabs>
        <w:tab w:val="num" w:pos="360"/>
      </w:tabs>
      <w:spacing w:before="60" w:after="60" w:line="240" w:lineRule="auto"/>
      <w:ind w:left="360" w:hanging="360"/>
      <w:contextualSpacing/>
    </w:pPr>
    <w:rPr>
      <w:rFonts w:ascii="Franklin Gothic Book" w:eastAsia="Times New Roman" w:hAnsi="Franklin Gothic Book" w:cs="Times New Roman"/>
      <w:szCs w:val="20"/>
      <w:lang w:eastAsia="en-AU"/>
    </w:rPr>
  </w:style>
  <w:style w:type="character" w:customStyle="1" w:styleId="SubtitleChar">
    <w:name w:val="Subtitle Char"/>
    <w:aliases w:val="Bullet List Char"/>
    <w:basedOn w:val="DefaultParagraphFont"/>
    <w:link w:val="Subtitle"/>
    <w:rsid w:val="00632B25"/>
    <w:rPr>
      <w:rFonts w:ascii="Times New Roman" w:eastAsia="Times New Roman" w:hAnsi="Times New Roman" w:cs="Times New Roman"/>
      <w:szCs w:val="20"/>
      <w:lang w:eastAsia="en-AU"/>
    </w:rPr>
  </w:style>
  <w:style w:type="paragraph" w:styleId="NormalWeb">
    <w:name w:val="Normal (Web)"/>
    <w:basedOn w:val="Normal"/>
    <w:uiPriority w:val="99"/>
    <w:rsid w:val="008D7F29"/>
    <w:pPr>
      <w:spacing w:before="100" w:after="100" w:line="240" w:lineRule="auto"/>
    </w:pPr>
    <w:rPr>
      <w:rFonts w:ascii="Arial Unicode MS" w:eastAsia="Arial Unicode MS" w:hAnsi="Arial Unicode MS" w:cs="Times New Roman"/>
      <w:szCs w:val="20"/>
      <w:lang w:eastAsia="en-AU"/>
    </w:rPr>
  </w:style>
  <w:style w:type="table" w:styleId="TableGrid">
    <w:name w:val="Table Grid"/>
    <w:aliases w:val="AER table,Table Header Row,PB Table Grid"/>
    <w:basedOn w:val="TableNormal"/>
    <w:uiPriority w:val="39"/>
    <w:rsid w:val="00741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D1E52"/>
    <w:pPr>
      <w:outlineLvl w:val="9"/>
    </w:pPr>
    <w:rPr>
      <w:lang w:val="en-US"/>
    </w:rPr>
  </w:style>
  <w:style w:type="paragraph" w:styleId="TOC1">
    <w:name w:val="toc 1"/>
    <w:basedOn w:val="Normal"/>
    <w:next w:val="Normal"/>
    <w:autoRedefine/>
    <w:uiPriority w:val="39"/>
    <w:unhideWhenUsed/>
    <w:rsid w:val="00973179"/>
    <w:pPr>
      <w:tabs>
        <w:tab w:val="left" w:pos="440"/>
        <w:tab w:val="right" w:pos="10762"/>
      </w:tabs>
      <w:spacing w:before="120" w:after="0" w:line="240" w:lineRule="auto"/>
    </w:pPr>
    <w:rPr>
      <w:rFonts w:ascii="Calibri" w:hAnsi="Calibri" w:cstheme="minorHAnsi"/>
      <w:b/>
      <w:bCs/>
      <w:caps/>
      <w:color w:val="000000" w:themeColor="text1"/>
      <w:sz w:val="24"/>
      <w:szCs w:val="20"/>
    </w:rPr>
  </w:style>
  <w:style w:type="paragraph" w:styleId="TOC2">
    <w:name w:val="toc 2"/>
    <w:basedOn w:val="Normal"/>
    <w:next w:val="Normal"/>
    <w:uiPriority w:val="39"/>
    <w:unhideWhenUsed/>
    <w:rsid w:val="002B6CEF"/>
    <w:pPr>
      <w:tabs>
        <w:tab w:val="left" w:pos="1134"/>
        <w:tab w:val="right" w:leader="dot" w:pos="10762"/>
      </w:tabs>
      <w:spacing w:before="120" w:after="0" w:line="240" w:lineRule="auto"/>
      <w:ind w:left="221"/>
    </w:pPr>
    <w:rPr>
      <w:rFonts w:ascii="Calibri" w:hAnsi="Calibri" w:cstheme="minorHAnsi"/>
      <w:iCs/>
      <w:color w:val="000000" w:themeColor="text1"/>
      <w:szCs w:val="20"/>
    </w:rPr>
  </w:style>
  <w:style w:type="character" w:styleId="Hyperlink">
    <w:name w:val="Hyperlink"/>
    <w:basedOn w:val="DefaultParagraphFont"/>
    <w:uiPriority w:val="99"/>
    <w:unhideWhenUsed/>
    <w:rsid w:val="007D1E52"/>
    <w:rPr>
      <w:color w:val="0563C1" w:themeColor="hyperlink"/>
      <w:u w:val="single"/>
    </w:rPr>
  </w:style>
  <w:style w:type="paragraph" w:styleId="Caption">
    <w:name w:val="caption"/>
    <w:aliases w:val="Caption Char2,Caption Char1 Char1,Caption Char Char Char1,Caption Char1 Char Char Char,Caption Char Char Char Char Char,Caption Char Char1 Char,Caption Char Char2,Caption Char1 Char Char1,Caption Char Char Char Char1,Caption Char1"/>
    <w:basedOn w:val="Normal"/>
    <w:next w:val="Normal"/>
    <w:link w:val="CaptionChar"/>
    <w:uiPriority w:val="35"/>
    <w:unhideWhenUsed/>
    <w:qFormat/>
    <w:rsid w:val="00747EFE"/>
    <w:pPr>
      <w:spacing w:after="200" w:line="240" w:lineRule="auto"/>
    </w:pPr>
    <w:rPr>
      <w:i/>
      <w:iCs/>
      <w:color w:val="44546A" w:themeColor="text2"/>
      <w:sz w:val="18"/>
      <w:szCs w:val="18"/>
    </w:rPr>
  </w:style>
  <w:style w:type="character" w:customStyle="1" w:styleId="CaptionChar">
    <w:name w:val="Caption Char"/>
    <w:aliases w:val="Caption Char2 Char,Caption Char1 Char1 Char,Caption Char Char Char1 Char,Caption Char1 Char Char Char Char,Caption Char Char Char Char Char Char,Caption Char Char1 Char Char,Caption Char Char2 Char,Caption Char1 Char Char1 Char"/>
    <w:basedOn w:val="BodyTextChar"/>
    <w:link w:val="Caption"/>
    <w:uiPriority w:val="35"/>
    <w:rsid w:val="00BD6094"/>
    <w:rPr>
      <w:rFonts w:ascii="Arial" w:eastAsia="Calibri" w:hAnsi="Arial" w:cs="Times New Roman"/>
      <w:i/>
      <w:iCs/>
      <w:color w:val="44546A" w:themeColor="text2"/>
      <w:sz w:val="18"/>
      <w:szCs w:val="18"/>
      <w:lang w:eastAsia="en-AU"/>
    </w:rPr>
  </w:style>
  <w:style w:type="character" w:customStyle="1" w:styleId="BodyTextChar">
    <w:name w:val="Body Text Char"/>
    <w:aliases w:val="Body Text Char1 Char Char,Body Text Char Char Char Char,Body Text Char1 Char Char Char Char,Body Text Char Char Char Char Char Char,Body Text Char1 Char Char Char Char Char Char,Body Text Char Char Char Char Char Char Char Char"/>
    <w:basedOn w:val="DefaultParagraphFont"/>
    <w:link w:val="BodyText"/>
    <w:rsid w:val="007877EC"/>
    <w:rPr>
      <w:rFonts w:ascii="Arial" w:eastAsia="Calibri" w:hAnsi="Arial" w:cs="Times New Roman"/>
      <w:sz w:val="20"/>
      <w:lang w:eastAsia="en-AU"/>
    </w:rPr>
  </w:style>
  <w:style w:type="paragraph" w:styleId="BodyText">
    <w:name w:val="Body Text"/>
    <w:aliases w:val="Body Text Char1 Char,Body Text Char Char Char,Body Text Char1 Char Char Char,Body Text Char Char Char Char Char,Body Text Char1 Char Char Char Char Char,Body Text Char Char Char Char Char Char Char,Body text Char,Body Text Char1"/>
    <w:basedOn w:val="Normal"/>
    <w:link w:val="BodyTextChar"/>
    <w:unhideWhenUsed/>
    <w:qFormat/>
    <w:rsid w:val="007877EC"/>
    <w:pPr>
      <w:keepLines/>
      <w:spacing w:before="120" w:after="120" w:line="240" w:lineRule="auto"/>
      <w:ind w:left="851"/>
      <w:jc w:val="both"/>
    </w:pPr>
    <w:rPr>
      <w:rFonts w:ascii="Arial" w:eastAsia="Calibri" w:hAnsi="Arial" w:cs="Times New Roman"/>
      <w:sz w:val="20"/>
      <w:lang w:eastAsia="en-AU"/>
    </w:rPr>
  </w:style>
  <w:style w:type="paragraph" w:styleId="ListContinue5">
    <w:name w:val="List Continue 5"/>
    <w:basedOn w:val="Normal"/>
    <w:uiPriority w:val="99"/>
    <w:semiHidden/>
    <w:rsid w:val="00B87A3C"/>
    <w:pPr>
      <w:keepLines/>
      <w:spacing w:before="120" w:line="240" w:lineRule="auto"/>
      <w:ind w:left="1800"/>
      <w:contextualSpacing/>
    </w:pPr>
    <w:rPr>
      <w:rFonts w:ascii="Arial" w:eastAsia="Calibri" w:hAnsi="Arial" w:cs="Times New Roman"/>
      <w:sz w:val="20"/>
    </w:rPr>
  </w:style>
  <w:style w:type="paragraph" w:styleId="TOC3">
    <w:name w:val="toc 3"/>
    <w:basedOn w:val="Normal"/>
    <w:next w:val="Normal"/>
    <w:uiPriority w:val="39"/>
    <w:unhideWhenUsed/>
    <w:rsid w:val="002B6CEF"/>
    <w:pPr>
      <w:tabs>
        <w:tab w:val="left" w:pos="1418"/>
        <w:tab w:val="right" w:leader="dot" w:pos="10762"/>
      </w:tabs>
      <w:spacing w:before="80" w:after="0" w:line="240" w:lineRule="auto"/>
      <w:ind w:left="442"/>
    </w:pPr>
    <w:rPr>
      <w:rFonts w:ascii="Calibri" w:hAnsi="Calibri" w:cstheme="minorHAnsi"/>
      <w:color w:val="000000" w:themeColor="text1"/>
      <w:szCs w:val="20"/>
    </w:rPr>
  </w:style>
  <w:style w:type="paragraph" w:styleId="TOC4">
    <w:name w:val="toc 4"/>
    <w:basedOn w:val="Normal"/>
    <w:next w:val="Normal"/>
    <w:uiPriority w:val="39"/>
    <w:unhideWhenUsed/>
    <w:rsid w:val="002B6CEF"/>
    <w:pPr>
      <w:tabs>
        <w:tab w:val="left" w:pos="1985"/>
        <w:tab w:val="right" w:leader="dot" w:pos="10762"/>
      </w:tabs>
      <w:spacing w:before="40" w:after="0" w:line="240" w:lineRule="auto"/>
      <w:ind w:left="658"/>
    </w:pPr>
    <w:rPr>
      <w:rFonts w:ascii="Calibri" w:hAnsi="Calibri" w:cstheme="minorHAnsi"/>
      <w:color w:val="000000" w:themeColor="text1"/>
      <w:szCs w:val="20"/>
    </w:rPr>
  </w:style>
  <w:style w:type="paragraph" w:styleId="TOC5">
    <w:name w:val="toc 5"/>
    <w:basedOn w:val="Normal"/>
    <w:next w:val="Normal"/>
    <w:uiPriority w:val="39"/>
    <w:unhideWhenUsed/>
    <w:rsid w:val="002B6CEF"/>
    <w:pPr>
      <w:tabs>
        <w:tab w:val="left" w:pos="2552"/>
        <w:tab w:val="right" w:leader="dot" w:pos="10762"/>
      </w:tabs>
      <w:spacing w:before="20" w:after="0" w:line="240" w:lineRule="auto"/>
      <w:ind w:left="879"/>
    </w:pPr>
    <w:rPr>
      <w:rFonts w:ascii="Calibri" w:hAnsi="Calibri" w:cstheme="minorHAnsi"/>
      <w:color w:val="000000" w:themeColor="text1"/>
      <w:szCs w:val="20"/>
    </w:rPr>
  </w:style>
  <w:style w:type="paragraph" w:styleId="TOC6">
    <w:name w:val="toc 6"/>
    <w:basedOn w:val="Normal"/>
    <w:next w:val="Normal"/>
    <w:autoRedefine/>
    <w:uiPriority w:val="39"/>
    <w:unhideWhenUsed/>
    <w:rsid w:val="00302F8F"/>
    <w:pPr>
      <w:spacing w:after="0"/>
      <w:ind w:left="1100"/>
    </w:pPr>
    <w:rPr>
      <w:rFonts w:cstheme="minorHAnsi"/>
      <w:sz w:val="20"/>
      <w:szCs w:val="20"/>
    </w:rPr>
  </w:style>
  <w:style w:type="paragraph" w:styleId="TOC7">
    <w:name w:val="toc 7"/>
    <w:basedOn w:val="Normal"/>
    <w:next w:val="Normal"/>
    <w:autoRedefine/>
    <w:uiPriority w:val="39"/>
    <w:unhideWhenUsed/>
    <w:rsid w:val="00302F8F"/>
    <w:pPr>
      <w:spacing w:after="0"/>
      <w:ind w:left="1320"/>
    </w:pPr>
    <w:rPr>
      <w:rFonts w:cstheme="minorHAnsi"/>
      <w:sz w:val="20"/>
      <w:szCs w:val="20"/>
    </w:rPr>
  </w:style>
  <w:style w:type="paragraph" w:styleId="TOC8">
    <w:name w:val="toc 8"/>
    <w:basedOn w:val="Normal"/>
    <w:next w:val="Normal"/>
    <w:autoRedefine/>
    <w:uiPriority w:val="39"/>
    <w:unhideWhenUsed/>
    <w:rsid w:val="00302F8F"/>
    <w:pPr>
      <w:spacing w:after="0"/>
      <w:ind w:left="1540"/>
    </w:pPr>
    <w:rPr>
      <w:rFonts w:cstheme="minorHAnsi"/>
      <w:sz w:val="20"/>
      <w:szCs w:val="20"/>
    </w:rPr>
  </w:style>
  <w:style w:type="paragraph" w:styleId="TOC9">
    <w:name w:val="toc 9"/>
    <w:basedOn w:val="Normal"/>
    <w:next w:val="Normal"/>
    <w:autoRedefine/>
    <w:uiPriority w:val="39"/>
    <w:unhideWhenUsed/>
    <w:rsid w:val="00302F8F"/>
    <w:pPr>
      <w:spacing w:after="0"/>
      <w:ind w:left="1760"/>
    </w:pPr>
    <w:rPr>
      <w:rFonts w:cstheme="minorHAnsi"/>
      <w:sz w:val="20"/>
      <w:szCs w:val="20"/>
    </w:rPr>
  </w:style>
  <w:style w:type="paragraph" w:styleId="BalloonText">
    <w:name w:val="Balloon Text"/>
    <w:basedOn w:val="Normal"/>
    <w:link w:val="BalloonTextChar"/>
    <w:uiPriority w:val="99"/>
    <w:semiHidden/>
    <w:unhideWhenUsed/>
    <w:rsid w:val="00012D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D2A"/>
    <w:rPr>
      <w:rFonts w:ascii="Segoe UI" w:hAnsi="Segoe UI" w:cs="Segoe UI"/>
      <w:sz w:val="18"/>
      <w:szCs w:val="18"/>
    </w:rPr>
  </w:style>
  <w:style w:type="paragraph" w:customStyle="1" w:styleId="Yurika1">
    <w:name w:val="Yurika 1"/>
    <w:basedOn w:val="Heading1"/>
    <w:next w:val="Yurikatext"/>
    <w:link w:val="Yurika1Char"/>
    <w:autoRedefine/>
    <w:qFormat/>
    <w:rsid w:val="003F3F64"/>
    <w:pPr>
      <w:ind w:left="1134" w:hanging="1134"/>
    </w:pPr>
    <w:rPr>
      <w:rFonts w:ascii="Calibri" w:hAnsi="Calibri" w:cstheme="minorHAnsi"/>
      <w:b/>
      <w:bCs/>
      <w:caps/>
      <w:color w:val="5A287F"/>
      <w:sz w:val="28"/>
      <w:szCs w:val="28"/>
    </w:rPr>
  </w:style>
  <w:style w:type="paragraph" w:customStyle="1" w:styleId="Yurikatext">
    <w:name w:val="Yurika text"/>
    <w:basedOn w:val="Normal"/>
    <w:link w:val="YurikatextChar"/>
    <w:qFormat/>
    <w:rsid w:val="008374B1"/>
    <w:pPr>
      <w:suppressAutoHyphens/>
      <w:spacing w:before="120" w:after="120" w:line="240" w:lineRule="auto"/>
      <w:ind w:left="1134"/>
      <w:jc w:val="both"/>
    </w:pPr>
    <w:rPr>
      <w:rFonts w:ascii="Calibri" w:hAnsi="Calibri" w:cstheme="minorHAnsi"/>
      <w:szCs w:val="20"/>
    </w:rPr>
  </w:style>
  <w:style w:type="character" w:customStyle="1" w:styleId="YurikatextChar">
    <w:name w:val="Yurika text Char"/>
    <w:basedOn w:val="DefaultParagraphFont"/>
    <w:link w:val="Yurikatext"/>
    <w:rsid w:val="008374B1"/>
    <w:rPr>
      <w:rFonts w:ascii="Calibri" w:hAnsi="Calibri" w:cstheme="minorHAnsi"/>
      <w:szCs w:val="20"/>
    </w:rPr>
  </w:style>
  <w:style w:type="character" w:customStyle="1" w:styleId="Yurika1Char">
    <w:name w:val="Yurika 1 Char"/>
    <w:basedOn w:val="Heading1Char"/>
    <w:link w:val="Yurika1"/>
    <w:rsid w:val="003F3F64"/>
    <w:rPr>
      <w:rFonts w:ascii="Calibri" w:eastAsiaTheme="majorEastAsia" w:hAnsi="Calibri" w:cstheme="minorHAnsi"/>
      <w:b/>
      <w:bCs/>
      <w:caps/>
      <w:color w:val="5A287F"/>
      <w:sz w:val="28"/>
      <w:szCs w:val="28"/>
    </w:rPr>
  </w:style>
  <w:style w:type="paragraph" w:customStyle="1" w:styleId="Yurika2">
    <w:name w:val="Yurika 2"/>
    <w:basedOn w:val="Heading2"/>
    <w:next w:val="Yurikatext"/>
    <w:link w:val="Yurika2Char"/>
    <w:autoRedefine/>
    <w:qFormat/>
    <w:rsid w:val="00A73AA8"/>
    <w:pPr>
      <w:spacing w:before="160" w:after="40"/>
      <w:ind w:left="578" w:hanging="578"/>
    </w:pPr>
    <w:rPr>
      <w:rFonts w:ascii="Calibri" w:hAnsi="Calibri" w:cstheme="minorHAnsi"/>
      <w:b/>
      <w:bCs/>
      <w:color w:val="5A287F"/>
    </w:rPr>
  </w:style>
  <w:style w:type="character" w:customStyle="1" w:styleId="Yurika2Char">
    <w:name w:val="Yurika 2 Char"/>
    <w:basedOn w:val="Heading2Char"/>
    <w:link w:val="Yurika2"/>
    <w:rsid w:val="00A73AA8"/>
    <w:rPr>
      <w:rFonts w:ascii="Calibri" w:eastAsiaTheme="majorEastAsia" w:hAnsi="Calibri" w:cstheme="minorHAnsi"/>
      <w:b/>
      <w:bCs/>
      <w:color w:val="5A287F"/>
      <w:sz w:val="26"/>
      <w:szCs w:val="26"/>
    </w:rPr>
  </w:style>
  <w:style w:type="paragraph" w:customStyle="1" w:styleId="YurikaTableText">
    <w:name w:val="Yurika Table Text"/>
    <w:basedOn w:val="Yurikatext"/>
    <w:link w:val="YurikaTableTextChar"/>
    <w:qFormat/>
    <w:rsid w:val="008374B1"/>
    <w:pPr>
      <w:spacing w:before="60" w:after="60"/>
      <w:ind w:left="0"/>
      <w:jc w:val="left"/>
    </w:pPr>
    <w:rPr>
      <w:lang w:val="en-US"/>
    </w:rPr>
  </w:style>
  <w:style w:type="character" w:customStyle="1" w:styleId="YurikaTableTextChar">
    <w:name w:val="Yurika Table Text Char"/>
    <w:basedOn w:val="YurikatextChar"/>
    <w:link w:val="YurikaTableText"/>
    <w:rsid w:val="008374B1"/>
    <w:rPr>
      <w:rFonts w:ascii="Calibri" w:hAnsi="Calibri" w:cstheme="minorHAnsi"/>
      <w:szCs w:val="20"/>
      <w:lang w:val="en-US"/>
    </w:rPr>
  </w:style>
  <w:style w:type="paragraph" w:styleId="TableofFigures">
    <w:name w:val="table of figures"/>
    <w:basedOn w:val="Normal"/>
    <w:next w:val="Normal"/>
    <w:uiPriority w:val="99"/>
    <w:unhideWhenUsed/>
    <w:rsid w:val="00EC0873"/>
    <w:pPr>
      <w:spacing w:after="0"/>
    </w:pPr>
  </w:style>
  <w:style w:type="paragraph" w:customStyle="1" w:styleId="YurikaBullet">
    <w:name w:val="Yurika Bullet"/>
    <w:basedOn w:val="Yurikatext"/>
    <w:link w:val="YurikaBulletChar"/>
    <w:qFormat/>
    <w:rsid w:val="008374B1"/>
    <w:pPr>
      <w:numPr>
        <w:numId w:val="12"/>
      </w:numPr>
    </w:pPr>
    <w:rPr>
      <w:lang w:val="en-US"/>
    </w:rPr>
  </w:style>
  <w:style w:type="character" w:customStyle="1" w:styleId="YurikaBulletChar">
    <w:name w:val="Yurika Bullet Char"/>
    <w:basedOn w:val="YurikatextChar"/>
    <w:link w:val="YurikaBullet"/>
    <w:rsid w:val="008374B1"/>
    <w:rPr>
      <w:rFonts w:ascii="Calibri" w:hAnsi="Calibri" w:cstheme="minorHAnsi"/>
      <w:szCs w:val="20"/>
      <w:lang w:val="en-US"/>
    </w:rPr>
  </w:style>
  <w:style w:type="character" w:styleId="PlaceholderText">
    <w:name w:val="Placeholder Text"/>
    <w:basedOn w:val="DefaultParagraphFont"/>
    <w:uiPriority w:val="99"/>
    <w:semiHidden/>
    <w:rsid w:val="00C80805"/>
  </w:style>
  <w:style w:type="paragraph" w:styleId="NoSpacing">
    <w:name w:val="No Spacing"/>
    <w:aliases w:val="General Text"/>
    <w:basedOn w:val="Normal"/>
    <w:link w:val="NoSpacingChar"/>
    <w:uiPriority w:val="1"/>
    <w:rsid w:val="0016260B"/>
    <w:pPr>
      <w:spacing w:before="120" w:after="120" w:line="240" w:lineRule="auto"/>
    </w:pPr>
    <w:rPr>
      <w:rFonts w:ascii="Calibri" w:eastAsiaTheme="minorEastAsia" w:hAnsi="Calibri" w:cs="Calibri"/>
      <w:bCs/>
      <w:sz w:val="20"/>
      <w:szCs w:val="20"/>
    </w:rPr>
  </w:style>
  <w:style w:type="character" w:customStyle="1" w:styleId="NoSpacingChar">
    <w:name w:val="No Spacing Char"/>
    <w:aliases w:val="General Text Char"/>
    <w:basedOn w:val="DefaultParagraphFont"/>
    <w:link w:val="NoSpacing"/>
    <w:uiPriority w:val="1"/>
    <w:rsid w:val="0016260B"/>
    <w:rPr>
      <w:rFonts w:ascii="Calibri" w:eastAsiaTheme="minorEastAsia" w:hAnsi="Calibri" w:cs="Calibri"/>
      <w:bCs/>
      <w:sz w:val="20"/>
      <w:szCs w:val="20"/>
    </w:rPr>
  </w:style>
  <w:style w:type="paragraph" w:customStyle="1" w:styleId="Yurika3">
    <w:name w:val="Yurika 3"/>
    <w:basedOn w:val="Heading3"/>
    <w:next w:val="Yurikatext"/>
    <w:link w:val="Yurika3Char"/>
    <w:autoRedefine/>
    <w:qFormat/>
    <w:rsid w:val="008374B1"/>
    <w:pPr>
      <w:spacing w:before="120"/>
      <w:ind w:left="1134" w:hanging="1134"/>
    </w:pPr>
    <w:rPr>
      <w:rFonts w:ascii="Calibri" w:hAnsi="Calibri" w:cstheme="minorHAnsi"/>
      <w:b/>
      <w:bCs/>
      <w:color w:val="5A287F"/>
    </w:rPr>
  </w:style>
  <w:style w:type="character" w:customStyle="1" w:styleId="Yurika3Char">
    <w:name w:val="Yurika 3 Char"/>
    <w:basedOn w:val="Heading3Char"/>
    <w:link w:val="Yurika3"/>
    <w:rsid w:val="008374B1"/>
    <w:rPr>
      <w:rFonts w:ascii="Calibri" w:eastAsiaTheme="majorEastAsia" w:hAnsi="Calibri" w:cstheme="minorHAnsi"/>
      <w:b/>
      <w:bCs/>
      <w:color w:val="5A287F"/>
      <w:sz w:val="24"/>
      <w:szCs w:val="24"/>
    </w:rPr>
  </w:style>
  <w:style w:type="paragraph" w:customStyle="1" w:styleId="Yurika4">
    <w:name w:val="Yurika 4"/>
    <w:basedOn w:val="Heading4"/>
    <w:next w:val="Yurikatext"/>
    <w:link w:val="Yurika4Char"/>
    <w:autoRedefine/>
    <w:qFormat/>
    <w:rsid w:val="008374B1"/>
    <w:pPr>
      <w:spacing w:before="120" w:after="0"/>
      <w:ind w:left="1134" w:hanging="1134"/>
    </w:pPr>
    <w:rPr>
      <w:rFonts w:ascii="Calibri" w:hAnsi="Calibri" w:cstheme="minorHAnsi"/>
      <w:color w:val="5A287F"/>
      <w:sz w:val="24"/>
      <w:szCs w:val="24"/>
    </w:rPr>
  </w:style>
  <w:style w:type="character" w:customStyle="1" w:styleId="Yurika4Char">
    <w:name w:val="Yurika 4 Char"/>
    <w:basedOn w:val="Heading4Char"/>
    <w:link w:val="Yurika4"/>
    <w:rsid w:val="008374B1"/>
    <w:rPr>
      <w:rFonts w:ascii="Calibri" w:eastAsia="Times New Roman" w:hAnsi="Calibri" w:cstheme="minorHAnsi"/>
      <w:b/>
      <w:bCs/>
      <w:color w:val="5A287F"/>
      <w:sz w:val="24"/>
      <w:szCs w:val="24"/>
      <w:lang w:eastAsia="en-AU"/>
    </w:rPr>
  </w:style>
  <w:style w:type="paragraph" w:customStyle="1" w:styleId="Yurika5">
    <w:name w:val="Yurika 5"/>
    <w:basedOn w:val="Heading5"/>
    <w:next w:val="Yurikatext"/>
    <w:link w:val="Yurika5Char"/>
    <w:autoRedefine/>
    <w:qFormat/>
    <w:rsid w:val="008374B1"/>
    <w:pPr>
      <w:spacing w:before="120" w:after="0"/>
      <w:ind w:left="1134" w:hanging="1134"/>
    </w:pPr>
    <w:rPr>
      <w:rFonts w:ascii="Calibri" w:hAnsi="Calibri" w:cstheme="minorHAnsi"/>
      <w:i w:val="0"/>
      <w:iCs w:val="0"/>
      <w:color w:val="5A287F"/>
      <w:sz w:val="24"/>
      <w:szCs w:val="24"/>
    </w:rPr>
  </w:style>
  <w:style w:type="character" w:customStyle="1" w:styleId="Yurika5Char">
    <w:name w:val="Yurika 5 Char"/>
    <w:basedOn w:val="Heading5Char"/>
    <w:link w:val="Yurika5"/>
    <w:rsid w:val="008374B1"/>
    <w:rPr>
      <w:rFonts w:ascii="Calibri" w:eastAsia="Times New Roman" w:hAnsi="Calibri" w:cstheme="minorHAnsi"/>
      <w:b/>
      <w:bCs/>
      <w:i w:val="0"/>
      <w:iCs w:val="0"/>
      <w:color w:val="5A287F"/>
      <w:sz w:val="24"/>
      <w:szCs w:val="24"/>
      <w:lang w:eastAsia="en-AU"/>
    </w:rPr>
  </w:style>
  <w:style w:type="paragraph" w:customStyle="1" w:styleId="YurikaLetter">
    <w:name w:val="Yurika Letter"/>
    <w:basedOn w:val="Normal"/>
    <w:link w:val="YurikaLetterChar"/>
    <w:qFormat/>
    <w:rsid w:val="008374B1"/>
    <w:pPr>
      <w:numPr>
        <w:numId w:val="13"/>
      </w:numPr>
      <w:suppressAutoHyphens/>
      <w:spacing w:before="120" w:after="120" w:line="240" w:lineRule="auto"/>
      <w:jc w:val="both"/>
    </w:pPr>
    <w:rPr>
      <w:rFonts w:ascii="Calibri" w:hAnsi="Calibri" w:cstheme="minorHAnsi"/>
      <w:szCs w:val="20"/>
    </w:rPr>
  </w:style>
  <w:style w:type="character" w:customStyle="1" w:styleId="YurikaLetterChar">
    <w:name w:val="Yurika Letter Char"/>
    <w:basedOn w:val="DefaultParagraphFont"/>
    <w:link w:val="YurikaLetter"/>
    <w:rsid w:val="008374B1"/>
    <w:rPr>
      <w:rFonts w:ascii="Calibri" w:hAnsi="Calibri" w:cstheme="minorHAnsi"/>
      <w:szCs w:val="20"/>
    </w:rPr>
  </w:style>
  <w:style w:type="paragraph" w:customStyle="1" w:styleId="YurikaNumber">
    <w:name w:val="Yurika Number"/>
    <w:basedOn w:val="Normal"/>
    <w:link w:val="YurikaNumberChar"/>
    <w:qFormat/>
    <w:rsid w:val="008374B1"/>
    <w:pPr>
      <w:numPr>
        <w:numId w:val="14"/>
      </w:numPr>
      <w:suppressAutoHyphens/>
      <w:spacing w:before="120" w:after="120" w:line="240" w:lineRule="auto"/>
      <w:jc w:val="both"/>
    </w:pPr>
    <w:rPr>
      <w:rFonts w:ascii="Calibri" w:hAnsi="Calibri" w:cstheme="minorHAnsi"/>
      <w:szCs w:val="20"/>
    </w:rPr>
  </w:style>
  <w:style w:type="character" w:customStyle="1" w:styleId="YurikaNumberChar">
    <w:name w:val="Yurika Number Char"/>
    <w:basedOn w:val="DefaultParagraphFont"/>
    <w:link w:val="YurikaNumber"/>
    <w:rsid w:val="008374B1"/>
    <w:rPr>
      <w:rFonts w:ascii="Calibri" w:hAnsi="Calibri" w:cstheme="minorHAnsi"/>
      <w:szCs w:val="20"/>
    </w:rPr>
  </w:style>
  <w:style w:type="character" w:styleId="CommentReference">
    <w:name w:val="annotation reference"/>
    <w:basedOn w:val="DefaultParagraphFont"/>
    <w:uiPriority w:val="99"/>
    <w:semiHidden/>
    <w:unhideWhenUsed/>
    <w:rsid w:val="001D5C68"/>
    <w:rPr>
      <w:sz w:val="16"/>
      <w:szCs w:val="16"/>
    </w:rPr>
  </w:style>
  <w:style w:type="paragraph" w:styleId="CommentText">
    <w:name w:val="annotation text"/>
    <w:basedOn w:val="Normal"/>
    <w:link w:val="CommentTextChar"/>
    <w:uiPriority w:val="99"/>
    <w:unhideWhenUsed/>
    <w:rsid w:val="001D5C68"/>
    <w:pPr>
      <w:spacing w:line="240" w:lineRule="auto"/>
    </w:pPr>
    <w:rPr>
      <w:sz w:val="20"/>
      <w:szCs w:val="20"/>
    </w:rPr>
  </w:style>
  <w:style w:type="character" w:customStyle="1" w:styleId="CommentTextChar">
    <w:name w:val="Comment Text Char"/>
    <w:basedOn w:val="DefaultParagraphFont"/>
    <w:link w:val="CommentText"/>
    <w:uiPriority w:val="99"/>
    <w:rsid w:val="001D5C68"/>
    <w:rPr>
      <w:sz w:val="20"/>
      <w:szCs w:val="20"/>
    </w:rPr>
  </w:style>
  <w:style w:type="paragraph" w:styleId="CommentSubject">
    <w:name w:val="annotation subject"/>
    <w:basedOn w:val="CommentText"/>
    <w:next w:val="CommentText"/>
    <w:link w:val="CommentSubjectChar"/>
    <w:uiPriority w:val="99"/>
    <w:semiHidden/>
    <w:unhideWhenUsed/>
    <w:rsid w:val="001D5C68"/>
    <w:rPr>
      <w:b/>
      <w:bCs/>
    </w:rPr>
  </w:style>
  <w:style w:type="character" w:customStyle="1" w:styleId="CommentSubjectChar">
    <w:name w:val="Comment Subject Char"/>
    <w:basedOn w:val="CommentTextChar"/>
    <w:link w:val="CommentSubject"/>
    <w:uiPriority w:val="99"/>
    <w:semiHidden/>
    <w:rsid w:val="001D5C68"/>
    <w:rPr>
      <w:b/>
      <w:bCs/>
      <w:sz w:val="20"/>
      <w:szCs w:val="20"/>
    </w:rPr>
  </w:style>
  <w:style w:type="paragraph" w:customStyle="1" w:styleId="CleanCo1">
    <w:name w:val="CleanCo 1"/>
    <w:basedOn w:val="Normal"/>
    <w:next w:val="Normal"/>
    <w:qFormat/>
    <w:rsid w:val="00AB3AA4"/>
    <w:pPr>
      <w:keepNext/>
      <w:numPr>
        <w:numId w:val="15"/>
      </w:numPr>
      <w:spacing w:before="200" w:after="120" w:line="240" w:lineRule="atLeast"/>
      <w:outlineLvl w:val="0"/>
    </w:pPr>
    <w:rPr>
      <w:rFonts w:ascii="Calibri" w:eastAsia="Times New Roman" w:hAnsi="Calibri" w:cs="Angsana New"/>
      <w:b/>
      <w:caps/>
      <w:spacing w:val="-6"/>
      <w:lang w:eastAsia="zh-CN" w:bidi="th-TH"/>
    </w:rPr>
  </w:style>
  <w:style w:type="paragraph" w:customStyle="1" w:styleId="CleanCo2">
    <w:name w:val="CleanCo 2"/>
    <w:basedOn w:val="Normal"/>
    <w:next w:val="Normal"/>
    <w:qFormat/>
    <w:rsid w:val="00AB3AA4"/>
    <w:pPr>
      <w:keepNext/>
      <w:numPr>
        <w:ilvl w:val="1"/>
        <w:numId w:val="15"/>
      </w:numPr>
      <w:spacing w:before="120" w:after="120" w:line="240" w:lineRule="atLeast"/>
      <w:outlineLvl w:val="1"/>
    </w:pPr>
    <w:rPr>
      <w:rFonts w:ascii="Calibri" w:eastAsia="Times New Roman" w:hAnsi="Calibri" w:cs="Angsana New"/>
      <w:b/>
      <w:sz w:val="20"/>
      <w:lang w:eastAsia="zh-CN" w:bidi="th-TH"/>
    </w:rPr>
  </w:style>
  <w:style w:type="paragraph" w:customStyle="1" w:styleId="CleanCo3">
    <w:name w:val="CleanCo 3"/>
    <w:basedOn w:val="Normal"/>
    <w:qFormat/>
    <w:rsid w:val="00AB3AA4"/>
    <w:pPr>
      <w:numPr>
        <w:ilvl w:val="2"/>
        <w:numId w:val="15"/>
      </w:numPr>
      <w:spacing w:before="120" w:after="120" w:line="240" w:lineRule="atLeast"/>
      <w:outlineLvl w:val="2"/>
    </w:pPr>
    <w:rPr>
      <w:rFonts w:ascii="Calibri" w:eastAsia="Times New Roman" w:hAnsi="Calibri" w:cs="Angsana New"/>
      <w:sz w:val="20"/>
      <w:lang w:eastAsia="zh-CN" w:bidi="th-TH"/>
    </w:rPr>
  </w:style>
  <w:style w:type="paragraph" w:customStyle="1" w:styleId="CleanCo4">
    <w:name w:val="CleanCo 4"/>
    <w:basedOn w:val="Normal"/>
    <w:link w:val="CleanCo4Char"/>
    <w:qFormat/>
    <w:rsid w:val="00AB3AA4"/>
    <w:pPr>
      <w:numPr>
        <w:ilvl w:val="3"/>
        <w:numId w:val="15"/>
      </w:numPr>
      <w:spacing w:before="120" w:after="120" w:line="240" w:lineRule="atLeast"/>
      <w:outlineLvl w:val="3"/>
    </w:pPr>
    <w:rPr>
      <w:rFonts w:ascii="Calibri" w:eastAsia="Times New Roman" w:hAnsi="Calibri" w:cs="Angsana New"/>
      <w:sz w:val="20"/>
      <w:lang w:eastAsia="zh-CN" w:bidi="th-TH"/>
    </w:rPr>
  </w:style>
  <w:style w:type="paragraph" w:customStyle="1" w:styleId="CleanCo5">
    <w:name w:val="CleanCo 5"/>
    <w:basedOn w:val="Normal"/>
    <w:qFormat/>
    <w:rsid w:val="00AB3AA4"/>
    <w:pPr>
      <w:numPr>
        <w:ilvl w:val="4"/>
        <w:numId w:val="15"/>
      </w:numPr>
      <w:spacing w:before="120" w:after="120" w:line="240" w:lineRule="atLeast"/>
      <w:outlineLvl w:val="4"/>
    </w:pPr>
    <w:rPr>
      <w:rFonts w:ascii="Calibri" w:eastAsia="Times New Roman" w:hAnsi="Calibri" w:cs="Angsana New"/>
      <w:sz w:val="20"/>
      <w:lang w:eastAsia="zh-CN" w:bidi="th-TH"/>
    </w:rPr>
  </w:style>
  <w:style w:type="paragraph" w:customStyle="1" w:styleId="CleanCo6">
    <w:name w:val="CleanCo 6"/>
    <w:basedOn w:val="Normal"/>
    <w:qFormat/>
    <w:rsid w:val="00AB3AA4"/>
    <w:pPr>
      <w:numPr>
        <w:ilvl w:val="5"/>
        <w:numId w:val="15"/>
      </w:numPr>
      <w:spacing w:after="120" w:line="240" w:lineRule="atLeast"/>
      <w:ind w:left="2721"/>
      <w:outlineLvl w:val="5"/>
    </w:pPr>
    <w:rPr>
      <w:rFonts w:eastAsia="Times New Roman" w:cs="Angsana New"/>
      <w:sz w:val="20"/>
      <w:lang w:eastAsia="zh-CN" w:bidi="th-TH"/>
    </w:rPr>
  </w:style>
  <w:style w:type="paragraph" w:customStyle="1" w:styleId="CleanCo7">
    <w:name w:val="CleanCo 7"/>
    <w:basedOn w:val="CleanCo1"/>
    <w:next w:val="Normal"/>
    <w:uiPriority w:val="2"/>
    <w:qFormat/>
    <w:rsid w:val="00AB3AA4"/>
    <w:pPr>
      <w:numPr>
        <w:ilvl w:val="6"/>
      </w:numPr>
    </w:pPr>
  </w:style>
  <w:style w:type="paragraph" w:customStyle="1" w:styleId="CleanCo8">
    <w:name w:val="CleanCo 8"/>
    <w:basedOn w:val="CleanCo2"/>
    <w:next w:val="Normal"/>
    <w:uiPriority w:val="2"/>
    <w:qFormat/>
    <w:rsid w:val="00AB3AA4"/>
    <w:pPr>
      <w:numPr>
        <w:ilvl w:val="7"/>
      </w:numPr>
    </w:pPr>
  </w:style>
  <w:style w:type="paragraph" w:customStyle="1" w:styleId="CleanCo9">
    <w:name w:val="CleanCo 9"/>
    <w:basedOn w:val="CleanCo2"/>
    <w:next w:val="Normal"/>
    <w:uiPriority w:val="2"/>
    <w:qFormat/>
    <w:rsid w:val="00AB3AA4"/>
    <w:pPr>
      <w:numPr>
        <w:ilvl w:val="8"/>
      </w:numPr>
      <w:spacing w:line="240" w:lineRule="exact"/>
    </w:pPr>
  </w:style>
  <w:style w:type="character" w:customStyle="1" w:styleId="CleanCo4Char">
    <w:name w:val="CleanCo 4 Char"/>
    <w:link w:val="CleanCo4"/>
    <w:rsid w:val="00AB3AA4"/>
    <w:rPr>
      <w:rFonts w:ascii="Calibri" w:eastAsia="Times New Roman" w:hAnsi="Calibri" w:cs="Angsana New"/>
      <w:sz w:val="20"/>
      <w:lang w:eastAsia="zh-CN" w:bidi="th-TH"/>
    </w:rPr>
  </w:style>
  <w:style w:type="paragraph" w:styleId="Revision">
    <w:name w:val="Revision"/>
    <w:hidden/>
    <w:uiPriority w:val="99"/>
    <w:semiHidden/>
    <w:rsid w:val="00552346"/>
    <w:pPr>
      <w:spacing w:after="0" w:line="240" w:lineRule="auto"/>
    </w:pPr>
  </w:style>
  <w:style w:type="character" w:styleId="UnresolvedMention">
    <w:name w:val="Unresolved Mention"/>
    <w:basedOn w:val="DefaultParagraphFont"/>
    <w:uiPriority w:val="99"/>
    <w:semiHidden/>
    <w:unhideWhenUsed/>
    <w:rsid w:val="008223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5013">
      <w:bodyDiv w:val="1"/>
      <w:marLeft w:val="0"/>
      <w:marRight w:val="0"/>
      <w:marTop w:val="0"/>
      <w:marBottom w:val="0"/>
      <w:divBdr>
        <w:top w:val="none" w:sz="0" w:space="0" w:color="auto"/>
        <w:left w:val="none" w:sz="0" w:space="0" w:color="auto"/>
        <w:bottom w:val="none" w:sz="0" w:space="0" w:color="auto"/>
        <w:right w:val="none" w:sz="0" w:space="0" w:color="auto"/>
      </w:divBdr>
    </w:div>
    <w:div w:id="84108820">
      <w:bodyDiv w:val="1"/>
      <w:marLeft w:val="0"/>
      <w:marRight w:val="0"/>
      <w:marTop w:val="0"/>
      <w:marBottom w:val="0"/>
      <w:divBdr>
        <w:top w:val="none" w:sz="0" w:space="0" w:color="auto"/>
        <w:left w:val="none" w:sz="0" w:space="0" w:color="auto"/>
        <w:bottom w:val="none" w:sz="0" w:space="0" w:color="auto"/>
        <w:right w:val="none" w:sz="0" w:space="0" w:color="auto"/>
      </w:divBdr>
    </w:div>
    <w:div w:id="495263434">
      <w:bodyDiv w:val="1"/>
      <w:marLeft w:val="0"/>
      <w:marRight w:val="0"/>
      <w:marTop w:val="0"/>
      <w:marBottom w:val="0"/>
      <w:divBdr>
        <w:top w:val="none" w:sz="0" w:space="0" w:color="auto"/>
        <w:left w:val="none" w:sz="0" w:space="0" w:color="auto"/>
        <w:bottom w:val="none" w:sz="0" w:space="0" w:color="auto"/>
        <w:right w:val="none" w:sz="0" w:space="0" w:color="auto"/>
      </w:divBdr>
    </w:div>
    <w:div w:id="578559991">
      <w:bodyDiv w:val="1"/>
      <w:marLeft w:val="0"/>
      <w:marRight w:val="0"/>
      <w:marTop w:val="0"/>
      <w:marBottom w:val="0"/>
      <w:divBdr>
        <w:top w:val="none" w:sz="0" w:space="0" w:color="auto"/>
        <w:left w:val="none" w:sz="0" w:space="0" w:color="auto"/>
        <w:bottom w:val="none" w:sz="0" w:space="0" w:color="auto"/>
        <w:right w:val="none" w:sz="0" w:space="0" w:color="auto"/>
      </w:divBdr>
    </w:div>
    <w:div w:id="603197854">
      <w:bodyDiv w:val="1"/>
      <w:marLeft w:val="0"/>
      <w:marRight w:val="0"/>
      <w:marTop w:val="0"/>
      <w:marBottom w:val="0"/>
      <w:divBdr>
        <w:top w:val="none" w:sz="0" w:space="0" w:color="auto"/>
        <w:left w:val="none" w:sz="0" w:space="0" w:color="auto"/>
        <w:bottom w:val="none" w:sz="0" w:space="0" w:color="auto"/>
        <w:right w:val="none" w:sz="0" w:space="0" w:color="auto"/>
      </w:divBdr>
    </w:div>
    <w:div w:id="710423134">
      <w:bodyDiv w:val="1"/>
      <w:marLeft w:val="0"/>
      <w:marRight w:val="0"/>
      <w:marTop w:val="0"/>
      <w:marBottom w:val="0"/>
      <w:divBdr>
        <w:top w:val="none" w:sz="0" w:space="0" w:color="auto"/>
        <w:left w:val="none" w:sz="0" w:space="0" w:color="auto"/>
        <w:bottom w:val="none" w:sz="0" w:space="0" w:color="auto"/>
        <w:right w:val="none" w:sz="0" w:space="0" w:color="auto"/>
      </w:divBdr>
    </w:div>
    <w:div w:id="813913106">
      <w:bodyDiv w:val="1"/>
      <w:marLeft w:val="0"/>
      <w:marRight w:val="0"/>
      <w:marTop w:val="0"/>
      <w:marBottom w:val="0"/>
      <w:divBdr>
        <w:top w:val="none" w:sz="0" w:space="0" w:color="auto"/>
        <w:left w:val="none" w:sz="0" w:space="0" w:color="auto"/>
        <w:bottom w:val="none" w:sz="0" w:space="0" w:color="auto"/>
        <w:right w:val="none" w:sz="0" w:space="0" w:color="auto"/>
      </w:divBdr>
      <w:divsChild>
        <w:div w:id="243953760">
          <w:marLeft w:val="274"/>
          <w:marRight w:val="0"/>
          <w:marTop w:val="0"/>
          <w:marBottom w:val="0"/>
          <w:divBdr>
            <w:top w:val="none" w:sz="0" w:space="0" w:color="auto"/>
            <w:left w:val="none" w:sz="0" w:space="0" w:color="auto"/>
            <w:bottom w:val="none" w:sz="0" w:space="0" w:color="auto"/>
            <w:right w:val="none" w:sz="0" w:space="0" w:color="auto"/>
          </w:divBdr>
        </w:div>
        <w:div w:id="855270257">
          <w:marLeft w:val="274"/>
          <w:marRight w:val="0"/>
          <w:marTop w:val="0"/>
          <w:marBottom w:val="0"/>
          <w:divBdr>
            <w:top w:val="none" w:sz="0" w:space="0" w:color="auto"/>
            <w:left w:val="none" w:sz="0" w:space="0" w:color="auto"/>
            <w:bottom w:val="none" w:sz="0" w:space="0" w:color="auto"/>
            <w:right w:val="none" w:sz="0" w:space="0" w:color="auto"/>
          </w:divBdr>
        </w:div>
        <w:div w:id="912620039">
          <w:marLeft w:val="274"/>
          <w:marRight w:val="0"/>
          <w:marTop w:val="0"/>
          <w:marBottom w:val="0"/>
          <w:divBdr>
            <w:top w:val="none" w:sz="0" w:space="0" w:color="auto"/>
            <w:left w:val="none" w:sz="0" w:space="0" w:color="auto"/>
            <w:bottom w:val="none" w:sz="0" w:space="0" w:color="auto"/>
            <w:right w:val="none" w:sz="0" w:space="0" w:color="auto"/>
          </w:divBdr>
        </w:div>
        <w:div w:id="1514033516">
          <w:marLeft w:val="274"/>
          <w:marRight w:val="0"/>
          <w:marTop w:val="0"/>
          <w:marBottom w:val="0"/>
          <w:divBdr>
            <w:top w:val="none" w:sz="0" w:space="0" w:color="auto"/>
            <w:left w:val="none" w:sz="0" w:space="0" w:color="auto"/>
            <w:bottom w:val="none" w:sz="0" w:space="0" w:color="auto"/>
            <w:right w:val="none" w:sz="0" w:space="0" w:color="auto"/>
          </w:divBdr>
        </w:div>
        <w:div w:id="1555312290">
          <w:marLeft w:val="274"/>
          <w:marRight w:val="0"/>
          <w:marTop w:val="0"/>
          <w:marBottom w:val="0"/>
          <w:divBdr>
            <w:top w:val="none" w:sz="0" w:space="0" w:color="auto"/>
            <w:left w:val="none" w:sz="0" w:space="0" w:color="auto"/>
            <w:bottom w:val="none" w:sz="0" w:space="0" w:color="auto"/>
            <w:right w:val="none" w:sz="0" w:space="0" w:color="auto"/>
          </w:divBdr>
        </w:div>
      </w:divsChild>
    </w:div>
    <w:div w:id="909776737">
      <w:bodyDiv w:val="1"/>
      <w:marLeft w:val="0"/>
      <w:marRight w:val="0"/>
      <w:marTop w:val="0"/>
      <w:marBottom w:val="0"/>
      <w:divBdr>
        <w:top w:val="none" w:sz="0" w:space="0" w:color="auto"/>
        <w:left w:val="none" w:sz="0" w:space="0" w:color="auto"/>
        <w:bottom w:val="none" w:sz="0" w:space="0" w:color="auto"/>
        <w:right w:val="none" w:sz="0" w:space="0" w:color="auto"/>
      </w:divBdr>
    </w:div>
    <w:div w:id="1117992823">
      <w:bodyDiv w:val="1"/>
      <w:marLeft w:val="0"/>
      <w:marRight w:val="0"/>
      <w:marTop w:val="0"/>
      <w:marBottom w:val="0"/>
      <w:divBdr>
        <w:top w:val="none" w:sz="0" w:space="0" w:color="auto"/>
        <w:left w:val="none" w:sz="0" w:space="0" w:color="auto"/>
        <w:bottom w:val="none" w:sz="0" w:space="0" w:color="auto"/>
        <w:right w:val="none" w:sz="0" w:space="0" w:color="auto"/>
      </w:divBdr>
    </w:div>
    <w:div w:id="1142187949">
      <w:bodyDiv w:val="1"/>
      <w:marLeft w:val="0"/>
      <w:marRight w:val="0"/>
      <w:marTop w:val="0"/>
      <w:marBottom w:val="0"/>
      <w:divBdr>
        <w:top w:val="none" w:sz="0" w:space="0" w:color="auto"/>
        <w:left w:val="none" w:sz="0" w:space="0" w:color="auto"/>
        <w:bottom w:val="none" w:sz="0" w:space="0" w:color="auto"/>
        <w:right w:val="none" w:sz="0" w:space="0" w:color="auto"/>
      </w:divBdr>
    </w:div>
    <w:div w:id="1273054046">
      <w:bodyDiv w:val="1"/>
      <w:marLeft w:val="0"/>
      <w:marRight w:val="0"/>
      <w:marTop w:val="0"/>
      <w:marBottom w:val="0"/>
      <w:divBdr>
        <w:top w:val="none" w:sz="0" w:space="0" w:color="auto"/>
        <w:left w:val="none" w:sz="0" w:space="0" w:color="auto"/>
        <w:bottom w:val="none" w:sz="0" w:space="0" w:color="auto"/>
        <w:right w:val="none" w:sz="0" w:space="0" w:color="auto"/>
      </w:divBdr>
    </w:div>
    <w:div w:id="1334531905">
      <w:bodyDiv w:val="1"/>
      <w:marLeft w:val="0"/>
      <w:marRight w:val="0"/>
      <w:marTop w:val="0"/>
      <w:marBottom w:val="0"/>
      <w:divBdr>
        <w:top w:val="none" w:sz="0" w:space="0" w:color="auto"/>
        <w:left w:val="none" w:sz="0" w:space="0" w:color="auto"/>
        <w:bottom w:val="none" w:sz="0" w:space="0" w:color="auto"/>
        <w:right w:val="none" w:sz="0" w:space="0" w:color="auto"/>
      </w:divBdr>
    </w:div>
    <w:div w:id="1506244256">
      <w:bodyDiv w:val="1"/>
      <w:marLeft w:val="0"/>
      <w:marRight w:val="0"/>
      <w:marTop w:val="0"/>
      <w:marBottom w:val="0"/>
      <w:divBdr>
        <w:top w:val="none" w:sz="0" w:space="0" w:color="auto"/>
        <w:left w:val="none" w:sz="0" w:space="0" w:color="auto"/>
        <w:bottom w:val="none" w:sz="0" w:space="0" w:color="auto"/>
        <w:right w:val="none" w:sz="0" w:space="0" w:color="auto"/>
      </w:divBdr>
    </w:div>
    <w:div w:id="1847748378">
      <w:bodyDiv w:val="1"/>
      <w:marLeft w:val="0"/>
      <w:marRight w:val="0"/>
      <w:marTop w:val="0"/>
      <w:marBottom w:val="0"/>
      <w:divBdr>
        <w:top w:val="none" w:sz="0" w:space="0" w:color="auto"/>
        <w:left w:val="none" w:sz="0" w:space="0" w:color="auto"/>
        <w:bottom w:val="none" w:sz="0" w:space="0" w:color="auto"/>
        <w:right w:val="none" w:sz="0" w:space="0" w:color="auto"/>
      </w:divBdr>
    </w:div>
    <w:div w:id="211435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6918F96ACF41139A713945FBCB5F98"/>
        <w:category>
          <w:name w:val="General"/>
          <w:gallery w:val="placeholder"/>
        </w:category>
        <w:types>
          <w:type w:val="bbPlcHdr"/>
        </w:types>
        <w:behaviors>
          <w:behavior w:val="content"/>
        </w:behaviors>
        <w:guid w:val="{D37E5281-13F5-4D33-B860-96FAA96BF137}"/>
      </w:docPartPr>
      <w:docPartBody>
        <w:p w:rsidR="00CF166A" w:rsidRDefault="00500224" w:rsidP="00500224">
          <w:pPr>
            <w:pStyle w:val="CE6918F96ACF41139A713945FBCB5F98"/>
          </w:pPr>
          <w:r>
            <w:rPr>
              <w:rStyle w:val="PlaceholderText"/>
            </w:rPr>
            <w:t>[Company]</w:t>
          </w:r>
        </w:p>
      </w:docPartBody>
    </w:docPart>
    <w:docPart>
      <w:docPartPr>
        <w:name w:val="97ED2B6A63E0421390F6C09CE2014748"/>
        <w:category>
          <w:name w:val="General"/>
          <w:gallery w:val="placeholder"/>
        </w:category>
        <w:types>
          <w:type w:val="bbPlcHdr"/>
        </w:types>
        <w:behaviors>
          <w:behavior w:val="content"/>
        </w:behaviors>
        <w:guid w:val="{54E44B33-73EB-4E80-AE8A-BFFFEED3FDFF}"/>
      </w:docPartPr>
      <w:docPartBody>
        <w:p w:rsidR="00CF166A" w:rsidRDefault="00500224" w:rsidP="00500224">
          <w:pPr>
            <w:pStyle w:val="97ED2B6A63E0421390F6C09CE2014748"/>
          </w:pPr>
          <w:r>
            <w:rPr>
              <w:rStyle w:val="PlaceholderText"/>
            </w:rPr>
            <w:t>[Subject]</w:t>
          </w:r>
        </w:p>
      </w:docPartBody>
    </w:docPart>
    <w:docPart>
      <w:docPartPr>
        <w:name w:val="0ECD6D8F4272454B928A903B0C2D6463"/>
        <w:category>
          <w:name w:val="General"/>
          <w:gallery w:val="placeholder"/>
        </w:category>
        <w:types>
          <w:type w:val="bbPlcHdr"/>
        </w:types>
        <w:behaviors>
          <w:behavior w:val="content"/>
        </w:behaviors>
        <w:guid w:val="{657E9263-845F-4F4E-883D-1A58EC0D38E9}"/>
      </w:docPartPr>
      <w:docPartBody>
        <w:p w:rsidR="00CF166A" w:rsidRDefault="00500224" w:rsidP="00500224">
          <w:pPr>
            <w:pStyle w:val="0ECD6D8F4272454B928A903B0C2D6463"/>
          </w:pPr>
          <w:r>
            <w:rPr>
              <w:rStyle w:val="PlaceholderText"/>
            </w:rPr>
            <w:t>[Status]</w:t>
          </w:r>
        </w:p>
      </w:docPartBody>
    </w:docPart>
    <w:docPart>
      <w:docPartPr>
        <w:name w:val="A2CB277F43434858B19E5EBDE5104589"/>
        <w:category>
          <w:name w:val="General"/>
          <w:gallery w:val="placeholder"/>
        </w:category>
        <w:types>
          <w:type w:val="bbPlcHdr"/>
        </w:types>
        <w:behaviors>
          <w:behavior w:val="content"/>
        </w:behaviors>
        <w:guid w:val="{E485B234-0137-4823-A956-4A6258DACC61}"/>
      </w:docPartPr>
      <w:docPartBody>
        <w:p w:rsidR="00CF166A" w:rsidRDefault="00500224" w:rsidP="00500224">
          <w:pPr>
            <w:pStyle w:val="A2CB277F43434858B19E5EBDE5104589"/>
          </w:pPr>
          <w:r>
            <w:rPr>
              <w:rStyle w:val="PlaceholderText"/>
            </w:rPr>
            <w:t>[Abstract]</w:t>
          </w:r>
        </w:p>
      </w:docPartBody>
    </w:docPart>
    <w:docPart>
      <w:docPartPr>
        <w:name w:val="692E8A2697614BC2BC9907D2920833EA"/>
        <w:category>
          <w:name w:val="General"/>
          <w:gallery w:val="placeholder"/>
        </w:category>
        <w:types>
          <w:type w:val="bbPlcHdr"/>
        </w:types>
        <w:behaviors>
          <w:behavior w:val="content"/>
        </w:behaviors>
        <w:guid w:val="{DEF0ADCB-6D43-4FD7-9162-F59335EB17CF}"/>
      </w:docPartPr>
      <w:docPartBody>
        <w:p w:rsidR="00CF166A" w:rsidRDefault="00500224" w:rsidP="00500224">
          <w:pPr>
            <w:pStyle w:val="692E8A2697614BC2BC9907D2920833EA"/>
          </w:pPr>
          <w:r>
            <w:rPr>
              <w:rStyle w:val="PlaceholderText"/>
            </w:rPr>
            <w:t>[Status]</w:t>
          </w:r>
        </w:p>
      </w:docPartBody>
    </w:docPart>
    <w:docPart>
      <w:docPartPr>
        <w:name w:val="DC4A6809BA2443ADBE09536CB85DD3E5"/>
        <w:category>
          <w:name w:val="General"/>
          <w:gallery w:val="placeholder"/>
        </w:category>
        <w:types>
          <w:type w:val="bbPlcHdr"/>
        </w:types>
        <w:behaviors>
          <w:behavior w:val="content"/>
        </w:behaviors>
        <w:guid w:val="{0BD9E7D7-F604-4CDA-9822-40291FBE0C00}"/>
      </w:docPartPr>
      <w:docPartBody>
        <w:p w:rsidR="00FE7279" w:rsidRDefault="00EB5EB7">
          <w:r w:rsidRPr="006A2C80">
            <w:rPr>
              <w:rStyle w:val="PlaceholderText"/>
            </w:rPr>
            <w:t>[Subject]</w:t>
          </w:r>
        </w:p>
      </w:docPartBody>
    </w:docPart>
    <w:docPart>
      <w:docPartPr>
        <w:name w:val="0ABCBA774BF1456AB0BA46554561D0CE"/>
        <w:category>
          <w:name w:val="General"/>
          <w:gallery w:val="placeholder"/>
        </w:category>
        <w:types>
          <w:type w:val="bbPlcHdr"/>
        </w:types>
        <w:behaviors>
          <w:behavior w:val="content"/>
        </w:behaviors>
        <w:guid w:val="{6ED1FAC9-CD74-450C-ABFF-3DC700890294}"/>
      </w:docPartPr>
      <w:docPartBody>
        <w:p w:rsidR="00FE7279" w:rsidRDefault="00EB5EB7">
          <w:r w:rsidRPr="006A2C80">
            <w:rPr>
              <w:rStyle w:val="PlaceholderText"/>
            </w:rPr>
            <w:t>[Company]</w:t>
          </w:r>
        </w:p>
      </w:docPartBody>
    </w:docPart>
    <w:docPart>
      <w:docPartPr>
        <w:name w:val="051A21EC95BD48AD98919C1C6CDD0365"/>
        <w:category>
          <w:name w:val="General"/>
          <w:gallery w:val="placeholder"/>
        </w:category>
        <w:types>
          <w:type w:val="bbPlcHdr"/>
        </w:types>
        <w:behaviors>
          <w:behavior w:val="content"/>
        </w:behaviors>
        <w:guid w:val="{D5D6837E-9C20-40AE-A010-012C9823C425}"/>
      </w:docPartPr>
      <w:docPartBody>
        <w:p w:rsidR="00FE7279" w:rsidRDefault="00EB5EB7">
          <w:r w:rsidRPr="006A2C80">
            <w:rPr>
              <w:rStyle w:val="PlaceholderText"/>
            </w:rPr>
            <w:t>[Subject]</w:t>
          </w:r>
        </w:p>
      </w:docPartBody>
    </w:docPart>
    <w:docPart>
      <w:docPartPr>
        <w:name w:val="9A6EBAB0358F4CF7A0FD3ED1FB728C88"/>
        <w:category>
          <w:name w:val="General"/>
          <w:gallery w:val="placeholder"/>
        </w:category>
        <w:types>
          <w:type w:val="bbPlcHdr"/>
        </w:types>
        <w:behaviors>
          <w:behavior w:val="content"/>
        </w:behaviors>
        <w:guid w:val="{3DF7282A-892B-4D32-95E8-C283237F156C}"/>
      </w:docPartPr>
      <w:docPartBody>
        <w:p w:rsidR="00FE7279" w:rsidRDefault="00EB5EB7">
          <w:r w:rsidRPr="006A2C80">
            <w:rPr>
              <w:rStyle w:val="PlaceholderText"/>
            </w:rPr>
            <w:t>[Subject]</w:t>
          </w:r>
        </w:p>
      </w:docPartBody>
    </w:docPart>
    <w:docPart>
      <w:docPartPr>
        <w:name w:val="6BB6DF885A2C46F6B94E2824D87926CE"/>
        <w:category>
          <w:name w:val="General"/>
          <w:gallery w:val="placeholder"/>
        </w:category>
        <w:types>
          <w:type w:val="bbPlcHdr"/>
        </w:types>
        <w:behaviors>
          <w:behavior w:val="content"/>
        </w:behaviors>
        <w:guid w:val="{444DCFF7-AE75-49FD-9C40-A75D04965E44}"/>
      </w:docPartPr>
      <w:docPartBody>
        <w:p w:rsidR="00FE7279" w:rsidRDefault="00EB5EB7">
          <w:r w:rsidRPr="006A2C80">
            <w:rPr>
              <w:rStyle w:val="PlaceholderText"/>
            </w:rPr>
            <w:t>[Company]</w:t>
          </w:r>
        </w:p>
      </w:docPartBody>
    </w:docPart>
    <w:docPart>
      <w:docPartPr>
        <w:name w:val="4B0C8B5CA4864B8E884FD3F0F3A50DF9"/>
        <w:category>
          <w:name w:val="General"/>
          <w:gallery w:val="placeholder"/>
        </w:category>
        <w:types>
          <w:type w:val="bbPlcHdr"/>
        </w:types>
        <w:behaviors>
          <w:behavior w:val="content"/>
        </w:behaviors>
        <w:guid w:val="{78D8386F-FA8A-47CA-9913-1CB15EC7E00E}"/>
      </w:docPartPr>
      <w:docPartBody>
        <w:p w:rsidR="009840CF" w:rsidRDefault="002248AE" w:rsidP="002248AE">
          <w:pPr>
            <w:pStyle w:val="4B0C8B5CA4864B8E884FD3F0F3A50DF9"/>
          </w:pPr>
          <w:r w:rsidRPr="006A2C80">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224"/>
    <w:rsid w:val="00025BBE"/>
    <w:rsid w:val="0010097D"/>
    <w:rsid w:val="001B4AC7"/>
    <w:rsid w:val="00205808"/>
    <w:rsid w:val="002248AE"/>
    <w:rsid w:val="002C5BBC"/>
    <w:rsid w:val="002E3FBA"/>
    <w:rsid w:val="0036215B"/>
    <w:rsid w:val="00456894"/>
    <w:rsid w:val="004967A0"/>
    <w:rsid w:val="00500224"/>
    <w:rsid w:val="00507632"/>
    <w:rsid w:val="005C21B5"/>
    <w:rsid w:val="006C6132"/>
    <w:rsid w:val="00732690"/>
    <w:rsid w:val="007501ED"/>
    <w:rsid w:val="00750DB1"/>
    <w:rsid w:val="007540B8"/>
    <w:rsid w:val="007A1B9D"/>
    <w:rsid w:val="00841F54"/>
    <w:rsid w:val="008F0A47"/>
    <w:rsid w:val="009840CF"/>
    <w:rsid w:val="00995847"/>
    <w:rsid w:val="009A1438"/>
    <w:rsid w:val="00A832CF"/>
    <w:rsid w:val="00B769F0"/>
    <w:rsid w:val="00BA7DAB"/>
    <w:rsid w:val="00C445B2"/>
    <w:rsid w:val="00C642E7"/>
    <w:rsid w:val="00CF166A"/>
    <w:rsid w:val="00DD12F0"/>
    <w:rsid w:val="00DD7C97"/>
    <w:rsid w:val="00E26406"/>
    <w:rsid w:val="00EB5EB7"/>
    <w:rsid w:val="00EF7AB5"/>
    <w:rsid w:val="00F35008"/>
    <w:rsid w:val="00F606EC"/>
    <w:rsid w:val="00FE727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48AE"/>
  </w:style>
  <w:style w:type="paragraph" w:customStyle="1" w:styleId="CE6918F96ACF41139A713945FBCB5F98">
    <w:name w:val="CE6918F96ACF41139A713945FBCB5F98"/>
    <w:rsid w:val="00500224"/>
  </w:style>
  <w:style w:type="paragraph" w:customStyle="1" w:styleId="97ED2B6A63E0421390F6C09CE2014748">
    <w:name w:val="97ED2B6A63E0421390F6C09CE2014748"/>
    <w:rsid w:val="00500224"/>
  </w:style>
  <w:style w:type="paragraph" w:customStyle="1" w:styleId="0ECD6D8F4272454B928A903B0C2D6463">
    <w:name w:val="0ECD6D8F4272454B928A903B0C2D6463"/>
    <w:rsid w:val="00500224"/>
  </w:style>
  <w:style w:type="paragraph" w:customStyle="1" w:styleId="A2CB277F43434858B19E5EBDE5104589">
    <w:name w:val="A2CB277F43434858B19E5EBDE5104589"/>
    <w:rsid w:val="00500224"/>
  </w:style>
  <w:style w:type="paragraph" w:customStyle="1" w:styleId="692E8A2697614BC2BC9907D2920833EA">
    <w:name w:val="692E8A2697614BC2BC9907D2920833EA"/>
    <w:rsid w:val="00500224"/>
  </w:style>
  <w:style w:type="paragraph" w:customStyle="1" w:styleId="4B0C8B5CA4864B8E884FD3F0F3A50DF9">
    <w:name w:val="4B0C8B5CA4864B8E884FD3F0F3A50DF9"/>
    <w:rsid w:val="002248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QA Template:  YUR 1056 Project PC HSE Management Plan v4    July 2023</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8572E2CAED9B4D9B7DE96608FC7DB4" ma:contentTypeVersion="17" ma:contentTypeDescription="Create a new document." ma:contentTypeScope="" ma:versionID="2f8a77f833cae0a4beb6b76d941b9b4c">
  <xsd:schema xmlns:xsd="http://www.w3.org/2001/XMLSchema" xmlns:xs="http://www.w3.org/2001/XMLSchema" xmlns:p="http://schemas.microsoft.com/office/2006/metadata/properties" xmlns:ns1="http://schemas.microsoft.com/sharepoint/v3" xmlns:ns2="67533912-d721-4c36-adec-8f86d032e2cd" xmlns:ns3="ce4d9716-ec76-4443-9704-ab396c255ef2" targetNamespace="http://schemas.microsoft.com/office/2006/metadata/properties" ma:root="true" ma:fieldsID="ce549f1d73409ec367c626e74706ff1a" ns1:_="" ns2:_="" ns3:_="">
    <xsd:import namespace="http://schemas.microsoft.com/sharepoint/v3"/>
    <xsd:import namespace="67533912-d721-4c36-adec-8f86d032e2cd"/>
    <xsd:import namespace="ce4d9716-ec76-4443-9704-ab396c255e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533912-d721-4c36-adec-8f86d032e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123674a-7107-482d-9678-6238db58114a"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4d9716-ec76-4443-9704-ab396c255ef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e4f87d6-90ee-4703-8d6b-3f0c244a00cf}" ma:internalName="TaxCatchAll" ma:showField="CatchAllData" ma:web="ce4d9716-ec76-4443-9704-ab396c255ef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ce4d9716-ec76-4443-9704-ab396c255ef2" xsi:nil="true"/>
    <lcf76f155ced4ddcb4097134ff3c332f xmlns="67533912-d721-4c36-adec-8f86d032e2cd">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94B3C7-E8AA-4287-880A-E789BD742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7533912-d721-4c36-adec-8f86d032e2cd"/>
    <ds:schemaRef ds:uri="ce4d9716-ec76-4443-9704-ab396c255e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1C1A77-613A-4B1F-B2FE-A31262E5FA00}">
  <ds:schemaRefs>
    <ds:schemaRef ds:uri="http://schemas.openxmlformats.org/officeDocument/2006/bibliography"/>
  </ds:schemaRefs>
</ds:datastoreItem>
</file>

<file path=customXml/itemProps4.xml><?xml version="1.0" encoding="utf-8"?>
<ds:datastoreItem xmlns:ds="http://schemas.openxmlformats.org/officeDocument/2006/customXml" ds:itemID="{6DA8CD9B-3B4A-41FF-BB6A-BC5A5B1CD6AC}">
  <ds:schemaRefs>
    <ds:schemaRef ds:uri="http://schemas.microsoft.com/office/2006/metadata/properties"/>
    <ds:schemaRef ds:uri="http://schemas.microsoft.com/office/infopath/2007/PartnerControls"/>
    <ds:schemaRef ds:uri="http://schemas.microsoft.com/sharepoint/v3"/>
    <ds:schemaRef ds:uri="ce4d9716-ec76-4443-9704-ab396c255ef2"/>
    <ds:schemaRef ds:uri="67533912-d721-4c36-adec-8f86d032e2cd"/>
  </ds:schemaRefs>
</ds:datastoreItem>
</file>

<file path=customXml/itemProps5.xml><?xml version="1.0" encoding="utf-8"?>
<ds:datastoreItem xmlns:ds="http://schemas.openxmlformats.org/officeDocument/2006/customXml" ds:itemID="{40BA0BB7-46AB-4B6B-81CB-B9CB8CC7C7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48</Pages>
  <Words>15037</Words>
  <Characters>86765</Characters>
  <Application>Microsoft Office Word</Application>
  <DocSecurity>0</DocSecurity>
  <Lines>2116</Lines>
  <Paragraphs>1454</Paragraphs>
  <ScaleCrop>false</ScaleCrop>
  <HeadingPairs>
    <vt:vector size="2" baseType="variant">
      <vt:variant>
        <vt:lpstr>Title</vt:lpstr>
      </vt:variant>
      <vt:variant>
        <vt:i4>1</vt:i4>
      </vt:variant>
    </vt:vector>
  </HeadingPairs>
  <TitlesOfParts>
    <vt:vector size="1" baseType="lpstr">
      <vt:lpstr>YUR 1056 PC HSMP Template</vt:lpstr>
    </vt:vector>
  </TitlesOfParts>
  <Company>CleanCo Queensland Limited</Company>
  <LinksUpToDate>false</LinksUpToDate>
  <CharactersWithSpaces>100348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YUR 1056 PC HSMP Template</dc:title>
  <dc:subject>CleanCo Swanbank BESS</dc:subject>
  <dc:creator>BEEGLING Kellie (EnergyQ)</dc:creator>
  <cp:keywords/>
  <dc:description>Rev 4 - Policies updated</dc:description>
  <cp:lastModifiedBy>Maureen Scanlan</cp:lastModifiedBy>
  <cp:revision>171</cp:revision>
  <cp:lastPrinted>2024-10-29T21:32:00Z</cp:lastPrinted>
  <dcterms:created xsi:type="dcterms:W3CDTF">2024-10-21T04:46:00Z</dcterms:created>
  <dcterms:modified xsi:type="dcterms:W3CDTF">2024-10-29T21:32:00Z</dcterms:modified>
  <cp:contentStatus>C</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0x010100798572E2CAED9B4D9B7DE96608FC7DB4</vt:lpwstr>
  </property>
  <property fmtid="{D5CDD505-2E9C-101B-9397-08002B2CF9AE}" pid="3" name="GrammarlyDocumentId">
    <vt:lpwstr>7441991cfb5a3b2d7b14072faab479050daafa475d08747dbc2ea9dcce5892f3</vt:lpwstr>
  </property>
  <property fmtid="{D5CDD505-2E9C-101B-9397-08002B2CF9AE}" pid="4" name="MediaServiceImageTags">
    <vt:lpwstr/>
  </property>
</Properties>
</file>