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B92E4" w14:textId="77777777" w:rsidR="001B4E8E" w:rsidRDefault="001B4E8E" w:rsidP="001B4E8E">
      <w:pPr>
        <w:jc w:val="left"/>
        <w:rPr>
          <w:rFonts w:cs="Arial"/>
          <w:b/>
          <w:sz w:val="20"/>
        </w:rPr>
      </w:pPr>
      <w:r w:rsidRPr="000559FC">
        <w:rPr>
          <w:rFonts w:cs="Arial"/>
          <w:b/>
          <w:sz w:val="20"/>
        </w:rPr>
        <w:t>Description of task:</w:t>
      </w:r>
    </w:p>
    <w:p w14:paraId="770EED52" w14:textId="77777777" w:rsidR="001B4E8E" w:rsidRDefault="001B4E8E" w:rsidP="001B4E8E">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12B36159" w14:textId="77777777" w:rsidR="001B4E8E" w:rsidRPr="007459BA" w:rsidRDefault="001B4E8E" w:rsidP="001B4E8E">
      <w:pPr>
        <w:jc w:val="left"/>
        <w:rPr>
          <w:rFonts w:cs="Arial"/>
          <w:sz w:val="12"/>
          <w:szCs w:val="12"/>
        </w:rPr>
      </w:pPr>
    </w:p>
    <w:p w14:paraId="06AA3EDF" w14:textId="77777777" w:rsidR="001B4E8E" w:rsidRPr="002B1ECA" w:rsidRDefault="001B4E8E" w:rsidP="001B4E8E">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C3A9294" w14:textId="77777777" w:rsidR="001B4E8E" w:rsidRPr="000F6E7C" w:rsidRDefault="001B4E8E" w:rsidP="001B4E8E">
      <w:pPr>
        <w:pStyle w:val="ListParagraph"/>
        <w:numPr>
          <w:ilvl w:val="0"/>
          <w:numId w:val="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7E161FFD" w14:textId="77777777" w:rsidR="001B4E8E" w:rsidRPr="000F6E7C" w:rsidRDefault="001B4E8E" w:rsidP="001B4E8E">
      <w:pPr>
        <w:pStyle w:val="ListParagraph"/>
        <w:numPr>
          <w:ilvl w:val="0"/>
          <w:numId w:val="1"/>
        </w:numPr>
        <w:jc w:val="left"/>
        <w:rPr>
          <w:rFonts w:cs="Arial"/>
          <w:sz w:val="20"/>
        </w:rPr>
      </w:pPr>
      <w:r w:rsidRPr="000F6E7C">
        <w:rPr>
          <w:rFonts w:cs="Arial"/>
          <w:sz w:val="20"/>
        </w:rPr>
        <w:t>Proof of consultation with sub-contractor regarding contract and contract terms, inclusions and omissions (emails)</w:t>
      </w:r>
    </w:p>
    <w:p w14:paraId="31D62027" w14:textId="77777777" w:rsidR="001B4E8E" w:rsidRPr="000F6E7C" w:rsidRDefault="001B4E8E" w:rsidP="001B4E8E">
      <w:pPr>
        <w:pStyle w:val="ListParagraph"/>
        <w:numPr>
          <w:ilvl w:val="0"/>
          <w:numId w:val="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7E9C39BA" w14:textId="77777777" w:rsidR="001B4E8E" w:rsidRPr="000F6E7C" w:rsidRDefault="001B4E8E" w:rsidP="001B4E8E">
      <w:pPr>
        <w:pStyle w:val="ListParagraph"/>
        <w:numPr>
          <w:ilvl w:val="0"/>
          <w:numId w:val="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A5F924D" w14:textId="77777777" w:rsidR="001B4E8E" w:rsidRPr="000F6E7C" w:rsidRDefault="001B4E8E" w:rsidP="001B4E8E">
      <w:pPr>
        <w:pStyle w:val="ListParagraph"/>
        <w:numPr>
          <w:ilvl w:val="0"/>
          <w:numId w:val="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4F7C6605" w14:textId="77777777" w:rsidR="001B4E8E" w:rsidRPr="007459BA" w:rsidRDefault="001B4E8E" w:rsidP="001B4E8E">
      <w:pPr>
        <w:jc w:val="left"/>
        <w:rPr>
          <w:rFonts w:cs="Arial"/>
          <w:sz w:val="12"/>
          <w:szCs w:val="12"/>
        </w:rPr>
      </w:pPr>
    </w:p>
    <w:p w14:paraId="5B2A55BC" w14:textId="5BFD606A" w:rsidR="00345256" w:rsidRDefault="001B4E8E" w:rsidP="001B4E8E">
      <w:pPr>
        <w:rPr>
          <w:rFonts w:cs="Arial"/>
          <w:sz w:val="20"/>
        </w:rPr>
      </w:pPr>
      <w:r>
        <w:rPr>
          <w:rFonts w:cs="Arial"/>
          <w:sz w:val="20"/>
        </w:rPr>
        <w:t>The assessor is to verify the observer’s comments and provide the outcome for the practical task on the front cover of the Practical Assessment.</w:t>
      </w:r>
    </w:p>
    <w:p w14:paraId="2268AA96" w14:textId="2464FB6F" w:rsidR="001B4E8E" w:rsidRDefault="001B4E8E" w:rsidP="001B4E8E">
      <w:pPr>
        <w:rPr>
          <w:rFonts w:cs="Arial"/>
          <w:sz w:val="20"/>
        </w:rPr>
      </w:pPr>
    </w:p>
    <w:p w14:paraId="510E9AFA" w14:textId="255DE86A" w:rsidR="001B4E8E" w:rsidRDefault="001B4E8E" w:rsidP="001B4E8E">
      <w:pPr>
        <w:rPr>
          <w:rFonts w:cs="Arial"/>
          <w:b/>
          <w:bCs/>
          <w:szCs w:val="24"/>
          <w:u w:val="single"/>
        </w:rPr>
      </w:pPr>
      <w:r w:rsidRPr="001B4E8E">
        <w:rPr>
          <w:rFonts w:cs="Arial"/>
          <w:b/>
          <w:bCs/>
          <w:szCs w:val="24"/>
          <w:u w:val="single"/>
        </w:rPr>
        <w:t>Answer:</w:t>
      </w:r>
    </w:p>
    <w:p w14:paraId="1EA9FD28" w14:textId="7A61A86A" w:rsidR="001B4E8E" w:rsidRDefault="001B4E8E" w:rsidP="001B4E8E">
      <w:pPr>
        <w:rPr>
          <w:rFonts w:cs="Arial"/>
          <w:b/>
          <w:bCs/>
          <w:szCs w:val="24"/>
          <w:u w:val="single"/>
        </w:rPr>
      </w:pPr>
    </w:p>
    <w:p w14:paraId="0F86F641" w14:textId="1C29F15C" w:rsidR="001B4E8E" w:rsidRDefault="001B4E8E" w:rsidP="001B4E8E">
      <w:pPr>
        <w:rPr>
          <w:rFonts w:cs="Arial"/>
          <w:b/>
          <w:bCs/>
          <w:szCs w:val="24"/>
          <w:u w:val="single"/>
        </w:rPr>
      </w:pPr>
      <w:r>
        <w:rPr>
          <w:rFonts w:cs="Arial"/>
          <w:b/>
          <w:bCs/>
          <w:szCs w:val="24"/>
          <w:u w:val="single"/>
        </w:rPr>
        <w:t>Below are examples of contracts issued to subcontractors, emails regarding variations &amp; progress claims in which I have been involved with, SWMS in which I have consulted with our HSE Manger and corresponded with the site safety manger on, signed contracts in which I have read through and marked against tender letters &amp; approvals.</w:t>
      </w:r>
    </w:p>
    <w:p w14:paraId="101D0C60" w14:textId="07560686" w:rsidR="001B4E8E" w:rsidRDefault="006443A2" w:rsidP="001B4E8E">
      <w:pPr>
        <w:rPr>
          <w:rFonts w:cs="Arial"/>
          <w:b/>
          <w:bCs/>
          <w:szCs w:val="24"/>
          <w:u w:val="single"/>
        </w:rPr>
      </w:pPr>
      <w:r>
        <w:rPr>
          <w:noProof/>
        </w:rPr>
        <w:lastRenderedPageBreak/>
        <w:drawing>
          <wp:inline distT="0" distB="0" distL="0" distR="0" wp14:anchorId="2F660E48" wp14:editId="4AC3556F">
            <wp:extent cx="5731510" cy="66624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6662420"/>
                    </a:xfrm>
                    <a:prstGeom prst="rect">
                      <a:avLst/>
                    </a:prstGeom>
                  </pic:spPr>
                </pic:pic>
              </a:graphicData>
            </a:graphic>
          </wp:inline>
        </w:drawing>
      </w:r>
    </w:p>
    <w:p w14:paraId="0A44F230" w14:textId="3B8D5682" w:rsidR="00982DB4" w:rsidRDefault="00982DB4" w:rsidP="001B4E8E">
      <w:pPr>
        <w:rPr>
          <w:rFonts w:cs="Arial"/>
          <w:b/>
          <w:bCs/>
          <w:szCs w:val="24"/>
          <w:u w:val="single"/>
        </w:rPr>
      </w:pPr>
      <w:r>
        <w:rPr>
          <w:noProof/>
        </w:rPr>
        <w:lastRenderedPageBreak/>
        <w:drawing>
          <wp:inline distT="0" distB="0" distL="0" distR="0" wp14:anchorId="11C2C562" wp14:editId="781AF69F">
            <wp:extent cx="5705475" cy="22193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05475" cy="2219325"/>
                    </a:xfrm>
                    <a:prstGeom prst="rect">
                      <a:avLst/>
                    </a:prstGeom>
                  </pic:spPr>
                </pic:pic>
              </a:graphicData>
            </a:graphic>
          </wp:inline>
        </w:drawing>
      </w:r>
    </w:p>
    <w:p w14:paraId="383C8A00" w14:textId="1439FC95" w:rsidR="00982DB4" w:rsidRDefault="00982DB4" w:rsidP="001B4E8E">
      <w:pPr>
        <w:rPr>
          <w:rFonts w:cs="Arial"/>
          <w:b/>
          <w:bCs/>
          <w:szCs w:val="24"/>
          <w:u w:val="single"/>
        </w:rPr>
      </w:pPr>
      <w:r>
        <w:rPr>
          <w:noProof/>
        </w:rPr>
        <w:drawing>
          <wp:inline distT="0" distB="0" distL="0" distR="0" wp14:anchorId="0F9B969B" wp14:editId="5EED6DCE">
            <wp:extent cx="5476875" cy="19716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76875" cy="1971675"/>
                    </a:xfrm>
                    <a:prstGeom prst="rect">
                      <a:avLst/>
                    </a:prstGeom>
                  </pic:spPr>
                </pic:pic>
              </a:graphicData>
            </a:graphic>
          </wp:inline>
        </w:drawing>
      </w:r>
    </w:p>
    <w:p w14:paraId="049DC6DB" w14:textId="287DF1BA" w:rsidR="001B4E8E" w:rsidRDefault="006443A2" w:rsidP="001B4E8E">
      <w:pPr>
        <w:rPr>
          <w:b/>
          <w:bCs/>
          <w:sz w:val="32"/>
          <w:szCs w:val="24"/>
          <w:u w:val="single"/>
        </w:rPr>
      </w:pPr>
      <w:r>
        <w:rPr>
          <w:noProof/>
        </w:rPr>
        <w:lastRenderedPageBreak/>
        <w:drawing>
          <wp:inline distT="0" distB="0" distL="0" distR="0" wp14:anchorId="228B9EFA" wp14:editId="615EA1C1">
            <wp:extent cx="5105400" cy="7629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05400" cy="7629525"/>
                    </a:xfrm>
                    <a:prstGeom prst="rect">
                      <a:avLst/>
                    </a:prstGeom>
                  </pic:spPr>
                </pic:pic>
              </a:graphicData>
            </a:graphic>
          </wp:inline>
        </w:drawing>
      </w:r>
    </w:p>
    <w:p w14:paraId="02AF436B" w14:textId="18BA00FE" w:rsidR="006443A2" w:rsidRDefault="006443A2" w:rsidP="001B4E8E">
      <w:pPr>
        <w:rPr>
          <w:b/>
          <w:bCs/>
          <w:sz w:val="32"/>
          <w:szCs w:val="24"/>
          <w:u w:val="single"/>
        </w:rPr>
      </w:pPr>
    </w:p>
    <w:p w14:paraId="32C4CEB1" w14:textId="0689C04A" w:rsidR="006443A2" w:rsidRDefault="006443A2" w:rsidP="001B4E8E">
      <w:pPr>
        <w:rPr>
          <w:b/>
          <w:bCs/>
          <w:sz w:val="32"/>
          <w:szCs w:val="24"/>
          <w:u w:val="single"/>
        </w:rPr>
      </w:pPr>
      <w:r>
        <w:rPr>
          <w:noProof/>
        </w:rPr>
        <w:lastRenderedPageBreak/>
        <w:drawing>
          <wp:inline distT="0" distB="0" distL="0" distR="0" wp14:anchorId="706E1AC4" wp14:editId="4B05CD6F">
            <wp:extent cx="5314950" cy="5781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14950" cy="5781675"/>
                    </a:xfrm>
                    <a:prstGeom prst="rect">
                      <a:avLst/>
                    </a:prstGeom>
                  </pic:spPr>
                </pic:pic>
              </a:graphicData>
            </a:graphic>
          </wp:inline>
        </w:drawing>
      </w:r>
    </w:p>
    <w:p w14:paraId="6DA28EDA" w14:textId="104F3556" w:rsidR="006443A2" w:rsidRDefault="006443A2" w:rsidP="001B4E8E">
      <w:pPr>
        <w:rPr>
          <w:b/>
          <w:bCs/>
          <w:sz w:val="32"/>
          <w:szCs w:val="24"/>
          <w:u w:val="single"/>
        </w:rPr>
      </w:pPr>
    </w:p>
    <w:p w14:paraId="49BDECB3" w14:textId="18692172" w:rsidR="006443A2" w:rsidRDefault="006443A2" w:rsidP="001B4E8E">
      <w:pPr>
        <w:rPr>
          <w:b/>
          <w:bCs/>
          <w:sz w:val="32"/>
          <w:szCs w:val="24"/>
          <w:u w:val="single"/>
        </w:rPr>
      </w:pPr>
      <w:r>
        <w:rPr>
          <w:noProof/>
        </w:rPr>
        <w:lastRenderedPageBreak/>
        <w:drawing>
          <wp:inline distT="0" distB="0" distL="0" distR="0" wp14:anchorId="4CADC706" wp14:editId="0C48883C">
            <wp:extent cx="5731510" cy="33343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34385"/>
                    </a:xfrm>
                    <a:prstGeom prst="rect">
                      <a:avLst/>
                    </a:prstGeom>
                  </pic:spPr>
                </pic:pic>
              </a:graphicData>
            </a:graphic>
          </wp:inline>
        </w:drawing>
      </w:r>
    </w:p>
    <w:p w14:paraId="1434DB3F" w14:textId="51C94831" w:rsidR="006443A2" w:rsidRDefault="006443A2" w:rsidP="001B4E8E">
      <w:pPr>
        <w:rPr>
          <w:b/>
          <w:bCs/>
          <w:sz w:val="32"/>
          <w:szCs w:val="24"/>
          <w:u w:val="single"/>
        </w:rPr>
      </w:pPr>
      <w:r>
        <w:rPr>
          <w:noProof/>
        </w:rPr>
        <w:lastRenderedPageBreak/>
        <w:drawing>
          <wp:inline distT="0" distB="0" distL="0" distR="0" wp14:anchorId="31E36D33" wp14:editId="7CE0F87E">
            <wp:extent cx="5257800" cy="7143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57800" cy="7143750"/>
                    </a:xfrm>
                    <a:prstGeom prst="rect">
                      <a:avLst/>
                    </a:prstGeom>
                  </pic:spPr>
                </pic:pic>
              </a:graphicData>
            </a:graphic>
          </wp:inline>
        </w:drawing>
      </w:r>
    </w:p>
    <w:p w14:paraId="559BECF4" w14:textId="59DE1D43" w:rsidR="006443A2" w:rsidRDefault="006443A2" w:rsidP="001B4E8E">
      <w:pPr>
        <w:rPr>
          <w:b/>
          <w:bCs/>
          <w:sz w:val="32"/>
          <w:szCs w:val="24"/>
          <w:u w:val="single"/>
        </w:rPr>
      </w:pPr>
    </w:p>
    <w:p w14:paraId="39157E43" w14:textId="2A0507C1" w:rsidR="006443A2" w:rsidRDefault="006443A2" w:rsidP="001B4E8E">
      <w:pPr>
        <w:rPr>
          <w:b/>
          <w:bCs/>
          <w:sz w:val="32"/>
          <w:szCs w:val="24"/>
          <w:u w:val="single"/>
        </w:rPr>
      </w:pPr>
      <w:r>
        <w:rPr>
          <w:noProof/>
        </w:rPr>
        <w:lastRenderedPageBreak/>
        <w:drawing>
          <wp:inline distT="0" distB="0" distL="0" distR="0" wp14:anchorId="225DE843" wp14:editId="07A4109C">
            <wp:extent cx="5372100" cy="6648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72100" cy="6648450"/>
                    </a:xfrm>
                    <a:prstGeom prst="rect">
                      <a:avLst/>
                    </a:prstGeom>
                  </pic:spPr>
                </pic:pic>
              </a:graphicData>
            </a:graphic>
          </wp:inline>
        </w:drawing>
      </w:r>
      <w:r>
        <w:rPr>
          <w:b/>
          <w:bCs/>
          <w:sz w:val="32"/>
          <w:szCs w:val="24"/>
          <w:u w:val="single"/>
        </w:rPr>
        <w:br/>
      </w:r>
    </w:p>
    <w:p w14:paraId="1E074830" w14:textId="1EBA17C5" w:rsidR="006443A2" w:rsidRDefault="002F7B06" w:rsidP="001B4E8E">
      <w:pPr>
        <w:rPr>
          <w:b/>
          <w:bCs/>
          <w:sz w:val="32"/>
          <w:szCs w:val="24"/>
          <w:u w:val="single"/>
        </w:rPr>
      </w:pPr>
      <w:r>
        <w:rPr>
          <w:noProof/>
        </w:rPr>
        <w:lastRenderedPageBreak/>
        <w:drawing>
          <wp:inline distT="0" distB="0" distL="0" distR="0" wp14:anchorId="0BDF941D" wp14:editId="2604BC57">
            <wp:extent cx="5731510" cy="5388610"/>
            <wp:effectExtent l="0" t="0" r="254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388610"/>
                    </a:xfrm>
                    <a:prstGeom prst="rect">
                      <a:avLst/>
                    </a:prstGeom>
                  </pic:spPr>
                </pic:pic>
              </a:graphicData>
            </a:graphic>
          </wp:inline>
        </w:drawing>
      </w:r>
    </w:p>
    <w:p w14:paraId="642EA2F3" w14:textId="6C2E41EE" w:rsidR="002F7B06" w:rsidRDefault="002F7B06" w:rsidP="001B4E8E">
      <w:pPr>
        <w:rPr>
          <w:b/>
          <w:bCs/>
          <w:sz w:val="32"/>
          <w:szCs w:val="24"/>
          <w:u w:val="single"/>
        </w:rPr>
      </w:pPr>
    </w:p>
    <w:p w14:paraId="45A438C1" w14:textId="7C587E66" w:rsidR="002F7B06" w:rsidRPr="001B4E8E" w:rsidRDefault="002F7B06" w:rsidP="001B4E8E">
      <w:pPr>
        <w:rPr>
          <w:b/>
          <w:bCs/>
          <w:sz w:val="32"/>
          <w:szCs w:val="24"/>
          <w:u w:val="single"/>
        </w:rPr>
      </w:pPr>
      <w:r>
        <w:rPr>
          <w:noProof/>
        </w:rPr>
        <w:lastRenderedPageBreak/>
        <w:drawing>
          <wp:inline distT="0" distB="0" distL="0" distR="0" wp14:anchorId="69F6037E" wp14:editId="640DD64C">
            <wp:extent cx="5731510" cy="54514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451475"/>
                    </a:xfrm>
                    <a:prstGeom prst="rect">
                      <a:avLst/>
                    </a:prstGeom>
                  </pic:spPr>
                </pic:pic>
              </a:graphicData>
            </a:graphic>
          </wp:inline>
        </w:drawing>
      </w:r>
    </w:p>
    <w:sectPr w:rsidR="002F7B06" w:rsidRPr="001B4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294795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E8E"/>
    <w:rsid w:val="001B4E8E"/>
    <w:rsid w:val="002F7B06"/>
    <w:rsid w:val="00345256"/>
    <w:rsid w:val="006443A2"/>
    <w:rsid w:val="00982DB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28122"/>
  <w15:chartTrackingRefBased/>
  <w15:docId w15:val="{74F80564-2D25-4A58-AB53-5D55DD12D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E8E"/>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E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Murray</dc:creator>
  <cp:keywords/>
  <dc:description/>
  <cp:lastModifiedBy>Claudia Murray</cp:lastModifiedBy>
  <cp:revision>1</cp:revision>
  <dcterms:created xsi:type="dcterms:W3CDTF">2022-05-03T04:21:00Z</dcterms:created>
  <dcterms:modified xsi:type="dcterms:W3CDTF">2022-05-03T04:39:00Z</dcterms:modified>
</cp:coreProperties>
</file>