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A2998" w14:textId="1D06BC34" w:rsidR="00AA0F01" w:rsidRPr="00AA0F01" w:rsidRDefault="00E84316" w:rsidP="00E4164B">
      <w:pPr>
        <w:keepNext/>
        <w:keepLines/>
        <w:spacing w:before="120"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</w:pPr>
      <w:r w:rsidRPr="00E84316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  <w:t>Documentation of design and construction (suitability or evidence of suitability)</w:t>
      </w:r>
    </w:p>
    <w:tbl>
      <w:tblPr>
        <w:tblW w:w="14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7"/>
        <w:gridCol w:w="4296"/>
        <w:gridCol w:w="1232"/>
        <w:gridCol w:w="5812"/>
      </w:tblGrid>
      <w:tr w:rsidR="00AA0F01" w:rsidRPr="00AA0F01" w14:paraId="38BA5658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DCA6610" w14:textId="53933C6D" w:rsidR="00AA0F01" w:rsidRPr="00491043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Name:</w:t>
            </w:r>
            <w:r w:rsidR="00D73E5E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910DE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Kiama </w:t>
            </w:r>
          </w:p>
        </w:tc>
      </w:tr>
      <w:tr w:rsidR="002966A6" w:rsidRPr="00AA0F01" w14:paraId="434C5A20" w14:textId="77777777" w:rsidTr="00E4164B">
        <w:trPr>
          <w:trHeight w:val="288"/>
        </w:trPr>
        <w:tc>
          <w:tcPr>
            <w:tcW w:w="7043" w:type="dxa"/>
            <w:gridSpan w:val="2"/>
            <w:shd w:val="clear" w:color="auto" w:fill="FFFFFF"/>
            <w:vAlign w:val="center"/>
          </w:tcPr>
          <w:p w14:paraId="15F78738" w14:textId="7DA5BA3C" w:rsidR="002966A6" w:rsidRPr="00491043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address: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910DE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21 Kiama av </w:t>
            </w:r>
          </w:p>
        </w:tc>
        <w:tc>
          <w:tcPr>
            <w:tcW w:w="7044" w:type="dxa"/>
            <w:gridSpan w:val="2"/>
            <w:shd w:val="clear" w:color="auto" w:fill="FFFFFF"/>
            <w:vAlign w:val="center"/>
          </w:tcPr>
          <w:p w14:paraId="7CB4E89A" w14:textId="7A0D25C0" w:rsidR="002966A6" w:rsidRPr="00491043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Plan attached: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910DE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no</w:t>
            </w:r>
          </w:p>
        </w:tc>
      </w:tr>
      <w:tr w:rsidR="00AA0F01" w:rsidRPr="008045D9" w14:paraId="15F0CB51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F8F4256" w14:textId="3903941B" w:rsidR="008045D9" w:rsidRPr="00491043" w:rsidRDefault="00AA0F01" w:rsidP="008045D9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vanish/>
                <w:sz w:val="20"/>
                <w:szCs w:val="20"/>
              </w:rPr>
            </w:pPr>
            <w:r w:rsidRPr="008045D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Prepared by:</w:t>
            </w:r>
            <w:r w:rsidR="00FA2BE9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910DE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Jeremy Tydd</w:t>
            </w:r>
          </w:p>
        </w:tc>
      </w:tr>
      <w:tr w:rsidR="00AA0F01" w:rsidRPr="00AA0F01" w14:paraId="16ED7BD8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1B48F62" w14:textId="11E22029" w:rsidR="00AA0F01" w:rsidRPr="00491043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Date:</w:t>
            </w:r>
            <w:r w:rsidR="00D73E5E" w:rsidRPr="002D412E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910DE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20-10-2024</w:t>
            </w:r>
          </w:p>
        </w:tc>
      </w:tr>
      <w:tr w:rsidR="00FA6297" w:rsidRPr="00AA0F01" w14:paraId="324A4BF7" w14:textId="77777777" w:rsidTr="00E4164B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004F8435" w14:textId="77777777" w:rsidR="00FA6297" w:rsidRDefault="00FA629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Description of project:</w:t>
            </w:r>
          </w:p>
          <w:p w14:paraId="45506597" w14:textId="77777777" w:rsidR="00FA6297" w:rsidRDefault="00910DE9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New house build </w:t>
            </w:r>
          </w:p>
          <w:p w14:paraId="1531CB20" w14:textId="53E5BC14" w:rsidR="00910DE9" w:rsidRPr="00491043" w:rsidRDefault="00910DE9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Class1</w:t>
            </w:r>
          </w:p>
        </w:tc>
      </w:tr>
      <w:tr w:rsidR="00C633D3" w:rsidRPr="00AA0F01" w14:paraId="7138B58E" w14:textId="77777777" w:rsidTr="00E4164B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61B2A580" w14:textId="77777777" w:rsidR="00C633D3" w:rsidRDefault="00C633D3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  <w:r w:rsid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0C2A3DFA" w14:textId="77777777" w:rsidR="00910DE9" w:rsidRDefault="00910DE9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21 Kiama av </w:t>
            </w:r>
          </w:p>
          <w:p w14:paraId="6F56D510" w14:textId="5638E5B9" w:rsidR="00491043" w:rsidRPr="00491043" w:rsidRDefault="00910DE9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vacant levelled land </w:t>
            </w:r>
          </w:p>
        </w:tc>
      </w:tr>
      <w:tr w:rsidR="00AA0F01" w:rsidRPr="00AA0F01" w14:paraId="46465F79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FB4CDC2" w14:textId="405A3502" w:rsidR="00FA2BE9" w:rsidRPr="008045D9" w:rsidRDefault="00086D6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86D65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Documentation of design and construction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(suitability or evidence of suitability)</w:t>
            </w:r>
          </w:p>
        </w:tc>
      </w:tr>
      <w:tr w:rsidR="00A13A49" w:rsidRPr="00AA0F01" w14:paraId="0B98E54B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C27896" w14:textId="33A85A1B" w:rsidR="00A13A49" w:rsidRPr="00086D65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A13A49" w:rsidRPr="00AA0F01" w14:paraId="107669B3" w14:textId="77777777" w:rsidTr="00E4164B">
        <w:trPr>
          <w:trHeight w:val="440"/>
        </w:trPr>
        <w:tc>
          <w:tcPr>
            <w:tcW w:w="2747" w:type="dxa"/>
            <w:shd w:val="clear" w:color="auto" w:fill="D9D9D9" w:themeFill="background1" w:themeFillShade="D9"/>
          </w:tcPr>
          <w:p w14:paraId="49901A95" w14:textId="3CC66F4A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8589182" w14:textId="2AE2F7ED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8D2F7BA" w14:textId="5BD9A654" w:rsidR="00A13A49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3D0848D0" w14:textId="77777777" w:rsidTr="00E4164B">
        <w:trPr>
          <w:trHeight w:val="2154"/>
        </w:trPr>
        <w:tc>
          <w:tcPr>
            <w:tcW w:w="2747" w:type="dxa"/>
            <w:shd w:val="clear" w:color="auto" w:fill="auto"/>
          </w:tcPr>
          <w:p w14:paraId="734A72AB" w14:textId="051F9DE8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Earthworks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B7E9C98" w14:textId="51758102" w:rsidR="00A13A49" w:rsidRPr="00491043" w:rsidRDefault="00A473EE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  <w:t>The NCC and Australian Standards set requirements for earthworks, including design, construction, and materials used in site preparation and retaining structures. Specifically, AS 4678</w:t>
            </w:r>
          </w:p>
        </w:tc>
        <w:tc>
          <w:tcPr>
            <w:tcW w:w="5812" w:type="dxa"/>
            <w:shd w:val="clear" w:color="auto" w:fill="auto"/>
          </w:tcPr>
          <w:p w14:paraId="3D6DEC1F" w14:textId="43A29D5E" w:rsidR="00A13A49" w:rsidRPr="00491043" w:rsidRDefault="00A473EE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Expert Judgment </w:t>
            </w:r>
          </w:p>
        </w:tc>
      </w:tr>
      <w:tr w:rsidR="003707F3" w:rsidRPr="00AA0F01" w14:paraId="2D8D2107" w14:textId="77777777" w:rsidTr="00E4164B">
        <w:trPr>
          <w:trHeight w:val="45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566385D" w14:textId="231B98C3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3707F3" w:rsidRPr="00AA0F01" w14:paraId="3AB89781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663705AA" w14:textId="3F2F208B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7E14317" w14:textId="7275C620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7D7BE9E" w14:textId="050DC4F3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4B43DA6E" w14:textId="77777777" w:rsidTr="00E4164B">
        <w:trPr>
          <w:trHeight w:val="1814"/>
        </w:trPr>
        <w:tc>
          <w:tcPr>
            <w:tcW w:w="2747" w:type="dxa"/>
            <w:shd w:val="clear" w:color="auto" w:fill="auto"/>
          </w:tcPr>
          <w:p w14:paraId="30D38AEB" w14:textId="3B572254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 retaining structures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E8539F4" w14:textId="2300924F" w:rsidR="00A13A49" w:rsidRPr="00491043" w:rsidRDefault="00A473EE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Part 3.1.2 Earh retaining structures </w:t>
            </w:r>
          </w:p>
        </w:tc>
        <w:tc>
          <w:tcPr>
            <w:tcW w:w="5812" w:type="dxa"/>
            <w:shd w:val="clear" w:color="auto" w:fill="auto"/>
          </w:tcPr>
          <w:p w14:paraId="180D24A7" w14:textId="23200B75" w:rsidR="00A13A49" w:rsidRPr="00491043" w:rsidRDefault="00F2248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Expert Judgment </w:t>
            </w:r>
          </w:p>
        </w:tc>
      </w:tr>
      <w:tr w:rsidR="00A13A49" w:rsidRPr="00AA0F01" w14:paraId="5C8B504E" w14:textId="77777777" w:rsidTr="00E4164B">
        <w:trPr>
          <w:trHeight w:val="1814"/>
        </w:trPr>
        <w:tc>
          <w:tcPr>
            <w:tcW w:w="2747" w:type="dxa"/>
            <w:shd w:val="clear" w:color="auto" w:fill="auto"/>
          </w:tcPr>
          <w:p w14:paraId="17E384EB" w14:textId="7E69D12F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Drainage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E6EEF42" w14:textId="65AC499F" w:rsidR="00A13A49" w:rsidRPr="00491043" w:rsidRDefault="00F2248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3.3.3 surface water drainage 2019 </w:t>
            </w:r>
          </w:p>
        </w:tc>
        <w:tc>
          <w:tcPr>
            <w:tcW w:w="5812" w:type="dxa"/>
            <w:shd w:val="clear" w:color="auto" w:fill="auto"/>
          </w:tcPr>
          <w:p w14:paraId="3DC31227" w14:textId="77777777" w:rsidR="00A13A49" w:rsidRDefault="00F2248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Gradient </w:t>
            </w:r>
          </w:p>
          <w:p w14:paraId="50DD802E" w14:textId="673790D8" w:rsidR="00F22489" w:rsidRPr="00491043" w:rsidRDefault="00F2248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Discharge </w:t>
            </w:r>
          </w:p>
        </w:tc>
      </w:tr>
      <w:tr w:rsidR="002966A6" w:rsidRPr="00AA0F01" w14:paraId="39EC2E21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2023E08" w14:textId="2427B974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F46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B1261E5" w14:textId="643AF9A9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B424F61" w14:textId="2828EDED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189D8E4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55702E3B" w14:textId="715A83F9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Termite risk management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BAA8146" w14:textId="5EBEB51F" w:rsidR="00A13A49" w:rsidRPr="00491043" w:rsidRDefault="00F2248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3.1.4 Termite risk management  </w:t>
            </w:r>
          </w:p>
        </w:tc>
        <w:tc>
          <w:tcPr>
            <w:tcW w:w="5812" w:type="dxa"/>
            <w:shd w:val="clear" w:color="auto" w:fill="auto"/>
          </w:tcPr>
          <w:p w14:paraId="672E2D39" w14:textId="39E3F53C" w:rsidR="00A13A49" w:rsidRPr="00491043" w:rsidRDefault="00F2248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Monitoring and baiting systems </w:t>
            </w:r>
          </w:p>
        </w:tc>
      </w:tr>
      <w:tr w:rsidR="00A13A49" w:rsidRPr="00AA0F01" w14:paraId="6AF51C9A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077AE473" w14:textId="2902CA9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09AB672" w14:textId="1FB36C92" w:rsidR="00A13A49" w:rsidRPr="00491043" w:rsidRDefault="00F2248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  <w:t>T</w:t>
            </w:r>
            <w:r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  <w:t>he NCC sets requirements for building products and materials, focusing on ensuring they are fit for purpose and meet either performance requirements or deemed-to-satisfy (DTS) provisions. Australian Standards can be referenced within the NCC</w:t>
            </w:r>
          </w:p>
        </w:tc>
        <w:tc>
          <w:tcPr>
            <w:tcW w:w="5812" w:type="dxa"/>
            <w:shd w:val="clear" w:color="auto" w:fill="auto"/>
          </w:tcPr>
          <w:p w14:paraId="1A55DC67" w14:textId="7A4FFFEA" w:rsidR="00A13A49" w:rsidRPr="00491043" w:rsidRDefault="00F2248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Fit for purpose </w:t>
            </w:r>
          </w:p>
        </w:tc>
      </w:tr>
      <w:tr w:rsidR="00A13A49" w:rsidRPr="00AA0F01" w14:paraId="6EF066F8" w14:textId="77777777" w:rsidTr="00E4164B">
        <w:trPr>
          <w:trHeight w:val="41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F490277" w14:textId="6699C891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</w:tr>
      <w:tr w:rsidR="00A13A49" w:rsidRPr="00AA0F01" w14:paraId="20C55D1C" w14:textId="77777777" w:rsidTr="00E4164B">
        <w:trPr>
          <w:trHeight w:val="411"/>
        </w:trPr>
        <w:tc>
          <w:tcPr>
            <w:tcW w:w="14087" w:type="dxa"/>
            <w:gridSpan w:val="4"/>
            <w:shd w:val="clear" w:color="auto" w:fill="auto"/>
          </w:tcPr>
          <w:p w14:paraId="2954441A" w14:textId="63082FC7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</w:p>
        </w:tc>
      </w:tr>
      <w:tr w:rsidR="00A13A49" w:rsidRPr="00AA0F01" w14:paraId="3D869B6D" w14:textId="77777777" w:rsidTr="00E4164B">
        <w:trPr>
          <w:trHeight w:val="411"/>
        </w:trPr>
        <w:tc>
          <w:tcPr>
            <w:tcW w:w="2747" w:type="dxa"/>
            <w:shd w:val="clear" w:color="auto" w:fill="D9D9D9" w:themeFill="background1" w:themeFillShade="D9"/>
          </w:tcPr>
          <w:p w14:paraId="09872068" w14:textId="2814060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FF2E297" w14:textId="6CA0CFC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3EB8629" w14:textId="79527719" w:rsidR="00A13A49" w:rsidRDefault="002966A6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EAF10B0" w14:textId="77777777" w:rsidTr="00E4164B">
        <w:trPr>
          <w:trHeight w:val="2778"/>
        </w:trPr>
        <w:tc>
          <w:tcPr>
            <w:tcW w:w="2747" w:type="dxa"/>
            <w:shd w:val="clear" w:color="auto" w:fill="auto"/>
          </w:tcPr>
          <w:p w14:paraId="07C3008A" w14:textId="200AB923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Footings and slabs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D6BE961" w14:textId="0757582D" w:rsidR="00A13A49" w:rsidRDefault="00F2248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AS 2870 for residential slabs and footings </w:t>
            </w:r>
          </w:p>
          <w:p w14:paraId="05A0DD52" w14:textId="22541E8E" w:rsidR="00F22489" w:rsidRDefault="00F2248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4.2 footings </w:t>
            </w:r>
          </w:p>
          <w:p w14:paraId="5EF86AF9" w14:textId="784E188B" w:rsidR="00F22489" w:rsidRPr="00491043" w:rsidRDefault="00F2248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7B2CBF2D" w14:textId="648D01EB" w:rsidR="00A13A49" w:rsidRPr="00491043" w:rsidRDefault="00F2248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Deemed to satisfy </w:t>
            </w:r>
          </w:p>
        </w:tc>
      </w:tr>
      <w:tr w:rsidR="002966A6" w:rsidRPr="00AA0F01" w14:paraId="0A5AACF5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574C41A5" w14:textId="5A1422B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37F32CE" w14:textId="51856EBF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1CCD6D6" w14:textId="06F6772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1A298E46" w14:textId="77777777" w:rsidTr="00E4164B">
        <w:trPr>
          <w:trHeight w:val="2324"/>
        </w:trPr>
        <w:tc>
          <w:tcPr>
            <w:tcW w:w="2747" w:type="dxa"/>
            <w:shd w:val="clear" w:color="auto" w:fill="auto"/>
          </w:tcPr>
          <w:p w14:paraId="15EB399E" w14:textId="1E76943E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8BBCB17" w14:textId="77777777" w:rsidR="003707F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10.2 wet area waterproofing </w:t>
            </w:r>
          </w:p>
          <w:p w14:paraId="7C0E12E0" w14:textId="2BE158F1" w:rsidR="006B00FD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AS 2870 </w:t>
            </w:r>
          </w:p>
        </w:tc>
        <w:tc>
          <w:tcPr>
            <w:tcW w:w="5812" w:type="dxa"/>
            <w:shd w:val="clear" w:color="auto" w:fill="auto"/>
          </w:tcPr>
          <w:p w14:paraId="42F70938" w14:textId="5B4E1D51" w:rsidR="003707F3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2870</w:t>
            </w:r>
          </w:p>
        </w:tc>
      </w:tr>
      <w:tr w:rsidR="00C633D3" w:rsidRPr="00AA0F01" w14:paraId="7B954AF4" w14:textId="77777777" w:rsidTr="00E4164B">
        <w:trPr>
          <w:trHeight w:val="1474"/>
        </w:trPr>
        <w:tc>
          <w:tcPr>
            <w:tcW w:w="2747" w:type="dxa"/>
            <w:shd w:val="clear" w:color="auto" w:fill="auto"/>
          </w:tcPr>
          <w:p w14:paraId="07DBFAC3" w14:textId="03E60348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D2FC00B" w14:textId="468BEFC3" w:rsidR="00C633D3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  <w:t>The NCC sets requirements for building products and materials, focusing on ensuring they are fit for purpose and meet either performance requirements or deemed-to-satisfy (DTS) provisions. Australian Standards can be referenced within the NCC</w:t>
            </w:r>
          </w:p>
        </w:tc>
        <w:tc>
          <w:tcPr>
            <w:tcW w:w="5812" w:type="dxa"/>
            <w:shd w:val="clear" w:color="auto" w:fill="auto"/>
          </w:tcPr>
          <w:p w14:paraId="4BE7181F" w14:textId="1C1CD4F5" w:rsidR="00C633D3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Fit for purpose</w:t>
            </w:r>
          </w:p>
        </w:tc>
      </w:tr>
      <w:tr w:rsidR="00C633D3" w:rsidRPr="00AA0F01" w14:paraId="71220930" w14:textId="77777777" w:rsidTr="00E4164B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57413A3" w14:textId="3355593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Concrete and reinforcement</w:t>
            </w:r>
          </w:p>
        </w:tc>
      </w:tr>
      <w:tr w:rsidR="00C633D3" w:rsidRPr="00AA0F01" w14:paraId="67B16ABD" w14:textId="77777777" w:rsidTr="00E4164B">
        <w:trPr>
          <w:trHeight w:val="680"/>
        </w:trPr>
        <w:tc>
          <w:tcPr>
            <w:tcW w:w="2747" w:type="dxa"/>
            <w:shd w:val="clear" w:color="auto" w:fill="D9D9D9" w:themeFill="background1" w:themeFillShade="D9"/>
          </w:tcPr>
          <w:p w14:paraId="215779E2" w14:textId="468F0D5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3EB9484" w14:textId="55BB3DA2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FAD5561" w14:textId="5F53926B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73F7CD02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291EA02A" w14:textId="6C91F880" w:rsidR="002966A6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11A4F7F" w14:textId="77777777" w:rsidR="006B00FD" w:rsidRDefault="006B00FD" w:rsidP="006B00FD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AS 2870 for residential slabs and footings </w:t>
            </w:r>
          </w:p>
          <w:p w14:paraId="59689367" w14:textId="77777777" w:rsidR="006B00FD" w:rsidRDefault="006B00FD" w:rsidP="006B00FD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4.2 footings </w:t>
            </w:r>
          </w:p>
          <w:p w14:paraId="16F339C9" w14:textId="77777777" w:rsidR="002966A6" w:rsidRPr="00491043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BFC9549" w14:textId="3BAD6776" w:rsidR="002966A6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Deemed to satisfy</w:t>
            </w:r>
          </w:p>
        </w:tc>
      </w:tr>
      <w:tr w:rsidR="00C633D3" w:rsidRPr="00AA0F01" w14:paraId="0454B753" w14:textId="77777777" w:rsidTr="00E4164B">
        <w:trPr>
          <w:trHeight w:val="1474"/>
        </w:trPr>
        <w:tc>
          <w:tcPr>
            <w:tcW w:w="2747" w:type="dxa"/>
            <w:shd w:val="clear" w:color="auto" w:fill="auto"/>
          </w:tcPr>
          <w:p w14:paraId="15E305E0" w14:textId="0BFAAE05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1651866" w14:textId="197EEA78" w:rsidR="00C633D3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  <w:t>The NCC sets requirements for building products and materials, focusing on ensuring they are fit for purpose and meet either performance requirements or deemed-to-satisfy (DTS) provisions. Australian Standards can be referenced within the NCC</w:t>
            </w:r>
          </w:p>
        </w:tc>
        <w:tc>
          <w:tcPr>
            <w:tcW w:w="5812" w:type="dxa"/>
            <w:shd w:val="clear" w:color="auto" w:fill="auto"/>
          </w:tcPr>
          <w:p w14:paraId="5E65D978" w14:textId="19226B69" w:rsidR="00C633D3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Fit for purpose</w:t>
            </w:r>
          </w:p>
        </w:tc>
      </w:tr>
      <w:tr w:rsidR="00C633D3" w:rsidRPr="00AA0F01" w14:paraId="4D41AC07" w14:textId="77777777" w:rsidTr="00E4164B">
        <w:trPr>
          <w:trHeight w:val="40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532F00E1" w14:textId="0EEF78CD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</w:tr>
      <w:tr w:rsidR="00C633D3" w:rsidRPr="00AA0F01" w14:paraId="5657FF6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CA9A972" w14:textId="26C63123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D63F94" w14:textId="6E52BE63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D51CDFB" w14:textId="4B921A32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5EE8C83B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9874C3F" w14:textId="77270815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Masonry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684B739" w14:textId="0D3AC68F" w:rsidR="002966A6" w:rsidRPr="00491043" w:rsidRDefault="00D919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  <w:t>AS 3700 and AS 4773 provide the minimum requirements for masonry</w:t>
            </w:r>
          </w:p>
        </w:tc>
        <w:tc>
          <w:tcPr>
            <w:tcW w:w="5812" w:type="dxa"/>
            <w:shd w:val="clear" w:color="auto" w:fill="auto"/>
          </w:tcPr>
          <w:p w14:paraId="4C75D13C" w14:textId="45210023" w:rsidR="002966A6" w:rsidRPr="00491043" w:rsidRDefault="00D919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AS 4773 </w:t>
            </w:r>
          </w:p>
        </w:tc>
      </w:tr>
      <w:tr w:rsidR="003707F3" w:rsidRPr="00AA0F01" w14:paraId="0C861FF0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1F227714" w14:textId="7F480119" w:rsidR="003707F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542F16A" w14:textId="77777777" w:rsidR="006B00FD" w:rsidRDefault="006B00FD" w:rsidP="006B00FD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10.2 wet area waterproofing </w:t>
            </w:r>
          </w:p>
          <w:p w14:paraId="083EF6BD" w14:textId="54345C87" w:rsidR="003707F3" w:rsidRPr="00491043" w:rsidRDefault="006B00FD" w:rsidP="006B00FD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2870</w:t>
            </w:r>
          </w:p>
        </w:tc>
        <w:tc>
          <w:tcPr>
            <w:tcW w:w="5812" w:type="dxa"/>
            <w:shd w:val="clear" w:color="auto" w:fill="auto"/>
          </w:tcPr>
          <w:p w14:paraId="728C542C" w14:textId="49D9BCC3" w:rsidR="003707F3" w:rsidRPr="00491043" w:rsidRDefault="006B00FD" w:rsidP="006B00FD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2870</w:t>
            </w:r>
          </w:p>
        </w:tc>
      </w:tr>
      <w:tr w:rsidR="00C633D3" w:rsidRPr="00AA0F01" w14:paraId="0220C8A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5B1E5EE" w14:textId="22E18247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4CEB467" w14:textId="34F5B185" w:rsidR="00C633D3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  <w:t>The NCC sets requirements for building products and materials, focusing on ensuring they are fit for purpose and meet either performance requirements or deemed-to-satisfy (DTS) provisions. Australian Standards can be referenced within the NCC</w:t>
            </w:r>
          </w:p>
        </w:tc>
        <w:tc>
          <w:tcPr>
            <w:tcW w:w="5812" w:type="dxa"/>
            <w:shd w:val="clear" w:color="auto" w:fill="auto"/>
          </w:tcPr>
          <w:p w14:paraId="78EB9E31" w14:textId="587F5BA8" w:rsidR="00C633D3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Fit for purpose</w:t>
            </w:r>
          </w:p>
        </w:tc>
      </w:tr>
      <w:tr w:rsidR="00C633D3" w:rsidRPr="00AA0F01" w14:paraId="406D426C" w14:textId="77777777" w:rsidTr="00E4164B">
        <w:trPr>
          <w:trHeight w:val="38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4F11DE" w14:textId="27D00B1B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  <w:r w:rsidR="007D5F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/Structure</w:t>
            </w:r>
          </w:p>
        </w:tc>
      </w:tr>
      <w:tr w:rsidR="00C633D3" w:rsidRPr="00AA0F01" w14:paraId="7776B898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3A182D6E" w14:textId="0D32BB6D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  <w:r w:rsidR="007D5F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/Structure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4C93B312" w14:textId="340A0E28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94998C6" w14:textId="39DC6E71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1438B3B8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7494D107" w14:textId="5A89E348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Framing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31EEC55" w14:textId="77777777" w:rsidR="002966A6" w:rsidRDefault="00D919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3.4.0 framing </w:t>
            </w:r>
          </w:p>
          <w:p w14:paraId="0C23E1D9" w14:textId="678E82FF" w:rsidR="00D91911" w:rsidRPr="00491043" w:rsidRDefault="00D919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AS 1684.2 </w:t>
            </w:r>
          </w:p>
        </w:tc>
        <w:tc>
          <w:tcPr>
            <w:tcW w:w="5812" w:type="dxa"/>
            <w:shd w:val="clear" w:color="auto" w:fill="auto"/>
          </w:tcPr>
          <w:p w14:paraId="579BEF50" w14:textId="4F157B7E" w:rsidR="002966A6" w:rsidRPr="00491043" w:rsidRDefault="00D919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AS 1684.2 </w:t>
            </w:r>
          </w:p>
        </w:tc>
      </w:tr>
      <w:tr w:rsidR="00C633D3" w:rsidRPr="00AA0F01" w14:paraId="1E2FED82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44FB28C2" w14:textId="34EA842E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25780AD" w14:textId="50A8106F" w:rsidR="00C633D3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  <w:t>The NCC sets requirements for building products and materials, focusing on ensuring they are fit for purpose and meet either performance requirements or deemed-to-satisfy (DTS) provisions. Australian Standards can be referenced within the NCC</w:t>
            </w:r>
          </w:p>
        </w:tc>
        <w:tc>
          <w:tcPr>
            <w:tcW w:w="5812" w:type="dxa"/>
            <w:shd w:val="clear" w:color="auto" w:fill="auto"/>
          </w:tcPr>
          <w:p w14:paraId="21F063C3" w14:textId="28EC24EF" w:rsidR="00C633D3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Fit for purpose</w:t>
            </w:r>
          </w:p>
        </w:tc>
      </w:tr>
      <w:tr w:rsidR="00C633D3" w:rsidRPr="00AA0F01" w14:paraId="4050C160" w14:textId="77777777" w:rsidTr="00E4164B">
        <w:trPr>
          <w:trHeight w:val="51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60629090" w14:textId="08260C2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</w:tr>
      <w:tr w:rsidR="00C633D3" w:rsidRPr="00AA0F01" w14:paraId="26ABDCF7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094A92A" w14:textId="4E781177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22A732C" w14:textId="4A941BF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1911A54" w14:textId="5D95BA82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1EC87175" w14:textId="77777777" w:rsidTr="00E4164B">
        <w:trPr>
          <w:trHeight w:val="3685"/>
        </w:trPr>
        <w:tc>
          <w:tcPr>
            <w:tcW w:w="2747" w:type="dxa"/>
            <w:shd w:val="clear" w:color="auto" w:fill="auto"/>
          </w:tcPr>
          <w:p w14:paraId="47AB532C" w14:textId="0ED21161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Roof and wall cladding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ABDDB3B" w14:textId="77777777" w:rsidR="002966A6" w:rsidRDefault="00D919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3.5 Roof cladding </w:t>
            </w:r>
          </w:p>
          <w:p w14:paraId="12A288A5" w14:textId="51A0566D" w:rsidR="00D91911" w:rsidRPr="00491043" w:rsidRDefault="00D919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AS/NZS 2908.2 </w:t>
            </w:r>
          </w:p>
        </w:tc>
        <w:tc>
          <w:tcPr>
            <w:tcW w:w="5812" w:type="dxa"/>
            <w:shd w:val="clear" w:color="auto" w:fill="auto"/>
          </w:tcPr>
          <w:p w14:paraId="0060DB44" w14:textId="3895B6F3" w:rsidR="002966A6" w:rsidRPr="00491043" w:rsidRDefault="00D919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DTS</w:t>
            </w:r>
          </w:p>
        </w:tc>
      </w:tr>
      <w:tr w:rsidR="00C633D3" w:rsidRPr="00AA0F01" w14:paraId="288EA138" w14:textId="77777777" w:rsidTr="00E4164B">
        <w:trPr>
          <w:trHeight w:val="3685"/>
        </w:trPr>
        <w:tc>
          <w:tcPr>
            <w:tcW w:w="2747" w:type="dxa"/>
            <w:shd w:val="clear" w:color="auto" w:fill="auto"/>
          </w:tcPr>
          <w:p w14:paraId="31362665" w14:textId="5417328D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56BCAD6" w14:textId="5A8B5959" w:rsidR="00C633D3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  <w:t>The NCC sets requirements for building products and materials, focusing on ensuring they are fit for purpose and meet either performance requirements or deemed-to-satisfy (DTS) provisions. Australian Standards can be referenced within the NCC</w:t>
            </w:r>
          </w:p>
        </w:tc>
        <w:tc>
          <w:tcPr>
            <w:tcW w:w="5812" w:type="dxa"/>
            <w:shd w:val="clear" w:color="auto" w:fill="auto"/>
          </w:tcPr>
          <w:p w14:paraId="13511490" w14:textId="379D914E" w:rsidR="00C633D3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Fit for purpose</w:t>
            </w:r>
          </w:p>
        </w:tc>
      </w:tr>
      <w:tr w:rsidR="00C633D3" w:rsidRPr="00AA0F01" w14:paraId="4DFC2A4A" w14:textId="77777777" w:rsidTr="00E4164B">
        <w:trPr>
          <w:trHeight w:val="56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0DA33A6" w14:textId="514BC2BB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</w:tr>
      <w:tr w:rsidR="00C633D3" w:rsidRPr="00AA0F01" w14:paraId="1971CC98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6C47822" w14:textId="1B9BB6A1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A41AD7B" w14:textId="6E03AFCA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4A92EB5" w14:textId="3DF562CD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F7E8E" w:rsidRPr="00AA0F01" w14:paraId="2B8D0DD4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749E62CF" w14:textId="3FD9253A" w:rsidR="00DF7E8E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Glazing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B4191B0" w14:textId="215341A1" w:rsidR="00DF7E8E" w:rsidRPr="00491043" w:rsidRDefault="00D919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3.6 Glazing </w:t>
            </w:r>
          </w:p>
        </w:tc>
        <w:tc>
          <w:tcPr>
            <w:tcW w:w="5812" w:type="dxa"/>
            <w:shd w:val="clear" w:color="auto" w:fill="auto"/>
          </w:tcPr>
          <w:p w14:paraId="458356EC" w14:textId="77777777" w:rsidR="00DF7E8E" w:rsidRDefault="00D919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Minimum thickness </w:t>
            </w:r>
          </w:p>
          <w:p w14:paraId="1D7EFBC2" w14:textId="39CCAEDC" w:rsidR="00D91911" w:rsidRPr="00491043" w:rsidRDefault="00D919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Grade A </w:t>
            </w:r>
          </w:p>
        </w:tc>
      </w:tr>
      <w:tr w:rsidR="00A13A49" w:rsidRPr="00AA0F01" w14:paraId="5367880A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66D99F16" w14:textId="5BD348C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5B90FF2" w14:textId="2EEFA22B" w:rsidR="00A13A49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  <w:t>The NCC sets requirements for building products and materials, focusing on ensuring they are fit for purpose and meet either performance requirements or deemed-to-satisfy (DTS) provisions. Australian Standards can be referenced within the NCC</w:t>
            </w:r>
          </w:p>
        </w:tc>
        <w:tc>
          <w:tcPr>
            <w:tcW w:w="5812" w:type="dxa"/>
            <w:shd w:val="clear" w:color="auto" w:fill="auto"/>
          </w:tcPr>
          <w:p w14:paraId="67A5818A" w14:textId="32DC268B" w:rsidR="00A13A49" w:rsidRPr="00491043" w:rsidRDefault="006B00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Fit for purpose</w:t>
            </w:r>
          </w:p>
        </w:tc>
      </w:tr>
      <w:tr w:rsidR="00A13A49" w:rsidRPr="00AA0F01" w14:paraId="520B04A6" w14:textId="77777777" w:rsidTr="00E4164B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8236CA1" w14:textId="5E8C43F0" w:rsidR="00A13A49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</w:tr>
      <w:tr w:rsidR="00C633D3" w:rsidRPr="00AA0F01" w14:paraId="4849AFA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BBE3BEF" w14:textId="6D6501AF" w:rsidR="00C633D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C0DFB52" w14:textId="0A423725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F6F34CE" w14:textId="4FB135B5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F7E8E" w:rsidRPr="00AA0F01" w14:paraId="35B3C75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C0DB730" w14:textId="1335C9AE" w:rsidR="00DF7E8E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Fire Safety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5398514" w14:textId="3F645551" w:rsidR="00DF7E8E" w:rsidRPr="00491043" w:rsidRDefault="00D919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2.3 fire safety </w:t>
            </w:r>
          </w:p>
        </w:tc>
        <w:tc>
          <w:tcPr>
            <w:tcW w:w="5812" w:type="dxa"/>
            <w:shd w:val="clear" w:color="auto" w:fill="auto"/>
          </w:tcPr>
          <w:p w14:paraId="2AB32589" w14:textId="1A5433E0" w:rsidR="00DF7E8E" w:rsidRPr="00491043" w:rsidRDefault="00D919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FRL </w:t>
            </w:r>
          </w:p>
        </w:tc>
      </w:tr>
      <w:tr w:rsidR="00A13A49" w:rsidRPr="00AA0F01" w14:paraId="738BAB4A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4DE3A9CD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1F5F00B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306B647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54D1355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7BCEB3B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7598E21D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5276EC5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3707F3" w:rsidRPr="00AA0F01" w14:paraId="24B2AE8C" w14:textId="77777777" w:rsidTr="00E4164B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4A1F0FEC" w14:textId="204551D1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Access/Stairs/Lifts/Ramps</w:t>
            </w:r>
          </w:p>
        </w:tc>
      </w:tr>
      <w:tr w:rsidR="003707F3" w:rsidRPr="00AA0F01" w14:paraId="3C050C0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5DEF438" w14:textId="488D9F68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Access/Stairs/Lifts/Ramps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54BED80" w14:textId="33C277D1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CE3035E" w14:textId="24C64B09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4A8C2FF4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144BA94C" w14:textId="77413915" w:rsidR="003707F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Access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5AA8B4C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AAEAF69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3707F3" w:rsidRPr="00AA0F01" w14:paraId="0733257E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7F187130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7BB3E90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5C0B88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D91911" w:rsidRPr="00AA0F01" w14:paraId="182030EA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52FE67D2" w14:textId="74FBBC87" w:rsidR="00D91911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4E1C287" w14:textId="1FBD3CB2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1D35"/>
                <w:sz w:val="27"/>
                <w:szCs w:val="27"/>
                <w:shd w:val="clear" w:color="auto" w:fill="FFFFFF"/>
              </w:rPr>
              <w:t>The NCC sets requirements for building products and materials, focusing on ensuring they are fit for purpose and meet either performance requirements or deemed-to-satisfy (DTS) provisions. Australian Standards can be referenced within the NCC</w:t>
            </w:r>
          </w:p>
        </w:tc>
        <w:tc>
          <w:tcPr>
            <w:tcW w:w="5812" w:type="dxa"/>
            <w:shd w:val="clear" w:color="auto" w:fill="auto"/>
          </w:tcPr>
          <w:p w14:paraId="63F06359" w14:textId="73C44FBC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FIT FOR PURPOSE  </w:t>
            </w:r>
          </w:p>
        </w:tc>
      </w:tr>
      <w:tr w:rsidR="00D91911" w:rsidRPr="00AA0F01" w14:paraId="45D37208" w14:textId="77777777" w:rsidTr="00E4164B">
        <w:trPr>
          <w:trHeight w:val="55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2724BD2" w14:textId="7BC9EDAD" w:rsidR="00D91911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</w:tr>
      <w:tr w:rsidR="00D91911" w:rsidRPr="00AA0F01" w14:paraId="4F54EF81" w14:textId="77777777" w:rsidTr="00E4164B">
        <w:trPr>
          <w:trHeight w:val="693"/>
        </w:trPr>
        <w:tc>
          <w:tcPr>
            <w:tcW w:w="2747" w:type="dxa"/>
            <w:shd w:val="clear" w:color="auto" w:fill="D9D9D9" w:themeFill="background1" w:themeFillShade="D9"/>
          </w:tcPr>
          <w:p w14:paraId="5BCA8654" w14:textId="68FBC933" w:rsidR="00D91911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90342A" w14:textId="0807B5AE" w:rsidR="00D91911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E2DD519" w14:textId="2AD19387" w:rsidR="00D91911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91911" w:rsidRPr="00AA0F01" w14:paraId="4F6D5C14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8751663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0EE8845F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92AF107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D91911" w:rsidRPr="00AA0F01" w14:paraId="41F64BF3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3172507F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0986DAD4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859D75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D91911" w:rsidRPr="00AA0F01" w14:paraId="1D71D9E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0CC76D5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5EF77CC7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577ACF5C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D91911" w:rsidRPr="00AA0F01" w14:paraId="539B9ABF" w14:textId="77777777" w:rsidTr="00E4164B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88F7C2D" w14:textId="406392E4" w:rsidR="00D91911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</w:tr>
      <w:tr w:rsidR="00D91911" w:rsidRPr="00AA0F01" w14:paraId="5C4AA964" w14:textId="77777777" w:rsidTr="00E4164B">
        <w:trPr>
          <w:trHeight w:val="709"/>
        </w:trPr>
        <w:tc>
          <w:tcPr>
            <w:tcW w:w="2747" w:type="dxa"/>
            <w:shd w:val="clear" w:color="auto" w:fill="auto"/>
          </w:tcPr>
          <w:p w14:paraId="138C6768" w14:textId="385C9536" w:rsidR="00D91911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67C857" w14:textId="1EE7591B" w:rsidR="00D91911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auto"/>
          </w:tcPr>
          <w:p w14:paraId="047D76FE" w14:textId="2C52237F" w:rsidR="00D91911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91911" w:rsidRPr="00AA0F01" w14:paraId="5BDAF6B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3B147540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5FB87F15" w14:textId="77777777" w:rsidR="00D91911" w:rsidRDefault="00326C9A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7 Star rating for the building and a whole home rating of 60</w:t>
            </w:r>
          </w:p>
          <w:p w14:paraId="1AE2ED72" w14:textId="2B327E65" w:rsidR="00326C9A" w:rsidRPr="00491043" w:rsidRDefault="00326C9A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Out of 100 </w:t>
            </w:r>
          </w:p>
        </w:tc>
        <w:tc>
          <w:tcPr>
            <w:tcW w:w="5812" w:type="dxa"/>
            <w:shd w:val="clear" w:color="auto" w:fill="auto"/>
          </w:tcPr>
          <w:p w14:paraId="0EBBF60D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D91911" w:rsidRPr="00AA0F01" w14:paraId="7B9EB2C8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7A37817A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E6F0B99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51CC42C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D91911" w:rsidRPr="00AA0F01" w14:paraId="60CAA85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55425355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C83C07D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7C68BC" w14:textId="77777777" w:rsidR="00D91911" w:rsidRPr="00491043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D91911" w:rsidRPr="00AA0F01" w14:paraId="69561241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EC9A89C" w14:textId="0451387E" w:rsidR="00D91911" w:rsidRPr="00086D65" w:rsidRDefault="00D91911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Health and Safety</w:t>
            </w:r>
          </w:p>
        </w:tc>
      </w:tr>
      <w:tr w:rsidR="00D91911" w:rsidRPr="00AA0F01" w14:paraId="2F00D383" w14:textId="77777777" w:rsidTr="00E4164B">
        <w:trPr>
          <w:trHeight w:val="8164"/>
        </w:trPr>
        <w:tc>
          <w:tcPr>
            <w:tcW w:w="14087" w:type="dxa"/>
            <w:gridSpan w:val="4"/>
            <w:shd w:val="clear" w:color="auto" w:fill="auto"/>
          </w:tcPr>
          <w:p w14:paraId="73E18D90" w14:textId="4044F3C2" w:rsidR="00D91911" w:rsidRPr="00491043" w:rsidRDefault="00326C9A" w:rsidP="00D919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lastRenderedPageBreak/>
              <w:t>Make sure everything complies with the NCC and the AS</w:t>
            </w:r>
          </w:p>
        </w:tc>
      </w:tr>
    </w:tbl>
    <w:p w14:paraId="249D9ADE" w14:textId="77777777" w:rsidR="00800479" w:rsidRPr="00800479" w:rsidRDefault="00800479">
      <w:pPr>
        <w:rPr>
          <w:sz w:val="12"/>
          <w:szCs w:val="12"/>
        </w:rPr>
      </w:pPr>
    </w:p>
    <w:tbl>
      <w:tblPr>
        <w:tblW w:w="14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  <w:gridCol w:w="2693"/>
        <w:gridCol w:w="2410"/>
        <w:gridCol w:w="2835"/>
        <w:gridCol w:w="1984"/>
      </w:tblGrid>
      <w:tr w:rsidR="00AA0F01" w:rsidRPr="00AA0F01" w14:paraId="218FB19A" w14:textId="77777777" w:rsidTr="00E4164B">
        <w:trPr>
          <w:trHeight w:val="377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2CC520FF" w14:textId="166A6986" w:rsidR="00A77466" w:rsidRPr="003707F3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Consultation</w:t>
            </w:r>
          </w:p>
        </w:tc>
      </w:tr>
      <w:tr w:rsidR="003707F3" w:rsidRPr="00AA0F01" w14:paraId="639AFA19" w14:textId="77777777" w:rsidTr="00E4164B">
        <w:trPr>
          <w:trHeight w:val="2438"/>
        </w:trPr>
        <w:tc>
          <w:tcPr>
            <w:tcW w:w="14087" w:type="dxa"/>
            <w:gridSpan w:val="5"/>
            <w:shd w:val="clear" w:color="auto" w:fill="auto"/>
          </w:tcPr>
          <w:p w14:paraId="561E4DC9" w14:textId="5AB8C611" w:rsidR="003707F3" w:rsidRPr="00491043" w:rsidRDefault="00D9191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Make sure everything </w:t>
            </w:r>
            <w:r w:rsidR="00326C9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complies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with the NCC and the AS </w:t>
            </w:r>
          </w:p>
        </w:tc>
      </w:tr>
      <w:tr w:rsidR="00AA0F01" w:rsidRPr="00E84220" w14:paraId="1DE1B107" w14:textId="77777777" w:rsidTr="00E4164B">
        <w:trPr>
          <w:trHeight w:val="699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48166306" w14:textId="10A802C9" w:rsidR="00AA0F01" w:rsidRPr="003707F3" w:rsidRDefault="003707F3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Policies</w:t>
            </w:r>
          </w:p>
        </w:tc>
      </w:tr>
      <w:tr w:rsidR="003707F3" w:rsidRPr="00E84220" w14:paraId="4903BD61" w14:textId="77777777" w:rsidTr="00E4164B">
        <w:trPr>
          <w:trHeight w:val="4819"/>
        </w:trPr>
        <w:tc>
          <w:tcPr>
            <w:tcW w:w="14087" w:type="dxa"/>
            <w:gridSpan w:val="5"/>
            <w:shd w:val="clear" w:color="auto" w:fill="FFFFFF"/>
          </w:tcPr>
          <w:p w14:paraId="1BFCB6F6" w14:textId="5D984787" w:rsidR="003707F3" w:rsidRPr="00491043" w:rsidRDefault="00326C9A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Make sure everything complies with the NCC and the AS</w:t>
            </w:r>
          </w:p>
        </w:tc>
      </w:tr>
      <w:tr w:rsidR="00AA0F01" w:rsidRPr="00AA0F01" w14:paraId="4FD7A68D" w14:textId="77777777" w:rsidTr="00E4164B">
        <w:trPr>
          <w:trHeight w:val="555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1FE5D98D" w14:textId="2AC1EA4D" w:rsidR="00A77466" w:rsidRPr="003707F3" w:rsidRDefault="003707F3" w:rsidP="003707F3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Procedures</w:t>
            </w:r>
          </w:p>
        </w:tc>
      </w:tr>
      <w:tr w:rsidR="00AA0F01" w:rsidRPr="00E84220" w14:paraId="42719202" w14:textId="77777777" w:rsidTr="00E4164B">
        <w:trPr>
          <w:trHeight w:val="8107"/>
        </w:trPr>
        <w:tc>
          <w:tcPr>
            <w:tcW w:w="14087" w:type="dxa"/>
            <w:gridSpan w:val="5"/>
            <w:shd w:val="clear" w:color="auto" w:fill="FFFFFF"/>
          </w:tcPr>
          <w:p w14:paraId="1F1D4F22" w14:textId="35FCDF95" w:rsidR="00FA6297" w:rsidRPr="00491043" w:rsidRDefault="00326C9A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Make sure everything complies with the NCC and the AS</w:t>
            </w:r>
          </w:p>
        </w:tc>
      </w:tr>
      <w:tr w:rsidR="00FA2BE9" w:rsidRPr="00AA0F01" w14:paraId="0E61C710" w14:textId="77777777" w:rsidTr="00E4164B">
        <w:trPr>
          <w:trHeight w:val="780"/>
        </w:trPr>
        <w:tc>
          <w:tcPr>
            <w:tcW w:w="14087" w:type="dxa"/>
            <w:gridSpan w:val="5"/>
            <w:shd w:val="clear" w:color="auto" w:fill="D9D9D9" w:themeFill="background1" w:themeFillShade="D9"/>
            <w:vAlign w:val="center"/>
          </w:tcPr>
          <w:p w14:paraId="5F991259" w14:textId="015274DA" w:rsidR="00FA2BE9" w:rsidRPr="00AA0F01" w:rsidRDefault="003B1C04" w:rsidP="00FC439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mallCaps/>
                <w:color w:val="000000"/>
                <w:sz w:val="20"/>
                <w:szCs w:val="20"/>
              </w:rPr>
            </w:pPr>
            <w:r w:rsidRPr="003B1C04">
              <w:rPr>
                <w:rFonts w:ascii="Arial Narrow" w:eastAsia="Times New Roman" w:hAnsi="Arial Narrow" w:cs="Times New Roman"/>
                <w:b/>
                <w:bCs/>
              </w:rPr>
              <w:lastRenderedPageBreak/>
              <w:t>Issues to</w:t>
            </w:r>
            <w:r>
              <w:rPr>
                <w:rFonts w:ascii="Arial Narrow" w:eastAsia="Times New Roman" w:hAnsi="Arial Narrow" w:cs="Times New Roman"/>
                <w:b/>
                <w:bCs/>
              </w:rPr>
              <w:t xml:space="preserve"> be addressed and consultation</w:t>
            </w:r>
          </w:p>
        </w:tc>
      </w:tr>
      <w:tr w:rsidR="00AA0F01" w:rsidRPr="00AA0F01" w14:paraId="756F111B" w14:textId="77777777" w:rsidTr="00E4164B">
        <w:trPr>
          <w:trHeight w:val="985"/>
        </w:trPr>
        <w:tc>
          <w:tcPr>
            <w:tcW w:w="4165" w:type="dxa"/>
            <w:shd w:val="clear" w:color="auto" w:fill="auto"/>
            <w:vAlign w:val="center"/>
          </w:tcPr>
          <w:p w14:paraId="581E6569" w14:textId="5BE88878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3B1C04">
              <w:rPr>
                <w:rFonts w:ascii="Arial Narrow" w:eastAsia="Times New Roman" w:hAnsi="Arial Narrow" w:cs="Times New Roman"/>
                <w:b/>
                <w:bCs/>
              </w:rPr>
              <w:t>Issue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255A9E" w14:textId="088BB08D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Who to consult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22156" w14:textId="074A328F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Improvements for consideration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5B417" w14:textId="053CF77B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Feedback following consideration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2A93A5" w14:textId="3FC386A7" w:rsidR="00AA0F01" w:rsidRPr="00AA0F01" w:rsidRDefault="00BD7D15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Supporting Resources</w:t>
            </w:r>
          </w:p>
        </w:tc>
      </w:tr>
      <w:tr w:rsidR="00AA0F01" w:rsidRPr="00AA0F01" w14:paraId="3F7BB3CE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40F035CA" w14:textId="1963DF9C" w:rsidR="00AA0F01" w:rsidRPr="00491043" w:rsidRDefault="00326C9A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NA</w:t>
            </w:r>
          </w:p>
        </w:tc>
        <w:tc>
          <w:tcPr>
            <w:tcW w:w="2693" w:type="dxa"/>
            <w:shd w:val="clear" w:color="auto" w:fill="FFFFFF"/>
          </w:tcPr>
          <w:p w14:paraId="5A4C5F52" w14:textId="618F2257" w:rsidR="00AA0F01" w:rsidRPr="00491043" w:rsidRDefault="00326C9A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SITE FORMAN </w:t>
            </w:r>
          </w:p>
        </w:tc>
        <w:tc>
          <w:tcPr>
            <w:tcW w:w="2410" w:type="dxa"/>
            <w:shd w:val="clear" w:color="auto" w:fill="FFFFFF"/>
          </w:tcPr>
          <w:p w14:paraId="3EF1BDEE" w14:textId="7022FF88" w:rsidR="00AA0F01" w:rsidRPr="00491043" w:rsidRDefault="00326C9A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NA</w:t>
            </w:r>
          </w:p>
        </w:tc>
        <w:tc>
          <w:tcPr>
            <w:tcW w:w="2835" w:type="dxa"/>
            <w:shd w:val="clear" w:color="auto" w:fill="FFFFFF"/>
          </w:tcPr>
          <w:p w14:paraId="5B1037F0" w14:textId="66A8E24D" w:rsidR="00AA0F01" w:rsidRPr="00491043" w:rsidRDefault="00326C9A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ALL GOOD </w:t>
            </w:r>
          </w:p>
        </w:tc>
        <w:tc>
          <w:tcPr>
            <w:tcW w:w="1984" w:type="dxa"/>
            <w:shd w:val="clear" w:color="auto" w:fill="FFFFFF"/>
          </w:tcPr>
          <w:p w14:paraId="183EE248" w14:textId="44439DAC" w:rsidR="00AA0F01" w:rsidRPr="00491043" w:rsidRDefault="00326C9A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DOCOUMENTS </w:t>
            </w:r>
          </w:p>
        </w:tc>
      </w:tr>
      <w:tr w:rsidR="003B1C04" w:rsidRPr="00AA0F01" w14:paraId="05A9F50A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1853B331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E0E205D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5EFC6726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140E1511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B4AF51B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4A82C589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07FB5945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09C502E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17BCE3AF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4477646D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335477C0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3E13C4D6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7D278F7A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71B8359A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2ED3F92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22AC89CD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502F3512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5C8A2821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2BEA7F5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E24BEB1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2B47713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2048E786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27E6CE6E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30941CC2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628FE0B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44AD7C2A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E81385D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4E5C3135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41D8ADE6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077017B3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3B324F7B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14200531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2B73E4A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181852F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8343F5F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</w:tbl>
    <w:p w14:paraId="65E070BD" w14:textId="191F9B9B" w:rsidR="00742C82" w:rsidRPr="00673CF1" w:rsidRDefault="00742C82" w:rsidP="00673CF1">
      <w:pPr>
        <w:spacing w:after="0" w:line="240" w:lineRule="auto"/>
        <w:rPr>
          <w:sz w:val="2"/>
          <w:szCs w:val="2"/>
        </w:rPr>
      </w:pPr>
    </w:p>
    <w:sectPr w:rsidR="00742C82" w:rsidRPr="00673CF1" w:rsidSect="002966A6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7B337" w14:textId="77777777" w:rsidR="004A4FD7" w:rsidRDefault="004A4FD7" w:rsidP="009C5132">
      <w:pPr>
        <w:spacing w:after="0" w:line="240" w:lineRule="auto"/>
      </w:pPr>
      <w:r>
        <w:separator/>
      </w:r>
    </w:p>
  </w:endnote>
  <w:endnote w:type="continuationSeparator" w:id="0">
    <w:p w14:paraId="0A9DFA3D" w14:textId="77777777" w:rsidR="004A4FD7" w:rsidRDefault="004A4FD7" w:rsidP="009C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55347" w14:textId="77777777" w:rsidR="000E6964" w:rsidRPr="007F42F3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10880AB" w14:textId="54B80674" w:rsidR="000E6964" w:rsidRPr="007F42F3" w:rsidRDefault="00000000" w:rsidP="000E6964">
    <w:pPr>
      <w:pBdr>
        <w:top w:val="single" w:sz="4" w:space="1" w:color="auto"/>
      </w:pBdr>
      <w:tabs>
        <w:tab w:val="right" w:pos="9026"/>
      </w:tabs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2052884856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305601562"/>
            <w:docPartObj>
              <w:docPartGallery w:val="Page Numbers (Top of Page)"/>
              <w:docPartUnique/>
            </w:docPartObj>
          </w:sdtPr>
          <w:sdtContent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E6964" w:rsidRPr="007F42F3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0E6964" w:rsidRPr="007F42F3">
      <w:rPr>
        <w:rFonts w:ascii="Arial" w:eastAsia="Times New Roman" w:hAnsi="Arial" w:cs="Arial"/>
        <w:b/>
        <w:sz w:val="16"/>
        <w:szCs w:val="16"/>
      </w:rPr>
      <w:t>CSTC Pty Ltd</w:t>
    </w:r>
    <w:r w:rsidR="000E6964">
      <w:rPr>
        <w:rFonts w:ascii="Arial" w:eastAsia="Times New Roman" w:hAnsi="Arial" w:cs="Arial"/>
        <w:b/>
        <w:sz w:val="16"/>
        <w:szCs w:val="16"/>
      </w:rPr>
      <w:t>_RTO#0699</w:t>
    </w:r>
    <w:r w:rsidR="000E6964" w:rsidRPr="007F42F3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83619285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491043">
          <w:rPr>
            <w:rFonts w:ascii="Arial" w:eastAsia="Times New Roman" w:hAnsi="Arial" w:cs="Arial"/>
            <w:b/>
            <w:sz w:val="16"/>
            <w:szCs w:val="16"/>
          </w:rPr>
          <w:t>v1-1_07/03/2023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A2F8F" w14:textId="77777777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300F7145" w14:textId="53B3C54F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r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195F4B">
          <w:rPr>
            <w:rFonts w:ascii="Arial" w:eastAsia="Times New Roman" w:hAnsi="Arial" w:cs="Arial"/>
            <w:b/>
            <w:sz w:val="16"/>
            <w:szCs w:val="16"/>
          </w:rPr>
          <w:t>v1-</w:t>
        </w:r>
        <w:r w:rsidR="00491043">
          <w:rPr>
            <w:rFonts w:ascii="Arial" w:eastAsia="Times New Roman" w:hAnsi="Arial" w:cs="Arial"/>
            <w:b/>
            <w:sz w:val="16"/>
            <w:szCs w:val="16"/>
          </w:rPr>
          <w:t>1</w:t>
        </w:r>
        <w:r w:rsidR="00195F4B">
          <w:rPr>
            <w:rFonts w:ascii="Arial" w:eastAsia="Times New Roman" w:hAnsi="Arial" w:cs="Arial"/>
            <w:b/>
            <w:sz w:val="16"/>
            <w:szCs w:val="16"/>
          </w:rPr>
          <w:t>_07/0</w:t>
        </w:r>
        <w:r w:rsidR="00491043">
          <w:rPr>
            <w:rFonts w:ascii="Arial" w:eastAsia="Times New Roman" w:hAnsi="Arial" w:cs="Arial"/>
            <w:b/>
            <w:sz w:val="16"/>
            <w:szCs w:val="16"/>
          </w:rPr>
          <w:t>3</w:t>
        </w:r>
        <w:r w:rsidR="00195F4B">
          <w:rPr>
            <w:rFonts w:ascii="Arial" w:eastAsia="Times New Roman" w:hAnsi="Arial" w:cs="Arial"/>
            <w:b/>
            <w:sz w:val="16"/>
            <w:szCs w:val="16"/>
          </w:rPr>
          <w:t>/2023</w:t>
        </w:r>
      </w:sdtContent>
    </w:sdt>
    <w:r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3581256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255511779"/>
            <w:docPartObj>
              <w:docPartGallery w:val="Page Numbers (Top of Page)"/>
              <w:docPartUnique/>
            </w:docPartObj>
          </w:sdtPr>
          <w:sdtContent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06612" w14:textId="77777777" w:rsidR="004A4FD7" w:rsidRDefault="004A4FD7" w:rsidP="009C5132">
      <w:pPr>
        <w:spacing w:after="0" w:line="240" w:lineRule="auto"/>
      </w:pPr>
      <w:r>
        <w:separator/>
      </w:r>
    </w:p>
  </w:footnote>
  <w:footnote w:type="continuationSeparator" w:id="0">
    <w:p w14:paraId="4DE7D9D8" w14:textId="77777777" w:rsidR="004A4FD7" w:rsidRDefault="004A4FD7" w:rsidP="009C5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6B94" w14:textId="545448D4" w:rsidR="009C5132" w:rsidRDefault="00000000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748998230"/>
        <w:placeholder>
          <w:docPart w:val="1F70B64AFB6F44BF82C0BC8CE63356A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491043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195F4B">
          <w:rPr>
            <w:rFonts w:ascii="Arial" w:hAnsi="Arial" w:cs="Arial"/>
            <w:b/>
            <w:sz w:val="16"/>
            <w:szCs w:val="16"/>
          </w:rPr>
          <w:t>CPCCBC4053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195F4B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2 to 9 Type C buildings</w:t>
        </w:r>
      </w:sdtContent>
    </w:sdt>
  </w:p>
  <w:p w14:paraId="1993EEC6" w14:textId="77777777" w:rsidR="009C5132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02E9C" w14:textId="4E70A324" w:rsidR="009C5132" w:rsidRDefault="009C5132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349601279"/>
        <w:placeholder>
          <w:docPart w:val="C5C7C18579E84A3A97162A87960AD48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491043" w:rsidRPr="00491043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195F4B">
          <w:rPr>
            <w:rFonts w:ascii="Arial" w:hAnsi="Arial" w:cs="Arial"/>
            <w:b/>
            <w:sz w:val="16"/>
            <w:szCs w:val="16"/>
          </w:rPr>
          <w:t>CPCCBC4053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195F4B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2 to 9 Type C buildings</w:t>
        </w:r>
      </w:sdtContent>
    </w:sdt>
  </w:p>
  <w:p w14:paraId="54E8CAE5" w14:textId="77777777" w:rsidR="009C5132" w:rsidRPr="00830749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4494A"/>
    <w:multiLevelType w:val="hybridMultilevel"/>
    <w:tmpl w:val="EC981BE8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769FB"/>
    <w:multiLevelType w:val="hybridMultilevel"/>
    <w:tmpl w:val="3F1678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B0EA0"/>
    <w:multiLevelType w:val="hybridMultilevel"/>
    <w:tmpl w:val="81F2B4BC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760916">
    <w:abstractNumId w:val="1"/>
  </w:num>
  <w:num w:numId="2" w16cid:durableId="45878244">
    <w:abstractNumId w:val="0"/>
  </w:num>
  <w:num w:numId="3" w16cid:durableId="1721631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01"/>
    <w:rsid w:val="000262CD"/>
    <w:rsid w:val="00042DC1"/>
    <w:rsid w:val="0008368F"/>
    <w:rsid w:val="00086D65"/>
    <w:rsid w:val="000A359C"/>
    <w:rsid w:val="000E275F"/>
    <w:rsid w:val="000E6964"/>
    <w:rsid w:val="00195F4B"/>
    <w:rsid w:val="001E4066"/>
    <w:rsid w:val="002966A6"/>
    <w:rsid w:val="002D412E"/>
    <w:rsid w:val="002E71A1"/>
    <w:rsid w:val="00326C9A"/>
    <w:rsid w:val="003707F3"/>
    <w:rsid w:val="003B1C04"/>
    <w:rsid w:val="00405B7A"/>
    <w:rsid w:val="00491043"/>
    <w:rsid w:val="004A4FD7"/>
    <w:rsid w:val="004A7014"/>
    <w:rsid w:val="004C79E4"/>
    <w:rsid w:val="005C6694"/>
    <w:rsid w:val="005E11E6"/>
    <w:rsid w:val="00673CF1"/>
    <w:rsid w:val="006B00FD"/>
    <w:rsid w:val="006C37FD"/>
    <w:rsid w:val="00742C82"/>
    <w:rsid w:val="007639BF"/>
    <w:rsid w:val="00774DBB"/>
    <w:rsid w:val="007D5F43"/>
    <w:rsid w:val="00800479"/>
    <w:rsid w:val="008045D9"/>
    <w:rsid w:val="00836356"/>
    <w:rsid w:val="00863122"/>
    <w:rsid w:val="008727DC"/>
    <w:rsid w:val="008772A5"/>
    <w:rsid w:val="00910DE9"/>
    <w:rsid w:val="009C5132"/>
    <w:rsid w:val="009C76D8"/>
    <w:rsid w:val="00A13A49"/>
    <w:rsid w:val="00A473EE"/>
    <w:rsid w:val="00A77466"/>
    <w:rsid w:val="00AA0F01"/>
    <w:rsid w:val="00AD63EE"/>
    <w:rsid w:val="00BA5E42"/>
    <w:rsid w:val="00BD7D15"/>
    <w:rsid w:val="00C633D3"/>
    <w:rsid w:val="00D55BE0"/>
    <w:rsid w:val="00D73E5E"/>
    <w:rsid w:val="00D91911"/>
    <w:rsid w:val="00DF7E8E"/>
    <w:rsid w:val="00E01439"/>
    <w:rsid w:val="00E01B94"/>
    <w:rsid w:val="00E3137C"/>
    <w:rsid w:val="00E4164B"/>
    <w:rsid w:val="00E47AA8"/>
    <w:rsid w:val="00E84220"/>
    <w:rsid w:val="00E84316"/>
    <w:rsid w:val="00F10A38"/>
    <w:rsid w:val="00F22489"/>
    <w:rsid w:val="00FA1572"/>
    <w:rsid w:val="00FA2BE9"/>
    <w:rsid w:val="00FA6297"/>
    <w:rsid w:val="00FC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2E5908"/>
  <w15:chartTrackingRefBased/>
  <w15:docId w15:val="{58BE9360-D288-4318-93CD-C85ED978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132"/>
  </w:style>
  <w:style w:type="paragraph" w:styleId="Footer">
    <w:name w:val="footer"/>
    <w:basedOn w:val="Normal"/>
    <w:link w:val="Foot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132"/>
  </w:style>
  <w:style w:type="paragraph" w:customStyle="1" w:styleId="22TAHiddenWrittenResponse">
    <w:name w:val="(22) TA Hidden Written Response"/>
    <w:link w:val="22TAHiddenWrittenResponseChar"/>
    <w:autoRedefine/>
    <w:qFormat/>
    <w:rsid w:val="000E6964"/>
    <w:pPr>
      <w:spacing w:after="0" w:line="480" w:lineRule="exact"/>
      <w:contextualSpacing/>
      <w:jc w:val="both"/>
    </w:pPr>
    <w:rPr>
      <w:rFonts w:ascii="Arial" w:hAnsi="Arial" w:cs="Arial"/>
      <w:vanish/>
      <w:color w:val="002060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E6964"/>
    <w:rPr>
      <w:rFonts w:ascii="Arial" w:hAnsi="Arial" w:cs="Arial"/>
      <w:vanish/>
      <w:color w:val="002060"/>
    </w:rPr>
  </w:style>
  <w:style w:type="paragraph" w:styleId="ListParagraph">
    <w:name w:val="List Paragraph"/>
    <w:basedOn w:val="Normal"/>
    <w:uiPriority w:val="34"/>
    <w:qFormat/>
    <w:rsid w:val="0086312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910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5C7C18579E84A3A97162A87960AD4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6BEF8-586B-4A5C-ABD0-76E8BE2080BC}"/>
      </w:docPartPr>
      <w:docPartBody>
        <w:p w:rsidR="005D5AEC" w:rsidRDefault="002A1447">
          <w:r w:rsidRPr="00E723EF">
            <w:rPr>
              <w:rStyle w:val="PlaceholderText"/>
            </w:rPr>
            <w:t>[Category]</w:t>
          </w:r>
        </w:p>
      </w:docPartBody>
    </w:docPart>
    <w:docPart>
      <w:docPartPr>
        <w:name w:val="1F70B64AFB6F44BF82C0BC8CE63356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F7FA4-3149-432F-B788-462E5EE4D170}"/>
      </w:docPartPr>
      <w:docPartBody>
        <w:p w:rsidR="005D5AEC" w:rsidRDefault="002A1447">
          <w:r w:rsidRPr="00E723EF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447"/>
    <w:rsid w:val="002A1447"/>
    <w:rsid w:val="005D5AEC"/>
    <w:rsid w:val="005F6020"/>
    <w:rsid w:val="009C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A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447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A144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856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CPCCBC4053</vt:lpstr>
    </vt:vector>
  </TitlesOfParts>
  <Company/>
  <LinksUpToDate>false</LinksUpToDate>
  <CharactersWithSpaces>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CPCCBC4053</dc:title>
  <dc:subject>Apply building codes and standards to the construction process for Class 2 to 9 Type C buildings</dc:subject>
  <dc:creator>Heidi Newton</dc:creator>
  <cp:keywords/>
  <dc:description/>
  <cp:lastModifiedBy>Riley Tydd Tydd</cp:lastModifiedBy>
  <cp:revision>2</cp:revision>
  <cp:lastPrinted>2022-02-08T03:08:00Z</cp:lastPrinted>
  <dcterms:created xsi:type="dcterms:W3CDTF">2025-04-24T01:03:00Z</dcterms:created>
  <dcterms:modified xsi:type="dcterms:W3CDTF">2025-04-24T01:03:00Z</dcterms:modified>
  <cp:category>Handout 1</cp:category>
  <cp:contentStatus>v1-1_07/03/2023</cp:contentStatus>
</cp:coreProperties>
</file>