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Labour Cost Estimation Form</w:t>
      </w:r>
    </w:p>
    <w:p>
      <w:pPr>
        <w:jc w:val="center"/>
      </w:pPr>
    </w:p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The candidate will review the construction drawings and specifications from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1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. They will then 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Labour Cost Estimation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the estimated labour cost involved in completing the building.</w:t>
      </w:r>
    </w:p>
    <w:p/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Candidate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Labour Cost Estimation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the estimated labour cost involved in completing the building.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Ensure you have completed all fields in this form before submitting it to your assessor.</w:t>
      </w:r>
      <w:r>
        <w:rPr>
          <w:rFonts w:cstheme="minorHAnsi"/>
          <w:b/>
          <w:b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tbl>
      <w:tblPr>
        <w:tblStyle w:val="11"/>
        <w:tblW w:w="0" w:type="auto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2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Labour cost estimation form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inspection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22/12/2022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lang w:val="en-US"/>
        </w:rPr>
      </w:pPr>
    </w:p>
    <w:p>
      <w:pPr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Details of the Building and Construction Project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rd 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cstheme="minorHAnsi"/>
          <w:b/>
          <w:bCs/>
          <w:color w:val="D73329"/>
          <w:sz w:val="20"/>
          <w:highlight w:val="yellow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  <w:bookmarkStart w:id="0" w:name="_Hlk41586099"/>
    </w:p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1 – Contractor, Sub-Contractor, and Employee Selection Policy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9"/>
        <w:gridCol w:w="491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Selection Policy for Contractors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Qualified contractor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Selection Scope for Contractors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All QLD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Selection Process for Contractors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check qualification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Hiring Requirements for Contractors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none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Selection Policy for Sub-contractors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qualified contractor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Selection Scope for Sub-contractors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All QLD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Selection Process for Sub-contractors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check qualification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Hiring Requirements for Sub-contractors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Selection Policy for Employees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experienced employee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Selection Scope for Employees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All QLD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Selection Process for Employees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check qualification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Hiring Requirements for Employees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2 – Number of Contractors, Sub-contractors, Employees, and Labour Hours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9"/>
        <w:gridCol w:w="491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Estimated Number of Contractors Needed to Complete the Buidling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Estimated Number of Sub-contractors Needed to Complete the Buidling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Estimated Number of Employees Needed to Complete the Buidling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Estimated Number of Labour Hours Needed to Complete the Buidling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bookmarkEnd w:id="0"/>
    </w:tbl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3 – Work Rates of Contractors, Sub-Contractors, and Employees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9"/>
        <w:gridCol w:w="491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 Rates of Contractors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$30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 Rates of Sub-contractors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$40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 Rates of Employees</w:t>
            </w:r>
          </w:p>
        </w:tc>
        <w:tc>
          <w:tcPr>
            <w:tcW w:w="2658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$30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  <w:sectPr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</w:p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4 – Estimated Labour Cost to Complete Buidling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0"/>
        <w:gridCol w:w="2061"/>
        <w:gridCol w:w="2061"/>
        <w:gridCol w:w="2056"/>
        <w:gridCol w:w="2056"/>
        <w:gridCol w:w="2064"/>
        <w:gridCol w:w="2056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hanging="36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727" w:type="pct"/>
            <w:tcBorders>
              <w:lef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Number</w:t>
            </w:r>
          </w:p>
        </w:tc>
        <w:tc>
          <w:tcPr>
            <w:tcW w:w="727" w:type="pct"/>
            <w:tcBorders>
              <w:left w:val="single" w:color="A5A5A5" w:themeColor="background1" w:themeShade="A6" w:sz="4" w:space="0"/>
            </w:tcBorders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Estimated Labour Hours</w:t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 Rates</w:t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On-cost per Unit</w:t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Worker Insurance per Unit</w:t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Labour Cost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2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Contractors</w:t>
            </w:r>
          </w:p>
        </w:tc>
        <w:tc>
          <w:tcPr>
            <w:tcW w:w="727" w:type="pct"/>
            <w:tcBorders>
              <w:lef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7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$30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25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$3750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Sub-contractors</w:t>
            </w:r>
          </w:p>
        </w:tc>
        <w:tc>
          <w:tcPr>
            <w:tcW w:w="72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7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$40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35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$26550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2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Employees</w:t>
            </w:r>
          </w:p>
        </w:tc>
        <w:tc>
          <w:tcPr>
            <w:tcW w:w="72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7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100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$30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25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$3750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74" w:type="pct"/>
            <w:gridSpan w:val="6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right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Total Labour Cost</w:t>
            </w:r>
          </w:p>
        </w:tc>
        <w:tc>
          <w:tcPr>
            <w:tcW w:w="725" w:type="pct"/>
            <w:tcBorders>
              <w:lef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$34050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 w:line="240" w:lineRule="auto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LABOUR COST ESTIMATION FORM</w:t>
      </w:r>
    </w:p>
    <w:sectPr>
      <w:pgSz w:w="16838" w:h="11906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C263DF0227CA4F2C9CC2FFAC0684F28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845707684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427436773"/>
            <w:placeholder>
              <w:docPart w:val="C196F25CCBDB41B490C5DDB4CEC0565E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mwrAUAwK0W1ywAAAA="/>
    <w:docVar w:name="commondata" w:val="eyJoZGlkIjoiZDExODU4OTgyZTZjYjg0YzUzNzA1YzUxMmJhYmJhYWUifQ=="/>
  </w:docVars>
  <w:rsids>
    <w:rsidRoot w:val="00806228"/>
    <w:rsid w:val="000009B9"/>
    <w:rsid w:val="00010ED4"/>
    <w:rsid w:val="00021E69"/>
    <w:rsid w:val="00045698"/>
    <w:rsid w:val="00074C59"/>
    <w:rsid w:val="000830B5"/>
    <w:rsid w:val="00093D44"/>
    <w:rsid w:val="0009524D"/>
    <w:rsid w:val="000C1523"/>
    <w:rsid w:val="000C5275"/>
    <w:rsid w:val="000E2850"/>
    <w:rsid w:val="000E33E7"/>
    <w:rsid w:val="000F1017"/>
    <w:rsid w:val="000F60FE"/>
    <w:rsid w:val="0011111E"/>
    <w:rsid w:val="001305A4"/>
    <w:rsid w:val="0014005D"/>
    <w:rsid w:val="00177DF0"/>
    <w:rsid w:val="00182E89"/>
    <w:rsid w:val="001934D5"/>
    <w:rsid w:val="00196BCB"/>
    <w:rsid w:val="001C47E2"/>
    <w:rsid w:val="001D2D5A"/>
    <w:rsid w:val="001E0B4A"/>
    <w:rsid w:val="001E4664"/>
    <w:rsid w:val="001E4AD8"/>
    <w:rsid w:val="001E55FE"/>
    <w:rsid w:val="001E69EF"/>
    <w:rsid w:val="001F0194"/>
    <w:rsid w:val="00201E7C"/>
    <w:rsid w:val="00204CA0"/>
    <w:rsid w:val="00231D93"/>
    <w:rsid w:val="00233544"/>
    <w:rsid w:val="0023787A"/>
    <w:rsid w:val="00244EAB"/>
    <w:rsid w:val="00255364"/>
    <w:rsid w:val="002601D5"/>
    <w:rsid w:val="00266715"/>
    <w:rsid w:val="0026768C"/>
    <w:rsid w:val="00277498"/>
    <w:rsid w:val="002813F9"/>
    <w:rsid w:val="0029691F"/>
    <w:rsid w:val="002A0772"/>
    <w:rsid w:val="002A3DC8"/>
    <w:rsid w:val="002C03CC"/>
    <w:rsid w:val="002C69BF"/>
    <w:rsid w:val="002F663B"/>
    <w:rsid w:val="00352F47"/>
    <w:rsid w:val="003548C2"/>
    <w:rsid w:val="00356060"/>
    <w:rsid w:val="00361592"/>
    <w:rsid w:val="003774EB"/>
    <w:rsid w:val="00377B7E"/>
    <w:rsid w:val="0038739E"/>
    <w:rsid w:val="003970AA"/>
    <w:rsid w:val="003B22F2"/>
    <w:rsid w:val="003B2C94"/>
    <w:rsid w:val="003C417B"/>
    <w:rsid w:val="003D326A"/>
    <w:rsid w:val="003D3891"/>
    <w:rsid w:val="003E0522"/>
    <w:rsid w:val="003E21EE"/>
    <w:rsid w:val="003E7834"/>
    <w:rsid w:val="003E7C5F"/>
    <w:rsid w:val="004176AB"/>
    <w:rsid w:val="00417AEF"/>
    <w:rsid w:val="004420E0"/>
    <w:rsid w:val="00452DA6"/>
    <w:rsid w:val="00460C4C"/>
    <w:rsid w:val="00461F5C"/>
    <w:rsid w:val="00467089"/>
    <w:rsid w:val="004673FE"/>
    <w:rsid w:val="00481144"/>
    <w:rsid w:val="0049068F"/>
    <w:rsid w:val="00495592"/>
    <w:rsid w:val="00497846"/>
    <w:rsid w:val="004D3970"/>
    <w:rsid w:val="004E6704"/>
    <w:rsid w:val="004F4422"/>
    <w:rsid w:val="005137F2"/>
    <w:rsid w:val="005140BD"/>
    <w:rsid w:val="00514BE1"/>
    <w:rsid w:val="0051559B"/>
    <w:rsid w:val="00516734"/>
    <w:rsid w:val="005277D6"/>
    <w:rsid w:val="00534EE9"/>
    <w:rsid w:val="00541256"/>
    <w:rsid w:val="005579D5"/>
    <w:rsid w:val="00577CC4"/>
    <w:rsid w:val="00583CA3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32A9D"/>
    <w:rsid w:val="00650EA0"/>
    <w:rsid w:val="006608F3"/>
    <w:rsid w:val="00671C7A"/>
    <w:rsid w:val="00676448"/>
    <w:rsid w:val="006914DD"/>
    <w:rsid w:val="006B0922"/>
    <w:rsid w:val="006B4DB2"/>
    <w:rsid w:val="006E4096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54E02"/>
    <w:rsid w:val="00770B0D"/>
    <w:rsid w:val="00771ED9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222A1"/>
    <w:rsid w:val="00831F8C"/>
    <w:rsid w:val="00841D7F"/>
    <w:rsid w:val="00857829"/>
    <w:rsid w:val="00867B72"/>
    <w:rsid w:val="00880818"/>
    <w:rsid w:val="00892AFD"/>
    <w:rsid w:val="008A4EA4"/>
    <w:rsid w:val="008B2A75"/>
    <w:rsid w:val="008C7D77"/>
    <w:rsid w:val="008D0EC6"/>
    <w:rsid w:val="008D2E7C"/>
    <w:rsid w:val="008D6A36"/>
    <w:rsid w:val="00900084"/>
    <w:rsid w:val="00922B88"/>
    <w:rsid w:val="00924A4A"/>
    <w:rsid w:val="00934F5E"/>
    <w:rsid w:val="0093608A"/>
    <w:rsid w:val="00936E7D"/>
    <w:rsid w:val="00940077"/>
    <w:rsid w:val="00946597"/>
    <w:rsid w:val="00976748"/>
    <w:rsid w:val="009768D2"/>
    <w:rsid w:val="009A25FC"/>
    <w:rsid w:val="009B10CC"/>
    <w:rsid w:val="009B3ACB"/>
    <w:rsid w:val="00A07702"/>
    <w:rsid w:val="00A14C03"/>
    <w:rsid w:val="00A416B5"/>
    <w:rsid w:val="00A56C2D"/>
    <w:rsid w:val="00A57F43"/>
    <w:rsid w:val="00A624FC"/>
    <w:rsid w:val="00A63AEC"/>
    <w:rsid w:val="00A82471"/>
    <w:rsid w:val="00A852E0"/>
    <w:rsid w:val="00A85A7A"/>
    <w:rsid w:val="00AA0DF4"/>
    <w:rsid w:val="00AA1F21"/>
    <w:rsid w:val="00AA3135"/>
    <w:rsid w:val="00AB5482"/>
    <w:rsid w:val="00AB788F"/>
    <w:rsid w:val="00AC4866"/>
    <w:rsid w:val="00AE54FB"/>
    <w:rsid w:val="00AF51E5"/>
    <w:rsid w:val="00AF726C"/>
    <w:rsid w:val="00B14AA6"/>
    <w:rsid w:val="00B164BE"/>
    <w:rsid w:val="00B53B3B"/>
    <w:rsid w:val="00B60A6C"/>
    <w:rsid w:val="00B65B46"/>
    <w:rsid w:val="00B7686B"/>
    <w:rsid w:val="00B90F9E"/>
    <w:rsid w:val="00BB3930"/>
    <w:rsid w:val="00BC1DDF"/>
    <w:rsid w:val="00BC50D9"/>
    <w:rsid w:val="00BE0BAF"/>
    <w:rsid w:val="00BF02D3"/>
    <w:rsid w:val="00BF792F"/>
    <w:rsid w:val="00C136C1"/>
    <w:rsid w:val="00C204A8"/>
    <w:rsid w:val="00C235AB"/>
    <w:rsid w:val="00C33B26"/>
    <w:rsid w:val="00C46608"/>
    <w:rsid w:val="00C46982"/>
    <w:rsid w:val="00C573AE"/>
    <w:rsid w:val="00C62356"/>
    <w:rsid w:val="00C67552"/>
    <w:rsid w:val="00C77D9B"/>
    <w:rsid w:val="00C81C98"/>
    <w:rsid w:val="00C871DA"/>
    <w:rsid w:val="00C9010F"/>
    <w:rsid w:val="00C979CD"/>
    <w:rsid w:val="00CB7C18"/>
    <w:rsid w:val="00CD102E"/>
    <w:rsid w:val="00CF55A5"/>
    <w:rsid w:val="00D111FE"/>
    <w:rsid w:val="00D40A04"/>
    <w:rsid w:val="00D64559"/>
    <w:rsid w:val="00D81B77"/>
    <w:rsid w:val="00D81C40"/>
    <w:rsid w:val="00D868EA"/>
    <w:rsid w:val="00D8D2F0"/>
    <w:rsid w:val="00DA10E4"/>
    <w:rsid w:val="00DA6E8C"/>
    <w:rsid w:val="00DC3963"/>
    <w:rsid w:val="00DD3FD7"/>
    <w:rsid w:val="00DE4348"/>
    <w:rsid w:val="00DF08D9"/>
    <w:rsid w:val="00E0062C"/>
    <w:rsid w:val="00E00FF3"/>
    <w:rsid w:val="00E2128B"/>
    <w:rsid w:val="00E32C5D"/>
    <w:rsid w:val="00E41E85"/>
    <w:rsid w:val="00E52CB0"/>
    <w:rsid w:val="00E53818"/>
    <w:rsid w:val="00E617EF"/>
    <w:rsid w:val="00E72324"/>
    <w:rsid w:val="00E822BC"/>
    <w:rsid w:val="00E915C7"/>
    <w:rsid w:val="00E916CF"/>
    <w:rsid w:val="00EB480A"/>
    <w:rsid w:val="00ED38FD"/>
    <w:rsid w:val="00ED4FA5"/>
    <w:rsid w:val="00EE14EE"/>
    <w:rsid w:val="00EE1CB8"/>
    <w:rsid w:val="00EF2D73"/>
    <w:rsid w:val="00F33240"/>
    <w:rsid w:val="00F52A28"/>
    <w:rsid w:val="00F805CF"/>
    <w:rsid w:val="00F8119D"/>
    <w:rsid w:val="00F85B42"/>
    <w:rsid w:val="00F85DAB"/>
    <w:rsid w:val="00F86205"/>
    <w:rsid w:val="00F86FFB"/>
    <w:rsid w:val="00F915CC"/>
    <w:rsid w:val="00FB4AEF"/>
    <w:rsid w:val="00FB67DE"/>
    <w:rsid w:val="00FD2BFC"/>
    <w:rsid w:val="00FD6EA5"/>
    <w:rsid w:val="00FE32F7"/>
    <w:rsid w:val="0ED07C5C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qFormat/>
    <w:uiPriority w:val="99"/>
    <w:rPr>
      <w:lang w:val="en-AU"/>
    </w:rPr>
  </w:style>
  <w:style w:type="character" w:customStyle="1" w:styleId="20">
    <w:name w:val="Footer Char"/>
    <w:basedOn w:val="12"/>
    <w:link w:val="7"/>
    <w:qFormat/>
    <w:uiPriority w:val="99"/>
    <w:rPr>
      <w:lang w:val="en-AU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Comment Text Char"/>
    <w:basedOn w:val="12"/>
    <w:link w:val="5"/>
    <w:semiHidden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glossaryDocument" Target="glossary/document.xml"/><Relationship Id="rId15" Type="http://schemas.openxmlformats.org/officeDocument/2006/relationships/fontTable" Target="fontTable.xml"/><Relationship Id="rId14" Type="http://schemas.openxmlformats.org/officeDocument/2006/relationships/customXml" Target="../customXml/item3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C263DF0227CA4F2C9CC2FFAC0684F28D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ED1167D-0790-43EF-889F-1F5CA7A52506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C196F25CCBDB41B490C5DDB4CEC0565E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B318A45-9860-47C3-A61A-C4A8E7406772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609"/>
    <w:rsid w:val="00112609"/>
    <w:rsid w:val="00FC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C263DF0227CA4F2C9CC2FFAC0684F28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C196F25CCBDB41B490C5DDB4CEC0565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CA939-B1AD-4FD1-BE96-0EC6C1E132B0}">
  <ds:schemaRefs/>
</ds:datastoreItem>
</file>

<file path=customXml/itemProps2.xml><?xml version="1.0" encoding="utf-8"?>
<ds:datastoreItem xmlns:ds="http://schemas.openxmlformats.org/officeDocument/2006/customXml" ds:itemID="{83259644-C10C-41F6-9FC9-D7137B36DF26}">
  <ds:schemaRefs/>
</ds:datastoreItem>
</file>

<file path=customXml/itemProps3.xml><?xml version="1.0" encoding="utf-8"?>
<ds:datastoreItem xmlns:ds="http://schemas.openxmlformats.org/officeDocument/2006/customXml" ds:itemID="{8D14847D-85B8-48B2-9623-BCA3AE2A4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317</Words>
  <Characters>1936</Characters>
  <Lines>20</Lines>
  <Paragraphs>5</Paragraphs>
  <TotalTime>1</TotalTime>
  <ScaleCrop>false</ScaleCrop>
  <LinksUpToDate>false</LinksUpToDate>
  <CharactersWithSpaces>2159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2022-11-03T22:42:00Z</dcterms:created>
  <dc:creator>TotalVET Training Resources</dc:creator>
  <cp:lastModifiedBy>Administrator</cp:lastModifiedBy>
  <dcterms:modified xsi:type="dcterms:W3CDTF">2023-01-01T00:25:35Z</dcterms:modified>
  <dc:subject>Identify and produce estimated costs for building and construction projects</dc:subject>
  <dc:title>CPCCBC4004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2052-11.1.0.12980</vt:lpwstr>
  </property>
  <property fmtid="{D5CDD505-2E9C-101B-9397-08002B2CF9AE}" pid="4" name="ICV">
    <vt:lpwstr>2BE2BF4FE32847B58ADAAF99E3DAD021</vt:lpwstr>
  </property>
</Properties>
</file>