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4484F" w14:textId="77777777" w:rsidR="00F40810" w:rsidRPr="00EF2B90" w:rsidRDefault="00F40810" w:rsidP="00F40810">
      <w:pPr>
        <w:jc w:val="left"/>
        <w:rPr>
          <w:rFonts w:asciiTheme="minorHAnsi" w:hAnsiTheme="minorHAnsi" w:cstheme="minorHAnsi"/>
          <w:b/>
          <w:szCs w:val="24"/>
        </w:rPr>
      </w:pPr>
      <w:r w:rsidRPr="00EF2B90">
        <w:rPr>
          <w:rFonts w:asciiTheme="minorHAnsi" w:hAnsiTheme="minorHAnsi" w:cstheme="minorHAnsi"/>
          <w:b/>
          <w:szCs w:val="24"/>
        </w:rPr>
        <w:t>Description of task:</w:t>
      </w:r>
    </w:p>
    <w:p w14:paraId="6E76CA4D" w14:textId="77777777" w:rsidR="00F40810" w:rsidRPr="00EF2B90" w:rsidRDefault="00F40810" w:rsidP="00F40810">
      <w:pPr>
        <w:jc w:val="left"/>
        <w:rPr>
          <w:rFonts w:asciiTheme="minorHAnsi" w:hAnsiTheme="minorHAnsi" w:cstheme="minorHAnsi"/>
          <w:szCs w:val="24"/>
        </w:rPr>
      </w:pPr>
      <w:r w:rsidRPr="00EF2B90">
        <w:rPr>
          <w:rFonts w:asciiTheme="minorHAnsi" w:hAnsiTheme="minorHAnsi" w:cstheme="minorHAnsi"/>
          <w:szCs w:val="24"/>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5E3BD060" w14:textId="77777777" w:rsidR="00F40810" w:rsidRPr="00EF2B90" w:rsidRDefault="00F40810" w:rsidP="00F40810">
      <w:pPr>
        <w:jc w:val="left"/>
        <w:rPr>
          <w:rFonts w:asciiTheme="minorHAnsi" w:hAnsiTheme="minorHAnsi" w:cstheme="minorHAnsi"/>
          <w:szCs w:val="24"/>
        </w:rPr>
      </w:pPr>
    </w:p>
    <w:p w14:paraId="37B5DC00" w14:textId="77777777" w:rsidR="00F40810" w:rsidRPr="00EF2B90" w:rsidRDefault="00F40810" w:rsidP="00F40810">
      <w:pPr>
        <w:jc w:val="left"/>
        <w:rPr>
          <w:rFonts w:asciiTheme="minorHAnsi" w:hAnsiTheme="minorHAnsi" w:cstheme="minorHAnsi"/>
          <w:szCs w:val="24"/>
        </w:rPr>
      </w:pPr>
      <w:r w:rsidRPr="00EF2B90">
        <w:rPr>
          <w:rFonts w:asciiTheme="minorHAnsi" w:hAnsiTheme="minorHAnsi" w:cstheme="minorHAnsi"/>
          <w:szCs w:val="24"/>
        </w:rPr>
        <w:t xml:space="preserve">The participant is to gather evidence of how they have completed each component of the Practical Task, which is to be submitted with this Practical Assessment sheet. Evidence to be submitted may include: </w:t>
      </w:r>
    </w:p>
    <w:p w14:paraId="56C5BFC5" w14:textId="77777777" w:rsidR="00551DAE" w:rsidRPr="00EF2B90" w:rsidRDefault="00551DAE" w:rsidP="00F40810">
      <w:pPr>
        <w:jc w:val="left"/>
        <w:rPr>
          <w:rFonts w:asciiTheme="minorHAnsi" w:hAnsiTheme="minorHAnsi" w:cstheme="minorHAnsi"/>
          <w:szCs w:val="24"/>
        </w:rPr>
      </w:pPr>
    </w:p>
    <w:p w14:paraId="7B5AC540" w14:textId="77777777" w:rsidR="006D5D54" w:rsidRPr="00EF2B90" w:rsidRDefault="006D5D54" w:rsidP="00F40810">
      <w:pPr>
        <w:jc w:val="left"/>
        <w:rPr>
          <w:rFonts w:asciiTheme="minorHAnsi" w:hAnsiTheme="minorHAnsi" w:cstheme="minorHAnsi"/>
          <w:szCs w:val="24"/>
        </w:rPr>
      </w:pPr>
      <w:r w:rsidRPr="00EF2B90">
        <w:rPr>
          <w:rFonts w:asciiTheme="minorHAnsi" w:hAnsiTheme="minorHAnsi" w:cstheme="minorHAnsi"/>
          <w:szCs w:val="24"/>
        </w:rPr>
        <w:t>Evidence 1.1</w:t>
      </w:r>
    </w:p>
    <w:p w14:paraId="644E1C89" w14:textId="77777777" w:rsidR="00F40810" w:rsidRPr="00EF2B90" w:rsidRDefault="00F40810" w:rsidP="00F40810">
      <w:pPr>
        <w:pStyle w:val="ListParagraph"/>
        <w:numPr>
          <w:ilvl w:val="0"/>
          <w:numId w:val="1"/>
        </w:numPr>
        <w:jc w:val="left"/>
        <w:rPr>
          <w:rFonts w:asciiTheme="minorHAnsi" w:hAnsiTheme="minorHAnsi" w:cstheme="minorHAnsi"/>
          <w:szCs w:val="24"/>
        </w:rPr>
      </w:pPr>
      <w:r w:rsidRPr="00EF2B90">
        <w:rPr>
          <w:rFonts w:asciiTheme="minorHAnsi" w:hAnsiTheme="minorHAnsi" w:cstheme="minorHAnsi"/>
          <w:szCs w:val="24"/>
        </w:rPr>
        <w:t>RFI and relevant correspondence with client</w:t>
      </w:r>
    </w:p>
    <w:p w14:paraId="23A9B061" w14:textId="77777777" w:rsidR="00551DAE" w:rsidRPr="00EF2B90" w:rsidRDefault="00551DAE" w:rsidP="00551DAE">
      <w:pPr>
        <w:ind w:left="360"/>
        <w:jc w:val="left"/>
        <w:rPr>
          <w:rFonts w:asciiTheme="minorHAnsi" w:hAnsiTheme="minorHAnsi" w:cstheme="minorHAnsi"/>
          <w:szCs w:val="24"/>
        </w:rPr>
      </w:pPr>
    </w:p>
    <w:p w14:paraId="3FE02F56" w14:textId="77777777" w:rsidR="00551DAE" w:rsidRPr="00EF2B90" w:rsidRDefault="00551DAE" w:rsidP="00551DAE">
      <w:pPr>
        <w:ind w:left="360"/>
        <w:jc w:val="left"/>
        <w:rPr>
          <w:rFonts w:asciiTheme="minorHAnsi" w:hAnsiTheme="minorHAnsi" w:cstheme="minorHAnsi"/>
          <w:b/>
          <w:szCs w:val="24"/>
          <w:u w:val="single"/>
        </w:rPr>
      </w:pPr>
      <w:r w:rsidRPr="00EF2B90">
        <w:rPr>
          <w:rFonts w:asciiTheme="minorHAnsi" w:hAnsiTheme="minorHAnsi" w:cstheme="minorHAnsi"/>
          <w:b/>
          <w:szCs w:val="24"/>
          <w:u w:val="single"/>
        </w:rPr>
        <w:t>Wednesday 11/12/19</w:t>
      </w:r>
    </w:p>
    <w:p w14:paraId="1684D5A1" w14:textId="77777777" w:rsidR="00551DAE" w:rsidRPr="00EF2B90" w:rsidRDefault="003401B5" w:rsidP="00551DAE">
      <w:pPr>
        <w:ind w:left="360"/>
        <w:jc w:val="left"/>
        <w:rPr>
          <w:rFonts w:asciiTheme="minorHAnsi" w:hAnsiTheme="minorHAnsi" w:cstheme="minorHAnsi"/>
          <w:b/>
          <w:szCs w:val="24"/>
          <w:u w:val="single"/>
        </w:rPr>
      </w:pPr>
      <w:r w:rsidRPr="00EF2B90">
        <w:rPr>
          <w:rFonts w:asciiTheme="minorHAnsi" w:hAnsiTheme="minorHAnsi" w:cstheme="minorHAnsi"/>
          <w:b/>
          <w:szCs w:val="24"/>
          <w:u w:val="single"/>
        </w:rPr>
        <w:t xml:space="preserve">59 Coomera Springs </w:t>
      </w:r>
    </w:p>
    <w:p w14:paraId="01043DBC" w14:textId="77777777" w:rsidR="00551DAE" w:rsidRPr="00EF2B90" w:rsidRDefault="00551DAE" w:rsidP="006D5D54">
      <w:pPr>
        <w:jc w:val="left"/>
        <w:rPr>
          <w:rFonts w:asciiTheme="minorHAnsi" w:hAnsiTheme="minorHAnsi" w:cstheme="minorHAnsi"/>
          <w:szCs w:val="24"/>
        </w:rPr>
      </w:pPr>
    </w:p>
    <w:p w14:paraId="1AC10A46" w14:textId="77777777" w:rsidR="00551DAE" w:rsidRPr="00231B88" w:rsidRDefault="003401B5" w:rsidP="006D5D54">
      <w:pPr>
        <w:jc w:val="left"/>
        <w:rPr>
          <w:rFonts w:asciiTheme="minorHAnsi" w:hAnsiTheme="minorHAnsi" w:cstheme="minorHAnsi"/>
          <w:b/>
          <w:bCs/>
          <w:szCs w:val="24"/>
          <w:u w:val="single"/>
        </w:rPr>
      </w:pPr>
      <w:bookmarkStart w:id="0" w:name="_GoBack"/>
      <w:r w:rsidRPr="00231B88">
        <w:rPr>
          <w:rFonts w:asciiTheme="minorHAnsi" w:hAnsiTheme="minorHAnsi" w:cstheme="minorHAnsi"/>
          <w:b/>
          <w:bCs/>
          <w:szCs w:val="24"/>
          <w:u w:val="single"/>
        </w:rPr>
        <w:t>Evidence 1.2</w:t>
      </w:r>
    </w:p>
    <w:bookmarkEnd w:id="0"/>
    <w:p w14:paraId="7AB3E303" w14:textId="77777777" w:rsidR="00F40810" w:rsidRPr="00EF2B90" w:rsidRDefault="00F40810" w:rsidP="00F40810">
      <w:pPr>
        <w:pStyle w:val="ListParagraph"/>
        <w:numPr>
          <w:ilvl w:val="0"/>
          <w:numId w:val="1"/>
        </w:numPr>
        <w:jc w:val="left"/>
        <w:rPr>
          <w:rFonts w:asciiTheme="minorHAnsi" w:hAnsiTheme="minorHAnsi" w:cstheme="minorHAnsi"/>
          <w:szCs w:val="24"/>
        </w:rPr>
      </w:pPr>
      <w:r w:rsidRPr="00EF2B90">
        <w:rPr>
          <w:rFonts w:asciiTheme="minorHAnsi" w:hAnsiTheme="minorHAnsi" w:cstheme="minorHAnsi"/>
          <w:szCs w:val="24"/>
        </w:rPr>
        <w:t>A variation, price and acceptance by the client</w:t>
      </w:r>
    </w:p>
    <w:p w14:paraId="6218EFA6" w14:textId="77777777" w:rsidR="00551DAE" w:rsidRPr="00EF2B90" w:rsidRDefault="00551DAE" w:rsidP="00551DAE">
      <w:pPr>
        <w:ind w:left="360"/>
        <w:jc w:val="left"/>
        <w:rPr>
          <w:rFonts w:asciiTheme="minorHAnsi" w:hAnsiTheme="minorHAnsi" w:cstheme="minorHAnsi"/>
          <w:szCs w:val="24"/>
        </w:rPr>
      </w:pPr>
    </w:p>
    <w:p w14:paraId="52AE621D" w14:textId="77777777" w:rsidR="00F40810" w:rsidRPr="00EF2B90" w:rsidRDefault="00F40810" w:rsidP="00F40810">
      <w:pPr>
        <w:jc w:val="left"/>
        <w:rPr>
          <w:rFonts w:asciiTheme="minorHAnsi" w:hAnsiTheme="minorHAnsi" w:cstheme="minorHAnsi"/>
          <w:szCs w:val="24"/>
        </w:rPr>
      </w:pPr>
    </w:p>
    <w:p w14:paraId="06F6E34E" w14:textId="77777777" w:rsidR="00BD7811" w:rsidRPr="00EF2B90" w:rsidRDefault="00F40810" w:rsidP="00F40810">
      <w:pPr>
        <w:rPr>
          <w:rFonts w:asciiTheme="minorHAnsi" w:hAnsiTheme="minorHAnsi" w:cstheme="minorHAnsi"/>
          <w:szCs w:val="24"/>
        </w:rPr>
      </w:pPr>
      <w:r w:rsidRPr="00EF2B90">
        <w:rPr>
          <w:rFonts w:asciiTheme="minorHAnsi" w:hAnsiTheme="minorHAnsi" w:cstheme="minorHAnsi"/>
          <w:szCs w:val="24"/>
        </w:rPr>
        <w:t xml:space="preserve">The observer is to provide detailed comments on the tasks completed by the participant. The assessor is to verify the observer’s comments in the Assessor Comments </w:t>
      </w:r>
      <w:proofErr w:type="gramStart"/>
      <w:r w:rsidRPr="00EF2B90">
        <w:rPr>
          <w:rFonts w:asciiTheme="minorHAnsi" w:hAnsiTheme="minorHAnsi" w:cstheme="minorHAnsi"/>
          <w:szCs w:val="24"/>
        </w:rPr>
        <w:t>section, and</w:t>
      </w:r>
      <w:proofErr w:type="gramEnd"/>
      <w:r w:rsidRPr="00EF2B90">
        <w:rPr>
          <w:rFonts w:asciiTheme="minorHAnsi" w:hAnsiTheme="minorHAnsi" w:cstheme="minorHAnsi"/>
          <w:szCs w:val="24"/>
        </w:rPr>
        <w:t xml:space="preserve"> provide the Practical Assessment outcome on the front cover of this document.</w:t>
      </w:r>
    </w:p>
    <w:p w14:paraId="487AE8F9" w14:textId="77777777" w:rsidR="00F40810" w:rsidRPr="00EF2B90" w:rsidRDefault="00F40810" w:rsidP="00F40810">
      <w:pPr>
        <w:rPr>
          <w:rFonts w:asciiTheme="minorHAnsi" w:hAnsiTheme="minorHAnsi" w:cstheme="minorHAnsi"/>
          <w:szCs w:val="24"/>
        </w:rPr>
      </w:pPr>
    </w:p>
    <w:p w14:paraId="2E4876CB" w14:textId="77777777" w:rsidR="00F40810" w:rsidRPr="00EF2B90" w:rsidRDefault="00F40810" w:rsidP="00F40810">
      <w:pPr>
        <w:rPr>
          <w:rFonts w:asciiTheme="minorHAnsi" w:hAnsiTheme="minorHAnsi" w:cstheme="minorHAnsi"/>
          <w:szCs w:val="24"/>
        </w:rPr>
      </w:pPr>
    </w:p>
    <w:p w14:paraId="2D021786" w14:textId="77777777" w:rsidR="00F40810" w:rsidRPr="00EF2B90" w:rsidRDefault="00F40810" w:rsidP="00F40810">
      <w:pPr>
        <w:rPr>
          <w:rFonts w:asciiTheme="minorHAnsi" w:hAnsiTheme="minorHAnsi" w:cstheme="minorHAnsi"/>
          <w:szCs w:val="24"/>
        </w:rPr>
      </w:pPr>
    </w:p>
    <w:p w14:paraId="444D37FC" w14:textId="77777777" w:rsidR="00F40810" w:rsidRPr="00EF2B90" w:rsidRDefault="00F40810" w:rsidP="00F40810">
      <w:pPr>
        <w:pStyle w:val="ListParagraph"/>
        <w:numPr>
          <w:ilvl w:val="0"/>
          <w:numId w:val="2"/>
        </w:numPr>
        <w:ind w:left="459" w:hanging="459"/>
        <w:rPr>
          <w:rFonts w:asciiTheme="minorHAnsi" w:hAnsiTheme="minorHAnsi" w:cstheme="minorHAnsi"/>
          <w:b/>
          <w:bCs/>
          <w:szCs w:val="24"/>
          <w:u w:val="single"/>
        </w:rPr>
      </w:pPr>
      <w:bookmarkStart w:id="1" w:name="_Ref496598588"/>
      <w:bookmarkStart w:id="2" w:name="_Ref495661944"/>
      <w:r w:rsidRPr="00EF2B90">
        <w:rPr>
          <w:rFonts w:asciiTheme="minorHAnsi" w:hAnsiTheme="minorHAnsi" w:cstheme="minorHAnsi"/>
          <w:b/>
          <w:bCs/>
          <w:szCs w:val="24"/>
          <w:u w:val="single"/>
        </w:rPr>
        <w:t>Identify and explain to the customer the approvals required before starting construction, including:</w:t>
      </w:r>
      <w:bookmarkEnd w:id="1"/>
    </w:p>
    <w:bookmarkEnd w:id="2"/>
    <w:p w14:paraId="6169A340" w14:textId="77777777" w:rsidR="00F40810" w:rsidRPr="00EF2B90" w:rsidRDefault="00F40810" w:rsidP="00F40810">
      <w:pPr>
        <w:pStyle w:val="ListParagraph"/>
        <w:numPr>
          <w:ilvl w:val="0"/>
          <w:numId w:val="1"/>
        </w:numPr>
        <w:ind w:left="885"/>
        <w:rPr>
          <w:rFonts w:asciiTheme="minorHAnsi" w:hAnsiTheme="minorHAnsi" w:cstheme="minorHAnsi"/>
          <w:szCs w:val="24"/>
        </w:rPr>
      </w:pPr>
      <w:r w:rsidRPr="00EF2B90">
        <w:rPr>
          <w:rFonts w:asciiTheme="minorHAnsi" w:hAnsiTheme="minorHAnsi" w:cstheme="minorHAnsi"/>
          <w:szCs w:val="24"/>
        </w:rPr>
        <w:t xml:space="preserve">Statutory approvals </w:t>
      </w:r>
    </w:p>
    <w:p w14:paraId="2CA8ACE3" w14:textId="77777777" w:rsidR="001E37E8" w:rsidRPr="00EF2B90" w:rsidRDefault="001E37E8" w:rsidP="001E37E8">
      <w:pPr>
        <w:rPr>
          <w:rFonts w:asciiTheme="minorHAnsi" w:hAnsiTheme="minorHAnsi" w:cstheme="minorHAnsi"/>
          <w:szCs w:val="24"/>
        </w:rPr>
      </w:pPr>
    </w:p>
    <w:p w14:paraId="5DFD43C0" w14:textId="77777777" w:rsidR="003401B5" w:rsidRPr="00EF2B90" w:rsidRDefault="003401B5" w:rsidP="001E37E8">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Termite form</w:t>
      </w:r>
    </w:p>
    <w:p w14:paraId="581CFAEF" w14:textId="77777777" w:rsidR="001E37E8" w:rsidRPr="00EF2B90" w:rsidRDefault="001E37E8" w:rsidP="001E37E8">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It is a requirement to have a Termite Management system</w:t>
      </w:r>
    </w:p>
    <w:p w14:paraId="6AD38906" w14:textId="77777777" w:rsidR="001E37E8" w:rsidRPr="00EF2B90" w:rsidRDefault="001E37E8" w:rsidP="001E37E8">
      <w:pPr>
        <w:pStyle w:val="ListParagraph"/>
        <w:autoSpaceDE w:val="0"/>
        <w:autoSpaceDN w:val="0"/>
        <w:adjustRightInd w:val="0"/>
        <w:rPr>
          <w:rFonts w:asciiTheme="minorHAnsi" w:hAnsiTheme="minorHAnsi" w:cstheme="minorHAnsi"/>
          <w:szCs w:val="24"/>
          <w:lang w:val="en-US"/>
        </w:rPr>
      </w:pPr>
    </w:p>
    <w:p w14:paraId="503CA217"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 xml:space="preserve">Form 1 for plumbing </w:t>
      </w:r>
    </w:p>
    <w:p w14:paraId="41233063" w14:textId="77777777" w:rsidR="001E37E8" w:rsidRPr="00EF2B90" w:rsidRDefault="001E37E8" w:rsidP="001E37E8">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Includes water supply and sewerage system</w:t>
      </w:r>
    </w:p>
    <w:p w14:paraId="7E040C3E" w14:textId="77777777" w:rsidR="001E37E8" w:rsidRPr="00EF2B90" w:rsidRDefault="001E37E8" w:rsidP="001E37E8">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Fixtures to be installed, such as how many basins, sinks, toilets etc.</w:t>
      </w:r>
    </w:p>
    <w:p w14:paraId="7C56B542" w14:textId="77777777" w:rsidR="001E37E8" w:rsidRPr="00EF2B90" w:rsidRDefault="001E37E8" w:rsidP="001E37E8">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Whether there is a water treatment system</w:t>
      </w:r>
    </w:p>
    <w:p w14:paraId="2574A63B" w14:textId="77777777" w:rsidR="001E37E8" w:rsidRPr="00EF2B90" w:rsidRDefault="001E37E8" w:rsidP="002A07EB">
      <w:pPr>
        <w:pStyle w:val="NormalWeb"/>
        <w:spacing w:before="0" w:beforeAutospacing="0" w:after="0" w:afterAutospacing="0" w:line="383" w:lineRule="atLeast"/>
        <w:ind w:left="720"/>
        <w:rPr>
          <w:rFonts w:asciiTheme="minorHAnsi" w:hAnsiTheme="minorHAnsi" w:cstheme="minorHAnsi"/>
          <w:lang w:val="en-US" w:eastAsia="en-US"/>
        </w:rPr>
      </w:pPr>
    </w:p>
    <w:p w14:paraId="0719E5A7" w14:textId="77777777" w:rsidR="002A07EB" w:rsidRPr="00EF2B90" w:rsidRDefault="003401B5" w:rsidP="009F4B99">
      <w:pPr>
        <w:pStyle w:val="ListParagraph"/>
        <w:numPr>
          <w:ilvl w:val="0"/>
          <w:numId w:val="7"/>
        </w:numPr>
        <w:autoSpaceDE w:val="0"/>
        <w:autoSpaceDN w:val="0"/>
        <w:adjustRightInd w:val="0"/>
        <w:ind w:left="225"/>
        <w:jc w:val="left"/>
        <w:textAlignment w:val="baseline"/>
        <w:rPr>
          <w:rFonts w:asciiTheme="minorHAnsi" w:hAnsiTheme="minorHAnsi" w:cstheme="minorHAnsi"/>
          <w:szCs w:val="24"/>
          <w:lang w:eastAsia="en-AU"/>
        </w:rPr>
      </w:pPr>
      <w:r w:rsidRPr="00EF2B90">
        <w:rPr>
          <w:rFonts w:asciiTheme="minorHAnsi" w:hAnsiTheme="minorHAnsi" w:cstheme="minorHAnsi"/>
          <w:szCs w:val="24"/>
          <w:lang w:val="en-US"/>
        </w:rPr>
        <w:t xml:space="preserve">Driveway Crossover Application </w:t>
      </w:r>
    </w:p>
    <w:p w14:paraId="078BDE56" w14:textId="77777777" w:rsidR="002A07EB" w:rsidRPr="00EF2B90" w:rsidRDefault="002A07EB" w:rsidP="002A07EB">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An assessment and approval process for driveways and vehicular crossings to ensure constructed pathways meet City standards.</w:t>
      </w:r>
    </w:p>
    <w:p w14:paraId="1BDD323B" w14:textId="77777777" w:rsidR="002A07EB" w:rsidRPr="00EF2B90" w:rsidRDefault="002A07EB" w:rsidP="002A07EB">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These requirements include but are not limited to:</w:t>
      </w:r>
    </w:p>
    <w:p w14:paraId="0FDCC2A0" w14:textId="77777777" w:rsidR="002A07EB" w:rsidRPr="00EF2B90" w:rsidRDefault="002A07EB" w:rsidP="002A07E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the provision of safe access for vehicles</w:t>
      </w:r>
    </w:p>
    <w:p w14:paraId="232328A7" w14:textId="77777777" w:rsidR="002A07EB" w:rsidRPr="00EF2B90" w:rsidRDefault="002A07EB" w:rsidP="002A07E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maintaining a safe environment for pedestrians</w:t>
      </w:r>
    </w:p>
    <w:p w14:paraId="16DB4ECF" w14:textId="77777777" w:rsidR="002A07EB" w:rsidRPr="00EF2B90" w:rsidRDefault="002A07EB" w:rsidP="002A07E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retaining trees and green spaces</w:t>
      </w:r>
    </w:p>
    <w:p w14:paraId="766B2141" w14:textId="77777777" w:rsidR="002A07EB" w:rsidRPr="00EF2B90" w:rsidRDefault="002A07EB" w:rsidP="002A07E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lastRenderedPageBreak/>
        <w:t>preserving the amenity of the area</w:t>
      </w:r>
    </w:p>
    <w:p w14:paraId="06E7B473" w14:textId="77777777" w:rsidR="002A07EB" w:rsidRPr="00EF2B90" w:rsidRDefault="002A07EB" w:rsidP="002A07E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preventing loss of on-street car parking spaces</w:t>
      </w:r>
    </w:p>
    <w:p w14:paraId="020260BF" w14:textId="77777777" w:rsidR="002A07EB" w:rsidRPr="00EF2B90" w:rsidRDefault="002A07EB" w:rsidP="003C084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protecting utility services.</w:t>
      </w:r>
    </w:p>
    <w:p w14:paraId="30461F02" w14:textId="77777777" w:rsidR="002A07EB" w:rsidRPr="00EF2B90" w:rsidRDefault="002A07EB" w:rsidP="003C084B">
      <w:pPr>
        <w:pStyle w:val="NormalWeb"/>
        <w:spacing w:before="0" w:beforeAutospacing="0" w:after="0" w:afterAutospacing="0" w:line="383" w:lineRule="atLeast"/>
        <w:ind w:left="2160"/>
        <w:rPr>
          <w:rFonts w:asciiTheme="minorHAnsi" w:hAnsiTheme="minorHAnsi" w:cstheme="minorHAnsi"/>
          <w:lang w:val="en-US" w:eastAsia="en-US"/>
        </w:rPr>
      </w:pPr>
    </w:p>
    <w:p w14:paraId="0D205C3C" w14:textId="77777777" w:rsidR="001E37E8" w:rsidRPr="00EF2B90" w:rsidRDefault="001E37E8" w:rsidP="002A07EB">
      <w:pPr>
        <w:pStyle w:val="ListParagraph"/>
        <w:autoSpaceDE w:val="0"/>
        <w:autoSpaceDN w:val="0"/>
        <w:adjustRightInd w:val="0"/>
        <w:rPr>
          <w:rFonts w:asciiTheme="minorHAnsi" w:hAnsiTheme="minorHAnsi" w:cstheme="minorHAnsi"/>
          <w:szCs w:val="24"/>
          <w:lang w:val="en-US"/>
        </w:rPr>
      </w:pPr>
    </w:p>
    <w:p w14:paraId="2D7F1F5F"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DA Form 2</w:t>
      </w:r>
    </w:p>
    <w:p w14:paraId="00E3547C" w14:textId="77777777" w:rsidR="001E37E8" w:rsidRPr="00EF2B90" w:rsidRDefault="001E37E8" w:rsidP="001E37E8">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This form must be used to make a development application involving building work</w:t>
      </w:r>
    </w:p>
    <w:p w14:paraId="2C2CCBC6" w14:textId="77777777" w:rsidR="001E37E8" w:rsidRPr="00EF2B90" w:rsidRDefault="001E37E8" w:rsidP="001E37E8">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 xml:space="preserve">Lodged with the local council </w:t>
      </w:r>
    </w:p>
    <w:p w14:paraId="4D9243A5" w14:textId="77777777" w:rsidR="002A07EB" w:rsidRPr="00EF2B90" w:rsidRDefault="002A07EB" w:rsidP="001E37E8">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Some information includes;</w:t>
      </w:r>
    </w:p>
    <w:p w14:paraId="7F39F8AD" w14:textId="77777777" w:rsidR="001E37E8" w:rsidRPr="00EF2B90" w:rsidRDefault="002A07EB" w:rsidP="002A07E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Checks to see if</w:t>
      </w:r>
      <w:r w:rsidR="001E37E8" w:rsidRPr="00EF2B90">
        <w:rPr>
          <w:rFonts w:asciiTheme="minorHAnsi" w:hAnsiTheme="minorHAnsi" w:cstheme="minorHAnsi"/>
          <w:lang w:val="en-US" w:eastAsia="en-US"/>
        </w:rPr>
        <w:t xml:space="preserve"> there are easements over the block</w:t>
      </w:r>
    </w:p>
    <w:p w14:paraId="6E060460" w14:textId="77777777" w:rsidR="001E37E8" w:rsidRPr="00EF2B90" w:rsidRDefault="002A07EB" w:rsidP="002A07EB">
      <w:pPr>
        <w:pStyle w:val="NormalWeb"/>
        <w:numPr>
          <w:ilvl w:val="2"/>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 xml:space="preserve">Checks to see if </w:t>
      </w:r>
      <w:r w:rsidR="001E37E8" w:rsidRPr="00EF2B90">
        <w:rPr>
          <w:rFonts w:asciiTheme="minorHAnsi" w:hAnsiTheme="minorHAnsi" w:cstheme="minorHAnsi"/>
          <w:lang w:val="en-US" w:eastAsia="en-US"/>
        </w:rPr>
        <w:t>there are existing DA approvals</w:t>
      </w:r>
    </w:p>
    <w:p w14:paraId="77E2B6B5" w14:textId="77777777" w:rsidR="001E37E8" w:rsidRPr="00EF2B90" w:rsidRDefault="001E37E8" w:rsidP="001E37E8">
      <w:pPr>
        <w:pStyle w:val="NormalWeb"/>
        <w:spacing w:before="0" w:beforeAutospacing="0" w:after="0" w:afterAutospacing="0" w:line="383" w:lineRule="atLeast"/>
        <w:rPr>
          <w:rFonts w:asciiTheme="minorHAnsi" w:hAnsiTheme="minorHAnsi" w:cstheme="minorHAnsi"/>
          <w:lang w:val="en-US" w:eastAsia="en-US"/>
        </w:rPr>
      </w:pPr>
    </w:p>
    <w:p w14:paraId="4F8823E1"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Soil report</w:t>
      </w:r>
    </w:p>
    <w:p w14:paraId="34D55EC2" w14:textId="77777777" w:rsidR="002A07EB" w:rsidRPr="00EF2B90" w:rsidRDefault="002A07EB" w:rsidP="002A07EB">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The main reason for this is to understand how ‘reactive’ the soil is, and to ensure that there aren’t any hidden chemical or physical conditions on the site</w:t>
      </w:r>
    </w:p>
    <w:p w14:paraId="78A10127" w14:textId="77777777" w:rsidR="002A07EB" w:rsidRPr="00EF2B90" w:rsidRDefault="002A07EB" w:rsidP="002A07EB">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Soil reactivity refers to how much the soil on the site is likely to move, expand and contract</w:t>
      </w:r>
    </w:p>
    <w:p w14:paraId="53B63CB6" w14:textId="77777777" w:rsidR="002A07EB" w:rsidRPr="00EF2B90" w:rsidRDefault="002A07EB" w:rsidP="002A07EB">
      <w:pPr>
        <w:autoSpaceDE w:val="0"/>
        <w:autoSpaceDN w:val="0"/>
        <w:adjustRightInd w:val="0"/>
        <w:rPr>
          <w:rFonts w:asciiTheme="minorHAnsi" w:hAnsiTheme="minorHAnsi" w:cstheme="minorHAnsi"/>
          <w:szCs w:val="24"/>
        </w:rPr>
      </w:pPr>
    </w:p>
    <w:p w14:paraId="11440296" w14:textId="77777777" w:rsidR="002A07EB" w:rsidRPr="00EF2B90" w:rsidRDefault="002A07EB" w:rsidP="002A07EB">
      <w:pPr>
        <w:autoSpaceDE w:val="0"/>
        <w:autoSpaceDN w:val="0"/>
        <w:adjustRightInd w:val="0"/>
        <w:rPr>
          <w:rFonts w:asciiTheme="minorHAnsi" w:hAnsiTheme="minorHAnsi" w:cstheme="minorHAnsi"/>
          <w:szCs w:val="24"/>
          <w:lang w:val="en-US"/>
        </w:rPr>
      </w:pPr>
    </w:p>
    <w:p w14:paraId="7924009E"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Landscaping Plans</w:t>
      </w:r>
    </w:p>
    <w:p w14:paraId="75389C37" w14:textId="77777777" w:rsidR="002A07EB" w:rsidRPr="00EF2B90" w:rsidRDefault="002A07EB" w:rsidP="002A07EB">
      <w:pPr>
        <w:pStyle w:val="ListParagraph"/>
        <w:numPr>
          <w:ilvl w:val="0"/>
          <w:numId w:val="9"/>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May be required for covenant approval, or for Local Council requirements.</w:t>
      </w:r>
    </w:p>
    <w:p w14:paraId="17CDDCB3" w14:textId="77777777" w:rsidR="002A07EB" w:rsidRPr="00EF2B90" w:rsidRDefault="002A07EB" w:rsidP="002A07EB">
      <w:pPr>
        <w:autoSpaceDE w:val="0"/>
        <w:autoSpaceDN w:val="0"/>
        <w:adjustRightInd w:val="0"/>
        <w:rPr>
          <w:rFonts w:asciiTheme="minorHAnsi" w:hAnsiTheme="minorHAnsi" w:cstheme="minorHAnsi"/>
          <w:szCs w:val="24"/>
          <w:lang w:val="en-US"/>
        </w:rPr>
      </w:pPr>
    </w:p>
    <w:p w14:paraId="4F987619"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Plumbers Pack Drainage Plan</w:t>
      </w:r>
    </w:p>
    <w:p w14:paraId="26F78A54" w14:textId="77777777" w:rsidR="002A07EB" w:rsidRPr="00EF2B90" w:rsidRDefault="002A07EB" w:rsidP="002A07EB">
      <w:pPr>
        <w:pStyle w:val="ListParagraph"/>
        <w:numPr>
          <w:ilvl w:val="0"/>
          <w:numId w:val="9"/>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All plumbing and drainage work must comply with current legislative requirements and regulations</w:t>
      </w:r>
    </w:p>
    <w:p w14:paraId="01828BEA" w14:textId="77777777" w:rsidR="002A07EB" w:rsidRPr="00EF2B90" w:rsidRDefault="002A07EB" w:rsidP="002A07EB">
      <w:pPr>
        <w:autoSpaceDE w:val="0"/>
        <w:autoSpaceDN w:val="0"/>
        <w:adjustRightInd w:val="0"/>
        <w:rPr>
          <w:rFonts w:asciiTheme="minorHAnsi" w:hAnsiTheme="minorHAnsi" w:cstheme="minorHAnsi"/>
          <w:szCs w:val="24"/>
          <w:lang w:val="en-US"/>
        </w:rPr>
      </w:pPr>
    </w:p>
    <w:p w14:paraId="083E49DB"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Covenant Approval</w:t>
      </w:r>
      <w:r w:rsidR="00E82D61" w:rsidRPr="00EF2B90">
        <w:rPr>
          <w:rFonts w:asciiTheme="minorHAnsi" w:hAnsiTheme="minorHAnsi" w:cstheme="minorHAnsi"/>
          <w:szCs w:val="24"/>
          <w:lang w:val="en-US"/>
        </w:rPr>
        <w:t xml:space="preserve"> – Instances Include;</w:t>
      </w:r>
    </w:p>
    <w:p w14:paraId="58A412BA" w14:textId="77777777" w:rsidR="00E82D61" w:rsidRPr="00EF2B90" w:rsidRDefault="00E82D61" w:rsidP="00E82D61">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Restrictions on access over land</w:t>
      </w:r>
    </w:p>
    <w:p w14:paraId="296F4971" w14:textId="77777777" w:rsidR="00E82D61" w:rsidRPr="00EF2B90" w:rsidRDefault="001E37E8" w:rsidP="00E82D61">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Restrictions for</w:t>
      </w:r>
      <w:r w:rsidR="00E82D61" w:rsidRPr="00EF2B90">
        <w:rPr>
          <w:rFonts w:asciiTheme="minorHAnsi" w:hAnsiTheme="minorHAnsi" w:cstheme="minorHAnsi"/>
          <w:lang w:val="en-US" w:eastAsia="en-US"/>
        </w:rPr>
        <w:t xml:space="preserve"> keeping of pets.</w:t>
      </w:r>
    </w:p>
    <w:p w14:paraId="2D614A5F" w14:textId="77777777" w:rsidR="00E82D61" w:rsidRPr="00EF2B90" w:rsidRDefault="00E82D61" w:rsidP="00E82D61">
      <w:pPr>
        <w:pStyle w:val="NormalWeb"/>
        <w:numPr>
          <w:ilvl w:val="1"/>
          <w:numId w:val="1"/>
        </w:numPr>
        <w:spacing w:before="0" w:beforeAutospacing="0" w:after="0" w:afterAutospacing="0" w:line="383" w:lineRule="atLeast"/>
        <w:rPr>
          <w:rFonts w:asciiTheme="minorHAnsi" w:hAnsiTheme="minorHAnsi" w:cstheme="minorHAnsi"/>
          <w:lang w:val="en-US" w:eastAsia="en-US"/>
        </w:rPr>
      </w:pPr>
      <w:proofErr w:type="spellStart"/>
      <w:r w:rsidRPr="00EF2B90">
        <w:rPr>
          <w:rFonts w:asciiTheme="minorHAnsi" w:hAnsiTheme="minorHAnsi" w:cstheme="minorHAnsi"/>
          <w:lang w:val="en-US" w:eastAsia="en-US"/>
        </w:rPr>
        <w:t>Colours</w:t>
      </w:r>
      <w:proofErr w:type="spellEnd"/>
      <w:r w:rsidRPr="00EF2B90">
        <w:rPr>
          <w:rFonts w:asciiTheme="minorHAnsi" w:hAnsiTheme="minorHAnsi" w:cstheme="minorHAnsi"/>
          <w:lang w:val="en-US" w:eastAsia="en-US"/>
        </w:rPr>
        <w:t xml:space="preserve"> of walls, roofs and gutters.</w:t>
      </w:r>
    </w:p>
    <w:p w14:paraId="086EDB95" w14:textId="77777777" w:rsidR="00E82D61" w:rsidRPr="00EF2B90" w:rsidRDefault="00E82D61" w:rsidP="00E82D61">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Landscaping.</w:t>
      </w:r>
    </w:p>
    <w:p w14:paraId="1FEA9808" w14:textId="77777777" w:rsidR="00E82D61" w:rsidRPr="00EF2B90" w:rsidRDefault="00E82D61" w:rsidP="00E82D61">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Restrictions on any new building or residential developments on the land.</w:t>
      </w:r>
    </w:p>
    <w:p w14:paraId="05D72787" w14:textId="77777777" w:rsidR="00E82D61" w:rsidRPr="00EF2B90" w:rsidRDefault="00E82D61" w:rsidP="00E82D61">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A prohibition on using land for any trade or business activities.</w:t>
      </w:r>
    </w:p>
    <w:p w14:paraId="2A14177F" w14:textId="77777777" w:rsidR="00E82D61" w:rsidRPr="00EF2B90" w:rsidRDefault="00E82D61" w:rsidP="00E82D61">
      <w:pPr>
        <w:autoSpaceDE w:val="0"/>
        <w:autoSpaceDN w:val="0"/>
        <w:adjustRightInd w:val="0"/>
        <w:rPr>
          <w:rFonts w:asciiTheme="minorHAnsi" w:hAnsiTheme="minorHAnsi" w:cstheme="minorHAnsi"/>
          <w:szCs w:val="24"/>
          <w:lang w:val="en-US"/>
        </w:rPr>
      </w:pPr>
    </w:p>
    <w:p w14:paraId="5FD6387A"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BERS Report</w:t>
      </w:r>
    </w:p>
    <w:p w14:paraId="38419C41" w14:textId="33FE31F7" w:rsidR="00E82D61" w:rsidRPr="00EF2B90" w:rsidRDefault="00E82D61" w:rsidP="00E82D61">
      <w:pPr>
        <w:pStyle w:val="NormalWeb"/>
        <w:numPr>
          <w:ilvl w:val="1"/>
          <w:numId w:val="1"/>
        </w:numPr>
        <w:spacing w:before="0" w:beforeAutospacing="0" w:after="0" w:afterAutospacing="0" w:line="383" w:lineRule="atLeast"/>
        <w:rPr>
          <w:rFonts w:asciiTheme="minorHAnsi" w:hAnsiTheme="minorHAnsi" w:cstheme="minorHAnsi"/>
          <w:lang w:val="en-US" w:eastAsia="en-US"/>
        </w:rPr>
      </w:pPr>
      <w:r w:rsidRPr="00EF2B90">
        <w:rPr>
          <w:rFonts w:asciiTheme="minorHAnsi" w:hAnsiTheme="minorHAnsi" w:cstheme="minorHAnsi"/>
          <w:lang w:val="en-US" w:eastAsia="en-US"/>
        </w:rPr>
        <w:t>Every home in Queensland must be assessed for its energy efficiency prior to being approved for building</w:t>
      </w:r>
      <w:r w:rsidR="00EF2B90" w:rsidRPr="00EF2B90">
        <w:rPr>
          <w:rFonts w:asciiTheme="minorHAnsi" w:hAnsiTheme="minorHAnsi" w:cstheme="minorHAnsi"/>
          <w:lang w:val="en-US" w:eastAsia="en-US"/>
        </w:rPr>
        <w:t>.</w:t>
      </w:r>
    </w:p>
    <w:p w14:paraId="48142DB9" w14:textId="77777777" w:rsidR="00E82D61" w:rsidRPr="00EF2B90" w:rsidRDefault="00E82D61" w:rsidP="00E82D61">
      <w:pPr>
        <w:pStyle w:val="NormalWeb"/>
        <w:numPr>
          <w:ilvl w:val="1"/>
          <w:numId w:val="1"/>
        </w:numPr>
        <w:spacing w:before="0" w:beforeAutospacing="0" w:after="192" w:afterAutospacing="0" w:line="336" w:lineRule="atLeast"/>
        <w:rPr>
          <w:rFonts w:asciiTheme="minorHAnsi" w:hAnsiTheme="minorHAnsi" w:cstheme="minorHAnsi"/>
          <w:lang w:val="en-US" w:eastAsia="en-US"/>
        </w:rPr>
      </w:pPr>
      <w:r w:rsidRPr="00EF2B90">
        <w:rPr>
          <w:rFonts w:asciiTheme="minorHAnsi" w:hAnsiTheme="minorHAnsi" w:cstheme="minorHAnsi"/>
          <w:lang w:val="en-US" w:eastAsia="en-US"/>
        </w:rPr>
        <w:lastRenderedPageBreak/>
        <w:t xml:space="preserve">The method of assessment is called </w:t>
      </w:r>
      <w:r w:rsidRPr="00EF2B90">
        <w:rPr>
          <w:rFonts w:asciiTheme="minorHAnsi" w:hAnsiTheme="minorHAnsi" w:cstheme="minorHAnsi"/>
          <w:b/>
          <w:bCs/>
          <w:lang w:val="en-US" w:eastAsia="en-US"/>
        </w:rPr>
        <w:t>BERS</w:t>
      </w:r>
      <w:r w:rsidRPr="00EF2B90">
        <w:rPr>
          <w:rFonts w:asciiTheme="minorHAnsi" w:hAnsiTheme="minorHAnsi" w:cstheme="minorHAnsi"/>
          <w:lang w:val="en-US" w:eastAsia="en-US"/>
        </w:rPr>
        <w:t>. The BERS assessment considers things like the solar orientation of the home, how much insulation you have in your home and cross ventilation.</w:t>
      </w:r>
    </w:p>
    <w:p w14:paraId="492AF051" w14:textId="77777777" w:rsidR="00E82D61" w:rsidRPr="00EF2B90" w:rsidRDefault="00E82D61" w:rsidP="00CF51F9">
      <w:pPr>
        <w:pStyle w:val="ListParagraph"/>
        <w:autoSpaceDE w:val="0"/>
        <w:autoSpaceDN w:val="0"/>
        <w:adjustRightInd w:val="0"/>
        <w:rPr>
          <w:rFonts w:asciiTheme="minorHAnsi" w:hAnsiTheme="minorHAnsi" w:cstheme="minorHAnsi"/>
          <w:szCs w:val="24"/>
          <w:lang w:val="en-US"/>
        </w:rPr>
      </w:pPr>
    </w:p>
    <w:p w14:paraId="0F5232AA" w14:textId="77777777" w:rsidR="003401B5" w:rsidRPr="00EF2B90" w:rsidRDefault="003401B5" w:rsidP="003401B5">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Engineering Plans &amp; Form 15</w:t>
      </w:r>
    </w:p>
    <w:p w14:paraId="5F6E5210" w14:textId="77777777" w:rsidR="003C084B" w:rsidRPr="00EF2B90" w:rsidRDefault="003C084B" w:rsidP="003C084B">
      <w:pPr>
        <w:pStyle w:val="NormalWeb"/>
        <w:numPr>
          <w:ilvl w:val="1"/>
          <w:numId w:val="1"/>
        </w:numPr>
        <w:spacing w:before="0" w:beforeAutospacing="0" w:after="192" w:afterAutospacing="0" w:line="336" w:lineRule="atLeast"/>
        <w:rPr>
          <w:rFonts w:asciiTheme="minorHAnsi" w:hAnsiTheme="minorHAnsi" w:cstheme="minorHAnsi"/>
          <w:lang w:val="en-US" w:eastAsia="en-US"/>
        </w:rPr>
      </w:pPr>
      <w:r w:rsidRPr="00EF2B90">
        <w:rPr>
          <w:rFonts w:asciiTheme="minorHAnsi" w:hAnsiTheme="minorHAnsi" w:cstheme="minorHAnsi"/>
          <w:lang w:val="en-US" w:eastAsia="en-US"/>
        </w:rPr>
        <w:t>A building certifier signs off a compliance certificate about whether building work complies with the BCA or a provision of the Queensland Development Code</w:t>
      </w:r>
    </w:p>
    <w:p w14:paraId="264F1365" w14:textId="77777777" w:rsidR="003401B5" w:rsidRPr="00EF2B90" w:rsidRDefault="003401B5" w:rsidP="000B02C0">
      <w:pPr>
        <w:autoSpaceDE w:val="0"/>
        <w:autoSpaceDN w:val="0"/>
        <w:adjustRightInd w:val="0"/>
        <w:rPr>
          <w:rFonts w:asciiTheme="minorHAnsi" w:hAnsiTheme="minorHAnsi" w:cstheme="minorHAnsi"/>
          <w:szCs w:val="24"/>
          <w:lang w:val="en-US"/>
        </w:rPr>
      </w:pPr>
    </w:p>
    <w:p w14:paraId="42A7CC87" w14:textId="77777777" w:rsidR="00F40810" w:rsidRPr="00EF2B90" w:rsidRDefault="00F40810" w:rsidP="000B02C0">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Sustainability requirements</w:t>
      </w:r>
    </w:p>
    <w:p w14:paraId="3A5E31C8" w14:textId="77777777" w:rsidR="00B07D3A" w:rsidRPr="00EF2B90" w:rsidRDefault="000B02C0" w:rsidP="000B02C0">
      <w:pPr>
        <w:pStyle w:val="ListParagraph"/>
        <w:numPr>
          <w:ilvl w:val="0"/>
          <w:numId w:val="10"/>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Indoor environment, amount of light and natural ventilation</w:t>
      </w:r>
    </w:p>
    <w:p w14:paraId="4AA89E39" w14:textId="77777777" w:rsidR="000B02C0" w:rsidRPr="00EF2B90" w:rsidRDefault="000B02C0" w:rsidP="000B02C0">
      <w:pPr>
        <w:pStyle w:val="ListParagraph"/>
        <w:numPr>
          <w:ilvl w:val="0"/>
          <w:numId w:val="10"/>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Energy Efficiency, Efficient Shading, heating and cooling</w:t>
      </w:r>
    </w:p>
    <w:p w14:paraId="41CABF02" w14:textId="77777777" w:rsidR="000B02C0" w:rsidRPr="00EF2B90" w:rsidRDefault="000B02C0" w:rsidP="000B02C0">
      <w:pPr>
        <w:pStyle w:val="ListParagraph"/>
        <w:numPr>
          <w:ilvl w:val="0"/>
          <w:numId w:val="10"/>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Water Efficiency, Avoiding use of mains water for irrigation, Re-use of Greywater</w:t>
      </w:r>
    </w:p>
    <w:p w14:paraId="1A0E8273" w14:textId="77777777" w:rsidR="000B02C0" w:rsidRPr="00EF2B90" w:rsidRDefault="000B02C0" w:rsidP="000B02C0">
      <w:pPr>
        <w:pStyle w:val="ListParagraph"/>
        <w:numPr>
          <w:ilvl w:val="0"/>
          <w:numId w:val="10"/>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 xml:space="preserve">Stormwater Efficiency, </w:t>
      </w:r>
      <w:proofErr w:type="spellStart"/>
      <w:r w:rsidRPr="00EF2B90">
        <w:rPr>
          <w:rFonts w:asciiTheme="minorHAnsi" w:hAnsiTheme="minorHAnsi" w:cstheme="minorHAnsi"/>
          <w:szCs w:val="24"/>
          <w:lang w:val="en-US"/>
        </w:rPr>
        <w:t>Minimise</w:t>
      </w:r>
      <w:proofErr w:type="spellEnd"/>
      <w:r w:rsidRPr="00EF2B90">
        <w:rPr>
          <w:rFonts w:asciiTheme="minorHAnsi" w:hAnsiTheme="minorHAnsi" w:cstheme="minorHAnsi"/>
          <w:szCs w:val="24"/>
          <w:lang w:val="en-US"/>
        </w:rPr>
        <w:t xml:space="preserve"> watercourse pollution and </w:t>
      </w:r>
      <w:proofErr w:type="spellStart"/>
      <w:r w:rsidRPr="00EF2B90">
        <w:rPr>
          <w:rFonts w:asciiTheme="minorHAnsi" w:hAnsiTheme="minorHAnsi" w:cstheme="minorHAnsi"/>
          <w:szCs w:val="24"/>
          <w:lang w:val="en-US"/>
        </w:rPr>
        <w:t>maximise</w:t>
      </w:r>
      <w:proofErr w:type="spellEnd"/>
      <w:r w:rsidRPr="00EF2B90">
        <w:rPr>
          <w:rFonts w:asciiTheme="minorHAnsi" w:hAnsiTheme="minorHAnsi" w:cstheme="minorHAnsi"/>
          <w:szCs w:val="24"/>
          <w:lang w:val="en-US"/>
        </w:rPr>
        <w:t xml:space="preserve"> stormwater capture</w:t>
      </w:r>
    </w:p>
    <w:p w14:paraId="39AF3DA2" w14:textId="77777777" w:rsidR="00E82D61" w:rsidRPr="00EF2B90" w:rsidRDefault="00E82D61" w:rsidP="000B02C0">
      <w:pPr>
        <w:pStyle w:val="ListParagraph"/>
        <w:autoSpaceDE w:val="0"/>
        <w:autoSpaceDN w:val="0"/>
        <w:adjustRightInd w:val="0"/>
        <w:ind w:left="1245"/>
        <w:rPr>
          <w:rFonts w:asciiTheme="minorHAnsi" w:hAnsiTheme="minorHAnsi" w:cstheme="minorHAnsi"/>
          <w:szCs w:val="24"/>
          <w:lang w:val="en-US"/>
        </w:rPr>
      </w:pPr>
    </w:p>
    <w:p w14:paraId="12DC511D" w14:textId="77777777" w:rsidR="00F40810" w:rsidRPr="00EF2B90" w:rsidRDefault="00F40810" w:rsidP="000B02C0">
      <w:pPr>
        <w:pStyle w:val="ListParagraph"/>
        <w:numPr>
          <w:ilvl w:val="0"/>
          <w:numId w:val="1"/>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lang w:val="en-US"/>
        </w:rPr>
        <w:t>Insurance covers</w:t>
      </w:r>
    </w:p>
    <w:p w14:paraId="2920702C" w14:textId="77777777" w:rsidR="000B02C0" w:rsidRPr="00EF2B90" w:rsidRDefault="0053432D" w:rsidP="00F47ACC">
      <w:pPr>
        <w:pStyle w:val="ListParagraph"/>
        <w:numPr>
          <w:ilvl w:val="0"/>
          <w:numId w:val="10"/>
        </w:numPr>
        <w:autoSpaceDE w:val="0"/>
        <w:autoSpaceDN w:val="0"/>
        <w:adjustRightInd w:val="0"/>
        <w:rPr>
          <w:rFonts w:asciiTheme="minorHAnsi" w:hAnsiTheme="minorHAnsi" w:cstheme="minorHAnsi"/>
          <w:szCs w:val="24"/>
          <w:lang w:val="en-US"/>
        </w:rPr>
      </w:pPr>
      <w:r w:rsidRPr="00EF2B90">
        <w:rPr>
          <w:rFonts w:asciiTheme="minorHAnsi" w:hAnsiTheme="minorHAnsi" w:cstheme="minorHAnsi"/>
          <w:szCs w:val="24"/>
        </w:rPr>
        <w:t>Builder’s All Risk- I</w:t>
      </w:r>
      <w:r w:rsidR="000B02C0" w:rsidRPr="00EF2B90">
        <w:rPr>
          <w:rFonts w:asciiTheme="minorHAnsi" w:hAnsiTheme="minorHAnsi" w:cstheme="minorHAnsi"/>
          <w:szCs w:val="24"/>
        </w:rPr>
        <w:t>nsur</w:t>
      </w:r>
      <w:r w:rsidRPr="00EF2B90">
        <w:rPr>
          <w:rFonts w:asciiTheme="minorHAnsi" w:hAnsiTheme="minorHAnsi" w:cstheme="minorHAnsi"/>
          <w:szCs w:val="24"/>
        </w:rPr>
        <w:t>ance</w:t>
      </w:r>
      <w:r w:rsidR="000B02C0" w:rsidRPr="00EF2B90">
        <w:rPr>
          <w:rFonts w:asciiTheme="minorHAnsi" w:hAnsiTheme="minorHAnsi" w:cstheme="minorHAnsi"/>
          <w:szCs w:val="24"/>
        </w:rPr>
        <w:t xml:space="preserve"> for a wide range of circumstances, including events such as theft, malicious damage, storm, flood, cyclone, fire and bush fire, subsidence or landslip</w:t>
      </w:r>
    </w:p>
    <w:p w14:paraId="5C7C0905" w14:textId="77777777" w:rsidR="0053432D" w:rsidRPr="00EF2B90" w:rsidRDefault="0053432D" w:rsidP="0053432D">
      <w:pPr>
        <w:pStyle w:val="ListParagraph"/>
        <w:numPr>
          <w:ilvl w:val="0"/>
          <w:numId w:val="10"/>
        </w:numPr>
        <w:autoSpaceDE w:val="0"/>
        <w:autoSpaceDN w:val="0"/>
        <w:adjustRightInd w:val="0"/>
        <w:rPr>
          <w:rFonts w:asciiTheme="minorHAnsi" w:hAnsiTheme="minorHAnsi" w:cstheme="minorHAnsi"/>
          <w:szCs w:val="24"/>
        </w:rPr>
      </w:pPr>
      <w:r w:rsidRPr="00EF2B90">
        <w:rPr>
          <w:rFonts w:asciiTheme="minorHAnsi" w:hAnsiTheme="minorHAnsi" w:cstheme="minorHAnsi"/>
          <w:szCs w:val="24"/>
        </w:rPr>
        <w:t>Indemnity - Provides financial protection and may cover the costs if a contractor has caused building errors or omissions.</w:t>
      </w:r>
    </w:p>
    <w:p w14:paraId="1D72F822" w14:textId="77777777" w:rsidR="0053432D" w:rsidRPr="00EF2B90" w:rsidRDefault="0053432D" w:rsidP="0053432D">
      <w:pPr>
        <w:pStyle w:val="ListParagraph"/>
        <w:numPr>
          <w:ilvl w:val="0"/>
          <w:numId w:val="10"/>
        </w:numPr>
        <w:autoSpaceDE w:val="0"/>
        <w:autoSpaceDN w:val="0"/>
        <w:adjustRightInd w:val="0"/>
        <w:rPr>
          <w:rFonts w:asciiTheme="minorHAnsi" w:hAnsiTheme="minorHAnsi" w:cstheme="minorHAnsi"/>
          <w:szCs w:val="24"/>
        </w:rPr>
      </w:pPr>
      <w:r w:rsidRPr="00EF2B90">
        <w:rPr>
          <w:rFonts w:asciiTheme="minorHAnsi" w:hAnsiTheme="minorHAnsi" w:cstheme="minorHAnsi"/>
          <w:szCs w:val="24"/>
        </w:rPr>
        <w:t>Public Liability – Insurance for legal liability to third parties for personal injury or property damage arising from an occurrence in connection with the insured business</w:t>
      </w:r>
    </w:p>
    <w:p w14:paraId="5EA5F8BB" w14:textId="77777777" w:rsidR="0053432D" w:rsidRPr="00EF2B90" w:rsidRDefault="0053432D" w:rsidP="0053432D">
      <w:pPr>
        <w:pStyle w:val="ListParagraph"/>
        <w:numPr>
          <w:ilvl w:val="0"/>
          <w:numId w:val="10"/>
        </w:numPr>
        <w:autoSpaceDE w:val="0"/>
        <w:autoSpaceDN w:val="0"/>
        <w:adjustRightInd w:val="0"/>
        <w:rPr>
          <w:rFonts w:asciiTheme="minorHAnsi" w:hAnsiTheme="minorHAnsi" w:cstheme="minorHAnsi"/>
          <w:szCs w:val="24"/>
        </w:rPr>
      </w:pPr>
      <w:r w:rsidRPr="00EF2B90">
        <w:rPr>
          <w:rFonts w:asciiTheme="minorHAnsi" w:hAnsiTheme="minorHAnsi" w:cstheme="minorHAnsi"/>
          <w:szCs w:val="24"/>
        </w:rPr>
        <w:t>Workers’ Compensation - Covers employers from claims and legal costs incurred from the death, injury or illness of employees and workers.</w:t>
      </w:r>
    </w:p>
    <w:p w14:paraId="2044099C" w14:textId="77777777" w:rsidR="00CF51F9" w:rsidRPr="00EF2B90" w:rsidRDefault="000B02C0" w:rsidP="00255222">
      <w:pPr>
        <w:numPr>
          <w:ilvl w:val="0"/>
          <w:numId w:val="11"/>
        </w:numPr>
        <w:spacing w:before="100" w:beforeAutospacing="1" w:after="100" w:afterAutospacing="1"/>
        <w:ind w:left="225"/>
        <w:jc w:val="left"/>
        <w:rPr>
          <w:rFonts w:asciiTheme="minorHAnsi" w:hAnsiTheme="minorHAnsi" w:cstheme="minorHAnsi"/>
          <w:szCs w:val="24"/>
          <w:lang w:eastAsia="en-AU"/>
        </w:rPr>
      </w:pPr>
      <w:r w:rsidRPr="00EF2B90">
        <w:rPr>
          <w:rFonts w:asciiTheme="minorHAnsi" w:hAnsiTheme="minorHAnsi" w:cstheme="minorHAnsi"/>
          <w:szCs w:val="24"/>
          <w:lang w:val="en-US"/>
        </w:rPr>
        <w:t xml:space="preserve">QBCC Home Owners Insurance </w:t>
      </w:r>
      <w:r w:rsidR="0053432D" w:rsidRPr="00EF2B90">
        <w:rPr>
          <w:rFonts w:asciiTheme="minorHAnsi" w:hAnsiTheme="minorHAnsi" w:cstheme="minorHAnsi"/>
          <w:szCs w:val="24"/>
          <w:lang w:val="en-US"/>
        </w:rPr>
        <w:t xml:space="preserve">– </w:t>
      </w:r>
    </w:p>
    <w:p w14:paraId="6D3159D2" w14:textId="77777777" w:rsidR="0053432D" w:rsidRPr="00EF2B90" w:rsidRDefault="0053432D" w:rsidP="00CF51F9">
      <w:pPr>
        <w:numPr>
          <w:ilvl w:val="1"/>
          <w:numId w:val="12"/>
        </w:numPr>
        <w:spacing w:before="100" w:beforeAutospacing="1" w:after="100" w:afterAutospacing="1"/>
        <w:jc w:val="left"/>
        <w:rPr>
          <w:rFonts w:asciiTheme="minorHAnsi" w:hAnsiTheme="minorHAnsi" w:cstheme="minorHAnsi"/>
          <w:szCs w:val="24"/>
          <w:lang w:eastAsia="en-AU"/>
        </w:rPr>
      </w:pPr>
      <w:r w:rsidRPr="00EF2B90">
        <w:rPr>
          <w:rFonts w:asciiTheme="minorHAnsi" w:hAnsiTheme="minorHAnsi" w:cstheme="minorHAnsi"/>
          <w:szCs w:val="24"/>
          <w:lang w:val="en-US"/>
        </w:rPr>
        <w:t>Insurance against the company being</w:t>
      </w:r>
      <w:r w:rsidRPr="00EF2B90">
        <w:rPr>
          <w:rFonts w:asciiTheme="minorHAnsi" w:hAnsiTheme="minorHAnsi" w:cstheme="minorHAnsi"/>
          <w:szCs w:val="24"/>
          <w:lang w:eastAsia="en-AU"/>
        </w:rPr>
        <w:t xml:space="preserve"> placed into administration or liquidation </w:t>
      </w:r>
    </w:p>
    <w:p w14:paraId="194FB751" w14:textId="77777777" w:rsidR="000B02C0" w:rsidRPr="00EF2B90" w:rsidRDefault="00CF51F9" w:rsidP="00CF51F9">
      <w:pPr>
        <w:numPr>
          <w:ilvl w:val="1"/>
          <w:numId w:val="12"/>
        </w:numPr>
        <w:spacing w:before="100" w:beforeAutospacing="1" w:after="100" w:afterAutospacing="1"/>
        <w:jc w:val="left"/>
        <w:rPr>
          <w:rFonts w:asciiTheme="minorHAnsi" w:hAnsiTheme="minorHAnsi" w:cstheme="minorHAnsi"/>
          <w:szCs w:val="24"/>
          <w:lang w:eastAsia="en-AU"/>
        </w:rPr>
      </w:pPr>
      <w:r w:rsidRPr="00EF2B90">
        <w:rPr>
          <w:rFonts w:asciiTheme="minorHAnsi" w:hAnsiTheme="minorHAnsi" w:cstheme="minorHAnsi"/>
          <w:szCs w:val="24"/>
          <w:lang w:val="en-US"/>
        </w:rPr>
        <w:t xml:space="preserve">Insurance against the </w:t>
      </w:r>
      <w:r w:rsidR="0053432D" w:rsidRPr="00EF2B90">
        <w:rPr>
          <w:rFonts w:asciiTheme="minorHAnsi" w:hAnsiTheme="minorHAnsi" w:cstheme="minorHAnsi"/>
          <w:szCs w:val="24"/>
          <w:lang w:eastAsia="en-AU"/>
        </w:rPr>
        <w:t>suspension or cancellation of the builder’s licence.</w:t>
      </w:r>
    </w:p>
    <w:p w14:paraId="223852CE" w14:textId="77777777" w:rsidR="00F40810" w:rsidRPr="00EF2B90" w:rsidRDefault="00F40810" w:rsidP="000B02C0">
      <w:pPr>
        <w:pStyle w:val="ListParagraph"/>
        <w:autoSpaceDE w:val="0"/>
        <w:autoSpaceDN w:val="0"/>
        <w:adjustRightInd w:val="0"/>
        <w:ind w:left="1245"/>
        <w:rPr>
          <w:rFonts w:asciiTheme="minorHAnsi" w:hAnsiTheme="minorHAnsi" w:cstheme="minorHAnsi"/>
          <w:szCs w:val="24"/>
          <w:lang w:val="en-US"/>
        </w:rPr>
      </w:pPr>
    </w:p>
    <w:p w14:paraId="65CD5B09" w14:textId="122E190F" w:rsidR="00F40810" w:rsidRPr="00EF2B90" w:rsidRDefault="00F40810">
      <w:pPr>
        <w:spacing w:after="160" w:line="259" w:lineRule="auto"/>
        <w:jc w:val="left"/>
        <w:rPr>
          <w:rFonts w:asciiTheme="minorHAnsi" w:hAnsiTheme="minorHAnsi" w:cstheme="minorHAnsi"/>
          <w:szCs w:val="24"/>
        </w:rPr>
      </w:pPr>
    </w:p>
    <w:p w14:paraId="0D84133E" w14:textId="1EE2ED3E" w:rsidR="00CD1663" w:rsidRPr="00EF2B90" w:rsidRDefault="00CD1663">
      <w:pPr>
        <w:spacing w:after="160" w:line="259" w:lineRule="auto"/>
        <w:jc w:val="left"/>
        <w:rPr>
          <w:rFonts w:asciiTheme="minorHAnsi" w:hAnsiTheme="minorHAnsi" w:cstheme="minorHAnsi"/>
          <w:szCs w:val="24"/>
        </w:rPr>
      </w:pPr>
    </w:p>
    <w:p w14:paraId="02B43473" w14:textId="77777777" w:rsidR="00CD1663" w:rsidRPr="00EF2B90" w:rsidRDefault="00CD1663">
      <w:pPr>
        <w:spacing w:after="160" w:line="259" w:lineRule="auto"/>
        <w:jc w:val="left"/>
        <w:rPr>
          <w:rFonts w:asciiTheme="minorHAnsi" w:hAnsiTheme="minorHAnsi" w:cstheme="minorHAnsi"/>
          <w:szCs w:val="24"/>
        </w:rPr>
      </w:pPr>
    </w:p>
    <w:p w14:paraId="122A5CF0" w14:textId="77777777" w:rsidR="00F40810" w:rsidRPr="00EF2B90" w:rsidRDefault="00F40810" w:rsidP="006828B7">
      <w:pPr>
        <w:pStyle w:val="ListParagraph"/>
        <w:numPr>
          <w:ilvl w:val="0"/>
          <w:numId w:val="2"/>
        </w:numPr>
        <w:ind w:left="459" w:hanging="459"/>
        <w:rPr>
          <w:rFonts w:asciiTheme="minorHAnsi" w:hAnsiTheme="minorHAnsi" w:cstheme="minorHAnsi"/>
          <w:b/>
          <w:bCs/>
          <w:szCs w:val="24"/>
          <w:u w:val="single"/>
        </w:rPr>
      </w:pPr>
      <w:bookmarkStart w:id="3" w:name="_Ref495662059"/>
      <w:r w:rsidRPr="00EF2B90">
        <w:rPr>
          <w:rFonts w:asciiTheme="minorHAnsi" w:hAnsiTheme="minorHAnsi" w:cstheme="minorHAnsi"/>
          <w:b/>
          <w:bCs/>
          <w:szCs w:val="24"/>
          <w:u w:val="single"/>
        </w:rPr>
        <w:t>Identify and explain to the customer the stages and timeframes of construction, including:</w:t>
      </w:r>
      <w:bookmarkEnd w:id="3"/>
    </w:p>
    <w:p w14:paraId="7E3C0F8B" w14:textId="450392FD" w:rsidR="00F40810" w:rsidRPr="00EF2B90" w:rsidRDefault="00F40810" w:rsidP="006828B7">
      <w:pPr>
        <w:pStyle w:val="ListParagraph"/>
        <w:numPr>
          <w:ilvl w:val="0"/>
          <w:numId w:val="3"/>
        </w:numPr>
        <w:rPr>
          <w:rFonts w:asciiTheme="minorHAnsi" w:hAnsiTheme="minorHAnsi" w:cstheme="minorHAnsi"/>
          <w:b/>
          <w:bCs/>
          <w:szCs w:val="24"/>
        </w:rPr>
      </w:pPr>
      <w:r w:rsidRPr="00EF2B90">
        <w:rPr>
          <w:rFonts w:asciiTheme="minorHAnsi" w:hAnsiTheme="minorHAnsi" w:cstheme="minorHAnsi"/>
          <w:b/>
          <w:bCs/>
          <w:szCs w:val="24"/>
        </w:rPr>
        <w:t>Main trade components</w:t>
      </w:r>
    </w:p>
    <w:p w14:paraId="352AD5D8" w14:textId="39B0882D" w:rsidR="00263B04" w:rsidRPr="00EF2B90" w:rsidRDefault="00263B04"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Excavators</w:t>
      </w:r>
    </w:p>
    <w:p w14:paraId="4464F133" w14:textId="68DA7503" w:rsidR="00263B04" w:rsidRPr="00EF2B90" w:rsidRDefault="00263B04"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Site prep, site clean and landscape prep</w:t>
      </w:r>
    </w:p>
    <w:p w14:paraId="48F36468" w14:textId="692819A1" w:rsidR="00263B04" w:rsidRPr="00EF2B90" w:rsidRDefault="00263B04"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lastRenderedPageBreak/>
        <w:t xml:space="preserve">Slab </w:t>
      </w:r>
      <w:proofErr w:type="spellStart"/>
      <w:r w:rsidRPr="00EF2B90">
        <w:rPr>
          <w:rFonts w:asciiTheme="minorHAnsi" w:hAnsiTheme="minorHAnsi" w:cstheme="minorHAnsi"/>
          <w:szCs w:val="24"/>
        </w:rPr>
        <w:t>Concretor</w:t>
      </w:r>
      <w:proofErr w:type="spellEnd"/>
    </w:p>
    <w:p w14:paraId="426C14B9" w14:textId="55A29802" w:rsidR="00263B04" w:rsidRPr="00EF2B90" w:rsidRDefault="00263B04"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 xml:space="preserve">Preps and pours slab and </w:t>
      </w:r>
      <w:r w:rsidR="000D3648" w:rsidRPr="00EF2B90">
        <w:rPr>
          <w:rFonts w:asciiTheme="minorHAnsi" w:hAnsiTheme="minorHAnsi" w:cstheme="minorHAnsi"/>
          <w:szCs w:val="24"/>
        </w:rPr>
        <w:t>clothesline pads</w:t>
      </w:r>
    </w:p>
    <w:p w14:paraId="3E7C81AD" w14:textId="48D08F59" w:rsidR="00CD1663" w:rsidRPr="00EF2B90" w:rsidRDefault="00263B04"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Carpenters</w:t>
      </w:r>
    </w:p>
    <w:p w14:paraId="04181D8E" w14:textId="3C04CC0D" w:rsidR="00263B04" w:rsidRPr="00EF2B90" w:rsidRDefault="00263B04"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Stand frames and trusses, installs external doors, cladding and soffits.</w:t>
      </w:r>
    </w:p>
    <w:p w14:paraId="73108F8E" w14:textId="43B4A80C" w:rsidR="00263B04" w:rsidRPr="00EF2B90" w:rsidRDefault="00263B04" w:rsidP="006828B7">
      <w:pPr>
        <w:pStyle w:val="ListParagraph"/>
        <w:numPr>
          <w:ilvl w:val="0"/>
          <w:numId w:val="3"/>
        </w:numPr>
        <w:ind w:left="709"/>
        <w:rPr>
          <w:rFonts w:asciiTheme="minorHAnsi" w:hAnsiTheme="minorHAnsi" w:cstheme="minorHAnsi"/>
          <w:szCs w:val="24"/>
        </w:rPr>
      </w:pPr>
      <w:proofErr w:type="spellStart"/>
      <w:r w:rsidRPr="00EF2B90">
        <w:rPr>
          <w:rFonts w:asciiTheme="minorHAnsi" w:hAnsiTheme="minorHAnsi" w:cstheme="minorHAnsi"/>
          <w:szCs w:val="24"/>
        </w:rPr>
        <w:t>Fixout</w:t>
      </w:r>
      <w:proofErr w:type="spellEnd"/>
      <w:r w:rsidRPr="00EF2B90">
        <w:rPr>
          <w:rFonts w:asciiTheme="minorHAnsi" w:hAnsiTheme="minorHAnsi" w:cstheme="minorHAnsi"/>
          <w:szCs w:val="24"/>
        </w:rPr>
        <w:t xml:space="preserve"> Carpenter</w:t>
      </w:r>
    </w:p>
    <w:p w14:paraId="049F9E2B" w14:textId="1F14F42E" w:rsidR="00263B04" w:rsidRPr="00EF2B90" w:rsidRDefault="00263B04"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Installs skirtings, mouldings and internal doors</w:t>
      </w:r>
    </w:p>
    <w:p w14:paraId="01E839F1" w14:textId="1D96AFBA" w:rsidR="00263B04" w:rsidRPr="00EF2B90" w:rsidRDefault="00263B04"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Bricklayers</w:t>
      </w:r>
    </w:p>
    <w:p w14:paraId="12DC0772" w14:textId="59AE74AB" w:rsidR="00263B04" w:rsidRPr="00EF2B90" w:rsidRDefault="00263B04"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Carry out brickwork</w:t>
      </w:r>
    </w:p>
    <w:p w14:paraId="14BEAC33" w14:textId="4F68F6C8" w:rsidR="000D3648" w:rsidRPr="00EF2B90" w:rsidRDefault="000D3648"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Plasterers</w:t>
      </w:r>
    </w:p>
    <w:p w14:paraId="08D030E0" w14:textId="2B2EA81E" w:rsidR="000D3648" w:rsidRPr="00EF2B90" w:rsidRDefault="000D3648"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Install gyprock and cornice, set and sand plaster</w:t>
      </w:r>
    </w:p>
    <w:p w14:paraId="37F440AB" w14:textId="6E67BEB6" w:rsidR="000D3648" w:rsidRPr="00EF2B90" w:rsidRDefault="000D3648"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Tilers</w:t>
      </w:r>
    </w:p>
    <w:p w14:paraId="1D0C3206" w14:textId="787FE9AE" w:rsidR="000D3648" w:rsidRPr="00EF2B90" w:rsidRDefault="000D3648"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Internal floor and wall tiling, external patio tiling</w:t>
      </w:r>
    </w:p>
    <w:p w14:paraId="5E34B557" w14:textId="699B87F3" w:rsidR="000D3648" w:rsidRPr="00EF2B90" w:rsidRDefault="000D3648"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Electrician</w:t>
      </w:r>
    </w:p>
    <w:p w14:paraId="0EBB7149" w14:textId="1F1D9AC4" w:rsidR="000D3648" w:rsidRPr="00EF2B90" w:rsidRDefault="000D3648"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Wiring, electrical fitting, kitchen appliances, security systems, Internal NBN cabling</w:t>
      </w:r>
    </w:p>
    <w:p w14:paraId="4DC71995" w14:textId="59BE9F30" w:rsidR="000D3648" w:rsidRPr="00EF2B90" w:rsidRDefault="000D3648"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Plumbers</w:t>
      </w:r>
      <w:r w:rsidR="00473327" w:rsidRPr="00EF2B90">
        <w:rPr>
          <w:rFonts w:asciiTheme="minorHAnsi" w:hAnsiTheme="minorHAnsi" w:cstheme="minorHAnsi"/>
          <w:szCs w:val="24"/>
        </w:rPr>
        <w:t>/Gasfitters</w:t>
      </w:r>
    </w:p>
    <w:p w14:paraId="17881CB4" w14:textId="2AA9914B" w:rsidR="000D3648" w:rsidRPr="00EF2B90" w:rsidRDefault="000D3648"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Stormwater, sewer and mains water connections</w:t>
      </w:r>
    </w:p>
    <w:p w14:paraId="4637C6A2" w14:textId="331E2603" w:rsidR="000D3648" w:rsidRPr="00EF2B90" w:rsidRDefault="000D3648" w:rsidP="006828B7">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Installs plumbing fittings, toilets and taps</w:t>
      </w:r>
      <w:r w:rsidR="00473327" w:rsidRPr="00EF2B90">
        <w:rPr>
          <w:rFonts w:asciiTheme="minorHAnsi" w:hAnsiTheme="minorHAnsi" w:cstheme="minorHAnsi"/>
          <w:szCs w:val="24"/>
        </w:rPr>
        <w:t>, hot water systems</w:t>
      </w:r>
      <w:r w:rsidRPr="00EF2B90">
        <w:rPr>
          <w:rFonts w:asciiTheme="minorHAnsi" w:hAnsiTheme="minorHAnsi" w:cstheme="minorHAnsi"/>
          <w:szCs w:val="24"/>
        </w:rPr>
        <w:t xml:space="preserve"> etc.</w:t>
      </w:r>
    </w:p>
    <w:p w14:paraId="5D48E165" w14:textId="495D56A0" w:rsidR="000D3648" w:rsidRPr="00EF2B90" w:rsidRDefault="000D3648" w:rsidP="006828B7">
      <w:pPr>
        <w:pStyle w:val="ListParagraph"/>
        <w:numPr>
          <w:ilvl w:val="0"/>
          <w:numId w:val="3"/>
        </w:numPr>
        <w:ind w:left="709"/>
        <w:rPr>
          <w:rFonts w:asciiTheme="minorHAnsi" w:hAnsiTheme="minorHAnsi" w:cstheme="minorHAnsi"/>
          <w:szCs w:val="24"/>
        </w:rPr>
      </w:pPr>
      <w:proofErr w:type="spellStart"/>
      <w:r w:rsidRPr="00EF2B90">
        <w:rPr>
          <w:rFonts w:asciiTheme="minorHAnsi" w:hAnsiTheme="minorHAnsi" w:cstheme="minorHAnsi"/>
          <w:szCs w:val="24"/>
        </w:rPr>
        <w:t>Waterproofer</w:t>
      </w:r>
      <w:proofErr w:type="spellEnd"/>
      <w:r w:rsidRPr="00EF2B90">
        <w:rPr>
          <w:rFonts w:asciiTheme="minorHAnsi" w:hAnsiTheme="minorHAnsi" w:cstheme="minorHAnsi"/>
          <w:szCs w:val="24"/>
        </w:rPr>
        <w:t xml:space="preserve"> – Seals all bathroom, toilet and laundry (wet area) rooms</w:t>
      </w:r>
    </w:p>
    <w:p w14:paraId="1CD11543" w14:textId="77777777" w:rsidR="000D3648" w:rsidRPr="00EF2B90" w:rsidRDefault="000D3648" w:rsidP="006828B7">
      <w:pPr>
        <w:pStyle w:val="ListParagraph"/>
        <w:ind w:left="360"/>
        <w:rPr>
          <w:rFonts w:asciiTheme="minorHAnsi" w:hAnsiTheme="minorHAnsi" w:cstheme="minorHAnsi"/>
          <w:szCs w:val="24"/>
        </w:rPr>
      </w:pPr>
    </w:p>
    <w:p w14:paraId="2DF9F2EA" w14:textId="33850C30" w:rsidR="00CD1663" w:rsidRPr="00EF2B90" w:rsidRDefault="00CD1663" w:rsidP="00CD1663">
      <w:pPr>
        <w:rPr>
          <w:rFonts w:asciiTheme="minorHAnsi" w:hAnsiTheme="minorHAnsi" w:cstheme="minorHAnsi"/>
          <w:szCs w:val="24"/>
        </w:rPr>
      </w:pPr>
    </w:p>
    <w:p w14:paraId="612D35B7" w14:textId="77777777" w:rsidR="00F40810" w:rsidRPr="00EF2B90" w:rsidRDefault="00F40810" w:rsidP="00F40810">
      <w:pPr>
        <w:pStyle w:val="ListParagraph"/>
        <w:numPr>
          <w:ilvl w:val="0"/>
          <w:numId w:val="1"/>
        </w:numPr>
        <w:spacing w:after="160" w:line="259" w:lineRule="auto"/>
        <w:jc w:val="left"/>
        <w:rPr>
          <w:rFonts w:asciiTheme="minorHAnsi" w:hAnsiTheme="minorHAnsi" w:cstheme="minorHAnsi"/>
          <w:b/>
          <w:bCs/>
          <w:szCs w:val="24"/>
          <w:u w:val="single"/>
        </w:rPr>
      </w:pPr>
      <w:r w:rsidRPr="00EF2B90">
        <w:rPr>
          <w:rFonts w:asciiTheme="minorHAnsi" w:hAnsiTheme="minorHAnsi" w:cstheme="minorHAnsi"/>
          <w:b/>
          <w:bCs/>
          <w:szCs w:val="24"/>
          <w:u w:val="single"/>
        </w:rPr>
        <w:t>Construction process sequence (including approximate duration)</w:t>
      </w:r>
    </w:p>
    <w:p w14:paraId="44AFD1E8" w14:textId="6D060130" w:rsidR="00CD1663" w:rsidRPr="00EF2B90" w:rsidRDefault="00CD1663"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 xml:space="preserve">Site preparation </w:t>
      </w:r>
      <w:r w:rsidR="000D3648" w:rsidRPr="00EF2B90">
        <w:rPr>
          <w:rFonts w:asciiTheme="minorHAnsi" w:hAnsiTheme="minorHAnsi" w:cstheme="minorHAnsi"/>
          <w:szCs w:val="24"/>
        </w:rPr>
        <w:t>–</w:t>
      </w:r>
      <w:r w:rsidRPr="00EF2B90">
        <w:rPr>
          <w:rFonts w:asciiTheme="minorHAnsi" w:hAnsiTheme="minorHAnsi" w:cstheme="minorHAnsi"/>
          <w:szCs w:val="24"/>
        </w:rPr>
        <w:t xml:space="preserve"> Excavation</w:t>
      </w:r>
    </w:p>
    <w:p w14:paraId="1A687F6F" w14:textId="37A8CE93" w:rsidR="00C739D2" w:rsidRPr="00EF2B90" w:rsidRDefault="00C739D2" w:rsidP="00C739D2">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Takes 1 day</w:t>
      </w:r>
    </w:p>
    <w:p w14:paraId="6C26BB04" w14:textId="15CF05EE" w:rsidR="000D3648" w:rsidRPr="00EF2B90" w:rsidRDefault="000D3648"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Plumber - Stormwater and sewer connections, lead in from mains to house</w:t>
      </w:r>
    </w:p>
    <w:p w14:paraId="784D4D31" w14:textId="5C3868D3" w:rsidR="000D3648" w:rsidRPr="00EF2B90" w:rsidRDefault="000D3648" w:rsidP="006828B7">
      <w:pPr>
        <w:pStyle w:val="ListParagraph"/>
        <w:numPr>
          <w:ilvl w:val="0"/>
          <w:numId w:val="3"/>
        </w:numPr>
        <w:ind w:left="709"/>
        <w:rPr>
          <w:rFonts w:asciiTheme="minorHAnsi" w:hAnsiTheme="minorHAnsi" w:cstheme="minorHAnsi"/>
          <w:szCs w:val="24"/>
        </w:rPr>
      </w:pPr>
      <w:r w:rsidRPr="00EF2B90">
        <w:rPr>
          <w:rFonts w:asciiTheme="minorHAnsi" w:hAnsiTheme="minorHAnsi" w:cstheme="minorHAnsi"/>
          <w:szCs w:val="24"/>
        </w:rPr>
        <w:t>Electrician - Electrical lead in from mains to house</w:t>
      </w:r>
    </w:p>
    <w:p w14:paraId="0E7F3653" w14:textId="388D89B9" w:rsidR="000D3648" w:rsidRPr="00EF2B90" w:rsidRDefault="000D3648"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Takes 1 day</w:t>
      </w:r>
    </w:p>
    <w:p w14:paraId="28149A42" w14:textId="77777777" w:rsidR="00CD1663" w:rsidRPr="00EF2B90" w:rsidRDefault="00CD1663"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 xml:space="preserve">Slab </w:t>
      </w:r>
      <w:proofErr w:type="gramStart"/>
      <w:r w:rsidRPr="00EF2B90">
        <w:rPr>
          <w:rFonts w:asciiTheme="minorHAnsi" w:hAnsiTheme="minorHAnsi" w:cstheme="minorHAnsi"/>
          <w:szCs w:val="24"/>
        </w:rPr>
        <w:t>pour  -</w:t>
      </w:r>
      <w:proofErr w:type="gramEnd"/>
      <w:r w:rsidRPr="00EF2B90">
        <w:rPr>
          <w:rFonts w:asciiTheme="minorHAnsi" w:hAnsiTheme="minorHAnsi" w:cstheme="minorHAnsi"/>
          <w:szCs w:val="24"/>
        </w:rPr>
        <w:t xml:space="preserve"> </w:t>
      </w:r>
      <w:proofErr w:type="spellStart"/>
      <w:r w:rsidRPr="00EF2B90">
        <w:rPr>
          <w:rFonts w:asciiTheme="minorHAnsi" w:hAnsiTheme="minorHAnsi" w:cstheme="minorHAnsi"/>
          <w:szCs w:val="24"/>
        </w:rPr>
        <w:t>Concretors</w:t>
      </w:r>
      <w:proofErr w:type="spellEnd"/>
    </w:p>
    <w:p w14:paraId="396E9BCF" w14:textId="77777777" w:rsidR="00CD1663" w:rsidRPr="00EF2B90" w:rsidRDefault="00CD1663"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Slab will be poured within 2 weeks of notified Site Start date</w:t>
      </w:r>
    </w:p>
    <w:p w14:paraId="635C3920" w14:textId="77777777" w:rsidR="00CD1663" w:rsidRPr="00EF2B90" w:rsidRDefault="00CD1663"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Frame and Trusses – Carpenters</w:t>
      </w:r>
    </w:p>
    <w:p w14:paraId="6408742A" w14:textId="77777777" w:rsidR="00CD1663" w:rsidRPr="00EF2B90" w:rsidRDefault="00CD1663"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Will be stood within a week of the slab being poured</w:t>
      </w:r>
    </w:p>
    <w:p w14:paraId="0C9FD56D" w14:textId="66DBA1D5" w:rsidR="00CD1663" w:rsidRPr="00EF2B90" w:rsidRDefault="00CD1663"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Roofing, then electrical, plumbing</w:t>
      </w:r>
      <w:r w:rsidR="000D3648" w:rsidRPr="00EF2B90">
        <w:rPr>
          <w:rFonts w:asciiTheme="minorHAnsi" w:hAnsiTheme="minorHAnsi" w:cstheme="minorHAnsi"/>
          <w:szCs w:val="24"/>
        </w:rPr>
        <w:t xml:space="preserve">, air conditioning </w:t>
      </w:r>
      <w:r w:rsidRPr="00EF2B90">
        <w:rPr>
          <w:rFonts w:asciiTheme="minorHAnsi" w:hAnsiTheme="minorHAnsi" w:cstheme="minorHAnsi"/>
          <w:szCs w:val="24"/>
        </w:rPr>
        <w:t xml:space="preserve">and gas rough ins </w:t>
      </w:r>
    </w:p>
    <w:p w14:paraId="335D4C8B" w14:textId="478CC960" w:rsidR="00CD1663" w:rsidRPr="00EF2B90" w:rsidRDefault="00CD1663"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 xml:space="preserve">Take about </w:t>
      </w:r>
      <w:r w:rsidR="00263B04" w:rsidRPr="00EF2B90">
        <w:rPr>
          <w:rFonts w:asciiTheme="minorHAnsi" w:hAnsiTheme="minorHAnsi" w:cstheme="minorHAnsi"/>
          <w:szCs w:val="24"/>
        </w:rPr>
        <w:t>1</w:t>
      </w:r>
      <w:r w:rsidRPr="00EF2B90">
        <w:rPr>
          <w:rFonts w:asciiTheme="minorHAnsi" w:hAnsiTheme="minorHAnsi" w:cstheme="minorHAnsi"/>
          <w:szCs w:val="24"/>
        </w:rPr>
        <w:t xml:space="preserve"> week</w:t>
      </w:r>
    </w:p>
    <w:p w14:paraId="12C18838" w14:textId="68C68BDE" w:rsidR="00263B04" w:rsidRPr="00EF2B90" w:rsidRDefault="00263B04"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Wall and Ceiling Insulation</w:t>
      </w:r>
    </w:p>
    <w:p w14:paraId="746D7108" w14:textId="7F163A25" w:rsidR="00CD1663" w:rsidRPr="00EF2B90" w:rsidRDefault="00CD1663"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Brickwork / Wall Cladding</w:t>
      </w:r>
      <w:r w:rsidR="00263B04" w:rsidRPr="00EF2B90">
        <w:rPr>
          <w:rFonts w:asciiTheme="minorHAnsi" w:hAnsiTheme="minorHAnsi" w:cstheme="minorHAnsi"/>
          <w:szCs w:val="24"/>
        </w:rPr>
        <w:t>/Soffits</w:t>
      </w:r>
    </w:p>
    <w:p w14:paraId="23970BAE" w14:textId="77777777" w:rsidR="00263B04" w:rsidRPr="00EF2B90" w:rsidRDefault="00263B04"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Gyprock and Cornice</w:t>
      </w:r>
    </w:p>
    <w:p w14:paraId="52CD4300" w14:textId="5133944E" w:rsidR="00CD1663" w:rsidRPr="00EF2B90" w:rsidRDefault="00CD1663"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 xml:space="preserve">Takes about </w:t>
      </w:r>
      <w:r w:rsidR="00263B04" w:rsidRPr="00EF2B90">
        <w:rPr>
          <w:rFonts w:asciiTheme="minorHAnsi" w:hAnsiTheme="minorHAnsi" w:cstheme="minorHAnsi"/>
          <w:szCs w:val="24"/>
        </w:rPr>
        <w:t>2</w:t>
      </w:r>
      <w:r w:rsidRPr="00EF2B90">
        <w:rPr>
          <w:rFonts w:asciiTheme="minorHAnsi" w:hAnsiTheme="minorHAnsi" w:cstheme="minorHAnsi"/>
          <w:szCs w:val="24"/>
        </w:rPr>
        <w:t xml:space="preserve"> week</w:t>
      </w:r>
      <w:r w:rsidR="00263B04" w:rsidRPr="00EF2B90">
        <w:rPr>
          <w:rFonts w:asciiTheme="minorHAnsi" w:hAnsiTheme="minorHAnsi" w:cstheme="minorHAnsi"/>
          <w:szCs w:val="24"/>
        </w:rPr>
        <w:t>s</w:t>
      </w:r>
    </w:p>
    <w:p w14:paraId="20345369" w14:textId="53ECE305" w:rsidR="00A123AF" w:rsidRPr="00EF2B90" w:rsidRDefault="00A123AF"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Waterproofing</w:t>
      </w:r>
    </w:p>
    <w:p w14:paraId="41CE141A" w14:textId="2B7DAFC2" w:rsidR="00A123AF" w:rsidRPr="00EF2B90" w:rsidRDefault="00A123AF"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2 days</w:t>
      </w:r>
    </w:p>
    <w:p w14:paraId="78FE6EC8" w14:textId="77777777" w:rsidR="00A123AF" w:rsidRPr="00EF2B90" w:rsidRDefault="00A123AF" w:rsidP="000D3648">
      <w:pPr>
        <w:pStyle w:val="ListParagraph"/>
        <w:numPr>
          <w:ilvl w:val="0"/>
          <w:numId w:val="1"/>
        </w:numPr>
        <w:rPr>
          <w:rFonts w:asciiTheme="minorHAnsi" w:hAnsiTheme="minorHAnsi" w:cstheme="minorHAnsi"/>
          <w:szCs w:val="24"/>
        </w:rPr>
      </w:pPr>
      <w:proofErr w:type="spellStart"/>
      <w:r w:rsidRPr="00EF2B90">
        <w:rPr>
          <w:rFonts w:asciiTheme="minorHAnsi" w:hAnsiTheme="minorHAnsi" w:cstheme="minorHAnsi"/>
          <w:szCs w:val="24"/>
        </w:rPr>
        <w:t>Fixout</w:t>
      </w:r>
      <w:proofErr w:type="spellEnd"/>
      <w:r w:rsidRPr="00EF2B90">
        <w:rPr>
          <w:rFonts w:asciiTheme="minorHAnsi" w:hAnsiTheme="minorHAnsi" w:cstheme="minorHAnsi"/>
          <w:szCs w:val="24"/>
        </w:rPr>
        <w:t xml:space="preserve"> – Skirtings and Doors, Kitchen Install</w:t>
      </w:r>
    </w:p>
    <w:p w14:paraId="48064555" w14:textId="77777777" w:rsidR="00A123AF" w:rsidRPr="00EF2B90" w:rsidRDefault="00A123AF"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Takes about 1 week</w:t>
      </w:r>
    </w:p>
    <w:p w14:paraId="68E8D42C" w14:textId="694892CB" w:rsidR="00CD1663" w:rsidRPr="00EF2B90" w:rsidRDefault="00CD1663" w:rsidP="000D3648">
      <w:pPr>
        <w:pStyle w:val="ListParagraph"/>
        <w:numPr>
          <w:ilvl w:val="0"/>
          <w:numId w:val="1"/>
        </w:numPr>
        <w:rPr>
          <w:rFonts w:asciiTheme="minorHAnsi" w:hAnsiTheme="minorHAnsi" w:cstheme="minorHAnsi"/>
          <w:szCs w:val="24"/>
        </w:rPr>
      </w:pPr>
      <w:r w:rsidRPr="00EF2B90">
        <w:rPr>
          <w:rFonts w:asciiTheme="minorHAnsi" w:hAnsiTheme="minorHAnsi" w:cstheme="minorHAnsi"/>
          <w:szCs w:val="24"/>
        </w:rPr>
        <w:t>Floor and wall tiling</w:t>
      </w:r>
    </w:p>
    <w:p w14:paraId="47207BAB" w14:textId="0B458C85" w:rsidR="00CD1663" w:rsidRPr="00EF2B90" w:rsidRDefault="00CD1663" w:rsidP="000D3648">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Takes about 1 week</w:t>
      </w:r>
    </w:p>
    <w:p w14:paraId="0F7B4AAA" w14:textId="0BD454C5" w:rsidR="00CD1663" w:rsidRPr="00EF2B90" w:rsidRDefault="00CD1663" w:rsidP="00CD1663">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Internal and External Painting</w:t>
      </w:r>
    </w:p>
    <w:p w14:paraId="07EC166E" w14:textId="4BE0519C" w:rsidR="00CD1663" w:rsidRPr="00EF2B90" w:rsidRDefault="00CD1663" w:rsidP="00CD1663">
      <w:pPr>
        <w:pStyle w:val="ListParagraph"/>
        <w:numPr>
          <w:ilvl w:val="2"/>
          <w:numId w:val="1"/>
        </w:numPr>
        <w:rPr>
          <w:rFonts w:asciiTheme="minorHAnsi" w:hAnsiTheme="minorHAnsi" w:cstheme="minorHAnsi"/>
          <w:szCs w:val="24"/>
        </w:rPr>
      </w:pPr>
      <w:r w:rsidRPr="00EF2B90">
        <w:rPr>
          <w:rFonts w:asciiTheme="minorHAnsi" w:hAnsiTheme="minorHAnsi" w:cstheme="minorHAnsi"/>
          <w:szCs w:val="24"/>
        </w:rPr>
        <w:t>Takes about 2 weeks</w:t>
      </w:r>
    </w:p>
    <w:p w14:paraId="743CD07E" w14:textId="1123A378" w:rsidR="00CD1663" w:rsidRPr="00EF2B90" w:rsidRDefault="00CD1663" w:rsidP="00CD1663">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Fit Offs – Install Plumbing, Electrical</w:t>
      </w:r>
      <w:r w:rsidR="000D3648" w:rsidRPr="00EF2B90">
        <w:rPr>
          <w:rFonts w:asciiTheme="minorHAnsi" w:hAnsiTheme="minorHAnsi" w:cstheme="minorHAnsi"/>
          <w:szCs w:val="24"/>
        </w:rPr>
        <w:t xml:space="preserve">, Air Con </w:t>
      </w:r>
      <w:r w:rsidRPr="00EF2B90">
        <w:rPr>
          <w:rFonts w:asciiTheme="minorHAnsi" w:hAnsiTheme="minorHAnsi" w:cstheme="minorHAnsi"/>
          <w:szCs w:val="24"/>
        </w:rPr>
        <w:t>and Gas fittings and appliances</w:t>
      </w:r>
    </w:p>
    <w:p w14:paraId="2FBD5FF1" w14:textId="2A7AF031" w:rsidR="000D3648" w:rsidRPr="00EF2B90" w:rsidRDefault="000D3648" w:rsidP="00CD1663">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lastRenderedPageBreak/>
        <w:t>Silicone – Seal around skirtings, cabinetry, vanities and toilets, all tiled areas.</w:t>
      </w:r>
    </w:p>
    <w:p w14:paraId="4B0FC785" w14:textId="3786021F" w:rsidR="00A123AF" w:rsidRPr="00EF2B90" w:rsidRDefault="00A123AF" w:rsidP="00CD1663">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Landscaping</w:t>
      </w:r>
    </w:p>
    <w:p w14:paraId="5C177738" w14:textId="787F4184" w:rsidR="00CD1663" w:rsidRPr="00EF2B90" w:rsidRDefault="00CD1663" w:rsidP="00CD1663">
      <w:pPr>
        <w:pStyle w:val="ListParagraph"/>
        <w:numPr>
          <w:ilvl w:val="2"/>
          <w:numId w:val="1"/>
        </w:numPr>
        <w:rPr>
          <w:rFonts w:asciiTheme="minorHAnsi" w:hAnsiTheme="minorHAnsi" w:cstheme="minorHAnsi"/>
          <w:szCs w:val="24"/>
        </w:rPr>
      </w:pPr>
      <w:r w:rsidRPr="00EF2B90">
        <w:rPr>
          <w:rFonts w:asciiTheme="minorHAnsi" w:hAnsiTheme="minorHAnsi" w:cstheme="minorHAnsi"/>
          <w:szCs w:val="24"/>
        </w:rPr>
        <w:t>Takes about 2 weeks</w:t>
      </w:r>
    </w:p>
    <w:p w14:paraId="29E0B613" w14:textId="0E828040" w:rsidR="00CD1663" w:rsidRPr="00EF2B90" w:rsidRDefault="00CD1663" w:rsidP="00CD1663">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Defects and Touch Ups</w:t>
      </w:r>
    </w:p>
    <w:p w14:paraId="2CB5C847" w14:textId="198C5A0F" w:rsidR="00CD1663" w:rsidRPr="00EF2B90" w:rsidRDefault="00CD1663" w:rsidP="00CD1663">
      <w:pPr>
        <w:pStyle w:val="ListParagraph"/>
        <w:numPr>
          <w:ilvl w:val="2"/>
          <w:numId w:val="1"/>
        </w:numPr>
        <w:rPr>
          <w:rFonts w:asciiTheme="minorHAnsi" w:hAnsiTheme="minorHAnsi" w:cstheme="minorHAnsi"/>
          <w:szCs w:val="24"/>
        </w:rPr>
      </w:pPr>
      <w:r w:rsidRPr="00EF2B90">
        <w:rPr>
          <w:rFonts w:asciiTheme="minorHAnsi" w:hAnsiTheme="minorHAnsi" w:cstheme="minorHAnsi"/>
          <w:szCs w:val="24"/>
        </w:rPr>
        <w:t>Takes about 2 weeks</w:t>
      </w:r>
    </w:p>
    <w:p w14:paraId="3867B8A2" w14:textId="597CF432" w:rsidR="00A123AF" w:rsidRPr="00EF2B90" w:rsidRDefault="00A123AF" w:rsidP="00A123AF">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PC Claim</w:t>
      </w:r>
    </w:p>
    <w:p w14:paraId="223DE7FE" w14:textId="7312D344" w:rsidR="00A123AF" w:rsidRPr="00EF2B90" w:rsidRDefault="00A123AF" w:rsidP="00A123AF">
      <w:pPr>
        <w:pStyle w:val="ListParagraph"/>
        <w:numPr>
          <w:ilvl w:val="1"/>
          <w:numId w:val="1"/>
        </w:numPr>
        <w:rPr>
          <w:rFonts w:asciiTheme="minorHAnsi" w:hAnsiTheme="minorHAnsi" w:cstheme="minorHAnsi"/>
          <w:szCs w:val="24"/>
        </w:rPr>
      </w:pPr>
      <w:r w:rsidRPr="00EF2B90">
        <w:rPr>
          <w:rFonts w:asciiTheme="minorHAnsi" w:hAnsiTheme="minorHAnsi" w:cstheme="minorHAnsi"/>
          <w:szCs w:val="24"/>
        </w:rPr>
        <w:t>Handover</w:t>
      </w:r>
    </w:p>
    <w:p w14:paraId="3BF9D137" w14:textId="167B67D9" w:rsidR="00A123AF" w:rsidRPr="00EF2B90" w:rsidRDefault="00A123AF" w:rsidP="00A123AF">
      <w:pPr>
        <w:pStyle w:val="ListParagraph"/>
        <w:numPr>
          <w:ilvl w:val="2"/>
          <w:numId w:val="1"/>
        </w:numPr>
        <w:rPr>
          <w:rFonts w:asciiTheme="minorHAnsi" w:hAnsiTheme="minorHAnsi" w:cstheme="minorHAnsi"/>
          <w:szCs w:val="24"/>
        </w:rPr>
      </w:pPr>
      <w:r w:rsidRPr="00EF2B90">
        <w:rPr>
          <w:rFonts w:asciiTheme="minorHAnsi" w:hAnsiTheme="minorHAnsi" w:cstheme="minorHAnsi"/>
          <w:szCs w:val="24"/>
        </w:rPr>
        <w:t xml:space="preserve">Takes about 2 weeks from PC </w:t>
      </w:r>
    </w:p>
    <w:p w14:paraId="05E084CB" w14:textId="77777777" w:rsidR="00A123AF" w:rsidRPr="00EF2B90" w:rsidRDefault="00A123AF" w:rsidP="00A123AF">
      <w:pPr>
        <w:rPr>
          <w:rFonts w:asciiTheme="minorHAnsi" w:hAnsiTheme="minorHAnsi" w:cstheme="minorHAnsi"/>
          <w:szCs w:val="24"/>
        </w:rPr>
      </w:pPr>
    </w:p>
    <w:p w14:paraId="77A79CF1" w14:textId="77777777" w:rsidR="00CD1663" w:rsidRPr="00EF2B90" w:rsidRDefault="00CD1663" w:rsidP="00CD1663">
      <w:pPr>
        <w:rPr>
          <w:rFonts w:asciiTheme="minorHAnsi" w:hAnsiTheme="minorHAnsi" w:cstheme="minorHAnsi"/>
          <w:szCs w:val="24"/>
        </w:rPr>
      </w:pPr>
    </w:p>
    <w:p w14:paraId="2C3F3259" w14:textId="77777777" w:rsidR="00CD1663" w:rsidRPr="00EF2B90" w:rsidRDefault="00CD1663" w:rsidP="00CD1663">
      <w:pPr>
        <w:pStyle w:val="ListParagraph"/>
        <w:ind w:left="2160"/>
        <w:rPr>
          <w:rFonts w:asciiTheme="minorHAnsi" w:hAnsiTheme="minorHAnsi" w:cstheme="minorHAnsi"/>
          <w:szCs w:val="24"/>
        </w:rPr>
      </w:pPr>
    </w:p>
    <w:p w14:paraId="1287447B" w14:textId="77777777" w:rsidR="00F40810" w:rsidRPr="00EF2B90" w:rsidRDefault="00F40810" w:rsidP="00F40810">
      <w:pPr>
        <w:pStyle w:val="ListParagraph"/>
        <w:numPr>
          <w:ilvl w:val="0"/>
          <w:numId w:val="2"/>
        </w:numPr>
        <w:ind w:left="459" w:hanging="459"/>
        <w:rPr>
          <w:rFonts w:asciiTheme="minorHAnsi" w:hAnsiTheme="minorHAnsi" w:cstheme="minorHAnsi"/>
          <w:b/>
          <w:bCs/>
          <w:szCs w:val="24"/>
          <w:u w:val="single"/>
        </w:rPr>
      </w:pPr>
      <w:bookmarkStart w:id="4" w:name="_Ref495662068"/>
      <w:r w:rsidRPr="00EF2B90">
        <w:rPr>
          <w:rFonts w:asciiTheme="minorHAnsi" w:hAnsiTheme="minorHAnsi" w:cstheme="minorHAnsi"/>
          <w:b/>
          <w:bCs/>
          <w:szCs w:val="24"/>
          <w:u w:val="single"/>
        </w:rPr>
        <w:t>Identify and explain to the customer potential industry conditions that can affect construction times.</w:t>
      </w:r>
      <w:bookmarkEnd w:id="4"/>
    </w:p>
    <w:p w14:paraId="6A5AE78A" w14:textId="457F7BF8" w:rsidR="00F40810" w:rsidRPr="00EF2B90" w:rsidRDefault="006828B7" w:rsidP="006828B7">
      <w:pPr>
        <w:pStyle w:val="ListParagraph"/>
        <w:numPr>
          <w:ilvl w:val="0"/>
          <w:numId w:val="13"/>
        </w:numPr>
        <w:spacing w:after="160" w:line="259" w:lineRule="auto"/>
        <w:jc w:val="left"/>
        <w:rPr>
          <w:rFonts w:asciiTheme="minorHAnsi" w:hAnsiTheme="minorHAnsi" w:cstheme="minorHAnsi"/>
          <w:szCs w:val="24"/>
        </w:rPr>
      </w:pPr>
      <w:r w:rsidRPr="00EF2B90">
        <w:rPr>
          <w:rFonts w:asciiTheme="minorHAnsi" w:hAnsiTheme="minorHAnsi" w:cstheme="minorHAnsi"/>
          <w:szCs w:val="24"/>
        </w:rPr>
        <w:t>Materials – There are times items may be out of stock, often appliance models are discontinued and may have waiting times by the time they are ready to be installed.</w:t>
      </w:r>
    </w:p>
    <w:p w14:paraId="46C3AA04" w14:textId="4898E99C" w:rsidR="006828B7" w:rsidRPr="00EF2B90" w:rsidRDefault="006828B7" w:rsidP="006828B7">
      <w:pPr>
        <w:pStyle w:val="ListParagraph"/>
        <w:numPr>
          <w:ilvl w:val="0"/>
          <w:numId w:val="13"/>
        </w:numPr>
        <w:spacing w:after="160" w:line="259" w:lineRule="auto"/>
        <w:jc w:val="left"/>
        <w:rPr>
          <w:rFonts w:asciiTheme="minorHAnsi" w:hAnsiTheme="minorHAnsi" w:cstheme="minorHAnsi"/>
          <w:szCs w:val="24"/>
        </w:rPr>
      </w:pPr>
      <w:r w:rsidRPr="00EF2B90">
        <w:rPr>
          <w:rFonts w:asciiTheme="minorHAnsi" w:hAnsiTheme="minorHAnsi" w:cstheme="minorHAnsi"/>
          <w:szCs w:val="24"/>
        </w:rPr>
        <w:t xml:space="preserve">Labour – There are times when there are labour </w:t>
      </w:r>
      <w:proofErr w:type="gramStart"/>
      <w:r w:rsidRPr="00EF2B90">
        <w:rPr>
          <w:rFonts w:asciiTheme="minorHAnsi" w:hAnsiTheme="minorHAnsi" w:cstheme="minorHAnsi"/>
          <w:szCs w:val="24"/>
        </w:rPr>
        <w:t>shortages</w:t>
      </w:r>
      <w:proofErr w:type="gramEnd"/>
      <w:r w:rsidRPr="00EF2B90">
        <w:rPr>
          <w:rFonts w:asciiTheme="minorHAnsi" w:hAnsiTheme="minorHAnsi" w:cstheme="minorHAnsi"/>
          <w:szCs w:val="24"/>
        </w:rPr>
        <w:t xml:space="preserve"> and this can delay start times</w:t>
      </w:r>
    </w:p>
    <w:p w14:paraId="2D46E31C" w14:textId="58483538" w:rsidR="006828B7" w:rsidRPr="00EF2B90" w:rsidRDefault="006828B7" w:rsidP="006828B7">
      <w:pPr>
        <w:pStyle w:val="ListParagraph"/>
        <w:numPr>
          <w:ilvl w:val="0"/>
          <w:numId w:val="13"/>
        </w:numPr>
        <w:spacing w:after="160" w:line="259" w:lineRule="auto"/>
        <w:jc w:val="left"/>
        <w:rPr>
          <w:rFonts w:asciiTheme="minorHAnsi" w:hAnsiTheme="minorHAnsi" w:cstheme="minorHAnsi"/>
          <w:szCs w:val="24"/>
        </w:rPr>
      </w:pPr>
      <w:r w:rsidRPr="00EF2B90">
        <w:rPr>
          <w:rFonts w:asciiTheme="minorHAnsi" w:hAnsiTheme="minorHAnsi" w:cstheme="minorHAnsi"/>
          <w:szCs w:val="24"/>
        </w:rPr>
        <w:t xml:space="preserve">Weather – Rain can leave standing water on site, so even if it is not actually raining there can be delays to previous rain. </w:t>
      </w:r>
    </w:p>
    <w:p w14:paraId="652E84BA" w14:textId="38C936CD" w:rsidR="006828B7" w:rsidRPr="00EF2B90" w:rsidRDefault="006828B7" w:rsidP="006828B7">
      <w:pPr>
        <w:pStyle w:val="ListParagraph"/>
        <w:numPr>
          <w:ilvl w:val="0"/>
          <w:numId w:val="13"/>
        </w:numPr>
        <w:spacing w:after="160" w:line="259" w:lineRule="auto"/>
        <w:jc w:val="left"/>
        <w:rPr>
          <w:rFonts w:asciiTheme="minorHAnsi" w:hAnsiTheme="minorHAnsi" w:cstheme="minorHAnsi"/>
          <w:szCs w:val="24"/>
        </w:rPr>
      </w:pPr>
      <w:r w:rsidRPr="00EF2B90">
        <w:rPr>
          <w:rFonts w:asciiTheme="minorHAnsi" w:hAnsiTheme="minorHAnsi" w:cstheme="minorHAnsi"/>
          <w:szCs w:val="24"/>
        </w:rPr>
        <w:t>Strong winds can delay roofing.</w:t>
      </w:r>
    </w:p>
    <w:p w14:paraId="1A48290C" w14:textId="25FA4F4E" w:rsidR="006828B7" w:rsidRPr="00EF2B90" w:rsidRDefault="006828B7" w:rsidP="006828B7">
      <w:pPr>
        <w:pStyle w:val="ListParagraph"/>
        <w:numPr>
          <w:ilvl w:val="0"/>
          <w:numId w:val="13"/>
        </w:numPr>
        <w:spacing w:after="160" w:line="259" w:lineRule="auto"/>
        <w:jc w:val="left"/>
        <w:rPr>
          <w:rFonts w:asciiTheme="minorHAnsi" w:hAnsiTheme="minorHAnsi" w:cstheme="minorHAnsi"/>
          <w:szCs w:val="24"/>
        </w:rPr>
      </w:pPr>
      <w:r w:rsidRPr="00EF2B90">
        <w:rPr>
          <w:rFonts w:asciiTheme="minorHAnsi" w:hAnsiTheme="minorHAnsi" w:cstheme="minorHAnsi"/>
          <w:szCs w:val="24"/>
        </w:rPr>
        <w:t>Post Contract Variations – These could cause delays for different reasons, having to source materials or labour, extending the length of time required to complete.</w:t>
      </w:r>
    </w:p>
    <w:p w14:paraId="3C719690" w14:textId="77777777" w:rsidR="00F40810" w:rsidRPr="00EF2B90" w:rsidRDefault="00F40810" w:rsidP="00F40810">
      <w:pPr>
        <w:spacing w:after="160" w:line="259" w:lineRule="auto"/>
        <w:jc w:val="left"/>
        <w:rPr>
          <w:rFonts w:asciiTheme="minorHAnsi" w:hAnsiTheme="minorHAnsi" w:cstheme="minorHAnsi"/>
          <w:szCs w:val="24"/>
        </w:rPr>
      </w:pPr>
    </w:p>
    <w:p w14:paraId="6CA9EEB2" w14:textId="77777777" w:rsidR="00F40810" w:rsidRPr="00EF2B90" w:rsidRDefault="00F40810" w:rsidP="00F40810">
      <w:pPr>
        <w:spacing w:after="160" w:line="259" w:lineRule="auto"/>
        <w:jc w:val="left"/>
        <w:rPr>
          <w:rFonts w:asciiTheme="minorHAnsi" w:hAnsiTheme="minorHAnsi" w:cstheme="minorHAnsi"/>
          <w:szCs w:val="24"/>
        </w:rPr>
      </w:pPr>
    </w:p>
    <w:p w14:paraId="4E372171" w14:textId="77777777" w:rsidR="00F40810" w:rsidRPr="00EF2B90" w:rsidRDefault="00F40810" w:rsidP="00F40810">
      <w:pPr>
        <w:pStyle w:val="ListParagraph"/>
        <w:numPr>
          <w:ilvl w:val="0"/>
          <w:numId w:val="2"/>
        </w:numPr>
        <w:ind w:left="459" w:hanging="459"/>
        <w:rPr>
          <w:rFonts w:asciiTheme="minorHAnsi" w:hAnsiTheme="minorHAnsi" w:cstheme="minorHAnsi"/>
          <w:b/>
          <w:bCs/>
          <w:szCs w:val="24"/>
          <w:u w:val="single"/>
        </w:rPr>
      </w:pPr>
      <w:bookmarkStart w:id="5" w:name="_Ref495661995"/>
      <w:r w:rsidRPr="00EF2B90">
        <w:rPr>
          <w:rFonts w:asciiTheme="minorHAnsi" w:hAnsiTheme="minorHAnsi" w:cstheme="minorHAnsi"/>
          <w:b/>
          <w:bCs/>
          <w:szCs w:val="24"/>
          <w:u w:val="single"/>
        </w:rPr>
        <w:t>Identify and explain to the customer site establishment requirements before starting construction.</w:t>
      </w:r>
      <w:bookmarkEnd w:id="5"/>
    </w:p>
    <w:p w14:paraId="340AD2C7" w14:textId="30588039" w:rsidR="00F40810" w:rsidRPr="00EF2B90" w:rsidRDefault="00541085" w:rsidP="00F40810">
      <w:pPr>
        <w:spacing w:after="160" w:line="259" w:lineRule="auto"/>
        <w:jc w:val="left"/>
        <w:rPr>
          <w:rFonts w:asciiTheme="minorHAnsi" w:hAnsiTheme="minorHAnsi" w:cstheme="minorHAnsi"/>
          <w:szCs w:val="24"/>
        </w:rPr>
      </w:pPr>
      <w:r w:rsidRPr="00EF2B90">
        <w:rPr>
          <w:rFonts w:asciiTheme="minorHAnsi" w:hAnsiTheme="minorHAnsi" w:cstheme="minorHAnsi"/>
          <w:szCs w:val="24"/>
        </w:rPr>
        <w:t xml:space="preserve">Site will be </w:t>
      </w:r>
      <w:proofErr w:type="gramStart"/>
      <w:r w:rsidRPr="00EF2B90">
        <w:rPr>
          <w:rFonts w:asciiTheme="minorHAnsi" w:hAnsiTheme="minorHAnsi" w:cstheme="minorHAnsi"/>
          <w:szCs w:val="24"/>
        </w:rPr>
        <w:t>cleared</w:t>
      </w:r>
      <w:proofErr w:type="gramEnd"/>
      <w:r w:rsidRPr="00EF2B90">
        <w:rPr>
          <w:rFonts w:asciiTheme="minorHAnsi" w:hAnsiTheme="minorHAnsi" w:cstheme="minorHAnsi"/>
          <w:szCs w:val="24"/>
        </w:rPr>
        <w:t xml:space="preserve"> and we’ll ensure that any existing services are located so as to not damage any.</w:t>
      </w:r>
    </w:p>
    <w:p w14:paraId="4E3BD3B0" w14:textId="3F6AF6A2" w:rsidR="00541085" w:rsidRPr="00EF2B90" w:rsidRDefault="00541085" w:rsidP="00F40810">
      <w:pPr>
        <w:spacing w:after="160" w:line="259" w:lineRule="auto"/>
        <w:jc w:val="left"/>
        <w:rPr>
          <w:rFonts w:asciiTheme="minorHAnsi" w:hAnsiTheme="minorHAnsi" w:cstheme="minorHAnsi"/>
          <w:szCs w:val="24"/>
        </w:rPr>
      </w:pPr>
      <w:r w:rsidRPr="00EF2B90">
        <w:rPr>
          <w:rFonts w:asciiTheme="minorHAnsi" w:hAnsiTheme="minorHAnsi" w:cstheme="minorHAnsi"/>
          <w:szCs w:val="24"/>
        </w:rPr>
        <w:t xml:space="preserve">We’ll setup </w:t>
      </w:r>
      <w:proofErr w:type="gramStart"/>
      <w:r w:rsidRPr="00EF2B90">
        <w:rPr>
          <w:rFonts w:asciiTheme="minorHAnsi" w:hAnsiTheme="minorHAnsi" w:cstheme="minorHAnsi"/>
          <w:szCs w:val="24"/>
        </w:rPr>
        <w:t>builders</w:t>
      </w:r>
      <w:proofErr w:type="gramEnd"/>
      <w:r w:rsidRPr="00EF2B90">
        <w:rPr>
          <w:rFonts w:asciiTheme="minorHAnsi" w:hAnsiTheme="minorHAnsi" w:cstheme="minorHAnsi"/>
          <w:szCs w:val="24"/>
        </w:rPr>
        <w:t xml:space="preserve"> signs identifying the site as a construction zone with the business and supervisor contact details, and warning notices regarding health and safety requirements.</w:t>
      </w:r>
    </w:p>
    <w:p w14:paraId="7E037C57" w14:textId="22597131" w:rsidR="00541085" w:rsidRPr="00EF2B90" w:rsidRDefault="00541085" w:rsidP="00F40810">
      <w:pPr>
        <w:spacing w:after="160" w:line="259" w:lineRule="auto"/>
        <w:jc w:val="left"/>
        <w:rPr>
          <w:rFonts w:asciiTheme="minorHAnsi" w:hAnsiTheme="minorHAnsi" w:cstheme="minorHAnsi"/>
          <w:szCs w:val="24"/>
        </w:rPr>
      </w:pPr>
      <w:r w:rsidRPr="00EF2B90">
        <w:rPr>
          <w:rFonts w:asciiTheme="minorHAnsi" w:hAnsiTheme="minorHAnsi" w:cstheme="minorHAnsi"/>
          <w:szCs w:val="24"/>
        </w:rPr>
        <w:t>Temporary fencing will be setup around the perimeter, designated rubbish collection zones will be established, and water and temporary power will be connected.</w:t>
      </w:r>
    </w:p>
    <w:p w14:paraId="7AAF09D9" w14:textId="77777777" w:rsidR="00541085" w:rsidRPr="00EF2B90" w:rsidRDefault="00541085" w:rsidP="00F40810">
      <w:pPr>
        <w:spacing w:after="160" w:line="259" w:lineRule="auto"/>
        <w:jc w:val="left"/>
        <w:rPr>
          <w:rFonts w:asciiTheme="minorHAnsi" w:hAnsiTheme="minorHAnsi" w:cstheme="minorHAnsi"/>
          <w:szCs w:val="24"/>
        </w:rPr>
      </w:pPr>
    </w:p>
    <w:p w14:paraId="1E44F742" w14:textId="77777777" w:rsidR="00F40810" w:rsidRPr="00EF2B90" w:rsidRDefault="00F40810" w:rsidP="00F40810">
      <w:pPr>
        <w:spacing w:after="160" w:line="259" w:lineRule="auto"/>
        <w:jc w:val="left"/>
        <w:rPr>
          <w:rFonts w:asciiTheme="minorHAnsi" w:hAnsiTheme="minorHAnsi" w:cstheme="minorHAnsi"/>
          <w:szCs w:val="24"/>
        </w:rPr>
      </w:pPr>
    </w:p>
    <w:p w14:paraId="56CE6615" w14:textId="77777777" w:rsidR="00F40810" w:rsidRPr="00EF2B90" w:rsidRDefault="00F40810" w:rsidP="00F40810">
      <w:pPr>
        <w:spacing w:after="160" w:line="259" w:lineRule="auto"/>
        <w:jc w:val="left"/>
        <w:rPr>
          <w:rFonts w:asciiTheme="minorHAnsi" w:hAnsiTheme="minorHAnsi" w:cstheme="minorHAnsi"/>
          <w:szCs w:val="24"/>
        </w:rPr>
      </w:pPr>
    </w:p>
    <w:p w14:paraId="43C702F6" w14:textId="77777777" w:rsidR="00541085" w:rsidRPr="00EF2B90" w:rsidRDefault="00F40810" w:rsidP="00F40810">
      <w:pPr>
        <w:pStyle w:val="ListParagraph"/>
        <w:numPr>
          <w:ilvl w:val="0"/>
          <w:numId w:val="2"/>
        </w:numPr>
        <w:ind w:left="459" w:hanging="459"/>
        <w:rPr>
          <w:rFonts w:asciiTheme="minorHAnsi" w:hAnsiTheme="minorHAnsi" w:cstheme="minorHAnsi"/>
          <w:b/>
          <w:bCs/>
          <w:szCs w:val="24"/>
          <w:u w:val="single"/>
        </w:rPr>
      </w:pPr>
      <w:bookmarkStart w:id="6" w:name="_Ref495662164"/>
      <w:r w:rsidRPr="00EF2B90">
        <w:rPr>
          <w:rFonts w:asciiTheme="minorHAnsi" w:hAnsiTheme="minorHAnsi" w:cstheme="minorHAnsi"/>
          <w:b/>
          <w:bCs/>
          <w:szCs w:val="24"/>
          <w:u w:val="single"/>
        </w:rPr>
        <w:t>Establish site access arrangements with the client.</w:t>
      </w:r>
      <w:bookmarkEnd w:id="6"/>
    </w:p>
    <w:p w14:paraId="4E2ED457" w14:textId="77777777" w:rsidR="00541085" w:rsidRPr="00EF2B90" w:rsidRDefault="00541085" w:rsidP="00541085">
      <w:pPr>
        <w:rPr>
          <w:rFonts w:asciiTheme="minorHAnsi" w:hAnsiTheme="minorHAnsi" w:cstheme="minorHAnsi"/>
          <w:szCs w:val="24"/>
        </w:rPr>
      </w:pPr>
      <w:r w:rsidRPr="00EF2B90">
        <w:rPr>
          <w:rFonts w:asciiTheme="minorHAnsi" w:hAnsiTheme="minorHAnsi" w:cstheme="minorHAnsi"/>
          <w:szCs w:val="24"/>
        </w:rPr>
        <w:t>Once we take possession of the site, you will not be able to access the site without arranging for the supervisor to accompany you.</w:t>
      </w:r>
    </w:p>
    <w:p w14:paraId="67102439" w14:textId="3016D0C2" w:rsidR="00541085" w:rsidRPr="00EF2B90" w:rsidRDefault="00541085" w:rsidP="00541085">
      <w:pPr>
        <w:rPr>
          <w:rFonts w:asciiTheme="minorHAnsi" w:hAnsiTheme="minorHAnsi" w:cstheme="minorHAnsi"/>
          <w:szCs w:val="24"/>
        </w:rPr>
      </w:pPr>
      <w:r w:rsidRPr="00EF2B90">
        <w:rPr>
          <w:rFonts w:asciiTheme="minorHAnsi" w:hAnsiTheme="minorHAnsi" w:cstheme="minorHAnsi"/>
          <w:szCs w:val="24"/>
        </w:rPr>
        <w:t>You shouldn’t speak directly to the contractors as messages get mixed, and they have no authority to make any suggestions or observations regarding the build without express consent of the construction supervisor.</w:t>
      </w:r>
    </w:p>
    <w:p w14:paraId="472F1BEE" w14:textId="1E13577D" w:rsidR="00F40810" w:rsidRPr="00EF2B90" w:rsidRDefault="00F40810" w:rsidP="00541085">
      <w:pPr>
        <w:rPr>
          <w:rFonts w:asciiTheme="minorHAnsi" w:hAnsiTheme="minorHAnsi" w:cstheme="minorHAnsi"/>
          <w:szCs w:val="24"/>
        </w:rPr>
      </w:pPr>
      <w:r w:rsidRPr="00EF2B90">
        <w:rPr>
          <w:rFonts w:asciiTheme="minorHAnsi" w:hAnsiTheme="minorHAnsi" w:cstheme="minorHAnsi"/>
          <w:szCs w:val="24"/>
        </w:rPr>
        <w:lastRenderedPageBreak/>
        <w:br w:type="page"/>
      </w:r>
    </w:p>
    <w:p w14:paraId="754F4D4E" w14:textId="77777777" w:rsidR="00F40810" w:rsidRPr="00EF2B90" w:rsidRDefault="00F40810" w:rsidP="00F40810">
      <w:pPr>
        <w:rPr>
          <w:rFonts w:asciiTheme="minorHAnsi" w:hAnsiTheme="minorHAnsi" w:cstheme="minorHAnsi"/>
          <w:szCs w:val="24"/>
        </w:rPr>
      </w:pPr>
    </w:p>
    <w:sectPr w:rsidR="00F40810" w:rsidRPr="00EF2B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A16FB"/>
    <w:multiLevelType w:val="multilevel"/>
    <w:tmpl w:val="83EC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00EB2"/>
    <w:multiLevelType w:val="hybridMultilevel"/>
    <w:tmpl w:val="F61A0AE8"/>
    <w:lvl w:ilvl="0" w:tplc="D562A3AE">
      <w:start w:val="1"/>
      <w:numFmt w:val="bullet"/>
      <w:lvlText w:val=""/>
      <w:lvlJc w:val="left"/>
      <w:pPr>
        <w:tabs>
          <w:tab w:val="num" w:pos="720"/>
        </w:tabs>
        <w:ind w:left="720" w:hanging="360"/>
      </w:pPr>
      <w:rPr>
        <w:rFonts w:ascii="Wingdings" w:hAnsi="Wingdings" w:hint="default"/>
      </w:rPr>
    </w:lvl>
    <w:lvl w:ilvl="1" w:tplc="C614646E" w:tentative="1">
      <w:start w:val="1"/>
      <w:numFmt w:val="bullet"/>
      <w:lvlText w:val=""/>
      <w:lvlJc w:val="left"/>
      <w:pPr>
        <w:tabs>
          <w:tab w:val="num" w:pos="1440"/>
        </w:tabs>
        <w:ind w:left="1440" w:hanging="360"/>
      </w:pPr>
      <w:rPr>
        <w:rFonts w:ascii="Wingdings" w:hAnsi="Wingdings" w:hint="default"/>
      </w:rPr>
    </w:lvl>
    <w:lvl w:ilvl="2" w:tplc="53A07638">
      <w:start w:val="1"/>
      <w:numFmt w:val="bullet"/>
      <w:lvlText w:val=""/>
      <w:lvlJc w:val="left"/>
      <w:pPr>
        <w:tabs>
          <w:tab w:val="num" w:pos="2160"/>
        </w:tabs>
        <w:ind w:left="2160" w:hanging="360"/>
      </w:pPr>
      <w:rPr>
        <w:rFonts w:ascii="Wingdings" w:hAnsi="Wingdings" w:hint="default"/>
      </w:rPr>
    </w:lvl>
    <w:lvl w:ilvl="3" w:tplc="C3F0656C" w:tentative="1">
      <w:start w:val="1"/>
      <w:numFmt w:val="bullet"/>
      <w:lvlText w:val=""/>
      <w:lvlJc w:val="left"/>
      <w:pPr>
        <w:tabs>
          <w:tab w:val="num" w:pos="2880"/>
        </w:tabs>
        <w:ind w:left="2880" w:hanging="360"/>
      </w:pPr>
      <w:rPr>
        <w:rFonts w:ascii="Wingdings" w:hAnsi="Wingdings" w:hint="default"/>
      </w:rPr>
    </w:lvl>
    <w:lvl w:ilvl="4" w:tplc="470E346E" w:tentative="1">
      <w:start w:val="1"/>
      <w:numFmt w:val="bullet"/>
      <w:lvlText w:val=""/>
      <w:lvlJc w:val="left"/>
      <w:pPr>
        <w:tabs>
          <w:tab w:val="num" w:pos="3600"/>
        </w:tabs>
        <w:ind w:left="3600" w:hanging="360"/>
      </w:pPr>
      <w:rPr>
        <w:rFonts w:ascii="Wingdings" w:hAnsi="Wingdings" w:hint="default"/>
      </w:rPr>
    </w:lvl>
    <w:lvl w:ilvl="5" w:tplc="E024577A" w:tentative="1">
      <w:start w:val="1"/>
      <w:numFmt w:val="bullet"/>
      <w:lvlText w:val=""/>
      <w:lvlJc w:val="left"/>
      <w:pPr>
        <w:tabs>
          <w:tab w:val="num" w:pos="4320"/>
        </w:tabs>
        <w:ind w:left="4320" w:hanging="360"/>
      </w:pPr>
      <w:rPr>
        <w:rFonts w:ascii="Wingdings" w:hAnsi="Wingdings" w:hint="default"/>
      </w:rPr>
    </w:lvl>
    <w:lvl w:ilvl="6" w:tplc="4B349CCE" w:tentative="1">
      <w:start w:val="1"/>
      <w:numFmt w:val="bullet"/>
      <w:lvlText w:val=""/>
      <w:lvlJc w:val="left"/>
      <w:pPr>
        <w:tabs>
          <w:tab w:val="num" w:pos="5040"/>
        </w:tabs>
        <w:ind w:left="5040" w:hanging="360"/>
      </w:pPr>
      <w:rPr>
        <w:rFonts w:ascii="Wingdings" w:hAnsi="Wingdings" w:hint="default"/>
      </w:rPr>
    </w:lvl>
    <w:lvl w:ilvl="7" w:tplc="0C568604" w:tentative="1">
      <w:start w:val="1"/>
      <w:numFmt w:val="bullet"/>
      <w:lvlText w:val=""/>
      <w:lvlJc w:val="left"/>
      <w:pPr>
        <w:tabs>
          <w:tab w:val="num" w:pos="5760"/>
        </w:tabs>
        <w:ind w:left="5760" w:hanging="360"/>
      </w:pPr>
      <w:rPr>
        <w:rFonts w:ascii="Wingdings" w:hAnsi="Wingdings" w:hint="default"/>
      </w:rPr>
    </w:lvl>
    <w:lvl w:ilvl="8" w:tplc="C320573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C12629"/>
    <w:multiLevelType w:val="hybridMultilevel"/>
    <w:tmpl w:val="4A54DCB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531E3B"/>
    <w:multiLevelType w:val="multilevel"/>
    <w:tmpl w:val="E9CA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C5AA5"/>
    <w:multiLevelType w:val="hybridMultilevel"/>
    <w:tmpl w:val="4C04CA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6" w15:restartNumberingAfterBreak="0">
    <w:nsid w:val="3B2F2840"/>
    <w:multiLevelType w:val="hybridMultilevel"/>
    <w:tmpl w:val="CB86886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41A508F6"/>
    <w:multiLevelType w:val="multilevel"/>
    <w:tmpl w:val="D67834A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03A26"/>
    <w:multiLevelType w:val="multilevel"/>
    <w:tmpl w:val="2204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467FB6"/>
    <w:multiLevelType w:val="hybridMultilevel"/>
    <w:tmpl w:val="B718B64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9264238"/>
    <w:multiLevelType w:val="hybridMultilevel"/>
    <w:tmpl w:val="666E0DF2"/>
    <w:lvl w:ilvl="0" w:tplc="0C090003">
      <w:start w:val="1"/>
      <w:numFmt w:val="bullet"/>
      <w:lvlText w:val="o"/>
      <w:lvlJc w:val="left"/>
      <w:pPr>
        <w:ind w:left="1245" w:hanging="360"/>
      </w:pPr>
      <w:rPr>
        <w:rFonts w:ascii="Courier New" w:hAnsi="Courier New" w:cs="Courier New" w:hint="default"/>
      </w:rPr>
    </w:lvl>
    <w:lvl w:ilvl="1" w:tplc="0C090003">
      <w:start w:val="1"/>
      <w:numFmt w:val="bullet"/>
      <w:lvlText w:val="o"/>
      <w:lvlJc w:val="left"/>
      <w:pPr>
        <w:ind w:left="1965" w:hanging="360"/>
      </w:pPr>
      <w:rPr>
        <w:rFonts w:ascii="Courier New" w:hAnsi="Courier New" w:cs="Courier New" w:hint="default"/>
      </w:rPr>
    </w:lvl>
    <w:lvl w:ilvl="2" w:tplc="0C090005">
      <w:start w:val="1"/>
      <w:numFmt w:val="bullet"/>
      <w:lvlText w:val=""/>
      <w:lvlJc w:val="left"/>
      <w:pPr>
        <w:ind w:left="2685" w:hanging="360"/>
      </w:pPr>
      <w:rPr>
        <w:rFonts w:ascii="Wingdings" w:hAnsi="Wingdings" w:hint="default"/>
      </w:rPr>
    </w:lvl>
    <w:lvl w:ilvl="3" w:tplc="0C090001" w:tentative="1">
      <w:start w:val="1"/>
      <w:numFmt w:val="bullet"/>
      <w:lvlText w:val=""/>
      <w:lvlJc w:val="left"/>
      <w:pPr>
        <w:ind w:left="3405" w:hanging="360"/>
      </w:pPr>
      <w:rPr>
        <w:rFonts w:ascii="Symbol" w:hAnsi="Symbol" w:hint="default"/>
      </w:rPr>
    </w:lvl>
    <w:lvl w:ilvl="4" w:tplc="0C090003" w:tentative="1">
      <w:start w:val="1"/>
      <w:numFmt w:val="bullet"/>
      <w:lvlText w:val="o"/>
      <w:lvlJc w:val="left"/>
      <w:pPr>
        <w:ind w:left="4125" w:hanging="360"/>
      </w:pPr>
      <w:rPr>
        <w:rFonts w:ascii="Courier New" w:hAnsi="Courier New" w:cs="Courier New" w:hint="default"/>
      </w:rPr>
    </w:lvl>
    <w:lvl w:ilvl="5" w:tplc="0C090005" w:tentative="1">
      <w:start w:val="1"/>
      <w:numFmt w:val="bullet"/>
      <w:lvlText w:val=""/>
      <w:lvlJc w:val="left"/>
      <w:pPr>
        <w:ind w:left="4845" w:hanging="360"/>
      </w:pPr>
      <w:rPr>
        <w:rFonts w:ascii="Wingdings" w:hAnsi="Wingdings" w:hint="default"/>
      </w:rPr>
    </w:lvl>
    <w:lvl w:ilvl="6" w:tplc="0C090001" w:tentative="1">
      <w:start w:val="1"/>
      <w:numFmt w:val="bullet"/>
      <w:lvlText w:val=""/>
      <w:lvlJc w:val="left"/>
      <w:pPr>
        <w:ind w:left="5565" w:hanging="360"/>
      </w:pPr>
      <w:rPr>
        <w:rFonts w:ascii="Symbol" w:hAnsi="Symbol" w:hint="default"/>
      </w:rPr>
    </w:lvl>
    <w:lvl w:ilvl="7" w:tplc="0C090003" w:tentative="1">
      <w:start w:val="1"/>
      <w:numFmt w:val="bullet"/>
      <w:lvlText w:val="o"/>
      <w:lvlJc w:val="left"/>
      <w:pPr>
        <w:ind w:left="6285" w:hanging="360"/>
      </w:pPr>
      <w:rPr>
        <w:rFonts w:ascii="Courier New" w:hAnsi="Courier New" w:cs="Courier New" w:hint="default"/>
      </w:rPr>
    </w:lvl>
    <w:lvl w:ilvl="8" w:tplc="0C090005" w:tentative="1">
      <w:start w:val="1"/>
      <w:numFmt w:val="bullet"/>
      <w:lvlText w:val=""/>
      <w:lvlJc w:val="left"/>
      <w:pPr>
        <w:ind w:left="7005" w:hanging="360"/>
      </w:pPr>
      <w:rPr>
        <w:rFonts w:ascii="Wingdings" w:hAnsi="Wingdings" w:hint="default"/>
      </w:rPr>
    </w:lvl>
  </w:abstractNum>
  <w:abstractNum w:abstractNumId="11" w15:restartNumberingAfterBreak="0">
    <w:nsid w:val="6859703F"/>
    <w:multiLevelType w:val="multilevel"/>
    <w:tmpl w:val="BF34E2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269B6"/>
    <w:multiLevelType w:val="hybridMultilevel"/>
    <w:tmpl w:val="60A62C84"/>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num w:numId="1">
    <w:abstractNumId w:val="9"/>
  </w:num>
  <w:num w:numId="2">
    <w:abstractNumId w:val="5"/>
  </w:num>
  <w:num w:numId="3">
    <w:abstractNumId w:val="6"/>
  </w:num>
  <w:num w:numId="4">
    <w:abstractNumId w:val="4"/>
  </w:num>
  <w:num w:numId="5">
    <w:abstractNumId w:val="1"/>
  </w:num>
  <w:num w:numId="6">
    <w:abstractNumId w:val="3"/>
  </w:num>
  <w:num w:numId="7">
    <w:abstractNumId w:val="0"/>
  </w:num>
  <w:num w:numId="8">
    <w:abstractNumId w:val="8"/>
  </w:num>
  <w:num w:numId="9">
    <w:abstractNumId w:val="12"/>
  </w:num>
  <w:num w:numId="10">
    <w:abstractNumId w:val="10"/>
  </w:num>
  <w:num w:numId="11">
    <w:abstractNumId w:val="11"/>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810"/>
    <w:rsid w:val="000B02C0"/>
    <w:rsid w:val="000D3648"/>
    <w:rsid w:val="001718B5"/>
    <w:rsid w:val="001E37E8"/>
    <w:rsid w:val="00231B88"/>
    <w:rsid w:val="00263B04"/>
    <w:rsid w:val="002A07EB"/>
    <w:rsid w:val="003401B5"/>
    <w:rsid w:val="003C084B"/>
    <w:rsid w:val="00473327"/>
    <w:rsid w:val="0053432D"/>
    <w:rsid w:val="00541085"/>
    <w:rsid w:val="00551DAE"/>
    <w:rsid w:val="006828B7"/>
    <w:rsid w:val="006D5D54"/>
    <w:rsid w:val="00A123AF"/>
    <w:rsid w:val="00B07D3A"/>
    <w:rsid w:val="00BD7811"/>
    <w:rsid w:val="00C739D2"/>
    <w:rsid w:val="00CD1663"/>
    <w:rsid w:val="00CF51F9"/>
    <w:rsid w:val="00E82D61"/>
    <w:rsid w:val="00EF2B90"/>
    <w:rsid w:val="00F408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EB63B"/>
  <w15:chartTrackingRefBased/>
  <w15:docId w15:val="{062EA1A2-EEEA-4512-9FC4-F7440301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810"/>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810"/>
    <w:pPr>
      <w:ind w:left="720"/>
      <w:contextualSpacing/>
    </w:pPr>
  </w:style>
  <w:style w:type="paragraph" w:styleId="NormalWeb">
    <w:name w:val="Normal (Web)"/>
    <w:basedOn w:val="Normal"/>
    <w:uiPriority w:val="99"/>
    <w:semiHidden/>
    <w:unhideWhenUsed/>
    <w:rsid w:val="00E82D6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E82D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8756">
      <w:bodyDiv w:val="1"/>
      <w:marLeft w:val="0"/>
      <w:marRight w:val="0"/>
      <w:marTop w:val="0"/>
      <w:marBottom w:val="0"/>
      <w:divBdr>
        <w:top w:val="none" w:sz="0" w:space="0" w:color="auto"/>
        <w:left w:val="none" w:sz="0" w:space="0" w:color="auto"/>
        <w:bottom w:val="none" w:sz="0" w:space="0" w:color="auto"/>
        <w:right w:val="none" w:sz="0" w:space="0" w:color="auto"/>
      </w:divBdr>
    </w:div>
    <w:div w:id="148716065">
      <w:bodyDiv w:val="1"/>
      <w:marLeft w:val="0"/>
      <w:marRight w:val="0"/>
      <w:marTop w:val="0"/>
      <w:marBottom w:val="0"/>
      <w:divBdr>
        <w:top w:val="none" w:sz="0" w:space="0" w:color="auto"/>
        <w:left w:val="none" w:sz="0" w:space="0" w:color="auto"/>
        <w:bottom w:val="none" w:sz="0" w:space="0" w:color="auto"/>
        <w:right w:val="none" w:sz="0" w:space="0" w:color="auto"/>
      </w:divBdr>
    </w:div>
    <w:div w:id="179054513">
      <w:bodyDiv w:val="1"/>
      <w:marLeft w:val="0"/>
      <w:marRight w:val="0"/>
      <w:marTop w:val="0"/>
      <w:marBottom w:val="0"/>
      <w:divBdr>
        <w:top w:val="none" w:sz="0" w:space="0" w:color="auto"/>
        <w:left w:val="none" w:sz="0" w:space="0" w:color="auto"/>
        <w:bottom w:val="none" w:sz="0" w:space="0" w:color="auto"/>
        <w:right w:val="none" w:sz="0" w:space="0" w:color="auto"/>
      </w:divBdr>
    </w:div>
    <w:div w:id="201134756">
      <w:bodyDiv w:val="1"/>
      <w:marLeft w:val="0"/>
      <w:marRight w:val="0"/>
      <w:marTop w:val="0"/>
      <w:marBottom w:val="0"/>
      <w:divBdr>
        <w:top w:val="none" w:sz="0" w:space="0" w:color="auto"/>
        <w:left w:val="none" w:sz="0" w:space="0" w:color="auto"/>
        <w:bottom w:val="none" w:sz="0" w:space="0" w:color="auto"/>
        <w:right w:val="none" w:sz="0" w:space="0" w:color="auto"/>
      </w:divBdr>
    </w:div>
    <w:div w:id="507721511">
      <w:bodyDiv w:val="1"/>
      <w:marLeft w:val="0"/>
      <w:marRight w:val="0"/>
      <w:marTop w:val="0"/>
      <w:marBottom w:val="0"/>
      <w:divBdr>
        <w:top w:val="none" w:sz="0" w:space="0" w:color="auto"/>
        <w:left w:val="none" w:sz="0" w:space="0" w:color="auto"/>
        <w:bottom w:val="none" w:sz="0" w:space="0" w:color="auto"/>
        <w:right w:val="none" w:sz="0" w:space="0" w:color="auto"/>
      </w:divBdr>
    </w:div>
    <w:div w:id="578172558">
      <w:bodyDiv w:val="1"/>
      <w:marLeft w:val="0"/>
      <w:marRight w:val="0"/>
      <w:marTop w:val="0"/>
      <w:marBottom w:val="0"/>
      <w:divBdr>
        <w:top w:val="none" w:sz="0" w:space="0" w:color="auto"/>
        <w:left w:val="none" w:sz="0" w:space="0" w:color="auto"/>
        <w:bottom w:val="none" w:sz="0" w:space="0" w:color="auto"/>
        <w:right w:val="none" w:sz="0" w:space="0" w:color="auto"/>
      </w:divBdr>
    </w:div>
    <w:div w:id="628557459">
      <w:bodyDiv w:val="1"/>
      <w:marLeft w:val="0"/>
      <w:marRight w:val="0"/>
      <w:marTop w:val="0"/>
      <w:marBottom w:val="0"/>
      <w:divBdr>
        <w:top w:val="none" w:sz="0" w:space="0" w:color="auto"/>
        <w:left w:val="none" w:sz="0" w:space="0" w:color="auto"/>
        <w:bottom w:val="none" w:sz="0" w:space="0" w:color="auto"/>
        <w:right w:val="none" w:sz="0" w:space="0" w:color="auto"/>
      </w:divBdr>
    </w:div>
    <w:div w:id="684744637">
      <w:bodyDiv w:val="1"/>
      <w:marLeft w:val="0"/>
      <w:marRight w:val="0"/>
      <w:marTop w:val="0"/>
      <w:marBottom w:val="0"/>
      <w:divBdr>
        <w:top w:val="none" w:sz="0" w:space="0" w:color="auto"/>
        <w:left w:val="none" w:sz="0" w:space="0" w:color="auto"/>
        <w:bottom w:val="none" w:sz="0" w:space="0" w:color="auto"/>
        <w:right w:val="none" w:sz="0" w:space="0" w:color="auto"/>
      </w:divBdr>
    </w:div>
    <w:div w:id="1166701841">
      <w:bodyDiv w:val="1"/>
      <w:marLeft w:val="0"/>
      <w:marRight w:val="0"/>
      <w:marTop w:val="0"/>
      <w:marBottom w:val="0"/>
      <w:divBdr>
        <w:top w:val="none" w:sz="0" w:space="0" w:color="auto"/>
        <w:left w:val="none" w:sz="0" w:space="0" w:color="auto"/>
        <w:bottom w:val="none" w:sz="0" w:space="0" w:color="auto"/>
        <w:right w:val="none" w:sz="0" w:space="0" w:color="auto"/>
      </w:divBdr>
    </w:div>
    <w:div w:id="1280801366">
      <w:bodyDiv w:val="1"/>
      <w:marLeft w:val="0"/>
      <w:marRight w:val="0"/>
      <w:marTop w:val="0"/>
      <w:marBottom w:val="0"/>
      <w:divBdr>
        <w:top w:val="none" w:sz="0" w:space="0" w:color="auto"/>
        <w:left w:val="none" w:sz="0" w:space="0" w:color="auto"/>
        <w:bottom w:val="none" w:sz="0" w:space="0" w:color="auto"/>
        <w:right w:val="none" w:sz="0" w:space="0" w:color="auto"/>
      </w:divBdr>
      <w:divsChild>
        <w:div w:id="1715888667">
          <w:blockQuote w:val="1"/>
          <w:marLeft w:val="0"/>
          <w:marRight w:val="0"/>
          <w:marTop w:val="240"/>
          <w:marBottom w:val="240"/>
          <w:divBdr>
            <w:top w:val="none" w:sz="0" w:space="0" w:color="auto"/>
            <w:left w:val="single" w:sz="6" w:space="24" w:color="009547"/>
            <w:bottom w:val="none" w:sz="0" w:space="0" w:color="auto"/>
            <w:right w:val="none" w:sz="0" w:space="0" w:color="auto"/>
          </w:divBdr>
        </w:div>
      </w:divsChild>
    </w:div>
    <w:div w:id="138714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7</Pages>
  <Words>1181</Words>
  <Characters>6735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Meadows</dc:creator>
  <cp:keywords/>
  <dc:description/>
  <cp:lastModifiedBy>Robbie Meadows</cp:lastModifiedBy>
  <cp:revision>13</cp:revision>
  <dcterms:created xsi:type="dcterms:W3CDTF">2019-12-11T09:14:00Z</dcterms:created>
  <dcterms:modified xsi:type="dcterms:W3CDTF">2019-12-25T21:03:00Z</dcterms:modified>
</cp:coreProperties>
</file>