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4C3B6" w14:textId="77777777" w:rsidR="002C7E59" w:rsidRPr="003476FC" w:rsidRDefault="002C7E59" w:rsidP="002C7E59">
      <w:pPr>
        <w:rPr>
          <w:b/>
          <w:bCs/>
          <w:sz w:val="32"/>
          <w:szCs w:val="32"/>
          <w:lang w:val="en-US"/>
        </w:rPr>
      </w:pPr>
      <w:r w:rsidRPr="003476FC">
        <w:rPr>
          <w:b/>
          <w:bCs/>
          <w:sz w:val="32"/>
          <w:szCs w:val="32"/>
          <w:lang w:val="en-US"/>
        </w:rPr>
        <w:drawing>
          <wp:anchor distT="0" distB="0" distL="114300" distR="114300" simplePos="0" relativeHeight="251660288" behindDoc="0" locked="0" layoutInCell="1" allowOverlap="1" wp14:anchorId="638A40E9" wp14:editId="49E91C4F">
            <wp:simplePos x="0" y="0"/>
            <wp:positionH relativeFrom="column">
              <wp:posOffset>-320040</wp:posOffset>
            </wp:positionH>
            <wp:positionV relativeFrom="paragraph">
              <wp:posOffset>0</wp:posOffset>
            </wp:positionV>
            <wp:extent cx="1083310" cy="998220"/>
            <wp:effectExtent l="0" t="0" r="2540" b="0"/>
            <wp:wrapThrough wrapText="bothSides">
              <wp:wrapPolygon edited="0">
                <wp:start x="0" y="0"/>
                <wp:lineTo x="0" y="21023"/>
                <wp:lineTo x="21271" y="21023"/>
                <wp:lineTo x="21271" y="0"/>
                <wp:lineTo x="0" y="0"/>
              </wp:wrapPolygon>
            </wp:wrapThrough>
            <wp:docPr id="2" name="Picture 2" descr="A picture containing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ircl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83310" cy="998220"/>
                    </a:xfrm>
                    <a:prstGeom prst="rect">
                      <a:avLst/>
                    </a:prstGeom>
                  </pic:spPr>
                </pic:pic>
              </a:graphicData>
            </a:graphic>
          </wp:anchor>
        </w:drawing>
      </w:r>
      <w:r w:rsidRPr="003476FC">
        <w:rPr>
          <w:b/>
          <w:bCs/>
          <w:sz w:val="32"/>
          <w:szCs w:val="32"/>
          <w:lang w:val="en-US"/>
        </w:rPr>
        <w:t>WAAYNI SHAMROCK CIVIL UNITED</w:t>
      </w:r>
    </w:p>
    <w:p w14:paraId="25693E9B" w14:textId="2C120D85" w:rsidR="00E86E32" w:rsidRDefault="002C7E59" w:rsidP="002C7E59">
      <w:pPr>
        <w:jc w:val="center"/>
      </w:pPr>
      <w:r>
        <w:rPr>
          <w:sz w:val="36"/>
          <w:szCs w:val="36"/>
          <w:lang w:val="en-US"/>
        </w:rPr>
        <w:t xml:space="preserve">Written </w:t>
      </w:r>
      <w:r w:rsidRPr="00135FB6">
        <w:rPr>
          <w:sz w:val="36"/>
          <w:szCs w:val="36"/>
          <w:lang w:val="en-US"/>
        </w:rPr>
        <w:t>Report</w:t>
      </w:r>
      <w:r w:rsidRPr="003476FC">
        <w:rPr>
          <w:b/>
          <w:bCs/>
          <w:sz w:val="32"/>
          <w:szCs w:val="32"/>
          <w:lang w:val="en-US"/>
        </w:rPr>
        <w:t xml:space="preserve"> </w:t>
      </w:r>
      <w:r>
        <w:br w:type="textWrapping" w:clear="all"/>
      </w:r>
    </w:p>
    <w:p w14:paraId="655831E1" w14:textId="2AA5B65B" w:rsidR="005719C3" w:rsidRDefault="005719C3" w:rsidP="005719C3">
      <w:r>
        <w:t>O</w:t>
      </w:r>
      <w:r>
        <w:t>n site today</w:t>
      </w:r>
      <w:r>
        <w:t xml:space="preserve"> while doing a drive around, we stopped the excavator operator, who was digging out soft spots in the middle of the road alignment. Upon requests for safety documentation, he got us to sign on to his JAS card. It was noted that a</w:t>
      </w:r>
      <w:r>
        <w:t xml:space="preserve"> permit to excavate was not present </w:t>
      </w:r>
      <w:r>
        <w:t>(in</w:t>
      </w:r>
      <w:r>
        <w:t xml:space="preserve"> the excavator) or in place for the digging of the soft spots in the middle of the main alignment</w:t>
      </w:r>
      <w:r>
        <w:t>.</w:t>
      </w:r>
    </w:p>
    <w:p w14:paraId="3251853F" w14:textId="1F66FAB7" w:rsidR="005719C3" w:rsidRDefault="005719C3" w:rsidP="005719C3">
      <w:r>
        <w:t>An excavation permit was not in place prior to works being undertaken.</w:t>
      </w:r>
    </w:p>
    <w:p w14:paraId="037E60FB" w14:textId="7ACEA2DD" w:rsidR="005719C3" w:rsidRDefault="005719C3" w:rsidP="005719C3">
      <w:r>
        <w:t>We as a team need to be ahead of the game on this procedure. All of us should have the question on our lips, is there an excavation permit in place prior to any dig. Along with any associated drawings (DBYD), relevant to the area we are working.</w:t>
      </w:r>
    </w:p>
    <w:p w14:paraId="644AE634" w14:textId="3C52D0B2" w:rsidR="008C5618" w:rsidRDefault="008C5618" w:rsidP="005719C3">
      <w:r>
        <w:t>It is everyone’s responsibility, starting with management, to follow the company’s policies and procedures.</w:t>
      </w:r>
    </w:p>
    <w:p w14:paraId="24B3942F" w14:textId="501D0FE9" w:rsidR="005719C3" w:rsidRDefault="005719C3" w:rsidP="005719C3">
      <w:r>
        <w:t xml:space="preserve">An NCR was issued for this </w:t>
      </w:r>
      <w:r w:rsidR="008C5618">
        <w:t>issue, due to the SOP not being followed.</w:t>
      </w:r>
    </w:p>
    <w:p w14:paraId="6C5685AA" w14:textId="2EDD4359" w:rsidR="00AC1B2E" w:rsidRPr="007A7FBA" w:rsidRDefault="008C5618" w:rsidP="007A7FBA">
      <w:r>
        <w:t>The following links are directly from SafeWork SA legislation, Act, and regulations</w:t>
      </w:r>
    </w:p>
    <w:p w14:paraId="4285BB1A" w14:textId="7968EE9D" w:rsidR="00AC1B2E" w:rsidRPr="00432954" w:rsidRDefault="00AC1B2E" w:rsidP="00432954">
      <w:pPr>
        <w:spacing w:before="60"/>
        <w:contextualSpacing/>
        <w:rPr>
          <w:rFonts w:cstheme="minorHAnsi"/>
          <w:sz w:val="26"/>
          <w:szCs w:val="26"/>
        </w:rPr>
      </w:pPr>
      <w:hyperlink r:id="rId6" w:history="1">
        <w:r w:rsidRPr="00432954">
          <w:rPr>
            <w:rFonts w:eastAsia="Times New Roman" w:cstheme="minorHAnsi"/>
            <w:color w:val="0085CA"/>
            <w:u w:val="single"/>
            <w:lang w:eastAsia="en-AU"/>
          </w:rPr>
          <w:t>Work Health and Safety Act 2012 (SA)</w:t>
        </w:r>
      </w:hyperlink>
      <w:r w:rsidRPr="00432954">
        <w:rPr>
          <w:rFonts w:eastAsia="Times New Roman" w:cstheme="minorHAnsi"/>
          <w:color w:val="343434"/>
          <w:lang w:eastAsia="en-AU"/>
        </w:rPr>
        <w:t xml:space="preserve"> </w:t>
      </w:r>
    </w:p>
    <w:p w14:paraId="3D861098" w14:textId="77777777" w:rsidR="00AC1B2E" w:rsidRPr="00AC1B2E" w:rsidRDefault="00AC1B2E" w:rsidP="00AC1B2E">
      <w:pPr>
        <w:autoSpaceDE w:val="0"/>
        <w:autoSpaceDN w:val="0"/>
        <w:adjustRightInd w:val="0"/>
        <w:spacing w:after="0" w:line="240" w:lineRule="auto"/>
        <w:rPr>
          <w:rFonts w:cstheme="minorHAnsi"/>
          <w:color w:val="000000"/>
        </w:rPr>
      </w:pPr>
      <w:r w:rsidRPr="00AC1B2E">
        <w:rPr>
          <w:rFonts w:cstheme="minorHAnsi"/>
          <w:color w:val="000000"/>
        </w:rPr>
        <w:t xml:space="preserve">Division 3—Further duties of persons conducting businesses or undertakings </w:t>
      </w:r>
    </w:p>
    <w:p w14:paraId="6070C986" w14:textId="209E712F" w:rsidR="005719C3" w:rsidRPr="00432954" w:rsidRDefault="00AC1B2E" w:rsidP="00432954">
      <w:pPr>
        <w:rPr>
          <w:rFonts w:cstheme="minorHAnsi"/>
          <w:sz w:val="26"/>
          <w:szCs w:val="26"/>
        </w:rPr>
      </w:pPr>
      <w:r w:rsidRPr="00432954">
        <w:rPr>
          <w:rFonts w:cstheme="minorHAnsi"/>
          <w:color w:val="000000"/>
        </w:rPr>
        <w:t>20 Duty of persons conducting businesses or undertakings involving management or control of workplaces</w:t>
      </w:r>
    </w:p>
    <w:p w14:paraId="3D7F9FC0" w14:textId="160BD5CC" w:rsidR="00AC1B2E" w:rsidRPr="00432954" w:rsidRDefault="00AC1B2E" w:rsidP="00AC1B2E">
      <w:pPr>
        <w:pStyle w:val="Default"/>
        <w:rPr>
          <w:rFonts w:asciiTheme="minorHAnsi" w:hAnsiTheme="minorHAnsi" w:cstheme="minorHAnsi"/>
          <w:sz w:val="22"/>
          <w:szCs w:val="22"/>
        </w:rPr>
      </w:pPr>
      <w:r w:rsidRPr="00432954">
        <w:rPr>
          <w:rFonts w:asciiTheme="minorHAnsi" w:hAnsiTheme="minorHAnsi" w:cstheme="minorHAnsi"/>
          <w:sz w:val="22"/>
          <w:szCs w:val="22"/>
        </w:rPr>
        <w:t xml:space="preserve">Division 4—Duty of officers, </w:t>
      </w:r>
      <w:r w:rsidR="00432954" w:rsidRPr="00432954">
        <w:rPr>
          <w:rFonts w:asciiTheme="minorHAnsi" w:hAnsiTheme="minorHAnsi" w:cstheme="minorHAnsi"/>
          <w:sz w:val="22"/>
          <w:szCs w:val="22"/>
        </w:rPr>
        <w:t>workers,</w:t>
      </w:r>
      <w:r w:rsidRPr="00432954">
        <w:rPr>
          <w:rFonts w:asciiTheme="minorHAnsi" w:hAnsiTheme="minorHAnsi" w:cstheme="minorHAnsi"/>
          <w:sz w:val="22"/>
          <w:szCs w:val="22"/>
        </w:rPr>
        <w:t xml:space="preserve"> and other persons </w:t>
      </w:r>
    </w:p>
    <w:p w14:paraId="6420607D" w14:textId="77777777" w:rsidR="00AC1B2E" w:rsidRPr="00432954" w:rsidRDefault="00AC1B2E" w:rsidP="00AC1B2E">
      <w:pPr>
        <w:pStyle w:val="Default"/>
        <w:rPr>
          <w:rFonts w:asciiTheme="minorHAnsi" w:hAnsiTheme="minorHAnsi" w:cstheme="minorHAnsi"/>
        </w:rPr>
      </w:pPr>
      <w:r w:rsidRPr="00432954">
        <w:rPr>
          <w:rFonts w:asciiTheme="minorHAnsi" w:hAnsiTheme="minorHAnsi" w:cstheme="minorHAnsi"/>
          <w:sz w:val="22"/>
          <w:szCs w:val="22"/>
        </w:rPr>
        <w:t xml:space="preserve">27 Duty of officers </w:t>
      </w:r>
    </w:p>
    <w:p w14:paraId="54E624E2" w14:textId="75ED7507" w:rsidR="00AC1B2E" w:rsidRDefault="00AC1B2E" w:rsidP="00AC1B2E">
      <w:pPr>
        <w:rPr>
          <w:rFonts w:cstheme="minorHAnsi"/>
        </w:rPr>
      </w:pPr>
      <w:r w:rsidRPr="00432954">
        <w:rPr>
          <w:rFonts w:cstheme="minorHAnsi"/>
        </w:rPr>
        <w:t>28 Duties of workers</w:t>
      </w:r>
    </w:p>
    <w:p w14:paraId="22C3F1DF" w14:textId="77777777" w:rsidR="00432954" w:rsidRPr="00432954" w:rsidRDefault="00432954" w:rsidP="00432954">
      <w:pPr>
        <w:spacing w:before="180" w:after="0" w:line="240" w:lineRule="auto"/>
        <w:rPr>
          <w:rFonts w:eastAsia="Times New Roman" w:cstheme="minorHAnsi"/>
          <w:color w:val="343434"/>
          <w:lang w:eastAsia="en-AU"/>
        </w:rPr>
      </w:pPr>
      <w:hyperlink r:id="rId7" w:history="1">
        <w:r w:rsidRPr="00432954">
          <w:rPr>
            <w:rFonts w:eastAsia="Times New Roman" w:cstheme="minorHAnsi"/>
            <w:color w:val="0000FF"/>
            <w:u w:val="single"/>
            <w:lang w:eastAsia="en-AU"/>
          </w:rPr>
          <w:t>Work Health and Safety Regul</w:t>
        </w:r>
        <w:r w:rsidRPr="00432954">
          <w:rPr>
            <w:rFonts w:eastAsia="Times New Roman" w:cstheme="minorHAnsi"/>
            <w:color w:val="0000FF"/>
            <w:u w:val="single"/>
            <w:lang w:eastAsia="en-AU"/>
          </w:rPr>
          <w:t>a</w:t>
        </w:r>
        <w:r w:rsidRPr="00432954">
          <w:rPr>
            <w:rFonts w:eastAsia="Times New Roman" w:cstheme="minorHAnsi"/>
            <w:color w:val="0000FF"/>
            <w:u w:val="single"/>
            <w:lang w:eastAsia="en-AU"/>
          </w:rPr>
          <w:t>tions 2012 (SA)</w:t>
        </w:r>
      </w:hyperlink>
    </w:p>
    <w:p w14:paraId="31AF8727" w14:textId="796D7A48" w:rsidR="00432954" w:rsidRDefault="007A7FBA" w:rsidP="00AC1B2E">
      <w:pPr>
        <w:rPr>
          <w:rFonts w:cstheme="minorHAnsi"/>
        </w:rPr>
      </w:pPr>
      <w:r w:rsidRPr="007A7FBA">
        <w:rPr>
          <w:rFonts w:cstheme="minorHAnsi"/>
        </w:rPr>
        <w:t>Division 3—Excavation work</w:t>
      </w:r>
      <w:r>
        <w:rPr>
          <w:rFonts w:cstheme="minorHAnsi"/>
        </w:rPr>
        <w:t xml:space="preserve"> (304-306)</w:t>
      </w:r>
    </w:p>
    <w:p w14:paraId="77F90AE6" w14:textId="795FFFFF" w:rsidR="007A7FBA" w:rsidRDefault="007A7FBA" w:rsidP="00AC1B2E">
      <w:pPr>
        <w:rPr>
          <w:rFonts w:cstheme="minorHAnsi"/>
        </w:rPr>
      </w:pPr>
      <w:r>
        <w:rPr>
          <w:rFonts w:cstheme="minorHAnsi"/>
        </w:rPr>
        <w:t xml:space="preserve">Attached is the WSU health and safety SOP, </w:t>
      </w:r>
      <w:proofErr w:type="gramStart"/>
      <w:r w:rsidR="00DF643A">
        <w:rPr>
          <w:rFonts w:cstheme="minorHAnsi"/>
        </w:rPr>
        <w:t>excavation</w:t>
      </w:r>
      <w:proofErr w:type="gramEnd"/>
      <w:r w:rsidR="00DF643A">
        <w:rPr>
          <w:rFonts w:cstheme="minorHAnsi"/>
        </w:rPr>
        <w:t xml:space="preserve"> </w:t>
      </w:r>
      <w:r>
        <w:rPr>
          <w:rFonts w:cstheme="minorHAnsi"/>
        </w:rPr>
        <w:t>and trenching</w:t>
      </w:r>
    </w:p>
    <w:p w14:paraId="72ECD4AB" w14:textId="0A4C3490" w:rsidR="00DF643A" w:rsidRDefault="00DF643A" w:rsidP="00AC1B2E">
      <w:pPr>
        <w:rPr>
          <w:rFonts w:cstheme="minorHAnsi"/>
        </w:rPr>
      </w:pPr>
      <w:r>
        <w:rPr>
          <w:rFonts w:cstheme="minorHAnsi"/>
        </w:rPr>
        <w:t>Recommendations being made following this nonconformance are as follows:</w:t>
      </w:r>
    </w:p>
    <w:p w14:paraId="28893EBF" w14:textId="0E050442" w:rsidR="00DF643A" w:rsidRDefault="00DF643A" w:rsidP="00DF643A">
      <w:pPr>
        <w:pStyle w:val="ListParagraph"/>
        <w:numPr>
          <w:ilvl w:val="0"/>
          <w:numId w:val="6"/>
        </w:numPr>
        <w:rPr>
          <w:rFonts w:cstheme="minorHAnsi"/>
        </w:rPr>
      </w:pPr>
      <w:r>
        <w:rPr>
          <w:rFonts w:cstheme="minorHAnsi"/>
        </w:rPr>
        <w:t>Site engineer, HSE advisor and site supervisor to ensure a permit is issued prior to work being undertaken</w:t>
      </w:r>
    </w:p>
    <w:p w14:paraId="71810BE6" w14:textId="17B32BE8" w:rsidR="00DF643A" w:rsidRDefault="00DF643A" w:rsidP="00DF643A">
      <w:pPr>
        <w:pStyle w:val="ListParagraph"/>
        <w:numPr>
          <w:ilvl w:val="0"/>
          <w:numId w:val="6"/>
        </w:numPr>
        <w:rPr>
          <w:rFonts w:cstheme="minorHAnsi"/>
        </w:rPr>
      </w:pPr>
      <w:r>
        <w:rPr>
          <w:rFonts w:cstheme="minorHAnsi"/>
        </w:rPr>
        <w:t>Operator is to be given the SOP to read</w:t>
      </w:r>
    </w:p>
    <w:p w14:paraId="4FA83361" w14:textId="1E5455D7" w:rsidR="00DF643A" w:rsidRDefault="00DF643A" w:rsidP="00DF643A">
      <w:pPr>
        <w:pStyle w:val="ListParagraph"/>
        <w:numPr>
          <w:ilvl w:val="0"/>
          <w:numId w:val="6"/>
        </w:numPr>
        <w:rPr>
          <w:rFonts w:cstheme="minorHAnsi"/>
        </w:rPr>
      </w:pPr>
      <w:r>
        <w:rPr>
          <w:rFonts w:cstheme="minorHAnsi"/>
        </w:rPr>
        <w:t>Inform operator that they have the right to ask for a permit prior to starting work</w:t>
      </w:r>
    </w:p>
    <w:p w14:paraId="101BB60E" w14:textId="27134583" w:rsidR="00DF643A" w:rsidRDefault="00DF643A" w:rsidP="00DF643A">
      <w:pPr>
        <w:pStyle w:val="ListParagraph"/>
        <w:numPr>
          <w:ilvl w:val="0"/>
          <w:numId w:val="6"/>
        </w:numPr>
        <w:rPr>
          <w:rFonts w:cstheme="minorHAnsi"/>
        </w:rPr>
      </w:pPr>
      <w:r>
        <w:rPr>
          <w:rFonts w:cstheme="minorHAnsi"/>
        </w:rPr>
        <w:t>Toolbox to talk to be done and of relevance to the identified issue</w:t>
      </w:r>
    </w:p>
    <w:p w14:paraId="295E7CFF" w14:textId="20592501" w:rsidR="00DF643A" w:rsidRDefault="00DF643A" w:rsidP="00DF643A">
      <w:pPr>
        <w:pStyle w:val="ListParagraph"/>
        <w:numPr>
          <w:ilvl w:val="0"/>
          <w:numId w:val="6"/>
        </w:numPr>
        <w:rPr>
          <w:rFonts w:cstheme="minorHAnsi"/>
        </w:rPr>
      </w:pPr>
      <w:r>
        <w:rPr>
          <w:rFonts w:cstheme="minorHAnsi"/>
        </w:rPr>
        <w:t>Management team to ensure all relevant documentation is in place</w:t>
      </w:r>
    </w:p>
    <w:p w14:paraId="16ED497E" w14:textId="440B8476" w:rsidR="00DF643A" w:rsidRDefault="00DF643A" w:rsidP="00DF643A">
      <w:pPr>
        <w:rPr>
          <w:rFonts w:cstheme="minorHAnsi"/>
        </w:rPr>
      </w:pPr>
    </w:p>
    <w:p w14:paraId="08E5816E" w14:textId="4F5BBC3F" w:rsidR="00DF643A" w:rsidRDefault="00DF643A" w:rsidP="00DF643A">
      <w:pPr>
        <w:rPr>
          <w:rFonts w:cstheme="minorHAnsi"/>
        </w:rPr>
      </w:pPr>
      <w:r>
        <w:rPr>
          <w:rFonts w:cstheme="minorHAnsi"/>
        </w:rPr>
        <w:t>Any questions or queries please do not hesitate to contact me on 1300 552 474</w:t>
      </w:r>
    </w:p>
    <w:p w14:paraId="69BB497A" w14:textId="50FEC44E" w:rsidR="00DF643A" w:rsidRDefault="00DF643A" w:rsidP="00DF643A">
      <w:pPr>
        <w:rPr>
          <w:rFonts w:cstheme="minorHAnsi"/>
        </w:rPr>
      </w:pPr>
    </w:p>
    <w:p w14:paraId="6D012F61" w14:textId="1D7C43C9" w:rsidR="002C7E59" w:rsidRPr="00DE2033" w:rsidRDefault="00DF643A" w:rsidP="002C7E59">
      <w:pPr>
        <w:rPr>
          <w:rFonts w:cstheme="minorHAnsi"/>
        </w:rPr>
      </w:pPr>
      <w:r>
        <w:rPr>
          <w:rFonts w:cstheme="minorHAnsi"/>
        </w:rPr>
        <w:t>Kind regards Sarah Smith (HSEQ) Advis</w:t>
      </w:r>
      <w:r w:rsidR="00DE2033">
        <w:rPr>
          <w:rFonts w:cstheme="minorHAnsi"/>
        </w:rPr>
        <w:t>or</w:t>
      </w:r>
    </w:p>
    <w:p w14:paraId="4AC7264E" w14:textId="55155FE4" w:rsidR="002C7E59" w:rsidRDefault="002C7E59" w:rsidP="002C7E59">
      <w:pPr>
        <w:jc w:val="center"/>
      </w:pPr>
    </w:p>
    <w:p w14:paraId="300C9AB3" w14:textId="6E979BF1" w:rsidR="002C7E59" w:rsidRDefault="002C7E59" w:rsidP="002C7E59">
      <w:pPr>
        <w:jc w:val="center"/>
      </w:pPr>
    </w:p>
    <w:p w14:paraId="4946615D" w14:textId="77777777" w:rsidR="002C7E59" w:rsidRDefault="002C7E59" w:rsidP="002C7E59"/>
    <w:sectPr w:rsidR="002C7E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0E11"/>
    <w:multiLevelType w:val="multilevel"/>
    <w:tmpl w:val="868AF54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062C0B"/>
    <w:multiLevelType w:val="hybridMultilevel"/>
    <w:tmpl w:val="363A9F0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 w15:restartNumberingAfterBreak="0">
    <w:nsid w:val="3243028A"/>
    <w:multiLevelType w:val="multilevel"/>
    <w:tmpl w:val="499E7EE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7B4EEC"/>
    <w:multiLevelType w:val="hybridMultilevel"/>
    <w:tmpl w:val="0792EF5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7F663976"/>
    <w:multiLevelType w:val="hybridMultilevel"/>
    <w:tmpl w:val="602E4E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703209088">
    <w:abstractNumId w:val="3"/>
    <w:lvlOverride w:ilvl="0"/>
    <w:lvlOverride w:ilvl="1"/>
    <w:lvlOverride w:ilvl="2"/>
    <w:lvlOverride w:ilvl="3"/>
    <w:lvlOverride w:ilvl="4"/>
    <w:lvlOverride w:ilvl="5"/>
    <w:lvlOverride w:ilvl="6"/>
    <w:lvlOverride w:ilvl="7"/>
    <w:lvlOverride w:ilvl="8"/>
  </w:num>
  <w:num w:numId="2" w16cid:durableId="795366539">
    <w:abstractNumId w:val="1"/>
    <w:lvlOverride w:ilvl="0"/>
    <w:lvlOverride w:ilvl="1"/>
    <w:lvlOverride w:ilvl="2"/>
    <w:lvlOverride w:ilvl="3"/>
    <w:lvlOverride w:ilvl="4"/>
    <w:lvlOverride w:ilvl="5"/>
    <w:lvlOverride w:ilvl="6"/>
    <w:lvlOverride w:ilvl="7"/>
    <w:lvlOverride w:ilvl="8"/>
  </w:num>
  <w:num w:numId="3" w16cid:durableId="1206526976">
    <w:abstractNumId w:val="2"/>
  </w:num>
  <w:num w:numId="4" w16cid:durableId="1622154461">
    <w:abstractNumId w:val="0"/>
  </w:num>
  <w:num w:numId="5" w16cid:durableId="876087336">
    <w:abstractNumId w:val="1"/>
  </w:num>
  <w:num w:numId="6" w16cid:durableId="13852513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E59"/>
    <w:rsid w:val="002C7E59"/>
    <w:rsid w:val="00432954"/>
    <w:rsid w:val="005719C3"/>
    <w:rsid w:val="007A7FBA"/>
    <w:rsid w:val="008C5618"/>
    <w:rsid w:val="00AC1B2E"/>
    <w:rsid w:val="00DE2033"/>
    <w:rsid w:val="00DF643A"/>
    <w:rsid w:val="00E86E3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7AB56"/>
  <w15:chartTrackingRefBased/>
  <w15:docId w15:val="{11FB7903-C118-43F5-B767-C53E509EE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E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719C3"/>
    <w:pPr>
      <w:spacing w:after="0" w:line="240" w:lineRule="auto"/>
      <w:ind w:left="720"/>
    </w:pPr>
    <w:rPr>
      <w:rFonts w:ascii="Calibri" w:hAnsi="Calibri" w:cs="Calibri"/>
    </w:rPr>
  </w:style>
  <w:style w:type="character" w:customStyle="1" w:styleId="ListParagraphChar">
    <w:name w:val="List Paragraph Char"/>
    <w:basedOn w:val="DefaultParagraphFont"/>
    <w:link w:val="ListParagraph"/>
    <w:uiPriority w:val="34"/>
    <w:locked/>
    <w:rsid w:val="008C5618"/>
    <w:rPr>
      <w:rFonts w:ascii="Calibri" w:hAnsi="Calibri" w:cs="Calibri"/>
    </w:rPr>
  </w:style>
  <w:style w:type="paragraph" w:customStyle="1" w:styleId="Default">
    <w:name w:val="Default"/>
    <w:rsid w:val="00AC1B2E"/>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AC1B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598101">
      <w:bodyDiv w:val="1"/>
      <w:marLeft w:val="0"/>
      <w:marRight w:val="0"/>
      <w:marTop w:val="0"/>
      <w:marBottom w:val="0"/>
      <w:divBdr>
        <w:top w:val="none" w:sz="0" w:space="0" w:color="auto"/>
        <w:left w:val="none" w:sz="0" w:space="0" w:color="auto"/>
        <w:bottom w:val="none" w:sz="0" w:space="0" w:color="auto"/>
        <w:right w:val="none" w:sz="0" w:space="0" w:color="auto"/>
      </w:divBdr>
    </w:div>
    <w:div w:id="634264707">
      <w:bodyDiv w:val="1"/>
      <w:marLeft w:val="0"/>
      <w:marRight w:val="0"/>
      <w:marTop w:val="0"/>
      <w:marBottom w:val="0"/>
      <w:divBdr>
        <w:top w:val="none" w:sz="0" w:space="0" w:color="auto"/>
        <w:left w:val="none" w:sz="0" w:space="0" w:color="auto"/>
        <w:bottom w:val="none" w:sz="0" w:space="0" w:color="auto"/>
        <w:right w:val="none" w:sz="0" w:space="0" w:color="auto"/>
      </w:divBdr>
    </w:div>
    <w:div w:id="1392729079">
      <w:bodyDiv w:val="1"/>
      <w:marLeft w:val="0"/>
      <w:marRight w:val="0"/>
      <w:marTop w:val="0"/>
      <w:marBottom w:val="0"/>
      <w:divBdr>
        <w:top w:val="none" w:sz="0" w:space="0" w:color="auto"/>
        <w:left w:val="none" w:sz="0" w:space="0" w:color="auto"/>
        <w:bottom w:val="none" w:sz="0" w:space="0" w:color="auto"/>
        <w:right w:val="none" w:sz="0" w:space="0" w:color="auto"/>
      </w:divBdr>
    </w:div>
    <w:div w:id="1586963442">
      <w:bodyDiv w:val="1"/>
      <w:marLeft w:val="0"/>
      <w:marRight w:val="0"/>
      <w:marTop w:val="0"/>
      <w:marBottom w:val="0"/>
      <w:divBdr>
        <w:top w:val="none" w:sz="0" w:space="0" w:color="auto"/>
        <w:left w:val="none" w:sz="0" w:space="0" w:color="auto"/>
        <w:bottom w:val="none" w:sz="0" w:space="0" w:color="auto"/>
        <w:right w:val="none" w:sz="0" w:space="0" w:color="auto"/>
      </w:divBdr>
    </w:div>
    <w:div w:id="159836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egislation.sa.gov.au/LZ/C/R/WORK%20HEALTH%20AND%20SAFETY%20REGULATIONS%202012.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sa.gov.au/LZ/C/A/WORK%20HEALTH%20AND%20SAFETY%20ACT%202012.aspx"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Pages>
  <Words>335</Words>
  <Characters>1910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Sarah Smith</cp:lastModifiedBy>
  <cp:revision>2</cp:revision>
  <dcterms:created xsi:type="dcterms:W3CDTF">2023-02-27T09:03:00Z</dcterms:created>
  <dcterms:modified xsi:type="dcterms:W3CDTF">2023-02-28T04:42:00Z</dcterms:modified>
</cp:coreProperties>
</file>