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ED065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ED065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2F965251" w:rsidR="00AC73CA" w:rsidRPr="004C3241" w:rsidRDefault="00B8374C" w:rsidP="00AC73CA">
            <w:pPr>
              <w:jc w:val="left"/>
              <w:rPr>
                <w:rFonts w:ascii="Arial" w:hAnsi="Arial" w:cs="Arial"/>
                <w:sz w:val="20"/>
              </w:rPr>
            </w:pPr>
            <w:permStart w:id="860226117" w:edGrp="everyone"/>
            <w:r>
              <w:rPr>
                <w:rFonts w:ascii="Arial" w:hAnsi="Arial" w:cs="Arial"/>
                <w:sz w:val="20"/>
              </w:rPr>
              <w:t>Brooke Kennedy</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ED065D"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ED065D"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ED065D"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ED065D"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ED065D"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ED065D"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ED065D"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ED065D"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End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ED065D"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ED065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1FA23391" w14:textId="4AE09471" w:rsidR="00C76B5E" w:rsidRPr="004932A4" w:rsidRDefault="00ED065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1E721712" w:rsidR="00AC73CA" w:rsidRPr="001C4084" w:rsidRDefault="00B8374C" w:rsidP="00AC73CA">
            <w:pPr>
              <w:ind w:right="-24"/>
              <w:rPr>
                <w:rFonts w:ascii="Arial" w:hAnsi="Arial" w:cs="Arial"/>
                <w:sz w:val="22"/>
                <w:szCs w:val="22"/>
              </w:rPr>
            </w:pPr>
            <w:permStart w:id="795049209" w:edGrp="everyone"/>
            <w:r>
              <w:rPr>
                <w:rFonts w:ascii="Arial" w:hAnsi="Arial" w:cs="Arial"/>
                <w:sz w:val="22"/>
                <w:szCs w:val="22"/>
              </w:rPr>
              <w:t>Brooke Kennedy</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634258C0">
                      <wp:extent cx="1096954"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1-09-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A62B74" w14:textId="6868D78C" w:rsidR="00AC73CA" w:rsidRPr="00DD7A44" w:rsidRDefault="00463FF0" w:rsidP="00AC73CA">
                <w:pPr>
                  <w:ind w:right="-24"/>
                  <w:rPr>
                    <w:rFonts w:ascii="Arial" w:hAnsi="Arial" w:cs="Arial"/>
                    <w:sz w:val="22"/>
                    <w:szCs w:val="22"/>
                  </w:rPr>
                </w:pPr>
                <w:r>
                  <w:rPr>
                    <w:rFonts w:ascii="Arial" w:hAnsi="Arial" w:cs="Arial"/>
                    <w:sz w:val="22"/>
                    <w:szCs w:val="22"/>
                  </w:rPr>
                  <w:t>9/09/2021</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ED065D"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ED065D"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ED065D"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EE09927" w:rsidR="00DD1A2A" w:rsidRPr="00B84CE9" w:rsidRDefault="00C73C95" w:rsidP="00DD1A2A">
            <w:pPr>
              <w:jc w:val="left"/>
              <w:rPr>
                <w:rFonts w:ascii="Arial" w:hAnsi="Arial" w:cs="Arial"/>
                <w:sz w:val="22"/>
                <w:szCs w:val="22"/>
              </w:rPr>
            </w:pPr>
            <w:permStart w:id="1267669608" w:edGrp="everyone"/>
            <w:r>
              <w:rPr>
                <w:rFonts w:ascii="Arial" w:hAnsi="Arial" w:cs="Arial"/>
                <w:sz w:val="22"/>
                <w:szCs w:val="22"/>
              </w:rPr>
              <w:t>McIlwain Head Office - Hemmant</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55D6F5A7" w14:textId="5223908E" w:rsidR="006E5181" w:rsidRDefault="00ED0131" w:rsidP="006E5181">
            <w:pPr>
              <w:keepNext/>
              <w:jc w:val="left"/>
              <w:rPr>
                <w:rFonts w:ascii="Arial" w:hAnsi="Arial" w:cs="Arial"/>
                <w:sz w:val="22"/>
              </w:rPr>
            </w:pPr>
            <w:permStart w:id="1298602267" w:edGrp="everyone"/>
            <w:r w:rsidRPr="00ED0131">
              <w:rPr>
                <w:rFonts w:ascii="Arial" w:hAnsi="Arial" w:cs="Arial"/>
                <w:i/>
                <w:iCs/>
                <w:sz w:val="22"/>
              </w:rPr>
              <w:t xml:space="preserve">Work Health and Safety Regulations 2011, Chapter 7, Part 7.1, Division 2, </w:t>
            </w:r>
            <w:r>
              <w:rPr>
                <w:rFonts w:ascii="Arial" w:hAnsi="Arial" w:cs="Arial"/>
                <w:i/>
                <w:iCs/>
                <w:sz w:val="22"/>
              </w:rPr>
              <w:t xml:space="preserve">Subdivision 3, </w:t>
            </w:r>
            <w:r w:rsidRPr="00ED0131">
              <w:rPr>
                <w:rFonts w:ascii="Arial" w:hAnsi="Arial" w:cs="Arial"/>
                <w:i/>
                <w:iCs/>
                <w:sz w:val="22"/>
              </w:rPr>
              <w:t xml:space="preserve">section </w:t>
            </w:r>
            <w:r>
              <w:rPr>
                <w:rFonts w:ascii="Arial" w:hAnsi="Arial" w:cs="Arial"/>
                <w:i/>
                <w:iCs/>
                <w:sz w:val="22"/>
              </w:rPr>
              <w:t>341</w:t>
            </w:r>
            <w:r>
              <w:rPr>
                <w:rFonts w:ascii="Arial" w:hAnsi="Arial" w:cs="Arial"/>
                <w:sz w:val="22"/>
              </w:rPr>
              <w:t xml:space="preserve"> states:</w:t>
            </w:r>
          </w:p>
          <w:p w14:paraId="396D6A62" w14:textId="49DF51E6" w:rsidR="008A4099" w:rsidRDefault="008A4099" w:rsidP="006E5181">
            <w:pPr>
              <w:keepNext/>
              <w:jc w:val="left"/>
              <w:rPr>
                <w:rFonts w:ascii="Arial" w:hAnsi="Arial" w:cs="Arial"/>
                <w:sz w:val="22"/>
              </w:rPr>
            </w:pPr>
          </w:p>
          <w:p w14:paraId="1755C896" w14:textId="76FC147D" w:rsidR="008A4099" w:rsidRDefault="008A4099" w:rsidP="006E5181">
            <w:pPr>
              <w:keepNext/>
              <w:jc w:val="left"/>
              <w:rPr>
                <w:rFonts w:ascii="Arial" w:hAnsi="Arial" w:cs="Arial"/>
                <w:sz w:val="22"/>
              </w:rPr>
            </w:pPr>
            <w:r>
              <w:rPr>
                <w:rFonts w:ascii="Arial" w:hAnsi="Arial" w:cs="Arial"/>
                <w:sz w:val="22"/>
              </w:rPr>
              <w:t>A person conducting a business or undertaking at a workplace must ensure that a hazardous chemical used, handled or stored at the workplace is correctly labelled under section 335 [WHS Regulations]. However subsection 1 does not apply if the hazardous chemical is labelled according to the national labelling code.</w:t>
            </w:r>
          </w:p>
          <w:permEnd w:id="1298602267"/>
          <w:p w14:paraId="58123174" w14:textId="2FE09593" w:rsidR="006E5181" w:rsidRPr="00B84CE9" w:rsidRDefault="006E5181" w:rsidP="006E5181">
            <w:pPr>
              <w:keepNext/>
              <w:jc w:val="left"/>
              <w:rPr>
                <w:rFonts w:ascii="Arial" w:hAnsi="Arial" w:cs="Arial"/>
                <w:sz w:val="22"/>
              </w:rPr>
            </w:pPr>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12402836" w14:textId="372FA410" w:rsidR="00D715FA" w:rsidRDefault="00D715FA" w:rsidP="00D715FA">
            <w:pPr>
              <w:keepNext/>
              <w:jc w:val="left"/>
              <w:rPr>
                <w:rFonts w:ascii="Arial" w:hAnsi="Arial" w:cs="Arial"/>
                <w:sz w:val="22"/>
              </w:rPr>
            </w:pPr>
            <w:permStart w:id="158689783" w:edGrp="everyone"/>
            <w:r w:rsidRPr="00ED0131">
              <w:rPr>
                <w:rFonts w:ascii="Arial" w:hAnsi="Arial" w:cs="Arial"/>
                <w:i/>
                <w:iCs/>
                <w:sz w:val="22"/>
              </w:rPr>
              <w:t xml:space="preserve">Work Health and Safety Regulations 2011, Chapter 7, Part 7.1, Division 2, </w:t>
            </w:r>
            <w:r>
              <w:rPr>
                <w:rFonts w:ascii="Arial" w:hAnsi="Arial" w:cs="Arial"/>
                <w:i/>
                <w:iCs/>
                <w:sz w:val="22"/>
              </w:rPr>
              <w:t xml:space="preserve">Subdivision 3, </w:t>
            </w:r>
            <w:r w:rsidRPr="00ED0131">
              <w:rPr>
                <w:rFonts w:ascii="Arial" w:hAnsi="Arial" w:cs="Arial"/>
                <w:i/>
                <w:iCs/>
                <w:sz w:val="22"/>
              </w:rPr>
              <w:t xml:space="preserve">section </w:t>
            </w:r>
            <w:r>
              <w:rPr>
                <w:rFonts w:ascii="Arial" w:hAnsi="Arial" w:cs="Arial"/>
                <w:i/>
                <w:iCs/>
                <w:sz w:val="22"/>
              </w:rPr>
              <w:t>344</w:t>
            </w:r>
            <w:r>
              <w:rPr>
                <w:rFonts w:ascii="Arial" w:hAnsi="Arial" w:cs="Arial"/>
                <w:sz w:val="22"/>
              </w:rPr>
              <w:t xml:space="preserve"> states:</w:t>
            </w:r>
          </w:p>
          <w:p w14:paraId="6B8C5A57" w14:textId="52E04FE7" w:rsidR="00D715FA" w:rsidRDefault="00D715FA" w:rsidP="00D715FA">
            <w:pPr>
              <w:keepNext/>
              <w:jc w:val="left"/>
              <w:rPr>
                <w:rFonts w:ascii="Arial" w:hAnsi="Arial" w:cs="Arial"/>
                <w:sz w:val="22"/>
              </w:rPr>
            </w:pPr>
          </w:p>
          <w:p w14:paraId="02662C42" w14:textId="0918C8D6" w:rsidR="00751F5A" w:rsidRDefault="0045252C" w:rsidP="00D715FA">
            <w:pPr>
              <w:keepNext/>
              <w:jc w:val="left"/>
              <w:rPr>
                <w:rFonts w:ascii="Arial" w:hAnsi="Arial" w:cs="Arial"/>
                <w:sz w:val="22"/>
              </w:rPr>
            </w:pPr>
            <w:r>
              <w:rPr>
                <w:rFonts w:ascii="Arial" w:hAnsi="Arial" w:cs="Arial"/>
                <w:sz w:val="22"/>
              </w:rPr>
              <w:t>A person conducting a business or undertaking at a workplace must obtain the current safety data sheet for a hazardous chemical prepared under this regulation from the manufacturer, importer or supplier of the hazardous chemical, either when the hazardous chemical is first supplied for use at the workplace.</w:t>
            </w:r>
          </w:p>
          <w:permEnd w:id="158689783"/>
          <w:p w14:paraId="1564186F" w14:textId="6B9F14F6" w:rsidR="009650F7" w:rsidRPr="00E110D5" w:rsidRDefault="009650F7" w:rsidP="00B84CE9">
            <w:pPr>
              <w:jc w:val="left"/>
              <w:rPr>
                <w:rFonts w:ascii="Arial" w:hAnsi="Arial" w:cs="Arial"/>
                <w:sz w:val="22"/>
              </w:rPr>
            </w:pPr>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lastRenderedPageBreak/>
              <w:t>Hazardous chemicals register</w:t>
            </w:r>
          </w:p>
        </w:tc>
      </w:tr>
      <w:tr w:rsidR="009650F7" w:rsidRPr="00B84CE9" w14:paraId="25BB4813" w14:textId="77777777" w:rsidTr="005952CE">
        <w:trPr>
          <w:trHeight w:val="1814"/>
        </w:trPr>
        <w:tc>
          <w:tcPr>
            <w:tcW w:w="9016" w:type="dxa"/>
          </w:tcPr>
          <w:p w14:paraId="718A7752" w14:textId="483FC86B" w:rsidR="0036025C" w:rsidRDefault="0036025C" w:rsidP="0036025C">
            <w:pPr>
              <w:keepNext/>
              <w:jc w:val="left"/>
              <w:rPr>
                <w:rFonts w:ascii="Arial" w:hAnsi="Arial" w:cs="Arial"/>
                <w:sz w:val="22"/>
              </w:rPr>
            </w:pPr>
            <w:permStart w:id="815279861" w:edGrp="everyone"/>
            <w:r w:rsidRPr="00ED0131">
              <w:rPr>
                <w:rFonts w:ascii="Arial" w:hAnsi="Arial" w:cs="Arial"/>
                <w:i/>
                <w:iCs/>
                <w:sz w:val="22"/>
              </w:rPr>
              <w:t xml:space="preserve">Work Health and Safety Regulations 2011, Chapter 7, Part 7.1, Division </w:t>
            </w:r>
            <w:r>
              <w:rPr>
                <w:rFonts w:ascii="Arial" w:hAnsi="Arial" w:cs="Arial"/>
                <w:i/>
                <w:iCs/>
                <w:sz w:val="22"/>
              </w:rPr>
              <w:t>3</w:t>
            </w:r>
            <w:r w:rsidRPr="00ED0131">
              <w:rPr>
                <w:rFonts w:ascii="Arial" w:hAnsi="Arial" w:cs="Arial"/>
                <w:i/>
                <w:iCs/>
                <w:sz w:val="22"/>
              </w:rPr>
              <w:t xml:space="preserve">, </w:t>
            </w:r>
            <w:r>
              <w:rPr>
                <w:rFonts w:ascii="Arial" w:hAnsi="Arial" w:cs="Arial"/>
                <w:i/>
                <w:iCs/>
                <w:sz w:val="22"/>
              </w:rPr>
              <w:t xml:space="preserve">Subdivision 1, </w:t>
            </w:r>
            <w:r w:rsidRPr="00ED0131">
              <w:rPr>
                <w:rFonts w:ascii="Arial" w:hAnsi="Arial" w:cs="Arial"/>
                <w:i/>
                <w:iCs/>
                <w:sz w:val="22"/>
              </w:rPr>
              <w:t xml:space="preserve">section </w:t>
            </w:r>
            <w:r>
              <w:rPr>
                <w:rFonts w:ascii="Arial" w:hAnsi="Arial" w:cs="Arial"/>
                <w:i/>
                <w:iCs/>
                <w:sz w:val="22"/>
              </w:rPr>
              <w:t>346</w:t>
            </w:r>
            <w:r>
              <w:rPr>
                <w:rFonts w:ascii="Arial" w:hAnsi="Arial" w:cs="Arial"/>
                <w:sz w:val="22"/>
              </w:rPr>
              <w:t xml:space="preserve"> states:</w:t>
            </w:r>
          </w:p>
          <w:p w14:paraId="51F89CC4" w14:textId="4103B088" w:rsidR="0036025C" w:rsidRDefault="0036025C" w:rsidP="0036025C">
            <w:pPr>
              <w:keepNext/>
              <w:jc w:val="left"/>
              <w:rPr>
                <w:rFonts w:ascii="Arial" w:hAnsi="Arial" w:cs="Arial"/>
                <w:sz w:val="22"/>
              </w:rPr>
            </w:pPr>
          </w:p>
          <w:p w14:paraId="1FDF9418" w14:textId="1743067F" w:rsidR="0036025C" w:rsidRDefault="0036025C" w:rsidP="0036025C">
            <w:pPr>
              <w:keepNext/>
              <w:jc w:val="left"/>
              <w:rPr>
                <w:rFonts w:ascii="Arial" w:hAnsi="Arial" w:cs="Arial"/>
                <w:sz w:val="22"/>
              </w:rPr>
            </w:pPr>
            <w:r>
              <w:rPr>
                <w:rFonts w:ascii="Arial" w:hAnsi="Arial" w:cs="Arial"/>
                <w:sz w:val="22"/>
              </w:rPr>
              <w:t>A person conducting a business or undertaking at a workplace must ensure that a register of hazardous chemicals used, handled or stored at the workplace is prepared and kept at the workplace; and</w:t>
            </w:r>
          </w:p>
          <w:p w14:paraId="015CF2FC" w14:textId="4DD60904" w:rsidR="0036025C" w:rsidRDefault="0036025C" w:rsidP="0036025C">
            <w:pPr>
              <w:keepNext/>
              <w:jc w:val="left"/>
              <w:rPr>
                <w:rFonts w:ascii="Arial" w:hAnsi="Arial" w:cs="Arial"/>
                <w:sz w:val="22"/>
              </w:rPr>
            </w:pPr>
            <w:r>
              <w:rPr>
                <w:rFonts w:ascii="Arial" w:hAnsi="Arial" w:cs="Arial"/>
                <w:sz w:val="22"/>
              </w:rPr>
              <w:t>The register is maintained to ensure the information in the register is up to date.</w:t>
            </w:r>
          </w:p>
          <w:permEnd w:id="815279861"/>
          <w:p w14:paraId="77B995F8" w14:textId="69F2C774"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0D7D973D" w14:textId="3AFA69BF" w:rsidR="00EC24CE" w:rsidRDefault="00EC24CE" w:rsidP="00EC24CE">
            <w:pPr>
              <w:keepNext/>
              <w:jc w:val="left"/>
              <w:rPr>
                <w:rFonts w:ascii="Arial" w:hAnsi="Arial" w:cs="Arial"/>
                <w:sz w:val="22"/>
              </w:rPr>
            </w:pPr>
            <w:permStart w:id="1194858999" w:edGrp="everyone"/>
            <w:r w:rsidRPr="00ED0131">
              <w:rPr>
                <w:rFonts w:ascii="Arial" w:hAnsi="Arial" w:cs="Arial"/>
                <w:i/>
                <w:iCs/>
                <w:sz w:val="22"/>
              </w:rPr>
              <w:t xml:space="preserve">Work Health and Safety Regulations 2011, Chapter 7, Part 7.1, Division </w:t>
            </w:r>
            <w:r>
              <w:rPr>
                <w:rFonts w:ascii="Arial" w:hAnsi="Arial" w:cs="Arial"/>
                <w:i/>
                <w:iCs/>
                <w:sz w:val="22"/>
              </w:rPr>
              <w:t>5</w:t>
            </w:r>
            <w:r w:rsidRPr="00ED0131">
              <w:rPr>
                <w:rFonts w:ascii="Arial" w:hAnsi="Arial" w:cs="Arial"/>
                <w:i/>
                <w:iCs/>
                <w:sz w:val="22"/>
              </w:rPr>
              <w:t xml:space="preserve">, </w:t>
            </w:r>
            <w:r>
              <w:rPr>
                <w:rFonts w:ascii="Arial" w:hAnsi="Arial" w:cs="Arial"/>
                <w:i/>
                <w:iCs/>
                <w:sz w:val="22"/>
              </w:rPr>
              <w:t xml:space="preserve">Subdivision 1, </w:t>
            </w:r>
            <w:r w:rsidRPr="00ED0131">
              <w:rPr>
                <w:rFonts w:ascii="Arial" w:hAnsi="Arial" w:cs="Arial"/>
                <w:i/>
                <w:iCs/>
                <w:sz w:val="22"/>
              </w:rPr>
              <w:t xml:space="preserve">section </w:t>
            </w:r>
            <w:r>
              <w:rPr>
                <w:rFonts w:ascii="Arial" w:hAnsi="Arial" w:cs="Arial"/>
                <w:i/>
                <w:iCs/>
                <w:sz w:val="22"/>
              </w:rPr>
              <w:t>351</w:t>
            </w:r>
            <w:r>
              <w:rPr>
                <w:rFonts w:ascii="Arial" w:hAnsi="Arial" w:cs="Arial"/>
                <w:sz w:val="22"/>
              </w:rPr>
              <w:t xml:space="preserve"> states: </w:t>
            </w:r>
          </w:p>
          <w:p w14:paraId="33B78D4B" w14:textId="73FF922C" w:rsidR="00EC24CE" w:rsidRDefault="00EC24CE" w:rsidP="00EC24CE">
            <w:pPr>
              <w:keepNext/>
              <w:jc w:val="left"/>
              <w:rPr>
                <w:rFonts w:ascii="Arial" w:hAnsi="Arial" w:cs="Arial"/>
                <w:sz w:val="22"/>
              </w:rPr>
            </w:pPr>
          </w:p>
          <w:p w14:paraId="2E97A99B" w14:textId="27828AB1" w:rsidR="00EC24CE" w:rsidRDefault="00EC24CE" w:rsidP="00EC24CE">
            <w:pPr>
              <w:keepNext/>
              <w:jc w:val="left"/>
              <w:rPr>
                <w:rFonts w:ascii="Arial" w:hAnsi="Arial" w:cs="Arial"/>
                <w:sz w:val="22"/>
              </w:rPr>
            </w:pPr>
            <w:r>
              <w:rPr>
                <w:rFonts w:ascii="Arial" w:hAnsi="Arial" w:cs="Arial"/>
                <w:sz w:val="22"/>
              </w:rPr>
              <w:t>A person conducting a business or undertaking must manage, under part 3.1, risks to health and safety associated with using, handling, generating or storing a hazardous chemical at a workplace.</w:t>
            </w:r>
          </w:p>
          <w:p w14:paraId="560F7806" w14:textId="20669C65" w:rsidR="00EC24CE" w:rsidRDefault="00EC24CE" w:rsidP="00EC24CE">
            <w:pPr>
              <w:keepNext/>
              <w:jc w:val="left"/>
              <w:rPr>
                <w:rFonts w:ascii="Arial" w:hAnsi="Arial" w:cs="Arial"/>
                <w:sz w:val="22"/>
              </w:rPr>
            </w:pPr>
            <w:r>
              <w:rPr>
                <w:rFonts w:ascii="Arial" w:hAnsi="Arial" w:cs="Arial"/>
                <w:sz w:val="22"/>
              </w:rPr>
              <w:t xml:space="preserve">In managing risks the person must have regard to the following – </w:t>
            </w:r>
          </w:p>
          <w:p w14:paraId="56BFBF29" w14:textId="0909FA81" w:rsidR="00EC24CE" w:rsidRPr="00EC24CE" w:rsidRDefault="00EC24CE" w:rsidP="00EC24CE">
            <w:pPr>
              <w:pStyle w:val="ListParagraph"/>
              <w:keepNext/>
              <w:numPr>
                <w:ilvl w:val="0"/>
                <w:numId w:val="46"/>
              </w:numPr>
              <w:jc w:val="left"/>
              <w:rPr>
                <w:rFonts w:ascii="Arial" w:hAnsi="Arial" w:cs="Arial"/>
                <w:sz w:val="22"/>
              </w:rPr>
            </w:pPr>
            <w:r w:rsidRPr="00EC24CE">
              <w:rPr>
                <w:rFonts w:ascii="Arial" w:hAnsi="Arial" w:cs="Arial"/>
                <w:sz w:val="22"/>
              </w:rPr>
              <w:t>the hazardous properties of the hazardous chemical;</w:t>
            </w:r>
          </w:p>
          <w:p w14:paraId="5F2D74E7" w14:textId="6D9693EF" w:rsidR="00EC24CE" w:rsidRDefault="00EC24CE" w:rsidP="00EC24CE">
            <w:pPr>
              <w:pStyle w:val="ListParagraph"/>
              <w:keepNext/>
              <w:numPr>
                <w:ilvl w:val="0"/>
                <w:numId w:val="46"/>
              </w:numPr>
              <w:jc w:val="left"/>
              <w:rPr>
                <w:rFonts w:ascii="Arial" w:hAnsi="Arial" w:cs="Arial"/>
                <w:sz w:val="22"/>
              </w:rPr>
            </w:pPr>
            <w:r>
              <w:rPr>
                <w:rFonts w:ascii="Arial" w:hAnsi="Arial" w:cs="Arial"/>
                <w:sz w:val="22"/>
              </w:rPr>
              <w:t>any potential hazardous chemical or physical reaction between the hazardous chemical and another substance or mixture, including a substance that may be generated by the reaction;</w:t>
            </w:r>
          </w:p>
          <w:p w14:paraId="44B6382D" w14:textId="1CFF7518" w:rsidR="00EC24CE" w:rsidRDefault="00EC24CE" w:rsidP="00EC24CE">
            <w:pPr>
              <w:pStyle w:val="ListParagraph"/>
              <w:keepNext/>
              <w:numPr>
                <w:ilvl w:val="0"/>
                <w:numId w:val="46"/>
              </w:numPr>
              <w:jc w:val="left"/>
              <w:rPr>
                <w:rFonts w:ascii="Arial" w:hAnsi="Arial" w:cs="Arial"/>
                <w:sz w:val="22"/>
              </w:rPr>
            </w:pPr>
            <w:r>
              <w:rPr>
                <w:rFonts w:ascii="Arial" w:hAnsi="Arial" w:cs="Arial"/>
                <w:sz w:val="22"/>
              </w:rPr>
              <w:t>the nature of the work to be carried out with the hazardous chemical;</w:t>
            </w:r>
          </w:p>
          <w:p w14:paraId="0F3BDAAF" w14:textId="10D8E2B3" w:rsidR="00EC24CE" w:rsidRDefault="00EC24CE" w:rsidP="00EC24CE">
            <w:pPr>
              <w:pStyle w:val="ListParagraph"/>
              <w:keepNext/>
              <w:numPr>
                <w:ilvl w:val="0"/>
                <w:numId w:val="46"/>
              </w:numPr>
              <w:jc w:val="left"/>
              <w:rPr>
                <w:rFonts w:ascii="Arial" w:hAnsi="Arial" w:cs="Arial"/>
                <w:sz w:val="22"/>
              </w:rPr>
            </w:pPr>
            <w:r>
              <w:rPr>
                <w:rFonts w:ascii="Arial" w:hAnsi="Arial" w:cs="Arial"/>
                <w:sz w:val="22"/>
              </w:rPr>
              <w:t>any structure, plant or system of work –</w:t>
            </w:r>
          </w:p>
          <w:p w14:paraId="58251D8A" w14:textId="46E84697" w:rsidR="00EC24CE" w:rsidRDefault="00EC24CE" w:rsidP="00EC24CE">
            <w:pPr>
              <w:pStyle w:val="ListParagraph"/>
              <w:keepNext/>
              <w:numPr>
                <w:ilvl w:val="0"/>
                <w:numId w:val="47"/>
              </w:numPr>
              <w:jc w:val="left"/>
              <w:rPr>
                <w:rFonts w:ascii="Arial" w:hAnsi="Arial" w:cs="Arial"/>
                <w:sz w:val="22"/>
              </w:rPr>
            </w:pPr>
            <w:r>
              <w:rPr>
                <w:rFonts w:ascii="Arial" w:hAnsi="Arial" w:cs="Arial"/>
                <w:sz w:val="22"/>
              </w:rPr>
              <w:t>that is used in the use, handling, generation or storage of the hazardous chemical; or</w:t>
            </w:r>
          </w:p>
          <w:p w14:paraId="57E8F9A1" w14:textId="583C94F9" w:rsidR="00EC24CE" w:rsidRPr="00EC24CE" w:rsidRDefault="00EC24CE" w:rsidP="00EC24CE">
            <w:pPr>
              <w:pStyle w:val="ListParagraph"/>
              <w:keepNext/>
              <w:numPr>
                <w:ilvl w:val="0"/>
                <w:numId w:val="47"/>
              </w:numPr>
              <w:jc w:val="left"/>
              <w:rPr>
                <w:rFonts w:ascii="Arial" w:hAnsi="Arial" w:cs="Arial"/>
                <w:sz w:val="22"/>
              </w:rPr>
            </w:pPr>
            <w:r>
              <w:rPr>
                <w:rFonts w:ascii="Arial" w:hAnsi="Arial" w:cs="Arial"/>
                <w:sz w:val="22"/>
              </w:rPr>
              <w:t>that could interact with the hazardous chemical at the workplace</w:t>
            </w:r>
            <w:r w:rsidR="00F776EE">
              <w:rPr>
                <w:rFonts w:ascii="Arial" w:hAnsi="Arial" w:cs="Arial"/>
                <w:sz w:val="22"/>
              </w:rPr>
              <w:t>.</w:t>
            </w:r>
          </w:p>
          <w:permEnd w:id="1194858999"/>
          <w:p w14:paraId="17CCCD9C" w14:textId="4AB67C01"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5E8E85DC" w14:textId="376DDB87" w:rsidR="00F83A85" w:rsidRDefault="00271AF4" w:rsidP="00F83A85">
            <w:pPr>
              <w:keepNext/>
              <w:jc w:val="left"/>
              <w:rPr>
                <w:rFonts w:ascii="Arial" w:hAnsi="Arial" w:cs="Arial"/>
                <w:sz w:val="22"/>
              </w:rPr>
            </w:pPr>
            <w:permStart w:id="1067136358" w:edGrp="everyone"/>
            <w:r w:rsidRPr="00ED0131">
              <w:rPr>
                <w:rFonts w:ascii="Arial" w:hAnsi="Arial" w:cs="Arial"/>
                <w:i/>
                <w:iCs/>
                <w:sz w:val="22"/>
              </w:rPr>
              <w:t xml:space="preserve">Work Health and Safety Regulations 2011, Chapter 7, Part 7.1, </w:t>
            </w:r>
            <w:r w:rsidR="00F83A85" w:rsidRPr="00ED0131">
              <w:rPr>
                <w:rFonts w:ascii="Arial" w:hAnsi="Arial" w:cs="Arial"/>
                <w:i/>
                <w:iCs/>
                <w:sz w:val="22"/>
              </w:rPr>
              <w:t xml:space="preserve">Division </w:t>
            </w:r>
            <w:r w:rsidR="00F83A85">
              <w:rPr>
                <w:rFonts w:ascii="Arial" w:hAnsi="Arial" w:cs="Arial"/>
                <w:i/>
                <w:iCs/>
                <w:sz w:val="22"/>
              </w:rPr>
              <w:t>5</w:t>
            </w:r>
            <w:r w:rsidR="00F83A85" w:rsidRPr="00ED0131">
              <w:rPr>
                <w:rFonts w:ascii="Arial" w:hAnsi="Arial" w:cs="Arial"/>
                <w:i/>
                <w:iCs/>
                <w:sz w:val="22"/>
              </w:rPr>
              <w:t xml:space="preserve">, </w:t>
            </w:r>
            <w:r w:rsidR="00F83A85">
              <w:rPr>
                <w:rFonts w:ascii="Arial" w:hAnsi="Arial" w:cs="Arial"/>
                <w:i/>
                <w:iCs/>
                <w:sz w:val="22"/>
              </w:rPr>
              <w:t xml:space="preserve">Subdivision 1, </w:t>
            </w:r>
            <w:r w:rsidR="00F83A85" w:rsidRPr="00ED0131">
              <w:rPr>
                <w:rFonts w:ascii="Arial" w:hAnsi="Arial" w:cs="Arial"/>
                <w:i/>
                <w:iCs/>
                <w:sz w:val="22"/>
              </w:rPr>
              <w:t xml:space="preserve">section </w:t>
            </w:r>
            <w:r w:rsidR="00F83A85">
              <w:rPr>
                <w:rFonts w:ascii="Arial" w:hAnsi="Arial" w:cs="Arial"/>
                <w:i/>
                <w:iCs/>
                <w:sz w:val="22"/>
              </w:rPr>
              <w:t>353</w:t>
            </w:r>
            <w:r w:rsidR="00F83A85">
              <w:rPr>
                <w:rFonts w:ascii="Arial" w:hAnsi="Arial" w:cs="Arial"/>
                <w:sz w:val="22"/>
              </w:rPr>
              <w:t xml:space="preserve"> states: </w:t>
            </w:r>
          </w:p>
          <w:p w14:paraId="3FFD6039" w14:textId="1CB23A8B" w:rsidR="00271AF4" w:rsidRDefault="00271AF4" w:rsidP="00271AF4">
            <w:pPr>
              <w:keepNext/>
              <w:jc w:val="left"/>
              <w:rPr>
                <w:rFonts w:ascii="Arial" w:hAnsi="Arial" w:cs="Arial"/>
                <w:sz w:val="22"/>
              </w:rPr>
            </w:pPr>
          </w:p>
          <w:p w14:paraId="132C77E2" w14:textId="455CCCC2" w:rsidR="009650F7" w:rsidRDefault="00271AF4" w:rsidP="00B84CE9">
            <w:pPr>
              <w:jc w:val="left"/>
              <w:rPr>
                <w:rFonts w:ascii="Arial" w:hAnsi="Arial" w:cs="Arial"/>
                <w:sz w:val="22"/>
              </w:rPr>
            </w:pPr>
            <w:r>
              <w:rPr>
                <w:rFonts w:ascii="Arial" w:hAnsi="Arial" w:cs="Arial"/>
                <w:sz w:val="22"/>
              </w:rPr>
              <w:t xml:space="preserve">A person conducting a business or undertaking at </w:t>
            </w:r>
            <w:r w:rsidR="00F83A85">
              <w:rPr>
                <w:rFonts w:ascii="Arial" w:hAnsi="Arial" w:cs="Arial"/>
                <w:sz w:val="22"/>
              </w:rPr>
              <w:t>the</w:t>
            </w:r>
            <w:r>
              <w:rPr>
                <w:rFonts w:ascii="Arial" w:hAnsi="Arial" w:cs="Arial"/>
                <w:sz w:val="22"/>
              </w:rPr>
              <w:t xml:space="preserve"> workplace must </w:t>
            </w:r>
            <w:r w:rsidR="00F83A85">
              <w:rPr>
                <w:rFonts w:ascii="Arial" w:hAnsi="Arial" w:cs="Arial"/>
                <w:sz w:val="22"/>
              </w:rPr>
              <w:t xml:space="preserve">display a safety sign at the workplace to – </w:t>
            </w:r>
          </w:p>
          <w:p w14:paraId="44C284B6" w14:textId="77777777" w:rsidR="009650F7" w:rsidRDefault="00F83A85" w:rsidP="00B84CE9">
            <w:pPr>
              <w:jc w:val="left"/>
              <w:rPr>
                <w:rFonts w:ascii="Arial" w:hAnsi="Arial" w:cs="Arial"/>
                <w:sz w:val="22"/>
              </w:rPr>
            </w:pPr>
            <w:r>
              <w:rPr>
                <w:rFonts w:ascii="Arial" w:hAnsi="Arial" w:cs="Arial"/>
                <w:sz w:val="22"/>
              </w:rPr>
              <w:t>(a) warn of a particular hazard associated with the hazardous chemicals; or</w:t>
            </w:r>
          </w:p>
          <w:p w14:paraId="458EF681" w14:textId="77777777" w:rsidR="009650F7" w:rsidRDefault="00F83A85" w:rsidP="00B84CE9">
            <w:pPr>
              <w:jc w:val="left"/>
              <w:rPr>
                <w:rFonts w:ascii="Arial" w:hAnsi="Arial" w:cs="Arial"/>
                <w:sz w:val="22"/>
              </w:rPr>
            </w:pPr>
            <w:r>
              <w:rPr>
                <w:rFonts w:ascii="Arial" w:hAnsi="Arial" w:cs="Arial"/>
                <w:sz w:val="22"/>
              </w:rPr>
              <w:t>(b) state the responsibilities of a particular person in relation to the hazardous chemicals</w:t>
            </w:r>
          </w:p>
          <w:p w14:paraId="66D5C15D" w14:textId="77777777" w:rsidR="009650F7" w:rsidRDefault="009650F7" w:rsidP="00B84CE9">
            <w:pPr>
              <w:jc w:val="left"/>
              <w:rPr>
                <w:rFonts w:ascii="Arial" w:hAnsi="Arial" w:cs="Arial"/>
                <w:sz w:val="22"/>
              </w:rPr>
            </w:pPr>
          </w:p>
          <w:p w14:paraId="0D6CD3BD" w14:textId="6710CF41" w:rsidR="009650F7" w:rsidRDefault="00F83A85" w:rsidP="00B84CE9">
            <w:pPr>
              <w:jc w:val="left"/>
              <w:rPr>
                <w:rFonts w:ascii="Arial" w:hAnsi="Arial" w:cs="Arial"/>
                <w:sz w:val="22"/>
              </w:rPr>
            </w:pPr>
            <w:r>
              <w:rPr>
                <w:rFonts w:ascii="Arial" w:hAnsi="Arial" w:cs="Arial"/>
                <w:sz w:val="22"/>
              </w:rPr>
              <w:t xml:space="preserve">The person must ensure that the safety sign is – </w:t>
            </w:r>
          </w:p>
          <w:p w14:paraId="0590D74D" w14:textId="77777777" w:rsidR="009650F7" w:rsidRDefault="00F83A85" w:rsidP="00B84CE9">
            <w:pPr>
              <w:jc w:val="left"/>
              <w:rPr>
                <w:rFonts w:ascii="Arial" w:hAnsi="Arial" w:cs="Arial"/>
                <w:sz w:val="22"/>
              </w:rPr>
            </w:pPr>
            <w:r>
              <w:rPr>
                <w:rFonts w:ascii="Arial" w:hAnsi="Arial" w:cs="Arial"/>
                <w:sz w:val="22"/>
              </w:rPr>
              <w:t>(a) located next to the hazard; and</w:t>
            </w:r>
          </w:p>
          <w:p w14:paraId="1EFCBD51" w14:textId="5A7A9436" w:rsidR="009650F7" w:rsidRPr="00E110D5" w:rsidRDefault="00F83A85" w:rsidP="00B84CE9">
            <w:pPr>
              <w:jc w:val="left"/>
              <w:rPr>
                <w:rFonts w:ascii="Arial" w:hAnsi="Arial" w:cs="Arial"/>
                <w:sz w:val="22"/>
              </w:rPr>
            </w:pPr>
            <w:r>
              <w:rPr>
                <w:rFonts w:ascii="Arial" w:hAnsi="Arial" w:cs="Arial"/>
                <w:sz w:val="22"/>
              </w:rPr>
              <w:t>(b) clearly visible to a person approaching the hazard.</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5FB77156" w14:textId="11568F99" w:rsidR="005F6A42" w:rsidRDefault="005F6A42" w:rsidP="005F6A42">
            <w:pPr>
              <w:keepNext/>
              <w:jc w:val="left"/>
              <w:rPr>
                <w:rFonts w:ascii="Arial" w:hAnsi="Arial" w:cs="Arial"/>
                <w:sz w:val="22"/>
              </w:rPr>
            </w:pPr>
            <w:permStart w:id="2004372324" w:edGrp="everyone"/>
            <w:r w:rsidRPr="00ED0131">
              <w:rPr>
                <w:rFonts w:ascii="Arial" w:hAnsi="Arial" w:cs="Arial"/>
                <w:i/>
                <w:iCs/>
                <w:sz w:val="22"/>
              </w:rPr>
              <w:t xml:space="preserve">Work Health and Safety Regulations 2011, Chapter 7, Part 7.1, Division </w:t>
            </w:r>
            <w:r>
              <w:rPr>
                <w:rFonts w:ascii="Arial" w:hAnsi="Arial" w:cs="Arial"/>
                <w:i/>
                <w:iCs/>
                <w:sz w:val="22"/>
              </w:rPr>
              <w:t>5</w:t>
            </w:r>
            <w:r w:rsidRPr="00ED0131">
              <w:rPr>
                <w:rFonts w:ascii="Arial" w:hAnsi="Arial" w:cs="Arial"/>
                <w:i/>
                <w:iCs/>
                <w:sz w:val="22"/>
              </w:rPr>
              <w:t xml:space="preserve">, </w:t>
            </w:r>
            <w:r>
              <w:rPr>
                <w:rFonts w:ascii="Arial" w:hAnsi="Arial" w:cs="Arial"/>
                <w:i/>
                <w:iCs/>
                <w:sz w:val="22"/>
              </w:rPr>
              <w:t xml:space="preserve">Subdivision 2, </w:t>
            </w:r>
            <w:r w:rsidRPr="00ED0131">
              <w:rPr>
                <w:rFonts w:ascii="Arial" w:hAnsi="Arial" w:cs="Arial"/>
                <w:i/>
                <w:iCs/>
                <w:sz w:val="22"/>
              </w:rPr>
              <w:t xml:space="preserve">section </w:t>
            </w:r>
            <w:r>
              <w:rPr>
                <w:rFonts w:ascii="Arial" w:hAnsi="Arial" w:cs="Arial"/>
                <w:i/>
                <w:iCs/>
                <w:sz w:val="22"/>
              </w:rPr>
              <w:t>357</w:t>
            </w:r>
            <w:r>
              <w:rPr>
                <w:rFonts w:ascii="Arial" w:hAnsi="Arial" w:cs="Arial"/>
                <w:sz w:val="22"/>
              </w:rPr>
              <w:t xml:space="preserve"> states: </w:t>
            </w:r>
          </w:p>
          <w:p w14:paraId="40CFA1B2" w14:textId="5B29D12A" w:rsidR="005F6A42" w:rsidRDefault="005F6A42" w:rsidP="005F6A42">
            <w:pPr>
              <w:keepNext/>
              <w:jc w:val="left"/>
              <w:rPr>
                <w:rFonts w:ascii="Arial" w:hAnsi="Arial" w:cs="Arial"/>
                <w:sz w:val="22"/>
              </w:rPr>
            </w:pPr>
          </w:p>
          <w:p w14:paraId="6E4A2008" w14:textId="56B9DE90" w:rsidR="005F6A42" w:rsidRDefault="005F6A42" w:rsidP="005F6A42">
            <w:pPr>
              <w:keepNext/>
              <w:jc w:val="left"/>
              <w:rPr>
                <w:rFonts w:ascii="Arial" w:hAnsi="Arial" w:cs="Arial"/>
                <w:sz w:val="22"/>
              </w:rPr>
            </w:pPr>
            <w:r>
              <w:rPr>
                <w:rFonts w:ascii="Arial" w:hAnsi="Arial" w:cs="Arial"/>
                <w:sz w:val="22"/>
              </w:rPr>
              <w:t>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workplace any part of the hazardous chemical that spills or leaks, and any resulting effluent.</w:t>
            </w:r>
          </w:p>
          <w:permEnd w:id="2004372324"/>
          <w:p w14:paraId="64CBEC2D" w14:textId="0A1FA61A" w:rsidR="006D42C2" w:rsidRPr="00E110D5" w:rsidRDefault="006D42C2" w:rsidP="00B84CE9">
            <w:pPr>
              <w:jc w:val="left"/>
              <w:rPr>
                <w:rFonts w:ascii="Arial" w:hAnsi="Arial" w:cs="Arial"/>
                <w:sz w:val="22"/>
              </w:rPr>
            </w:pPr>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lastRenderedPageBreak/>
              <w:t>Emergency and safety equipment</w:t>
            </w:r>
          </w:p>
        </w:tc>
      </w:tr>
      <w:tr w:rsidR="006D42C2" w:rsidRPr="00B84CE9" w14:paraId="71C56948" w14:textId="77777777" w:rsidTr="006D42C2">
        <w:trPr>
          <w:trHeight w:val="1701"/>
        </w:trPr>
        <w:tc>
          <w:tcPr>
            <w:tcW w:w="9016" w:type="dxa"/>
          </w:tcPr>
          <w:p w14:paraId="749A5618" w14:textId="15401C35" w:rsidR="004B769C" w:rsidRPr="004B769C" w:rsidRDefault="004B769C" w:rsidP="004B769C">
            <w:pPr>
              <w:keepNext/>
              <w:jc w:val="left"/>
              <w:rPr>
                <w:rFonts w:ascii="Arial" w:hAnsi="Arial" w:cs="Arial"/>
                <w:sz w:val="22"/>
              </w:rPr>
            </w:pPr>
            <w:permStart w:id="2027118424" w:edGrp="everyone"/>
            <w:r w:rsidRPr="00ED0131">
              <w:rPr>
                <w:rFonts w:ascii="Arial" w:hAnsi="Arial" w:cs="Arial"/>
                <w:i/>
                <w:iCs/>
                <w:sz w:val="22"/>
              </w:rPr>
              <w:t xml:space="preserve">Work Health and Safety Regulations 2011, Chapter 7, Part 7.1, Division </w:t>
            </w:r>
            <w:r>
              <w:rPr>
                <w:rFonts w:ascii="Arial" w:hAnsi="Arial" w:cs="Arial"/>
                <w:i/>
                <w:iCs/>
                <w:sz w:val="22"/>
              </w:rPr>
              <w:t>5</w:t>
            </w:r>
            <w:r w:rsidRPr="00ED0131">
              <w:rPr>
                <w:rFonts w:ascii="Arial" w:hAnsi="Arial" w:cs="Arial"/>
                <w:i/>
                <w:iCs/>
                <w:sz w:val="22"/>
              </w:rPr>
              <w:t xml:space="preserve">, </w:t>
            </w:r>
            <w:r>
              <w:rPr>
                <w:rFonts w:ascii="Arial" w:hAnsi="Arial" w:cs="Arial"/>
                <w:i/>
                <w:iCs/>
                <w:sz w:val="22"/>
              </w:rPr>
              <w:t xml:space="preserve">Subdivision 3, </w:t>
            </w:r>
            <w:r>
              <w:rPr>
                <w:rFonts w:ascii="Arial" w:hAnsi="Arial" w:cs="Arial"/>
                <w:sz w:val="22"/>
              </w:rPr>
              <w:t xml:space="preserve"> includes requirements for the PCBU to ensure that the workplace is provided with fire protection and firefighting equipment, that equipment is always available at the workplace for use in an emergency, and to ensure that the safety equipment is provided, maintained and readily accessible to persons at the workplace.</w:t>
            </w:r>
          </w:p>
          <w:permEnd w:id="2027118424"/>
          <w:p w14:paraId="05B0FC22" w14:textId="41B76001" w:rsidR="006D42C2" w:rsidRPr="00E110D5" w:rsidRDefault="006D42C2" w:rsidP="00B84CE9">
            <w:pPr>
              <w:jc w:val="left"/>
              <w:rPr>
                <w:rFonts w:ascii="Arial" w:hAnsi="Arial" w:cs="Arial"/>
                <w:sz w:val="22"/>
              </w:rPr>
            </w:pPr>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3EE3F5FB" w14:textId="3DDA6EF1" w:rsidR="006F158D" w:rsidRDefault="006F158D" w:rsidP="006F158D">
            <w:pPr>
              <w:keepNext/>
              <w:jc w:val="left"/>
              <w:rPr>
                <w:rFonts w:ascii="Arial" w:hAnsi="Arial" w:cs="Arial"/>
                <w:sz w:val="22"/>
              </w:rPr>
            </w:pPr>
            <w:permStart w:id="687821950" w:edGrp="everyone"/>
            <w:r w:rsidRPr="00ED0131">
              <w:rPr>
                <w:rFonts w:ascii="Arial" w:hAnsi="Arial" w:cs="Arial"/>
                <w:i/>
                <w:iCs/>
                <w:sz w:val="22"/>
              </w:rPr>
              <w:t xml:space="preserve">Work Health and Safety Regulations 2011, Chapter 7, Part 7.1, Division </w:t>
            </w:r>
            <w:r>
              <w:rPr>
                <w:rFonts w:ascii="Arial" w:hAnsi="Arial" w:cs="Arial"/>
                <w:i/>
                <w:iCs/>
                <w:sz w:val="22"/>
              </w:rPr>
              <w:t>5</w:t>
            </w:r>
            <w:r w:rsidRPr="00ED0131">
              <w:rPr>
                <w:rFonts w:ascii="Arial" w:hAnsi="Arial" w:cs="Arial"/>
                <w:i/>
                <w:iCs/>
                <w:sz w:val="22"/>
              </w:rPr>
              <w:t xml:space="preserve">, </w:t>
            </w:r>
            <w:r>
              <w:rPr>
                <w:rFonts w:ascii="Arial" w:hAnsi="Arial" w:cs="Arial"/>
                <w:i/>
                <w:iCs/>
                <w:sz w:val="22"/>
              </w:rPr>
              <w:t xml:space="preserve">Subdivision 4, </w:t>
            </w:r>
            <w:r w:rsidR="00384C9B">
              <w:rPr>
                <w:rFonts w:ascii="Arial" w:hAnsi="Arial" w:cs="Arial"/>
                <w:sz w:val="22"/>
              </w:rPr>
              <w:t>includes requirements for the PCBU to ensure, as far as is reasonably practicable, that a system used at the workplace for the use, handling or storage of hazardous chemicals is used only for a purpose for which it was designed, manufactured, modified, supplied or installed, and is operated, tested, maintained, installed, repaired and decommissioned having regard to the health and safety of workers and other persons at the workplace.</w:t>
            </w:r>
            <w:r>
              <w:rPr>
                <w:rFonts w:ascii="Arial" w:hAnsi="Arial" w:cs="Arial"/>
                <w:sz w:val="22"/>
              </w:rPr>
              <w:t xml:space="preserve"> </w:t>
            </w:r>
          </w:p>
          <w:p w14:paraId="70912425" w14:textId="48A7264A" w:rsidR="006F158D" w:rsidRDefault="006F158D" w:rsidP="006F158D">
            <w:pPr>
              <w:keepNext/>
              <w:jc w:val="left"/>
              <w:rPr>
                <w:rFonts w:ascii="Arial" w:hAnsi="Arial" w:cs="Arial"/>
                <w:sz w:val="22"/>
              </w:rPr>
            </w:pPr>
          </w:p>
          <w:p w14:paraId="4F74B821" w14:textId="77777777" w:rsidR="006F158D" w:rsidRDefault="006F158D" w:rsidP="006F158D">
            <w:pPr>
              <w:keepNext/>
              <w:jc w:val="left"/>
              <w:rPr>
                <w:rFonts w:ascii="Arial" w:hAnsi="Arial" w:cs="Arial"/>
                <w:sz w:val="22"/>
              </w:rPr>
            </w:pPr>
          </w:p>
          <w:permEnd w:id="687821950"/>
          <w:p w14:paraId="3BB57BA4" w14:textId="58B40865"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58CFF892" w14:textId="49C0CFC7" w:rsidR="00881607" w:rsidRDefault="00881607" w:rsidP="00881607">
            <w:pPr>
              <w:keepNext/>
              <w:jc w:val="left"/>
              <w:rPr>
                <w:rFonts w:ascii="Arial" w:hAnsi="Arial" w:cs="Arial"/>
                <w:sz w:val="22"/>
              </w:rPr>
            </w:pPr>
            <w:permStart w:id="259800651" w:edGrp="everyone"/>
            <w:r w:rsidRPr="00ED0131">
              <w:rPr>
                <w:rFonts w:ascii="Arial" w:hAnsi="Arial" w:cs="Arial"/>
                <w:i/>
                <w:iCs/>
                <w:sz w:val="22"/>
              </w:rPr>
              <w:t xml:space="preserve">Work Health and Safety Regulations 2011, Chapter 7, Part 7.1, Division </w:t>
            </w:r>
            <w:r>
              <w:rPr>
                <w:rFonts w:ascii="Arial" w:hAnsi="Arial" w:cs="Arial"/>
                <w:i/>
                <w:iCs/>
                <w:sz w:val="22"/>
              </w:rPr>
              <w:t>6</w:t>
            </w:r>
            <w:r w:rsidRPr="00ED0131">
              <w:rPr>
                <w:rFonts w:ascii="Arial" w:hAnsi="Arial" w:cs="Arial"/>
                <w:i/>
                <w:iCs/>
                <w:sz w:val="22"/>
              </w:rPr>
              <w:t>,</w:t>
            </w:r>
            <w:r>
              <w:rPr>
                <w:rFonts w:ascii="Arial" w:hAnsi="Arial" w:cs="Arial"/>
                <w:i/>
                <w:iCs/>
                <w:sz w:val="22"/>
              </w:rPr>
              <w:t xml:space="preserve"> </w:t>
            </w:r>
            <w:r w:rsidRPr="00ED0131">
              <w:rPr>
                <w:rFonts w:ascii="Arial" w:hAnsi="Arial" w:cs="Arial"/>
                <w:i/>
                <w:iCs/>
                <w:sz w:val="22"/>
              </w:rPr>
              <w:t xml:space="preserve">section </w:t>
            </w:r>
            <w:r>
              <w:rPr>
                <w:rFonts w:ascii="Arial" w:hAnsi="Arial" w:cs="Arial"/>
                <w:i/>
                <w:iCs/>
                <w:sz w:val="22"/>
              </w:rPr>
              <w:t>368</w:t>
            </w:r>
            <w:r>
              <w:rPr>
                <w:rFonts w:ascii="Arial" w:hAnsi="Arial" w:cs="Arial"/>
                <w:sz w:val="22"/>
              </w:rPr>
              <w:t xml:space="preserve"> states: </w:t>
            </w:r>
          </w:p>
          <w:p w14:paraId="04EFDBC4" w14:textId="5BA8BFDA" w:rsidR="00881607" w:rsidRDefault="00881607" w:rsidP="00881607">
            <w:pPr>
              <w:keepNext/>
              <w:jc w:val="left"/>
              <w:rPr>
                <w:rFonts w:ascii="Arial" w:hAnsi="Arial" w:cs="Arial"/>
                <w:sz w:val="22"/>
              </w:rPr>
            </w:pPr>
          </w:p>
          <w:p w14:paraId="73D4F4C5" w14:textId="1ED6AE4A" w:rsidR="00881607" w:rsidRDefault="00881607" w:rsidP="00881607">
            <w:pPr>
              <w:keepNext/>
              <w:jc w:val="left"/>
              <w:rPr>
                <w:rFonts w:ascii="Arial" w:hAnsi="Arial" w:cs="Arial"/>
                <w:sz w:val="22"/>
              </w:rPr>
            </w:pPr>
            <w:r>
              <w:rPr>
                <w:rFonts w:ascii="Arial" w:hAnsi="Arial" w:cs="Arial"/>
                <w:sz w:val="22"/>
              </w:rPr>
              <w:t xml:space="preserve">A person conducting a business or undertaking must ensure that health monitoring is provided to a worker carrying out work for the business or undertaking if – </w:t>
            </w:r>
          </w:p>
          <w:p w14:paraId="25A46588" w14:textId="0935E180" w:rsidR="00881607" w:rsidRPr="00881607" w:rsidRDefault="00881607" w:rsidP="00881607">
            <w:pPr>
              <w:pStyle w:val="ListParagraph"/>
              <w:keepNext/>
              <w:numPr>
                <w:ilvl w:val="0"/>
                <w:numId w:val="48"/>
              </w:numPr>
              <w:jc w:val="left"/>
              <w:rPr>
                <w:rFonts w:ascii="Arial" w:hAnsi="Arial" w:cs="Arial"/>
                <w:sz w:val="22"/>
              </w:rPr>
            </w:pPr>
            <w:r w:rsidRPr="00881607">
              <w:rPr>
                <w:rFonts w:ascii="Arial" w:hAnsi="Arial" w:cs="Arial"/>
                <w:sz w:val="22"/>
              </w:rPr>
              <w:t>the worker is carrying out ongoing work at a workplace using, handling, generating or storing hazardous chemicals and there is a significant risk to the worker’s health because of exposure to a hazardous chemical mentioned in schedule 14, table 14.1, column 2; or</w:t>
            </w:r>
          </w:p>
          <w:p w14:paraId="1E315630" w14:textId="5537A321" w:rsidR="00881607" w:rsidRDefault="00881607" w:rsidP="00881607">
            <w:pPr>
              <w:pStyle w:val="ListParagraph"/>
              <w:keepNext/>
              <w:numPr>
                <w:ilvl w:val="0"/>
                <w:numId w:val="48"/>
              </w:numPr>
              <w:jc w:val="left"/>
              <w:rPr>
                <w:rFonts w:ascii="Arial" w:hAnsi="Arial" w:cs="Arial"/>
                <w:sz w:val="22"/>
              </w:rPr>
            </w:pPr>
            <w:r>
              <w:rPr>
                <w:rFonts w:ascii="Arial" w:hAnsi="Arial" w:cs="Arial"/>
                <w:sz w:val="22"/>
              </w:rPr>
              <w:t>the person identifies that because of ongoing work carried out by a worker using, handling, generating or storing hazardous chemicals there is a significant risk that the worker will be exposed to a hazardous chemical.</w:t>
            </w:r>
          </w:p>
          <w:p w14:paraId="527A1B2E" w14:textId="08C03ECF" w:rsidR="00881607" w:rsidRDefault="00881607" w:rsidP="00881607">
            <w:pPr>
              <w:keepNext/>
              <w:jc w:val="left"/>
              <w:rPr>
                <w:rFonts w:ascii="Arial" w:hAnsi="Arial" w:cs="Arial"/>
                <w:sz w:val="22"/>
              </w:rPr>
            </w:pPr>
          </w:p>
          <w:p w14:paraId="523646D7" w14:textId="7DAD6FB0" w:rsidR="00881607" w:rsidRDefault="00881607" w:rsidP="00881607">
            <w:pPr>
              <w:keepNext/>
              <w:jc w:val="left"/>
              <w:rPr>
                <w:rFonts w:ascii="Arial" w:hAnsi="Arial" w:cs="Arial"/>
                <w:sz w:val="22"/>
              </w:rPr>
            </w:pPr>
            <w:r>
              <w:rPr>
                <w:rFonts w:ascii="Arial" w:hAnsi="Arial" w:cs="Arial"/>
                <w:sz w:val="22"/>
              </w:rPr>
              <w:t>Following section 368, other sections include duties to inform of health monitoring, duties to ensure that appropriate health monitoring is provided, duties to ensure health monitoring is supervised by registered medical practitioner with experience, duties to pay costs of health monitoring, duty to provide information to a registered medical practitioner, duty to obtain health monitoring reports, duty to provide health monitoring report to worker and to regulator.</w:t>
            </w:r>
          </w:p>
          <w:p w14:paraId="5A3CB79E" w14:textId="05757AF8" w:rsidR="00881607" w:rsidRDefault="00881607" w:rsidP="00881607">
            <w:pPr>
              <w:keepNext/>
              <w:jc w:val="left"/>
              <w:rPr>
                <w:rFonts w:ascii="Arial" w:hAnsi="Arial" w:cs="Arial"/>
                <w:sz w:val="22"/>
              </w:rPr>
            </w:pPr>
          </w:p>
          <w:p w14:paraId="06FB429C" w14:textId="77777777" w:rsidR="00881607" w:rsidRDefault="00881607" w:rsidP="00881607">
            <w:pPr>
              <w:keepNext/>
              <w:jc w:val="left"/>
              <w:rPr>
                <w:rFonts w:ascii="Arial" w:hAnsi="Arial" w:cs="Arial"/>
                <w:sz w:val="22"/>
              </w:rPr>
            </w:pPr>
          </w:p>
          <w:p w14:paraId="783376D2" w14:textId="52C2DB9F" w:rsidR="00881607" w:rsidRDefault="00881607" w:rsidP="00881607">
            <w:pPr>
              <w:keepNext/>
              <w:jc w:val="left"/>
              <w:rPr>
                <w:rFonts w:ascii="Arial" w:hAnsi="Arial" w:cs="Arial"/>
                <w:sz w:val="22"/>
              </w:rPr>
            </w:pPr>
            <w:r w:rsidRPr="00ED0131">
              <w:rPr>
                <w:rFonts w:ascii="Arial" w:hAnsi="Arial" w:cs="Arial"/>
                <w:i/>
                <w:iCs/>
                <w:sz w:val="22"/>
              </w:rPr>
              <w:t xml:space="preserve">Work Health and Safety Regulations 2011, Chapter 7, Part 7.1, Division </w:t>
            </w:r>
            <w:r>
              <w:rPr>
                <w:rFonts w:ascii="Arial" w:hAnsi="Arial" w:cs="Arial"/>
                <w:i/>
                <w:iCs/>
                <w:sz w:val="22"/>
              </w:rPr>
              <w:t>6</w:t>
            </w:r>
            <w:r w:rsidRPr="00ED0131">
              <w:rPr>
                <w:rFonts w:ascii="Arial" w:hAnsi="Arial" w:cs="Arial"/>
                <w:i/>
                <w:iCs/>
                <w:sz w:val="22"/>
              </w:rPr>
              <w:t>,</w:t>
            </w:r>
            <w:r>
              <w:rPr>
                <w:rFonts w:ascii="Arial" w:hAnsi="Arial" w:cs="Arial"/>
                <w:i/>
                <w:iCs/>
                <w:sz w:val="22"/>
              </w:rPr>
              <w:t xml:space="preserve"> </w:t>
            </w:r>
            <w:r w:rsidRPr="00ED0131">
              <w:rPr>
                <w:rFonts w:ascii="Arial" w:hAnsi="Arial" w:cs="Arial"/>
                <w:i/>
                <w:iCs/>
                <w:sz w:val="22"/>
              </w:rPr>
              <w:t xml:space="preserve">section </w:t>
            </w:r>
            <w:r>
              <w:rPr>
                <w:rFonts w:ascii="Arial" w:hAnsi="Arial" w:cs="Arial"/>
                <w:i/>
                <w:iCs/>
                <w:sz w:val="22"/>
              </w:rPr>
              <w:t>378</w:t>
            </w:r>
            <w:r>
              <w:rPr>
                <w:rFonts w:ascii="Arial" w:hAnsi="Arial" w:cs="Arial"/>
                <w:sz w:val="22"/>
              </w:rPr>
              <w:t xml:space="preserve"> states: </w:t>
            </w:r>
          </w:p>
          <w:p w14:paraId="51A861CF" w14:textId="15B66C91" w:rsidR="00881607" w:rsidRPr="00881607" w:rsidRDefault="005F2A24" w:rsidP="00881607">
            <w:pPr>
              <w:keepNext/>
              <w:jc w:val="left"/>
              <w:rPr>
                <w:rFonts w:ascii="Arial" w:hAnsi="Arial" w:cs="Arial"/>
                <w:sz w:val="22"/>
              </w:rPr>
            </w:pPr>
            <w:r>
              <w:rPr>
                <w:rFonts w:ascii="Arial" w:hAnsi="Arial" w:cs="Arial"/>
                <w:sz w:val="22"/>
              </w:rPr>
              <w:t>A person conducting a business or undertaking must ensure that health monitoring reports in relation to a worker carrying out work for the business or undertaking are kept a as confidential record.</w:t>
            </w:r>
          </w:p>
          <w:permEnd w:id="259800651"/>
          <w:p w14:paraId="59840838" w14:textId="0EF9CDC1"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lastRenderedPageBreak/>
              <w:t>Induction, information, training and supervision</w:t>
            </w:r>
          </w:p>
        </w:tc>
      </w:tr>
      <w:tr w:rsidR="00EE73C5" w:rsidRPr="00B84CE9" w14:paraId="779593C1" w14:textId="77777777" w:rsidTr="005952CE">
        <w:trPr>
          <w:trHeight w:val="2835"/>
        </w:trPr>
        <w:tc>
          <w:tcPr>
            <w:tcW w:w="9016" w:type="dxa"/>
          </w:tcPr>
          <w:p w14:paraId="2E5DFB0F" w14:textId="68000ABB" w:rsidR="00EB732F" w:rsidRDefault="00EB732F" w:rsidP="00EB732F">
            <w:pPr>
              <w:keepNext/>
              <w:jc w:val="left"/>
              <w:rPr>
                <w:rFonts w:ascii="Arial" w:hAnsi="Arial" w:cs="Arial"/>
                <w:sz w:val="22"/>
              </w:rPr>
            </w:pPr>
            <w:permStart w:id="209277834" w:edGrp="everyone"/>
            <w:r w:rsidRPr="00ED0131">
              <w:rPr>
                <w:rFonts w:ascii="Arial" w:hAnsi="Arial" w:cs="Arial"/>
                <w:i/>
                <w:iCs/>
                <w:sz w:val="22"/>
              </w:rPr>
              <w:t xml:space="preserve">Work Health and Safety Regulations 2011, Chapter 7, Part 7.1, Division </w:t>
            </w:r>
            <w:r>
              <w:rPr>
                <w:rFonts w:ascii="Arial" w:hAnsi="Arial" w:cs="Arial"/>
                <w:i/>
                <w:iCs/>
                <w:sz w:val="22"/>
              </w:rPr>
              <w:t>7</w:t>
            </w:r>
            <w:r w:rsidRPr="00ED0131">
              <w:rPr>
                <w:rFonts w:ascii="Arial" w:hAnsi="Arial" w:cs="Arial"/>
                <w:i/>
                <w:iCs/>
                <w:sz w:val="22"/>
              </w:rPr>
              <w:t>,</w:t>
            </w:r>
            <w:r>
              <w:rPr>
                <w:rFonts w:ascii="Arial" w:hAnsi="Arial" w:cs="Arial"/>
                <w:i/>
                <w:iCs/>
                <w:sz w:val="22"/>
              </w:rPr>
              <w:t xml:space="preserve"> </w:t>
            </w:r>
            <w:r w:rsidRPr="00ED0131">
              <w:rPr>
                <w:rFonts w:ascii="Arial" w:hAnsi="Arial" w:cs="Arial"/>
                <w:i/>
                <w:iCs/>
                <w:sz w:val="22"/>
              </w:rPr>
              <w:t xml:space="preserve">section </w:t>
            </w:r>
            <w:r>
              <w:rPr>
                <w:rFonts w:ascii="Arial" w:hAnsi="Arial" w:cs="Arial"/>
                <w:i/>
                <w:iCs/>
                <w:sz w:val="22"/>
              </w:rPr>
              <w:t>379</w:t>
            </w:r>
            <w:r>
              <w:rPr>
                <w:rFonts w:ascii="Arial" w:hAnsi="Arial" w:cs="Arial"/>
                <w:sz w:val="22"/>
              </w:rPr>
              <w:t xml:space="preserve"> states: </w:t>
            </w:r>
          </w:p>
          <w:p w14:paraId="64A8A570" w14:textId="175E1233" w:rsidR="00EB732F" w:rsidRDefault="00EB732F" w:rsidP="00EB732F">
            <w:pPr>
              <w:keepNext/>
              <w:jc w:val="left"/>
              <w:rPr>
                <w:rFonts w:ascii="Arial" w:hAnsi="Arial" w:cs="Arial"/>
                <w:sz w:val="22"/>
              </w:rPr>
            </w:pPr>
          </w:p>
          <w:p w14:paraId="0EECFDE1" w14:textId="74F71AA4" w:rsidR="006909CD" w:rsidRDefault="006909CD" w:rsidP="00EB732F">
            <w:pPr>
              <w:keepNext/>
              <w:jc w:val="left"/>
              <w:rPr>
                <w:rFonts w:ascii="Arial" w:hAnsi="Arial" w:cs="Arial"/>
                <w:sz w:val="22"/>
              </w:rPr>
            </w:pPr>
            <w:r>
              <w:rPr>
                <w:rFonts w:ascii="Arial" w:hAnsi="Arial" w:cs="Arial"/>
                <w:sz w:val="22"/>
              </w:rPr>
              <w:t xml:space="preserve">A person conducting a business or undertaking at a workplace must provide any supervision to a worker that is necessary to protect the worker from risks to the worker’s health and safety arising from the work if, at the workplace, the worker – </w:t>
            </w:r>
          </w:p>
          <w:p w14:paraId="473A241D" w14:textId="12C7CDEF" w:rsidR="006909CD" w:rsidRDefault="006909CD" w:rsidP="00EB732F">
            <w:pPr>
              <w:keepNext/>
              <w:jc w:val="left"/>
              <w:rPr>
                <w:rFonts w:ascii="Arial" w:hAnsi="Arial" w:cs="Arial"/>
                <w:sz w:val="22"/>
              </w:rPr>
            </w:pPr>
            <w:r>
              <w:rPr>
                <w:rFonts w:ascii="Arial" w:hAnsi="Arial" w:cs="Arial"/>
                <w:sz w:val="22"/>
              </w:rPr>
              <w:t>(a) uses, handles, generates or stores a hazardous chemical; or</w:t>
            </w:r>
          </w:p>
          <w:p w14:paraId="1633FECD" w14:textId="157888F5" w:rsidR="006909CD" w:rsidRDefault="006909CD" w:rsidP="00EB732F">
            <w:pPr>
              <w:keepNext/>
              <w:jc w:val="left"/>
              <w:rPr>
                <w:rFonts w:ascii="Arial" w:hAnsi="Arial" w:cs="Arial"/>
                <w:sz w:val="22"/>
              </w:rPr>
            </w:pPr>
            <w:r>
              <w:rPr>
                <w:rFonts w:ascii="Arial" w:hAnsi="Arial" w:cs="Arial"/>
                <w:sz w:val="22"/>
              </w:rPr>
              <w:t>(b) operates, tests, maintains, repairs or decommissions a storage or handling system for a hazardous chemical; or</w:t>
            </w:r>
          </w:p>
          <w:p w14:paraId="3347FF5F" w14:textId="15884328" w:rsidR="006909CD" w:rsidRDefault="006909CD" w:rsidP="00EB732F">
            <w:pPr>
              <w:keepNext/>
              <w:jc w:val="left"/>
              <w:rPr>
                <w:rFonts w:ascii="Arial" w:hAnsi="Arial" w:cs="Arial"/>
                <w:sz w:val="22"/>
              </w:rPr>
            </w:pPr>
            <w:r>
              <w:rPr>
                <w:rFonts w:ascii="Arial" w:hAnsi="Arial" w:cs="Arial"/>
                <w:sz w:val="22"/>
              </w:rPr>
              <w:t>(c) is likely to be exposed to a hazardous chemical</w:t>
            </w:r>
          </w:p>
          <w:permEnd w:id="209277834"/>
          <w:p w14:paraId="37093727" w14:textId="3232725B" w:rsidR="00EE73C5" w:rsidRPr="00E110D5" w:rsidRDefault="00EE73C5" w:rsidP="00B84CE9">
            <w:pPr>
              <w:jc w:val="left"/>
              <w:rPr>
                <w:rFonts w:ascii="Arial" w:hAnsi="Arial" w:cs="Arial"/>
                <w:sz w:val="22"/>
              </w:rPr>
            </w:pPr>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ED065D"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4FA14C0D" w14:textId="399227D2" w:rsidR="00890E9D" w:rsidRDefault="00890E9D" w:rsidP="00B84CE9">
            <w:pPr>
              <w:jc w:val="left"/>
              <w:rPr>
                <w:rFonts w:ascii="Arial" w:hAnsi="Arial" w:cs="Arial"/>
                <w:sz w:val="22"/>
              </w:rPr>
            </w:pPr>
            <w:permStart w:id="361004147" w:edGrp="everyone"/>
            <w:r w:rsidRPr="00890E9D">
              <w:rPr>
                <w:rFonts w:ascii="Arial" w:hAnsi="Arial" w:cs="Arial"/>
                <w:i/>
                <w:iCs/>
                <w:sz w:val="22"/>
              </w:rPr>
              <w:t>(HSE-POL-01) WHS Management Policy</w:t>
            </w:r>
            <w:r>
              <w:rPr>
                <w:rFonts w:ascii="Arial" w:hAnsi="Arial" w:cs="Arial"/>
                <w:sz w:val="22"/>
              </w:rPr>
              <w:t xml:space="preserve"> states that as an organisation, we intend to provide a safe and healthy workplace for our employees, contractors and the general public by relevant Work, Health and Safety standards and legislation.</w:t>
            </w:r>
          </w:p>
          <w:permEnd w:id="361004147"/>
          <w:p w14:paraId="7042F1A2" w14:textId="24EAEBF5" w:rsidR="00667B87" w:rsidRPr="00667B87" w:rsidRDefault="00667B87" w:rsidP="00B84CE9">
            <w:pPr>
              <w:jc w:val="left"/>
              <w:rPr>
                <w:rFonts w:ascii="Arial" w:hAnsi="Arial" w:cs="Arial"/>
                <w:sz w:val="22"/>
              </w:rPr>
            </w:pPr>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541B78B1" w14:textId="77777777" w:rsidR="0017718A" w:rsidRDefault="0017718A" w:rsidP="00B84CE9">
            <w:pPr>
              <w:jc w:val="left"/>
              <w:rPr>
                <w:rFonts w:ascii="Arial" w:hAnsi="Arial" w:cs="Arial"/>
                <w:sz w:val="22"/>
              </w:rPr>
            </w:pPr>
            <w:permStart w:id="1233809290" w:edGrp="everyone"/>
            <w:r w:rsidRPr="0017718A">
              <w:rPr>
                <w:rFonts w:ascii="Arial" w:hAnsi="Arial" w:cs="Arial"/>
                <w:i/>
                <w:iCs/>
                <w:sz w:val="22"/>
              </w:rPr>
              <w:t>(HSE-P-19) Hazardous Substances</w:t>
            </w:r>
            <w:r>
              <w:rPr>
                <w:rFonts w:ascii="Arial" w:hAnsi="Arial" w:cs="Arial"/>
                <w:sz w:val="22"/>
              </w:rPr>
              <w:t xml:space="preserve"> procedure has been developed to establish and maintain a system to instruct employees in the safe use of hazardous chemicals and the safe storage and transport of hazardous chemicals.</w:t>
            </w:r>
          </w:p>
          <w:p w14:paraId="7F4CD3A9" w14:textId="77434FD9" w:rsidR="00667B87" w:rsidRPr="00DC774E" w:rsidRDefault="0017718A" w:rsidP="00B84CE9">
            <w:pPr>
              <w:jc w:val="left"/>
              <w:rPr>
                <w:rFonts w:ascii="Arial" w:hAnsi="Arial" w:cs="Arial"/>
                <w:sz w:val="22"/>
              </w:rPr>
            </w:pPr>
            <w:r>
              <w:rPr>
                <w:rFonts w:ascii="Arial" w:hAnsi="Arial" w:cs="Arial"/>
                <w:sz w:val="22"/>
              </w:rPr>
              <w:t xml:space="preserve">It includes responsibilities for any person that is required to use, handle or store chemicals in the workplace including risk assessments and PPE. </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0EDEF66F" w14:textId="77777777" w:rsidR="00DC774E" w:rsidRDefault="00151D29" w:rsidP="00B84CE9">
            <w:pPr>
              <w:jc w:val="left"/>
              <w:rPr>
                <w:rFonts w:ascii="Arial" w:hAnsi="Arial" w:cs="Arial"/>
                <w:sz w:val="22"/>
              </w:rPr>
            </w:pPr>
            <w:permStart w:id="1549338095" w:edGrp="everyone"/>
            <w:r w:rsidRPr="0017718A">
              <w:rPr>
                <w:rFonts w:ascii="Arial" w:hAnsi="Arial" w:cs="Arial"/>
                <w:i/>
                <w:iCs/>
                <w:sz w:val="22"/>
              </w:rPr>
              <w:t>(HSE-P-19) Hazardous Substances</w:t>
            </w:r>
            <w:r>
              <w:rPr>
                <w:rFonts w:ascii="Arial" w:hAnsi="Arial" w:cs="Arial"/>
                <w:sz w:val="22"/>
              </w:rPr>
              <w:t xml:space="preserve"> procedure states:</w:t>
            </w:r>
          </w:p>
          <w:p w14:paraId="29A98866" w14:textId="4205934D" w:rsidR="00DC774E" w:rsidRPr="00DC774E" w:rsidRDefault="00151D29" w:rsidP="00B84CE9">
            <w:pPr>
              <w:jc w:val="left"/>
              <w:rPr>
                <w:rFonts w:ascii="Arial" w:hAnsi="Arial" w:cs="Arial"/>
                <w:sz w:val="22"/>
              </w:rPr>
            </w:pPr>
            <w:r>
              <w:rPr>
                <w:rFonts w:ascii="Arial" w:hAnsi="Arial" w:cs="Arial"/>
                <w:sz w:val="22"/>
              </w:rPr>
              <w:t>Prior to use, a risk assessment will be undertaken using Hazardous Substance Risk Assessment on Chemwatch on each hazardous substance to determine its suitability for use and any requirements for safe use such as PPE, emergency showers, eyewash stations, and containments items in the event of a spill.</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lastRenderedPageBreak/>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413D2AC4" w14:textId="77777777" w:rsidR="00585129" w:rsidRDefault="00585129" w:rsidP="00585129">
            <w:pPr>
              <w:jc w:val="left"/>
              <w:rPr>
                <w:rFonts w:ascii="Arial" w:hAnsi="Arial" w:cs="Arial"/>
                <w:sz w:val="22"/>
              </w:rPr>
            </w:pPr>
            <w:permStart w:id="258375274" w:edGrp="everyone"/>
            <w:r w:rsidRPr="00890E9D">
              <w:rPr>
                <w:rFonts w:ascii="Arial" w:hAnsi="Arial" w:cs="Arial"/>
                <w:i/>
                <w:iCs/>
                <w:sz w:val="22"/>
              </w:rPr>
              <w:t>(HSE-POL-01) WHS Management Policy</w:t>
            </w:r>
            <w:r>
              <w:rPr>
                <w:rFonts w:ascii="Arial" w:hAnsi="Arial" w:cs="Arial"/>
                <w:sz w:val="22"/>
              </w:rPr>
              <w:t xml:space="preserve"> states that as an organisation, we intend to provide a safe and healthy workplace for our employees, contractors and the general public by relevant Work, Health and Safety standards and legislation.</w:t>
            </w:r>
          </w:p>
          <w:permEnd w:id="258375274"/>
          <w:p w14:paraId="08F4F63D" w14:textId="77777777" w:rsidR="006E5181" w:rsidRPr="00D4050F" w:rsidRDefault="006E5181" w:rsidP="00B84CE9">
            <w:pPr>
              <w:jc w:val="left"/>
              <w:rPr>
                <w:rFonts w:ascii="Arial" w:hAnsi="Arial" w:cs="Arial"/>
                <w:sz w:val="22"/>
              </w:rPr>
            </w:pPr>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5B642B6A" w14:textId="3A41368A" w:rsidR="006E5181" w:rsidRPr="00D4050F" w:rsidRDefault="00F35C15" w:rsidP="00B84CE9">
            <w:pPr>
              <w:jc w:val="left"/>
              <w:rPr>
                <w:rFonts w:ascii="Arial" w:hAnsi="Arial" w:cs="Arial"/>
                <w:sz w:val="22"/>
              </w:rPr>
            </w:pPr>
            <w:permStart w:id="397178678" w:edGrp="everyone"/>
            <w:r w:rsidRPr="00F35C15">
              <w:rPr>
                <w:rFonts w:ascii="Arial" w:hAnsi="Arial" w:cs="Arial"/>
                <w:i/>
                <w:iCs/>
                <w:sz w:val="22"/>
              </w:rPr>
              <w:t>(HSE-P-26) Health Assessment and Monitoring</w:t>
            </w:r>
            <w:r>
              <w:rPr>
                <w:rFonts w:ascii="Arial" w:hAnsi="Arial" w:cs="Arial"/>
                <w:sz w:val="22"/>
              </w:rPr>
              <w:t xml:space="preserve"> includes requirements for health assessments required throughout our business including pre-employment medical assessment, hearing surveillance, lung function, onsite health monitoring, and drug &amp; alcohol screening. </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3064576E" w14:textId="77777777" w:rsidR="006E5181" w:rsidRPr="008E0828" w:rsidRDefault="008E0828" w:rsidP="00B84CE9">
            <w:pPr>
              <w:jc w:val="left"/>
              <w:rPr>
                <w:rFonts w:ascii="Arial" w:hAnsi="Arial" w:cs="Arial"/>
                <w:sz w:val="22"/>
              </w:rPr>
            </w:pPr>
            <w:permStart w:id="1235043397" w:edGrp="everyone"/>
            <w:r w:rsidRPr="00F35C15">
              <w:rPr>
                <w:rFonts w:ascii="Arial" w:hAnsi="Arial" w:cs="Arial"/>
                <w:i/>
                <w:iCs/>
                <w:sz w:val="22"/>
              </w:rPr>
              <w:t>(HSE-P-26) Health Assessment and Monitoring</w:t>
            </w:r>
            <w:r>
              <w:rPr>
                <w:rFonts w:ascii="Arial" w:hAnsi="Arial" w:cs="Arial"/>
                <w:i/>
                <w:iCs/>
                <w:sz w:val="22"/>
              </w:rPr>
              <w:t xml:space="preserve"> </w:t>
            </w:r>
            <w:r w:rsidRPr="008E0828">
              <w:rPr>
                <w:rFonts w:ascii="Arial" w:hAnsi="Arial" w:cs="Arial"/>
                <w:sz w:val="22"/>
              </w:rPr>
              <w:t>states:</w:t>
            </w:r>
          </w:p>
          <w:p w14:paraId="685CA71D" w14:textId="77777777" w:rsidR="008E0828" w:rsidRDefault="008E0828" w:rsidP="008E0828">
            <w:pPr>
              <w:jc w:val="left"/>
              <w:rPr>
                <w:rFonts w:ascii="Arial" w:hAnsi="Arial" w:cs="Arial"/>
                <w:sz w:val="22"/>
              </w:rPr>
            </w:pPr>
            <w:r>
              <w:rPr>
                <w:rFonts w:ascii="Arial" w:hAnsi="Arial" w:cs="Arial"/>
                <w:sz w:val="22"/>
              </w:rPr>
              <w:t>The process for health monitoring will include:</w:t>
            </w:r>
          </w:p>
          <w:p w14:paraId="4583EEAF" w14:textId="77777777" w:rsidR="008E0828" w:rsidRDefault="008E0828" w:rsidP="008E0828">
            <w:pPr>
              <w:jc w:val="left"/>
              <w:rPr>
                <w:rFonts w:ascii="Arial" w:hAnsi="Arial" w:cs="Arial"/>
                <w:sz w:val="22"/>
              </w:rPr>
            </w:pPr>
            <w:r>
              <w:rPr>
                <w:rFonts w:ascii="Arial" w:hAnsi="Arial" w:cs="Arial"/>
                <w:sz w:val="22"/>
              </w:rPr>
              <w:t>- informing workers and prospective workers about health monitoring requirements</w:t>
            </w:r>
          </w:p>
          <w:p w14:paraId="71687FAB" w14:textId="77777777" w:rsidR="008E0828" w:rsidRDefault="008E0828" w:rsidP="008E0828">
            <w:pPr>
              <w:jc w:val="left"/>
              <w:rPr>
                <w:rFonts w:ascii="Arial" w:hAnsi="Arial" w:cs="Arial"/>
                <w:sz w:val="22"/>
              </w:rPr>
            </w:pPr>
            <w:r>
              <w:rPr>
                <w:rFonts w:ascii="Arial" w:hAnsi="Arial" w:cs="Arial"/>
                <w:sz w:val="22"/>
              </w:rPr>
              <w:t>- ensuring health monitoring is carried out by or under the supervision of a registered medical practitioner with experience in health monitoring</w:t>
            </w:r>
          </w:p>
          <w:p w14:paraId="50F6C9FE" w14:textId="77777777" w:rsidR="008E0828" w:rsidRDefault="008E0828" w:rsidP="008E0828">
            <w:pPr>
              <w:jc w:val="left"/>
              <w:rPr>
                <w:rFonts w:ascii="Arial" w:hAnsi="Arial" w:cs="Arial"/>
                <w:sz w:val="22"/>
              </w:rPr>
            </w:pPr>
            <w:r>
              <w:rPr>
                <w:rFonts w:ascii="Arial" w:hAnsi="Arial" w:cs="Arial"/>
                <w:sz w:val="22"/>
              </w:rPr>
              <w:t>- provide a copy of the report to the worker and the regulator if the report contains adverse test results or recommendations that remedial measures should be taken.  Also provide the report to all other persons conduct a business or undertaking who have a duty to provide health monitoring for the worker.</w:t>
            </w:r>
          </w:p>
          <w:p w14:paraId="26AFED51" w14:textId="77777777" w:rsidR="008E0828" w:rsidRDefault="008E0828" w:rsidP="008E0828">
            <w:pPr>
              <w:jc w:val="left"/>
              <w:rPr>
                <w:rFonts w:ascii="Arial" w:hAnsi="Arial" w:cs="Arial"/>
                <w:sz w:val="22"/>
              </w:rPr>
            </w:pPr>
            <w:r>
              <w:rPr>
                <w:rFonts w:ascii="Arial" w:hAnsi="Arial" w:cs="Arial"/>
                <w:sz w:val="22"/>
              </w:rPr>
              <w:t>- HR will keep reports as confidential records for at least 30 years after the record is made (40 years for asbestos exposure)</w:t>
            </w:r>
          </w:p>
          <w:p w14:paraId="425CE621" w14:textId="46300050" w:rsidR="006E5181" w:rsidRDefault="008E0828" w:rsidP="008E0828">
            <w:pPr>
              <w:jc w:val="left"/>
              <w:rPr>
                <w:rFonts w:ascii="Arial" w:hAnsi="Arial" w:cs="Arial"/>
                <w:i/>
                <w:iCs/>
                <w:sz w:val="22"/>
              </w:rPr>
            </w:pPr>
            <w:r>
              <w:rPr>
                <w:rFonts w:ascii="Arial" w:hAnsi="Arial" w:cs="Arial"/>
                <w:sz w:val="22"/>
              </w:rPr>
              <w:t>- not disclose the report to anyone without the worker’s written consent</w:t>
            </w:r>
          </w:p>
          <w:permEnd w:id="1235043397"/>
          <w:p w14:paraId="11D7AAE3" w14:textId="620058D6" w:rsidR="006E5181" w:rsidRPr="00D4050F" w:rsidRDefault="006E5181" w:rsidP="00B84CE9">
            <w:pPr>
              <w:jc w:val="left"/>
              <w:rPr>
                <w:rFonts w:ascii="Arial" w:hAnsi="Arial" w:cs="Arial"/>
                <w:sz w:val="22"/>
              </w:rPr>
            </w:pPr>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ED065D"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31"/>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696B7E42" w14:textId="7237BB35" w:rsidR="00FE5B62" w:rsidRDefault="00766383" w:rsidP="00723FE7">
            <w:pPr>
              <w:jc w:val="left"/>
              <w:rPr>
                <w:rFonts w:ascii="Arial" w:hAnsi="Arial" w:cs="Arial"/>
                <w:sz w:val="22"/>
              </w:rPr>
            </w:pPr>
            <w:permStart w:id="1511404229" w:edGrp="everyone"/>
            <w:r w:rsidRPr="00D566E9">
              <w:rPr>
                <w:rFonts w:ascii="Arial" w:hAnsi="Arial" w:cs="Arial"/>
                <w:b/>
                <w:bCs/>
                <w:sz w:val="22"/>
              </w:rPr>
              <w:t xml:space="preserve">Chemical: </w:t>
            </w:r>
            <w:r>
              <w:rPr>
                <w:rFonts w:ascii="Arial" w:hAnsi="Arial" w:cs="Arial"/>
                <w:sz w:val="22"/>
              </w:rPr>
              <w:t>Pine O Clean Multi-Purpose Cleaner</w:t>
            </w:r>
            <w:r w:rsidR="00710F5B">
              <w:rPr>
                <w:rFonts w:ascii="Arial" w:hAnsi="Arial" w:cs="Arial"/>
                <w:sz w:val="22"/>
              </w:rPr>
              <w:t xml:space="preserve"> Trigger Eucalyptus</w:t>
            </w:r>
          </w:p>
          <w:p w14:paraId="5F15D84A" w14:textId="39AF9369" w:rsidR="00BC3246" w:rsidRDefault="00BC3246" w:rsidP="00723FE7">
            <w:pPr>
              <w:jc w:val="left"/>
              <w:rPr>
                <w:rFonts w:ascii="Arial" w:hAnsi="Arial" w:cs="Arial"/>
                <w:sz w:val="22"/>
              </w:rPr>
            </w:pPr>
            <w:r w:rsidRPr="00BC3246">
              <w:rPr>
                <w:rFonts w:ascii="Arial" w:hAnsi="Arial" w:cs="Arial"/>
                <w:b/>
                <w:bCs/>
                <w:sz w:val="22"/>
              </w:rPr>
              <w:t xml:space="preserve">Information provided from: </w:t>
            </w:r>
            <w:r>
              <w:rPr>
                <w:rFonts w:ascii="Arial" w:hAnsi="Arial" w:cs="Arial"/>
                <w:sz w:val="22"/>
              </w:rPr>
              <w:t>Pine O Cleen Multipurpose Cleaner – RB (Hygiene Home) Australia Pty Ltd – Safety Data Sheet</w:t>
            </w:r>
          </w:p>
          <w:p w14:paraId="0A0082EA" w14:textId="77777777" w:rsidR="00D566E9" w:rsidRDefault="00D566E9" w:rsidP="00723FE7">
            <w:pPr>
              <w:jc w:val="left"/>
              <w:rPr>
                <w:rFonts w:ascii="Arial" w:hAnsi="Arial" w:cs="Arial"/>
                <w:sz w:val="22"/>
              </w:rPr>
            </w:pPr>
          </w:p>
          <w:p w14:paraId="091A58DA" w14:textId="5EAA6FF7" w:rsidR="00D566E9" w:rsidRDefault="00D566E9" w:rsidP="00723FE7">
            <w:pPr>
              <w:jc w:val="left"/>
              <w:rPr>
                <w:rFonts w:ascii="Arial" w:hAnsi="Arial" w:cs="Arial"/>
                <w:sz w:val="22"/>
              </w:rPr>
            </w:pPr>
            <w:r w:rsidRPr="00D566E9">
              <w:rPr>
                <w:rFonts w:ascii="Arial" w:hAnsi="Arial" w:cs="Arial"/>
                <w:b/>
                <w:bCs/>
                <w:sz w:val="22"/>
              </w:rPr>
              <w:t>Harm caused:</w:t>
            </w:r>
            <w:r>
              <w:rPr>
                <w:rFonts w:ascii="Arial" w:hAnsi="Arial" w:cs="Arial"/>
                <w:sz w:val="22"/>
              </w:rPr>
              <w:t xml:space="preserve"> skin corrosion/irritation, serious eye damage/eye irritation</w:t>
            </w:r>
          </w:p>
          <w:p w14:paraId="4B963836" w14:textId="77777777" w:rsidR="00D566E9" w:rsidRDefault="00D566E9" w:rsidP="00723FE7">
            <w:pPr>
              <w:jc w:val="left"/>
              <w:rPr>
                <w:rFonts w:ascii="Arial" w:hAnsi="Arial" w:cs="Arial"/>
                <w:sz w:val="22"/>
              </w:rPr>
            </w:pPr>
          </w:p>
          <w:p w14:paraId="2E35B63D" w14:textId="3DD3F371" w:rsidR="00D566E9" w:rsidRDefault="00D566E9" w:rsidP="00723FE7">
            <w:pPr>
              <w:jc w:val="left"/>
              <w:rPr>
                <w:rFonts w:ascii="Arial" w:hAnsi="Arial" w:cs="Arial"/>
                <w:sz w:val="22"/>
              </w:rPr>
            </w:pPr>
            <w:r w:rsidRPr="00D566E9">
              <w:rPr>
                <w:rFonts w:ascii="Arial" w:hAnsi="Arial" w:cs="Arial"/>
                <w:b/>
                <w:bCs/>
                <w:sz w:val="22"/>
              </w:rPr>
              <w:t>Exposure standards:</w:t>
            </w:r>
            <w:r>
              <w:rPr>
                <w:rFonts w:ascii="Arial" w:hAnsi="Arial" w:cs="Arial"/>
                <w:sz w:val="22"/>
              </w:rPr>
              <w:t xml:space="preserve"> nil occupational exposure limits</w:t>
            </w:r>
          </w:p>
          <w:p w14:paraId="072EFC56" w14:textId="5F9C588E" w:rsidR="00D566E9" w:rsidRDefault="00D566E9" w:rsidP="00723FE7">
            <w:pPr>
              <w:jc w:val="left"/>
              <w:rPr>
                <w:rFonts w:ascii="Arial" w:hAnsi="Arial" w:cs="Arial"/>
                <w:sz w:val="22"/>
              </w:rPr>
            </w:pPr>
          </w:p>
          <w:p w14:paraId="0BFE2F88" w14:textId="04DB15AB" w:rsidR="00D566E9" w:rsidRDefault="00D566E9" w:rsidP="00723FE7">
            <w:pPr>
              <w:jc w:val="left"/>
              <w:rPr>
                <w:rFonts w:ascii="Arial" w:hAnsi="Arial" w:cs="Arial"/>
                <w:sz w:val="22"/>
              </w:rPr>
            </w:pPr>
            <w:r w:rsidRPr="00D566E9">
              <w:rPr>
                <w:rFonts w:ascii="Arial" w:hAnsi="Arial" w:cs="Arial"/>
                <w:b/>
                <w:bCs/>
                <w:sz w:val="22"/>
              </w:rPr>
              <w:t xml:space="preserve">Engineering controls: </w:t>
            </w:r>
            <w:r>
              <w:rPr>
                <w:rFonts w:ascii="Arial" w:hAnsi="Arial" w:cs="Arial"/>
                <w:sz w:val="22"/>
              </w:rPr>
              <w:t>good ventilation should be sufficient to control worker exposure to airborne contaminants</w:t>
            </w:r>
          </w:p>
          <w:p w14:paraId="63DAFB6A" w14:textId="6D6DD79C" w:rsidR="00D566E9" w:rsidRDefault="00D566E9" w:rsidP="00723FE7">
            <w:pPr>
              <w:jc w:val="left"/>
              <w:rPr>
                <w:rFonts w:ascii="Arial" w:hAnsi="Arial" w:cs="Arial"/>
                <w:sz w:val="22"/>
              </w:rPr>
            </w:pPr>
          </w:p>
          <w:p w14:paraId="29F569BE" w14:textId="41062A81" w:rsidR="00D566E9" w:rsidRDefault="00D566E9" w:rsidP="00723FE7">
            <w:pPr>
              <w:jc w:val="left"/>
              <w:rPr>
                <w:rFonts w:ascii="Arial" w:hAnsi="Arial" w:cs="Arial"/>
                <w:sz w:val="22"/>
              </w:rPr>
            </w:pPr>
            <w:r w:rsidRPr="00D566E9">
              <w:rPr>
                <w:rFonts w:ascii="Arial" w:hAnsi="Arial" w:cs="Arial"/>
                <w:b/>
                <w:bCs/>
                <w:sz w:val="22"/>
              </w:rPr>
              <w:t>Environmental exposure:</w:t>
            </w:r>
            <w:r>
              <w:rPr>
                <w:rFonts w:ascii="Arial" w:hAnsi="Arial" w:cs="Arial"/>
                <w:sz w:val="22"/>
              </w:rPr>
              <w:t xml:space="preserve"> emissions from ventilation or work process equipment should be checked to ensure they comply with the requirements of environmental protection legislation. In some cases, fume scrubbers, filters or engineering modifications to the process equipment will be necessary to reduce emissions to acceptable levels.</w:t>
            </w:r>
          </w:p>
          <w:p w14:paraId="2499688A" w14:textId="01C74535" w:rsidR="00D566E9" w:rsidRDefault="00D566E9" w:rsidP="00723FE7">
            <w:pPr>
              <w:jc w:val="left"/>
              <w:rPr>
                <w:rFonts w:ascii="Arial" w:hAnsi="Arial" w:cs="Arial"/>
                <w:sz w:val="22"/>
              </w:rPr>
            </w:pPr>
          </w:p>
          <w:p w14:paraId="54B6A0D3" w14:textId="67E2F7FB" w:rsidR="00D566E9" w:rsidRDefault="00D566E9" w:rsidP="00723FE7">
            <w:pPr>
              <w:jc w:val="left"/>
              <w:rPr>
                <w:rFonts w:ascii="Arial" w:hAnsi="Arial" w:cs="Arial"/>
                <w:sz w:val="22"/>
              </w:rPr>
            </w:pPr>
            <w:r w:rsidRPr="00D566E9">
              <w:rPr>
                <w:rFonts w:ascii="Arial" w:hAnsi="Arial" w:cs="Arial"/>
                <w:b/>
                <w:bCs/>
                <w:sz w:val="22"/>
              </w:rPr>
              <w:t>Storage specifications:</w:t>
            </w:r>
            <w:r>
              <w:rPr>
                <w:rFonts w:ascii="Arial" w:hAnsi="Arial" w:cs="Arial"/>
                <w:sz w:val="22"/>
              </w:rPr>
              <w:t xml:space="preserve"> Store in accordance with local regulations. Store in original container protected from direct sunlight in a dry, cool and well-ventilated area, away from incompatible materials and food and drink. Keep container tightly closed and sealed until ready for use. Containers that have been opened must be carefully resealed and kept upright to prevent leakage. Do not store in unlabelled containers. Use appropriate containment to avoid environmental contamination.  Do not store above 30 degrees Celsius.</w:t>
            </w:r>
          </w:p>
          <w:p w14:paraId="0950364C" w14:textId="41F458AD" w:rsidR="00D566E9" w:rsidRDefault="00D566E9" w:rsidP="00723FE7">
            <w:pPr>
              <w:jc w:val="left"/>
              <w:rPr>
                <w:rFonts w:ascii="Arial" w:hAnsi="Arial" w:cs="Arial"/>
                <w:sz w:val="22"/>
              </w:rPr>
            </w:pPr>
          </w:p>
          <w:p w14:paraId="55FACBDF" w14:textId="500692B8" w:rsidR="00D566E9" w:rsidRDefault="00D566E9" w:rsidP="00723FE7">
            <w:pPr>
              <w:jc w:val="left"/>
              <w:rPr>
                <w:rFonts w:ascii="Arial" w:hAnsi="Arial" w:cs="Arial"/>
                <w:sz w:val="22"/>
              </w:rPr>
            </w:pPr>
            <w:r w:rsidRPr="00D566E9">
              <w:rPr>
                <w:rFonts w:ascii="Arial" w:hAnsi="Arial" w:cs="Arial"/>
                <w:b/>
                <w:bCs/>
                <w:sz w:val="22"/>
              </w:rPr>
              <w:t>Specialist advice:</w:t>
            </w:r>
            <w:r>
              <w:rPr>
                <w:rFonts w:ascii="Arial" w:hAnsi="Arial" w:cs="Arial"/>
                <w:sz w:val="22"/>
              </w:rPr>
              <w:t xml:space="preserve"> Poisons Information – 13 11 26</w:t>
            </w:r>
          </w:p>
          <w:permEnd w:id="1511404229"/>
          <w:p w14:paraId="70B6749D" w14:textId="74A4CFAB"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2BFEB1DA" w14:textId="1B222B5D" w:rsidR="00FE5B62" w:rsidRPr="00B84CE9" w:rsidRDefault="00CC0928" w:rsidP="00B84CE9">
            <w:pPr>
              <w:jc w:val="left"/>
              <w:rPr>
                <w:rFonts w:ascii="Arial" w:hAnsi="Arial" w:cs="Arial"/>
                <w:sz w:val="22"/>
              </w:rPr>
            </w:pPr>
            <w:permStart w:id="170272353" w:edGrp="everyone"/>
            <w:r>
              <w:rPr>
                <w:rFonts w:ascii="Arial" w:hAnsi="Arial" w:cs="Arial"/>
                <w:sz w:val="22"/>
              </w:rPr>
              <w:t xml:space="preserve">Workplace tasks that involve this chemical include the cleaning of kitchen counters, tables, and </w:t>
            </w:r>
            <w:r w:rsidR="007C5477">
              <w:rPr>
                <w:rFonts w:ascii="Arial" w:hAnsi="Arial" w:cs="Arial"/>
                <w:sz w:val="22"/>
              </w:rPr>
              <w:t>other kitchen surfaces.</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1C2A7323" w14:textId="77777777" w:rsidR="003B60C2" w:rsidRDefault="001C64D5" w:rsidP="003B60C2">
            <w:pPr>
              <w:keepNext/>
              <w:jc w:val="left"/>
              <w:rPr>
                <w:rFonts w:ascii="Arial" w:hAnsi="Arial" w:cs="Arial"/>
                <w:sz w:val="22"/>
              </w:rPr>
            </w:pPr>
            <w:permStart w:id="1260940483" w:edGrp="everyone"/>
            <w:r>
              <w:rPr>
                <w:rFonts w:ascii="Arial" w:hAnsi="Arial" w:cs="Arial"/>
                <w:sz w:val="22"/>
              </w:rPr>
              <w:t>The level of risk in my workplace is determined using the likelihood x consequence. For this chemical, the level of risk is as below.</w:t>
            </w:r>
          </w:p>
          <w:p w14:paraId="09DC75D6" w14:textId="77777777" w:rsidR="003B60C2" w:rsidRDefault="003B60C2" w:rsidP="003B60C2">
            <w:pPr>
              <w:keepNext/>
              <w:jc w:val="left"/>
              <w:rPr>
                <w:rFonts w:ascii="Arial" w:hAnsi="Arial" w:cs="Arial"/>
                <w:sz w:val="22"/>
              </w:rPr>
            </w:pPr>
          </w:p>
          <w:p w14:paraId="073BDB4A" w14:textId="77777777" w:rsidR="003B60C2" w:rsidRDefault="001C64D5" w:rsidP="003B60C2">
            <w:pPr>
              <w:keepNext/>
              <w:jc w:val="left"/>
              <w:rPr>
                <w:rFonts w:ascii="Arial" w:hAnsi="Arial" w:cs="Arial"/>
                <w:sz w:val="22"/>
              </w:rPr>
            </w:pPr>
            <w:r w:rsidRPr="001C64D5">
              <w:rPr>
                <w:rFonts w:ascii="Arial" w:hAnsi="Arial" w:cs="Arial"/>
                <w:b/>
                <w:bCs/>
                <w:sz w:val="22"/>
              </w:rPr>
              <w:t>Likelihood:</w:t>
            </w:r>
            <w:r>
              <w:rPr>
                <w:rFonts w:ascii="Arial" w:hAnsi="Arial" w:cs="Arial"/>
                <w:sz w:val="22"/>
              </w:rPr>
              <w:t xml:space="preserve"> Extremely Unlikely (the event might occur in exceptional circumstances – no records of previous occurrence)</w:t>
            </w:r>
          </w:p>
          <w:p w14:paraId="051894B0" w14:textId="77777777" w:rsidR="003B60C2" w:rsidRDefault="003B60C2" w:rsidP="003B60C2">
            <w:pPr>
              <w:keepNext/>
              <w:jc w:val="left"/>
              <w:rPr>
                <w:rFonts w:ascii="Arial" w:hAnsi="Arial" w:cs="Arial"/>
                <w:sz w:val="22"/>
              </w:rPr>
            </w:pPr>
          </w:p>
          <w:p w14:paraId="56026039" w14:textId="77777777" w:rsidR="003B60C2" w:rsidRDefault="001C64D5" w:rsidP="003B60C2">
            <w:pPr>
              <w:keepNext/>
              <w:jc w:val="left"/>
              <w:rPr>
                <w:rFonts w:ascii="Arial" w:hAnsi="Arial" w:cs="Arial"/>
                <w:sz w:val="22"/>
              </w:rPr>
            </w:pPr>
            <w:r w:rsidRPr="001C64D5">
              <w:rPr>
                <w:rFonts w:ascii="Arial" w:hAnsi="Arial" w:cs="Arial"/>
                <w:b/>
                <w:bCs/>
                <w:sz w:val="22"/>
              </w:rPr>
              <w:t xml:space="preserve">Consequence: </w:t>
            </w:r>
            <w:r>
              <w:rPr>
                <w:rFonts w:ascii="Arial" w:hAnsi="Arial" w:cs="Arial"/>
                <w:sz w:val="22"/>
              </w:rPr>
              <w:t xml:space="preserve">Minor (First Aid Injury) </w:t>
            </w:r>
          </w:p>
          <w:p w14:paraId="4B91AB1C" w14:textId="77777777" w:rsidR="003B60C2" w:rsidRDefault="003B60C2" w:rsidP="003B60C2">
            <w:pPr>
              <w:keepNext/>
              <w:jc w:val="left"/>
              <w:rPr>
                <w:rFonts w:ascii="Arial" w:hAnsi="Arial" w:cs="Arial"/>
                <w:sz w:val="22"/>
              </w:rPr>
            </w:pPr>
          </w:p>
          <w:p w14:paraId="3638CC62" w14:textId="6138608F" w:rsidR="003B60C2" w:rsidRPr="00B84CE9" w:rsidRDefault="001C64D5" w:rsidP="003B60C2">
            <w:pPr>
              <w:keepNext/>
              <w:jc w:val="left"/>
              <w:rPr>
                <w:rFonts w:ascii="Arial" w:hAnsi="Arial" w:cs="Arial"/>
                <w:sz w:val="22"/>
              </w:rPr>
            </w:pPr>
            <w:r>
              <w:rPr>
                <w:rFonts w:ascii="Arial" w:hAnsi="Arial" w:cs="Arial"/>
                <w:sz w:val="22"/>
              </w:rPr>
              <w:t>Based on the above risk assessment, the level of risk would be Low - 3</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2B1D333B" w14:textId="77777777" w:rsidR="003B60C2" w:rsidRDefault="00F727C6" w:rsidP="003B60C2">
            <w:pPr>
              <w:jc w:val="left"/>
              <w:rPr>
                <w:rFonts w:ascii="Arial" w:hAnsi="Arial" w:cs="Arial"/>
                <w:sz w:val="22"/>
              </w:rPr>
            </w:pPr>
            <w:permStart w:id="1950440126" w:edGrp="everyone"/>
            <w:r>
              <w:rPr>
                <w:rFonts w:ascii="Arial" w:hAnsi="Arial" w:cs="Arial"/>
                <w:sz w:val="22"/>
              </w:rPr>
              <w:t xml:space="preserve">Safe systems of work that could be implemented to control the risk of hazardous substances would be a Hazardous Substance procedure </w:t>
            </w:r>
            <w:r w:rsidR="00C3492B">
              <w:rPr>
                <w:rFonts w:ascii="Arial" w:hAnsi="Arial" w:cs="Arial"/>
                <w:sz w:val="22"/>
              </w:rPr>
              <w:t>and Work Instruction which details the safe use, storage and transport of hazardous substances.</w:t>
            </w:r>
          </w:p>
          <w:p w14:paraId="5AA2FE37" w14:textId="5B8CC936" w:rsidR="003B60C2" w:rsidRDefault="00C3492B" w:rsidP="003B60C2">
            <w:pPr>
              <w:jc w:val="left"/>
              <w:rPr>
                <w:rFonts w:ascii="Arial" w:hAnsi="Arial" w:cs="Arial"/>
                <w:sz w:val="22"/>
              </w:rPr>
            </w:pPr>
            <w:r>
              <w:rPr>
                <w:rFonts w:ascii="Arial" w:hAnsi="Arial" w:cs="Arial"/>
                <w:sz w:val="22"/>
              </w:rPr>
              <w:t>The risk controls to be implemented for this chemical (based on the Hierarchy of Control and the product SDS) include:</w:t>
            </w:r>
          </w:p>
          <w:p w14:paraId="055940ED" w14:textId="77777777" w:rsidR="003B60C2" w:rsidRDefault="00C3492B" w:rsidP="003B60C2">
            <w:pPr>
              <w:jc w:val="left"/>
              <w:rPr>
                <w:rFonts w:ascii="Arial" w:hAnsi="Arial" w:cs="Arial"/>
                <w:sz w:val="22"/>
              </w:rPr>
            </w:pPr>
            <w:r>
              <w:rPr>
                <w:rFonts w:ascii="Arial" w:hAnsi="Arial" w:cs="Arial"/>
                <w:sz w:val="22"/>
              </w:rPr>
              <w:t>- PPE (protective gloves and eye protection)</w:t>
            </w:r>
          </w:p>
          <w:p w14:paraId="5F6028CC" w14:textId="328ECE39" w:rsidR="003B60C2" w:rsidRDefault="00C3492B" w:rsidP="003B60C2">
            <w:pPr>
              <w:jc w:val="left"/>
              <w:rPr>
                <w:rFonts w:ascii="Arial" w:hAnsi="Arial" w:cs="Arial"/>
                <w:sz w:val="22"/>
              </w:rPr>
            </w:pPr>
            <w:r>
              <w:rPr>
                <w:rFonts w:ascii="Arial" w:hAnsi="Arial" w:cs="Arial"/>
                <w:sz w:val="22"/>
              </w:rPr>
              <w:t>- Administration (provide SDS to any worker using the chemical, have signage at storage locations to warn of hazardous chemicals)</w:t>
            </w:r>
          </w:p>
          <w:p w14:paraId="2B8A31B5" w14:textId="73026A86" w:rsidR="00C3492B" w:rsidRDefault="00C3492B" w:rsidP="003B60C2">
            <w:pPr>
              <w:jc w:val="left"/>
              <w:rPr>
                <w:rFonts w:ascii="Arial" w:hAnsi="Arial" w:cs="Arial"/>
                <w:sz w:val="22"/>
              </w:rPr>
            </w:pPr>
            <w:r>
              <w:rPr>
                <w:rFonts w:ascii="Arial" w:hAnsi="Arial" w:cs="Arial"/>
                <w:sz w:val="22"/>
              </w:rPr>
              <w:t>- Conduct a Hazardous Substance Risk Assessment</w:t>
            </w:r>
          </w:p>
          <w:p w14:paraId="6C317C9A" w14:textId="77777777" w:rsidR="003B60C2" w:rsidRDefault="00C3492B" w:rsidP="003B60C2">
            <w:pPr>
              <w:jc w:val="left"/>
              <w:rPr>
                <w:rFonts w:ascii="Arial" w:hAnsi="Arial" w:cs="Arial"/>
                <w:sz w:val="22"/>
              </w:rPr>
            </w:pPr>
            <w:r>
              <w:rPr>
                <w:rFonts w:ascii="Arial" w:hAnsi="Arial" w:cs="Arial"/>
                <w:sz w:val="22"/>
              </w:rPr>
              <w:t>- Conduct a toolbox talk advising of Chemwatch (SDS Register) and the proper use of this chemical</w:t>
            </w:r>
          </w:p>
          <w:p w14:paraId="0F0F3DBD" w14:textId="77777777" w:rsidR="003B60C2" w:rsidRDefault="003B60C2" w:rsidP="003B60C2">
            <w:pPr>
              <w:jc w:val="left"/>
              <w:rPr>
                <w:rFonts w:ascii="Arial" w:hAnsi="Arial" w:cs="Arial"/>
                <w:sz w:val="22"/>
              </w:rPr>
            </w:pPr>
          </w:p>
          <w:p w14:paraId="7D6EACF4" w14:textId="1260FE1E" w:rsidR="003B60C2" w:rsidRPr="00B84CE9" w:rsidRDefault="00C3492B" w:rsidP="003B60C2">
            <w:pPr>
              <w:jc w:val="left"/>
              <w:rPr>
                <w:rFonts w:ascii="Arial" w:hAnsi="Arial" w:cs="Arial"/>
                <w:sz w:val="22"/>
              </w:rPr>
            </w:pPr>
            <w:r>
              <w:rPr>
                <w:rFonts w:ascii="Arial" w:hAnsi="Arial" w:cs="Arial"/>
                <w:sz w:val="22"/>
              </w:rPr>
              <w:t xml:space="preserve">When seeking feedback on the safe system of work, I would speak to the workers using the chemicals, </w:t>
            </w:r>
            <w:r w:rsidR="00FA3145">
              <w:rPr>
                <w:rFonts w:ascii="Arial" w:hAnsi="Arial" w:cs="Arial"/>
                <w:sz w:val="22"/>
              </w:rPr>
              <w:t xml:space="preserve">and </w:t>
            </w:r>
            <w:r>
              <w:rPr>
                <w:rFonts w:ascii="Arial" w:hAnsi="Arial" w:cs="Arial"/>
                <w:sz w:val="22"/>
              </w:rPr>
              <w:t xml:space="preserve">consult the SDS </w:t>
            </w:r>
            <w:r w:rsidR="00FA3145">
              <w:rPr>
                <w:rFonts w:ascii="Arial" w:hAnsi="Arial" w:cs="Arial"/>
                <w:sz w:val="22"/>
              </w:rPr>
              <w:t>&amp;</w:t>
            </w:r>
            <w:r>
              <w:rPr>
                <w:rFonts w:ascii="Arial" w:hAnsi="Arial" w:cs="Arial"/>
                <w:sz w:val="22"/>
              </w:rPr>
              <w:t xml:space="preserve"> risk assessment.</w:t>
            </w:r>
            <w:permEnd w:id="1950440126"/>
          </w:p>
        </w:tc>
      </w:tr>
      <w:tr w:rsidR="002E5EAE" w:rsidRPr="003B60C2" w14:paraId="782CE3C0" w14:textId="77777777" w:rsidTr="00C34767">
        <w:tc>
          <w:tcPr>
            <w:tcW w:w="9016" w:type="dxa"/>
            <w:shd w:val="clear" w:color="auto" w:fill="D9D9D9"/>
          </w:tcPr>
          <w:p w14:paraId="560425D9" w14:textId="74BDD86C"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5C99D63C" w14:textId="77777777" w:rsidR="002E5EAE" w:rsidRDefault="00BD77DE" w:rsidP="00B84CE9">
            <w:pPr>
              <w:jc w:val="left"/>
              <w:rPr>
                <w:rFonts w:ascii="Arial" w:hAnsi="Arial" w:cs="Arial"/>
                <w:sz w:val="22"/>
              </w:rPr>
            </w:pPr>
            <w:permStart w:id="1517488383" w:edGrp="everyone"/>
            <w:r>
              <w:rPr>
                <w:rFonts w:ascii="Arial" w:hAnsi="Arial" w:cs="Arial"/>
                <w:sz w:val="22"/>
              </w:rPr>
              <w:t>To advise others about the safe systems of work I would conduct a toolbox talk outlining the procedure and work instruction, and where they can access that information (on the company’s management system).</w:t>
            </w:r>
          </w:p>
          <w:p w14:paraId="3FB2EED3" w14:textId="75B6D927" w:rsidR="002E5EAE" w:rsidRDefault="00BD77DE" w:rsidP="00B84CE9">
            <w:pPr>
              <w:jc w:val="left"/>
              <w:rPr>
                <w:rFonts w:ascii="Arial" w:hAnsi="Arial" w:cs="Arial"/>
                <w:sz w:val="22"/>
              </w:rPr>
            </w:pPr>
            <w:r>
              <w:rPr>
                <w:rFonts w:ascii="Arial" w:hAnsi="Arial" w:cs="Arial"/>
                <w:sz w:val="22"/>
              </w:rPr>
              <w:t>I would also ensure that all workers are toolboxed on how to access and use Chemwatch (SDS Register).</w:t>
            </w:r>
          </w:p>
          <w:p w14:paraId="2331E808" w14:textId="77777777" w:rsidR="002E5EAE" w:rsidRDefault="00BD77DE" w:rsidP="00B84CE9">
            <w:pPr>
              <w:jc w:val="left"/>
              <w:rPr>
                <w:rFonts w:ascii="Arial" w:hAnsi="Arial" w:cs="Arial"/>
                <w:sz w:val="22"/>
              </w:rPr>
            </w:pPr>
            <w:r>
              <w:rPr>
                <w:rFonts w:ascii="Arial" w:hAnsi="Arial" w:cs="Arial"/>
                <w:sz w:val="22"/>
              </w:rPr>
              <w:t>To ensure that all workers (subcontractors and employees) are notified, I would add in some information on Chemwatch and how to download the App in the online induction as well as posters with QR codes at all hazardous chemical storage areas)</w:t>
            </w:r>
          </w:p>
          <w:p w14:paraId="5FF9601E" w14:textId="6BA49D16" w:rsidR="002E5EAE" w:rsidRPr="00B84CE9" w:rsidRDefault="00BD77DE" w:rsidP="00B84CE9">
            <w:pPr>
              <w:jc w:val="left"/>
              <w:rPr>
                <w:rFonts w:ascii="Arial" w:hAnsi="Arial" w:cs="Arial"/>
                <w:sz w:val="22"/>
              </w:rPr>
            </w:pPr>
            <w:r>
              <w:rPr>
                <w:rFonts w:ascii="Arial" w:hAnsi="Arial" w:cs="Arial"/>
                <w:sz w:val="22"/>
              </w:rPr>
              <w:t>The persons that need to be notified of these safe systems of work are the workers using the chemicals and anyone that may come into contact with the chemicals</w:t>
            </w:r>
            <w:r w:rsidR="00162289">
              <w:rPr>
                <w:rFonts w:ascii="Arial" w:hAnsi="Arial" w:cs="Arial"/>
                <w:sz w:val="22"/>
              </w:rPr>
              <w:t xml:space="preserve"> at the workplace</w:t>
            </w:r>
            <w:r>
              <w:rPr>
                <w:rFonts w:ascii="Arial" w:hAnsi="Arial" w:cs="Arial"/>
                <w:sz w:val="22"/>
              </w:rPr>
              <w:t>.</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209236E0" w14:textId="77777777" w:rsidR="00B705BB" w:rsidRDefault="00FA3145" w:rsidP="00B84CE9">
            <w:pPr>
              <w:jc w:val="left"/>
              <w:rPr>
                <w:rFonts w:ascii="Arial" w:hAnsi="Arial" w:cs="Arial"/>
                <w:sz w:val="22"/>
              </w:rPr>
            </w:pPr>
            <w:permStart w:id="2038583921" w:edGrp="everyone"/>
            <w:r>
              <w:rPr>
                <w:rFonts w:ascii="Arial" w:hAnsi="Arial" w:cs="Arial"/>
                <w:sz w:val="22"/>
              </w:rPr>
              <w:t xml:space="preserve">When evaluating the implementation of my safe systems of work, I would </w:t>
            </w:r>
            <w:r>
              <w:rPr>
                <w:rFonts w:ascii="Arial" w:hAnsi="Arial" w:cs="Arial"/>
                <w:sz w:val="22"/>
              </w:rPr>
              <w:t>review previous incident</w:t>
            </w:r>
            <w:r w:rsidR="005A5C91">
              <w:rPr>
                <w:rFonts w:ascii="Arial" w:hAnsi="Arial" w:cs="Arial"/>
                <w:sz w:val="22"/>
              </w:rPr>
              <w:t>/near miss</w:t>
            </w:r>
            <w:r>
              <w:rPr>
                <w:rFonts w:ascii="Arial" w:hAnsi="Arial" w:cs="Arial"/>
                <w:sz w:val="22"/>
              </w:rPr>
              <w:t xml:space="preserve"> reports</w:t>
            </w:r>
            <w:r>
              <w:rPr>
                <w:rFonts w:ascii="Arial" w:hAnsi="Arial" w:cs="Arial"/>
                <w:sz w:val="22"/>
              </w:rPr>
              <w:t xml:space="preserve"> and discuss it as a topic in the monthly systems committee meeting.</w:t>
            </w:r>
          </w:p>
          <w:p w14:paraId="05A7906C" w14:textId="77777777" w:rsidR="00B705BB" w:rsidRDefault="00B705BB" w:rsidP="00B84CE9">
            <w:pPr>
              <w:jc w:val="left"/>
              <w:rPr>
                <w:rFonts w:ascii="Arial" w:hAnsi="Arial" w:cs="Arial"/>
                <w:sz w:val="22"/>
              </w:rPr>
            </w:pPr>
          </w:p>
          <w:p w14:paraId="5FDE3133" w14:textId="6AD9946D" w:rsidR="00B705BB" w:rsidRPr="00B84CE9" w:rsidRDefault="005A5C91" w:rsidP="00B84CE9">
            <w:pPr>
              <w:jc w:val="left"/>
              <w:rPr>
                <w:rFonts w:ascii="Arial" w:hAnsi="Arial" w:cs="Arial"/>
                <w:sz w:val="22"/>
              </w:rPr>
            </w:pPr>
            <w:r>
              <w:rPr>
                <w:rFonts w:ascii="Arial" w:hAnsi="Arial" w:cs="Arial"/>
                <w:sz w:val="22"/>
              </w:rPr>
              <w:t xml:space="preserve">Findings of the evaluation should be recorded in meeting minutes and also through updating the procedures and work instructions. This would then be toolboxed to the workforce where changes are made. </w:t>
            </w:r>
            <w:permEnd w:id="2038583921"/>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ED065D"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0BFC62CC" w14:textId="77777777" w:rsidR="00F8522E" w:rsidRDefault="0099115A" w:rsidP="00B84CE9">
            <w:pPr>
              <w:jc w:val="left"/>
              <w:rPr>
                <w:rFonts w:ascii="Arial" w:hAnsi="Arial" w:cs="Arial"/>
                <w:sz w:val="22"/>
              </w:rPr>
            </w:pPr>
            <w:permStart w:id="463288040" w:edGrp="everyone"/>
            <w:r>
              <w:rPr>
                <w:rFonts w:ascii="Arial" w:hAnsi="Arial" w:cs="Arial"/>
                <w:sz w:val="22"/>
              </w:rPr>
              <w:t>- Conduct toolbox talks with the workforce on the safe use, handling and storage of hazardous chemicals</w:t>
            </w:r>
          </w:p>
          <w:p w14:paraId="20EBA75D" w14:textId="77777777" w:rsidR="00F8522E" w:rsidRDefault="0099115A" w:rsidP="00B84CE9">
            <w:pPr>
              <w:jc w:val="left"/>
              <w:rPr>
                <w:rFonts w:ascii="Arial" w:hAnsi="Arial" w:cs="Arial"/>
                <w:sz w:val="22"/>
              </w:rPr>
            </w:pPr>
            <w:r>
              <w:rPr>
                <w:rFonts w:ascii="Arial" w:hAnsi="Arial" w:cs="Arial"/>
                <w:sz w:val="22"/>
              </w:rPr>
              <w:t>- Conduct toolbox talks on Chemwatch (how to download and use the app)</w:t>
            </w:r>
          </w:p>
          <w:p w14:paraId="5511FC0A" w14:textId="641F19E4" w:rsidR="00F8522E" w:rsidRPr="00F8522E" w:rsidRDefault="0099115A" w:rsidP="00B84CE9">
            <w:pPr>
              <w:jc w:val="left"/>
              <w:rPr>
                <w:rFonts w:ascii="Arial" w:hAnsi="Arial" w:cs="Arial"/>
                <w:sz w:val="22"/>
              </w:rPr>
            </w:pPr>
            <w:r>
              <w:rPr>
                <w:rFonts w:ascii="Arial" w:hAnsi="Arial" w:cs="Arial"/>
                <w:sz w:val="22"/>
              </w:rPr>
              <w:t xml:space="preserve">- Provide Chemwatch training (how to find particular chemicals, how to access SDS and how to conduct risk assessments) to Safety Advisors, Safety Administrators and Supervisors </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ED065D"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ED065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832717" w:rsidRPr="004932A4">
        <w:rPr>
          <w:szCs w:val="32"/>
        </w:rPr>
        <w:t xml:space="preserve"> </w:t>
      </w:r>
    </w:p>
    <w:p w14:paraId="00B0F127" w14:textId="391C4824" w:rsidR="00832717" w:rsidRPr="004932A4" w:rsidRDefault="00ED065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45F45E38" w:rsidR="009F24CD" w:rsidRDefault="00F84331" w:rsidP="00741AAF">
            <w:pPr>
              <w:ind w:right="-24"/>
              <w:rPr>
                <w:rFonts w:ascii="Arial" w:hAnsi="Arial" w:cs="Arial"/>
                <w:sz w:val="22"/>
                <w:szCs w:val="22"/>
              </w:rPr>
            </w:pPr>
            <w:permStart w:id="1511269133" w:edGrp="everyone"/>
            <w:r>
              <w:rPr>
                <w:rFonts w:ascii="Arial" w:hAnsi="Arial" w:cs="Arial"/>
                <w:sz w:val="22"/>
                <w:szCs w:val="22"/>
              </w:rPr>
              <w:t>Brooke Kennedy</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436188D4" w:rsidR="009F24CD" w:rsidRDefault="00463FF0" w:rsidP="00741A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CB0177" wp14:editId="7A03DA8A">
                      <wp:extent cx="1096954" cy="428625"/>
                      <wp:effectExtent l="0" t="0" r="825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1-09-0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3B7EE8C1" w14:textId="3EE351AF" w:rsidR="009F24CD" w:rsidRDefault="00463FF0" w:rsidP="00741AAF">
                <w:pPr>
                  <w:ind w:right="-24"/>
                  <w:rPr>
                    <w:rFonts w:ascii="Arial" w:hAnsi="Arial" w:cs="Arial"/>
                    <w:sz w:val="22"/>
                    <w:szCs w:val="22"/>
                  </w:rPr>
                </w:pPr>
                <w:r>
                  <w:rPr>
                    <w:rFonts w:ascii="Arial" w:hAnsi="Arial" w:cs="Arial"/>
                    <w:sz w:val="22"/>
                    <w:szCs w:val="22"/>
                  </w:rPr>
                  <w:t>9/09/2021</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ED065D"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End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ED065D"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ED065D"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ED065D"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332EA1AB" w:rsidR="00512473" w:rsidRPr="00447473" w:rsidRDefault="00F84331"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1139514A" w:rsidR="00512473" w:rsidRPr="00447473" w:rsidRDefault="00F84331"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2AA4BAFF" w:rsidR="00512473" w:rsidRPr="00447473" w:rsidRDefault="00F84331"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45B11A58" w:rsidR="00512473" w:rsidRPr="00447473" w:rsidRDefault="00F84331"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ED065D"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4A579BE3"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F84331">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0312180F"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836AD8">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1ABEB2B7"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836AD8">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617B9609"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F84331">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15672937"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F84331">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ED065D">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5D07060D" w:rsidR="00512473" w:rsidRDefault="00F84331"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ED065D"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6EB139" w14:textId="07EA6090" w:rsidR="00374D25" w:rsidRPr="00447473" w:rsidRDefault="00F84331"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9B01A2" w14:textId="39818BBB" w:rsidR="00374D25" w:rsidRPr="00447473" w:rsidRDefault="00F84331"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66329995" w:rsidR="00374D25" w:rsidRPr="00B31E17" w:rsidRDefault="00F84331"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ED065D"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End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ED065D"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016DD5DC" w:rsidR="00F55E08" w:rsidRPr="00374D25" w:rsidRDefault="00F84331"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79AE6CAA" w:rsidR="00F55E08" w:rsidRPr="00374D25" w:rsidRDefault="00F84331"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28A29B23" w:rsidR="00F55E08" w:rsidRPr="00374D25" w:rsidRDefault="00F84331"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4CCAB7D6" w:rsidR="00F55E08" w:rsidRPr="00374D25" w:rsidRDefault="00F84331"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1B844998" w:rsidR="00F55E08" w:rsidRPr="00374D25" w:rsidRDefault="00F84331"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15000F15" w:rsidR="00F55E08" w:rsidRPr="00374D25" w:rsidRDefault="00F84331"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00E35E07" w:rsidR="001A7E98" w:rsidRDefault="00F84331"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ED065D"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1510E4BD" w:rsidR="001A7E98" w:rsidRDefault="00F84331"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ED065D"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ED065D"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312B775B" w:rsidR="001A7E98" w:rsidRPr="00447473" w:rsidRDefault="00F84331"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4E76ABFF" w:rsidR="001A7E98" w:rsidRPr="00447473" w:rsidRDefault="00F84331"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D4C6FB8" w:rsidR="001A7E98" w:rsidRPr="00447473" w:rsidRDefault="00F84331"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2366026B" w:rsidR="001A7E98" w:rsidRPr="00447473" w:rsidRDefault="00F84331"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ED065D"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7CFF40" w14:textId="2E582AF8" w:rsidR="001A7E98" w:rsidRPr="00447473" w:rsidRDefault="002417FD"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83364E" w14:textId="1DC93762" w:rsidR="001A7E98" w:rsidRPr="00447473" w:rsidRDefault="00836AD8"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C4FB62" w14:textId="6FF7A71E" w:rsidR="001A7E98" w:rsidRPr="00447473" w:rsidRDefault="00836AD8" w:rsidP="001A7E98">
                <w:pPr>
                  <w:ind w:left="993" w:hanging="993"/>
                  <w:jc w:val="center"/>
                  <w:rPr>
                    <w:vanish/>
                    <w:color w:val="17365D" w:themeColor="text2" w:themeShade="BF"/>
                  </w:rPr>
                </w:pPr>
                <w:r>
                  <w:rPr>
                    <w:rFonts w:ascii="Arial" w:hAnsi="Arial" w:cs="Arial"/>
                    <w:sz w:val="40"/>
                    <w:szCs w:val="44"/>
                  </w:rPr>
                  <w:sym w:font="Wingdings" w:char="F0FE"/>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1CD79E" w14:textId="580FF332" w:rsidR="001A7E98" w:rsidRPr="00447473" w:rsidRDefault="00836AD8"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ED065D"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2354F89B" w:rsidR="001A7E98" w:rsidRDefault="00F84331"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ED065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4940EB2A" w14:textId="0D3CBDA8" w:rsidR="00C76B5E" w:rsidRPr="004932A4" w:rsidRDefault="00ED065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7B14CFE7" w:rsidR="00452058" w:rsidRDefault="00F84331" w:rsidP="00741AAF">
            <w:pPr>
              <w:ind w:right="-24"/>
              <w:rPr>
                <w:rFonts w:ascii="Arial" w:hAnsi="Arial" w:cs="Arial"/>
                <w:sz w:val="22"/>
                <w:szCs w:val="22"/>
              </w:rPr>
            </w:pPr>
            <w:permStart w:id="811431601" w:edGrp="everyone"/>
            <w:r>
              <w:rPr>
                <w:rFonts w:ascii="Arial" w:hAnsi="Arial" w:cs="Arial"/>
                <w:sz w:val="22"/>
                <w:szCs w:val="22"/>
              </w:rPr>
              <w:t>Brooke Kennedy</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60ABD983" w:rsidR="00452058" w:rsidRDefault="00463FF0" w:rsidP="00741AA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46ABB" wp14:editId="793F503C">
                      <wp:extent cx="1096954" cy="428625"/>
                      <wp:effectExtent l="0" t="0" r="8255"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1-09-0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6D1C8313" w14:textId="231DB138" w:rsidR="00452058" w:rsidRDefault="00463FF0" w:rsidP="00741AAF">
                <w:pPr>
                  <w:ind w:right="-24"/>
                  <w:rPr>
                    <w:rFonts w:ascii="Arial" w:hAnsi="Arial" w:cs="Arial"/>
                    <w:sz w:val="22"/>
                    <w:szCs w:val="22"/>
                  </w:rPr>
                </w:pPr>
                <w:r>
                  <w:rPr>
                    <w:rFonts w:ascii="Arial" w:hAnsi="Arial" w:cs="Arial"/>
                    <w:sz w:val="22"/>
                    <w:szCs w:val="22"/>
                  </w:rPr>
                  <w:t>9/09/2021</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ED065D"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End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ED065D"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ED065D"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ED065D"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ED065D"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ED065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62A3D9A1" w:rsidR="003820A2" w:rsidRPr="00CC54B1" w:rsidRDefault="005E0801" w:rsidP="00CC54B1">
            <w:pPr>
              <w:jc w:val="left"/>
              <w:rPr>
                <w:rFonts w:ascii="Arial" w:hAnsi="Arial" w:cs="Arial"/>
                <w:sz w:val="22"/>
              </w:rPr>
            </w:pPr>
            <w:permStart w:id="334458607" w:edGrp="everyone"/>
            <w:r>
              <w:rPr>
                <w:rFonts w:ascii="Arial" w:hAnsi="Arial" w:cs="Arial"/>
                <w:sz w:val="22"/>
              </w:rPr>
              <w:t>Brooke Kennedy</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DB55" w14:textId="77777777" w:rsidR="00ED065D" w:rsidRDefault="00ED065D" w:rsidP="00A67754">
      <w:r>
        <w:separator/>
      </w:r>
    </w:p>
  </w:endnote>
  <w:endnote w:type="continuationSeparator" w:id="0">
    <w:p w14:paraId="0CDADDAF" w14:textId="77777777" w:rsidR="00ED065D" w:rsidRDefault="00ED065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3DC3C63E" w:rsidR="00D1325B" w:rsidRPr="00830749" w:rsidRDefault="00ED065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463FF0">
              <w:rPr>
                <w:rFonts w:ascii="Arial" w:hAnsi="Arial" w:cs="Arial"/>
                <w:b/>
                <w:bCs/>
                <w:noProof/>
                <w:sz w:val="16"/>
                <w:szCs w:val="16"/>
              </w:rPr>
              <w:t>14</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5D1873E7"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63FF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7E015AA9"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63FF0">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7C2EB94B"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63FF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B425B" w14:textId="77777777" w:rsidR="00ED065D" w:rsidRDefault="00ED065D" w:rsidP="00A67754">
      <w:r>
        <w:separator/>
      </w:r>
    </w:p>
  </w:footnote>
  <w:footnote w:type="continuationSeparator" w:id="0">
    <w:p w14:paraId="27BB402C" w14:textId="77777777" w:rsidR="00ED065D" w:rsidRDefault="00ED065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87B41CC"/>
    <w:multiLevelType w:val="hybridMultilevel"/>
    <w:tmpl w:val="3B2A4E38"/>
    <w:lvl w:ilvl="0" w:tplc="1CC8A70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0"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B3273"/>
    <w:multiLevelType w:val="hybridMultilevel"/>
    <w:tmpl w:val="A72848B2"/>
    <w:lvl w:ilvl="0" w:tplc="4010246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317101C"/>
    <w:multiLevelType w:val="hybridMultilevel"/>
    <w:tmpl w:val="FFFACDC2"/>
    <w:lvl w:ilvl="0" w:tplc="022215A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8"/>
  </w:num>
  <w:num w:numId="4">
    <w:abstractNumId w:val="32"/>
  </w:num>
  <w:num w:numId="5">
    <w:abstractNumId w:val="5"/>
  </w:num>
  <w:num w:numId="6">
    <w:abstractNumId w:val="22"/>
  </w:num>
  <w:num w:numId="7">
    <w:abstractNumId w:val="27"/>
  </w:num>
  <w:num w:numId="8">
    <w:abstractNumId w:val="16"/>
  </w:num>
  <w:num w:numId="9">
    <w:abstractNumId w:val="12"/>
  </w:num>
  <w:num w:numId="10">
    <w:abstractNumId w:val="31"/>
  </w:num>
  <w:num w:numId="11">
    <w:abstractNumId w:val="21"/>
  </w:num>
  <w:num w:numId="12">
    <w:abstractNumId w:val="33"/>
  </w:num>
  <w:num w:numId="13">
    <w:abstractNumId w:val="11"/>
  </w:num>
  <w:num w:numId="14">
    <w:abstractNumId w:val="0"/>
  </w:num>
  <w:num w:numId="15">
    <w:abstractNumId w:val="1"/>
  </w:num>
  <w:num w:numId="16">
    <w:abstractNumId w:val="10"/>
  </w:num>
  <w:num w:numId="17">
    <w:abstractNumId w:val="45"/>
  </w:num>
  <w:num w:numId="18">
    <w:abstractNumId w:val="3"/>
  </w:num>
  <w:num w:numId="19">
    <w:abstractNumId w:val="6"/>
  </w:num>
  <w:num w:numId="20">
    <w:abstractNumId w:val="28"/>
  </w:num>
  <w:num w:numId="21">
    <w:abstractNumId w:val="26"/>
  </w:num>
  <w:num w:numId="22">
    <w:abstractNumId w:val="14"/>
  </w:num>
  <w:num w:numId="23">
    <w:abstractNumId w:val="24"/>
  </w:num>
  <w:num w:numId="24">
    <w:abstractNumId w:val="7"/>
  </w:num>
  <w:num w:numId="25">
    <w:abstractNumId w:val="25"/>
  </w:num>
  <w:num w:numId="26">
    <w:abstractNumId w:val="36"/>
  </w:num>
  <w:num w:numId="27">
    <w:abstractNumId w:val="2"/>
  </w:num>
  <w:num w:numId="28">
    <w:abstractNumId w:val="19"/>
  </w:num>
  <w:num w:numId="29">
    <w:abstractNumId w:val="9"/>
  </w:num>
  <w:num w:numId="30">
    <w:abstractNumId w:val="13"/>
  </w:num>
  <w:num w:numId="31">
    <w:abstractNumId w:val="35"/>
  </w:num>
  <w:num w:numId="32">
    <w:abstractNumId w:val="41"/>
  </w:num>
  <w:num w:numId="33">
    <w:abstractNumId w:val="17"/>
  </w:num>
  <w:num w:numId="34">
    <w:abstractNumId w:val="38"/>
  </w:num>
  <w:num w:numId="35">
    <w:abstractNumId w:val="44"/>
  </w:num>
  <w:num w:numId="36">
    <w:abstractNumId w:val="23"/>
  </w:num>
  <w:num w:numId="37">
    <w:abstractNumId w:val="43"/>
  </w:num>
  <w:num w:numId="38">
    <w:abstractNumId w:val="39"/>
  </w:num>
  <w:num w:numId="39">
    <w:abstractNumId w:val="37"/>
  </w:num>
  <w:num w:numId="40">
    <w:abstractNumId w:val="29"/>
  </w:num>
  <w:num w:numId="41">
    <w:abstractNumId w:val="30"/>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num>
  <w:num w:numId="45">
    <w:abstractNumId w:val="20"/>
  </w:num>
  <w:num w:numId="46">
    <w:abstractNumId w:val="34"/>
  </w:num>
  <w:num w:numId="47">
    <w:abstractNumId w:val="15"/>
  </w:num>
  <w:num w:numId="48">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GxNDMzMDMwsjQwMzdR0lEKTi0uzszPAykwqgUAeLwWyiwAAAA="/>
  </w:docVars>
  <w:rsids>
    <w:rsidRoot w:val="00650C50"/>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4650"/>
    <w:rsid w:val="000967AF"/>
    <w:rsid w:val="000A2303"/>
    <w:rsid w:val="000A4CF5"/>
    <w:rsid w:val="000A7B07"/>
    <w:rsid w:val="000B0A9E"/>
    <w:rsid w:val="000B1553"/>
    <w:rsid w:val="000B346C"/>
    <w:rsid w:val="000B6870"/>
    <w:rsid w:val="000B7B64"/>
    <w:rsid w:val="000C233D"/>
    <w:rsid w:val="000C4060"/>
    <w:rsid w:val="000C4F46"/>
    <w:rsid w:val="000C6FB4"/>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2977"/>
    <w:rsid w:val="00132F4F"/>
    <w:rsid w:val="00133A08"/>
    <w:rsid w:val="001457FC"/>
    <w:rsid w:val="00151D29"/>
    <w:rsid w:val="00151E6D"/>
    <w:rsid w:val="00152592"/>
    <w:rsid w:val="001534A2"/>
    <w:rsid w:val="00154A40"/>
    <w:rsid w:val="00154DAE"/>
    <w:rsid w:val="0015733E"/>
    <w:rsid w:val="001578F8"/>
    <w:rsid w:val="00162289"/>
    <w:rsid w:val="00166E7F"/>
    <w:rsid w:val="001709EB"/>
    <w:rsid w:val="00175F6C"/>
    <w:rsid w:val="0017718A"/>
    <w:rsid w:val="001827EB"/>
    <w:rsid w:val="00182E48"/>
    <w:rsid w:val="00184237"/>
    <w:rsid w:val="0018673D"/>
    <w:rsid w:val="00187D1C"/>
    <w:rsid w:val="001909FB"/>
    <w:rsid w:val="00191E86"/>
    <w:rsid w:val="0019250A"/>
    <w:rsid w:val="00193316"/>
    <w:rsid w:val="00193D16"/>
    <w:rsid w:val="001A16D7"/>
    <w:rsid w:val="001A77CF"/>
    <w:rsid w:val="001A7E98"/>
    <w:rsid w:val="001B0445"/>
    <w:rsid w:val="001B09BC"/>
    <w:rsid w:val="001C0B34"/>
    <w:rsid w:val="001C0F8A"/>
    <w:rsid w:val="001C4084"/>
    <w:rsid w:val="001C64D5"/>
    <w:rsid w:val="001D01D1"/>
    <w:rsid w:val="001D49A1"/>
    <w:rsid w:val="001E05E8"/>
    <w:rsid w:val="001E39EF"/>
    <w:rsid w:val="001E3EB1"/>
    <w:rsid w:val="001E600A"/>
    <w:rsid w:val="001F03C5"/>
    <w:rsid w:val="001F05C4"/>
    <w:rsid w:val="001F3555"/>
    <w:rsid w:val="001F6FA5"/>
    <w:rsid w:val="00201769"/>
    <w:rsid w:val="00201E01"/>
    <w:rsid w:val="00202782"/>
    <w:rsid w:val="00203242"/>
    <w:rsid w:val="00203863"/>
    <w:rsid w:val="00204C77"/>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35149"/>
    <w:rsid w:val="002417FD"/>
    <w:rsid w:val="00252300"/>
    <w:rsid w:val="00252494"/>
    <w:rsid w:val="00257541"/>
    <w:rsid w:val="0025778A"/>
    <w:rsid w:val="00265A8F"/>
    <w:rsid w:val="0026676B"/>
    <w:rsid w:val="00267C62"/>
    <w:rsid w:val="0027068C"/>
    <w:rsid w:val="00271AF4"/>
    <w:rsid w:val="00271B12"/>
    <w:rsid w:val="0027392A"/>
    <w:rsid w:val="002762BF"/>
    <w:rsid w:val="0027664F"/>
    <w:rsid w:val="00281347"/>
    <w:rsid w:val="00281ED1"/>
    <w:rsid w:val="00282382"/>
    <w:rsid w:val="002824BE"/>
    <w:rsid w:val="00282828"/>
    <w:rsid w:val="00283632"/>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16BD"/>
    <w:rsid w:val="00324DB2"/>
    <w:rsid w:val="003259FD"/>
    <w:rsid w:val="003322F2"/>
    <w:rsid w:val="0033666D"/>
    <w:rsid w:val="00336763"/>
    <w:rsid w:val="00340FD1"/>
    <w:rsid w:val="003430D8"/>
    <w:rsid w:val="00343189"/>
    <w:rsid w:val="00347500"/>
    <w:rsid w:val="00347A6D"/>
    <w:rsid w:val="00354498"/>
    <w:rsid w:val="003548CB"/>
    <w:rsid w:val="0036025C"/>
    <w:rsid w:val="003614DC"/>
    <w:rsid w:val="00361CE5"/>
    <w:rsid w:val="00362760"/>
    <w:rsid w:val="00374D25"/>
    <w:rsid w:val="00374DDE"/>
    <w:rsid w:val="003758B4"/>
    <w:rsid w:val="00376162"/>
    <w:rsid w:val="003820A2"/>
    <w:rsid w:val="00384C9B"/>
    <w:rsid w:val="00384CE8"/>
    <w:rsid w:val="00387070"/>
    <w:rsid w:val="003913EB"/>
    <w:rsid w:val="0039160D"/>
    <w:rsid w:val="003932FB"/>
    <w:rsid w:val="00396581"/>
    <w:rsid w:val="003A0D14"/>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4F8A"/>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405C"/>
    <w:rsid w:val="0041445E"/>
    <w:rsid w:val="004162CC"/>
    <w:rsid w:val="004163B0"/>
    <w:rsid w:val="00417106"/>
    <w:rsid w:val="00420D74"/>
    <w:rsid w:val="004316FB"/>
    <w:rsid w:val="00433D65"/>
    <w:rsid w:val="00435D5B"/>
    <w:rsid w:val="004403AD"/>
    <w:rsid w:val="0044619A"/>
    <w:rsid w:val="00452058"/>
    <w:rsid w:val="0045252C"/>
    <w:rsid w:val="00454B97"/>
    <w:rsid w:val="004559DC"/>
    <w:rsid w:val="004575AD"/>
    <w:rsid w:val="004624D6"/>
    <w:rsid w:val="004632AB"/>
    <w:rsid w:val="0046338F"/>
    <w:rsid w:val="00463FF0"/>
    <w:rsid w:val="00465FFF"/>
    <w:rsid w:val="00466598"/>
    <w:rsid w:val="004676B1"/>
    <w:rsid w:val="00467952"/>
    <w:rsid w:val="004768EA"/>
    <w:rsid w:val="00482720"/>
    <w:rsid w:val="00484078"/>
    <w:rsid w:val="00492135"/>
    <w:rsid w:val="00494BA4"/>
    <w:rsid w:val="0049705D"/>
    <w:rsid w:val="004A3499"/>
    <w:rsid w:val="004A55A9"/>
    <w:rsid w:val="004A7CF3"/>
    <w:rsid w:val="004B0525"/>
    <w:rsid w:val="004B42E2"/>
    <w:rsid w:val="004B48E4"/>
    <w:rsid w:val="004B5E1C"/>
    <w:rsid w:val="004B6B29"/>
    <w:rsid w:val="004B769C"/>
    <w:rsid w:val="004B7C32"/>
    <w:rsid w:val="004C1EBB"/>
    <w:rsid w:val="004C3241"/>
    <w:rsid w:val="004C48E0"/>
    <w:rsid w:val="004C56C5"/>
    <w:rsid w:val="004C66C1"/>
    <w:rsid w:val="004C6B3F"/>
    <w:rsid w:val="004C72F3"/>
    <w:rsid w:val="004C76A2"/>
    <w:rsid w:val="004D0680"/>
    <w:rsid w:val="004D18D8"/>
    <w:rsid w:val="004D5BC2"/>
    <w:rsid w:val="004D7CCC"/>
    <w:rsid w:val="004E159D"/>
    <w:rsid w:val="004E3FB7"/>
    <w:rsid w:val="004E5C7F"/>
    <w:rsid w:val="004E6613"/>
    <w:rsid w:val="004E67D0"/>
    <w:rsid w:val="004E79AD"/>
    <w:rsid w:val="004F06CC"/>
    <w:rsid w:val="0050226B"/>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8C6"/>
    <w:rsid w:val="00545C50"/>
    <w:rsid w:val="00551A50"/>
    <w:rsid w:val="00554FD6"/>
    <w:rsid w:val="00555130"/>
    <w:rsid w:val="00573C4A"/>
    <w:rsid w:val="00580C39"/>
    <w:rsid w:val="00583840"/>
    <w:rsid w:val="00585129"/>
    <w:rsid w:val="005868D2"/>
    <w:rsid w:val="0059140F"/>
    <w:rsid w:val="00592155"/>
    <w:rsid w:val="005924B9"/>
    <w:rsid w:val="00594165"/>
    <w:rsid w:val="005948F5"/>
    <w:rsid w:val="00594B1F"/>
    <w:rsid w:val="005952CE"/>
    <w:rsid w:val="005A5C91"/>
    <w:rsid w:val="005B3088"/>
    <w:rsid w:val="005B3783"/>
    <w:rsid w:val="005B3D52"/>
    <w:rsid w:val="005B424E"/>
    <w:rsid w:val="005B4B38"/>
    <w:rsid w:val="005B7A2B"/>
    <w:rsid w:val="005C1FB7"/>
    <w:rsid w:val="005C20EC"/>
    <w:rsid w:val="005C48AD"/>
    <w:rsid w:val="005C4CEA"/>
    <w:rsid w:val="005C617B"/>
    <w:rsid w:val="005D0D43"/>
    <w:rsid w:val="005D6DBE"/>
    <w:rsid w:val="005E0801"/>
    <w:rsid w:val="005E26ED"/>
    <w:rsid w:val="005E2B40"/>
    <w:rsid w:val="005E2C83"/>
    <w:rsid w:val="005F2A24"/>
    <w:rsid w:val="005F3093"/>
    <w:rsid w:val="005F48A3"/>
    <w:rsid w:val="005F4FFD"/>
    <w:rsid w:val="005F55E6"/>
    <w:rsid w:val="005F6A42"/>
    <w:rsid w:val="00601B14"/>
    <w:rsid w:val="00601C41"/>
    <w:rsid w:val="00602BB0"/>
    <w:rsid w:val="00603400"/>
    <w:rsid w:val="006040AF"/>
    <w:rsid w:val="0060689F"/>
    <w:rsid w:val="0060728C"/>
    <w:rsid w:val="00607DE8"/>
    <w:rsid w:val="0061094E"/>
    <w:rsid w:val="0061390C"/>
    <w:rsid w:val="00614655"/>
    <w:rsid w:val="00616E96"/>
    <w:rsid w:val="00621440"/>
    <w:rsid w:val="00621515"/>
    <w:rsid w:val="00622B2F"/>
    <w:rsid w:val="0062596B"/>
    <w:rsid w:val="00625D42"/>
    <w:rsid w:val="00625E7C"/>
    <w:rsid w:val="00626283"/>
    <w:rsid w:val="00627CAE"/>
    <w:rsid w:val="006302E6"/>
    <w:rsid w:val="00632918"/>
    <w:rsid w:val="00633CAE"/>
    <w:rsid w:val="0063511D"/>
    <w:rsid w:val="00640395"/>
    <w:rsid w:val="006407D6"/>
    <w:rsid w:val="00640DDA"/>
    <w:rsid w:val="00641045"/>
    <w:rsid w:val="006420A5"/>
    <w:rsid w:val="00645962"/>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09CD"/>
    <w:rsid w:val="00691ED4"/>
    <w:rsid w:val="006923AD"/>
    <w:rsid w:val="00692486"/>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39C8"/>
    <w:rsid w:val="006D42C2"/>
    <w:rsid w:val="006D4449"/>
    <w:rsid w:val="006D4794"/>
    <w:rsid w:val="006D4902"/>
    <w:rsid w:val="006E0BDE"/>
    <w:rsid w:val="006E5181"/>
    <w:rsid w:val="006F01CB"/>
    <w:rsid w:val="006F1570"/>
    <w:rsid w:val="006F158D"/>
    <w:rsid w:val="006F1E14"/>
    <w:rsid w:val="006F5046"/>
    <w:rsid w:val="006F5707"/>
    <w:rsid w:val="006F7D66"/>
    <w:rsid w:val="00703DE3"/>
    <w:rsid w:val="007045DB"/>
    <w:rsid w:val="007049C2"/>
    <w:rsid w:val="00704ABF"/>
    <w:rsid w:val="007070CF"/>
    <w:rsid w:val="00707627"/>
    <w:rsid w:val="00707741"/>
    <w:rsid w:val="00710271"/>
    <w:rsid w:val="00710F5B"/>
    <w:rsid w:val="007128AF"/>
    <w:rsid w:val="00714EB8"/>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1F5A"/>
    <w:rsid w:val="00754C46"/>
    <w:rsid w:val="00757B27"/>
    <w:rsid w:val="00760358"/>
    <w:rsid w:val="00761876"/>
    <w:rsid w:val="0076313E"/>
    <w:rsid w:val="00764294"/>
    <w:rsid w:val="007642DD"/>
    <w:rsid w:val="007649A3"/>
    <w:rsid w:val="00765796"/>
    <w:rsid w:val="00766383"/>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C1D61"/>
    <w:rsid w:val="007C4FE0"/>
    <w:rsid w:val="007C52E8"/>
    <w:rsid w:val="007C5477"/>
    <w:rsid w:val="007C63F4"/>
    <w:rsid w:val="007D3292"/>
    <w:rsid w:val="007D3954"/>
    <w:rsid w:val="007D3BDB"/>
    <w:rsid w:val="007D6609"/>
    <w:rsid w:val="007E0151"/>
    <w:rsid w:val="007E2C77"/>
    <w:rsid w:val="007E57E8"/>
    <w:rsid w:val="007E72A0"/>
    <w:rsid w:val="007E7CAC"/>
    <w:rsid w:val="007F1F7F"/>
    <w:rsid w:val="007F575E"/>
    <w:rsid w:val="00811ADB"/>
    <w:rsid w:val="008121F4"/>
    <w:rsid w:val="0081274C"/>
    <w:rsid w:val="00812D97"/>
    <w:rsid w:val="008133D3"/>
    <w:rsid w:val="00817A2D"/>
    <w:rsid w:val="008264AD"/>
    <w:rsid w:val="00827C85"/>
    <w:rsid w:val="0083003D"/>
    <w:rsid w:val="00830749"/>
    <w:rsid w:val="00832717"/>
    <w:rsid w:val="00833553"/>
    <w:rsid w:val="00833EB1"/>
    <w:rsid w:val="00835B05"/>
    <w:rsid w:val="00836AD8"/>
    <w:rsid w:val="00842AE4"/>
    <w:rsid w:val="00843997"/>
    <w:rsid w:val="00847C7B"/>
    <w:rsid w:val="00854B07"/>
    <w:rsid w:val="00855F97"/>
    <w:rsid w:val="00860AFB"/>
    <w:rsid w:val="008643F9"/>
    <w:rsid w:val="00864D30"/>
    <w:rsid w:val="008748CE"/>
    <w:rsid w:val="0087615D"/>
    <w:rsid w:val="00877751"/>
    <w:rsid w:val="00881607"/>
    <w:rsid w:val="00881F05"/>
    <w:rsid w:val="00882B9D"/>
    <w:rsid w:val="00883FA8"/>
    <w:rsid w:val="008868DF"/>
    <w:rsid w:val="00890E9D"/>
    <w:rsid w:val="0089795F"/>
    <w:rsid w:val="008A082C"/>
    <w:rsid w:val="008A257C"/>
    <w:rsid w:val="008A3A99"/>
    <w:rsid w:val="008A4099"/>
    <w:rsid w:val="008A5FFF"/>
    <w:rsid w:val="008B22FC"/>
    <w:rsid w:val="008B39C9"/>
    <w:rsid w:val="008B7A41"/>
    <w:rsid w:val="008C0A0D"/>
    <w:rsid w:val="008C2309"/>
    <w:rsid w:val="008C48F6"/>
    <w:rsid w:val="008D63D0"/>
    <w:rsid w:val="008E0828"/>
    <w:rsid w:val="008E3F3D"/>
    <w:rsid w:val="008F0BA8"/>
    <w:rsid w:val="008F464C"/>
    <w:rsid w:val="00901593"/>
    <w:rsid w:val="009025D4"/>
    <w:rsid w:val="009030D3"/>
    <w:rsid w:val="009046CD"/>
    <w:rsid w:val="009055FD"/>
    <w:rsid w:val="009056E2"/>
    <w:rsid w:val="0091178A"/>
    <w:rsid w:val="00914CA4"/>
    <w:rsid w:val="00917FD2"/>
    <w:rsid w:val="00921288"/>
    <w:rsid w:val="00924B3C"/>
    <w:rsid w:val="00925912"/>
    <w:rsid w:val="009304CA"/>
    <w:rsid w:val="0093060F"/>
    <w:rsid w:val="0093095D"/>
    <w:rsid w:val="009324BA"/>
    <w:rsid w:val="00936180"/>
    <w:rsid w:val="00944834"/>
    <w:rsid w:val="00944A01"/>
    <w:rsid w:val="009455F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8186A"/>
    <w:rsid w:val="00986974"/>
    <w:rsid w:val="00986BC7"/>
    <w:rsid w:val="00987F28"/>
    <w:rsid w:val="0099115A"/>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63C4"/>
    <w:rsid w:val="009E78AF"/>
    <w:rsid w:val="009F0EA9"/>
    <w:rsid w:val="009F24CD"/>
    <w:rsid w:val="009F34EB"/>
    <w:rsid w:val="00A02EC1"/>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3CA"/>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1FD5"/>
    <w:rsid w:val="00B370F6"/>
    <w:rsid w:val="00B37A11"/>
    <w:rsid w:val="00B44885"/>
    <w:rsid w:val="00B45123"/>
    <w:rsid w:val="00B46CA0"/>
    <w:rsid w:val="00B50684"/>
    <w:rsid w:val="00B50D23"/>
    <w:rsid w:val="00B60A8E"/>
    <w:rsid w:val="00B61114"/>
    <w:rsid w:val="00B63435"/>
    <w:rsid w:val="00B64BF7"/>
    <w:rsid w:val="00B65524"/>
    <w:rsid w:val="00B705BB"/>
    <w:rsid w:val="00B76D46"/>
    <w:rsid w:val="00B80970"/>
    <w:rsid w:val="00B8374C"/>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C3246"/>
    <w:rsid w:val="00BD1359"/>
    <w:rsid w:val="00BD2445"/>
    <w:rsid w:val="00BD4B75"/>
    <w:rsid w:val="00BD5D83"/>
    <w:rsid w:val="00BD77DE"/>
    <w:rsid w:val="00BE1F60"/>
    <w:rsid w:val="00BE5659"/>
    <w:rsid w:val="00BF15FF"/>
    <w:rsid w:val="00BF16B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492B"/>
    <w:rsid w:val="00C35DC9"/>
    <w:rsid w:val="00C3636D"/>
    <w:rsid w:val="00C373BC"/>
    <w:rsid w:val="00C403B5"/>
    <w:rsid w:val="00C41923"/>
    <w:rsid w:val="00C42B32"/>
    <w:rsid w:val="00C478B5"/>
    <w:rsid w:val="00C53372"/>
    <w:rsid w:val="00C53DA4"/>
    <w:rsid w:val="00C547D1"/>
    <w:rsid w:val="00C55618"/>
    <w:rsid w:val="00C558D5"/>
    <w:rsid w:val="00C55A27"/>
    <w:rsid w:val="00C60356"/>
    <w:rsid w:val="00C6197F"/>
    <w:rsid w:val="00C654DD"/>
    <w:rsid w:val="00C65D21"/>
    <w:rsid w:val="00C65EC9"/>
    <w:rsid w:val="00C711E9"/>
    <w:rsid w:val="00C731E3"/>
    <w:rsid w:val="00C73C95"/>
    <w:rsid w:val="00C7472B"/>
    <w:rsid w:val="00C76B5E"/>
    <w:rsid w:val="00C804A2"/>
    <w:rsid w:val="00C806B2"/>
    <w:rsid w:val="00C82BD7"/>
    <w:rsid w:val="00C83199"/>
    <w:rsid w:val="00C87EF0"/>
    <w:rsid w:val="00C931D7"/>
    <w:rsid w:val="00C94310"/>
    <w:rsid w:val="00C9508C"/>
    <w:rsid w:val="00C95773"/>
    <w:rsid w:val="00C963C2"/>
    <w:rsid w:val="00C963E0"/>
    <w:rsid w:val="00C9789C"/>
    <w:rsid w:val="00C97C42"/>
    <w:rsid w:val="00CA0F42"/>
    <w:rsid w:val="00CA78C3"/>
    <w:rsid w:val="00CB0322"/>
    <w:rsid w:val="00CB1612"/>
    <w:rsid w:val="00CB7163"/>
    <w:rsid w:val="00CB7187"/>
    <w:rsid w:val="00CC0928"/>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7FE"/>
    <w:rsid w:val="00CE7FFD"/>
    <w:rsid w:val="00CF0197"/>
    <w:rsid w:val="00CF25B7"/>
    <w:rsid w:val="00CF476A"/>
    <w:rsid w:val="00CF687B"/>
    <w:rsid w:val="00CF777A"/>
    <w:rsid w:val="00CF7DF3"/>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566E9"/>
    <w:rsid w:val="00D612CD"/>
    <w:rsid w:val="00D70A7A"/>
    <w:rsid w:val="00D715F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36E"/>
    <w:rsid w:val="00DA7219"/>
    <w:rsid w:val="00DB20FD"/>
    <w:rsid w:val="00DB572F"/>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38B"/>
    <w:rsid w:val="00E06C7B"/>
    <w:rsid w:val="00E07F3E"/>
    <w:rsid w:val="00E106BF"/>
    <w:rsid w:val="00E110D5"/>
    <w:rsid w:val="00E14454"/>
    <w:rsid w:val="00E14FDF"/>
    <w:rsid w:val="00E16A55"/>
    <w:rsid w:val="00E20A05"/>
    <w:rsid w:val="00E221F2"/>
    <w:rsid w:val="00E23DB7"/>
    <w:rsid w:val="00E23E7D"/>
    <w:rsid w:val="00E24B88"/>
    <w:rsid w:val="00E264E3"/>
    <w:rsid w:val="00E26E31"/>
    <w:rsid w:val="00E3181C"/>
    <w:rsid w:val="00E36EDD"/>
    <w:rsid w:val="00E42E04"/>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A19"/>
    <w:rsid w:val="00E83A7C"/>
    <w:rsid w:val="00E85228"/>
    <w:rsid w:val="00E909B8"/>
    <w:rsid w:val="00E91CA9"/>
    <w:rsid w:val="00E92BFC"/>
    <w:rsid w:val="00E930E5"/>
    <w:rsid w:val="00EA2593"/>
    <w:rsid w:val="00EA2BDA"/>
    <w:rsid w:val="00EA4ACC"/>
    <w:rsid w:val="00EA4C21"/>
    <w:rsid w:val="00EA5ACC"/>
    <w:rsid w:val="00EA5E71"/>
    <w:rsid w:val="00EB0AA2"/>
    <w:rsid w:val="00EB100E"/>
    <w:rsid w:val="00EB2F5E"/>
    <w:rsid w:val="00EB5CE4"/>
    <w:rsid w:val="00EB732F"/>
    <w:rsid w:val="00EB7E28"/>
    <w:rsid w:val="00EC21C9"/>
    <w:rsid w:val="00EC24CE"/>
    <w:rsid w:val="00ED0131"/>
    <w:rsid w:val="00ED065D"/>
    <w:rsid w:val="00ED2335"/>
    <w:rsid w:val="00EE0EDC"/>
    <w:rsid w:val="00EE235C"/>
    <w:rsid w:val="00EE272B"/>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35C15"/>
    <w:rsid w:val="00F413B9"/>
    <w:rsid w:val="00F425D4"/>
    <w:rsid w:val="00F4286F"/>
    <w:rsid w:val="00F4354F"/>
    <w:rsid w:val="00F46E9C"/>
    <w:rsid w:val="00F4706B"/>
    <w:rsid w:val="00F47987"/>
    <w:rsid w:val="00F55E08"/>
    <w:rsid w:val="00F56D33"/>
    <w:rsid w:val="00F577BD"/>
    <w:rsid w:val="00F63281"/>
    <w:rsid w:val="00F715C5"/>
    <w:rsid w:val="00F7213B"/>
    <w:rsid w:val="00F72340"/>
    <w:rsid w:val="00F727C6"/>
    <w:rsid w:val="00F739DD"/>
    <w:rsid w:val="00F73AD5"/>
    <w:rsid w:val="00F7673C"/>
    <w:rsid w:val="00F769F2"/>
    <w:rsid w:val="00F7726B"/>
    <w:rsid w:val="00F776EE"/>
    <w:rsid w:val="00F80F60"/>
    <w:rsid w:val="00F83A85"/>
    <w:rsid w:val="00F83FBF"/>
    <w:rsid w:val="00F84331"/>
    <w:rsid w:val="00F84646"/>
    <w:rsid w:val="00F8522E"/>
    <w:rsid w:val="00F8647F"/>
    <w:rsid w:val="00F8706B"/>
    <w:rsid w:val="00F904BC"/>
    <w:rsid w:val="00F92D00"/>
    <w:rsid w:val="00F92F09"/>
    <w:rsid w:val="00F97200"/>
    <w:rsid w:val="00F97320"/>
    <w:rsid w:val="00FA3145"/>
    <w:rsid w:val="00FA33EB"/>
    <w:rsid w:val="00FA5265"/>
    <w:rsid w:val="00FB203E"/>
    <w:rsid w:val="00FB4E1E"/>
    <w:rsid w:val="00FB4EC2"/>
    <w:rsid w:val="00FB5100"/>
    <w:rsid w:val="00FB5C12"/>
    <w:rsid w:val="00FB5E2A"/>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F854A0" w:rsidRDefault="003E6289" w:rsidP="003E6289">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F854A0" w:rsidRDefault="003E6289" w:rsidP="003E6289">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F854A0" w:rsidRDefault="003E6289" w:rsidP="003E6289">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F854A0" w:rsidRDefault="003E6289" w:rsidP="003E6289">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2872"/>
    <w:rsid w:val="00122786"/>
    <w:rsid w:val="00144EF8"/>
    <w:rsid w:val="00152532"/>
    <w:rsid w:val="001D5879"/>
    <w:rsid w:val="001E4222"/>
    <w:rsid w:val="001F2D33"/>
    <w:rsid w:val="00216485"/>
    <w:rsid w:val="00247826"/>
    <w:rsid w:val="00263F33"/>
    <w:rsid w:val="0026412C"/>
    <w:rsid w:val="002A67A7"/>
    <w:rsid w:val="003D7AF8"/>
    <w:rsid w:val="003E6289"/>
    <w:rsid w:val="004070EB"/>
    <w:rsid w:val="00530616"/>
    <w:rsid w:val="005D3BC9"/>
    <w:rsid w:val="006206DC"/>
    <w:rsid w:val="00645E48"/>
    <w:rsid w:val="00654A91"/>
    <w:rsid w:val="006A5ED9"/>
    <w:rsid w:val="0076526B"/>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711F5"/>
    <w:rsid w:val="00F854A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147</TotalTime>
  <Pages>27</Pages>
  <Words>4510</Words>
  <Characters>25713</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Brooke Kennedy</cp:lastModifiedBy>
  <cp:revision>89</cp:revision>
  <cp:lastPrinted>2020-09-07T04:03:00Z</cp:lastPrinted>
  <dcterms:created xsi:type="dcterms:W3CDTF">2021-08-27T00:10:00Z</dcterms:created>
  <dcterms:modified xsi:type="dcterms:W3CDTF">2021-09-08T23:46:00Z</dcterms:modified>
  <cp:contentStatus>v1-0_04/09/2020</cp:contentStatus>
</cp:coreProperties>
</file>