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01BoldTitleUnitCodeandName"/>
        <w:rPr>
          <w:szCs w:val="32"/>
        </w:rPr>
      </w:pPr>
      <w:sdt>
        <w:sdtPr>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alias w:val="Title"/>
          <w:id w:val="-28649257"/>
          <w:text/>
        </w:sdtPr>
        <w:sdtContent>
          <w:r>
            <w:rPr>
              <w:szCs w:val="32"/>
            </w:rPr>
          </w:r>
          <w:r>
            <w:rPr>
              <w:szCs w:val="32"/>
            </w:rPr>
            <w:t>BSBPMG430</w:t>
          </w:r>
        </w:sdtContent>
      </w:sdt>
      <w:r>
        <w:rPr>
          <w:szCs w:val="32"/>
        </w:rPr>
        <w:t xml:space="preserve"> </w:t>
      </w:r>
    </w:p>
    <w:p>
      <w:pPr>
        <w:pStyle w:val="01BoldTitleUnitCodeandName"/>
        <w:rPr>
          <w:szCs w:val="32"/>
        </w:rPr>
      </w:pPr>
      <w:sdt>
        <w:sdtPr>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alias w:val="Subject"/>
          <w:id w:val="678169341"/>
          <w:text/>
        </w:sdtPr>
        <w:sdtContent>
          <w:r>
            <w:rPr>
              <w:szCs w:val="32"/>
            </w:rPr>
          </w:r>
          <w:r>
            <w:rPr>
              <w:szCs w:val="32"/>
            </w:rPr>
            <w:t>Undertake project work</w:t>
          </w:r>
        </w:sdtContent>
      </w:sdt>
      <w:r>
        <w:rPr>
          <w:szCs w:val="32"/>
        </w:rPr>
        <w:t xml:space="preserve"> </w:t>
      </w:r>
    </w:p>
    <w:p>
      <w:pPr>
        <w:pStyle w:val="01BoldTitleUnitCodeandName"/>
        <w:rPr>
          <w:rFonts w:ascii="Arial" w:hAnsi="Arial" w:cs="Arial"/>
          <w:b w:val="false"/>
          <w:bCs/>
          <w:sz w:val="10"/>
          <w:szCs w:val="10"/>
        </w:rPr>
      </w:pPr>
      <w:r>
        <w:rPr>
          <w:rFonts w:cs="Arial" w:ascii="Arial" w:hAnsi="Arial"/>
          <w:b w:val="false"/>
          <w:bCs/>
          <w:sz w:val="10"/>
          <w:szCs w:val="10"/>
        </w:rPr>
      </w:r>
    </w:p>
    <w:p>
      <w:pPr>
        <w:pStyle w:val="01BoldTitleUnitCodeandName"/>
        <w:rPr>
          <w:szCs w:val="32"/>
        </w:rPr>
      </w:pPr>
      <w:r>
        <w:rPr>
          <w:szCs w:val="32"/>
        </w:rPr>
        <w:t>ASSESSMENT SUMMARY</w:t>
      </w:r>
    </w:p>
    <w:p>
      <w:pPr>
        <w:pStyle w:val="Normal"/>
        <w:ind w:hanging="709" w:left="709" w:right="-24"/>
        <w:rPr>
          <w:rFonts w:ascii="Arial" w:hAnsi="Arial" w:cs="Arial"/>
          <w:bCs/>
          <w:sz w:val="18"/>
          <w:szCs w:val="18"/>
        </w:rPr>
      </w:pPr>
      <w:r>
        <w:rPr>
          <w:rFonts w:cs="Arial" w:ascii="Arial" w:hAnsi="Arial"/>
          <w:bCs/>
          <w:sz w:val="18"/>
          <w:szCs w:val="18"/>
        </w:rPr>
      </w:r>
    </w:p>
    <w:p>
      <w:pPr>
        <w:pStyle w:val="Normal"/>
        <w:jc w:val="left"/>
        <w:rPr>
          <w:rFonts w:ascii="Arial" w:hAnsi="Arial" w:cs="Arial"/>
          <w:sz w:val="18"/>
          <w:szCs w:val="18"/>
        </w:rPr>
      </w:pPr>
      <w:r>
        <w:rPr>
          <w:rFonts w:cs="Arial" w:ascii="Arial" w:hAnsi="Arial"/>
          <w:sz w:val="18"/>
          <w:szCs w:val="18"/>
        </w:rPr>
        <w:t xml:space="preserve">The assessment activities for </w:t>
      </w:r>
      <w:sdt>
        <w:sdtPr>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alias w:val="Title"/>
          <w:id w:val="-1718894466"/>
          <w:text/>
        </w:sdtPr>
        <w:sdtContent>
          <w:r>
            <w:rPr>
              <w:rFonts w:cs="Arial" w:ascii="Arial" w:hAnsi="Arial"/>
              <w:sz w:val="18"/>
              <w:szCs w:val="18"/>
            </w:rPr>
          </w:r>
          <w:r>
            <w:rPr>
              <w:rFonts w:cs="Arial" w:ascii="Arial" w:hAnsi="Arial"/>
              <w:i/>
              <w:sz w:val="18"/>
              <w:szCs w:val="18"/>
            </w:rPr>
            <w:t>BSBPMG430</w:t>
          </w:r>
        </w:sdtContent>
      </w:sdt>
      <w:r>
        <w:rPr>
          <w:rFonts w:cs="Arial" w:ascii="Arial" w:hAnsi="Arial"/>
          <w:i/>
          <w:sz w:val="18"/>
          <w:szCs w:val="18"/>
        </w:rPr>
        <w:t xml:space="preserve"> </w:t>
      </w:r>
      <w:sdt>
        <w:sdtPr>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alias w:val="Subject"/>
          <w:id w:val="1007644303"/>
          <w:text/>
        </w:sdtPr>
        <w:sdtContent>
          <w:r>
            <w:rPr>
              <w:rFonts w:cs="Arial" w:ascii="Arial" w:hAnsi="Arial"/>
              <w:i/>
              <w:sz w:val="18"/>
              <w:szCs w:val="18"/>
            </w:rPr>
          </w:r>
          <w:r>
            <w:rPr>
              <w:rFonts w:cs="Arial" w:ascii="Arial" w:hAnsi="Arial"/>
              <w:i/>
              <w:sz w:val="18"/>
              <w:szCs w:val="18"/>
            </w:rPr>
            <w:t>Undertake project work</w:t>
          </w:r>
        </w:sdtContent>
      </w:sdt>
      <w:r>
        <w:rPr>
          <w:rFonts w:cs="Arial" w:ascii="Arial" w:hAnsi="Arial"/>
          <w:sz w:val="18"/>
          <w:szCs w:val="18"/>
        </w:rPr>
        <w:t xml:space="preserve"> cover all aspects of the unit of competency. For Apprentices</w:t>
      </w:r>
      <w:r>
        <w:rPr>
          <w:rFonts w:cs="Arial" w:ascii="Arial" w:hAnsi="Arial"/>
          <w:sz w:val="18"/>
          <w:szCs w:val="18"/>
        </w:rPr>
        <w:t xml:space="preserve">/Trainees, this includes supervisor completion of the Apprentice/Trainee Record (ATR).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By signing below, the Participant acknowledges:</w:t>
      </w:r>
    </w:p>
    <w:p>
      <w:pPr>
        <w:pStyle w:val="ListParagraph"/>
        <w:numPr>
          <w:ilvl w:val="0"/>
          <w:numId w:val="19"/>
        </w:numPr>
        <w:jc w:val="left"/>
        <w:rPr>
          <w:rFonts w:ascii="Arial" w:hAnsi="Arial" w:cs="Arial"/>
          <w:sz w:val="18"/>
          <w:szCs w:val="18"/>
        </w:rPr>
      </w:pPr>
      <w:r>
        <w:rPr>
          <w:rFonts w:cs="Arial" w:ascii="Arial" w:hAnsi="Arial"/>
          <w:sz w:val="18"/>
          <w:szCs w:val="18"/>
        </w:rPr>
        <w:t xml:space="preserve">They understand the assessment instructions and requirements, and consent to being assessed. </w:t>
      </w:r>
    </w:p>
    <w:p>
      <w:pPr>
        <w:pStyle w:val="ListParagraph"/>
        <w:numPr>
          <w:ilvl w:val="0"/>
          <w:numId w:val="19"/>
        </w:numPr>
        <w:jc w:val="left"/>
        <w:rPr>
          <w:rFonts w:ascii="Arial" w:hAnsi="Arial" w:cs="Arial"/>
          <w:sz w:val="18"/>
          <w:szCs w:val="18"/>
        </w:rPr>
      </w:pPr>
      <w:r>
        <w:rPr>
          <w:rFonts w:cs="Arial" w:ascii="Arial" w:hAnsi="Arial"/>
          <w:sz w:val="18"/>
          <w:szCs w:val="18"/>
        </w:rPr>
        <w:t xml:space="preserve">The work submitted is to be their own work – with the work of/with others needing to be clearly acknowledged and documented. </w:t>
      </w:r>
    </w:p>
    <w:p>
      <w:pPr>
        <w:pStyle w:val="ListParagraph"/>
        <w:numPr>
          <w:ilvl w:val="0"/>
          <w:numId w:val="19"/>
        </w:numPr>
        <w:jc w:val="left"/>
        <w:rPr>
          <w:rFonts w:ascii="Arial" w:hAnsi="Arial" w:cs="Arial"/>
          <w:sz w:val="18"/>
          <w:szCs w:val="18"/>
        </w:rPr>
      </w:pPr>
      <w:r>
        <w:rPr>
          <w:rFonts w:cs="Arial" w:ascii="Arial" w:hAnsi="Arial"/>
          <w:sz w:val="18"/>
          <w:szCs w:val="18"/>
        </w:rPr>
        <w:t xml:space="preserve">They consent to any photo/video recording of their work that occurs during assessment. </w:t>
      </w:r>
    </w:p>
    <w:p>
      <w:pPr>
        <w:pStyle w:val="Normal"/>
        <w:jc w:val="left"/>
        <w:rPr>
          <w:rFonts w:ascii="Arial" w:hAnsi="Arial" w:cs="Arial"/>
          <w:sz w:val="18"/>
          <w:szCs w:val="18"/>
        </w:rPr>
      </w:pPr>
      <w:r>
        <w:rPr>
          <w:rFonts w:cs="Arial" w:ascii="Arial" w:hAnsi="Arial"/>
          <w:sz w:val="18"/>
          <w:szCs w:val="18"/>
        </w:rPr>
      </w:r>
    </w:p>
    <w:tbl>
      <w:tblPr>
        <w:tblStyle w:val="TableGrid"/>
        <w:tblW w:w="901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35"/>
        <w:gridCol w:w="6576"/>
      </w:tblGrid>
      <w:tr>
        <w:trPr>
          <w:trHeight w:val="397" w:hRule="atLeast"/>
        </w:trPr>
        <w:tc>
          <w:tcPr>
            <w:tcW w:w="2435" w:type="dxa"/>
            <w:tcBorders>
              <w:top w:val="single" w:sz="12" w:space="0" w:color="000000"/>
              <w:left w:val="single" w:sz="12" w:space="0" w:color="000000"/>
            </w:tcBorders>
            <w:shd w:color="auto" w:fill="F2F2F2" w:themeFill="background1" w:themeFillShade="f2" w:val="clear"/>
            <w:vAlign w:val="center"/>
          </w:tcPr>
          <w:p>
            <w:pPr>
              <w:pStyle w:val="Normal"/>
              <w:widowControl/>
              <w:suppressAutoHyphens w:val="true"/>
              <w:spacing w:before="0" w:after="0"/>
              <w:ind w:right="390"/>
              <w:jc w:val="left"/>
              <w:rPr>
                <w:rFonts w:ascii="Arial" w:hAnsi="Arial" w:cs="Arial"/>
                <w:sz w:val="18"/>
                <w:szCs w:val="18"/>
              </w:rPr>
            </w:pPr>
            <w:r>
              <w:rPr>
                <w:rFonts w:eastAsia="Times New Roman" w:cs="Arial" w:ascii="Arial" w:hAnsi="Arial"/>
                <w:kern w:val="0"/>
                <w:sz w:val="18"/>
                <w:szCs w:val="18"/>
                <w:lang w:val="en-AU" w:bidi="ar-SA"/>
              </w:rPr>
              <w:t>Participant name</w:t>
            </w:r>
          </w:p>
        </w:tc>
        <w:tc>
          <w:tcPr>
            <w:tcW w:w="6576" w:type="dxa"/>
            <w:tcBorders>
              <w:top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0"/>
              </w:rPr>
            </w:pPr>
            <w:permStart w:id="1832728375" w:edGrp="everyone"/>
            <w:r>
              <w:rPr>
                <w:rFonts w:eastAsia="Times New Roman" w:cs="Arial" w:ascii="Arial" w:hAnsi="Arial"/>
                <w:kern w:val="0"/>
                <w:sz w:val="20"/>
                <w:szCs w:val="20"/>
                <w:lang w:val="en-AU" w:bidi="ar-SA"/>
              </w:rPr>
              <w:t>Benjamin Wixon</w:t>
            </w:r>
            <w:permEnd w:id="1832728375"/>
          </w:p>
        </w:tc>
      </w:tr>
      <w:tr>
        <w:trPr>
          <w:trHeight w:val="737" w:hRule="atLeast"/>
        </w:trPr>
        <w:tc>
          <w:tcPr>
            <w:tcW w:w="2435" w:type="dxa"/>
            <w:tcBorders>
              <w:left w:val="single" w:sz="12" w:space="0" w:color="000000"/>
              <w:bottom w:val="single" w:sz="12" w:space="0" w:color="000000"/>
            </w:tcBorders>
            <w:shd w:color="auto" w:fill="F2F2F2" w:themeFill="background1" w:themeFillShade="f2" w:val="clear"/>
            <w:vAlign w:val="center"/>
          </w:tcPr>
          <w:p>
            <w:pPr>
              <w:pStyle w:val="Normal"/>
              <w:widowControl/>
              <w:suppressAutoHyphens w:val="true"/>
              <w:spacing w:before="0" w:after="0"/>
              <w:ind w:right="390"/>
              <w:jc w:val="left"/>
              <w:rPr>
                <w:rFonts w:ascii="Arial" w:hAnsi="Arial" w:cs="Arial"/>
                <w:sz w:val="18"/>
                <w:szCs w:val="18"/>
              </w:rPr>
            </w:pPr>
            <w:r>
              <w:rPr>
                <w:rFonts w:eastAsia="Times New Roman" w:cs="Arial" w:ascii="Arial" w:hAnsi="Arial"/>
                <w:kern w:val="0"/>
                <w:sz w:val="18"/>
                <w:szCs w:val="18"/>
                <w:lang w:val="en-AU" w:bidi="ar-SA"/>
              </w:rPr>
              <w:t>Participant signature</w:t>
            </w:r>
          </w:p>
        </w:tc>
        <w:tc>
          <w:tcPr>
            <w:tcW w:w="6576" w:type="dxa"/>
            <w:tcBorders>
              <w:bottom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5"/>
              <w:jc w:val="left"/>
              <w:rPr>
                <w:rFonts w:ascii="Arial" w:hAnsi="Arial" w:cs="Arial"/>
                <w:sz w:val="18"/>
                <w:szCs w:val="18"/>
              </w:rPr>
            </w:pPr>
            <w:permStart w:id="1053130164" w:edGrp="everyone"/>
            <w:r>
              <w:drawing>
                <wp:anchor behindDoc="0" distT="0" distB="0" distL="0" distR="0" simplePos="0" locked="0" layoutInCell="0" allowOverlap="1" relativeHeight="3">
                  <wp:simplePos x="0" y="0"/>
                  <wp:positionH relativeFrom="margin">
                    <wp:posOffset>1588135</wp:posOffset>
                  </wp:positionH>
                  <wp:positionV relativeFrom="paragraph">
                    <wp:posOffset>128905</wp:posOffset>
                  </wp:positionV>
                  <wp:extent cx="1234440" cy="26733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 cy="267335"/>
                          </a:xfrm>
                          <a:prstGeom prst="rect">
                            <a:avLst/>
                          </a:prstGeom>
                          <a:noFill/>
                        </pic:spPr>
                      </pic:pic>
                    </a:graphicData>
                  </a:graphic>
                </wp:anchor>
              </w:drawing>
            </w:r>
            <w:permEnd w:id="1053130164"/>
            <w:sdt>
              <w:sdtPr>
                <w:id w:val="1832487325"/>
                <w:picture/>
              </w:sdtPr>
              <w:sdtContent>
                <w:r>
                  <w:rPr/>
                </w:r>
                <w:r>
                  <w:rPr/>
                </w:r>
              </w:sdtContent>
            </w:sdt>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96"/>
      </w:tblGrid>
      <w:tr>
        <w:trPr>
          <w:trHeight w:val="283" w:hRule="atLeast"/>
        </w:trPr>
        <w:tc>
          <w:tcPr>
            <w:tcW w:w="8996" w:type="dxa"/>
            <w:tcBorders>
              <w:top w:val="single" w:sz="12" w:space="0" w:color="000000"/>
              <w:left w:val="single" w:sz="12" w:space="0" w:color="000000"/>
              <w:bottom w:val="single" w:sz="12" w:space="0" w:color="000000"/>
              <w:right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Pre-requisite unit(s) to be achieved and authenticated prior to undertaking assessment</w:t>
            </w:r>
          </w:p>
        </w:tc>
      </w:tr>
      <w:tr>
        <w:trPr>
          <w:trHeight w:val="57" w:hRule="atLeast"/>
        </w:trPr>
        <w:tc>
          <w:tcPr>
            <w:tcW w:w="8996" w:type="dxa"/>
            <w:tcBorders>
              <w:top w:val="single" w:sz="12" w:space="0" w:color="000000"/>
              <w:left w:val="single" w:sz="12" w:space="0" w:color="000000"/>
              <w:bottom w:val="single" w:sz="12" w:space="0" w:color="000000"/>
              <w:right w:val="single" w:sz="12" w:space="0" w:color="000000"/>
            </w:tcBorders>
            <w:shd w:color="auto" w:fill="auto" w:val="clear"/>
            <w:vAlign w:val="center"/>
          </w:tcPr>
          <w:p>
            <w:pPr>
              <w:pStyle w:val="Normal"/>
              <w:widowControl/>
              <w:suppressAutoHyphens w:val="true"/>
              <w:spacing w:before="0" w:after="0"/>
              <w:jc w:val="left"/>
              <w:rPr>
                <w:rFonts w:ascii="Arial" w:hAnsi="Arial" w:cs="Arial"/>
                <w:sz w:val="20"/>
                <w:highlight w:val="yellow"/>
              </w:rPr>
            </w:pPr>
            <w:sdt>
              <w:sdtPr>
                <w:id w:val="-1545288449"/>
                <w14:checkbox>
                  <w14:checked w14:val="1"/>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fe"/>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applicable</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45"/>
        <w:gridCol w:w="1559"/>
        <w:gridCol w:w="2095"/>
        <w:gridCol w:w="2096"/>
      </w:tblGrid>
      <w:tr>
        <w:trPr>
          <w:trHeight w:val="283" w:hRule="atLeast"/>
        </w:trPr>
        <w:tc>
          <w:tcPr>
            <w:tcW w:w="3245" w:type="dxa"/>
            <w:tcBorders>
              <w:top w:val="single" w:sz="12" w:space="0" w:color="000000"/>
              <w:left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Task</w:t>
            </w:r>
          </w:p>
        </w:tc>
        <w:tc>
          <w:tcPr>
            <w:tcW w:w="1559" w:type="dxa"/>
            <w:tcBorders>
              <w:top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Date completed</w:t>
            </w:r>
          </w:p>
        </w:tc>
        <w:tc>
          <w:tcPr>
            <w:tcW w:w="4191" w:type="dxa"/>
            <w:gridSpan w:val="2"/>
            <w:tcBorders>
              <w:top w:val="single" w:sz="12" w:space="0" w:color="000000"/>
              <w:bottom w:val="single" w:sz="12" w:space="0" w:color="000000"/>
              <w:right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Assessment Results</w:t>
            </w:r>
          </w:p>
        </w:tc>
      </w:tr>
      <w:tr>
        <w:trPr>
          <w:trHeight w:val="283" w:hRule="atLeast"/>
        </w:trPr>
        <w:tc>
          <w:tcPr>
            <w:tcW w:w="3245" w:type="dxa"/>
            <w:tcBorders>
              <w:top w:val="single" w:sz="12" w:space="0" w:color="000000"/>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Theory Exam</w:t>
            </w:r>
          </w:p>
        </w:tc>
        <w:tc>
          <w:tcPr>
            <w:tcW w:w="1559" w:type="dxa"/>
            <w:tcBorders>
              <w:top w:val="single" w:sz="12" w:space="0" w:color="000000"/>
            </w:tcBorders>
            <w:shd w:color="auto" w:fill="auto" w:val="clear"/>
            <w:vAlign w:val="center"/>
          </w:tcPr>
          <w:p>
            <w:pPr>
              <w:pStyle w:val="Normal"/>
              <w:widowControl/>
              <w:suppressAutoHyphens w:val="true"/>
              <w:spacing w:before="0" w:after="0"/>
              <w:jc w:val="left"/>
              <w:rPr>
                <w:rFonts w:ascii="Arial" w:hAnsi="Arial" w:cs="Arial"/>
                <w:sz w:val="18"/>
                <w:szCs w:val="18"/>
              </w:rPr>
            </w:pPr>
            <w:permStart w:id="1644517704" w:edGrp="everyone"/>
            <w:sdt>
              <w:sdtPr>
                <w:placeholder>
                  <w:docPart w:val="24DFFD5FB88043E8B4A0A5999FD54A24"/>
                </w:placeholder>
                <w:id w:val="854307420"/>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r>
                  <w:rPr>
                    <w:rStyle w:val="PlaceholderText"/>
                    <w:rFonts w:eastAsia="Times New Roman" w:cs="Times New Roman"/>
                    <w:color w:themeColor="background1" w:themeShade="80" w:val="808080"/>
                    <w:kern w:val="0"/>
                    <w:szCs w:val="20"/>
                    <w:lang w:val="en-AU" w:bidi="ar-SA"/>
                  </w:rPr>
                  <w:t>Select Date.</w:t>
                </w:r>
              </w:sdtContent>
            </w:sdt>
            <w:permEnd w:id="1644517704"/>
          </w:p>
        </w:tc>
        <w:tc>
          <w:tcPr>
            <w:tcW w:w="2095" w:type="dxa"/>
            <w:tcBorders>
              <w:top w:val="single" w:sz="12" w:space="0" w:color="000000"/>
            </w:tcBorders>
            <w:vAlign w:val="center"/>
          </w:tcPr>
          <w:p>
            <w:pPr>
              <w:pStyle w:val="Normal"/>
              <w:widowControl/>
              <w:suppressAutoHyphens w:val="true"/>
              <w:spacing w:before="0" w:after="0"/>
              <w:jc w:val="left"/>
              <w:rPr>
                <w:rFonts w:ascii="Arial" w:hAnsi="Arial" w:cs="Arial"/>
                <w:sz w:val="20"/>
              </w:rPr>
            </w:pPr>
            <w:permStart w:id="1744055050" w:edGrp="everyone"/>
            <w:sdt>
              <w:sdtPr>
                <w:id w:val="-176051355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Satisfactory</w:t>
            </w:r>
            <w:permEnd w:id="1744055050"/>
          </w:p>
        </w:tc>
        <w:tc>
          <w:tcPr>
            <w:tcW w:w="2096" w:type="dxa"/>
            <w:tcBorders>
              <w:top w:val="single" w:sz="12" w:space="0" w:color="000000"/>
              <w:right w:val="single" w:sz="12" w:space="0" w:color="000000"/>
            </w:tcBorders>
            <w:vAlign w:val="center"/>
          </w:tcPr>
          <w:p>
            <w:pPr>
              <w:pStyle w:val="Normal"/>
              <w:widowControl/>
              <w:suppressAutoHyphens w:val="true"/>
              <w:spacing w:before="0" w:after="0"/>
              <w:jc w:val="left"/>
              <w:rPr>
                <w:rFonts w:ascii="Arial" w:hAnsi="Arial" w:cs="Arial"/>
                <w:sz w:val="20"/>
              </w:rPr>
            </w:pPr>
            <w:permStart w:id="1604139594" w:edGrp="everyone"/>
            <w:sdt>
              <w:sdtPr>
                <w:id w:val="179093052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Satisfactory</w:t>
            </w:r>
            <w:permEnd w:id="1604139594"/>
          </w:p>
        </w:tc>
      </w:tr>
      <w:tr>
        <w:trPr>
          <w:trHeight w:val="283" w:hRule="atLeast"/>
        </w:trPr>
        <w:tc>
          <w:tcPr>
            <w:tcW w:w="3245" w:type="dxa"/>
            <w:tcBorders>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Practical Assessment</w:t>
            </w:r>
          </w:p>
        </w:tc>
        <w:tc>
          <w:tcPr>
            <w:tcW w:w="1559" w:type="dxa"/>
            <w:tcBorders/>
            <w:shd w:color="auto" w:fill="auto" w:val="clear"/>
            <w:vAlign w:val="center"/>
          </w:tcPr>
          <w:p>
            <w:pPr>
              <w:pStyle w:val="Normal"/>
              <w:widowControl/>
              <w:suppressAutoHyphens w:val="true"/>
              <w:spacing w:before="0" w:after="0"/>
              <w:jc w:val="left"/>
              <w:rPr>
                <w:rFonts w:ascii="Arial" w:hAnsi="Arial" w:cs="Arial"/>
                <w:sz w:val="18"/>
                <w:szCs w:val="18"/>
              </w:rPr>
            </w:pPr>
            <w:permStart w:id="1941136206" w:edGrp="everyone"/>
            <w:sdt>
              <w:sdtPr>
                <w:placeholder>
                  <w:docPart w:val="6B02235BC06F4B04BE7604E341CFAE34"/>
                </w:placeholder>
                <w:id w:val="-753362644"/>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r>
                  <w:rPr>
                    <w:rStyle w:val="PlaceholderText"/>
                    <w:rFonts w:eastAsia="Times New Roman" w:cs="Times New Roman"/>
                    <w:color w:themeColor="background1" w:themeShade="80" w:val="808080"/>
                    <w:kern w:val="0"/>
                    <w:szCs w:val="20"/>
                    <w:lang w:val="en-AU" w:bidi="ar-SA"/>
                  </w:rPr>
                  <w:t>Select Date.</w:t>
                </w:r>
              </w:sdtContent>
            </w:sdt>
            <w:permEnd w:id="1941136206"/>
          </w:p>
        </w:tc>
        <w:tc>
          <w:tcPr>
            <w:tcW w:w="2095" w:type="dxa"/>
            <w:tcBorders/>
            <w:vAlign w:val="center"/>
          </w:tcPr>
          <w:p>
            <w:pPr>
              <w:pStyle w:val="Normal"/>
              <w:widowControl/>
              <w:suppressAutoHyphens w:val="true"/>
              <w:spacing w:before="0" w:after="0"/>
              <w:jc w:val="left"/>
              <w:rPr>
                <w:rFonts w:ascii="Arial" w:hAnsi="Arial" w:cs="Arial"/>
                <w:sz w:val="20"/>
              </w:rPr>
            </w:pPr>
            <w:permStart w:id="193886169" w:edGrp="everyone"/>
            <w:sdt>
              <w:sdtPr>
                <w:id w:val="379210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Satisfactory</w:t>
            </w:r>
            <w:permEnd w:id="193886169"/>
          </w:p>
        </w:tc>
        <w:tc>
          <w:tcPr>
            <w:tcW w:w="2096" w:type="dxa"/>
            <w:tcBorders>
              <w:right w:val="single" w:sz="12" w:space="0" w:color="000000"/>
            </w:tcBorders>
            <w:vAlign w:val="center"/>
          </w:tcPr>
          <w:p>
            <w:pPr>
              <w:pStyle w:val="Normal"/>
              <w:widowControl/>
              <w:suppressAutoHyphens w:val="true"/>
              <w:spacing w:before="0" w:after="0"/>
              <w:jc w:val="left"/>
              <w:rPr>
                <w:rFonts w:ascii="Arial" w:hAnsi="Arial" w:cs="Arial"/>
                <w:sz w:val="20"/>
              </w:rPr>
            </w:pPr>
            <w:permStart w:id="2098429399" w:edGrp="everyone"/>
            <w:sdt>
              <w:sdtPr>
                <w:id w:val="-819039997"/>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Satisfactory</w:t>
            </w:r>
            <w:permEnd w:id="2098429399"/>
          </w:p>
        </w:tc>
      </w:tr>
      <w:tr>
        <w:trPr>
          <w:trHeight w:val="283" w:hRule="atLeast"/>
        </w:trPr>
        <w:tc>
          <w:tcPr>
            <w:tcW w:w="3245" w:type="dxa"/>
            <w:tcBorders>
              <w:left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Outcome for </w:t>
            </w:r>
            <w:sdt>
              <w:sdtPr>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alias w:val="Title"/>
                <w:id w:val="-38829037"/>
                <w:text/>
              </w:sdtPr>
              <w:sdtContent>
                <w:r>
                  <w:rPr>
                    <w:rFonts w:eastAsia="Times New Roman" w:cs="Arial" w:ascii="Arial" w:hAnsi="Arial"/>
                    <w:b/>
                    <w:kern w:val="0"/>
                    <w:sz w:val="18"/>
                    <w:szCs w:val="18"/>
                    <w:lang w:val="en-AU" w:bidi="ar-SA"/>
                  </w:rPr>
                </w:r>
                <w:r>
                  <w:rPr>
                    <w:rFonts w:eastAsia="Times New Roman" w:cs="Arial" w:ascii="Arial" w:hAnsi="Arial"/>
                    <w:b/>
                    <w:kern w:val="0"/>
                    <w:sz w:val="18"/>
                    <w:szCs w:val="18"/>
                    <w:lang w:val="en-AU" w:bidi="ar-SA"/>
                  </w:rPr>
                  <w:t>BSBPMG430</w:t>
                </w:r>
              </w:sdtContent>
            </w:sdt>
          </w:p>
        </w:tc>
        <w:tc>
          <w:tcPr>
            <w:tcW w:w="1559" w:type="dxa"/>
            <w:tcBorders>
              <w:bottom w:val="single" w:sz="12" w:space="0" w:color="000000"/>
            </w:tcBorders>
            <w:shd w:color="auto" w:fill="auto" w:val="clear"/>
            <w:vAlign w:val="center"/>
          </w:tcPr>
          <w:p>
            <w:pPr>
              <w:pStyle w:val="Normal"/>
              <w:widowControl/>
              <w:suppressAutoHyphens w:val="true"/>
              <w:spacing w:before="0" w:after="0"/>
              <w:jc w:val="left"/>
              <w:rPr>
                <w:rFonts w:ascii="Arial" w:hAnsi="Arial" w:cs="Arial"/>
                <w:bCs/>
                <w:sz w:val="18"/>
                <w:szCs w:val="18"/>
              </w:rPr>
            </w:pPr>
            <w:permStart w:id="66986062" w:edGrp="everyone"/>
            <w:sdt>
              <w:sdtPr>
                <w:placeholder>
                  <w:docPart w:val="26E0DA7A522D4AE098502E099FA36604"/>
                </w:placeholder>
                <w:id w:val="1512114367"/>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r>
                  <w:rPr>
                    <w:rStyle w:val="PlaceholderText"/>
                    <w:rFonts w:eastAsia="Times New Roman" w:cs="Times New Roman"/>
                    <w:color w:themeColor="background1" w:themeShade="80" w:val="808080"/>
                    <w:kern w:val="0"/>
                    <w:szCs w:val="20"/>
                    <w:lang w:val="en-AU" w:bidi="ar-SA"/>
                  </w:rPr>
                  <w:t>Select Date.</w:t>
                </w:r>
              </w:sdtContent>
            </w:sdt>
            <w:permEnd w:id="66986062"/>
          </w:p>
        </w:tc>
        <w:tc>
          <w:tcPr>
            <w:tcW w:w="2095" w:type="dxa"/>
            <w:tcBorders>
              <w:bottom w:val="single" w:sz="12" w:space="0" w:color="000000"/>
            </w:tcBorders>
            <w:vAlign w:val="center"/>
          </w:tcPr>
          <w:p>
            <w:pPr>
              <w:pStyle w:val="Normal"/>
              <w:widowControl/>
              <w:suppressAutoHyphens w:val="true"/>
              <w:spacing w:before="0" w:after="0"/>
              <w:jc w:val="left"/>
              <w:rPr>
                <w:rFonts w:ascii="Arial" w:hAnsi="Arial" w:cs="Arial"/>
                <w:b/>
                <w:sz w:val="20"/>
              </w:rPr>
            </w:pPr>
            <w:permStart w:id="631918968" w:edGrp="everyone"/>
            <w:sdt>
              <w:sdtPr>
                <w:id w:val="-695533219"/>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r>
              <w:rPr>
                <w:rFonts w:eastAsia="Times New Roman" w:cs="Arial" w:ascii="Arial" w:hAnsi="Arial"/>
                <w:b/>
                <w:kern w:val="0"/>
                <w:sz w:val="18"/>
                <w:szCs w:val="18"/>
                <w:lang w:val="en-AU" w:bidi="ar-SA"/>
              </w:rPr>
              <w:t>Competent</w:t>
            </w:r>
            <w:permEnd w:id="631918968"/>
          </w:p>
        </w:tc>
        <w:tc>
          <w:tcPr>
            <w:tcW w:w="2096" w:type="dxa"/>
            <w:tcBorders>
              <w:bottom w:val="single" w:sz="12" w:space="0" w:color="000000"/>
              <w:right w:val="single" w:sz="12" w:space="0" w:color="000000"/>
            </w:tcBorders>
            <w:vAlign w:val="center"/>
          </w:tcPr>
          <w:p>
            <w:pPr>
              <w:pStyle w:val="Normal"/>
              <w:widowControl/>
              <w:suppressAutoHyphens w:val="true"/>
              <w:spacing w:before="0" w:after="0"/>
              <w:jc w:val="left"/>
              <w:rPr>
                <w:rFonts w:ascii="Arial" w:hAnsi="Arial" w:cs="Arial"/>
                <w:b/>
                <w:sz w:val="20"/>
              </w:rPr>
            </w:pPr>
            <w:permStart w:id="2089037072" w:edGrp="everyone"/>
            <w:sdt>
              <w:sdtPr>
                <w:id w:val="-1485857517"/>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r>
              <w:rPr>
                <w:rFonts w:eastAsia="Times New Roman" w:cs="Arial" w:ascii="Arial" w:hAnsi="Arial"/>
                <w:b/>
                <w:kern w:val="0"/>
                <w:sz w:val="18"/>
                <w:szCs w:val="18"/>
                <w:lang w:val="en-AU" w:bidi="ar-SA"/>
              </w:rPr>
              <w:t>Not Yet Competent</w:t>
            </w:r>
            <w:permEnd w:id="2089037072"/>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529"/>
        <w:gridCol w:w="5466"/>
      </w:tblGrid>
      <w:tr>
        <w:trPr>
          <w:trHeight w:val="283" w:hRule="atLeast"/>
        </w:trPr>
        <w:tc>
          <w:tcPr>
            <w:tcW w:w="8995" w:type="dxa"/>
            <w:gridSpan w:val="2"/>
            <w:tcBorders>
              <w:top w:val="single" w:sz="12" w:space="0" w:color="000000"/>
              <w:left w:val="single" w:sz="12" w:space="0" w:color="000000"/>
              <w:righ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Evidence requirements checklist (ticked by assessor and evidence supplied to RTO)</w:t>
            </w:r>
          </w:p>
        </w:tc>
      </w:tr>
      <w:tr>
        <w:trPr>
          <w:trHeight w:val="454" w:hRule="atLeast"/>
        </w:trPr>
        <w:tc>
          <w:tcPr>
            <w:tcW w:w="3529" w:type="dxa"/>
            <w:tcBorders>
              <w:left w:val="single" w:sz="12" w:space="0" w:color="000000"/>
              <w:bottom w:val="single" w:sz="12" w:space="0" w:color="000000"/>
              <w:right w:val="nil"/>
            </w:tcBorders>
            <w:shd w:color="auto" w:fill="auto" w:val="clear"/>
          </w:tcPr>
          <w:p>
            <w:pPr>
              <w:pStyle w:val="Normal"/>
              <w:widowControl/>
              <w:suppressAutoHyphens w:val="true"/>
              <w:spacing w:before="0" w:after="0"/>
              <w:jc w:val="left"/>
              <w:rPr>
                <w:rFonts w:ascii="Arial" w:hAnsi="Arial" w:cs="Arial"/>
                <w:sz w:val="20"/>
              </w:rPr>
            </w:pPr>
            <w:permStart w:id="987838452" w:edGrp="everyone"/>
            <w:sdt>
              <w:sdtPr>
                <w:id w:val="-436828475"/>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Theory Exam</w:t>
            </w:r>
            <w:permEnd w:id="987838452"/>
          </w:p>
        </w:tc>
        <w:tc>
          <w:tcPr>
            <w:tcW w:w="5466" w:type="dxa"/>
            <w:tcBorders>
              <w:left w:val="nil"/>
              <w:bottom w:val="single" w:sz="12" w:space="0" w:color="000000"/>
              <w:right w:val="single" w:sz="12" w:space="0" w:color="000000"/>
            </w:tcBorders>
            <w:shd w:color="auto" w:fill="auto" w:val="clear"/>
          </w:tcPr>
          <w:p>
            <w:pPr>
              <w:pStyle w:val="Normal"/>
              <w:widowControl/>
              <w:suppressAutoHyphens w:val="true"/>
              <w:spacing w:lineRule="auto" w:line="276" w:before="0" w:after="0"/>
              <w:jc w:val="left"/>
              <w:rPr>
                <w:rFonts w:ascii="Arial" w:hAnsi="Arial" w:cs="Arial"/>
                <w:sz w:val="18"/>
                <w:szCs w:val="18"/>
              </w:rPr>
            </w:pPr>
            <w:permStart w:id="361306460" w:edGrp="everyone"/>
            <w:sdt>
              <w:sdtPr>
                <w:id w:val="-1824684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Practical Assessment</w:t>
            </w:r>
            <w:permEnd w:id="361306460"/>
          </w:p>
          <w:p>
            <w:pPr>
              <w:pStyle w:val="Normal"/>
              <w:widowControl/>
              <w:suppressAutoHyphens w:val="true"/>
              <w:spacing w:lineRule="auto" w:line="276" w:before="0" w:after="0"/>
              <w:jc w:val="left"/>
              <w:rPr>
                <w:rFonts w:ascii="Arial" w:hAnsi="Arial" w:cs="Arial"/>
                <w:sz w:val="18"/>
                <w:szCs w:val="18"/>
              </w:rPr>
            </w:pPr>
            <w:permStart w:id="689195700" w:edGrp="everyone"/>
            <w:sdt>
              <w:sdtPr>
                <w:id w:val="933103964"/>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Budget and schedule for project (or evidence of viewing)</w:t>
            </w:r>
            <w:permEnd w:id="689195700"/>
          </w:p>
          <w:p>
            <w:pPr>
              <w:pStyle w:val="Normal"/>
              <w:widowControl/>
              <w:suppressAutoHyphens w:val="true"/>
              <w:spacing w:lineRule="auto" w:line="276" w:before="0" w:after="0"/>
              <w:jc w:val="left"/>
              <w:rPr>
                <w:rFonts w:ascii="Arial" w:hAnsi="Arial" w:cs="Arial"/>
                <w:sz w:val="18"/>
                <w:szCs w:val="18"/>
              </w:rPr>
            </w:pPr>
            <w:permStart w:id="303257065" w:edGrp="everyone"/>
            <w:sdt>
              <w:sdtPr>
                <w:id w:val="201888587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Risk management plan for project (or evidence of viewing)</w:t>
            </w:r>
            <w:permEnd w:id="303257065"/>
          </w:p>
          <w:p>
            <w:pPr>
              <w:pStyle w:val="Normal"/>
              <w:widowControl/>
              <w:suppressAutoHyphens w:val="true"/>
              <w:spacing w:lineRule="auto" w:line="276" w:before="0" w:after="0"/>
              <w:jc w:val="left"/>
              <w:rPr>
                <w:rFonts w:ascii="Arial" w:hAnsi="Arial" w:cs="Arial"/>
                <w:sz w:val="18"/>
                <w:szCs w:val="18"/>
              </w:rPr>
            </w:pPr>
            <w:permStart w:id="1151224227" w:edGrp="everyone"/>
            <w:sdt>
              <w:sdtPr>
                <w:id w:val="-1070273384"/>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Project plan (or evidence of viewing)</w:t>
            </w:r>
            <w:permEnd w:id="1151224227"/>
          </w:p>
          <w:p>
            <w:pPr>
              <w:pStyle w:val="Normal"/>
              <w:widowControl/>
              <w:suppressAutoHyphens w:val="true"/>
              <w:spacing w:before="0" w:after="0"/>
              <w:jc w:val="left"/>
              <w:rPr>
                <w:rFonts w:ascii="Arial" w:hAnsi="Arial" w:cs="Arial"/>
                <w:sz w:val="20"/>
              </w:rPr>
            </w:pPr>
            <w:permStart w:id="1752785612" w:edGrp="everyone"/>
            <w:sdt>
              <w:sdtPr>
                <w:id w:val="-1769688888"/>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Final project sign off (or evidence of viewing)</w:t>
            </w:r>
            <w:permEnd w:id="1752785612"/>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618"/>
        <w:gridCol w:w="5377"/>
      </w:tblGrid>
      <w:tr>
        <w:trPr>
          <w:trHeight w:val="397" w:hRule="atLeast"/>
        </w:trPr>
        <w:tc>
          <w:tcPr>
            <w:tcW w:w="3618" w:type="dxa"/>
            <w:tcBorders>
              <w:top w:val="single" w:sz="12" w:space="0" w:color="000000"/>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Assessor Name</w:t>
            </w:r>
          </w:p>
        </w:tc>
        <w:tc>
          <w:tcPr>
            <w:tcW w:w="5377" w:type="dxa"/>
            <w:tcBorders>
              <w:top w:val="single" w:sz="12" w:space="0" w:color="000000"/>
              <w:right w:val="single" w:sz="12" w:space="0" w:color="000000"/>
            </w:tcBorders>
            <w:vAlign w:val="center"/>
          </w:tcPr>
          <w:p>
            <w:pPr>
              <w:pStyle w:val="Normal"/>
              <w:widowControl/>
              <w:suppressAutoHyphens w:val="true"/>
              <w:spacing w:before="0" w:after="0"/>
              <w:jc w:val="left"/>
              <w:rPr>
                <w:rFonts w:ascii="Arial" w:hAnsi="Arial" w:cs="Arial"/>
                <w:sz w:val="20"/>
              </w:rPr>
            </w:pPr>
            <w:permStart w:id="155144981" w:edGrp="everyone"/>
            <w:r>
              <w:rPr>
                <w:rFonts w:cs="Arial" w:ascii="Arial" w:hAnsi="Arial"/>
                <w:sz w:val="20"/>
              </w:rPr>
            </w:r>
            <w:permEnd w:id="155144981"/>
          </w:p>
        </w:tc>
      </w:tr>
      <w:tr>
        <w:trPr>
          <w:trHeight w:val="737" w:hRule="atLeast"/>
        </w:trPr>
        <w:tc>
          <w:tcPr>
            <w:tcW w:w="3618" w:type="dxa"/>
            <w:tcBorders>
              <w:left w:val="single" w:sz="12" w:space="0" w:color="000000"/>
              <w:bottom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Assessor Signature</w:t>
            </w:r>
          </w:p>
        </w:tc>
        <w:tc>
          <w:tcPr>
            <w:tcW w:w="5377" w:type="dxa"/>
            <w:tcBorders>
              <w:bottom w:val="single" w:sz="12" w:space="0" w:color="000000"/>
              <w:right w:val="single" w:sz="12" w:space="0" w:color="000000"/>
            </w:tcBorders>
            <w:vAlign w:val="center"/>
          </w:tcPr>
          <w:p>
            <w:pPr>
              <w:pStyle w:val="Normal"/>
              <w:widowControl/>
              <w:suppressAutoHyphens w:val="true"/>
              <w:spacing w:before="0" w:after="0"/>
              <w:jc w:val="left"/>
              <w:rPr>
                <w:rFonts w:ascii="Arial" w:hAnsi="Arial" w:cs="Arial"/>
                <w:sz w:val="20"/>
              </w:rPr>
            </w:pPr>
            <w:permStart w:id="1307932601" w:edGrp="everyone"/>
            <w:permStart w:id="48263749" w:edGrp="everyone"/>
            <w:sdt>
              <w:sdtPr>
                <w:id w:val="-618907034"/>
                <w:showingPlcHdr/>
                <w:picture/>
              </w:sdtPr>
              <w:sdtContent>
                <w:r>
                  <w:rPr/>
                </w:r>
                <w:r>
                  <w:rPr/>
                  <w:drawing>
                    <wp:inline distT="0" distB="0" distL="0" distR="0">
                      <wp:extent cx="3277870" cy="431800"/>
                      <wp:effectExtent l="0" t="0" r="0" b="0"/>
                      <wp:docPr id="2" name="Image2"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Shape&#10;&#10;Description automatically generated with low confidence"/>
                              <pic:cNvPicPr>
                                <a:picLocks noChangeAspect="1" noChangeArrowheads="1"/>
                              </pic:cNvPicPr>
                            </pic:nvPicPr>
                            <pic:blipFill>
                              <a:blip r:embed="rId3"/>
                              <a:stretch>
                                <a:fillRect/>
                              </a:stretch>
                            </pic:blipFill>
                            <pic:spPr bwMode="auto">
                              <a:xfrm>
                                <a:off x="0" y="0"/>
                                <a:ext cx="3277870" cy="431800"/>
                              </a:xfrm>
                              <a:prstGeom prst="rect">
                                <a:avLst/>
                              </a:prstGeom>
                              <a:noFill/>
                            </pic:spPr>
                          </pic:pic>
                        </a:graphicData>
                      </a:graphic>
                    </wp:inline>
                  </w:drawing>
                </w:r>
                <w:r>
                  <w:rPr/>
                </w:r>
              </w:sdtContent>
            </w:sdt>
            <w:permEnd w:id="1307932601"/>
            <w:permEnd w:id="48263749"/>
          </w:p>
        </w:tc>
      </w:tr>
    </w:tbl>
    <w:p>
      <w:pPr>
        <w:sectPr>
          <w:headerReference w:type="even" r:id="rId4"/>
          <w:headerReference w:type="default" r:id="rId5"/>
          <w:footerReference w:type="even" r:id="rId6"/>
          <w:footerReference w:type="default" r:id="rId7"/>
          <w:type w:val="nextPage"/>
          <w:pgSz w:w="11906" w:h="16838"/>
          <w:pgMar w:left="1440" w:right="1440" w:gutter="0" w:header="680" w:top="1440" w:footer="680" w:bottom="1440"/>
          <w:pgNumType w:fmt="decimal"/>
          <w:formProt w:val="false"/>
          <w:textDirection w:val="lrTb"/>
          <w:docGrid w:type="default" w:linePitch="360" w:charSpace="0"/>
        </w:sectPr>
      </w:pPr>
    </w:p>
    <w:p>
      <w:pPr>
        <w:pStyle w:val="01BoldTitleUnitCodeandName"/>
        <w:rPr>
          <w:szCs w:val="32"/>
        </w:rPr>
      </w:pPr>
      <w:sdt>
        <w:sdtPr>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alias w:val="Title"/>
          <w:id w:val="1791854187"/>
          <w:text/>
        </w:sdtPr>
        <w:sdtContent>
          <w:r>
            <w:rPr>
              <w:szCs w:val="32"/>
            </w:rPr>
          </w:r>
          <w:r>
            <w:rPr>
              <w:szCs w:val="32"/>
            </w:rPr>
            <w:t>BSBPMG430</w:t>
          </w:r>
        </w:sdtContent>
      </w:sdt>
      <w:r>
        <w:rPr>
          <w:szCs w:val="32"/>
        </w:rPr>
        <w:t xml:space="preserve"> </w:t>
      </w:r>
    </w:p>
    <w:p>
      <w:pPr>
        <w:pStyle w:val="01BoldTitleUnitCodeandName"/>
        <w:rPr>
          <w:szCs w:val="32"/>
        </w:rPr>
      </w:pPr>
      <w:sdt>
        <w:sdtPr>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alias w:val="Subject"/>
          <w:id w:val="825252594"/>
          <w:text/>
        </w:sdtPr>
        <w:sdtContent>
          <w:r>
            <w:rPr>
              <w:szCs w:val="32"/>
            </w:rPr>
          </w:r>
          <w:r>
            <w:rPr>
              <w:szCs w:val="32"/>
            </w:rPr>
            <w:t>Undertake project work</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THEORY EXAM</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70"/>
        <w:gridCol w:w="6309"/>
      </w:tblGrid>
      <w:tr>
        <w:trPr>
          <w:trHeight w:val="397" w:hRule="atLeast"/>
        </w:trPr>
        <w:tc>
          <w:tcPr>
            <w:tcW w:w="2670"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uppressAutoHyphens w:val="true"/>
              <w:spacing w:before="0" w:after="0"/>
              <w:ind w:right="390"/>
              <w:jc w:val="left"/>
              <w:rPr>
                <w:rFonts w:ascii="Arial" w:hAnsi="Arial" w:cs="Arial"/>
                <w:sz w:val="20"/>
              </w:rPr>
            </w:pPr>
            <w:r>
              <w:rPr>
                <w:rFonts w:eastAsia="Times New Roman" w:cs="Arial" w:ascii="Arial" w:hAnsi="Arial"/>
                <w:kern w:val="0"/>
                <w:sz w:val="20"/>
                <w:szCs w:val="20"/>
                <w:lang w:val="en-AU" w:bidi="ar-SA"/>
              </w:rPr>
              <w:t>Participant name</w:t>
            </w:r>
          </w:p>
        </w:tc>
        <w:tc>
          <w:tcPr>
            <w:tcW w:w="6309"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0"/>
              </w:rPr>
            </w:pPr>
            <w:permStart w:id="58662233" w:edGrp="everyone"/>
            <w:r>
              <w:rPr>
                <w:rFonts w:eastAsia="Times New Roman" w:cs="Arial" w:ascii="Arial" w:hAnsi="Arial"/>
                <w:kern w:val="0"/>
                <w:sz w:val="20"/>
                <w:szCs w:val="20"/>
                <w:lang w:val="en-AU" w:bidi="ar-SA"/>
              </w:rPr>
              <w:t>Benjamin Wixon</w:t>
            </w:r>
            <w:permEnd w:id="58662233"/>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will complete written questions as outlined on the following pages. You must attempt all questions and provide enough detail in your responses to demonstrate your knowledge.</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It is anticipated that you should complete this assessment within two (2) hours, but additional time may be allowed upon negotiation with the Assessor.</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complete all questions unassisted by the Assessor or other personnel but may refer to reference material as needed. All questions must be answered correctly for a ‘Satisfactory’ assessment outcome to be awarded.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An oral examination may be allowed under certain circumstances, whereby your answers will be documented by another party.</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Any written questions that are incomplete, or not answered satisfactorily will need to be completed again after further training support.</w:t>
            </w:r>
          </w:p>
          <w:p>
            <w:pPr>
              <w:pStyle w:val="Normal"/>
              <w:widowControl/>
              <w:numPr>
                <w:ilvl w:val="2"/>
                <w:numId w:val="19"/>
              </w:numPr>
              <w:suppressAutoHyphens w:val="true"/>
              <w:spacing w:before="0" w:after="0"/>
              <w:ind w:hanging="360" w:left="1283" w:right="390"/>
              <w:rPr>
                <w:rFonts w:ascii="Arial" w:hAnsi="Arial" w:cs="Arial"/>
                <w:sz w:val="20"/>
              </w:rPr>
            </w:pPr>
            <w:r>
              <w:rPr>
                <w:rFonts w:eastAsia="Times New Roman" w:cs="Arial" w:ascii="Arial" w:hAnsi="Arial"/>
                <w:kern w:val="0"/>
                <w:sz w:val="20"/>
                <w:szCs w:val="20"/>
                <w:lang w:val="en-AU" w:bidi="ar-SA"/>
              </w:rPr>
              <w:t>If you answer a question incorrectly but modify your response, put your initials next to the written change (or the Assessor must initial a verbal change).</w:t>
            </w:r>
          </w:p>
        </w:tc>
      </w:tr>
      <w:tr>
        <w:trPr/>
        <w:tc>
          <w:tcPr>
            <w:tcW w:w="8980" w:type="dxa"/>
            <w:tcBorders>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24"/>
              <w:jc w:val="left"/>
              <w:rPr>
                <w:rFonts w:ascii="Arial" w:hAnsi="Arial" w:cs="Arial"/>
                <w:b/>
                <w:sz w:val="20"/>
              </w:rPr>
            </w:pPr>
            <w:r>
              <w:rPr>
                <w:rFonts w:eastAsia="Times New Roman" w:cs="Arial" w:ascii="Arial" w:hAnsi="Arial"/>
                <w:b/>
                <w:kern w:val="0"/>
                <w:sz w:val="20"/>
                <w:szCs w:val="20"/>
                <w:lang w:val="en-AU" w:bidi="ar-SA"/>
              </w:rPr>
              <w:t>Resources required</w:t>
            </w:r>
          </w:p>
        </w:tc>
      </w:tr>
      <w:tr>
        <w:trPr/>
        <w:tc>
          <w:tcPr>
            <w:tcW w:w="8980" w:type="dxa"/>
            <w:tcBorders>
              <w:left w:val="single" w:sz="12" w:space="0" w:color="000000"/>
              <w:bottom w:val="single" w:sz="12" w:space="0" w:color="000000"/>
              <w:right w:val="single" w:sz="12" w:space="0" w:color="000000"/>
            </w:tcBorders>
            <w:shd w:color="auto" w:fill="auto" w:val="clear"/>
          </w:tcPr>
          <w:p>
            <w:pPr>
              <w:pStyle w:val="Normal"/>
              <w:widowControl/>
              <w:suppressAutoHyphens w:val="true"/>
              <w:spacing w:before="0" w:after="0"/>
              <w:ind w:right="-24"/>
              <w:jc w:val="left"/>
              <w:rPr>
                <w:rFonts w:ascii="Arial" w:hAnsi="Arial" w:cs="Arial"/>
                <w:bCs/>
                <w:sz w:val="20"/>
              </w:rPr>
            </w:pPr>
            <w:r>
              <w:rPr>
                <w:rFonts w:eastAsia="Times New Roman" w:cs="Arial" w:ascii="Arial" w:hAnsi="Arial"/>
                <w:bCs/>
                <w:kern w:val="0"/>
                <w:sz w:val="20"/>
                <w:szCs w:val="20"/>
                <w:lang w:val="en-AU" w:bidi="ar-SA"/>
              </w:rPr>
              <w:t>Pen</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Where oral examination has occurred, ensure that this is acknowledged in writing (e.g. FT001 and Assessor Comments)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All questions must be satisfactorily demonstrated by the Participant for a Satisfactory determination (indicated by an Assessor tick to the right of the question).</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Assessors are to complete marking in pen of a different colour to the Participant.</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If the Participant verbally modifies their response, write in the modified response verbatim and put your initials next to the written change.</w:t>
            </w:r>
          </w:p>
        </w:tc>
      </w:tr>
    </w:tbl>
    <w:p>
      <w:pPr>
        <w:sectPr>
          <w:headerReference w:type="even" r:id="rId8"/>
          <w:headerReference w:type="default" r:id="rId9"/>
          <w:footerReference w:type="even" r:id="rId10"/>
          <w:footerReference w:type="default" r:id="rId11"/>
          <w:type w:val="oddPage"/>
          <w:pgSz w:w="11906" w:h="16838"/>
          <w:pgMar w:left="1440" w:right="1440" w:gutter="0" w:header="680" w:top="1078" w:footer="680" w:bottom="1078"/>
          <w:paperSrc w:first="0" w:other="0"/>
          <w:pgNumType w:start="1" w:fmt="decimal"/>
          <w:formProt w:val="false"/>
          <w:textDirection w:val="lrTb"/>
          <w:docGrid w:type="default" w:linePitch="360" w:charSpace="0"/>
        </w:sectPr>
      </w:pPr>
      <w:r>
        <w:br w:type="page"/>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4"/>
                <w:sz w:val="20"/>
              </w:rPr>
            </w:pPr>
            <w:r>
              <w:rPr>
                <w:rFonts w:cs="Arial" w:ascii="Arial" w:hAnsi="Arial"/>
                <w:b/>
                <w:bCs/>
                <w:spacing w:val="-4"/>
                <w:sz w:val="20"/>
              </w:rPr>
              <w:t>As necessary, outline:</w:t>
            </w:r>
          </w:p>
          <w:p>
            <w:pPr>
              <w:pStyle w:val="Normal"/>
              <w:numPr>
                <w:ilvl w:val="0"/>
                <w:numId w:val="19"/>
              </w:numPr>
              <w:ind w:hanging="360" w:left="360" w:right="390"/>
              <w:rPr>
                <w:rFonts w:ascii="Arial" w:hAnsi="Arial" w:cs="Arial"/>
                <w:spacing w:val="-4"/>
                <w:sz w:val="20"/>
              </w:rPr>
            </w:pPr>
            <w:r>
              <w:rPr>
                <w:rFonts w:cs="Arial" w:ascii="Arial" w:hAnsi="Arial"/>
                <w:spacing w:val="-4"/>
                <w:sz w:val="20"/>
              </w:rPr>
              <w:t>Details on reattempts, alternative arrangements or reasonable adjustments made.</w:t>
            </w:r>
          </w:p>
          <w:p>
            <w:pPr>
              <w:pStyle w:val="Normal"/>
              <w:numPr>
                <w:ilvl w:val="0"/>
                <w:numId w:val="19"/>
              </w:numPr>
              <w:ind w:hanging="360" w:left="360" w:right="390"/>
              <w:jc w:val="left"/>
              <w:rPr>
                <w:rFonts w:ascii="Arial" w:hAnsi="Arial" w:cs="Arial"/>
                <w:sz w:val="20"/>
              </w:rPr>
            </w:pPr>
            <w:r>
              <w:rPr>
                <w:rFonts w:cs="Arial" w:ascii="Arial" w:hAnsi="Arial"/>
                <w:spacing w:val="-4"/>
                <w:sz w:val="20"/>
              </w:rPr>
              <w:t>Where a Participant is deemed ‘Not Satisfactory’, provide recommendations for future training.</w:t>
            </w:r>
          </w:p>
        </w:tc>
      </w:tr>
      <w:tr>
        <w:trPr>
          <w:trHeight w:val="12595" w:hRule="atLeast"/>
        </w:trPr>
        <w:tc>
          <w:tcPr>
            <w:tcW w:w="9072" w:type="dxa"/>
            <w:tcBorders>
              <w:left w:val="single" w:sz="12" w:space="0" w:color="000000"/>
              <w:bottom w:val="single" w:sz="4" w:space="0" w:color="000000"/>
              <w:right w:val="single" w:sz="12" w:space="0" w:color="000000"/>
            </w:tcBorders>
          </w:tcPr>
          <w:p>
            <w:pPr>
              <w:pStyle w:val="Normal"/>
              <w:rPr>
                <w:rFonts w:ascii="Arial" w:hAnsi="Arial" w:cs="Arial"/>
                <w:bCs/>
                <w:szCs w:val="24"/>
              </w:rPr>
            </w:pPr>
            <w:permStart w:id="539584813" w:edGrp="everyone"/>
            <w:r>
              <w:rPr>
                <w:rFonts w:cs="Arial" w:ascii="Arial" w:hAnsi="Arial"/>
                <w:bCs/>
                <w:szCs w:val="24"/>
              </w:rPr>
            </w:r>
            <w:permEnd w:id="539584813"/>
            <w:bookmarkStart w:id="0" w:name="_Hlk82780839"/>
            <w:bookmarkStart w:id="1" w:name="_Hlk82780839"/>
            <w:bookmarkEnd w:id="1"/>
          </w:p>
        </w:tc>
      </w:tr>
    </w:tbl>
    <w:p>
      <w:pPr>
        <w:pStyle w:val="Normal"/>
        <w:jc w:val="left"/>
        <w:rPr>
          <w:rFonts w:ascii="Arial" w:hAnsi="Arial"/>
          <w:bCs/>
          <w:sz w:val="22"/>
          <w:szCs w:val="22"/>
        </w:rPr>
      </w:pPr>
      <w:r>
        <w:rPr>
          <w:rFonts w:ascii="Arial" w:hAnsi="Arial"/>
          <w:bCs/>
          <w:sz w:val="22"/>
          <w:szCs w:val="22"/>
        </w:rPr>
      </w:r>
      <w:r>
        <w:br w:type="page"/>
      </w:r>
    </w:p>
    <w:p>
      <w:pPr>
        <w:pStyle w:val="20TAQuestionNumber"/>
        <w:numPr>
          <w:ilvl w:val="0"/>
          <w:numId w:val="7"/>
        </w:numPr>
        <w:spacing w:before="0" w:after="0"/>
        <w:ind w:hanging="709" w:left="709"/>
        <w:rPr/>
      </w:pPr>
      <w:bookmarkStart w:id="2" w:name="_Ref95393477"/>
      <w:r>
        <w:rPr/>
        <w:t>You have been allocated the role of project manager for a section of road belonging to a large roadwork project. Describe how you will determine your project scope.</w:t>
      </w:r>
      <w:bookmarkEnd w:id="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329"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rPr>
                <w:rFonts w:ascii="Arial" w:hAnsi="Arial" w:cs="Arial"/>
                <w:sz w:val="22"/>
                <w:szCs w:val="22"/>
              </w:rPr>
            </w:pPr>
            <w:r>
              <w:rPr>
                <w:rFonts w:cs="Arial" w:ascii="Arial" w:hAnsi="Arial"/>
                <w:sz w:val="22"/>
                <w:szCs w:val="22"/>
              </w:rPr>
              <w:t>Know Your Job</w:t>
            </w:r>
          </w:p>
          <w:p>
            <w:pPr>
              <w:pStyle w:val="BodyText"/>
              <w:numPr>
                <w:ilvl w:val="0"/>
                <w:numId w:val="24"/>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Focus on what you’re responsible for—like resurfacing or drainage.</w:t>
            </w:r>
          </w:p>
          <w:p>
            <w:pPr>
              <w:pStyle w:val="BodyText"/>
              <w:numPr>
                <w:ilvl w:val="0"/>
                <w:numId w:val="24"/>
              </w:numPr>
              <w:tabs>
                <w:tab w:val="clear" w:pos="720"/>
                <w:tab w:val="left" w:pos="0" w:leader="none"/>
              </w:tabs>
              <w:spacing w:before="0" w:after="283"/>
              <w:ind w:hanging="283" w:left="709"/>
              <w:contextualSpacing w:val="false"/>
              <w:jc w:val="both"/>
              <w:rPr>
                <w:rFonts w:ascii="Arial" w:hAnsi="Arial" w:cs="Arial"/>
                <w:sz w:val="22"/>
              </w:rPr>
            </w:pPr>
            <w:r>
              <w:rPr>
                <w:rFonts w:cs="Arial" w:ascii="Arial" w:hAnsi="Arial"/>
                <w:sz w:val="22"/>
              </w:rPr>
              <w:t xml:space="preserve">Be clear on what’s </w:t>
            </w:r>
            <w:r>
              <w:rPr>
                <w:rStyle w:val="Emphasis"/>
                <w:rFonts w:cs="Arial" w:ascii="Arial" w:hAnsi="Arial"/>
                <w:i w:val="false"/>
                <w:iCs w:val="false"/>
                <w:sz w:val="22"/>
              </w:rPr>
              <w:t>not</w:t>
            </w:r>
            <w:r>
              <w:rPr>
                <w:rFonts w:cs="Arial" w:ascii="Arial" w:hAnsi="Arial"/>
                <w:sz w:val="22"/>
              </w:rPr>
              <w:t xml:space="preserve"> part of your section.</w:t>
            </w:r>
          </w:p>
          <w:p>
            <w:pPr>
              <w:pStyle w:val="BodyText"/>
              <w:spacing w:before="0" w:after="283"/>
              <w:contextualSpacing w:val="false"/>
              <w:jc w:val="both"/>
              <w:rPr>
                <w:rFonts w:ascii="Arial" w:hAnsi="Arial" w:cs="Arial"/>
                <w:sz w:val="22"/>
              </w:rPr>
            </w:pPr>
            <w:r>
              <w:rPr>
                <w:rFonts w:cs="Arial" w:ascii="Arial" w:hAnsi="Arial"/>
                <w:sz w:val="22"/>
              </w:rPr>
              <w:t>Check the Docs</w:t>
            </w:r>
          </w:p>
          <w:p>
            <w:pPr>
              <w:pStyle w:val="BodyText"/>
              <w:numPr>
                <w:ilvl w:val="0"/>
                <w:numId w:val="25"/>
              </w:numPr>
              <w:tabs>
                <w:tab w:val="clear" w:pos="720"/>
                <w:tab w:val="left" w:pos="0" w:leader="none"/>
              </w:tabs>
              <w:spacing w:before="0" w:after="0"/>
              <w:ind w:hanging="283" w:left="709"/>
              <w:contextualSpacing w:val="false"/>
              <w:jc w:val="left"/>
              <w:rPr>
                <w:rFonts w:ascii="Arial" w:hAnsi="Arial" w:cs="Arial"/>
                <w:sz w:val="22"/>
              </w:rPr>
            </w:pPr>
            <w:r>
              <w:rPr>
                <w:rFonts w:cs="Arial" w:ascii="Arial" w:hAnsi="Arial"/>
                <w:sz w:val="22"/>
              </w:rPr>
              <w:t>Use</w:t>
            </w:r>
            <w:r>
              <w:rPr>
                <w:rFonts w:cs="Arial" w:ascii="Arial" w:hAnsi="Arial"/>
                <w:b w:val="false"/>
                <w:bCs w:val="false"/>
                <w:sz w:val="22"/>
              </w:rPr>
              <w:t xml:space="preserve"> the </w:t>
            </w:r>
            <w:r>
              <w:rPr>
                <w:rStyle w:val="Strong"/>
                <w:rFonts w:cs="Arial" w:ascii="Arial" w:hAnsi="Arial"/>
                <w:b w:val="false"/>
                <w:bCs w:val="false"/>
                <w:sz w:val="22"/>
              </w:rPr>
              <w:t>business case</w:t>
            </w:r>
            <w:r>
              <w:rPr>
                <w:rFonts w:cs="Arial" w:ascii="Arial" w:hAnsi="Arial"/>
                <w:b w:val="false"/>
                <w:bCs w:val="false"/>
                <w:sz w:val="22"/>
              </w:rPr>
              <w:t xml:space="preserve"> for context.</w:t>
            </w:r>
          </w:p>
          <w:p>
            <w:pPr>
              <w:pStyle w:val="BodyText"/>
              <w:numPr>
                <w:ilvl w:val="0"/>
                <w:numId w:val="25"/>
              </w:numPr>
              <w:tabs>
                <w:tab w:val="clear" w:pos="720"/>
                <w:tab w:val="left" w:pos="0" w:leader="none"/>
              </w:tabs>
              <w:spacing w:before="0" w:after="283"/>
              <w:ind w:hanging="283" w:left="709"/>
              <w:contextualSpacing w:val="false"/>
              <w:jc w:val="both"/>
              <w:rPr>
                <w:rFonts w:ascii="Arial" w:hAnsi="Arial" w:cs="Arial"/>
                <w:sz w:val="22"/>
              </w:rPr>
            </w:pPr>
            <w:r>
              <w:rPr>
                <w:rFonts w:cs="Arial" w:ascii="Arial" w:hAnsi="Arial"/>
                <w:b w:val="false"/>
                <w:bCs w:val="false"/>
                <w:sz w:val="22"/>
              </w:rPr>
              <w:t xml:space="preserve">Confirm your role and authority with the </w:t>
            </w:r>
            <w:r>
              <w:rPr>
                <w:rStyle w:val="Strong"/>
                <w:rFonts w:cs="Arial" w:ascii="Arial" w:hAnsi="Arial"/>
                <w:b w:val="false"/>
                <w:bCs w:val="false"/>
                <w:sz w:val="22"/>
              </w:rPr>
              <w:t>project charter</w:t>
            </w:r>
            <w:r>
              <w:rPr>
                <w:rFonts w:cs="Arial" w:ascii="Arial" w:hAnsi="Arial"/>
                <w:b w:val="false"/>
                <w:bCs w:val="false"/>
                <w:sz w:val="22"/>
              </w:rPr>
              <w:t>.</w:t>
            </w:r>
          </w:p>
          <w:p>
            <w:pPr>
              <w:pStyle w:val="BodyText"/>
              <w:spacing w:before="0" w:after="283"/>
              <w:contextualSpacing w:val="false"/>
              <w:jc w:val="both"/>
              <w:rPr>
                <w:rFonts w:ascii="Arial" w:hAnsi="Arial" w:cs="Arial"/>
                <w:sz w:val="22"/>
              </w:rPr>
            </w:pPr>
            <w:r>
              <w:rPr>
                <w:rFonts w:cs="Arial" w:ascii="Arial" w:hAnsi="Arial"/>
                <w:sz w:val="22"/>
              </w:rPr>
              <w:t>Talk to Stakeholders</w:t>
            </w:r>
          </w:p>
          <w:p>
            <w:pPr>
              <w:pStyle w:val="BodyText"/>
              <w:numPr>
                <w:ilvl w:val="0"/>
                <w:numId w:val="26"/>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Ask management for clarity if needed.</w:t>
            </w:r>
          </w:p>
          <w:p>
            <w:pPr>
              <w:pStyle w:val="BodyText"/>
              <w:numPr>
                <w:ilvl w:val="0"/>
                <w:numId w:val="26"/>
              </w:numPr>
              <w:tabs>
                <w:tab w:val="clear" w:pos="720"/>
                <w:tab w:val="left" w:pos="0" w:leader="none"/>
              </w:tabs>
              <w:spacing w:before="0" w:after="283"/>
              <w:ind w:hanging="283" w:left="709"/>
              <w:contextualSpacing w:val="false"/>
              <w:jc w:val="both"/>
              <w:rPr>
                <w:rFonts w:ascii="Arial" w:hAnsi="Arial" w:cs="Arial"/>
                <w:sz w:val="22"/>
              </w:rPr>
            </w:pPr>
            <w:r>
              <w:rPr>
                <w:rFonts w:cs="Arial" w:ascii="Arial" w:hAnsi="Arial"/>
                <w:sz w:val="22"/>
              </w:rPr>
              <w:t>Make sure everyone’s on the same page.</w:t>
            </w:r>
          </w:p>
          <w:p>
            <w:pPr>
              <w:pStyle w:val="BodyText"/>
              <w:spacing w:before="0" w:after="283"/>
              <w:contextualSpacing w:val="false"/>
              <w:jc w:val="both"/>
              <w:rPr>
                <w:rFonts w:ascii="Arial" w:hAnsi="Arial" w:cs="Arial"/>
                <w:sz w:val="22"/>
              </w:rPr>
            </w:pPr>
            <w:r>
              <w:rPr>
                <w:rFonts w:cs="Arial" w:ascii="Arial" w:hAnsi="Arial"/>
                <w:sz w:val="22"/>
              </w:rPr>
              <w:t>Ask Yourself</w:t>
            </w:r>
          </w:p>
          <w:p>
            <w:pPr>
              <w:pStyle w:val="BodyText"/>
              <w:numPr>
                <w:ilvl w:val="0"/>
                <w:numId w:val="27"/>
              </w:numPr>
              <w:tabs>
                <w:tab w:val="clear" w:pos="720"/>
                <w:tab w:val="left" w:pos="0" w:leader="none"/>
              </w:tabs>
              <w:spacing w:before="0" w:after="0"/>
              <w:ind w:hanging="283" w:left="709"/>
              <w:contextualSpacing w:val="false"/>
              <w:jc w:val="both"/>
              <w:rPr>
                <w:rFonts w:ascii="Arial" w:hAnsi="Arial" w:cs="Arial"/>
                <w:i w:val="false"/>
                <w:i w:val="false"/>
                <w:iCs w:val="false"/>
                <w:sz w:val="22"/>
              </w:rPr>
            </w:pPr>
            <w:r>
              <w:rPr>
                <w:rFonts w:cs="Arial" w:ascii="Arial" w:hAnsi="Arial"/>
                <w:i w:val="false"/>
                <w:iCs w:val="false"/>
                <w:sz w:val="22"/>
              </w:rPr>
              <w:t>What needs doing?</w:t>
            </w:r>
          </w:p>
          <w:p>
            <w:pPr>
              <w:pStyle w:val="BodyText"/>
              <w:numPr>
                <w:ilvl w:val="0"/>
                <w:numId w:val="27"/>
              </w:numPr>
              <w:tabs>
                <w:tab w:val="clear" w:pos="720"/>
                <w:tab w:val="left" w:pos="0" w:leader="none"/>
              </w:tabs>
              <w:spacing w:before="0" w:after="283"/>
              <w:ind w:hanging="283" w:left="709"/>
              <w:contextualSpacing w:val="false"/>
              <w:jc w:val="both"/>
              <w:rPr>
                <w:rFonts w:ascii="Arial" w:hAnsi="Arial" w:cs="Arial"/>
                <w:sz w:val="22"/>
              </w:rPr>
            </w:pPr>
            <w:r>
              <w:rPr>
                <w:rFonts w:cs="Arial" w:ascii="Arial" w:hAnsi="Arial"/>
                <w:i w:val="false"/>
                <w:iCs w:val="false"/>
                <w:sz w:val="22"/>
              </w:rPr>
              <w:t xml:space="preserve">What’s </w:t>
            </w:r>
            <w:r>
              <w:rPr>
                <w:rStyle w:val="Emphasis"/>
                <w:rFonts w:cs="Arial" w:ascii="Arial" w:hAnsi="Arial"/>
                <w:i w:val="false"/>
                <w:iCs w:val="false"/>
                <w:sz w:val="22"/>
              </w:rPr>
              <w:t>excluded</w:t>
            </w:r>
            <w:r>
              <w:rPr>
                <w:rFonts w:cs="Arial" w:ascii="Arial" w:hAnsi="Arial"/>
                <w:i w:val="false"/>
                <w:iCs w:val="false"/>
                <w:sz w:val="22"/>
              </w:rPr>
              <w:t>?</w:t>
            </w:r>
          </w:p>
          <w:p>
            <w:pPr>
              <w:pStyle w:val="Normal"/>
              <w:rPr>
                <w:rFonts w:ascii="Arial" w:hAnsi="Arial" w:cs="Arial"/>
                <w:sz w:val="22"/>
                <w:szCs w:val="22"/>
              </w:rPr>
            </w:pPr>
            <w:permStart w:id="154078061" w:edGrp="everyone"/>
            <w:r>
              <w:rPr>
                <w:rFonts w:cs="Arial" w:ascii="Arial" w:hAnsi="Arial"/>
                <w:sz w:val="22"/>
                <w:szCs w:val="22"/>
              </w:rPr>
            </w:r>
            <w:permEnd w:id="154078061"/>
          </w:p>
        </w:tc>
        <w:tc>
          <w:tcPr>
            <w:tcW w:w="627" w:type="dxa"/>
            <w:tcBorders>
              <w:left w:val="single" w:sz="12" w:space="0" w:color="000000"/>
            </w:tcBorders>
          </w:tcPr>
          <w:p>
            <w:pPr>
              <w:pStyle w:val="Normal"/>
              <w:rPr>
                <w:rFonts w:ascii="Arial" w:hAnsi="Arial" w:cs="Arial"/>
                <w:sz w:val="44"/>
                <w:szCs w:val="44"/>
              </w:rPr>
            </w:pPr>
            <w:permStart w:id="2032098092" w:edGrp="everyone"/>
            <w:sdt>
              <w:sdtPr>
                <w:id w:val="144950738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32098092"/>
            <w:bookmarkStart w:id="3" w:name="_Hlk85785851"/>
            <w:bookmarkEnd w:id="3"/>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4" w:name="_Ref95393710"/>
      <w:r>
        <w:rPr/>
        <w:t>What is the purpose of undertaking a stakeholder analysis?</w:t>
      </w:r>
      <w:bookmarkEnd w:id="4"/>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783"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rPr>
                <w:rFonts w:ascii="Arial" w:hAnsi="Arial" w:cs="Arial"/>
                <w:sz w:val="22"/>
                <w:szCs w:val="22"/>
              </w:rPr>
            </w:pPr>
            <w:r>
              <w:rPr>
                <w:rStyle w:val="Strong"/>
                <w:rFonts w:cs="Arial" w:ascii="Arial" w:hAnsi="Arial"/>
                <w:b w:val="false"/>
                <w:bCs w:val="false"/>
                <w:sz w:val="22"/>
                <w:szCs w:val="22"/>
              </w:rPr>
              <w:t>Identify who's involved</w:t>
            </w:r>
            <w:r>
              <w:rPr>
                <w:rFonts w:cs="Arial" w:ascii="Arial" w:hAnsi="Arial"/>
                <w:b w:val="false"/>
                <w:bCs w:val="false"/>
                <w:sz w:val="22"/>
                <w:szCs w:val="22"/>
              </w:rPr>
              <w:t>: Figure out who has an interest or stake in your project's outcome.</w:t>
            </w:r>
          </w:p>
          <w:p>
            <w:pPr>
              <w:pStyle w:val="BodyText"/>
              <w:spacing w:before="0" w:after="0"/>
              <w:contextualSpacing w:val="false"/>
              <w:jc w:val="both"/>
              <w:rPr>
                <w:rFonts w:ascii="Arial" w:hAnsi="Arial" w:cs="Arial"/>
                <w:sz w:val="22"/>
              </w:rPr>
            </w:pPr>
            <w:r>
              <w:rPr>
                <w:rStyle w:val="Strong"/>
                <w:rFonts w:cs="Arial" w:ascii="Arial" w:hAnsi="Arial"/>
                <w:b w:val="false"/>
                <w:bCs w:val="false"/>
                <w:sz w:val="22"/>
              </w:rPr>
              <w:t>Understand motivations</w:t>
            </w:r>
            <w:r>
              <w:rPr>
                <w:rFonts w:cs="Arial" w:ascii="Arial" w:hAnsi="Arial"/>
                <w:b w:val="false"/>
                <w:bCs w:val="false"/>
                <w:sz w:val="22"/>
              </w:rPr>
              <w:t>: Learn what each stakeholder wants or expects.</w:t>
            </w:r>
          </w:p>
          <w:p>
            <w:pPr>
              <w:pStyle w:val="BodyText"/>
              <w:spacing w:before="0" w:after="0"/>
              <w:contextualSpacing w:val="false"/>
              <w:jc w:val="both"/>
              <w:rPr>
                <w:rFonts w:ascii="Arial" w:hAnsi="Arial" w:cs="Arial"/>
                <w:sz w:val="22"/>
              </w:rPr>
            </w:pPr>
            <w:r>
              <w:rPr>
                <w:rStyle w:val="Strong"/>
                <w:rFonts w:cs="Arial" w:ascii="Arial" w:hAnsi="Arial"/>
                <w:b w:val="false"/>
                <w:bCs w:val="false"/>
                <w:sz w:val="22"/>
              </w:rPr>
              <w:t>Plan communication</w:t>
            </w:r>
            <w:r>
              <w:rPr>
                <w:rFonts w:cs="Arial" w:ascii="Arial" w:hAnsi="Arial"/>
                <w:b w:val="false"/>
                <w:bCs w:val="false"/>
                <w:sz w:val="22"/>
              </w:rPr>
              <w:t>: Choose how best to keep each person or group informed.</w:t>
            </w:r>
          </w:p>
          <w:p>
            <w:pPr>
              <w:pStyle w:val="BodyText"/>
              <w:spacing w:before="0" w:after="0"/>
              <w:contextualSpacing w:val="false"/>
              <w:jc w:val="both"/>
              <w:rPr>
                <w:rFonts w:ascii="Arial" w:hAnsi="Arial" w:cs="Arial"/>
                <w:sz w:val="22"/>
              </w:rPr>
            </w:pPr>
            <w:r>
              <w:rPr>
                <w:rStyle w:val="Strong"/>
                <w:rFonts w:cs="Arial" w:ascii="Arial" w:hAnsi="Arial"/>
                <w:b w:val="false"/>
                <w:bCs w:val="false"/>
                <w:sz w:val="22"/>
              </w:rPr>
              <w:t>Set priorities</w:t>
            </w:r>
            <w:r>
              <w:rPr>
                <w:rFonts w:cs="Arial" w:ascii="Arial" w:hAnsi="Arial"/>
                <w:b w:val="false"/>
                <w:bCs w:val="false"/>
                <w:sz w:val="22"/>
              </w:rPr>
              <w:t>: decide who needs regular input and who just needs occasional updates.</w:t>
            </w:r>
          </w:p>
          <w:p>
            <w:pPr>
              <w:pStyle w:val="BodyText"/>
              <w:spacing w:before="0" w:after="283"/>
              <w:contextualSpacing w:val="false"/>
              <w:jc w:val="both"/>
              <w:rPr>
                <w:rFonts w:ascii="Arial" w:hAnsi="Arial" w:cs="Arial"/>
                <w:sz w:val="22"/>
              </w:rPr>
            </w:pPr>
            <w:r>
              <w:rPr>
                <w:rStyle w:val="Strong"/>
                <w:rFonts w:cs="Arial" w:ascii="Arial" w:hAnsi="Arial"/>
                <w:b w:val="false"/>
                <w:bCs w:val="false"/>
                <w:sz w:val="22"/>
              </w:rPr>
              <w:t>Unlock resources</w:t>
            </w:r>
            <w:r>
              <w:rPr>
                <w:rFonts w:cs="Arial" w:ascii="Arial" w:hAnsi="Arial"/>
                <w:b w:val="false"/>
                <w:bCs w:val="false"/>
                <w:sz w:val="22"/>
              </w:rPr>
              <w:t>: Engage the right people to get time, money, or support you might need.</w:t>
            </w:r>
          </w:p>
          <w:p>
            <w:pPr>
              <w:pStyle w:val="Normal"/>
              <w:rPr>
                <w:rFonts w:ascii="Arial" w:hAnsi="Arial" w:cs="Arial"/>
                <w:b w:val="false"/>
                <w:bCs w:val="false"/>
                <w:sz w:val="22"/>
                <w:szCs w:val="22"/>
              </w:rPr>
            </w:pPr>
            <w:permStart w:id="177090616" w:edGrp="everyone"/>
            <w:r>
              <w:rPr>
                <w:rFonts w:cs="Arial" w:ascii="Arial" w:hAnsi="Arial"/>
                <w:b w:val="false"/>
                <w:bCs w:val="false"/>
                <w:sz w:val="22"/>
                <w:szCs w:val="22"/>
              </w:rPr>
            </w:r>
            <w:permEnd w:id="177090616"/>
          </w:p>
        </w:tc>
        <w:tc>
          <w:tcPr>
            <w:tcW w:w="627" w:type="dxa"/>
            <w:tcBorders>
              <w:left w:val="single" w:sz="12" w:space="0" w:color="000000"/>
            </w:tcBorders>
          </w:tcPr>
          <w:p>
            <w:pPr>
              <w:pStyle w:val="Normal"/>
              <w:rPr>
                <w:rFonts w:ascii="Arial" w:hAnsi="Arial" w:cs="Arial"/>
                <w:sz w:val="44"/>
                <w:szCs w:val="44"/>
              </w:rPr>
            </w:pPr>
            <w:permStart w:id="16002837" w:edGrp="everyone"/>
            <w:sdt>
              <w:sdtPr>
                <w:id w:val="142954884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002837"/>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5" w:name="_Ref95393695"/>
      <w:r>
        <w:rPr/>
        <w:t xml:space="preserve">Discuss (1) stakeholder you would consult if needing clarification regarding project parameters and access to resources due to conflict with another project section mentioned in </w:t>
      </w:r>
      <w:r>
        <w:rPr/>
        <w:fldChar w:fldCharType="begin"/>
      </w:r>
      <w:r>
        <w:rPr/>
        <w:instrText xml:space="preserve"> REF _Ref95393477 \r \r \h </w:instrText>
      </w:r>
      <w:r>
        <w:rPr/>
        <w:fldChar w:fldCharType="separate"/>
      </w:r>
      <w:r>
        <w:rPr/>
        <w:t xml:space="preserve">Q1. </w:t>
      </w:r>
      <w:r>
        <w:rPr/>
        <w:fldChar w:fldCharType="end"/>
      </w:r>
      <w:r>
        <w:rPr/>
        <w:t>and (2) method you would use to communicate your query.</w:t>
      </w:r>
      <w:bookmarkEnd w:id="5"/>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3798" w:hRule="atLeast"/>
        </w:trPr>
        <w:tc>
          <w:tcPr>
            <w:tcW w:w="1027"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sz w:val="20"/>
                <w:szCs w:val="20"/>
              </w:rPr>
            </w:pPr>
            <w:r>
              <w:rPr>
                <w:sz w:val="20"/>
                <w:szCs w:val="20"/>
              </w:rPr>
            </w:r>
          </w:p>
          <w:p>
            <w:pPr>
              <w:pStyle w:val="AnswerHeading"/>
              <w:jc w:val="right"/>
              <w:rPr/>
            </w:pPr>
            <w:r>
              <w:rPr/>
            </w:r>
          </w:p>
          <w:p>
            <w:pPr>
              <w:pStyle w:val="AnswerHeading"/>
              <w:jc w:val="right"/>
              <w:rPr/>
            </w:pPr>
            <w:r>
              <w:rPr/>
            </w:r>
          </w:p>
          <w:p>
            <w:pPr>
              <w:pStyle w:val="AnswerHeading"/>
              <w:jc w:val="right"/>
              <w:rPr>
                <w:sz w:val="16"/>
                <w:szCs w:val="16"/>
              </w:rPr>
            </w:pPr>
            <w:r>
              <w:rPr>
                <w:sz w:val="16"/>
                <w:szCs w:val="16"/>
              </w:rPr>
            </w:r>
          </w:p>
          <w:p>
            <w:pPr>
              <w:pStyle w:val="AnswerHeading"/>
              <w:jc w:val="right"/>
              <w:rPr/>
            </w:pPr>
            <w:r>
              <w:rPr/>
              <w:t>2.</w:t>
            </w:r>
          </w:p>
        </w:tc>
        <w:tc>
          <w:tcPr>
            <w:tcW w:w="7475"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jc w:val="left"/>
              <w:rPr>
                <w:rFonts w:ascii="Arial" w:hAnsi="Arial" w:cs="Arial"/>
                <w:sz w:val="22"/>
                <w:szCs w:val="22"/>
              </w:rPr>
            </w:pPr>
            <w:r>
              <w:rPr>
                <w:rFonts w:cs="Arial" w:ascii="Arial" w:hAnsi="Arial"/>
                <w:sz w:val="22"/>
                <w:szCs w:val="22"/>
              </w:rPr>
              <w:t xml:space="preserve">You’d reach out to the </w:t>
            </w:r>
            <w:r>
              <w:rPr>
                <w:rStyle w:val="Strong"/>
                <w:rFonts w:cs="Arial" w:ascii="Arial" w:hAnsi="Arial"/>
                <w:b w:val="false"/>
                <w:bCs w:val="false"/>
                <w:sz w:val="22"/>
                <w:szCs w:val="22"/>
              </w:rPr>
              <w:t>delegating authority</w:t>
            </w:r>
            <w:r>
              <w:rPr>
                <w:rFonts w:cs="Arial" w:ascii="Arial" w:hAnsi="Arial"/>
                <w:sz w:val="22"/>
                <w:szCs w:val="22"/>
              </w:rPr>
              <w:t>—the individual or group who authourised your section of the project. They’d have insight into overall project parameters and can help resolve conflicts over resource access or scope. According to the PowerPoint, this consultation is key to ensuring alignment across different sections and confirming your responsibilities.</w:t>
            </w:r>
          </w:p>
          <w:p>
            <w:pPr>
              <w:pStyle w:val="BodyText"/>
              <w:spacing w:before="0" w:after="283"/>
              <w:contextualSpacing w:val="false"/>
              <w:jc w:val="left"/>
              <w:rPr>
                <w:rStyle w:val="Strong"/>
                <w:rFonts w:ascii="Arial" w:hAnsi="Arial" w:cs="Arial"/>
                <w:sz w:val="22"/>
              </w:rPr>
            </w:pPr>
            <w:r>
              <w:rPr>
                <w:rFonts w:cs="Arial" w:ascii="Arial" w:hAnsi="Arial"/>
                <w:sz w:val="22"/>
              </w:rPr>
            </w:r>
          </w:p>
          <w:p>
            <w:pPr>
              <w:pStyle w:val="BodyText"/>
              <w:spacing w:before="0" w:after="283"/>
              <w:contextualSpacing w:val="false"/>
              <w:jc w:val="left"/>
              <w:rPr>
                <w:rFonts w:ascii="Arial" w:hAnsi="Arial" w:cs="Arial"/>
                <w:sz w:val="22"/>
              </w:rPr>
            </w:pPr>
            <w:r>
              <w:rPr>
                <w:rFonts w:cs="Arial" w:ascii="Arial" w:hAnsi="Arial"/>
                <w:sz w:val="22"/>
              </w:rPr>
              <w:br/>
              <w:t xml:space="preserve">Use a formal method outlined in the </w:t>
            </w:r>
            <w:r>
              <w:rPr>
                <w:rStyle w:val="Strong"/>
                <w:rFonts w:cs="Arial" w:ascii="Arial" w:hAnsi="Arial"/>
                <w:b w:val="false"/>
                <w:bCs w:val="false"/>
                <w:sz w:val="22"/>
              </w:rPr>
              <w:t>communications plan</w:t>
            </w:r>
            <w:permStart w:id="76900265" w:edGrp="everyone"/>
            <w:r>
              <w:rPr>
                <w:rFonts w:cs="Arial" w:ascii="Arial" w:hAnsi="Arial"/>
                <w:sz w:val="22"/>
              </w:rPr>
              <w:t>, like a structured email or status meeting.</w:t>
            </w:r>
            <w:permEnd w:id="76900265"/>
          </w:p>
        </w:tc>
        <w:tc>
          <w:tcPr>
            <w:tcW w:w="627" w:type="dxa"/>
            <w:tcBorders>
              <w:left w:val="single" w:sz="12" w:space="0" w:color="000000"/>
            </w:tcBorders>
          </w:tcPr>
          <w:p>
            <w:pPr>
              <w:pStyle w:val="Normal"/>
              <w:rPr>
                <w:rFonts w:ascii="Arial" w:hAnsi="Arial" w:cs="Arial"/>
                <w:sz w:val="44"/>
                <w:szCs w:val="44"/>
              </w:rPr>
            </w:pPr>
            <w:permStart w:id="71912516" w:edGrp="everyone"/>
            <w:sdt>
              <w:sdtPr>
                <w:id w:val="-61960391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1912516"/>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6" w:name="_Ref95394820"/>
      <w:r>
        <w:rPr/>
        <w:t>What issues related to your project and project parameters may need to be discussed or communicated to the delegating authority.</w:t>
      </w:r>
      <w:bookmarkEnd w:id="6"/>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2891"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BodyText"/>
              <w:numPr>
                <w:ilvl w:val="0"/>
                <w:numId w:val="0"/>
              </w:numPr>
              <w:spacing w:before="120" w:after="120"/>
              <w:ind w:hanging="0" w:left="720"/>
              <w:contextualSpacing/>
              <w:jc w:val="left"/>
              <w:rPr/>
            </w:pPr>
            <w:r>
              <w:rPr>
                <w:rStyle w:val="Strong"/>
                <w:rFonts w:cs="Arial" w:ascii="Arial" w:hAnsi="Arial"/>
                <w:b w:val="false"/>
                <w:bCs w:val="false"/>
                <w:sz w:val="22"/>
                <w:szCs w:val="22"/>
              </w:rPr>
              <w:t>Resource Conflicts</w:t>
            </w:r>
          </w:p>
          <w:p>
            <w:pPr>
              <w:pStyle w:val="BodyText"/>
              <w:numPr>
                <w:ilvl w:val="0"/>
                <w:numId w:val="29"/>
              </w:numPr>
              <w:jc w:val="left"/>
              <w:rPr>
                <w:rFonts w:ascii="Arial" w:hAnsi="Arial" w:cs="Arial"/>
                <w:b w:val="false"/>
                <w:bCs w:val="false"/>
                <w:sz w:val="22"/>
                <w:szCs w:val="22"/>
              </w:rPr>
            </w:pPr>
            <w:r>
              <w:rPr>
                <w:rFonts w:cs="Arial" w:ascii="Arial" w:hAnsi="Arial"/>
                <w:b w:val="false"/>
                <w:bCs w:val="false"/>
                <w:sz w:val="22"/>
                <w:szCs w:val="22"/>
              </w:rPr>
              <w:t>If other project sections compete for equipment, budget, or staff, sort out who gets what and when.</w:t>
            </w:r>
          </w:p>
          <w:p>
            <w:pPr>
              <w:pStyle w:val="BodyText"/>
              <w:numPr>
                <w:ilvl w:val="0"/>
                <w:numId w:val="0"/>
              </w:numPr>
              <w:spacing w:before="0" w:after="0"/>
              <w:ind w:hanging="0" w:left="720"/>
              <w:contextualSpacing w:val="false"/>
              <w:jc w:val="left"/>
              <w:rPr/>
            </w:pPr>
            <w:r>
              <w:rPr>
                <w:rStyle w:val="Strong"/>
                <w:rFonts w:cs="Arial" w:ascii="Arial" w:hAnsi="Arial"/>
                <w:b w:val="false"/>
                <w:bCs w:val="false"/>
                <w:sz w:val="22"/>
              </w:rPr>
              <w:t>Scope Uncertainty</w:t>
            </w:r>
          </w:p>
          <w:p>
            <w:pPr>
              <w:pStyle w:val="BodyText"/>
              <w:numPr>
                <w:ilvl w:val="0"/>
                <w:numId w:val="29"/>
              </w:numPr>
              <w:spacing w:before="0" w:after="0"/>
              <w:contextualSpacing w:val="false"/>
              <w:jc w:val="left"/>
              <w:rPr>
                <w:rFonts w:ascii="Arial" w:hAnsi="Arial" w:cs="Arial"/>
                <w:b w:val="false"/>
                <w:bCs w:val="false"/>
                <w:sz w:val="22"/>
              </w:rPr>
            </w:pPr>
            <w:r>
              <w:rPr>
                <w:rFonts w:cs="Arial" w:ascii="Arial" w:hAnsi="Arial"/>
                <w:b w:val="false"/>
                <w:bCs w:val="false"/>
                <w:sz w:val="22"/>
              </w:rPr>
              <w:t>Clarify what's in and out of your responsibilities to avoid overlap or confusion.</w:t>
            </w:r>
          </w:p>
          <w:p>
            <w:pPr>
              <w:pStyle w:val="BodyText"/>
              <w:numPr>
                <w:ilvl w:val="0"/>
                <w:numId w:val="0"/>
              </w:numPr>
              <w:spacing w:before="0" w:after="0"/>
              <w:ind w:hanging="0" w:left="0"/>
              <w:contextualSpacing w:val="false"/>
              <w:jc w:val="left"/>
              <w:rPr>
                <w:rFonts w:ascii="Arial" w:hAnsi="Arial" w:cs="Arial"/>
                <w:sz w:val="22"/>
              </w:rPr>
            </w:pPr>
            <w:r>
              <w:rPr>
                <w:rStyle w:val="Strong"/>
                <w:rFonts w:cs="Arial" w:ascii="Arial" w:hAnsi="Arial"/>
                <w:b w:val="false"/>
                <w:bCs w:val="false"/>
                <w:sz w:val="22"/>
              </w:rPr>
              <w:t>Risks and WHS</w:t>
            </w:r>
          </w:p>
          <w:p>
            <w:pPr>
              <w:pStyle w:val="BodyText"/>
              <w:numPr>
                <w:ilvl w:val="0"/>
                <w:numId w:val="28"/>
              </w:numPr>
              <w:tabs>
                <w:tab w:val="clear" w:pos="720"/>
                <w:tab w:val="left" w:pos="0" w:leader="none"/>
              </w:tabs>
              <w:spacing w:before="0" w:after="0"/>
              <w:ind w:hanging="283" w:left="709"/>
              <w:contextualSpacing w:val="false"/>
              <w:jc w:val="left"/>
              <w:rPr>
                <w:rFonts w:ascii="Arial" w:hAnsi="Arial" w:cs="Arial"/>
                <w:b w:val="false"/>
                <w:bCs w:val="false"/>
                <w:sz w:val="22"/>
              </w:rPr>
            </w:pPr>
            <w:r>
              <w:rPr>
                <w:rFonts w:cs="Arial" w:ascii="Arial" w:hAnsi="Arial"/>
                <w:b w:val="false"/>
                <w:bCs w:val="false"/>
                <w:sz w:val="22"/>
              </w:rPr>
              <w:t>Flag any new risks or safety concerns, and check how much flexibility you have around delays or costs.</w:t>
            </w:r>
          </w:p>
          <w:p>
            <w:pPr>
              <w:pStyle w:val="BodyText"/>
              <w:numPr>
                <w:ilvl w:val="0"/>
                <w:numId w:val="0"/>
              </w:numPr>
              <w:spacing w:before="0" w:after="283"/>
              <w:ind w:hanging="0" w:left="0"/>
              <w:contextualSpacing w:val="false"/>
              <w:jc w:val="left"/>
              <w:rPr>
                <w:rFonts w:ascii="Arial" w:hAnsi="Arial" w:cs="Arial"/>
                <w:sz w:val="22"/>
              </w:rPr>
            </w:pPr>
            <w:r>
              <w:rPr>
                <w:rStyle w:val="Strong"/>
                <w:rFonts w:cs="Arial" w:ascii="Arial" w:hAnsi="Arial"/>
                <w:b w:val="false"/>
                <w:bCs w:val="false"/>
                <w:sz w:val="22"/>
              </w:rPr>
              <w:t>Reporting Expectations</w:t>
            </w:r>
            <w:r>
              <w:rPr>
                <w:rFonts w:cs="Arial" w:ascii="Arial" w:hAnsi="Arial"/>
                <w:b w:val="false"/>
                <w:bCs w:val="false"/>
                <w:sz w:val="22"/>
              </w:rPr>
              <w:br/>
              <w:t>Nail down how and when updates need to be shared—especially if that hasn’t been clearly defined</w:t>
            </w:r>
          </w:p>
          <w:p>
            <w:pPr>
              <w:pStyle w:val="Normal"/>
              <w:rPr>
                <w:rFonts w:ascii="Arial" w:hAnsi="Arial" w:cs="Arial"/>
                <w:sz w:val="22"/>
                <w:szCs w:val="22"/>
              </w:rPr>
            </w:pPr>
            <w:permStart w:id="1251882085" w:edGrp="everyone"/>
            <w:r>
              <w:rPr>
                <w:rFonts w:cs="Arial" w:ascii="Arial" w:hAnsi="Arial"/>
                <w:sz w:val="22"/>
                <w:szCs w:val="22"/>
              </w:rPr>
            </w:r>
            <w:permEnd w:id="1251882085"/>
          </w:p>
        </w:tc>
        <w:tc>
          <w:tcPr>
            <w:tcW w:w="627" w:type="dxa"/>
            <w:tcBorders>
              <w:left w:val="single" w:sz="12" w:space="0" w:color="000000"/>
            </w:tcBorders>
          </w:tcPr>
          <w:p>
            <w:pPr>
              <w:pStyle w:val="Normal"/>
              <w:rPr>
                <w:rFonts w:ascii="Arial" w:hAnsi="Arial" w:cs="Arial"/>
                <w:sz w:val="44"/>
                <w:szCs w:val="44"/>
              </w:rPr>
            </w:pPr>
            <w:permStart w:id="652159603" w:edGrp="everyone"/>
            <w:sdt>
              <w:sdtPr>
                <w:id w:val="142730064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52159603"/>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7" w:name="_Ref95395099"/>
      <w:r>
        <w:rPr/>
        <w:t xml:space="preserve">Why is it important to understand the relationship of the project to other projects relevant to </w:t>
      </w:r>
      <w:r>
        <w:rPr/>
        <w:fldChar w:fldCharType="begin"/>
      </w:r>
      <w:r>
        <w:rPr/>
        <w:instrText xml:space="preserve"> REF _Ref95393477 \r \r \h </w:instrText>
      </w:r>
      <w:r>
        <w:rPr/>
        <w:fldChar w:fldCharType="separate"/>
      </w:r>
      <w:r>
        <w:rPr/>
        <w:t xml:space="preserve">Q1. </w:t>
      </w:r>
      <w:r>
        <w:rPr/>
        <w:fldChar w:fldCharType="end"/>
      </w:r>
      <w:r>
        <w:rPr/>
        <w:t>and to the objectives of the organisation?</w:t>
      </w:r>
      <w:bookmarkEnd w:id="7"/>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2381"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BodyText"/>
              <w:numPr>
                <w:ilvl w:val="0"/>
                <w:numId w:val="0"/>
              </w:numPr>
              <w:spacing w:before="0" w:after="283"/>
              <w:ind w:hanging="0" w:left="0"/>
              <w:contextualSpacing w:val="false"/>
              <w:jc w:val="left"/>
              <w:rPr>
                <w:rFonts w:ascii="Arial" w:hAnsi="Arial" w:cs="Arial"/>
                <w:sz w:val="22"/>
              </w:rPr>
            </w:pPr>
            <w:r>
              <w:rPr>
                <w:rFonts w:cs="Arial" w:ascii="Arial" w:hAnsi="Arial"/>
                <w:sz w:val="22"/>
              </w:rPr>
              <w:t>It highlights dependencies—like waiting for another section to be completed before yours can begin. That way, you don’t plan around false assumptions.</w:t>
            </w:r>
          </w:p>
          <w:p>
            <w:pPr>
              <w:pStyle w:val="Normal"/>
              <w:jc w:val="left"/>
              <w:rPr>
                <w:rFonts w:ascii="Arial" w:hAnsi="Arial" w:cs="Arial"/>
                <w:sz w:val="22"/>
                <w:szCs w:val="22"/>
              </w:rPr>
            </w:pPr>
            <w:permStart w:id="1989351184" w:edGrp="everyone"/>
            <w:r>
              <w:rPr>
                <w:rFonts w:cs="Arial" w:ascii="Arial" w:hAnsi="Arial"/>
                <w:sz w:val="22"/>
                <w:szCs w:val="22"/>
              </w:rPr>
              <w:t>Connecting your project to broader objectives:like infrastructure upgrades, safety improvements, or compliance: helps ensure your work delivers strategic value and earns stronger stakeholder support when decisions or changes arise.</w:t>
            </w:r>
            <w:permEnd w:id="1989351184"/>
          </w:p>
        </w:tc>
        <w:tc>
          <w:tcPr>
            <w:tcW w:w="627" w:type="dxa"/>
            <w:tcBorders>
              <w:left w:val="single" w:sz="12" w:space="0" w:color="000000"/>
            </w:tcBorders>
          </w:tcPr>
          <w:p>
            <w:pPr>
              <w:pStyle w:val="Normal"/>
              <w:rPr>
                <w:rFonts w:ascii="Arial" w:hAnsi="Arial" w:cs="Arial"/>
                <w:sz w:val="44"/>
                <w:szCs w:val="44"/>
              </w:rPr>
            </w:pPr>
            <w:permStart w:id="665484740" w:edGrp="everyone"/>
            <w:sdt>
              <w:sdtPr>
                <w:id w:val="18032792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65484740"/>
          </w:p>
        </w:tc>
      </w:tr>
    </w:tbl>
    <w:p>
      <w:pPr>
        <w:pStyle w:val="Normal"/>
        <w:jc w:val="left"/>
        <w:rPr>
          <w:rFonts w:ascii="Arial" w:hAnsi="Arial"/>
          <w:bCs/>
          <w:sz w:val="22"/>
          <w:szCs w:val="22"/>
        </w:rPr>
      </w:pPr>
      <w:r>
        <w:rPr>
          <w:rFonts w:ascii="Arial" w:hAnsi="Arial"/>
          <w:bCs/>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8" w:name="_Ref95396913"/>
      <w:r>
        <w:rPr/>
        <w:t>Why would you undertake a work breakdown structure (WBS) during project planning?</w:t>
      </w:r>
      <w:bookmarkEnd w:id="8"/>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3798"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724874332" w:edGrp="everyone"/>
            <w:r>
              <w:rPr>
                <w:rFonts w:cs="Arial" w:ascii="Arial" w:hAnsi="Arial"/>
                <w:sz w:val="22"/>
                <w:szCs w:val="22"/>
              </w:rPr>
              <w:t>A work breakdown structure (WBS) is the blueprint that guides your entire project. It breaks big goals into smaller, manageable parts so planning becomes clear and doable. You can map out tasks, assign responsibilities, and estimate time and cost with more accuracy. With everything laid out, tracking progress is easier and you’re less likely to miss a step. It’s about having a practical, structured plan you can actually deliver—not just a loose idea.</w:t>
            </w:r>
            <w:permEnd w:id="1724874332"/>
          </w:p>
        </w:tc>
        <w:tc>
          <w:tcPr>
            <w:tcW w:w="627" w:type="dxa"/>
            <w:tcBorders>
              <w:left w:val="single" w:sz="12" w:space="0" w:color="000000"/>
            </w:tcBorders>
          </w:tcPr>
          <w:p>
            <w:pPr>
              <w:pStyle w:val="Normal"/>
              <w:rPr>
                <w:rFonts w:ascii="Arial" w:hAnsi="Arial" w:cs="Arial"/>
                <w:sz w:val="44"/>
                <w:szCs w:val="44"/>
              </w:rPr>
            </w:pPr>
            <w:permStart w:id="319106294" w:edGrp="everyone"/>
            <w:sdt>
              <w:sdtPr>
                <w:id w:val="174552417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19106294"/>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9" w:name="_Ref95397424"/>
      <w:r>
        <w:rPr/>
        <w:t>When working on the WBS, what should you do to confirm resources, required, their availability and your access to these?</w:t>
      </w:r>
      <w:bookmarkEnd w:id="9"/>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4309"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572304432" w:edGrp="everyone"/>
            <w:r>
              <w:rPr>
                <w:rFonts w:cs="Arial" w:ascii="Arial" w:hAnsi="Arial"/>
                <w:sz w:val="22"/>
                <w:szCs w:val="22"/>
              </w:rPr>
              <w:t>To confirm resources while building your WBS, match each task to the type of resource needed—like personnel, equipment, or materials. Then check planning docs, past project data, and HR or financial records to see what’s available and accessible. If there’s uncertainty or overlaps with other sections, reach out to the delegating authority or stakeholders to lock in timing and access. That way, your WBS reflects what's realistically doable.</w:t>
            </w:r>
            <w:permEnd w:id="1572304432"/>
          </w:p>
        </w:tc>
        <w:tc>
          <w:tcPr>
            <w:tcW w:w="627" w:type="dxa"/>
            <w:tcBorders>
              <w:left w:val="single" w:sz="12" w:space="0" w:color="000000"/>
            </w:tcBorders>
          </w:tcPr>
          <w:p>
            <w:pPr>
              <w:pStyle w:val="Normal"/>
              <w:rPr>
                <w:rFonts w:ascii="Arial" w:hAnsi="Arial" w:cs="Arial"/>
                <w:sz w:val="44"/>
                <w:szCs w:val="44"/>
              </w:rPr>
            </w:pPr>
            <w:permStart w:id="1739797920" w:edGrp="everyone"/>
            <w:sdt>
              <w:sdtPr>
                <w:id w:val="171646428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39797920"/>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0" w:name="_Ref95398670"/>
      <w:r>
        <w:rPr/>
        <w:t>What is the purpose of accessing or creating a capability matrix?</w:t>
      </w:r>
      <w:bookmarkEnd w:id="10"/>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2381"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421281812" w:edGrp="everyone"/>
            <w:r>
              <w:rPr>
                <w:rFonts w:cs="Arial" w:ascii="Arial" w:hAnsi="Arial"/>
                <w:sz w:val="22"/>
                <w:szCs w:val="22"/>
              </w:rPr>
              <w:t>Creating or using a capability matrix helps match the right people to the right tasks quickly and effectively. It maps out team members’ skills and levels of proficiency, so you can confidently assign roles, identify strong candidates for leadership, and spot where training might be needed. This ensures work is done safely and efficiently—especially when dealing with technical or high-risk activities.</w:t>
            </w:r>
            <w:permEnd w:id="1421281812"/>
          </w:p>
        </w:tc>
        <w:tc>
          <w:tcPr>
            <w:tcW w:w="627" w:type="dxa"/>
            <w:tcBorders>
              <w:left w:val="single" w:sz="12" w:space="0" w:color="000000"/>
            </w:tcBorders>
          </w:tcPr>
          <w:p>
            <w:pPr>
              <w:pStyle w:val="Normal"/>
              <w:rPr>
                <w:rFonts w:ascii="Arial" w:hAnsi="Arial" w:cs="Arial"/>
                <w:sz w:val="44"/>
                <w:szCs w:val="44"/>
              </w:rPr>
            </w:pPr>
            <w:permStart w:id="1836926402" w:edGrp="everyone"/>
            <w:sdt>
              <w:sdtPr>
                <w:id w:val="207030017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36926402"/>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1" w:name="_Ref95457501"/>
      <w:r>
        <w:rPr/>
        <w:t>Complete the table, describing the importance of complying with the following legislation.</w:t>
      </w:r>
      <w:bookmarkEnd w:id="11"/>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002"/>
        <w:gridCol w:w="2138"/>
        <w:gridCol w:w="2208"/>
        <w:gridCol w:w="3073"/>
        <w:gridCol w:w="605"/>
      </w:tblGrid>
      <w:tr>
        <w:trPr/>
        <w:tc>
          <w:tcPr>
            <w:tcW w:w="1002"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2138"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Legislation</w:t>
            </w:r>
          </w:p>
        </w:tc>
        <w:tc>
          <w:tcPr>
            <w:tcW w:w="2208" w:type="dxa"/>
            <w:tcBorders>
              <w:top w:val="single" w:sz="12" w:space="0" w:color="000000"/>
              <w:left w:val="single" w:sz="4" w:space="0" w:color="000000"/>
              <w:bottom w:val="single" w:sz="12" w:space="0" w:color="000000"/>
              <w:right w:val="single" w:sz="8" w:space="0" w:color="000000"/>
            </w:tcBorders>
            <w:shd w:color="auto" w:fill="C0C0C0" w:val="clear"/>
            <w:vAlign w:val="center"/>
          </w:tcPr>
          <w:p>
            <w:pPr>
              <w:pStyle w:val="TableHeading"/>
              <w:rPr/>
            </w:pPr>
            <w:r>
              <w:rPr/>
              <w:t>Regulator</w:t>
            </w:r>
          </w:p>
        </w:tc>
        <w:tc>
          <w:tcPr>
            <w:tcW w:w="3073" w:type="dxa"/>
            <w:tcBorders>
              <w:top w:val="single" w:sz="12" w:space="0" w:color="000000"/>
              <w:left w:val="single" w:sz="8" w:space="0" w:color="000000"/>
              <w:bottom w:val="single" w:sz="12" w:space="0" w:color="000000"/>
              <w:right w:val="single" w:sz="12" w:space="0" w:color="000000"/>
            </w:tcBorders>
            <w:shd w:color="auto" w:fill="C0C0C0" w:val="clear"/>
            <w:vAlign w:val="center"/>
          </w:tcPr>
          <w:p>
            <w:pPr>
              <w:pStyle w:val="TableHeading"/>
              <w:rPr/>
            </w:pPr>
            <w:r>
              <w:rPr/>
              <w:t>Possible compliance</w:t>
            </w:r>
          </w:p>
          <w:p>
            <w:pPr>
              <w:pStyle w:val="TableHeading"/>
              <w:rPr/>
            </w:pPr>
            <w:r>
              <w:rPr/>
              <w:t>requirements</w:t>
            </w:r>
          </w:p>
        </w:tc>
        <w:tc>
          <w:tcPr>
            <w:tcW w:w="605" w:type="dxa"/>
            <w:tcBorders>
              <w:left w:val="single" w:sz="12" w:space="0" w:color="000000"/>
            </w:tcBorders>
            <w:shd w:color="auto" w:fill="auto" w:val="clear"/>
          </w:tcPr>
          <w:p>
            <w:pPr>
              <w:pStyle w:val="Normal"/>
              <w:rPr>
                <w:rFonts w:ascii="Arial" w:hAnsi="Arial" w:cs="Arial"/>
                <w:sz w:val="44"/>
                <w:szCs w:val="44"/>
              </w:rPr>
            </w:pPr>
            <w:permStart w:id="1343243300" w:edGrp="everyone"/>
            <w:sdt>
              <w:sdtPr>
                <w:id w:val="-36836890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43243300"/>
          </w:p>
        </w:tc>
      </w:tr>
      <w:tr>
        <w:trPr>
          <w:trHeight w:val="2381" w:hRule="atLeast"/>
        </w:trPr>
        <w:tc>
          <w:tcPr>
            <w:tcW w:w="1002" w:type="dxa"/>
            <w:tcBorders>
              <w:right w:val="single" w:sz="12" w:space="0" w:color="000000"/>
            </w:tcBorders>
          </w:tcPr>
          <w:p>
            <w:pPr>
              <w:pStyle w:val="Normal"/>
              <w:ind w:hanging="993" w:left="993"/>
              <w:jc w:val="center"/>
              <w:rPr>
                <w:vanish/>
              </w:rPr>
            </w:pPr>
            <w:r>
              <w:rPr>
                <w:vanish/>
              </w:rPr>
            </w:r>
          </w:p>
        </w:tc>
        <w:tc>
          <w:tcPr>
            <w:tcW w:w="2138"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23TATick"/>
              <w:rPr>
                <w:color w:val="000000"/>
              </w:rPr>
            </w:pPr>
            <w:r>
              <w:rPr>
                <w:vanish w:val="false"/>
                <w:color w:val="000000"/>
              </w:rPr>
              <w:t>WHS Act</w:t>
            </w:r>
          </w:p>
        </w:tc>
        <w:tc>
          <w:tcPr>
            <w:tcW w:w="2208" w:type="dxa"/>
            <w:tcBorders>
              <w:top w:val="single" w:sz="12" w:space="0" w:color="000000"/>
              <w:left w:val="single" w:sz="4" w:space="0" w:color="000000"/>
              <w:bottom w:val="single" w:sz="8" w:space="0" w:color="000000"/>
              <w:right w:val="single" w:sz="8" w:space="0" w:color="000000"/>
            </w:tcBorders>
            <w:shd w:color="auto" w:fill="auto" w:val="clear"/>
            <w:vAlign w:val="center"/>
          </w:tcPr>
          <w:p>
            <w:pPr>
              <w:pStyle w:val="Normal"/>
              <w:jc w:val="center"/>
              <w:rPr>
                <w:color w:val="000000"/>
              </w:rPr>
            </w:pPr>
            <w:r>
              <w:rPr>
                <w:color w:val="000000"/>
              </w:rPr>
              <w:t>WorkSafe Qld</w:t>
            </w:r>
          </w:p>
        </w:tc>
        <w:tc>
          <w:tcPr>
            <w:tcW w:w="3073" w:type="dxa"/>
            <w:tcBorders>
              <w:top w:val="single" w:sz="12" w:space="0" w:color="000000"/>
              <w:left w:val="single" w:sz="8" w:space="0" w:color="000000"/>
              <w:bottom w:val="single" w:sz="8" w:space="0" w:color="000000"/>
              <w:right w:val="single" w:sz="12" w:space="0" w:color="000000"/>
            </w:tcBorders>
            <w:shd w:color="auto" w:fill="auto" w:val="clear"/>
            <w:vAlign w:val="center"/>
          </w:tcPr>
          <w:p>
            <w:pPr>
              <w:pStyle w:val="Normal"/>
              <w:jc w:val="left"/>
              <w:rPr>
                <w:rFonts w:ascii="Arial" w:hAnsi="Arial" w:cs="Arial"/>
                <w:color w:val="000000"/>
                <w:sz w:val="22"/>
                <w:szCs w:val="18"/>
              </w:rPr>
            </w:pPr>
            <w:permStart w:id="660365525" w:edGrp="everyone"/>
            <w:r>
              <w:rPr>
                <w:rFonts w:cs="Arial" w:ascii="Arial" w:hAnsi="Arial"/>
                <w:color w:val="000000"/>
                <w:sz w:val="22"/>
                <w:szCs w:val="18"/>
              </w:rPr>
              <w:t>Identify and control safety hazards; ensure duty of care; maintain safe work practices.</w:t>
            </w:r>
            <w:permEnd w:id="660365525"/>
          </w:p>
        </w:tc>
        <w:tc>
          <w:tcPr>
            <w:tcW w:w="605" w:type="dxa"/>
            <w:tcBorders>
              <w:left w:val="single" w:sz="12" w:space="0" w:color="000000"/>
            </w:tcBorders>
          </w:tcPr>
          <w:p>
            <w:pPr>
              <w:pStyle w:val="Normal"/>
              <w:ind w:hanging="993" w:left="993"/>
              <w:rPr/>
            </w:pPr>
            <w:r>
              <w:rPr/>
            </w:r>
          </w:p>
        </w:tc>
      </w:tr>
      <w:tr>
        <w:trPr>
          <w:trHeight w:val="2381" w:hRule="atLeast"/>
        </w:trPr>
        <w:tc>
          <w:tcPr>
            <w:tcW w:w="1002" w:type="dxa"/>
            <w:tcBorders>
              <w:right w:val="single" w:sz="12" w:space="0" w:color="000000"/>
            </w:tcBorders>
          </w:tcPr>
          <w:p>
            <w:pPr>
              <w:pStyle w:val="Normal"/>
              <w:ind w:hanging="993" w:left="993"/>
              <w:jc w:val="center"/>
              <w:rPr>
                <w:vanish/>
              </w:rPr>
            </w:pPr>
            <w:r>
              <w:rPr>
                <w:vanish/>
              </w:rPr>
            </w:r>
          </w:p>
        </w:tc>
        <w:tc>
          <w:tcPr>
            <w:tcW w:w="2138"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color w:val="000000"/>
              </w:rPr>
            </w:pPr>
            <w:r>
              <w:rPr>
                <w:color w:val="000000"/>
              </w:rPr>
              <w:t>WHS Regulation</w:t>
            </w:r>
          </w:p>
        </w:tc>
        <w:tc>
          <w:tcPr>
            <w:tcW w:w="2208" w:type="dxa"/>
            <w:tcBorders>
              <w:top w:val="single" w:sz="8" w:space="0" w:color="000000"/>
              <w:left w:val="single" w:sz="4" w:space="0" w:color="000000"/>
              <w:bottom w:val="single" w:sz="8" w:space="0" w:color="000000"/>
              <w:right w:val="single" w:sz="8" w:space="0" w:color="000000"/>
            </w:tcBorders>
            <w:shd w:color="auto" w:fill="auto" w:val="clear"/>
            <w:vAlign w:val="center"/>
          </w:tcPr>
          <w:p>
            <w:pPr>
              <w:pStyle w:val="Normal"/>
              <w:jc w:val="left"/>
              <w:rPr>
                <w:rFonts w:ascii="Arial" w:hAnsi="Arial" w:cs="Arial"/>
                <w:color w:val="000000"/>
                <w:sz w:val="22"/>
                <w:szCs w:val="18"/>
              </w:rPr>
            </w:pPr>
            <w:permStart w:id="772227590" w:edGrp="everyone"/>
            <w:r>
              <w:rPr>
                <w:rFonts w:cs="Arial" w:ascii="Arial" w:hAnsi="Arial"/>
                <w:color w:val="000000"/>
                <w:sz w:val="22"/>
                <w:szCs w:val="18"/>
              </w:rPr>
              <w:t>WorkSafe QLD</w:t>
            </w:r>
            <w:permEnd w:id="772227590"/>
          </w:p>
        </w:tc>
        <w:tc>
          <w:tcPr>
            <w:tcW w:w="3073" w:type="dxa"/>
            <w:tcBorders>
              <w:top w:val="single" w:sz="8" w:space="0" w:color="000000"/>
              <w:left w:val="single" w:sz="8" w:space="0" w:color="000000"/>
              <w:bottom w:val="single" w:sz="8" w:space="0" w:color="000000"/>
              <w:right w:val="single" w:sz="12" w:space="0" w:color="000000"/>
            </w:tcBorders>
            <w:shd w:color="auto" w:fill="auto" w:val="clear"/>
            <w:vAlign w:val="center"/>
          </w:tcPr>
          <w:p>
            <w:pPr>
              <w:pStyle w:val="Normal"/>
              <w:jc w:val="center"/>
              <w:rPr>
                <w:color w:val="000000"/>
              </w:rPr>
            </w:pPr>
            <w:r>
              <w:rPr>
                <w:color w:val="000000"/>
              </w:rPr>
              <w:t>Legal obligations relating to safety at the workplace.</w:t>
            </w:r>
          </w:p>
        </w:tc>
        <w:tc>
          <w:tcPr>
            <w:tcW w:w="605" w:type="dxa"/>
            <w:tcBorders>
              <w:left w:val="single" w:sz="12" w:space="0" w:color="000000"/>
            </w:tcBorders>
          </w:tcPr>
          <w:p>
            <w:pPr>
              <w:pStyle w:val="Normal"/>
              <w:ind w:hanging="993" w:left="993"/>
              <w:rPr/>
            </w:pPr>
            <w:r>
              <w:rPr/>
            </w:r>
          </w:p>
        </w:tc>
      </w:tr>
      <w:tr>
        <w:trPr>
          <w:trHeight w:val="2381" w:hRule="atLeast"/>
        </w:trPr>
        <w:tc>
          <w:tcPr>
            <w:tcW w:w="1002" w:type="dxa"/>
            <w:tcBorders>
              <w:right w:val="single" w:sz="12" w:space="0" w:color="000000"/>
            </w:tcBorders>
          </w:tcPr>
          <w:p>
            <w:pPr>
              <w:pStyle w:val="Normal"/>
              <w:ind w:hanging="993" w:left="993"/>
              <w:jc w:val="center"/>
              <w:rPr>
                <w:vanish/>
              </w:rPr>
            </w:pPr>
            <w:r>
              <w:rPr>
                <w:vanish/>
              </w:rPr>
            </w:r>
          </w:p>
        </w:tc>
        <w:tc>
          <w:tcPr>
            <w:tcW w:w="2138"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color w:val="000000"/>
              </w:rPr>
            </w:pPr>
            <w:r>
              <w:rPr>
                <w:color w:val="000000"/>
              </w:rPr>
              <w:t>Environmental</w:t>
            </w:r>
          </w:p>
          <w:p>
            <w:pPr>
              <w:pStyle w:val="Normal"/>
              <w:ind w:hanging="993" w:left="993"/>
              <w:jc w:val="center"/>
              <w:rPr>
                <w:color w:val="000000"/>
              </w:rPr>
            </w:pPr>
            <w:r>
              <w:rPr>
                <w:color w:val="000000"/>
              </w:rPr>
              <w:t>Protection Act</w:t>
            </w:r>
          </w:p>
        </w:tc>
        <w:tc>
          <w:tcPr>
            <w:tcW w:w="2208" w:type="dxa"/>
            <w:tcBorders>
              <w:top w:val="single" w:sz="8" w:space="0" w:color="000000"/>
              <w:left w:val="single" w:sz="4" w:space="0" w:color="000000"/>
              <w:bottom w:val="single" w:sz="8" w:space="0" w:color="000000"/>
              <w:right w:val="single" w:sz="8" w:space="0" w:color="000000"/>
            </w:tcBorders>
            <w:shd w:color="auto" w:fill="auto" w:val="clear"/>
            <w:vAlign w:val="center"/>
          </w:tcPr>
          <w:p>
            <w:pPr>
              <w:pStyle w:val="Normal"/>
              <w:jc w:val="left"/>
              <w:rPr>
                <w:rFonts w:ascii="Arial" w:hAnsi="Arial" w:cs="Arial"/>
                <w:color w:val="000000"/>
                <w:sz w:val="22"/>
                <w:szCs w:val="18"/>
              </w:rPr>
            </w:pPr>
            <w:permStart w:id="1654357569" w:edGrp="everyone"/>
            <w:r>
              <w:rPr>
                <w:rFonts w:cs="Arial" w:ascii="Arial" w:hAnsi="Arial"/>
                <w:color w:val="000000"/>
                <w:sz w:val="22"/>
                <w:szCs w:val="18"/>
              </w:rPr>
              <w:t>Department of Environment and Science/ EPA</w:t>
            </w:r>
            <w:permEnd w:id="1654357569"/>
          </w:p>
        </w:tc>
        <w:tc>
          <w:tcPr>
            <w:tcW w:w="3073" w:type="dxa"/>
            <w:tcBorders>
              <w:top w:val="single" w:sz="8" w:space="0" w:color="000000"/>
              <w:left w:val="single" w:sz="8" w:space="0" w:color="000000"/>
              <w:bottom w:val="single" w:sz="8" w:space="0" w:color="000000"/>
              <w:right w:val="single" w:sz="12" w:space="0" w:color="000000"/>
            </w:tcBorders>
            <w:shd w:color="auto" w:fill="auto" w:val="clear"/>
            <w:vAlign w:val="center"/>
          </w:tcPr>
          <w:p>
            <w:pPr>
              <w:pStyle w:val="Normal"/>
              <w:jc w:val="left"/>
              <w:rPr>
                <w:rFonts w:ascii="Arial" w:hAnsi="Arial" w:cs="Arial"/>
                <w:color w:val="000000"/>
                <w:sz w:val="22"/>
                <w:szCs w:val="18"/>
              </w:rPr>
            </w:pPr>
            <w:permStart w:id="224463281" w:edGrp="everyone"/>
            <w:r>
              <w:rPr>
                <w:rFonts w:cs="Arial" w:ascii="Arial" w:hAnsi="Arial"/>
                <w:color w:val="000000"/>
                <w:sz w:val="22"/>
                <w:szCs w:val="18"/>
              </w:rPr>
              <w:t>Minimise pollution; manage waste; comply with environmental approvals and licensing.</w:t>
            </w:r>
            <w:permEnd w:id="224463281"/>
          </w:p>
        </w:tc>
        <w:tc>
          <w:tcPr>
            <w:tcW w:w="605" w:type="dxa"/>
            <w:tcBorders>
              <w:left w:val="single" w:sz="12" w:space="0" w:color="000000"/>
            </w:tcBorders>
          </w:tcPr>
          <w:p>
            <w:pPr>
              <w:pStyle w:val="Normal"/>
              <w:ind w:hanging="993" w:left="993"/>
              <w:rPr/>
            </w:pPr>
            <w:r>
              <w:rPr/>
            </w:r>
          </w:p>
        </w:tc>
      </w:tr>
      <w:tr>
        <w:trPr>
          <w:trHeight w:val="2381" w:hRule="atLeast"/>
        </w:trPr>
        <w:tc>
          <w:tcPr>
            <w:tcW w:w="1002" w:type="dxa"/>
            <w:tcBorders>
              <w:right w:val="single" w:sz="12" w:space="0" w:color="000000"/>
            </w:tcBorders>
          </w:tcPr>
          <w:p>
            <w:pPr>
              <w:pStyle w:val="Normal"/>
              <w:ind w:hanging="993" w:left="993"/>
              <w:jc w:val="center"/>
              <w:rPr>
                <w:vanish/>
              </w:rPr>
            </w:pPr>
            <w:r>
              <w:rPr>
                <w:vanish/>
              </w:rPr>
            </w:r>
          </w:p>
        </w:tc>
        <w:tc>
          <w:tcPr>
            <w:tcW w:w="2138"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color w:val="000000"/>
              </w:rPr>
            </w:pPr>
            <w:r>
              <w:rPr>
                <w:color w:val="000000"/>
              </w:rPr>
              <w:t>Fair Work Act</w:t>
            </w:r>
          </w:p>
        </w:tc>
        <w:tc>
          <w:tcPr>
            <w:tcW w:w="2208" w:type="dxa"/>
            <w:tcBorders>
              <w:top w:val="single" w:sz="8" w:space="0" w:color="000000"/>
              <w:left w:val="single" w:sz="4" w:space="0" w:color="000000"/>
              <w:bottom w:val="single" w:sz="8" w:space="0" w:color="000000"/>
              <w:right w:val="single" w:sz="8" w:space="0" w:color="000000"/>
            </w:tcBorders>
            <w:shd w:color="auto" w:fill="auto" w:val="clear"/>
            <w:vAlign w:val="center"/>
          </w:tcPr>
          <w:p>
            <w:pPr>
              <w:pStyle w:val="Normal"/>
              <w:jc w:val="center"/>
              <w:rPr>
                <w:color w:val="000000"/>
              </w:rPr>
            </w:pPr>
            <w:r>
              <w:rPr>
                <w:color w:val="000000"/>
              </w:rPr>
              <w:t>Fair work commission</w:t>
            </w:r>
          </w:p>
        </w:tc>
        <w:tc>
          <w:tcPr>
            <w:tcW w:w="3073" w:type="dxa"/>
            <w:tcBorders>
              <w:top w:val="single" w:sz="8" w:space="0" w:color="000000"/>
              <w:left w:val="single" w:sz="8" w:space="0" w:color="000000"/>
              <w:bottom w:val="single" w:sz="8" w:space="0" w:color="000000"/>
              <w:right w:val="single" w:sz="12" w:space="0" w:color="000000"/>
            </w:tcBorders>
            <w:shd w:color="auto" w:fill="auto" w:val="clear"/>
            <w:vAlign w:val="center"/>
          </w:tcPr>
          <w:p>
            <w:pPr>
              <w:pStyle w:val="Normal"/>
              <w:jc w:val="left"/>
              <w:rPr>
                <w:rFonts w:ascii="Arial" w:hAnsi="Arial" w:cs="Arial"/>
                <w:color w:val="000000"/>
                <w:sz w:val="22"/>
                <w:szCs w:val="18"/>
              </w:rPr>
            </w:pPr>
            <w:permStart w:id="1698266689" w:edGrp="everyone"/>
            <w:r>
              <w:rPr>
                <w:rFonts w:cs="Arial" w:ascii="Arial" w:hAnsi="Arial"/>
                <w:color w:val="000000"/>
                <w:sz w:val="22"/>
                <w:szCs w:val="18"/>
              </w:rPr>
              <w:t>Ensure fair wages; prevent discrimination; meet employment conditions and leave entitlements.</w:t>
            </w:r>
            <w:permEnd w:id="1698266689"/>
          </w:p>
        </w:tc>
        <w:tc>
          <w:tcPr>
            <w:tcW w:w="605" w:type="dxa"/>
            <w:tcBorders>
              <w:left w:val="single" w:sz="12" w:space="0" w:color="000000"/>
            </w:tcBorders>
          </w:tcPr>
          <w:p>
            <w:pPr>
              <w:pStyle w:val="Normal"/>
              <w:ind w:hanging="993" w:left="993"/>
              <w:rPr/>
            </w:pPr>
            <w:r>
              <w:rPr/>
            </w:r>
          </w:p>
        </w:tc>
      </w:tr>
      <w:tr>
        <w:trPr>
          <w:trHeight w:val="2381" w:hRule="atLeast"/>
        </w:trPr>
        <w:tc>
          <w:tcPr>
            <w:tcW w:w="1002" w:type="dxa"/>
            <w:tcBorders>
              <w:right w:val="single" w:sz="12" w:space="0" w:color="000000"/>
            </w:tcBorders>
          </w:tcPr>
          <w:p>
            <w:pPr>
              <w:pStyle w:val="Normal"/>
              <w:ind w:hanging="993" w:left="993"/>
              <w:jc w:val="center"/>
              <w:rPr>
                <w:vanish/>
              </w:rPr>
            </w:pPr>
            <w:r>
              <w:rPr>
                <w:vanish/>
              </w:rPr>
            </w:r>
          </w:p>
        </w:tc>
        <w:tc>
          <w:tcPr>
            <w:tcW w:w="2138"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pPr>
            <w:r>
              <w:rPr/>
              <w:t>Planning Act</w:t>
            </w:r>
          </w:p>
        </w:tc>
        <w:tc>
          <w:tcPr>
            <w:tcW w:w="2208" w:type="dxa"/>
            <w:tcBorders>
              <w:top w:val="single" w:sz="8" w:space="0" w:color="000000"/>
              <w:left w:val="single" w:sz="4" w:space="0" w:color="000000"/>
              <w:bottom w:val="single" w:sz="12" w:space="0" w:color="000000"/>
              <w:right w:val="single" w:sz="8" w:space="0" w:color="000000"/>
            </w:tcBorders>
            <w:shd w:color="auto" w:fill="auto" w:val="clear"/>
            <w:vAlign w:val="center"/>
          </w:tcPr>
          <w:p>
            <w:pPr>
              <w:pStyle w:val="Normal"/>
              <w:jc w:val="center"/>
              <w:rPr/>
            </w:pPr>
            <w:r>
              <w:rPr/>
              <w:t>Department of State Development, Infrastructure and Planning</w:t>
            </w:r>
          </w:p>
        </w:tc>
        <w:tc>
          <w:tcPr>
            <w:tcW w:w="3073" w:type="dxa"/>
            <w:tcBorders>
              <w:top w:val="single" w:sz="8" w:space="0" w:color="000000"/>
              <w:left w:val="single" w:sz="8" w:space="0" w:color="000000"/>
              <w:bottom w:val="single" w:sz="12" w:space="0" w:color="000000"/>
              <w:right w:val="single" w:sz="12" w:space="0" w:color="000000"/>
            </w:tcBorders>
            <w:shd w:color="auto" w:fill="auto" w:val="clear"/>
            <w:vAlign w:val="center"/>
          </w:tcPr>
          <w:p>
            <w:pPr>
              <w:pStyle w:val="Normal"/>
              <w:jc w:val="left"/>
              <w:rPr>
                <w:rFonts w:ascii="Arial" w:hAnsi="Arial" w:cs="Arial"/>
                <w:color w:themeColor="text2" w:val="1F497D"/>
                <w:sz w:val="22"/>
                <w:szCs w:val="18"/>
              </w:rPr>
            </w:pPr>
            <w:permStart w:id="2065389456" w:edGrp="everyone"/>
            <w:r>
              <w:rPr>
                <w:rFonts w:cs="Arial" w:ascii="Arial" w:hAnsi="Arial"/>
                <w:color w:val="000000"/>
                <w:sz w:val="22"/>
                <w:szCs w:val="18"/>
              </w:rPr>
              <w:t>Comply with land use regulations; obtain planning approvals; follow development conditions</w:t>
            </w:r>
            <w:r>
              <w:rPr>
                <w:rFonts w:cs="Arial" w:ascii="Arial" w:hAnsi="Arial"/>
                <w:color w:themeColor="text2" w:val="1F497D"/>
                <w:sz w:val="22"/>
                <w:szCs w:val="18"/>
              </w:rPr>
              <w:t>.</w:t>
            </w:r>
            <w:permEnd w:id="2065389456"/>
          </w:p>
        </w:tc>
        <w:tc>
          <w:tcPr>
            <w:tcW w:w="605"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2" w:name="_Ref95458780"/>
      <w:r>
        <w:rPr/>
        <w:t>What processes must be in place to support worker safety and ensure compliance with the WHS Act? Discuss three (3).</w:t>
      </w:r>
      <w:bookmarkEnd w:id="1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726" w:hRule="atLeast"/>
        </w:trPr>
        <w:tc>
          <w:tcPr>
            <w:tcW w:w="1027"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sz w:val="20"/>
                <w:szCs w:val="20"/>
              </w:rPr>
            </w:pPr>
            <w:r>
              <w:rPr>
                <w:sz w:val="20"/>
                <w:szCs w:val="20"/>
              </w:rPr>
            </w:r>
          </w:p>
          <w:p>
            <w:pPr>
              <w:pStyle w:val="AnswerHeading"/>
              <w:jc w:val="right"/>
              <w:rPr/>
            </w:pPr>
            <w:r>
              <w:rPr/>
            </w:r>
          </w:p>
          <w:p>
            <w:pPr>
              <w:pStyle w:val="AnswerHeading"/>
              <w:jc w:val="right"/>
              <w:rPr/>
            </w:pPr>
            <w:r>
              <w:rPr/>
            </w:r>
          </w:p>
          <w:p>
            <w:pPr>
              <w:pStyle w:val="AnswerHeading"/>
              <w:jc w:val="right"/>
              <w:rPr>
                <w:sz w:val="16"/>
                <w:szCs w:val="16"/>
              </w:rPr>
            </w:pPr>
            <w:r>
              <w:rPr>
                <w:sz w:val="16"/>
                <w:szCs w:val="16"/>
              </w:rPr>
            </w:r>
          </w:p>
          <w:p>
            <w:pPr>
              <w:pStyle w:val="AnswerHeading"/>
              <w:jc w:val="right"/>
              <w:rPr/>
            </w:pPr>
            <w:r>
              <w:rPr/>
              <w:t>2.</w:t>
            </w:r>
          </w:p>
          <w:p>
            <w:pPr>
              <w:pStyle w:val="AnswerHeading"/>
              <w:jc w:val="right"/>
              <w:rPr>
                <w:sz w:val="24"/>
                <w:szCs w:val="24"/>
              </w:rPr>
            </w:pPr>
            <w:r>
              <w:rPr>
                <w:sz w:val="24"/>
                <w:szCs w:val="24"/>
              </w:rPr>
            </w:r>
          </w:p>
          <w:p>
            <w:pPr>
              <w:pStyle w:val="AnswerHeading"/>
              <w:jc w:val="right"/>
              <w:rPr>
                <w:sz w:val="24"/>
                <w:szCs w:val="24"/>
              </w:rPr>
            </w:pPr>
            <w:r>
              <w:rPr>
                <w:sz w:val="24"/>
                <w:szCs w:val="24"/>
              </w:rPr>
            </w:r>
          </w:p>
          <w:p>
            <w:pPr>
              <w:pStyle w:val="AnswerHeading"/>
              <w:jc w:val="right"/>
              <w:rPr>
                <w:sz w:val="24"/>
                <w:szCs w:val="24"/>
              </w:rPr>
            </w:pPr>
            <w:r>
              <w:rPr>
                <w:sz w:val="24"/>
                <w:szCs w:val="24"/>
              </w:rPr>
            </w:r>
          </w:p>
          <w:p>
            <w:pPr>
              <w:pStyle w:val="AnswerHeading"/>
              <w:jc w:val="right"/>
              <w:rPr>
                <w:sz w:val="24"/>
                <w:szCs w:val="24"/>
              </w:rPr>
            </w:pPr>
            <w:r>
              <w:rPr>
                <w:sz w:val="24"/>
                <w:szCs w:val="24"/>
              </w:rPr>
            </w:r>
          </w:p>
          <w:p>
            <w:pPr>
              <w:pStyle w:val="AnswerHeading"/>
              <w:jc w:val="right"/>
              <w:rPr>
                <w:sz w:val="24"/>
                <w:szCs w:val="24"/>
              </w:rPr>
            </w:pPr>
            <w:r>
              <w:rPr>
                <w:sz w:val="24"/>
                <w:szCs w:val="24"/>
              </w:rPr>
            </w:r>
          </w:p>
          <w:p>
            <w:pPr>
              <w:pStyle w:val="AnswerHeading"/>
              <w:jc w:val="right"/>
              <w:rPr>
                <w:sz w:val="24"/>
                <w:szCs w:val="24"/>
              </w:rPr>
            </w:pPr>
            <w:r>
              <w:rPr>
                <w:sz w:val="24"/>
                <w:szCs w:val="24"/>
              </w:rPr>
            </w:r>
          </w:p>
          <w:p>
            <w:pPr>
              <w:pStyle w:val="AnswerHeading"/>
              <w:jc w:val="right"/>
              <w:rPr/>
            </w:pPr>
            <w:r>
              <w:rPr/>
              <w:t>3.</w:t>
            </w:r>
          </w:p>
        </w:tc>
        <w:tc>
          <w:tcPr>
            <w:tcW w:w="7475"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rPr>
                <w:rFonts w:ascii="Arial" w:hAnsi="Arial" w:cs="Arial"/>
                <w:sz w:val="22"/>
                <w:szCs w:val="22"/>
              </w:rPr>
            </w:pPr>
            <w:r>
              <w:rPr>
                <w:rStyle w:val="Strong"/>
                <w:rFonts w:cs="Arial" w:ascii="Arial" w:hAnsi="Arial"/>
                <w:b w:val="false"/>
                <w:bCs w:val="false"/>
                <w:sz w:val="22"/>
                <w:szCs w:val="22"/>
              </w:rPr>
              <w:t>Hazard and Risk Management</w:t>
            </w:r>
            <w:r>
              <w:rPr>
                <w:rFonts w:cs="Arial" w:ascii="Arial" w:hAnsi="Arial"/>
                <w:b w:val="false"/>
                <w:bCs w:val="false"/>
                <w:sz w:val="22"/>
                <w:szCs w:val="22"/>
              </w:rPr>
              <w:br/>
              <w:t>Actively identify, assess, and control risks before work starts. This includes updating your risk register regularly and using site inspections or task-specific assessments to catch anything that might pose harm.</w:t>
            </w:r>
          </w:p>
          <w:p>
            <w:pPr>
              <w:pStyle w:val="Normal"/>
              <w:rPr>
                <w:rFonts w:ascii="Arial" w:hAnsi="Arial" w:cs="Arial"/>
                <w:b w:val="false"/>
                <w:bCs w:val="false"/>
                <w:sz w:val="22"/>
                <w:szCs w:val="22"/>
              </w:rPr>
            </w:pPr>
            <w:r>
              <w:rPr>
                <w:rFonts w:cs="Arial" w:ascii="Arial" w:hAnsi="Arial"/>
                <w:b w:val="false"/>
                <w:bCs w:val="false"/>
                <w:sz w:val="22"/>
                <w:szCs w:val="22"/>
              </w:rPr>
            </w:r>
          </w:p>
          <w:p>
            <w:pPr>
              <w:pStyle w:val="Normal"/>
              <w:rPr>
                <w:rFonts w:ascii="Arial" w:hAnsi="Arial" w:cs="Arial"/>
                <w:b w:val="false"/>
                <w:bCs w:val="false"/>
                <w:sz w:val="22"/>
                <w:szCs w:val="22"/>
              </w:rPr>
            </w:pPr>
            <w:r>
              <w:rPr>
                <w:rFonts w:cs="Arial" w:ascii="Arial" w:hAnsi="Arial"/>
                <w:b w:val="false"/>
                <w:bCs w:val="false"/>
                <w:sz w:val="22"/>
                <w:szCs w:val="22"/>
              </w:rPr>
            </w:r>
          </w:p>
          <w:p>
            <w:pPr>
              <w:pStyle w:val="Normal"/>
              <w:rPr>
                <w:rFonts w:ascii="Arial" w:hAnsi="Arial" w:cs="Arial"/>
                <w:b w:val="false"/>
                <w:bCs w:val="false"/>
                <w:sz w:val="22"/>
                <w:szCs w:val="22"/>
              </w:rPr>
            </w:pPr>
            <w:r>
              <w:rPr>
                <w:rFonts w:cs="Arial" w:ascii="Arial" w:hAnsi="Arial"/>
                <w:b w:val="false"/>
                <w:bCs w:val="false"/>
                <w:sz w:val="22"/>
                <w:szCs w:val="22"/>
              </w:rPr>
            </w:r>
          </w:p>
          <w:p>
            <w:pPr>
              <w:pStyle w:val="BodyText"/>
              <w:rPr>
                <w:rFonts w:ascii="Arial" w:hAnsi="Arial" w:cs="Arial"/>
                <w:sz w:val="22"/>
                <w:szCs w:val="22"/>
              </w:rPr>
            </w:pPr>
            <w:r>
              <w:rPr>
                <w:rStyle w:val="Strong"/>
                <w:rFonts w:cs="Arial" w:ascii="Arial" w:hAnsi="Arial"/>
                <w:b w:val="false"/>
                <w:bCs w:val="false"/>
                <w:sz w:val="22"/>
                <w:szCs w:val="22"/>
              </w:rPr>
              <w:t>Safe Work Method Statements (SWMS)</w:t>
            </w:r>
            <w:r>
              <w:rPr>
                <w:rFonts w:cs="Arial" w:ascii="Arial" w:hAnsi="Arial"/>
                <w:b w:val="false"/>
                <w:bCs w:val="false"/>
                <w:sz w:val="22"/>
                <w:szCs w:val="22"/>
              </w:rPr>
              <w:br/>
              <w:t>Develop clear SWMS for any high-risk construction activity. These documents explain how to carry out tasks safely and meet legal obligations under the WHS Regulation.</w:t>
            </w:r>
          </w:p>
          <w:p>
            <w:pPr>
              <w:pStyle w:val="Normal"/>
              <w:rPr>
                <w:rFonts w:ascii="Arial" w:hAnsi="Arial" w:cs="Arial"/>
                <w:b w:val="false"/>
                <w:bCs w:val="false"/>
                <w:sz w:val="22"/>
                <w:szCs w:val="22"/>
              </w:rPr>
            </w:pPr>
            <w:r>
              <w:rPr>
                <w:rFonts w:cs="Arial" w:ascii="Arial" w:hAnsi="Arial"/>
                <w:b w:val="false"/>
                <w:bCs w:val="false"/>
                <w:sz w:val="22"/>
                <w:szCs w:val="22"/>
              </w:rPr>
            </w:r>
          </w:p>
          <w:p>
            <w:pPr>
              <w:pStyle w:val="Normal"/>
              <w:rPr>
                <w:rFonts w:ascii="Arial" w:hAnsi="Arial" w:cs="Arial"/>
                <w:b w:val="false"/>
                <w:bCs w:val="false"/>
                <w:sz w:val="22"/>
                <w:szCs w:val="22"/>
              </w:rPr>
            </w:pPr>
            <w:r>
              <w:rPr>
                <w:rFonts w:cs="Arial" w:ascii="Arial" w:hAnsi="Arial"/>
                <w:b w:val="false"/>
                <w:bCs w:val="false"/>
                <w:sz w:val="22"/>
                <w:szCs w:val="22"/>
              </w:rPr>
            </w:r>
          </w:p>
          <w:p>
            <w:pPr>
              <w:pStyle w:val="Normal"/>
              <w:rPr>
                <w:rFonts w:ascii="Arial" w:hAnsi="Arial" w:cs="Arial"/>
                <w:b w:val="false"/>
                <w:bCs w:val="false"/>
                <w:sz w:val="22"/>
                <w:szCs w:val="22"/>
              </w:rPr>
            </w:pPr>
            <w:r>
              <w:rPr>
                <w:rFonts w:cs="Arial" w:ascii="Arial" w:hAnsi="Arial"/>
                <w:b w:val="false"/>
                <w:bCs w:val="false"/>
                <w:sz w:val="22"/>
                <w:szCs w:val="22"/>
              </w:rPr>
            </w:r>
          </w:p>
          <w:p>
            <w:pPr>
              <w:pStyle w:val="BodyText"/>
              <w:rPr>
                <w:rFonts w:ascii="Arial" w:hAnsi="Arial" w:cs="Arial"/>
                <w:sz w:val="22"/>
                <w:szCs w:val="22"/>
              </w:rPr>
            </w:pPr>
            <w:r>
              <w:rPr>
                <w:rStyle w:val="Strong"/>
                <w:rFonts w:cs="Arial" w:ascii="Arial" w:hAnsi="Arial"/>
                <w:b w:val="false"/>
                <w:bCs w:val="false"/>
                <w:sz w:val="22"/>
                <w:szCs w:val="22"/>
              </w:rPr>
              <w:t>Worker Training and Competency Checks</w:t>
            </w:r>
            <w:r>
              <w:rPr>
                <w:rFonts w:cs="Arial" w:ascii="Arial" w:hAnsi="Arial"/>
                <w:b w:val="false"/>
                <w:bCs w:val="false"/>
                <w:sz w:val="22"/>
                <w:szCs w:val="22"/>
              </w:rPr>
              <w:br/>
              <w:t>Make sure every team member is properly trained and qualified for their role. Use a capability matrix to track who’s competent in what, and provide extra support or training where needed.</w:t>
            </w:r>
          </w:p>
          <w:p>
            <w:pPr>
              <w:pStyle w:val="Normal"/>
              <w:rPr>
                <w:rFonts w:ascii="Arial" w:hAnsi="Arial" w:cs="Arial"/>
                <w:sz w:val="22"/>
                <w:szCs w:val="22"/>
              </w:rPr>
            </w:pPr>
            <w:permStart w:id="599603007" w:edGrp="everyone"/>
            <w:r>
              <w:rPr>
                <w:rFonts w:cs="Arial" w:ascii="Arial" w:hAnsi="Arial"/>
                <w:sz w:val="22"/>
                <w:szCs w:val="22"/>
              </w:rPr>
            </w:r>
            <w:permEnd w:id="599603007"/>
          </w:p>
        </w:tc>
        <w:tc>
          <w:tcPr>
            <w:tcW w:w="627" w:type="dxa"/>
            <w:tcBorders>
              <w:left w:val="single" w:sz="12" w:space="0" w:color="000000"/>
            </w:tcBorders>
          </w:tcPr>
          <w:p>
            <w:pPr>
              <w:pStyle w:val="Normal"/>
              <w:rPr>
                <w:rFonts w:ascii="Arial" w:hAnsi="Arial" w:cs="Arial"/>
                <w:sz w:val="44"/>
                <w:szCs w:val="44"/>
              </w:rPr>
            </w:pPr>
            <w:permStart w:id="1196712194" w:edGrp="everyone"/>
            <w:sdt>
              <w:sdtPr>
                <w:id w:val="-36583905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96712194"/>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3" w:name="_Ref95459351"/>
      <w:r>
        <w:rPr/>
        <w:t>What should be included in a risk register for the project?</w:t>
      </w:r>
      <w:bookmarkEnd w:id="13"/>
    </w:p>
    <w:p>
      <w:pPr>
        <w:pStyle w:val="Normal"/>
        <w:rPr>
          <w:rFonts w:ascii="Arial" w:hAnsi="Arial" w:cs="Arial"/>
          <w:sz w:val="22"/>
          <w:szCs w:val="22"/>
        </w:rPr>
      </w:pPr>
      <w:r>
        <w:rPr>
          <w:rFonts w:cs="Arial" w:ascii="Arial" w:hAnsi="Arial"/>
          <w:sz w:val="22"/>
          <w:szCs w:val="22"/>
        </w:rPr>
      </w:r>
    </w:p>
    <w:tbl>
      <w:tblPr>
        <w:tblW w:w="91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5"/>
        <w:gridCol w:w="7477"/>
        <w:gridCol w:w="623"/>
      </w:tblGrid>
      <w:tr>
        <w:trPr>
          <w:trHeight w:val="5726" w:hRule="atLeast"/>
        </w:trPr>
        <w:tc>
          <w:tcPr>
            <w:tcW w:w="1025" w:type="dxa"/>
            <w:tcBorders>
              <w:right w:val="single" w:sz="12" w:space="0" w:color="000000"/>
            </w:tcBorders>
          </w:tcPr>
          <w:p>
            <w:pPr>
              <w:pStyle w:val="AnswerHeading"/>
              <w:rPr/>
            </w:pPr>
            <w:r>
              <w:rPr/>
              <w:t>Answer</w:t>
            </w:r>
          </w:p>
        </w:tc>
        <w:tc>
          <w:tcPr>
            <w:tcW w:w="7477"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jc w:val="left"/>
              <w:rPr>
                <w:rFonts w:ascii="Arial" w:hAnsi="Arial" w:cs="Arial"/>
                <w:sz w:val="22"/>
                <w:szCs w:val="22"/>
              </w:rPr>
            </w:pPr>
            <w:r>
              <w:rPr>
                <w:rStyle w:val="Strong"/>
                <w:rFonts w:cs="Arial" w:ascii="Arial" w:hAnsi="Arial"/>
                <w:b w:val="false"/>
                <w:bCs w:val="false"/>
                <w:sz w:val="22"/>
                <w:szCs w:val="22"/>
              </w:rPr>
              <w:t>Risk ID and Description</w:t>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Likelihood and Impact</w:t>
            </w:r>
            <w:r>
              <w:rPr>
                <w:rFonts w:cs="Arial" w:ascii="Arial" w:hAnsi="Arial"/>
                <w:b w:val="false"/>
                <w:bCs w:val="false"/>
                <w:sz w:val="22"/>
              </w:rPr>
              <w:br/>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Mitigation Strategy</w:t>
            </w:r>
            <w:r>
              <w:rPr>
                <w:rFonts w:cs="Arial" w:ascii="Arial" w:hAnsi="Arial"/>
                <w:b w:val="false"/>
                <w:bCs w:val="false"/>
                <w:sz w:val="22"/>
              </w:rPr>
              <w:br/>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Responsible Person</w:t>
            </w:r>
            <w:r>
              <w:rPr>
                <w:rFonts w:cs="Arial" w:ascii="Arial" w:hAnsi="Arial"/>
                <w:b w:val="false"/>
                <w:bCs w:val="false"/>
                <w:sz w:val="22"/>
              </w:rPr>
              <w:br/>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Status and Updates</w:t>
            </w:r>
            <w:r>
              <w:rPr>
                <w:rFonts w:cs="Arial" w:ascii="Arial" w:hAnsi="Arial"/>
                <w:b w:val="false"/>
                <w:bCs w:val="false"/>
                <w:sz w:val="22"/>
              </w:rPr>
              <w:br/>
            </w:r>
          </w:p>
          <w:p>
            <w:pPr>
              <w:pStyle w:val="Normal"/>
              <w:jc w:val="left"/>
              <w:rPr>
                <w:rFonts w:ascii="Arial" w:hAnsi="Arial" w:cs="Arial"/>
                <w:sz w:val="22"/>
                <w:szCs w:val="22"/>
              </w:rPr>
            </w:pPr>
            <w:permStart w:id="1172704348" w:edGrp="everyone"/>
            <w:r>
              <w:rPr>
                <w:rFonts w:cs="Arial" w:ascii="Arial" w:hAnsi="Arial"/>
                <w:sz w:val="22"/>
                <w:szCs w:val="22"/>
              </w:rPr>
            </w:r>
            <w:permEnd w:id="1172704348"/>
          </w:p>
        </w:tc>
        <w:tc>
          <w:tcPr>
            <w:tcW w:w="623" w:type="dxa"/>
            <w:tcBorders>
              <w:left w:val="single" w:sz="12" w:space="0" w:color="000000"/>
            </w:tcBorders>
          </w:tcPr>
          <w:p>
            <w:pPr>
              <w:pStyle w:val="Normal"/>
              <w:rPr>
                <w:rFonts w:ascii="Arial" w:hAnsi="Arial" w:cs="Arial"/>
                <w:sz w:val="44"/>
                <w:szCs w:val="44"/>
              </w:rPr>
            </w:pPr>
            <w:permStart w:id="811747206" w:edGrp="everyone"/>
            <w:sdt>
              <w:sdtPr>
                <w:id w:val="184906161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11747206"/>
          </w:p>
        </w:tc>
      </w:tr>
    </w:tbl>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4" w:name="_Ref95460799"/>
      <w:r>
        <w:rPr/>
        <w:t>How do you develop a project budget and timelines?</w:t>
      </w:r>
      <w:bookmarkEnd w:id="14"/>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6236"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Normal"/>
              <w:jc w:val="left"/>
              <w:rPr>
                <w:rFonts w:ascii="Arial" w:hAnsi="Arial" w:cs="Arial"/>
                <w:sz w:val="22"/>
                <w:szCs w:val="22"/>
              </w:rPr>
            </w:pPr>
            <w:permStart w:id="444294134" w:edGrp="everyone"/>
            <w:r>
              <w:rPr>
                <w:rFonts w:cs="Arial" w:ascii="Arial" w:hAnsi="Arial"/>
                <w:sz w:val="22"/>
                <w:szCs w:val="22"/>
              </w:rPr>
              <w:t>To develop your project budget and timeline, start by breaking the job into tasks using your Work Breakdown Structure. Estimate costs for labour, materials, equipment, and any contingency or compliance-related expenses, referencing supplier quotes and past data. Then sequence those tasks logically, factoring in lead times, dependencies, and realistic durations to build a phased schedule with milestones. This gives you a clear, practical plan that links deliverables to both cost and time, helping ensure everything runs on target and within budget.</w:t>
            </w:r>
            <w:permEnd w:id="444294134"/>
          </w:p>
        </w:tc>
        <w:tc>
          <w:tcPr>
            <w:tcW w:w="627" w:type="dxa"/>
            <w:tcBorders>
              <w:left w:val="single" w:sz="12" w:space="0" w:color="000000"/>
            </w:tcBorders>
          </w:tcPr>
          <w:p>
            <w:pPr>
              <w:pStyle w:val="Normal"/>
              <w:rPr>
                <w:rFonts w:ascii="Arial" w:hAnsi="Arial" w:cs="Arial"/>
                <w:sz w:val="44"/>
                <w:szCs w:val="44"/>
              </w:rPr>
            </w:pPr>
            <w:permStart w:id="84039929" w:edGrp="everyone"/>
            <w:sdt>
              <w:sdtPr>
                <w:id w:val="-178279615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4039929"/>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5" w:name="_Ref95460803"/>
      <w:r>
        <w:rPr/>
        <w:t>What do you do to gain approval for your project budget and the proposed timeframe?</w:t>
      </w:r>
      <w:bookmarkEnd w:id="15"/>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4819"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234230137" w:edGrp="everyone"/>
            <w:r>
              <w:rPr>
                <w:rFonts w:cs="Arial" w:ascii="Arial" w:hAnsi="Arial"/>
                <w:sz w:val="22"/>
                <w:szCs w:val="22"/>
              </w:rPr>
              <w:t>To gain approval for your project budget and timeframe, you’d present both as part of your completed project plan and submit it to relevant stakeholders for formal review. It’s important to clearly link the budget and schedule to your project scope, WBS, and expected deliverables. You’d walk them through how figures were calculated, highlight contingencies, and explain how the proposed timeframes support safe and efficient delivery. If needed, you’d revise based on feedback before final sign-off.</w:t>
            </w:r>
            <w:permEnd w:id="234230137"/>
          </w:p>
        </w:tc>
        <w:tc>
          <w:tcPr>
            <w:tcW w:w="627" w:type="dxa"/>
            <w:tcBorders>
              <w:left w:val="single" w:sz="12" w:space="0" w:color="000000"/>
            </w:tcBorders>
          </w:tcPr>
          <w:p>
            <w:pPr>
              <w:pStyle w:val="Normal"/>
              <w:rPr>
                <w:rFonts w:ascii="Arial" w:hAnsi="Arial" w:cs="Arial"/>
                <w:sz w:val="44"/>
                <w:szCs w:val="44"/>
              </w:rPr>
            </w:pPr>
            <w:permStart w:id="691671408" w:edGrp="everyone"/>
            <w:sdt>
              <w:sdtPr>
                <w:id w:val="-60319897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91671408"/>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6" w:name="_Ref95461823"/>
      <w:r>
        <w:rPr/>
        <w:t>Why is brainstorming a suitable tool to use when gathering ideas for planning and achieving deliverables?</w:t>
      </w:r>
      <w:bookmarkEnd w:id="16"/>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2948"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017786318" w:edGrp="everyone"/>
            <w:r>
              <w:rPr>
                <w:rFonts w:cs="Arial" w:ascii="Arial" w:hAnsi="Arial"/>
                <w:sz w:val="22"/>
                <w:szCs w:val="22"/>
              </w:rPr>
              <w:t>Brainstorming works well for planning because it draws out fresh, practical ideas from the whole team. It creates a space for open input, leading to creative solutions that structured methods might miss. This collaboration helps uncover risks, pinpoint opportunities, and align everyone around how deliverables can be achieved—especially when working with constraints like limited resources or tight deadlines.</w:t>
            </w:r>
            <w:permEnd w:id="1017786318"/>
          </w:p>
        </w:tc>
        <w:tc>
          <w:tcPr>
            <w:tcW w:w="627" w:type="dxa"/>
            <w:tcBorders>
              <w:left w:val="single" w:sz="12" w:space="0" w:color="000000"/>
            </w:tcBorders>
          </w:tcPr>
          <w:p>
            <w:pPr>
              <w:pStyle w:val="Normal"/>
              <w:rPr>
                <w:rFonts w:ascii="Arial" w:hAnsi="Arial" w:cs="Arial"/>
                <w:sz w:val="44"/>
                <w:szCs w:val="44"/>
              </w:rPr>
            </w:pPr>
            <w:permStart w:id="1890349122" w:edGrp="everyone"/>
            <w:sdt>
              <w:sdtPr>
                <w:id w:val="-10219373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90349122"/>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7" w:name="_Ref95464186"/>
      <w:r>
        <w:rPr/>
        <w:t>What is quality assurance?</w:t>
      </w:r>
      <w:bookmarkEnd w:id="17"/>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4365"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Normal"/>
              <w:jc w:val="left"/>
              <w:rPr>
                <w:rFonts w:ascii="Arial" w:hAnsi="Arial" w:cs="Arial"/>
                <w:sz w:val="22"/>
                <w:szCs w:val="22"/>
              </w:rPr>
            </w:pPr>
            <w:permStart w:id="1486817952" w:edGrp="everyone"/>
            <w:r>
              <w:rPr>
                <w:rFonts w:cs="Arial" w:ascii="Arial" w:hAnsi="Arial"/>
                <w:sz w:val="22"/>
                <w:szCs w:val="22"/>
              </w:rPr>
              <w:t>Quality assurance  ensures that project work consistently meets required standards. It uses checks and processes throughout the project—like inspections, documentation, and team feedback—to catch issues early and keep everything aligned with scope and deliverables.</w:t>
            </w:r>
            <w:permEnd w:id="1486817952"/>
          </w:p>
        </w:tc>
        <w:tc>
          <w:tcPr>
            <w:tcW w:w="627" w:type="dxa"/>
            <w:tcBorders>
              <w:left w:val="single" w:sz="12" w:space="0" w:color="000000"/>
            </w:tcBorders>
          </w:tcPr>
          <w:p>
            <w:pPr>
              <w:pStyle w:val="Normal"/>
              <w:rPr>
                <w:rFonts w:ascii="Arial" w:hAnsi="Arial" w:cs="Arial"/>
                <w:sz w:val="44"/>
                <w:szCs w:val="44"/>
              </w:rPr>
            </w:pPr>
            <w:permStart w:id="2142598978" w:edGrp="everyone"/>
            <w:sdt>
              <w:sdtPr>
                <w:id w:val="99660432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42598978"/>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8" w:name="_Ref95465150"/>
      <w:r>
        <w:rPr/>
        <w:t>What is the purpose of a human resources plan?</w:t>
      </w:r>
      <w:bookmarkEnd w:id="18"/>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2948"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r>
              <w:rPr>
                <w:rFonts w:cs="Arial" w:ascii="Arial" w:hAnsi="Arial"/>
                <w:sz w:val="22"/>
                <w:szCs w:val="22"/>
              </w:rPr>
              <w:t>A human resources (HR) plan sets out how your project team is structured, staffed, and supported to deliver tasks safely, efficiently, and on time. It defines roles and responsibilities, matches skills to tasks, schedules workforce needs across phases, supports WHS and legal compliance, and guides communication, coordination, and performance standards. It’s essentially your blueprint for managing people as effectively as budgets or timelines.</w:t>
            </w:r>
          </w:p>
        </w:tc>
        <w:tc>
          <w:tcPr>
            <w:tcW w:w="627" w:type="dxa"/>
            <w:tcBorders>
              <w:left w:val="single" w:sz="12" w:space="0" w:color="000000"/>
            </w:tcBorders>
          </w:tcPr>
          <w:p>
            <w:pPr>
              <w:pStyle w:val="Normal"/>
              <w:rPr>
                <w:rFonts w:ascii="Arial" w:hAnsi="Arial" w:cs="Arial"/>
                <w:sz w:val="44"/>
                <w:szCs w:val="44"/>
              </w:rPr>
            </w:pPr>
            <w:permStart w:id="615978476" w:edGrp="everyone"/>
            <w:sdt>
              <w:sdtPr>
                <w:id w:val="147980138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15978476"/>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9" w:name="_Ref95466430"/>
      <w:r>
        <w:rPr/>
        <w:t>Describe the purpose for each of the following elements of the project plan.</w:t>
      </w:r>
      <w:bookmarkEnd w:id="19"/>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11"/>
        <w:gridCol w:w="2204"/>
        <w:gridCol w:w="5115"/>
        <w:gridCol w:w="595"/>
      </w:tblGrid>
      <w:tr>
        <w:trPr/>
        <w:tc>
          <w:tcPr>
            <w:tcW w:w="1111"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2204"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Element</w:t>
            </w:r>
          </w:p>
        </w:tc>
        <w:tc>
          <w:tcPr>
            <w:tcW w:w="5115"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TableHeading"/>
              <w:rPr/>
            </w:pPr>
            <w:r>
              <w:rPr/>
              <w:t>Purpose</w:t>
            </w:r>
          </w:p>
        </w:tc>
        <w:tc>
          <w:tcPr>
            <w:tcW w:w="595" w:type="dxa"/>
            <w:tcBorders>
              <w:left w:val="single" w:sz="12" w:space="0" w:color="000000"/>
            </w:tcBorders>
            <w:shd w:color="auto" w:fill="auto" w:val="clear"/>
          </w:tcPr>
          <w:p>
            <w:pPr>
              <w:pStyle w:val="Normal"/>
              <w:rPr>
                <w:rFonts w:ascii="Arial" w:hAnsi="Arial" w:cs="Arial"/>
                <w:sz w:val="44"/>
                <w:szCs w:val="44"/>
              </w:rPr>
            </w:pPr>
            <w:permStart w:id="1652574004" w:edGrp="everyone"/>
            <w:sdt>
              <w:sdtPr>
                <w:id w:val="-209661572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52574004"/>
          </w:p>
        </w:tc>
      </w:tr>
      <w:tr>
        <w:trPr>
          <w:trHeight w:val="1191" w:hRule="atLeast"/>
        </w:trPr>
        <w:tc>
          <w:tcPr>
            <w:tcW w:w="1111" w:type="dxa"/>
            <w:tcBorders>
              <w:right w:val="single" w:sz="12" w:space="0" w:color="000000"/>
            </w:tcBorders>
          </w:tcPr>
          <w:p>
            <w:pPr>
              <w:pStyle w:val="Normal"/>
              <w:ind w:hanging="993" w:left="993"/>
              <w:jc w:val="center"/>
              <w:rPr>
                <w:vanish/>
              </w:rPr>
            </w:pPr>
            <w:r>
              <w:rPr>
                <w:vanish/>
              </w:rPr>
            </w:r>
          </w:p>
        </w:tc>
        <w:tc>
          <w:tcPr>
            <w:tcW w:w="2204"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23TATick"/>
              <w:rPr>
                <w:color w:val="000000"/>
              </w:rPr>
            </w:pPr>
            <w:r>
              <w:rPr>
                <w:vanish w:val="false"/>
                <w:color w:val="000000"/>
              </w:rPr>
              <w:t>Project goals</w:t>
            </w:r>
          </w:p>
        </w:tc>
        <w:tc>
          <w:tcPr>
            <w:tcW w:w="5115"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color w:val="000000"/>
                <w:sz w:val="22"/>
                <w:szCs w:val="18"/>
              </w:rPr>
            </w:pPr>
            <w:permStart w:id="207381363" w:edGrp="everyone"/>
            <w:r>
              <w:rPr>
                <w:rFonts w:cs="Arial" w:ascii="Arial" w:hAnsi="Arial"/>
                <w:color w:val="000000"/>
                <w:sz w:val="22"/>
                <w:szCs w:val="18"/>
              </w:rPr>
              <w:t>Define what the project aims to achieve</w:t>
            </w:r>
            <w:permEnd w:id="207381363"/>
          </w:p>
        </w:tc>
        <w:tc>
          <w:tcPr>
            <w:tcW w:w="595" w:type="dxa"/>
            <w:tcBorders>
              <w:left w:val="single" w:sz="12" w:space="0" w:color="000000"/>
            </w:tcBorders>
          </w:tcPr>
          <w:p>
            <w:pPr>
              <w:pStyle w:val="Normal"/>
              <w:ind w:hanging="993" w:left="993"/>
              <w:rPr/>
            </w:pPr>
            <w:r>
              <w:rPr/>
            </w:r>
          </w:p>
        </w:tc>
      </w:tr>
      <w:tr>
        <w:trPr>
          <w:trHeight w:val="1191" w:hRule="atLeast"/>
        </w:trPr>
        <w:tc>
          <w:tcPr>
            <w:tcW w:w="1111" w:type="dxa"/>
            <w:tcBorders>
              <w:right w:val="single" w:sz="12" w:space="0" w:color="000000"/>
            </w:tcBorders>
          </w:tcPr>
          <w:p>
            <w:pPr>
              <w:pStyle w:val="Normal"/>
              <w:ind w:hanging="993" w:left="993"/>
              <w:jc w:val="center"/>
              <w:rPr>
                <w:vanish/>
              </w:rPr>
            </w:pPr>
            <w:r>
              <w:rPr>
                <w:vanish/>
              </w:rPr>
            </w:r>
          </w:p>
        </w:tc>
        <w:tc>
          <w:tcPr>
            <w:tcW w:w="2204"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color w:val="000000"/>
              </w:rPr>
            </w:pPr>
            <w:r>
              <w:rPr>
                <w:color w:val="000000"/>
              </w:rPr>
              <w:t>Project scope</w:t>
            </w:r>
          </w:p>
        </w:tc>
        <w:tc>
          <w:tcPr>
            <w:tcW w:w="5115"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color w:val="000000"/>
                <w:sz w:val="22"/>
                <w:szCs w:val="18"/>
              </w:rPr>
            </w:pPr>
            <w:permStart w:id="787430414" w:edGrp="everyone"/>
            <w:r>
              <w:rPr>
                <w:rFonts w:cs="Arial" w:ascii="Arial" w:hAnsi="Arial"/>
                <w:color w:val="000000"/>
                <w:sz w:val="22"/>
                <w:szCs w:val="18"/>
              </w:rPr>
              <w:t>Outlines what’s included (and excluded) in the project work, tasks, and boundaries.</w:t>
            </w:r>
            <w:permEnd w:id="787430414"/>
          </w:p>
        </w:tc>
        <w:tc>
          <w:tcPr>
            <w:tcW w:w="595" w:type="dxa"/>
            <w:tcBorders>
              <w:left w:val="single" w:sz="12" w:space="0" w:color="000000"/>
            </w:tcBorders>
          </w:tcPr>
          <w:p>
            <w:pPr>
              <w:pStyle w:val="Normal"/>
              <w:ind w:hanging="993" w:left="993"/>
              <w:rPr/>
            </w:pPr>
            <w:r>
              <w:rPr/>
            </w:r>
          </w:p>
        </w:tc>
      </w:tr>
      <w:tr>
        <w:trPr>
          <w:trHeight w:val="1191" w:hRule="atLeast"/>
        </w:trPr>
        <w:tc>
          <w:tcPr>
            <w:tcW w:w="1111" w:type="dxa"/>
            <w:tcBorders>
              <w:right w:val="single" w:sz="12" w:space="0" w:color="000000"/>
            </w:tcBorders>
          </w:tcPr>
          <w:p>
            <w:pPr>
              <w:pStyle w:val="Normal"/>
              <w:ind w:hanging="993" w:left="993"/>
              <w:jc w:val="center"/>
              <w:rPr>
                <w:vanish/>
              </w:rPr>
            </w:pPr>
            <w:r>
              <w:rPr>
                <w:vanish/>
              </w:rPr>
            </w:r>
          </w:p>
        </w:tc>
        <w:tc>
          <w:tcPr>
            <w:tcW w:w="2204"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color w:val="000000"/>
              </w:rPr>
            </w:pPr>
            <w:r>
              <w:rPr>
                <w:color w:val="000000"/>
              </w:rPr>
              <w:t>Milestones and Major</w:t>
            </w:r>
          </w:p>
          <w:p>
            <w:pPr>
              <w:pStyle w:val="Normal"/>
              <w:ind w:hanging="993" w:left="993"/>
              <w:jc w:val="center"/>
              <w:rPr>
                <w:color w:val="000000"/>
              </w:rPr>
            </w:pPr>
            <w:r>
              <w:rPr>
                <w:color w:val="000000"/>
              </w:rPr>
              <w:t xml:space="preserve"> </w:t>
            </w:r>
            <w:r>
              <w:rPr>
                <w:color w:val="000000"/>
              </w:rPr>
              <w:t>deliverables</w:t>
            </w:r>
          </w:p>
        </w:tc>
        <w:tc>
          <w:tcPr>
            <w:tcW w:w="5115"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color w:val="000000"/>
                <w:sz w:val="22"/>
                <w:szCs w:val="18"/>
              </w:rPr>
            </w:pPr>
            <w:permStart w:id="1968534201" w:edGrp="everyone"/>
            <w:r>
              <w:rPr>
                <w:rFonts w:cs="Arial" w:ascii="Arial" w:hAnsi="Arial"/>
                <w:color w:val="000000"/>
                <w:sz w:val="22"/>
                <w:szCs w:val="18"/>
              </w:rPr>
              <w:t>Identify key progress points and the tangible outcomes needed along the way.</w:t>
            </w:r>
            <w:permEnd w:id="1968534201"/>
          </w:p>
        </w:tc>
        <w:tc>
          <w:tcPr>
            <w:tcW w:w="595" w:type="dxa"/>
            <w:tcBorders>
              <w:left w:val="single" w:sz="12" w:space="0" w:color="000000"/>
            </w:tcBorders>
          </w:tcPr>
          <w:p>
            <w:pPr>
              <w:pStyle w:val="Normal"/>
              <w:ind w:hanging="993" w:left="993"/>
              <w:rPr/>
            </w:pPr>
            <w:r>
              <w:rPr/>
            </w:r>
          </w:p>
        </w:tc>
      </w:tr>
      <w:tr>
        <w:trPr>
          <w:trHeight w:val="1191" w:hRule="atLeast"/>
        </w:trPr>
        <w:tc>
          <w:tcPr>
            <w:tcW w:w="1111" w:type="dxa"/>
            <w:tcBorders>
              <w:right w:val="single" w:sz="12" w:space="0" w:color="000000"/>
            </w:tcBorders>
          </w:tcPr>
          <w:p>
            <w:pPr>
              <w:pStyle w:val="Normal"/>
              <w:ind w:hanging="993" w:left="993"/>
              <w:jc w:val="center"/>
              <w:rPr>
                <w:vanish/>
              </w:rPr>
            </w:pPr>
            <w:r>
              <w:rPr>
                <w:vanish/>
              </w:rPr>
            </w:r>
          </w:p>
        </w:tc>
        <w:tc>
          <w:tcPr>
            <w:tcW w:w="2204"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color w:val="000000"/>
              </w:rPr>
            </w:pPr>
            <w:r>
              <w:rPr>
                <w:color w:val="000000"/>
              </w:rPr>
              <w:t>Work breakdown</w:t>
            </w:r>
          </w:p>
          <w:p>
            <w:pPr>
              <w:pStyle w:val="Normal"/>
              <w:ind w:hanging="993" w:left="993"/>
              <w:jc w:val="center"/>
              <w:rPr>
                <w:color w:val="000000"/>
              </w:rPr>
            </w:pPr>
            <w:r>
              <w:rPr>
                <w:color w:val="000000"/>
              </w:rPr>
              <w:t>structure</w:t>
            </w:r>
          </w:p>
        </w:tc>
        <w:tc>
          <w:tcPr>
            <w:tcW w:w="5115"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color w:val="000000"/>
                <w:sz w:val="22"/>
                <w:szCs w:val="18"/>
              </w:rPr>
            </w:pPr>
            <w:permStart w:id="1069764824" w:edGrp="everyone"/>
            <w:r>
              <w:rPr>
                <w:rFonts w:cs="Arial" w:ascii="Arial" w:hAnsi="Arial"/>
                <w:color w:val="000000"/>
                <w:sz w:val="22"/>
                <w:szCs w:val="18"/>
              </w:rPr>
              <w:t>Breaks the project into manageable tasks to clarify responsibilities and timelines.</w:t>
            </w:r>
            <w:permEnd w:id="1069764824"/>
          </w:p>
        </w:tc>
        <w:tc>
          <w:tcPr>
            <w:tcW w:w="595" w:type="dxa"/>
            <w:tcBorders>
              <w:left w:val="single" w:sz="12" w:space="0" w:color="000000"/>
            </w:tcBorders>
          </w:tcPr>
          <w:p>
            <w:pPr>
              <w:pStyle w:val="Normal"/>
              <w:ind w:hanging="993" w:left="993"/>
              <w:rPr/>
            </w:pPr>
            <w:r>
              <w:rPr/>
            </w:r>
          </w:p>
        </w:tc>
      </w:tr>
      <w:tr>
        <w:trPr>
          <w:trHeight w:val="1191" w:hRule="atLeast"/>
        </w:trPr>
        <w:tc>
          <w:tcPr>
            <w:tcW w:w="1111" w:type="dxa"/>
            <w:tcBorders>
              <w:right w:val="single" w:sz="12" w:space="0" w:color="000000"/>
            </w:tcBorders>
          </w:tcPr>
          <w:p>
            <w:pPr>
              <w:pStyle w:val="Normal"/>
              <w:ind w:hanging="993" w:left="993"/>
              <w:jc w:val="center"/>
              <w:rPr>
                <w:vanish/>
              </w:rPr>
            </w:pPr>
            <w:r>
              <w:rPr>
                <w:vanish/>
              </w:rPr>
            </w:r>
          </w:p>
        </w:tc>
        <w:tc>
          <w:tcPr>
            <w:tcW w:w="2204"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color w:val="000000"/>
              </w:rPr>
            </w:pPr>
            <w:r>
              <w:rPr>
                <w:color w:val="000000"/>
              </w:rPr>
              <w:t>Budget</w:t>
            </w:r>
          </w:p>
        </w:tc>
        <w:tc>
          <w:tcPr>
            <w:tcW w:w="5115"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color w:val="000000"/>
                <w:sz w:val="22"/>
                <w:szCs w:val="18"/>
              </w:rPr>
            </w:pPr>
            <w:permStart w:id="738672915" w:edGrp="everyone"/>
            <w:r>
              <w:rPr>
                <w:rFonts w:cs="Arial" w:ascii="Arial" w:hAnsi="Arial"/>
                <w:color w:val="000000"/>
                <w:sz w:val="22"/>
                <w:szCs w:val="18"/>
              </w:rPr>
              <w:t>Estimates and tracks project costs, supporting financial control and approval.</w:t>
            </w:r>
            <w:permEnd w:id="738672915"/>
          </w:p>
        </w:tc>
        <w:tc>
          <w:tcPr>
            <w:tcW w:w="595" w:type="dxa"/>
            <w:tcBorders>
              <w:left w:val="single" w:sz="12" w:space="0" w:color="000000"/>
            </w:tcBorders>
          </w:tcPr>
          <w:p>
            <w:pPr>
              <w:pStyle w:val="Normal"/>
              <w:ind w:hanging="993" w:left="993"/>
              <w:rPr/>
            </w:pPr>
            <w:r>
              <w:rPr/>
            </w:r>
          </w:p>
        </w:tc>
      </w:tr>
      <w:tr>
        <w:trPr>
          <w:trHeight w:val="1191" w:hRule="atLeast"/>
        </w:trPr>
        <w:tc>
          <w:tcPr>
            <w:tcW w:w="1111" w:type="dxa"/>
            <w:tcBorders>
              <w:right w:val="single" w:sz="12" w:space="0" w:color="000000"/>
            </w:tcBorders>
          </w:tcPr>
          <w:p>
            <w:pPr>
              <w:pStyle w:val="Normal"/>
              <w:ind w:hanging="993" w:left="993"/>
              <w:jc w:val="center"/>
              <w:rPr>
                <w:vanish/>
              </w:rPr>
            </w:pPr>
            <w:r>
              <w:rPr>
                <w:vanish/>
              </w:rPr>
            </w:r>
          </w:p>
        </w:tc>
        <w:tc>
          <w:tcPr>
            <w:tcW w:w="2204"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color w:val="000000"/>
              </w:rPr>
            </w:pPr>
            <w:r>
              <w:rPr>
                <w:color w:val="000000"/>
              </w:rPr>
              <w:t>Human resources</w:t>
            </w:r>
          </w:p>
          <w:p>
            <w:pPr>
              <w:pStyle w:val="Normal"/>
              <w:ind w:hanging="993" w:left="993"/>
              <w:jc w:val="center"/>
              <w:rPr>
                <w:color w:val="000000"/>
              </w:rPr>
            </w:pPr>
            <w:r>
              <w:rPr>
                <w:color w:val="000000"/>
              </w:rPr>
              <w:t>plan</w:t>
            </w:r>
          </w:p>
        </w:tc>
        <w:tc>
          <w:tcPr>
            <w:tcW w:w="5115"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color w:val="000000"/>
                <w:sz w:val="22"/>
                <w:szCs w:val="18"/>
              </w:rPr>
            </w:pPr>
            <w:permStart w:id="1560373273" w:edGrp="everyone"/>
            <w:r>
              <w:rPr>
                <w:rFonts w:cs="Arial" w:ascii="Arial" w:hAnsi="Arial"/>
                <w:color w:val="000000"/>
                <w:sz w:val="22"/>
                <w:szCs w:val="18"/>
              </w:rPr>
              <w:t>Details team roles, skills, and workforce scheduling to meet project requirements.</w:t>
            </w:r>
            <w:permEnd w:id="1560373273"/>
          </w:p>
        </w:tc>
        <w:tc>
          <w:tcPr>
            <w:tcW w:w="595" w:type="dxa"/>
            <w:tcBorders>
              <w:left w:val="single" w:sz="12" w:space="0" w:color="000000"/>
            </w:tcBorders>
          </w:tcPr>
          <w:p>
            <w:pPr>
              <w:pStyle w:val="Normal"/>
              <w:ind w:hanging="993" w:left="993"/>
              <w:rPr/>
            </w:pPr>
            <w:r>
              <w:rPr/>
            </w:r>
          </w:p>
        </w:tc>
      </w:tr>
      <w:tr>
        <w:trPr>
          <w:trHeight w:val="1191" w:hRule="atLeast"/>
        </w:trPr>
        <w:tc>
          <w:tcPr>
            <w:tcW w:w="1111" w:type="dxa"/>
            <w:tcBorders>
              <w:right w:val="single" w:sz="12" w:space="0" w:color="000000"/>
            </w:tcBorders>
          </w:tcPr>
          <w:p>
            <w:pPr>
              <w:pStyle w:val="Normal"/>
              <w:ind w:hanging="993" w:left="993"/>
              <w:jc w:val="center"/>
              <w:rPr>
                <w:vanish/>
              </w:rPr>
            </w:pPr>
            <w:r>
              <w:rPr>
                <w:vanish/>
              </w:rPr>
            </w:r>
          </w:p>
        </w:tc>
        <w:tc>
          <w:tcPr>
            <w:tcW w:w="2204"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color w:val="000000"/>
              </w:rPr>
            </w:pPr>
            <w:r>
              <w:rPr>
                <w:color w:val="000000"/>
              </w:rPr>
              <w:t>Risk management</w:t>
            </w:r>
          </w:p>
          <w:p>
            <w:pPr>
              <w:pStyle w:val="Normal"/>
              <w:ind w:hanging="993" w:left="993"/>
              <w:jc w:val="center"/>
              <w:rPr>
                <w:color w:val="000000"/>
              </w:rPr>
            </w:pPr>
            <w:r>
              <w:rPr>
                <w:color w:val="000000"/>
              </w:rPr>
              <w:t>plan</w:t>
            </w:r>
          </w:p>
        </w:tc>
        <w:tc>
          <w:tcPr>
            <w:tcW w:w="5115"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color w:val="000000"/>
                <w:sz w:val="22"/>
                <w:szCs w:val="18"/>
              </w:rPr>
            </w:pPr>
            <w:permStart w:id="1391594775" w:edGrp="everyone"/>
            <w:r>
              <w:rPr>
                <w:rFonts w:cs="Arial" w:ascii="Arial" w:hAnsi="Arial"/>
                <w:color w:val="000000"/>
                <w:sz w:val="22"/>
                <w:szCs w:val="18"/>
              </w:rPr>
              <w:t>Highlights potential risks and how they’ll be monitored or mitigated.</w:t>
            </w:r>
            <w:permEnd w:id="1391594775"/>
          </w:p>
        </w:tc>
        <w:tc>
          <w:tcPr>
            <w:tcW w:w="595" w:type="dxa"/>
            <w:tcBorders>
              <w:left w:val="single" w:sz="12" w:space="0" w:color="000000"/>
            </w:tcBorders>
          </w:tcPr>
          <w:p>
            <w:pPr>
              <w:pStyle w:val="Normal"/>
              <w:ind w:hanging="993" w:left="993"/>
              <w:rPr/>
            </w:pPr>
            <w:r>
              <w:rPr/>
            </w:r>
          </w:p>
        </w:tc>
      </w:tr>
      <w:tr>
        <w:trPr>
          <w:trHeight w:val="1191" w:hRule="atLeast"/>
        </w:trPr>
        <w:tc>
          <w:tcPr>
            <w:tcW w:w="1111" w:type="dxa"/>
            <w:tcBorders>
              <w:right w:val="single" w:sz="12" w:space="0" w:color="000000"/>
            </w:tcBorders>
          </w:tcPr>
          <w:p>
            <w:pPr>
              <w:pStyle w:val="Normal"/>
              <w:ind w:hanging="993" w:left="993"/>
              <w:jc w:val="center"/>
              <w:rPr>
                <w:vanish/>
              </w:rPr>
            </w:pPr>
            <w:r>
              <w:rPr>
                <w:vanish/>
              </w:rPr>
            </w:r>
          </w:p>
        </w:tc>
        <w:tc>
          <w:tcPr>
            <w:tcW w:w="2204"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color w:val="000000"/>
              </w:rPr>
            </w:pPr>
            <w:r>
              <w:rPr>
                <w:color w:val="000000"/>
              </w:rPr>
              <w:t>Communications plan</w:t>
            </w:r>
          </w:p>
        </w:tc>
        <w:tc>
          <w:tcPr>
            <w:tcW w:w="5115"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color w:val="000000"/>
                <w:sz w:val="22"/>
                <w:szCs w:val="18"/>
              </w:rPr>
            </w:pPr>
            <w:permStart w:id="56115143" w:edGrp="everyone"/>
            <w:r>
              <w:rPr>
                <w:rFonts w:cs="Arial" w:ascii="Arial" w:hAnsi="Arial"/>
                <w:color w:val="000000"/>
                <w:sz w:val="22"/>
                <w:szCs w:val="18"/>
              </w:rPr>
              <w:t>Sets out how information will flow between stakeholders, team, and sponsors.</w:t>
            </w:r>
            <w:permEnd w:id="56115143"/>
          </w:p>
        </w:tc>
        <w:tc>
          <w:tcPr>
            <w:tcW w:w="595" w:type="dxa"/>
            <w:tcBorders>
              <w:left w:val="single" w:sz="12" w:space="0" w:color="000000"/>
            </w:tcBorders>
          </w:tcPr>
          <w:p>
            <w:pPr>
              <w:pStyle w:val="Normal"/>
              <w:ind w:hanging="993" w:left="993"/>
              <w:rPr/>
            </w:pPr>
            <w:r>
              <w:rPr/>
            </w:r>
          </w:p>
        </w:tc>
      </w:tr>
      <w:tr>
        <w:trPr>
          <w:trHeight w:val="1191" w:hRule="atLeast"/>
        </w:trPr>
        <w:tc>
          <w:tcPr>
            <w:tcW w:w="1111" w:type="dxa"/>
            <w:tcBorders>
              <w:right w:val="single" w:sz="12" w:space="0" w:color="000000"/>
            </w:tcBorders>
          </w:tcPr>
          <w:p>
            <w:pPr>
              <w:pStyle w:val="Normal"/>
              <w:ind w:hanging="993" w:left="993"/>
              <w:jc w:val="center"/>
              <w:rPr>
                <w:vanish/>
              </w:rPr>
            </w:pPr>
            <w:r>
              <w:rPr>
                <w:vanish/>
              </w:rPr>
            </w:r>
          </w:p>
        </w:tc>
        <w:tc>
          <w:tcPr>
            <w:tcW w:w="2204"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ind w:hanging="993" w:left="993"/>
              <w:jc w:val="center"/>
              <w:rPr>
                <w:color w:val="000000"/>
              </w:rPr>
            </w:pPr>
            <w:r>
              <w:rPr>
                <w:color w:val="000000"/>
              </w:rPr>
              <w:t>Stakeholder</w:t>
            </w:r>
          </w:p>
          <w:p>
            <w:pPr>
              <w:pStyle w:val="Normal"/>
              <w:ind w:hanging="993" w:left="993"/>
              <w:jc w:val="center"/>
              <w:rPr>
                <w:color w:val="000000"/>
              </w:rPr>
            </w:pPr>
            <w:r>
              <w:rPr>
                <w:color w:val="000000"/>
              </w:rPr>
              <w:t xml:space="preserve"> </w:t>
            </w:r>
            <w:r>
              <w:rPr>
                <w:color w:val="000000"/>
              </w:rPr>
              <w:t>management</w:t>
            </w:r>
          </w:p>
          <w:p>
            <w:pPr>
              <w:pStyle w:val="Normal"/>
              <w:ind w:hanging="993" w:left="993"/>
              <w:jc w:val="center"/>
              <w:rPr>
                <w:color w:val="000000"/>
              </w:rPr>
            </w:pPr>
            <w:r>
              <w:rPr>
                <w:color w:val="000000"/>
              </w:rPr>
              <w:t xml:space="preserve"> </w:t>
            </w:r>
            <w:r>
              <w:rPr>
                <w:color w:val="000000"/>
              </w:rPr>
              <w:t>plan</w:t>
            </w:r>
          </w:p>
        </w:tc>
        <w:tc>
          <w:tcPr>
            <w:tcW w:w="5115"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color w:val="000000"/>
                <w:sz w:val="22"/>
                <w:szCs w:val="18"/>
              </w:rPr>
            </w:pPr>
            <w:permStart w:id="389230268" w:edGrp="everyone"/>
            <w:r>
              <w:rPr>
                <w:rFonts w:cs="Arial" w:ascii="Arial" w:hAnsi="Arial"/>
                <w:color w:val="000000"/>
                <w:sz w:val="22"/>
                <w:szCs w:val="18"/>
              </w:rPr>
              <w:t>Ensures stakeholders are identified, engaged, and managed throughout the project.</w:t>
            </w:r>
            <w:permEnd w:id="389230268"/>
          </w:p>
        </w:tc>
        <w:tc>
          <w:tcPr>
            <w:tcW w:w="595" w:type="dxa"/>
            <w:tcBorders>
              <w:left w:val="single" w:sz="12" w:space="0" w:color="000000"/>
            </w:tcBorders>
          </w:tcPr>
          <w:p>
            <w:pPr>
              <w:pStyle w:val="Normal"/>
              <w:ind w:hanging="993" w:left="993"/>
              <w:rPr/>
            </w:pPr>
            <w:r>
              <w:rPr/>
            </w:r>
          </w:p>
        </w:tc>
      </w:tr>
      <w:tr>
        <w:trPr>
          <w:trHeight w:val="1191" w:hRule="atLeast"/>
        </w:trPr>
        <w:tc>
          <w:tcPr>
            <w:tcW w:w="1111" w:type="dxa"/>
            <w:tcBorders>
              <w:right w:val="single" w:sz="12" w:space="0" w:color="000000"/>
            </w:tcBorders>
          </w:tcPr>
          <w:p>
            <w:pPr>
              <w:pStyle w:val="Normal"/>
              <w:ind w:hanging="993" w:left="993"/>
              <w:jc w:val="center"/>
              <w:rPr>
                <w:vanish/>
              </w:rPr>
            </w:pPr>
            <w:r>
              <w:rPr>
                <w:vanish/>
              </w:rPr>
            </w:r>
          </w:p>
        </w:tc>
        <w:tc>
          <w:tcPr>
            <w:tcW w:w="2204"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color w:val="000000"/>
              </w:rPr>
            </w:pPr>
            <w:r>
              <w:rPr>
                <w:color w:val="000000"/>
              </w:rPr>
              <w:t>Change management</w:t>
            </w:r>
          </w:p>
          <w:p>
            <w:pPr>
              <w:pStyle w:val="Normal"/>
              <w:ind w:hanging="993" w:left="993"/>
              <w:jc w:val="center"/>
              <w:rPr>
                <w:color w:val="000000"/>
              </w:rPr>
            </w:pPr>
            <w:r>
              <w:rPr>
                <w:color w:val="000000"/>
              </w:rPr>
              <w:t xml:space="preserve"> </w:t>
            </w:r>
            <w:r>
              <w:rPr>
                <w:color w:val="000000"/>
              </w:rPr>
              <w:t>plan</w:t>
            </w:r>
          </w:p>
        </w:tc>
        <w:tc>
          <w:tcPr>
            <w:tcW w:w="5115"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left"/>
              <w:rPr>
                <w:rFonts w:ascii="Arial" w:hAnsi="Arial" w:cs="Arial"/>
                <w:color w:val="000000"/>
                <w:sz w:val="22"/>
                <w:szCs w:val="18"/>
              </w:rPr>
            </w:pPr>
            <w:permStart w:id="825694380" w:edGrp="everyone"/>
            <w:r>
              <w:rPr>
                <w:rFonts w:cs="Arial" w:ascii="Arial" w:hAnsi="Arial"/>
                <w:color w:val="000000"/>
                <w:sz w:val="22"/>
                <w:szCs w:val="18"/>
              </w:rPr>
              <w:t>Outlines how any changes to scope, budget, or schedule will be evaluated and approved.</w:t>
            </w:r>
            <w:permEnd w:id="825694380"/>
          </w:p>
        </w:tc>
        <w:tc>
          <w:tcPr>
            <w:tcW w:w="595" w:type="dxa"/>
            <w:tcBorders>
              <w:left w:val="single" w:sz="12" w:space="0" w:color="000000"/>
            </w:tcBorders>
          </w:tcPr>
          <w:p>
            <w:pPr>
              <w:pStyle w:val="Normal"/>
              <w:ind w:hanging="993" w:left="993"/>
              <w:rPr/>
            </w:pPr>
            <w:r>
              <w:rPr/>
            </w:r>
          </w:p>
        </w:tc>
      </w:tr>
    </w:tbl>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20" w:name="_Ref95469484"/>
      <w:r>
        <w:rPr/>
        <w:t>What methods can you apply when seeking approval to commence the project according to the documented plan</w:t>
      </w:r>
      <w:bookmarkEnd w:id="20"/>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3345"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rPr>
                <w:rFonts w:ascii="Arial" w:hAnsi="Arial" w:cs="Arial"/>
                <w:sz w:val="22"/>
              </w:rPr>
            </w:pPr>
            <w:r>
              <w:rPr>
                <w:rStyle w:val="Strong"/>
                <w:rFonts w:cs="Arial" w:ascii="Arial" w:hAnsi="Arial"/>
                <w:b w:val="false"/>
                <w:bCs w:val="false"/>
                <w:sz w:val="22"/>
                <w:szCs w:val="22"/>
              </w:rPr>
              <w:t>Submit the documented plan</w:t>
            </w:r>
            <w:r>
              <w:rPr>
                <w:rFonts w:cs="Arial" w:ascii="Arial" w:hAnsi="Arial"/>
                <w:b w:val="false"/>
                <w:bCs w:val="false"/>
                <w:sz w:val="22"/>
                <w:szCs w:val="22"/>
              </w:rPr>
              <w:t xml:space="preserve"> – Provide scope, schedule, budget, and risk register for formal review</w:t>
            </w:r>
          </w:p>
          <w:p>
            <w:pPr>
              <w:pStyle w:val="BodyText"/>
              <w:rPr>
                <w:rFonts w:ascii="Arial" w:hAnsi="Arial" w:cs="Arial"/>
                <w:sz w:val="22"/>
              </w:rPr>
            </w:pPr>
            <w:r>
              <w:rPr>
                <w:rStyle w:val="Strong"/>
                <w:rFonts w:cs="Arial" w:ascii="Arial" w:hAnsi="Arial"/>
                <w:b w:val="false"/>
                <w:bCs w:val="false"/>
                <w:sz w:val="22"/>
              </w:rPr>
              <w:t>Present to stakeholders</w:t>
            </w:r>
            <w:r>
              <w:rPr>
                <w:rFonts w:cs="Arial" w:ascii="Arial" w:hAnsi="Arial"/>
                <w:b w:val="false"/>
                <w:bCs w:val="false"/>
                <w:sz w:val="22"/>
              </w:rPr>
              <w:t xml:space="preserve"> – Walk decision-makers through key elements and mitigation strategies</w:t>
            </w:r>
          </w:p>
          <w:p>
            <w:pPr>
              <w:pStyle w:val="BodyText"/>
              <w:rPr>
                <w:rFonts w:ascii="Arial" w:hAnsi="Arial" w:cs="Arial"/>
                <w:sz w:val="22"/>
              </w:rPr>
            </w:pPr>
            <w:r>
              <w:rPr>
                <w:rStyle w:val="Strong"/>
                <w:rFonts w:cs="Arial" w:ascii="Arial" w:hAnsi="Arial"/>
                <w:b w:val="false"/>
                <w:bCs w:val="false"/>
                <w:sz w:val="22"/>
              </w:rPr>
              <w:t>Consult stakeholders</w:t>
            </w:r>
            <w:r>
              <w:rPr>
                <w:rFonts w:cs="Arial" w:ascii="Arial" w:hAnsi="Arial"/>
                <w:b w:val="false"/>
                <w:bCs w:val="false"/>
                <w:sz w:val="22"/>
              </w:rPr>
              <w:t xml:space="preserve"> – Clarify expectations, gather feedback, and make adjustments if needed</w:t>
            </w:r>
          </w:p>
          <w:p>
            <w:pPr>
              <w:pStyle w:val="BodyText"/>
              <w:rPr>
                <w:rFonts w:ascii="Arial" w:hAnsi="Arial" w:cs="Arial"/>
                <w:sz w:val="22"/>
              </w:rPr>
            </w:pPr>
            <w:r>
              <w:rPr>
                <w:rStyle w:val="Strong"/>
                <w:rFonts w:cs="Arial" w:ascii="Arial" w:hAnsi="Arial"/>
                <w:b w:val="false"/>
                <w:bCs w:val="false"/>
                <w:sz w:val="22"/>
              </w:rPr>
              <w:t>Complete approval forms</w:t>
            </w:r>
            <w:r>
              <w:rPr>
                <w:rFonts w:cs="Arial" w:ascii="Arial" w:hAnsi="Arial"/>
                <w:b w:val="false"/>
                <w:bCs w:val="false"/>
                <w:sz w:val="22"/>
              </w:rPr>
              <w:t xml:space="preserve"> – Follow internal or external procedures for formal authorisation</w:t>
            </w:r>
          </w:p>
          <w:p>
            <w:pPr>
              <w:pStyle w:val="BodyText"/>
              <w:rPr>
                <w:rFonts w:ascii="Arial" w:hAnsi="Arial" w:cs="Arial"/>
                <w:sz w:val="22"/>
              </w:rPr>
            </w:pPr>
            <w:r>
              <w:rPr>
                <w:rStyle w:val="Strong"/>
                <w:rFonts w:cs="Arial" w:ascii="Arial" w:hAnsi="Arial"/>
                <w:b w:val="false"/>
                <w:bCs w:val="false"/>
                <w:sz w:val="22"/>
              </w:rPr>
              <w:t>Review contracts (if required)</w:t>
            </w:r>
            <w:r>
              <w:rPr>
                <w:rFonts w:cs="Arial" w:ascii="Arial" w:hAnsi="Arial"/>
                <w:b w:val="false"/>
                <w:bCs w:val="false"/>
                <w:sz w:val="22"/>
              </w:rPr>
              <w:t xml:space="preserve"> – Ensure legal and contractor documents are signed before starting</w:t>
            </w:r>
          </w:p>
          <w:p>
            <w:pPr>
              <w:pStyle w:val="Normal"/>
              <w:rPr>
                <w:rFonts w:ascii="Arial" w:hAnsi="Arial" w:cs="Arial"/>
                <w:sz w:val="22"/>
                <w:szCs w:val="22"/>
              </w:rPr>
            </w:pPr>
            <w:permStart w:id="609161030" w:edGrp="everyone"/>
            <w:r>
              <w:rPr>
                <w:rFonts w:cs="Arial" w:ascii="Arial" w:hAnsi="Arial"/>
                <w:sz w:val="22"/>
                <w:szCs w:val="22"/>
              </w:rPr>
            </w:r>
            <w:permEnd w:id="609161030"/>
          </w:p>
        </w:tc>
        <w:tc>
          <w:tcPr>
            <w:tcW w:w="627" w:type="dxa"/>
            <w:tcBorders>
              <w:left w:val="single" w:sz="12" w:space="0" w:color="000000"/>
            </w:tcBorders>
          </w:tcPr>
          <w:p>
            <w:pPr>
              <w:pStyle w:val="Normal"/>
              <w:rPr>
                <w:rFonts w:ascii="Arial" w:hAnsi="Arial" w:cs="Arial"/>
                <w:sz w:val="44"/>
                <w:szCs w:val="44"/>
              </w:rPr>
            </w:pPr>
            <w:permStart w:id="1474765811" w:edGrp="everyone"/>
            <w:sdt>
              <w:sdtPr>
                <w:id w:val="-193843511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74765811"/>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21" w:name="_Ref95470629"/>
      <w:r>
        <w:rPr/>
        <w:t>What different responsibilities would you assign to members of your project team to enable implementation of the project?</w:t>
      </w:r>
      <w:bookmarkEnd w:id="21"/>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2948"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jc w:val="left"/>
              <w:rPr>
                <w:rFonts w:ascii="Arial" w:hAnsi="Arial" w:cs="Arial"/>
                <w:sz w:val="22"/>
                <w:szCs w:val="22"/>
              </w:rPr>
            </w:pPr>
            <w:r>
              <w:rPr>
                <w:rStyle w:val="Strong"/>
                <w:rFonts w:cs="Arial" w:ascii="Arial" w:hAnsi="Arial"/>
                <w:b w:val="false"/>
                <w:bCs w:val="false"/>
                <w:sz w:val="22"/>
                <w:szCs w:val="22"/>
              </w:rPr>
              <w:t>Project Supervisor / Team Leader</w:t>
            </w:r>
            <w:r>
              <w:rPr>
                <w:rFonts w:cs="Arial" w:ascii="Arial" w:hAnsi="Arial"/>
                <w:b w:val="false"/>
                <w:bCs w:val="false"/>
                <w:sz w:val="22"/>
                <w:szCs w:val="22"/>
              </w:rPr>
              <w:br/>
              <w:t>Oversees day-to-day progress, manages team coordination, and ensures work aligns with scope and schedule.</w:t>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Site Safety Officer</w:t>
            </w:r>
            <w:r>
              <w:rPr>
                <w:rFonts w:cs="Arial" w:ascii="Arial" w:hAnsi="Arial"/>
                <w:b w:val="false"/>
                <w:bCs w:val="false"/>
                <w:sz w:val="22"/>
              </w:rPr>
              <w:br/>
              <w:t>Monitors WHS compliance, conducts safety briefings, and manages incident reporting and risk control.</w:t>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Resources and Logistics Coordinator</w:t>
            </w:r>
            <w:r>
              <w:rPr>
                <w:rFonts w:cs="Arial" w:ascii="Arial" w:hAnsi="Arial"/>
                <w:b w:val="false"/>
                <w:bCs w:val="false"/>
                <w:sz w:val="22"/>
              </w:rPr>
              <w:br/>
              <w:t>Manages materials, equipment, and deliveries to ensure resources are on-site when needed.</w:t>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Technical Specialist or Foreperson</w:t>
            </w:r>
            <w:r>
              <w:rPr>
                <w:rFonts w:cs="Arial" w:ascii="Arial" w:hAnsi="Arial"/>
                <w:b w:val="false"/>
                <w:bCs w:val="false"/>
                <w:sz w:val="22"/>
              </w:rPr>
              <w:br/>
              <w:t>Provides expert input on construction methods, inspections, and quality standards.</w:t>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Admin / Document Controller</w:t>
            </w:r>
            <w:r>
              <w:rPr>
                <w:rFonts w:cs="Arial" w:ascii="Arial" w:hAnsi="Arial"/>
                <w:b w:val="false"/>
                <w:bCs w:val="false"/>
                <w:sz w:val="22"/>
              </w:rPr>
              <w:br/>
              <w:t>Handles reporting, record keeping, updates to project documentation, and communication tracking.</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Stakeholder Liaison</w:t>
            </w:r>
            <w:permStart w:id="1416367536" w:edGrp="everyone"/>
            <w:r>
              <w:rPr>
                <w:rFonts w:cs="Arial" w:ascii="Arial" w:hAnsi="Arial"/>
                <w:b w:val="false"/>
                <w:bCs w:val="false"/>
                <w:sz w:val="22"/>
              </w:rPr>
              <w:br/>
              <w:t>Communicates with external parties—clients, community, authorities—on updates, queries, and approvals.</w:t>
            </w:r>
            <w:permEnd w:id="1416367536"/>
          </w:p>
        </w:tc>
        <w:tc>
          <w:tcPr>
            <w:tcW w:w="627" w:type="dxa"/>
            <w:tcBorders>
              <w:left w:val="single" w:sz="12" w:space="0" w:color="000000"/>
            </w:tcBorders>
          </w:tcPr>
          <w:p>
            <w:pPr>
              <w:pStyle w:val="Normal"/>
              <w:rPr>
                <w:rFonts w:ascii="Arial" w:hAnsi="Arial" w:cs="Arial"/>
                <w:sz w:val="44"/>
                <w:szCs w:val="44"/>
              </w:rPr>
            </w:pPr>
            <w:permStart w:id="493169133" w:edGrp="everyone"/>
            <w:sdt>
              <w:sdtPr>
                <w:id w:val="-53411169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93169133"/>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22" w:name="_Ref95470987"/>
      <w:r>
        <w:rPr/>
        <w:t>Considering your current workplace, what are the preferred methods used to communicate to project team members their responsibilities and project requirements?</w:t>
      </w:r>
      <w:bookmarkEnd w:id="2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3402"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856573967" w:edGrp="everyone"/>
            <w:r>
              <w:rPr>
                <w:rFonts w:cs="Arial" w:ascii="Arial" w:hAnsi="Arial"/>
                <w:sz w:val="22"/>
                <w:szCs w:val="22"/>
              </w:rPr>
              <w:t>Preferred methods on my current project include prestart meetings, official emails/memos and inductions</w:t>
            </w:r>
            <w:permEnd w:id="1856573967"/>
          </w:p>
        </w:tc>
        <w:tc>
          <w:tcPr>
            <w:tcW w:w="627" w:type="dxa"/>
            <w:tcBorders>
              <w:left w:val="single" w:sz="12" w:space="0" w:color="000000"/>
            </w:tcBorders>
          </w:tcPr>
          <w:p>
            <w:pPr>
              <w:pStyle w:val="Normal"/>
              <w:rPr>
                <w:rFonts w:ascii="Arial" w:hAnsi="Arial" w:cs="Arial"/>
                <w:sz w:val="44"/>
                <w:szCs w:val="44"/>
              </w:rPr>
            </w:pPr>
            <w:permStart w:id="2040945072" w:edGrp="everyone"/>
            <w:sdt>
              <w:sdtPr>
                <w:id w:val="-142132711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40945072"/>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3" w:name="_Ref95472023"/>
      <w:r>
        <w:rPr/>
        <w:t>Clarify document management and records management used as part of recordkeeping in project management.</w:t>
      </w:r>
      <w:bookmarkEnd w:id="23"/>
      <w:r>
        <w:rPr/>
        <w:t xml:space="preserve"> </w:t>
      </w:r>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26"/>
        <w:gridCol w:w="2112"/>
        <w:gridCol w:w="5185"/>
        <w:gridCol w:w="602"/>
      </w:tblGrid>
      <w:tr>
        <w:trPr/>
        <w:tc>
          <w:tcPr>
            <w:tcW w:w="1126"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2112"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Type of record keeping</w:t>
            </w:r>
          </w:p>
        </w:tc>
        <w:tc>
          <w:tcPr>
            <w:tcW w:w="5185"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TableHeading"/>
              <w:rPr/>
            </w:pPr>
            <w:r>
              <w:rPr/>
              <w:t>What this means</w:t>
            </w:r>
          </w:p>
        </w:tc>
        <w:tc>
          <w:tcPr>
            <w:tcW w:w="602" w:type="dxa"/>
            <w:tcBorders>
              <w:left w:val="single" w:sz="12" w:space="0" w:color="000000"/>
            </w:tcBorders>
            <w:shd w:color="auto" w:fill="auto" w:val="clear"/>
          </w:tcPr>
          <w:p>
            <w:pPr>
              <w:pStyle w:val="Normal"/>
              <w:rPr>
                <w:rFonts w:ascii="Arial" w:hAnsi="Arial" w:cs="Arial"/>
                <w:sz w:val="44"/>
                <w:szCs w:val="44"/>
              </w:rPr>
            </w:pPr>
            <w:permStart w:id="1147233201" w:edGrp="everyone"/>
            <w:sdt>
              <w:sdtPr>
                <w:id w:val="-122043634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47233201"/>
          </w:p>
        </w:tc>
      </w:tr>
      <w:tr>
        <w:trPr>
          <w:trHeight w:val="2551" w:hRule="atLeast"/>
        </w:trPr>
        <w:tc>
          <w:tcPr>
            <w:tcW w:w="1126" w:type="dxa"/>
            <w:tcBorders>
              <w:right w:val="single" w:sz="12" w:space="0" w:color="000000"/>
            </w:tcBorders>
          </w:tcPr>
          <w:p>
            <w:pPr>
              <w:pStyle w:val="Normal"/>
              <w:ind w:hanging="993" w:left="993"/>
              <w:jc w:val="center"/>
              <w:rPr>
                <w:vanish/>
              </w:rPr>
            </w:pPr>
            <w:r>
              <w:rPr>
                <w:vanish/>
              </w:rPr>
            </w:r>
          </w:p>
        </w:tc>
        <w:tc>
          <w:tcPr>
            <w:tcW w:w="2112"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23TATick"/>
              <w:rPr>
                <w:vanish w:val="false"/>
                <w:color w:val="auto"/>
              </w:rPr>
            </w:pPr>
            <w:r>
              <w:rPr>
                <w:vanish w:val="false"/>
                <w:color w:val="auto"/>
              </w:rPr>
              <w:t>Document</w:t>
            </w:r>
          </w:p>
          <w:p>
            <w:pPr>
              <w:pStyle w:val="23TATick"/>
              <w:rPr>
                <w:vanish w:val="false"/>
                <w:color w:val="auto"/>
              </w:rPr>
            </w:pPr>
            <w:r>
              <w:rPr>
                <w:vanish w:val="false"/>
                <w:color w:val="auto"/>
              </w:rPr>
              <w:t>management</w:t>
            </w:r>
          </w:p>
        </w:tc>
        <w:tc>
          <w:tcPr>
            <w:tcW w:w="5185"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b w:val="false"/>
                <w:bCs w:val="false"/>
                <w:color w:val="000000"/>
                <w:sz w:val="22"/>
                <w:szCs w:val="18"/>
              </w:rPr>
            </w:pPr>
            <w:permStart w:id="457908036" w:edGrp="everyone"/>
            <w:r>
              <w:rPr>
                <w:rFonts w:cs="Arial" w:ascii="Arial" w:hAnsi="Arial"/>
                <w:b w:val="false"/>
                <w:bCs w:val="false"/>
                <w:color w:val="000000"/>
                <w:sz w:val="22"/>
                <w:szCs w:val="18"/>
              </w:rPr>
              <w:t>The process of controlling and organizing active project documents like plans, drawings, and reports—ensuring they’re up-to-date, accessible, and version-controlled</w:t>
            </w:r>
            <w:permEnd w:id="457908036"/>
          </w:p>
        </w:tc>
        <w:tc>
          <w:tcPr>
            <w:tcW w:w="602" w:type="dxa"/>
            <w:tcBorders>
              <w:left w:val="single" w:sz="12" w:space="0" w:color="000000"/>
            </w:tcBorders>
          </w:tcPr>
          <w:p>
            <w:pPr>
              <w:pStyle w:val="Normal"/>
              <w:ind w:hanging="993" w:left="993"/>
              <w:rPr/>
            </w:pPr>
            <w:r>
              <w:rPr/>
            </w:r>
          </w:p>
        </w:tc>
      </w:tr>
      <w:tr>
        <w:trPr>
          <w:trHeight w:val="2551" w:hRule="atLeast"/>
        </w:trPr>
        <w:tc>
          <w:tcPr>
            <w:tcW w:w="1126" w:type="dxa"/>
            <w:tcBorders>
              <w:right w:val="single" w:sz="12" w:space="0" w:color="000000"/>
            </w:tcBorders>
          </w:tcPr>
          <w:p>
            <w:pPr>
              <w:pStyle w:val="Normal"/>
              <w:ind w:hanging="993" w:left="993"/>
              <w:jc w:val="center"/>
              <w:rPr>
                <w:vanish/>
              </w:rPr>
            </w:pPr>
            <w:r>
              <w:rPr>
                <w:vanish/>
              </w:rPr>
            </w:r>
          </w:p>
        </w:tc>
        <w:tc>
          <w:tcPr>
            <w:tcW w:w="2112"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ind w:hanging="993" w:left="993"/>
              <w:jc w:val="center"/>
              <w:rPr/>
            </w:pPr>
            <w:r>
              <w:rPr/>
              <w:t>Records</w:t>
            </w:r>
          </w:p>
          <w:p>
            <w:pPr>
              <w:pStyle w:val="Normal"/>
              <w:ind w:hanging="993" w:left="993"/>
              <w:jc w:val="center"/>
              <w:rPr/>
            </w:pPr>
            <w:r>
              <w:rPr/>
              <w:t>management</w:t>
            </w:r>
          </w:p>
        </w:tc>
        <w:tc>
          <w:tcPr>
            <w:tcW w:w="5185"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left"/>
              <w:rPr>
                <w:rFonts w:ascii="Arial" w:hAnsi="Arial" w:cs="Arial"/>
                <w:b w:val="false"/>
                <w:bCs w:val="false"/>
                <w:color w:val="000000"/>
                <w:sz w:val="22"/>
                <w:szCs w:val="18"/>
              </w:rPr>
            </w:pPr>
            <w:permStart w:id="1165763177" w:edGrp="everyone"/>
            <w:r>
              <w:rPr>
                <w:rFonts w:cs="Arial" w:ascii="Arial" w:hAnsi="Arial"/>
                <w:b w:val="false"/>
                <w:bCs w:val="false"/>
                <w:color w:val="000000"/>
                <w:sz w:val="22"/>
                <w:szCs w:val="18"/>
              </w:rPr>
              <w:t>The process of storing, securing, and retaining completed documents as official records—used for compliance, audits, and long-term reference.</w:t>
            </w:r>
            <w:permEnd w:id="1165763177"/>
          </w:p>
        </w:tc>
        <w:tc>
          <w:tcPr>
            <w:tcW w:w="602" w:type="dxa"/>
            <w:tcBorders>
              <w:left w:val="single" w:sz="12" w:space="0" w:color="000000"/>
            </w:tcBorders>
          </w:tcPr>
          <w:p>
            <w:pPr>
              <w:pStyle w:val="Normal"/>
              <w:ind w:hanging="993" w:left="993"/>
              <w:rPr/>
            </w:pPr>
            <w:r>
              <w:rPr/>
            </w:r>
          </w:p>
        </w:tc>
      </w:tr>
    </w:tbl>
    <w:p>
      <w:pPr>
        <w:pStyle w:val="Normal"/>
        <w:jc w:val="left"/>
        <w:rPr>
          <w:rFonts w:ascii="Arial" w:hAnsi="Arial"/>
          <w:bCs/>
          <w:sz w:val="22"/>
          <w:szCs w:val="22"/>
        </w:rPr>
      </w:pPr>
      <w:r>
        <w:rPr>
          <w:rFonts w:ascii="Arial" w:hAnsi="Arial"/>
          <w:bCs/>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24" w:name="_Ref95472027"/>
      <w:r>
        <w:rPr/>
        <w:t>Describe how you would instruct team members to store all related project documents and records using workplace digital technologies.</w:t>
      </w:r>
      <w:bookmarkEnd w:id="24"/>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329"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jc w:val="left"/>
              <w:rPr>
                <w:rFonts w:ascii="Arial" w:hAnsi="Arial" w:cs="Arial"/>
                <w:sz w:val="22"/>
                <w:szCs w:val="22"/>
              </w:rPr>
            </w:pPr>
            <w:r>
              <w:rPr>
                <w:rStyle w:val="Strong"/>
                <w:rFonts w:cs="Arial" w:ascii="Arial" w:hAnsi="Arial"/>
                <w:b w:val="false"/>
                <w:bCs w:val="false"/>
                <w:sz w:val="22"/>
                <w:szCs w:val="22"/>
              </w:rPr>
              <w:t>Use workplace digital platforms</w:t>
            </w:r>
            <w:r>
              <w:rPr>
                <w:rFonts w:cs="Arial" w:ascii="Arial" w:hAnsi="Arial"/>
                <w:b w:val="false"/>
                <w:bCs w:val="false"/>
                <w:sz w:val="22"/>
                <w:szCs w:val="22"/>
              </w:rPr>
              <w:t xml:space="preserve"> – Save all documents to approved systems such as SharePoint, OneDrive, or the organisation’s project management software</w:t>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Follow established folder structure</w:t>
            </w:r>
            <w:r>
              <w:rPr>
                <w:rFonts w:cs="Arial" w:ascii="Arial" w:hAnsi="Arial"/>
                <w:b w:val="false"/>
                <w:bCs w:val="false"/>
                <w:sz w:val="22"/>
              </w:rPr>
              <w:t xml:space="preserve"> – Organise files by categories like scope, budget, schedule, and risk to match project documentation layout</w:t>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Apply consistent file naming</w:t>
            </w:r>
            <w:r>
              <w:rPr>
                <w:rFonts w:cs="Arial" w:ascii="Arial" w:hAnsi="Arial"/>
                <w:b w:val="false"/>
                <w:bCs w:val="false"/>
                <w:sz w:val="22"/>
              </w:rPr>
              <w:t xml:space="preserve"> – Use standard naming conventions to help locate, identify, and version documents</w:t>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Ensure regular updates and uploads</w:t>
            </w:r>
            <w:r>
              <w:rPr>
                <w:rFonts w:cs="Arial" w:ascii="Arial" w:hAnsi="Arial"/>
                <w:b w:val="false"/>
                <w:bCs w:val="false"/>
                <w:sz w:val="22"/>
              </w:rPr>
              <w:t xml:space="preserve"> – Team members must save changes promptly to maintain current project records</w:t>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Set appropriate access controls</w:t>
            </w:r>
            <w:r>
              <w:rPr>
                <w:rFonts w:cs="Arial" w:ascii="Arial" w:hAnsi="Arial"/>
                <w:b w:val="false"/>
                <w:bCs w:val="false"/>
                <w:sz w:val="22"/>
              </w:rPr>
              <w:t xml:space="preserve"> – Limit document access based on roles and responsibilities to protect sensitive data</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Comply with recordkeeping policies</w:t>
            </w:r>
            <w:r>
              <w:rPr>
                <w:rFonts w:cs="Arial" w:ascii="Arial" w:hAnsi="Arial"/>
                <w:b w:val="false"/>
                <w:bCs w:val="false"/>
                <w:sz w:val="22"/>
              </w:rPr>
              <w:t xml:space="preserve"> – Store completed documents and records in line with workplace retention and audit requirements</w:t>
            </w:r>
          </w:p>
          <w:p>
            <w:pPr>
              <w:pStyle w:val="Normal"/>
              <w:jc w:val="left"/>
              <w:rPr>
                <w:rFonts w:ascii="Arial" w:hAnsi="Arial" w:cs="Arial"/>
                <w:b w:val="false"/>
                <w:bCs w:val="false"/>
                <w:sz w:val="22"/>
                <w:szCs w:val="22"/>
              </w:rPr>
            </w:pPr>
            <w:permStart w:id="1857761492" w:edGrp="everyone"/>
            <w:r>
              <w:rPr>
                <w:rFonts w:cs="Arial" w:ascii="Arial" w:hAnsi="Arial"/>
                <w:b w:val="false"/>
                <w:bCs w:val="false"/>
                <w:sz w:val="22"/>
                <w:szCs w:val="22"/>
              </w:rPr>
            </w:r>
            <w:permEnd w:id="1857761492"/>
          </w:p>
        </w:tc>
        <w:tc>
          <w:tcPr>
            <w:tcW w:w="627" w:type="dxa"/>
            <w:tcBorders>
              <w:left w:val="single" w:sz="12" w:space="0" w:color="000000"/>
            </w:tcBorders>
          </w:tcPr>
          <w:p>
            <w:pPr>
              <w:pStyle w:val="Normal"/>
              <w:rPr>
                <w:rFonts w:ascii="Arial" w:hAnsi="Arial" w:cs="Arial"/>
                <w:sz w:val="44"/>
                <w:szCs w:val="44"/>
              </w:rPr>
            </w:pPr>
            <w:permStart w:id="81281128" w:edGrp="everyone"/>
            <w:sdt>
              <w:sdtPr>
                <w:id w:val="156985083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1281128"/>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5" w:name="_Ref95475848"/>
      <w:r>
        <w:rPr/>
        <w:t>Provide points you would include in a simple checklist that can be used for monitoring and reporting WHS risk management strategies.</w:t>
      </w:r>
      <w:bookmarkEnd w:id="25"/>
      <w:r>
        <w:rPr/>
        <w:t xml:space="preserve"> </w:t>
      </w:r>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26"/>
        <w:gridCol w:w="7295"/>
        <w:gridCol w:w="605"/>
      </w:tblGrid>
      <w:tr>
        <w:trPr/>
        <w:tc>
          <w:tcPr>
            <w:tcW w:w="1126"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7295" w:type="dxa"/>
            <w:tcBorders>
              <w:top w:val="single" w:sz="12" w:space="0" w:color="000000"/>
              <w:left w:val="single" w:sz="12" w:space="0" w:color="000000"/>
              <w:bottom w:val="single" w:sz="12" w:space="0" w:color="000000"/>
              <w:right w:val="single" w:sz="12" w:space="0" w:color="000000"/>
            </w:tcBorders>
            <w:shd w:color="auto" w:fill="C0C0C0" w:val="clear"/>
            <w:vAlign w:val="center"/>
          </w:tcPr>
          <w:p>
            <w:pPr>
              <w:pStyle w:val="TableHeading"/>
              <w:ind w:hanging="992" w:left="992"/>
              <w:rPr/>
            </w:pPr>
            <w:r>
              <w:rPr/>
              <w:t>Monitoring and Reporting Checklist for WHS  risk management</w:t>
            </w:r>
          </w:p>
        </w:tc>
        <w:tc>
          <w:tcPr>
            <w:tcW w:w="605" w:type="dxa"/>
            <w:tcBorders>
              <w:left w:val="single" w:sz="12" w:space="0" w:color="000000"/>
            </w:tcBorders>
            <w:shd w:color="auto" w:fill="auto" w:val="clear"/>
          </w:tcPr>
          <w:p>
            <w:pPr>
              <w:pStyle w:val="Normal"/>
              <w:rPr>
                <w:rFonts w:ascii="Arial" w:hAnsi="Arial" w:cs="Arial"/>
                <w:sz w:val="44"/>
                <w:szCs w:val="44"/>
              </w:rPr>
            </w:pPr>
            <w:permStart w:id="1647470707" w:edGrp="everyone"/>
            <w:sdt>
              <w:sdtPr>
                <w:id w:val="-131872644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47470707"/>
          </w:p>
        </w:tc>
      </w:tr>
      <w:tr>
        <w:trPr>
          <w:trHeight w:val="11925" w:hRule="atLeast"/>
        </w:trPr>
        <w:tc>
          <w:tcPr>
            <w:tcW w:w="1126" w:type="dxa"/>
            <w:tcBorders>
              <w:right w:val="single" w:sz="12" w:space="0" w:color="000000"/>
            </w:tcBorders>
          </w:tcPr>
          <w:p>
            <w:pPr>
              <w:pStyle w:val="Normal"/>
              <w:ind w:hanging="993" w:left="993"/>
              <w:jc w:val="center"/>
              <w:rPr>
                <w:vanish/>
              </w:rPr>
            </w:pPr>
            <w:r>
              <w:rPr>
                <w:vanish/>
              </w:rPr>
            </w:r>
          </w:p>
        </w:tc>
        <w:tc>
          <w:tcPr>
            <w:tcW w:w="7295" w:type="dxa"/>
            <w:tcBorders>
              <w:top w:val="single" w:sz="12" w:space="0" w:color="000000"/>
              <w:left w:val="single" w:sz="12" w:space="0" w:color="000000"/>
              <w:bottom w:val="single" w:sz="12" w:space="0" w:color="000000"/>
              <w:right w:val="single" w:sz="12" w:space="0" w:color="000000"/>
            </w:tcBorders>
            <w:shd w:color="auto" w:fill="auto" w:val="clear"/>
          </w:tcPr>
          <w:p>
            <w:pPr>
              <w:pStyle w:val="BodyText"/>
              <w:numPr>
                <w:ilvl w:val="0"/>
                <w:numId w:val="30"/>
              </w:numPr>
              <w:spacing w:before="120" w:after="120"/>
              <w:contextualSpacing/>
              <w:rPr>
                <w:rFonts w:ascii="Arial" w:hAnsi="Arial" w:cs="Arial"/>
                <w:vanish w:val="false"/>
                <w:color w:themeColor="text2" w:themeShade="bf" w:val="17365D"/>
                <w:sz w:val="22"/>
                <w:szCs w:val="18"/>
              </w:rPr>
            </w:pPr>
            <w:r>
              <w:rPr>
                <w:rStyle w:val="Strong"/>
                <w:rFonts w:cs="Arial" w:ascii="Arial" w:hAnsi="Arial"/>
                <w:b w:val="false"/>
                <w:bCs w:val="false"/>
                <w:vanish w:val="false"/>
                <w:color w:val="000000"/>
                <w:sz w:val="22"/>
                <w:szCs w:val="18"/>
              </w:rPr>
              <w:t>Identify potential hazards</w:t>
            </w:r>
          </w:p>
          <w:p>
            <w:pPr>
              <w:pStyle w:val="BodyText"/>
              <w:numPr>
                <w:ilvl w:val="0"/>
                <w:numId w:val="30"/>
              </w:numPr>
              <w:spacing w:before="0" w:after="0"/>
              <w:contextualSpacing/>
              <w:rPr>
                <w:rFonts w:ascii="Arial" w:hAnsi="Arial" w:cs="Arial"/>
                <w:color w:themeColor="text2" w:themeShade="bf" w:val="17365D"/>
                <w:sz w:val="22"/>
                <w:szCs w:val="18"/>
              </w:rPr>
            </w:pPr>
            <w:r>
              <w:rPr>
                <w:rStyle w:val="Strong"/>
                <w:rFonts w:cs="Arial" w:ascii="Arial" w:hAnsi="Arial"/>
                <w:b w:val="false"/>
                <w:bCs w:val="false"/>
                <w:color w:val="000000"/>
                <w:sz w:val="22"/>
                <w:szCs w:val="18"/>
              </w:rPr>
              <w:t>Confirm control measures</w:t>
            </w:r>
          </w:p>
          <w:p>
            <w:pPr>
              <w:pStyle w:val="BodyText"/>
              <w:numPr>
                <w:ilvl w:val="0"/>
                <w:numId w:val="30"/>
              </w:numPr>
              <w:spacing w:before="0" w:after="0"/>
              <w:contextualSpacing/>
              <w:rPr>
                <w:rFonts w:ascii="Arial" w:hAnsi="Arial" w:cs="Arial"/>
                <w:color w:themeColor="text2" w:themeShade="bf" w:val="17365D"/>
                <w:sz w:val="22"/>
                <w:szCs w:val="18"/>
              </w:rPr>
            </w:pPr>
            <w:r>
              <w:rPr>
                <w:rStyle w:val="Strong"/>
                <w:rFonts w:cs="Arial" w:ascii="Arial" w:hAnsi="Arial"/>
                <w:b w:val="false"/>
                <w:bCs w:val="false"/>
                <w:color w:val="000000"/>
                <w:sz w:val="22"/>
                <w:szCs w:val="18"/>
              </w:rPr>
              <w:t>Conduct regular safety inspections</w:t>
            </w:r>
          </w:p>
          <w:p>
            <w:pPr>
              <w:pStyle w:val="BodyText"/>
              <w:numPr>
                <w:ilvl w:val="0"/>
                <w:numId w:val="30"/>
              </w:numPr>
              <w:spacing w:before="0" w:after="0"/>
              <w:contextualSpacing/>
              <w:rPr>
                <w:rFonts w:ascii="Arial" w:hAnsi="Arial" w:cs="Arial"/>
                <w:color w:themeColor="text2" w:themeShade="bf" w:val="17365D"/>
                <w:sz w:val="22"/>
                <w:szCs w:val="18"/>
              </w:rPr>
            </w:pPr>
            <w:r>
              <w:rPr>
                <w:rStyle w:val="Strong"/>
                <w:rFonts w:cs="Arial" w:ascii="Arial" w:hAnsi="Arial"/>
                <w:b w:val="false"/>
                <w:bCs w:val="false"/>
                <w:color w:val="000000"/>
                <w:sz w:val="22"/>
                <w:szCs w:val="18"/>
              </w:rPr>
              <w:t>Verify worker training and competencies</w:t>
            </w:r>
          </w:p>
          <w:p>
            <w:pPr>
              <w:pStyle w:val="BodyText"/>
              <w:numPr>
                <w:ilvl w:val="0"/>
                <w:numId w:val="30"/>
              </w:numPr>
              <w:spacing w:before="0" w:after="0"/>
              <w:contextualSpacing/>
              <w:rPr>
                <w:rFonts w:ascii="Arial" w:hAnsi="Arial" w:cs="Arial"/>
                <w:color w:themeColor="text2" w:themeShade="bf" w:val="17365D"/>
                <w:sz w:val="22"/>
                <w:szCs w:val="18"/>
              </w:rPr>
            </w:pPr>
            <w:r>
              <w:rPr>
                <w:rStyle w:val="Strong"/>
                <w:rFonts w:cs="Arial" w:ascii="Arial" w:hAnsi="Arial"/>
                <w:b w:val="false"/>
                <w:bCs w:val="false"/>
                <w:color w:val="000000"/>
                <w:sz w:val="22"/>
                <w:szCs w:val="18"/>
              </w:rPr>
              <w:t>Check emergency procedures</w:t>
            </w:r>
          </w:p>
          <w:p>
            <w:pPr>
              <w:pStyle w:val="BodyText"/>
              <w:numPr>
                <w:ilvl w:val="0"/>
                <w:numId w:val="30"/>
              </w:numPr>
              <w:spacing w:before="0" w:after="0"/>
              <w:contextualSpacing/>
              <w:rPr>
                <w:rFonts w:ascii="Arial" w:hAnsi="Arial" w:cs="Arial"/>
                <w:color w:themeColor="text2" w:themeShade="bf" w:val="17365D"/>
                <w:sz w:val="22"/>
                <w:szCs w:val="18"/>
              </w:rPr>
            </w:pPr>
            <w:r>
              <w:rPr>
                <w:rStyle w:val="Strong"/>
                <w:rFonts w:cs="Arial" w:ascii="Arial" w:hAnsi="Arial"/>
                <w:b w:val="false"/>
                <w:bCs w:val="false"/>
                <w:color w:val="000000"/>
                <w:sz w:val="22"/>
                <w:szCs w:val="18"/>
              </w:rPr>
              <w:t>Record incidents and near-misses</w:t>
            </w:r>
          </w:p>
          <w:p>
            <w:pPr>
              <w:pStyle w:val="BodyText"/>
              <w:numPr>
                <w:ilvl w:val="0"/>
                <w:numId w:val="30"/>
              </w:numPr>
              <w:spacing w:before="0" w:after="0"/>
              <w:contextualSpacing/>
              <w:rPr>
                <w:rFonts w:ascii="Arial" w:hAnsi="Arial" w:cs="Arial"/>
                <w:color w:themeColor="text2" w:themeShade="bf" w:val="17365D"/>
                <w:sz w:val="22"/>
                <w:szCs w:val="18"/>
              </w:rPr>
            </w:pPr>
            <w:r>
              <w:rPr>
                <w:rStyle w:val="Strong"/>
                <w:rFonts w:cs="Arial" w:ascii="Arial" w:hAnsi="Arial"/>
                <w:b w:val="false"/>
                <w:bCs w:val="false"/>
                <w:color w:val="000000"/>
                <w:sz w:val="22"/>
                <w:szCs w:val="18"/>
              </w:rPr>
              <w:t>Review and update risk assessments</w:t>
            </w:r>
          </w:p>
          <w:p>
            <w:pPr>
              <w:pStyle w:val="BodyText"/>
              <w:numPr>
                <w:ilvl w:val="0"/>
                <w:numId w:val="30"/>
              </w:numPr>
              <w:spacing w:before="0" w:after="0"/>
              <w:contextualSpacing/>
              <w:rPr>
                <w:rFonts w:ascii="Arial" w:hAnsi="Arial" w:cs="Arial"/>
                <w:color w:themeColor="text2" w:themeShade="bf" w:val="17365D"/>
                <w:sz w:val="22"/>
                <w:szCs w:val="18"/>
              </w:rPr>
            </w:pPr>
            <w:r>
              <w:rPr>
                <w:rStyle w:val="Strong"/>
                <w:rFonts w:cs="Arial" w:ascii="Arial" w:hAnsi="Arial"/>
                <w:b w:val="false"/>
                <w:bCs w:val="false"/>
                <w:color w:val="000000"/>
                <w:sz w:val="22"/>
                <w:szCs w:val="18"/>
              </w:rPr>
              <w:t>Consult workers and stakeholders</w:t>
            </w:r>
          </w:p>
          <w:p>
            <w:pPr>
              <w:pStyle w:val="BodyText"/>
              <w:numPr>
                <w:ilvl w:val="0"/>
                <w:numId w:val="30"/>
              </w:numPr>
              <w:spacing w:before="0" w:after="0"/>
              <w:contextualSpacing/>
              <w:rPr>
                <w:rFonts w:ascii="Arial" w:hAnsi="Arial" w:cs="Arial"/>
                <w:color w:themeColor="text2" w:themeShade="bf" w:val="17365D"/>
                <w:sz w:val="22"/>
                <w:szCs w:val="18"/>
              </w:rPr>
            </w:pPr>
            <w:r>
              <w:rPr>
                <w:rStyle w:val="Strong"/>
                <w:rFonts w:cs="Arial" w:ascii="Arial" w:hAnsi="Arial"/>
                <w:b w:val="false"/>
                <w:bCs w:val="false"/>
                <w:color w:val="000000"/>
                <w:sz w:val="22"/>
                <w:szCs w:val="18"/>
              </w:rPr>
              <w:t>Maintain WHS documentation</w:t>
            </w:r>
          </w:p>
          <w:p>
            <w:pPr>
              <w:pStyle w:val="BodyText"/>
              <w:numPr>
                <w:ilvl w:val="0"/>
                <w:numId w:val="30"/>
              </w:numPr>
              <w:spacing w:before="0" w:after="283"/>
              <w:contextualSpacing w:val="false"/>
              <w:rPr>
                <w:rFonts w:ascii="Arial" w:hAnsi="Arial" w:cs="Arial"/>
                <w:color w:themeColor="text2" w:themeShade="bf" w:val="17365D"/>
                <w:sz w:val="22"/>
                <w:szCs w:val="18"/>
              </w:rPr>
            </w:pPr>
            <w:r>
              <w:rPr>
                <w:rStyle w:val="Strong"/>
                <w:rFonts w:cs="Arial" w:ascii="Arial" w:hAnsi="Arial"/>
                <w:b w:val="false"/>
                <w:bCs w:val="false"/>
                <w:color w:val="000000"/>
                <w:sz w:val="22"/>
                <w:szCs w:val="18"/>
              </w:rPr>
              <w:t>Report to supervisors or authorities</w:t>
            </w:r>
          </w:p>
          <w:p>
            <w:pPr>
              <w:pStyle w:val="38PASBenchmark"/>
              <w:numPr>
                <w:ilvl w:val="0"/>
                <w:numId w:val="30"/>
              </w:numPr>
              <w:rPr>
                <w:rFonts w:ascii="Arial" w:hAnsi="Arial"/>
                <w:b w:val="false"/>
                <w:bCs w:val="false"/>
                <w:vanish w:val="false"/>
                <w:sz w:val="22"/>
                <w:szCs w:val="18"/>
              </w:rPr>
            </w:pPr>
            <w:permStart w:id="349396007" w:edGrp="everyone"/>
            <w:r>
              <w:rPr>
                <w:rFonts w:ascii="Arial" w:hAnsi="Arial"/>
                <w:b w:val="false"/>
                <w:bCs w:val="false"/>
                <w:vanish w:val="false"/>
                <w:sz w:val="22"/>
                <w:szCs w:val="18"/>
              </w:rPr>
            </w:r>
            <w:permEnd w:id="349396007"/>
          </w:p>
        </w:tc>
        <w:tc>
          <w:tcPr>
            <w:tcW w:w="605" w:type="dxa"/>
            <w:tcBorders>
              <w:left w:val="single" w:sz="12" w:space="0" w:color="000000"/>
            </w:tcBorders>
          </w:tcPr>
          <w:p>
            <w:pPr>
              <w:pStyle w:val="Normal"/>
              <w:ind w:hanging="993" w:left="993"/>
              <w:rPr/>
            </w:pPr>
            <w:r>
              <w:rPr/>
            </w:r>
          </w:p>
        </w:tc>
      </w:tr>
    </w:tbl>
    <w:p>
      <w:pPr>
        <w:pStyle w:val="Normal"/>
        <w:jc w:val="left"/>
        <w:rPr>
          <w:rFonts w:ascii="Arial" w:hAnsi="Arial"/>
          <w:bCs/>
          <w:sz w:val="22"/>
          <w:szCs w:val="22"/>
        </w:rPr>
      </w:pPr>
      <w:r>
        <w:rPr>
          <w:rFonts w:ascii="Arial" w:hAnsi="Arial"/>
          <w:bCs/>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26" w:name="_Ref95478562"/>
      <w:r>
        <w:rPr/>
        <w:t>Why are weekly status reports compiled and shared?</w:t>
      </w:r>
      <w:bookmarkEnd w:id="26"/>
      <w:r>
        <w:rPr/>
        <w:t xml:space="preserve"> </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3345"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700531586" w:edGrp="everyone"/>
            <w:r>
              <w:rPr>
                <w:rFonts w:cs="Arial" w:ascii="Arial" w:hAnsi="Arial"/>
                <w:sz w:val="22"/>
                <w:szCs w:val="22"/>
              </w:rPr>
              <w:t>Weekly status reports are shared to keep all stakeholders informed about current progress, key updates, and emerging issues in the project. They track how deliverables are progressing against the planned schedule, highlight risks or delays, and document decisions and actions taken. These reports also support team accountability, enable transparent communication, and help project managers maintain control over budget, resources, and performance throughout each phase.</w:t>
            </w:r>
            <w:permEnd w:id="1700531586"/>
          </w:p>
        </w:tc>
        <w:tc>
          <w:tcPr>
            <w:tcW w:w="627" w:type="dxa"/>
            <w:tcBorders>
              <w:left w:val="single" w:sz="12" w:space="0" w:color="000000"/>
            </w:tcBorders>
          </w:tcPr>
          <w:p>
            <w:pPr>
              <w:pStyle w:val="Normal"/>
              <w:rPr>
                <w:rFonts w:ascii="Arial" w:hAnsi="Arial" w:cs="Arial"/>
                <w:sz w:val="44"/>
                <w:szCs w:val="44"/>
              </w:rPr>
            </w:pPr>
            <w:permStart w:id="195442251" w:edGrp="everyone"/>
            <w:sdt>
              <w:sdtPr>
                <w:id w:val="-212067065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544225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7" w:name="_Ref95481092"/>
      <w:r>
        <w:rPr/>
        <w:t>What steps are taken when completing financial records as part of closing off the project?</w:t>
      </w:r>
      <w:bookmarkEnd w:id="27"/>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4819"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jc w:val="left"/>
              <w:rPr>
                <w:rFonts w:ascii="Arial" w:hAnsi="Arial" w:cs="Arial"/>
                <w:sz w:val="22"/>
                <w:szCs w:val="22"/>
              </w:rPr>
            </w:pPr>
            <w:r>
              <w:rPr>
                <w:rStyle w:val="Strong"/>
                <w:rFonts w:cs="Arial" w:ascii="Arial" w:hAnsi="Arial"/>
                <w:b w:val="false"/>
                <w:bCs w:val="false"/>
                <w:sz w:val="22"/>
                <w:szCs w:val="22"/>
              </w:rPr>
              <w:t>Review all financial documentation</w:t>
            </w:r>
            <w:r>
              <w:rPr>
                <w:rFonts w:cs="Arial" w:ascii="Arial" w:hAnsi="Arial"/>
                <w:b w:val="false"/>
                <w:bCs w:val="false"/>
                <w:sz w:val="22"/>
                <w:szCs w:val="22"/>
              </w:rPr>
              <w:t xml:space="preserve"> – Check invoices, purchase orders, and expense claims against the approved budget</w:t>
            </w:r>
          </w:p>
          <w:p>
            <w:pPr>
              <w:pStyle w:val="BodyText"/>
              <w:jc w:val="left"/>
              <w:rPr>
                <w:rFonts w:ascii="Arial" w:hAnsi="Arial" w:cs="Arial"/>
                <w:b w:val="false"/>
                <w:bCs w:val="false"/>
                <w:sz w:val="22"/>
                <w:szCs w:val="22"/>
              </w:rPr>
            </w:pPr>
            <w:r>
              <w:rPr>
                <w:rFonts w:cs="Arial" w:ascii="Arial" w:hAnsi="Arial"/>
                <w:b w:val="false"/>
                <w:bCs w:val="false"/>
                <w:sz w:val="22"/>
                <w:szCs w:val="22"/>
              </w:rPr>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Verify payments</w:t>
            </w:r>
            <w:r>
              <w:rPr>
                <w:rFonts w:cs="Arial" w:ascii="Arial" w:hAnsi="Arial"/>
                <w:b w:val="false"/>
                <w:bCs w:val="false"/>
                <w:sz w:val="22"/>
              </w:rPr>
              <w:t xml:space="preserve"> – Confirm that all suppliers, contractors, and team members have been paid correctly and on time</w:t>
            </w:r>
          </w:p>
          <w:p>
            <w:pPr>
              <w:pStyle w:val="BodyText"/>
              <w:spacing w:before="0" w:after="0"/>
              <w:contextualSpacing w:val="false"/>
              <w:jc w:val="left"/>
              <w:rPr>
                <w:rFonts w:ascii="Arial" w:hAnsi="Arial" w:cs="Arial"/>
                <w:b w:val="false"/>
                <w:bCs w:val="false"/>
                <w:sz w:val="22"/>
              </w:rPr>
            </w:pPr>
            <w:r>
              <w:rPr>
                <w:rFonts w:cs="Arial" w:ascii="Arial" w:hAnsi="Arial"/>
                <w:b w:val="false"/>
                <w:bCs w:val="false"/>
                <w:sz w:val="22"/>
              </w:rPr>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Reconcile actual costs</w:t>
            </w:r>
            <w:r>
              <w:rPr>
                <w:rFonts w:cs="Arial" w:ascii="Arial" w:hAnsi="Arial"/>
                <w:b w:val="false"/>
                <w:bCs w:val="false"/>
                <w:sz w:val="22"/>
              </w:rPr>
              <w:t xml:space="preserve"> – Compare final expenditure to the original budget, noting any variances and their justifications</w:t>
            </w:r>
          </w:p>
          <w:p>
            <w:pPr>
              <w:pStyle w:val="BodyText"/>
              <w:spacing w:before="0" w:after="0"/>
              <w:contextualSpacing w:val="false"/>
              <w:jc w:val="left"/>
              <w:rPr>
                <w:rFonts w:ascii="Arial" w:hAnsi="Arial" w:cs="Arial"/>
                <w:b w:val="false"/>
                <w:bCs w:val="false"/>
                <w:sz w:val="22"/>
              </w:rPr>
            </w:pPr>
            <w:r>
              <w:rPr>
                <w:rFonts w:cs="Arial" w:ascii="Arial" w:hAnsi="Arial"/>
                <w:b w:val="false"/>
                <w:bCs w:val="false"/>
                <w:sz w:val="22"/>
              </w:rPr>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Close financial accounts</w:t>
            </w:r>
            <w:r>
              <w:rPr>
                <w:rFonts w:cs="Arial" w:ascii="Arial" w:hAnsi="Arial"/>
                <w:b w:val="false"/>
                <w:bCs w:val="false"/>
                <w:sz w:val="22"/>
              </w:rPr>
              <w:t xml:space="preserve"> – Ensure all project-related accounts, codes, or billing references are formally closed</w:t>
            </w:r>
          </w:p>
          <w:p>
            <w:pPr>
              <w:pStyle w:val="BodyText"/>
              <w:spacing w:before="0" w:after="0"/>
              <w:contextualSpacing w:val="false"/>
              <w:jc w:val="left"/>
              <w:rPr>
                <w:rFonts w:ascii="Arial" w:hAnsi="Arial" w:cs="Arial"/>
                <w:sz w:val="22"/>
              </w:rPr>
            </w:pPr>
            <w:r>
              <w:rPr>
                <w:rStyle w:val="Strong"/>
                <w:rFonts w:cs="Arial" w:ascii="Arial" w:hAnsi="Arial"/>
                <w:b w:val="false"/>
                <w:bCs w:val="false"/>
                <w:sz w:val="22"/>
              </w:rPr>
              <w:t>Document final costs</w:t>
            </w:r>
            <w:r>
              <w:rPr>
                <w:rFonts w:cs="Arial" w:ascii="Arial" w:hAnsi="Arial"/>
                <w:b w:val="false"/>
                <w:bCs w:val="false"/>
                <w:sz w:val="22"/>
              </w:rPr>
              <w:t xml:space="preserve"> – Record confirmed totals in financial summaries and submit for stakeholder approval or audit</w:t>
            </w:r>
          </w:p>
          <w:p>
            <w:pPr>
              <w:pStyle w:val="BodyText"/>
              <w:spacing w:before="0" w:after="0"/>
              <w:contextualSpacing w:val="false"/>
              <w:jc w:val="left"/>
              <w:rPr>
                <w:rFonts w:ascii="Arial" w:hAnsi="Arial" w:cs="Arial"/>
                <w:b w:val="false"/>
                <w:bCs w:val="false"/>
                <w:sz w:val="22"/>
              </w:rPr>
            </w:pPr>
            <w:r>
              <w:rPr>
                <w:rFonts w:cs="Arial" w:ascii="Arial" w:hAnsi="Arial"/>
                <w:b w:val="false"/>
                <w:bCs w:val="false"/>
                <w:sz w:val="22"/>
              </w:rPr>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Archive financial records</w:t>
            </w:r>
            <w:r>
              <w:rPr>
                <w:rFonts w:cs="Arial" w:ascii="Arial" w:hAnsi="Arial"/>
                <w:b w:val="false"/>
                <w:bCs w:val="false"/>
                <w:sz w:val="22"/>
              </w:rPr>
              <w:t xml:space="preserve"> – Store all documentation using approved systems, following workplace retention and compliance requirements</w:t>
            </w:r>
          </w:p>
          <w:p>
            <w:pPr>
              <w:pStyle w:val="Normal"/>
              <w:jc w:val="left"/>
              <w:rPr>
                <w:rFonts w:ascii="Arial" w:hAnsi="Arial" w:cs="Arial"/>
                <w:b w:val="false"/>
                <w:bCs w:val="false"/>
                <w:sz w:val="22"/>
                <w:szCs w:val="22"/>
              </w:rPr>
            </w:pPr>
            <w:permStart w:id="179063996" w:edGrp="everyone"/>
            <w:r>
              <w:rPr>
                <w:rFonts w:cs="Arial" w:ascii="Arial" w:hAnsi="Arial"/>
                <w:b w:val="false"/>
                <w:bCs w:val="false"/>
                <w:sz w:val="22"/>
                <w:szCs w:val="22"/>
              </w:rPr>
            </w:r>
            <w:permEnd w:id="179063996"/>
          </w:p>
        </w:tc>
        <w:tc>
          <w:tcPr>
            <w:tcW w:w="627" w:type="dxa"/>
            <w:tcBorders>
              <w:left w:val="single" w:sz="12" w:space="0" w:color="000000"/>
            </w:tcBorders>
          </w:tcPr>
          <w:p>
            <w:pPr>
              <w:pStyle w:val="Normal"/>
              <w:rPr>
                <w:rFonts w:ascii="Arial" w:hAnsi="Arial" w:cs="Arial"/>
                <w:sz w:val="44"/>
                <w:szCs w:val="44"/>
              </w:rPr>
            </w:pPr>
            <w:permStart w:id="509414904" w:edGrp="everyone"/>
            <w:sdt>
              <w:sdtPr>
                <w:id w:val="187512124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09414904"/>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8" w:name="_Ref95481384"/>
      <w:r>
        <w:rPr/>
        <w:t>Why should the financial records associated with the project meet agreed budget or agreed budget variances/allowances?</w:t>
      </w:r>
      <w:bookmarkEnd w:id="28"/>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1928"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727279693" w:edGrp="everyone"/>
            <w:r>
              <w:rPr>
                <w:rFonts w:cs="Arial" w:ascii="Arial" w:hAnsi="Arial"/>
                <w:sz w:val="22"/>
                <w:szCs w:val="22"/>
              </w:rPr>
              <w:t>Financial records must match the agreed budget or approved variances to ensure financial control, transparency, and compliance. This confirms resources were used properly, supports accurate closure reporting, and builds stakeholder confidence for future projects.</w:t>
            </w:r>
            <w:permEnd w:id="727279693"/>
          </w:p>
        </w:tc>
        <w:tc>
          <w:tcPr>
            <w:tcW w:w="627" w:type="dxa"/>
            <w:tcBorders>
              <w:left w:val="single" w:sz="12" w:space="0" w:color="000000"/>
            </w:tcBorders>
          </w:tcPr>
          <w:p>
            <w:pPr>
              <w:pStyle w:val="Normal"/>
              <w:rPr>
                <w:rFonts w:ascii="Arial" w:hAnsi="Arial" w:cs="Arial"/>
                <w:sz w:val="44"/>
                <w:szCs w:val="44"/>
              </w:rPr>
            </w:pPr>
            <w:permStart w:id="1214871284" w:edGrp="everyone"/>
            <w:sdt>
              <w:sdtPr>
                <w:id w:val="207261597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14871284"/>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9" w:name="_Ref95481614"/>
      <w:r>
        <w:rPr/>
        <w:t>What is involved in securing the ‘sign-off’ as part of the closing phase of the project?</w:t>
      </w:r>
      <w:bookmarkEnd w:id="29"/>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1928"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BodyText"/>
              <w:numPr>
                <w:ilvl w:val="0"/>
                <w:numId w:val="31"/>
              </w:numPr>
              <w:tabs>
                <w:tab w:val="clear" w:pos="720"/>
                <w:tab w:val="left" w:pos="0" w:leader="none"/>
              </w:tabs>
              <w:spacing w:before="120" w:after="120"/>
              <w:ind w:hanging="283" w:left="709"/>
              <w:contextualSpacing/>
              <w:jc w:val="left"/>
              <w:rPr>
                <w:rFonts w:ascii="Arial" w:hAnsi="Arial" w:cs="Arial"/>
                <w:sz w:val="22"/>
                <w:szCs w:val="22"/>
              </w:rPr>
            </w:pPr>
            <w:r>
              <w:rPr>
                <w:rStyle w:val="Strong"/>
                <w:rFonts w:cs="Arial" w:ascii="Arial" w:hAnsi="Arial"/>
                <w:b w:val="false"/>
                <w:bCs w:val="false"/>
                <w:sz w:val="22"/>
                <w:szCs w:val="22"/>
              </w:rPr>
              <w:t>Reviewing final outputs</w:t>
            </w:r>
            <w:r>
              <w:rPr>
                <w:rFonts w:cs="Arial" w:ascii="Arial" w:hAnsi="Arial"/>
                <w:b w:val="false"/>
                <w:bCs w:val="false"/>
                <w:sz w:val="22"/>
                <w:szCs w:val="22"/>
              </w:rPr>
              <w:t xml:space="preserve"> to ensure completion against agreed parameters</w:t>
            </w:r>
          </w:p>
          <w:p>
            <w:pPr>
              <w:pStyle w:val="BodyText"/>
              <w:numPr>
                <w:ilvl w:val="0"/>
                <w:numId w:val="31"/>
              </w:numPr>
              <w:tabs>
                <w:tab w:val="clear" w:pos="720"/>
                <w:tab w:val="left" w:pos="0" w:leader="none"/>
              </w:tabs>
              <w:spacing w:before="0" w:after="0"/>
              <w:ind w:hanging="283" w:left="709"/>
              <w:contextualSpacing w:val="false"/>
              <w:jc w:val="left"/>
              <w:rPr>
                <w:rFonts w:ascii="Arial" w:hAnsi="Arial" w:cs="Arial"/>
                <w:sz w:val="22"/>
              </w:rPr>
            </w:pPr>
            <w:r>
              <w:rPr>
                <w:rStyle w:val="Strong"/>
                <w:rFonts w:cs="Arial" w:ascii="Arial" w:hAnsi="Arial"/>
                <w:b w:val="false"/>
                <w:bCs w:val="false"/>
                <w:sz w:val="22"/>
              </w:rPr>
              <w:t>Obtaining approvals</w:t>
            </w:r>
            <w:r>
              <w:rPr>
                <w:rFonts w:cs="Arial" w:ascii="Arial" w:hAnsi="Arial"/>
                <w:b w:val="false"/>
                <w:bCs w:val="false"/>
                <w:sz w:val="22"/>
              </w:rPr>
              <w:t xml:space="preserve"> from relevant stakeholders or the delegating authority</w:t>
            </w:r>
          </w:p>
          <w:p>
            <w:pPr>
              <w:pStyle w:val="BodyText"/>
              <w:numPr>
                <w:ilvl w:val="0"/>
                <w:numId w:val="31"/>
              </w:numPr>
              <w:tabs>
                <w:tab w:val="clear" w:pos="720"/>
                <w:tab w:val="left" w:pos="0" w:leader="none"/>
              </w:tabs>
              <w:spacing w:before="0" w:after="0"/>
              <w:ind w:hanging="283" w:left="709"/>
              <w:contextualSpacing w:val="false"/>
              <w:jc w:val="left"/>
              <w:rPr>
                <w:rFonts w:ascii="Arial" w:hAnsi="Arial" w:cs="Arial"/>
                <w:sz w:val="22"/>
              </w:rPr>
            </w:pPr>
            <w:r>
              <w:rPr>
                <w:rStyle w:val="Strong"/>
                <w:rFonts w:cs="Arial" w:ascii="Arial" w:hAnsi="Arial"/>
                <w:b w:val="false"/>
                <w:bCs w:val="false"/>
                <w:sz w:val="22"/>
              </w:rPr>
              <w:t>Documenting acceptance</w:t>
            </w:r>
            <w:r>
              <w:rPr>
                <w:rFonts w:cs="Arial" w:ascii="Arial" w:hAnsi="Arial"/>
                <w:b w:val="false"/>
                <w:bCs w:val="false"/>
                <w:sz w:val="22"/>
              </w:rPr>
              <w:t xml:space="preserve"> formally—often through sign-off forms, emails, or closeout reports</w:t>
            </w:r>
          </w:p>
          <w:p>
            <w:pPr>
              <w:pStyle w:val="BodyText"/>
              <w:numPr>
                <w:ilvl w:val="0"/>
                <w:numId w:val="31"/>
              </w:numPr>
              <w:tabs>
                <w:tab w:val="clear" w:pos="720"/>
                <w:tab w:val="left" w:pos="0" w:leader="none"/>
              </w:tabs>
              <w:spacing w:before="0" w:after="0"/>
              <w:ind w:hanging="283" w:left="709"/>
              <w:contextualSpacing w:val="false"/>
              <w:jc w:val="left"/>
              <w:rPr>
                <w:rFonts w:ascii="Arial" w:hAnsi="Arial" w:cs="Arial"/>
                <w:sz w:val="22"/>
              </w:rPr>
            </w:pPr>
            <w:r>
              <w:rPr>
                <w:rStyle w:val="Strong"/>
                <w:rFonts w:cs="Arial" w:ascii="Arial" w:hAnsi="Arial"/>
                <w:b w:val="false"/>
                <w:bCs w:val="false"/>
                <w:sz w:val="22"/>
              </w:rPr>
              <w:t>Confirming contract closure</w:t>
            </w:r>
            <w:r>
              <w:rPr>
                <w:rFonts w:cs="Arial" w:ascii="Arial" w:hAnsi="Arial"/>
                <w:b w:val="false"/>
                <w:bCs w:val="false"/>
                <w:sz w:val="22"/>
              </w:rPr>
              <w:t xml:space="preserve"> and ensuring all obligations have been met</w:t>
            </w:r>
          </w:p>
          <w:p>
            <w:pPr>
              <w:pStyle w:val="BodyText"/>
              <w:numPr>
                <w:ilvl w:val="0"/>
                <w:numId w:val="31"/>
              </w:numPr>
              <w:tabs>
                <w:tab w:val="clear" w:pos="720"/>
                <w:tab w:val="left" w:pos="0" w:leader="none"/>
              </w:tabs>
              <w:spacing w:before="0" w:after="283"/>
              <w:ind w:hanging="283" w:left="709"/>
              <w:contextualSpacing w:val="false"/>
              <w:jc w:val="left"/>
              <w:rPr>
                <w:rFonts w:ascii="Arial" w:hAnsi="Arial" w:cs="Arial"/>
                <w:sz w:val="22"/>
              </w:rPr>
            </w:pPr>
            <w:r>
              <w:rPr>
                <w:rStyle w:val="Strong"/>
                <w:rFonts w:cs="Arial" w:ascii="Arial" w:hAnsi="Arial"/>
                <w:b w:val="false"/>
                <w:bCs w:val="false"/>
                <w:sz w:val="22"/>
              </w:rPr>
              <w:t>Archiving documentation</w:t>
            </w:r>
            <w:r>
              <w:rPr>
                <w:rFonts w:cs="Arial" w:ascii="Arial" w:hAnsi="Arial"/>
                <w:b w:val="false"/>
                <w:bCs w:val="false"/>
                <w:sz w:val="22"/>
              </w:rPr>
              <w:t xml:space="preserve"> and submitting final reports for recordkeepin</w:t>
            </w:r>
            <w:permStart w:id="1708685188" w:edGrp="everyone"/>
            <w:r>
              <w:rPr>
                <w:rFonts w:cs="Arial" w:ascii="Arial" w:hAnsi="Arial"/>
                <w:b w:val="false"/>
                <w:bCs w:val="false"/>
                <w:sz w:val="22"/>
              </w:rPr>
              <w:t>g</w:t>
            </w:r>
            <w:permEnd w:id="1708685188"/>
          </w:p>
        </w:tc>
        <w:tc>
          <w:tcPr>
            <w:tcW w:w="627" w:type="dxa"/>
            <w:tcBorders>
              <w:left w:val="single" w:sz="12" w:space="0" w:color="000000"/>
            </w:tcBorders>
          </w:tcPr>
          <w:p>
            <w:pPr>
              <w:pStyle w:val="Normal"/>
              <w:rPr>
                <w:rFonts w:ascii="Arial" w:hAnsi="Arial" w:cs="Arial"/>
                <w:sz w:val="44"/>
                <w:szCs w:val="44"/>
              </w:rPr>
            </w:pPr>
            <w:permStart w:id="1480923869" w:edGrp="everyone"/>
            <w:sdt>
              <w:sdtPr>
                <w:id w:val="121053288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80923869"/>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30" w:name="_Ref95482429"/>
      <w:r>
        <w:rPr/>
        <w:t>Describe two (2) methods you can use to review the project and associated plans before archiving project documentation.</w:t>
      </w:r>
      <w:bookmarkEnd w:id="30"/>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783" w:hRule="atLeast"/>
        </w:trPr>
        <w:tc>
          <w:tcPr>
            <w:tcW w:w="1027"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sz w:val="18"/>
                <w:szCs w:val="18"/>
              </w:rPr>
            </w:pPr>
            <w:r>
              <w:rPr>
                <w:sz w:val="18"/>
                <w:szCs w:val="18"/>
              </w:rPr>
            </w:r>
          </w:p>
          <w:p>
            <w:pPr>
              <w:pStyle w:val="AnswerHeading"/>
              <w:jc w:val="right"/>
              <w:rPr/>
            </w:pPr>
            <w:r>
              <w:rPr/>
            </w:r>
          </w:p>
          <w:p>
            <w:pPr>
              <w:pStyle w:val="AnswerHeading"/>
              <w:jc w:val="right"/>
              <w:rPr>
                <w:sz w:val="16"/>
                <w:szCs w:val="16"/>
              </w:rPr>
            </w:pPr>
            <w:r>
              <w:rPr>
                <w:sz w:val="16"/>
                <w:szCs w:val="16"/>
              </w:rPr>
            </w:r>
          </w:p>
          <w:p>
            <w:pPr>
              <w:pStyle w:val="AnswerHeading"/>
              <w:jc w:val="right"/>
              <w:rPr/>
            </w:pPr>
            <w:r>
              <w:rPr/>
              <w:t>2.</w:t>
            </w:r>
          </w:p>
        </w:tc>
        <w:tc>
          <w:tcPr>
            <w:tcW w:w="7475"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jc w:val="left"/>
              <w:rPr>
                <w:rFonts w:ascii="Arial" w:hAnsi="Arial" w:cs="Arial"/>
                <w:sz w:val="22"/>
                <w:szCs w:val="22"/>
              </w:rPr>
            </w:pPr>
            <w:r>
              <w:rPr>
                <w:rStyle w:val="Strong"/>
                <w:rFonts w:cs="Arial" w:ascii="Arial" w:hAnsi="Arial"/>
                <w:sz w:val="22"/>
                <w:szCs w:val="22"/>
              </w:rPr>
              <w:t>Conduct a final project evaluation</w:t>
            </w:r>
            <w:r>
              <w:rPr>
                <w:rFonts w:cs="Arial" w:ascii="Arial" w:hAnsi="Arial"/>
                <w:sz w:val="22"/>
                <w:szCs w:val="22"/>
              </w:rPr>
              <w:br/>
              <w:t>Review whether all objectives, deliverables, timelines, and quality requirements were met. This helps confirm the project’s success and highlights any gaps or lessons for future planning.</w:t>
            </w:r>
          </w:p>
          <w:p>
            <w:pPr>
              <w:pStyle w:val="BodyText"/>
              <w:spacing w:before="0" w:after="283"/>
              <w:contextualSpacing w:val="false"/>
              <w:jc w:val="left"/>
              <w:rPr>
                <w:rStyle w:val="Strong"/>
                <w:rFonts w:ascii="Arial" w:hAnsi="Arial" w:cs="Arial"/>
                <w:sz w:val="22"/>
              </w:rPr>
            </w:pPr>
            <w:r>
              <w:rPr>
                <w:rFonts w:cs="Arial" w:ascii="Arial" w:hAnsi="Arial"/>
                <w:sz w:val="22"/>
              </w:rPr>
            </w:r>
          </w:p>
          <w:p>
            <w:pPr>
              <w:pStyle w:val="BodyText"/>
              <w:spacing w:before="0" w:after="283"/>
              <w:contextualSpacing w:val="false"/>
              <w:jc w:val="left"/>
              <w:rPr>
                <w:rStyle w:val="Strong"/>
                <w:rFonts w:ascii="Arial" w:hAnsi="Arial" w:cs="Arial"/>
                <w:sz w:val="22"/>
              </w:rPr>
            </w:pPr>
            <w:r>
              <w:rPr>
                <w:rFonts w:cs="Arial" w:ascii="Arial" w:hAnsi="Arial"/>
                <w:sz w:val="22"/>
              </w:rPr>
            </w:r>
          </w:p>
          <w:p>
            <w:pPr>
              <w:pStyle w:val="BodyText"/>
              <w:spacing w:before="0" w:after="283"/>
              <w:contextualSpacing w:val="false"/>
              <w:jc w:val="left"/>
              <w:rPr>
                <w:rFonts w:ascii="Arial" w:hAnsi="Arial" w:cs="Arial"/>
                <w:sz w:val="22"/>
              </w:rPr>
            </w:pPr>
            <w:r>
              <w:rPr>
                <w:rStyle w:val="Strong"/>
                <w:rFonts w:cs="Arial" w:ascii="Arial" w:hAnsi="Arial"/>
                <w:sz w:val="22"/>
              </w:rPr>
              <w:t>Hold a close-out meeting with stakeholders</w:t>
            </w:r>
            <w:r>
              <w:rPr>
                <w:rFonts w:cs="Arial" w:ascii="Arial" w:hAnsi="Arial"/>
                <w:sz w:val="22"/>
              </w:rPr>
              <w:br/>
              <w:t>Gather feedback from team members, sponsors, and other key parties to assess what worked, what didn’t, and whether all scope items were delivered. This ensures all perspectives are considered before documentation is finalised and archived</w:t>
            </w:r>
          </w:p>
          <w:p>
            <w:pPr>
              <w:pStyle w:val="Normal"/>
              <w:jc w:val="left"/>
              <w:rPr>
                <w:rFonts w:ascii="Arial" w:hAnsi="Arial" w:cs="Arial"/>
                <w:sz w:val="22"/>
                <w:szCs w:val="22"/>
              </w:rPr>
            </w:pPr>
            <w:permStart w:id="1301445808" w:edGrp="everyone"/>
            <w:r>
              <w:rPr>
                <w:rFonts w:cs="Arial" w:ascii="Arial" w:hAnsi="Arial"/>
                <w:sz w:val="22"/>
                <w:szCs w:val="22"/>
              </w:rPr>
            </w:r>
            <w:permEnd w:id="1301445808"/>
          </w:p>
        </w:tc>
        <w:tc>
          <w:tcPr>
            <w:tcW w:w="627" w:type="dxa"/>
            <w:tcBorders>
              <w:left w:val="single" w:sz="12" w:space="0" w:color="000000"/>
            </w:tcBorders>
          </w:tcPr>
          <w:p>
            <w:pPr>
              <w:pStyle w:val="Normal"/>
              <w:rPr>
                <w:rFonts w:ascii="Arial" w:hAnsi="Arial" w:cs="Arial"/>
                <w:sz w:val="44"/>
                <w:szCs w:val="44"/>
              </w:rPr>
            </w:pPr>
            <w:permStart w:id="225526835" w:edGrp="everyone"/>
            <w:sdt>
              <w:sdtPr>
                <w:id w:val="161879606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25526835"/>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31" w:name="_Ref95482665"/>
      <w:r>
        <w:rPr/>
        <w:t>How do you ensure that feedback and recommendations are documented for use in future projects?</w:t>
      </w:r>
      <w:bookmarkEnd w:id="31"/>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1984" w:hRule="atLeast"/>
        </w:trPr>
        <w:tc>
          <w:tcPr>
            <w:tcW w:w="1027" w:type="dxa"/>
            <w:tcBorders>
              <w:right w:val="single" w:sz="12" w:space="0" w:color="000000"/>
            </w:tcBorders>
          </w:tcPr>
          <w:p>
            <w:pPr>
              <w:pStyle w:val="AnswerHeading"/>
              <w:rPr/>
            </w:pPr>
            <w:r>
              <w:rPr/>
              <w:t>Answer</w:t>
            </w:r>
          </w:p>
        </w:tc>
        <w:tc>
          <w:tcPr>
            <w:tcW w:w="7475"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368844254" w:edGrp="everyone"/>
            <w:r>
              <w:rPr>
                <w:rFonts w:cs="Arial" w:ascii="Arial" w:hAnsi="Arial"/>
                <w:sz w:val="22"/>
                <w:szCs w:val="22"/>
              </w:rPr>
              <w:t>To ensure feedback and recommendations are documented for future projects, it's important to capture input during final review meetings, summarise lessons learned in a dedicated document, and store all records within approved workplace systems. These should follow proper folder structures and naming conventions for easy retrieval. Sharing this documentation with relevant project teams helps support future planning and continuous improvement, while tagging or linking key insights makes them accessible when needed.</w:t>
            </w:r>
            <w:permEnd w:id="368844254"/>
          </w:p>
        </w:tc>
        <w:tc>
          <w:tcPr>
            <w:tcW w:w="627" w:type="dxa"/>
            <w:tcBorders>
              <w:left w:val="single" w:sz="12" w:space="0" w:color="000000"/>
            </w:tcBorders>
          </w:tcPr>
          <w:p>
            <w:pPr>
              <w:pStyle w:val="Normal"/>
              <w:rPr>
                <w:rFonts w:ascii="Arial" w:hAnsi="Arial" w:cs="Arial"/>
                <w:sz w:val="44"/>
                <w:szCs w:val="44"/>
              </w:rPr>
            </w:pPr>
            <w:permStart w:id="1960732831" w:edGrp="everyone"/>
            <w:sdt>
              <w:sdtPr>
                <w:id w:val="-31325700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60732831"/>
          </w:p>
        </w:tc>
      </w:tr>
    </w:tbl>
    <w:p>
      <w:pPr>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440" w:right="1440" w:gutter="0" w:header="680" w:top="1440" w:footer="680" w:bottom="1440"/>
          <w:pgNumType w:fmt="decimal"/>
          <w:formProt w:val="false"/>
          <w:textDirection w:val="lrTb"/>
          <w:docGrid w:type="default" w:linePitch="360" w:charSpace="0"/>
        </w:sectPr>
      </w:pPr>
    </w:p>
    <w:p>
      <w:pPr>
        <w:pStyle w:val="01BoldTitleUnitCodeandName"/>
        <w:rPr>
          <w:szCs w:val="32"/>
        </w:rPr>
      </w:pPr>
      <w:sdt>
        <w:sdtPr>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alias w:val="Title"/>
          <w:id w:val="-966196169"/>
          <w:text/>
        </w:sdtPr>
        <w:sdtContent>
          <w:r>
            <w:rPr>
              <w:szCs w:val="32"/>
            </w:rPr>
          </w:r>
          <w:r>
            <w:rPr>
              <w:szCs w:val="32"/>
            </w:rPr>
            <w:t>BSBPMG430</w:t>
          </w:r>
        </w:sdtContent>
      </w:sdt>
      <w:r>
        <w:rPr>
          <w:szCs w:val="32"/>
        </w:rPr>
        <w:t xml:space="preserve"> </w:t>
      </w:r>
    </w:p>
    <w:p>
      <w:pPr>
        <w:pStyle w:val="01BoldTitleUnitCodeandName"/>
        <w:rPr>
          <w:szCs w:val="32"/>
        </w:rPr>
      </w:pPr>
      <w:sdt>
        <w:sdtPr>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alias w:val="Subject"/>
          <w:id w:val="-303540618"/>
          <w:text/>
        </w:sdtPr>
        <w:sdtContent>
          <w:r>
            <w:rPr>
              <w:szCs w:val="32"/>
            </w:rPr>
          </w:r>
          <w:r>
            <w:rPr>
              <w:szCs w:val="32"/>
            </w:rPr>
            <w:t>Undertake project work</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PRACTICAL ASSESSMENT</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70"/>
        <w:gridCol w:w="6309"/>
      </w:tblGrid>
      <w:tr>
        <w:trPr>
          <w:trHeight w:val="397" w:hRule="atLeast"/>
        </w:trPr>
        <w:tc>
          <w:tcPr>
            <w:tcW w:w="2670"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uppressAutoHyphens w:val="true"/>
              <w:spacing w:before="0" w:after="0"/>
              <w:ind w:right="390"/>
              <w:jc w:val="left"/>
              <w:rPr>
                <w:rFonts w:ascii="Arial" w:hAnsi="Arial" w:cs="Arial"/>
                <w:sz w:val="20"/>
              </w:rPr>
            </w:pPr>
            <w:r>
              <w:rPr>
                <w:rFonts w:eastAsia="Times New Roman" w:cs="Arial" w:ascii="Arial" w:hAnsi="Arial"/>
                <w:kern w:val="0"/>
                <w:sz w:val="20"/>
                <w:szCs w:val="20"/>
                <w:lang w:val="en-AU" w:bidi="ar-SA"/>
              </w:rPr>
              <w:t>Participant name</w:t>
            </w:r>
          </w:p>
        </w:tc>
        <w:tc>
          <w:tcPr>
            <w:tcW w:w="6309"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0"/>
              </w:rPr>
            </w:pPr>
            <w:permStart w:id="685659145" w:edGrp="everyone"/>
            <w:r>
              <w:rPr>
                <w:rFonts w:eastAsia="Times New Roman" w:cs="Arial" w:ascii="Arial" w:hAnsi="Arial"/>
                <w:kern w:val="0"/>
                <w:sz w:val="20"/>
                <w:szCs w:val="20"/>
                <w:lang w:val="en-AU" w:bidi="ar-SA"/>
              </w:rPr>
              <w:t>Benjamin Wixon</w:t>
            </w:r>
            <w:permEnd w:id="685659145"/>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tasks outlined on the following pages will require performance of normal workplace activities, as a result of a structured activity set by an Observer in the workplace or a simulated activity set by your Assessor/Observer.</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timeframe for these tasks will be established by your Assessor/Observer, in consideration of location conditions and industry requirements.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complete all tasks unassisted by the Assessor or other personnel unless the steps note this assistance.</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attempt all tasks (and itemised steps) for a ‘Satisfactory’ assessment outcome to be awarded.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For any observation conducted that is incomplete, or without satisfactory performance, the observation will need to be completed again after further training support.</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ASSESSOR/OBSERVER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following observation record should be used to judge and record your observations of the Participant as they complete the task(s) set. You must record your observations of the Participant’s performance.</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For each occasion, indicate the task performed and whether it was a simulation or workplace-based task.</w:t>
            </w:r>
          </w:p>
          <w:p>
            <w:pPr>
              <w:pStyle w:val="Normal"/>
              <w:widowControl/>
              <w:numPr>
                <w:ilvl w:val="2"/>
                <w:numId w:val="19"/>
              </w:numPr>
              <w:suppressAutoHyphens w:val="true"/>
              <w:spacing w:before="0" w:after="0"/>
              <w:ind w:hanging="360" w:left="1283" w:right="390"/>
              <w:rPr>
                <w:rFonts w:ascii="Arial" w:hAnsi="Arial" w:cs="Arial"/>
                <w:sz w:val="20"/>
              </w:rPr>
            </w:pPr>
            <w:r>
              <w:rPr>
                <w:rFonts w:eastAsia="Times New Roman" w:cs="Arial" w:ascii="Arial" w:hAnsi="Arial"/>
                <w:kern w:val="0"/>
                <w:sz w:val="20"/>
                <w:szCs w:val="20"/>
                <w:lang w:val="en-AU" w:bidi="ar-SA"/>
              </w:rPr>
              <w:t>Any simulated assessment must ensure the Participant still performs under workplace conditions which reflect industry standards.</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In the comments, provide clear detail regarding the task that the Participant was required to do (e.g. PPE used, materials handled, attachments connected, plant types).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If after three (3) attempts the Assessor determines that the Participant cannot demonstrate the required steps, a ‘Not Satisfactory’ outcome is to be determined.</w:t>
            </w:r>
          </w:p>
        </w:tc>
      </w:tr>
    </w:tbl>
    <w:p>
      <w:pPr>
        <w:pStyle w:val="Normal"/>
        <w:ind w:right="-24"/>
        <w:rPr>
          <w:rFonts w:ascii="Arial" w:hAnsi="Arial" w:cs="Arial"/>
          <w:b/>
          <w:sz w:val="16"/>
          <w:szCs w:val="16"/>
        </w:rPr>
      </w:pPr>
      <w:r>
        <w:rPr>
          <w:rFonts w:cs="Arial" w:ascii="Arial" w:hAnsi="Arial"/>
          <w:b/>
          <w:sz w:val="16"/>
          <w:szCs w:val="16"/>
        </w:rPr>
      </w:r>
    </w:p>
    <w:p>
      <w:pPr>
        <w:pStyle w:val="Normal"/>
        <w:jc w:val="left"/>
        <w:rPr>
          <w:rFonts w:ascii="Arial" w:hAnsi="Arial" w:cs="Arial"/>
          <w:b/>
          <w:sz w:val="16"/>
          <w:szCs w:val="16"/>
        </w:rPr>
      </w:pPr>
      <w:r>
        <w:rPr>
          <w:rFonts w:cs="Arial" w:ascii="Arial" w:hAnsi="Arial"/>
          <w:b/>
          <w:sz w:val="16"/>
          <w:szCs w:val="16"/>
        </w:rPr>
      </w:r>
      <w:r>
        <w:br w:type="page"/>
      </w:r>
    </w:p>
    <w:tbl>
      <w:tblPr>
        <w:tblW w:w="9049"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1275"/>
        <w:gridCol w:w="1262"/>
        <w:gridCol w:w="1417"/>
        <w:gridCol w:w="2520"/>
        <w:gridCol w:w="1290"/>
        <w:gridCol w:w="1284"/>
      </w:tblGrid>
      <w:tr>
        <w:trPr>
          <w:trHeight w:val="217" w:hRule="atLeast"/>
        </w:trPr>
        <w:tc>
          <w:tcPr>
            <w:tcW w:w="9048" w:type="dxa"/>
            <w:gridSpan w:val="6"/>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ind w:right="-24"/>
              <w:jc w:val="center"/>
              <w:rPr>
                <w:rFonts w:ascii="Arial" w:hAnsi="Arial" w:cs="Arial"/>
                <w:b/>
                <w:bCs/>
                <w:sz w:val="19"/>
                <w:szCs w:val="19"/>
              </w:rPr>
            </w:pPr>
            <w:r>
              <w:rPr>
                <w:rFonts w:cs="Arial" w:ascii="Arial" w:hAnsi="Arial"/>
                <w:b/>
                <w:bCs/>
                <w:sz w:val="19"/>
                <w:szCs w:val="19"/>
              </w:rPr>
              <w:t>TASK OUTCOME</w:t>
            </w:r>
          </w:p>
        </w:tc>
      </w:tr>
      <w:tr>
        <w:trPr>
          <w:trHeight w:val="217" w:hRule="atLeast"/>
        </w:trPr>
        <w:tc>
          <w:tcPr>
            <w:tcW w:w="1275" w:type="dxa"/>
            <w:vMerge w:val="restart"/>
            <w:tcBorders>
              <w:top w:val="single" w:sz="12" w:space="0" w:color="000000"/>
              <w:left w:val="single" w:sz="12"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w:t>
            </w:r>
          </w:p>
        </w:tc>
        <w:tc>
          <w:tcPr>
            <w:tcW w:w="1262"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Date</w:t>
            </w:r>
          </w:p>
        </w:tc>
        <w:tc>
          <w:tcPr>
            <w:tcW w:w="1417"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Type (Tick)</w:t>
            </w:r>
          </w:p>
        </w:tc>
        <w:tc>
          <w:tcPr>
            <w:tcW w:w="2520"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Location</w:t>
            </w:r>
          </w:p>
        </w:tc>
        <w:tc>
          <w:tcPr>
            <w:tcW w:w="2574" w:type="dxa"/>
            <w:gridSpan w:val="2"/>
            <w:tcBorders>
              <w:top w:val="single" w:sz="12" w:space="0" w:color="000000"/>
              <w:left w:val="single" w:sz="4" w:space="0" w:color="000000"/>
              <w:bottom w:val="single" w:sz="4" w:space="0" w:color="000000"/>
              <w:right w:val="single" w:sz="12"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outcome (Tick)</w:t>
            </w:r>
          </w:p>
        </w:tc>
      </w:tr>
      <w:tr>
        <w:trPr>
          <w:cantSplit w:val="true"/>
        </w:trPr>
        <w:tc>
          <w:tcPr>
            <w:tcW w:w="1275" w:type="dxa"/>
            <w:vMerge w:val="continue"/>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2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2520"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129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Satisfactory</w:t>
            </w:r>
          </w:p>
        </w:tc>
        <w:tc>
          <w:tcPr>
            <w:tcW w:w="1284" w:type="dxa"/>
            <w:tcBorders>
              <w:top w:val="single" w:sz="4" w:space="0" w:color="000000"/>
              <w:left w:val="single" w:sz="4" w:space="0" w:color="000000"/>
              <w:bottom w:val="single" w:sz="4" w:space="0" w:color="000000"/>
              <w:right w:val="single" w:sz="12"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Not Satisfactory</w:t>
            </w:r>
          </w:p>
        </w:tc>
      </w:tr>
      <w:tr>
        <w:trPr>
          <w:cantSplit w:val="true"/>
        </w:trPr>
        <w:tc>
          <w:tcPr>
            <w:tcW w:w="1275" w:type="dxa"/>
            <w:tcBorders>
              <w:top w:val="single" w:sz="4" w:space="0" w:color="000000"/>
              <w:left w:val="single" w:sz="12" w:space="0" w:color="000000"/>
              <w:bottom w:val="single" w:sz="18" w:space="0" w:color="000000"/>
              <w:right w:val="single" w:sz="4" w:space="0" w:color="000000"/>
            </w:tcBorders>
            <w:vAlign w:val="center"/>
          </w:tcPr>
          <w:p>
            <w:pPr>
              <w:pStyle w:val="Normal"/>
              <w:ind w:right="-24"/>
              <w:jc w:val="center"/>
              <w:rPr>
                <w:rFonts w:ascii="Arial" w:hAnsi="Arial" w:cs="Arial"/>
                <w:sz w:val="19"/>
                <w:szCs w:val="19"/>
                <w:highlight w:val="yellow"/>
              </w:rPr>
            </w:pPr>
            <w:r>
              <w:rPr>
                <w:rFonts w:cs="Arial" w:ascii="Arial" w:hAnsi="Arial"/>
                <w:sz w:val="19"/>
                <w:szCs w:val="19"/>
              </w:rPr>
              <w:t>Task 1 (Occasion 1)</w:t>
            </w:r>
          </w:p>
        </w:tc>
        <w:tc>
          <w:tcPr>
            <w:tcW w:w="1262" w:type="dxa"/>
            <w:tcBorders>
              <w:top w:val="single" w:sz="4" w:space="0" w:color="000000"/>
              <w:left w:val="single" w:sz="4" w:space="0" w:color="000000"/>
              <w:bottom w:val="single" w:sz="18" w:space="0" w:color="000000"/>
              <w:right w:val="single" w:sz="4" w:space="0" w:color="000000"/>
            </w:tcBorders>
            <w:tcMar>
              <w:left w:w="28" w:type="dxa"/>
              <w:right w:w="28" w:type="dxa"/>
            </w:tcMar>
            <w:vAlign w:val="center"/>
          </w:tcPr>
          <w:p>
            <w:pPr>
              <w:pStyle w:val="Normal"/>
              <w:ind w:right="-24"/>
              <w:jc w:val="center"/>
              <w:rPr>
                <w:rFonts w:ascii="Arial" w:hAnsi="Arial" w:cs="Arial"/>
                <w:sz w:val="19"/>
                <w:szCs w:val="19"/>
                <w:highlight w:val="yellow"/>
              </w:rPr>
            </w:pPr>
            <w:permStart w:id="20348886" w:edGrp="everyone"/>
            <w:sdt>
              <w:sdtPr>
                <w:id w:val="-1249348582"/>
                <w:showingPlcHdr/>
                <w:date>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20348886"/>
          </w:p>
        </w:tc>
        <w:tc>
          <w:tcPr>
            <w:tcW w:w="1417"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19"/>
                <w:szCs w:val="19"/>
              </w:rPr>
            </w:pPr>
            <w:permStart w:id="1491086607" w:edGrp="everyone"/>
            <w:sdt>
              <w:sdtPr>
                <w:id w:val="535230496"/>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Workplace</w:t>
            </w:r>
            <w:permEnd w:id="1491086607"/>
          </w:p>
          <w:p>
            <w:pPr>
              <w:pStyle w:val="Normal"/>
              <w:ind w:right="-24"/>
              <w:jc w:val="left"/>
              <w:rPr>
                <w:rFonts w:ascii="Arial" w:hAnsi="Arial" w:cs="Arial"/>
                <w:sz w:val="22"/>
                <w:szCs w:val="22"/>
              </w:rPr>
            </w:pPr>
            <w:permStart w:id="1070140471" w:edGrp="everyone"/>
            <w:sdt>
              <w:sdtPr>
                <w:id w:val="-1198473215"/>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Simulation</w:t>
            </w:r>
            <w:permEnd w:id="1070140471"/>
          </w:p>
        </w:tc>
        <w:tc>
          <w:tcPr>
            <w:tcW w:w="2520"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22"/>
                <w:szCs w:val="22"/>
              </w:rPr>
            </w:pPr>
            <w:permStart w:id="2045855848" w:edGrp="everyone"/>
            <w:r>
              <w:rPr>
                <w:rFonts w:cs="Arial" w:ascii="Arial" w:hAnsi="Arial"/>
                <w:sz w:val="22"/>
                <w:szCs w:val="22"/>
              </w:rPr>
            </w:r>
            <w:permEnd w:id="2045855848"/>
          </w:p>
        </w:tc>
        <w:tc>
          <w:tcPr>
            <w:tcW w:w="1290"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center"/>
              <w:rPr>
                <w:rFonts w:ascii="Arial" w:hAnsi="Arial" w:cs="Arial"/>
                <w:sz w:val="40"/>
                <w:szCs w:val="28"/>
              </w:rPr>
            </w:pPr>
            <w:permStart w:id="1539721399" w:edGrp="everyone"/>
            <w:sdt>
              <w:sdtPr>
                <w:id w:val="164686479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539721399"/>
          </w:p>
        </w:tc>
        <w:tc>
          <w:tcPr>
            <w:tcW w:w="1284" w:type="dxa"/>
            <w:tcBorders>
              <w:top w:val="single" w:sz="4" w:space="0" w:color="000000"/>
              <w:left w:val="single" w:sz="4" w:space="0" w:color="000000"/>
              <w:bottom w:val="single" w:sz="18" w:space="0" w:color="000000"/>
              <w:right w:val="single" w:sz="12" w:space="0" w:color="000000"/>
            </w:tcBorders>
            <w:vAlign w:val="center"/>
          </w:tcPr>
          <w:p>
            <w:pPr>
              <w:pStyle w:val="Normal"/>
              <w:ind w:right="-24"/>
              <w:jc w:val="center"/>
              <w:rPr>
                <w:rFonts w:ascii="Arial" w:hAnsi="Arial" w:cs="Arial"/>
                <w:sz w:val="40"/>
                <w:szCs w:val="28"/>
              </w:rPr>
            </w:pPr>
            <w:permStart w:id="1678728657" w:edGrp="everyone"/>
            <w:sdt>
              <w:sdtPr>
                <w:id w:val="56191650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678728657"/>
          </w:p>
        </w:tc>
      </w:tr>
    </w:tbl>
    <w:p>
      <w:pPr>
        <w:pStyle w:val="Normal"/>
        <w:jc w:val="left"/>
        <w:rPr>
          <w:rFonts w:ascii="Arial" w:hAnsi="Arial" w:cs="Arial"/>
          <w:sz w:val="22"/>
          <w:szCs w:val="22"/>
        </w:rPr>
      </w:pPr>
      <w:r>
        <w:rPr>
          <w:rFonts w:cs="Arial" w:ascii="Arial" w:hAnsi="Arial"/>
          <w:sz w:val="22"/>
          <w:szCs w:val="22"/>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2"/>
                <w:sz w:val="20"/>
              </w:rPr>
            </w:pPr>
            <w:r>
              <w:rPr>
                <w:rFonts w:cs="Arial" w:ascii="Arial" w:hAnsi="Arial"/>
                <w:b/>
                <w:bCs/>
                <w:spacing w:val="-2"/>
                <w:sz w:val="20"/>
              </w:rPr>
              <w:t>As necessary, outline:</w:t>
            </w:r>
          </w:p>
          <w:p>
            <w:pPr>
              <w:pStyle w:val="Normal"/>
              <w:numPr>
                <w:ilvl w:val="0"/>
                <w:numId w:val="19"/>
              </w:numPr>
              <w:ind w:hanging="360" w:left="360" w:right="390"/>
              <w:rPr>
                <w:rFonts w:ascii="Arial" w:hAnsi="Arial" w:cs="Arial"/>
                <w:spacing w:val="-2"/>
                <w:sz w:val="20"/>
              </w:rPr>
            </w:pPr>
            <w:r>
              <w:rPr>
                <w:rFonts w:cs="Arial" w:ascii="Arial" w:hAnsi="Arial"/>
                <w:spacing w:val="-2"/>
                <w:sz w:val="20"/>
              </w:rPr>
              <w:t>Details on reattempts, alternative arrangements or reasonable adjustments made.</w:t>
            </w:r>
          </w:p>
          <w:p>
            <w:pPr>
              <w:pStyle w:val="Normal"/>
              <w:numPr>
                <w:ilvl w:val="0"/>
                <w:numId w:val="19"/>
              </w:numPr>
              <w:ind w:hanging="360" w:left="360" w:right="390"/>
              <w:rPr>
                <w:rFonts w:ascii="Arial" w:hAnsi="Arial" w:cs="Arial"/>
                <w:sz w:val="20"/>
              </w:rPr>
            </w:pPr>
            <w:r>
              <w:rPr>
                <w:rFonts w:cs="Arial" w:ascii="Arial" w:hAnsi="Arial"/>
                <w:spacing w:val="-2"/>
                <w:sz w:val="20"/>
              </w:rPr>
              <w:t>Where a Participant is deemed ‘Not Satisfactory’, provide recommendations for future training.</w:t>
            </w:r>
          </w:p>
        </w:tc>
      </w:tr>
      <w:tr>
        <w:trPr>
          <w:trHeight w:val="2214" w:hRule="atLeast"/>
        </w:trPr>
        <w:tc>
          <w:tcPr>
            <w:tcW w:w="9072" w:type="dxa"/>
            <w:tcBorders>
              <w:left w:val="single" w:sz="12" w:space="0" w:color="000000"/>
              <w:bottom w:val="single" w:sz="12" w:space="0" w:color="000000"/>
              <w:right w:val="single" w:sz="12" w:space="0" w:color="000000"/>
            </w:tcBorders>
          </w:tcPr>
          <w:p>
            <w:pPr>
              <w:pStyle w:val="Normal"/>
              <w:rPr>
                <w:rFonts w:ascii="Arial" w:hAnsi="Arial" w:cs="Arial"/>
                <w:bCs/>
                <w:szCs w:val="24"/>
              </w:rPr>
            </w:pPr>
            <w:permStart w:id="1096760662" w:edGrp="everyone"/>
            <w:r>
              <w:rPr>
                <w:rFonts w:cs="Arial" w:ascii="Arial" w:hAnsi="Arial"/>
                <w:bCs/>
                <w:szCs w:val="24"/>
              </w:rPr>
            </w:r>
            <w:permEnd w:id="1096760662"/>
          </w:p>
        </w:tc>
      </w:tr>
    </w:tbl>
    <w:p>
      <w:pPr>
        <w:pStyle w:val="Normal"/>
        <w:rPr/>
      </w:pPr>
      <w:r>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71"/>
        <w:gridCol w:w="8400"/>
      </w:tblGrid>
      <w:tr>
        <w:trPr>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 OCCASION 1</w:t>
            </w:r>
          </w:p>
        </w:tc>
      </w:tr>
      <w:tr>
        <w:trPr>
          <w:trHeight w:val="253" w:hRule="atLeast"/>
        </w:trPr>
        <w:tc>
          <w:tcPr>
            <w:tcW w:w="9071" w:type="dxa"/>
            <w:gridSpan w:val="2"/>
            <w:tcBorders>
              <w:top w:val="single" w:sz="4" w:space="0" w:color="000000"/>
              <w:left w:val="single" w:sz="12" w:space="0" w:color="000000"/>
              <w:bottom w:val="single" w:sz="4" w:space="0" w:color="000000"/>
              <w:right w:val="single" w:sz="12" w:space="0" w:color="000000"/>
            </w:tcBorders>
            <w:shd w:color="auto" w:fill="auto" w:val="clear"/>
          </w:tcPr>
          <w:p>
            <w:pPr>
              <w:pStyle w:val="Normal"/>
              <w:ind w:right="-24"/>
              <w:jc w:val="left"/>
              <w:rPr>
                <w:rFonts w:ascii="Arial" w:hAnsi="Arial" w:cs="Arial"/>
                <w:sz w:val="19"/>
                <w:szCs w:val="19"/>
              </w:rPr>
            </w:pPr>
            <w:permStart w:id="209982808" w:edGrp="everyone"/>
            <w:sdt>
              <w:sdtPr>
                <w:id w:val="1198966832"/>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Individual student (as named on cover page)</w:t>
            </w:r>
            <w:permEnd w:id="209982808"/>
          </w:p>
          <w:p>
            <w:pPr>
              <w:pStyle w:val="Normal"/>
              <w:ind w:right="-24"/>
              <w:jc w:val="left"/>
              <w:rPr>
                <w:rFonts w:ascii="Arial" w:hAnsi="Arial" w:cs="Arial"/>
                <w:sz w:val="28"/>
                <w:szCs w:val="28"/>
              </w:rPr>
            </w:pPr>
            <w:permStart w:id="960981887" w:edGrp="everyone"/>
            <w:sdt>
              <w:sdtPr>
                <w:id w:val="-2127766708"/>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Multiple students [</w:t>
            </w:r>
            <w:permEnd w:id="960981887"/>
            <w:permStart w:id="620247511" w:edGrp="everyone"/>
            <w:sdt>
              <w:sdtPr>
                <w:id w:val="1835562414"/>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All from </w:t>
            </w:r>
            <w:r>
              <w:rPr>
                <w:rFonts w:cs="Arial" w:ascii="Arial" w:hAnsi="Arial"/>
                <w:sz w:val="19"/>
                <w:szCs w:val="19"/>
              </w:rPr>
              <w:t xml:space="preserve">Attendance Report, </w:t>
            </w:r>
            <w:permEnd w:id="620247511"/>
            <w:permStart w:id="304808966" w:edGrp="everyone"/>
            <w:sdt>
              <w:sdtPr>
                <w:id w:val="1060896598"/>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Specific </w:t>
            </w:r>
            <w:r>
              <w:rPr>
                <w:rFonts w:cs="Arial" w:ascii="Arial" w:hAnsi="Arial"/>
                <w:sz w:val="19"/>
                <w:szCs w:val="19"/>
              </w:rPr>
              <w:t>students involved – identify students]</w:t>
            </w:r>
            <w:permEnd w:id="304808966"/>
          </w:p>
        </w:tc>
      </w:tr>
      <w:tr>
        <w:trPr>
          <w:trHeight w:val="75" w:hRule="atLeast"/>
        </w:trPr>
        <w:tc>
          <w:tcPr>
            <w:tcW w:w="671"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00"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Provide detail</w:t>
            </w:r>
          </w:p>
        </w:tc>
      </w:tr>
      <w:tr>
        <w:trPr>
          <w:trHeight w:val="794"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_Ref95485019 \r \r \h </w:instrText>
            </w:r>
            <w:r>
              <w:rPr>
                <w:sz w:val="19"/>
                <w:szCs w:val="19"/>
                <w:rFonts w:cs="Arial" w:ascii="Arial" w:hAnsi="Arial"/>
              </w:rPr>
              <w:fldChar w:fldCharType="separate"/>
            </w:r>
            <w:r>
              <w:rPr>
                <w:sz w:val="19"/>
                <w:szCs w:val="19"/>
                <w:rFonts w:cs="Arial" w:ascii="Arial" w:hAnsi="Arial"/>
              </w:rPr>
              <w:t xml:space="preserve">1.1A.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method used to confirm project objectives, scope and parameters:</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rPr>
            </w:pPr>
            <w:permStart w:id="615853966" w:edGrp="everyone"/>
            <w:r>
              <w:rPr>
                <w:vanish w:val="false"/>
              </w:rPr>
            </w:r>
            <w:permEnd w:id="615853966"/>
          </w:p>
        </w:tc>
      </w:tr>
      <w:tr>
        <w:trPr>
          <w:trHeight w:val="794"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_Ref95485252 \r \r \h </w:instrText>
            </w:r>
            <w:r>
              <w:rPr>
                <w:sz w:val="19"/>
                <w:szCs w:val="19"/>
                <w:rFonts w:cs="Arial" w:ascii="Arial" w:hAnsi="Arial"/>
              </w:rPr>
              <w:fldChar w:fldCharType="separate"/>
            </w:r>
            <w:r>
              <w:rPr>
                <w:sz w:val="19"/>
                <w:szCs w:val="19"/>
                <w:rFonts w:cs="Arial" w:ascii="Arial" w:hAnsi="Arial"/>
              </w:rPr>
              <w:t xml:space="preserve">1.1B.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clarification sought from delegating authority:</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rPr>
            </w:pPr>
            <w:permStart w:id="1950371240" w:edGrp="everyone"/>
            <w:r>
              <w:rPr>
                <w:vanish w:val="false"/>
              </w:rPr>
            </w:r>
            <w:permEnd w:id="1950371240"/>
          </w:p>
        </w:tc>
      </w:tr>
      <w:tr>
        <w:trPr>
          <w:trHeight w:val="794"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_Ref95485336 \r \r \h </w:instrText>
            </w:r>
            <w:r>
              <w:rPr>
                <w:sz w:val="19"/>
                <w:szCs w:val="19"/>
                <w:rFonts w:cs="Arial" w:ascii="Arial" w:hAnsi="Arial"/>
              </w:rPr>
              <w:fldChar w:fldCharType="separate"/>
            </w:r>
            <w:r>
              <w:rPr>
                <w:sz w:val="19"/>
                <w:szCs w:val="19"/>
                <w:rFonts w:cs="Arial" w:ascii="Arial" w:hAnsi="Arial"/>
              </w:rPr>
              <w:t xml:space="preserve">1.1C.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How were stakeholders defined:</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rPr>
            </w:pPr>
            <w:permStart w:id="505756139" w:edGrp="everyone"/>
            <w:r>
              <w:rPr>
                <w:vanish w:val="false"/>
              </w:rPr>
            </w:r>
            <w:permEnd w:id="505756139"/>
          </w:p>
        </w:tc>
      </w:tr>
      <w:tr>
        <w:trPr>
          <w:trHeight w:val="794"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_Ref95485957 \r \r \h </w:instrText>
            </w:r>
            <w:r>
              <w:rPr>
                <w:sz w:val="19"/>
                <w:szCs w:val="19"/>
                <w:rFonts w:cs="Arial" w:ascii="Arial" w:hAnsi="Arial"/>
              </w:rPr>
              <w:fldChar w:fldCharType="separate"/>
            </w:r>
            <w:r>
              <w:rPr>
                <w:sz w:val="19"/>
                <w:szCs w:val="19"/>
                <w:rFonts w:cs="Arial" w:ascii="Arial" w:hAnsi="Arial"/>
              </w:rPr>
              <w:t xml:space="preserve">1.1D.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how availability and access of resources was determined.</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rPr>
            </w:pPr>
            <w:permStart w:id="1454401438" w:edGrp="everyone"/>
            <w:r>
              <w:rPr>
                <w:vanish w:val="false"/>
              </w:rPr>
            </w:r>
            <w:permEnd w:id="1454401438"/>
          </w:p>
        </w:tc>
      </w:tr>
      <w:tr>
        <w:trPr>
          <w:trHeight w:val="907"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_Ref95716787 \r \r \h </w:instrText>
            </w:r>
            <w:r>
              <w:rPr>
                <w:sz w:val="19"/>
                <w:szCs w:val="19"/>
                <w:rFonts w:cs="Arial" w:ascii="Arial" w:hAnsi="Arial"/>
              </w:rPr>
              <w:fldChar w:fldCharType="separate"/>
            </w:r>
            <w:r>
              <w:rPr>
                <w:sz w:val="19"/>
                <w:szCs w:val="19"/>
                <w:rFonts w:cs="Arial" w:ascii="Arial" w:hAnsi="Arial"/>
              </w:rPr>
              <w:t xml:space="preserve">1.2A.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risk management plan location</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rPr>
            </w:pPr>
            <w:permStart w:id="433662835" w:edGrp="everyone"/>
            <w:r>
              <w:rPr>
                <w:vanish w:val="false"/>
              </w:rPr>
            </w:r>
            <w:permEnd w:id="433662835"/>
          </w:p>
        </w:tc>
      </w:tr>
      <w:tr>
        <w:trPr>
          <w:trHeight w:val="794"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_Ref95717099 \r \r \h </w:instrText>
            </w:r>
            <w:r>
              <w:rPr>
                <w:sz w:val="19"/>
                <w:szCs w:val="19"/>
                <w:rFonts w:cs="Arial" w:ascii="Arial" w:hAnsi="Arial"/>
              </w:rPr>
              <w:fldChar w:fldCharType="separate"/>
            </w:r>
            <w:r>
              <w:rPr>
                <w:sz w:val="19"/>
                <w:szCs w:val="19"/>
                <w:rFonts w:cs="Arial" w:ascii="Arial" w:hAnsi="Arial"/>
              </w:rPr>
              <w:t xml:space="preserve">1.2D.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stakeholders involved in approval of the budget and timeframe.</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rPr>
            </w:pPr>
            <w:permStart w:id="788364811" w:edGrp="everyone"/>
            <w:r>
              <w:rPr>
                <w:vanish w:val="false"/>
              </w:rPr>
            </w:r>
            <w:permEnd w:id="788364811"/>
          </w:p>
        </w:tc>
      </w:tr>
      <w:tr>
        <w:trPr>
          <w:trHeight w:val="794"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_Ref95717421 \r \r \h </w:instrText>
            </w:r>
            <w:r>
              <w:rPr>
                <w:sz w:val="19"/>
                <w:szCs w:val="19"/>
                <w:rFonts w:cs="Arial" w:ascii="Arial" w:hAnsi="Arial"/>
              </w:rPr>
              <w:fldChar w:fldCharType="separate"/>
            </w:r>
            <w:r>
              <w:rPr>
                <w:sz w:val="19"/>
                <w:szCs w:val="19"/>
                <w:rFonts w:cs="Arial" w:ascii="Arial" w:hAnsi="Arial"/>
              </w:rPr>
              <w:t xml:space="preserve">1.2H.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how approval was gained for commencement of the project.</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rPr>
            </w:pPr>
            <w:permStart w:id="1948938980" w:edGrp="everyone"/>
            <w:r>
              <w:rPr>
                <w:vanish w:val="false"/>
              </w:rPr>
            </w:r>
            <w:permEnd w:id="1948938980"/>
          </w:p>
        </w:tc>
      </w:tr>
      <w:tr>
        <w:trPr>
          <w:trHeight w:val="794"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_Ref95718878 \r \r \h </w:instrText>
            </w:r>
            <w:r>
              <w:rPr>
                <w:sz w:val="19"/>
                <w:szCs w:val="19"/>
                <w:rFonts w:cs="Arial" w:ascii="Arial" w:hAnsi="Arial"/>
              </w:rPr>
              <w:fldChar w:fldCharType="separate"/>
            </w:r>
            <w:r>
              <w:rPr>
                <w:sz w:val="19"/>
                <w:szCs w:val="19"/>
                <w:rFonts w:cs="Arial" w:ascii="Arial" w:hAnsi="Arial"/>
              </w:rPr>
              <w:t xml:space="preserve">1.3B.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recordkeeping systems applied throughout the project.</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rPr>
            </w:pPr>
            <w:permStart w:id="766397589" w:edGrp="everyone"/>
            <w:r>
              <w:rPr>
                <w:vanish w:val="false"/>
              </w:rPr>
            </w:r>
            <w:permEnd w:id="766397589"/>
          </w:p>
        </w:tc>
      </w:tr>
      <w:tr>
        <w:trPr>
          <w:trHeight w:val="794" w:hRule="atLeast"/>
        </w:trPr>
        <w:tc>
          <w:tcPr>
            <w:tcW w:w="671"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_Ref95720038 \r \r \h </w:instrText>
            </w:r>
            <w:r>
              <w:rPr>
                <w:sz w:val="19"/>
                <w:szCs w:val="19"/>
                <w:rFonts w:cs="Arial" w:ascii="Arial" w:hAnsi="Arial"/>
              </w:rPr>
              <w:fldChar w:fldCharType="separate"/>
            </w:r>
            <w:r>
              <w:rPr>
                <w:sz w:val="19"/>
                <w:szCs w:val="19"/>
                <w:rFonts w:cs="Arial" w:ascii="Arial" w:hAnsi="Arial"/>
              </w:rPr>
              <w:t xml:space="preserve">1.4F. </w:t>
            </w:r>
            <w:r>
              <w:rPr>
                <w:sz w:val="19"/>
                <w:szCs w:val="19"/>
                <w:rFonts w:cs="Arial" w:ascii="Arial" w:hAnsi="Arial"/>
              </w:rPr>
              <w:fldChar w:fldCharType="end"/>
            </w:r>
          </w:p>
        </w:tc>
        <w:tc>
          <w:tcPr>
            <w:tcW w:w="8400"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how the review was stored for future use?</w:t>
            </w:r>
          </w:p>
          <w:p>
            <w:pPr>
              <w:pStyle w:val="Normal"/>
              <w:jc w:val="left"/>
              <w:rPr>
                <w:rFonts w:ascii="Arial" w:hAnsi="Arial" w:cs="Arial"/>
                <w:sz w:val="19"/>
                <w:szCs w:val="19"/>
              </w:rPr>
            </w:pPr>
            <w:r>
              <w:rPr>
                <w:rFonts w:cs="Arial" w:ascii="Arial" w:hAnsi="Arial"/>
                <w:sz w:val="19"/>
                <w:szCs w:val="19"/>
              </w:rPr>
            </w:r>
          </w:p>
          <w:p>
            <w:pPr>
              <w:pStyle w:val="38PASBenchmark"/>
              <w:ind w:left="0"/>
              <w:rPr>
                <w:vanish w:val="false"/>
              </w:rPr>
            </w:pPr>
            <w:permStart w:id="1436581054" w:edGrp="everyone"/>
            <w:r>
              <w:rPr>
                <w:vanish w:val="false"/>
              </w:rPr>
            </w:r>
            <w:permEnd w:id="1436581054"/>
          </w:p>
        </w:tc>
      </w:tr>
    </w:tbl>
    <w:p>
      <w:pPr>
        <w:pStyle w:val="30PASIndividualTaskUnitCodeandTItle"/>
        <w:tabs>
          <w:tab w:val="clear" w:pos="720"/>
          <w:tab w:val="center" w:pos="4513" w:leader="none"/>
          <w:tab w:val="left" w:pos="6615" w:leader="none"/>
        </w:tabs>
        <w:rPr>
          <w:rFonts w:ascii="Arial Black" w:hAnsi="Arial Black"/>
        </w:rPr>
      </w:pPr>
      <w:r>
        <w:rPr/>
        <w:tab/>
      </w:r>
      <w:sdt>
        <w:sdtPr>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alias w:val="Title"/>
          <w:id w:val="314772073"/>
          <w:text/>
        </w:sdtPr>
        <w:sdtContent>
          <w:r>
            <w:rPr/>
          </w:r>
          <w:r>
            <w:rPr>
              <w:rFonts w:ascii="Arial Black" w:hAnsi="Arial Black"/>
            </w:rPr>
            <w:t>BSBPMG430</w:t>
          </w:r>
        </w:sdtContent>
      </w:sdt>
    </w:p>
    <w:p>
      <w:pPr>
        <w:pStyle w:val="30PASIndividualTaskUnitCodeandTItle"/>
        <w:jc w:val="center"/>
        <w:rPr>
          <w:rFonts w:ascii="Arial Black" w:hAnsi="Arial Black"/>
        </w:rPr>
      </w:pPr>
      <w:sdt>
        <w:sdtPr>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hAnsi="Arial Black"/>
            </w:rPr>
          </w:r>
          <w:r>
            <w:rPr>
              <w:rFonts w:ascii="Arial Black" w:hAnsi="Arial Black"/>
            </w:rPr>
            <w:t>Undertake project work</w:t>
          </w:r>
        </w:sdtContent>
      </w:sdt>
    </w:p>
    <w:p>
      <w:pPr>
        <w:pStyle w:val="Normal"/>
        <w:rPr>
          <w:sz w:val="18"/>
          <w:szCs w:val="18"/>
        </w:rPr>
      </w:pPr>
      <w:r>
        <w:rPr>
          <w:sz w:val="18"/>
          <w:szCs w:val="18"/>
        </w:rPr>
      </w:r>
    </w:p>
    <w:tbl>
      <w:tblPr>
        <w:tblW w:w="9077"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9077"/>
      </w:tblGrid>
      <w:tr>
        <w:trPr>
          <w:trHeight w:val="567" w:hRule="atLeast"/>
        </w:trPr>
        <w:tc>
          <w:tcPr>
            <w:tcW w:w="9077" w:type="dxa"/>
            <w:tcBorders>
              <w:top w:val="single" w:sz="12" w:space="0" w:color="000000"/>
              <w:left w:val="single" w:sz="12" w:space="0" w:color="000000"/>
              <w:bottom w:val="single" w:sz="12" w:space="0" w:color="000000"/>
              <w:right w:val="single" w:sz="12" w:space="0" w:color="000000"/>
            </w:tcBorders>
            <w:shd w:color="auto" w:fill="F2F2F2" w:themeFill="background1" w:themeFillShade="f2" w:val="clear"/>
            <w:vAlign w:val="center"/>
          </w:tcPr>
          <w:p>
            <w:pPr>
              <w:pStyle w:val="Normal"/>
              <w:jc w:val="center"/>
              <w:rPr>
                <w:rFonts w:cs="Arial"/>
                <w:b/>
                <w:sz w:val="28"/>
                <w:szCs w:val="28"/>
              </w:rPr>
            </w:pPr>
            <w:r>
              <w:rPr>
                <w:rFonts w:cs="Arial"/>
                <w:b/>
                <w:sz w:val="28"/>
                <w:szCs w:val="28"/>
              </w:rPr>
              <w:t>Practical Task 1</w:t>
            </w:r>
          </w:p>
        </w:tc>
      </w:tr>
      <w:tr>
        <w:trPr>
          <w:trHeight w:val="44" w:hRule="atLeast"/>
        </w:trPr>
        <w:tc>
          <w:tcPr>
            <w:tcW w:w="9077" w:type="dxa"/>
            <w:tcBorders>
              <w:top w:val="single" w:sz="4" w:space="0" w:color="000000"/>
              <w:left w:val="single" w:sz="12" w:space="0" w:color="000000"/>
              <w:bottom w:val="single" w:sz="4" w:space="0" w:color="000000"/>
              <w:right w:val="single" w:sz="12" w:space="0" w:color="000000"/>
            </w:tcBorders>
            <w:vAlign w:val="center"/>
          </w:tcPr>
          <w:p>
            <w:pPr>
              <w:pStyle w:val="Normal"/>
              <w:jc w:val="left"/>
              <w:rPr>
                <w:rFonts w:cs="Arial"/>
                <w:b/>
                <w:sz w:val="20"/>
              </w:rPr>
            </w:pPr>
            <w:r>
              <w:rPr>
                <w:rFonts w:cs="Arial"/>
                <w:b/>
                <w:sz w:val="20"/>
              </w:rPr>
              <w:t>Description of task:</w:t>
            </w:r>
          </w:p>
          <w:p>
            <w:pPr>
              <w:pStyle w:val="Normal"/>
              <w:jc w:val="left"/>
              <w:rPr>
                <w:rFonts w:cs="Arial"/>
                <w:sz w:val="20"/>
              </w:rPr>
            </w:pPr>
            <w:r>
              <w:rPr>
                <w:rFonts w:cs="Arial"/>
                <w:sz w:val="20"/>
              </w:rPr>
              <w:t>The participant must undertake the role of project manager for a minor project or a section of a larger project at the workplace.</w:t>
            </w:r>
          </w:p>
          <w:p>
            <w:pPr>
              <w:pStyle w:val="Normal"/>
              <w:jc w:val="left"/>
              <w:rPr>
                <w:rFonts w:cs="Arial"/>
                <w:sz w:val="20"/>
              </w:rPr>
            </w:pPr>
            <w:r>
              <w:rPr>
                <w:rFonts w:cs="Arial"/>
                <w:sz w:val="20"/>
              </w:rPr>
              <w:t>During this time, the participant must gather evidence of developing a project plan, administering and monitoring the project, finalising the project and reviewing the project to identify lessons learned for application to future projects.</w:t>
            </w:r>
          </w:p>
          <w:p>
            <w:pPr>
              <w:pStyle w:val="Normal"/>
              <w:jc w:val="left"/>
              <w:rPr>
                <w:rFonts w:cs="Arial"/>
                <w:sz w:val="20"/>
              </w:rPr>
            </w:pPr>
            <w:r>
              <w:rPr>
                <w:rFonts w:cs="Arial"/>
                <w:sz w:val="20"/>
              </w:rPr>
            </w:r>
          </w:p>
          <w:p>
            <w:pPr>
              <w:pStyle w:val="Normal"/>
              <w:jc w:val="left"/>
              <w:rPr>
                <w:rFonts w:cs="Arial"/>
                <w:sz w:val="20"/>
              </w:rPr>
            </w:pPr>
            <w:r>
              <w:rPr>
                <w:rFonts w:cs="Arial"/>
                <w:sz w:val="20"/>
              </w:rPr>
              <w:t>All evidence will be reviewed by the assessor along with observation at agreed stages of the project and verbal questioning may be applied to determine if the participant can demonstrate the ability to complete the tasks listed in the task check sheet below. The assessor will be looking for evidence of the ability to:</w:t>
            </w:r>
          </w:p>
          <w:p>
            <w:pPr>
              <w:pStyle w:val="ListParagraph"/>
              <w:numPr>
                <w:ilvl w:val="0"/>
                <w:numId w:val="23"/>
              </w:numPr>
              <w:jc w:val="left"/>
              <w:rPr>
                <w:rFonts w:cs="Arial"/>
                <w:sz w:val="20"/>
              </w:rPr>
            </w:pPr>
            <w:r>
              <w:rPr>
                <w:rFonts w:cs="Arial"/>
                <w:sz w:val="20"/>
              </w:rPr>
              <w:t>establish project parameters</w:t>
            </w:r>
          </w:p>
          <w:p>
            <w:pPr>
              <w:pStyle w:val="ListParagraph"/>
              <w:numPr>
                <w:ilvl w:val="1"/>
                <w:numId w:val="23"/>
              </w:numPr>
              <w:jc w:val="left"/>
              <w:rPr>
                <w:rFonts w:cs="Arial"/>
                <w:sz w:val="20"/>
              </w:rPr>
            </w:pPr>
            <w:r>
              <w:rPr>
                <w:rFonts w:cs="Arial"/>
                <w:sz w:val="20"/>
              </w:rPr>
              <w:t>meet or communicate with project sponsor/ delegating authority  to clarify relationship of project to other projects, objectives and scope parameters</w:t>
            </w:r>
          </w:p>
          <w:p>
            <w:pPr>
              <w:pStyle w:val="ListParagraph"/>
              <w:numPr>
                <w:ilvl w:val="1"/>
                <w:numId w:val="23"/>
              </w:numPr>
              <w:jc w:val="left"/>
              <w:rPr>
                <w:rFonts w:cs="Arial"/>
                <w:sz w:val="20"/>
              </w:rPr>
            </w:pPr>
            <w:r>
              <w:rPr>
                <w:rFonts w:cs="Arial"/>
                <w:sz w:val="20"/>
              </w:rPr>
              <w:t>define project stakeholders and document their responsibilities and reporting requirements</w:t>
            </w:r>
          </w:p>
          <w:p>
            <w:pPr>
              <w:pStyle w:val="ListParagraph"/>
              <w:numPr>
                <w:ilvl w:val="1"/>
                <w:numId w:val="23"/>
              </w:numPr>
              <w:jc w:val="left"/>
              <w:rPr>
                <w:rFonts w:cs="Arial"/>
                <w:sz w:val="20"/>
              </w:rPr>
            </w:pPr>
            <w:r>
              <w:rPr>
                <w:rFonts w:cs="Arial"/>
                <w:sz w:val="20"/>
              </w:rPr>
              <w:t>identify availability and access of resources, including human resources, for undertaking the project</w:t>
            </w:r>
          </w:p>
          <w:p>
            <w:pPr>
              <w:pStyle w:val="ListParagraph"/>
              <w:numPr>
                <w:ilvl w:val="0"/>
                <w:numId w:val="23"/>
              </w:numPr>
              <w:jc w:val="left"/>
              <w:rPr>
                <w:rFonts w:cs="Arial"/>
                <w:sz w:val="20"/>
              </w:rPr>
            </w:pPr>
            <w:r>
              <w:rPr>
                <w:rFonts w:cs="Arial"/>
                <w:sz w:val="20"/>
              </w:rPr>
              <w:t>develop the project plan for a minor project or a section of a larger project</w:t>
            </w:r>
          </w:p>
          <w:p>
            <w:pPr>
              <w:pStyle w:val="ListParagraph"/>
              <w:numPr>
                <w:ilvl w:val="1"/>
                <w:numId w:val="23"/>
              </w:numPr>
              <w:jc w:val="left"/>
              <w:rPr>
                <w:rFonts w:cs="Arial"/>
                <w:sz w:val="20"/>
              </w:rPr>
            </w:pPr>
            <w:r>
              <w:rPr>
                <w:rFonts w:cs="Arial"/>
                <w:sz w:val="20"/>
              </w:rPr>
              <w:t>locate and use workplace approved project management tools</w:t>
            </w:r>
          </w:p>
          <w:p>
            <w:pPr>
              <w:pStyle w:val="ListParagraph"/>
              <w:numPr>
                <w:ilvl w:val="1"/>
                <w:numId w:val="23"/>
              </w:numPr>
              <w:jc w:val="left"/>
              <w:rPr>
                <w:rFonts w:cs="Arial"/>
                <w:sz w:val="20"/>
              </w:rPr>
            </w:pPr>
            <w:r>
              <w:rPr>
                <w:rFonts w:cs="Arial"/>
                <w:sz w:val="20"/>
              </w:rPr>
              <w:t>identify risks and develop a risk management plan for project</w:t>
            </w:r>
          </w:p>
          <w:p>
            <w:pPr>
              <w:pStyle w:val="ListParagraph"/>
              <w:numPr>
                <w:ilvl w:val="1"/>
                <w:numId w:val="23"/>
              </w:numPr>
              <w:jc w:val="left"/>
              <w:rPr>
                <w:rFonts w:cs="Arial"/>
                <w:sz w:val="20"/>
              </w:rPr>
            </w:pPr>
            <w:r>
              <w:rPr>
                <w:rFonts w:cs="Arial"/>
                <w:sz w:val="20"/>
              </w:rPr>
              <w:t xml:space="preserve"> </w:t>
            </w:r>
            <w:r>
              <w:rPr>
                <w:rFonts w:cs="Arial"/>
                <w:sz w:val="20"/>
              </w:rPr>
              <w:t>include Work Health and Safety (WHS) risks to risk management plan</w:t>
            </w:r>
          </w:p>
          <w:p>
            <w:pPr>
              <w:pStyle w:val="ListParagraph"/>
              <w:numPr>
                <w:ilvl w:val="1"/>
                <w:numId w:val="23"/>
              </w:numPr>
              <w:jc w:val="left"/>
              <w:rPr>
                <w:rFonts w:cs="Arial"/>
                <w:sz w:val="20"/>
              </w:rPr>
            </w:pPr>
            <w:r>
              <w:rPr>
                <w:rFonts w:cs="Arial"/>
                <w:sz w:val="20"/>
              </w:rPr>
              <w:t>create a project budget and timeframe and seek approval from relevant stakeholders</w:t>
            </w:r>
          </w:p>
          <w:p>
            <w:pPr>
              <w:pStyle w:val="ListParagraph"/>
              <w:numPr>
                <w:ilvl w:val="1"/>
                <w:numId w:val="23"/>
              </w:numPr>
              <w:jc w:val="left"/>
              <w:rPr>
                <w:rFonts w:cs="Arial"/>
                <w:sz w:val="20"/>
              </w:rPr>
            </w:pPr>
            <w:r>
              <w:rPr>
                <w:rFonts w:cs="Arial"/>
                <w:sz w:val="20"/>
              </w:rPr>
              <w:t>consult project management team members using appropriate communication methods and apply their views in planning the project</w:t>
            </w:r>
          </w:p>
          <w:p>
            <w:pPr>
              <w:pStyle w:val="ListParagraph"/>
              <w:numPr>
                <w:ilvl w:val="1"/>
                <w:numId w:val="23"/>
              </w:numPr>
              <w:jc w:val="left"/>
              <w:rPr>
                <w:rFonts w:cs="Arial"/>
                <w:sz w:val="20"/>
              </w:rPr>
            </w:pPr>
            <w:r>
              <w:rPr>
                <w:rFonts w:cs="Arial"/>
                <w:sz w:val="20"/>
              </w:rPr>
              <w:t>develop a proposed project plan to meet project deliverables and parameters and submit to stakeholders for recommendations</w:t>
            </w:r>
          </w:p>
          <w:p>
            <w:pPr>
              <w:pStyle w:val="ListParagraph"/>
              <w:numPr>
                <w:ilvl w:val="1"/>
                <w:numId w:val="23"/>
              </w:numPr>
              <w:jc w:val="left"/>
              <w:rPr>
                <w:rFonts w:cs="Arial"/>
                <w:sz w:val="20"/>
              </w:rPr>
            </w:pPr>
            <w:r>
              <w:rPr>
                <w:rFonts w:cs="Arial"/>
                <w:sz w:val="20"/>
              </w:rPr>
              <w:t>finalise project plan and gain approvals to commence project according to documented plan</w:t>
            </w:r>
          </w:p>
          <w:p>
            <w:pPr>
              <w:pStyle w:val="ListParagraph"/>
              <w:numPr>
                <w:ilvl w:val="0"/>
                <w:numId w:val="23"/>
              </w:numPr>
              <w:jc w:val="left"/>
              <w:rPr>
                <w:rFonts w:cs="Arial"/>
                <w:sz w:val="20"/>
              </w:rPr>
            </w:pPr>
            <w:r>
              <w:rPr>
                <w:rFonts w:cs="Arial"/>
                <w:sz w:val="20"/>
              </w:rPr>
              <w:t>Administer and monitor project</w:t>
            </w:r>
          </w:p>
          <w:p>
            <w:pPr>
              <w:pStyle w:val="ListParagraph"/>
              <w:numPr>
                <w:ilvl w:val="1"/>
                <w:numId w:val="23"/>
              </w:numPr>
              <w:jc w:val="left"/>
              <w:rPr>
                <w:rFonts w:cs="Arial"/>
                <w:sz w:val="20"/>
              </w:rPr>
            </w:pPr>
            <w:r>
              <w:rPr>
                <w:rFonts w:cs="Arial"/>
                <w:sz w:val="20"/>
              </w:rPr>
              <w:t>provide project team members with their responsibilities and project requirements</w:t>
            </w:r>
          </w:p>
          <w:p>
            <w:pPr>
              <w:pStyle w:val="ListParagraph"/>
              <w:numPr>
                <w:ilvl w:val="1"/>
                <w:numId w:val="23"/>
              </w:numPr>
              <w:jc w:val="left"/>
              <w:rPr>
                <w:rFonts w:cs="Arial"/>
                <w:sz w:val="20"/>
              </w:rPr>
            </w:pPr>
            <w:r>
              <w:rPr>
                <w:rFonts w:cs="Arial"/>
                <w:sz w:val="20"/>
              </w:rPr>
              <w:t>establish and maintain required recordkeeping systems throughout the project</w:t>
            </w:r>
          </w:p>
          <w:p>
            <w:pPr>
              <w:pStyle w:val="ListParagraph"/>
              <w:numPr>
                <w:ilvl w:val="1"/>
                <w:numId w:val="23"/>
              </w:numPr>
              <w:jc w:val="left"/>
              <w:rPr>
                <w:rFonts w:cs="Arial"/>
                <w:sz w:val="20"/>
              </w:rPr>
            </w:pPr>
            <w:r>
              <w:rPr>
                <w:rFonts w:cs="Arial"/>
                <w:sz w:val="20"/>
              </w:rPr>
              <w:t>implement and monitor plans for managing the project undertaking risk management as required</w:t>
            </w:r>
          </w:p>
          <w:p>
            <w:pPr>
              <w:pStyle w:val="ListParagraph"/>
              <w:numPr>
                <w:ilvl w:val="0"/>
                <w:numId w:val="23"/>
              </w:numPr>
              <w:jc w:val="left"/>
              <w:rPr>
                <w:rFonts w:cs="Arial"/>
                <w:sz w:val="20"/>
              </w:rPr>
            </w:pPr>
            <w:r>
              <w:rPr>
                <w:rFonts w:cs="Arial"/>
                <w:sz w:val="20"/>
              </w:rPr>
              <w:t>Finalise and review project</w:t>
            </w:r>
          </w:p>
          <w:p>
            <w:pPr>
              <w:pStyle w:val="ListParagraph"/>
              <w:numPr>
                <w:ilvl w:val="1"/>
                <w:numId w:val="23"/>
              </w:numPr>
              <w:jc w:val="left"/>
              <w:rPr>
                <w:rFonts w:cs="Arial"/>
                <w:sz w:val="20"/>
              </w:rPr>
            </w:pPr>
            <w:r>
              <w:rPr>
                <w:rFonts w:cs="Arial"/>
                <w:sz w:val="20"/>
              </w:rPr>
              <w:t>complete financial recordkeeping associated with project and confirm finances meet agreed budget</w:t>
            </w:r>
          </w:p>
          <w:p>
            <w:pPr>
              <w:pStyle w:val="ListParagraph"/>
              <w:numPr>
                <w:ilvl w:val="1"/>
                <w:numId w:val="23"/>
              </w:numPr>
              <w:jc w:val="left"/>
              <w:rPr>
                <w:rFonts w:cs="Arial"/>
                <w:sz w:val="20"/>
              </w:rPr>
            </w:pPr>
            <w:r>
              <w:rPr>
                <w:rFonts w:cs="Arial"/>
                <w:sz w:val="20"/>
              </w:rPr>
              <w:t>complete project documentation and obtain sign-offs from relevant stakeholders for concluding project</w:t>
            </w:r>
          </w:p>
          <w:p>
            <w:pPr>
              <w:pStyle w:val="ListParagraph"/>
              <w:numPr>
                <w:ilvl w:val="1"/>
                <w:numId w:val="23"/>
              </w:numPr>
              <w:jc w:val="left"/>
              <w:rPr>
                <w:rFonts w:cs="Arial"/>
                <w:sz w:val="20"/>
              </w:rPr>
            </w:pPr>
            <w:r>
              <w:rPr>
                <w:rFonts w:cs="Arial"/>
                <w:sz w:val="20"/>
              </w:rPr>
              <w:t>Meet with team and request feedback to review project outcomes and processes against the project scope and plan</w:t>
            </w:r>
          </w:p>
          <w:p>
            <w:pPr>
              <w:pStyle w:val="ListParagraph"/>
              <w:numPr>
                <w:ilvl w:val="1"/>
                <w:numId w:val="23"/>
              </w:numPr>
              <w:jc w:val="left"/>
              <w:rPr>
                <w:rFonts w:cs="Arial"/>
                <w:sz w:val="20"/>
              </w:rPr>
            </w:pPr>
            <w:r>
              <w:rPr>
                <w:rFonts w:cs="Arial"/>
                <w:sz w:val="20"/>
              </w:rPr>
              <w:t>document feedback from all stakeholders in lessons learned file and archive.</w:t>
            </w:r>
          </w:p>
          <w:p>
            <w:pPr>
              <w:pStyle w:val="Normal"/>
              <w:jc w:val="left"/>
              <w:rPr>
                <w:rFonts w:cs="Arial"/>
                <w:sz w:val="20"/>
              </w:rPr>
            </w:pPr>
            <w:r>
              <w:rPr>
                <w:rFonts w:cs="Arial"/>
                <w:sz w:val="20"/>
              </w:rPr>
            </w:r>
          </w:p>
          <w:p>
            <w:pPr>
              <w:pStyle w:val="Normal"/>
              <w:jc w:val="left"/>
              <w:rPr>
                <w:rFonts w:cs="Arial"/>
                <w:sz w:val="20"/>
              </w:rPr>
            </w:pPr>
            <w:r>
              <w:rPr>
                <w:rFonts w:cs="Arial"/>
                <w:sz w:val="20"/>
              </w:rPr>
              <w:t>Tasks are at the Assessor’s Discretion, but detail of tasks undertaken must be recorded in the Assessor’s Comments (on the back of the Practical Assessment cover page).</w:t>
            </w:r>
          </w:p>
        </w:tc>
      </w:tr>
      <w:tr>
        <w:trPr>
          <w:trHeight w:val="106" w:hRule="atLeast"/>
        </w:trPr>
        <w:tc>
          <w:tcPr>
            <w:tcW w:w="9077" w:type="dxa"/>
            <w:tcBorders>
              <w:top w:val="single" w:sz="4" w:space="0" w:color="000000"/>
              <w:left w:val="single" w:sz="12" w:space="0" w:color="000000"/>
              <w:bottom w:val="single" w:sz="12" w:space="0" w:color="000000"/>
              <w:right w:val="single" w:sz="12" w:space="0" w:color="000000"/>
            </w:tcBorders>
            <w:vAlign w:val="center"/>
          </w:tcPr>
          <w:p>
            <w:pPr>
              <w:pStyle w:val="Normal"/>
              <w:jc w:val="left"/>
              <w:rPr>
                <w:rFonts w:cs="Arial"/>
                <w:b/>
                <w:sz w:val="20"/>
              </w:rPr>
            </w:pPr>
            <w:r>
              <w:rPr>
                <w:rFonts w:cs="Arial"/>
                <w:b/>
                <w:sz w:val="20"/>
              </w:rPr>
              <w:t>Resources required:</w:t>
            </w:r>
          </w:p>
          <w:p>
            <w:pPr>
              <w:pStyle w:val="Normal"/>
              <w:jc w:val="left"/>
              <w:rPr>
                <w:rFonts w:cs="Arial"/>
                <w:sz w:val="20"/>
              </w:rPr>
            </w:pPr>
            <w:r>
              <w:rPr>
                <w:rFonts w:cs="Arial"/>
                <w:sz w:val="20"/>
              </w:rPr>
              <w:t>Project site, project, project team, project documentation.</w:t>
            </w:r>
          </w:p>
        </w:tc>
      </w:tr>
    </w:tbl>
    <w:p>
      <w:pPr>
        <w:pStyle w:val="Normal"/>
        <w:rPr>
          <w:sz w:val="18"/>
          <w:szCs w:val="18"/>
        </w:rPr>
      </w:pPr>
      <w:r>
        <w:rPr>
          <w:sz w:val="18"/>
          <w:szCs w:val="18"/>
        </w:rPr>
      </w:r>
    </w:p>
    <w:tbl>
      <w:tblPr>
        <w:tblW w:w="9077"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7371"/>
        <w:gridCol w:w="1705"/>
      </w:tblGrid>
      <w:tr>
        <w:trPr>
          <w:tblHeader w:val="true"/>
        </w:trPr>
        <w:tc>
          <w:tcPr>
            <w:tcW w:w="7371" w:type="dxa"/>
            <w:tcBorders>
              <w:top w:val="single" w:sz="12" w:space="0" w:color="000000"/>
              <w:left w:val="single" w:sz="12" w:space="0" w:color="000000"/>
              <w:bottom w:val="single" w:sz="4" w:space="0" w:color="000000"/>
              <w:right w:val="single" w:sz="4" w:space="0" w:color="000000"/>
            </w:tcBorders>
            <w:shd w:color="auto" w:fill="F2F2F2" w:val="clear"/>
            <w:vAlign w:val="center"/>
          </w:tcPr>
          <w:p>
            <w:pPr>
              <w:pStyle w:val="Normal"/>
              <w:jc w:val="center"/>
              <w:rPr>
                <w:rFonts w:cs="Arial"/>
                <w:b/>
                <w:sz w:val="20"/>
              </w:rPr>
            </w:pPr>
            <w:r>
              <w:rPr>
                <w:rFonts w:cs="Arial"/>
                <w:b/>
                <w:sz w:val="20"/>
              </w:rPr>
              <w:t>When completing the task, did the Participant:</w:t>
            </w:r>
          </w:p>
        </w:tc>
        <w:tc>
          <w:tcPr>
            <w:tcW w:w="1705" w:type="dxa"/>
            <w:tcBorders>
              <w:top w:val="single" w:sz="12" w:space="0" w:color="000000"/>
              <w:left w:val="single" w:sz="4" w:space="0" w:color="000000"/>
              <w:bottom w:val="single" w:sz="4" w:space="0" w:color="000000"/>
              <w:right w:val="single" w:sz="12" w:space="0" w:color="000000"/>
            </w:tcBorders>
            <w:shd w:color="auto" w:fill="F2F2F2" w:val="clear"/>
            <w:vAlign w:val="center"/>
          </w:tcPr>
          <w:p>
            <w:pPr>
              <w:pStyle w:val="Normal"/>
              <w:jc w:val="center"/>
              <w:rPr>
                <w:rFonts w:cs="Arial"/>
                <w:sz w:val="20"/>
              </w:rPr>
            </w:pPr>
            <w:r>
              <w:rPr>
                <w:rFonts w:cs="Arial"/>
                <w:b/>
                <w:sz w:val="20"/>
              </w:rPr>
              <w:t xml:space="preserve">Tick if satisfactorily completed. </w:t>
              <w:br/>
              <w:t>Provide comments if left unticked.</w:t>
            </w:r>
          </w:p>
        </w:tc>
      </w:tr>
      <w:tr>
        <w:trPr>
          <w:trHeight w:val="305"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1 Establish project parameters</w:t>
            </w:r>
          </w:p>
        </w:tc>
      </w:tr>
      <w:tr>
        <w:trPr>
          <w:trHeight w:val="27" w:hRule="atLeast"/>
        </w:trPr>
        <w:tc>
          <w:tcPr>
            <w:tcW w:w="7371"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jc w:val="left"/>
              <w:rPr/>
            </w:pPr>
            <w:bookmarkStart w:id="32" w:name="_Ref95485019"/>
            <w:r>
              <w:rPr/>
              <w:t>Communicate with project sponsor/owner to identify project objectives and parameters of the scope.</w:t>
            </w:r>
            <w:bookmarkEnd w:id="32"/>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70824565" w:edGrp="everyone"/>
            <w:sdt>
              <w:sdtPr>
                <w:id w:val="35746915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70824565"/>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jc w:val="left"/>
              <w:rPr/>
            </w:pPr>
            <w:bookmarkStart w:id="33" w:name="_Ref95717581"/>
            <w:bookmarkStart w:id="34" w:name="_Ref95485252"/>
            <w:r>
              <w:rPr/>
              <w:t>Seek clarification from delegating authority of objectives and potential issues related to project, project parameters</w:t>
            </w:r>
            <w:bookmarkEnd w:id="34"/>
            <w:r>
              <w:rPr/>
              <w:t xml:space="preserve"> and other projects relevant to this project.</w:t>
            </w:r>
            <w:bookmarkEnd w:id="33"/>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23115899" w:edGrp="everyone"/>
            <w:sdt>
              <w:sdtPr>
                <w:id w:val="-907405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23115899"/>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jc w:val="left"/>
              <w:rPr/>
            </w:pPr>
            <w:bookmarkStart w:id="35" w:name="_Ref95485336"/>
            <w:r>
              <w:rPr/>
              <w:t>Determine project stakeholders, defining responsibilities of relevant stakeholders and reporting requirements.</w:t>
            </w:r>
            <w:bookmarkEnd w:id="35"/>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438395790" w:edGrp="everyone"/>
            <w:sdt>
              <w:sdtPr>
                <w:id w:val="153176030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38395790"/>
          </w:p>
        </w:tc>
      </w:tr>
      <w:tr>
        <w:trPr>
          <w:trHeight w:val="27" w:hRule="atLeast"/>
        </w:trPr>
        <w:tc>
          <w:tcPr>
            <w:tcW w:w="7371" w:type="dxa"/>
            <w:tcBorders>
              <w:top w:val="single" w:sz="4" w:space="0" w:color="000000"/>
              <w:left w:val="single" w:sz="12" w:space="0" w:color="000000"/>
              <w:bottom w:val="single" w:sz="8" w:space="0" w:color="000000"/>
              <w:right w:val="single" w:sz="4" w:space="0" w:color="000000"/>
            </w:tcBorders>
          </w:tcPr>
          <w:p>
            <w:pPr>
              <w:pStyle w:val="331PASListTask1"/>
              <w:numPr>
                <w:ilvl w:val="0"/>
                <w:numId w:val="22"/>
              </w:numPr>
              <w:ind w:hanging="601" w:left="601"/>
              <w:jc w:val="left"/>
              <w:rPr/>
            </w:pPr>
            <w:bookmarkStart w:id="36" w:name="_Ref95485957"/>
            <w:r>
              <w:rPr/>
              <w:t>Determine availability and access of resources to undertake the project.</w:t>
            </w:r>
            <w:bookmarkEnd w:id="36"/>
          </w:p>
        </w:tc>
        <w:tc>
          <w:tcPr>
            <w:tcW w:w="1705" w:type="dxa"/>
            <w:tcBorders>
              <w:top w:val="single" w:sz="4" w:space="0" w:color="000000"/>
              <w:left w:val="single" w:sz="4" w:space="0" w:color="000000"/>
              <w:bottom w:val="single" w:sz="8" w:space="0" w:color="000000"/>
              <w:right w:val="single" w:sz="12" w:space="0" w:color="000000"/>
            </w:tcBorders>
            <w:vAlign w:val="center"/>
          </w:tcPr>
          <w:p>
            <w:pPr>
              <w:pStyle w:val="Normal"/>
              <w:jc w:val="center"/>
              <w:rPr>
                <w:rFonts w:cs="Arial"/>
                <w:sz w:val="20"/>
              </w:rPr>
            </w:pPr>
            <w:permStart w:id="1569073720" w:edGrp="everyone"/>
            <w:sdt>
              <w:sdtPr>
                <w:id w:val="-89218629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69073720"/>
          </w:p>
        </w:tc>
      </w:tr>
      <w:tr>
        <w:trPr>
          <w:trHeight w:val="27" w:hRule="atLeast"/>
        </w:trPr>
        <w:tc>
          <w:tcPr>
            <w:tcW w:w="7371" w:type="dxa"/>
            <w:tcBorders>
              <w:top w:val="single" w:sz="8" w:space="0" w:color="000000"/>
              <w:left w:val="single" w:sz="12" w:space="0" w:color="000000"/>
              <w:bottom w:val="single" w:sz="4" w:space="0" w:color="000000"/>
              <w:right w:val="single" w:sz="4" w:space="0" w:color="000000"/>
            </w:tcBorders>
          </w:tcPr>
          <w:p>
            <w:pPr>
              <w:pStyle w:val="331PASListTask1"/>
              <w:numPr>
                <w:ilvl w:val="0"/>
                <w:numId w:val="22"/>
              </w:numPr>
              <w:ind w:hanging="601" w:left="601"/>
              <w:jc w:val="left"/>
              <w:rPr/>
            </w:pPr>
            <w:bookmarkStart w:id="37" w:name="_Ref95718440"/>
            <w:r>
              <w:rPr/>
              <w:t>Participates in verbal discussions using clear language and appropriate features to present or seek information</w:t>
            </w:r>
            <w:bookmarkEnd w:id="37"/>
          </w:p>
        </w:tc>
        <w:tc>
          <w:tcPr>
            <w:tcW w:w="1705" w:type="dxa"/>
            <w:tcBorders>
              <w:top w:val="single" w:sz="8"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093817283" w:edGrp="everyone"/>
            <w:sdt>
              <w:sdtPr>
                <w:id w:val="68201379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93817283"/>
          </w:p>
        </w:tc>
      </w:tr>
      <w:tr>
        <w:trPr>
          <w:trHeight w:val="305" w:hRule="atLeast"/>
        </w:trPr>
        <w:tc>
          <w:tcPr>
            <w:tcW w:w="7371" w:type="dxa"/>
            <w:tcBorders>
              <w:top w:val="single" w:sz="4" w:space="0" w:color="000000"/>
              <w:left w:val="single" w:sz="12" w:space="0" w:color="000000"/>
              <w:bottom w:val="single" w:sz="4" w:space="0" w:color="000000"/>
              <w:right w:val="single" w:sz="4" w:space="0" w:color="000000"/>
            </w:tcBorders>
            <w:shd w:color="auto" w:fill="auto" w:val="clear"/>
          </w:tcPr>
          <w:p>
            <w:pPr>
              <w:pStyle w:val="331PASListTask1"/>
              <w:numPr>
                <w:ilvl w:val="0"/>
                <w:numId w:val="22"/>
              </w:numPr>
              <w:ind w:hanging="601" w:left="601"/>
              <w:rPr/>
            </w:pPr>
            <w:bookmarkStart w:id="38" w:name="_Ref95718230"/>
            <w:r>
              <w:rPr/>
              <w:t>Participate in verbal discussion using clear language, listening and questioning and appropriate features to present or seek information and confirm understanding.</w:t>
            </w:r>
            <w:bookmarkEnd w:id="38"/>
          </w:p>
        </w:tc>
        <w:tc>
          <w:tcPr>
            <w:tcW w:w="1705" w:type="dxa"/>
            <w:tcBorders>
              <w:top w:val="single" w:sz="4" w:space="0" w:color="000000"/>
              <w:left w:val="single" w:sz="4" w:space="0" w:color="000000"/>
              <w:bottom w:val="single" w:sz="4" w:space="0" w:color="000000"/>
              <w:right w:val="single" w:sz="12" w:space="0" w:color="000000"/>
            </w:tcBorders>
            <w:shd w:color="auto" w:fill="auto" w:val="clear"/>
            <w:vAlign w:val="center"/>
          </w:tcPr>
          <w:p>
            <w:pPr>
              <w:pStyle w:val="Normal"/>
              <w:jc w:val="center"/>
              <w:rPr>
                <w:rFonts w:cs="Arial"/>
                <w:b/>
                <w:sz w:val="20"/>
              </w:rPr>
            </w:pPr>
            <w:permStart w:id="1048908255" w:edGrp="everyone"/>
            <w:sdt>
              <w:sdtPr>
                <w:id w:val="149853204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48908255"/>
          </w:p>
        </w:tc>
      </w:tr>
      <w:tr>
        <w:trPr>
          <w:trHeight w:val="305"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val="clear"/>
          </w:tcPr>
          <w:p>
            <w:pPr>
              <w:pStyle w:val="Normal"/>
              <w:ind w:hanging="567" w:left="601"/>
              <w:jc w:val="center"/>
              <w:rPr>
                <w:rFonts w:cs="Arial"/>
                <w:b/>
                <w:sz w:val="20"/>
              </w:rPr>
            </w:pPr>
            <w:r>
              <w:rPr>
                <w:rFonts w:cs="Arial"/>
                <w:b/>
                <w:sz w:val="20"/>
              </w:rPr>
              <w:t>2. Develop project plan</w:t>
            </w:r>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9" w:name="_Ref95716787"/>
            <w:r>
              <w:rPr/>
              <w:t>Work with team to identify risks and develop a risk management plan for the project.</w:t>
            </w:r>
            <w:bookmarkEnd w:id="39"/>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631198289" w:edGrp="everyone"/>
            <w:sdt>
              <w:sdtPr>
                <w:id w:val="104494608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31198289"/>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0" w:name="_Ref95717647"/>
            <w:bookmarkStart w:id="41" w:name="_Ref387224637"/>
            <w:bookmarkEnd w:id="41"/>
            <w:r>
              <w:rPr/>
              <w:t>Identify and include WHS risks to risk management plan.</w:t>
            </w:r>
            <w:bookmarkEnd w:id="40"/>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354105404" w:edGrp="everyone"/>
            <w:sdt>
              <w:sdtPr>
                <w:id w:val="97210854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54105404"/>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2" w:name="_Ref95717663"/>
            <w:r>
              <w:rPr/>
              <w:t>Work with team members, systematically gathering and analysing information, evaluating options for inclusion to plans and applying views of team members to project planning.</w:t>
            </w:r>
            <w:bookmarkEnd w:id="42"/>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60993300" w:edGrp="everyone"/>
            <w:sdt>
              <w:sdtPr>
                <w:id w:val="-126259580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60993300"/>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3" w:name="_Ref95717099"/>
            <w:bookmarkStart w:id="44" w:name="_Ref387224637_Copy_1"/>
            <w:bookmarkEnd w:id="44"/>
            <w:r>
              <w:rPr/>
              <w:t>Develop project budget and timeframe and seek approval from relevant stakeholders.</w:t>
            </w:r>
            <w:bookmarkEnd w:id="43"/>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058452196" w:edGrp="everyone"/>
            <w:sdt>
              <w:sdtPr>
                <w:id w:val="-145733066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58452196"/>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5" w:name="_Ref95718372"/>
            <w:r>
              <w:rPr/>
              <w:t>Apply formal and informal, oral and written mathematical language and representation when preparing and communicating budgetary and financial information.</w:t>
            </w:r>
            <w:bookmarkEnd w:id="45"/>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39135927" w:edGrp="everyone"/>
            <w:sdt>
              <w:sdtPr>
                <w:id w:val="-90645494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39135927"/>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6" w:name="_Ref95717726"/>
            <w:r>
              <w:rPr/>
              <w:t>Locate, access and apply project management tools and digital applications appropriate to project and workplace requirements.</w:t>
            </w:r>
            <w:bookmarkEnd w:id="46"/>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689215835" w:edGrp="everyone"/>
            <w:sdt>
              <w:sdtPr>
                <w:id w:val="-213894457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89215835"/>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7" w:name="_Ref95717907"/>
            <w:r>
              <w:rPr/>
              <w:t>Develop a project plan involving diverse stakeholders with potentially competing demands according to project parameters and deliverables.</w:t>
            </w:r>
            <w:bookmarkEnd w:id="47"/>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457710680" w:edGrp="everyone"/>
            <w:sdt>
              <w:sdtPr>
                <w:id w:val="-76051920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57710680"/>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48" w:name="_Ref95717421"/>
            <w:r>
              <w:rPr/>
              <w:t>Review all feedback and make necessary changes as requested, finalise the project plan and gain necessary approval to commence project.</w:t>
            </w:r>
            <w:bookmarkEnd w:id="48"/>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401361838" w:edGrp="everyone"/>
            <w:sdt>
              <w:sdtPr>
                <w:id w:val="104727090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01361838"/>
          </w:p>
        </w:tc>
      </w:tr>
      <w:tr>
        <w:trPr>
          <w:trHeight w:val="305"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val="clear"/>
            <w:vAlign w:val="center"/>
          </w:tcPr>
          <w:p>
            <w:pPr>
              <w:pStyle w:val="Normal"/>
              <w:ind w:hanging="567" w:left="601"/>
              <w:jc w:val="center"/>
              <w:rPr>
                <w:rFonts w:cs="Arial"/>
                <w:b/>
                <w:sz w:val="20"/>
              </w:rPr>
            </w:pPr>
            <w:r>
              <w:rPr>
                <w:rFonts w:cs="Arial"/>
                <w:b/>
                <w:sz w:val="20"/>
              </w:rPr>
              <w:t>3 Administer and monitor project</w:t>
            </w:r>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49" w:name="_Ref95719135"/>
            <w:r>
              <w:rPr/>
              <w:t>Discuss project requirements with project team members and delegate project team member responsibilities.</w:t>
            </w:r>
            <w:bookmarkEnd w:id="49"/>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692723010" w:edGrp="everyone"/>
            <w:sdt>
              <w:sdtPr>
                <w:id w:val="67376195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92723010"/>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50" w:name="_Ref95718878"/>
            <w:r>
              <w:rPr/>
              <w:t>Establish and maintain required recordkeeping systems and reporting throughout the project.</w:t>
            </w:r>
            <w:bookmarkEnd w:id="50"/>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49308829" w:edGrp="everyone"/>
            <w:sdt>
              <w:sdtPr>
                <w:id w:val="118255734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49308829"/>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51" w:name="_Ref95719263"/>
            <w:r>
              <w:rPr/>
              <w:t>Implement project management plans.</w:t>
            </w:r>
            <w:bookmarkEnd w:id="51"/>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575492127" w:edGrp="everyone"/>
            <w:sdt>
              <w:sdtPr>
                <w:id w:val="-120602098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75492127"/>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52" w:name="_Ref95719233"/>
            <w:r>
              <w:rPr/>
              <w:t>Monitor the project plans to determine risks and changes required.</w:t>
            </w:r>
            <w:bookmarkEnd w:id="52"/>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78209355" w:edGrp="everyone"/>
            <w:sdt>
              <w:sdtPr>
                <w:id w:val="-24072636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78209355"/>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53" w:name="_Ref95719278"/>
            <w:r>
              <w:rPr/>
              <w:t>Apply risk management as required.</w:t>
            </w:r>
            <w:bookmarkEnd w:id="53"/>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042494024" w:edGrp="everyone"/>
            <w:sdt>
              <w:sdtPr>
                <w:id w:val="153745861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42494024"/>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54" w:name="_Ref95719401"/>
            <w:r>
              <w:rPr/>
              <w:t>Maintain records according to workplace requirements.</w:t>
            </w:r>
            <w:bookmarkEnd w:id="54"/>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232024333" w:edGrp="everyone"/>
            <w:sdt>
              <w:sdtPr>
                <w:id w:val="-170177637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32024333"/>
          </w:p>
        </w:tc>
      </w:tr>
      <w:tr>
        <w:trPr>
          <w:trHeight w:val="305"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4 Finalise and review project</w:t>
            </w:r>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jc w:val="left"/>
              <w:rPr/>
            </w:pPr>
            <w:bookmarkStart w:id="55" w:name="_Ref95719988"/>
            <w:r>
              <w:rPr/>
              <w:t>Review all the project documentation to ensure all parties have been paid for the work and there are no outstanding invoices.</w:t>
            </w:r>
            <w:bookmarkEnd w:id="55"/>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100494778" w:edGrp="everyone"/>
            <w:sdt>
              <w:sdtPr>
                <w:id w:val="210406747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00494778"/>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jc w:val="left"/>
              <w:rPr/>
            </w:pPr>
            <w:bookmarkStart w:id="56" w:name="_Ref95719991"/>
            <w:r>
              <w:rPr/>
              <w:t>Complete and finalise contracts including notifying human resources of end of project, confirming any final payments or obligations ad officially release them so they are free to work on other projects.</w:t>
            </w:r>
            <w:bookmarkEnd w:id="56"/>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55222426" w:edGrp="everyone"/>
            <w:sdt>
              <w:sdtPr>
                <w:id w:val="46170778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55222426"/>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jc w:val="left"/>
              <w:rPr/>
            </w:pPr>
            <w:bookmarkStart w:id="57" w:name="_Ref95719993"/>
            <w:r>
              <w:rPr/>
              <w:t>Check financial recordkeeping associated with project and confirm according to agreed budget.</w:t>
            </w:r>
            <w:bookmarkEnd w:id="57"/>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20406452" w:edGrp="everyone"/>
            <w:sdt>
              <w:sdtPr>
                <w:id w:val="-109038653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20406452"/>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jc w:val="left"/>
              <w:rPr/>
            </w:pPr>
            <w:bookmarkStart w:id="58" w:name="_Ref95720003"/>
            <w:r>
              <w:rPr/>
              <w:t>Finalise all activities of the project and obtain sign-off of deliverables.</w:t>
            </w:r>
            <w:bookmarkEnd w:id="58"/>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17323372" w:edGrp="everyone"/>
            <w:sdt>
              <w:sdtPr>
                <w:id w:val="147756648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17323372"/>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jc w:val="left"/>
              <w:rPr/>
            </w:pPr>
            <w:bookmarkStart w:id="59" w:name="_Ref95720018"/>
            <w:r>
              <w:rPr/>
              <w:t>Conduct a survey or hold a meeting with the project management team to get feedback on how the project went.</w:t>
            </w:r>
            <w:bookmarkEnd w:id="59"/>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675714571" w:edGrp="everyone"/>
            <w:sdt>
              <w:sdtPr>
                <w:id w:val="103500323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75714571"/>
          </w:p>
        </w:tc>
      </w:tr>
      <w:tr>
        <w:trPr>
          <w:trHeight w:val="25" w:hRule="atLeast"/>
        </w:trPr>
        <w:tc>
          <w:tcPr>
            <w:tcW w:w="7371" w:type="dxa"/>
            <w:tcBorders>
              <w:top w:val="single" w:sz="4" w:space="0" w:color="000000"/>
              <w:left w:val="single" w:sz="12" w:space="0" w:color="000000"/>
              <w:bottom w:val="single" w:sz="12" w:space="0" w:color="000000"/>
              <w:right w:val="single" w:sz="4" w:space="0" w:color="000000"/>
            </w:tcBorders>
          </w:tcPr>
          <w:p>
            <w:pPr>
              <w:pStyle w:val="334PASListTask1"/>
              <w:numPr>
                <w:ilvl w:val="0"/>
                <w:numId w:val="5"/>
              </w:numPr>
              <w:ind w:hanging="601" w:left="601"/>
              <w:jc w:val="left"/>
              <w:rPr/>
            </w:pPr>
            <w:bookmarkStart w:id="60" w:name="_Ref95720038"/>
            <w:r>
              <w:rPr/>
              <w:t>Undertake a post closure review of the successes, failures, and challenges of the project and identify and document opportunities for improvement going forward.</w:t>
            </w:r>
            <w:bookmarkEnd w:id="60"/>
          </w:p>
        </w:tc>
        <w:tc>
          <w:tcPr>
            <w:tcW w:w="1705"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1565787398" w:edGrp="everyone"/>
            <w:sdt>
              <w:sdtPr>
                <w:id w:val="4418891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65787398"/>
          </w:p>
        </w:tc>
      </w:tr>
    </w:tbl>
    <w:p>
      <w:pPr>
        <w:pStyle w:val="Normal"/>
        <w:rPr>
          <w:sz w:val="2"/>
          <w:szCs w:val="2"/>
        </w:rPr>
      </w:pPr>
      <w:r>
        <w:rPr>
          <w:sz w:val="2"/>
          <w:szCs w:val="2"/>
        </w:rPr>
      </w:r>
    </w:p>
    <w:sectPr>
      <w:headerReference w:type="even" r:id="rId18"/>
      <w:headerReference w:type="default" r:id="rId19"/>
      <w:headerReference w:type="first" r:id="rId20"/>
      <w:footerReference w:type="even" r:id="rId21"/>
      <w:footerReference w:type="default" r:id="rId22"/>
      <w:footerReference w:type="first" r:id="rId23"/>
      <w:type w:val="nextPage"/>
      <w:pgSz w:w="11906" w:h="16838"/>
      <w:pgMar w:left="1440" w:right="1440" w:gutter="0" w:header="680" w:top="1440" w:footer="680" w:bottom="144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Narrow">
    <w:charset w:val="00"/>
    <w:family w:val="swiss"/>
    <w:pitch w:val="variable"/>
  </w:font>
  <w:font w:name="Tahoma">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Arial Black">
    <w:charset w:val="00"/>
    <w:family w:val="swiss"/>
    <w:pitch w:val="variable"/>
  </w:font>
  <w:font w:name="Wingdings">
    <w:charset w:val="02"/>
    <w:family w:val="swiss"/>
    <w:pitch w:val="variable"/>
  </w:font>
  <w:font w:name="Arial">
    <w:charset w:val="02"/>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4</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v1-0_09/02/2022</w:t>
            </w:r>
          </w:sdtContent>
        </w:sdt>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384439355"/>
            <w:text/>
          </w:sdtPr>
          <w:sdtContent>
            <w:r>
              <w:rPr>
                <w:rFonts w:cs="Arial" w:ascii="Arial" w:hAnsi="Arial"/>
                <w:b/>
                <w:sz w:val="16"/>
                <w:szCs w:val="16"/>
              </w:rPr>
            </w:r>
            <w:r>
              <w:rPr>
                <w:rFonts w:cs="Arial" w:ascii="Arial" w:hAnsi="Arial"/>
                <w:b/>
                <w:sz w:val="16"/>
                <w:szCs w:val="16"/>
              </w:rPr>
              <w:t>v1-0_09/02/2022</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4</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v1-0_09/02/2022</w:t>
            </w:r>
          </w:sdtContent>
        </w:sdt>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v1-0_09/02/2022</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15</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2</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4</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v1-0_09/02/2022</w:t>
            </w:r>
          </w:sdtContent>
        </w:sdt>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v1-0_09/02/2022</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3</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15</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4</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4</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v1-0_09/02/2022</w:t>
            </w:r>
          </w:sdtContent>
        </w:sdt>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p>
    <w:pPr>
      <w:pStyle w:val="Normal"/>
      <w:pBdr>
        <w:top w:val="single" w:sz="4" w:space="1" w:color="000000"/>
      </w:pBdr>
      <w:tabs>
        <w:tab w:val="clear" w:pos="720"/>
        <w:tab w:val="left" w:pos="5583" w:leader="none"/>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356814526"/>
        <w:text/>
      </w:sdtPr>
      <w:sdtContent>
        <w:r>
          <w:rPr>
            <w:rFonts w:cs="Arial" w:ascii="Arial" w:hAnsi="Arial"/>
            <w:b/>
            <w:sz w:val="16"/>
            <w:szCs w:val="16"/>
          </w:rPr>
        </w:r>
        <w:r>
          <w:rPr>
            <w:rFonts w:cs="Arial" w:ascii="Arial" w:hAnsi="Arial"/>
            <w:b/>
            <w:sz w:val="16"/>
            <w:szCs w:val="16"/>
          </w:rPr>
          <w:t>v1-0_09/02/2022</w:t>
        </w:r>
      </w:sdtContent>
    </w:sdt>
    <w:r>
      <w:rPr>
        <w:rFonts w:cs="Arial" w:ascii="Arial" w:hAnsi="Arial"/>
        <w:b/>
        <w:sz w:val="16"/>
        <w:szCs w:val="16"/>
      </w:rPr>
      <w:tab/>
    </w:r>
    <w:r>
      <w:rPr>
        <w:rFonts w:cs="Arial" w:ascii="Arial" w:hAnsi="Arial"/>
        <w:b/>
        <w:sz w:val="16"/>
        <w:szCs w:val="16"/>
      </w:rPr>
      <w:t xml:space="preserve">Page </w:t>
    </w:r>
    <w:r>
      <w:rPr>
        <w:rFonts w:cs="Arial" w:ascii="Arial" w:hAnsi="Arial"/>
        <w:b/>
        <w:sz w:val="16"/>
        <w:szCs w:val="16"/>
      </w:rPr>
      <w:fldChar w:fldCharType="begin"/>
    </w:r>
    <w:r>
      <w:rPr>
        <w:sz w:val="16"/>
        <w:b/>
        <w:szCs w:val="16"/>
        <w:rFonts w:cs="Arial" w:ascii="Arial" w:hAnsi="Arial"/>
      </w:rPr>
      <w:instrText xml:space="preserve"> PAGE </w:instrText>
    </w:r>
    <w:r>
      <w:rPr>
        <w:sz w:val="16"/>
        <w:b/>
        <w:szCs w:val="16"/>
        <w:rFonts w:cs="Arial" w:ascii="Arial" w:hAnsi="Arial"/>
      </w:rPr>
      <w:fldChar w:fldCharType="separate"/>
    </w:r>
    <w:r>
      <w:rPr>
        <w:sz w:val="16"/>
        <w:b/>
        <w:szCs w:val="16"/>
        <w:rFonts w:cs="Arial" w:ascii="Arial" w:hAnsi="Arial"/>
      </w:rPr>
      <w:t>5</w:t>
    </w:r>
    <w:r>
      <w:rPr>
        <w:sz w:val="16"/>
        <w:b/>
        <w:szCs w:val="16"/>
        <w:rFonts w:cs="Arial" w:ascii="Arial" w:hAnsi="Arial"/>
      </w:rPr>
      <w:fldChar w:fldCharType="end"/>
    </w:r>
    <w:r>
      <w:rPr>
        <w:rFonts w:cs="Arial" w:ascii="Arial" w:hAnsi="Arial"/>
        <w:b/>
        <w:sz w:val="16"/>
        <w:szCs w:val="16"/>
      </w:rPr>
      <w:t xml:space="preserve"> of </w:t>
    </w:r>
    <w:r>
      <w:fldChar w:fldCharType="begin"/>
    </w:r>
    <w:r>
      <w:rPr>
        <w:sz w:val="16"/>
        <w:b/>
        <w:szCs w:val="16"/>
        <w:rFonts w:cs="Arial" w:ascii="Arial" w:hAnsi="Arial"/>
      </w:rPr>
      <w:instrText xml:space="preserve">SECTIONPAGES   \* MERGEFORMAT</w:instrText>
    </w:r>
    <w:r>
      <w:rPr>
        <w:rFonts w:cs="Arial" w:ascii="Arial" w:hAnsi="Arial"/>
        <w:b/>
        <w:sz w:val="16"/>
        <w:szCs w:val="16"/>
      </w:rPr>
    </w:r>
    <w:r>
      <w:rPr>
        <w:sz w:val="16"/>
        <w:b/>
        <w:szCs w:val="16"/>
        <w:rFonts w:cs="Arial" w:ascii="Arial" w:hAnsi="Arial"/>
      </w:rPr>
      <w:fldChar w:fldCharType="separate"/>
    </w:r>
    <w:r>
      <w:rPr>
        <w:rFonts w:cs="Arial" w:ascii="Arial" w:hAnsi="Arial"/>
        <w:b/>
        <w:sz w:val="16"/>
        <w:szCs w:val="16"/>
      </w:rPr>
      <w:t>4</w:t>
    </w:r>
    <w:r/>
    <w:r>
      <w:rPr>
        <w:sz w:val="16"/>
        <w:b/>
        <w:szCs w:val="16"/>
        <w:rFonts w:cs="Arial" w:ascii="Arial" w:hAnsi="Arial"/>
      </w:rPr>
      <w:fldChar w:fldCharType="end"/>
    </w:r>
    <w:r>
      <w:rPr>
        <w:rFonts w:cs="Arial" w:ascii="Arial" w:hAnsi="Arial"/>
        <w:b/>
        <w:sz w:val="16"/>
        <w:szCs w:val="16"/>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BSBPMG430</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Undertake project work</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Assessment Summary - </w:t>
    </w:r>
    <w:sdt>
      <w:sdtPr>
        <w:dataBinding w:prefixMappings="xmlns:ns0='http://purl.org/dc/elements/1.1/' xmlns:ns1='http://schemas.openxmlformats.org/package/2006/metadata/core-properties' " w:xpath="/ns1:coreProperties[1]/ns0:title[1]" w:storeItemID="{6C3C8BC8-F283-45AE-878A-BAB7291924A1}"/>
        <w:alias w:val="Title"/>
        <w:id w:val="306675260"/>
        <w:text/>
      </w:sdtPr>
      <w:sdtContent>
        <w:r>
          <w:rPr>
            <w:rFonts w:cs="Arial" w:ascii="Arial" w:hAnsi="Arial"/>
            <w:b/>
            <w:sz w:val="16"/>
            <w:szCs w:val="16"/>
          </w:rPr>
        </w:r>
        <w:r>
          <w:rPr>
            <w:rFonts w:cs="Arial" w:ascii="Arial" w:hAnsi="Arial"/>
            <w:b/>
            <w:sz w:val="16"/>
            <w:szCs w:val="16"/>
          </w:rPr>
          <w:t>BSBPMG430</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488603982"/>
        <w:text/>
      </w:sdtPr>
      <w:sdtContent>
        <w:r>
          <w:rPr>
            <w:rFonts w:cs="Arial" w:ascii="Arial" w:hAnsi="Arial"/>
            <w:b/>
            <w:sz w:val="16"/>
            <w:szCs w:val="16"/>
          </w:rPr>
        </w:r>
        <w:r>
          <w:rPr>
            <w:rFonts w:cs="Arial" w:ascii="Arial" w:hAnsi="Arial"/>
            <w:b/>
            <w:sz w:val="16"/>
            <w:szCs w:val="16"/>
          </w:rPr>
          <w:t>Undertake project work</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BSBPMG430</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Undertake project work</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BSBPMG430</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Undertake project work</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BSBPMG430</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Undertake project work</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BSBPMG430</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Undertake project work</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2113555448"/>
        <w:text/>
      </w:sdtPr>
      <w:sdtContent>
        <w:r>
          <w:rPr>
            <w:rFonts w:cs="Arial" w:ascii="Arial" w:hAnsi="Arial"/>
            <w:b/>
            <w:sz w:val="16"/>
            <w:szCs w:val="16"/>
          </w:rPr>
        </w:r>
        <w:r>
          <w:rPr>
            <w:rFonts w:cs="Arial" w:ascii="Arial" w:hAnsi="Arial"/>
            <w:b/>
            <w:sz w:val="16"/>
            <w:szCs w:val="16"/>
          </w:rPr>
          <w:t>BSBPMG430</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064168288"/>
        <w:text/>
      </w:sdtPr>
      <w:sdtContent>
        <w:r>
          <w:rPr>
            <w:rFonts w:cs="Arial" w:ascii="Arial" w:hAnsi="Arial"/>
            <w:b/>
            <w:sz w:val="16"/>
            <w:szCs w:val="16"/>
          </w:rPr>
        </w:r>
        <w:r>
          <w:rPr>
            <w:rFonts w:cs="Arial" w:ascii="Arial" w:hAnsi="Arial"/>
            <w:b/>
            <w:sz w:val="16"/>
            <w:szCs w:val="16"/>
          </w:rPr>
          <w:t>Undertake project work</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153113672"/>
        <w:text/>
      </w:sdtPr>
      <w:sdtContent>
        <w:r>
          <w:rPr>
            <w:rFonts w:cs="Arial" w:ascii="Arial" w:hAnsi="Arial"/>
            <w:b/>
            <w:sz w:val="16"/>
            <w:szCs w:val="16"/>
          </w:rPr>
        </w:r>
        <w:r>
          <w:rPr>
            <w:rFonts w:cs="Arial" w:ascii="Arial" w:hAnsi="Arial"/>
            <w:b/>
            <w:sz w:val="16"/>
            <w:szCs w:val="16"/>
          </w:rPr>
          <w:t>BSBPMG430</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310092576"/>
        <w:text/>
      </w:sdtPr>
      <w:sdtContent>
        <w:r>
          <w:rPr>
            <w:rFonts w:cs="Arial" w:ascii="Arial" w:hAnsi="Arial"/>
            <w:b/>
            <w:sz w:val="16"/>
            <w:szCs w:val="16"/>
          </w:rPr>
        </w:r>
        <w:r>
          <w:rPr>
            <w:rFonts w:cs="Arial" w:ascii="Arial" w:hAnsi="Arial"/>
            <w:b/>
            <w:sz w:val="16"/>
            <w:szCs w:val="16"/>
          </w:rPr>
          <w:t>Undertake project work</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360" w:hanging="360"/>
      </w:pPr>
      <w:rPr>
        <w:rFonts w:ascii="Symbol" w:hAnsi="Symbol" w:cs="Symbol" w:hint="default"/>
        <w:sz w:val="16"/>
        <w:color w:val="auto"/>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0"/>
        </w:tabs>
        <w:ind w:left="700" w:hanging="360"/>
      </w:pPr>
      <w:rPr>
        <w:rFonts w:ascii="Symbol" w:hAnsi="Symbol" w:cs="Symbol" w:hint="default"/>
        <w:sz w:val="16"/>
        <w:i w:val="false"/>
        <w:b w:val="false"/>
        <w:szCs w:val="18"/>
        <w:color w:val="auto"/>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upperLetter"/>
      <w:lvlText w:val="1.2%1. "/>
      <w:lvlJc w:val="left"/>
      <w:pPr>
        <w:tabs>
          <w:tab w:val="num" w:pos="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upperLetter"/>
      <w:lvlText w:val="1.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upperLetter"/>
      <w:lvlText w:val="1.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Q%1. "/>
      <w:lvlJc w:val="left"/>
      <w:pPr>
        <w:tabs>
          <w:tab w:val="num" w:pos="0"/>
        </w:tabs>
        <w:ind w:left="360" w:hanging="360"/>
      </w:pPr>
      <w:rPr>
        <w:sz w:val="24"/>
        <w:i w:val="false"/>
        <w:b w:val="false"/>
        <w:szCs w:val="24"/>
        <w:rFonts w:ascii="Arial" w:hAnsi="Arial"/>
        <w:color w:val="auto"/>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start w:val="1"/>
      <w:numFmt w:val="upperLetter"/>
      <w:lvlText w:val="1.3%1. "/>
      <w:lvlJc w:val="left"/>
      <w:pPr>
        <w:tabs>
          <w:tab w:val="num" w:pos="0"/>
        </w:tabs>
        <w:ind w:left="502"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9">
    <w:lvl w:ilvl="0">
      <w:start w:val="1"/>
      <w:numFmt w:val="upperLetter"/>
      <w:lvlText w:val="1.6%1. "/>
      <w:lvlJc w:val="left"/>
      <w:pPr>
        <w:tabs>
          <w:tab w:val="num" w:pos="0"/>
        </w:tabs>
        <w:ind w:left="754"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upperLetter"/>
      <w:lvlText w:val="1.7%1. "/>
      <w:lvlJc w:val="left"/>
      <w:pPr>
        <w:tabs>
          <w:tab w:val="num" w:pos="0"/>
        </w:tabs>
        <w:ind w:left="788"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upperLetter"/>
      <w:lvlText w:val="1.%1. "/>
      <w:lvlJc w:val="left"/>
      <w:pPr>
        <w:tabs>
          <w:tab w:val="num" w:pos="0"/>
        </w:tabs>
        <w:ind w:left="720" w:hanging="360"/>
      </w:pPr>
      <w:rPr>
        <w:sz w:val="20"/>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2">
    <w:lvl w:ilvl="0">
      <w:start w:val="1"/>
      <w:numFmt w:val="upperLetter"/>
      <w:lvlText w:val="2.%1. "/>
      <w:lvlJc w:val="left"/>
      <w:pPr>
        <w:tabs>
          <w:tab w:val="num" w:pos="0"/>
        </w:tabs>
        <w:ind w:left="720" w:hanging="360"/>
      </w:pPr>
      <w:rPr>
        <w:sz w:val="20"/>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3">
    <w:lvl w:ilvl="0">
      <w:start w:val="1"/>
      <w:numFmt w:val="decimal"/>
      <w:lvlText w:val="1.%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decimal"/>
      <w:lvlText w:val="2.%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3.%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9">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upperLetter"/>
      <w:lvlText w:val="1.1%1. "/>
      <w:lvlJc w:val="left"/>
      <w:pPr>
        <w:tabs>
          <w:tab w:val="num" w:pos="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w="http://schemas.openxmlformats.org/wordprocessingml/2006/main">
  <w:zoom w:percent="110"/>
  <w:defaultTabStop w:val="720"/>
  <w:autoHyphenation w:val="true"/>
  <w:hyphenationZone w:val="0"/>
  <w:evenAndOddHeader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AU" w:eastAsia="en-A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lsdException w:name="heading 2" w:uiPriority="0" w:semiHidden="1" w:unhideWhenUsed="1"/>
    <w:lsdException w:name="heading 3" w:uiPriority="0" w:semiHidden="1" w:unhideWhenUsed="1"/>
    <w:lsdException w:name="heading 4" w:uiPriority="0" w:semiHidden="1" w:unhideWhenUsed="1"/>
    <w:lsdException w:name="heading 5" w:uiPriority="0" w:semiHidden="1" w:unhideWhenUsed="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c57ab"/>
    <w:pPr>
      <w:widowControl/>
      <w:suppressAutoHyphens w:val="true"/>
      <w:bidi w:val="0"/>
      <w:spacing w:before="0" w:after="0"/>
      <w:jc w:val="both"/>
    </w:pPr>
    <w:rPr>
      <w:rFonts w:ascii="Arial Narrow" w:hAnsi="Arial Narrow" w:eastAsia="Times New Roman" w:cs="Times New Roman"/>
      <w:color w:val="auto"/>
      <w:kern w:val="0"/>
      <w:sz w:val="24"/>
      <w:szCs w:val="20"/>
      <w:lang w:val="en-AU" w:eastAsia="en-US" w:bidi="ar-SA"/>
    </w:rPr>
  </w:style>
  <w:style w:type="paragraph" w:styleId="Heading1">
    <w:name w:val="heading 1"/>
    <w:basedOn w:val="Normal"/>
    <w:next w:val="Normal"/>
    <w:link w:val="Heading1Char"/>
    <w:qFormat/>
    <w:rsid w:val="00c478b5"/>
    <w:pPr>
      <w:keepNext w:val="true"/>
      <w:spacing w:before="240" w:after="60"/>
      <w:outlineLvl w:val="0"/>
    </w:pPr>
    <w:rPr>
      <w:rFonts w:ascii="Arial" w:hAnsi="Arial"/>
      <w:b/>
      <w:kern w:val="2"/>
      <w:sz w:val="28"/>
    </w:rPr>
  </w:style>
  <w:style w:type="paragraph" w:styleId="Heading2">
    <w:name w:val="heading 2"/>
    <w:basedOn w:val="Normal"/>
    <w:next w:val="Normal"/>
    <w:link w:val="Heading2Char"/>
    <w:qFormat/>
    <w:rsid w:val="00c478b5"/>
    <w:pPr>
      <w:keepNext w:val="true"/>
      <w:spacing w:before="240" w:after="60"/>
      <w:outlineLvl w:val="1"/>
    </w:pPr>
    <w:rPr>
      <w:rFonts w:ascii="Arial" w:hAnsi="Arial"/>
      <w:b/>
      <w:i/>
    </w:rPr>
  </w:style>
  <w:style w:type="paragraph" w:styleId="Heading3">
    <w:name w:val="heading 3"/>
    <w:basedOn w:val="Normal"/>
    <w:next w:val="Normal"/>
    <w:link w:val="Heading3Char"/>
    <w:qFormat/>
    <w:rsid w:val="00c478b5"/>
    <w:pPr>
      <w:keepNext w:val="true"/>
      <w:spacing w:before="240" w:after="60"/>
      <w:outlineLvl w:val="2"/>
    </w:pPr>
    <w:rPr>
      <w:rFonts w:ascii="Arial" w:hAnsi="Arial"/>
    </w:rPr>
  </w:style>
  <w:style w:type="paragraph" w:styleId="Heading4">
    <w:name w:val="heading 4"/>
    <w:basedOn w:val="Normal"/>
    <w:link w:val="Heading4Char"/>
    <w:qFormat/>
    <w:rsid w:val="00c478b5"/>
    <w:pPr>
      <w:spacing w:beforeAutospacing="1" w:afterAutospacing="1"/>
      <w:outlineLvl w:val="3"/>
    </w:pPr>
    <w:rPr>
      <w:b/>
      <w:bCs/>
      <w:szCs w:val="24"/>
      <w:lang w:eastAsia="en-AU"/>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c478b5"/>
    <w:rPr>
      <w:rFonts w:ascii="Arial" w:hAnsi="Arial"/>
      <w:b/>
      <w:kern w:val="2"/>
      <w:sz w:val="28"/>
      <w:lang w:eastAsia="en-US"/>
    </w:rPr>
  </w:style>
  <w:style w:type="character" w:styleId="Heading2Char" w:customStyle="1">
    <w:name w:val="Heading 2 Char"/>
    <w:basedOn w:val="DefaultParagraphFont"/>
    <w:link w:val="Heading2"/>
    <w:qFormat/>
    <w:rsid w:val="00c478b5"/>
    <w:rPr>
      <w:rFonts w:ascii="Arial" w:hAnsi="Arial"/>
      <w:b/>
      <w:i/>
      <w:sz w:val="24"/>
      <w:lang w:eastAsia="en-US"/>
    </w:rPr>
  </w:style>
  <w:style w:type="character" w:styleId="Heading3Char" w:customStyle="1">
    <w:name w:val="Heading 3 Char"/>
    <w:basedOn w:val="DefaultParagraphFont"/>
    <w:link w:val="Heading3"/>
    <w:qFormat/>
    <w:rsid w:val="00c478b5"/>
    <w:rPr>
      <w:rFonts w:ascii="Arial" w:hAnsi="Arial"/>
      <w:sz w:val="24"/>
      <w:lang w:eastAsia="en-US"/>
    </w:rPr>
  </w:style>
  <w:style w:type="character" w:styleId="Heading4Char" w:customStyle="1">
    <w:name w:val="Heading 4 Char"/>
    <w:basedOn w:val="DefaultParagraphFont"/>
    <w:link w:val="Heading4"/>
    <w:qFormat/>
    <w:rsid w:val="00c478b5"/>
    <w:rPr>
      <w:rFonts w:ascii="Arial Narrow" w:hAnsi="Arial Narrow"/>
      <w:b/>
      <w:bCs/>
      <w:sz w:val="24"/>
      <w:szCs w:val="24"/>
    </w:rPr>
  </w:style>
  <w:style w:type="character" w:styleId="HeaderChar" w:customStyle="1">
    <w:name w:val="Header Char"/>
    <w:basedOn w:val="DefaultParagraphFont"/>
    <w:link w:val="Header"/>
    <w:qFormat/>
    <w:rsid w:val="00e106bf"/>
    <w:rPr>
      <w:rFonts w:ascii="Arial Narrow" w:hAnsi="Arial Narrow"/>
      <w:sz w:val="24"/>
      <w:lang w:eastAsia="en-US"/>
    </w:rPr>
  </w:style>
  <w:style w:type="character" w:styleId="FooterChar" w:customStyle="1">
    <w:name w:val="Footer Char"/>
    <w:basedOn w:val="DefaultParagraphFont"/>
    <w:link w:val="Footer"/>
    <w:uiPriority w:val="99"/>
    <w:qFormat/>
    <w:rsid w:val="00e106bf"/>
    <w:rPr>
      <w:rFonts w:ascii="Arial Narrow" w:hAnsi="Arial Narrow"/>
      <w:sz w:val="24"/>
      <w:lang w:eastAsia="en-US"/>
    </w:rPr>
  </w:style>
  <w:style w:type="character" w:styleId="BalloonTextChar" w:customStyle="1">
    <w:name w:val="Balloon Text Char"/>
    <w:basedOn w:val="DefaultParagraphFont"/>
    <w:link w:val="BalloonText"/>
    <w:uiPriority w:val="99"/>
    <w:semiHidden/>
    <w:qFormat/>
    <w:rsid w:val="00a25b81"/>
    <w:rPr>
      <w:rFonts w:ascii="Tahoma" w:hAnsi="Tahoma" w:cs="Tahoma"/>
      <w:sz w:val="16"/>
      <w:szCs w:val="16"/>
      <w:lang w:eastAsia="en-US"/>
    </w:rPr>
  </w:style>
  <w:style w:type="character" w:styleId="PlaceholderText">
    <w:name w:val="Placeholder Text"/>
    <w:basedOn w:val="DefaultParagraphFont"/>
    <w:uiPriority w:val="99"/>
    <w:semiHidden/>
    <w:qFormat/>
    <w:rsid w:val="007750f4"/>
    <w:rPr>
      <w:color w:val="808080"/>
    </w:rPr>
  </w:style>
  <w:style w:type="character" w:styleId="CommentReference">
    <w:name w:val="annotation reference"/>
    <w:basedOn w:val="DefaultParagraphFont"/>
    <w:uiPriority w:val="99"/>
    <w:semiHidden/>
    <w:unhideWhenUsed/>
    <w:qFormat/>
    <w:rsid w:val="00de37a3"/>
    <w:rPr>
      <w:sz w:val="16"/>
      <w:szCs w:val="16"/>
    </w:rPr>
  </w:style>
  <w:style w:type="character" w:styleId="CommentTextChar" w:customStyle="1">
    <w:name w:val="Comment Text Char"/>
    <w:basedOn w:val="DefaultParagraphFont"/>
    <w:link w:val="CommentText"/>
    <w:uiPriority w:val="99"/>
    <w:semiHidden/>
    <w:qFormat/>
    <w:rsid w:val="00de37a3"/>
    <w:rPr>
      <w:rFonts w:ascii="Arial Narrow" w:hAnsi="Arial Narrow"/>
      <w:lang w:eastAsia="en-US"/>
    </w:rPr>
  </w:style>
  <w:style w:type="character" w:styleId="CommentSubjectChar" w:customStyle="1">
    <w:name w:val="Comment Subject Char"/>
    <w:basedOn w:val="CommentTextChar"/>
    <w:link w:val="annotationsubject"/>
    <w:uiPriority w:val="99"/>
    <w:semiHidden/>
    <w:qFormat/>
    <w:rsid w:val="00de37a3"/>
    <w:rPr>
      <w:rFonts w:ascii="Arial Narrow" w:hAnsi="Arial Narrow"/>
      <w:b/>
      <w:bCs/>
      <w:lang w:eastAsia="en-US"/>
    </w:rPr>
  </w:style>
  <w:style w:type="character" w:styleId="BodyTextChar" w:customStyle="1">
    <w:name w:val="Body Text Char"/>
    <w:basedOn w:val="DefaultParagraphFont"/>
    <w:qFormat/>
    <w:rsid w:val="00ba45c3"/>
    <w:rPr>
      <w:sz w:val="24"/>
      <w:szCs w:val="22"/>
      <w:lang w:eastAsia="en-US"/>
    </w:rPr>
  </w:style>
  <w:style w:type="character" w:styleId="22TAHiddenWrittenResponseChar" w:customStyle="1">
    <w:name w:val="(22) TA Hidden Written Response Char"/>
    <w:basedOn w:val="DefaultParagraphFont"/>
    <w:link w:val="22TAHiddenWrittenResponse"/>
    <w:qFormat/>
    <w:rsid w:val="00cb70c9"/>
    <w:rPr>
      <w:rFonts w:ascii="Arial" w:hAnsi="Arial" w:eastAsia="Calibri" w:cs="Arial" w:eastAsiaTheme="minorHAnsi"/>
      <w:color w:val="002060"/>
      <w:sz w:val="22"/>
      <w:szCs w:val="22"/>
      <w:lang w:eastAsia="en-US"/>
    </w:rPr>
  </w:style>
  <w:style w:type="character" w:styleId="23TATickChar" w:customStyle="1">
    <w:name w:val="(23) TA Tick Char"/>
    <w:basedOn w:val="DefaultParagraphFont"/>
    <w:link w:val="23TATick"/>
    <w:qFormat/>
    <w:rsid w:val="00621204"/>
    <w:rPr>
      <w:rFonts w:ascii="Arial Narrow" w:hAnsi="Arial Narrow"/>
      <w:vanish/>
      <w:color w:themeColor="text2" w:themeShade="bf" w:val="17365D"/>
      <w:sz w:val="24"/>
      <w:lang w:eastAsia="en-US"/>
    </w:rPr>
  </w:style>
  <w:style w:type="character" w:styleId="Bullets">
    <w:name w:val="Bullets"/>
    <w:qFormat/>
    <w:rPr>
      <w:rFonts w:ascii="OpenSymbol" w:hAnsi="OpenSymbol" w:eastAsia="OpenSymbol" w:cs="OpenSymbol"/>
    </w:rPr>
  </w:style>
  <w:style w:type="character" w:styleId="Emphasis">
    <w:name w:val="Emphasis"/>
    <w:qFormat/>
    <w:rPr>
      <w:i/>
      <w:iCs/>
    </w:rPr>
  </w:style>
  <w:style w:type="character" w:styleId="Strong">
    <w:name w:val="Strong"/>
    <w:qFormat/>
    <w:rPr>
      <w:b/>
      <w:bCs/>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rsid w:val="00ba45c3"/>
    <w:pPr>
      <w:keepNext w:val="true"/>
      <w:keepLines/>
      <w:spacing w:before="120" w:after="120"/>
      <w:contextualSpacing/>
      <w:jc w:val="left"/>
    </w:pPr>
    <w:rPr>
      <w:rFonts w:ascii="Times New Roman" w:hAnsi="Times New Roman"/>
      <w:szCs w:val="22"/>
    </w:rPr>
  </w:style>
  <w:style w:type="paragraph" w:styleId="List">
    <w:name w:val="List"/>
    <w:basedOn w:val="Normal"/>
    <w:uiPriority w:val="99"/>
    <w:semiHidden/>
    <w:unhideWhenUsed/>
    <w:rsid w:val="007d3292"/>
    <w:pPr>
      <w:spacing w:before="0" w:after="0"/>
      <w:ind w:hanging="283" w:left="283"/>
      <w:contextualSpacing/>
    </w:pPr>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01BoldTitleUnitCodeandName" w:customStyle="1">
    <w:name w:val="(01) Bold Title (Unit Code and Name)"/>
    <w:basedOn w:val="Normal"/>
    <w:next w:val="Normal"/>
    <w:qFormat/>
    <w:rsid w:val="00830749"/>
    <w:pPr>
      <w:jc w:val="center"/>
    </w:pPr>
    <w:rPr>
      <w:rFonts w:ascii="Arial Black" w:hAnsi="Arial Black"/>
      <w:b/>
      <w:caps/>
      <w:sz w:val="32"/>
    </w:rPr>
  </w:style>
  <w:style w:type="paragraph" w:styleId="30PASIndividualTaskUnitCodeandTItle" w:customStyle="1">
    <w:name w:val="(30) PAS Individual Task Unit Code and TItle"/>
    <w:basedOn w:val="Normal"/>
    <w:next w:val="Normal"/>
    <w:qFormat/>
    <w:rsid w:val="00830749"/>
    <w:pPr>
      <w:keepNext w:val="true"/>
      <w:keepLines/>
      <w:jc w:val="left"/>
    </w:pPr>
    <w:rPr>
      <w:rFonts w:ascii="Arial" w:hAnsi="Arial"/>
      <w:b/>
      <w:caps/>
      <w:sz w:val="28"/>
    </w:rPr>
  </w:style>
  <w:style w:type="paragraph" w:styleId="321PASListTask1" w:customStyle="1">
    <w:name w:val="(32.1) PAS List (Task 1"/>
    <w:basedOn w:val="ListParagraph"/>
    <w:qFormat/>
    <w:rsid w:val="00702f50"/>
    <w:pPr>
      <w:numPr>
        <w:ilvl w:val="0"/>
        <w:numId w:val="11"/>
      </w:numPr>
      <w:ind w:hanging="459" w:left="459"/>
      <w:jc w:val="left"/>
    </w:pPr>
    <w:rPr>
      <w:rFonts w:cs="Arial"/>
      <w:sz w:val="20"/>
    </w:rPr>
  </w:style>
  <w:style w:type="paragraph" w:styleId="37PASAssessorDirection" w:customStyle="1">
    <w:name w:val="(37) PAS Assessor Direction"/>
    <w:basedOn w:val="ListParagraph"/>
    <w:qFormat/>
    <w:rsid w:val="00702f50"/>
    <w:pPr>
      <w:ind w:left="459"/>
      <w:jc w:val="left"/>
    </w:pPr>
    <w:rPr>
      <w:rFonts w:cs="Arial"/>
      <w:i/>
      <w:iCs/>
      <w:sz w:val="20"/>
    </w:rPr>
  </w:style>
  <w:style w:type="paragraph" w:styleId="38PASBenchmark" w:customStyle="1">
    <w:name w:val="(38) PAS Benchmark"/>
    <w:basedOn w:val="37PASAssessorDirection"/>
    <w:qFormat/>
    <w:rsid w:val="00702f50"/>
    <w:pPr/>
    <w:rPr>
      <w:i w:val="false"/>
      <w:iCs w:val="false"/>
      <w:vanish/>
      <w:color w:themeColor="text2" w:themeShade="bf" w:val="17365D"/>
      <w:szCs w:val="16"/>
    </w:rPr>
  </w:style>
  <w:style w:type="paragraph" w:styleId="39PASOutcome" w:customStyle="1">
    <w:name w:val="(39) PAS Outcome"/>
    <w:basedOn w:val="Normal"/>
    <w:qFormat/>
    <w:rsid w:val="005037a0"/>
    <w:pPr>
      <w:jc w:val="center"/>
    </w:pPr>
    <w:rPr>
      <w:rFonts w:cs="Arial"/>
      <w:b/>
      <w:szCs w:val="22"/>
    </w:rPr>
  </w:style>
  <w:style w:type="paragraph" w:styleId="02TACheckbox" w:customStyle="1">
    <w:name w:val="(02) TA Checkbox"/>
    <w:basedOn w:val="Normal"/>
    <w:qFormat/>
    <w:rsid w:val="005037a0"/>
    <w:pPr/>
    <w:rPr>
      <w:rFonts w:ascii="Arial" w:hAnsi="Arial" w:cs="Arial"/>
      <w:sz w:val="44"/>
      <w:szCs w:val="44"/>
    </w:rPr>
  </w:style>
  <w:style w:type="paragraph" w:styleId="322PASListTask2" w:customStyle="1">
    <w:name w:val="(32.2) PAS List (Task 2"/>
    <w:basedOn w:val="ListParagraph"/>
    <w:qFormat/>
    <w:rsid w:val="005037a0"/>
    <w:pPr>
      <w:numPr>
        <w:ilvl w:val="0"/>
        <w:numId w:val="12"/>
      </w:numPr>
      <w:ind w:hanging="459" w:left="459"/>
      <w:jc w:val="left"/>
    </w:pPr>
    <w:rPr>
      <w:rFonts w:cs="Arial"/>
      <w:sz w:val="20"/>
    </w:rPr>
  </w:style>
  <w:style w:type="paragraph" w:styleId="41AMGNumberingLevel1" w:customStyle="1">
    <w:name w:val="(41) AMG Numbering Level 1"/>
    <w:qFormat/>
    <w:rsid w:val="004e1bc5"/>
    <w:pPr>
      <w:widowControl/>
      <w:numPr>
        <w:ilvl w:val="0"/>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20TAQuestionNumber" w:customStyle="1">
    <w:name w:val="(20) TA Question Number"/>
    <w:basedOn w:val="Normal"/>
    <w:qFormat/>
    <w:rsid w:val="00e106bf"/>
    <w:pPr>
      <w:numPr>
        <w:ilvl w:val="0"/>
        <w:numId w:val="7"/>
      </w:numPr>
      <w:jc w:val="left"/>
    </w:pPr>
    <w:rPr>
      <w:rFonts w:ascii="Arial" w:hAnsi="Arial"/>
      <w:b/>
    </w:rPr>
  </w:style>
  <w:style w:type="paragraph" w:styleId="HeaderandFooter">
    <w:name w:val="Header and Footer"/>
    <w:basedOn w:val="Normal"/>
    <w:qFormat/>
    <w:pPr/>
    <w:rPr/>
  </w:style>
  <w:style w:type="paragraph" w:styleId="Header">
    <w:name w:val="header"/>
    <w:basedOn w:val="Normal"/>
    <w:link w:val="HeaderChar"/>
    <w:unhideWhenUsed/>
    <w:rsid w:val="00e106bf"/>
    <w:pPr>
      <w:tabs>
        <w:tab w:val="clear" w:pos="720"/>
        <w:tab w:val="center" w:pos="4513" w:leader="none"/>
        <w:tab w:val="right" w:pos="9026" w:leader="none"/>
      </w:tabs>
    </w:pPr>
    <w:rPr/>
  </w:style>
  <w:style w:type="paragraph" w:styleId="Footer">
    <w:name w:val="footer"/>
    <w:basedOn w:val="Normal"/>
    <w:link w:val="FooterChar"/>
    <w:uiPriority w:val="99"/>
    <w:unhideWhenUsed/>
    <w:rsid w:val="00e106bf"/>
    <w:pPr>
      <w:tabs>
        <w:tab w:val="clear" w:pos="720"/>
        <w:tab w:val="center" w:pos="4513" w:leader="none"/>
        <w:tab w:val="right" w:pos="9026" w:leader="none"/>
      </w:tabs>
    </w:pPr>
    <w:rPr/>
  </w:style>
  <w:style w:type="paragraph" w:styleId="BalloonText">
    <w:name w:val="Balloon Text"/>
    <w:basedOn w:val="Normal"/>
    <w:link w:val="BalloonTextChar"/>
    <w:uiPriority w:val="99"/>
    <w:semiHidden/>
    <w:unhideWhenUsed/>
    <w:qFormat/>
    <w:rsid w:val="00a25b81"/>
    <w:pPr/>
    <w:rPr>
      <w:rFonts w:ascii="Tahoma" w:hAnsi="Tahoma" w:cs="Tahoma"/>
      <w:sz w:val="16"/>
      <w:szCs w:val="16"/>
    </w:rPr>
  </w:style>
  <w:style w:type="paragraph" w:styleId="ListParagraph">
    <w:name w:val="List Paragraph"/>
    <w:basedOn w:val="Normal"/>
    <w:uiPriority w:val="34"/>
    <w:qFormat/>
    <w:rsid w:val="00315aaa"/>
    <w:pPr>
      <w:spacing w:before="0" w:after="0"/>
      <w:ind w:left="720"/>
      <w:contextualSpacing/>
    </w:pPr>
    <w:rPr/>
  </w:style>
  <w:style w:type="paragraph" w:styleId="CommentText">
    <w:name w:val="annotation text"/>
    <w:basedOn w:val="Normal"/>
    <w:link w:val="CommentTextChar"/>
    <w:uiPriority w:val="99"/>
    <w:semiHidden/>
    <w:unhideWhenUsed/>
    <w:rsid w:val="00de37a3"/>
    <w:pPr/>
    <w:rPr>
      <w:sz w:val="20"/>
    </w:rPr>
  </w:style>
  <w:style w:type="paragraph" w:styleId="annotationsubject">
    <w:name w:val="annotation subject"/>
    <w:basedOn w:val="CommentText"/>
    <w:next w:val="CommentText"/>
    <w:link w:val="CommentSubjectChar"/>
    <w:uiPriority w:val="99"/>
    <w:semiHidden/>
    <w:unhideWhenUsed/>
    <w:qFormat/>
    <w:rsid w:val="00de37a3"/>
    <w:pPr/>
    <w:rPr>
      <w:b/>
      <w:bCs/>
    </w:rPr>
  </w:style>
  <w:style w:type="paragraph" w:styleId="ListBullet">
    <w:name w:val="List Bullet"/>
    <w:basedOn w:val="List"/>
    <w:rsid w:val="007d3292"/>
    <w:pPr>
      <w:keepNext w:val="true"/>
      <w:keepLines/>
      <w:numPr>
        <w:ilvl w:val="0"/>
        <w:numId w:val="2"/>
      </w:numPr>
      <w:tabs>
        <w:tab w:val="clear" w:pos="720"/>
        <w:tab w:val="left" w:pos="360" w:leader="none"/>
      </w:tabs>
      <w:spacing w:before="40" w:after="40"/>
      <w:ind w:hanging="283" w:left="283"/>
      <w:contextualSpacing/>
      <w:jc w:val="left"/>
    </w:pPr>
    <w:rPr>
      <w:rFonts w:ascii="Times New Roman" w:hAnsi="Times New Roman"/>
      <w:szCs w:val="22"/>
    </w:rPr>
  </w:style>
  <w:style w:type="paragraph" w:styleId="ListBullet2">
    <w:name w:val="List Bullet 2"/>
    <w:basedOn w:val="List2"/>
    <w:rsid w:val="007d3292"/>
    <w:pPr>
      <w:keepNext w:val="true"/>
      <w:keepLines/>
      <w:numPr>
        <w:ilvl w:val="0"/>
        <w:numId w:val="3"/>
      </w:numPr>
      <w:tabs>
        <w:tab w:val="clear" w:pos="720"/>
        <w:tab w:val="left" w:pos="360" w:leader="none"/>
        <w:tab w:val="left" w:pos="567" w:leader="none"/>
      </w:tabs>
      <w:spacing w:before="60" w:after="60"/>
      <w:ind w:hanging="283" w:left="566"/>
      <w:contextualSpacing/>
      <w:jc w:val="left"/>
    </w:pPr>
    <w:rPr>
      <w:rFonts w:ascii="Times New Roman" w:hAnsi="Times New Roman"/>
      <w:szCs w:val="22"/>
    </w:rPr>
  </w:style>
  <w:style w:type="paragraph" w:styleId="List2">
    <w:name w:val="List 2"/>
    <w:basedOn w:val="Normal"/>
    <w:uiPriority w:val="99"/>
    <w:semiHidden/>
    <w:unhideWhenUsed/>
    <w:qFormat/>
    <w:rsid w:val="007d3292"/>
    <w:pPr>
      <w:spacing w:before="0" w:after="0"/>
      <w:ind w:hanging="283" w:left="566"/>
      <w:contextualSpacing/>
    </w:pPr>
    <w:rPr/>
  </w:style>
  <w:style w:type="paragraph" w:styleId="22TAHiddenWrittenResponse" w:customStyle="1">
    <w:name w:val="(22) TA Hidden Written Response"/>
    <w:link w:val="22TAHiddenWrittenResponseChar"/>
    <w:autoRedefine/>
    <w:qFormat/>
    <w:rsid w:val="00cb70c9"/>
    <w:pPr>
      <w:widowControl/>
      <w:suppressAutoHyphens w:val="true"/>
      <w:bidi w:val="0"/>
      <w:spacing w:lineRule="exact" w:line="480" w:before="0" w:after="0"/>
      <w:contextualSpacing/>
      <w:jc w:val="left"/>
    </w:pPr>
    <w:rPr>
      <w:rFonts w:ascii="Arial" w:hAnsi="Arial" w:eastAsia="Calibri" w:cs="Arial" w:eastAsiaTheme="minorHAnsi"/>
      <w:color w:val="002060"/>
      <w:kern w:val="0"/>
      <w:sz w:val="22"/>
      <w:szCs w:val="22"/>
      <w:lang w:val="en-AU" w:eastAsia="en-US" w:bidi="ar-SA"/>
    </w:rPr>
  </w:style>
  <w:style w:type="paragraph" w:styleId="331PASListTask1" w:customStyle="1">
    <w:name w:val="(33.1) PAS List (Task 1"/>
    <w:basedOn w:val="ListParagraph"/>
    <w:qFormat/>
    <w:rsid w:val="005037a0"/>
    <w:pPr>
      <w:numPr>
        <w:ilvl w:val="0"/>
        <w:numId w:val="22"/>
      </w:numPr>
      <w:ind w:hanging="601" w:left="601"/>
    </w:pPr>
    <w:rPr>
      <w:rFonts w:cs="Arial"/>
      <w:sz w:val="20"/>
    </w:rPr>
  </w:style>
  <w:style w:type="paragraph" w:styleId="332PASListTask1" w:customStyle="1">
    <w:name w:val="(33.2) PAS List (Task 1"/>
    <w:basedOn w:val="ListParagraph"/>
    <w:qFormat/>
    <w:rsid w:val="00ff0fc5"/>
    <w:pPr>
      <w:numPr>
        <w:ilvl w:val="0"/>
        <w:numId w:val="4"/>
      </w:numPr>
      <w:ind w:hanging="601" w:left="601"/>
      <w:jc w:val="left"/>
    </w:pPr>
    <w:rPr>
      <w:rFonts w:cs="Arial"/>
      <w:sz w:val="20"/>
    </w:rPr>
  </w:style>
  <w:style w:type="paragraph" w:styleId="23TATick" w:customStyle="1">
    <w:name w:val="(23) TA Tick"/>
    <w:basedOn w:val="Normal"/>
    <w:link w:val="23TATickChar"/>
    <w:qFormat/>
    <w:rsid w:val="00621204"/>
    <w:pPr>
      <w:ind w:hanging="993" w:left="993"/>
      <w:jc w:val="center"/>
    </w:pPr>
    <w:rPr>
      <w:vanish/>
      <w:color w:themeColor="text2" w:themeShade="bf" w:val="17365D"/>
    </w:rPr>
  </w:style>
  <w:style w:type="paragraph" w:styleId="24TAHiddenStepNumber" w:customStyle="1">
    <w:name w:val="(24) TA Hidden Step Number"/>
    <w:basedOn w:val="Normal"/>
    <w:qFormat/>
    <w:rsid w:val="00621204"/>
    <w:pPr>
      <w:ind w:right="82"/>
      <w:jc w:val="center"/>
    </w:pPr>
    <w:rPr>
      <w:vanish/>
      <w:color w:themeColor="text2" w:themeShade="bf" w:val="17365D"/>
    </w:rPr>
  </w:style>
  <w:style w:type="paragraph" w:styleId="29TAChooseFrom" w:customStyle="1">
    <w:name w:val="(29) TA Choose From"/>
    <w:basedOn w:val="22TAHiddenWrittenResponse"/>
    <w:qFormat/>
    <w:rsid w:val="00621204"/>
    <w:pPr>
      <w:jc w:val="center"/>
    </w:pPr>
    <w:rPr>
      <w:color w:val="auto"/>
    </w:rPr>
  </w:style>
  <w:style w:type="paragraph" w:styleId="25TAMatchNumber" w:customStyle="1">
    <w:name w:val="(25) TA Match Number"/>
    <w:basedOn w:val="ListParagraph"/>
    <w:qFormat/>
    <w:rsid w:val="002d67b4"/>
    <w:pPr>
      <w:numPr>
        <w:ilvl w:val="0"/>
        <w:numId w:val="20"/>
      </w:numPr>
      <w:ind w:hanging="0" w:left="0" w:right="82"/>
      <w:jc w:val="center"/>
    </w:pPr>
    <w:rPr/>
  </w:style>
  <w:style w:type="paragraph" w:styleId="26TAMatchLetter" w:customStyle="1">
    <w:name w:val="(26) TA Match Letter"/>
    <w:basedOn w:val="ListParagraph"/>
    <w:qFormat/>
    <w:rsid w:val="002d67b4"/>
    <w:pPr>
      <w:numPr>
        <w:ilvl w:val="0"/>
        <w:numId w:val="21"/>
      </w:numPr>
      <w:ind w:hanging="0" w:left="0"/>
      <w:jc w:val="center"/>
    </w:pPr>
    <w:rPr/>
  </w:style>
  <w:style w:type="paragraph" w:styleId="28TAHiddenFillintheblank" w:customStyle="1">
    <w:name w:val="(28) TA Hidden Fill in the blank"/>
    <w:basedOn w:val="Normal"/>
    <w:qFormat/>
    <w:rsid w:val="002d67b4"/>
    <w:pPr/>
    <w:rPr>
      <w:vanish/>
      <w:color w:themeColor="text2" w:themeShade="bf" w:val="17365D"/>
    </w:rPr>
  </w:style>
  <w:style w:type="paragraph" w:styleId="21TANormal" w:customStyle="1">
    <w:name w:val="(21) TA Normal"/>
    <w:basedOn w:val="Normal"/>
    <w:qFormat/>
    <w:rsid w:val="002d67b4"/>
    <w:pPr>
      <w:jc w:val="left"/>
    </w:pPr>
    <w:rPr>
      <w:rFonts w:ascii="Arial" w:hAnsi="Arial"/>
      <w:b/>
    </w:rPr>
  </w:style>
  <w:style w:type="paragraph" w:styleId="AnswerHeading" w:customStyle="1">
    <w:name w:val="Answer Heading"/>
    <w:basedOn w:val="Normal"/>
    <w:qFormat/>
    <w:rsid w:val="002d67b4"/>
    <w:pPr/>
    <w:rPr>
      <w:rFonts w:ascii="Arial" w:hAnsi="Arial" w:cs="Arial"/>
      <w:b/>
      <w:sz w:val="22"/>
      <w:szCs w:val="22"/>
    </w:rPr>
  </w:style>
  <w:style w:type="paragraph" w:styleId="TableContents">
    <w:name w:val="Table Contents"/>
    <w:basedOn w:val="Normal"/>
    <w:qFormat/>
    <w:pPr/>
    <w:rPr/>
  </w:style>
  <w:style w:type="paragraph" w:styleId="TableHeading" w:customStyle="1">
    <w:name w:val="Table Heading"/>
    <w:basedOn w:val="Normal"/>
    <w:qFormat/>
    <w:rsid w:val="002d67b4"/>
    <w:pPr>
      <w:keepNext w:val="true"/>
      <w:ind w:hanging="993" w:left="993"/>
      <w:jc w:val="center"/>
    </w:pPr>
    <w:rPr/>
  </w:style>
  <w:style w:type="paragraph" w:styleId="27TAAnswerGuideVisible" w:customStyle="1">
    <w:name w:val="(27) TA Answer Guide Visible"/>
    <w:basedOn w:val="24TAHiddenStepNumber"/>
    <w:qFormat/>
    <w:rsid w:val="0065692c"/>
    <w:pPr/>
    <w:rPr>
      <w:vanish w:val="false"/>
    </w:rPr>
  </w:style>
  <w:style w:type="paragraph" w:styleId="31PASTaskTitle" w:customStyle="1">
    <w:name w:val="(31) PAS Task Title"/>
    <w:basedOn w:val="Normal"/>
    <w:qFormat/>
    <w:rsid w:val="0065692c"/>
    <w:pPr>
      <w:jc w:val="center"/>
    </w:pPr>
    <w:rPr>
      <w:rFonts w:cs="Arial"/>
      <w:b/>
      <w:sz w:val="28"/>
      <w:szCs w:val="28"/>
    </w:rPr>
  </w:style>
  <w:style w:type="paragraph" w:styleId="333PASListTask1" w:customStyle="1">
    <w:name w:val="(33.3) PAS List (Task 1"/>
    <w:basedOn w:val="ListParagraph"/>
    <w:qFormat/>
    <w:rsid w:val="00ff0fc5"/>
    <w:pPr>
      <w:numPr>
        <w:ilvl w:val="0"/>
        <w:numId w:val="8"/>
      </w:numPr>
      <w:ind w:hanging="601" w:left="601"/>
      <w:jc w:val="left"/>
    </w:pPr>
    <w:rPr>
      <w:rFonts w:cs="Arial"/>
      <w:sz w:val="20"/>
    </w:rPr>
  </w:style>
  <w:style w:type="paragraph" w:styleId="334PASListTask1" w:customStyle="1">
    <w:name w:val="(33.4) PAS List (Task 1"/>
    <w:basedOn w:val="ListParagraph"/>
    <w:qFormat/>
    <w:rsid w:val="00ff0fc5"/>
    <w:pPr>
      <w:numPr>
        <w:ilvl w:val="0"/>
        <w:numId w:val="5"/>
      </w:numPr>
      <w:ind w:hanging="601" w:left="601"/>
    </w:pPr>
    <w:rPr>
      <w:rFonts w:cs="Arial"/>
      <w:sz w:val="20"/>
    </w:rPr>
  </w:style>
  <w:style w:type="paragraph" w:styleId="330PASCategoryHeading" w:customStyle="1">
    <w:name w:val="(33.0) PAS Category Heading"/>
    <w:basedOn w:val="Normal"/>
    <w:qFormat/>
    <w:rsid w:val="00ff0fc5"/>
    <w:pPr>
      <w:jc w:val="center"/>
    </w:pPr>
    <w:rPr>
      <w:rFonts w:cs="Arial"/>
      <w:b/>
      <w:sz w:val="20"/>
    </w:rPr>
  </w:style>
  <w:style w:type="paragraph" w:styleId="335PASListTask1" w:customStyle="1">
    <w:name w:val="(33.5) PAS List (Task 1"/>
    <w:basedOn w:val="ListParagraph"/>
    <w:qFormat/>
    <w:rsid w:val="00ff0fc5"/>
    <w:pPr>
      <w:numPr>
        <w:ilvl w:val="0"/>
        <w:numId w:val="6"/>
      </w:numPr>
      <w:ind w:hanging="601" w:left="601"/>
    </w:pPr>
    <w:rPr>
      <w:rFonts w:cs="Arial"/>
      <w:sz w:val="20"/>
    </w:rPr>
  </w:style>
  <w:style w:type="paragraph" w:styleId="336PASListTask1" w:customStyle="1">
    <w:name w:val="(33.6) PAS List (Task 1"/>
    <w:basedOn w:val="ListParagraph"/>
    <w:qFormat/>
    <w:rsid w:val="00ff0fc5"/>
    <w:pPr>
      <w:numPr>
        <w:ilvl w:val="0"/>
        <w:numId w:val="9"/>
      </w:numPr>
      <w:ind w:hanging="601" w:left="601"/>
    </w:pPr>
    <w:rPr>
      <w:rFonts w:cs="Arial"/>
      <w:sz w:val="20"/>
    </w:rPr>
  </w:style>
  <w:style w:type="paragraph" w:styleId="337PASListTask1" w:customStyle="1">
    <w:name w:val="(33.7) PAS List (Task 1"/>
    <w:basedOn w:val="ListParagraph"/>
    <w:qFormat/>
    <w:rsid w:val="00ff0fc5"/>
    <w:pPr>
      <w:numPr>
        <w:ilvl w:val="0"/>
        <w:numId w:val="10"/>
      </w:numPr>
      <w:ind w:hanging="601" w:left="601"/>
    </w:pPr>
    <w:rPr>
      <w:rFonts w:cs="Arial"/>
      <w:sz w:val="20"/>
    </w:rPr>
  </w:style>
  <w:style w:type="paragraph" w:styleId="401AMGPCElement1List" w:customStyle="1">
    <w:name w:val="(40.1) AMG PC Element 1 List"/>
    <w:basedOn w:val="ListParagraph"/>
    <w:qFormat/>
    <w:rsid w:val="00ff0fc5"/>
    <w:pPr>
      <w:numPr>
        <w:ilvl w:val="0"/>
        <w:numId w:val="13"/>
      </w:numPr>
      <w:ind w:hanging="630" w:left="630"/>
      <w:jc w:val="left"/>
    </w:pPr>
    <w:rPr>
      <w:rFonts w:ascii="Arial" w:hAnsi="Arial" w:cs="Arial"/>
      <w:sz w:val="22"/>
      <w:szCs w:val="22"/>
    </w:rPr>
  </w:style>
  <w:style w:type="paragraph" w:styleId="402AMGPCElement2List" w:customStyle="1">
    <w:name w:val="(40.2) AMG PC Element 2 List"/>
    <w:basedOn w:val="ListParagraph"/>
    <w:qFormat/>
    <w:rsid w:val="00ff0fc5"/>
    <w:pPr>
      <w:numPr>
        <w:ilvl w:val="0"/>
        <w:numId w:val="14"/>
      </w:numPr>
      <w:ind w:hanging="630" w:left="630"/>
      <w:jc w:val="left"/>
    </w:pPr>
    <w:rPr>
      <w:rFonts w:ascii="Arial" w:hAnsi="Arial" w:cs="Arial"/>
      <w:sz w:val="22"/>
      <w:szCs w:val="22"/>
    </w:rPr>
  </w:style>
  <w:style w:type="paragraph" w:styleId="403AMGPCElement3List" w:customStyle="1">
    <w:name w:val="(40.3) AMG PC Element 3 List"/>
    <w:basedOn w:val="ListParagraph"/>
    <w:qFormat/>
    <w:rsid w:val="00ff0fc5"/>
    <w:pPr>
      <w:numPr>
        <w:ilvl w:val="0"/>
        <w:numId w:val="15"/>
      </w:numPr>
      <w:ind w:hanging="630" w:left="630"/>
      <w:jc w:val="left"/>
    </w:pPr>
    <w:rPr>
      <w:rFonts w:ascii="Arial" w:hAnsi="Arial" w:cs="Arial"/>
      <w:sz w:val="22"/>
      <w:szCs w:val="22"/>
    </w:rPr>
  </w:style>
  <w:style w:type="paragraph" w:styleId="404AMGPCElement4List" w:customStyle="1">
    <w:name w:val="(40.4) AMG PC Element 4 List"/>
    <w:basedOn w:val="ListParagraph"/>
    <w:qFormat/>
    <w:rsid w:val="00ff0fc5"/>
    <w:pPr>
      <w:numPr>
        <w:ilvl w:val="0"/>
        <w:numId w:val="16"/>
      </w:numPr>
      <w:ind w:hanging="630" w:left="630"/>
      <w:jc w:val="left"/>
    </w:pPr>
    <w:rPr>
      <w:rFonts w:ascii="Arial" w:hAnsi="Arial" w:cs="Arial"/>
      <w:sz w:val="22"/>
      <w:szCs w:val="22"/>
    </w:rPr>
  </w:style>
  <w:style w:type="paragraph" w:styleId="405AMGPCElement5List" w:customStyle="1">
    <w:name w:val="(40.5) AMG PC Element 5 List"/>
    <w:basedOn w:val="ListParagraph"/>
    <w:qFormat/>
    <w:rsid w:val="004e1bc5"/>
    <w:pPr>
      <w:numPr>
        <w:ilvl w:val="0"/>
        <w:numId w:val="17"/>
      </w:numPr>
      <w:ind w:hanging="630" w:left="630"/>
      <w:jc w:val="left"/>
    </w:pPr>
    <w:rPr>
      <w:rFonts w:ascii="Arial" w:hAnsi="Arial" w:cs="Arial"/>
      <w:sz w:val="22"/>
      <w:szCs w:val="22"/>
    </w:rPr>
  </w:style>
  <w:style w:type="paragraph" w:styleId="42AMGNumberingLevel2" w:customStyle="1">
    <w:name w:val="(42) AMG Numbering Level 2"/>
    <w:qFormat/>
    <w:rsid w:val="004e1bc5"/>
    <w:pPr>
      <w:widowControl/>
      <w:numPr>
        <w:ilvl w:val="1"/>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43AMGNumberingLevel3" w:customStyle="1">
    <w:name w:val="(43) AMG Numbering Level 3"/>
    <w:qFormat/>
    <w:rsid w:val="004e1bc5"/>
    <w:pPr>
      <w:widowControl/>
      <w:numPr>
        <w:ilvl w:val="2"/>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44AMGCommentsList" w:customStyle="1">
    <w:name w:val="(44) AMG Comments List"/>
    <w:qFormat/>
    <w:rsid w:val="004e1bc5"/>
    <w:pPr>
      <w:widowControl/>
      <w:numPr>
        <w:ilvl w:val="0"/>
        <w:numId w:val="1"/>
      </w:numPr>
      <w:suppressAutoHyphens w:val="true"/>
      <w:bidi w:val="0"/>
      <w:spacing w:before="0" w:after="0"/>
      <w:ind w:hanging="347" w:left="347"/>
      <w:jc w:val="left"/>
    </w:pPr>
    <w:rPr>
      <w:rFonts w:ascii="Arial" w:hAnsi="Arial" w:eastAsia="Times New Roman" w:cs="Arial"/>
      <w:color w:val="auto"/>
      <w:kern w:val="0"/>
      <w:sz w:val="22"/>
      <w:szCs w:val="22"/>
      <w:lang w:val="en-AU" w:eastAsia="en-AU" w:bidi="ar-SA"/>
    </w:rPr>
  </w:style>
  <w:style w:type="paragraph" w:styleId="FrameContents">
    <w:name w:val="Frame Contents"/>
    <w:basedOn w:val="Normal"/>
    <w:qFormat/>
    <w:pPr/>
    <w:rPr/>
  </w:style>
  <w:style w:type="paragraph" w:styleId="FrameContentsuser">
    <w:name w:val="Frame Contents (user)"/>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5431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Grid3-Accent1">
    <w:name w:val="Medium Grid 3 Accent 1"/>
    <w:basedOn w:val="TableNormal"/>
    <w:uiPriority w:val="69"/>
    <w:rsid w:val="009e4376"/>
    <w:rPr>
      <w:rFonts w:asciiTheme="minorHAnsi" w:hAnsiTheme="minorHAnsi" w:eastAsiaTheme="minorHAnsi" w:cstheme="minorBidi"/>
      <w:lang w:eastAsia="en-US"/>
      <w:sz w:val="22"/>
      <w:szCs w:val="22"/>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hAnsiTheme="minorHAnsi" w:eastAsiaTheme="minorHAnsi" w:cstheme="minorBidi"/>
      <w:lang w:eastAsia="en-US"/>
      <w:sz w:val="22"/>
      <w:szCs w:val="22"/>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customStyle="1" w:styleId="TableGridLight1">
    <w:name w:val="Table Grid Light1"/>
    <w:basedOn w:val="TableNormal"/>
    <w:uiPriority w:val="40"/>
    <w:rsid w:val="009e4376"/>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header" Target="header8.xml"/><Relationship Id="rId19" Type="http://schemas.openxmlformats.org/officeDocument/2006/relationships/header" Target="header9.xml"/><Relationship Id="rId20" Type="http://schemas.openxmlformats.org/officeDocument/2006/relationships/header" Target="header10.xml"/><Relationship Id="rId21" Type="http://schemas.openxmlformats.org/officeDocument/2006/relationships/footer" Target="footer8.xml"/><Relationship Id="rId22" Type="http://schemas.openxmlformats.org/officeDocument/2006/relationships/footer" Target="footer9.xml"/><Relationship Id="rId23" Type="http://schemas.openxmlformats.org/officeDocument/2006/relationships/footer" Target="footer10.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 Id="rId28" Type="http://schemas.openxmlformats.org/officeDocument/2006/relationships/glossaryDocument" Target="glossary/document.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21067"/>
    <w:rsid w:val="00247826"/>
    <w:rsid w:val="0026412C"/>
    <w:rsid w:val="002A67A7"/>
    <w:rsid w:val="003D7AF8"/>
    <w:rsid w:val="00530616"/>
    <w:rsid w:val="005D3BC9"/>
    <w:rsid w:val="006206DC"/>
    <w:rsid w:val="00645E48"/>
    <w:rsid w:val="00654A91"/>
    <w:rsid w:val="00682E8D"/>
    <w:rsid w:val="006A5ED9"/>
    <w:rsid w:val="00776B89"/>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32448"/>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Theory Exam.dotx</Template>
  <TotalTime>773</TotalTime>
  <Application>LibreOffice/25.2.5.2$Windows_X86_64 LibreOffice_project/03d19516eb2e1dd5d4ccd751a0d6f35f35e08022</Application>
  <AppVersion>15.0000</AppVersion>
  <DocSecurity>8</DocSecurity>
  <Pages>25</Pages>
  <Words>4725</Words>
  <Characters>27476</Characters>
  <CharactersWithSpaces>31826</CharactersWithSpaces>
  <Paragraphs>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ntentStatus>v1-0_09/02/2022</cp:contentStatus>
  <dcterms:created xsi:type="dcterms:W3CDTF">2022-02-09T04:09:00Z</dcterms:created>
  <dc:creator>Author Name</dc:creator>
  <dc:description/>
  <dc:language>en-AU</dc:language>
  <cp:lastModifiedBy/>
  <cp:lastPrinted>2022-05-09T02:21:00Z</cp:lastPrinted>
  <dcterms:modified xsi:type="dcterms:W3CDTF">2025-07-22T16:55:06Z</dcterms:modified>
  <cp:revision>32</cp:revision>
  <dc:subject>Undertake project work</dc:subject>
  <dc:title>BSBPMG430</dc:title>
</cp:coreProperties>
</file>

<file path=docProps/custom.xml><?xml version="1.0" encoding="utf-8"?>
<Properties xmlns="http://schemas.openxmlformats.org/officeDocument/2006/custom-properties" xmlns:vt="http://schemas.openxmlformats.org/officeDocument/2006/docPropsVTypes"/>
</file>