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6CC2" w:rsidRDefault="00066CC2" w:rsidP="00C35749">
                            <w:pPr>
                              <w:spacing w:line="240" w:lineRule="auto"/>
                              <w:jc w:val="right"/>
                              <w:rPr>
                                <w:b/>
                                <w:color w:val="C00000"/>
                                <w:sz w:val="72"/>
                              </w:rPr>
                            </w:pPr>
                          </w:p>
                          <w:p w:rsidR="00066CC2" w:rsidRDefault="00066CC2" w:rsidP="00C35749">
                            <w:pPr>
                              <w:spacing w:line="240" w:lineRule="auto"/>
                              <w:jc w:val="right"/>
                              <w:rPr>
                                <w:b/>
                                <w:color w:val="C00000"/>
                                <w:sz w:val="72"/>
                              </w:rPr>
                            </w:pPr>
                          </w:p>
                          <w:p w:rsidR="00066CC2" w:rsidRDefault="00066CC2" w:rsidP="00166F1D">
                            <w:pPr>
                              <w:spacing w:line="240" w:lineRule="auto"/>
                              <w:jc w:val="right"/>
                              <w:rPr>
                                <w:b/>
                                <w:color w:val="C00000"/>
                                <w:sz w:val="72"/>
                              </w:rPr>
                            </w:pPr>
                            <w:r>
                              <w:rPr>
                                <w:b/>
                                <w:color w:val="C00000"/>
                                <w:sz w:val="72"/>
                              </w:rPr>
                              <w:t>CHCLEG001</w:t>
                            </w:r>
                          </w:p>
                          <w:p w:rsidR="00066CC2" w:rsidRDefault="00066CC2" w:rsidP="00166F1D">
                            <w:pPr>
                              <w:spacing w:line="240" w:lineRule="auto"/>
                              <w:jc w:val="right"/>
                              <w:rPr>
                                <w:b/>
                                <w:color w:val="C00000"/>
                                <w:sz w:val="44"/>
                              </w:rPr>
                            </w:pPr>
                            <w:r>
                              <w:rPr>
                                <w:b/>
                                <w:color w:val="C00000"/>
                                <w:sz w:val="72"/>
                              </w:rPr>
                              <w:t>Work legally and ethically</w:t>
                            </w:r>
                          </w:p>
                          <w:p w:rsidR="00066CC2" w:rsidRPr="009120AB" w:rsidRDefault="00066CC2" w:rsidP="002E2E40">
                            <w:pPr>
                              <w:spacing w:line="240" w:lineRule="auto"/>
                              <w:jc w:val="right"/>
                              <w:rPr>
                                <w:b/>
                                <w:color w:val="C61002"/>
                                <w:sz w:val="48"/>
                                <w:szCs w:val="86"/>
                              </w:rPr>
                            </w:pPr>
                            <w:r>
                              <w:rPr>
                                <w:b/>
                                <w:color w:val="C00000"/>
                                <w:sz w:val="32"/>
                              </w:rPr>
                              <w:t>Learner Workbook</w:t>
                            </w:r>
                          </w:p>
                          <w:p w:rsidR="00066CC2" w:rsidRPr="00D82F1A" w:rsidRDefault="00066CC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66CC2" w:rsidRDefault="00066CC2" w:rsidP="00C35749">
                      <w:pPr>
                        <w:spacing w:line="240" w:lineRule="auto"/>
                        <w:jc w:val="right"/>
                        <w:rPr>
                          <w:b/>
                          <w:color w:val="C00000"/>
                          <w:sz w:val="72"/>
                        </w:rPr>
                      </w:pPr>
                    </w:p>
                    <w:p w:rsidR="00066CC2" w:rsidRDefault="00066CC2" w:rsidP="00C35749">
                      <w:pPr>
                        <w:spacing w:line="240" w:lineRule="auto"/>
                        <w:jc w:val="right"/>
                        <w:rPr>
                          <w:b/>
                          <w:color w:val="C00000"/>
                          <w:sz w:val="72"/>
                        </w:rPr>
                      </w:pPr>
                    </w:p>
                    <w:p w:rsidR="00066CC2" w:rsidRDefault="00066CC2" w:rsidP="00166F1D">
                      <w:pPr>
                        <w:spacing w:line="240" w:lineRule="auto"/>
                        <w:jc w:val="right"/>
                        <w:rPr>
                          <w:b/>
                          <w:color w:val="C00000"/>
                          <w:sz w:val="72"/>
                        </w:rPr>
                      </w:pPr>
                      <w:r>
                        <w:rPr>
                          <w:b/>
                          <w:color w:val="C00000"/>
                          <w:sz w:val="72"/>
                        </w:rPr>
                        <w:t>CHCLEG001</w:t>
                      </w:r>
                    </w:p>
                    <w:p w:rsidR="00066CC2" w:rsidRDefault="00066CC2" w:rsidP="00166F1D">
                      <w:pPr>
                        <w:spacing w:line="240" w:lineRule="auto"/>
                        <w:jc w:val="right"/>
                        <w:rPr>
                          <w:b/>
                          <w:color w:val="C00000"/>
                          <w:sz w:val="44"/>
                        </w:rPr>
                      </w:pPr>
                      <w:r>
                        <w:rPr>
                          <w:b/>
                          <w:color w:val="C00000"/>
                          <w:sz w:val="72"/>
                        </w:rPr>
                        <w:t>Work legally and ethically</w:t>
                      </w:r>
                    </w:p>
                    <w:p w:rsidR="00066CC2" w:rsidRPr="009120AB" w:rsidRDefault="00066CC2" w:rsidP="002E2E40">
                      <w:pPr>
                        <w:spacing w:line="240" w:lineRule="auto"/>
                        <w:jc w:val="right"/>
                        <w:rPr>
                          <w:b/>
                          <w:color w:val="C61002"/>
                          <w:sz w:val="48"/>
                          <w:szCs w:val="86"/>
                        </w:rPr>
                      </w:pPr>
                      <w:r>
                        <w:rPr>
                          <w:b/>
                          <w:color w:val="C00000"/>
                          <w:sz w:val="32"/>
                        </w:rPr>
                        <w:t>Learner Workbook</w:t>
                      </w:r>
                    </w:p>
                    <w:p w:rsidR="00066CC2" w:rsidRPr="00D82F1A" w:rsidRDefault="00066CC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eastAsia="en-AU"/>
        </w:rPr>
        <w:drawing>
          <wp:anchor distT="0" distB="0" distL="114300" distR="114300" simplePos="0" relativeHeight="251660288" behindDoc="1" locked="0" layoutInCell="1" allowOverlap="1" wp14:anchorId="3211D8F7" wp14:editId="71BD4E73">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C5235B" w:rsidRDefault="00C5235B">
      <w:pPr>
        <w:pStyle w:val="TOC1"/>
        <w:tabs>
          <w:tab w:val="right" w:leader="dot" w:pos="9016"/>
        </w:tabs>
        <w:rPr>
          <w:rFonts w:asciiTheme="minorHAnsi" w:eastAsiaTheme="minorEastAsia" w:hAnsiTheme="minorHAnsi" w:cstheme="minorBidi"/>
          <w:b w:val="0"/>
          <w:noProof/>
          <w:lang w:val="en-GB" w:eastAsia="en-GB"/>
        </w:rPr>
      </w:pPr>
      <w:hyperlink w:anchor="_Toc427164126" w:history="1">
        <w:r w:rsidRPr="00DB70A4">
          <w:rPr>
            <w:rStyle w:val="Hyperlink"/>
            <w:noProof/>
          </w:rPr>
          <w:t>Table of Contents</w:t>
        </w:r>
        <w:r>
          <w:rPr>
            <w:noProof/>
            <w:webHidden/>
          </w:rPr>
          <w:tab/>
        </w:r>
        <w:r>
          <w:rPr>
            <w:noProof/>
            <w:webHidden/>
          </w:rPr>
          <w:fldChar w:fldCharType="begin"/>
        </w:r>
        <w:r>
          <w:rPr>
            <w:noProof/>
            <w:webHidden/>
          </w:rPr>
          <w:instrText xml:space="preserve"> PAGEREF _Toc427164126 \h </w:instrText>
        </w:r>
        <w:r>
          <w:rPr>
            <w:noProof/>
            <w:webHidden/>
          </w:rPr>
        </w:r>
        <w:r>
          <w:rPr>
            <w:noProof/>
            <w:webHidden/>
          </w:rPr>
          <w:fldChar w:fldCharType="separate"/>
        </w:r>
        <w:r>
          <w:rPr>
            <w:noProof/>
            <w:webHidden/>
          </w:rPr>
          <w:t>1</w:t>
        </w:r>
        <w:r>
          <w:rPr>
            <w:noProof/>
            <w:webHidden/>
          </w:rPr>
          <w:fldChar w:fldCharType="end"/>
        </w:r>
      </w:hyperlink>
    </w:p>
    <w:p w:rsidR="00C5235B" w:rsidRDefault="00066CC2">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sidR="00C5235B">
          <w:rPr>
            <w:noProof/>
            <w:webHidden/>
          </w:rPr>
          <w:fldChar w:fldCharType="begin"/>
        </w:r>
        <w:r w:rsidR="00C5235B">
          <w:rPr>
            <w:noProof/>
            <w:webHidden/>
          </w:rPr>
          <w:instrText xml:space="preserve"> PAGEREF _Toc427164127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sidR="00C5235B">
          <w:rPr>
            <w:noProof/>
            <w:webHidden/>
          </w:rPr>
          <w:fldChar w:fldCharType="begin"/>
        </w:r>
        <w:r w:rsidR="00C5235B">
          <w:rPr>
            <w:noProof/>
            <w:webHidden/>
          </w:rPr>
          <w:instrText xml:space="preserve"> PAGEREF _Toc427164128 \h </w:instrText>
        </w:r>
        <w:r w:rsidR="00C5235B">
          <w:rPr>
            <w:noProof/>
            <w:webHidden/>
          </w:rPr>
        </w:r>
        <w:r w:rsidR="00C5235B">
          <w:rPr>
            <w:noProof/>
            <w:webHidden/>
          </w:rPr>
          <w:fldChar w:fldCharType="separate"/>
        </w:r>
        <w:r w:rsidR="00C5235B">
          <w:rPr>
            <w:noProof/>
            <w:webHidden/>
          </w:rPr>
          <w:t>2</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sidR="00C5235B">
          <w:rPr>
            <w:noProof/>
            <w:webHidden/>
          </w:rPr>
          <w:fldChar w:fldCharType="begin"/>
        </w:r>
        <w:r w:rsidR="00C5235B">
          <w:rPr>
            <w:noProof/>
            <w:webHidden/>
          </w:rPr>
          <w:instrText xml:space="preserve"> PAGEREF _Toc427164129 \h </w:instrText>
        </w:r>
        <w:r w:rsidR="00C5235B">
          <w:rPr>
            <w:noProof/>
            <w:webHidden/>
          </w:rPr>
        </w:r>
        <w:r w:rsidR="00C5235B">
          <w:rPr>
            <w:noProof/>
            <w:webHidden/>
          </w:rPr>
          <w:fldChar w:fldCharType="separate"/>
        </w:r>
        <w:r w:rsidR="00C5235B">
          <w:rPr>
            <w:noProof/>
            <w:webHidden/>
          </w:rPr>
          <w:t>3</w:t>
        </w:r>
        <w:r w:rsidR="00C5235B">
          <w:rPr>
            <w:noProof/>
            <w:webHidden/>
          </w:rPr>
          <w:fldChar w:fldCharType="end"/>
        </w:r>
      </w:hyperlink>
    </w:p>
    <w:p w:rsidR="00C5235B" w:rsidRDefault="00066CC2">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sidR="00C5235B">
          <w:rPr>
            <w:noProof/>
            <w:webHidden/>
          </w:rPr>
          <w:fldChar w:fldCharType="begin"/>
        </w:r>
        <w:r w:rsidR="00C5235B">
          <w:rPr>
            <w:noProof/>
            <w:webHidden/>
          </w:rPr>
          <w:instrText xml:space="preserve"> PAGEREF _Toc427164130 \h </w:instrText>
        </w:r>
        <w:r w:rsidR="00C5235B">
          <w:rPr>
            <w:noProof/>
            <w:webHidden/>
          </w:rPr>
        </w:r>
        <w:r w:rsidR="00C5235B">
          <w:rPr>
            <w:noProof/>
            <w:webHidden/>
          </w:rPr>
          <w:fldChar w:fldCharType="separate"/>
        </w:r>
        <w:r w:rsidR="00C5235B">
          <w:rPr>
            <w:noProof/>
            <w:webHidden/>
          </w:rPr>
          <w:t>4</w:t>
        </w:r>
        <w:r w:rsidR="00C5235B">
          <w:rPr>
            <w:noProof/>
            <w:webHidden/>
          </w:rPr>
          <w:fldChar w:fldCharType="end"/>
        </w:r>
      </w:hyperlink>
    </w:p>
    <w:p w:rsidR="00C5235B" w:rsidRDefault="00066CC2">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sidR="00C5235B">
          <w:rPr>
            <w:noProof/>
            <w:webHidden/>
          </w:rPr>
          <w:fldChar w:fldCharType="begin"/>
        </w:r>
        <w:r w:rsidR="00C5235B">
          <w:rPr>
            <w:noProof/>
            <w:webHidden/>
          </w:rPr>
          <w:instrText xml:space="preserve"> PAGEREF _Toc427164131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sidR="00C5235B">
          <w:rPr>
            <w:noProof/>
            <w:webHidden/>
          </w:rPr>
          <w:fldChar w:fldCharType="begin"/>
        </w:r>
        <w:r w:rsidR="00C5235B">
          <w:rPr>
            <w:noProof/>
            <w:webHidden/>
          </w:rPr>
          <w:instrText xml:space="preserve"> PAGEREF _Toc427164132 \h </w:instrText>
        </w:r>
        <w:r w:rsidR="00C5235B">
          <w:rPr>
            <w:noProof/>
            <w:webHidden/>
          </w:rPr>
        </w:r>
        <w:r w:rsidR="00C5235B">
          <w:rPr>
            <w:noProof/>
            <w:webHidden/>
          </w:rPr>
          <w:fldChar w:fldCharType="separate"/>
        </w:r>
        <w:r w:rsidR="00C5235B">
          <w:rPr>
            <w:noProof/>
            <w:webHidden/>
          </w:rPr>
          <w:t>5</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sidR="00C5235B">
          <w:rPr>
            <w:noProof/>
            <w:webHidden/>
          </w:rPr>
          <w:fldChar w:fldCharType="begin"/>
        </w:r>
        <w:r w:rsidR="00C5235B">
          <w:rPr>
            <w:noProof/>
            <w:webHidden/>
          </w:rPr>
          <w:instrText xml:space="preserve"> PAGEREF _Toc427164133 \h </w:instrText>
        </w:r>
        <w:r w:rsidR="00C5235B">
          <w:rPr>
            <w:noProof/>
            <w:webHidden/>
          </w:rPr>
        </w:r>
        <w:r w:rsidR="00C5235B">
          <w:rPr>
            <w:noProof/>
            <w:webHidden/>
          </w:rPr>
          <w:fldChar w:fldCharType="separate"/>
        </w:r>
        <w:r w:rsidR="00C5235B">
          <w:rPr>
            <w:noProof/>
            <w:webHidden/>
          </w:rPr>
          <w:t>7</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sidR="00C5235B">
          <w:rPr>
            <w:noProof/>
            <w:webHidden/>
          </w:rPr>
          <w:fldChar w:fldCharType="begin"/>
        </w:r>
        <w:r w:rsidR="00C5235B">
          <w:rPr>
            <w:noProof/>
            <w:webHidden/>
          </w:rPr>
          <w:instrText xml:space="preserve"> PAGEREF _Toc427164134 \h </w:instrText>
        </w:r>
        <w:r w:rsidR="00C5235B">
          <w:rPr>
            <w:noProof/>
            <w:webHidden/>
          </w:rPr>
        </w:r>
        <w:r w:rsidR="00C5235B">
          <w:rPr>
            <w:noProof/>
            <w:webHidden/>
          </w:rPr>
          <w:fldChar w:fldCharType="separate"/>
        </w:r>
        <w:r w:rsidR="00C5235B">
          <w:rPr>
            <w:noProof/>
            <w:webHidden/>
          </w:rPr>
          <w:t>8</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sidR="00C5235B">
          <w:rPr>
            <w:noProof/>
            <w:webHidden/>
          </w:rPr>
          <w:fldChar w:fldCharType="begin"/>
        </w:r>
        <w:r w:rsidR="00C5235B">
          <w:rPr>
            <w:noProof/>
            <w:webHidden/>
          </w:rPr>
          <w:instrText xml:space="preserve"> PAGEREF _Toc427164135 \h </w:instrText>
        </w:r>
        <w:r w:rsidR="00C5235B">
          <w:rPr>
            <w:noProof/>
            <w:webHidden/>
          </w:rPr>
        </w:r>
        <w:r w:rsidR="00C5235B">
          <w:rPr>
            <w:noProof/>
            <w:webHidden/>
          </w:rPr>
          <w:fldChar w:fldCharType="separate"/>
        </w:r>
        <w:r w:rsidR="00C5235B">
          <w:rPr>
            <w:noProof/>
            <w:webHidden/>
          </w:rPr>
          <w:t>10</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sidR="00C5235B">
          <w:rPr>
            <w:noProof/>
            <w:webHidden/>
          </w:rPr>
          <w:fldChar w:fldCharType="begin"/>
        </w:r>
        <w:r w:rsidR="00C5235B">
          <w:rPr>
            <w:noProof/>
            <w:webHidden/>
          </w:rPr>
          <w:instrText xml:space="preserve"> PAGEREF _Toc427164136 \h </w:instrText>
        </w:r>
        <w:r w:rsidR="00C5235B">
          <w:rPr>
            <w:noProof/>
            <w:webHidden/>
          </w:rPr>
        </w:r>
        <w:r w:rsidR="00C5235B">
          <w:rPr>
            <w:noProof/>
            <w:webHidden/>
          </w:rPr>
          <w:fldChar w:fldCharType="separate"/>
        </w:r>
        <w:r w:rsidR="00C5235B">
          <w:rPr>
            <w:noProof/>
            <w:webHidden/>
          </w:rPr>
          <w:t>11</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sidR="00C5235B">
          <w:rPr>
            <w:noProof/>
            <w:webHidden/>
          </w:rPr>
          <w:fldChar w:fldCharType="begin"/>
        </w:r>
        <w:r w:rsidR="00C5235B">
          <w:rPr>
            <w:noProof/>
            <w:webHidden/>
          </w:rPr>
          <w:instrText xml:space="preserve"> PAGEREF _Toc427164137 \h </w:instrText>
        </w:r>
        <w:r w:rsidR="00C5235B">
          <w:rPr>
            <w:noProof/>
            <w:webHidden/>
          </w:rPr>
        </w:r>
        <w:r w:rsidR="00C5235B">
          <w:rPr>
            <w:noProof/>
            <w:webHidden/>
          </w:rPr>
          <w:fldChar w:fldCharType="separate"/>
        </w:r>
        <w:r w:rsidR="00C5235B">
          <w:rPr>
            <w:noProof/>
            <w:webHidden/>
          </w:rPr>
          <w:t>12</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sidR="00C5235B">
          <w:rPr>
            <w:noProof/>
            <w:webHidden/>
          </w:rPr>
          <w:fldChar w:fldCharType="begin"/>
        </w:r>
        <w:r w:rsidR="00C5235B">
          <w:rPr>
            <w:noProof/>
            <w:webHidden/>
          </w:rPr>
          <w:instrText xml:space="preserve"> PAGEREF _Toc427164138 \h </w:instrText>
        </w:r>
        <w:r w:rsidR="00C5235B">
          <w:rPr>
            <w:noProof/>
            <w:webHidden/>
          </w:rPr>
        </w:r>
        <w:r w:rsidR="00C5235B">
          <w:rPr>
            <w:noProof/>
            <w:webHidden/>
          </w:rPr>
          <w:fldChar w:fldCharType="separate"/>
        </w:r>
        <w:r w:rsidR="00C5235B">
          <w:rPr>
            <w:noProof/>
            <w:webHidden/>
          </w:rPr>
          <w:t>15</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sidR="00C5235B">
          <w:rPr>
            <w:noProof/>
            <w:webHidden/>
          </w:rPr>
          <w:fldChar w:fldCharType="begin"/>
        </w:r>
        <w:r w:rsidR="00C5235B">
          <w:rPr>
            <w:noProof/>
            <w:webHidden/>
          </w:rPr>
          <w:instrText xml:space="preserve"> PAGEREF _Toc427164139 \h </w:instrText>
        </w:r>
        <w:r w:rsidR="00C5235B">
          <w:rPr>
            <w:noProof/>
            <w:webHidden/>
          </w:rPr>
        </w:r>
        <w:r w:rsidR="00C5235B">
          <w:rPr>
            <w:noProof/>
            <w:webHidden/>
          </w:rPr>
          <w:fldChar w:fldCharType="separate"/>
        </w:r>
        <w:r w:rsidR="00C5235B">
          <w:rPr>
            <w:noProof/>
            <w:webHidden/>
          </w:rPr>
          <w:t>16</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sidR="00C5235B">
          <w:rPr>
            <w:noProof/>
            <w:webHidden/>
          </w:rPr>
          <w:fldChar w:fldCharType="begin"/>
        </w:r>
        <w:r w:rsidR="00C5235B">
          <w:rPr>
            <w:noProof/>
            <w:webHidden/>
          </w:rPr>
          <w:instrText xml:space="preserve"> PAGEREF _Toc427164140 \h </w:instrText>
        </w:r>
        <w:r w:rsidR="00C5235B">
          <w:rPr>
            <w:noProof/>
            <w:webHidden/>
          </w:rPr>
        </w:r>
        <w:r w:rsidR="00C5235B">
          <w:rPr>
            <w:noProof/>
            <w:webHidden/>
          </w:rPr>
          <w:fldChar w:fldCharType="separate"/>
        </w:r>
        <w:r w:rsidR="00C5235B">
          <w:rPr>
            <w:noProof/>
            <w:webHidden/>
          </w:rPr>
          <w:t>17</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sidR="00C5235B">
          <w:rPr>
            <w:noProof/>
            <w:webHidden/>
          </w:rPr>
          <w:fldChar w:fldCharType="begin"/>
        </w:r>
        <w:r w:rsidR="00C5235B">
          <w:rPr>
            <w:noProof/>
            <w:webHidden/>
          </w:rPr>
          <w:instrText xml:space="preserve"> PAGEREF _Toc427164141 \h </w:instrText>
        </w:r>
        <w:r w:rsidR="00C5235B">
          <w:rPr>
            <w:noProof/>
            <w:webHidden/>
          </w:rPr>
        </w:r>
        <w:r w:rsidR="00C5235B">
          <w:rPr>
            <w:noProof/>
            <w:webHidden/>
          </w:rPr>
          <w:fldChar w:fldCharType="separate"/>
        </w:r>
        <w:r w:rsidR="00C5235B">
          <w:rPr>
            <w:noProof/>
            <w:webHidden/>
          </w:rPr>
          <w:t>18</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sidR="00C5235B">
          <w:rPr>
            <w:noProof/>
            <w:webHidden/>
          </w:rPr>
          <w:fldChar w:fldCharType="begin"/>
        </w:r>
        <w:r w:rsidR="00C5235B">
          <w:rPr>
            <w:noProof/>
            <w:webHidden/>
          </w:rPr>
          <w:instrText xml:space="preserve"> PAGEREF _Toc427164142 \h </w:instrText>
        </w:r>
        <w:r w:rsidR="00C5235B">
          <w:rPr>
            <w:noProof/>
            <w:webHidden/>
          </w:rPr>
        </w:r>
        <w:r w:rsidR="00C5235B">
          <w:rPr>
            <w:noProof/>
            <w:webHidden/>
          </w:rPr>
          <w:fldChar w:fldCharType="separate"/>
        </w:r>
        <w:r w:rsidR="00C5235B">
          <w:rPr>
            <w:noProof/>
            <w:webHidden/>
          </w:rPr>
          <w:t>19</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sidR="00C5235B">
          <w:rPr>
            <w:noProof/>
            <w:webHidden/>
          </w:rPr>
          <w:fldChar w:fldCharType="begin"/>
        </w:r>
        <w:r w:rsidR="00C5235B">
          <w:rPr>
            <w:noProof/>
            <w:webHidden/>
          </w:rPr>
          <w:instrText xml:space="preserve"> PAGEREF _Toc427164143 \h </w:instrText>
        </w:r>
        <w:r w:rsidR="00C5235B">
          <w:rPr>
            <w:noProof/>
            <w:webHidden/>
          </w:rPr>
        </w:r>
        <w:r w:rsidR="00C5235B">
          <w:rPr>
            <w:noProof/>
            <w:webHidden/>
          </w:rPr>
          <w:fldChar w:fldCharType="separate"/>
        </w:r>
        <w:r w:rsidR="00C5235B">
          <w:rPr>
            <w:noProof/>
            <w:webHidden/>
          </w:rPr>
          <w:t>20</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sidR="00C5235B">
          <w:rPr>
            <w:noProof/>
            <w:webHidden/>
          </w:rPr>
          <w:fldChar w:fldCharType="begin"/>
        </w:r>
        <w:r w:rsidR="00C5235B">
          <w:rPr>
            <w:noProof/>
            <w:webHidden/>
          </w:rPr>
          <w:instrText xml:space="preserve"> PAGEREF _Toc427164144 \h </w:instrText>
        </w:r>
        <w:r w:rsidR="00C5235B">
          <w:rPr>
            <w:noProof/>
            <w:webHidden/>
          </w:rPr>
        </w:r>
        <w:r w:rsidR="00C5235B">
          <w:rPr>
            <w:noProof/>
            <w:webHidden/>
          </w:rPr>
          <w:fldChar w:fldCharType="separate"/>
        </w:r>
        <w:r w:rsidR="00C5235B">
          <w:rPr>
            <w:noProof/>
            <w:webHidden/>
          </w:rPr>
          <w:t>21</w:t>
        </w:r>
        <w:r w:rsidR="00C5235B">
          <w:rPr>
            <w:noProof/>
            <w:webHidden/>
          </w:rPr>
          <w:fldChar w:fldCharType="end"/>
        </w:r>
      </w:hyperlink>
    </w:p>
    <w:p w:rsidR="00C5235B" w:rsidRDefault="00066CC2">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sidR="00C5235B">
          <w:rPr>
            <w:noProof/>
            <w:webHidden/>
          </w:rPr>
          <w:fldChar w:fldCharType="begin"/>
        </w:r>
        <w:r w:rsidR="00C5235B">
          <w:rPr>
            <w:noProof/>
            <w:webHidden/>
          </w:rPr>
          <w:instrText xml:space="preserve"> PAGEREF _Toc427164145 \h </w:instrText>
        </w:r>
        <w:r w:rsidR="00C5235B">
          <w:rPr>
            <w:noProof/>
            <w:webHidden/>
          </w:rPr>
        </w:r>
        <w:r w:rsidR="00C5235B">
          <w:rPr>
            <w:noProof/>
            <w:webHidden/>
          </w:rPr>
          <w:fldChar w:fldCharType="separate"/>
        </w:r>
        <w:r w:rsidR="00C5235B">
          <w:rPr>
            <w:noProof/>
            <w:webHidden/>
          </w:rPr>
          <w:t>22</w:t>
        </w:r>
        <w:r w:rsidR="00C5235B">
          <w:rPr>
            <w:noProof/>
            <w:webHidden/>
          </w:rPr>
          <w:fldChar w:fldCharType="end"/>
        </w:r>
      </w:hyperlink>
    </w:p>
    <w:p w:rsidR="00EA1196" w:rsidRDefault="000F71F7" w:rsidP="000E3637">
      <w:pPr>
        <w:pStyle w:val="Heading1"/>
      </w:pPr>
      <w:r w:rsidRPr="004F5688">
        <w:fldChar w:fldCharType="end"/>
      </w:r>
      <w:r w:rsidR="00EA1196">
        <w:br w:type="page"/>
      </w:r>
      <w:bookmarkStart w:id="1" w:name="_Toc427164127"/>
      <w:r w:rsidR="00EA1196">
        <w:lastRenderedPageBreak/>
        <w:t>Candidate Details</w:t>
      </w:r>
      <w:bookmarkEnd w:id="1"/>
    </w:p>
    <w:p w:rsidR="00EA1196" w:rsidRDefault="00780B36" w:rsidP="00EA1196">
      <w:pPr>
        <w:pStyle w:val="Heading3"/>
      </w:pPr>
      <w:bookmarkStart w:id="2" w:name="_Toc427164128"/>
      <w:r>
        <w:t xml:space="preserve">Assessment – </w:t>
      </w:r>
      <w:r w:rsidR="00A37482">
        <w:t>CHCLEG001: Work legally and ethically</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r>
      <w:proofErr w:type="gramStart"/>
      <w:r w:rsidR="00A82887">
        <w:t>Jaide  Miller</w:t>
      </w:r>
      <w:proofErr w:type="gramEnd"/>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2716412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4" w:name="_Toc427164130"/>
      <w:r w:rsidR="00033A73" w:rsidRPr="00517ECD">
        <w:lastRenderedPageBreak/>
        <w:t>Observation/Demonstratio</w:t>
      </w:r>
      <w:r w:rsidR="0016017F" w:rsidRPr="00517ECD">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5" w:name="_Toc427164131"/>
      <w:r w:rsidRPr="00EA1196">
        <w:rPr>
          <w:rStyle w:val="Heading1Char"/>
        </w:rPr>
        <w:lastRenderedPageBreak/>
        <w:t>Activities</w:t>
      </w:r>
      <w:bookmarkEnd w:id="5"/>
    </w:p>
    <w:p w:rsidR="001374DC" w:rsidRPr="00B079C9" w:rsidRDefault="001374DC" w:rsidP="001374DC">
      <w:pPr>
        <w:pStyle w:val="Heading3"/>
      </w:pPr>
      <w:bookmarkStart w:id="6" w:name="_Toc427152043"/>
      <w:bookmarkStart w:id="7" w:name="_Toc427164132"/>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1 Hour</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i</w:t>
            </w:r>
            <w:r w:rsidRPr="001B7695">
              <w:t>dentify, access and interpret sources of information about the legal requirements that apply to the work role</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Outline five types of common legal issues relevant to the workplace.</w:t>
            </w:r>
          </w:p>
          <w:p w:rsidR="001374DC" w:rsidRDefault="001374DC" w:rsidP="00066CC2">
            <w:pPr>
              <w:pStyle w:val="AAAQuestions"/>
            </w:pPr>
          </w:p>
          <w:p w:rsidR="001374DC" w:rsidRDefault="001374DC" w:rsidP="00066CC2">
            <w:pPr>
              <w:pStyle w:val="AAAQuestions"/>
            </w:pPr>
          </w:p>
          <w:p w:rsidR="00A82887" w:rsidRPr="00A82887" w:rsidRDefault="00A82887" w:rsidP="00A82887">
            <w:pPr>
              <w:pStyle w:val="AAAQuestions"/>
              <w:numPr>
                <w:ilvl w:val="0"/>
                <w:numId w:val="19"/>
              </w:numPr>
              <w:rPr>
                <w:b w:val="0"/>
                <w:i/>
                <w:color w:val="FF0000"/>
              </w:rPr>
            </w:pPr>
            <w:r w:rsidRPr="00A82887">
              <w:rPr>
                <w:b w:val="0"/>
                <w:i/>
                <w:color w:val="FF0000"/>
              </w:rPr>
              <w:t>Privacy/confidentiality issues</w:t>
            </w:r>
          </w:p>
          <w:p w:rsidR="00A82887" w:rsidRPr="00A82887" w:rsidRDefault="00A82887" w:rsidP="00A82887">
            <w:pPr>
              <w:pStyle w:val="AAAQuestions"/>
              <w:numPr>
                <w:ilvl w:val="0"/>
                <w:numId w:val="19"/>
              </w:numPr>
              <w:rPr>
                <w:b w:val="0"/>
                <w:i/>
                <w:color w:val="FF0000"/>
              </w:rPr>
            </w:pPr>
            <w:r w:rsidRPr="00A82887">
              <w:rPr>
                <w:b w:val="0"/>
                <w:i/>
                <w:color w:val="FF0000"/>
              </w:rPr>
              <w:t>Duty of care/neglect</w:t>
            </w:r>
          </w:p>
          <w:p w:rsidR="00A82887" w:rsidRPr="00A82887" w:rsidRDefault="00A82887" w:rsidP="00A82887">
            <w:pPr>
              <w:pStyle w:val="AAAQuestions"/>
              <w:numPr>
                <w:ilvl w:val="0"/>
                <w:numId w:val="19"/>
              </w:numPr>
              <w:rPr>
                <w:b w:val="0"/>
                <w:i/>
                <w:color w:val="FF0000"/>
              </w:rPr>
            </w:pPr>
            <w:r w:rsidRPr="00A82887">
              <w:rPr>
                <w:b w:val="0"/>
                <w:i/>
                <w:color w:val="FF0000"/>
              </w:rPr>
              <w:t>Employee rights</w:t>
            </w:r>
          </w:p>
          <w:p w:rsidR="00A82887" w:rsidRPr="00A82887" w:rsidRDefault="00A82887" w:rsidP="00A82887">
            <w:pPr>
              <w:pStyle w:val="AAAQuestions"/>
              <w:numPr>
                <w:ilvl w:val="0"/>
                <w:numId w:val="19"/>
              </w:numPr>
              <w:rPr>
                <w:b w:val="0"/>
                <w:i/>
                <w:color w:val="FF0000"/>
              </w:rPr>
            </w:pPr>
            <w:r w:rsidRPr="00A82887">
              <w:rPr>
                <w:b w:val="0"/>
                <w:i/>
                <w:color w:val="FF0000"/>
              </w:rPr>
              <w:t>Client rights</w:t>
            </w:r>
          </w:p>
          <w:p w:rsidR="00517ECD" w:rsidRPr="00A82887" w:rsidRDefault="00A82887" w:rsidP="00066CC2">
            <w:pPr>
              <w:pStyle w:val="AAAQuestions"/>
              <w:numPr>
                <w:ilvl w:val="0"/>
                <w:numId w:val="19"/>
              </w:numPr>
              <w:rPr>
                <w:b w:val="0"/>
                <w:i/>
                <w:color w:val="FF0000"/>
              </w:rPr>
            </w:pPr>
            <w:r w:rsidRPr="00A82887">
              <w:rPr>
                <w:b w:val="0"/>
                <w:i/>
                <w:color w:val="FF0000"/>
              </w:rPr>
              <w:t>WHS.</w:t>
            </w:r>
          </w:p>
          <w:p w:rsidR="00517ECD" w:rsidRDefault="00517ECD" w:rsidP="00066CC2">
            <w:pPr>
              <w:pStyle w:val="AAAQuestions"/>
            </w:pPr>
          </w:p>
          <w:p w:rsidR="001374DC" w:rsidRDefault="001374DC" w:rsidP="00066CC2">
            <w:pPr>
              <w:pStyle w:val="AAAQuestions"/>
            </w:pPr>
            <w:r>
              <w:t>Give a brief overview of the Australian legal system.</w:t>
            </w:r>
          </w:p>
          <w:p w:rsidR="00517ECD" w:rsidRDefault="00517ECD" w:rsidP="00066CC2">
            <w:pPr>
              <w:pStyle w:val="AAAQuestions"/>
            </w:pPr>
          </w:p>
          <w:p w:rsidR="00A82887" w:rsidRPr="00A82887" w:rsidRDefault="00A82887" w:rsidP="00A82887">
            <w:pPr>
              <w:pStyle w:val="AAAQuestions"/>
              <w:numPr>
                <w:ilvl w:val="0"/>
                <w:numId w:val="20"/>
              </w:numPr>
              <w:rPr>
                <w:b w:val="0"/>
                <w:i/>
                <w:color w:val="FF0000"/>
              </w:rPr>
            </w:pPr>
            <w:r w:rsidRPr="00A82887">
              <w:rPr>
                <w:b w:val="0"/>
                <w:i/>
                <w:color w:val="FF0000"/>
              </w:rPr>
              <w:t xml:space="preserve">Exclusive powers </w:t>
            </w:r>
          </w:p>
          <w:p w:rsidR="00A82887" w:rsidRPr="00A82887" w:rsidRDefault="00A82887" w:rsidP="00A82887">
            <w:pPr>
              <w:pStyle w:val="AAAQuestions"/>
              <w:numPr>
                <w:ilvl w:val="0"/>
                <w:numId w:val="20"/>
              </w:numPr>
              <w:rPr>
                <w:b w:val="0"/>
                <w:i/>
                <w:color w:val="FF0000"/>
              </w:rPr>
            </w:pPr>
            <w:r w:rsidRPr="00A82887">
              <w:rPr>
                <w:b w:val="0"/>
                <w:i/>
                <w:color w:val="FF0000"/>
              </w:rPr>
              <w:t xml:space="preserve">Concurrent powers </w:t>
            </w:r>
          </w:p>
          <w:p w:rsidR="00A82887" w:rsidRPr="00A82887" w:rsidRDefault="00A82887" w:rsidP="00A82887">
            <w:pPr>
              <w:pStyle w:val="AAAQuestions"/>
              <w:numPr>
                <w:ilvl w:val="0"/>
                <w:numId w:val="20"/>
              </w:numPr>
              <w:rPr>
                <w:b w:val="0"/>
                <w:i/>
                <w:color w:val="FF0000"/>
              </w:rPr>
            </w:pPr>
            <w:r w:rsidRPr="00A82887">
              <w:rPr>
                <w:b w:val="0"/>
                <w:i/>
                <w:color w:val="FF0000"/>
              </w:rPr>
              <w:t>Sources of law</w:t>
            </w:r>
          </w:p>
          <w:p w:rsidR="00A82887" w:rsidRPr="00A82887" w:rsidRDefault="00A82887" w:rsidP="00A82887">
            <w:pPr>
              <w:pStyle w:val="AAAQuestions"/>
              <w:numPr>
                <w:ilvl w:val="0"/>
                <w:numId w:val="20"/>
              </w:numPr>
              <w:rPr>
                <w:b w:val="0"/>
                <w:i/>
                <w:color w:val="FF0000"/>
              </w:rPr>
            </w:pPr>
            <w:r w:rsidRPr="00A82887">
              <w:rPr>
                <w:b w:val="0"/>
                <w:i/>
                <w:color w:val="FF0000"/>
              </w:rPr>
              <w:t>The High Court of Australia</w:t>
            </w:r>
          </w:p>
          <w:p w:rsidR="00A82887" w:rsidRPr="00A82887" w:rsidRDefault="00A82887" w:rsidP="00A82887">
            <w:pPr>
              <w:pStyle w:val="AAAQuestions"/>
              <w:numPr>
                <w:ilvl w:val="0"/>
                <w:numId w:val="20"/>
              </w:numPr>
              <w:rPr>
                <w:b w:val="0"/>
                <w:i/>
                <w:color w:val="FF0000"/>
              </w:rPr>
            </w:pPr>
            <w:r w:rsidRPr="00A82887">
              <w:rPr>
                <w:b w:val="0"/>
                <w:i/>
                <w:color w:val="FF0000"/>
              </w:rPr>
              <w:t>Federal Court of Australia</w:t>
            </w:r>
          </w:p>
          <w:p w:rsidR="00A82887" w:rsidRPr="00A82887" w:rsidRDefault="00A82887" w:rsidP="00A82887">
            <w:pPr>
              <w:pStyle w:val="AAAQuestions"/>
              <w:numPr>
                <w:ilvl w:val="0"/>
                <w:numId w:val="20"/>
              </w:numPr>
              <w:rPr>
                <w:b w:val="0"/>
                <w:i/>
                <w:color w:val="FF0000"/>
              </w:rPr>
            </w:pPr>
            <w:r w:rsidRPr="00A82887">
              <w:rPr>
                <w:b w:val="0"/>
                <w:i/>
                <w:color w:val="FF0000"/>
              </w:rPr>
              <w:t>Family Court of Australia</w:t>
            </w:r>
          </w:p>
          <w:p w:rsidR="00A82887" w:rsidRPr="00A82887" w:rsidRDefault="00A82887" w:rsidP="00A82887">
            <w:pPr>
              <w:pStyle w:val="AAAQuestions"/>
              <w:numPr>
                <w:ilvl w:val="0"/>
                <w:numId w:val="20"/>
              </w:numPr>
              <w:rPr>
                <w:b w:val="0"/>
                <w:i/>
                <w:color w:val="FF0000"/>
              </w:rPr>
            </w:pPr>
            <w:r w:rsidRPr="00A82887">
              <w:rPr>
                <w:b w:val="0"/>
                <w:i/>
                <w:color w:val="FF0000"/>
              </w:rPr>
              <w:t>Federal Magistrates Court of Australia</w:t>
            </w:r>
          </w:p>
          <w:p w:rsidR="00A82887" w:rsidRPr="00A82887" w:rsidRDefault="00A82887" w:rsidP="00A82887">
            <w:pPr>
              <w:pStyle w:val="AAAQuestions"/>
              <w:numPr>
                <w:ilvl w:val="0"/>
                <w:numId w:val="20"/>
              </w:numPr>
              <w:rPr>
                <w:b w:val="0"/>
                <w:i/>
                <w:color w:val="FF0000"/>
              </w:rPr>
            </w:pPr>
            <w:r w:rsidRPr="00A82887">
              <w:rPr>
                <w:b w:val="0"/>
                <w:i/>
                <w:color w:val="FF0000"/>
              </w:rPr>
              <w:t>Australian state and territory courts</w:t>
            </w:r>
          </w:p>
          <w:p w:rsidR="00517ECD" w:rsidRDefault="00A82887" w:rsidP="00066CC2">
            <w:pPr>
              <w:pStyle w:val="AAAQuestions"/>
              <w:numPr>
                <w:ilvl w:val="0"/>
                <w:numId w:val="20"/>
              </w:numPr>
            </w:pPr>
            <w:r w:rsidRPr="00A82887">
              <w:rPr>
                <w:b w:val="0"/>
                <w:i/>
                <w:color w:val="FF0000"/>
              </w:rPr>
              <w:t>Legal aid</w:t>
            </w:r>
          </w:p>
          <w:p w:rsidR="00517ECD" w:rsidRDefault="00517ECD" w:rsidP="00066CC2">
            <w:pPr>
              <w:pStyle w:val="AAAQuestions"/>
            </w:pPr>
          </w:p>
          <w:p w:rsidR="00517ECD" w:rsidRDefault="00517ECD" w:rsidP="00066CC2">
            <w:pPr>
              <w:pStyle w:val="AAAQuestions"/>
            </w:pPr>
          </w:p>
          <w:p w:rsidR="001374DC" w:rsidRDefault="001374DC" w:rsidP="00066CC2">
            <w:pPr>
              <w:pStyle w:val="AAAQuestions"/>
            </w:pPr>
            <w:r>
              <w:t>What are the two types of laws? Give examples of each.</w:t>
            </w:r>
          </w:p>
          <w:p w:rsidR="001374DC" w:rsidRDefault="001374DC" w:rsidP="00066CC2">
            <w:pPr>
              <w:pStyle w:val="AAAQuestions"/>
            </w:pPr>
          </w:p>
          <w:p w:rsidR="001374DC" w:rsidRPr="00A82887" w:rsidRDefault="00A82887" w:rsidP="00A82887">
            <w:pPr>
              <w:pStyle w:val="AAAQuestions"/>
              <w:numPr>
                <w:ilvl w:val="0"/>
                <w:numId w:val="20"/>
              </w:numPr>
              <w:rPr>
                <w:rStyle w:val="Emphasis"/>
                <w:b w:val="0"/>
                <w:iCs w:val="0"/>
                <w:color w:val="FF0000"/>
              </w:rPr>
            </w:pPr>
            <w:r w:rsidRPr="00A82887">
              <w:rPr>
                <w:rStyle w:val="Emphasis"/>
                <w:b w:val="0"/>
                <w:iCs w:val="0"/>
                <w:color w:val="FF0000"/>
              </w:rPr>
              <w:t>Civil Laws</w:t>
            </w:r>
          </w:p>
          <w:p w:rsidR="00A82887" w:rsidRPr="00A82887" w:rsidRDefault="00A82887" w:rsidP="00A82887">
            <w:pPr>
              <w:pStyle w:val="AAAQuestions"/>
              <w:numPr>
                <w:ilvl w:val="0"/>
                <w:numId w:val="20"/>
              </w:numPr>
              <w:rPr>
                <w:rStyle w:val="Emphasis"/>
                <w:b w:val="0"/>
                <w:iCs w:val="0"/>
                <w:color w:val="FF0000"/>
              </w:rPr>
            </w:pPr>
            <w:r w:rsidRPr="00A82887">
              <w:rPr>
                <w:rStyle w:val="Emphasis"/>
                <w:b w:val="0"/>
                <w:iCs w:val="0"/>
                <w:color w:val="FF0000"/>
              </w:rPr>
              <w:t>Criminal Laws</w:t>
            </w: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Pr="00631F5D" w:rsidRDefault="00517ECD" w:rsidP="00066CC2">
            <w:pPr>
              <w:pStyle w:val="AAAQuestions"/>
              <w:rPr>
                <w:rStyle w:val="Emphasis"/>
                <w:i w:val="0"/>
                <w:iCs w:val="0"/>
              </w:rPr>
            </w:pPr>
          </w:p>
        </w:tc>
      </w:tr>
    </w:tbl>
    <w:p w:rsidR="001374DC" w:rsidRPr="00B079C9" w:rsidRDefault="001374DC" w:rsidP="001374DC">
      <w:pPr>
        <w:pStyle w:val="Heading3"/>
      </w:pPr>
      <w:bookmarkStart w:id="8" w:name="_Toc427152044"/>
      <w:bookmarkStart w:id="9" w:name="_Toc42716413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30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i</w:t>
            </w:r>
            <w:r w:rsidRPr="001B7695">
              <w:t>dentify the scope and nature of own legal rights and</w:t>
            </w:r>
            <w:r>
              <w:t xml:space="preserve"> </w:t>
            </w:r>
            <w:r w:rsidRPr="001B7695">
              <w:t>responsibilities</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What are the key statutory and regulatory requirements relevant to your work role?</w:t>
            </w:r>
          </w:p>
          <w:p w:rsidR="001374DC" w:rsidRDefault="001374DC" w:rsidP="00066CC2">
            <w:pPr>
              <w:pStyle w:val="AAAQuestions"/>
            </w:pPr>
          </w:p>
          <w:p w:rsidR="001374DC" w:rsidRDefault="001374DC"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Pr="0004573D" w:rsidRDefault="00517ECD" w:rsidP="00066CC2">
            <w:pPr>
              <w:pStyle w:val="Answers"/>
              <w:rPr>
                <w:rStyle w:val="Emphasis"/>
                <w:i/>
                <w:iCs w:val="0"/>
                <w:lang w:val="en-GB" w:eastAsia="en-GB"/>
              </w:rPr>
            </w:pPr>
          </w:p>
        </w:tc>
      </w:tr>
    </w:tbl>
    <w:p w:rsidR="001374DC" w:rsidRPr="00B079C9" w:rsidRDefault="001374DC" w:rsidP="001374DC">
      <w:pPr>
        <w:pStyle w:val="Heading3"/>
      </w:pPr>
      <w:bookmarkStart w:id="10" w:name="_Toc427152045"/>
      <w:bookmarkStart w:id="11" w:name="_Toc42716413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066CC2">
            <w:pPr>
              <w:spacing w:after="0"/>
              <w:rPr>
                <w:rFonts w:eastAsia="Times New Roman"/>
                <w:b/>
                <w:bCs/>
                <w:color w:val="000000"/>
              </w:rPr>
            </w:pPr>
            <w:r>
              <w:rPr>
                <w:rFonts w:eastAsia="Times New Roman"/>
                <w:b/>
                <w:bCs/>
                <w:color w:val="000000"/>
              </w:rPr>
              <w:t>1 Hour</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a</w:t>
            </w:r>
            <w:r w:rsidRPr="001B7695">
              <w:t>dhere to legal requirements in work practice according to workplace policies and procedures and scope of role</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17ECD" w:rsidRDefault="001374DC" w:rsidP="00066CC2">
            <w:pPr>
              <w:pStyle w:val="AAAQuestions"/>
            </w:pPr>
            <w:r>
              <w:t>How is duty of care enshrined in law? How does it relate to negligence?</w:t>
            </w:r>
          </w:p>
          <w:p w:rsidR="00517ECD" w:rsidRDefault="00517ECD" w:rsidP="00066CC2">
            <w:pPr>
              <w:pStyle w:val="AAAQuestions"/>
            </w:pPr>
          </w:p>
          <w:p w:rsidR="00066CC2" w:rsidRPr="00E02550" w:rsidRDefault="00066CC2" w:rsidP="00E02550">
            <w:pPr>
              <w:pStyle w:val="AAAQuestions"/>
              <w:numPr>
                <w:ilvl w:val="0"/>
                <w:numId w:val="21"/>
              </w:numPr>
              <w:rPr>
                <w:b w:val="0"/>
                <w:i/>
                <w:color w:val="FF0000"/>
                <w:lang w:val="en-AU"/>
              </w:rPr>
            </w:pPr>
            <w:r w:rsidRPr="00E02550">
              <w:rPr>
                <w:b w:val="0"/>
                <w:i/>
                <w:color w:val="FF0000"/>
                <w:lang w:val="en-AU"/>
              </w:rPr>
              <w:t xml:space="preserve">Duty of care comes under the ruling of tort law – i.e. a civil wrong, as opposed to a breach of contract. </w:t>
            </w:r>
          </w:p>
          <w:p w:rsidR="00066CC2" w:rsidRPr="00E02550" w:rsidRDefault="00066CC2" w:rsidP="00E02550">
            <w:pPr>
              <w:pStyle w:val="AAAQuestions"/>
              <w:numPr>
                <w:ilvl w:val="0"/>
                <w:numId w:val="21"/>
              </w:numPr>
              <w:rPr>
                <w:b w:val="0"/>
                <w:i/>
                <w:color w:val="FF0000"/>
                <w:lang w:val="en-AU"/>
              </w:rPr>
            </w:pPr>
            <w:r w:rsidRPr="00E02550">
              <w:rPr>
                <w:b w:val="0"/>
                <w:i/>
                <w:color w:val="FF0000"/>
                <w:lang w:val="en-AU"/>
              </w:rPr>
              <w:t xml:space="preserve">It requires an individual to provide a standard of reasonable care while carrying out any activity that could potentially harm others. </w:t>
            </w:r>
          </w:p>
          <w:p w:rsidR="00066CC2" w:rsidRPr="00E02550" w:rsidRDefault="00066CC2" w:rsidP="00E02550">
            <w:pPr>
              <w:pStyle w:val="AAAQuestions"/>
              <w:numPr>
                <w:ilvl w:val="0"/>
                <w:numId w:val="21"/>
              </w:numPr>
              <w:rPr>
                <w:b w:val="0"/>
                <w:i/>
                <w:color w:val="FF0000"/>
                <w:lang w:val="en-AU"/>
              </w:rPr>
            </w:pPr>
            <w:r w:rsidRPr="00E02550">
              <w:rPr>
                <w:b w:val="0"/>
                <w:i/>
                <w:color w:val="FF0000"/>
                <w:lang w:val="en-AU"/>
              </w:rPr>
              <w:t>Breaching duty of care means that you, as an individual, are liable to legal action from the claimant.</w:t>
            </w:r>
          </w:p>
          <w:p w:rsidR="00517ECD" w:rsidRDefault="00517ECD" w:rsidP="00066CC2">
            <w:pPr>
              <w:pStyle w:val="AAAQuestions"/>
            </w:pPr>
          </w:p>
          <w:p w:rsidR="001374DC" w:rsidRDefault="001374DC" w:rsidP="00066CC2">
            <w:pPr>
              <w:pStyle w:val="AAAQuestions"/>
            </w:pPr>
            <w:r>
              <w:t>How can you ensure that competence is maintained in the workplace?</w:t>
            </w:r>
          </w:p>
          <w:p w:rsidR="00517ECD" w:rsidRDefault="00517ECD" w:rsidP="00E02550">
            <w:pPr>
              <w:pStyle w:val="Answers"/>
              <w:rPr>
                <w:rStyle w:val="Strong"/>
                <w:b w:val="0"/>
                <w:bCs w:val="0"/>
                <w:lang w:val="en-GB" w:eastAsia="en-GB"/>
              </w:rPr>
            </w:pPr>
          </w:p>
          <w:p w:rsidR="00E02550" w:rsidRPr="00E02550" w:rsidRDefault="00E02550" w:rsidP="00E02550">
            <w:pPr>
              <w:pStyle w:val="Answers"/>
              <w:numPr>
                <w:ilvl w:val="0"/>
                <w:numId w:val="21"/>
              </w:numPr>
              <w:rPr>
                <w:rStyle w:val="Strong"/>
                <w:b w:val="0"/>
                <w:bCs w:val="0"/>
                <w:color w:val="FF0000"/>
                <w:lang w:val="en-GB" w:eastAsia="en-GB"/>
              </w:rPr>
            </w:pPr>
            <w:r w:rsidRPr="00E02550">
              <w:rPr>
                <w:rStyle w:val="Strong"/>
                <w:b w:val="0"/>
                <w:bCs w:val="0"/>
                <w:color w:val="FF0000"/>
                <w:lang w:val="en-GB" w:eastAsia="en-GB"/>
              </w:rPr>
              <w:t>Ensuring that the staff are fulfilling their responsibility of duty of care</w:t>
            </w:r>
          </w:p>
          <w:p w:rsidR="00E02550" w:rsidRPr="00E02550" w:rsidRDefault="00E02550" w:rsidP="00E02550">
            <w:pPr>
              <w:pStyle w:val="Answers"/>
              <w:numPr>
                <w:ilvl w:val="0"/>
                <w:numId w:val="21"/>
              </w:numPr>
              <w:rPr>
                <w:rStyle w:val="Strong"/>
                <w:b w:val="0"/>
                <w:bCs w:val="0"/>
                <w:color w:val="FF0000"/>
                <w:lang w:val="en-GB" w:eastAsia="en-GB"/>
              </w:rPr>
            </w:pPr>
            <w:r w:rsidRPr="00E02550">
              <w:rPr>
                <w:rStyle w:val="Strong"/>
                <w:b w:val="0"/>
                <w:bCs w:val="0"/>
                <w:color w:val="FF0000"/>
                <w:lang w:val="en-GB" w:eastAsia="en-GB"/>
              </w:rPr>
              <w:t xml:space="preserve">By making sure all staff have police checks before working </w:t>
            </w:r>
          </w:p>
          <w:p w:rsidR="00517ECD" w:rsidRDefault="00517ECD" w:rsidP="00E02550">
            <w:pPr>
              <w:pStyle w:val="Answers"/>
              <w:rPr>
                <w:rStyle w:val="Emphasis"/>
                <w:i/>
                <w:iCs w:val="0"/>
                <w:lang w:val="en-GB" w:eastAsia="en-GB"/>
              </w:rPr>
            </w:pPr>
          </w:p>
          <w:p w:rsidR="001374DC" w:rsidRDefault="001374DC" w:rsidP="00066CC2">
            <w:pPr>
              <w:pStyle w:val="AAAQuestions"/>
            </w:pPr>
            <w:r>
              <w:t>What steps does your organisation take to maintain confidentiality?</w:t>
            </w:r>
          </w:p>
          <w:p w:rsidR="001374DC" w:rsidRDefault="001374DC" w:rsidP="00066CC2">
            <w:pPr>
              <w:pStyle w:val="AAAQuestions"/>
            </w:pP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Training all staff properly about privacy</w:t>
            </w: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 xml:space="preserve">Restricting access to records and information about the client to appropriate personnel </w:t>
            </w: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Respect clients’ personal relationships with others</w:t>
            </w: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Respect clients’ sexual relationships and give them relevant privacy</w:t>
            </w: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Give the client a choice in interpreters, where required</w:t>
            </w:r>
          </w:p>
          <w:p w:rsidR="00E02550" w:rsidRPr="00E02550" w:rsidRDefault="00E02550" w:rsidP="00E02550">
            <w:pPr>
              <w:pStyle w:val="Answers"/>
              <w:numPr>
                <w:ilvl w:val="0"/>
                <w:numId w:val="22"/>
              </w:numPr>
              <w:rPr>
                <w:color w:val="FF0000"/>
                <w:szCs w:val="20"/>
                <w:lang w:eastAsia="en-GB"/>
              </w:rPr>
            </w:pPr>
            <w:r w:rsidRPr="00E02550">
              <w:rPr>
                <w:color w:val="FF0000"/>
                <w:szCs w:val="20"/>
                <w:lang w:eastAsia="en-GB"/>
              </w:rPr>
              <w:t>Ask their permission before entering their personal space</w:t>
            </w:r>
          </w:p>
          <w:p w:rsidR="00517ECD" w:rsidRDefault="00517ECD" w:rsidP="00066CC2">
            <w:pPr>
              <w:pStyle w:val="AAAQuestions"/>
            </w:pPr>
          </w:p>
          <w:p w:rsidR="001374DC" w:rsidRDefault="001374DC" w:rsidP="00066CC2">
            <w:pPr>
              <w:pStyle w:val="AAAQuestions"/>
            </w:pPr>
            <w:r>
              <w:t>How is confidentiality protected by law?</w:t>
            </w:r>
          </w:p>
          <w:p w:rsidR="001374DC" w:rsidRDefault="001374DC" w:rsidP="00066CC2">
            <w:pPr>
              <w:pStyle w:val="AAAQuestions"/>
            </w:pPr>
          </w:p>
          <w:p w:rsidR="00066CC2" w:rsidRPr="00E02550" w:rsidRDefault="00066CC2" w:rsidP="00E02550">
            <w:pPr>
              <w:pStyle w:val="Answers"/>
              <w:numPr>
                <w:ilvl w:val="0"/>
                <w:numId w:val="22"/>
              </w:numPr>
              <w:rPr>
                <w:color w:val="FF0000"/>
                <w:szCs w:val="20"/>
                <w:lang w:eastAsia="en-GB"/>
              </w:rPr>
            </w:pPr>
            <w:r w:rsidRPr="00E02550">
              <w:rPr>
                <w:color w:val="FF0000"/>
                <w:szCs w:val="20"/>
                <w:lang w:eastAsia="en-GB"/>
              </w:rPr>
              <w:t xml:space="preserve">Confidentiality is required by law in certain respects; the privacy of patient and client records is the most important aspect of confidentiality. </w:t>
            </w:r>
          </w:p>
          <w:p w:rsidR="001374DC" w:rsidRPr="00E02550" w:rsidRDefault="00066CC2" w:rsidP="00066CC2">
            <w:pPr>
              <w:pStyle w:val="Answers"/>
              <w:numPr>
                <w:ilvl w:val="0"/>
                <w:numId w:val="22"/>
              </w:numPr>
              <w:rPr>
                <w:b/>
              </w:rPr>
            </w:pPr>
            <w:r w:rsidRPr="00E02550">
              <w:rPr>
                <w:color w:val="FF0000"/>
                <w:szCs w:val="20"/>
                <w:lang w:eastAsia="en-GB"/>
              </w:rPr>
              <w:t>Failure to maintain privacy of customer records is punishable by law and organisations c</w:t>
            </w:r>
            <w:r w:rsidR="00E02550" w:rsidRPr="00E02550">
              <w:rPr>
                <w:color w:val="FF0000"/>
                <w:szCs w:val="20"/>
                <w:lang w:eastAsia="en-GB"/>
              </w:rPr>
              <w:t>an be sued by the patient.</w:t>
            </w:r>
          </w:p>
          <w:p w:rsidR="00517ECD" w:rsidRDefault="00517ECD" w:rsidP="00066CC2">
            <w:pPr>
              <w:pStyle w:val="Answers"/>
              <w:ind w:left="720"/>
              <w:rPr>
                <w:rStyle w:val="Emphasis"/>
                <w:i/>
                <w:iCs w:val="0"/>
                <w:lang w:val="en-GB" w:eastAsia="en-GB"/>
              </w:rPr>
            </w:pPr>
          </w:p>
          <w:p w:rsidR="001374DC" w:rsidRDefault="001374DC" w:rsidP="00066CC2">
            <w:pPr>
              <w:pStyle w:val="AAAQuestions"/>
            </w:pPr>
            <w:r>
              <w:t>Why is it important to seek client agreement before providing services? What strategies can you use to involve clients in decisions?</w:t>
            </w:r>
          </w:p>
          <w:p w:rsidR="001374DC" w:rsidRDefault="001374DC" w:rsidP="00066CC2">
            <w:pPr>
              <w:pStyle w:val="AAAQuestions"/>
            </w:pPr>
          </w:p>
          <w:p w:rsidR="001374DC" w:rsidRPr="00E02550" w:rsidRDefault="00E02550" w:rsidP="00E02550">
            <w:pPr>
              <w:pStyle w:val="AAAQuestions"/>
              <w:numPr>
                <w:ilvl w:val="0"/>
                <w:numId w:val="22"/>
              </w:numPr>
              <w:rPr>
                <w:rStyle w:val="Emphasis"/>
                <w:b w:val="0"/>
                <w:iCs w:val="0"/>
                <w:color w:val="FF0000"/>
              </w:rPr>
            </w:pPr>
            <w:r w:rsidRPr="00E02550">
              <w:rPr>
                <w:rStyle w:val="Emphasis"/>
                <w:b w:val="0"/>
                <w:iCs w:val="0"/>
                <w:color w:val="FF0000"/>
              </w:rPr>
              <w:t>Before you get the client to agree you have to make sure they are aware of what they are agreeing to</w:t>
            </w: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Pr="00631F5D" w:rsidRDefault="00517ECD" w:rsidP="00066CC2">
            <w:pPr>
              <w:pStyle w:val="AAAQuestions"/>
              <w:rPr>
                <w:rStyle w:val="Emphasis"/>
                <w:i w:val="0"/>
                <w:iCs w:val="0"/>
              </w:rPr>
            </w:pPr>
          </w:p>
        </w:tc>
      </w:tr>
    </w:tbl>
    <w:p w:rsidR="001374DC" w:rsidRPr="00B079C9" w:rsidRDefault="001374DC" w:rsidP="001374DC">
      <w:pPr>
        <w:pStyle w:val="Heading3"/>
      </w:pPr>
      <w:bookmarkStart w:id="12" w:name="_Toc427152046"/>
      <w:bookmarkStart w:id="13" w:name="_Toc427164135"/>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20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or actual breaches and report according to </w:t>
            </w:r>
            <w:proofErr w:type="spellStart"/>
            <w:r w:rsidRPr="001B7695">
              <w:t>organisation</w:t>
            </w:r>
            <w:proofErr w:type="spellEnd"/>
            <w:r w:rsidRPr="001B7695">
              <w:t xml:space="preserve"> procedures</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066CC2">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066CC2">
            <w:pPr>
              <w:pStyle w:val="AAAQuestions"/>
            </w:pPr>
          </w:p>
          <w:p w:rsidR="001374DC" w:rsidRDefault="001374DC" w:rsidP="00066CC2">
            <w:pPr>
              <w:pStyle w:val="AAAQuestions"/>
            </w:pPr>
            <w:r w:rsidRPr="001059E3">
              <w:t>How would you proceed in this scenario?</w:t>
            </w:r>
          </w:p>
          <w:p w:rsidR="00E02550" w:rsidRPr="001059E3" w:rsidRDefault="00E02550" w:rsidP="00066CC2">
            <w:pPr>
              <w:pStyle w:val="AAAQuestions"/>
            </w:pPr>
          </w:p>
          <w:p w:rsidR="001374DC" w:rsidRPr="00D75D8C" w:rsidRDefault="00D75D8C" w:rsidP="00066CC2">
            <w:pPr>
              <w:pStyle w:val="AAAQuestions"/>
              <w:rPr>
                <w:rStyle w:val="Emphasis"/>
                <w:b w:val="0"/>
                <w:iCs w:val="0"/>
                <w:color w:val="FF0000"/>
              </w:rPr>
            </w:pPr>
            <w:r w:rsidRPr="00D75D8C">
              <w:rPr>
                <w:rStyle w:val="Emphasis"/>
                <w:b w:val="0"/>
                <w:iCs w:val="0"/>
                <w:color w:val="FF0000"/>
              </w:rPr>
              <w:t>Tell the manager and call the authorities because they have breached contact</w:t>
            </w:r>
          </w:p>
          <w:p w:rsidR="001374DC" w:rsidRDefault="001374DC"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Pr="001059E3" w:rsidRDefault="00517ECD" w:rsidP="00066CC2">
            <w:pPr>
              <w:pStyle w:val="Answers"/>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4" w:name="_Toc427152047"/>
      <w:bookmarkStart w:id="15" w:name="_Toc427164136"/>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30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i</w:t>
            </w:r>
            <w:r w:rsidRPr="001B7695">
              <w:t>dentify, access and interpret sources of information about the ethical responsibilities that apply to the work role</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Outline your organisation's code of ethics.</w:t>
            </w:r>
          </w:p>
          <w:p w:rsidR="00517ECD" w:rsidRDefault="00517ECD" w:rsidP="00066CC2">
            <w:pPr>
              <w:pStyle w:val="AAAQuestions"/>
              <w:rPr>
                <w:rStyle w:val="Emphasis"/>
                <w:i w:val="0"/>
                <w:iCs w:val="0"/>
              </w:rPr>
            </w:pPr>
          </w:p>
          <w:p w:rsidR="00E02550" w:rsidRPr="00E02550" w:rsidRDefault="00E02550" w:rsidP="00E02550">
            <w:pPr>
              <w:pStyle w:val="AAAQuestions"/>
              <w:numPr>
                <w:ilvl w:val="0"/>
                <w:numId w:val="24"/>
              </w:numPr>
              <w:rPr>
                <w:b w:val="0"/>
                <w:i/>
                <w:color w:val="FF0000"/>
                <w:lang w:val="en-AU"/>
              </w:rPr>
            </w:pPr>
            <w:r w:rsidRPr="00E02550">
              <w:rPr>
                <w:b w:val="0"/>
                <w:i/>
                <w:color w:val="FF0000"/>
                <w:lang w:val="en-AU"/>
              </w:rPr>
              <w:t>A professional code of ethics details the expected behaviour of workers (in the workplace). It provides consistency and credibility in professional practice; it also ensures that the clients' rights are protected.</w:t>
            </w:r>
          </w:p>
          <w:p w:rsidR="00E02550" w:rsidRPr="00E02550" w:rsidRDefault="00E02550" w:rsidP="00E02550">
            <w:pPr>
              <w:pStyle w:val="AAAQuestions"/>
              <w:numPr>
                <w:ilvl w:val="0"/>
                <w:numId w:val="24"/>
              </w:numPr>
              <w:rPr>
                <w:b w:val="0"/>
                <w:i/>
                <w:color w:val="FF0000"/>
                <w:lang w:val="en-AU"/>
              </w:rPr>
            </w:pPr>
            <w:r w:rsidRPr="00E02550">
              <w:rPr>
                <w:b w:val="0"/>
                <w:i/>
                <w:color w:val="FF0000"/>
                <w:lang w:val="en-AU"/>
              </w:rPr>
              <w:t>It gives workers a framework to base their behaviour and decisions on, and what is best for clients. It outlines their responsibilities to clients, their families, colleagues and the community, and to the profession.</w:t>
            </w: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Pr="00631F5D" w:rsidRDefault="00517ECD" w:rsidP="00066CC2">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6" w:name="_Toc427152048"/>
      <w:bookmarkStart w:id="17" w:name="_Toc42716413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526"/>
        <w:gridCol w:w="7716"/>
      </w:tblGrid>
      <w:tr w:rsidR="001374DC" w:rsidRPr="007431BE" w:rsidTr="00776F55">
        <w:tc>
          <w:tcPr>
            <w:tcW w:w="1526"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716" w:type="dxa"/>
            <w:tcBorders>
              <w:top w:val="single" w:sz="8" w:space="0" w:color="C0504D"/>
              <w:left w:val="single" w:sz="8" w:space="0" w:color="C0504D"/>
              <w:bottom w:val="single" w:sz="18" w:space="0" w:color="C0504D"/>
              <w:right w:val="single" w:sz="8" w:space="0" w:color="C0504D"/>
            </w:tcBorders>
          </w:tcPr>
          <w:p w:rsidR="001374DC" w:rsidRPr="007431BE" w:rsidRDefault="00517ECD" w:rsidP="00066CC2">
            <w:pPr>
              <w:spacing w:after="0"/>
              <w:rPr>
                <w:rFonts w:eastAsia="Times New Roman"/>
                <w:b/>
                <w:bCs/>
                <w:color w:val="000000"/>
              </w:rPr>
            </w:pPr>
            <w:r>
              <w:rPr>
                <w:rFonts w:eastAsia="Times New Roman"/>
                <w:b/>
                <w:bCs/>
                <w:color w:val="000000"/>
              </w:rPr>
              <w:t>1 Hour</w:t>
            </w:r>
          </w:p>
        </w:tc>
      </w:tr>
      <w:tr w:rsidR="001374DC" w:rsidRPr="007431BE" w:rsidTr="00776F55">
        <w:trPr>
          <w:trHeight w:val="594"/>
        </w:trPr>
        <w:tc>
          <w:tcPr>
            <w:tcW w:w="1526"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716"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776F55">
        <w:trPr>
          <w:trHeight w:val="440"/>
        </w:trPr>
        <w:tc>
          <w:tcPr>
            <w:tcW w:w="1526"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716"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What are the rights of the client? Outline one of these rights in detail.</w:t>
            </w:r>
          </w:p>
          <w:p w:rsidR="001374DC" w:rsidRDefault="001374DC" w:rsidP="00066CC2">
            <w:pPr>
              <w:pStyle w:val="Answers"/>
            </w:pPr>
          </w:p>
          <w:p w:rsidR="00D75D8C" w:rsidRDefault="00D75D8C" w:rsidP="00D75D8C">
            <w:pPr>
              <w:pStyle w:val="AAAQuestions"/>
              <w:numPr>
                <w:ilvl w:val="0"/>
                <w:numId w:val="22"/>
              </w:numPr>
              <w:rPr>
                <w:rStyle w:val="Emphasis"/>
                <w:b w:val="0"/>
                <w:iCs w:val="0"/>
                <w:color w:val="FF0000"/>
              </w:rPr>
            </w:pPr>
            <w:r w:rsidRPr="00D75D8C">
              <w:rPr>
                <w:rStyle w:val="Emphasis"/>
                <w:b w:val="0"/>
                <w:iCs w:val="0"/>
                <w:color w:val="FF0000"/>
              </w:rPr>
              <w:t xml:space="preserve">Confidentiality: </w:t>
            </w:r>
          </w:p>
          <w:p w:rsidR="00D75D8C" w:rsidRDefault="00D75D8C" w:rsidP="00D75D8C">
            <w:pPr>
              <w:pStyle w:val="AAAQuestions"/>
              <w:ind w:left="720"/>
              <w:rPr>
                <w:rStyle w:val="Emphasis"/>
                <w:b w:val="0"/>
                <w:color w:val="FF0000"/>
              </w:rPr>
            </w:pPr>
            <w:r w:rsidRPr="00D75D8C">
              <w:rPr>
                <w:rStyle w:val="Emphasis"/>
                <w:b w:val="0"/>
                <w:color w:val="FF0000"/>
              </w:rPr>
              <w:t>spoken, written, acted on, etc., in strict privacy or secrecy; secret:</w:t>
            </w:r>
          </w:p>
          <w:p w:rsidR="00D75D8C" w:rsidRPr="00D75D8C" w:rsidRDefault="00D75D8C" w:rsidP="00D75D8C">
            <w:pPr>
              <w:pStyle w:val="AAAQuestions"/>
              <w:ind w:left="720"/>
              <w:rPr>
                <w:rStyle w:val="Emphasis"/>
                <w:b w:val="0"/>
                <w:iCs w:val="0"/>
                <w:color w:val="FF0000"/>
              </w:rPr>
            </w:pPr>
          </w:p>
          <w:p w:rsidR="00D75D8C" w:rsidRDefault="00776F55" w:rsidP="00D75D8C">
            <w:pPr>
              <w:pStyle w:val="AAAQuestions"/>
              <w:numPr>
                <w:ilvl w:val="0"/>
                <w:numId w:val="22"/>
              </w:numPr>
              <w:rPr>
                <w:rStyle w:val="Emphasis"/>
                <w:b w:val="0"/>
                <w:iCs w:val="0"/>
                <w:color w:val="FF0000"/>
              </w:rPr>
            </w:pPr>
            <w:r w:rsidRPr="00D75D8C">
              <w:rPr>
                <w:rStyle w:val="Emphasis"/>
                <w:b w:val="0"/>
                <w:iCs w:val="0"/>
                <w:color w:val="FF0000"/>
              </w:rPr>
              <w:t>D</w:t>
            </w:r>
            <w:r w:rsidR="00D75D8C" w:rsidRPr="00D75D8C">
              <w:rPr>
                <w:rStyle w:val="Emphasis"/>
                <w:b w:val="0"/>
                <w:iCs w:val="0"/>
                <w:color w:val="FF0000"/>
              </w:rPr>
              <w:t>ignity</w:t>
            </w:r>
            <w:r>
              <w:rPr>
                <w:rStyle w:val="Emphasis"/>
                <w:b w:val="0"/>
                <w:iCs w:val="0"/>
                <w:color w:val="FF0000"/>
              </w:rPr>
              <w:t>:</w:t>
            </w:r>
          </w:p>
          <w:p w:rsidR="00D75D8C" w:rsidRDefault="00D75D8C" w:rsidP="00D75D8C">
            <w:pPr>
              <w:pStyle w:val="AAAQuestions"/>
              <w:ind w:left="720"/>
              <w:rPr>
                <w:rStyle w:val="Emphasis"/>
                <w:b w:val="0"/>
                <w:color w:val="FF0000"/>
              </w:rPr>
            </w:pPr>
            <w:proofErr w:type="gramStart"/>
            <w:r w:rsidRPr="00D75D8C">
              <w:rPr>
                <w:rStyle w:val="Emphasis"/>
                <w:b w:val="0"/>
                <w:color w:val="FF0000"/>
              </w:rPr>
              <w:t>bearing</w:t>
            </w:r>
            <w:proofErr w:type="gramEnd"/>
            <w:r w:rsidRPr="00D75D8C">
              <w:rPr>
                <w:rStyle w:val="Emphasis"/>
                <w:b w:val="0"/>
                <w:color w:val="FF0000"/>
              </w:rPr>
              <w:t>, conduct, or speech indicative of self-respect or appreciation of the formality or gravity of an occasion or situation.</w:t>
            </w:r>
          </w:p>
          <w:p w:rsidR="00D75D8C" w:rsidRPr="00D75D8C" w:rsidRDefault="00D75D8C" w:rsidP="00D75D8C">
            <w:pPr>
              <w:pStyle w:val="AAAQuestions"/>
              <w:rPr>
                <w:rStyle w:val="Emphasis"/>
                <w:b w:val="0"/>
                <w:color w:val="FF0000"/>
              </w:rPr>
            </w:pPr>
          </w:p>
          <w:p w:rsidR="00776F55" w:rsidRDefault="00776F55" w:rsidP="00776F55">
            <w:pPr>
              <w:pStyle w:val="AAAQuestions"/>
              <w:numPr>
                <w:ilvl w:val="0"/>
                <w:numId w:val="22"/>
              </w:numPr>
              <w:rPr>
                <w:rStyle w:val="Emphasis"/>
                <w:b w:val="0"/>
                <w:iCs w:val="0"/>
                <w:color w:val="FF0000"/>
              </w:rPr>
            </w:pPr>
            <w:r>
              <w:rPr>
                <w:rStyle w:val="Emphasis"/>
                <w:b w:val="0"/>
                <w:iCs w:val="0"/>
                <w:color w:val="FF0000"/>
              </w:rPr>
              <w:t>F</w:t>
            </w:r>
            <w:r w:rsidR="00D75D8C" w:rsidRPr="00D75D8C">
              <w:rPr>
                <w:rStyle w:val="Emphasis"/>
                <w:b w:val="0"/>
                <w:iCs w:val="0"/>
                <w:color w:val="FF0000"/>
              </w:rPr>
              <w:t xml:space="preserve">reedom of </w:t>
            </w:r>
            <w:r>
              <w:rPr>
                <w:rStyle w:val="Emphasis"/>
                <w:b w:val="0"/>
                <w:iCs w:val="0"/>
                <w:color w:val="FF0000"/>
              </w:rPr>
              <w:t>A</w:t>
            </w:r>
            <w:r w:rsidR="00D75D8C" w:rsidRPr="00D75D8C">
              <w:rPr>
                <w:rStyle w:val="Emphasis"/>
                <w:b w:val="0"/>
                <w:iCs w:val="0"/>
                <w:color w:val="FF0000"/>
              </w:rPr>
              <w:t>ssociation</w:t>
            </w:r>
            <w:r>
              <w:rPr>
                <w:rStyle w:val="Emphasis"/>
                <w:b w:val="0"/>
                <w:iCs w:val="0"/>
                <w:color w:val="FF0000"/>
              </w:rPr>
              <w:t xml:space="preserve">: </w:t>
            </w:r>
          </w:p>
          <w:p w:rsidR="00776F55" w:rsidRDefault="00776F55" w:rsidP="00776F55">
            <w:pPr>
              <w:pStyle w:val="AAAQuestions"/>
              <w:ind w:left="720"/>
              <w:rPr>
                <w:rStyle w:val="Emphasis"/>
                <w:b w:val="0"/>
                <w:color w:val="FF0000"/>
              </w:rPr>
            </w:pPr>
            <w:r w:rsidRPr="00776F55">
              <w:rPr>
                <w:rStyle w:val="Emphasis"/>
                <w:b w:val="0"/>
                <w:color w:val="FF0000"/>
              </w:rPr>
              <w:t>The right to form societies, clubs, and other groups of people, and to meet with people individually, without interference by the governmen</w:t>
            </w:r>
            <w:r>
              <w:rPr>
                <w:rStyle w:val="Emphasis"/>
                <w:b w:val="0"/>
                <w:color w:val="FF0000"/>
              </w:rPr>
              <w:t>t</w:t>
            </w:r>
          </w:p>
          <w:p w:rsidR="00776F55" w:rsidRPr="00776F55" w:rsidRDefault="00776F55" w:rsidP="00776F55">
            <w:pPr>
              <w:pStyle w:val="AAAQuestions"/>
              <w:ind w:left="720"/>
              <w:rPr>
                <w:rStyle w:val="Emphasis"/>
                <w:b w:val="0"/>
                <w:iCs w:val="0"/>
                <w:color w:val="FF0000"/>
              </w:rPr>
            </w:pPr>
          </w:p>
          <w:p w:rsidR="00D75D8C" w:rsidRDefault="00776F55" w:rsidP="00D75D8C">
            <w:pPr>
              <w:pStyle w:val="AAAQuestions"/>
              <w:numPr>
                <w:ilvl w:val="0"/>
                <w:numId w:val="22"/>
              </w:numPr>
              <w:rPr>
                <w:rStyle w:val="Emphasis"/>
                <w:b w:val="0"/>
                <w:iCs w:val="0"/>
                <w:color w:val="FF0000"/>
              </w:rPr>
            </w:pPr>
            <w:r>
              <w:rPr>
                <w:rStyle w:val="Emphasis"/>
                <w:b w:val="0"/>
                <w:iCs w:val="0"/>
                <w:color w:val="FF0000"/>
              </w:rPr>
              <w:t>Informed Choice:</w:t>
            </w:r>
          </w:p>
          <w:p w:rsidR="00776F55" w:rsidRDefault="00776F55" w:rsidP="00776F55">
            <w:pPr>
              <w:pStyle w:val="AAAQuestions"/>
              <w:ind w:left="720"/>
              <w:rPr>
                <w:rStyle w:val="Emphasis"/>
                <w:b w:val="0"/>
                <w:color w:val="FF0000"/>
              </w:rPr>
            </w:pPr>
            <w:r w:rsidRPr="00776F55">
              <w:rPr>
                <w:rStyle w:val="Emphasis"/>
                <w:b w:val="0"/>
                <w:color w:val="FF0000"/>
              </w:rPr>
              <w:t>A decision by a patient about a diagnostic or therapeutic procedure, based on choice, which requires the decision to bevoluntary and that the patient has the capacity for choice, which rests on 3 </w:t>
            </w:r>
            <w:r>
              <w:rPr>
                <w:rStyle w:val="Emphasis"/>
                <w:b w:val="0"/>
                <w:color w:val="FF0000"/>
              </w:rPr>
              <w:t>elements</w:t>
            </w:r>
          </w:p>
          <w:p w:rsidR="00776F55" w:rsidRDefault="00776F55" w:rsidP="00776F55">
            <w:pPr>
              <w:pStyle w:val="AAAQuestions"/>
              <w:ind w:left="720"/>
              <w:rPr>
                <w:rStyle w:val="Emphasis"/>
                <w:b w:val="0"/>
                <w:color w:val="FF0000"/>
              </w:rPr>
            </w:pPr>
          </w:p>
          <w:p w:rsidR="00776F55" w:rsidRDefault="00D75D8C" w:rsidP="00776F55">
            <w:pPr>
              <w:pStyle w:val="AAAQuestions"/>
              <w:numPr>
                <w:ilvl w:val="0"/>
                <w:numId w:val="22"/>
              </w:numPr>
              <w:rPr>
                <w:rStyle w:val="Emphasis"/>
                <w:b w:val="0"/>
                <w:iCs w:val="0"/>
                <w:color w:val="FF0000"/>
              </w:rPr>
            </w:pPr>
            <w:r w:rsidRPr="00D75D8C">
              <w:rPr>
                <w:rStyle w:val="Emphasis"/>
                <w:b w:val="0"/>
                <w:iCs w:val="0"/>
                <w:color w:val="FF0000"/>
              </w:rPr>
              <w:t xml:space="preserve">Privacy </w:t>
            </w:r>
            <w:r w:rsidR="00776F55">
              <w:rPr>
                <w:rStyle w:val="Emphasis"/>
                <w:b w:val="0"/>
                <w:iCs w:val="0"/>
                <w:color w:val="FF0000"/>
              </w:rPr>
              <w:t>:</w:t>
            </w:r>
          </w:p>
          <w:p w:rsidR="00776F55" w:rsidRPr="00D75D8C" w:rsidRDefault="00776F55" w:rsidP="00776F55">
            <w:pPr>
              <w:pStyle w:val="AAAQuestions"/>
              <w:ind w:left="720"/>
              <w:rPr>
                <w:rStyle w:val="Emphasis"/>
                <w:b w:val="0"/>
                <w:iCs w:val="0"/>
                <w:color w:val="FF0000"/>
              </w:rPr>
            </w:pPr>
            <w:r w:rsidRPr="00776F55">
              <w:rPr>
                <w:rStyle w:val="Emphasis"/>
                <w:b w:val="0"/>
                <w:color w:val="FF0000"/>
              </w:rPr>
              <w:t>Privacy law refers to the laws that deal with the regulation of personal information about individuals, which can be collected by governments and other public as well as private organizations and its storage and use.</w:t>
            </w:r>
          </w:p>
          <w:p w:rsidR="00517ECD" w:rsidRDefault="00517ECD" w:rsidP="00066CC2">
            <w:pPr>
              <w:pStyle w:val="AAAQuestions"/>
              <w:rPr>
                <w:rStyle w:val="Emphasis"/>
                <w:i w:val="0"/>
                <w:iCs w:val="0"/>
              </w:rPr>
            </w:pPr>
          </w:p>
          <w:p w:rsidR="001374DC" w:rsidRDefault="001374DC" w:rsidP="00066CC2">
            <w:pPr>
              <w:pStyle w:val="AAAQuestions"/>
            </w:pPr>
            <w:r>
              <w:t>What are values, attitudes and stereotypes?</w:t>
            </w:r>
          </w:p>
          <w:p w:rsidR="001374DC" w:rsidRDefault="001374DC" w:rsidP="00066CC2">
            <w:pPr>
              <w:pStyle w:val="AAAQuestions"/>
            </w:pPr>
          </w:p>
          <w:p w:rsidR="00776F55" w:rsidRPr="00776F55" w:rsidRDefault="00776F55" w:rsidP="00776F55">
            <w:pPr>
              <w:rPr>
                <w:rStyle w:val="Emphasis"/>
                <w:color w:val="FF0000"/>
                <w:szCs w:val="20"/>
                <w:lang w:val="en-GB" w:eastAsia="en-GB"/>
              </w:rPr>
            </w:pPr>
            <w:r w:rsidRPr="00776F55">
              <w:rPr>
                <w:rStyle w:val="Emphasis"/>
                <w:color w:val="FF0000"/>
                <w:szCs w:val="20"/>
                <w:lang w:val="en-GB" w:eastAsia="en-GB"/>
              </w:rPr>
              <w:t xml:space="preserve">These can, if believed by you or </w:t>
            </w:r>
            <w:proofErr w:type="gramStart"/>
            <w:r w:rsidRPr="00776F55">
              <w:rPr>
                <w:rStyle w:val="Emphasis"/>
                <w:color w:val="FF0000"/>
                <w:szCs w:val="20"/>
                <w:lang w:val="en-GB" w:eastAsia="en-GB"/>
              </w:rPr>
              <w:t>others,</w:t>
            </w:r>
            <w:proofErr w:type="gramEnd"/>
            <w:r w:rsidRPr="00776F55">
              <w:rPr>
                <w:rStyle w:val="Emphasis"/>
                <w:color w:val="FF0000"/>
                <w:szCs w:val="20"/>
                <w:lang w:val="en-GB" w:eastAsia="en-GB"/>
              </w:rPr>
              <w:t xml:space="preserve"> negatively affect the lives of the people concerned. These negative images can lead people to disassociate themselves from these people and treat them differently – however, this contradicts their right to be treated equally, with respect and with dignity. This breaches your duty of care towards them.</w:t>
            </w:r>
          </w:p>
          <w:p w:rsidR="001374DC" w:rsidRDefault="001374DC"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517ECD" w:rsidRDefault="00517ECD" w:rsidP="00066CC2">
            <w:pPr>
              <w:pStyle w:val="AAAQuestions"/>
            </w:pPr>
          </w:p>
          <w:p w:rsidR="00776F55" w:rsidRDefault="00776F55" w:rsidP="00066CC2">
            <w:pPr>
              <w:pStyle w:val="AAAQuestions"/>
            </w:pPr>
          </w:p>
          <w:p w:rsidR="00776F55" w:rsidRDefault="00776F55" w:rsidP="00066CC2">
            <w:pPr>
              <w:pStyle w:val="AAAQuestions"/>
            </w:pPr>
          </w:p>
          <w:p w:rsidR="001374DC" w:rsidRDefault="001374DC" w:rsidP="00066CC2">
            <w:pPr>
              <w:pStyle w:val="AAAQuestions"/>
            </w:pPr>
            <w:r>
              <w:t>How can you be culturally sensitive?</w:t>
            </w:r>
          </w:p>
          <w:p w:rsidR="001374DC" w:rsidRDefault="001374DC" w:rsidP="00066CC2">
            <w:pPr>
              <w:pStyle w:val="AAAQuestions"/>
            </w:pPr>
          </w:p>
          <w:p w:rsidR="00776F55" w:rsidRPr="00776F55" w:rsidRDefault="00776F55" w:rsidP="00776F55">
            <w:pPr>
              <w:pStyle w:val="Bullets"/>
              <w:rPr>
                <w:i/>
                <w:color w:val="FF0000"/>
                <w:lang w:val="en-GB"/>
              </w:rPr>
            </w:pPr>
            <w:r w:rsidRPr="00776F55">
              <w:rPr>
                <w:i/>
                <w:color w:val="FF0000"/>
                <w:lang w:val="en-GB"/>
              </w:rPr>
              <w:t>Understanding your own attitudes and values</w:t>
            </w:r>
          </w:p>
          <w:p w:rsidR="00776F55" w:rsidRPr="00776F55" w:rsidRDefault="00776F55" w:rsidP="00776F55">
            <w:pPr>
              <w:pStyle w:val="Bullets"/>
              <w:rPr>
                <w:i/>
                <w:color w:val="FF0000"/>
                <w:lang w:val="en-GB"/>
              </w:rPr>
            </w:pPr>
            <w:r w:rsidRPr="00776F55">
              <w:rPr>
                <w:i/>
                <w:color w:val="FF0000"/>
                <w:lang w:val="en-GB"/>
              </w:rPr>
              <w:t>Not judging others and deciding what is right or wrong for them</w:t>
            </w:r>
          </w:p>
          <w:p w:rsidR="00776F55" w:rsidRPr="00776F55" w:rsidRDefault="00776F55" w:rsidP="00776F55">
            <w:pPr>
              <w:pStyle w:val="Bullets"/>
              <w:rPr>
                <w:i/>
                <w:color w:val="FF0000"/>
                <w:lang w:val="en-GB"/>
              </w:rPr>
            </w:pPr>
            <w:r w:rsidRPr="00776F55">
              <w:rPr>
                <w:i/>
                <w:color w:val="FF0000"/>
                <w:lang w:val="en-GB"/>
              </w:rPr>
              <w:t>Communicating with the client directly (use an interpreter, if necessary)</w:t>
            </w:r>
          </w:p>
          <w:p w:rsidR="00776F55" w:rsidRPr="00776F55" w:rsidRDefault="00776F55" w:rsidP="00776F55">
            <w:pPr>
              <w:pStyle w:val="Bullets"/>
              <w:rPr>
                <w:i/>
                <w:color w:val="FF0000"/>
                <w:lang w:val="en-GB"/>
              </w:rPr>
            </w:pPr>
            <w:r w:rsidRPr="00776F55">
              <w:rPr>
                <w:i/>
                <w:color w:val="FF0000"/>
                <w:lang w:val="en-GB"/>
              </w:rPr>
              <w:t>Let the client communicate in their first language (if this makes them more comfortable)</w:t>
            </w:r>
          </w:p>
          <w:p w:rsidR="00776F55" w:rsidRPr="00776F55" w:rsidRDefault="00776F55" w:rsidP="00776F55">
            <w:pPr>
              <w:pStyle w:val="Bullets"/>
              <w:rPr>
                <w:i/>
                <w:color w:val="FF0000"/>
                <w:lang w:val="en-GB"/>
              </w:rPr>
            </w:pPr>
            <w:r w:rsidRPr="00776F55">
              <w:rPr>
                <w:i/>
                <w:color w:val="FF0000"/>
                <w:lang w:val="en-GB"/>
              </w:rPr>
              <w:t>Always respond professionally</w:t>
            </w:r>
          </w:p>
          <w:p w:rsidR="00776F55" w:rsidRPr="00776F55" w:rsidRDefault="00776F55" w:rsidP="00776F55">
            <w:pPr>
              <w:pStyle w:val="Bullets"/>
              <w:rPr>
                <w:i/>
                <w:color w:val="FF0000"/>
                <w:lang w:val="en-GB"/>
              </w:rPr>
            </w:pPr>
            <w:r w:rsidRPr="00776F55">
              <w:rPr>
                <w:i/>
                <w:color w:val="FF0000"/>
                <w:lang w:val="en-GB"/>
              </w:rPr>
              <w:t>Try and put yourself in their shoes (figuratively)</w:t>
            </w:r>
          </w:p>
          <w:p w:rsidR="00776F55" w:rsidRPr="00776F55" w:rsidRDefault="00776F55" w:rsidP="00776F55">
            <w:pPr>
              <w:pStyle w:val="Bullets"/>
              <w:rPr>
                <w:i/>
                <w:color w:val="FF0000"/>
                <w:lang w:val="en-GB"/>
              </w:rPr>
            </w:pPr>
            <w:r w:rsidRPr="00776F55">
              <w:rPr>
                <w:i/>
                <w:color w:val="FF0000"/>
                <w:lang w:val="en-GB"/>
              </w:rPr>
              <w:t>Show them respect and maintain their dignity</w:t>
            </w:r>
          </w:p>
          <w:p w:rsidR="00776F55" w:rsidRPr="00776F55" w:rsidRDefault="00776F55" w:rsidP="00776F55">
            <w:pPr>
              <w:pStyle w:val="Bullets"/>
              <w:rPr>
                <w:i/>
                <w:color w:val="FF0000"/>
                <w:lang w:val="en-GB"/>
              </w:rPr>
            </w:pPr>
            <w:r w:rsidRPr="00776F55">
              <w:rPr>
                <w:i/>
                <w:color w:val="FF0000"/>
                <w:lang w:val="en-GB"/>
              </w:rPr>
              <w:t>Avoid stereotyping behaviour</w:t>
            </w:r>
          </w:p>
          <w:p w:rsidR="00776F55" w:rsidRPr="00776F55" w:rsidRDefault="00776F55" w:rsidP="00776F55">
            <w:pPr>
              <w:pStyle w:val="Bullets"/>
              <w:rPr>
                <w:i/>
                <w:color w:val="FF0000"/>
                <w:lang w:val="en-GB"/>
              </w:rPr>
            </w:pPr>
            <w:r w:rsidRPr="00776F55">
              <w:rPr>
                <w:i/>
                <w:color w:val="FF0000"/>
                <w:lang w:val="en-GB"/>
              </w:rPr>
              <w:t>Only document facts, not opinions</w:t>
            </w:r>
          </w:p>
          <w:p w:rsidR="00776F55" w:rsidRPr="00776F55" w:rsidRDefault="00776F55" w:rsidP="00776F55">
            <w:pPr>
              <w:pStyle w:val="Bullets"/>
              <w:rPr>
                <w:i/>
                <w:color w:val="FF0000"/>
                <w:lang w:val="en-GB"/>
              </w:rPr>
            </w:pPr>
            <w:r w:rsidRPr="00776F55">
              <w:rPr>
                <w:i/>
                <w:color w:val="FF0000"/>
                <w:lang w:val="en-GB"/>
              </w:rPr>
              <w:t>Obtain information on the client form a variety of sources</w:t>
            </w:r>
          </w:p>
          <w:p w:rsidR="00776F55" w:rsidRPr="00776F55" w:rsidRDefault="00776F55" w:rsidP="00776F55">
            <w:pPr>
              <w:pStyle w:val="Bullets"/>
              <w:rPr>
                <w:i/>
                <w:color w:val="FF0000"/>
                <w:lang w:val="en-GB"/>
              </w:rPr>
            </w:pPr>
            <w:r w:rsidRPr="00776F55">
              <w:rPr>
                <w:i/>
                <w:color w:val="FF0000"/>
                <w:lang w:val="en-GB"/>
              </w:rPr>
              <w:t>Research the client's culture, religion and daily activities</w:t>
            </w:r>
          </w:p>
          <w:p w:rsidR="00517ECD" w:rsidRPr="00776F55" w:rsidRDefault="00776F55" w:rsidP="00066CC2">
            <w:pPr>
              <w:pStyle w:val="Bullets"/>
              <w:rPr>
                <w:rStyle w:val="Emphasis"/>
                <w:i w:val="0"/>
                <w:iCs w:val="0"/>
              </w:rPr>
            </w:pPr>
            <w:r w:rsidRPr="00776F55">
              <w:rPr>
                <w:i/>
                <w:color w:val="FF0000"/>
                <w:lang w:val="en-GB"/>
              </w:rPr>
              <w:t>Consult with colleagues and compare interpretations of the client</w:t>
            </w:r>
          </w:p>
          <w:p w:rsidR="001374DC" w:rsidRDefault="001374DC" w:rsidP="00066CC2">
            <w:pPr>
              <w:pStyle w:val="AAAQuestions"/>
            </w:pPr>
            <w:r>
              <w:t xml:space="preserve">What are your organisational policies and procedures on disclosure and confidentiality? </w:t>
            </w:r>
          </w:p>
          <w:p w:rsidR="00776F55" w:rsidRDefault="00776F55" w:rsidP="00066CC2">
            <w:pPr>
              <w:pStyle w:val="AAAQuestions"/>
            </w:pPr>
          </w:p>
          <w:p w:rsidR="00517ECD" w:rsidRDefault="00776F55" w:rsidP="00066CC2">
            <w:pPr>
              <w:pStyle w:val="AAAQuestions"/>
            </w:pPr>
            <w:r w:rsidRPr="00776F55">
              <w:rPr>
                <w:b w:val="0"/>
                <w:i/>
                <w:color w:val="FF0000"/>
              </w:rPr>
              <w:t>Your organisation should have policies and procedures regarding how you treat client information and this should be followed to the letter, with no exceptions (unless stated in the policies and procedures).</w:t>
            </w:r>
          </w:p>
          <w:p w:rsidR="00517ECD" w:rsidRDefault="00517ECD" w:rsidP="00066CC2">
            <w:pPr>
              <w:pStyle w:val="AAAQuestions"/>
            </w:pPr>
          </w:p>
          <w:p w:rsidR="001374DC" w:rsidRDefault="001374DC" w:rsidP="00066CC2">
            <w:pPr>
              <w:pStyle w:val="AAAQuestions"/>
            </w:pPr>
            <w:r>
              <w:t>Which information should be kept confidential and how can you ensure it is kept as such?</w:t>
            </w:r>
          </w:p>
          <w:p w:rsidR="001374DC" w:rsidRDefault="001374DC" w:rsidP="00066CC2">
            <w:pPr>
              <w:pStyle w:val="AAAQuestions"/>
            </w:pP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name, date of birth, age, sex and address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 xml:space="preserve">current contact details of family, guardian </w:t>
            </w:r>
            <w:proofErr w:type="spellStart"/>
            <w:r w:rsidRPr="00776F55">
              <w:rPr>
                <w:rFonts w:ascii="Verdana" w:eastAsia="Times New Roman" w:hAnsi="Verdana"/>
                <w:i/>
                <w:color w:val="FF0000"/>
                <w:sz w:val="18"/>
                <w:szCs w:val="18"/>
                <w:lang w:eastAsia="en-AU"/>
              </w:rPr>
              <w:t>etc</w:t>
            </w:r>
            <w:proofErr w:type="spellEnd"/>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bank details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medical history or records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personal care issues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service records and file progress notes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individual personal plans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assessments or reports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r w:rsidRPr="00776F55">
              <w:rPr>
                <w:rFonts w:ascii="Verdana" w:eastAsia="Times New Roman" w:hAnsi="Verdana"/>
                <w:i/>
                <w:color w:val="FF0000"/>
                <w:sz w:val="18"/>
                <w:szCs w:val="18"/>
                <w:lang w:eastAsia="en-AU"/>
              </w:rPr>
              <w:t>guardianship orders</w:t>
            </w:r>
          </w:p>
          <w:p w:rsidR="00776F55" w:rsidRPr="00776F55" w:rsidRDefault="00776F55" w:rsidP="00776F55">
            <w:pPr>
              <w:numPr>
                <w:ilvl w:val="0"/>
                <w:numId w:val="26"/>
              </w:numPr>
              <w:shd w:val="clear" w:color="auto" w:fill="FFFFFF"/>
              <w:spacing w:before="45" w:after="45" w:line="240" w:lineRule="auto"/>
              <w:rPr>
                <w:rFonts w:ascii="Verdana" w:eastAsia="Times New Roman" w:hAnsi="Verdana"/>
                <w:i/>
                <w:color w:val="FF0000"/>
                <w:sz w:val="18"/>
                <w:szCs w:val="18"/>
                <w:lang w:eastAsia="en-AU"/>
              </w:rPr>
            </w:pPr>
            <w:proofErr w:type="gramStart"/>
            <w:r w:rsidRPr="00776F55">
              <w:rPr>
                <w:rFonts w:ascii="Verdana" w:eastAsia="Times New Roman" w:hAnsi="Verdana"/>
                <w:i/>
                <w:color w:val="FF0000"/>
                <w:sz w:val="18"/>
                <w:szCs w:val="18"/>
                <w:lang w:eastAsia="en-AU"/>
              </w:rPr>
              <w:t>incoming</w:t>
            </w:r>
            <w:proofErr w:type="gramEnd"/>
            <w:r w:rsidRPr="00776F55">
              <w:rPr>
                <w:rFonts w:ascii="Verdana" w:eastAsia="Times New Roman" w:hAnsi="Verdana"/>
                <w:i/>
                <w:color w:val="FF0000"/>
                <w:sz w:val="18"/>
                <w:szCs w:val="18"/>
                <w:lang w:eastAsia="en-AU"/>
              </w:rPr>
              <w:t xml:space="preserve"> or outgoing personal correspondence.</w:t>
            </w:r>
          </w:p>
          <w:p w:rsidR="00517ECD" w:rsidRPr="00631F5D" w:rsidRDefault="00517ECD" w:rsidP="00066CC2">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lastRenderedPageBreak/>
        <w:br w:type="page"/>
      </w:r>
    </w:p>
    <w:p w:rsidR="001374DC" w:rsidRPr="00B079C9" w:rsidRDefault="001374DC" w:rsidP="001374DC">
      <w:pPr>
        <w:pStyle w:val="Heading3"/>
      </w:pPr>
      <w:bookmarkStart w:id="18" w:name="_Toc427152049"/>
      <w:bookmarkStart w:id="19" w:name="_Toc42716413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20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ethical issues and dilemmas, and discuss with an appropriate person</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066CC2">
            <w:pPr>
              <w:pStyle w:val="AAAQuestions"/>
            </w:pPr>
            <w:r w:rsidRPr="00C33F58">
              <w:t>Name an ethical issue or dilemma you have been involved in at the workplace. How did you deal with this, in terms of who you discussed it with?</w:t>
            </w:r>
          </w:p>
          <w:p w:rsidR="001374DC" w:rsidRDefault="001374DC" w:rsidP="00066CC2">
            <w:pPr>
              <w:pStyle w:val="AAAQuestions"/>
              <w:rPr>
                <w:rStyle w:val="Emphasis"/>
                <w:i w:val="0"/>
                <w:iCs w:val="0"/>
              </w:rPr>
            </w:pPr>
          </w:p>
          <w:p w:rsidR="00066CC2" w:rsidRPr="00066CC2" w:rsidRDefault="00066CC2" w:rsidP="00066CC2">
            <w:pPr>
              <w:pStyle w:val="Heading2"/>
              <w:shd w:val="clear" w:color="auto" w:fill="FFFFFF"/>
              <w:spacing w:before="0" w:line="300" w:lineRule="atLeast"/>
              <w:textAlignment w:val="baseline"/>
              <w:rPr>
                <w:b w:val="0"/>
                <w:bCs w:val="0"/>
                <w:i/>
                <w:color w:val="FF0000"/>
                <w:sz w:val="23"/>
                <w:szCs w:val="23"/>
              </w:rPr>
            </w:pPr>
            <w:r w:rsidRPr="00066CC2">
              <w:rPr>
                <w:b w:val="0"/>
                <w:bCs w:val="0"/>
                <w:i/>
                <w:color w:val="FF0000"/>
                <w:sz w:val="23"/>
                <w:szCs w:val="23"/>
              </w:rPr>
              <w:t>Discrimination</w:t>
            </w:r>
          </w:p>
          <w:p w:rsidR="00066CC2" w:rsidRPr="00066CC2" w:rsidRDefault="00066CC2" w:rsidP="00066CC2">
            <w:pPr>
              <w:pStyle w:val="NormalWeb"/>
              <w:shd w:val="clear" w:color="auto" w:fill="FFFFFF"/>
              <w:spacing w:before="0" w:beforeAutospacing="0" w:after="225" w:afterAutospacing="0" w:line="285" w:lineRule="atLeast"/>
              <w:textAlignment w:val="baseline"/>
              <w:rPr>
                <w:rFonts w:ascii="Arial" w:hAnsi="Arial" w:cs="Arial"/>
                <w:i/>
                <w:color w:val="FF0000"/>
                <w:sz w:val="20"/>
                <w:szCs w:val="20"/>
              </w:rPr>
            </w:pPr>
            <w:r w:rsidRPr="00066CC2">
              <w:rPr>
                <w:rFonts w:ascii="Arial" w:hAnsi="Arial" w:cs="Arial"/>
                <w:i/>
                <w:color w:val="FF0000"/>
                <w:sz w:val="20"/>
                <w:szCs w:val="20"/>
              </w:rPr>
              <w:t>You're the boss in a predominantly male environment. The presence of a new female employee stirs up conflict because your company has not had a chance to conduct sensitivity training. Some of your male employees make inappropriate remarks to your new employee. She complains to you; in response, you sanction those responsible for the conduct. You also wonder if it would be wise to move your new female employee to another position where she would be less likely to draw attention. Treating your female employee differently based on her gender or in response to a harassment complaint may be considered discriminatory and unethical conduct.</w:t>
            </w: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Default="00517ECD" w:rsidP="00066CC2">
            <w:pPr>
              <w:pStyle w:val="Answers"/>
            </w:pPr>
          </w:p>
          <w:p w:rsidR="00517ECD" w:rsidRPr="00C33F58" w:rsidRDefault="00517ECD" w:rsidP="00066CC2">
            <w:pPr>
              <w:pStyle w:val="Answers"/>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0" w:name="_Toc427152050"/>
      <w:bookmarkStart w:id="21" w:name="_Toc42716413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20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own personal values and attitudes and take into account to ensure </w:t>
            </w:r>
            <w:proofErr w:type="spellStart"/>
            <w:r w:rsidRPr="001B7695">
              <w:t>non-judgemental</w:t>
            </w:r>
            <w:proofErr w:type="spellEnd"/>
            <w:r w:rsidRPr="001B7695">
              <w:t xml:space="preserve"> practice</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For the ethical dilemma you identified in Activity 2C, what are your own personal values and attitudes on the subject?</w:t>
            </w:r>
          </w:p>
          <w:p w:rsidR="001374DC" w:rsidRDefault="001374DC" w:rsidP="00066CC2">
            <w:pPr>
              <w:pStyle w:val="AAAQuestions"/>
            </w:pPr>
          </w:p>
          <w:p w:rsidR="001374DC" w:rsidRPr="00066CC2" w:rsidRDefault="00066CC2" w:rsidP="00066CC2">
            <w:pPr>
              <w:pStyle w:val="AAAQuestions"/>
              <w:numPr>
                <w:ilvl w:val="0"/>
                <w:numId w:val="26"/>
              </w:numPr>
              <w:rPr>
                <w:rStyle w:val="Emphasis"/>
                <w:b w:val="0"/>
                <w:iCs w:val="0"/>
                <w:color w:val="FF0000"/>
              </w:rPr>
            </w:pPr>
            <w:r w:rsidRPr="00066CC2">
              <w:rPr>
                <w:rStyle w:val="Emphasis"/>
                <w:b w:val="0"/>
                <w:iCs w:val="0"/>
                <w:color w:val="FF0000"/>
              </w:rPr>
              <w:t xml:space="preserve">I think it’s fair enough that she went and complain because it’s not </w:t>
            </w:r>
            <w:proofErr w:type="spellStart"/>
            <w:r w:rsidRPr="00066CC2">
              <w:rPr>
                <w:rStyle w:val="Emphasis"/>
                <w:b w:val="0"/>
                <w:iCs w:val="0"/>
                <w:color w:val="FF0000"/>
              </w:rPr>
              <w:t>riht</w:t>
            </w:r>
            <w:proofErr w:type="spellEnd"/>
            <w:r w:rsidRPr="00066CC2">
              <w:rPr>
                <w:rStyle w:val="Emphasis"/>
                <w:b w:val="0"/>
                <w:iCs w:val="0"/>
                <w:color w:val="FF0000"/>
              </w:rPr>
              <w:t xml:space="preserve"> that she was getting discriminated because she was a female </w:t>
            </w: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517ECD" w:rsidRDefault="00517ECD"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066CC2" w:rsidRDefault="00066CC2" w:rsidP="00066CC2">
            <w:pPr>
              <w:pStyle w:val="AAAQuestions"/>
              <w:rPr>
                <w:rStyle w:val="Emphasis"/>
                <w:i w:val="0"/>
                <w:iCs w:val="0"/>
              </w:rPr>
            </w:pPr>
          </w:p>
          <w:p w:rsidR="00517ECD" w:rsidRDefault="00517ECD" w:rsidP="00066CC2">
            <w:pPr>
              <w:pStyle w:val="AAAQuestions"/>
              <w:rPr>
                <w:rStyle w:val="Emphasis"/>
                <w:i w:val="0"/>
                <w:iCs w:val="0"/>
              </w:rPr>
            </w:pPr>
          </w:p>
          <w:p w:rsidR="00517ECD" w:rsidRPr="00631F5D" w:rsidRDefault="00517ECD" w:rsidP="00066CC2">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2" w:name="_Toc427152051"/>
      <w:bookmarkStart w:id="23" w:name="_Toc42716414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20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r>
              <w:t>u</w:t>
            </w:r>
            <w:r w:rsidRPr="001B7695">
              <w:t>se effective problem solving techniques when exposed to competing value systems</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Pr>
                <w:rFonts w:ascii="Arial" w:eastAsia="Times New Roman" w:hAnsi="Arial" w:cs="Arial"/>
                <w:bCs/>
                <w:i/>
                <w:color w:val="FF0000"/>
                <w:sz w:val="21"/>
                <w:szCs w:val="21"/>
                <w:lang w:eastAsia="en-AU"/>
              </w:rPr>
              <w:t>S</w:t>
            </w:r>
            <w:r w:rsidRPr="00066CC2">
              <w:rPr>
                <w:rFonts w:ascii="Arial" w:eastAsia="Times New Roman" w:hAnsi="Arial" w:cs="Arial"/>
                <w:bCs/>
                <w:i/>
                <w:color w:val="FF0000"/>
                <w:sz w:val="21"/>
                <w:szCs w:val="21"/>
                <w:lang w:eastAsia="en-AU"/>
              </w:rPr>
              <w:t>top and think</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Clarify goals</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Determine facts</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Develop options</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Consider consequences</w:t>
            </w:r>
            <w:r w:rsidRPr="00066CC2">
              <w:rPr>
                <w:rFonts w:ascii="Arial" w:eastAsia="Times New Roman" w:hAnsi="Arial" w:cs="Arial"/>
                <w:i/>
                <w:color w:val="FF0000"/>
                <w:sz w:val="21"/>
                <w:szCs w:val="21"/>
                <w:lang w:eastAsia="en-AU"/>
              </w:rPr>
              <w:t> </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Choose</w:t>
            </w:r>
          </w:p>
          <w:p w:rsidR="00066CC2" w:rsidRPr="00066CC2" w:rsidRDefault="00066CC2" w:rsidP="00066CC2">
            <w:pPr>
              <w:numPr>
                <w:ilvl w:val="0"/>
                <w:numId w:val="28"/>
              </w:numPr>
              <w:shd w:val="clear" w:color="auto" w:fill="FFFFFF"/>
              <w:spacing w:before="72" w:after="72" w:line="300" w:lineRule="atLeast"/>
              <w:rPr>
                <w:rFonts w:ascii="Arial" w:eastAsia="Times New Roman" w:hAnsi="Arial" w:cs="Arial"/>
                <w:i/>
                <w:color w:val="FF0000"/>
                <w:sz w:val="21"/>
                <w:szCs w:val="21"/>
                <w:lang w:eastAsia="en-AU"/>
              </w:rPr>
            </w:pPr>
            <w:r w:rsidRPr="00066CC2">
              <w:rPr>
                <w:rFonts w:ascii="Arial" w:eastAsia="Times New Roman" w:hAnsi="Arial" w:cs="Arial"/>
                <w:bCs/>
                <w:i/>
                <w:color w:val="FF0000"/>
                <w:sz w:val="21"/>
                <w:szCs w:val="21"/>
                <w:lang w:eastAsia="en-AU"/>
              </w:rPr>
              <w:t>Monitor and modify</w:t>
            </w: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p w:rsidR="00517ECD" w:rsidRPr="00631F5D" w:rsidRDefault="00517ECD" w:rsidP="00066CC2">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4" w:name="_Toc427152052"/>
      <w:bookmarkStart w:id="25" w:name="_Toc427164141"/>
      <w:r w:rsidRPr="00B079C9">
        <w:lastRenderedPageBreak/>
        <w:t>Activity</w:t>
      </w:r>
      <w:r>
        <w:t xml:space="preserve"> 2F</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30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unethical conduct and report to an appropriate person</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517ECD">
            <w:pPr>
              <w:pStyle w:val="AAAQuestions"/>
            </w:pPr>
            <w:r w:rsidRPr="00517ECD">
              <w:t>What is unethical conduct?</w:t>
            </w:r>
          </w:p>
          <w:p w:rsidR="00066CC2" w:rsidRPr="00517ECD" w:rsidRDefault="00066CC2" w:rsidP="00517ECD">
            <w:pPr>
              <w:pStyle w:val="AAAQuestions"/>
            </w:pPr>
          </w:p>
          <w:p w:rsidR="00066CC2" w:rsidRPr="00066CC2" w:rsidRDefault="00066CC2" w:rsidP="00066CC2">
            <w:pPr>
              <w:shd w:val="clear" w:color="auto" w:fill="FFFFFF"/>
              <w:spacing w:after="0" w:line="234" w:lineRule="atLeast"/>
              <w:rPr>
                <w:i/>
                <w:color w:val="FF0000"/>
                <w:szCs w:val="20"/>
                <w:lang w:val="en-GB" w:eastAsia="en-GB"/>
              </w:rPr>
            </w:pPr>
            <w:r w:rsidRPr="00066CC2">
              <w:rPr>
                <w:i/>
                <w:color w:val="FF0000"/>
                <w:szCs w:val="20"/>
                <w:lang w:val="en-GB" w:eastAsia="en-GB"/>
              </w:rPr>
              <w:t xml:space="preserve">Unethical </w:t>
            </w:r>
            <w:proofErr w:type="spellStart"/>
            <w:r w:rsidRPr="00066CC2">
              <w:rPr>
                <w:i/>
                <w:color w:val="FF0000"/>
                <w:szCs w:val="20"/>
                <w:lang w:val="en-GB" w:eastAsia="en-GB"/>
              </w:rPr>
              <w:t>behavior</w:t>
            </w:r>
            <w:proofErr w:type="spellEnd"/>
            <w:r w:rsidRPr="00066CC2">
              <w:rPr>
                <w:i/>
                <w:color w:val="FF0000"/>
                <w:szCs w:val="20"/>
                <w:lang w:val="en-GB" w:eastAsia="en-GB"/>
              </w:rPr>
              <w:t> is an action that falls outside of what is considered morally right or proper for a person, a profession or an industry.</w:t>
            </w:r>
          </w:p>
          <w:p w:rsidR="001374DC" w:rsidRPr="005138A5" w:rsidRDefault="001374DC" w:rsidP="00517ECD">
            <w:pPr>
              <w:pStyle w:val="AAAQuestions"/>
            </w:pP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066CC2" w:rsidRPr="00066CC2" w:rsidRDefault="00066CC2" w:rsidP="00066CC2">
            <w:pPr>
              <w:rPr>
                <w:i/>
                <w:color w:val="FF0000"/>
              </w:rPr>
            </w:pPr>
            <w:r w:rsidRPr="00066CC2">
              <w:rPr>
                <w:i/>
                <w:color w:val="FF0000"/>
              </w:rPr>
              <w:t>Your first action, however, should be to confront the worker themselves and engage them in constructive discussion.</w:t>
            </w:r>
          </w:p>
          <w:p w:rsidR="00066CC2" w:rsidRPr="00066CC2" w:rsidRDefault="00066CC2" w:rsidP="00066CC2">
            <w:pPr>
              <w:pStyle w:val="BoldBulTight0"/>
              <w:rPr>
                <w:b w:val="0"/>
                <w:i/>
                <w:color w:val="FF0000"/>
              </w:rPr>
            </w:pPr>
            <w:r w:rsidRPr="00066CC2">
              <w:rPr>
                <w:b w:val="0"/>
                <w:i/>
                <w:color w:val="FF0000"/>
              </w:rPr>
              <w:t>If this is unsuccessful in resolving the situation, you will need to report the situation to a higher authority. This report should contain:</w:t>
            </w:r>
          </w:p>
          <w:p w:rsidR="00066CC2" w:rsidRPr="00066CC2" w:rsidRDefault="00066CC2" w:rsidP="00066CC2">
            <w:pPr>
              <w:pStyle w:val="Bullets"/>
              <w:spacing w:after="120"/>
              <w:ind w:hanging="357"/>
              <w:rPr>
                <w:i/>
                <w:color w:val="FF0000"/>
                <w:szCs w:val="28"/>
              </w:rPr>
            </w:pPr>
            <w:r w:rsidRPr="00066CC2">
              <w:rPr>
                <w:i/>
                <w:color w:val="FF0000"/>
              </w:rPr>
              <w:t>The names of those involved</w:t>
            </w:r>
          </w:p>
          <w:p w:rsidR="00066CC2" w:rsidRPr="00066CC2" w:rsidRDefault="00066CC2" w:rsidP="00066CC2">
            <w:pPr>
              <w:pStyle w:val="Bullets"/>
              <w:spacing w:after="120"/>
              <w:ind w:hanging="357"/>
              <w:rPr>
                <w:i/>
                <w:color w:val="FF0000"/>
                <w:szCs w:val="28"/>
              </w:rPr>
            </w:pPr>
            <w:r w:rsidRPr="00066CC2">
              <w:rPr>
                <w:i/>
                <w:color w:val="FF0000"/>
              </w:rPr>
              <w:t>The time of the incident and those present</w:t>
            </w:r>
          </w:p>
          <w:p w:rsidR="00066CC2" w:rsidRPr="00066CC2" w:rsidRDefault="00066CC2" w:rsidP="00066CC2">
            <w:pPr>
              <w:pStyle w:val="Bullets"/>
              <w:spacing w:after="120"/>
              <w:ind w:hanging="357"/>
              <w:rPr>
                <w:i/>
                <w:color w:val="FF0000"/>
                <w:szCs w:val="28"/>
              </w:rPr>
            </w:pPr>
            <w:r w:rsidRPr="00066CC2">
              <w:rPr>
                <w:i/>
                <w:color w:val="FF0000"/>
              </w:rPr>
              <w:t>Why the conduct was unethical</w:t>
            </w:r>
          </w:p>
          <w:p w:rsidR="001374DC" w:rsidRPr="00066CC2" w:rsidRDefault="00066CC2" w:rsidP="00066CC2">
            <w:pPr>
              <w:pStyle w:val="AAAQuestions"/>
              <w:rPr>
                <w:b w:val="0"/>
                <w:i/>
                <w:color w:val="FF0000"/>
              </w:rPr>
            </w:pPr>
            <w:r w:rsidRPr="00066CC2">
              <w:rPr>
                <w:b w:val="0"/>
                <w:i/>
                <w:color w:val="FF0000"/>
              </w:rPr>
              <w:t>The actions already taken</w:t>
            </w:r>
            <w:r w:rsidRPr="00066CC2">
              <w:rPr>
                <w:b w:val="0"/>
                <w:i/>
                <w:color w:val="FF0000"/>
              </w:rPr>
              <w:br w:type="page"/>
            </w:r>
          </w:p>
          <w:p w:rsidR="001374DC" w:rsidRPr="00066CC2" w:rsidRDefault="001374DC" w:rsidP="00517ECD">
            <w:pPr>
              <w:pStyle w:val="AAAQuestions"/>
              <w:rPr>
                <w:b w:val="0"/>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066CC2" w:rsidRDefault="00066CC2" w:rsidP="00517ECD">
            <w:pPr>
              <w:pStyle w:val="AAAQuestions"/>
              <w:rPr>
                <w:rStyle w:val="Emphasis"/>
                <w:i w:val="0"/>
                <w:iCs w:val="0"/>
              </w:rPr>
            </w:pPr>
          </w:p>
          <w:p w:rsidR="00066CC2" w:rsidRDefault="00066CC2" w:rsidP="00517ECD">
            <w:pPr>
              <w:pStyle w:val="AAAQuestions"/>
              <w:rPr>
                <w:rStyle w:val="Emphasis"/>
                <w:i w:val="0"/>
                <w:iCs w:val="0"/>
              </w:rPr>
            </w:pPr>
          </w:p>
          <w:p w:rsidR="00066CC2" w:rsidRDefault="00066CC2" w:rsidP="00517ECD">
            <w:pPr>
              <w:pStyle w:val="AAAQuestions"/>
              <w:rPr>
                <w:rStyle w:val="Emphasis"/>
                <w:i w:val="0"/>
                <w:iCs w:val="0"/>
              </w:rPr>
            </w:pPr>
          </w:p>
          <w:p w:rsidR="00066CC2" w:rsidRDefault="00066CC2" w:rsidP="00517ECD">
            <w:pPr>
              <w:pStyle w:val="AAAQuestions"/>
              <w:rPr>
                <w:rStyle w:val="Emphasis"/>
                <w:i w:val="0"/>
                <w:iCs w:val="0"/>
              </w:rPr>
            </w:pPr>
          </w:p>
          <w:p w:rsidR="00066CC2" w:rsidRDefault="00066CC2" w:rsidP="00517ECD">
            <w:pPr>
              <w:pStyle w:val="AAAQuestions"/>
              <w:rPr>
                <w:rStyle w:val="Emphasis"/>
                <w:i w:val="0"/>
                <w:iCs w:val="0"/>
              </w:rPr>
            </w:pPr>
          </w:p>
          <w:p w:rsidR="00066CC2" w:rsidRDefault="00066CC2" w:rsidP="00517ECD">
            <w:pPr>
              <w:pStyle w:val="AAAQuestions"/>
              <w:rPr>
                <w:rStyle w:val="Emphasis"/>
                <w:i w:val="0"/>
                <w:iCs w:val="0"/>
              </w:rPr>
            </w:pPr>
          </w:p>
          <w:p w:rsidR="00517ECD" w:rsidRDefault="00517ECD" w:rsidP="00517ECD">
            <w:pPr>
              <w:pStyle w:val="AAAQuestions"/>
              <w:rPr>
                <w:rStyle w:val="Emphasis"/>
                <w:i w:val="0"/>
                <w:iCs w:val="0"/>
              </w:rPr>
            </w:pPr>
          </w:p>
          <w:p w:rsidR="00066CC2" w:rsidRDefault="00066CC2"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Pr="00B079C9" w:rsidRDefault="001374DC" w:rsidP="001374DC">
      <w:pPr>
        <w:pStyle w:val="Heading3"/>
      </w:pPr>
      <w:bookmarkStart w:id="26" w:name="_Toc427152053"/>
      <w:bookmarkStart w:id="27" w:name="_Toc427164142"/>
      <w:r w:rsidRPr="00B079C9">
        <w:lastRenderedPageBreak/>
        <w:t>Activity</w:t>
      </w:r>
      <w:r>
        <w:t xml:space="preserve"> 2G</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30 Minutes</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1B7695">
              <w:t xml:space="preserve"> </w:t>
            </w:r>
            <w:proofErr w:type="spellStart"/>
            <w:r>
              <w:t>r</w:t>
            </w:r>
            <w:r w:rsidRPr="001B7695">
              <w:t>ecognise</w:t>
            </w:r>
            <w:proofErr w:type="spellEnd"/>
            <w:r w:rsidRPr="001B7695">
              <w:t xml:space="preserve"> potential and actual conflicts of interest and take appropriate action</w:t>
            </w:r>
            <w: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pPr>
            <w:r>
              <w:t>Define a conflict of interest.</w:t>
            </w:r>
          </w:p>
          <w:p w:rsidR="001374DC" w:rsidRDefault="001374DC" w:rsidP="00066CC2">
            <w:pPr>
              <w:pStyle w:val="AAAQuestions"/>
            </w:pPr>
          </w:p>
          <w:p w:rsidR="001374DC" w:rsidRPr="00066CC2" w:rsidRDefault="00066CC2" w:rsidP="00066CC2">
            <w:pPr>
              <w:pStyle w:val="AAAQuestions"/>
              <w:rPr>
                <w:rFonts w:asciiTheme="majorHAnsi" w:hAnsiTheme="majorHAnsi"/>
                <w:b w:val="0"/>
                <w:i/>
                <w:color w:val="FF0000"/>
              </w:rPr>
            </w:pPr>
            <w:r w:rsidRPr="00066CC2">
              <w:rPr>
                <w:rFonts w:asciiTheme="majorHAnsi" w:hAnsiTheme="majorHAnsi" w:cs="Arial"/>
                <w:b w:val="0"/>
                <w:i/>
                <w:color w:val="FF0000"/>
                <w:shd w:val="clear" w:color="auto" w:fill="FFFFFF"/>
              </w:rPr>
              <w:t>A situation in which the concerns or aims of two different parties are incompatible.</w:t>
            </w: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p>
          <w:p w:rsidR="001374DC" w:rsidRDefault="001374DC" w:rsidP="00066CC2">
            <w:pPr>
              <w:pStyle w:val="AAAQuestions"/>
            </w:pPr>
            <w:r>
              <w:t>How can you manage a conflict of interest?</w:t>
            </w:r>
          </w:p>
          <w:p w:rsidR="001374DC" w:rsidRDefault="001374DC" w:rsidP="00066CC2">
            <w:pPr>
              <w:pStyle w:val="AAAQuestions"/>
            </w:pPr>
          </w:p>
          <w:p w:rsidR="00066CC2" w:rsidRPr="00066CC2" w:rsidRDefault="00066CC2" w:rsidP="00066CC2">
            <w:pPr>
              <w:rPr>
                <w:i/>
                <w:color w:val="FF0000"/>
              </w:rPr>
            </w:pPr>
            <w:r w:rsidRPr="00066CC2">
              <w:rPr>
                <w:i/>
                <w:color w:val="FF0000"/>
              </w:rPr>
              <w:t xml:space="preserve">The best method of management is avoidance in the first instance. Having clear policies and procedures and a code of conduct in the workplace will make the issues clear to all workers. </w:t>
            </w: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066CC2" w:rsidRDefault="00066CC2" w:rsidP="00066CC2">
            <w:pPr>
              <w:pStyle w:val="AAAQuestions"/>
              <w:rPr>
                <w:rStyle w:val="Emphasis"/>
                <w:i w:val="0"/>
                <w:iCs w:val="0"/>
              </w:rPr>
            </w:pP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p>
          <w:p w:rsidR="001374DC" w:rsidRPr="00631F5D" w:rsidRDefault="001374DC" w:rsidP="00066CC2">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8" w:name="_Toc427152054"/>
      <w:bookmarkStart w:id="29" w:name="_Toc427164143"/>
      <w:r w:rsidRPr="00B079C9">
        <w:lastRenderedPageBreak/>
        <w:t>Activity</w:t>
      </w:r>
      <w:r>
        <w:t xml:space="preserve"> 3A</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74DC"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066CC2">
            <w:pPr>
              <w:spacing w:after="0"/>
              <w:rPr>
                <w:rFonts w:eastAsia="Times New Roman"/>
                <w:b/>
                <w:bCs/>
                <w:color w:val="000000"/>
              </w:rPr>
            </w:pPr>
            <w:r>
              <w:rPr>
                <w:rFonts w:eastAsia="Times New Roman"/>
                <w:b/>
                <w:bCs/>
                <w:color w:val="000000"/>
              </w:rPr>
              <w:t>1 Hour</w:t>
            </w:r>
          </w:p>
        </w:tc>
      </w:tr>
      <w:tr w:rsidR="001374DC"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066CC2">
            <w:pPr>
              <w:pStyle w:val="NormalBold"/>
              <w:spacing w:after="0"/>
            </w:pPr>
            <w:r>
              <w:t>To provide you with an opportunity to</w:t>
            </w:r>
            <w:r w:rsidRPr="00EB7BB9">
              <w:rPr>
                <w:rFonts w:asciiTheme="minorHAnsi" w:hAnsiTheme="minorHAnsi"/>
              </w:rPr>
              <w:t xml:space="preserve"> </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066CC2">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066CC2">
            <w:pPr>
              <w:pStyle w:val="AAAQuestions"/>
              <w:rPr>
                <w:rStyle w:val="Emphasis"/>
                <w:i w:val="0"/>
                <w:iCs w:val="0"/>
              </w:rPr>
            </w:pPr>
          </w:p>
          <w:p w:rsidR="001374DC" w:rsidRDefault="001374DC" w:rsidP="00066CC2">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1374DC" w:rsidRDefault="001374DC" w:rsidP="00066CC2">
            <w:pPr>
              <w:pStyle w:val="AAAQuestions"/>
              <w:rPr>
                <w:rStyle w:val="Emphasis"/>
                <w:i w:val="0"/>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066CC2" w:rsidRPr="00AF2E1C" w:rsidRDefault="00066CC2" w:rsidP="00066CC2">
            <w:pPr>
              <w:pStyle w:val="Bullets"/>
              <w:spacing w:after="120"/>
              <w:ind w:left="1491" w:hanging="357"/>
              <w:rPr>
                <w:i/>
                <w:color w:val="FF0000"/>
                <w:lang w:val="en-GB" w:eastAsia="en-GB"/>
              </w:rPr>
            </w:pPr>
            <w:bookmarkStart w:id="30" w:name="_GoBack"/>
            <w:r w:rsidRPr="00AF2E1C">
              <w:rPr>
                <w:i/>
                <w:color w:val="FF0000"/>
                <w:lang w:val="en-GB" w:eastAsia="en-GB"/>
              </w:rPr>
              <w:t>Care and education of young children</w:t>
            </w:r>
          </w:p>
          <w:p w:rsidR="00066CC2" w:rsidRPr="00AF2E1C" w:rsidRDefault="00066CC2" w:rsidP="00066CC2">
            <w:pPr>
              <w:pStyle w:val="Bullets"/>
              <w:spacing w:after="120"/>
              <w:ind w:left="1491" w:hanging="357"/>
              <w:rPr>
                <w:i/>
                <w:color w:val="FF0000"/>
                <w:lang w:val="en-GB" w:eastAsia="en-GB"/>
              </w:rPr>
            </w:pPr>
            <w:r w:rsidRPr="00AF2E1C">
              <w:rPr>
                <w:i/>
                <w:color w:val="FF0000"/>
                <w:lang w:val="en-GB" w:eastAsia="en-GB"/>
              </w:rPr>
              <w:t>Child protection and guardianship legislation</w:t>
            </w:r>
          </w:p>
          <w:bookmarkEnd w:id="30"/>
          <w:p w:rsidR="001374DC" w:rsidRDefault="001374DC" w:rsidP="00066CC2">
            <w:pPr>
              <w:pStyle w:val="Answers"/>
              <w:rPr>
                <w:rStyle w:val="Emphasis"/>
                <w:i/>
                <w:iCs w:val="0"/>
              </w:rPr>
            </w:pPr>
          </w:p>
          <w:p w:rsidR="001374DC" w:rsidRPr="00AF2E1C" w:rsidRDefault="00066CC2" w:rsidP="00066CC2">
            <w:pPr>
              <w:pStyle w:val="Answers"/>
              <w:rPr>
                <w:rStyle w:val="Emphasis"/>
                <w:i/>
                <w:iCs w:val="0"/>
                <w:color w:val="FF0000"/>
              </w:rPr>
            </w:pPr>
            <w:r w:rsidRPr="00AF2E1C">
              <w:rPr>
                <w:rStyle w:val="Emphasis"/>
                <w:i/>
                <w:iCs w:val="0"/>
                <w:color w:val="FF0000"/>
              </w:rPr>
              <w:t xml:space="preserve">The men workers aren’t </w:t>
            </w:r>
            <w:r w:rsidR="00AF2E1C" w:rsidRPr="00AF2E1C">
              <w:rPr>
                <w:rStyle w:val="Emphasis"/>
                <w:i/>
                <w:iCs w:val="0"/>
                <w:color w:val="FF0000"/>
              </w:rPr>
              <w:t xml:space="preserve">able to get jobs as easy as women since it is more usual women looking after children then men. It is huge with child protection as it is more regular guys making moves on little children then females. </w:t>
            </w: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Default="001374DC" w:rsidP="00066CC2">
            <w:pPr>
              <w:pStyle w:val="Answers"/>
              <w:rPr>
                <w:rStyle w:val="Emphasis"/>
                <w:i/>
                <w:iCs w:val="0"/>
              </w:rPr>
            </w:pPr>
          </w:p>
          <w:p w:rsidR="001374DC" w:rsidRPr="00631F5D" w:rsidRDefault="001374DC" w:rsidP="00066CC2">
            <w:pPr>
              <w:pStyle w:val="Answers"/>
              <w:rPr>
                <w:rStyle w:val="Emphasis"/>
                <w:i/>
                <w:iCs w:val="0"/>
              </w:rPr>
            </w:pPr>
          </w:p>
        </w:tc>
      </w:tr>
    </w:tbl>
    <w:p w:rsidR="00BB228A" w:rsidRDefault="000E3637" w:rsidP="00B33E0E">
      <w:pPr>
        <w:pStyle w:val="Heading3"/>
        <w:rPr>
          <w:rFonts w:eastAsia="Times New Roman"/>
          <w:b w:val="0"/>
          <w:bCs w:val="0"/>
          <w:lang w:eastAsia="en-GB"/>
        </w:rPr>
      </w:pPr>
      <w:r>
        <w:lastRenderedPageBreak/>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066CC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066CC2">
            <w:pPr>
              <w:spacing w:after="0"/>
              <w:rPr>
                <w:rFonts w:eastAsia="Times New Roman"/>
                <w:b/>
                <w:bCs/>
                <w:color w:val="000000"/>
              </w:rPr>
            </w:pPr>
            <w:r>
              <w:rPr>
                <w:rFonts w:eastAsia="Times New Roman"/>
                <w:b/>
                <w:bCs/>
                <w:color w:val="000000"/>
              </w:rPr>
              <w:t>1 Hour</w:t>
            </w:r>
          </w:p>
        </w:tc>
      </w:tr>
      <w:tr w:rsidR="00BB228A"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066CC2">
            <w:pPr>
              <w:pStyle w:val="AAAQuestions"/>
            </w:pPr>
          </w:p>
          <w:p w:rsidR="00BF6AE3" w:rsidRDefault="00BF6AE3" w:rsidP="00066CC2">
            <w:pPr>
              <w:pStyle w:val="AAAQuestions"/>
            </w:pPr>
            <w:r>
              <w:t>Answer each question in as much detail as possible, considering your organisational requirements for each one.</w:t>
            </w:r>
          </w:p>
          <w:p w:rsidR="00BF6AE3" w:rsidRDefault="00BF6AE3" w:rsidP="00066CC2">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B24A7C">
      <w:pPr>
        <w:rPr>
          <w:sz w:val="26"/>
          <w:szCs w:val="26"/>
          <w:lang w:val="en-GB"/>
        </w:rPr>
      </w:pPr>
      <w:bookmarkStart w:id="32" w:name="_Toc360142408"/>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066CC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66CC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66CC2">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066C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66CC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66CC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66CC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66CC2">
            <w:pPr>
              <w:pStyle w:val="NormalBold"/>
            </w:pPr>
            <w:r w:rsidRPr="00194597">
              <w:t>This is a major activity – your instructor will let you know whether you will complete it during class or in your own time.</w:t>
            </w:r>
          </w:p>
          <w:p w:rsidR="006A1D72" w:rsidRPr="00194597" w:rsidRDefault="006A1D72" w:rsidP="00066CC2">
            <w:pPr>
              <w:pStyle w:val="NormalBold"/>
            </w:pPr>
            <w:r>
              <w:t>Attach your completed answers to the workbook.</w:t>
            </w:r>
          </w:p>
          <w:p w:rsidR="008C0415" w:rsidRDefault="00194597" w:rsidP="00066CC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 xml:space="preserve">Outline the rights of all clients and how you can ensure these are </w:t>
            </w:r>
            <w:proofErr w:type="gramStart"/>
            <w:r>
              <w:t>respected/adhered</w:t>
            </w:r>
            <w:proofErr w:type="gramEnd"/>
            <w:r>
              <w:t xml:space="preserve">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CC2" w:rsidRDefault="00066CC2" w:rsidP="00665202">
      <w:pPr>
        <w:spacing w:after="0" w:line="240" w:lineRule="auto"/>
      </w:pPr>
      <w:r>
        <w:separator/>
      </w:r>
    </w:p>
  </w:endnote>
  <w:endnote w:type="continuationSeparator" w:id="0">
    <w:p w:rsidR="00066CC2" w:rsidRDefault="00066CC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CC2" w:rsidRDefault="00066CC2" w:rsidP="00665202">
      <w:pPr>
        <w:spacing w:after="0" w:line="240" w:lineRule="auto"/>
      </w:pPr>
      <w:r>
        <w:separator/>
      </w:r>
    </w:p>
  </w:footnote>
  <w:footnote w:type="continuationSeparator" w:id="0">
    <w:p w:rsidR="00066CC2" w:rsidRDefault="00066CC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F2E1C" w:rsidRPr="00AF2E1C">
      <w:rPr>
        <w:b/>
        <w:noProof/>
      </w:rPr>
      <w:t>17</w:t>
    </w:r>
    <w:r>
      <w:rPr>
        <w:b/>
        <w:noProof/>
      </w:rPr>
      <w:fldChar w:fldCharType="end"/>
    </w:r>
  </w:p>
  <w:p w:rsidR="00066CC2" w:rsidRDefault="00066C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CC2" w:rsidRDefault="00066C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79C0A2E"/>
    <w:multiLevelType w:val="multilevel"/>
    <w:tmpl w:val="638699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4A2A9F"/>
    <w:multiLevelType w:val="hybridMultilevel"/>
    <w:tmpl w:val="C136AE12"/>
    <w:lvl w:ilvl="0" w:tplc="5BA0A3BE">
      <w:start w:val="1"/>
      <w:numFmt w:val="bullet"/>
      <w:lvlText w:val=""/>
      <w:lvlJc w:val="left"/>
      <w:pPr>
        <w:tabs>
          <w:tab w:val="num" w:pos="720"/>
        </w:tabs>
        <w:ind w:left="720" w:hanging="360"/>
      </w:pPr>
      <w:rPr>
        <w:rFonts w:ascii="Wingdings" w:hAnsi="Wingdings" w:hint="default"/>
      </w:rPr>
    </w:lvl>
    <w:lvl w:ilvl="1" w:tplc="44A83A14" w:tentative="1">
      <w:start w:val="1"/>
      <w:numFmt w:val="bullet"/>
      <w:lvlText w:val=""/>
      <w:lvlJc w:val="left"/>
      <w:pPr>
        <w:tabs>
          <w:tab w:val="num" w:pos="1440"/>
        </w:tabs>
        <w:ind w:left="1440" w:hanging="360"/>
      </w:pPr>
      <w:rPr>
        <w:rFonts w:ascii="Wingdings" w:hAnsi="Wingdings" w:hint="default"/>
      </w:rPr>
    </w:lvl>
    <w:lvl w:ilvl="2" w:tplc="96A48728" w:tentative="1">
      <w:start w:val="1"/>
      <w:numFmt w:val="bullet"/>
      <w:lvlText w:val=""/>
      <w:lvlJc w:val="left"/>
      <w:pPr>
        <w:tabs>
          <w:tab w:val="num" w:pos="2160"/>
        </w:tabs>
        <w:ind w:left="2160" w:hanging="360"/>
      </w:pPr>
      <w:rPr>
        <w:rFonts w:ascii="Wingdings" w:hAnsi="Wingdings" w:hint="default"/>
      </w:rPr>
    </w:lvl>
    <w:lvl w:ilvl="3" w:tplc="8D24368C" w:tentative="1">
      <w:start w:val="1"/>
      <w:numFmt w:val="bullet"/>
      <w:lvlText w:val=""/>
      <w:lvlJc w:val="left"/>
      <w:pPr>
        <w:tabs>
          <w:tab w:val="num" w:pos="2880"/>
        </w:tabs>
        <w:ind w:left="2880" w:hanging="360"/>
      </w:pPr>
      <w:rPr>
        <w:rFonts w:ascii="Wingdings" w:hAnsi="Wingdings" w:hint="default"/>
      </w:rPr>
    </w:lvl>
    <w:lvl w:ilvl="4" w:tplc="1F8CA734" w:tentative="1">
      <w:start w:val="1"/>
      <w:numFmt w:val="bullet"/>
      <w:lvlText w:val=""/>
      <w:lvlJc w:val="left"/>
      <w:pPr>
        <w:tabs>
          <w:tab w:val="num" w:pos="3600"/>
        </w:tabs>
        <w:ind w:left="3600" w:hanging="360"/>
      </w:pPr>
      <w:rPr>
        <w:rFonts w:ascii="Wingdings" w:hAnsi="Wingdings" w:hint="default"/>
      </w:rPr>
    </w:lvl>
    <w:lvl w:ilvl="5" w:tplc="EAC63274" w:tentative="1">
      <w:start w:val="1"/>
      <w:numFmt w:val="bullet"/>
      <w:lvlText w:val=""/>
      <w:lvlJc w:val="left"/>
      <w:pPr>
        <w:tabs>
          <w:tab w:val="num" w:pos="4320"/>
        </w:tabs>
        <w:ind w:left="4320" w:hanging="360"/>
      </w:pPr>
      <w:rPr>
        <w:rFonts w:ascii="Wingdings" w:hAnsi="Wingdings" w:hint="default"/>
      </w:rPr>
    </w:lvl>
    <w:lvl w:ilvl="6" w:tplc="E89EA4FA" w:tentative="1">
      <w:start w:val="1"/>
      <w:numFmt w:val="bullet"/>
      <w:lvlText w:val=""/>
      <w:lvlJc w:val="left"/>
      <w:pPr>
        <w:tabs>
          <w:tab w:val="num" w:pos="5040"/>
        </w:tabs>
        <w:ind w:left="5040" w:hanging="360"/>
      </w:pPr>
      <w:rPr>
        <w:rFonts w:ascii="Wingdings" w:hAnsi="Wingdings" w:hint="default"/>
      </w:rPr>
    </w:lvl>
    <w:lvl w:ilvl="7" w:tplc="A3F8E49A" w:tentative="1">
      <w:start w:val="1"/>
      <w:numFmt w:val="bullet"/>
      <w:lvlText w:val=""/>
      <w:lvlJc w:val="left"/>
      <w:pPr>
        <w:tabs>
          <w:tab w:val="num" w:pos="5760"/>
        </w:tabs>
        <w:ind w:left="5760" w:hanging="360"/>
      </w:pPr>
      <w:rPr>
        <w:rFonts w:ascii="Wingdings" w:hAnsi="Wingdings" w:hint="default"/>
      </w:rPr>
    </w:lvl>
    <w:lvl w:ilvl="8" w:tplc="A0AEC094" w:tentative="1">
      <w:start w:val="1"/>
      <w:numFmt w:val="bullet"/>
      <w:lvlText w:val=""/>
      <w:lvlJc w:val="left"/>
      <w:pPr>
        <w:tabs>
          <w:tab w:val="num" w:pos="6480"/>
        </w:tabs>
        <w:ind w:left="6480" w:hanging="360"/>
      </w:pPr>
      <w:rPr>
        <w:rFonts w:ascii="Wingdings" w:hAnsi="Wingdings" w:hint="default"/>
      </w:rPr>
    </w:lvl>
  </w:abstractNum>
  <w:abstractNum w:abstractNumId="4">
    <w:nsid w:val="100A796F"/>
    <w:multiLevelType w:val="multilevel"/>
    <w:tmpl w:val="B1CED6A0"/>
    <w:lvl w:ilvl="0">
      <w:start w:val="1"/>
      <w:numFmt w:val="bullet"/>
      <w:lvlText w:val=""/>
      <w:lvlJc w:val="left"/>
      <w:pPr>
        <w:tabs>
          <w:tab w:val="num" w:pos="720"/>
        </w:tabs>
        <w:ind w:left="720" w:hanging="360"/>
      </w:pPr>
      <w:rPr>
        <w:rFonts w:ascii="Wingdings" w:hAnsi="Wingdings" w:hint="default"/>
        <w:color w:val="FF000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E23092"/>
    <w:multiLevelType w:val="hybridMultilevel"/>
    <w:tmpl w:val="FC34E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2E60AE1"/>
    <w:multiLevelType w:val="hybridMultilevel"/>
    <w:tmpl w:val="1AC69A68"/>
    <w:lvl w:ilvl="0" w:tplc="2C22968A">
      <w:start w:val="1"/>
      <w:numFmt w:val="bullet"/>
      <w:lvlText w:val=""/>
      <w:lvlJc w:val="left"/>
      <w:pPr>
        <w:tabs>
          <w:tab w:val="num" w:pos="720"/>
        </w:tabs>
        <w:ind w:left="720" w:hanging="360"/>
      </w:pPr>
      <w:rPr>
        <w:rFonts w:ascii="Wingdings" w:hAnsi="Wingdings" w:hint="default"/>
      </w:rPr>
    </w:lvl>
    <w:lvl w:ilvl="1" w:tplc="CE0ADFAE" w:tentative="1">
      <w:start w:val="1"/>
      <w:numFmt w:val="bullet"/>
      <w:lvlText w:val=""/>
      <w:lvlJc w:val="left"/>
      <w:pPr>
        <w:tabs>
          <w:tab w:val="num" w:pos="1440"/>
        </w:tabs>
        <w:ind w:left="1440" w:hanging="360"/>
      </w:pPr>
      <w:rPr>
        <w:rFonts w:ascii="Wingdings" w:hAnsi="Wingdings" w:hint="default"/>
      </w:rPr>
    </w:lvl>
    <w:lvl w:ilvl="2" w:tplc="A986EEC8" w:tentative="1">
      <w:start w:val="1"/>
      <w:numFmt w:val="bullet"/>
      <w:lvlText w:val=""/>
      <w:lvlJc w:val="left"/>
      <w:pPr>
        <w:tabs>
          <w:tab w:val="num" w:pos="2160"/>
        </w:tabs>
        <w:ind w:left="2160" w:hanging="360"/>
      </w:pPr>
      <w:rPr>
        <w:rFonts w:ascii="Wingdings" w:hAnsi="Wingdings" w:hint="default"/>
      </w:rPr>
    </w:lvl>
    <w:lvl w:ilvl="3" w:tplc="1F2E6BD2" w:tentative="1">
      <w:start w:val="1"/>
      <w:numFmt w:val="bullet"/>
      <w:lvlText w:val=""/>
      <w:lvlJc w:val="left"/>
      <w:pPr>
        <w:tabs>
          <w:tab w:val="num" w:pos="2880"/>
        </w:tabs>
        <w:ind w:left="2880" w:hanging="360"/>
      </w:pPr>
      <w:rPr>
        <w:rFonts w:ascii="Wingdings" w:hAnsi="Wingdings" w:hint="default"/>
      </w:rPr>
    </w:lvl>
    <w:lvl w:ilvl="4" w:tplc="F31E5186" w:tentative="1">
      <w:start w:val="1"/>
      <w:numFmt w:val="bullet"/>
      <w:lvlText w:val=""/>
      <w:lvlJc w:val="left"/>
      <w:pPr>
        <w:tabs>
          <w:tab w:val="num" w:pos="3600"/>
        </w:tabs>
        <w:ind w:left="3600" w:hanging="360"/>
      </w:pPr>
      <w:rPr>
        <w:rFonts w:ascii="Wingdings" w:hAnsi="Wingdings" w:hint="default"/>
      </w:rPr>
    </w:lvl>
    <w:lvl w:ilvl="5" w:tplc="E806C88E" w:tentative="1">
      <w:start w:val="1"/>
      <w:numFmt w:val="bullet"/>
      <w:lvlText w:val=""/>
      <w:lvlJc w:val="left"/>
      <w:pPr>
        <w:tabs>
          <w:tab w:val="num" w:pos="4320"/>
        </w:tabs>
        <w:ind w:left="4320" w:hanging="360"/>
      </w:pPr>
      <w:rPr>
        <w:rFonts w:ascii="Wingdings" w:hAnsi="Wingdings" w:hint="default"/>
      </w:rPr>
    </w:lvl>
    <w:lvl w:ilvl="6" w:tplc="79007508" w:tentative="1">
      <w:start w:val="1"/>
      <w:numFmt w:val="bullet"/>
      <w:lvlText w:val=""/>
      <w:lvlJc w:val="left"/>
      <w:pPr>
        <w:tabs>
          <w:tab w:val="num" w:pos="5040"/>
        </w:tabs>
        <w:ind w:left="5040" w:hanging="360"/>
      </w:pPr>
      <w:rPr>
        <w:rFonts w:ascii="Wingdings" w:hAnsi="Wingdings" w:hint="default"/>
      </w:rPr>
    </w:lvl>
    <w:lvl w:ilvl="7" w:tplc="5824ECAC" w:tentative="1">
      <w:start w:val="1"/>
      <w:numFmt w:val="bullet"/>
      <w:lvlText w:val=""/>
      <w:lvlJc w:val="left"/>
      <w:pPr>
        <w:tabs>
          <w:tab w:val="num" w:pos="5760"/>
        </w:tabs>
        <w:ind w:left="5760" w:hanging="360"/>
      </w:pPr>
      <w:rPr>
        <w:rFonts w:ascii="Wingdings" w:hAnsi="Wingdings" w:hint="default"/>
      </w:rPr>
    </w:lvl>
    <w:lvl w:ilvl="8" w:tplc="2B2C9DB4" w:tentative="1">
      <w:start w:val="1"/>
      <w:numFmt w:val="bullet"/>
      <w:lvlText w:val=""/>
      <w:lvlJc w:val="left"/>
      <w:pPr>
        <w:tabs>
          <w:tab w:val="num" w:pos="6480"/>
        </w:tabs>
        <w:ind w:left="6480" w:hanging="360"/>
      </w:pPr>
      <w:rPr>
        <w:rFonts w:ascii="Wingdings" w:hAnsi="Wingdings" w:hint="default"/>
      </w:rPr>
    </w:lvl>
  </w:abstractNum>
  <w:abstractNum w:abstractNumId="7">
    <w:nsid w:val="270E6C9B"/>
    <w:multiLevelType w:val="hybridMultilevel"/>
    <w:tmpl w:val="51A0DDA8"/>
    <w:lvl w:ilvl="0" w:tplc="364C6576">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136FA3"/>
    <w:multiLevelType w:val="multilevel"/>
    <w:tmpl w:val="0E24F916"/>
    <w:lvl w:ilvl="0">
      <w:start w:val="1"/>
      <w:numFmt w:val="bullet"/>
      <w:lvlText w:val=""/>
      <w:lvlJc w:val="left"/>
      <w:pPr>
        <w:tabs>
          <w:tab w:val="num" w:pos="720"/>
        </w:tabs>
        <w:ind w:left="720" w:hanging="360"/>
      </w:pPr>
      <w:rPr>
        <w:rFonts w:ascii="Wingdings" w:hAnsi="Wingdings" w:hint="default"/>
        <w:color w:val="FF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A171053"/>
    <w:multiLevelType w:val="multilevel"/>
    <w:tmpl w:val="D800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E6E19DB"/>
    <w:multiLevelType w:val="hybridMultilevel"/>
    <w:tmpl w:val="2C98334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29C733C"/>
    <w:multiLevelType w:val="hybridMultilevel"/>
    <w:tmpl w:val="17F8EF68"/>
    <w:lvl w:ilvl="0" w:tplc="F872B1DE">
      <w:start w:val="1"/>
      <w:numFmt w:val="bullet"/>
      <w:lvlText w:val=""/>
      <w:lvlJc w:val="left"/>
      <w:pPr>
        <w:tabs>
          <w:tab w:val="num" w:pos="720"/>
        </w:tabs>
        <w:ind w:left="720" w:hanging="360"/>
      </w:pPr>
      <w:rPr>
        <w:rFonts w:ascii="Wingdings" w:hAnsi="Wingdings" w:hint="default"/>
      </w:rPr>
    </w:lvl>
    <w:lvl w:ilvl="1" w:tplc="0DF03516" w:tentative="1">
      <w:start w:val="1"/>
      <w:numFmt w:val="bullet"/>
      <w:lvlText w:val=""/>
      <w:lvlJc w:val="left"/>
      <w:pPr>
        <w:tabs>
          <w:tab w:val="num" w:pos="1440"/>
        </w:tabs>
        <w:ind w:left="1440" w:hanging="360"/>
      </w:pPr>
      <w:rPr>
        <w:rFonts w:ascii="Wingdings" w:hAnsi="Wingdings" w:hint="default"/>
      </w:rPr>
    </w:lvl>
    <w:lvl w:ilvl="2" w:tplc="0FAEEC58" w:tentative="1">
      <w:start w:val="1"/>
      <w:numFmt w:val="bullet"/>
      <w:lvlText w:val=""/>
      <w:lvlJc w:val="left"/>
      <w:pPr>
        <w:tabs>
          <w:tab w:val="num" w:pos="2160"/>
        </w:tabs>
        <w:ind w:left="2160" w:hanging="360"/>
      </w:pPr>
      <w:rPr>
        <w:rFonts w:ascii="Wingdings" w:hAnsi="Wingdings" w:hint="default"/>
      </w:rPr>
    </w:lvl>
    <w:lvl w:ilvl="3" w:tplc="B002B600" w:tentative="1">
      <w:start w:val="1"/>
      <w:numFmt w:val="bullet"/>
      <w:lvlText w:val=""/>
      <w:lvlJc w:val="left"/>
      <w:pPr>
        <w:tabs>
          <w:tab w:val="num" w:pos="2880"/>
        </w:tabs>
        <w:ind w:left="2880" w:hanging="360"/>
      </w:pPr>
      <w:rPr>
        <w:rFonts w:ascii="Wingdings" w:hAnsi="Wingdings" w:hint="default"/>
      </w:rPr>
    </w:lvl>
    <w:lvl w:ilvl="4" w:tplc="B1A0C25C" w:tentative="1">
      <w:start w:val="1"/>
      <w:numFmt w:val="bullet"/>
      <w:lvlText w:val=""/>
      <w:lvlJc w:val="left"/>
      <w:pPr>
        <w:tabs>
          <w:tab w:val="num" w:pos="3600"/>
        </w:tabs>
        <w:ind w:left="3600" w:hanging="360"/>
      </w:pPr>
      <w:rPr>
        <w:rFonts w:ascii="Wingdings" w:hAnsi="Wingdings" w:hint="default"/>
      </w:rPr>
    </w:lvl>
    <w:lvl w:ilvl="5" w:tplc="DCB0E5BA" w:tentative="1">
      <w:start w:val="1"/>
      <w:numFmt w:val="bullet"/>
      <w:lvlText w:val=""/>
      <w:lvlJc w:val="left"/>
      <w:pPr>
        <w:tabs>
          <w:tab w:val="num" w:pos="4320"/>
        </w:tabs>
        <w:ind w:left="4320" w:hanging="360"/>
      </w:pPr>
      <w:rPr>
        <w:rFonts w:ascii="Wingdings" w:hAnsi="Wingdings" w:hint="default"/>
      </w:rPr>
    </w:lvl>
    <w:lvl w:ilvl="6" w:tplc="A1B63B92" w:tentative="1">
      <w:start w:val="1"/>
      <w:numFmt w:val="bullet"/>
      <w:lvlText w:val=""/>
      <w:lvlJc w:val="left"/>
      <w:pPr>
        <w:tabs>
          <w:tab w:val="num" w:pos="5040"/>
        </w:tabs>
        <w:ind w:left="5040" w:hanging="360"/>
      </w:pPr>
      <w:rPr>
        <w:rFonts w:ascii="Wingdings" w:hAnsi="Wingdings" w:hint="default"/>
      </w:rPr>
    </w:lvl>
    <w:lvl w:ilvl="7" w:tplc="B3F2B708" w:tentative="1">
      <w:start w:val="1"/>
      <w:numFmt w:val="bullet"/>
      <w:lvlText w:val=""/>
      <w:lvlJc w:val="left"/>
      <w:pPr>
        <w:tabs>
          <w:tab w:val="num" w:pos="5760"/>
        </w:tabs>
        <w:ind w:left="5760" w:hanging="360"/>
      </w:pPr>
      <w:rPr>
        <w:rFonts w:ascii="Wingdings" w:hAnsi="Wingdings" w:hint="default"/>
      </w:rPr>
    </w:lvl>
    <w:lvl w:ilvl="8" w:tplc="5802D88C" w:tentative="1">
      <w:start w:val="1"/>
      <w:numFmt w:val="bullet"/>
      <w:lvlText w:val=""/>
      <w:lvlJc w:val="left"/>
      <w:pPr>
        <w:tabs>
          <w:tab w:val="num" w:pos="6480"/>
        </w:tabs>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EE80D72"/>
    <w:multiLevelType w:val="hybridMultilevel"/>
    <w:tmpl w:val="B3D22742"/>
    <w:lvl w:ilvl="0" w:tplc="923EFD54">
      <w:start w:val="1"/>
      <w:numFmt w:val="bullet"/>
      <w:pStyle w:val="Bullets"/>
      <w:lvlText w:val=""/>
      <w:lvlJc w:val="left"/>
      <w:pPr>
        <w:ind w:left="1494" w:hanging="360"/>
      </w:pPr>
      <w:rPr>
        <w:rFonts w:ascii="Wingdings" w:hAnsi="Wingdings" w:hint="default"/>
        <w:color w:val="FF0000"/>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FF42543"/>
    <w:multiLevelType w:val="hybridMultilevel"/>
    <w:tmpl w:val="28A84178"/>
    <w:lvl w:ilvl="0" w:tplc="60F624C6">
      <w:start w:val="1"/>
      <w:numFmt w:val="bullet"/>
      <w:lvlText w:val=""/>
      <w:lvlJc w:val="left"/>
      <w:pPr>
        <w:tabs>
          <w:tab w:val="num" w:pos="720"/>
        </w:tabs>
        <w:ind w:left="720" w:hanging="360"/>
      </w:pPr>
      <w:rPr>
        <w:rFonts w:ascii="Wingdings" w:hAnsi="Wingdings" w:hint="default"/>
        <w:color w:val="FF0000"/>
      </w:rPr>
    </w:lvl>
    <w:lvl w:ilvl="1" w:tplc="17464D9E" w:tentative="1">
      <w:start w:val="1"/>
      <w:numFmt w:val="bullet"/>
      <w:lvlText w:val=""/>
      <w:lvlJc w:val="left"/>
      <w:pPr>
        <w:tabs>
          <w:tab w:val="num" w:pos="1440"/>
        </w:tabs>
        <w:ind w:left="1440" w:hanging="360"/>
      </w:pPr>
      <w:rPr>
        <w:rFonts w:ascii="Wingdings" w:hAnsi="Wingdings" w:hint="default"/>
      </w:rPr>
    </w:lvl>
    <w:lvl w:ilvl="2" w:tplc="40160BC6" w:tentative="1">
      <w:start w:val="1"/>
      <w:numFmt w:val="bullet"/>
      <w:lvlText w:val=""/>
      <w:lvlJc w:val="left"/>
      <w:pPr>
        <w:tabs>
          <w:tab w:val="num" w:pos="2160"/>
        </w:tabs>
        <w:ind w:left="2160" w:hanging="360"/>
      </w:pPr>
      <w:rPr>
        <w:rFonts w:ascii="Wingdings" w:hAnsi="Wingdings" w:hint="default"/>
      </w:rPr>
    </w:lvl>
    <w:lvl w:ilvl="3" w:tplc="F96C701A" w:tentative="1">
      <w:start w:val="1"/>
      <w:numFmt w:val="bullet"/>
      <w:lvlText w:val=""/>
      <w:lvlJc w:val="left"/>
      <w:pPr>
        <w:tabs>
          <w:tab w:val="num" w:pos="2880"/>
        </w:tabs>
        <w:ind w:left="2880" w:hanging="360"/>
      </w:pPr>
      <w:rPr>
        <w:rFonts w:ascii="Wingdings" w:hAnsi="Wingdings" w:hint="default"/>
      </w:rPr>
    </w:lvl>
    <w:lvl w:ilvl="4" w:tplc="1CF8D52A" w:tentative="1">
      <w:start w:val="1"/>
      <w:numFmt w:val="bullet"/>
      <w:lvlText w:val=""/>
      <w:lvlJc w:val="left"/>
      <w:pPr>
        <w:tabs>
          <w:tab w:val="num" w:pos="3600"/>
        </w:tabs>
        <w:ind w:left="3600" w:hanging="360"/>
      </w:pPr>
      <w:rPr>
        <w:rFonts w:ascii="Wingdings" w:hAnsi="Wingdings" w:hint="default"/>
      </w:rPr>
    </w:lvl>
    <w:lvl w:ilvl="5" w:tplc="60CCD606" w:tentative="1">
      <w:start w:val="1"/>
      <w:numFmt w:val="bullet"/>
      <w:lvlText w:val=""/>
      <w:lvlJc w:val="left"/>
      <w:pPr>
        <w:tabs>
          <w:tab w:val="num" w:pos="4320"/>
        </w:tabs>
        <w:ind w:left="4320" w:hanging="360"/>
      </w:pPr>
      <w:rPr>
        <w:rFonts w:ascii="Wingdings" w:hAnsi="Wingdings" w:hint="default"/>
      </w:rPr>
    </w:lvl>
    <w:lvl w:ilvl="6" w:tplc="66368A04" w:tentative="1">
      <w:start w:val="1"/>
      <w:numFmt w:val="bullet"/>
      <w:lvlText w:val=""/>
      <w:lvlJc w:val="left"/>
      <w:pPr>
        <w:tabs>
          <w:tab w:val="num" w:pos="5040"/>
        </w:tabs>
        <w:ind w:left="5040" w:hanging="360"/>
      </w:pPr>
      <w:rPr>
        <w:rFonts w:ascii="Wingdings" w:hAnsi="Wingdings" w:hint="default"/>
      </w:rPr>
    </w:lvl>
    <w:lvl w:ilvl="7" w:tplc="2C96FC1C" w:tentative="1">
      <w:start w:val="1"/>
      <w:numFmt w:val="bullet"/>
      <w:lvlText w:val=""/>
      <w:lvlJc w:val="left"/>
      <w:pPr>
        <w:tabs>
          <w:tab w:val="num" w:pos="5760"/>
        </w:tabs>
        <w:ind w:left="5760" w:hanging="360"/>
      </w:pPr>
      <w:rPr>
        <w:rFonts w:ascii="Wingdings" w:hAnsi="Wingdings" w:hint="default"/>
      </w:rPr>
    </w:lvl>
    <w:lvl w:ilvl="8" w:tplc="808AB306" w:tentative="1">
      <w:start w:val="1"/>
      <w:numFmt w:val="bullet"/>
      <w:lvlText w:val=""/>
      <w:lvlJc w:val="left"/>
      <w:pPr>
        <w:tabs>
          <w:tab w:val="num" w:pos="6480"/>
        </w:tabs>
        <w:ind w:left="6480" w:hanging="360"/>
      </w:pPr>
      <w:rPr>
        <w:rFonts w:ascii="Wingdings" w:hAnsi="Wingdings" w:hint="default"/>
      </w:rPr>
    </w:lvl>
  </w:abstractNum>
  <w:abstractNum w:abstractNumId="27">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1"/>
  </w:num>
  <w:num w:numId="5">
    <w:abstractNumId w:val="0"/>
  </w:num>
  <w:num w:numId="6">
    <w:abstractNumId w:val="18"/>
  </w:num>
  <w:num w:numId="7">
    <w:abstractNumId w:val="1"/>
  </w:num>
  <w:num w:numId="8">
    <w:abstractNumId w:val="12"/>
  </w:num>
  <w:num w:numId="9">
    <w:abstractNumId w:val="24"/>
  </w:num>
  <w:num w:numId="10">
    <w:abstractNumId w:val="9"/>
  </w:num>
  <w:num w:numId="11">
    <w:abstractNumId w:val="14"/>
  </w:num>
  <w:num w:numId="12">
    <w:abstractNumId w:val="28"/>
    <w:lvlOverride w:ilvl="0">
      <w:startOverride w:val="1"/>
    </w:lvlOverride>
  </w:num>
  <w:num w:numId="13">
    <w:abstractNumId w:val="16"/>
    <w:lvlOverride w:ilvl="0">
      <w:startOverride w:val="1"/>
    </w:lvlOverride>
  </w:num>
  <w:num w:numId="14">
    <w:abstractNumId w:val="27"/>
  </w:num>
  <w:num w:numId="15">
    <w:abstractNumId w:val="25"/>
  </w:num>
  <w:num w:numId="16">
    <w:abstractNumId w:val="2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9"/>
  </w:num>
  <w:num w:numId="20">
    <w:abstractNumId w:val="7"/>
  </w:num>
  <w:num w:numId="21">
    <w:abstractNumId w:val="20"/>
  </w:num>
  <w:num w:numId="22">
    <w:abstractNumId w:val="26"/>
  </w:num>
  <w:num w:numId="23">
    <w:abstractNumId w:val="3"/>
  </w:num>
  <w:num w:numId="24">
    <w:abstractNumId w:val="6"/>
  </w:num>
  <w:num w:numId="25">
    <w:abstractNumId w:val="17"/>
  </w:num>
  <w:num w:numId="26">
    <w:abstractNumId w:val="15"/>
  </w:num>
  <w:num w:numId="27">
    <w:abstractNumId w:val="2"/>
  </w:num>
  <w:num w:numId="28">
    <w:abstractNumId w:val="4"/>
  </w:num>
  <w:num w:numId="29">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66CC2"/>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C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6F55"/>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887"/>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2E1C"/>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5D8C"/>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2550"/>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apple-converted-space">
    <w:name w:val="apple-converted-space"/>
    <w:basedOn w:val="DefaultParagraphFont"/>
    <w:rsid w:val="00776F55"/>
  </w:style>
  <w:style w:type="character" w:customStyle="1" w:styleId="hvr">
    <w:name w:val="hvr"/>
    <w:basedOn w:val="DefaultParagraphFont"/>
    <w:rsid w:val="00776F55"/>
  </w:style>
  <w:style w:type="paragraph" w:styleId="NormalWeb">
    <w:name w:val="Normal (Web)"/>
    <w:basedOn w:val="Normal"/>
    <w:uiPriority w:val="99"/>
    <w:semiHidden/>
    <w:unhideWhenUsed/>
    <w:rsid w:val="00776F5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tgc">
    <w:name w:val="_tgc"/>
    <w:basedOn w:val="DefaultParagraphFont"/>
    <w:rsid w:val="00066C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apple-converted-space">
    <w:name w:val="apple-converted-space"/>
    <w:basedOn w:val="DefaultParagraphFont"/>
    <w:rsid w:val="00776F55"/>
  </w:style>
  <w:style w:type="character" w:customStyle="1" w:styleId="hvr">
    <w:name w:val="hvr"/>
    <w:basedOn w:val="DefaultParagraphFont"/>
    <w:rsid w:val="00776F55"/>
  </w:style>
  <w:style w:type="paragraph" w:styleId="NormalWeb">
    <w:name w:val="Normal (Web)"/>
    <w:basedOn w:val="Normal"/>
    <w:uiPriority w:val="99"/>
    <w:semiHidden/>
    <w:unhideWhenUsed/>
    <w:rsid w:val="00776F5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tgc">
    <w:name w:val="_tgc"/>
    <w:basedOn w:val="DefaultParagraphFont"/>
    <w:rsid w:val="00066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543667">
      <w:bodyDiv w:val="1"/>
      <w:marLeft w:val="0"/>
      <w:marRight w:val="0"/>
      <w:marTop w:val="0"/>
      <w:marBottom w:val="0"/>
      <w:divBdr>
        <w:top w:val="none" w:sz="0" w:space="0" w:color="auto"/>
        <w:left w:val="none" w:sz="0" w:space="0" w:color="auto"/>
        <w:bottom w:val="none" w:sz="0" w:space="0" w:color="auto"/>
        <w:right w:val="none" w:sz="0" w:space="0" w:color="auto"/>
      </w:divBdr>
      <w:divsChild>
        <w:div w:id="1352953566">
          <w:marLeft w:val="547"/>
          <w:marRight w:val="0"/>
          <w:marTop w:val="134"/>
          <w:marBottom w:val="0"/>
          <w:divBdr>
            <w:top w:val="none" w:sz="0" w:space="0" w:color="auto"/>
            <w:left w:val="none" w:sz="0" w:space="0" w:color="auto"/>
            <w:bottom w:val="none" w:sz="0" w:space="0" w:color="auto"/>
            <w:right w:val="none" w:sz="0" w:space="0" w:color="auto"/>
          </w:divBdr>
        </w:div>
        <w:div w:id="1713532300">
          <w:marLeft w:val="547"/>
          <w:marRight w:val="0"/>
          <w:marTop w:val="134"/>
          <w:marBottom w:val="0"/>
          <w:divBdr>
            <w:top w:val="none" w:sz="0" w:space="0" w:color="auto"/>
            <w:left w:val="none" w:sz="0" w:space="0" w:color="auto"/>
            <w:bottom w:val="none" w:sz="0" w:space="0" w:color="auto"/>
            <w:right w:val="none" w:sz="0" w:space="0" w:color="auto"/>
          </w:divBdr>
        </w:div>
        <w:div w:id="206189115">
          <w:marLeft w:val="547"/>
          <w:marRight w:val="0"/>
          <w:marTop w:val="134"/>
          <w:marBottom w:val="0"/>
          <w:divBdr>
            <w:top w:val="none" w:sz="0" w:space="0" w:color="auto"/>
            <w:left w:val="none" w:sz="0" w:space="0" w:color="auto"/>
            <w:bottom w:val="none" w:sz="0" w:space="0" w:color="auto"/>
            <w:right w:val="none" w:sz="0" w:space="0" w:color="auto"/>
          </w:divBdr>
        </w:div>
      </w:divsChild>
    </w:div>
    <w:div w:id="263461314">
      <w:bodyDiv w:val="1"/>
      <w:marLeft w:val="0"/>
      <w:marRight w:val="0"/>
      <w:marTop w:val="0"/>
      <w:marBottom w:val="0"/>
      <w:divBdr>
        <w:top w:val="none" w:sz="0" w:space="0" w:color="auto"/>
        <w:left w:val="none" w:sz="0" w:space="0" w:color="auto"/>
        <w:bottom w:val="none" w:sz="0" w:space="0" w:color="auto"/>
        <w:right w:val="none" w:sz="0" w:space="0" w:color="auto"/>
      </w:divBdr>
      <w:divsChild>
        <w:div w:id="654527458">
          <w:marLeft w:val="547"/>
          <w:marRight w:val="0"/>
          <w:marTop w:val="125"/>
          <w:marBottom w:val="0"/>
          <w:divBdr>
            <w:top w:val="none" w:sz="0" w:space="0" w:color="auto"/>
            <w:left w:val="none" w:sz="0" w:space="0" w:color="auto"/>
            <w:bottom w:val="none" w:sz="0" w:space="0" w:color="auto"/>
            <w:right w:val="none" w:sz="0" w:space="0" w:color="auto"/>
          </w:divBdr>
        </w:div>
        <w:div w:id="644240701">
          <w:marLeft w:val="547"/>
          <w:marRight w:val="0"/>
          <w:marTop w:val="125"/>
          <w:marBottom w:val="0"/>
          <w:divBdr>
            <w:top w:val="none" w:sz="0" w:space="0" w:color="auto"/>
            <w:left w:val="none" w:sz="0" w:space="0" w:color="auto"/>
            <w:bottom w:val="none" w:sz="0" w:space="0" w:color="auto"/>
            <w:right w:val="none" w:sz="0" w:space="0" w:color="auto"/>
          </w:divBdr>
        </w:div>
        <w:div w:id="1950508500">
          <w:marLeft w:val="547"/>
          <w:marRight w:val="0"/>
          <w:marTop w:val="125"/>
          <w:marBottom w:val="0"/>
          <w:divBdr>
            <w:top w:val="none" w:sz="0" w:space="0" w:color="auto"/>
            <w:left w:val="none" w:sz="0" w:space="0" w:color="auto"/>
            <w:bottom w:val="none" w:sz="0" w:space="0" w:color="auto"/>
            <w:right w:val="none" w:sz="0" w:space="0" w:color="auto"/>
          </w:divBdr>
        </w:div>
        <w:div w:id="2021853790">
          <w:marLeft w:val="547"/>
          <w:marRight w:val="0"/>
          <w:marTop w:val="125"/>
          <w:marBottom w:val="0"/>
          <w:divBdr>
            <w:top w:val="none" w:sz="0" w:space="0" w:color="auto"/>
            <w:left w:val="none" w:sz="0" w:space="0" w:color="auto"/>
            <w:bottom w:val="none" w:sz="0" w:space="0" w:color="auto"/>
            <w:right w:val="none" w:sz="0" w:space="0" w:color="auto"/>
          </w:divBdr>
        </w:div>
        <w:div w:id="1493183842">
          <w:marLeft w:val="547"/>
          <w:marRight w:val="0"/>
          <w:marTop w:val="125"/>
          <w:marBottom w:val="0"/>
          <w:divBdr>
            <w:top w:val="none" w:sz="0" w:space="0" w:color="auto"/>
            <w:left w:val="none" w:sz="0" w:space="0" w:color="auto"/>
            <w:bottom w:val="none" w:sz="0" w:space="0" w:color="auto"/>
            <w:right w:val="none" w:sz="0" w:space="0" w:color="auto"/>
          </w:divBdr>
        </w:div>
        <w:div w:id="2015572722">
          <w:marLeft w:val="547"/>
          <w:marRight w:val="0"/>
          <w:marTop w:val="125"/>
          <w:marBottom w:val="0"/>
          <w:divBdr>
            <w:top w:val="none" w:sz="0" w:space="0" w:color="auto"/>
            <w:left w:val="none" w:sz="0" w:space="0" w:color="auto"/>
            <w:bottom w:val="none" w:sz="0" w:space="0" w:color="auto"/>
            <w:right w:val="none" w:sz="0" w:space="0" w:color="auto"/>
          </w:divBdr>
        </w:div>
      </w:divsChild>
    </w:div>
    <w:div w:id="63953230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130662">
      <w:bodyDiv w:val="1"/>
      <w:marLeft w:val="0"/>
      <w:marRight w:val="0"/>
      <w:marTop w:val="0"/>
      <w:marBottom w:val="0"/>
      <w:divBdr>
        <w:top w:val="none" w:sz="0" w:space="0" w:color="auto"/>
        <w:left w:val="none" w:sz="0" w:space="0" w:color="auto"/>
        <w:bottom w:val="none" w:sz="0" w:space="0" w:color="auto"/>
        <w:right w:val="none" w:sz="0" w:space="0" w:color="auto"/>
      </w:divBdr>
    </w:div>
    <w:div w:id="1067845258">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03474827">
      <w:bodyDiv w:val="1"/>
      <w:marLeft w:val="0"/>
      <w:marRight w:val="0"/>
      <w:marTop w:val="0"/>
      <w:marBottom w:val="0"/>
      <w:divBdr>
        <w:top w:val="none" w:sz="0" w:space="0" w:color="auto"/>
        <w:left w:val="none" w:sz="0" w:space="0" w:color="auto"/>
        <w:bottom w:val="none" w:sz="0" w:space="0" w:color="auto"/>
        <w:right w:val="none" w:sz="0" w:space="0" w:color="auto"/>
      </w:divBdr>
      <w:divsChild>
        <w:div w:id="1825047306">
          <w:marLeft w:val="547"/>
          <w:marRight w:val="0"/>
          <w:marTop w:val="134"/>
          <w:marBottom w:val="0"/>
          <w:divBdr>
            <w:top w:val="none" w:sz="0" w:space="0" w:color="auto"/>
            <w:left w:val="none" w:sz="0" w:space="0" w:color="auto"/>
            <w:bottom w:val="none" w:sz="0" w:space="0" w:color="auto"/>
            <w:right w:val="none" w:sz="0" w:space="0" w:color="auto"/>
          </w:divBdr>
        </w:div>
        <w:div w:id="1478378773">
          <w:marLeft w:val="547"/>
          <w:marRight w:val="0"/>
          <w:marTop w:val="134"/>
          <w:marBottom w:val="0"/>
          <w:divBdr>
            <w:top w:val="none" w:sz="0" w:space="0" w:color="auto"/>
            <w:left w:val="none" w:sz="0" w:space="0" w:color="auto"/>
            <w:bottom w:val="none" w:sz="0" w:space="0" w:color="auto"/>
            <w:right w:val="none" w:sz="0" w:space="0" w:color="auto"/>
          </w:divBdr>
        </w:div>
      </w:divsChild>
    </w:div>
    <w:div w:id="1520467329">
      <w:bodyDiv w:val="1"/>
      <w:marLeft w:val="0"/>
      <w:marRight w:val="0"/>
      <w:marTop w:val="0"/>
      <w:marBottom w:val="0"/>
      <w:divBdr>
        <w:top w:val="none" w:sz="0" w:space="0" w:color="auto"/>
        <w:left w:val="none" w:sz="0" w:space="0" w:color="auto"/>
        <w:bottom w:val="none" w:sz="0" w:space="0" w:color="auto"/>
        <w:right w:val="none" w:sz="0" w:space="0" w:color="auto"/>
      </w:divBdr>
    </w:div>
    <w:div w:id="1529832000">
      <w:bodyDiv w:val="1"/>
      <w:marLeft w:val="0"/>
      <w:marRight w:val="0"/>
      <w:marTop w:val="0"/>
      <w:marBottom w:val="0"/>
      <w:divBdr>
        <w:top w:val="none" w:sz="0" w:space="0" w:color="auto"/>
        <w:left w:val="none" w:sz="0" w:space="0" w:color="auto"/>
        <w:bottom w:val="none" w:sz="0" w:space="0" w:color="auto"/>
        <w:right w:val="none" w:sz="0" w:space="0" w:color="auto"/>
      </w:divBdr>
      <w:divsChild>
        <w:div w:id="2080977423">
          <w:marLeft w:val="547"/>
          <w:marRight w:val="0"/>
          <w:marTop w:val="134"/>
          <w:marBottom w:val="0"/>
          <w:divBdr>
            <w:top w:val="none" w:sz="0" w:space="0" w:color="auto"/>
            <w:left w:val="none" w:sz="0" w:space="0" w:color="auto"/>
            <w:bottom w:val="none" w:sz="0" w:space="0" w:color="auto"/>
            <w:right w:val="none" w:sz="0" w:space="0" w:color="auto"/>
          </w:divBdr>
        </w:div>
        <w:div w:id="1317150518">
          <w:marLeft w:val="547"/>
          <w:marRight w:val="0"/>
          <w:marTop w:val="134"/>
          <w:marBottom w:val="0"/>
          <w:divBdr>
            <w:top w:val="none" w:sz="0" w:space="0" w:color="auto"/>
            <w:left w:val="none" w:sz="0" w:space="0" w:color="auto"/>
            <w:bottom w:val="none" w:sz="0" w:space="0" w:color="auto"/>
            <w:right w:val="none" w:sz="0" w:space="0" w:color="auto"/>
          </w:divBdr>
        </w:div>
      </w:divsChild>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1807803">
      <w:bodyDiv w:val="1"/>
      <w:marLeft w:val="0"/>
      <w:marRight w:val="0"/>
      <w:marTop w:val="0"/>
      <w:marBottom w:val="0"/>
      <w:divBdr>
        <w:top w:val="none" w:sz="0" w:space="0" w:color="auto"/>
        <w:left w:val="none" w:sz="0" w:space="0" w:color="auto"/>
        <w:bottom w:val="none" w:sz="0" w:space="0" w:color="auto"/>
        <w:right w:val="none" w:sz="0" w:space="0" w:color="auto"/>
      </w:divBdr>
      <w:divsChild>
        <w:div w:id="347677080">
          <w:marLeft w:val="547"/>
          <w:marRight w:val="0"/>
          <w:marTop w:val="134"/>
          <w:marBottom w:val="0"/>
          <w:divBdr>
            <w:top w:val="none" w:sz="0" w:space="0" w:color="auto"/>
            <w:left w:val="none" w:sz="0" w:space="0" w:color="auto"/>
            <w:bottom w:val="none" w:sz="0" w:space="0" w:color="auto"/>
            <w:right w:val="none" w:sz="0" w:space="0" w:color="auto"/>
          </w:divBdr>
        </w:div>
        <w:div w:id="1194422837">
          <w:marLeft w:val="547"/>
          <w:marRight w:val="0"/>
          <w:marTop w:val="134"/>
          <w:marBottom w:val="0"/>
          <w:divBdr>
            <w:top w:val="none" w:sz="0" w:space="0" w:color="auto"/>
            <w:left w:val="none" w:sz="0" w:space="0" w:color="auto"/>
            <w:bottom w:val="none" w:sz="0" w:space="0" w:color="auto"/>
            <w:right w:val="none" w:sz="0" w:space="0" w:color="auto"/>
          </w:divBdr>
        </w:div>
      </w:divsChild>
    </w:div>
    <w:div w:id="2134058953">
      <w:bodyDiv w:val="1"/>
      <w:marLeft w:val="0"/>
      <w:marRight w:val="0"/>
      <w:marTop w:val="0"/>
      <w:marBottom w:val="0"/>
      <w:divBdr>
        <w:top w:val="none" w:sz="0" w:space="0" w:color="auto"/>
        <w:left w:val="none" w:sz="0" w:space="0" w:color="auto"/>
        <w:bottom w:val="none" w:sz="0" w:space="0" w:color="auto"/>
        <w:right w:val="none" w:sz="0" w:space="0" w:color="auto"/>
      </w:divBdr>
      <w:divsChild>
        <w:div w:id="2045322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DD75F-5743-47E8-B9E9-1923C81D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21</Pages>
  <Words>3053</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 </cp:lastModifiedBy>
  <cp:revision>46</cp:revision>
  <dcterms:created xsi:type="dcterms:W3CDTF">2013-07-03T13:23:00Z</dcterms:created>
  <dcterms:modified xsi:type="dcterms:W3CDTF">2016-06-24T04:21:00Z</dcterms:modified>
</cp:coreProperties>
</file>