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81296" w:rsidRPr="002F4BE4" w:rsidRDefault="00981296">
      <w:pPr>
        <w:pStyle w:val="TitleCover"/>
        <w:spacing w:after="240"/>
        <w:jc w:val="right"/>
        <w:rPr>
          <w:rFonts w:ascii="Calibri" w:hAnsi="Calibri"/>
          <w:sz w:val="52"/>
        </w:rPr>
      </w:pPr>
      <w:bookmarkStart w:id="0" w:name="_Toc523878296"/>
      <w:bookmarkStart w:id="1" w:name="_Toc521978636"/>
      <w:bookmarkStart w:id="2" w:name="_GoBack"/>
      <w:bookmarkEnd w:id="2"/>
    </w:p>
    <w:p w:rsidR="00981296" w:rsidRPr="002F4BE4" w:rsidRDefault="00981296">
      <w:pPr>
        <w:pStyle w:val="TitleCover"/>
        <w:spacing w:after="240"/>
        <w:jc w:val="right"/>
        <w:rPr>
          <w:rFonts w:ascii="Calibri" w:hAnsi="Calibri"/>
          <w:sz w:val="52"/>
        </w:rPr>
      </w:pPr>
    </w:p>
    <w:p w:rsidR="00981296" w:rsidRPr="002F4BE4" w:rsidRDefault="00981296">
      <w:pPr>
        <w:pStyle w:val="TitleCover"/>
        <w:spacing w:after="240"/>
        <w:jc w:val="right"/>
        <w:rPr>
          <w:rFonts w:ascii="Calibri" w:hAnsi="Calibri"/>
          <w:sz w:val="52"/>
        </w:rPr>
      </w:pPr>
    </w:p>
    <w:p w:rsidR="00981296" w:rsidRPr="002F4BE4" w:rsidRDefault="00981296">
      <w:pPr>
        <w:pStyle w:val="TitleCover"/>
        <w:spacing w:after="240"/>
        <w:jc w:val="right"/>
        <w:rPr>
          <w:rFonts w:ascii="Calibri" w:hAnsi="Calibri"/>
          <w:sz w:val="52"/>
        </w:rPr>
      </w:pPr>
    </w:p>
    <w:p w:rsidR="00981296" w:rsidRPr="002F4BE4" w:rsidRDefault="00981296">
      <w:pPr>
        <w:rPr>
          <w:rFonts w:ascii="Calibri" w:hAnsi="Calibri"/>
        </w:rPr>
      </w:pPr>
    </w:p>
    <w:p w:rsidR="00981296" w:rsidRPr="002F4BE4" w:rsidRDefault="004F7898">
      <w:pPr>
        <w:pStyle w:val="Title"/>
        <w:jc w:val="right"/>
        <w:rPr>
          <w:rFonts w:ascii="Calibri" w:hAnsi="Calibri"/>
          <w:i/>
          <w:color w:val="0000FF"/>
          <w:sz w:val="40"/>
          <w:szCs w:val="40"/>
        </w:rPr>
      </w:pPr>
      <w:r w:rsidRPr="002F4BE4">
        <w:rPr>
          <w:rFonts w:ascii="Calibri" w:hAnsi="Calibri"/>
          <w:i/>
          <w:color w:val="0000FF"/>
          <w:sz w:val="40"/>
          <w:szCs w:val="40"/>
        </w:rPr>
        <w:t>Flatchat Construction</w:t>
      </w:r>
    </w:p>
    <w:p w:rsidR="00981296" w:rsidRPr="002F4BE4" w:rsidRDefault="0065329F">
      <w:pPr>
        <w:pStyle w:val="Title"/>
        <w:pBdr>
          <w:bottom w:val="single" w:sz="4" w:space="1" w:color="auto"/>
        </w:pBdr>
        <w:jc w:val="right"/>
        <w:rPr>
          <w:rFonts w:ascii="Calibri" w:hAnsi="Calibri"/>
          <w:sz w:val="40"/>
          <w:szCs w:val="40"/>
        </w:rPr>
      </w:pPr>
      <w:r>
        <w:rPr>
          <w:rFonts w:ascii="Calibri" w:hAnsi="Calibri"/>
          <w:sz w:val="40"/>
          <w:szCs w:val="40"/>
        </w:rPr>
        <w:t>Civil Works</w:t>
      </w:r>
      <w:r w:rsidR="00981296" w:rsidRPr="002F4BE4">
        <w:rPr>
          <w:rFonts w:ascii="Calibri" w:hAnsi="Calibri"/>
          <w:sz w:val="40"/>
          <w:szCs w:val="40"/>
        </w:rPr>
        <w:t xml:space="preserve"> plan</w:t>
      </w:r>
    </w:p>
    <w:p w:rsidR="00981296" w:rsidRPr="002F4BE4" w:rsidRDefault="00981296">
      <w:pPr>
        <w:pStyle w:val="StyleSubtitleCover2TopNoborder"/>
        <w:rPr>
          <w:rFonts w:ascii="Calibri" w:hAnsi="Calibri"/>
          <w:i/>
          <w:color w:val="0000FF"/>
        </w:rPr>
      </w:pPr>
      <w:r w:rsidRPr="002F4BE4">
        <w:rPr>
          <w:rFonts w:ascii="Calibri" w:hAnsi="Calibri"/>
          <w:lang w:val="de-DE"/>
        </w:rPr>
        <w:t xml:space="preserve">Version </w:t>
      </w:r>
      <w:r w:rsidR="00161E28" w:rsidRPr="002F4BE4">
        <w:rPr>
          <w:rFonts w:ascii="Calibri" w:hAnsi="Calibri"/>
          <w:i/>
          <w:color w:val="0000FF"/>
        </w:rPr>
        <w:t>1.0</w:t>
      </w:r>
    </w:p>
    <w:p w:rsidR="008662A1" w:rsidRPr="002F4BE4" w:rsidRDefault="008662A1">
      <w:pPr>
        <w:pStyle w:val="StyleSubtitleCover2TopNoborder"/>
        <w:rPr>
          <w:rFonts w:ascii="Calibri" w:hAnsi="Calibri"/>
          <w:i/>
          <w:color w:val="0000FF"/>
        </w:rPr>
      </w:pPr>
      <w:r w:rsidRPr="002F4BE4">
        <w:rPr>
          <w:rFonts w:ascii="Calibri" w:hAnsi="Calibri"/>
          <w:i/>
          <w:color w:val="0000FF"/>
        </w:rPr>
        <w:t>&lt;</w:t>
      </w:r>
      <w:proofErr w:type="gramStart"/>
      <w:r w:rsidRPr="002F4BE4">
        <w:rPr>
          <w:rFonts w:ascii="Calibri" w:hAnsi="Calibri"/>
          <w:i/>
          <w:color w:val="0000FF"/>
        </w:rPr>
        <w:t>mm/</w:t>
      </w:r>
      <w:r w:rsidRPr="002F4BE4">
        <w:rPr>
          <w:rFonts w:ascii="Calibri" w:hAnsi="Calibri"/>
          <w:i/>
          <w:color w:val="0000FF"/>
          <w:lang w:val="en-AU"/>
        </w:rPr>
        <w:t>dd</w:t>
      </w:r>
      <w:r w:rsidRPr="002F4BE4">
        <w:rPr>
          <w:rFonts w:ascii="Calibri" w:hAnsi="Calibri"/>
          <w:i/>
          <w:color w:val="0000FF"/>
        </w:rPr>
        <w:t>/yyyy</w:t>
      </w:r>
      <w:proofErr w:type="gramEnd"/>
      <w:r w:rsidRPr="002F4BE4">
        <w:rPr>
          <w:rFonts w:ascii="Calibri" w:hAnsi="Calibri"/>
          <w:i/>
          <w:color w:val="0000FF"/>
        </w:rPr>
        <w:t>&gt;</w:t>
      </w:r>
    </w:p>
    <w:p w:rsidR="00161E28" w:rsidRPr="002F4BE4" w:rsidRDefault="004F7898">
      <w:pPr>
        <w:pStyle w:val="StyleSubtitleCover2TopNoborder"/>
        <w:rPr>
          <w:rFonts w:ascii="Calibri" w:hAnsi="Calibri"/>
          <w:b/>
          <w:lang w:val="de-DE"/>
        </w:rPr>
      </w:pPr>
      <w:r w:rsidRPr="002F4BE4">
        <w:rPr>
          <w:rFonts w:ascii="Calibri" w:hAnsi="Calibri"/>
          <w:b/>
          <w:color w:val="0000FF"/>
        </w:rPr>
        <w:t>Hamilton Island Helicopter Hangar Construction Project</w:t>
      </w:r>
    </w:p>
    <w:p w:rsidR="00981296" w:rsidRPr="002F4BE4" w:rsidRDefault="00981296">
      <w:pPr>
        <w:ind w:left="0"/>
        <w:rPr>
          <w:rFonts w:ascii="Calibri" w:hAnsi="Calibri"/>
          <w:lang w:val="de-DE"/>
        </w:rPr>
      </w:pPr>
    </w:p>
    <w:p w:rsidR="00981296" w:rsidRPr="002F4BE4" w:rsidRDefault="00981296">
      <w:pPr>
        <w:ind w:left="0"/>
        <w:rPr>
          <w:rFonts w:ascii="Calibri" w:hAnsi="Calibri"/>
          <w:lang w:val="de-DE"/>
        </w:rPr>
        <w:sectPr w:rsidR="00981296" w:rsidRPr="002F4BE4" w:rsidSect="00FE0E8A">
          <w:headerReference w:type="even" r:id="rId9"/>
          <w:headerReference w:type="default" r:id="rId10"/>
          <w:footerReference w:type="even" r:id="rId11"/>
          <w:footerReference w:type="default" r:id="rId12"/>
          <w:headerReference w:type="first" r:id="rId13"/>
          <w:footerReference w:type="first" r:id="rId14"/>
          <w:pgSz w:w="12240" w:h="15840" w:code="1"/>
          <w:pgMar w:top="1418" w:right="1440" w:bottom="720" w:left="1440" w:header="454" w:footer="454" w:gutter="0"/>
          <w:cols w:space="720"/>
          <w:titlePg/>
          <w:docGrid w:linePitch="360"/>
        </w:sectPr>
      </w:pPr>
    </w:p>
    <w:p w:rsidR="00981296" w:rsidRPr="002F4BE4" w:rsidRDefault="00981296" w:rsidP="00595919">
      <w:pPr>
        <w:pStyle w:val="Title"/>
        <w:spacing w:before="0"/>
        <w:rPr>
          <w:rFonts w:ascii="Calibri" w:hAnsi="Calibri"/>
        </w:rPr>
      </w:pPr>
      <w:r w:rsidRPr="002F4BE4">
        <w:rPr>
          <w:rFonts w:ascii="Calibri" w:hAnsi="Calibri"/>
        </w:rPr>
        <w:lastRenderedPageBreak/>
        <w:t>TABLE OF CONTENTS</w:t>
      </w:r>
    </w:p>
    <w:p w:rsidR="00D15C5E" w:rsidRPr="00755438" w:rsidRDefault="00981296">
      <w:pPr>
        <w:pStyle w:val="TOC1"/>
        <w:rPr>
          <w:rFonts w:ascii="Calibri" w:hAnsi="Calibri"/>
          <w:b w:val="0"/>
          <w:bCs w:val="0"/>
          <w:caps w:val="0"/>
          <w:sz w:val="22"/>
          <w:szCs w:val="22"/>
          <w:lang w:val="en-AU" w:eastAsia="en-AU"/>
        </w:rPr>
      </w:pPr>
      <w:r w:rsidRPr="00755438">
        <w:rPr>
          <w:rFonts w:ascii="Calibri" w:hAnsi="Calibri"/>
          <w:caps w:val="0"/>
        </w:rPr>
        <w:fldChar w:fldCharType="begin"/>
      </w:r>
      <w:r w:rsidRPr="00755438">
        <w:rPr>
          <w:rFonts w:ascii="Calibri" w:hAnsi="Calibri"/>
          <w:caps w:val="0"/>
        </w:rPr>
        <w:instrText xml:space="preserve"> TOC \o "2-3" \h \z \t "Heading 1,1,PageTitle,5,Appendix,4" </w:instrText>
      </w:r>
      <w:r w:rsidRPr="00755438">
        <w:rPr>
          <w:rFonts w:ascii="Calibri" w:hAnsi="Calibri"/>
          <w:caps w:val="0"/>
        </w:rPr>
        <w:fldChar w:fldCharType="separate"/>
      </w:r>
      <w:hyperlink w:anchor="_Toc434324555" w:history="1">
        <w:r w:rsidR="00D15C5E" w:rsidRPr="00755438">
          <w:rPr>
            <w:rStyle w:val="Hyperlink"/>
            <w:rFonts w:ascii="Calibri" w:hAnsi="Calibri"/>
          </w:rPr>
          <w:t>1</w:t>
        </w:r>
        <w:r w:rsidR="00D15C5E" w:rsidRPr="00755438">
          <w:rPr>
            <w:rFonts w:ascii="Calibri" w:hAnsi="Calibri"/>
            <w:b w:val="0"/>
            <w:bCs w:val="0"/>
            <w:caps w:val="0"/>
            <w:sz w:val="22"/>
            <w:szCs w:val="22"/>
            <w:lang w:val="en-AU" w:eastAsia="en-AU"/>
          </w:rPr>
          <w:tab/>
        </w:r>
        <w:r w:rsidR="00D15C5E" w:rsidRPr="00755438">
          <w:rPr>
            <w:rStyle w:val="Hyperlink"/>
            <w:rFonts w:ascii="Calibri" w:hAnsi="Calibri"/>
          </w:rPr>
          <w:t>Introduction</w:t>
        </w:r>
        <w:r w:rsidR="00D15C5E" w:rsidRPr="00755438">
          <w:rPr>
            <w:rFonts w:ascii="Calibri" w:hAnsi="Calibri"/>
            <w:webHidden/>
          </w:rPr>
          <w:tab/>
        </w:r>
        <w:r w:rsidR="00D15C5E" w:rsidRPr="00755438">
          <w:rPr>
            <w:rFonts w:ascii="Calibri" w:hAnsi="Calibri"/>
            <w:webHidden/>
          </w:rPr>
          <w:fldChar w:fldCharType="begin"/>
        </w:r>
        <w:r w:rsidR="00D15C5E" w:rsidRPr="00755438">
          <w:rPr>
            <w:rFonts w:ascii="Calibri" w:hAnsi="Calibri"/>
            <w:webHidden/>
          </w:rPr>
          <w:instrText xml:space="preserve"> PAGEREF _Toc434324555 \h </w:instrText>
        </w:r>
        <w:r w:rsidR="00D15C5E" w:rsidRPr="00755438">
          <w:rPr>
            <w:rFonts w:ascii="Calibri" w:hAnsi="Calibri"/>
            <w:webHidden/>
          </w:rPr>
        </w:r>
        <w:r w:rsidR="00D15C5E" w:rsidRPr="00755438">
          <w:rPr>
            <w:rFonts w:ascii="Calibri" w:hAnsi="Calibri"/>
            <w:webHidden/>
          </w:rPr>
          <w:fldChar w:fldCharType="separate"/>
        </w:r>
        <w:r w:rsidR="00FE0E8A">
          <w:rPr>
            <w:rFonts w:ascii="Calibri" w:hAnsi="Calibri"/>
            <w:webHidden/>
          </w:rPr>
          <w:t>3</w:t>
        </w:r>
        <w:r w:rsidR="00D15C5E" w:rsidRPr="00755438">
          <w:rPr>
            <w:rFonts w:ascii="Calibri" w:hAnsi="Calibri"/>
            <w:webHidden/>
          </w:rPr>
          <w:fldChar w:fldCharType="end"/>
        </w:r>
      </w:hyperlink>
    </w:p>
    <w:p w:rsidR="00D15C5E" w:rsidRPr="00755438" w:rsidRDefault="00FE0E8A">
      <w:pPr>
        <w:pStyle w:val="TOC2"/>
        <w:rPr>
          <w:rFonts w:ascii="Calibri" w:hAnsi="Calibri"/>
          <w:sz w:val="22"/>
          <w:szCs w:val="22"/>
          <w:lang w:val="en-AU" w:eastAsia="en-AU"/>
        </w:rPr>
      </w:pPr>
      <w:hyperlink w:anchor="_Toc434324556" w:history="1">
        <w:r w:rsidR="00D15C5E" w:rsidRPr="00755438">
          <w:rPr>
            <w:rStyle w:val="Hyperlink"/>
            <w:rFonts w:ascii="Calibri" w:hAnsi="Calibri"/>
          </w:rPr>
          <w:t>1.1</w:t>
        </w:r>
        <w:r w:rsidR="00D15C5E" w:rsidRPr="00755438">
          <w:rPr>
            <w:rFonts w:ascii="Calibri" w:hAnsi="Calibri"/>
            <w:sz w:val="22"/>
            <w:szCs w:val="22"/>
            <w:lang w:val="en-AU" w:eastAsia="en-AU"/>
          </w:rPr>
          <w:tab/>
        </w:r>
        <w:r w:rsidR="00D15C5E" w:rsidRPr="00755438">
          <w:rPr>
            <w:rStyle w:val="Hyperlink"/>
            <w:rFonts w:ascii="Calibri" w:hAnsi="Calibri"/>
          </w:rPr>
          <w:t>Purpose of civil works Plan</w:t>
        </w:r>
        <w:r w:rsidR="00D15C5E" w:rsidRPr="00755438">
          <w:rPr>
            <w:rFonts w:ascii="Calibri" w:hAnsi="Calibri"/>
            <w:webHidden/>
          </w:rPr>
          <w:tab/>
        </w:r>
        <w:r w:rsidR="00D15C5E" w:rsidRPr="00755438">
          <w:rPr>
            <w:rFonts w:ascii="Calibri" w:hAnsi="Calibri"/>
            <w:webHidden/>
          </w:rPr>
          <w:fldChar w:fldCharType="begin"/>
        </w:r>
        <w:r w:rsidR="00D15C5E" w:rsidRPr="00755438">
          <w:rPr>
            <w:rFonts w:ascii="Calibri" w:hAnsi="Calibri"/>
            <w:webHidden/>
          </w:rPr>
          <w:instrText xml:space="preserve"> PAGEREF _Toc434324556 \h </w:instrText>
        </w:r>
        <w:r w:rsidR="00D15C5E" w:rsidRPr="00755438">
          <w:rPr>
            <w:rFonts w:ascii="Calibri" w:hAnsi="Calibri"/>
            <w:webHidden/>
          </w:rPr>
        </w:r>
        <w:r w:rsidR="00D15C5E" w:rsidRPr="00755438">
          <w:rPr>
            <w:rFonts w:ascii="Calibri" w:hAnsi="Calibri"/>
            <w:webHidden/>
          </w:rPr>
          <w:fldChar w:fldCharType="separate"/>
        </w:r>
        <w:r>
          <w:rPr>
            <w:rFonts w:ascii="Calibri" w:hAnsi="Calibri"/>
            <w:webHidden/>
          </w:rPr>
          <w:t>3</w:t>
        </w:r>
        <w:r w:rsidR="00D15C5E" w:rsidRPr="00755438">
          <w:rPr>
            <w:rFonts w:ascii="Calibri" w:hAnsi="Calibri"/>
            <w:webHidden/>
          </w:rPr>
          <w:fldChar w:fldCharType="end"/>
        </w:r>
      </w:hyperlink>
    </w:p>
    <w:p w:rsidR="00D15C5E" w:rsidRPr="00755438" w:rsidRDefault="00FE0E8A">
      <w:pPr>
        <w:pStyle w:val="TOC2"/>
        <w:rPr>
          <w:rFonts w:ascii="Calibri" w:hAnsi="Calibri"/>
          <w:sz w:val="22"/>
          <w:szCs w:val="22"/>
          <w:lang w:val="en-AU" w:eastAsia="en-AU"/>
        </w:rPr>
      </w:pPr>
      <w:hyperlink w:anchor="_Toc434324557" w:history="1">
        <w:r w:rsidR="00D15C5E" w:rsidRPr="00755438">
          <w:rPr>
            <w:rStyle w:val="Hyperlink"/>
            <w:rFonts w:ascii="Calibri" w:hAnsi="Calibri"/>
          </w:rPr>
          <w:t>1.2</w:t>
        </w:r>
        <w:r w:rsidR="00D15C5E" w:rsidRPr="00755438">
          <w:rPr>
            <w:rFonts w:ascii="Calibri" w:hAnsi="Calibri"/>
            <w:sz w:val="22"/>
            <w:szCs w:val="22"/>
            <w:lang w:val="en-AU" w:eastAsia="en-AU"/>
          </w:rPr>
          <w:tab/>
        </w:r>
        <w:r w:rsidR="00D15C5E" w:rsidRPr="00755438">
          <w:rPr>
            <w:rStyle w:val="Hyperlink"/>
            <w:rFonts w:ascii="Calibri" w:hAnsi="Calibri"/>
          </w:rPr>
          <w:t>Assumptions</w:t>
        </w:r>
        <w:r w:rsidR="00D15C5E" w:rsidRPr="00755438">
          <w:rPr>
            <w:rFonts w:ascii="Calibri" w:hAnsi="Calibri"/>
            <w:webHidden/>
          </w:rPr>
          <w:tab/>
        </w:r>
        <w:r w:rsidR="00D15C5E" w:rsidRPr="00755438">
          <w:rPr>
            <w:rFonts w:ascii="Calibri" w:hAnsi="Calibri"/>
            <w:webHidden/>
          </w:rPr>
          <w:fldChar w:fldCharType="begin"/>
        </w:r>
        <w:r w:rsidR="00D15C5E" w:rsidRPr="00755438">
          <w:rPr>
            <w:rFonts w:ascii="Calibri" w:hAnsi="Calibri"/>
            <w:webHidden/>
          </w:rPr>
          <w:instrText xml:space="preserve"> PAGEREF _Toc434324557 \h </w:instrText>
        </w:r>
        <w:r w:rsidR="00D15C5E" w:rsidRPr="00755438">
          <w:rPr>
            <w:rFonts w:ascii="Calibri" w:hAnsi="Calibri"/>
            <w:webHidden/>
          </w:rPr>
        </w:r>
        <w:r w:rsidR="00D15C5E" w:rsidRPr="00755438">
          <w:rPr>
            <w:rFonts w:ascii="Calibri" w:hAnsi="Calibri"/>
            <w:webHidden/>
          </w:rPr>
          <w:fldChar w:fldCharType="separate"/>
        </w:r>
        <w:r>
          <w:rPr>
            <w:rFonts w:ascii="Calibri" w:hAnsi="Calibri"/>
            <w:webHidden/>
          </w:rPr>
          <w:t>3</w:t>
        </w:r>
        <w:r w:rsidR="00D15C5E" w:rsidRPr="00755438">
          <w:rPr>
            <w:rFonts w:ascii="Calibri" w:hAnsi="Calibri"/>
            <w:webHidden/>
          </w:rPr>
          <w:fldChar w:fldCharType="end"/>
        </w:r>
      </w:hyperlink>
    </w:p>
    <w:p w:rsidR="00D15C5E" w:rsidRPr="00755438" w:rsidRDefault="00FE0E8A">
      <w:pPr>
        <w:pStyle w:val="TOC1"/>
        <w:rPr>
          <w:rFonts w:ascii="Calibri" w:hAnsi="Calibri"/>
          <w:b w:val="0"/>
          <w:bCs w:val="0"/>
          <w:caps w:val="0"/>
          <w:sz w:val="22"/>
          <w:szCs w:val="22"/>
          <w:lang w:val="en-AU" w:eastAsia="en-AU"/>
        </w:rPr>
      </w:pPr>
      <w:hyperlink w:anchor="_Toc434324558" w:history="1">
        <w:r w:rsidR="00D15C5E" w:rsidRPr="00755438">
          <w:rPr>
            <w:rStyle w:val="Hyperlink"/>
            <w:rFonts w:ascii="Calibri" w:hAnsi="Calibri"/>
          </w:rPr>
          <w:t>2</w:t>
        </w:r>
        <w:r w:rsidR="00D15C5E" w:rsidRPr="00755438">
          <w:rPr>
            <w:rFonts w:ascii="Calibri" w:hAnsi="Calibri"/>
            <w:b w:val="0"/>
            <w:bCs w:val="0"/>
            <w:caps w:val="0"/>
            <w:sz w:val="22"/>
            <w:szCs w:val="22"/>
            <w:lang w:val="en-AU" w:eastAsia="en-AU"/>
          </w:rPr>
          <w:tab/>
        </w:r>
        <w:r w:rsidR="00D15C5E" w:rsidRPr="00755438">
          <w:rPr>
            <w:rStyle w:val="Hyperlink"/>
            <w:rFonts w:ascii="Calibri" w:hAnsi="Calibri"/>
          </w:rPr>
          <w:t>Scope Management</w:t>
        </w:r>
        <w:r w:rsidR="00D15C5E" w:rsidRPr="00755438">
          <w:rPr>
            <w:rFonts w:ascii="Calibri" w:hAnsi="Calibri"/>
            <w:webHidden/>
          </w:rPr>
          <w:tab/>
        </w:r>
        <w:r w:rsidR="00D15C5E" w:rsidRPr="00755438">
          <w:rPr>
            <w:rFonts w:ascii="Calibri" w:hAnsi="Calibri"/>
            <w:webHidden/>
          </w:rPr>
          <w:fldChar w:fldCharType="begin"/>
        </w:r>
        <w:r w:rsidR="00D15C5E" w:rsidRPr="00755438">
          <w:rPr>
            <w:rFonts w:ascii="Calibri" w:hAnsi="Calibri"/>
            <w:webHidden/>
          </w:rPr>
          <w:instrText xml:space="preserve"> PAGEREF _Toc434324558 \h </w:instrText>
        </w:r>
        <w:r w:rsidR="00D15C5E" w:rsidRPr="00755438">
          <w:rPr>
            <w:rFonts w:ascii="Calibri" w:hAnsi="Calibri"/>
            <w:webHidden/>
          </w:rPr>
        </w:r>
        <w:r w:rsidR="00D15C5E" w:rsidRPr="00755438">
          <w:rPr>
            <w:rFonts w:ascii="Calibri" w:hAnsi="Calibri"/>
            <w:webHidden/>
          </w:rPr>
          <w:fldChar w:fldCharType="separate"/>
        </w:r>
        <w:r>
          <w:rPr>
            <w:rFonts w:ascii="Calibri" w:hAnsi="Calibri"/>
            <w:webHidden/>
          </w:rPr>
          <w:t>4</w:t>
        </w:r>
        <w:r w:rsidR="00D15C5E" w:rsidRPr="00755438">
          <w:rPr>
            <w:rFonts w:ascii="Calibri" w:hAnsi="Calibri"/>
            <w:webHidden/>
          </w:rPr>
          <w:fldChar w:fldCharType="end"/>
        </w:r>
      </w:hyperlink>
    </w:p>
    <w:p w:rsidR="00D15C5E" w:rsidRPr="00755438" w:rsidRDefault="00FE0E8A">
      <w:pPr>
        <w:pStyle w:val="TOC2"/>
        <w:rPr>
          <w:rFonts w:ascii="Calibri" w:hAnsi="Calibri"/>
          <w:sz w:val="22"/>
          <w:szCs w:val="22"/>
          <w:lang w:val="en-AU" w:eastAsia="en-AU"/>
        </w:rPr>
      </w:pPr>
      <w:hyperlink w:anchor="_Toc434324559" w:history="1">
        <w:r w:rsidR="00D15C5E" w:rsidRPr="00755438">
          <w:rPr>
            <w:rStyle w:val="Hyperlink"/>
            <w:rFonts w:ascii="Calibri" w:hAnsi="Calibri"/>
          </w:rPr>
          <w:t>2.1</w:t>
        </w:r>
        <w:r w:rsidR="00D15C5E" w:rsidRPr="00755438">
          <w:rPr>
            <w:rFonts w:ascii="Calibri" w:hAnsi="Calibri"/>
            <w:sz w:val="22"/>
            <w:szCs w:val="22"/>
            <w:lang w:val="en-AU" w:eastAsia="en-AU"/>
          </w:rPr>
          <w:tab/>
        </w:r>
        <w:r w:rsidR="00D15C5E" w:rsidRPr="00755438">
          <w:rPr>
            <w:rStyle w:val="Hyperlink"/>
            <w:rFonts w:ascii="Calibri" w:hAnsi="Calibri"/>
          </w:rPr>
          <w:t>Installation of Underground services</w:t>
        </w:r>
        <w:r w:rsidR="00D15C5E" w:rsidRPr="00755438">
          <w:rPr>
            <w:rFonts w:ascii="Calibri" w:hAnsi="Calibri"/>
            <w:webHidden/>
          </w:rPr>
          <w:tab/>
        </w:r>
        <w:r w:rsidR="00D15C5E" w:rsidRPr="00755438">
          <w:rPr>
            <w:rFonts w:ascii="Calibri" w:hAnsi="Calibri"/>
            <w:webHidden/>
          </w:rPr>
          <w:fldChar w:fldCharType="begin"/>
        </w:r>
        <w:r w:rsidR="00D15C5E" w:rsidRPr="00755438">
          <w:rPr>
            <w:rFonts w:ascii="Calibri" w:hAnsi="Calibri"/>
            <w:webHidden/>
          </w:rPr>
          <w:instrText xml:space="preserve"> PAGEREF _Toc434324559 \h </w:instrText>
        </w:r>
        <w:r w:rsidR="00D15C5E" w:rsidRPr="00755438">
          <w:rPr>
            <w:rFonts w:ascii="Calibri" w:hAnsi="Calibri"/>
            <w:webHidden/>
          </w:rPr>
        </w:r>
        <w:r w:rsidR="00D15C5E" w:rsidRPr="00755438">
          <w:rPr>
            <w:rFonts w:ascii="Calibri" w:hAnsi="Calibri"/>
            <w:webHidden/>
          </w:rPr>
          <w:fldChar w:fldCharType="separate"/>
        </w:r>
        <w:r>
          <w:rPr>
            <w:rFonts w:ascii="Calibri" w:hAnsi="Calibri"/>
            <w:webHidden/>
          </w:rPr>
          <w:t>4</w:t>
        </w:r>
        <w:r w:rsidR="00D15C5E" w:rsidRPr="00755438">
          <w:rPr>
            <w:rFonts w:ascii="Calibri" w:hAnsi="Calibri"/>
            <w:webHidden/>
          </w:rPr>
          <w:fldChar w:fldCharType="end"/>
        </w:r>
      </w:hyperlink>
    </w:p>
    <w:p w:rsidR="00D15C5E" w:rsidRPr="00755438" w:rsidRDefault="00FE0E8A">
      <w:pPr>
        <w:pStyle w:val="TOC3"/>
        <w:rPr>
          <w:rFonts w:ascii="Calibri" w:hAnsi="Calibri"/>
          <w:sz w:val="22"/>
          <w:szCs w:val="22"/>
          <w:lang w:val="en-AU" w:eastAsia="en-AU"/>
        </w:rPr>
      </w:pPr>
      <w:hyperlink w:anchor="_Toc434324560" w:history="1">
        <w:r w:rsidR="00D15C5E" w:rsidRPr="00755438">
          <w:rPr>
            <w:rStyle w:val="Hyperlink"/>
            <w:rFonts w:ascii="Calibri" w:hAnsi="Calibri"/>
          </w:rPr>
          <w:t>2.1.1</w:t>
        </w:r>
        <w:r w:rsidR="00D15C5E" w:rsidRPr="00755438">
          <w:rPr>
            <w:rFonts w:ascii="Calibri" w:hAnsi="Calibri"/>
            <w:sz w:val="22"/>
            <w:szCs w:val="22"/>
            <w:lang w:val="en-AU" w:eastAsia="en-AU"/>
          </w:rPr>
          <w:tab/>
        </w:r>
        <w:r w:rsidR="00D15C5E" w:rsidRPr="00755438">
          <w:rPr>
            <w:rStyle w:val="Hyperlink"/>
            <w:rFonts w:ascii="Calibri" w:hAnsi="Calibri"/>
          </w:rPr>
          <w:t>Operational Techniques</w:t>
        </w:r>
        <w:r w:rsidR="00D15C5E" w:rsidRPr="00755438">
          <w:rPr>
            <w:rFonts w:ascii="Calibri" w:hAnsi="Calibri"/>
            <w:webHidden/>
          </w:rPr>
          <w:tab/>
        </w:r>
        <w:r w:rsidR="00D15C5E" w:rsidRPr="00755438">
          <w:rPr>
            <w:rFonts w:ascii="Calibri" w:hAnsi="Calibri"/>
            <w:webHidden/>
          </w:rPr>
          <w:fldChar w:fldCharType="begin"/>
        </w:r>
        <w:r w:rsidR="00D15C5E" w:rsidRPr="00755438">
          <w:rPr>
            <w:rFonts w:ascii="Calibri" w:hAnsi="Calibri"/>
            <w:webHidden/>
          </w:rPr>
          <w:instrText xml:space="preserve"> PAGEREF _Toc434324560 \h </w:instrText>
        </w:r>
        <w:r w:rsidR="00D15C5E" w:rsidRPr="00755438">
          <w:rPr>
            <w:rFonts w:ascii="Calibri" w:hAnsi="Calibri"/>
            <w:webHidden/>
          </w:rPr>
        </w:r>
        <w:r w:rsidR="00D15C5E" w:rsidRPr="00755438">
          <w:rPr>
            <w:rFonts w:ascii="Calibri" w:hAnsi="Calibri"/>
            <w:webHidden/>
          </w:rPr>
          <w:fldChar w:fldCharType="separate"/>
        </w:r>
        <w:r>
          <w:rPr>
            <w:rFonts w:ascii="Calibri" w:hAnsi="Calibri"/>
            <w:webHidden/>
          </w:rPr>
          <w:t>4</w:t>
        </w:r>
        <w:r w:rsidR="00D15C5E" w:rsidRPr="00755438">
          <w:rPr>
            <w:rFonts w:ascii="Calibri" w:hAnsi="Calibri"/>
            <w:webHidden/>
          </w:rPr>
          <w:fldChar w:fldCharType="end"/>
        </w:r>
      </w:hyperlink>
    </w:p>
    <w:p w:rsidR="00D15C5E" w:rsidRPr="00755438" w:rsidRDefault="00FE0E8A">
      <w:pPr>
        <w:pStyle w:val="TOC3"/>
        <w:rPr>
          <w:rFonts w:ascii="Calibri" w:hAnsi="Calibri"/>
          <w:sz w:val="22"/>
          <w:szCs w:val="22"/>
          <w:lang w:val="en-AU" w:eastAsia="en-AU"/>
        </w:rPr>
      </w:pPr>
      <w:hyperlink w:anchor="_Toc434324561" w:history="1">
        <w:r w:rsidR="00D15C5E" w:rsidRPr="00755438">
          <w:rPr>
            <w:rStyle w:val="Hyperlink"/>
            <w:rFonts w:ascii="Calibri" w:hAnsi="Calibri"/>
          </w:rPr>
          <w:t>2.1.2</w:t>
        </w:r>
        <w:r w:rsidR="00D15C5E" w:rsidRPr="00755438">
          <w:rPr>
            <w:rFonts w:ascii="Calibri" w:hAnsi="Calibri"/>
            <w:sz w:val="22"/>
            <w:szCs w:val="22"/>
            <w:lang w:val="en-AU" w:eastAsia="en-AU"/>
          </w:rPr>
          <w:tab/>
        </w:r>
        <w:r w:rsidR="00D15C5E" w:rsidRPr="00755438">
          <w:rPr>
            <w:rStyle w:val="Hyperlink"/>
            <w:rFonts w:ascii="Calibri" w:hAnsi="Calibri"/>
          </w:rPr>
          <w:t>Cost estimate</w:t>
        </w:r>
        <w:r w:rsidR="00D15C5E" w:rsidRPr="00755438">
          <w:rPr>
            <w:rFonts w:ascii="Calibri" w:hAnsi="Calibri"/>
            <w:webHidden/>
          </w:rPr>
          <w:tab/>
        </w:r>
        <w:r w:rsidR="00D15C5E" w:rsidRPr="00755438">
          <w:rPr>
            <w:rFonts w:ascii="Calibri" w:hAnsi="Calibri"/>
            <w:webHidden/>
          </w:rPr>
          <w:fldChar w:fldCharType="begin"/>
        </w:r>
        <w:r w:rsidR="00D15C5E" w:rsidRPr="00755438">
          <w:rPr>
            <w:rFonts w:ascii="Calibri" w:hAnsi="Calibri"/>
            <w:webHidden/>
          </w:rPr>
          <w:instrText xml:space="preserve"> PAGEREF _Toc434324561 \h </w:instrText>
        </w:r>
        <w:r w:rsidR="00D15C5E" w:rsidRPr="00755438">
          <w:rPr>
            <w:rFonts w:ascii="Calibri" w:hAnsi="Calibri"/>
            <w:webHidden/>
          </w:rPr>
        </w:r>
        <w:r w:rsidR="00D15C5E" w:rsidRPr="00755438">
          <w:rPr>
            <w:rFonts w:ascii="Calibri" w:hAnsi="Calibri"/>
            <w:webHidden/>
          </w:rPr>
          <w:fldChar w:fldCharType="separate"/>
        </w:r>
        <w:r>
          <w:rPr>
            <w:rFonts w:ascii="Calibri" w:hAnsi="Calibri"/>
            <w:webHidden/>
          </w:rPr>
          <w:t>4</w:t>
        </w:r>
        <w:r w:rsidR="00D15C5E" w:rsidRPr="00755438">
          <w:rPr>
            <w:rFonts w:ascii="Calibri" w:hAnsi="Calibri"/>
            <w:webHidden/>
          </w:rPr>
          <w:fldChar w:fldCharType="end"/>
        </w:r>
      </w:hyperlink>
    </w:p>
    <w:p w:rsidR="00D15C5E" w:rsidRPr="00755438" w:rsidRDefault="00FE0E8A">
      <w:pPr>
        <w:pStyle w:val="TOC1"/>
        <w:rPr>
          <w:rFonts w:ascii="Calibri" w:hAnsi="Calibri"/>
          <w:b w:val="0"/>
          <w:bCs w:val="0"/>
          <w:caps w:val="0"/>
          <w:sz w:val="22"/>
          <w:szCs w:val="22"/>
          <w:lang w:val="en-AU" w:eastAsia="en-AU"/>
        </w:rPr>
      </w:pPr>
      <w:hyperlink w:anchor="_Toc434324562" w:history="1">
        <w:r w:rsidR="00D15C5E" w:rsidRPr="00755438">
          <w:rPr>
            <w:rStyle w:val="Hyperlink"/>
            <w:rFonts w:ascii="Calibri" w:hAnsi="Calibri"/>
          </w:rPr>
          <w:t>3</w:t>
        </w:r>
        <w:r w:rsidR="00D15C5E" w:rsidRPr="00755438">
          <w:rPr>
            <w:rFonts w:ascii="Calibri" w:hAnsi="Calibri"/>
            <w:b w:val="0"/>
            <w:bCs w:val="0"/>
            <w:caps w:val="0"/>
            <w:sz w:val="22"/>
            <w:szCs w:val="22"/>
            <w:lang w:val="en-AU" w:eastAsia="en-AU"/>
          </w:rPr>
          <w:tab/>
        </w:r>
        <w:r w:rsidR="00D15C5E" w:rsidRPr="00755438">
          <w:rPr>
            <w:rStyle w:val="Hyperlink"/>
            <w:rFonts w:ascii="Calibri" w:hAnsi="Calibri"/>
          </w:rPr>
          <w:t>Schedule/Time Management</w:t>
        </w:r>
        <w:r w:rsidR="00D15C5E" w:rsidRPr="00755438">
          <w:rPr>
            <w:rFonts w:ascii="Calibri" w:hAnsi="Calibri"/>
            <w:webHidden/>
          </w:rPr>
          <w:tab/>
        </w:r>
        <w:r w:rsidR="00D15C5E" w:rsidRPr="00755438">
          <w:rPr>
            <w:rFonts w:ascii="Calibri" w:hAnsi="Calibri"/>
            <w:webHidden/>
          </w:rPr>
          <w:fldChar w:fldCharType="begin"/>
        </w:r>
        <w:r w:rsidR="00D15C5E" w:rsidRPr="00755438">
          <w:rPr>
            <w:rFonts w:ascii="Calibri" w:hAnsi="Calibri"/>
            <w:webHidden/>
          </w:rPr>
          <w:instrText xml:space="preserve"> PAGEREF _Toc434324562 \h </w:instrText>
        </w:r>
        <w:r w:rsidR="00D15C5E" w:rsidRPr="00755438">
          <w:rPr>
            <w:rFonts w:ascii="Calibri" w:hAnsi="Calibri"/>
            <w:webHidden/>
          </w:rPr>
        </w:r>
        <w:r w:rsidR="00D15C5E" w:rsidRPr="00755438">
          <w:rPr>
            <w:rFonts w:ascii="Calibri" w:hAnsi="Calibri"/>
            <w:webHidden/>
          </w:rPr>
          <w:fldChar w:fldCharType="separate"/>
        </w:r>
        <w:r>
          <w:rPr>
            <w:rFonts w:ascii="Calibri" w:hAnsi="Calibri"/>
            <w:webHidden/>
          </w:rPr>
          <w:t>4</w:t>
        </w:r>
        <w:r w:rsidR="00D15C5E" w:rsidRPr="00755438">
          <w:rPr>
            <w:rFonts w:ascii="Calibri" w:hAnsi="Calibri"/>
            <w:webHidden/>
          </w:rPr>
          <w:fldChar w:fldCharType="end"/>
        </w:r>
      </w:hyperlink>
    </w:p>
    <w:p w:rsidR="00D15C5E" w:rsidRPr="00755438" w:rsidRDefault="00FE0E8A">
      <w:pPr>
        <w:pStyle w:val="TOC2"/>
        <w:rPr>
          <w:rFonts w:ascii="Calibri" w:hAnsi="Calibri"/>
          <w:sz w:val="22"/>
          <w:szCs w:val="22"/>
          <w:lang w:val="en-AU" w:eastAsia="en-AU"/>
        </w:rPr>
      </w:pPr>
      <w:hyperlink w:anchor="_Toc434324563" w:history="1">
        <w:r w:rsidR="00D15C5E" w:rsidRPr="00755438">
          <w:rPr>
            <w:rStyle w:val="Hyperlink"/>
            <w:rFonts w:ascii="Calibri" w:hAnsi="Calibri"/>
          </w:rPr>
          <w:t>3.1</w:t>
        </w:r>
        <w:r w:rsidR="00D15C5E" w:rsidRPr="00755438">
          <w:rPr>
            <w:rFonts w:ascii="Calibri" w:hAnsi="Calibri"/>
            <w:sz w:val="22"/>
            <w:szCs w:val="22"/>
            <w:lang w:val="en-AU" w:eastAsia="en-AU"/>
          </w:rPr>
          <w:tab/>
        </w:r>
        <w:r w:rsidR="00D15C5E" w:rsidRPr="00755438">
          <w:rPr>
            <w:rStyle w:val="Hyperlink"/>
            <w:rFonts w:ascii="Calibri" w:hAnsi="Calibri"/>
          </w:rPr>
          <w:t>Site Schedule</w:t>
        </w:r>
        <w:r w:rsidR="00D15C5E" w:rsidRPr="00755438">
          <w:rPr>
            <w:rFonts w:ascii="Calibri" w:hAnsi="Calibri"/>
            <w:webHidden/>
          </w:rPr>
          <w:tab/>
        </w:r>
        <w:r w:rsidR="00D15C5E" w:rsidRPr="00755438">
          <w:rPr>
            <w:rFonts w:ascii="Calibri" w:hAnsi="Calibri"/>
            <w:webHidden/>
          </w:rPr>
          <w:fldChar w:fldCharType="begin"/>
        </w:r>
        <w:r w:rsidR="00D15C5E" w:rsidRPr="00755438">
          <w:rPr>
            <w:rFonts w:ascii="Calibri" w:hAnsi="Calibri"/>
            <w:webHidden/>
          </w:rPr>
          <w:instrText xml:space="preserve"> PAGEREF _Toc434324563 \h </w:instrText>
        </w:r>
        <w:r w:rsidR="00D15C5E" w:rsidRPr="00755438">
          <w:rPr>
            <w:rFonts w:ascii="Calibri" w:hAnsi="Calibri"/>
            <w:webHidden/>
          </w:rPr>
        </w:r>
        <w:r w:rsidR="00D15C5E" w:rsidRPr="00755438">
          <w:rPr>
            <w:rFonts w:ascii="Calibri" w:hAnsi="Calibri"/>
            <w:webHidden/>
          </w:rPr>
          <w:fldChar w:fldCharType="separate"/>
        </w:r>
        <w:r>
          <w:rPr>
            <w:rFonts w:ascii="Calibri" w:hAnsi="Calibri"/>
            <w:webHidden/>
          </w:rPr>
          <w:t>4</w:t>
        </w:r>
        <w:r w:rsidR="00D15C5E" w:rsidRPr="00755438">
          <w:rPr>
            <w:rFonts w:ascii="Calibri" w:hAnsi="Calibri"/>
            <w:webHidden/>
          </w:rPr>
          <w:fldChar w:fldCharType="end"/>
        </w:r>
      </w:hyperlink>
    </w:p>
    <w:p w:rsidR="00D15C5E" w:rsidRPr="00755438" w:rsidRDefault="00FE0E8A">
      <w:pPr>
        <w:pStyle w:val="TOC3"/>
        <w:rPr>
          <w:rFonts w:ascii="Calibri" w:hAnsi="Calibri"/>
          <w:sz w:val="22"/>
          <w:szCs w:val="22"/>
          <w:lang w:val="en-AU" w:eastAsia="en-AU"/>
        </w:rPr>
      </w:pPr>
      <w:hyperlink w:anchor="_Toc434324564" w:history="1">
        <w:r w:rsidR="00D15C5E" w:rsidRPr="00755438">
          <w:rPr>
            <w:rStyle w:val="Hyperlink"/>
            <w:rFonts w:ascii="Calibri" w:hAnsi="Calibri"/>
          </w:rPr>
          <w:t>3.1.1</w:t>
        </w:r>
        <w:r w:rsidR="00D15C5E" w:rsidRPr="00755438">
          <w:rPr>
            <w:rFonts w:ascii="Calibri" w:hAnsi="Calibri"/>
            <w:sz w:val="22"/>
            <w:szCs w:val="22"/>
            <w:lang w:val="en-AU" w:eastAsia="en-AU"/>
          </w:rPr>
          <w:tab/>
        </w:r>
        <w:r w:rsidR="00D15C5E" w:rsidRPr="00755438">
          <w:rPr>
            <w:rStyle w:val="Hyperlink"/>
            <w:rFonts w:ascii="Calibri" w:hAnsi="Calibri"/>
          </w:rPr>
          <w:t>Dependencies</w:t>
        </w:r>
        <w:r w:rsidR="00D15C5E" w:rsidRPr="00755438">
          <w:rPr>
            <w:rFonts w:ascii="Calibri" w:hAnsi="Calibri"/>
            <w:webHidden/>
          </w:rPr>
          <w:tab/>
        </w:r>
        <w:r w:rsidR="00D15C5E" w:rsidRPr="00755438">
          <w:rPr>
            <w:rFonts w:ascii="Calibri" w:hAnsi="Calibri"/>
            <w:webHidden/>
          </w:rPr>
          <w:fldChar w:fldCharType="begin"/>
        </w:r>
        <w:r w:rsidR="00D15C5E" w:rsidRPr="00755438">
          <w:rPr>
            <w:rFonts w:ascii="Calibri" w:hAnsi="Calibri"/>
            <w:webHidden/>
          </w:rPr>
          <w:instrText xml:space="preserve"> PAGEREF _Toc434324564 \h </w:instrText>
        </w:r>
        <w:r w:rsidR="00D15C5E" w:rsidRPr="00755438">
          <w:rPr>
            <w:rFonts w:ascii="Calibri" w:hAnsi="Calibri"/>
            <w:webHidden/>
          </w:rPr>
        </w:r>
        <w:r w:rsidR="00D15C5E" w:rsidRPr="00755438">
          <w:rPr>
            <w:rFonts w:ascii="Calibri" w:hAnsi="Calibri"/>
            <w:webHidden/>
          </w:rPr>
          <w:fldChar w:fldCharType="separate"/>
        </w:r>
        <w:r>
          <w:rPr>
            <w:rFonts w:ascii="Calibri" w:hAnsi="Calibri"/>
            <w:webHidden/>
          </w:rPr>
          <w:t>5</w:t>
        </w:r>
        <w:r w:rsidR="00D15C5E" w:rsidRPr="00755438">
          <w:rPr>
            <w:rFonts w:ascii="Calibri" w:hAnsi="Calibri"/>
            <w:webHidden/>
          </w:rPr>
          <w:fldChar w:fldCharType="end"/>
        </w:r>
      </w:hyperlink>
    </w:p>
    <w:p w:rsidR="00D15C5E" w:rsidRPr="00755438" w:rsidRDefault="00FE0E8A">
      <w:pPr>
        <w:pStyle w:val="TOC1"/>
        <w:rPr>
          <w:rFonts w:ascii="Calibri" w:hAnsi="Calibri"/>
          <w:b w:val="0"/>
          <w:bCs w:val="0"/>
          <w:caps w:val="0"/>
          <w:sz w:val="22"/>
          <w:szCs w:val="22"/>
          <w:lang w:val="en-AU" w:eastAsia="en-AU"/>
        </w:rPr>
      </w:pPr>
      <w:hyperlink w:anchor="_Toc434324565" w:history="1">
        <w:r w:rsidR="00D15C5E" w:rsidRPr="00755438">
          <w:rPr>
            <w:rStyle w:val="Hyperlink"/>
            <w:rFonts w:ascii="Calibri" w:hAnsi="Calibri"/>
          </w:rPr>
          <w:t>4</w:t>
        </w:r>
        <w:r w:rsidR="00D15C5E" w:rsidRPr="00755438">
          <w:rPr>
            <w:rFonts w:ascii="Calibri" w:hAnsi="Calibri"/>
            <w:b w:val="0"/>
            <w:bCs w:val="0"/>
            <w:caps w:val="0"/>
            <w:sz w:val="22"/>
            <w:szCs w:val="22"/>
            <w:lang w:val="en-AU" w:eastAsia="en-AU"/>
          </w:rPr>
          <w:tab/>
        </w:r>
        <w:r w:rsidR="00D15C5E" w:rsidRPr="00755438">
          <w:rPr>
            <w:rStyle w:val="Hyperlink"/>
            <w:rFonts w:ascii="Calibri" w:hAnsi="Calibri"/>
          </w:rPr>
          <w:t>environmental Management</w:t>
        </w:r>
        <w:r w:rsidR="00D15C5E" w:rsidRPr="00755438">
          <w:rPr>
            <w:rFonts w:ascii="Calibri" w:hAnsi="Calibri"/>
            <w:webHidden/>
          </w:rPr>
          <w:tab/>
        </w:r>
        <w:r w:rsidR="00D15C5E" w:rsidRPr="00755438">
          <w:rPr>
            <w:rFonts w:ascii="Calibri" w:hAnsi="Calibri"/>
            <w:webHidden/>
          </w:rPr>
          <w:fldChar w:fldCharType="begin"/>
        </w:r>
        <w:r w:rsidR="00D15C5E" w:rsidRPr="00755438">
          <w:rPr>
            <w:rFonts w:ascii="Calibri" w:hAnsi="Calibri"/>
            <w:webHidden/>
          </w:rPr>
          <w:instrText xml:space="preserve"> PAGEREF _Toc434324565 \h </w:instrText>
        </w:r>
        <w:r w:rsidR="00D15C5E" w:rsidRPr="00755438">
          <w:rPr>
            <w:rFonts w:ascii="Calibri" w:hAnsi="Calibri"/>
            <w:webHidden/>
          </w:rPr>
        </w:r>
        <w:r w:rsidR="00D15C5E" w:rsidRPr="00755438">
          <w:rPr>
            <w:rFonts w:ascii="Calibri" w:hAnsi="Calibri"/>
            <w:webHidden/>
          </w:rPr>
          <w:fldChar w:fldCharType="separate"/>
        </w:r>
        <w:r>
          <w:rPr>
            <w:rFonts w:ascii="Calibri" w:hAnsi="Calibri"/>
            <w:webHidden/>
          </w:rPr>
          <w:t>5</w:t>
        </w:r>
        <w:r w:rsidR="00D15C5E" w:rsidRPr="00755438">
          <w:rPr>
            <w:rFonts w:ascii="Calibri" w:hAnsi="Calibri"/>
            <w:webHidden/>
          </w:rPr>
          <w:fldChar w:fldCharType="end"/>
        </w:r>
      </w:hyperlink>
    </w:p>
    <w:p w:rsidR="00D15C5E" w:rsidRPr="00755438" w:rsidRDefault="00FE0E8A">
      <w:pPr>
        <w:pStyle w:val="TOC1"/>
        <w:rPr>
          <w:rFonts w:ascii="Calibri" w:hAnsi="Calibri"/>
          <w:b w:val="0"/>
          <w:bCs w:val="0"/>
          <w:caps w:val="0"/>
          <w:sz w:val="22"/>
          <w:szCs w:val="22"/>
          <w:lang w:val="en-AU" w:eastAsia="en-AU"/>
        </w:rPr>
      </w:pPr>
      <w:hyperlink w:anchor="_Toc434324566" w:history="1">
        <w:r w:rsidR="00D15C5E" w:rsidRPr="00755438">
          <w:rPr>
            <w:rStyle w:val="Hyperlink"/>
            <w:rFonts w:ascii="Calibri" w:hAnsi="Calibri"/>
          </w:rPr>
          <w:t>5</w:t>
        </w:r>
        <w:r w:rsidR="00D15C5E" w:rsidRPr="00755438">
          <w:rPr>
            <w:rFonts w:ascii="Calibri" w:hAnsi="Calibri"/>
            <w:b w:val="0"/>
            <w:bCs w:val="0"/>
            <w:caps w:val="0"/>
            <w:sz w:val="22"/>
            <w:szCs w:val="22"/>
            <w:lang w:val="en-AU" w:eastAsia="en-AU"/>
          </w:rPr>
          <w:tab/>
        </w:r>
        <w:r w:rsidR="00D15C5E" w:rsidRPr="00755438">
          <w:rPr>
            <w:rStyle w:val="Hyperlink"/>
            <w:rFonts w:ascii="Calibri" w:hAnsi="Calibri"/>
          </w:rPr>
          <w:t>Human Resource Management</w:t>
        </w:r>
        <w:r w:rsidR="00D15C5E" w:rsidRPr="00755438">
          <w:rPr>
            <w:rFonts w:ascii="Calibri" w:hAnsi="Calibri"/>
            <w:webHidden/>
          </w:rPr>
          <w:tab/>
        </w:r>
        <w:r w:rsidR="00D15C5E" w:rsidRPr="00755438">
          <w:rPr>
            <w:rFonts w:ascii="Calibri" w:hAnsi="Calibri"/>
            <w:webHidden/>
          </w:rPr>
          <w:fldChar w:fldCharType="begin"/>
        </w:r>
        <w:r w:rsidR="00D15C5E" w:rsidRPr="00755438">
          <w:rPr>
            <w:rFonts w:ascii="Calibri" w:hAnsi="Calibri"/>
            <w:webHidden/>
          </w:rPr>
          <w:instrText xml:space="preserve"> PAGEREF _Toc434324566 \h </w:instrText>
        </w:r>
        <w:r w:rsidR="00D15C5E" w:rsidRPr="00755438">
          <w:rPr>
            <w:rFonts w:ascii="Calibri" w:hAnsi="Calibri"/>
            <w:webHidden/>
          </w:rPr>
        </w:r>
        <w:r w:rsidR="00D15C5E" w:rsidRPr="00755438">
          <w:rPr>
            <w:rFonts w:ascii="Calibri" w:hAnsi="Calibri"/>
            <w:webHidden/>
          </w:rPr>
          <w:fldChar w:fldCharType="separate"/>
        </w:r>
        <w:r>
          <w:rPr>
            <w:rFonts w:ascii="Calibri" w:hAnsi="Calibri"/>
            <w:webHidden/>
          </w:rPr>
          <w:t>5</w:t>
        </w:r>
        <w:r w:rsidR="00D15C5E" w:rsidRPr="00755438">
          <w:rPr>
            <w:rFonts w:ascii="Calibri" w:hAnsi="Calibri"/>
            <w:webHidden/>
          </w:rPr>
          <w:fldChar w:fldCharType="end"/>
        </w:r>
      </w:hyperlink>
    </w:p>
    <w:p w:rsidR="00D15C5E" w:rsidRPr="00755438" w:rsidRDefault="00FE0E8A">
      <w:pPr>
        <w:pStyle w:val="TOC1"/>
        <w:rPr>
          <w:rFonts w:ascii="Calibri" w:hAnsi="Calibri"/>
          <w:b w:val="0"/>
          <w:bCs w:val="0"/>
          <w:caps w:val="0"/>
          <w:sz w:val="22"/>
          <w:szCs w:val="22"/>
          <w:lang w:val="en-AU" w:eastAsia="en-AU"/>
        </w:rPr>
      </w:pPr>
      <w:hyperlink w:anchor="_Toc434324567" w:history="1">
        <w:r w:rsidR="00D15C5E" w:rsidRPr="00755438">
          <w:rPr>
            <w:rStyle w:val="Hyperlink"/>
            <w:rFonts w:ascii="Calibri" w:hAnsi="Calibri"/>
          </w:rPr>
          <w:t>6</w:t>
        </w:r>
        <w:r w:rsidR="00D15C5E" w:rsidRPr="00755438">
          <w:rPr>
            <w:rFonts w:ascii="Calibri" w:hAnsi="Calibri"/>
            <w:b w:val="0"/>
            <w:bCs w:val="0"/>
            <w:caps w:val="0"/>
            <w:sz w:val="22"/>
            <w:szCs w:val="22"/>
            <w:lang w:val="en-AU" w:eastAsia="en-AU"/>
          </w:rPr>
          <w:tab/>
        </w:r>
        <w:r w:rsidR="00D15C5E" w:rsidRPr="00755438">
          <w:rPr>
            <w:rStyle w:val="Hyperlink"/>
            <w:rFonts w:ascii="Calibri" w:hAnsi="Calibri"/>
          </w:rPr>
          <w:t>Communications Management</w:t>
        </w:r>
        <w:r w:rsidR="00D15C5E" w:rsidRPr="00755438">
          <w:rPr>
            <w:rFonts w:ascii="Calibri" w:hAnsi="Calibri"/>
            <w:webHidden/>
          </w:rPr>
          <w:tab/>
        </w:r>
        <w:r w:rsidR="00D15C5E" w:rsidRPr="00755438">
          <w:rPr>
            <w:rFonts w:ascii="Calibri" w:hAnsi="Calibri"/>
            <w:webHidden/>
          </w:rPr>
          <w:fldChar w:fldCharType="begin"/>
        </w:r>
        <w:r w:rsidR="00D15C5E" w:rsidRPr="00755438">
          <w:rPr>
            <w:rFonts w:ascii="Calibri" w:hAnsi="Calibri"/>
            <w:webHidden/>
          </w:rPr>
          <w:instrText xml:space="preserve"> PAGEREF _Toc434324567 \h </w:instrText>
        </w:r>
        <w:r w:rsidR="00D15C5E" w:rsidRPr="00755438">
          <w:rPr>
            <w:rFonts w:ascii="Calibri" w:hAnsi="Calibri"/>
            <w:webHidden/>
          </w:rPr>
        </w:r>
        <w:r w:rsidR="00D15C5E" w:rsidRPr="00755438">
          <w:rPr>
            <w:rFonts w:ascii="Calibri" w:hAnsi="Calibri"/>
            <w:webHidden/>
          </w:rPr>
          <w:fldChar w:fldCharType="separate"/>
        </w:r>
        <w:r>
          <w:rPr>
            <w:rFonts w:ascii="Calibri" w:hAnsi="Calibri"/>
            <w:webHidden/>
          </w:rPr>
          <w:t>5</w:t>
        </w:r>
        <w:r w:rsidR="00D15C5E" w:rsidRPr="00755438">
          <w:rPr>
            <w:rFonts w:ascii="Calibri" w:hAnsi="Calibri"/>
            <w:webHidden/>
          </w:rPr>
          <w:fldChar w:fldCharType="end"/>
        </w:r>
      </w:hyperlink>
    </w:p>
    <w:p w:rsidR="00D15C5E" w:rsidRPr="00755438" w:rsidRDefault="00FE0E8A">
      <w:pPr>
        <w:pStyle w:val="TOC1"/>
        <w:rPr>
          <w:rFonts w:ascii="Calibri" w:hAnsi="Calibri"/>
          <w:b w:val="0"/>
          <w:bCs w:val="0"/>
          <w:caps w:val="0"/>
          <w:sz w:val="22"/>
          <w:szCs w:val="22"/>
          <w:lang w:val="en-AU" w:eastAsia="en-AU"/>
        </w:rPr>
      </w:pPr>
      <w:hyperlink w:anchor="_Toc434324568" w:history="1">
        <w:r w:rsidR="00D15C5E" w:rsidRPr="00755438">
          <w:rPr>
            <w:rStyle w:val="Hyperlink"/>
            <w:rFonts w:ascii="Calibri" w:hAnsi="Calibri"/>
          </w:rPr>
          <w:t>7</w:t>
        </w:r>
        <w:r w:rsidR="00D15C5E" w:rsidRPr="00755438">
          <w:rPr>
            <w:rFonts w:ascii="Calibri" w:hAnsi="Calibri"/>
            <w:b w:val="0"/>
            <w:bCs w:val="0"/>
            <w:caps w:val="0"/>
            <w:sz w:val="22"/>
            <w:szCs w:val="22"/>
            <w:lang w:val="en-AU" w:eastAsia="en-AU"/>
          </w:rPr>
          <w:tab/>
        </w:r>
        <w:r w:rsidR="00D15C5E" w:rsidRPr="00755438">
          <w:rPr>
            <w:rStyle w:val="Hyperlink"/>
            <w:rFonts w:ascii="Calibri" w:hAnsi="Calibri"/>
          </w:rPr>
          <w:t>Risk Management</w:t>
        </w:r>
        <w:r w:rsidR="00D15C5E" w:rsidRPr="00755438">
          <w:rPr>
            <w:rFonts w:ascii="Calibri" w:hAnsi="Calibri"/>
            <w:webHidden/>
          </w:rPr>
          <w:tab/>
        </w:r>
        <w:r w:rsidR="00D15C5E" w:rsidRPr="00755438">
          <w:rPr>
            <w:rFonts w:ascii="Calibri" w:hAnsi="Calibri"/>
            <w:webHidden/>
          </w:rPr>
          <w:fldChar w:fldCharType="begin"/>
        </w:r>
        <w:r w:rsidR="00D15C5E" w:rsidRPr="00755438">
          <w:rPr>
            <w:rFonts w:ascii="Calibri" w:hAnsi="Calibri"/>
            <w:webHidden/>
          </w:rPr>
          <w:instrText xml:space="preserve"> PAGEREF _Toc434324568 \h </w:instrText>
        </w:r>
        <w:r w:rsidR="00D15C5E" w:rsidRPr="00755438">
          <w:rPr>
            <w:rFonts w:ascii="Calibri" w:hAnsi="Calibri"/>
            <w:webHidden/>
          </w:rPr>
        </w:r>
        <w:r w:rsidR="00D15C5E" w:rsidRPr="00755438">
          <w:rPr>
            <w:rFonts w:ascii="Calibri" w:hAnsi="Calibri"/>
            <w:webHidden/>
          </w:rPr>
          <w:fldChar w:fldCharType="separate"/>
        </w:r>
        <w:r>
          <w:rPr>
            <w:rFonts w:ascii="Calibri" w:hAnsi="Calibri"/>
            <w:webHidden/>
          </w:rPr>
          <w:t>5</w:t>
        </w:r>
        <w:r w:rsidR="00D15C5E" w:rsidRPr="00755438">
          <w:rPr>
            <w:rFonts w:ascii="Calibri" w:hAnsi="Calibri"/>
            <w:webHidden/>
          </w:rPr>
          <w:fldChar w:fldCharType="end"/>
        </w:r>
      </w:hyperlink>
    </w:p>
    <w:p w:rsidR="00D15C5E" w:rsidRPr="00755438" w:rsidRDefault="00FE0E8A">
      <w:pPr>
        <w:pStyle w:val="TOC2"/>
        <w:rPr>
          <w:rFonts w:ascii="Calibri" w:hAnsi="Calibri"/>
          <w:sz w:val="22"/>
          <w:szCs w:val="22"/>
          <w:lang w:val="en-AU" w:eastAsia="en-AU"/>
        </w:rPr>
      </w:pPr>
      <w:hyperlink w:anchor="_Toc434324569" w:history="1">
        <w:r w:rsidR="00D15C5E" w:rsidRPr="00755438">
          <w:rPr>
            <w:rStyle w:val="Hyperlink"/>
            <w:rFonts w:ascii="Calibri" w:hAnsi="Calibri"/>
          </w:rPr>
          <w:t>7.1</w:t>
        </w:r>
        <w:r w:rsidR="00D15C5E" w:rsidRPr="00755438">
          <w:rPr>
            <w:rFonts w:ascii="Calibri" w:hAnsi="Calibri"/>
            <w:sz w:val="22"/>
            <w:szCs w:val="22"/>
            <w:lang w:val="en-AU" w:eastAsia="en-AU"/>
          </w:rPr>
          <w:tab/>
        </w:r>
        <w:r w:rsidR="00D15C5E" w:rsidRPr="00755438">
          <w:rPr>
            <w:rStyle w:val="Hyperlink"/>
            <w:rFonts w:ascii="Calibri" w:hAnsi="Calibri"/>
          </w:rPr>
          <w:t>Risk Log</w:t>
        </w:r>
        <w:r w:rsidR="00D15C5E" w:rsidRPr="00755438">
          <w:rPr>
            <w:rFonts w:ascii="Calibri" w:hAnsi="Calibri"/>
            <w:webHidden/>
          </w:rPr>
          <w:tab/>
        </w:r>
        <w:r w:rsidR="00D15C5E" w:rsidRPr="00755438">
          <w:rPr>
            <w:rFonts w:ascii="Calibri" w:hAnsi="Calibri"/>
            <w:webHidden/>
          </w:rPr>
          <w:fldChar w:fldCharType="begin"/>
        </w:r>
        <w:r w:rsidR="00D15C5E" w:rsidRPr="00755438">
          <w:rPr>
            <w:rFonts w:ascii="Calibri" w:hAnsi="Calibri"/>
            <w:webHidden/>
          </w:rPr>
          <w:instrText xml:space="preserve"> PAGEREF _Toc434324569 \h </w:instrText>
        </w:r>
        <w:r w:rsidR="00D15C5E" w:rsidRPr="00755438">
          <w:rPr>
            <w:rFonts w:ascii="Calibri" w:hAnsi="Calibri"/>
            <w:webHidden/>
          </w:rPr>
        </w:r>
        <w:r w:rsidR="00D15C5E" w:rsidRPr="00755438">
          <w:rPr>
            <w:rFonts w:ascii="Calibri" w:hAnsi="Calibri"/>
            <w:webHidden/>
          </w:rPr>
          <w:fldChar w:fldCharType="separate"/>
        </w:r>
        <w:r>
          <w:rPr>
            <w:rFonts w:ascii="Calibri" w:hAnsi="Calibri"/>
            <w:webHidden/>
          </w:rPr>
          <w:t>6</w:t>
        </w:r>
        <w:r w:rsidR="00D15C5E" w:rsidRPr="00755438">
          <w:rPr>
            <w:rFonts w:ascii="Calibri" w:hAnsi="Calibri"/>
            <w:webHidden/>
          </w:rPr>
          <w:fldChar w:fldCharType="end"/>
        </w:r>
      </w:hyperlink>
    </w:p>
    <w:p w:rsidR="00D15C5E" w:rsidRPr="00755438" w:rsidRDefault="00FE0E8A">
      <w:pPr>
        <w:pStyle w:val="TOC2"/>
        <w:rPr>
          <w:rFonts w:ascii="Calibri" w:hAnsi="Calibri"/>
          <w:sz w:val="22"/>
          <w:szCs w:val="22"/>
          <w:lang w:val="en-AU" w:eastAsia="en-AU"/>
        </w:rPr>
      </w:pPr>
      <w:hyperlink w:anchor="_Toc434324570" w:history="1">
        <w:r w:rsidR="00D15C5E" w:rsidRPr="00755438">
          <w:rPr>
            <w:rStyle w:val="Hyperlink"/>
            <w:rFonts w:ascii="Calibri" w:hAnsi="Calibri"/>
          </w:rPr>
          <w:t>7.2</w:t>
        </w:r>
        <w:r w:rsidR="00D15C5E" w:rsidRPr="00755438">
          <w:rPr>
            <w:rFonts w:ascii="Calibri" w:hAnsi="Calibri"/>
            <w:sz w:val="22"/>
            <w:szCs w:val="22"/>
            <w:lang w:val="en-AU" w:eastAsia="en-AU"/>
          </w:rPr>
          <w:tab/>
        </w:r>
        <w:r w:rsidR="00D15C5E" w:rsidRPr="00755438">
          <w:rPr>
            <w:rStyle w:val="Hyperlink"/>
            <w:rFonts w:ascii="Calibri" w:hAnsi="Calibri"/>
          </w:rPr>
          <w:t>Traffic Management Plan</w:t>
        </w:r>
        <w:r w:rsidR="00D15C5E" w:rsidRPr="00755438">
          <w:rPr>
            <w:rFonts w:ascii="Calibri" w:hAnsi="Calibri"/>
            <w:webHidden/>
          </w:rPr>
          <w:tab/>
        </w:r>
        <w:r w:rsidR="00D15C5E" w:rsidRPr="00755438">
          <w:rPr>
            <w:rFonts w:ascii="Calibri" w:hAnsi="Calibri"/>
            <w:webHidden/>
          </w:rPr>
          <w:fldChar w:fldCharType="begin"/>
        </w:r>
        <w:r w:rsidR="00D15C5E" w:rsidRPr="00755438">
          <w:rPr>
            <w:rFonts w:ascii="Calibri" w:hAnsi="Calibri"/>
            <w:webHidden/>
          </w:rPr>
          <w:instrText xml:space="preserve"> PAGEREF _Toc434324570 \h </w:instrText>
        </w:r>
        <w:r w:rsidR="00D15C5E" w:rsidRPr="00755438">
          <w:rPr>
            <w:rFonts w:ascii="Calibri" w:hAnsi="Calibri"/>
            <w:webHidden/>
          </w:rPr>
        </w:r>
        <w:r w:rsidR="00D15C5E" w:rsidRPr="00755438">
          <w:rPr>
            <w:rFonts w:ascii="Calibri" w:hAnsi="Calibri"/>
            <w:webHidden/>
          </w:rPr>
          <w:fldChar w:fldCharType="separate"/>
        </w:r>
        <w:r>
          <w:rPr>
            <w:rFonts w:ascii="Calibri" w:hAnsi="Calibri"/>
            <w:webHidden/>
          </w:rPr>
          <w:t>6</w:t>
        </w:r>
        <w:r w:rsidR="00D15C5E" w:rsidRPr="00755438">
          <w:rPr>
            <w:rFonts w:ascii="Calibri" w:hAnsi="Calibri"/>
            <w:webHidden/>
          </w:rPr>
          <w:fldChar w:fldCharType="end"/>
        </w:r>
      </w:hyperlink>
    </w:p>
    <w:p w:rsidR="00D15C5E" w:rsidRPr="00755438" w:rsidRDefault="00FE0E8A">
      <w:pPr>
        <w:pStyle w:val="TOC1"/>
        <w:rPr>
          <w:rFonts w:ascii="Calibri" w:hAnsi="Calibri"/>
          <w:b w:val="0"/>
          <w:bCs w:val="0"/>
          <w:caps w:val="0"/>
          <w:sz w:val="22"/>
          <w:szCs w:val="22"/>
          <w:lang w:val="en-AU" w:eastAsia="en-AU"/>
        </w:rPr>
      </w:pPr>
      <w:hyperlink w:anchor="_Toc434324571" w:history="1">
        <w:r w:rsidR="00D15C5E" w:rsidRPr="00755438">
          <w:rPr>
            <w:rStyle w:val="Hyperlink"/>
            <w:rFonts w:ascii="Calibri" w:hAnsi="Calibri"/>
          </w:rPr>
          <w:t>8</w:t>
        </w:r>
        <w:r w:rsidR="00D15C5E" w:rsidRPr="00755438">
          <w:rPr>
            <w:rFonts w:ascii="Calibri" w:hAnsi="Calibri"/>
            <w:b w:val="0"/>
            <w:bCs w:val="0"/>
            <w:caps w:val="0"/>
            <w:sz w:val="22"/>
            <w:szCs w:val="22"/>
            <w:lang w:val="en-AU" w:eastAsia="en-AU"/>
          </w:rPr>
          <w:tab/>
        </w:r>
        <w:r w:rsidR="00D15C5E" w:rsidRPr="00755438">
          <w:rPr>
            <w:rStyle w:val="Hyperlink"/>
            <w:rFonts w:ascii="Calibri" w:hAnsi="Calibri"/>
          </w:rPr>
          <w:t>Compliance Related Planning</w:t>
        </w:r>
        <w:r w:rsidR="00D15C5E" w:rsidRPr="00755438">
          <w:rPr>
            <w:rFonts w:ascii="Calibri" w:hAnsi="Calibri"/>
            <w:webHidden/>
          </w:rPr>
          <w:tab/>
        </w:r>
        <w:r w:rsidR="00D15C5E" w:rsidRPr="00755438">
          <w:rPr>
            <w:rFonts w:ascii="Calibri" w:hAnsi="Calibri"/>
            <w:webHidden/>
          </w:rPr>
          <w:fldChar w:fldCharType="begin"/>
        </w:r>
        <w:r w:rsidR="00D15C5E" w:rsidRPr="00755438">
          <w:rPr>
            <w:rFonts w:ascii="Calibri" w:hAnsi="Calibri"/>
            <w:webHidden/>
          </w:rPr>
          <w:instrText xml:space="preserve"> PAGEREF _Toc434324571 \h </w:instrText>
        </w:r>
        <w:r w:rsidR="00D15C5E" w:rsidRPr="00755438">
          <w:rPr>
            <w:rFonts w:ascii="Calibri" w:hAnsi="Calibri"/>
            <w:webHidden/>
          </w:rPr>
        </w:r>
        <w:r w:rsidR="00D15C5E" w:rsidRPr="00755438">
          <w:rPr>
            <w:rFonts w:ascii="Calibri" w:hAnsi="Calibri"/>
            <w:webHidden/>
          </w:rPr>
          <w:fldChar w:fldCharType="separate"/>
        </w:r>
        <w:r>
          <w:rPr>
            <w:rFonts w:ascii="Calibri" w:hAnsi="Calibri"/>
            <w:webHidden/>
          </w:rPr>
          <w:t>6</w:t>
        </w:r>
        <w:r w:rsidR="00D15C5E" w:rsidRPr="00755438">
          <w:rPr>
            <w:rFonts w:ascii="Calibri" w:hAnsi="Calibri"/>
            <w:webHidden/>
          </w:rPr>
          <w:fldChar w:fldCharType="end"/>
        </w:r>
      </w:hyperlink>
    </w:p>
    <w:p w:rsidR="00D15C5E" w:rsidRPr="00755438" w:rsidRDefault="00FE0E8A">
      <w:pPr>
        <w:pStyle w:val="TOC1"/>
        <w:rPr>
          <w:rFonts w:ascii="Calibri" w:hAnsi="Calibri"/>
          <w:b w:val="0"/>
          <w:bCs w:val="0"/>
          <w:caps w:val="0"/>
          <w:sz w:val="22"/>
          <w:szCs w:val="22"/>
          <w:lang w:val="en-AU" w:eastAsia="en-AU"/>
        </w:rPr>
      </w:pPr>
      <w:hyperlink w:anchor="_Toc434324572" w:history="1">
        <w:r w:rsidR="00D15C5E" w:rsidRPr="00755438">
          <w:rPr>
            <w:rStyle w:val="Hyperlink"/>
            <w:rFonts w:ascii="Calibri" w:hAnsi="Calibri"/>
          </w:rPr>
          <w:t>9</w:t>
        </w:r>
        <w:r w:rsidR="00D15C5E" w:rsidRPr="00755438">
          <w:rPr>
            <w:rFonts w:ascii="Calibri" w:hAnsi="Calibri"/>
            <w:b w:val="0"/>
            <w:bCs w:val="0"/>
            <w:caps w:val="0"/>
            <w:sz w:val="22"/>
            <w:szCs w:val="22"/>
            <w:lang w:val="en-AU" w:eastAsia="en-AU"/>
          </w:rPr>
          <w:tab/>
        </w:r>
        <w:r w:rsidR="00D15C5E" w:rsidRPr="00755438">
          <w:rPr>
            <w:rStyle w:val="Hyperlink"/>
            <w:rFonts w:ascii="Calibri" w:hAnsi="Calibri"/>
          </w:rPr>
          <w:t>Procurement Management</w:t>
        </w:r>
        <w:r w:rsidR="00D15C5E" w:rsidRPr="00755438">
          <w:rPr>
            <w:rFonts w:ascii="Calibri" w:hAnsi="Calibri"/>
            <w:webHidden/>
          </w:rPr>
          <w:tab/>
        </w:r>
        <w:r w:rsidR="00D15C5E" w:rsidRPr="00755438">
          <w:rPr>
            <w:rFonts w:ascii="Calibri" w:hAnsi="Calibri"/>
            <w:webHidden/>
          </w:rPr>
          <w:fldChar w:fldCharType="begin"/>
        </w:r>
        <w:r w:rsidR="00D15C5E" w:rsidRPr="00755438">
          <w:rPr>
            <w:rFonts w:ascii="Calibri" w:hAnsi="Calibri"/>
            <w:webHidden/>
          </w:rPr>
          <w:instrText xml:space="preserve"> PAGEREF _Toc434324572 \h </w:instrText>
        </w:r>
        <w:r w:rsidR="00D15C5E" w:rsidRPr="00755438">
          <w:rPr>
            <w:rFonts w:ascii="Calibri" w:hAnsi="Calibri"/>
            <w:webHidden/>
          </w:rPr>
        </w:r>
        <w:r w:rsidR="00D15C5E" w:rsidRPr="00755438">
          <w:rPr>
            <w:rFonts w:ascii="Calibri" w:hAnsi="Calibri"/>
            <w:webHidden/>
          </w:rPr>
          <w:fldChar w:fldCharType="separate"/>
        </w:r>
        <w:r>
          <w:rPr>
            <w:rFonts w:ascii="Calibri" w:hAnsi="Calibri"/>
            <w:webHidden/>
          </w:rPr>
          <w:t>6</w:t>
        </w:r>
        <w:r w:rsidR="00D15C5E" w:rsidRPr="00755438">
          <w:rPr>
            <w:rFonts w:ascii="Calibri" w:hAnsi="Calibri"/>
            <w:webHidden/>
          </w:rPr>
          <w:fldChar w:fldCharType="end"/>
        </w:r>
      </w:hyperlink>
    </w:p>
    <w:p w:rsidR="00D15C5E" w:rsidRPr="00755438" w:rsidRDefault="00FE0E8A">
      <w:pPr>
        <w:pStyle w:val="TOC1"/>
        <w:rPr>
          <w:rFonts w:ascii="Calibri" w:hAnsi="Calibri"/>
          <w:b w:val="0"/>
          <w:bCs w:val="0"/>
          <w:caps w:val="0"/>
          <w:sz w:val="22"/>
          <w:szCs w:val="22"/>
          <w:lang w:val="en-AU" w:eastAsia="en-AU"/>
        </w:rPr>
      </w:pPr>
      <w:hyperlink w:anchor="_Toc434324573" w:history="1">
        <w:r w:rsidR="00D15C5E" w:rsidRPr="00755438">
          <w:rPr>
            <w:rStyle w:val="Hyperlink"/>
            <w:rFonts w:ascii="Calibri" w:hAnsi="Calibri"/>
          </w:rPr>
          <w:t>10</w:t>
        </w:r>
        <w:r w:rsidR="00D15C5E" w:rsidRPr="00755438">
          <w:rPr>
            <w:rFonts w:ascii="Calibri" w:hAnsi="Calibri"/>
            <w:b w:val="0"/>
            <w:bCs w:val="0"/>
            <w:caps w:val="0"/>
            <w:sz w:val="22"/>
            <w:szCs w:val="22"/>
            <w:lang w:val="en-AU" w:eastAsia="en-AU"/>
          </w:rPr>
          <w:tab/>
        </w:r>
        <w:r w:rsidR="00D15C5E" w:rsidRPr="00755438">
          <w:rPr>
            <w:rStyle w:val="Hyperlink"/>
            <w:rFonts w:ascii="Calibri" w:hAnsi="Calibri"/>
          </w:rPr>
          <w:t>Tools, plant &amp; equipment</w:t>
        </w:r>
        <w:r w:rsidR="00D15C5E" w:rsidRPr="00755438">
          <w:rPr>
            <w:rFonts w:ascii="Calibri" w:hAnsi="Calibri"/>
            <w:webHidden/>
          </w:rPr>
          <w:tab/>
        </w:r>
        <w:r w:rsidR="00D15C5E" w:rsidRPr="00755438">
          <w:rPr>
            <w:rFonts w:ascii="Calibri" w:hAnsi="Calibri"/>
            <w:webHidden/>
          </w:rPr>
          <w:fldChar w:fldCharType="begin"/>
        </w:r>
        <w:r w:rsidR="00D15C5E" w:rsidRPr="00755438">
          <w:rPr>
            <w:rFonts w:ascii="Calibri" w:hAnsi="Calibri"/>
            <w:webHidden/>
          </w:rPr>
          <w:instrText xml:space="preserve"> PAGEREF _Toc434324573 \h </w:instrText>
        </w:r>
        <w:r w:rsidR="00D15C5E" w:rsidRPr="00755438">
          <w:rPr>
            <w:rFonts w:ascii="Calibri" w:hAnsi="Calibri"/>
            <w:webHidden/>
          </w:rPr>
        </w:r>
        <w:r w:rsidR="00D15C5E" w:rsidRPr="00755438">
          <w:rPr>
            <w:rFonts w:ascii="Calibri" w:hAnsi="Calibri"/>
            <w:webHidden/>
          </w:rPr>
          <w:fldChar w:fldCharType="separate"/>
        </w:r>
        <w:r>
          <w:rPr>
            <w:rFonts w:ascii="Calibri" w:hAnsi="Calibri"/>
            <w:webHidden/>
          </w:rPr>
          <w:t>6</w:t>
        </w:r>
        <w:r w:rsidR="00D15C5E" w:rsidRPr="00755438">
          <w:rPr>
            <w:rFonts w:ascii="Calibri" w:hAnsi="Calibri"/>
            <w:webHidden/>
          </w:rPr>
          <w:fldChar w:fldCharType="end"/>
        </w:r>
      </w:hyperlink>
    </w:p>
    <w:p w:rsidR="00D15C5E" w:rsidRPr="00755438" w:rsidRDefault="00FE0E8A">
      <w:pPr>
        <w:pStyle w:val="TOC2"/>
        <w:rPr>
          <w:rFonts w:ascii="Calibri" w:hAnsi="Calibri"/>
          <w:sz w:val="22"/>
          <w:szCs w:val="22"/>
          <w:lang w:val="en-AU" w:eastAsia="en-AU"/>
        </w:rPr>
      </w:pPr>
      <w:hyperlink w:anchor="_Toc434324574" w:history="1">
        <w:r w:rsidR="00D15C5E" w:rsidRPr="00755438">
          <w:rPr>
            <w:rStyle w:val="Hyperlink"/>
            <w:rFonts w:ascii="Calibri" w:hAnsi="Calibri"/>
          </w:rPr>
          <w:t>10.1</w:t>
        </w:r>
        <w:r w:rsidR="00D15C5E" w:rsidRPr="00755438">
          <w:rPr>
            <w:rFonts w:ascii="Calibri" w:hAnsi="Calibri"/>
            <w:sz w:val="22"/>
            <w:szCs w:val="22"/>
            <w:lang w:val="en-AU" w:eastAsia="en-AU"/>
          </w:rPr>
          <w:tab/>
        </w:r>
        <w:r w:rsidR="00D15C5E" w:rsidRPr="00755438">
          <w:rPr>
            <w:rStyle w:val="Hyperlink"/>
            <w:rFonts w:ascii="Calibri" w:hAnsi="Calibri"/>
          </w:rPr>
          <w:t>Maintenance Plan</w:t>
        </w:r>
        <w:r w:rsidR="00D15C5E" w:rsidRPr="00755438">
          <w:rPr>
            <w:rFonts w:ascii="Calibri" w:hAnsi="Calibri"/>
            <w:webHidden/>
          </w:rPr>
          <w:tab/>
        </w:r>
        <w:r w:rsidR="00D15C5E" w:rsidRPr="00755438">
          <w:rPr>
            <w:rFonts w:ascii="Calibri" w:hAnsi="Calibri"/>
            <w:webHidden/>
          </w:rPr>
          <w:fldChar w:fldCharType="begin"/>
        </w:r>
        <w:r w:rsidR="00D15C5E" w:rsidRPr="00755438">
          <w:rPr>
            <w:rFonts w:ascii="Calibri" w:hAnsi="Calibri"/>
            <w:webHidden/>
          </w:rPr>
          <w:instrText xml:space="preserve"> PAGEREF _Toc434324574 \h </w:instrText>
        </w:r>
        <w:r w:rsidR="00D15C5E" w:rsidRPr="00755438">
          <w:rPr>
            <w:rFonts w:ascii="Calibri" w:hAnsi="Calibri"/>
            <w:webHidden/>
          </w:rPr>
        </w:r>
        <w:r w:rsidR="00D15C5E" w:rsidRPr="00755438">
          <w:rPr>
            <w:rFonts w:ascii="Calibri" w:hAnsi="Calibri"/>
            <w:webHidden/>
          </w:rPr>
          <w:fldChar w:fldCharType="separate"/>
        </w:r>
        <w:r>
          <w:rPr>
            <w:rFonts w:ascii="Calibri" w:hAnsi="Calibri"/>
            <w:webHidden/>
          </w:rPr>
          <w:t>6</w:t>
        </w:r>
        <w:r w:rsidR="00D15C5E" w:rsidRPr="00755438">
          <w:rPr>
            <w:rFonts w:ascii="Calibri" w:hAnsi="Calibri"/>
            <w:webHidden/>
          </w:rPr>
          <w:fldChar w:fldCharType="end"/>
        </w:r>
      </w:hyperlink>
    </w:p>
    <w:p w:rsidR="00D15C5E" w:rsidRPr="00755438" w:rsidRDefault="00FE0E8A">
      <w:pPr>
        <w:pStyle w:val="TOC1"/>
        <w:rPr>
          <w:rFonts w:ascii="Calibri" w:hAnsi="Calibri"/>
          <w:b w:val="0"/>
          <w:bCs w:val="0"/>
          <w:caps w:val="0"/>
          <w:sz w:val="22"/>
          <w:szCs w:val="22"/>
          <w:lang w:val="en-AU" w:eastAsia="en-AU"/>
        </w:rPr>
      </w:pPr>
      <w:hyperlink w:anchor="_Toc434324575" w:history="1">
        <w:r w:rsidR="00D15C5E" w:rsidRPr="00755438">
          <w:rPr>
            <w:rStyle w:val="Hyperlink"/>
            <w:rFonts w:ascii="Calibri" w:hAnsi="Calibri"/>
          </w:rPr>
          <w:t>11</w:t>
        </w:r>
        <w:r w:rsidR="00D15C5E" w:rsidRPr="00755438">
          <w:rPr>
            <w:rFonts w:ascii="Calibri" w:hAnsi="Calibri"/>
            <w:b w:val="0"/>
            <w:bCs w:val="0"/>
            <w:caps w:val="0"/>
            <w:sz w:val="22"/>
            <w:szCs w:val="22"/>
            <w:lang w:val="en-AU" w:eastAsia="en-AU"/>
          </w:rPr>
          <w:tab/>
        </w:r>
        <w:r w:rsidR="00D15C5E" w:rsidRPr="00755438">
          <w:rPr>
            <w:rStyle w:val="Hyperlink"/>
            <w:rFonts w:ascii="Calibri" w:hAnsi="Calibri"/>
          </w:rPr>
          <w:t>Site monitoring strategy</w:t>
        </w:r>
        <w:r w:rsidR="00D15C5E" w:rsidRPr="00755438">
          <w:rPr>
            <w:rFonts w:ascii="Calibri" w:hAnsi="Calibri"/>
            <w:webHidden/>
          </w:rPr>
          <w:tab/>
        </w:r>
        <w:r w:rsidR="00D15C5E" w:rsidRPr="00755438">
          <w:rPr>
            <w:rFonts w:ascii="Calibri" w:hAnsi="Calibri"/>
            <w:webHidden/>
          </w:rPr>
          <w:fldChar w:fldCharType="begin"/>
        </w:r>
        <w:r w:rsidR="00D15C5E" w:rsidRPr="00755438">
          <w:rPr>
            <w:rFonts w:ascii="Calibri" w:hAnsi="Calibri"/>
            <w:webHidden/>
          </w:rPr>
          <w:instrText xml:space="preserve"> PAGEREF _Toc434324575 \h </w:instrText>
        </w:r>
        <w:r w:rsidR="00D15C5E" w:rsidRPr="00755438">
          <w:rPr>
            <w:rFonts w:ascii="Calibri" w:hAnsi="Calibri"/>
            <w:webHidden/>
          </w:rPr>
        </w:r>
        <w:r w:rsidR="00D15C5E" w:rsidRPr="00755438">
          <w:rPr>
            <w:rFonts w:ascii="Calibri" w:hAnsi="Calibri"/>
            <w:webHidden/>
          </w:rPr>
          <w:fldChar w:fldCharType="separate"/>
        </w:r>
        <w:r>
          <w:rPr>
            <w:rFonts w:ascii="Calibri" w:hAnsi="Calibri"/>
            <w:webHidden/>
          </w:rPr>
          <w:t>7</w:t>
        </w:r>
        <w:r w:rsidR="00D15C5E" w:rsidRPr="00755438">
          <w:rPr>
            <w:rFonts w:ascii="Calibri" w:hAnsi="Calibri"/>
            <w:webHidden/>
          </w:rPr>
          <w:fldChar w:fldCharType="end"/>
        </w:r>
      </w:hyperlink>
    </w:p>
    <w:p w:rsidR="00D15C5E" w:rsidRPr="00755438" w:rsidRDefault="00FE0E8A">
      <w:pPr>
        <w:pStyle w:val="TOC1"/>
        <w:rPr>
          <w:rFonts w:ascii="Calibri" w:hAnsi="Calibri"/>
          <w:b w:val="0"/>
          <w:bCs w:val="0"/>
          <w:caps w:val="0"/>
          <w:sz w:val="22"/>
          <w:szCs w:val="22"/>
          <w:lang w:val="en-AU" w:eastAsia="en-AU"/>
        </w:rPr>
      </w:pPr>
      <w:hyperlink w:anchor="_Toc434324576" w:history="1">
        <w:r w:rsidR="00D15C5E" w:rsidRPr="00755438">
          <w:rPr>
            <w:rStyle w:val="Hyperlink"/>
            <w:rFonts w:ascii="Calibri" w:hAnsi="Calibri"/>
          </w:rPr>
          <w:t>12</w:t>
        </w:r>
        <w:r w:rsidR="00D15C5E" w:rsidRPr="00755438">
          <w:rPr>
            <w:rFonts w:ascii="Calibri" w:hAnsi="Calibri"/>
            <w:b w:val="0"/>
            <w:bCs w:val="0"/>
            <w:caps w:val="0"/>
            <w:sz w:val="22"/>
            <w:szCs w:val="22"/>
            <w:lang w:val="en-AU" w:eastAsia="en-AU"/>
          </w:rPr>
          <w:tab/>
        </w:r>
        <w:r w:rsidR="00D15C5E" w:rsidRPr="00755438">
          <w:rPr>
            <w:rStyle w:val="Hyperlink"/>
            <w:rFonts w:ascii="Calibri" w:hAnsi="Calibri"/>
          </w:rPr>
          <w:t>Issue Management</w:t>
        </w:r>
        <w:r w:rsidR="00D15C5E" w:rsidRPr="00755438">
          <w:rPr>
            <w:rFonts w:ascii="Calibri" w:hAnsi="Calibri"/>
            <w:webHidden/>
          </w:rPr>
          <w:tab/>
        </w:r>
        <w:r w:rsidR="00D15C5E" w:rsidRPr="00755438">
          <w:rPr>
            <w:rFonts w:ascii="Calibri" w:hAnsi="Calibri"/>
            <w:webHidden/>
          </w:rPr>
          <w:fldChar w:fldCharType="begin"/>
        </w:r>
        <w:r w:rsidR="00D15C5E" w:rsidRPr="00755438">
          <w:rPr>
            <w:rFonts w:ascii="Calibri" w:hAnsi="Calibri"/>
            <w:webHidden/>
          </w:rPr>
          <w:instrText xml:space="preserve"> PAGEREF _Toc434324576 \h </w:instrText>
        </w:r>
        <w:r w:rsidR="00D15C5E" w:rsidRPr="00755438">
          <w:rPr>
            <w:rFonts w:ascii="Calibri" w:hAnsi="Calibri"/>
            <w:webHidden/>
          </w:rPr>
        </w:r>
        <w:r w:rsidR="00D15C5E" w:rsidRPr="00755438">
          <w:rPr>
            <w:rFonts w:ascii="Calibri" w:hAnsi="Calibri"/>
            <w:webHidden/>
          </w:rPr>
          <w:fldChar w:fldCharType="separate"/>
        </w:r>
        <w:r>
          <w:rPr>
            <w:rFonts w:ascii="Calibri" w:hAnsi="Calibri"/>
            <w:webHidden/>
          </w:rPr>
          <w:t>7</w:t>
        </w:r>
        <w:r w:rsidR="00D15C5E" w:rsidRPr="00755438">
          <w:rPr>
            <w:rFonts w:ascii="Calibri" w:hAnsi="Calibri"/>
            <w:webHidden/>
          </w:rPr>
          <w:fldChar w:fldCharType="end"/>
        </w:r>
      </w:hyperlink>
    </w:p>
    <w:p w:rsidR="00D15C5E" w:rsidRPr="00755438" w:rsidRDefault="00FE0E8A">
      <w:pPr>
        <w:pStyle w:val="TOC1"/>
        <w:rPr>
          <w:rFonts w:ascii="Calibri" w:hAnsi="Calibri"/>
          <w:b w:val="0"/>
          <w:bCs w:val="0"/>
          <w:caps w:val="0"/>
          <w:sz w:val="22"/>
          <w:szCs w:val="22"/>
          <w:lang w:val="en-AU" w:eastAsia="en-AU"/>
        </w:rPr>
      </w:pPr>
      <w:hyperlink w:anchor="_Toc434324577" w:history="1">
        <w:r w:rsidR="00D15C5E" w:rsidRPr="00755438">
          <w:rPr>
            <w:rStyle w:val="Hyperlink"/>
            <w:rFonts w:ascii="Calibri" w:hAnsi="Calibri"/>
          </w:rPr>
          <w:t>13</w:t>
        </w:r>
        <w:r w:rsidR="00D15C5E" w:rsidRPr="00755438">
          <w:rPr>
            <w:rFonts w:ascii="Calibri" w:hAnsi="Calibri"/>
            <w:b w:val="0"/>
            <w:bCs w:val="0"/>
            <w:caps w:val="0"/>
            <w:sz w:val="22"/>
            <w:szCs w:val="22"/>
            <w:lang w:val="en-AU" w:eastAsia="en-AU"/>
          </w:rPr>
          <w:tab/>
        </w:r>
        <w:r w:rsidR="00D15C5E" w:rsidRPr="00755438">
          <w:rPr>
            <w:rStyle w:val="Hyperlink"/>
            <w:rFonts w:ascii="Calibri" w:hAnsi="Calibri"/>
          </w:rPr>
          <w:t>plan execution strategy</w:t>
        </w:r>
        <w:r w:rsidR="00D15C5E" w:rsidRPr="00755438">
          <w:rPr>
            <w:rFonts w:ascii="Calibri" w:hAnsi="Calibri"/>
            <w:webHidden/>
          </w:rPr>
          <w:tab/>
        </w:r>
        <w:r w:rsidR="00D15C5E" w:rsidRPr="00755438">
          <w:rPr>
            <w:rFonts w:ascii="Calibri" w:hAnsi="Calibri"/>
            <w:webHidden/>
          </w:rPr>
          <w:fldChar w:fldCharType="begin"/>
        </w:r>
        <w:r w:rsidR="00D15C5E" w:rsidRPr="00755438">
          <w:rPr>
            <w:rFonts w:ascii="Calibri" w:hAnsi="Calibri"/>
            <w:webHidden/>
          </w:rPr>
          <w:instrText xml:space="preserve"> PAGEREF _Toc434324577 \h </w:instrText>
        </w:r>
        <w:r w:rsidR="00D15C5E" w:rsidRPr="00755438">
          <w:rPr>
            <w:rFonts w:ascii="Calibri" w:hAnsi="Calibri"/>
            <w:webHidden/>
          </w:rPr>
        </w:r>
        <w:r w:rsidR="00D15C5E" w:rsidRPr="00755438">
          <w:rPr>
            <w:rFonts w:ascii="Calibri" w:hAnsi="Calibri"/>
            <w:webHidden/>
          </w:rPr>
          <w:fldChar w:fldCharType="separate"/>
        </w:r>
        <w:r>
          <w:rPr>
            <w:rFonts w:ascii="Calibri" w:hAnsi="Calibri"/>
            <w:webHidden/>
          </w:rPr>
          <w:t>7</w:t>
        </w:r>
        <w:r w:rsidR="00D15C5E" w:rsidRPr="00755438">
          <w:rPr>
            <w:rFonts w:ascii="Calibri" w:hAnsi="Calibri"/>
            <w:webHidden/>
          </w:rPr>
          <w:fldChar w:fldCharType="end"/>
        </w:r>
      </w:hyperlink>
    </w:p>
    <w:p w:rsidR="00D15C5E" w:rsidRPr="00755438" w:rsidRDefault="00FE0E8A">
      <w:pPr>
        <w:pStyle w:val="TOC1"/>
        <w:rPr>
          <w:rFonts w:ascii="Calibri" w:hAnsi="Calibri"/>
          <w:b w:val="0"/>
          <w:bCs w:val="0"/>
          <w:caps w:val="0"/>
          <w:sz w:val="22"/>
          <w:szCs w:val="22"/>
          <w:lang w:val="en-AU" w:eastAsia="en-AU"/>
        </w:rPr>
      </w:pPr>
      <w:hyperlink w:anchor="_Toc434324578" w:history="1">
        <w:r w:rsidR="00D15C5E" w:rsidRPr="00755438">
          <w:rPr>
            <w:rStyle w:val="Hyperlink"/>
            <w:rFonts w:ascii="Calibri" w:hAnsi="Calibri"/>
          </w:rPr>
          <w:t>14</w:t>
        </w:r>
        <w:r w:rsidR="00D15C5E" w:rsidRPr="00755438">
          <w:rPr>
            <w:rFonts w:ascii="Calibri" w:hAnsi="Calibri"/>
            <w:b w:val="0"/>
            <w:bCs w:val="0"/>
            <w:caps w:val="0"/>
            <w:sz w:val="22"/>
            <w:szCs w:val="22"/>
            <w:lang w:val="en-AU" w:eastAsia="en-AU"/>
          </w:rPr>
          <w:tab/>
        </w:r>
        <w:r w:rsidR="00D15C5E" w:rsidRPr="00755438">
          <w:rPr>
            <w:rStyle w:val="Hyperlink"/>
            <w:rFonts w:ascii="Calibri" w:hAnsi="Calibri"/>
          </w:rPr>
          <w:t>leadership strategy</w:t>
        </w:r>
        <w:r w:rsidR="00D15C5E" w:rsidRPr="00755438">
          <w:rPr>
            <w:rFonts w:ascii="Calibri" w:hAnsi="Calibri"/>
            <w:webHidden/>
          </w:rPr>
          <w:tab/>
        </w:r>
        <w:r w:rsidR="00D15C5E" w:rsidRPr="00755438">
          <w:rPr>
            <w:rFonts w:ascii="Calibri" w:hAnsi="Calibri"/>
            <w:webHidden/>
          </w:rPr>
          <w:fldChar w:fldCharType="begin"/>
        </w:r>
        <w:r w:rsidR="00D15C5E" w:rsidRPr="00755438">
          <w:rPr>
            <w:rFonts w:ascii="Calibri" w:hAnsi="Calibri"/>
            <w:webHidden/>
          </w:rPr>
          <w:instrText xml:space="preserve"> PAGEREF _Toc434324578 \h </w:instrText>
        </w:r>
        <w:r w:rsidR="00D15C5E" w:rsidRPr="00755438">
          <w:rPr>
            <w:rFonts w:ascii="Calibri" w:hAnsi="Calibri"/>
            <w:webHidden/>
          </w:rPr>
        </w:r>
        <w:r w:rsidR="00D15C5E" w:rsidRPr="00755438">
          <w:rPr>
            <w:rFonts w:ascii="Calibri" w:hAnsi="Calibri"/>
            <w:webHidden/>
          </w:rPr>
          <w:fldChar w:fldCharType="separate"/>
        </w:r>
        <w:r>
          <w:rPr>
            <w:rFonts w:ascii="Calibri" w:hAnsi="Calibri"/>
            <w:webHidden/>
          </w:rPr>
          <w:t>8</w:t>
        </w:r>
        <w:r w:rsidR="00D15C5E" w:rsidRPr="00755438">
          <w:rPr>
            <w:rFonts w:ascii="Calibri" w:hAnsi="Calibri"/>
            <w:webHidden/>
          </w:rPr>
          <w:fldChar w:fldCharType="end"/>
        </w:r>
      </w:hyperlink>
    </w:p>
    <w:p w:rsidR="00D15C5E" w:rsidRPr="00755438" w:rsidRDefault="00FE0E8A">
      <w:pPr>
        <w:pStyle w:val="TOC1"/>
        <w:rPr>
          <w:rFonts w:ascii="Calibri" w:hAnsi="Calibri"/>
          <w:b w:val="0"/>
          <w:bCs w:val="0"/>
          <w:caps w:val="0"/>
          <w:sz w:val="22"/>
          <w:szCs w:val="22"/>
          <w:lang w:val="en-AU" w:eastAsia="en-AU"/>
        </w:rPr>
      </w:pPr>
      <w:hyperlink w:anchor="_Toc434324579" w:history="1">
        <w:r w:rsidR="00D15C5E" w:rsidRPr="00755438">
          <w:rPr>
            <w:rStyle w:val="Hyperlink"/>
            <w:rFonts w:ascii="Calibri" w:hAnsi="Calibri"/>
          </w:rPr>
          <w:t>15</w:t>
        </w:r>
        <w:r w:rsidR="00D15C5E" w:rsidRPr="00755438">
          <w:rPr>
            <w:rFonts w:ascii="Calibri" w:hAnsi="Calibri"/>
            <w:b w:val="0"/>
            <w:bCs w:val="0"/>
            <w:caps w:val="0"/>
            <w:sz w:val="22"/>
            <w:szCs w:val="22"/>
            <w:lang w:val="en-AU" w:eastAsia="en-AU"/>
          </w:rPr>
          <w:tab/>
        </w:r>
        <w:r w:rsidR="00D15C5E" w:rsidRPr="00755438">
          <w:rPr>
            <w:rStyle w:val="Hyperlink"/>
            <w:rFonts w:ascii="Calibri" w:hAnsi="Calibri"/>
          </w:rPr>
          <w:t>attachments</w:t>
        </w:r>
        <w:r w:rsidR="00D15C5E" w:rsidRPr="00755438">
          <w:rPr>
            <w:rFonts w:ascii="Calibri" w:hAnsi="Calibri"/>
            <w:webHidden/>
          </w:rPr>
          <w:tab/>
        </w:r>
        <w:r w:rsidR="00D15C5E" w:rsidRPr="00755438">
          <w:rPr>
            <w:rFonts w:ascii="Calibri" w:hAnsi="Calibri"/>
            <w:webHidden/>
          </w:rPr>
          <w:fldChar w:fldCharType="begin"/>
        </w:r>
        <w:r w:rsidR="00D15C5E" w:rsidRPr="00755438">
          <w:rPr>
            <w:rFonts w:ascii="Calibri" w:hAnsi="Calibri"/>
            <w:webHidden/>
          </w:rPr>
          <w:instrText xml:space="preserve"> PAGEREF _Toc434324579 \h </w:instrText>
        </w:r>
        <w:r w:rsidR="00D15C5E" w:rsidRPr="00755438">
          <w:rPr>
            <w:rFonts w:ascii="Calibri" w:hAnsi="Calibri"/>
            <w:webHidden/>
          </w:rPr>
        </w:r>
        <w:r w:rsidR="00D15C5E" w:rsidRPr="00755438">
          <w:rPr>
            <w:rFonts w:ascii="Calibri" w:hAnsi="Calibri"/>
            <w:webHidden/>
          </w:rPr>
          <w:fldChar w:fldCharType="separate"/>
        </w:r>
        <w:r>
          <w:rPr>
            <w:rFonts w:ascii="Calibri" w:hAnsi="Calibri"/>
            <w:webHidden/>
          </w:rPr>
          <w:t>9</w:t>
        </w:r>
        <w:r w:rsidR="00D15C5E" w:rsidRPr="00755438">
          <w:rPr>
            <w:rFonts w:ascii="Calibri" w:hAnsi="Calibri"/>
            <w:webHidden/>
          </w:rPr>
          <w:fldChar w:fldCharType="end"/>
        </w:r>
      </w:hyperlink>
    </w:p>
    <w:p w:rsidR="00D15C5E" w:rsidRPr="00755438" w:rsidRDefault="00FE0E8A">
      <w:pPr>
        <w:pStyle w:val="TOC4"/>
        <w:rPr>
          <w:rFonts w:ascii="Calibri" w:hAnsi="Calibri"/>
          <w:b w:val="0"/>
          <w:caps w:val="0"/>
          <w:noProof/>
          <w:sz w:val="22"/>
          <w:szCs w:val="22"/>
          <w:lang w:val="en-AU" w:eastAsia="en-AU"/>
        </w:rPr>
      </w:pPr>
      <w:hyperlink w:anchor="_Toc434324580" w:history="1">
        <w:r w:rsidR="00D15C5E" w:rsidRPr="00755438">
          <w:rPr>
            <w:rStyle w:val="Hyperlink"/>
            <w:rFonts w:ascii="Calibri" w:hAnsi="Calibri"/>
            <w:noProof/>
          </w:rPr>
          <w:t>Appendix A: Site Project Plan Approval</w:t>
        </w:r>
        <w:r w:rsidR="00D15C5E" w:rsidRPr="00755438">
          <w:rPr>
            <w:rFonts w:ascii="Calibri" w:hAnsi="Calibri"/>
            <w:noProof/>
            <w:webHidden/>
          </w:rPr>
          <w:tab/>
        </w:r>
        <w:r w:rsidR="00D15C5E" w:rsidRPr="00755438">
          <w:rPr>
            <w:rFonts w:ascii="Calibri" w:hAnsi="Calibri"/>
            <w:noProof/>
            <w:webHidden/>
          </w:rPr>
          <w:fldChar w:fldCharType="begin"/>
        </w:r>
        <w:r w:rsidR="00D15C5E" w:rsidRPr="00755438">
          <w:rPr>
            <w:rFonts w:ascii="Calibri" w:hAnsi="Calibri"/>
            <w:noProof/>
            <w:webHidden/>
          </w:rPr>
          <w:instrText xml:space="preserve"> PAGEREF _Toc434324580 \h </w:instrText>
        </w:r>
        <w:r w:rsidR="00D15C5E" w:rsidRPr="00755438">
          <w:rPr>
            <w:rFonts w:ascii="Calibri" w:hAnsi="Calibri"/>
            <w:noProof/>
            <w:webHidden/>
          </w:rPr>
        </w:r>
        <w:r w:rsidR="00D15C5E" w:rsidRPr="00755438">
          <w:rPr>
            <w:rFonts w:ascii="Calibri" w:hAnsi="Calibri"/>
            <w:noProof/>
            <w:webHidden/>
          </w:rPr>
          <w:fldChar w:fldCharType="separate"/>
        </w:r>
        <w:r>
          <w:rPr>
            <w:rFonts w:ascii="Calibri" w:hAnsi="Calibri"/>
            <w:noProof/>
            <w:webHidden/>
          </w:rPr>
          <w:t>10</w:t>
        </w:r>
        <w:r w:rsidR="00D15C5E" w:rsidRPr="00755438">
          <w:rPr>
            <w:rFonts w:ascii="Calibri" w:hAnsi="Calibri"/>
            <w:noProof/>
            <w:webHidden/>
          </w:rPr>
          <w:fldChar w:fldCharType="end"/>
        </w:r>
      </w:hyperlink>
    </w:p>
    <w:p w:rsidR="00D15C5E" w:rsidRPr="00755438" w:rsidRDefault="00FE0E8A">
      <w:pPr>
        <w:pStyle w:val="TOC4"/>
        <w:rPr>
          <w:rFonts w:ascii="Calibri" w:hAnsi="Calibri"/>
          <w:b w:val="0"/>
          <w:caps w:val="0"/>
          <w:noProof/>
          <w:sz w:val="22"/>
          <w:szCs w:val="22"/>
          <w:lang w:val="en-AU" w:eastAsia="en-AU"/>
        </w:rPr>
      </w:pPr>
      <w:hyperlink w:anchor="_Toc434324581" w:history="1">
        <w:r w:rsidR="00D15C5E" w:rsidRPr="00755438">
          <w:rPr>
            <w:rStyle w:val="Hyperlink"/>
            <w:rFonts w:ascii="Calibri" w:hAnsi="Calibri"/>
            <w:noProof/>
          </w:rPr>
          <w:t>APPENDIX B:  KEY TERMS</w:t>
        </w:r>
        <w:r w:rsidR="00D15C5E" w:rsidRPr="00755438">
          <w:rPr>
            <w:rFonts w:ascii="Calibri" w:hAnsi="Calibri"/>
            <w:noProof/>
            <w:webHidden/>
          </w:rPr>
          <w:tab/>
        </w:r>
        <w:r w:rsidR="00D15C5E" w:rsidRPr="00755438">
          <w:rPr>
            <w:rFonts w:ascii="Calibri" w:hAnsi="Calibri"/>
            <w:noProof/>
            <w:webHidden/>
          </w:rPr>
          <w:fldChar w:fldCharType="begin"/>
        </w:r>
        <w:r w:rsidR="00D15C5E" w:rsidRPr="00755438">
          <w:rPr>
            <w:rFonts w:ascii="Calibri" w:hAnsi="Calibri"/>
            <w:noProof/>
            <w:webHidden/>
          </w:rPr>
          <w:instrText xml:space="preserve"> PAGEREF _Toc434324581 \h </w:instrText>
        </w:r>
        <w:r w:rsidR="00D15C5E" w:rsidRPr="00755438">
          <w:rPr>
            <w:rFonts w:ascii="Calibri" w:hAnsi="Calibri"/>
            <w:noProof/>
            <w:webHidden/>
          </w:rPr>
        </w:r>
        <w:r w:rsidR="00D15C5E" w:rsidRPr="00755438">
          <w:rPr>
            <w:rFonts w:ascii="Calibri" w:hAnsi="Calibri"/>
            <w:noProof/>
            <w:webHidden/>
          </w:rPr>
          <w:fldChar w:fldCharType="separate"/>
        </w:r>
        <w:r>
          <w:rPr>
            <w:rFonts w:ascii="Calibri" w:hAnsi="Calibri"/>
            <w:noProof/>
            <w:webHidden/>
          </w:rPr>
          <w:t>11</w:t>
        </w:r>
        <w:r w:rsidR="00D15C5E" w:rsidRPr="00755438">
          <w:rPr>
            <w:rFonts w:ascii="Calibri" w:hAnsi="Calibri"/>
            <w:noProof/>
            <w:webHidden/>
          </w:rPr>
          <w:fldChar w:fldCharType="end"/>
        </w:r>
      </w:hyperlink>
    </w:p>
    <w:p w:rsidR="00FB4E9E" w:rsidRPr="002F4BE4" w:rsidRDefault="00981296" w:rsidP="0030203C">
      <w:pPr>
        <w:rPr>
          <w:rFonts w:ascii="Calibri" w:hAnsi="Calibri"/>
        </w:rPr>
      </w:pPr>
      <w:r w:rsidRPr="00755438">
        <w:rPr>
          <w:rFonts w:ascii="Calibri" w:hAnsi="Calibri"/>
          <w:noProof/>
        </w:rPr>
        <w:fldChar w:fldCharType="end"/>
      </w:r>
      <w:bookmarkStart w:id="3" w:name="_Toc523878297"/>
      <w:bookmarkStart w:id="4" w:name="_Toc436203377"/>
      <w:bookmarkStart w:id="5" w:name="_Toc452813577"/>
      <w:bookmarkEnd w:id="0"/>
    </w:p>
    <w:p w:rsidR="00981296" w:rsidRPr="002F4BE4" w:rsidRDefault="00FB4E9E" w:rsidP="00FE0E8A">
      <w:pPr>
        <w:pStyle w:val="Heading1"/>
      </w:pPr>
      <w:r w:rsidRPr="002F4BE4">
        <w:rPr>
          <w:noProof/>
          <w:szCs w:val="28"/>
        </w:rPr>
        <w:br w:type="page"/>
      </w:r>
      <w:bookmarkStart w:id="6" w:name="_Toc434324555"/>
      <w:r w:rsidRPr="002F4BE4">
        <w:lastRenderedPageBreak/>
        <w:t>Introduction</w:t>
      </w:r>
      <w:bookmarkEnd w:id="6"/>
    </w:p>
    <w:p w:rsidR="00981296" w:rsidRPr="002F4BE4" w:rsidRDefault="00981296">
      <w:pPr>
        <w:pStyle w:val="Heading2"/>
        <w:rPr>
          <w:rFonts w:ascii="Calibri" w:hAnsi="Calibri"/>
        </w:rPr>
      </w:pPr>
      <w:bookmarkStart w:id="7" w:name="_Toc105907880"/>
      <w:bookmarkStart w:id="8" w:name="_Toc106079190"/>
      <w:bookmarkStart w:id="9" w:name="_Toc106079515"/>
      <w:bookmarkStart w:id="10" w:name="_Toc106079784"/>
      <w:bookmarkStart w:id="11" w:name="_Toc107027560"/>
      <w:bookmarkStart w:id="12" w:name="_Toc107027770"/>
      <w:bookmarkStart w:id="13" w:name="_Toc434324556"/>
      <w:r w:rsidRPr="002F4BE4">
        <w:rPr>
          <w:rFonts w:ascii="Calibri" w:hAnsi="Calibri"/>
        </w:rPr>
        <w:t xml:space="preserve">Purpose of </w:t>
      </w:r>
      <w:bookmarkEnd w:id="7"/>
      <w:bookmarkEnd w:id="8"/>
      <w:bookmarkEnd w:id="9"/>
      <w:bookmarkEnd w:id="10"/>
      <w:bookmarkEnd w:id="11"/>
      <w:bookmarkEnd w:id="12"/>
      <w:r w:rsidR="0065329F">
        <w:rPr>
          <w:rFonts w:ascii="Calibri" w:hAnsi="Calibri"/>
        </w:rPr>
        <w:t>civil works</w:t>
      </w:r>
      <w:r w:rsidRPr="002F4BE4">
        <w:rPr>
          <w:rFonts w:ascii="Calibri" w:hAnsi="Calibri"/>
        </w:rPr>
        <w:t xml:space="preserve"> Plan</w:t>
      </w:r>
      <w:bookmarkEnd w:id="13"/>
    </w:p>
    <w:p w:rsidR="00E71DDD" w:rsidRPr="002F4BE4" w:rsidRDefault="007F218F" w:rsidP="00E71DDD">
      <w:pPr>
        <w:pStyle w:val="InfoBlue"/>
        <w:rPr>
          <w:rFonts w:ascii="Calibri" w:hAnsi="Calibri"/>
        </w:rPr>
      </w:pPr>
      <w:r w:rsidRPr="002F4BE4">
        <w:rPr>
          <w:rFonts w:ascii="Calibri" w:hAnsi="Calibri"/>
        </w:rPr>
        <w:t>The candidate needs to explain why the plan is required; e.g.:</w:t>
      </w:r>
    </w:p>
    <w:p w:rsidR="007F218F" w:rsidRPr="002F4BE4" w:rsidRDefault="007F218F" w:rsidP="00F71C9D">
      <w:pPr>
        <w:pStyle w:val="BodyText"/>
        <w:numPr>
          <w:ilvl w:val="0"/>
          <w:numId w:val="3"/>
        </w:numPr>
        <w:rPr>
          <w:rFonts w:ascii="Calibri" w:hAnsi="Calibri"/>
          <w:i/>
          <w:color w:val="0000FF"/>
          <w:szCs w:val="20"/>
        </w:rPr>
      </w:pPr>
      <w:r w:rsidRPr="002F4BE4">
        <w:rPr>
          <w:rFonts w:ascii="Calibri" w:hAnsi="Calibri"/>
          <w:i/>
          <w:color w:val="0000FF"/>
          <w:szCs w:val="20"/>
        </w:rPr>
        <w:t>Coordinate site tasks and activities</w:t>
      </w:r>
    </w:p>
    <w:p w:rsidR="007F218F" w:rsidRPr="002F4BE4" w:rsidRDefault="007F218F" w:rsidP="00F71C9D">
      <w:pPr>
        <w:pStyle w:val="BodyText"/>
        <w:numPr>
          <w:ilvl w:val="0"/>
          <w:numId w:val="3"/>
        </w:numPr>
        <w:rPr>
          <w:rFonts w:ascii="Calibri" w:hAnsi="Calibri"/>
          <w:i/>
          <w:color w:val="0000FF"/>
          <w:szCs w:val="20"/>
        </w:rPr>
      </w:pPr>
      <w:r w:rsidRPr="002F4BE4">
        <w:rPr>
          <w:rFonts w:ascii="Calibri" w:hAnsi="Calibri"/>
          <w:i/>
          <w:color w:val="0000FF"/>
          <w:szCs w:val="20"/>
        </w:rPr>
        <w:t>Schedule works and material deliveries</w:t>
      </w:r>
    </w:p>
    <w:p w:rsidR="007F218F" w:rsidRPr="002F4BE4" w:rsidRDefault="007F218F" w:rsidP="00F71C9D">
      <w:pPr>
        <w:pStyle w:val="BodyText"/>
        <w:numPr>
          <w:ilvl w:val="0"/>
          <w:numId w:val="3"/>
        </w:numPr>
        <w:rPr>
          <w:rFonts w:ascii="Calibri" w:hAnsi="Calibri"/>
          <w:i/>
          <w:color w:val="0000FF"/>
          <w:szCs w:val="20"/>
        </w:rPr>
      </w:pPr>
      <w:r w:rsidRPr="002F4BE4">
        <w:rPr>
          <w:rFonts w:ascii="Calibri" w:hAnsi="Calibri"/>
          <w:i/>
          <w:color w:val="0000FF"/>
          <w:szCs w:val="20"/>
        </w:rPr>
        <w:t>Identify cost estimates</w:t>
      </w:r>
    </w:p>
    <w:p w:rsidR="007F218F" w:rsidRPr="002F4BE4" w:rsidRDefault="0065329F" w:rsidP="00F71C9D">
      <w:pPr>
        <w:pStyle w:val="BodyText"/>
        <w:numPr>
          <w:ilvl w:val="0"/>
          <w:numId w:val="3"/>
        </w:numPr>
        <w:rPr>
          <w:rFonts w:ascii="Calibri" w:hAnsi="Calibri"/>
          <w:i/>
          <w:color w:val="0000FF"/>
          <w:szCs w:val="20"/>
        </w:rPr>
      </w:pPr>
      <w:r>
        <w:rPr>
          <w:rFonts w:ascii="Calibri" w:hAnsi="Calibri"/>
          <w:i/>
          <w:color w:val="0000FF"/>
          <w:szCs w:val="20"/>
        </w:rPr>
        <w:t xml:space="preserve">Comply with legislation, </w:t>
      </w:r>
      <w:r w:rsidRPr="0065329F">
        <w:rPr>
          <w:rFonts w:ascii="Calibri" w:hAnsi="Calibri"/>
          <w:i/>
          <w:color w:val="0000FF"/>
          <w:szCs w:val="20"/>
          <w:lang w:val="en-AU"/>
        </w:rPr>
        <w:t>organis</w:t>
      </w:r>
      <w:r w:rsidR="007F218F" w:rsidRPr="0065329F">
        <w:rPr>
          <w:rFonts w:ascii="Calibri" w:hAnsi="Calibri"/>
          <w:i/>
          <w:color w:val="0000FF"/>
          <w:szCs w:val="20"/>
          <w:lang w:val="en-AU"/>
        </w:rPr>
        <w:t>ational</w:t>
      </w:r>
      <w:r w:rsidR="007F218F" w:rsidRPr="002F4BE4">
        <w:rPr>
          <w:rFonts w:ascii="Calibri" w:hAnsi="Calibri"/>
          <w:i/>
          <w:color w:val="0000FF"/>
          <w:szCs w:val="20"/>
        </w:rPr>
        <w:t>, and site requirements</w:t>
      </w:r>
    </w:p>
    <w:p w:rsidR="007F218F" w:rsidRPr="002F4BE4" w:rsidRDefault="007F218F" w:rsidP="00F71C9D">
      <w:pPr>
        <w:pStyle w:val="BodyText"/>
        <w:numPr>
          <w:ilvl w:val="0"/>
          <w:numId w:val="3"/>
        </w:numPr>
        <w:rPr>
          <w:rFonts w:ascii="Calibri" w:hAnsi="Calibri"/>
          <w:i/>
          <w:color w:val="0000FF"/>
          <w:szCs w:val="20"/>
        </w:rPr>
      </w:pPr>
      <w:r w:rsidRPr="002F4BE4">
        <w:rPr>
          <w:rFonts w:ascii="Calibri" w:hAnsi="Calibri"/>
          <w:i/>
          <w:color w:val="0000FF"/>
          <w:szCs w:val="20"/>
        </w:rPr>
        <w:t>Keep to timeframes</w:t>
      </w:r>
    </w:p>
    <w:p w:rsidR="007F218F" w:rsidRPr="002F4BE4" w:rsidRDefault="00E71DDD" w:rsidP="00E71DDD">
      <w:pPr>
        <w:pStyle w:val="BodyText"/>
        <w:rPr>
          <w:rFonts w:ascii="Calibri" w:hAnsi="Calibri"/>
        </w:rPr>
      </w:pPr>
      <w:r w:rsidRPr="002F4BE4">
        <w:rPr>
          <w:rFonts w:ascii="Calibri" w:hAnsi="Calibri"/>
        </w:rPr>
        <w:t xml:space="preserve">The intended audience </w:t>
      </w:r>
      <w:r w:rsidR="008C6912" w:rsidRPr="002F4BE4">
        <w:rPr>
          <w:rFonts w:ascii="Calibri" w:hAnsi="Calibri"/>
        </w:rPr>
        <w:t>for</w:t>
      </w:r>
      <w:r w:rsidRPr="002F4BE4">
        <w:rPr>
          <w:rFonts w:ascii="Calibri" w:hAnsi="Calibri"/>
        </w:rPr>
        <w:t xml:space="preserve"> the </w:t>
      </w:r>
      <w:r w:rsidR="0065329F">
        <w:rPr>
          <w:rFonts w:ascii="Calibri" w:hAnsi="Calibri"/>
        </w:rPr>
        <w:t>Civil Works</w:t>
      </w:r>
      <w:r w:rsidR="008C6912" w:rsidRPr="002F4BE4">
        <w:rPr>
          <w:rFonts w:ascii="Calibri" w:hAnsi="Calibri"/>
        </w:rPr>
        <w:t xml:space="preserve"> Plan i</w:t>
      </w:r>
      <w:r w:rsidRPr="002F4BE4">
        <w:rPr>
          <w:rFonts w:ascii="Calibri" w:hAnsi="Calibri"/>
        </w:rPr>
        <w:t xml:space="preserve">s </w:t>
      </w:r>
    </w:p>
    <w:p w:rsidR="00E71DDD" w:rsidRPr="002F4BE4" w:rsidRDefault="007F218F" w:rsidP="00E71DDD">
      <w:pPr>
        <w:pStyle w:val="BodyText"/>
        <w:rPr>
          <w:rFonts w:ascii="Calibri" w:hAnsi="Calibri"/>
          <w:i/>
          <w:color w:val="0000FF"/>
          <w:szCs w:val="20"/>
        </w:rPr>
      </w:pPr>
      <w:r w:rsidRPr="002F4BE4">
        <w:rPr>
          <w:rFonts w:ascii="Calibri" w:hAnsi="Calibri"/>
          <w:i/>
          <w:color w:val="0000FF"/>
          <w:szCs w:val="20"/>
        </w:rPr>
        <w:t>Based on the Case Study information,</w:t>
      </w:r>
      <w:r w:rsidRPr="002F4BE4">
        <w:rPr>
          <w:rFonts w:ascii="Calibri" w:hAnsi="Calibri"/>
        </w:rPr>
        <w:t xml:space="preserve"> </w:t>
      </w:r>
      <w:r w:rsidRPr="002F4BE4">
        <w:rPr>
          <w:rFonts w:ascii="Calibri" w:hAnsi="Calibri"/>
          <w:i/>
          <w:color w:val="0000FF"/>
          <w:szCs w:val="20"/>
        </w:rPr>
        <w:t>the candidate is required to identify</w:t>
      </w:r>
      <w:r w:rsidR="008C6912" w:rsidRPr="002F4BE4">
        <w:rPr>
          <w:rFonts w:ascii="Calibri" w:hAnsi="Calibri"/>
          <w:i/>
          <w:color w:val="0000FF"/>
          <w:szCs w:val="20"/>
        </w:rPr>
        <w:t xml:space="preserve"> all stakeholders who will require a copy of the plan</w:t>
      </w:r>
      <w:r w:rsidR="00A31EEB" w:rsidRPr="002F4BE4">
        <w:rPr>
          <w:rFonts w:ascii="Calibri" w:hAnsi="Calibri"/>
          <w:i/>
          <w:color w:val="0000FF"/>
          <w:szCs w:val="20"/>
        </w:rPr>
        <w:t xml:space="preserve"> and all future updates</w:t>
      </w:r>
      <w:r w:rsidR="0065329F">
        <w:rPr>
          <w:rFonts w:ascii="Calibri" w:hAnsi="Calibri"/>
          <w:i/>
          <w:color w:val="0000FF"/>
          <w:szCs w:val="20"/>
        </w:rPr>
        <w:t xml:space="preserve"> and identify how they will be provided access to the plan</w:t>
      </w:r>
      <w:r w:rsidRPr="002F4BE4">
        <w:rPr>
          <w:rFonts w:ascii="Calibri" w:hAnsi="Calibri"/>
          <w:i/>
          <w:color w:val="0000FF"/>
          <w:szCs w:val="20"/>
        </w:rPr>
        <w:t>; e.g.:</w:t>
      </w:r>
    </w:p>
    <w:p w:rsidR="007F218F" w:rsidRPr="002F4BE4" w:rsidRDefault="007F218F" w:rsidP="00F71C9D">
      <w:pPr>
        <w:pStyle w:val="BodyText"/>
        <w:numPr>
          <w:ilvl w:val="0"/>
          <w:numId w:val="4"/>
        </w:numPr>
        <w:rPr>
          <w:rFonts w:ascii="Calibri" w:hAnsi="Calibri"/>
          <w:i/>
          <w:color w:val="0000FF"/>
          <w:szCs w:val="20"/>
        </w:rPr>
      </w:pPr>
      <w:r w:rsidRPr="002F4BE4">
        <w:rPr>
          <w:rFonts w:ascii="Calibri" w:hAnsi="Calibri"/>
          <w:i/>
          <w:color w:val="0000FF"/>
          <w:szCs w:val="20"/>
        </w:rPr>
        <w:t>Project managers and supervisors</w:t>
      </w:r>
      <w:r w:rsidR="0065329F">
        <w:rPr>
          <w:rFonts w:ascii="Calibri" w:hAnsi="Calibri"/>
          <w:i/>
          <w:color w:val="0000FF"/>
          <w:szCs w:val="20"/>
        </w:rPr>
        <w:t xml:space="preserve"> – site office and email</w:t>
      </w:r>
    </w:p>
    <w:p w:rsidR="007F218F" w:rsidRPr="002F4BE4" w:rsidRDefault="007F218F" w:rsidP="00F71C9D">
      <w:pPr>
        <w:pStyle w:val="BodyText"/>
        <w:numPr>
          <w:ilvl w:val="0"/>
          <w:numId w:val="4"/>
        </w:numPr>
        <w:rPr>
          <w:rFonts w:ascii="Calibri" w:hAnsi="Calibri"/>
          <w:i/>
          <w:color w:val="0000FF"/>
          <w:szCs w:val="20"/>
        </w:rPr>
      </w:pPr>
      <w:proofErr w:type="spellStart"/>
      <w:r w:rsidRPr="002F4BE4">
        <w:rPr>
          <w:rFonts w:ascii="Calibri" w:hAnsi="Calibri"/>
          <w:i/>
          <w:color w:val="0000FF"/>
          <w:szCs w:val="20"/>
        </w:rPr>
        <w:t>Flatchat</w:t>
      </w:r>
      <w:proofErr w:type="spellEnd"/>
      <w:r w:rsidRPr="002F4BE4">
        <w:rPr>
          <w:rFonts w:ascii="Calibri" w:hAnsi="Calibri"/>
          <w:i/>
          <w:color w:val="0000FF"/>
          <w:szCs w:val="20"/>
        </w:rPr>
        <w:t xml:space="preserve"> Construction</w:t>
      </w:r>
      <w:r w:rsidR="0065329F">
        <w:rPr>
          <w:rFonts w:ascii="Calibri" w:hAnsi="Calibri"/>
          <w:i/>
          <w:color w:val="0000FF"/>
          <w:szCs w:val="20"/>
        </w:rPr>
        <w:t xml:space="preserve"> – </w:t>
      </w:r>
      <w:r w:rsidR="0065329F" w:rsidRPr="0065329F">
        <w:rPr>
          <w:rFonts w:ascii="Calibri" w:hAnsi="Calibri"/>
          <w:i/>
          <w:color w:val="0000FF"/>
          <w:szCs w:val="20"/>
          <w:lang w:val="en-AU"/>
        </w:rPr>
        <w:t>organisational</w:t>
      </w:r>
      <w:r w:rsidR="0065329F">
        <w:rPr>
          <w:rFonts w:ascii="Calibri" w:hAnsi="Calibri"/>
          <w:i/>
          <w:color w:val="0000FF"/>
          <w:szCs w:val="20"/>
        </w:rPr>
        <w:t xml:space="preserve"> information system</w:t>
      </w:r>
    </w:p>
    <w:p w:rsidR="007F218F" w:rsidRPr="002F4BE4" w:rsidRDefault="007F218F" w:rsidP="00F71C9D">
      <w:pPr>
        <w:pStyle w:val="BodyText"/>
        <w:numPr>
          <w:ilvl w:val="0"/>
          <w:numId w:val="4"/>
        </w:numPr>
        <w:rPr>
          <w:rFonts w:ascii="Calibri" w:hAnsi="Calibri"/>
          <w:i/>
          <w:color w:val="0000FF"/>
          <w:szCs w:val="20"/>
        </w:rPr>
      </w:pPr>
      <w:r w:rsidRPr="002F4BE4">
        <w:rPr>
          <w:rFonts w:ascii="Calibri" w:hAnsi="Calibri"/>
          <w:i/>
          <w:color w:val="0000FF"/>
          <w:szCs w:val="20"/>
        </w:rPr>
        <w:t>Local authorities</w:t>
      </w:r>
      <w:r w:rsidR="0065329F">
        <w:rPr>
          <w:rFonts w:ascii="Calibri" w:hAnsi="Calibri"/>
          <w:i/>
          <w:color w:val="0000FF"/>
          <w:szCs w:val="20"/>
        </w:rPr>
        <w:t xml:space="preserve"> - email</w:t>
      </w:r>
    </w:p>
    <w:p w:rsidR="007F218F" w:rsidRPr="002F4BE4" w:rsidRDefault="007F218F" w:rsidP="00F71C9D">
      <w:pPr>
        <w:pStyle w:val="BodyText"/>
        <w:numPr>
          <w:ilvl w:val="0"/>
          <w:numId w:val="4"/>
        </w:numPr>
        <w:rPr>
          <w:rFonts w:ascii="Calibri" w:hAnsi="Calibri"/>
          <w:i/>
          <w:color w:val="0000FF"/>
          <w:szCs w:val="20"/>
        </w:rPr>
      </w:pPr>
      <w:r w:rsidRPr="002F4BE4">
        <w:rPr>
          <w:rFonts w:ascii="Calibri" w:hAnsi="Calibri"/>
          <w:i/>
          <w:color w:val="0000FF"/>
          <w:szCs w:val="20"/>
        </w:rPr>
        <w:t>Contractor supervisors/managers</w:t>
      </w:r>
      <w:r w:rsidR="0065329F">
        <w:rPr>
          <w:rFonts w:ascii="Calibri" w:hAnsi="Calibri"/>
          <w:i/>
          <w:color w:val="0000FF"/>
          <w:szCs w:val="20"/>
        </w:rPr>
        <w:t xml:space="preserve"> – site office</w:t>
      </w:r>
    </w:p>
    <w:p w:rsidR="007F218F" w:rsidRPr="002F4BE4" w:rsidRDefault="007F218F" w:rsidP="00F71C9D">
      <w:pPr>
        <w:pStyle w:val="BodyText"/>
        <w:numPr>
          <w:ilvl w:val="0"/>
          <w:numId w:val="4"/>
        </w:numPr>
        <w:rPr>
          <w:rFonts w:ascii="Calibri" w:hAnsi="Calibri"/>
          <w:i/>
          <w:color w:val="0000FF"/>
          <w:szCs w:val="20"/>
        </w:rPr>
      </w:pPr>
      <w:r w:rsidRPr="002F4BE4">
        <w:rPr>
          <w:rFonts w:ascii="Calibri" w:hAnsi="Calibri"/>
          <w:i/>
          <w:color w:val="0000FF"/>
          <w:szCs w:val="20"/>
        </w:rPr>
        <w:t>Civil Engineer</w:t>
      </w:r>
      <w:r w:rsidR="0065329F">
        <w:rPr>
          <w:rFonts w:ascii="Calibri" w:hAnsi="Calibri"/>
          <w:i/>
          <w:color w:val="0000FF"/>
          <w:szCs w:val="20"/>
        </w:rPr>
        <w:t xml:space="preserve"> – site office or email</w:t>
      </w:r>
    </w:p>
    <w:p w:rsidR="007F218F" w:rsidRPr="002F4BE4" w:rsidRDefault="007F218F" w:rsidP="00F71C9D">
      <w:pPr>
        <w:pStyle w:val="BodyText"/>
        <w:numPr>
          <w:ilvl w:val="0"/>
          <w:numId w:val="4"/>
        </w:numPr>
        <w:rPr>
          <w:rFonts w:ascii="Calibri" w:hAnsi="Calibri"/>
          <w:i/>
          <w:color w:val="0000FF"/>
          <w:szCs w:val="20"/>
        </w:rPr>
      </w:pPr>
      <w:r w:rsidRPr="002F4BE4">
        <w:rPr>
          <w:rFonts w:ascii="Calibri" w:hAnsi="Calibri"/>
          <w:i/>
          <w:color w:val="0000FF"/>
          <w:szCs w:val="20"/>
        </w:rPr>
        <w:t>Surveyor</w:t>
      </w:r>
      <w:r w:rsidR="0065329F">
        <w:rPr>
          <w:rFonts w:ascii="Calibri" w:hAnsi="Calibri"/>
          <w:i/>
          <w:color w:val="0000FF"/>
          <w:szCs w:val="20"/>
        </w:rPr>
        <w:t xml:space="preserve"> - site office or email</w:t>
      </w:r>
    </w:p>
    <w:p w:rsidR="007F218F" w:rsidRDefault="007F218F" w:rsidP="00F71C9D">
      <w:pPr>
        <w:pStyle w:val="BodyText"/>
        <w:numPr>
          <w:ilvl w:val="0"/>
          <w:numId w:val="4"/>
        </w:numPr>
        <w:rPr>
          <w:rFonts w:ascii="Calibri" w:hAnsi="Calibri"/>
          <w:i/>
          <w:color w:val="0000FF"/>
          <w:szCs w:val="20"/>
        </w:rPr>
      </w:pPr>
      <w:r w:rsidRPr="002F4BE4">
        <w:rPr>
          <w:rFonts w:ascii="Calibri" w:hAnsi="Calibri"/>
          <w:i/>
          <w:color w:val="0000FF"/>
          <w:szCs w:val="20"/>
        </w:rPr>
        <w:t>Administration Assistant</w:t>
      </w:r>
      <w:r w:rsidR="0065329F">
        <w:rPr>
          <w:rFonts w:ascii="Calibri" w:hAnsi="Calibri"/>
          <w:i/>
          <w:color w:val="0000FF"/>
          <w:szCs w:val="20"/>
        </w:rPr>
        <w:t xml:space="preserve"> – email</w:t>
      </w:r>
    </w:p>
    <w:p w:rsidR="0065329F" w:rsidRPr="002F4BE4" w:rsidRDefault="0065329F" w:rsidP="00F71C9D">
      <w:pPr>
        <w:pStyle w:val="BodyText"/>
        <w:numPr>
          <w:ilvl w:val="0"/>
          <w:numId w:val="4"/>
        </w:numPr>
        <w:rPr>
          <w:rFonts w:ascii="Calibri" w:hAnsi="Calibri"/>
          <w:i/>
          <w:color w:val="0000FF"/>
          <w:szCs w:val="20"/>
        </w:rPr>
      </w:pPr>
      <w:r>
        <w:rPr>
          <w:rFonts w:ascii="Calibri" w:hAnsi="Calibri"/>
          <w:i/>
          <w:color w:val="0000FF"/>
          <w:szCs w:val="20"/>
        </w:rPr>
        <w:t>Work crews – pre-start meetings, site office, or via their supervisors</w:t>
      </w:r>
    </w:p>
    <w:p w:rsidR="00377B03" w:rsidRPr="002F4BE4" w:rsidRDefault="00377B03" w:rsidP="00377B03">
      <w:pPr>
        <w:pStyle w:val="Heading2"/>
        <w:rPr>
          <w:rFonts w:ascii="Calibri" w:hAnsi="Calibri"/>
        </w:rPr>
      </w:pPr>
      <w:bookmarkStart w:id="14" w:name="_Toc434324557"/>
      <w:bookmarkStart w:id="15" w:name="_Toc106079198"/>
      <w:bookmarkStart w:id="16" w:name="_Toc106079523"/>
      <w:bookmarkStart w:id="17" w:name="_Toc106079792"/>
      <w:bookmarkStart w:id="18" w:name="_Toc107027566"/>
      <w:bookmarkStart w:id="19" w:name="_Toc107027776"/>
      <w:r w:rsidRPr="002F4BE4">
        <w:rPr>
          <w:rFonts w:ascii="Calibri" w:hAnsi="Calibri"/>
        </w:rPr>
        <w:t>Assumptions</w:t>
      </w:r>
      <w:bookmarkEnd w:id="14"/>
    </w:p>
    <w:p w:rsidR="00377B03" w:rsidRPr="002F4BE4" w:rsidRDefault="00EE426E" w:rsidP="00377B03">
      <w:pPr>
        <w:pStyle w:val="InfoBlue"/>
        <w:rPr>
          <w:rFonts w:ascii="Calibri" w:hAnsi="Calibri"/>
        </w:rPr>
      </w:pPr>
      <w:r w:rsidRPr="002F4BE4">
        <w:rPr>
          <w:rFonts w:ascii="Calibri" w:hAnsi="Calibri"/>
        </w:rPr>
        <w:t xml:space="preserve">The candidates need to explain </w:t>
      </w:r>
      <w:r w:rsidR="00377B03" w:rsidRPr="002F4BE4">
        <w:rPr>
          <w:rFonts w:ascii="Calibri" w:hAnsi="Calibri"/>
        </w:rPr>
        <w:t xml:space="preserve">any assumptions that were </w:t>
      </w:r>
      <w:r w:rsidR="00A31EEB" w:rsidRPr="002F4BE4">
        <w:rPr>
          <w:rFonts w:ascii="Calibri" w:hAnsi="Calibri"/>
        </w:rPr>
        <w:t>made for the completion of the assessment for Part A of the Case Study and the development of this plan</w:t>
      </w:r>
      <w:r w:rsidR="00377B03" w:rsidRPr="002F4BE4">
        <w:rPr>
          <w:rFonts w:ascii="Calibri" w:hAnsi="Calibri"/>
        </w:rPr>
        <w:t>.</w:t>
      </w:r>
      <w:r w:rsidRPr="002F4BE4">
        <w:rPr>
          <w:rFonts w:ascii="Calibri" w:hAnsi="Calibri"/>
        </w:rPr>
        <w:t xml:space="preserve">  For example:</w:t>
      </w:r>
    </w:p>
    <w:p w:rsidR="00EE426E" w:rsidRPr="002F4BE4" w:rsidRDefault="00EE426E" w:rsidP="00F71C9D">
      <w:pPr>
        <w:pStyle w:val="BodyText"/>
        <w:numPr>
          <w:ilvl w:val="0"/>
          <w:numId w:val="5"/>
        </w:numPr>
        <w:rPr>
          <w:rFonts w:ascii="Calibri" w:hAnsi="Calibri"/>
          <w:i/>
          <w:color w:val="0000FF"/>
          <w:szCs w:val="20"/>
        </w:rPr>
      </w:pPr>
      <w:r w:rsidRPr="002F4BE4">
        <w:rPr>
          <w:rFonts w:ascii="Calibri" w:hAnsi="Calibri"/>
          <w:i/>
          <w:color w:val="0000FF"/>
          <w:szCs w:val="20"/>
        </w:rPr>
        <w:t>The budgeted amount for the services installation works</w:t>
      </w:r>
    </w:p>
    <w:p w:rsidR="00EE426E" w:rsidRPr="002F4BE4" w:rsidRDefault="00EE426E" w:rsidP="00F71C9D">
      <w:pPr>
        <w:pStyle w:val="BodyText"/>
        <w:numPr>
          <w:ilvl w:val="0"/>
          <w:numId w:val="5"/>
        </w:numPr>
        <w:rPr>
          <w:rFonts w:ascii="Calibri" w:hAnsi="Calibri"/>
          <w:i/>
          <w:color w:val="0000FF"/>
          <w:szCs w:val="20"/>
        </w:rPr>
      </w:pPr>
      <w:r w:rsidRPr="002F4BE4">
        <w:rPr>
          <w:rFonts w:ascii="Calibri" w:hAnsi="Calibri"/>
          <w:i/>
          <w:color w:val="0000FF"/>
          <w:szCs w:val="20"/>
        </w:rPr>
        <w:t>Access to tools, plant, and equipment</w:t>
      </w:r>
    </w:p>
    <w:p w:rsidR="003E34C2" w:rsidRPr="002F4BE4" w:rsidRDefault="003E34C2" w:rsidP="00F71C9D">
      <w:pPr>
        <w:pStyle w:val="BodyText"/>
        <w:numPr>
          <w:ilvl w:val="0"/>
          <w:numId w:val="5"/>
        </w:numPr>
        <w:rPr>
          <w:rFonts w:ascii="Calibri" w:hAnsi="Calibri"/>
          <w:i/>
          <w:color w:val="0000FF"/>
          <w:szCs w:val="20"/>
        </w:rPr>
      </w:pPr>
      <w:r w:rsidRPr="002F4BE4">
        <w:rPr>
          <w:rFonts w:ascii="Calibri" w:hAnsi="Calibri"/>
          <w:i/>
          <w:color w:val="0000FF"/>
          <w:szCs w:val="20"/>
        </w:rPr>
        <w:t xml:space="preserve">Access to all relevant SWI’s and other </w:t>
      </w:r>
      <w:r w:rsidRPr="002F4BE4">
        <w:rPr>
          <w:rFonts w:ascii="Calibri" w:hAnsi="Calibri"/>
          <w:i/>
          <w:color w:val="0000FF"/>
          <w:szCs w:val="20"/>
          <w:lang w:val="en-AU"/>
        </w:rPr>
        <w:t>organisational</w:t>
      </w:r>
      <w:r w:rsidRPr="002F4BE4">
        <w:rPr>
          <w:rFonts w:ascii="Calibri" w:hAnsi="Calibri"/>
          <w:i/>
          <w:color w:val="0000FF"/>
          <w:szCs w:val="20"/>
        </w:rPr>
        <w:t xml:space="preserve"> policy/standards</w:t>
      </w:r>
    </w:p>
    <w:p w:rsidR="003E34C2" w:rsidRPr="002F4BE4" w:rsidRDefault="003E34C2" w:rsidP="00F71C9D">
      <w:pPr>
        <w:pStyle w:val="BodyText"/>
        <w:numPr>
          <w:ilvl w:val="0"/>
          <w:numId w:val="5"/>
        </w:numPr>
        <w:rPr>
          <w:rFonts w:ascii="Calibri" w:hAnsi="Calibri"/>
          <w:i/>
          <w:color w:val="0000FF"/>
          <w:szCs w:val="20"/>
        </w:rPr>
      </w:pPr>
      <w:r w:rsidRPr="002F4BE4">
        <w:rPr>
          <w:rFonts w:ascii="Calibri" w:hAnsi="Calibri"/>
          <w:i/>
          <w:color w:val="0000FF"/>
          <w:szCs w:val="20"/>
        </w:rPr>
        <w:t>Consultation with stakeholders</w:t>
      </w:r>
    </w:p>
    <w:p w:rsidR="00311158" w:rsidRPr="002F4BE4" w:rsidRDefault="00311158" w:rsidP="00F71C9D">
      <w:pPr>
        <w:pStyle w:val="BodyText"/>
        <w:numPr>
          <w:ilvl w:val="0"/>
          <w:numId w:val="5"/>
        </w:numPr>
        <w:rPr>
          <w:rFonts w:ascii="Calibri" w:hAnsi="Calibri"/>
          <w:i/>
          <w:color w:val="0000FF"/>
          <w:szCs w:val="20"/>
        </w:rPr>
      </w:pPr>
      <w:r w:rsidRPr="002F4BE4">
        <w:rPr>
          <w:rFonts w:ascii="Calibri" w:hAnsi="Calibri"/>
          <w:i/>
          <w:color w:val="0000FF"/>
          <w:szCs w:val="20"/>
        </w:rPr>
        <w:t>Interpretation of engineer survey data</w:t>
      </w:r>
    </w:p>
    <w:p w:rsidR="00311158" w:rsidRPr="002F4BE4" w:rsidRDefault="00311158" w:rsidP="00F71C9D">
      <w:pPr>
        <w:pStyle w:val="BodyText"/>
        <w:numPr>
          <w:ilvl w:val="0"/>
          <w:numId w:val="5"/>
        </w:numPr>
        <w:rPr>
          <w:rFonts w:ascii="Calibri" w:hAnsi="Calibri"/>
          <w:i/>
          <w:color w:val="0000FF"/>
          <w:szCs w:val="20"/>
        </w:rPr>
      </w:pPr>
      <w:r w:rsidRPr="002F4BE4">
        <w:rPr>
          <w:rFonts w:ascii="Calibri" w:hAnsi="Calibri"/>
          <w:i/>
          <w:color w:val="0000FF"/>
          <w:szCs w:val="20"/>
        </w:rPr>
        <w:t>Interpretation of risk assessment information</w:t>
      </w:r>
    </w:p>
    <w:p w:rsidR="00311158" w:rsidRPr="002F4BE4" w:rsidRDefault="00311158" w:rsidP="00F71C9D">
      <w:pPr>
        <w:pStyle w:val="BodyText"/>
        <w:numPr>
          <w:ilvl w:val="0"/>
          <w:numId w:val="5"/>
        </w:numPr>
        <w:rPr>
          <w:rFonts w:ascii="Calibri" w:hAnsi="Calibri"/>
          <w:i/>
          <w:color w:val="0000FF"/>
          <w:szCs w:val="20"/>
        </w:rPr>
      </w:pPr>
      <w:r w:rsidRPr="002F4BE4">
        <w:rPr>
          <w:rFonts w:ascii="Calibri" w:hAnsi="Calibri"/>
          <w:i/>
          <w:color w:val="0000FF"/>
          <w:szCs w:val="20"/>
        </w:rPr>
        <w:t>Cost of materials and supplies</w:t>
      </w:r>
    </w:p>
    <w:p w:rsidR="00311158" w:rsidRPr="002F4BE4" w:rsidRDefault="00311158" w:rsidP="00F71C9D">
      <w:pPr>
        <w:pStyle w:val="BodyText"/>
        <w:numPr>
          <w:ilvl w:val="0"/>
          <w:numId w:val="5"/>
        </w:numPr>
        <w:rPr>
          <w:rFonts w:ascii="Calibri" w:hAnsi="Calibri"/>
          <w:i/>
          <w:color w:val="0000FF"/>
          <w:szCs w:val="20"/>
        </w:rPr>
      </w:pPr>
      <w:proofErr w:type="spellStart"/>
      <w:r w:rsidRPr="002F4BE4">
        <w:rPr>
          <w:rFonts w:ascii="Calibri" w:hAnsi="Calibri"/>
          <w:i/>
          <w:color w:val="0000FF"/>
          <w:szCs w:val="20"/>
        </w:rPr>
        <w:t>Flatchat</w:t>
      </w:r>
      <w:proofErr w:type="spellEnd"/>
      <w:r w:rsidRPr="002F4BE4">
        <w:rPr>
          <w:rFonts w:ascii="Calibri" w:hAnsi="Calibri"/>
          <w:i/>
          <w:color w:val="0000FF"/>
          <w:szCs w:val="20"/>
        </w:rPr>
        <w:t xml:space="preserve"> Construction’s requirements for:</w:t>
      </w:r>
    </w:p>
    <w:p w:rsidR="00311158" w:rsidRPr="002F4BE4" w:rsidRDefault="00311158" w:rsidP="00F71C9D">
      <w:pPr>
        <w:pStyle w:val="BodyText"/>
        <w:numPr>
          <w:ilvl w:val="1"/>
          <w:numId w:val="5"/>
        </w:numPr>
        <w:rPr>
          <w:rFonts w:ascii="Calibri" w:hAnsi="Calibri"/>
          <w:i/>
          <w:color w:val="0000FF"/>
          <w:szCs w:val="20"/>
        </w:rPr>
      </w:pPr>
      <w:r w:rsidRPr="002F4BE4">
        <w:rPr>
          <w:rFonts w:ascii="Calibri" w:hAnsi="Calibri"/>
          <w:i/>
          <w:color w:val="0000FF"/>
          <w:szCs w:val="20"/>
        </w:rPr>
        <w:t>Reporting requirements and methods</w:t>
      </w:r>
    </w:p>
    <w:p w:rsidR="00311158" w:rsidRPr="002F4BE4" w:rsidRDefault="00311158" w:rsidP="00F71C9D">
      <w:pPr>
        <w:pStyle w:val="BodyText"/>
        <w:numPr>
          <w:ilvl w:val="1"/>
          <w:numId w:val="5"/>
        </w:numPr>
        <w:rPr>
          <w:rFonts w:ascii="Calibri" w:hAnsi="Calibri"/>
          <w:i/>
          <w:color w:val="0000FF"/>
          <w:szCs w:val="20"/>
        </w:rPr>
      </w:pPr>
      <w:r w:rsidRPr="002F4BE4">
        <w:rPr>
          <w:rFonts w:ascii="Calibri" w:hAnsi="Calibri"/>
          <w:i/>
          <w:color w:val="0000FF"/>
          <w:szCs w:val="20"/>
        </w:rPr>
        <w:lastRenderedPageBreak/>
        <w:t>Document control &amp; records management processes</w:t>
      </w:r>
    </w:p>
    <w:p w:rsidR="00964A4C" w:rsidRDefault="00964A4C" w:rsidP="00F71C9D">
      <w:pPr>
        <w:pStyle w:val="BodyText"/>
        <w:numPr>
          <w:ilvl w:val="0"/>
          <w:numId w:val="5"/>
        </w:numPr>
        <w:rPr>
          <w:rFonts w:ascii="Calibri" w:hAnsi="Calibri"/>
          <w:i/>
          <w:color w:val="0000FF"/>
          <w:szCs w:val="20"/>
        </w:rPr>
      </w:pPr>
      <w:r w:rsidRPr="002F4BE4">
        <w:rPr>
          <w:rFonts w:ascii="Calibri" w:hAnsi="Calibri"/>
          <w:i/>
          <w:color w:val="0000FF"/>
          <w:szCs w:val="20"/>
        </w:rPr>
        <w:t>Tools, plant, and equipment maintenance requirements (including OEM documentation)</w:t>
      </w:r>
    </w:p>
    <w:p w:rsidR="0065329F" w:rsidRPr="002F4BE4" w:rsidRDefault="0065329F" w:rsidP="00F71C9D">
      <w:pPr>
        <w:pStyle w:val="BodyText"/>
        <w:numPr>
          <w:ilvl w:val="0"/>
          <w:numId w:val="5"/>
        </w:numPr>
        <w:rPr>
          <w:rFonts w:ascii="Calibri" w:hAnsi="Calibri"/>
          <w:i/>
          <w:color w:val="0000FF"/>
          <w:szCs w:val="20"/>
        </w:rPr>
      </w:pPr>
      <w:r>
        <w:rPr>
          <w:rFonts w:ascii="Calibri" w:hAnsi="Calibri"/>
          <w:i/>
          <w:color w:val="0000FF"/>
          <w:szCs w:val="20"/>
        </w:rPr>
        <w:t>Analysis of plans and data for the location of existing services and soil quality</w:t>
      </w:r>
    </w:p>
    <w:p w:rsidR="00505397" w:rsidRPr="002F4BE4" w:rsidRDefault="00505397" w:rsidP="00FE0E8A">
      <w:pPr>
        <w:pStyle w:val="Heading1"/>
      </w:pPr>
      <w:bookmarkStart w:id="20" w:name="_Toc434324558"/>
      <w:r w:rsidRPr="002F4BE4">
        <w:t>Scope Management</w:t>
      </w:r>
      <w:bookmarkEnd w:id="20"/>
    </w:p>
    <w:p w:rsidR="00E81C65" w:rsidRPr="002F4BE4" w:rsidRDefault="00EE426E" w:rsidP="00E81C65">
      <w:pPr>
        <w:pStyle w:val="InfoBlue"/>
        <w:rPr>
          <w:rFonts w:ascii="Calibri" w:hAnsi="Calibri"/>
        </w:rPr>
      </w:pPr>
      <w:r w:rsidRPr="002F4BE4">
        <w:rPr>
          <w:rFonts w:ascii="Calibri" w:hAnsi="Calibri"/>
        </w:rPr>
        <w:t>The candidates will explain</w:t>
      </w:r>
      <w:r w:rsidR="00E81C65" w:rsidRPr="002F4BE4">
        <w:rPr>
          <w:rFonts w:ascii="Calibri" w:hAnsi="Calibri"/>
        </w:rPr>
        <w:t xml:space="preserve"> the </w:t>
      </w:r>
      <w:r w:rsidR="00A31EEB" w:rsidRPr="002F4BE4">
        <w:rPr>
          <w:rFonts w:ascii="Calibri" w:hAnsi="Calibri"/>
        </w:rPr>
        <w:t>scope that is covered within this plan</w:t>
      </w:r>
      <w:r w:rsidR="00E81C65" w:rsidRPr="002F4BE4">
        <w:rPr>
          <w:rFonts w:ascii="Calibri" w:hAnsi="Calibri"/>
        </w:rPr>
        <w:t>.</w:t>
      </w:r>
      <w:r w:rsidRPr="002F4BE4">
        <w:rPr>
          <w:rFonts w:ascii="Calibri" w:hAnsi="Calibri"/>
        </w:rPr>
        <w:t xml:space="preserve">  They only need to explain the installation of underground services, using open excavation, as a minimum.</w:t>
      </w:r>
    </w:p>
    <w:p w:rsidR="00601C5A" w:rsidRPr="002F4BE4" w:rsidRDefault="00601C5A" w:rsidP="00601C5A">
      <w:pPr>
        <w:pStyle w:val="Heading2"/>
        <w:rPr>
          <w:rFonts w:ascii="Calibri" w:hAnsi="Calibri" w:cs="Times New Roman"/>
        </w:rPr>
      </w:pPr>
      <w:bookmarkStart w:id="21" w:name="_Toc434324559"/>
      <w:r w:rsidRPr="002F4BE4">
        <w:rPr>
          <w:rFonts w:ascii="Calibri" w:hAnsi="Calibri" w:cs="Times New Roman"/>
        </w:rPr>
        <w:t>Installation of Underground services</w:t>
      </w:r>
      <w:bookmarkEnd w:id="21"/>
    </w:p>
    <w:p w:rsidR="00601C5A" w:rsidRPr="00BD5108" w:rsidRDefault="00601C5A" w:rsidP="0065329F">
      <w:pPr>
        <w:pStyle w:val="Heading3"/>
        <w:rPr>
          <w:rFonts w:ascii="Calibri" w:hAnsi="Calibri"/>
        </w:rPr>
      </w:pPr>
      <w:bookmarkStart w:id="22" w:name="_Toc434324560"/>
      <w:r w:rsidRPr="00BD5108">
        <w:rPr>
          <w:rFonts w:ascii="Calibri" w:hAnsi="Calibri"/>
        </w:rPr>
        <w:t>Operational Techniques</w:t>
      </w:r>
      <w:bookmarkEnd w:id="22"/>
    </w:p>
    <w:p w:rsidR="00601C5A" w:rsidRPr="002F4BE4" w:rsidRDefault="00EE426E" w:rsidP="00601C5A">
      <w:pPr>
        <w:pStyle w:val="InfoBlue"/>
        <w:rPr>
          <w:rFonts w:ascii="Calibri" w:hAnsi="Calibri"/>
        </w:rPr>
      </w:pPr>
      <w:r w:rsidRPr="002F4BE4">
        <w:rPr>
          <w:rFonts w:ascii="Calibri" w:hAnsi="Calibri"/>
        </w:rPr>
        <w:t>The candidates will need to identify and e</w:t>
      </w:r>
      <w:r w:rsidR="00601C5A" w:rsidRPr="002F4BE4">
        <w:rPr>
          <w:rFonts w:ascii="Calibri" w:hAnsi="Calibri"/>
        </w:rPr>
        <w:t>xplain the operational techniques to be used to install underground services using open excavation.</w:t>
      </w:r>
      <w:r w:rsidRPr="002F4BE4">
        <w:rPr>
          <w:rFonts w:ascii="Calibri" w:hAnsi="Calibri"/>
        </w:rPr>
        <w:t xml:space="preserve">  For example:</w:t>
      </w:r>
    </w:p>
    <w:p w:rsidR="00EE426E" w:rsidRPr="002F4BE4" w:rsidRDefault="00A853AD" w:rsidP="00F71C9D">
      <w:pPr>
        <w:pStyle w:val="BodyText"/>
        <w:numPr>
          <w:ilvl w:val="0"/>
          <w:numId w:val="6"/>
        </w:numPr>
        <w:rPr>
          <w:rFonts w:ascii="Calibri" w:hAnsi="Calibri"/>
          <w:i/>
          <w:color w:val="0000FF"/>
          <w:szCs w:val="20"/>
        </w:rPr>
      </w:pPr>
      <w:r w:rsidRPr="002F4BE4">
        <w:rPr>
          <w:rFonts w:ascii="Calibri" w:hAnsi="Calibri"/>
          <w:i/>
          <w:color w:val="0000FF"/>
          <w:szCs w:val="20"/>
        </w:rPr>
        <w:t xml:space="preserve">Trenching techniques </w:t>
      </w:r>
      <w:r w:rsidR="00311158" w:rsidRPr="002F4BE4">
        <w:rPr>
          <w:rFonts w:ascii="Calibri" w:hAnsi="Calibri"/>
          <w:i/>
          <w:color w:val="0000FF"/>
          <w:szCs w:val="20"/>
        </w:rPr>
        <w:t>required – based upon engineer survey data &amp; risk assessments</w:t>
      </w:r>
    </w:p>
    <w:p w:rsidR="00A853AD" w:rsidRPr="002F4BE4" w:rsidRDefault="00A853AD" w:rsidP="00F71C9D">
      <w:pPr>
        <w:pStyle w:val="BodyText"/>
        <w:numPr>
          <w:ilvl w:val="0"/>
          <w:numId w:val="6"/>
        </w:numPr>
        <w:rPr>
          <w:rFonts w:ascii="Calibri" w:hAnsi="Calibri"/>
          <w:i/>
          <w:color w:val="0000FF"/>
          <w:szCs w:val="20"/>
        </w:rPr>
      </w:pPr>
      <w:r w:rsidRPr="002F4BE4">
        <w:rPr>
          <w:rFonts w:ascii="Calibri" w:hAnsi="Calibri"/>
          <w:i/>
          <w:color w:val="0000FF"/>
          <w:szCs w:val="20"/>
        </w:rPr>
        <w:t>Excavation and backfilling techniques</w:t>
      </w:r>
      <w:r w:rsidR="00311158" w:rsidRPr="002F4BE4">
        <w:rPr>
          <w:rFonts w:ascii="Calibri" w:hAnsi="Calibri"/>
          <w:i/>
          <w:color w:val="0000FF"/>
          <w:szCs w:val="20"/>
        </w:rPr>
        <w:t xml:space="preserve"> used – based on soil quality &amp; risk assessments</w:t>
      </w:r>
    </w:p>
    <w:p w:rsidR="00311158" w:rsidRPr="002F4BE4" w:rsidRDefault="00311158" w:rsidP="00F71C9D">
      <w:pPr>
        <w:pStyle w:val="BodyText"/>
        <w:numPr>
          <w:ilvl w:val="0"/>
          <w:numId w:val="6"/>
        </w:numPr>
        <w:rPr>
          <w:rFonts w:ascii="Calibri" w:hAnsi="Calibri"/>
          <w:i/>
          <w:color w:val="0000FF"/>
          <w:szCs w:val="20"/>
        </w:rPr>
      </w:pPr>
      <w:r w:rsidRPr="002F4BE4">
        <w:rPr>
          <w:rFonts w:ascii="Calibri" w:hAnsi="Calibri"/>
          <w:i/>
          <w:color w:val="0000FF"/>
          <w:szCs w:val="20"/>
        </w:rPr>
        <w:t>Traffic control – based on degree of traffic flow anticipated &amp; risk assessments</w:t>
      </w:r>
    </w:p>
    <w:p w:rsidR="00601C5A" w:rsidRPr="00BD5108" w:rsidRDefault="00601C5A" w:rsidP="0065329F">
      <w:pPr>
        <w:pStyle w:val="Heading3"/>
        <w:rPr>
          <w:rFonts w:ascii="Calibri" w:hAnsi="Calibri"/>
        </w:rPr>
      </w:pPr>
      <w:bookmarkStart w:id="23" w:name="_Toc434324561"/>
      <w:r w:rsidRPr="00BD5108">
        <w:rPr>
          <w:rFonts w:ascii="Calibri" w:hAnsi="Calibri"/>
        </w:rPr>
        <w:t>Cost estimate</w:t>
      </w:r>
      <w:bookmarkEnd w:id="23"/>
    </w:p>
    <w:p w:rsidR="00601C5A" w:rsidRPr="002F4BE4" w:rsidRDefault="00601C5A" w:rsidP="00601C5A">
      <w:pPr>
        <w:pStyle w:val="BodyText"/>
        <w:rPr>
          <w:rFonts w:ascii="Calibri" w:hAnsi="Calibri"/>
          <w:i/>
          <w:color w:val="0000FF"/>
          <w:szCs w:val="20"/>
        </w:rPr>
      </w:pPr>
      <w:r w:rsidRPr="002F4BE4">
        <w:rPr>
          <w:rFonts w:ascii="Calibri" w:hAnsi="Calibri"/>
          <w:i/>
          <w:color w:val="0000FF"/>
          <w:szCs w:val="20"/>
        </w:rPr>
        <w:t>List a breakdown of costs associated with installing the underground services</w:t>
      </w:r>
      <w:r w:rsidR="00311158" w:rsidRPr="002F4BE4">
        <w:rPr>
          <w:rFonts w:ascii="Calibri" w:hAnsi="Calibri"/>
          <w:i/>
          <w:color w:val="0000FF"/>
          <w:szCs w:val="20"/>
        </w:rPr>
        <w:t xml:space="preserve">.  As a minimum, this list must be an </w:t>
      </w:r>
      <w:r w:rsidR="00311158" w:rsidRPr="002F4BE4">
        <w:rPr>
          <w:rFonts w:ascii="Calibri" w:hAnsi="Calibri"/>
          <w:i/>
          <w:color w:val="0000FF"/>
          <w:szCs w:val="20"/>
          <w:lang w:val="en-AU"/>
        </w:rPr>
        <w:t>itemised</w:t>
      </w:r>
      <w:r w:rsidR="00311158" w:rsidRPr="002F4BE4">
        <w:rPr>
          <w:rFonts w:ascii="Calibri" w:hAnsi="Calibri"/>
          <w:i/>
          <w:color w:val="0000FF"/>
          <w:szCs w:val="20"/>
        </w:rPr>
        <w:t xml:space="preserve"> calculation of costs and then provide a total cost for the installation of services job to be completed.</w:t>
      </w:r>
    </w:p>
    <w:p w:rsidR="0054375B" w:rsidRPr="002F4BE4" w:rsidRDefault="0054375B" w:rsidP="00FE0E8A">
      <w:pPr>
        <w:pStyle w:val="Heading1"/>
      </w:pPr>
      <w:bookmarkStart w:id="24" w:name="_Toc434324562"/>
      <w:r w:rsidRPr="002F4BE4">
        <w:t>Schedule/</w:t>
      </w:r>
      <w:r w:rsidR="00505397" w:rsidRPr="002F4BE4">
        <w:t>Time Management</w:t>
      </w:r>
      <w:bookmarkEnd w:id="24"/>
    </w:p>
    <w:p w:rsidR="0065329F" w:rsidRPr="00C50E12" w:rsidRDefault="0065329F" w:rsidP="0065329F">
      <w:pPr>
        <w:pStyle w:val="InfoBlue"/>
        <w:rPr>
          <w:rFonts w:ascii="Calibri" w:hAnsi="Calibri"/>
        </w:rPr>
      </w:pPr>
      <w:r w:rsidRPr="00C50E12">
        <w:rPr>
          <w:rFonts w:ascii="Calibri" w:hAnsi="Calibri"/>
        </w:rPr>
        <w:t>[</w:t>
      </w:r>
      <w:r w:rsidRPr="00C50E12">
        <w:rPr>
          <w:rFonts w:ascii="Calibri" w:hAnsi="Calibri"/>
          <w:b/>
        </w:rPr>
        <w:t xml:space="preserve">Example of schedule management </w:t>
      </w:r>
      <w:r>
        <w:rPr>
          <w:rFonts w:ascii="Calibri" w:hAnsi="Calibri"/>
          <w:b/>
        </w:rPr>
        <w:t>opening statement</w:t>
      </w:r>
      <w:r w:rsidRPr="00C50E12">
        <w:rPr>
          <w:rFonts w:ascii="Calibri" w:hAnsi="Calibri"/>
          <w:b/>
        </w:rPr>
        <w:t>:</w:t>
      </w:r>
      <w:r w:rsidRPr="00C50E12">
        <w:rPr>
          <w:rFonts w:ascii="Calibri" w:hAnsi="Calibri"/>
        </w:rPr>
        <w:t xml:space="preserve"> “The </w:t>
      </w:r>
      <w:r>
        <w:rPr>
          <w:rFonts w:ascii="Calibri" w:hAnsi="Calibri"/>
        </w:rPr>
        <w:t>Civil Works Supervisor</w:t>
      </w:r>
      <w:r w:rsidRPr="00C50E12">
        <w:rPr>
          <w:rFonts w:ascii="Calibri" w:hAnsi="Calibri"/>
        </w:rPr>
        <w:t xml:space="preserve"> will </w:t>
      </w:r>
      <w:r>
        <w:rPr>
          <w:rFonts w:ascii="Calibri" w:hAnsi="Calibri"/>
        </w:rPr>
        <w:t>be responsible for ensuring the works</w:t>
      </w:r>
      <w:r w:rsidRPr="00C50E12">
        <w:rPr>
          <w:rFonts w:ascii="Calibri" w:hAnsi="Calibri"/>
        </w:rPr>
        <w:t xml:space="preserve"> schedule</w:t>
      </w:r>
      <w:r>
        <w:rPr>
          <w:rFonts w:ascii="Calibri" w:hAnsi="Calibri"/>
        </w:rPr>
        <w:t>s</w:t>
      </w:r>
      <w:r w:rsidRPr="00C50E12">
        <w:rPr>
          <w:rFonts w:ascii="Calibri" w:hAnsi="Calibri"/>
        </w:rPr>
        <w:t xml:space="preserve"> </w:t>
      </w:r>
      <w:r>
        <w:rPr>
          <w:rFonts w:ascii="Calibri" w:hAnsi="Calibri"/>
        </w:rPr>
        <w:t>are</w:t>
      </w:r>
      <w:r w:rsidRPr="00C50E12">
        <w:rPr>
          <w:rFonts w:ascii="Calibri" w:hAnsi="Calibri"/>
        </w:rPr>
        <w:t xml:space="preserve"> updated with the latest information and </w:t>
      </w:r>
      <w:r>
        <w:rPr>
          <w:rFonts w:ascii="Calibri" w:hAnsi="Calibri"/>
        </w:rPr>
        <w:t>are</w:t>
      </w:r>
      <w:r w:rsidRPr="00C50E12">
        <w:rPr>
          <w:rFonts w:ascii="Calibri" w:hAnsi="Calibri"/>
        </w:rPr>
        <w:t xml:space="preserve"> never more than three days out of date. The plan will comply with </w:t>
      </w:r>
      <w:proofErr w:type="spellStart"/>
      <w:r w:rsidRPr="00C50E12">
        <w:rPr>
          <w:rFonts w:ascii="Calibri" w:hAnsi="Calibri"/>
        </w:rPr>
        <w:t>Flatchat</w:t>
      </w:r>
      <w:proofErr w:type="spellEnd"/>
      <w:r w:rsidRPr="00C50E12">
        <w:rPr>
          <w:rFonts w:ascii="Calibri" w:hAnsi="Calibri"/>
        </w:rPr>
        <w:t xml:space="preserve"> Construction’s Document Control processes; with all updated versions to be circulated to all stakeholders within one week of changes being made”.]</w:t>
      </w:r>
    </w:p>
    <w:p w:rsidR="00311158" w:rsidRPr="002F4BE4" w:rsidRDefault="00311158" w:rsidP="00311158">
      <w:pPr>
        <w:pStyle w:val="BodyText"/>
        <w:rPr>
          <w:rFonts w:ascii="Calibri" w:hAnsi="Calibri"/>
          <w:i/>
          <w:color w:val="0000FF"/>
          <w:szCs w:val="20"/>
        </w:rPr>
      </w:pPr>
      <w:r w:rsidRPr="002F4BE4">
        <w:rPr>
          <w:rFonts w:ascii="Calibri" w:hAnsi="Calibri"/>
          <w:i/>
          <w:color w:val="0000FF"/>
          <w:szCs w:val="20"/>
        </w:rPr>
        <w:t xml:space="preserve">Candidates can use the statement, above, if they wish.  </w:t>
      </w:r>
    </w:p>
    <w:p w:rsidR="0054375B" w:rsidRPr="002F4BE4" w:rsidRDefault="00B75202" w:rsidP="0054375B">
      <w:pPr>
        <w:pStyle w:val="Heading2"/>
        <w:rPr>
          <w:rFonts w:ascii="Calibri" w:hAnsi="Calibri"/>
        </w:rPr>
      </w:pPr>
      <w:bookmarkStart w:id="25" w:name="_Toc434324563"/>
      <w:r w:rsidRPr="002F4BE4">
        <w:rPr>
          <w:rFonts w:ascii="Calibri" w:hAnsi="Calibri" w:cs="Times New Roman"/>
        </w:rPr>
        <w:t>Site</w:t>
      </w:r>
      <w:r w:rsidR="0054375B" w:rsidRPr="002F4BE4">
        <w:rPr>
          <w:rFonts w:ascii="Calibri" w:hAnsi="Calibri" w:cs="Times New Roman"/>
        </w:rPr>
        <w:t xml:space="preserve"> Schedule</w:t>
      </w:r>
      <w:bookmarkEnd w:id="25"/>
    </w:p>
    <w:p w:rsidR="00561D43" w:rsidRPr="002F4BE4" w:rsidRDefault="00311158" w:rsidP="00880C58">
      <w:pPr>
        <w:pStyle w:val="InfoBlue"/>
        <w:rPr>
          <w:rFonts w:ascii="Calibri" w:hAnsi="Calibri"/>
        </w:rPr>
      </w:pPr>
      <w:r w:rsidRPr="002F4BE4">
        <w:rPr>
          <w:rFonts w:ascii="Calibri" w:hAnsi="Calibri"/>
        </w:rPr>
        <w:t>The candidates need to either i</w:t>
      </w:r>
      <w:r w:rsidR="00561D43" w:rsidRPr="002F4BE4">
        <w:rPr>
          <w:rFonts w:ascii="Calibri" w:hAnsi="Calibri"/>
        </w:rPr>
        <w:t xml:space="preserve">nsert the </w:t>
      </w:r>
      <w:r w:rsidR="00A31EEB" w:rsidRPr="002F4BE4">
        <w:rPr>
          <w:rFonts w:ascii="Calibri" w:hAnsi="Calibri"/>
        </w:rPr>
        <w:t>s</w:t>
      </w:r>
      <w:r w:rsidR="00B75202" w:rsidRPr="002F4BE4">
        <w:rPr>
          <w:rFonts w:ascii="Calibri" w:hAnsi="Calibri"/>
        </w:rPr>
        <w:t>ite</w:t>
      </w:r>
      <w:r w:rsidR="00561D43" w:rsidRPr="002F4BE4">
        <w:rPr>
          <w:rFonts w:ascii="Calibri" w:hAnsi="Calibri"/>
        </w:rPr>
        <w:t xml:space="preserve">’s schedule </w:t>
      </w:r>
      <w:r w:rsidR="00A31EEB" w:rsidRPr="002F4BE4">
        <w:rPr>
          <w:rFonts w:ascii="Calibri" w:hAnsi="Calibri"/>
        </w:rPr>
        <w:t xml:space="preserve">of </w:t>
      </w:r>
      <w:r w:rsidR="00926ADC" w:rsidRPr="002F4BE4">
        <w:rPr>
          <w:rFonts w:ascii="Calibri" w:hAnsi="Calibri"/>
        </w:rPr>
        <w:t>tasks</w:t>
      </w:r>
      <w:r w:rsidR="00A31EEB" w:rsidRPr="002F4BE4">
        <w:rPr>
          <w:rFonts w:ascii="Calibri" w:hAnsi="Calibri"/>
        </w:rPr>
        <w:t xml:space="preserve">/activities </w:t>
      </w:r>
      <w:r w:rsidR="00561D43" w:rsidRPr="002F4BE4">
        <w:rPr>
          <w:rFonts w:ascii="Calibri" w:hAnsi="Calibri"/>
        </w:rPr>
        <w:t>or provide a reference to where it is stored</w:t>
      </w:r>
      <w:r w:rsidRPr="002F4BE4">
        <w:rPr>
          <w:rFonts w:ascii="Calibri" w:hAnsi="Calibri"/>
        </w:rPr>
        <w:t>; i.e. as an Appendix to this plan</w:t>
      </w:r>
      <w:r w:rsidR="00561D43" w:rsidRPr="002F4BE4">
        <w:rPr>
          <w:rFonts w:ascii="Calibri" w:hAnsi="Calibri"/>
        </w:rPr>
        <w:t>.</w:t>
      </w:r>
      <w:r w:rsidRPr="002F4BE4">
        <w:rPr>
          <w:rFonts w:ascii="Calibri" w:hAnsi="Calibri"/>
        </w:rPr>
        <w:t xml:space="preserve">  They must provide evidence of a developed site schedule; it needs to include the following information, as a minimum:</w:t>
      </w:r>
    </w:p>
    <w:p w:rsidR="00311158" w:rsidRPr="002F4BE4" w:rsidRDefault="00311158" w:rsidP="00F71C9D">
      <w:pPr>
        <w:pStyle w:val="BodyText"/>
        <w:numPr>
          <w:ilvl w:val="0"/>
          <w:numId w:val="7"/>
        </w:numPr>
        <w:rPr>
          <w:rFonts w:ascii="Calibri" w:hAnsi="Calibri"/>
          <w:i/>
          <w:color w:val="0000FF"/>
          <w:szCs w:val="20"/>
        </w:rPr>
      </w:pPr>
      <w:r w:rsidRPr="002F4BE4">
        <w:rPr>
          <w:rFonts w:ascii="Calibri" w:hAnsi="Calibri"/>
          <w:i/>
          <w:color w:val="0000FF"/>
          <w:szCs w:val="20"/>
        </w:rPr>
        <w:t>List of all tasks associated with the installation of underground services, using open excavation</w:t>
      </w:r>
    </w:p>
    <w:p w:rsidR="00AF74BF" w:rsidRPr="002F4BE4" w:rsidRDefault="00AF74BF" w:rsidP="00F71C9D">
      <w:pPr>
        <w:pStyle w:val="BodyText"/>
        <w:numPr>
          <w:ilvl w:val="0"/>
          <w:numId w:val="7"/>
        </w:numPr>
        <w:rPr>
          <w:rFonts w:ascii="Calibri" w:hAnsi="Calibri"/>
          <w:i/>
          <w:color w:val="0000FF"/>
          <w:szCs w:val="20"/>
        </w:rPr>
      </w:pPr>
      <w:r w:rsidRPr="002F4BE4">
        <w:rPr>
          <w:rFonts w:ascii="Calibri" w:hAnsi="Calibri"/>
          <w:i/>
          <w:color w:val="0000FF"/>
          <w:szCs w:val="20"/>
        </w:rPr>
        <w:t>Logical sequence of tasks</w:t>
      </w:r>
    </w:p>
    <w:p w:rsidR="00AF74BF" w:rsidRPr="002F4BE4" w:rsidRDefault="00AF74BF" w:rsidP="00F71C9D">
      <w:pPr>
        <w:pStyle w:val="BodyText"/>
        <w:numPr>
          <w:ilvl w:val="0"/>
          <w:numId w:val="7"/>
        </w:numPr>
        <w:rPr>
          <w:rFonts w:ascii="Calibri" w:hAnsi="Calibri"/>
          <w:i/>
          <w:color w:val="0000FF"/>
          <w:szCs w:val="20"/>
        </w:rPr>
      </w:pPr>
      <w:r w:rsidRPr="002F4BE4">
        <w:rPr>
          <w:rFonts w:ascii="Calibri" w:hAnsi="Calibri"/>
          <w:i/>
          <w:color w:val="0000FF"/>
          <w:szCs w:val="20"/>
        </w:rPr>
        <w:t>Scheduled deliveries to align with site tasks</w:t>
      </w:r>
    </w:p>
    <w:p w:rsidR="00AF74BF" w:rsidRPr="002F4BE4" w:rsidRDefault="00AF74BF" w:rsidP="00F71C9D">
      <w:pPr>
        <w:pStyle w:val="BodyText"/>
        <w:numPr>
          <w:ilvl w:val="0"/>
          <w:numId w:val="7"/>
        </w:numPr>
        <w:rPr>
          <w:rFonts w:ascii="Calibri" w:hAnsi="Calibri"/>
          <w:i/>
          <w:color w:val="0000FF"/>
          <w:szCs w:val="20"/>
        </w:rPr>
      </w:pPr>
      <w:r w:rsidRPr="002F4BE4">
        <w:rPr>
          <w:rFonts w:ascii="Calibri" w:hAnsi="Calibri"/>
          <w:i/>
          <w:color w:val="0000FF"/>
          <w:szCs w:val="20"/>
        </w:rPr>
        <w:lastRenderedPageBreak/>
        <w:t>The schedule must identify timeframes/dates</w:t>
      </w:r>
    </w:p>
    <w:p w:rsidR="00AF74BF" w:rsidRPr="002F4BE4" w:rsidRDefault="00AF74BF" w:rsidP="00F71C9D">
      <w:pPr>
        <w:pStyle w:val="BodyText"/>
        <w:numPr>
          <w:ilvl w:val="0"/>
          <w:numId w:val="7"/>
        </w:numPr>
        <w:rPr>
          <w:rFonts w:ascii="Calibri" w:hAnsi="Calibri"/>
          <w:i/>
          <w:color w:val="0000FF"/>
          <w:szCs w:val="20"/>
        </w:rPr>
      </w:pPr>
      <w:r w:rsidRPr="002F4BE4">
        <w:rPr>
          <w:rFonts w:ascii="Calibri" w:hAnsi="Calibri"/>
          <w:i/>
          <w:color w:val="0000FF"/>
          <w:szCs w:val="20"/>
        </w:rPr>
        <w:t>Tools, plant, and equipment needs to be included in the schedule</w:t>
      </w:r>
    </w:p>
    <w:p w:rsidR="00880C58" w:rsidRPr="002F4BE4" w:rsidRDefault="00880C58" w:rsidP="00880C58">
      <w:pPr>
        <w:pStyle w:val="Heading3"/>
        <w:rPr>
          <w:rFonts w:ascii="Calibri" w:hAnsi="Calibri"/>
        </w:rPr>
      </w:pPr>
      <w:bookmarkStart w:id="26" w:name="_Toc434324564"/>
      <w:r w:rsidRPr="002F4BE4">
        <w:rPr>
          <w:rFonts w:ascii="Calibri" w:hAnsi="Calibri"/>
        </w:rPr>
        <w:t>Dependencies</w:t>
      </w:r>
      <w:bookmarkEnd w:id="26"/>
    </w:p>
    <w:p w:rsidR="00880C58" w:rsidRPr="002F4BE4" w:rsidRDefault="00AF74BF" w:rsidP="00880C58">
      <w:pPr>
        <w:pStyle w:val="InfoBlue"/>
        <w:rPr>
          <w:rFonts w:ascii="Calibri" w:hAnsi="Calibri"/>
          <w:color w:val="000000"/>
        </w:rPr>
      </w:pPr>
      <w:r w:rsidRPr="002F4BE4">
        <w:rPr>
          <w:rFonts w:ascii="Calibri" w:hAnsi="Calibri"/>
        </w:rPr>
        <w:t>This is where the candidate needs to identify</w:t>
      </w:r>
      <w:r w:rsidR="00880C58" w:rsidRPr="002F4BE4">
        <w:rPr>
          <w:rFonts w:ascii="Calibri" w:hAnsi="Calibri"/>
        </w:rPr>
        <w:t xml:space="preserve"> schedule/</w:t>
      </w:r>
      <w:r w:rsidR="00926ADC" w:rsidRPr="002F4BE4">
        <w:rPr>
          <w:rFonts w:ascii="Calibri" w:hAnsi="Calibri"/>
        </w:rPr>
        <w:t>site</w:t>
      </w:r>
      <w:r w:rsidR="00880C58" w:rsidRPr="002F4BE4">
        <w:rPr>
          <w:rFonts w:ascii="Calibri" w:hAnsi="Calibri"/>
        </w:rPr>
        <w:t xml:space="preserve"> dependencies </w:t>
      </w:r>
      <w:r w:rsidR="00A31EEB" w:rsidRPr="002F4BE4">
        <w:rPr>
          <w:rFonts w:ascii="Calibri" w:hAnsi="Calibri"/>
        </w:rPr>
        <w:t xml:space="preserve">for any related </w:t>
      </w:r>
      <w:r w:rsidR="00926ADC" w:rsidRPr="002F4BE4">
        <w:rPr>
          <w:rFonts w:ascii="Calibri" w:hAnsi="Calibri"/>
        </w:rPr>
        <w:t>tasks</w:t>
      </w:r>
      <w:r w:rsidR="00A31EEB" w:rsidRPr="002F4BE4">
        <w:rPr>
          <w:rFonts w:ascii="Calibri" w:hAnsi="Calibri"/>
        </w:rPr>
        <w:t>/activities</w:t>
      </w:r>
      <w:r w:rsidR="00880C58" w:rsidRPr="002F4BE4">
        <w:rPr>
          <w:rFonts w:ascii="Calibri" w:hAnsi="Calibri"/>
        </w:rPr>
        <w:t>.</w:t>
      </w:r>
      <w:r w:rsidRPr="002F4BE4">
        <w:rPr>
          <w:rFonts w:ascii="Calibri" w:hAnsi="Calibri"/>
        </w:rPr>
        <w:t xml:space="preserve">  For example, the trench can’t be backfilled until the services installation has been inspected and signed off by the supervisor.</w:t>
      </w:r>
    </w:p>
    <w:p w:rsidR="0054375B" w:rsidRPr="002F4BE4" w:rsidRDefault="00926ADC" w:rsidP="00FE0E8A">
      <w:pPr>
        <w:pStyle w:val="Heading1"/>
      </w:pPr>
      <w:bookmarkStart w:id="27" w:name="_Toc434324565"/>
      <w:r w:rsidRPr="002F4BE4">
        <w:t>environmental</w:t>
      </w:r>
      <w:r w:rsidR="00505397" w:rsidRPr="002F4BE4">
        <w:t xml:space="preserve"> Management</w:t>
      </w:r>
      <w:bookmarkEnd w:id="27"/>
    </w:p>
    <w:p w:rsidR="00F452C2" w:rsidRPr="002F4BE4" w:rsidRDefault="00AF74BF" w:rsidP="00F452C2">
      <w:pPr>
        <w:pStyle w:val="InfoBlue"/>
        <w:rPr>
          <w:rFonts w:ascii="Calibri" w:hAnsi="Calibri" w:cs="Arial Unicode MS"/>
        </w:rPr>
      </w:pPr>
      <w:r w:rsidRPr="002F4BE4">
        <w:rPr>
          <w:rFonts w:ascii="Calibri" w:hAnsi="Calibri"/>
        </w:rPr>
        <w:t>The candidate’s need to explain</w:t>
      </w:r>
      <w:r w:rsidR="00F452C2" w:rsidRPr="002F4BE4">
        <w:rPr>
          <w:rFonts w:ascii="Calibri" w:hAnsi="Calibri"/>
        </w:rPr>
        <w:t xml:space="preserve"> the</w:t>
      </w:r>
      <w:r w:rsidRPr="002F4BE4">
        <w:rPr>
          <w:rFonts w:ascii="Calibri" w:hAnsi="Calibri"/>
        </w:rPr>
        <w:t>ir</w:t>
      </w:r>
      <w:r w:rsidR="00F452C2" w:rsidRPr="002F4BE4">
        <w:rPr>
          <w:rFonts w:ascii="Calibri" w:hAnsi="Calibri"/>
        </w:rPr>
        <w:t xml:space="preserve"> </w:t>
      </w:r>
      <w:r w:rsidR="00926ADC" w:rsidRPr="002F4BE4">
        <w:rPr>
          <w:rFonts w:ascii="Calibri" w:hAnsi="Calibri"/>
        </w:rPr>
        <w:t>basic strategy for managing environmental issues; such as</w:t>
      </w:r>
      <w:r w:rsidRPr="002F4BE4">
        <w:rPr>
          <w:rFonts w:ascii="Calibri" w:hAnsi="Calibri"/>
        </w:rPr>
        <w:t>; how they will preserve the surrounding area whilst undertaking the job – this will reference the survey data they consulted in the planning phase,</w:t>
      </w:r>
      <w:r w:rsidR="00F452C2" w:rsidRPr="002F4BE4">
        <w:rPr>
          <w:rFonts w:ascii="Calibri" w:hAnsi="Calibri"/>
        </w:rPr>
        <w:t xml:space="preserve"> or provide a</w:t>
      </w:r>
      <w:r w:rsidR="007E4F76" w:rsidRPr="002F4BE4">
        <w:rPr>
          <w:rFonts w:ascii="Calibri" w:hAnsi="Calibri"/>
        </w:rPr>
        <w:t xml:space="preserve"> reference to where it is store</w:t>
      </w:r>
      <w:r w:rsidR="00884286" w:rsidRPr="002F4BE4">
        <w:rPr>
          <w:rFonts w:ascii="Calibri" w:hAnsi="Calibri"/>
        </w:rPr>
        <w:t>d</w:t>
      </w:r>
      <w:r w:rsidRPr="002F4BE4">
        <w:rPr>
          <w:rFonts w:ascii="Calibri" w:hAnsi="Calibri"/>
        </w:rPr>
        <w:t xml:space="preserve">; i.e. as an Appendix to this plan.  </w:t>
      </w:r>
    </w:p>
    <w:p w:rsidR="00505397" w:rsidRPr="002F4BE4" w:rsidRDefault="00505397" w:rsidP="00FE0E8A">
      <w:pPr>
        <w:pStyle w:val="Heading1"/>
      </w:pPr>
      <w:bookmarkStart w:id="28" w:name="_Toc434324566"/>
      <w:r w:rsidRPr="002F4BE4">
        <w:t>Human Resource Management</w:t>
      </w:r>
      <w:bookmarkEnd w:id="28"/>
    </w:p>
    <w:p w:rsidR="002A6181" w:rsidRPr="002F4BE4" w:rsidRDefault="00AF74BF" w:rsidP="002A6181">
      <w:pPr>
        <w:pStyle w:val="InfoBlue"/>
        <w:rPr>
          <w:rFonts w:ascii="Calibri" w:hAnsi="Calibri"/>
        </w:rPr>
      </w:pPr>
      <w:bookmarkStart w:id="29" w:name="_Toc105907893"/>
      <w:bookmarkStart w:id="30" w:name="_Toc106079204"/>
      <w:bookmarkStart w:id="31" w:name="_Toc106079529"/>
      <w:bookmarkStart w:id="32" w:name="_Toc106079798"/>
      <w:bookmarkStart w:id="33" w:name="_Toc107027576"/>
      <w:bookmarkStart w:id="34" w:name="_Toc107027786"/>
      <w:r w:rsidRPr="002F4BE4">
        <w:rPr>
          <w:rFonts w:ascii="Calibri" w:hAnsi="Calibri"/>
        </w:rPr>
        <w:t>The candidates need to identify</w:t>
      </w:r>
      <w:r w:rsidR="002A6181" w:rsidRPr="002F4BE4">
        <w:rPr>
          <w:rFonts w:ascii="Calibri" w:hAnsi="Calibri"/>
        </w:rPr>
        <w:t xml:space="preserve"> the human resource </w:t>
      </w:r>
      <w:r w:rsidR="00037004" w:rsidRPr="002F4BE4">
        <w:rPr>
          <w:rFonts w:ascii="Calibri" w:hAnsi="Calibri"/>
        </w:rPr>
        <w:t>requirement</w:t>
      </w:r>
      <w:r w:rsidRPr="002F4BE4">
        <w:rPr>
          <w:rFonts w:ascii="Calibri" w:hAnsi="Calibri"/>
        </w:rPr>
        <w:t>s</w:t>
      </w:r>
      <w:r w:rsidR="0030203C" w:rsidRPr="002F4BE4">
        <w:rPr>
          <w:rFonts w:ascii="Calibri" w:hAnsi="Calibri"/>
        </w:rPr>
        <w:t>,</w:t>
      </w:r>
      <w:r w:rsidR="00037004" w:rsidRPr="002F4BE4">
        <w:rPr>
          <w:rFonts w:ascii="Calibri" w:hAnsi="Calibri"/>
        </w:rPr>
        <w:t xml:space="preserve"> skilling profile</w:t>
      </w:r>
      <w:r w:rsidR="0030203C" w:rsidRPr="002F4BE4">
        <w:rPr>
          <w:rFonts w:ascii="Calibri" w:hAnsi="Calibri"/>
        </w:rPr>
        <w:t>, and rosters</w:t>
      </w:r>
      <w:r w:rsidRPr="002F4BE4">
        <w:rPr>
          <w:rFonts w:ascii="Calibri" w:hAnsi="Calibri"/>
        </w:rPr>
        <w:t xml:space="preserve"> for this job.  They will provide the following, as a minimum:</w:t>
      </w:r>
    </w:p>
    <w:p w:rsidR="00AF74BF" w:rsidRPr="002F4BE4" w:rsidRDefault="00AF74BF" w:rsidP="00F71C9D">
      <w:pPr>
        <w:pStyle w:val="BodyText"/>
        <w:numPr>
          <w:ilvl w:val="0"/>
          <w:numId w:val="8"/>
        </w:numPr>
        <w:rPr>
          <w:rFonts w:ascii="Calibri" w:hAnsi="Calibri"/>
          <w:i/>
          <w:color w:val="0000FF"/>
          <w:szCs w:val="20"/>
        </w:rPr>
      </w:pPr>
      <w:r w:rsidRPr="002F4BE4">
        <w:rPr>
          <w:rFonts w:ascii="Calibri" w:hAnsi="Calibri"/>
          <w:i/>
          <w:color w:val="0000FF"/>
          <w:szCs w:val="20"/>
        </w:rPr>
        <w:t>A list of skills required for the installation of underground services, using open excavation</w:t>
      </w:r>
    </w:p>
    <w:p w:rsidR="00AF74BF" w:rsidRPr="002F4BE4" w:rsidRDefault="00AF74BF" w:rsidP="00F71C9D">
      <w:pPr>
        <w:pStyle w:val="BodyText"/>
        <w:numPr>
          <w:ilvl w:val="0"/>
          <w:numId w:val="8"/>
        </w:numPr>
        <w:rPr>
          <w:rFonts w:ascii="Calibri" w:hAnsi="Calibri"/>
          <w:i/>
          <w:color w:val="0000FF"/>
          <w:szCs w:val="20"/>
        </w:rPr>
      </w:pPr>
      <w:r w:rsidRPr="002F4BE4">
        <w:rPr>
          <w:rFonts w:ascii="Calibri" w:hAnsi="Calibri"/>
          <w:i/>
          <w:color w:val="0000FF"/>
          <w:szCs w:val="20"/>
        </w:rPr>
        <w:t>A skills matrix that identifies how many people are required and what skills they provide</w:t>
      </w:r>
    </w:p>
    <w:p w:rsidR="00AF74BF" w:rsidRPr="002F4BE4" w:rsidRDefault="00AF74BF" w:rsidP="00F71C9D">
      <w:pPr>
        <w:pStyle w:val="BodyText"/>
        <w:numPr>
          <w:ilvl w:val="0"/>
          <w:numId w:val="8"/>
        </w:numPr>
        <w:rPr>
          <w:rFonts w:ascii="Calibri" w:hAnsi="Calibri"/>
          <w:i/>
          <w:color w:val="0000FF"/>
          <w:szCs w:val="20"/>
        </w:rPr>
      </w:pPr>
      <w:r w:rsidRPr="002F4BE4">
        <w:rPr>
          <w:rFonts w:ascii="Calibri" w:hAnsi="Calibri"/>
          <w:i/>
          <w:color w:val="0000FF"/>
          <w:szCs w:val="20"/>
        </w:rPr>
        <w:t>A team roster for the installation of underground services, using open excavation works</w:t>
      </w:r>
    </w:p>
    <w:p w:rsidR="00505397" w:rsidRPr="002F4BE4" w:rsidRDefault="00505397" w:rsidP="00FE0E8A">
      <w:pPr>
        <w:pStyle w:val="Heading1"/>
      </w:pPr>
      <w:bookmarkStart w:id="35" w:name="_Toc434324567"/>
      <w:bookmarkEnd w:id="29"/>
      <w:bookmarkEnd w:id="30"/>
      <w:bookmarkEnd w:id="31"/>
      <w:bookmarkEnd w:id="32"/>
      <w:bookmarkEnd w:id="33"/>
      <w:bookmarkEnd w:id="34"/>
      <w:r w:rsidRPr="002F4BE4">
        <w:t>Communications Management</w:t>
      </w:r>
      <w:bookmarkEnd w:id="35"/>
    </w:p>
    <w:p w:rsidR="00AF74BF" w:rsidRPr="002F4BE4" w:rsidRDefault="00AF74BF" w:rsidP="00AF74BF">
      <w:pPr>
        <w:pStyle w:val="InfoBlue"/>
        <w:rPr>
          <w:rFonts w:ascii="Calibri" w:hAnsi="Calibri" w:cs="Arial Unicode MS"/>
        </w:rPr>
      </w:pPr>
      <w:r w:rsidRPr="002F4BE4">
        <w:rPr>
          <w:rFonts w:ascii="Calibri" w:hAnsi="Calibri"/>
        </w:rPr>
        <w:t>The candidates will develop a</w:t>
      </w:r>
      <w:r w:rsidR="00A722EF" w:rsidRPr="002F4BE4">
        <w:rPr>
          <w:rFonts w:ascii="Calibri" w:hAnsi="Calibri"/>
        </w:rPr>
        <w:t xml:space="preserve"> </w:t>
      </w:r>
      <w:r w:rsidR="00141BA3" w:rsidRPr="002F4BE4">
        <w:rPr>
          <w:rFonts w:ascii="Calibri" w:hAnsi="Calibri"/>
        </w:rPr>
        <w:t>communication management plan</w:t>
      </w:r>
      <w:r w:rsidRPr="002F4BE4">
        <w:rPr>
          <w:rFonts w:ascii="Calibri" w:hAnsi="Calibri"/>
        </w:rPr>
        <w:t xml:space="preserve"> </w:t>
      </w:r>
    </w:p>
    <w:p w:rsidR="001D1CAD" w:rsidRPr="002F4BE4" w:rsidRDefault="00AF74BF" w:rsidP="00141BA3">
      <w:pPr>
        <w:pStyle w:val="InfoBlue"/>
        <w:rPr>
          <w:rFonts w:ascii="Calibri" w:hAnsi="Calibri" w:cs="Arial Unicode MS"/>
        </w:rPr>
      </w:pPr>
      <w:r w:rsidRPr="002F4BE4">
        <w:rPr>
          <w:rFonts w:ascii="Calibri" w:hAnsi="Calibri" w:cs="Arial Unicode MS"/>
        </w:rPr>
        <w:t>The plan will cover the following:</w:t>
      </w:r>
    </w:p>
    <w:p w:rsidR="007258BE" w:rsidRDefault="007258BE" w:rsidP="00F71C9D">
      <w:pPr>
        <w:pStyle w:val="InfoBlue"/>
        <w:numPr>
          <w:ilvl w:val="0"/>
          <w:numId w:val="9"/>
        </w:numPr>
        <w:rPr>
          <w:rFonts w:ascii="Calibri" w:hAnsi="Calibri" w:cs="Arial Unicode MS"/>
        </w:rPr>
      </w:pPr>
      <w:r w:rsidRPr="002F4BE4">
        <w:rPr>
          <w:rFonts w:ascii="Calibri" w:hAnsi="Calibri" w:cs="Arial Unicode MS"/>
        </w:rPr>
        <w:t>Reporting requirements</w:t>
      </w:r>
    </w:p>
    <w:p w:rsidR="00D15C5E" w:rsidRPr="00D15C5E" w:rsidRDefault="00D15C5E" w:rsidP="00D15C5E">
      <w:pPr>
        <w:pStyle w:val="InfoBlue"/>
        <w:numPr>
          <w:ilvl w:val="0"/>
          <w:numId w:val="9"/>
        </w:numPr>
        <w:rPr>
          <w:rFonts w:ascii="Calibri" w:hAnsi="Calibri" w:cs="Arial Unicode MS"/>
        </w:rPr>
      </w:pPr>
      <w:r w:rsidRPr="00D15C5E">
        <w:rPr>
          <w:rFonts w:ascii="Calibri" w:hAnsi="Calibri" w:cs="Arial Unicode MS"/>
        </w:rPr>
        <w:t>Updates to plans and/or changes to the job</w:t>
      </w:r>
    </w:p>
    <w:p w:rsidR="007258BE" w:rsidRPr="002F4BE4" w:rsidRDefault="007258BE" w:rsidP="00F71C9D">
      <w:pPr>
        <w:pStyle w:val="InfoBlue"/>
        <w:numPr>
          <w:ilvl w:val="0"/>
          <w:numId w:val="9"/>
        </w:numPr>
        <w:rPr>
          <w:rFonts w:ascii="Calibri" w:hAnsi="Calibri" w:cs="Arial Unicode MS"/>
        </w:rPr>
      </w:pPr>
      <w:r w:rsidRPr="002F4BE4">
        <w:rPr>
          <w:rFonts w:ascii="Calibri" w:hAnsi="Calibri" w:cs="Arial Unicode MS"/>
        </w:rPr>
        <w:t>Induction processes</w:t>
      </w:r>
    </w:p>
    <w:p w:rsidR="007258BE" w:rsidRPr="002F4BE4" w:rsidRDefault="007258BE" w:rsidP="00F71C9D">
      <w:pPr>
        <w:pStyle w:val="InfoBlue"/>
        <w:numPr>
          <w:ilvl w:val="0"/>
          <w:numId w:val="9"/>
        </w:numPr>
        <w:rPr>
          <w:rFonts w:ascii="Calibri" w:hAnsi="Calibri" w:cs="Arial Unicode MS"/>
        </w:rPr>
      </w:pPr>
      <w:r w:rsidRPr="002F4BE4">
        <w:rPr>
          <w:rFonts w:ascii="Calibri" w:hAnsi="Calibri" w:cs="Arial Unicode MS"/>
        </w:rPr>
        <w:t>Toolbox and/or pre-start meetings</w:t>
      </w:r>
    </w:p>
    <w:p w:rsidR="007258BE" w:rsidRDefault="007258BE" w:rsidP="007258BE">
      <w:pPr>
        <w:pStyle w:val="BodyText"/>
        <w:rPr>
          <w:rFonts w:ascii="Calibri" w:hAnsi="Calibri"/>
          <w:i/>
          <w:color w:val="0000FF"/>
          <w:szCs w:val="20"/>
        </w:rPr>
      </w:pPr>
      <w:r w:rsidRPr="002F4BE4">
        <w:rPr>
          <w:rFonts w:ascii="Calibri" w:hAnsi="Calibri"/>
          <w:i/>
          <w:color w:val="0000FF"/>
          <w:szCs w:val="20"/>
        </w:rPr>
        <w:t>The management plan will identify whether the communications are written and/or verbal; formal or informal and how they will be recorded</w:t>
      </w:r>
    </w:p>
    <w:p w:rsidR="00505397" w:rsidRPr="002F4BE4" w:rsidRDefault="00505397" w:rsidP="00FE0E8A">
      <w:pPr>
        <w:pStyle w:val="Heading1"/>
      </w:pPr>
      <w:bookmarkStart w:id="36" w:name="_Toc434324568"/>
      <w:r w:rsidRPr="002F4BE4">
        <w:t>Risk Management</w:t>
      </w:r>
      <w:bookmarkEnd w:id="36"/>
    </w:p>
    <w:p w:rsidR="00A722EF" w:rsidRPr="002F4BE4" w:rsidRDefault="007258BE" w:rsidP="00A722EF">
      <w:pPr>
        <w:pStyle w:val="InfoBlue"/>
        <w:rPr>
          <w:rFonts w:ascii="Calibri" w:hAnsi="Calibri"/>
        </w:rPr>
      </w:pPr>
      <w:bookmarkStart w:id="37" w:name="_Toc112036053"/>
      <w:bookmarkStart w:id="38" w:name="_Toc112036062"/>
      <w:bookmarkStart w:id="39" w:name="_Toc112036071"/>
      <w:bookmarkStart w:id="40" w:name="_Toc112036080"/>
      <w:bookmarkStart w:id="41" w:name="_Toc112036082"/>
      <w:bookmarkStart w:id="42" w:name="_Toc112036084"/>
      <w:bookmarkStart w:id="43" w:name="_Toc112036086"/>
      <w:bookmarkStart w:id="44" w:name="_Toc112036088"/>
      <w:bookmarkStart w:id="45" w:name="_Toc112036090"/>
      <w:bookmarkEnd w:id="37"/>
      <w:bookmarkEnd w:id="38"/>
      <w:bookmarkEnd w:id="39"/>
      <w:bookmarkEnd w:id="40"/>
      <w:bookmarkEnd w:id="41"/>
      <w:bookmarkEnd w:id="42"/>
      <w:bookmarkEnd w:id="43"/>
      <w:bookmarkEnd w:id="44"/>
      <w:bookmarkEnd w:id="45"/>
      <w:r w:rsidRPr="002F4BE4">
        <w:rPr>
          <w:rFonts w:ascii="Calibri" w:hAnsi="Calibri"/>
        </w:rPr>
        <w:t>The candidates will develop a</w:t>
      </w:r>
      <w:r w:rsidR="00A722EF" w:rsidRPr="002F4BE4">
        <w:rPr>
          <w:rFonts w:ascii="Calibri" w:hAnsi="Calibri"/>
        </w:rPr>
        <w:t xml:space="preserve"> risk management plan </w:t>
      </w:r>
      <w:r w:rsidRPr="002F4BE4">
        <w:rPr>
          <w:rFonts w:ascii="Calibri" w:hAnsi="Calibri"/>
        </w:rPr>
        <w:t xml:space="preserve">for the installation of underground services, using open excavation, </w:t>
      </w:r>
      <w:r w:rsidR="00A722EF" w:rsidRPr="002F4BE4">
        <w:rPr>
          <w:rFonts w:ascii="Calibri" w:hAnsi="Calibri"/>
        </w:rPr>
        <w:t>or provide a reference to where it is stored</w:t>
      </w:r>
      <w:r w:rsidRPr="002F4BE4">
        <w:rPr>
          <w:rFonts w:ascii="Calibri" w:hAnsi="Calibri"/>
        </w:rPr>
        <w:t xml:space="preserve">; i.e. as an Appendix to this plan.  </w:t>
      </w:r>
    </w:p>
    <w:p w:rsidR="007258BE" w:rsidRPr="002F4BE4" w:rsidRDefault="007258BE" w:rsidP="007258BE">
      <w:pPr>
        <w:pStyle w:val="BodyText"/>
        <w:rPr>
          <w:rFonts w:ascii="Calibri" w:hAnsi="Calibri"/>
          <w:i/>
          <w:color w:val="0000FF"/>
          <w:szCs w:val="20"/>
        </w:rPr>
      </w:pPr>
      <w:r w:rsidRPr="002F4BE4">
        <w:rPr>
          <w:rFonts w:ascii="Calibri" w:hAnsi="Calibri"/>
          <w:i/>
          <w:color w:val="0000FF"/>
          <w:szCs w:val="20"/>
        </w:rPr>
        <w:t>The plan may be presented in a SWMS format that includes strategies of how unidentified hazards and risks will be managed.</w:t>
      </w:r>
    </w:p>
    <w:p w:rsidR="0054375B" w:rsidRPr="002F4BE4" w:rsidRDefault="0054375B" w:rsidP="0054375B">
      <w:pPr>
        <w:pStyle w:val="Heading2"/>
        <w:rPr>
          <w:rFonts w:ascii="Calibri" w:hAnsi="Calibri" w:cs="Times New Roman"/>
        </w:rPr>
      </w:pPr>
      <w:bookmarkStart w:id="46" w:name="_Toc434324569"/>
      <w:r w:rsidRPr="002F4BE4">
        <w:rPr>
          <w:rFonts w:ascii="Calibri" w:hAnsi="Calibri" w:cs="Times New Roman"/>
        </w:rPr>
        <w:t>Risk Log</w:t>
      </w:r>
      <w:bookmarkEnd w:id="46"/>
    </w:p>
    <w:p w:rsidR="0054375B" w:rsidRPr="002F4BE4" w:rsidRDefault="007258BE" w:rsidP="0054375B">
      <w:pPr>
        <w:pStyle w:val="InfoBlue"/>
        <w:rPr>
          <w:rFonts w:ascii="Calibri" w:hAnsi="Calibri"/>
        </w:rPr>
      </w:pPr>
      <w:r w:rsidRPr="002F4BE4">
        <w:rPr>
          <w:rFonts w:ascii="Calibri" w:hAnsi="Calibri"/>
        </w:rPr>
        <w:t>The candidates will develop a</w:t>
      </w:r>
      <w:r w:rsidR="0030203C" w:rsidRPr="002F4BE4">
        <w:rPr>
          <w:rFonts w:ascii="Calibri" w:hAnsi="Calibri"/>
        </w:rPr>
        <w:t xml:space="preserve"> </w:t>
      </w:r>
      <w:r w:rsidR="0054375B" w:rsidRPr="002F4BE4">
        <w:rPr>
          <w:rFonts w:ascii="Calibri" w:hAnsi="Calibri"/>
        </w:rPr>
        <w:t xml:space="preserve">Risk Log </w:t>
      </w:r>
      <w:r w:rsidRPr="002F4BE4">
        <w:rPr>
          <w:rFonts w:ascii="Calibri" w:hAnsi="Calibri"/>
        </w:rPr>
        <w:t xml:space="preserve">to be used for the job; </w:t>
      </w:r>
      <w:r w:rsidR="0030203C" w:rsidRPr="002F4BE4">
        <w:rPr>
          <w:rFonts w:ascii="Calibri" w:hAnsi="Calibri"/>
        </w:rPr>
        <w:t>or</w:t>
      </w:r>
      <w:r w:rsidR="00303E53" w:rsidRPr="002F4BE4">
        <w:rPr>
          <w:rFonts w:ascii="Calibri" w:hAnsi="Calibri"/>
        </w:rPr>
        <w:t xml:space="preserve"> </w:t>
      </w:r>
      <w:r w:rsidR="0030203C" w:rsidRPr="002F4BE4">
        <w:rPr>
          <w:rFonts w:ascii="Calibri" w:hAnsi="Calibri"/>
        </w:rPr>
        <w:t>p</w:t>
      </w:r>
      <w:r w:rsidR="00303E53" w:rsidRPr="002F4BE4">
        <w:rPr>
          <w:rFonts w:ascii="Calibri" w:hAnsi="Calibri"/>
        </w:rPr>
        <w:t>rovide a reference to where it is stored</w:t>
      </w:r>
      <w:r w:rsidRPr="002F4BE4">
        <w:rPr>
          <w:rFonts w:ascii="Calibri" w:hAnsi="Calibri"/>
        </w:rPr>
        <w:t>; i.e. as an Appendix to this plan.  The risk log will already contain entries for the risks identified in the risk assessment.</w:t>
      </w:r>
    </w:p>
    <w:p w:rsidR="00443AD1" w:rsidRPr="002F4BE4" w:rsidRDefault="00443AD1" w:rsidP="00443AD1">
      <w:pPr>
        <w:pStyle w:val="Heading2"/>
        <w:rPr>
          <w:rFonts w:ascii="Calibri" w:hAnsi="Calibri" w:cs="Times New Roman"/>
        </w:rPr>
      </w:pPr>
      <w:bookmarkStart w:id="47" w:name="_Toc434324570"/>
      <w:r w:rsidRPr="002F4BE4">
        <w:rPr>
          <w:rFonts w:ascii="Calibri" w:hAnsi="Calibri" w:cs="Times New Roman"/>
        </w:rPr>
        <w:t>Traffic Management Plan</w:t>
      </w:r>
      <w:bookmarkEnd w:id="47"/>
    </w:p>
    <w:p w:rsidR="00443AD1" w:rsidRPr="002F4BE4" w:rsidRDefault="007258BE" w:rsidP="00443AD1">
      <w:pPr>
        <w:pStyle w:val="InfoBlue"/>
        <w:rPr>
          <w:rFonts w:ascii="Calibri" w:hAnsi="Calibri"/>
        </w:rPr>
      </w:pPr>
      <w:r w:rsidRPr="002F4BE4">
        <w:rPr>
          <w:rFonts w:ascii="Calibri" w:hAnsi="Calibri"/>
        </w:rPr>
        <w:t>The candidates will e</w:t>
      </w:r>
      <w:r w:rsidR="00443AD1" w:rsidRPr="002F4BE4">
        <w:rPr>
          <w:rFonts w:ascii="Calibri" w:hAnsi="Calibri"/>
        </w:rPr>
        <w:t>xplain how traffic will be managed on site for the instal</w:t>
      </w:r>
      <w:r w:rsidRPr="002F4BE4">
        <w:rPr>
          <w:rFonts w:ascii="Calibri" w:hAnsi="Calibri"/>
        </w:rPr>
        <w:t>lation of underground services.  They may also attach an illustrated plan.</w:t>
      </w:r>
    </w:p>
    <w:p w:rsidR="00443AD1" w:rsidRPr="002F4BE4" w:rsidRDefault="00443AD1" w:rsidP="00FE0E8A">
      <w:pPr>
        <w:pStyle w:val="Heading1"/>
      </w:pPr>
      <w:bookmarkStart w:id="48" w:name="_Toc434324571"/>
      <w:r w:rsidRPr="002F4BE4">
        <w:t>Compliance Related Planning</w:t>
      </w:r>
      <w:bookmarkEnd w:id="48"/>
    </w:p>
    <w:p w:rsidR="00443AD1" w:rsidRPr="002F4BE4" w:rsidRDefault="007258BE" w:rsidP="00443AD1">
      <w:pPr>
        <w:pStyle w:val="InfoBlue"/>
        <w:rPr>
          <w:rFonts w:ascii="Calibri" w:hAnsi="Calibri"/>
        </w:rPr>
      </w:pPr>
      <w:r w:rsidRPr="002F4BE4">
        <w:rPr>
          <w:rFonts w:ascii="Calibri" w:hAnsi="Calibri"/>
        </w:rPr>
        <w:t>Candidates will</w:t>
      </w:r>
      <w:r w:rsidR="00443AD1" w:rsidRPr="002F4BE4">
        <w:rPr>
          <w:rFonts w:ascii="Calibri" w:hAnsi="Calibri"/>
        </w:rPr>
        <w:t xml:space="preserve"> list </w:t>
      </w:r>
      <w:r w:rsidRPr="002F4BE4">
        <w:rPr>
          <w:rFonts w:ascii="Calibri" w:hAnsi="Calibri"/>
        </w:rPr>
        <w:t>all relevant</w:t>
      </w:r>
      <w:r w:rsidR="00443AD1" w:rsidRPr="002F4BE4">
        <w:rPr>
          <w:rFonts w:ascii="Calibri" w:hAnsi="Calibri"/>
        </w:rPr>
        <w:t xml:space="preserve"> compliance related processes the site must adhere to.</w:t>
      </w:r>
      <w:r w:rsidRPr="002F4BE4">
        <w:rPr>
          <w:rFonts w:ascii="Calibri" w:hAnsi="Calibri"/>
        </w:rPr>
        <w:t xml:space="preserve">  This will be drawn from relevant legislation, by-laws, </w:t>
      </w:r>
      <w:r w:rsidRPr="002F4BE4">
        <w:rPr>
          <w:rFonts w:ascii="Calibri" w:hAnsi="Calibri"/>
          <w:lang w:val="en-AU"/>
        </w:rPr>
        <w:t>organisational</w:t>
      </w:r>
      <w:r w:rsidRPr="002F4BE4">
        <w:rPr>
          <w:rFonts w:ascii="Calibri" w:hAnsi="Calibri"/>
        </w:rPr>
        <w:t xml:space="preserve"> policy/procedures, and site specific requirements</w:t>
      </w:r>
    </w:p>
    <w:p w:rsidR="00505397" w:rsidRPr="002F4BE4" w:rsidRDefault="00505397" w:rsidP="00FE0E8A">
      <w:pPr>
        <w:pStyle w:val="Heading1"/>
      </w:pPr>
      <w:bookmarkStart w:id="49" w:name="_Toc434324572"/>
      <w:r w:rsidRPr="002F4BE4">
        <w:t>Procurement Management</w:t>
      </w:r>
      <w:bookmarkEnd w:id="49"/>
    </w:p>
    <w:p w:rsidR="00BC6A44" w:rsidRPr="002F4BE4" w:rsidRDefault="00926ADC" w:rsidP="00551363">
      <w:pPr>
        <w:pStyle w:val="InfoBlue"/>
        <w:rPr>
          <w:rFonts w:ascii="Calibri" w:hAnsi="Calibri"/>
        </w:rPr>
      </w:pPr>
      <w:r w:rsidRPr="002F4BE4">
        <w:rPr>
          <w:rFonts w:ascii="Calibri" w:hAnsi="Calibri" w:cs="Arial"/>
        </w:rPr>
        <w:t>C</w:t>
      </w:r>
      <w:r w:rsidR="007258BE" w:rsidRPr="002F4BE4">
        <w:rPr>
          <w:rFonts w:ascii="Calibri" w:hAnsi="Calibri" w:cs="Arial"/>
        </w:rPr>
        <w:t>andidates will c</w:t>
      </w:r>
      <w:r w:rsidRPr="002F4BE4">
        <w:rPr>
          <w:rFonts w:ascii="Calibri" w:hAnsi="Calibri" w:cs="Arial"/>
        </w:rPr>
        <w:t>reate a schedule for</w:t>
      </w:r>
      <w:r w:rsidR="00037004" w:rsidRPr="002F4BE4">
        <w:rPr>
          <w:rFonts w:ascii="Calibri" w:hAnsi="Calibri" w:cs="Arial"/>
        </w:rPr>
        <w:t xml:space="preserve"> what </w:t>
      </w:r>
      <w:r w:rsidR="007258BE" w:rsidRPr="002F4BE4">
        <w:rPr>
          <w:rFonts w:ascii="Calibri" w:hAnsi="Calibri" w:cs="Arial"/>
        </w:rPr>
        <w:t>materials and plant/equipment are</w:t>
      </w:r>
      <w:r w:rsidRPr="002F4BE4">
        <w:rPr>
          <w:rFonts w:ascii="Calibri" w:hAnsi="Calibri" w:cs="Arial"/>
        </w:rPr>
        <w:t xml:space="preserve"> required, quantities, </w:t>
      </w:r>
      <w:r w:rsidR="00037004" w:rsidRPr="002F4BE4">
        <w:rPr>
          <w:rFonts w:ascii="Calibri" w:hAnsi="Calibri" w:cs="Arial"/>
        </w:rPr>
        <w:t>when</w:t>
      </w:r>
      <w:r w:rsidRPr="002F4BE4">
        <w:rPr>
          <w:rFonts w:ascii="Calibri" w:hAnsi="Calibri" w:cs="Arial"/>
        </w:rPr>
        <w:t>, and</w:t>
      </w:r>
      <w:r w:rsidR="00037004" w:rsidRPr="002F4BE4">
        <w:rPr>
          <w:rFonts w:ascii="Calibri" w:hAnsi="Calibri" w:cs="Arial"/>
        </w:rPr>
        <w:t xml:space="preserve"> from where</w:t>
      </w:r>
    </w:p>
    <w:p w:rsidR="007E4F76" w:rsidRPr="002F4BE4" w:rsidRDefault="007E4F76" w:rsidP="00FE0E8A">
      <w:pPr>
        <w:pStyle w:val="Heading1"/>
      </w:pPr>
      <w:bookmarkStart w:id="50" w:name="_Toc434324573"/>
      <w:r w:rsidRPr="002F4BE4">
        <w:t>Tools, plant &amp; equipment</w:t>
      </w:r>
      <w:bookmarkEnd w:id="50"/>
    </w:p>
    <w:p w:rsidR="007E4F76" w:rsidRPr="002F4BE4" w:rsidRDefault="00964A4C" w:rsidP="007E4F76">
      <w:pPr>
        <w:pStyle w:val="InfoBlue"/>
        <w:rPr>
          <w:rFonts w:ascii="Calibri" w:hAnsi="Calibri"/>
        </w:rPr>
      </w:pPr>
      <w:r w:rsidRPr="002F4BE4">
        <w:rPr>
          <w:rFonts w:ascii="Calibri" w:hAnsi="Calibri"/>
        </w:rPr>
        <w:t>Candidates will provide a l</w:t>
      </w:r>
      <w:r w:rsidR="007E4F76" w:rsidRPr="002F4BE4">
        <w:rPr>
          <w:rFonts w:ascii="Calibri" w:hAnsi="Calibri"/>
        </w:rPr>
        <w:t>ist all of the tools, plant, and equipment required for the job, how many of each is required, and if you will have to source them outside of the company.</w:t>
      </w:r>
    </w:p>
    <w:p w:rsidR="007E4F76" w:rsidRPr="002F4BE4" w:rsidRDefault="007E4F76" w:rsidP="007E4F76">
      <w:pPr>
        <w:pStyle w:val="Heading2"/>
        <w:rPr>
          <w:rFonts w:ascii="Calibri" w:hAnsi="Calibri" w:cs="Times New Roman"/>
        </w:rPr>
      </w:pPr>
      <w:bookmarkStart w:id="51" w:name="_Toc434324574"/>
      <w:r w:rsidRPr="002F4BE4">
        <w:rPr>
          <w:rFonts w:ascii="Calibri" w:hAnsi="Calibri" w:cs="Times New Roman"/>
        </w:rPr>
        <w:t>Maintenance Plan</w:t>
      </w:r>
      <w:bookmarkEnd w:id="51"/>
    </w:p>
    <w:p w:rsidR="007E4F76" w:rsidRPr="002F4BE4" w:rsidRDefault="00964A4C" w:rsidP="007E4F76">
      <w:pPr>
        <w:rPr>
          <w:rFonts w:ascii="Calibri" w:hAnsi="Calibri"/>
          <w:i/>
          <w:color w:val="0000FF"/>
          <w:szCs w:val="20"/>
        </w:rPr>
      </w:pPr>
      <w:r w:rsidRPr="002F4BE4">
        <w:rPr>
          <w:rFonts w:ascii="Calibri" w:hAnsi="Calibri"/>
          <w:i/>
          <w:color w:val="0000FF"/>
          <w:szCs w:val="20"/>
        </w:rPr>
        <w:t>The candidates will develop a plan that identifies the</w:t>
      </w:r>
      <w:r w:rsidR="007E4F76" w:rsidRPr="002F4BE4">
        <w:rPr>
          <w:rFonts w:ascii="Calibri" w:hAnsi="Calibri"/>
          <w:i/>
          <w:color w:val="0000FF"/>
          <w:szCs w:val="20"/>
        </w:rPr>
        <w:t xml:space="preserve"> schedule for maintaining each piece</w:t>
      </w:r>
      <w:r w:rsidRPr="002F4BE4">
        <w:rPr>
          <w:rFonts w:ascii="Calibri" w:hAnsi="Calibri"/>
          <w:i/>
          <w:color w:val="0000FF"/>
          <w:szCs w:val="20"/>
        </w:rPr>
        <w:t xml:space="preserve"> of tools, plant, and equipment and how it will be implemented.</w:t>
      </w:r>
    </w:p>
    <w:p w:rsidR="0030203C" w:rsidRPr="002F4BE4" w:rsidRDefault="00534142" w:rsidP="00FE0E8A">
      <w:pPr>
        <w:pStyle w:val="Heading1"/>
      </w:pPr>
      <w:r w:rsidRPr="002F4BE4">
        <w:br w:type="page"/>
      </w:r>
      <w:bookmarkStart w:id="52" w:name="_Toc434324575"/>
      <w:r w:rsidR="0030203C" w:rsidRPr="002F4BE4">
        <w:t>Site monitoring strategy</w:t>
      </w:r>
      <w:bookmarkEnd w:id="52"/>
    </w:p>
    <w:p w:rsidR="00981296" w:rsidRPr="002F4BE4" w:rsidRDefault="00964A4C">
      <w:pPr>
        <w:pStyle w:val="InfoBlue"/>
        <w:rPr>
          <w:rFonts w:ascii="Calibri" w:hAnsi="Calibri"/>
        </w:rPr>
      </w:pPr>
      <w:bookmarkStart w:id="53" w:name="_Toc100638971"/>
      <w:bookmarkStart w:id="54" w:name="_Toc100639889"/>
      <w:bookmarkStart w:id="55" w:name="_Toc100640029"/>
      <w:bookmarkStart w:id="56" w:name="_Toc100640113"/>
      <w:bookmarkStart w:id="57" w:name="_Toc95023611"/>
      <w:bookmarkStart w:id="58" w:name="_Toc95033007"/>
      <w:bookmarkStart w:id="59" w:name="_Toc95033138"/>
      <w:bookmarkStart w:id="60" w:name="_Toc94000113"/>
      <w:bookmarkStart w:id="61" w:name="_Toc94000451"/>
      <w:bookmarkStart w:id="62" w:name="_Toc94000536"/>
      <w:bookmarkStart w:id="63" w:name="_Toc94000784"/>
      <w:bookmarkStart w:id="64" w:name="_Toc94000896"/>
      <w:bookmarkStart w:id="65" w:name="_Toc94000116"/>
      <w:bookmarkStart w:id="66" w:name="_Toc94000454"/>
      <w:bookmarkStart w:id="67" w:name="_Toc94000539"/>
      <w:bookmarkStart w:id="68" w:name="_Toc94000787"/>
      <w:bookmarkStart w:id="69" w:name="_Toc94000899"/>
      <w:bookmarkStart w:id="70" w:name="_Toc94002206"/>
      <w:bookmarkStart w:id="71" w:name="_Toc94002296"/>
      <w:bookmarkStart w:id="72" w:name="_Toc94002417"/>
      <w:bookmarkStart w:id="73" w:name="_Toc94065455"/>
      <w:bookmarkStart w:id="74" w:name="_Toc94683331"/>
      <w:bookmarkStart w:id="75" w:name="_Toc95023613"/>
      <w:bookmarkStart w:id="76" w:name="_Toc95033009"/>
      <w:bookmarkStart w:id="77" w:name="_Toc95033140"/>
      <w:bookmarkStart w:id="78" w:name="_Toc95023621"/>
      <w:bookmarkStart w:id="79" w:name="_Toc95033014"/>
      <w:bookmarkStart w:id="80" w:name="_Toc95033145"/>
      <w:bookmarkStart w:id="81" w:name="_Toc95023622"/>
      <w:bookmarkStart w:id="82" w:name="_Toc95033015"/>
      <w:bookmarkStart w:id="83" w:name="_Toc95033146"/>
      <w:bookmarkStart w:id="84" w:name="_Toc94683343"/>
      <w:bookmarkStart w:id="85" w:name="_Toc94683346"/>
      <w:bookmarkStart w:id="86" w:name="_Toc94683347"/>
      <w:bookmarkStart w:id="87" w:name="_Toc94683348"/>
      <w:bookmarkStart w:id="88" w:name="_Toc94683349"/>
      <w:bookmarkStart w:id="89" w:name="_Toc94683356"/>
      <w:bookmarkStart w:id="90" w:name="_Toc94683360"/>
      <w:bookmarkStart w:id="91" w:name="_Toc94683362"/>
      <w:bookmarkStart w:id="92" w:name="_Toc94683363"/>
      <w:bookmarkStart w:id="93" w:name="_Toc94683370"/>
      <w:bookmarkStart w:id="94" w:name="_Toc94002308"/>
      <w:bookmarkStart w:id="95" w:name="_Toc94002429"/>
      <w:bookmarkStart w:id="96" w:name="_Toc94065467"/>
      <w:bookmarkStart w:id="97" w:name="_Toc95023631"/>
      <w:bookmarkStart w:id="98" w:name="_Toc95033024"/>
      <w:bookmarkStart w:id="99" w:name="_Toc95033155"/>
      <w:bookmarkStart w:id="100" w:name="_Toc95023638"/>
      <w:bookmarkStart w:id="101" w:name="_Toc95033031"/>
      <w:bookmarkStart w:id="102" w:name="_Toc95033162"/>
      <w:bookmarkStart w:id="103" w:name="_Toc95023644"/>
      <w:bookmarkStart w:id="104" w:name="_Toc95033037"/>
      <w:bookmarkStart w:id="105" w:name="_Toc95033168"/>
      <w:bookmarkStart w:id="106" w:name="_Toc95023677"/>
      <w:bookmarkStart w:id="107" w:name="_Toc95033070"/>
      <w:bookmarkStart w:id="108" w:name="_Toc95033201"/>
      <w:bookmarkEnd w:id="1"/>
      <w:bookmarkEnd w:id="3"/>
      <w:bookmarkEnd w:id="4"/>
      <w:bookmarkEnd w:id="5"/>
      <w:bookmarkEnd w:id="15"/>
      <w:bookmarkEnd w:id="16"/>
      <w:bookmarkEnd w:id="17"/>
      <w:bookmarkEnd w:id="18"/>
      <w:bookmarkEnd w:id="19"/>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r w:rsidRPr="002F4BE4">
        <w:rPr>
          <w:rFonts w:ascii="Calibri" w:hAnsi="Calibri"/>
        </w:rPr>
        <w:t>The candidates will outline</w:t>
      </w:r>
      <w:r w:rsidR="0030203C" w:rsidRPr="002F4BE4">
        <w:rPr>
          <w:rFonts w:ascii="Calibri" w:hAnsi="Calibri"/>
        </w:rPr>
        <w:t xml:space="preserve"> the actions that will be implemented to monitor site activities and contract management requirements</w:t>
      </w:r>
      <w:r w:rsidRPr="002F4BE4">
        <w:rPr>
          <w:rFonts w:ascii="Calibri" w:hAnsi="Calibri"/>
        </w:rPr>
        <w:t>; this will include the following:</w:t>
      </w:r>
    </w:p>
    <w:p w:rsidR="00964A4C" w:rsidRPr="002F4BE4" w:rsidRDefault="00964A4C" w:rsidP="00F71C9D">
      <w:pPr>
        <w:pStyle w:val="InfoBlue"/>
        <w:numPr>
          <w:ilvl w:val="0"/>
          <w:numId w:val="9"/>
        </w:numPr>
        <w:rPr>
          <w:rFonts w:ascii="Calibri" w:hAnsi="Calibri" w:cs="Arial Unicode MS"/>
        </w:rPr>
      </w:pPr>
      <w:r w:rsidRPr="002F4BE4">
        <w:rPr>
          <w:rFonts w:ascii="Calibri" w:hAnsi="Calibri" w:cs="Arial Unicode MS"/>
        </w:rPr>
        <w:t>Monitoring of site activities/task performance against the plan</w:t>
      </w:r>
    </w:p>
    <w:p w:rsidR="00964A4C" w:rsidRPr="002F4BE4" w:rsidRDefault="00964A4C" w:rsidP="00F71C9D">
      <w:pPr>
        <w:pStyle w:val="InfoBlue"/>
        <w:numPr>
          <w:ilvl w:val="0"/>
          <w:numId w:val="9"/>
        </w:numPr>
        <w:rPr>
          <w:rFonts w:ascii="Calibri" w:hAnsi="Calibri" w:cs="Arial Unicode MS"/>
        </w:rPr>
      </w:pPr>
      <w:r w:rsidRPr="002F4BE4">
        <w:rPr>
          <w:rFonts w:ascii="Calibri" w:hAnsi="Calibri" w:cs="Arial Unicode MS"/>
        </w:rPr>
        <w:t>Safety monitoring activities</w:t>
      </w:r>
    </w:p>
    <w:p w:rsidR="00964A4C" w:rsidRPr="002F4BE4" w:rsidRDefault="00964A4C" w:rsidP="00F71C9D">
      <w:pPr>
        <w:pStyle w:val="InfoBlue"/>
        <w:numPr>
          <w:ilvl w:val="0"/>
          <w:numId w:val="9"/>
        </w:numPr>
        <w:rPr>
          <w:rFonts w:ascii="Calibri" w:hAnsi="Calibri" w:cs="Arial Unicode MS"/>
        </w:rPr>
      </w:pPr>
      <w:r w:rsidRPr="002F4BE4">
        <w:rPr>
          <w:rFonts w:ascii="Calibri" w:hAnsi="Calibri" w:cs="Arial Unicode MS"/>
        </w:rPr>
        <w:t>Tools, plant, and equipment maintenance monitoring activities</w:t>
      </w:r>
    </w:p>
    <w:p w:rsidR="00964A4C" w:rsidRPr="002F4BE4" w:rsidRDefault="00964A4C" w:rsidP="00F71C9D">
      <w:pPr>
        <w:pStyle w:val="InfoBlue"/>
        <w:numPr>
          <w:ilvl w:val="0"/>
          <w:numId w:val="9"/>
        </w:numPr>
        <w:rPr>
          <w:rFonts w:ascii="Calibri" w:hAnsi="Calibri" w:cs="Arial Unicode MS"/>
        </w:rPr>
      </w:pPr>
      <w:r w:rsidRPr="002F4BE4">
        <w:rPr>
          <w:rFonts w:ascii="Calibri" w:hAnsi="Calibri" w:cs="Arial Unicode MS"/>
        </w:rPr>
        <w:t>Quality assurance for each phase of construction</w:t>
      </w:r>
    </w:p>
    <w:p w:rsidR="00964A4C" w:rsidRPr="002F4BE4" w:rsidRDefault="00964A4C" w:rsidP="00F71C9D">
      <w:pPr>
        <w:pStyle w:val="InfoBlue"/>
        <w:numPr>
          <w:ilvl w:val="0"/>
          <w:numId w:val="9"/>
        </w:numPr>
        <w:rPr>
          <w:rFonts w:ascii="Calibri" w:hAnsi="Calibri" w:cs="Arial Unicode MS"/>
        </w:rPr>
      </w:pPr>
      <w:r w:rsidRPr="002F4BE4">
        <w:rPr>
          <w:rFonts w:ascii="Calibri" w:hAnsi="Calibri" w:cs="Arial Unicode MS"/>
        </w:rPr>
        <w:t>Compliance monitoring requirements</w:t>
      </w:r>
    </w:p>
    <w:p w:rsidR="007E4F76" w:rsidRPr="002F4BE4" w:rsidRDefault="007E4F76" w:rsidP="00FE0E8A">
      <w:pPr>
        <w:pStyle w:val="Heading1"/>
      </w:pPr>
      <w:bookmarkStart w:id="109" w:name="_Toc434324576"/>
      <w:r w:rsidRPr="002F4BE4">
        <w:t>Issue Management</w:t>
      </w:r>
      <w:bookmarkEnd w:id="109"/>
    </w:p>
    <w:p w:rsidR="00964A4C" w:rsidRPr="002F4BE4" w:rsidRDefault="00964A4C" w:rsidP="00964A4C">
      <w:pPr>
        <w:pStyle w:val="InfoBlue"/>
        <w:rPr>
          <w:rFonts w:ascii="Calibri" w:hAnsi="Calibri"/>
        </w:rPr>
      </w:pPr>
      <w:r w:rsidRPr="002F4BE4">
        <w:rPr>
          <w:rFonts w:ascii="Calibri" w:hAnsi="Calibri"/>
        </w:rPr>
        <w:t>Candidates will explain how they will manage site issues either within the plan or attach the strategy as an Appendix to the plan.  For example, they will explain how they will manage:</w:t>
      </w:r>
    </w:p>
    <w:p w:rsidR="00964A4C" w:rsidRPr="002F4BE4" w:rsidRDefault="00964A4C" w:rsidP="00F71C9D">
      <w:pPr>
        <w:pStyle w:val="InfoBlue"/>
        <w:numPr>
          <w:ilvl w:val="0"/>
          <w:numId w:val="10"/>
        </w:numPr>
        <w:rPr>
          <w:rFonts w:ascii="Calibri" w:hAnsi="Calibri"/>
        </w:rPr>
      </w:pPr>
      <w:r w:rsidRPr="002F4BE4">
        <w:rPr>
          <w:rFonts w:ascii="Calibri" w:hAnsi="Calibri"/>
        </w:rPr>
        <w:t>The event of project lag – actions taken to get the job back on track</w:t>
      </w:r>
    </w:p>
    <w:p w:rsidR="00964A4C" w:rsidRPr="002F4BE4" w:rsidRDefault="00964A4C" w:rsidP="00F71C9D">
      <w:pPr>
        <w:pStyle w:val="InfoBlue"/>
        <w:numPr>
          <w:ilvl w:val="0"/>
          <w:numId w:val="10"/>
        </w:numPr>
        <w:rPr>
          <w:rFonts w:ascii="Calibri" w:hAnsi="Calibri"/>
        </w:rPr>
      </w:pPr>
      <w:r w:rsidRPr="002F4BE4">
        <w:rPr>
          <w:rFonts w:ascii="Calibri" w:hAnsi="Calibri"/>
        </w:rPr>
        <w:t>An incident on site – incident response plan described</w:t>
      </w:r>
    </w:p>
    <w:p w:rsidR="00964A4C" w:rsidRPr="002F4BE4" w:rsidRDefault="00964A4C" w:rsidP="00F71C9D">
      <w:pPr>
        <w:pStyle w:val="InfoBlue"/>
        <w:numPr>
          <w:ilvl w:val="0"/>
          <w:numId w:val="10"/>
        </w:numPr>
        <w:rPr>
          <w:rFonts w:ascii="Calibri" w:hAnsi="Calibri"/>
        </w:rPr>
      </w:pPr>
      <w:r w:rsidRPr="002F4BE4">
        <w:rPr>
          <w:rFonts w:ascii="Calibri" w:hAnsi="Calibri"/>
        </w:rPr>
        <w:t>Delivery delays or not showing up – contingency management re: getting another supplier or going to the mainland to source the materials</w:t>
      </w:r>
    </w:p>
    <w:p w:rsidR="00964A4C" w:rsidRPr="002F4BE4" w:rsidRDefault="00964A4C" w:rsidP="00F71C9D">
      <w:pPr>
        <w:pStyle w:val="InfoBlue"/>
        <w:numPr>
          <w:ilvl w:val="0"/>
          <w:numId w:val="10"/>
        </w:numPr>
        <w:rPr>
          <w:rFonts w:ascii="Calibri" w:hAnsi="Calibri"/>
        </w:rPr>
      </w:pPr>
      <w:r w:rsidRPr="002F4BE4">
        <w:rPr>
          <w:rFonts w:ascii="Calibri" w:hAnsi="Calibri"/>
        </w:rPr>
        <w:t>Unskilled workers – recommendations to HR and assigning them to a skilled worker</w:t>
      </w:r>
    </w:p>
    <w:p w:rsidR="00964A4C" w:rsidRPr="002F4BE4" w:rsidRDefault="00964A4C" w:rsidP="00F71C9D">
      <w:pPr>
        <w:pStyle w:val="InfoBlue"/>
        <w:numPr>
          <w:ilvl w:val="0"/>
          <w:numId w:val="10"/>
        </w:numPr>
        <w:rPr>
          <w:rFonts w:ascii="Calibri" w:hAnsi="Calibri"/>
        </w:rPr>
      </w:pPr>
      <w:r w:rsidRPr="002F4BE4">
        <w:rPr>
          <w:rFonts w:ascii="Calibri" w:hAnsi="Calibri"/>
        </w:rPr>
        <w:t>Arrival of new people to site – e.g. induction processes</w:t>
      </w:r>
    </w:p>
    <w:p w:rsidR="0030203C" w:rsidRPr="002F4BE4" w:rsidRDefault="00087C94" w:rsidP="00FE0E8A">
      <w:pPr>
        <w:pStyle w:val="Heading1"/>
      </w:pPr>
      <w:bookmarkStart w:id="110" w:name="_Toc434324577"/>
      <w:r w:rsidRPr="002F4BE4">
        <w:t>plan execution</w:t>
      </w:r>
      <w:r w:rsidR="0030203C" w:rsidRPr="002F4BE4">
        <w:t xml:space="preserve"> strategy</w:t>
      </w:r>
      <w:bookmarkEnd w:id="110"/>
    </w:p>
    <w:p w:rsidR="00087C94" w:rsidRPr="002F4BE4" w:rsidRDefault="00964A4C" w:rsidP="00087C94">
      <w:pPr>
        <w:pStyle w:val="InfoBlue"/>
        <w:rPr>
          <w:rFonts w:ascii="Calibri" w:hAnsi="Calibri"/>
        </w:rPr>
      </w:pPr>
      <w:r w:rsidRPr="002F4BE4">
        <w:rPr>
          <w:rFonts w:ascii="Calibri" w:hAnsi="Calibri"/>
        </w:rPr>
        <w:t>Candidates will describe</w:t>
      </w:r>
      <w:r w:rsidR="00087C94" w:rsidRPr="002F4BE4">
        <w:rPr>
          <w:rFonts w:ascii="Calibri" w:hAnsi="Calibri"/>
        </w:rPr>
        <w:t xml:space="preserve"> the actions that will be implemented to execute site supervision activities/tasks, stakeholder relationships, and c</w:t>
      </w:r>
      <w:r w:rsidRPr="002F4BE4">
        <w:rPr>
          <w:rFonts w:ascii="Calibri" w:hAnsi="Calibri"/>
        </w:rPr>
        <w:t>ontract management requirements.  This could include any of the following strategies:</w:t>
      </w:r>
    </w:p>
    <w:p w:rsidR="00964A4C" w:rsidRPr="002F4BE4" w:rsidRDefault="00864F2C" w:rsidP="00F71C9D">
      <w:pPr>
        <w:pStyle w:val="InfoBlue"/>
        <w:numPr>
          <w:ilvl w:val="0"/>
          <w:numId w:val="10"/>
        </w:numPr>
        <w:rPr>
          <w:rFonts w:ascii="Calibri" w:hAnsi="Calibri"/>
        </w:rPr>
      </w:pPr>
      <w:r w:rsidRPr="002F4BE4">
        <w:rPr>
          <w:rFonts w:ascii="Calibri" w:hAnsi="Calibri"/>
        </w:rPr>
        <w:t>Regular briefing sessions with site personnel</w:t>
      </w:r>
    </w:p>
    <w:p w:rsidR="00864F2C" w:rsidRPr="002F4BE4" w:rsidRDefault="00864F2C" w:rsidP="00F71C9D">
      <w:pPr>
        <w:pStyle w:val="InfoBlue"/>
        <w:numPr>
          <w:ilvl w:val="0"/>
          <w:numId w:val="10"/>
        </w:numPr>
        <w:rPr>
          <w:rFonts w:ascii="Calibri" w:hAnsi="Calibri"/>
        </w:rPr>
      </w:pPr>
      <w:r w:rsidRPr="002F4BE4">
        <w:rPr>
          <w:rFonts w:ascii="Calibri" w:hAnsi="Calibri"/>
        </w:rPr>
        <w:t>Communication of the plan to stakeholder groups; including sending copies to the client and management</w:t>
      </w:r>
    </w:p>
    <w:p w:rsidR="00864F2C" w:rsidRPr="002F4BE4" w:rsidRDefault="00864F2C" w:rsidP="00F71C9D">
      <w:pPr>
        <w:pStyle w:val="InfoBlue"/>
        <w:numPr>
          <w:ilvl w:val="0"/>
          <w:numId w:val="10"/>
        </w:numPr>
        <w:rPr>
          <w:rFonts w:ascii="Calibri" w:hAnsi="Calibri"/>
        </w:rPr>
      </w:pPr>
      <w:r w:rsidRPr="002F4BE4">
        <w:rPr>
          <w:rFonts w:ascii="Calibri" w:hAnsi="Calibri"/>
        </w:rPr>
        <w:t>Being on site every day and doing checks every morning and night on the work progress</w:t>
      </w:r>
    </w:p>
    <w:p w:rsidR="00087C94" w:rsidRPr="002F4BE4" w:rsidRDefault="00534142" w:rsidP="00FE0E8A">
      <w:pPr>
        <w:pStyle w:val="Heading1"/>
      </w:pPr>
      <w:r w:rsidRPr="002F4BE4">
        <w:br w:type="page"/>
      </w:r>
      <w:bookmarkStart w:id="111" w:name="_Toc434324578"/>
      <w:r w:rsidR="00087C94" w:rsidRPr="002F4BE4">
        <w:t>leadership strategy</w:t>
      </w:r>
      <w:bookmarkEnd w:id="111"/>
    </w:p>
    <w:p w:rsidR="00087C94" w:rsidRPr="002F4BE4" w:rsidRDefault="00864F2C" w:rsidP="00595919">
      <w:pPr>
        <w:pStyle w:val="InfoBlue"/>
        <w:spacing w:line="240" w:lineRule="auto"/>
        <w:ind w:left="0"/>
        <w:rPr>
          <w:rFonts w:ascii="Calibri" w:hAnsi="Calibri"/>
        </w:rPr>
      </w:pPr>
      <w:r w:rsidRPr="002F4BE4">
        <w:rPr>
          <w:rFonts w:ascii="Calibri" w:hAnsi="Calibri"/>
        </w:rPr>
        <w:t>The candidates will explain</w:t>
      </w:r>
      <w:r w:rsidR="00087C94" w:rsidRPr="002F4BE4">
        <w:rPr>
          <w:rFonts w:ascii="Calibri" w:hAnsi="Calibri"/>
        </w:rPr>
        <w:t xml:space="preserve"> the actions that </w:t>
      </w:r>
      <w:r w:rsidRPr="002F4BE4">
        <w:rPr>
          <w:rFonts w:ascii="Calibri" w:hAnsi="Calibri"/>
        </w:rPr>
        <w:t>they</w:t>
      </w:r>
      <w:r w:rsidR="00087C94" w:rsidRPr="002F4BE4">
        <w:rPr>
          <w:rFonts w:ascii="Calibri" w:hAnsi="Calibri"/>
        </w:rPr>
        <w:t xml:space="preserve"> will use to effectively lead/supervise your team for this site</w:t>
      </w:r>
      <w:r w:rsidRPr="002F4BE4">
        <w:rPr>
          <w:rFonts w:ascii="Calibri" w:hAnsi="Calibri"/>
        </w:rPr>
        <w:t>.  This section is measuring the application of the leadership principles to a work setting; it may include any of the following:</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28"/>
        <w:gridCol w:w="6422"/>
      </w:tblGrid>
      <w:tr w:rsidR="00864F2C" w:rsidRPr="002F4BE4" w:rsidTr="00F71C9D">
        <w:trPr>
          <w:trHeight w:val="795"/>
        </w:trPr>
        <w:tc>
          <w:tcPr>
            <w:tcW w:w="2981" w:type="dxa"/>
            <w:shd w:val="clear" w:color="auto" w:fill="auto"/>
            <w:vAlign w:val="center"/>
          </w:tcPr>
          <w:p w:rsidR="00864F2C" w:rsidRPr="002F4BE4" w:rsidRDefault="00864F2C" w:rsidP="00595919">
            <w:pPr>
              <w:spacing w:after="200"/>
              <w:ind w:left="0"/>
              <w:jc w:val="left"/>
              <w:rPr>
                <w:rFonts w:ascii="Calibri" w:hAnsi="Calibri"/>
                <w:i/>
                <w:color w:val="0000FF"/>
                <w:szCs w:val="20"/>
              </w:rPr>
            </w:pPr>
            <w:r w:rsidRPr="002F4BE4">
              <w:rPr>
                <w:rFonts w:ascii="Calibri" w:hAnsi="Calibri"/>
                <w:i/>
                <w:color w:val="0000FF"/>
                <w:szCs w:val="20"/>
              </w:rPr>
              <w:t>Demonstrate Safety Leadership</w:t>
            </w:r>
          </w:p>
        </w:tc>
        <w:tc>
          <w:tcPr>
            <w:tcW w:w="6595" w:type="dxa"/>
            <w:shd w:val="clear" w:color="auto" w:fill="auto"/>
          </w:tcPr>
          <w:p w:rsidR="00864F2C" w:rsidRPr="002F4BE4" w:rsidRDefault="00864F2C" w:rsidP="00595919">
            <w:pPr>
              <w:spacing w:after="200"/>
              <w:ind w:left="176"/>
              <w:rPr>
                <w:rFonts w:ascii="Calibri" w:hAnsi="Calibri"/>
                <w:i/>
                <w:color w:val="0000FF"/>
                <w:szCs w:val="20"/>
              </w:rPr>
            </w:pPr>
            <w:r w:rsidRPr="002F4BE4">
              <w:rPr>
                <w:rFonts w:ascii="Calibri" w:hAnsi="Calibri"/>
                <w:i/>
                <w:color w:val="0000FF"/>
                <w:szCs w:val="20"/>
              </w:rPr>
              <w:t>Safety leadership involves communicating the importance of safety in all interactions with subordinates, subcontractors, suppliers and other project stakeholders throughout all processes within the life of the construction project.</w:t>
            </w:r>
          </w:p>
        </w:tc>
      </w:tr>
      <w:tr w:rsidR="00864F2C" w:rsidRPr="002F4BE4" w:rsidTr="00F71C9D">
        <w:tc>
          <w:tcPr>
            <w:tcW w:w="2981" w:type="dxa"/>
            <w:shd w:val="clear" w:color="auto" w:fill="auto"/>
            <w:vAlign w:val="center"/>
          </w:tcPr>
          <w:p w:rsidR="00864F2C" w:rsidRPr="002F4BE4" w:rsidRDefault="00864F2C" w:rsidP="00595919">
            <w:pPr>
              <w:spacing w:after="200"/>
              <w:ind w:left="0"/>
              <w:jc w:val="left"/>
              <w:rPr>
                <w:rFonts w:ascii="Calibri" w:hAnsi="Calibri"/>
                <w:i/>
                <w:color w:val="0000FF"/>
                <w:szCs w:val="20"/>
              </w:rPr>
            </w:pPr>
            <w:r w:rsidRPr="002F4BE4">
              <w:rPr>
                <w:rFonts w:ascii="Calibri" w:hAnsi="Calibri"/>
                <w:i/>
                <w:color w:val="0000FF"/>
                <w:szCs w:val="20"/>
              </w:rPr>
              <w:t>Promote Design for Safety</w:t>
            </w:r>
          </w:p>
        </w:tc>
        <w:tc>
          <w:tcPr>
            <w:tcW w:w="6595" w:type="dxa"/>
            <w:shd w:val="clear" w:color="auto" w:fill="auto"/>
          </w:tcPr>
          <w:p w:rsidR="00864F2C" w:rsidRPr="002F4BE4" w:rsidRDefault="00864F2C" w:rsidP="00595919">
            <w:pPr>
              <w:spacing w:after="200"/>
              <w:ind w:left="176"/>
              <w:rPr>
                <w:rFonts w:ascii="Calibri" w:hAnsi="Calibri"/>
                <w:i/>
                <w:color w:val="0000FF"/>
                <w:szCs w:val="20"/>
              </w:rPr>
            </w:pPr>
            <w:r w:rsidRPr="002F4BE4">
              <w:rPr>
                <w:rFonts w:ascii="Calibri" w:hAnsi="Calibri"/>
                <w:i/>
                <w:color w:val="0000FF"/>
                <w:szCs w:val="20"/>
              </w:rPr>
              <w:t xml:space="preserve">Effective safety management at the design stage can </w:t>
            </w:r>
            <w:r w:rsidRPr="002F4BE4">
              <w:rPr>
                <w:rFonts w:ascii="Calibri" w:hAnsi="Calibri"/>
                <w:i/>
                <w:color w:val="0000FF"/>
                <w:szCs w:val="20"/>
                <w:lang w:val="en-AU"/>
              </w:rPr>
              <w:t>minimise</w:t>
            </w:r>
            <w:r w:rsidRPr="002F4BE4">
              <w:rPr>
                <w:rFonts w:ascii="Calibri" w:hAnsi="Calibri"/>
                <w:i/>
                <w:color w:val="0000FF"/>
                <w:szCs w:val="20"/>
              </w:rPr>
              <w:t xml:space="preserve"> risks to the health and safety of people who subsequently construct, occupy and maintain a facility/ structure.</w:t>
            </w:r>
          </w:p>
        </w:tc>
      </w:tr>
      <w:tr w:rsidR="00864F2C" w:rsidRPr="002F4BE4" w:rsidTr="00F71C9D">
        <w:tc>
          <w:tcPr>
            <w:tcW w:w="2981" w:type="dxa"/>
            <w:shd w:val="clear" w:color="auto" w:fill="auto"/>
            <w:vAlign w:val="center"/>
          </w:tcPr>
          <w:p w:rsidR="00864F2C" w:rsidRPr="002F4BE4" w:rsidRDefault="00864F2C" w:rsidP="00595919">
            <w:pPr>
              <w:spacing w:after="200"/>
              <w:ind w:left="0"/>
              <w:jc w:val="left"/>
              <w:rPr>
                <w:rFonts w:ascii="Calibri" w:hAnsi="Calibri"/>
                <w:i/>
                <w:color w:val="0000FF"/>
                <w:szCs w:val="20"/>
              </w:rPr>
            </w:pPr>
            <w:r w:rsidRPr="002F4BE4">
              <w:rPr>
                <w:rFonts w:ascii="Calibri" w:hAnsi="Calibri"/>
                <w:i/>
                <w:color w:val="0000FF"/>
                <w:szCs w:val="20"/>
              </w:rPr>
              <w:t>Communicate safety and project related information</w:t>
            </w:r>
          </w:p>
        </w:tc>
        <w:tc>
          <w:tcPr>
            <w:tcW w:w="6595" w:type="dxa"/>
            <w:shd w:val="clear" w:color="auto" w:fill="auto"/>
          </w:tcPr>
          <w:p w:rsidR="00864F2C" w:rsidRPr="002F4BE4" w:rsidRDefault="00864F2C" w:rsidP="00595919">
            <w:pPr>
              <w:spacing w:after="200"/>
              <w:ind w:left="176"/>
              <w:rPr>
                <w:rFonts w:ascii="Calibri" w:hAnsi="Calibri"/>
                <w:i/>
                <w:color w:val="0000FF"/>
                <w:szCs w:val="20"/>
              </w:rPr>
            </w:pPr>
            <w:r w:rsidRPr="002F4BE4">
              <w:rPr>
                <w:rFonts w:ascii="Calibri" w:hAnsi="Calibri"/>
                <w:i/>
                <w:color w:val="0000FF"/>
                <w:szCs w:val="20"/>
              </w:rPr>
              <w:t>Communication and consultation are essential to the management of safety and the overall project. Within construction projects, safety and project information should be exchanged between the different stakeholders. Open and honest dialogue regarding issues between the client, the designer and the constructor (including subcontractors) should be maintained throughout the life of the project. This may be verbal or non-verbal, formal or informal.</w:t>
            </w:r>
          </w:p>
        </w:tc>
      </w:tr>
      <w:tr w:rsidR="00864F2C" w:rsidRPr="002F4BE4" w:rsidTr="00F71C9D">
        <w:tc>
          <w:tcPr>
            <w:tcW w:w="2981" w:type="dxa"/>
            <w:shd w:val="clear" w:color="auto" w:fill="auto"/>
            <w:vAlign w:val="center"/>
          </w:tcPr>
          <w:p w:rsidR="00864F2C" w:rsidRPr="002F4BE4" w:rsidRDefault="00864F2C" w:rsidP="00595919">
            <w:pPr>
              <w:spacing w:after="200"/>
              <w:ind w:left="0"/>
              <w:jc w:val="left"/>
              <w:rPr>
                <w:rFonts w:ascii="Calibri" w:hAnsi="Calibri"/>
                <w:i/>
                <w:color w:val="0000FF"/>
                <w:szCs w:val="20"/>
              </w:rPr>
            </w:pPr>
            <w:r w:rsidRPr="002F4BE4">
              <w:rPr>
                <w:rFonts w:ascii="Calibri" w:hAnsi="Calibri"/>
                <w:i/>
                <w:color w:val="0000FF"/>
                <w:szCs w:val="20"/>
              </w:rPr>
              <w:t>Manage risk</w:t>
            </w:r>
          </w:p>
        </w:tc>
        <w:tc>
          <w:tcPr>
            <w:tcW w:w="6595" w:type="dxa"/>
            <w:shd w:val="clear" w:color="auto" w:fill="auto"/>
          </w:tcPr>
          <w:p w:rsidR="00864F2C" w:rsidRPr="002F4BE4" w:rsidRDefault="00864F2C" w:rsidP="00595919">
            <w:pPr>
              <w:spacing w:after="200"/>
              <w:ind w:left="176"/>
              <w:rPr>
                <w:rFonts w:ascii="Calibri" w:hAnsi="Calibri"/>
                <w:i/>
                <w:color w:val="0000FF"/>
                <w:szCs w:val="20"/>
              </w:rPr>
            </w:pPr>
            <w:r w:rsidRPr="002F4BE4">
              <w:rPr>
                <w:rFonts w:ascii="Calibri" w:hAnsi="Calibri"/>
                <w:i/>
                <w:color w:val="0000FF"/>
                <w:szCs w:val="20"/>
              </w:rPr>
              <w:t xml:space="preserve">The systematic management of safety risks through the elimination or reduction of risks is a requisite for improved safety performance within the construction industry. At all stages in the project process decisions should be made on the basis of careful consideration of the safety implications of available options. Decisions made about project options, design of the permanent facility/ structure, design of the construction process, choice of plant, equipment, materials and construction methods, and project </w:t>
            </w:r>
            <w:r w:rsidRPr="002F4BE4">
              <w:rPr>
                <w:rFonts w:ascii="Calibri" w:hAnsi="Calibri"/>
                <w:i/>
                <w:color w:val="0000FF"/>
                <w:szCs w:val="20"/>
                <w:lang w:val="en-AU"/>
              </w:rPr>
              <w:t>organisational</w:t>
            </w:r>
            <w:r w:rsidRPr="002F4BE4">
              <w:rPr>
                <w:rFonts w:ascii="Calibri" w:hAnsi="Calibri"/>
                <w:i/>
                <w:color w:val="0000FF"/>
                <w:szCs w:val="20"/>
              </w:rPr>
              <w:t xml:space="preserve"> arrangements should be made following an assessment of safety risks, using an appropriate and </w:t>
            </w:r>
            <w:r w:rsidRPr="002F4BE4">
              <w:rPr>
                <w:rFonts w:ascii="Calibri" w:hAnsi="Calibri"/>
                <w:i/>
                <w:color w:val="0000FF"/>
                <w:szCs w:val="20"/>
                <w:lang w:val="en-AU"/>
              </w:rPr>
              <w:t>recognised</w:t>
            </w:r>
            <w:r w:rsidRPr="002F4BE4">
              <w:rPr>
                <w:rFonts w:ascii="Calibri" w:hAnsi="Calibri"/>
                <w:i/>
                <w:color w:val="0000FF"/>
                <w:szCs w:val="20"/>
              </w:rPr>
              <w:t xml:space="preserve"> risk assessment method</w:t>
            </w:r>
          </w:p>
        </w:tc>
      </w:tr>
      <w:tr w:rsidR="00864F2C" w:rsidRPr="002F4BE4" w:rsidTr="00F71C9D">
        <w:tc>
          <w:tcPr>
            <w:tcW w:w="2981" w:type="dxa"/>
            <w:shd w:val="clear" w:color="auto" w:fill="auto"/>
            <w:vAlign w:val="center"/>
          </w:tcPr>
          <w:p w:rsidR="00864F2C" w:rsidRPr="002F4BE4" w:rsidRDefault="00864F2C" w:rsidP="00595919">
            <w:pPr>
              <w:spacing w:after="200"/>
              <w:ind w:left="0"/>
              <w:jc w:val="left"/>
              <w:rPr>
                <w:rFonts w:ascii="Calibri" w:hAnsi="Calibri"/>
                <w:i/>
                <w:color w:val="0000FF"/>
                <w:szCs w:val="20"/>
              </w:rPr>
            </w:pPr>
            <w:r w:rsidRPr="002F4BE4">
              <w:rPr>
                <w:rFonts w:ascii="Calibri" w:hAnsi="Calibri"/>
                <w:i/>
                <w:color w:val="0000FF"/>
                <w:szCs w:val="20"/>
              </w:rPr>
              <w:t>Continuously improve performance</w:t>
            </w:r>
          </w:p>
        </w:tc>
        <w:tc>
          <w:tcPr>
            <w:tcW w:w="6595" w:type="dxa"/>
            <w:shd w:val="clear" w:color="auto" w:fill="auto"/>
          </w:tcPr>
          <w:p w:rsidR="00864F2C" w:rsidRPr="002F4BE4" w:rsidRDefault="00864F2C" w:rsidP="00595919">
            <w:pPr>
              <w:spacing w:after="200"/>
              <w:ind w:left="176"/>
              <w:rPr>
                <w:rFonts w:ascii="Calibri" w:hAnsi="Calibri"/>
                <w:i/>
                <w:color w:val="0000FF"/>
                <w:szCs w:val="20"/>
              </w:rPr>
            </w:pPr>
            <w:r w:rsidRPr="002F4BE4">
              <w:rPr>
                <w:rFonts w:ascii="Calibri" w:hAnsi="Calibri"/>
                <w:i/>
                <w:color w:val="0000FF"/>
                <w:szCs w:val="20"/>
              </w:rPr>
              <w:t>Safety management should strive for continuous improvement by regularly reviewing safety performance, seeking feedback from project stakeholders, and using the lessons learned to improve performance and to share and promote best practices in the construction industry</w:t>
            </w:r>
          </w:p>
        </w:tc>
      </w:tr>
      <w:tr w:rsidR="00864F2C" w:rsidRPr="002F4BE4" w:rsidTr="00F71C9D">
        <w:tc>
          <w:tcPr>
            <w:tcW w:w="2981" w:type="dxa"/>
            <w:shd w:val="clear" w:color="auto" w:fill="auto"/>
            <w:vAlign w:val="center"/>
          </w:tcPr>
          <w:p w:rsidR="00864F2C" w:rsidRPr="002F4BE4" w:rsidRDefault="00864F2C" w:rsidP="00595919">
            <w:pPr>
              <w:spacing w:after="200"/>
              <w:ind w:left="0"/>
              <w:jc w:val="left"/>
              <w:rPr>
                <w:rFonts w:ascii="Calibri" w:hAnsi="Calibri"/>
                <w:i/>
                <w:color w:val="0000FF"/>
                <w:szCs w:val="20"/>
              </w:rPr>
            </w:pPr>
            <w:r w:rsidRPr="002F4BE4">
              <w:rPr>
                <w:rFonts w:ascii="Calibri" w:hAnsi="Calibri"/>
                <w:i/>
                <w:color w:val="0000FF"/>
                <w:szCs w:val="20"/>
              </w:rPr>
              <w:t>Entrench safety practices</w:t>
            </w:r>
          </w:p>
        </w:tc>
        <w:tc>
          <w:tcPr>
            <w:tcW w:w="6595" w:type="dxa"/>
            <w:shd w:val="clear" w:color="auto" w:fill="auto"/>
          </w:tcPr>
          <w:p w:rsidR="00864F2C" w:rsidRPr="002F4BE4" w:rsidRDefault="00864F2C" w:rsidP="00595919">
            <w:pPr>
              <w:spacing w:after="200"/>
              <w:ind w:left="176"/>
              <w:rPr>
                <w:rFonts w:ascii="Calibri" w:hAnsi="Calibri"/>
                <w:i/>
                <w:color w:val="0000FF"/>
                <w:szCs w:val="20"/>
              </w:rPr>
            </w:pPr>
            <w:r w:rsidRPr="002F4BE4">
              <w:rPr>
                <w:rFonts w:ascii="Calibri" w:hAnsi="Calibri"/>
                <w:i/>
                <w:color w:val="0000FF"/>
                <w:szCs w:val="20"/>
              </w:rPr>
              <w:t xml:space="preserve">Expect safety to be the core of the culture in the workplace – safe working </w:t>
            </w:r>
            <w:r w:rsidRPr="002F4BE4">
              <w:rPr>
                <w:rFonts w:ascii="Calibri" w:hAnsi="Calibri"/>
                <w:i/>
                <w:color w:val="0000FF"/>
                <w:szCs w:val="20"/>
                <w:lang w:val="en-AU"/>
              </w:rPr>
              <w:t>behaviours</w:t>
            </w:r>
            <w:r w:rsidRPr="002F4BE4">
              <w:rPr>
                <w:rFonts w:ascii="Calibri" w:hAnsi="Calibri"/>
                <w:i/>
                <w:color w:val="0000FF"/>
                <w:szCs w:val="20"/>
              </w:rPr>
              <w:t xml:space="preserve"> should be promoted and </w:t>
            </w:r>
            <w:r w:rsidRPr="002F4BE4">
              <w:rPr>
                <w:rFonts w:ascii="Calibri" w:hAnsi="Calibri"/>
                <w:i/>
                <w:color w:val="0000FF"/>
                <w:szCs w:val="20"/>
                <w:lang w:val="en-AU"/>
              </w:rPr>
              <w:t>recognised</w:t>
            </w:r>
            <w:r w:rsidRPr="002F4BE4">
              <w:rPr>
                <w:rFonts w:ascii="Calibri" w:hAnsi="Calibri"/>
                <w:i/>
                <w:color w:val="0000FF"/>
                <w:szCs w:val="20"/>
              </w:rPr>
              <w:t xml:space="preserve"> as part of the operation.</w:t>
            </w:r>
          </w:p>
        </w:tc>
      </w:tr>
    </w:tbl>
    <w:p w:rsidR="007E4F76" w:rsidRPr="002F4BE4" w:rsidRDefault="007E4F76" w:rsidP="00FE0E8A">
      <w:pPr>
        <w:pStyle w:val="Heading1"/>
      </w:pPr>
      <w:bookmarkStart w:id="112" w:name="_Toc434324579"/>
      <w:r w:rsidRPr="002F4BE4">
        <w:t>attachments</w:t>
      </w:r>
      <w:bookmarkEnd w:id="112"/>
    </w:p>
    <w:p w:rsidR="0030203C" w:rsidRPr="002F4BE4" w:rsidRDefault="00864F2C" w:rsidP="00601C5A">
      <w:pPr>
        <w:pStyle w:val="InfoBlue"/>
        <w:rPr>
          <w:rFonts w:ascii="Calibri" w:hAnsi="Calibri"/>
        </w:rPr>
      </w:pPr>
      <w:r w:rsidRPr="002F4BE4">
        <w:rPr>
          <w:rFonts w:ascii="Calibri" w:hAnsi="Calibri"/>
        </w:rPr>
        <w:t>Candidates are required to l</w:t>
      </w:r>
      <w:r w:rsidR="00ED75F0" w:rsidRPr="002F4BE4">
        <w:rPr>
          <w:rFonts w:ascii="Calibri" w:hAnsi="Calibri"/>
        </w:rPr>
        <w:t xml:space="preserve">ist </w:t>
      </w:r>
      <w:r w:rsidR="007E4F76" w:rsidRPr="002F4BE4">
        <w:rPr>
          <w:rFonts w:ascii="Calibri" w:hAnsi="Calibri"/>
        </w:rPr>
        <w:t xml:space="preserve">all associated documentation </w:t>
      </w:r>
      <w:r w:rsidRPr="002F4BE4">
        <w:rPr>
          <w:rFonts w:ascii="Calibri" w:hAnsi="Calibri"/>
        </w:rPr>
        <w:t>attached to</w:t>
      </w:r>
      <w:r w:rsidR="007E4F76" w:rsidRPr="002F4BE4">
        <w:rPr>
          <w:rFonts w:ascii="Calibri" w:hAnsi="Calibri"/>
        </w:rPr>
        <w:t xml:space="preserve"> this plan; e.g. site map, </w:t>
      </w:r>
      <w:r w:rsidR="00884286" w:rsidRPr="002F4BE4">
        <w:rPr>
          <w:rFonts w:ascii="Calibri" w:hAnsi="Calibri"/>
        </w:rPr>
        <w:t>traffic management</w:t>
      </w:r>
      <w:r w:rsidR="007E4F76" w:rsidRPr="002F4BE4">
        <w:rPr>
          <w:rFonts w:ascii="Calibri" w:hAnsi="Calibri"/>
        </w:rPr>
        <w:t xml:space="preserve"> plans/drawings, flowcharts, risk assessments, </w:t>
      </w:r>
      <w:r w:rsidRPr="002F4BE4">
        <w:rPr>
          <w:rFonts w:ascii="Calibri" w:hAnsi="Calibri"/>
        </w:rPr>
        <w:t>etc.</w:t>
      </w:r>
    </w:p>
    <w:p w:rsidR="00864F2C" w:rsidRPr="002F4BE4" w:rsidRDefault="00864F2C" w:rsidP="00A17B6F">
      <w:pPr>
        <w:pStyle w:val="Appendix"/>
        <w:rPr>
          <w:rFonts w:ascii="Calibri" w:hAnsi="Calibri"/>
        </w:rPr>
      </w:pPr>
      <w:bookmarkStart w:id="113" w:name="_Toc104351547"/>
      <w:bookmarkStart w:id="114" w:name="_Toc104351552"/>
      <w:bookmarkStart w:id="115" w:name="_Toc104351553"/>
      <w:bookmarkStart w:id="116" w:name="_Toc104351554"/>
      <w:bookmarkStart w:id="117" w:name="_Toc104351584"/>
      <w:bookmarkStart w:id="118" w:name="_Toc104351624"/>
      <w:bookmarkStart w:id="119" w:name="_Toc104351625"/>
      <w:bookmarkStart w:id="120" w:name="_Toc104351636"/>
      <w:bookmarkStart w:id="121" w:name="_Toc104351660"/>
      <w:bookmarkStart w:id="122" w:name="_Toc104351663"/>
      <w:bookmarkStart w:id="123" w:name="_Toc104351665"/>
      <w:bookmarkStart w:id="124" w:name="_Toc104351690"/>
      <w:bookmarkStart w:id="125" w:name="_Toc104351702"/>
      <w:bookmarkStart w:id="126" w:name="_Toc104351703"/>
      <w:bookmarkStart w:id="127" w:name="_Toc104351748"/>
      <w:bookmarkStart w:id="128" w:name="_Toc104351750"/>
      <w:bookmarkStart w:id="129" w:name="_Toc104351761"/>
      <w:bookmarkStart w:id="130" w:name="_Toc104351763"/>
      <w:bookmarkStart w:id="131" w:name="_Toc104351787"/>
      <w:bookmarkStart w:id="132" w:name="_Toc104351788"/>
      <w:bookmarkStart w:id="133" w:name="_Toc104351810"/>
      <w:bookmarkStart w:id="134" w:name="_Toc104351812"/>
      <w:bookmarkStart w:id="135" w:name="_Toc104351813"/>
      <w:bookmarkStart w:id="136" w:name="_Toc104351814"/>
      <w:bookmarkStart w:id="137" w:name="_Toc136837066"/>
      <w:bookmarkStart w:id="138" w:name="_Toc106079533"/>
      <w:bookmarkStart w:id="139" w:name="_Toc107027580"/>
      <w:bookmarkStart w:id="140" w:name="_Toc107027790"/>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p>
    <w:p w:rsidR="00A17B6F" w:rsidRPr="002F4BE4" w:rsidRDefault="00534142" w:rsidP="00A17B6F">
      <w:pPr>
        <w:pStyle w:val="Appendix"/>
        <w:rPr>
          <w:rFonts w:ascii="Calibri" w:hAnsi="Calibri"/>
        </w:rPr>
      </w:pPr>
      <w:r w:rsidRPr="002F4BE4">
        <w:rPr>
          <w:rFonts w:ascii="Calibri" w:hAnsi="Calibri"/>
        </w:rPr>
        <w:br w:type="page"/>
      </w:r>
      <w:bookmarkStart w:id="141" w:name="_Toc434324580"/>
      <w:r w:rsidR="00A17B6F" w:rsidRPr="002F4BE4">
        <w:rPr>
          <w:rFonts w:ascii="Calibri" w:hAnsi="Calibri"/>
        </w:rPr>
        <w:t xml:space="preserve">Appendix A: </w:t>
      </w:r>
      <w:r w:rsidR="00B75202" w:rsidRPr="002F4BE4">
        <w:rPr>
          <w:rFonts w:ascii="Calibri" w:hAnsi="Calibri"/>
        </w:rPr>
        <w:t xml:space="preserve">Site </w:t>
      </w:r>
      <w:r w:rsidR="00DD1AC6" w:rsidRPr="002F4BE4">
        <w:rPr>
          <w:rFonts w:ascii="Calibri" w:hAnsi="Calibri"/>
        </w:rPr>
        <w:t>Project</w:t>
      </w:r>
      <w:r w:rsidR="00A17B6F" w:rsidRPr="002F4BE4">
        <w:rPr>
          <w:rFonts w:ascii="Calibri" w:hAnsi="Calibri"/>
        </w:rPr>
        <w:t xml:space="preserve"> Plan Approval</w:t>
      </w:r>
      <w:bookmarkEnd w:id="137"/>
      <w:bookmarkEnd w:id="141"/>
    </w:p>
    <w:p w:rsidR="00A17B6F" w:rsidRPr="002F4BE4" w:rsidRDefault="00A17B6F" w:rsidP="00864F2C">
      <w:pPr>
        <w:ind w:left="0"/>
        <w:rPr>
          <w:rFonts w:ascii="Calibri" w:hAnsi="Calibri"/>
        </w:rPr>
      </w:pPr>
      <w:r w:rsidRPr="002F4BE4">
        <w:rPr>
          <w:rFonts w:ascii="Calibri" w:hAnsi="Calibri"/>
        </w:rPr>
        <w:t xml:space="preserve">The undersigned acknowledge they have reviewed the </w:t>
      </w:r>
      <w:r w:rsidR="00D15C5E">
        <w:rPr>
          <w:rFonts w:ascii="Calibri" w:hAnsi="Calibri"/>
          <w:b/>
        </w:rPr>
        <w:t>Civil Works</w:t>
      </w:r>
      <w:r w:rsidRPr="002F4BE4">
        <w:rPr>
          <w:rFonts w:ascii="Calibri" w:hAnsi="Calibri"/>
          <w:b/>
        </w:rPr>
        <w:t xml:space="preserve"> Plan</w:t>
      </w:r>
      <w:r w:rsidRPr="002F4BE4">
        <w:rPr>
          <w:rFonts w:ascii="Calibri" w:hAnsi="Calibri"/>
        </w:rPr>
        <w:t xml:space="preserve"> and agree with the approach it presents. Changes to this </w:t>
      </w:r>
      <w:r w:rsidR="00D15C5E">
        <w:rPr>
          <w:rFonts w:ascii="Calibri" w:hAnsi="Calibri"/>
          <w:b/>
        </w:rPr>
        <w:t>Civil Works</w:t>
      </w:r>
      <w:r w:rsidRPr="002F4BE4">
        <w:rPr>
          <w:rFonts w:ascii="Calibri" w:hAnsi="Calibri"/>
          <w:b/>
        </w:rPr>
        <w:t xml:space="preserve"> Plan</w:t>
      </w:r>
      <w:r w:rsidRPr="002F4BE4">
        <w:rPr>
          <w:rFonts w:ascii="Calibri" w:hAnsi="Calibri"/>
        </w:rPr>
        <w:t xml:space="preserve"> will be coordinated with and approved by the undersigned or their designated representatives.</w:t>
      </w:r>
    </w:p>
    <w:p w:rsidR="00864F2C" w:rsidRPr="002F4BE4" w:rsidRDefault="00864F2C" w:rsidP="00864F2C">
      <w:pPr>
        <w:ind w:left="0"/>
        <w:rPr>
          <w:rFonts w:ascii="Calibri" w:hAnsi="Calibri"/>
        </w:rPr>
      </w:pPr>
    </w:p>
    <w:tbl>
      <w:tblPr>
        <w:tblW w:w="88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15"/>
        <w:gridCol w:w="4505"/>
        <w:gridCol w:w="900"/>
        <w:gridCol w:w="1800"/>
      </w:tblGrid>
      <w:tr w:rsidR="00A17B6F" w:rsidRPr="002F4BE4" w:rsidTr="00864F2C">
        <w:tc>
          <w:tcPr>
            <w:tcW w:w="1615" w:type="dxa"/>
            <w:tcBorders>
              <w:top w:val="nil"/>
              <w:left w:val="nil"/>
              <w:bottom w:val="nil"/>
              <w:right w:val="nil"/>
            </w:tcBorders>
          </w:tcPr>
          <w:p w:rsidR="00A17B6F" w:rsidRPr="002F4BE4" w:rsidRDefault="00A17B6F" w:rsidP="00864F2C">
            <w:pPr>
              <w:spacing w:before="20" w:after="20"/>
              <w:ind w:left="0"/>
              <w:rPr>
                <w:rFonts w:ascii="Calibri" w:hAnsi="Calibri"/>
              </w:rPr>
            </w:pPr>
            <w:r w:rsidRPr="002F4BE4">
              <w:rPr>
                <w:rFonts w:ascii="Calibri" w:hAnsi="Calibri"/>
              </w:rPr>
              <w:t>Signature:</w:t>
            </w:r>
          </w:p>
        </w:tc>
        <w:tc>
          <w:tcPr>
            <w:tcW w:w="4505" w:type="dxa"/>
            <w:tcBorders>
              <w:top w:val="nil"/>
              <w:left w:val="nil"/>
              <w:right w:val="nil"/>
            </w:tcBorders>
          </w:tcPr>
          <w:p w:rsidR="00A17B6F" w:rsidRPr="002F4BE4" w:rsidRDefault="00A17B6F" w:rsidP="00864F2C">
            <w:pPr>
              <w:ind w:left="0"/>
              <w:rPr>
                <w:rFonts w:ascii="Calibri" w:hAnsi="Calibri"/>
              </w:rPr>
            </w:pPr>
          </w:p>
        </w:tc>
        <w:tc>
          <w:tcPr>
            <w:tcW w:w="900" w:type="dxa"/>
            <w:tcBorders>
              <w:top w:val="nil"/>
              <w:left w:val="nil"/>
              <w:bottom w:val="nil"/>
              <w:right w:val="nil"/>
            </w:tcBorders>
          </w:tcPr>
          <w:p w:rsidR="00A17B6F" w:rsidRPr="002F4BE4" w:rsidRDefault="00A17B6F" w:rsidP="00864F2C">
            <w:pPr>
              <w:ind w:left="0"/>
              <w:jc w:val="left"/>
              <w:rPr>
                <w:rFonts w:ascii="Calibri" w:hAnsi="Calibri"/>
              </w:rPr>
            </w:pPr>
            <w:r w:rsidRPr="002F4BE4">
              <w:rPr>
                <w:rFonts w:ascii="Calibri" w:hAnsi="Calibri"/>
              </w:rPr>
              <w:t>Date:</w:t>
            </w:r>
          </w:p>
        </w:tc>
        <w:tc>
          <w:tcPr>
            <w:tcW w:w="1800" w:type="dxa"/>
            <w:tcBorders>
              <w:top w:val="nil"/>
              <w:left w:val="nil"/>
              <w:bottom w:val="single" w:sz="4" w:space="0" w:color="auto"/>
              <w:right w:val="nil"/>
            </w:tcBorders>
          </w:tcPr>
          <w:p w:rsidR="00A17B6F" w:rsidRPr="002F4BE4" w:rsidRDefault="00A17B6F" w:rsidP="00864F2C">
            <w:pPr>
              <w:ind w:left="0"/>
              <w:rPr>
                <w:rFonts w:ascii="Calibri" w:hAnsi="Calibri"/>
              </w:rPr>
            </w:pPr>
          </w:p>
        </w:tc>
      </w:tr>
      <w:tr w:rsidR="00A17B6F" w:rsidRPr="002F4BE4" w:rsidTr="00864F2C">
        <w:tc>
          <w:tcPr>
            <w:tcW w:w="1615" w:type="dxa"/>
            <w:tcBorders>
              <w:top w:val="nil"/>
              <w:left w:val="nil"/>
              <w:bottom w:val="nil"/>
              <w:right w:val="nil"/>
            </w:tcBorders>
          </w:tcPr>
          <w:p w:rsidR="00A17B6F" w:rsidRPr="002F4BE4" w:rsidRDefault="00A17B6F" w:rsidP="00864F2C">
            <w:pPr>
              <w:spacing w:before="20" w:after="20"/>
              <w:ind w:left="0"/>
              <w:rPr>
                <w:rFonts w:ascii="Calibri" w:hAnsi="Calibri"/>
              </w:rPr>
            </w:pPr>
            <w:r w:rsidRPr="002F4BE4">
              <w:rPr>
                <w:rFonts w:ascii="Calibri" w:hAnsi="Calibri"/>
              </w:rPr>
              <w:t>Print Name:</w:t>
            </w:r>
          </w:p>
        </w:tc>
        <w:tc>
          <w:tcPr>
            <w:tcW w:w="4505" w:type="dxa"/>
            <w:tcBorders>
              <w:left w:val="nil"/>
              <w:right w:val="nil"/>
            </w:tcBorders>
          </w:tcPr>
          <w:p w:rsidR="00A17B6F" w:rsidRPr="002F4BE4" w:rsidRDefault="00A17B6F" w:rsidP="00864F2C">
            <w:pPr>
              <w:ind w:left="0"/>
              <w:rPr>
                <w:rFonts w:ascii="Calibri" w:hAnsi="Calibri"/>
              </w:rPr>
            </w:pPr>
          </w:p>
        </w:tc>
        <w:tc>
          <w:tcPr>
            <w:tcW w:w="900" w:type="dxa"/>
            <w:tcBorders>
              <w:top w:val="nil"/>
              <w:left w:val="nil"/>
              <w:bottom w:val="nil"/>
              <w:right w:val="nil"/>
            </w:tcBorders>
          </w:tcPr>
          <w:p w:rsidR="00A17B6F" w:rsidRPr="002F4BE4" w:rsidRDefault="00A17B6F" w:rsidP="00864F2C">
            <w:pPr>
              <w:ind w:left="0"/>
              <w:rPr>
                <w:rFonts w:ascii="Calibri" w:hAnsi="Calibri"/>
              </w:rPr>
            </w:pPr>
          </w:p>
        </w:tc>
        <w:tc>
          <w:tcPr>
            <w:tcW w:w="1800" w:type="dxa"/>
            <w:tcBorders>
              <w:top w:val="single" w:sz="4" w:space="0" w:color="auto"/>
              <w:left w:val="nil"/>
              <w:bottom w:val="nil"/>
              <w:right w:val="nil"/>
            </w:tcBorders>
          </w:tcPr>
          <w:p w:rsidR="00A17B6F" w:rsidRPr="002F4BE4" w:rsidRDefault="00A17B6F" w:rsidP="00864F2C">
            <w:pPr>
              <w:ind w:left="0"/>
              <w:rPr>
                <w:rFonts w:ascii="Calibri" w:hAnsi="Calibri"/>
              </w:rPr>
            </w:pPr>
          </w:p>
        </w:tc>
      </w:tr>
      <w:tr w:rsidR="00A17B6F" w:rsidRPr="002F4BE4" w:rsidTr="00864F2C">
        <w:tc>
          <w:tcPr>
            <w:tcW w:w="1615" w:type="dxa"/>
            <w:tcBorders>
              <w:top w:val="nil"/>
              <w:left w:val="nil"/>
              <w:bottom w:val="nil"/>
              <w:right w:val="nil"/>
            </w:tcBorders>
          </w:tcPr>
          <w:p w:rsidR="00A17B6F" w:rsidRPr="002F4BE4" w:rsidRDefault="00A17B6F" w:rsidP="00864F2C">
            <w:pPr>
              <w:spacing w:before="20" w:after="20"/>
              <w:ind w:left="0"/>
              <w:rPr>
                <w:rFonts w:ascii="Calibri" w:hAnsi="Calibri"/>
              </w:rPr>
            </w:pPr>
            <w:r w:rsidRPr="002F4BE4">
              <w:rPr>
                <w:rFonts w:ascii="Calibri" w:hAnsi="Calibri"/>
              </w:rPr>
              <w:t>Title:</w:t>
            </w:r>
          </w:p>
        </w:tc>
        <w:tc>
          <w:tcPr>
            <w:tcW w:w="4505" w:type="dxa"/>
            <w:tcBorders>
              <w:left w:val="nil"/>
              <w:right w:val="nil"/>
            </w:tcBorders>
          </w:tcPr>
          <w:p w:rsidR="00A17B6F" w:rsidRPr="002F4BE4" w:rsidRDefault="00A17B6F" w:rsidP="00864F2C">
            <w:pPr>
              <w:ind w:left="0"/>
              <w:rPr>
                <w:rFonts w:ascii="Calibri" w:hAnsi="Calibri"/>
              </w:rPr>
            </w:pPr>
          </w:p>
        </w:tc>
        <w:tc>
          <w:tcPr>
            <w:tcW w:w="900" w:type="dxa"/>
            <w:tcBorders>
              <w:top w:val="nil"/>
              <w:left w:val="nil"/>
              <w:bottom w:val="nil"/>
              <w:right w:val="nil"/>
            </w:tcBorders>
          </w:tcPr>
          <w:p w:rsidR="00A17B6F" w:rsidRPr="002F4BE4" w:rsidRDefault="00A17B6F" w:rsidP="00864F2C">
            <w:pPr>
              <w:ind w:left="0"/>
              <w:rPr>
                <w:rFonts w:ascii="Calibri" w:hAnsi="Calibri"/>
              </w:rPr>
            </w:pPr>
          </w:p>
        </w:tc>
        <w:tc>
          <w:tcPr>
            <w:tcW w:w="1800" w:type="dxa"/>
            <w:tcBorders>
              <w:top w:val="nil"/>
              <w:left w:val="nil"/>
              <w:bottom w:val="nil"/>
              <w:right w:val="nil"/>
            </w:tcBorders>
          </w:tcPr>
          <w:p w:rsidR="00A17B6F" w:rsidRPr="002F4BE4" w:rsidRDefault="00A17B6F" w:rsidP="00864F2C">
            <w:pPr>
              <w:ind w:left="0"/>
              <w:rPr>
                <w:rFonts w:ascii="Calibri" w:hAnsi="Calibri"/>
              </w:rPr>
            </w:pPr>
          </w:p>
        </w:tc>
      </w:tr>
      <w:tr w:rsidR="00A17B6F" w:rsidRPr="002F4BE4" w:rsidTr="00864F2C">
        <w:tc>
          <w:tcPr>
            <w:tcW w:w="1615" w:type="dxa"/>
            <w:tcBorders>
              <w:top w:val="nil"/>
              <w:left w:val="nil"/>
              <w:bottom w:val="nil"/>
              <w:right w:val="nil"/>
            </w:tcBorders>
          </w:tcPr>
          <w:p w:rsidR="00A17B6F" w:rsidRPr="002F4BE4" w:rsidRDefault="00A17B6F" w:rsidP="00864F2C">
            <w:pPr>
              <w:spacing w:before="20" w:after="20"/>
              <w:ind w:left="0"/>
              <w:rPr>
                <w:rFonts w:ascii="Calibri" w:hAnsi="Calibri"/>
              </w:rPr>
            </w:pPr>
            <w:r w:rsidRPr="002F4BE4">
              <w:rPr>
                <w:rFonts w:ascii="Calibri" w:hAnsi="Calibri"/>
              </w:rPr>
              <w:t>Role:</w:t>
            </w:r>
          </w:p>
        </w:tc>
        <w:tc>
          <w:tcPr>
            <w:tcW w:w="4505" w:type="dxa"/>
            <w:tcBorders>
              <w:left w:val="nil"/>
              <w:right w:val="nil"/>
            </w:tcBorders>
          </w:tcPr>
          <w:p w:rsidR="00A17B6F" w:rsidRPr="002F4BE4" w:rsidRDefault="00A17B6F" w:rsidP="00864F2C">
            <w:pPr>
              <w:ind w:left="0"/>
              <w:rPr>
                <w:rFonts w:ascii="Calibri" w:hAnsi="Calibri"/>
              </w:rPr>
            </w:pPr>
          </w:p>
        </w:tc>
        <w:tc>
          <w:tcPr>
            <w:tcW w:w="900" w:type="dxa"/>
            <w:tcBorders>
              <w:top w:val="nil"/>
              <w:left w:val="nil"/>
              <w:bottom w:val="nil"/>
              <w:right w:val="nil"/>
            </w:tcBorders>
          </w:tcPr>
          <w:p w:rsidR="00A17B6F" w:rsidRPr="002F4BE4" w:rsidRDefault="00A17B6F" w:rsidP="00864F2C">
            <w:pPr>
              <w:ind w:left="0"/>
              <w:rPr>
                <w:rFonts w:ascii="Calibri" w:hAnsi="Calibri"/>
              </w:rPr>
            </w:pPr>
          </w:p>
        </w:tc>
        <w:tc>
          <w:tcPr>
            <w:tcW w:w="1800" w:type="dxa"/>
            <w:tcBorders>
              <w:top w:val="nil"/>
              <w:left w:val="nil"/>
              <w:bottom w:val="nil"/>
              <w:right w:val="nil"/>
            </w:tcBorders>
          </w:tcPr>
          <w:p w:rsidR="00A17B6F" w:rsidRPr="002F4BE4" w:rsidRDefault="00A17B6F" w:rsidP="00864F2C">
            <w:pPr>
              <w:ind w:left="0"/>
              <w:rPr>
                <w:rFonts w:ascii="Calibri" w:hAnsi="Calibri"/>
              </w:rPr>
            </w:pPr>
          </w:p>
        </w:tc>
      </w:tr>
    </w:tbl>
    <w:p w:rsidR="00A17B6F" w:rsidRPr="002F4BE4" w:rsidRDefault="00A17B6F" w:rsidP="00864F2C">
      <w:pPr>
        <w:ind w:left="0"/>
        <w:rPr>
          <w:rFonts w:ascii="Calibri" w:hAnsi="Calibri"/>
          <w:szCs w:val="28"/>
        </w:rPr>
      </w:pPr>
    </w:p>
    <w:tbl>
      <w:tblPr>
        <w:tblW w:w="88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15"/>
        <w:gridCol w:w="4505"/>
        <w:gridCol w:w="900"/>
        <w:gridCol w:w="1800"/>
      </w:tblGrid>
      <w:tr w:rsidR="00A17B6F" w:rsidRPr="002F4BE4" w:rsidTr="00864F2C">
        <w:tc>
          <w:tcPr>
            <w:tcW w:w="1615" w:type="dxa"/>
            <w:tcBorders>
              <w:top w:val="nil"/>
              <w:left w:val="nil"/>
              <w:bottom w:val="nil"/>
              <w:right w:val="nil"/>
            </w:tcBorders>
          </w:tcPr>
          <w:p w:rsidR="00A17B6F" w:rsidRPr="002F4BE4" w:rsidRDefault="00A17B6F" w:rsidP="00864F2C">
            <w:pPr>
              <w:spacing w:before="20" w:after="20"/>
              <w:ind w:left="0"/>
              <w:rPr>
                <w:rFonts w:ascii="Calibri" w:hAnsi="Calibri"/>
              </w:rPr>
            </w:pPr>
            <w:r w:rsidRPr="002F4BE4">
              <w:rPr>
                <w:rFonts w:ascii="Calibri" w:hAnsi="Calibri"/>
              </w:rPr>
              <w:t>Signature:</w:t>
            </w:r>
          </w:p>
        </w:tc>
        <w:tc>
          <w:tcPr>
            <w:tcW w:w="4505" w:type="dxa"/>
            <w:tcBorders>
              <w:top w:val="nil"/>
              <w:left w:val="nil"/>
              <w:right w:val="nil"/>
            </w:tcBorders>
          </w:tcPr>
          <w:p w:rsidR="00A17B6F" w:rsidRPr="002F4BE4" w:rsidRDefault="00A17B6F" w:rsidP="00864F2C">
            <w:pPr>
              <w:ind w:left="0"/>
              <w:rPr>
                <w:rFonts w:ascii="Calibri" w:hAnsi="Calibri"/>
              </w:rPr>
            </w:pPr>
          </w:p>
        </w:tc>
        <w:tc>
          <w:tcPr>
            <w:tcW w:w="900" w:type="dxa"/>
            <w:tcBorders>
              <w:top w:val="nil"/>
              <w:left w:val="nil"/>
              <w:bottom w:val="nil"/>
              <w:right w:val="nil"/>
            </w:tcBorders>
          </w:tcPr>
          <w:p w:rsidR="00A17B6F" w:rsidRPr="002F4BE4" w:rsidRDefault="00A17B6F" w:rsidP="00864F2C">
            <w:pPr>
              <w:ind w:left="0"/>
              <w:jc w:val="left"/>
              <w:rPr>
                <w:rFonts w:ascii="Calibri" w:hAnsi="Calibri"/>
              </w:rPr>
            </w:pPr>
            <w:r w:rsidRPr="002F4BE4">
              <w:rPr>
                <w:rFonts w:ascii="Calibri" w:hAnsi="Calibri"/>
              </w:rPr>
              <w:t>Date:</w:t>
            </w:r>
          </w:p>
        </w:tc>
        <w:tc>
          <w:tcPr>
            <w:tcW w:w="1800" w:type="dxa"/>
            <w:tcBorders>
              <w:top w:val="nil"/>
              <w:left w:val="nil"/>
              <w:bottom w:val="single" w:sz="4" w:space="0" w:color="auto"/>
              <w:right w:val="nil"/>
            </w:tcBorders>
          </w:tcPr>
          <w:p w:rsidR="00A17B6F" w:rsidRPr="002F4BE4" w:rsidRDefault="00A17B6F" w:rsidP="00864F2C">
            <w:pPr>
              <w:ind w:left="0"/>
              <w:rPr>
                <w:rFonts w:ascii="Calibri" w:hAnsi="Calibri"/>
              </w:rPr>
            </w:pPr>
          </w:p>
        </w:tc>
      </w:tr>
      <w:tr w:rsidR="00A17B6F" w:rsidRPr="002F4BE4" w:rsidTr="00864F2C">
        <w:tc>
          <w:tcPr>
            <w:tcW w:w="1615" w:type="dxa"/>
            <w:tcBorders>
              <w:top w:val="nil"/>
              <w:left w:val="nil"/>
              <w:bottom w:val="nil"/>
              <w:right w:val="nil"/>
            </w:tcBorders>
          </w:tcPr>
          <w:p w:rsidR="00A17B6F" w:rsidRPr="002F4BE4" w:rsidRDefault="00A17B6F" w:rsidP="00864F2C">
            <w:pPr>
              <w:spacing w:before="20" w:after="20"/>
              <w:ind w:left="0"/>
              <w:rPr>
                <w:rFonts w:ascii="Calibri" w:hAnsi="Calibri"/>
              </w:rPr>
            </w:pPr>
            <w:r w:rsidRPr="002F4BE4">
              <w:rPr>
                <w:rFonts w:ascii="Calibri" w:hAnsi="Calibri"/>
              </w:rPr>
              <w:t>Print Name:</w:t>
            </w:r>
          </w:p>
        </w:tc>
        <w:tc>
          <w:tcPr>
            <w:tcW w:w="4505" w:type="dxa"/>
            <w:tcBorders>
              <w:left w:val="nil"/>
              <w:right w:val="nil"/>
            </w:tcBorders>
          </w:tcPr>
          <w:p w:rsidR="00A17B6F" w:rsidRPr="002F4BE4" w:rsidRDefault="00A17B6F" w:rsidP="00864F2C">
            <w:pPr>
              <w:ind w:left="0"/>
              <w:rPr>
                <w:rFonts w:ascii="Calibri" w:hAnsi="Calibri"/>
              </w:rPr>
            </w:pPr>
          </w:p>
        </w:tc>
        <w:tc>
          <w:tcPr>
            <w:tcW w:w="900" w:type="dxa"/>
            <w:tcBorders>
              <w:top w:val="nil"/>
              <w:left w:val="nil"/>
              <w:bottom w:val="nil"/>
              <w:right w:val="nil"/>
            </w:tcBorders>
          </w:tcPr>
          <w:p w:rsidR="00A17B6F" w:rsidRPr="002F4BE4" w:rsidRDefault="00A17B6F" w:rsidP="00864F2C">
            <w:pPr>
              <w:ind w:left="0"/>
              <w:rPr>
                <w:rFonts w:ascii="Calibri" w:hAnsi="Calibri"/>
              </w:rPr>
            </w:pPr>
          </w:p>
        </w:tc>
        <w:tc>
          <w:tcPr>
            <w:tcW w:w="1800" w:type="dxa"/>
            <w:tcBorders>
              <w:top w:val="single" w:sz="4" w:space="0" w:color="auto"/>
              <w:left w:val="nil"/>
              <w:bottom w:val="nil"/>
              <w:right w:val="nil"/>
            </w:tcBorders>
          </w:tcPr>
          <w:p w:rsidR="00A17B6F" w:rsidRPr="002F4BE4" w:rsidRDefault="00A17B6F" w:rsidP="00864F2C">
            <w:pPr>
              <w:ind w:left="0"/>
              <w:rPr>
                <w:rFonts w:ascii="Calibri" w:hAnsi="Calibri"/>
              </w:rPr>
            </w:pPr>
          </w:p>
        </w:tc>
      </w:tr>
      <w:tr w:rsidR="00A17B6F" w:rsidRPr="002F4BE4" w:rsidTr="00864F2C">
        <w:tc>
          <w:tcPr>
            <w:tcW w:w="1615" w:type="dxa"/>
            <w:tcBorders>
              <w:top w:val="nil"/>
              <w:left w:val="nil"/>
              <w:bottom w:val="nil"/>
              <w:right w:val="nil"/>
            </w:tcBorders>
          </w:tcPr>
          <w:p w:rsidR="00A17B6F" w:rsidRPr="002F4BE4" w:rsidRDefault="00A17B6F" w:rsidP="00864F2C">
            <w:pPr>
              <w:spacing w:before="20" w:after="20"/>
              <w:ind w:left="0"/>
              <w:rPr>
                <w:rFonts w:ascii="Calibri" w:hAnsi="Calibri"/>
              </w:rPr>
            </w:pPr>
            <w:r w:rsidRPr="002F4BE4">
              <w:rPr>
                <w:rFonts w:ascii="Calibri" w:hAnsi="Calibri"/>
              </w:rPr>
              <w:t>Title:</w:t>
            </w:r>
          </w:p>
        </w:tc>
        <w:tc>
          <w:tcPr>
            <w:tcW w:w="4505" w:type="dxa"/>
            <w:tcBorders>
              <w:left w:val="nil"/>
              <w:right w:val="nil"/>
            </w:tcBorders>
          </w:tcPr>
          <w:p w:rsidR="00A17B6F" w:rsidRPr="002F4BE4" w:rsidRDefault="00A17B6F" w:rsidP="00864F2C">
            <w:pPr>
              <w:ind w:left="0"/>
              <w:rPr>
                <w:rFonts w:ascii="Calibri" w:hAnsi="Calibri"/>
              </w:rPr>
            </w:pPr>
          </w:p>
        </w:tc>
        <w:tc>
          <w:tcPr>
            <w:tcW w:w="900" w:type="dxa"/>
            <w:tcBorders>
              <w:top w:val="nil"/>
              <w:left w:val="nil"/>
              <w:bottom w:val="nil"/>
              <w:right w:val="nil"/>
            </w:tcBorders>
          </w:tcPr>
          <w:p w:rsidR="00A17B6F" w:rsidRPr="002F4BE4" w:rsidRDefault="00A17B6F" w:rsidP="00864F2C">
            <w:pPr>
              <w:ind w:left="0"/>
              <w:rPr>
                <w:rFonts w:ascii="Calibri" w:hAnsi="Calibri"/>
              </w:rPr>
            </w:pPr>
          </w:p>
        </w:tc>
        <w:tc>
          <w:tcPr>
            <w:tcW w:w="1800" w:type="dxa"/>
            <w:tcBorders>
              <w:top w:val="nil"/>
              <w:left w:val="nil"/>
              <w:bottom w:val="nil"/>
              <w:right w:val="nil"/>
            </w:tcBorders>
          </w:tcPr>
          <w:p w:rsidR="00A17B6F" w:rsidRPr="002F4BE4" w:rsidRDefault="00A17B6F" w:rsidP="00864F2C">
            <w:pPr>
              <w:ind w:left="0"/>
              <w:rPr>
                <w:rFonts w:ascii="Calibri" w:hAnsi="Calibri"/>
              </w:rPr>
            </w:pPr>
          </w:p>
        </w:tc>
      </w:tr>
      <w:tr w:rsidR="00A17B6F" w:rsidRPr="002F4BE4" w:rsidTr="00864F2C">
        <w:tc>
          <w:tcPr>
            <w:tcW w:w="1615" w:type="dxa"/>
            <w:tcBorders>
              <w:top w:val="nil"/>
              <w:left w:val="nil"/>
              <w:bottom w:val="nil"/>
              <w:right w:val="nil"/>
            </w:tcBorders>
          </w:tcPr>
          <w:p w:rsidR="00A17B6F" w:rsidRPr="002F4BE4" w:rsidRDefault="00A17B6F" w:rsidP="00864F2C">
            <w:pPr>
              <w:spacing w:before="20" w:after="20"/>
              <w:ind w:left="0"/>
              <w:rPr>
                <w:rFonts w:ascii="Calibri" w:hAnsi="Calibri"/>
              </w:rPr>
            </w:pPr>
            <w:r w:rsidRPr="002F4BE4">
              <w:rPr>
                <w:rFonts w:ascii="Calibri" w:hAnsi="Calibri"/>
              </w:rPr>
              <w:t>Role:</w:t>
            </w:r>
          </w:p>
        </w:tc>
        <w:tc>
          <w:tcPr>
            <w:tcW w:w="4505" w:type="dxa"/>
            <w:tcBorders>
              <w:left w:val="nil"/>
              <w:right w:val="nil"/>
            </w:tcBorders>
          </w:tcPr>
          <w:p w:rsidR="00A17B6F" w:rsidRPr="002F4BE4" w:rsidRDefault="00A17B6F" w:rsidP="00864F2C">
            <w:pPr>
              <w:ind w:left="0"/>
              <w:rPr>
                <w:rFonts w:ascii="Calibri" w:hAnsi="Calibri"/>
              </w:rPr>
            </w:pPr>
          </w:p>
        </w:tc>
        <w:tc>
          <w:tcPr>
            <w:tcW w:w="900" w:type="dxa"/>
            <w:tcBorders>
              <w:top w:val="nil"/>
              <w:left w:val="nil"/>
              <w:bottom w:val="nil"/>
              <w:right w:val="nil"/>
            </w:tcBorders>
          </w:tcPr>
          <w:p w:rsidR="00A17B6F" w:rsidRPr="002F4BE4" w:rsidRDefault="00A17B6F" w:rsidP="00864F2C">
            <w:pPr>
              <w:ind w:left="0"/>
              <w:rPr>
                <w:rFonts w:ascii="Calibri" w:hAnsi="Calibri"/>
              </w:rPr>
            </w:pPr>
          </w:p>
        </w:tc>
        <w:tc>
          <w:tcPr>
            <w:tcW w:w="1800" w:type="dxa"/>
            <w:tcBorders>
              <w:top w:val="nil"/>
              <w:left w:val="nil"/>
              <w:bottom w:val="nil"/>
              <w:right w:val="nil"/>
            </w:tcBorders>
          </w:tcPr>
          <w:p w:rsidR="00A17B6F" w:rsidRPr="002F4BE4" w:rsidRDefault="00A17B6F" w:rsidP="00864F2C">
            <w:pPr>
              <w:ind w:left="0"/>
              <w:rPr>
                <w:rFonts w:ascii="Calibri" w:hAnsi="Calibri"/>
              </w:rPr>
            </w:pPr>
          </w:p>
        </w:tc>
      </w:tr>
    </w:tbl>
    <w:p w:rsidR="00A17B6F" w:rsidRPr="002F4BE4" w:rsidRDefault="00A17B6F" w:rsidP="00864F2C">
      <w:pPr>
        <w:ind w:left="0"/>
        <w:rPr>
          <w:rFonts w:ascii="Calibri" w:hAnsi="Calibri"/>
          <w:szCs w:val="28"/>
        </w:rPr>
      </w:pPr>
    </w:p>
    <w:tbl>
      <w:tblPr>
        <w:tblW w:w="88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15"/>
        <w:gridCol w:w="4505"/>
        <w:gridCol w:w="900"/>
        <w:gridCol w:w="1800"/>
      </w:tblGrid>
      <w:tr w:rsidR="00A17B6F" w:rsidRPr="002F4BE4" w:rsidTr="00864F2C">
        <w:tc>
          <w:tcPr>
            <w:tcW w:w="1615" w:type="dxa"/>
            <w:tcBorders>
              <w:top w:val="nil"/>
              <w:left w:val="nil"/>
              <w:bottom w:val="nil"/>
              <w:right w:val="nil"/>
            </w:tcBorders>
          </w:tcPr>
          <w:p w:rsidR="00A17B6F" w:rsidRPr="002F4BE4" w:rsidRDefault="00A17B6F" w:rsidP="00864F2C">
            <w:pPr>
              <w:spacing w:before="20" w:after="20"/>
              <w:ind w:left="0"/>
              <w:rPr>
                <w:rFonts w:ascii="Calibri" w:hAnsi="Calibri"/>
              </w:rPr>
            </w:pPr>
            <w:r w:rsidRPr="002F4BE4">
              <w:rPr>
                <w:rFonts w:ascii="Calibri" w:hAnsi="Calibri"/>
              </w:rPr>
              <w:t>Signature:</w:t>
            </w:r>
          </w:p>
        </w:tc>
        <w:tc>
          <w:tcPr>
            <w:tcW w:w="4505" w:type="dxa"/>
            <w:tcBorders>
              <w:top w:val="nil"/>
              <w:left w:val="nil"/>
              <w:right w:val="nil"/>
            </w:tcBorders>
          </w:tcPr>
          <w:p w:rsidR="00A17B6F" w:rsidRPr="002F4BE4" w:rsidRDefault="00A17B6F" w:rsidP="00864F2C">
            <w:pPr>
              <w:ind w:left="0"/>
              <w:rPr>
                <w:rFonts w:ascii="Calibri" w:hAnsi="Calibri"/>
              </w:rPr>
            </w:pPr>
          </w:p>
        </w:tc>
        <w:tc>
          <w:tcPr>
            <w:tcW w:w="900" w:type="dxa"/>
            <w:tcBorders>
              <w:top w:val="nil"/>
              <w:left w:val="nil"/>
              <w:bottom w:val="nil"/>
              <w:right w:val="nil"/>
            </w:tcBorders>
          </w:tcPr>
          <w:p w:rsidR="00A17B6F" w:rsidRPr="002F4BE4" w:rsidRDefault="00A17B6F" w:rsidP="00864F2C">
            <w:pPr>
              <w:ind w:left="0"/>
              <w:jc w:val="left"/>
              <w:rPr>
                <w:rFonts w:ascii="Calibri" w:hAnsi="Calibri"/>
              </w:rPr>
            </w:pPr>
            <w:r w:rsidRPr="002F4BE4">
              <w:rPr>
                <w:rFonts w:ascii="Calibri" w:hAnsi="Calibri"/>
              </w:rPr>
              <w:t>Date:</w:t>
            </w:r>
          </w:p>
        </w:tc>
        <w:tc>
          <w:tcPr>
            <w:tcW w:w="1800" w:type="dxa"/>
            <w:tcBorders>
              <w:top w:val="nil"/>
              <w:left w:val="nil"/>
              <w:bottom w:val="single" w:sz="4" w:space="0" w:color="auto"/>
              <w:right w:val="nil"/>
            </w:tcBorders>
          </w:tcPr>
          <w:p w:rsidR="00A17B6F" w:rsidRPr="002F4BE4" w:rsidRDefault="00A17B6F" w:rsidP="00864F2C">
            <w:pPr>
              <w:ind w:left="0"/>
              <w:rPr>
                <w:rFonts w:ascii="Calibri" w:hAnsi="Calibri"/>
              </w:rPr>
            </w:pPr>
          </w:p>
        </w:tc>
      </w:tr>
      <w:tr w:rsidR="00A17B6F" w:rsidRPr="002F4BE4" w:rsidTr="00864F2C">
        <w:tc>
          <w:tcPr>
            <w:tcW w:w="1615" w:type="dxa"/>
            <w:tcBorders>
              <w:top w:val="nil"/>
              <w:left w:val="nil"/>
              <w:bottom w:val="nil"/>
              <w:right w:val="nil"/>
            </w:tcBorders>
          </w:tcPr>
          <w:p w:rsidR="00A17B6F" w:rsidRPr="002F4BE4" w:rsidRDefault="00A17B6F" w:rsidP="00864F2C">
            <w:pPr>
              <w:spacing w:before="20" w:after="20"/>
              <w:ind w:left="0"/>
              <w:rPr>
                <w:rFonts w:ascii="Calibri" w:hAnsi="Calibri"/>
              </w:rPr>
            </w:pPr>
            <w:r w:rsidRPr="002F4BE4">
              <w:rPr>
                <w:rFonts w:ascii="Calibri" w:hAnsi="Calibri"/>
              </w:rPr>
              <w:t>Print Name:</w:t>
            </w:r>
          </w:p>
        </w:tc>
        <w:tc>
          <w:tcPr>
            <w:tcW w:w="4505" w:type="dxa"/>
            <w:tcBorders>
              <w:left w:val="nil"/>
              <w:right w:val="nil"/>
            </w:tcBorders>
          </w:tcPr>
          <w:p w:rsidR="00A17B6F" w:rsidRPr="002F4BE4" w:rsidRDefault="00A17B6F" w:rsidP="00864F2C">
            <w:pPr>
              <w:ind w:left="0"/>
              <w:rPr>
                <w:rFonts w:ascii="Calibri" w:hAnsi="Calibri"/>
              </w:rPr>
            </w:pPr>
          </w:p>
        </w:tc>
        <w:tc>
          <w:tcPr>
            <w:tcW w:w="900" w:type="dxa"/>
            <w:tcBorders>
              <w:top w:val="nil"/>
              <w:left w:val="nil"/>
              <w:bottom w:val="nil"/>
              <w:right w:val="nil"/>
            </w:tcBorders>
          </w:tcPr>
          <w:p w:rsidR="00A17B6F" w:rsidRPr="002F4BE4" w:rsidRDefault="00A17B6F" w:rsidP="00864F2C">
            <w:pPr>
              <w:ind w:left="0"/>
              <w:rPr>
                <w:rFonts w:ascii="Calibri" w:hAnsi="Calibri"/>
              </w:rPr>
            </w:pPr>
          </w:p>
        </w:tc>
        <w:tc>
          <w:tcPr>
            <w:tcW w:w="1800" w:type="dxa"/>
            <w:tcBorders>
              <w:top w:val="single" w:sz="4" w:space="0" w:color="auto"/>
              <w:left w:val="nil"/>
              <w:bottom w:val="nil"/>
              <w:right w:val="nil"/>
            </w:tcBorders>
          </w:tcPr>
          <w:p w:rsidR="00A17B6F" w:rsidRPr="002F4BE4" w:rsidRDefault="00A17B6F" w:rsidP="00864F2C">
            <w:pPr>
              <w:ind w:left="0"/>
              <w:rPr>
                <w:rFonts w:ascii="Calibri" w:hAnsi="Calibri"/>
              </w:rPr>
            </w:pPr>
          </w:p>
        </w:tc>
      </w:tr>
      <w:tr w:rsidR="00A17B6F" w:rsidRPr="002F4BE4" w:rsidTr="00864F2C">
        <w:tc>
          <w:tcPr>
            <w:tcW w:w="1615" w:type="dxa"/>
            <w:tcBorders>
              <w:top w:val="nil"/>
              <w:left w:val="nil"/>
              <w:bottom w:val="nil"/>
              <w:right w:val="nil"/>
            </w:tcBorders>
          </w:tcPr>
          <w:p w:rsidR="00A17B6F" w:rsidRPr="002F4BE4" w:rsidRDefault="00A17B6F" w:rsidP="00864F2C">
            <w:pPr>
              <w:spacing w:before="20" w:after="20"/>
              <w:ind w:left="0"/>
              <w:rPr>
                <w:rFonts w:ascii="Calibri" w:hAnsi="Calibri"/>
              </w:rPr>
            </w:pPr>
            <w:r w:rsidRPr="002F4BE4">
              <w:rPr>
                <w:rFonts w:ascii="Calibri" w:hAnsi="Calibri"/>
              </w:rPr>
              <w:t>Title:</w:t>
            </w:r>
          </w:p>
        </w:tc>
        <w:tc>
          <w:tcPr>
            <w:tcW w:w="4505" w:type="dxa"/>
            <w:tcBorders>
              <w:left w:val="nil"/>
              <w:right w:val="nil"/>
            </w:tcBorders>
          </w:tcPr>
          <w:p w:rsidR="00A17B6F" w:rsidRPr="002F4BE4" w:rsidRDefault="00A17B6F" w:rsidP="00864F2C">
            <w:pPr>
              <w:ind w:left="0"/>
              <w:rPr>
                <w:rFonts w:ascii="Calibri" w:hAnsi="Calibri"/>
              </w:rPr>
            </w:pPr>
          </w:p>
        </w:tc>
        <w:tc>
          <w:tcPr>
            <w:tcW w:w="900" w:type="dxa"/>
            <w:tcBorders>
              <w:top w:val="nil"/>
              <w:left w:val="nil"/>
              <w:bottom w:val="nil"/>
              <w:right w:val="nil"/>
            </w:tcBorders>
          </w:tcPr>
          <w:p w:rsidR="00A17B6F" w:rsidRPr="002F4BE4" w:rsidRDefault="00A17B6F" w:rsidP="00864F2C">
            <w:pPr>
              <w:ind w:left="0"/>
              <w:rPr>
                <w:rFonts w:ascii="Calibri" w:hAnsi="Calibri"/>
              </w:rPr>
            </w:pPr>
          </w:p>
        </w:tc>
        <w:tc>
          <w:tcPr>
            <w:tcW w:w="1800" w:type="dxa"/>
            <w:tcBorders>
              <w:top w:val="nil"/>
              <w:left w:val="nil"/>
              <w:bottom w:val="nil"/>
              <w:right w:val="nil"/>
            </w:tcBorders>
          </w:tcPr>
          <w:p w:rsidR="00A17B6F" w:rsidRPr="002F4BE4" w:rsidRDefault="00A17B6F" w:rsidP="00864F2C">
            <w:pPr>
              <w:ind w:left="0"/>
              <w:rPr>
                <w:rFonts w:ascii="Calibri" w:hAnsi="Calibri"/>
              </w:rPr>
            </w:pPr>
          </w:p>
        </w:tc>
      </w:tr>
      <w:tr w:rsidR="00A17B6F" w:rsidRPr="002F4BE4" w:rsidTr="00864F2C">
        <w:tc>
          <w:tcPr>
            <w:tcW w:w="1615" w:type="dxa"/>
            <w:tcBorders>
              <w:top w:val="nil"/>
              <w:left w:val="nil"/>
              <w:bottom w:val="nil"/>
              <w:right w:val="nil"/>
            </w:tcBorders>
          </w:tcPr>
          <w:p w:rsidR="00A17B6F" w:rsidRPr="002F4BE4" w:rsidRDefault="00A17B6F" w:rsidP="00864F2C">
            <w:pPr>
              <w:spacing w:before="20" w:after="20"/>
              <w:ind w:left="0"/>
              <w:rPr>
                <w:rFonts w:ascii="Calibri" w:hAnsi="Calibri"/>
              </w:rPr>
            </w:pPr>
            <w:r w:rsidRPr="002F4BE4">
              <w:rPr>
                <w:rFonts w:ascii="Calibri" w:hAnsi="Calibri"/>
              </w:rPr>
              <w:t>Role:</w:t>
            </w:r>
          </w:p>
        </w:tc>
        <w:tc>
          <w:tcPr>
            <w:tcW w:w="4505" w:type="dxa"/>
            <w:tcBorders>
              <w:left w:val="nil"/>
              <w:right w:val="nil"/>
            </w:tcBorders>
          </w:tcPr>
          <w:p w:rsidR="00A17B6F" w:rsidRPr="002F4BE4" w:rsidRDefault="00A17B6F" w:rsidP="00864F2C">
            <w:pPr>
              <w:ind w:left="0"/>
              <w:rPr>
                <w:rFonts w:ascii="Calibri" w:hAnsi="Calibri"/>
              </w:rPr>
            </w:pPr>
          </w:p>
        </w:tc>
        <w:tc>
          <w:tcPr>
            <w:tcW w:w="900" w:type="dxa"/>
            <w:tcBorders>
              <w:top w:val="nil"/>
              <w:left w:val="nil"/>
              <w:bottom w:val="nil"/>
              <w:right w:val="nil"/>
            </w:tcBorders>
          </w:tcPr>
          <w:p w:rsidR="00A17B6F" w:rsidRPr="002F4BE4" w:rsidRDefault="00A17B6F" w:rsidP="00864F2C">
            <w:pPr>
              <w:ind w:left="0"/>
              <w:rPr>
                <w:rFonts w:ascii="Calibri" w:hAnsi="Calibri"/>
              </w:rPr>
            </w:pPr>
          </w:p>
        </w:tc>
        <w:tc>
          <w:tcPr>
            <w:tcW w:w="1800" w:type="dxa"/>
            <w:tcBorders>
              <w:top w:val="nil"/>
              <w:left w:val="nil"/>
              <w:bottom w:val="nil"/>
              <w:right w:val="nil"/>
            </w:tcBorders>
          </w:tcPr>
          <w:p w:rsidR="00A17B6F" w:rsidRPr="002F4BE4" w:rsidRDefault="00A17B6F" w:rsidP="00864F2C">
            <w:pPr>
              <w:ind w:left="0"/>
              <w:rPr>
                <w:rFonts w:ascii="Calibri" w:hAnsi="Calibri"/>
              </w:rPr>
            </w:pPr>
          </w:p>
        </w:tc>
      </w:tr>
    </w:tbl>
    <w:p w:rsidR="00864F2C" w:rsidRPr="002F4BE4" w:rsidRDefault="00864F2C" w:rsidP="00864F2C">
      <w:pPr>
        <w:pStyle w:val="BodyText"/>
        <w:ind w:left="0"/>
        <w:rPr>
          <w:rFonts w:ascii="Calibri" w:hAnsi="Calibri"/>
          <w:i/>
          <w:color w:val="0000FF"/>
          <w:szCs w:val="20"/>
        </w:rPr>
      </w:pPr>
    </w:p>
    <w:p w:rsidR="00A17B6F" w:rsidRPr="002F4BE4" w:rsidRDefault="00864F2C" w:rsidP="00864F2C">
      <w:pPr>
        <w:pStyle w:val="BodyText"/>
        <w:ind w:left="0"/>
        <w:rPr>
          <w:rFonts w:ascii="Calibri" w:hAnsi="Calibri"/>
          <w:i/>
          <w:color w:val="0000FF"/>
          <w:szCs w:val="20"/>
        </w:rPr>
      </w:pPr>
      <w:r w:rsidRPr="002F4BE4">
        <w:rPr>
          <w:rFonts w:ascii="Calibri" w:hAnsi="Calibri"/>
          <w:i/>
          <w:color w:val="0000FF"/>
          <w:szCs w:val="20"/>
        </w:rPr>
        <w:t>Candidates will ensure each person who contributed to the development of this plan is listed in this section</w:t>
      </w:r>
    </w:p>
    <w:p w:rsidR="00981296" w:rsidRPr="002F4BE4" w:rsidRDefault="00A17B6F">
      <w:pPr>
        <w:pStyle w:val="Appendix"/>
        <w:rPr>
          <w:rFonts w:ascii="Calibri" w:hAnsi="Calibri"/>
        </w:rPr>
      </w:pPr>
      <w:r w:rsidRPr="002F4BE4">
        <w:rPr>
          <w:rFonts w:ascii="Calibri" w:hAnsi="Calibri"/>
        </w:rPr>
        <w:br w:type="page"/>
      </w:r>
      <w:bookmarkStart w:id="142" w:name="_Toc106079534"/>
      <w:bookmarkStart w:id="143" w:name="_Toc107027581"/>
      <w:bookmarkStart w:id="144" w:name="_Toc107027791"/>
      <w:bookmarkStart w:id="145" w:name="_Toc434324581"/>
      <w:bookmarkEnd w:id="138"/>
      <w:bookmarkEnd w:id="139"/>
      <w:bookmarkEnd w:id="140"/>
      <w:r w:rsidR="00981296" w:rsidRPr="002F4BE4">
        <w:rPr>
          <w:rFonts w:ascii="Calibri" w:hAnsi="Calibri"/>
        </w:rPr>
        <w:t xml:space="preserve">APPENDIX </w:t>
      </w:r>
      <w:r w:rsidR="0030203C" w:rsidRPr="002F4BE4">
        <w:rPr>
          <w:rFonts w:ascii="Calibri" w:hAnsi="Calibri"/>
        </w:rPr>
        <w:t>B</w:t>
      </w:r>
      <w:r w:rsidR="00981296" w:rsidRPr="002F4BE4">
        <w:rPr>
          <w:rFonts w:ascii="Calibri" w:hAnsi="Calibri"/>
        </w:rPr>
        <w:t>:  KEY TERMS</w:t>
      </w:r>
      <w:bookmarkEnd w:id="142"/>
      <w:bookmarkEnd w:id="143"/>
      <w:bookmarkEnd w:id="144"/>
      <w:bookmarkEnd w:id="145"/>
    </w:p>
    <w:p w:rsidR="00864F2C" w:rsidRPr="002F4BE4" w:rsidRDefault="00864F2C" w:rsidP="009D19A6">
      <w:pPr>
        <w:rPr>
          <w:rFonts w:ascii="Calibri" w:hAnsi="Calibri"/>
        </w:rPr>
      </w:pPr>
      <w:r w:rsidRPr="002F4BE4">
        <w:rPr>
          <w:rFonts w:ascii="Calibri" w:hAnsi="Calibri"/>
        </w:rPr>
        <w:t>The following table provides definitions for terms relevant to this document.</w:t>
      </w:r>
    </w:p>
    <w:p w:rsidR="00864F2C" w:rsidRPr="002F4BE4" w:rsidRDefault="00864F2C" w:rsidP="009D19A6">
      <w:pPr>
        <w:rPr>
          <w:rFonts w:ascii="Calibri" w:hAnsi="Calibri" w:cs="Arial"/>
          <w:i/>
          <w:color w:val="0000FF"/>
        </w:rPr>
      </w:pPr>
      <w:r w:rsidRPr="002F4BE4">
        <w:rPr>
          <w:rFonts w:ascii="Calibri" w:hAnsi="Calibri" w:cs="Arial"/>
          <w:i/>
          <w:color w:val="0000FF"/>
        </w:rPr>
        <w:t>The candidates will i</w:t>
      </w:r>
      <w:r w:rsidR="009D19A6" w:rsidRPr="002F4BE4">
        <w:rPr>
          <w:rFonts w:ascii="Calibri" w:hAnsi="Calibri" w:cs="Arial"/>
          <w:i/>
          <w:color w:val="0000FF"/>
        </w:rPr>
        <w:t>nsert terms and de</w:t>
      </w:r>
      <w:r w:rsidRPr="002F4BE4">
        <w:rPr>
          <w:rFonts w:ascii="Calibri" w:hAnsi="Calibri" w:cs="Arial"/>
          <w:i/>
          <w:color w:val="0000FF"/>
        </w:rPr>
        <w:t>finitions used in this document; for example:</w:t>
      </w:r>
      <w:r w:rsidR="009D19A6" w:rsidRPr="002F4BE4">
        <w:rPr>
          <w:rFonts w:ascii="Calibri" w:hAnsi="Calibri" w:cs="Arial"/>
          <w:i/>
          <w:color w:val="0000FF"/>
        </w:rPr>
        <w:t xml:space="preserve">  </w:t>
      </w:r>
    </w:p>
    <w:p w:rsidR="009D19A6" w:rsidRPr="002F4BE4" w:rsidRDefault="00864F2C" w:rsidP="009D19A6">
      <w:pPr>
        <w:rPr>
          <w:rFonts w:ascii="Calibri" w:hAnsi="Calibri" w:cs="Arial"/>
          <w:i/>
          <w:color w:val="0000FF"/>
        </w:rPr>
      </w:pPr>
      <w:r w:rsidRPr="002F4BE4">
        <w:rPr>
          <w:rFonts w:ascii="Calibri" w:hAnsi="Calibri" w:cs="Arial"/>
          <w:i/>
          <w:color w:val="0000FF"/>
        </w:rPr>
        <w:t>(Refer to the Glossary in the Learner Guide)</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628"/>
        <w:gridCol w:w="6870"/>
      </w:tblGrid>
      <w:tr w:rsidR="00981296" w:rsidRPr="002F4BE4" w:rsidTr="00864F2C">
        <w:tc>
          <w:tcPr>
            <w:tcW w:w="2628" w:type="dxa"/>
            <w:shd w:val="clear" w:color="auto" w:fill="F3F3F3"/>
          </w:tcPr>
          <w:p w:rsidR="00981296" w:rsidRPr="002F4BE4" w:rsidRDefault="00981296">
            <w:pPr>
              <w:pStyle w:val="BodyText"/>
              <w:ind w:left="0"/>
              <w:rPr>
                <w:rFonts w:ascii="Calibri" w:hAnsi="Calibri"/>
                <w:b/>
              </w:rPr>
            </w:pPr>
            <w:r w:rsidRPr="002F4BE4">
              <w:rPr>
                <w:rFonts w:ascii="Calibri" w:hAnsi="Calibri"/>
                <w:b/>
              </w:rPr>
              <w:t>Term</w:t>
            </w:r>
          </w:p>
        </w:tc>
        <w:tc>
          <w:tcPr>
            <w:tcW w:w="6870" w:type="dxa"/>
            <w:shd w:val="clear" w:color="auto" w:fill="F3F3F3"/>
          </w:tcPr>
          <w:p w:rsidR="00981296" w:rsidRPr="002F4BE4" w:rsidRDefault="00981296">
            <w:pPr>
              <w:pStyle w:val="BodyText"/>
              <w:ind w:left="0"/>
              <w:rPr>
                <w:rFonts w:ascii="Calibri" w:hAnsi="Calibri"/>
                <w:b/>
              </w:rPr>
            </w:pPr>
            <w:r w:rsidRPr="002F4BE4">
              <w:rPr>
                <w:rFonts w:ascii="Calibri" w:hAnsi="Calibri"/>
                <w:b/>
              </w:rPr>
              <w:t>Definition</w:t>
            </w:r>
          </w:p>
        </w:tc>
      </w:tr>
      <w:tr w:rsidR="00864F2C" w:rsidRPr="002F4BE4" w:rsidTr="00864F2C">
        <w:trPr>
          <w:trHeight w:val="482"/>
        </w:trPr>
        <w:tc>
          <w:tcPr>
            <w:tcW w:w="2628" w:type="dxa"/>
          </w:tcPr>
          <w:p w:rsidR="00864F2C" w:rsidRPr="002F4BE4" w:rsidRDefault="00864F2C" w:rsidP="00F71C9D">
            <w:pPr>
              <w:spacing w:beforeLines="40" w:before="96" w:afterLines="40" w:after="96" w:line="276" w:lineRule="auto"/>
              <w:ind w:left="360"/>
              <w:rPr>
                <w:rFonts w:ascii="Calibri" w:hAnsi="Calibri" w:cs="Arial"/>
                <w:i/>
                <w:color w:val="0000FF"/>
              </w:rPr>
            </w:pPr>
            <w:r w:rsidRPr="002F4BE4">
              <w:rPr>
                <w:rFonts w:ascii="Calibri" w:hAnsi="Calibri" w:cs="Arial"/>
                <w:i/>
                <w:color w:val="0000FF"/>
              </w:rPr>
              <w:t>SERVICES </w:t>
            </w:r>
          </w:p>
        </w:tc>
        <w:tc>
          <w:tcPr>
            <w:tcW w:w="6870" w:type="dxa"/>
          </w:tcPr>
          <w:p w:rsidR="00864F2C" w:rsidRPr="002F4BE4" w:rsidRDefault="00864F2C" w:rsidP="00F71C9D">
            <w:pPr>
              <w:spacing w:beforeLines="40" w:before="96" w:afterLines="40" w:after="96" w:line="276" w:lineRule="auto"/>
              <w:ind w:left="360"/>
              <w:rPr>
                <w:rFonts w:ascii="Calibri" w:hAnsi="Calibri" w:cs="Arial"/>
                <w:i/>
                <w:color w:val="0000FF"/>
              </w:rPr>
            </w:pPr>
            <w:r w:rsidRPr="002F4BE4">
              <w:rPr>
                <w:rFonts w:ascii="Calibri" w:hAnsi="Calibri" w:cs="Arial"/>
                <w:i/>
                <w:color w:val="0000FF"/>
              </w:rPr>
              <w:t>Supply or distribution pipes for cold or hot water, steam or gas; also power cables, telephone cables, lift machinery, transformers, drains, ventilation ducts, and so on.</w:t>
            </w:r>
          </w:p>
        </w:tc>
      </w:tr>
      <w:tr w:rsidR="00864F2C" w:rsidRPr="002F4BE4" w:rsidTr="00864F2C">
        <w:trPr>
          <w:trHeight w:val="482"/>
        </w:trPr>
        <w:tc>
          <w:tcPr>
            <w:tcW w:w="2628" w:type="dxa"/>
          </w:tcPr>
          <w:p w:rsidR="00864F2C" w:rsidRPr="002F4BE4" w:rsidRDefault="00864F2C" w:rsidP="00F71C9D">
            <w:pPr>
              <w:spacing w:beforeLines="40" w:before="96" w:afterLines="40" w:after="96" w:line="276" w:lineRule="auto"/>
              <w:ind w:left="360"/>
              <w:rPr>
                <w:rFonts w:ascii="Calibri" w:hAnsi="Calibri" w:cs="Arial"/>
                <w:i/>
                <w:color w:val="0000FF"/>
              </w:rPr>
            </w:pPr>
            <w:r w:rsidRPr="002F4BE4">
              <w:rPr>
                <w:rFonts w:ascii="Calibri" w:hAnsi="Calibri" w:cs="Arial"/>
                <w:i/>
                <w:color w:val="0000FF"/>
              </w:rPr>
              <w:t>SOIL TEST </w:t>
            </w:r>
          </w:p>
        </w:tc>
        <w:tc>
          <w:tcPr>
            <w:tcW w:w="6870" w:type="dxa"/>
          </w:tcPr>
          <w:p w:rsidR="00864F2C" w:rsidRPr="002F4BE4" w:rsidRDefault="00864F2C" w:rsidP="00F71C9D">
            <w:pPr>
              <w:spacing w:beforeLines="40" w:before="96" w:afterLines="40" w:after="96" w:line="276" w:lineRule="auto"/>
              <w:ind w:left="360"/>
              <w:rPr>
                <w:rFonts w:ascii="Calibri" w:hAnsi="Calibri" w:cs="Arial"/>
                <w:i/>
                <w:color w:val="0000FF"/>
              </w:rPr>
            </w:pPr>
            <w:r w:rsidRPr="002F4BE4">
              <w:rPr>
                <w:rFonts w:ascii="Calibri" w:hAnsi="Calibri" w:cs="Arial"/>
                <w:i/>
                <w:color w:val="0000FF"/>
              </w:rPr>
              <w:t>A core of earth taken from specific positions on a building site to test and select the type of footing needed. </w:t>
            </w:r>
          </w:p>
        </w:tc>
      </w:tr>
      <w:tr w:rsidR="00864F2C" w:rsidRPr="002F4BE4" w:rsidTr="00864F2C">
        <w:trPr>
          <w:trHeight w:val="482"/>
        </w:trPr>
        <w:tc>
          <w:tcPr>
            <w:tcW w:w="2628" w:type="dxa"/>
          </w:tcPr>
          <w:p w:rsidR="00864F2C" w:rsidRPr="002F4BE4" w:rsidRDefault="00864F2C" w:rsidP="00F71C9D">
            <w:pPr>
              <w:spacing w:beforeLines="40" w:before="96" w:afterLines="40" w:after="96" w:line="276" w:lineRule="auto"/>
              <w:ind w:left="360"/>
              <w:rPr>
                <w:rFonts w:ascii="Calibri" w:hAnsi="Calibri" w:cs="Arial"/>
                <w:i/>
                <w:color w:val="0000FF"/>
              </w:rPr>
            </w:pPr>
            <w:r w:rsidRPr="002F4BE4">
              <w:rPr>
                <w:rFonts w:ascii="Calibri" w:hAnsi="Calibri" w:cs="Arial"/>
                <w:i/>
                <w:color w:val="0000FF"/>
              </w:rPr>
              <w:t>TRENCH</w:t>
            </w:r>
          </w:p>
        </w:tc>
        <w:tc>
          <w:tcPr>
            <w:tcW w:w="6870" w:type="dxa"/>
          </w:tcPr>
          <w:p w:rsidR="00864F2C" w:rsidRPr="002F4BE4" w:rsidRDefault="00864F2C" w:rsidP="00F71C9D">
            <w:pPr>
              <w:spacing w:beforeLines="40" w:before="96" w:afterLines="40" w:after="96" w:line="276" w:lineRule="auto"/>
              <w:ind w:left="360"/>
              <w:rPr>
                <w:rFonts w:ascii="Calibri" w:hAnsi="Calibri" w:cs="Arial"/>
                <w:i/>
                <w:color w:val="0000FF"/>
              </w:rPr>
            </w:pPr>
            <w:r w:rsidRPr="002F4BE4">
              <w:rPr>
                <w:rFonts w:ascii="Calibri" w:hAnsi="Calibri" w:cs="Arial"/>
                <w:i/>
                <w:color w:val="0000FF"/>
              </w:rPr>
              <w:t>In joinery, a groove. In drainage and plumbing, the excavation in which pipes are laid. In foundations, the excavation in which footings are placed.</w:t>
            </w:r>
          </w:p>
        </w:tc>
      </w:tr>
    </w:tbl>
    <w:p w:rsidR="00981296" w:rsidRPr="002F4BE4" w:rsidRDefault="00981296">
      <w:pPr>
        <w:pStyle w:val="PageTitle"/>
        <w:jc w:val="both"/>
        <w:rPr>
          <w:rFonts w:ascii="Calibri" w:hAnsi="Calibri"/>
        </w:rPr>
      </w:pPr>
    </w:p>
    <w:sectPr w:rsidR="00981296" w:rsidRPr="002F4BE4" w:rsidSect="00FE0E8A">
      <w:headerReference w:type="even" r:id="rId15"/>
      <w:headerReference w:type="first" r:id="rId16"/>
      <w:footerReference w:type="first" r:id="rId17"/>
      <w:pgSz w:w="12240" w:h="15840" w:code="1"/>
      <w:pgMar w:top="1134" w:right="1440" w:bottom="648" w:left="1440" w:header="454" w:footer="454" w:gutter="432"/>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55438" w:rsidRDefault="00755438">
      <w:r>
        <w:separator/>
      </w:r>
    </w:p>
  </w:endnote>
  <w:endnote w:type="continuationSeparator" w:id="0">
    <w:p w:rsidR="00755438" w:rsidRDefault="007554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4C2E" w:rsidRDefault="00CB4C2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CB4C2E" w:rsidRDefault="00CB4C2E">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12354" w:rsidRPr="00DA191D" w:rsidRDefault="00912354" w:rsidP="00912354">
    <w:pPr>
      <w:widowControl w:val="0"/>
      <w:spacing w:line="276" w:lineRule="auto"/>
      <w:rPr>
        <w:sz w:val="2"/>
      </w:rPr>
    </w:pPr>
  </w:p>
  <w:p w:rsidR="00912354" w:rsidRPr="00595919" w:rsidRDefault="00912354" w:rsidP="00912354">
    <w:pPr>
      <w:widowControl w:val="0"/>
      <w:spacing w:before="0" w:after="0"/>
      <w:rPr>
        <w:rFonts w:ascii="Calibri" w:hAnsi="Calibri"/>
        <w:sz w:val="18"/>
      </w:rPr>
    </w:pPr>
  </w:p>
  <w:tbl>
    <w:tblPr>
      <w:tblW w:w="931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25"/>
      <w:gridCol w:w="4217"/>
      <w:gridCol w:w="3376"/>
    </w:tblGrid>
    <w:tr w:rsidR="00912354" w:rsidRPr="00595919" w:rsidTr="00D55C33">
      <w:trPr>
        <w:trHeight w:val="60"/>
        <w:jc w:val="center"/>
      </w:trPr>
      <w:tc>
        <w:tcPr>
          <w:tcW w:w="1725" w:type="dxa"/>
          <w:tcBorders>
            <w:left w:val="nil"/>
            <w:bottom w:val="nil"/>
          </w:tcBorders>
        </w:tcPr>
        <w:p w:rsidR="00912354" w:rsidRPr="00595919" w:rsidRDefault="00912354" w:rsidP="00912354">
          <w:pPr>
            <w:tabs>
              <w:tab w:val="center" w:pos="536"/>
              <w:tab w:val="right" w:pos="1006"/>
            </w:tabs>
            <w:spacing w:before="0" w:after="0"/>
            <w:ind w:left="-108"/>
            <w:jc w:val="center"/>
            <w:rPr>
              <w:rFonts w:ascii="Calibri" w:hAnsi="Calibri"/>
              <w:sz w:val="16"/>
              <w:szCs w:val="22"/>
            </w:rPr>
          </w:pPr>
          <w:r w:rsidRPr="00595919">
            <w:rPr>
              <w:rFonts w:ascii="Calibri" w:eastAsia="Calibri" w:hAnsi="Calibri" w:cs="Calibri"/>
              <w:sz w:val="16"/>
              <w:szCs w:val="22"/>
            </w:rPr>
            <w:t>December 2015</w:t>
          </w:r>
        </w:p>
      </w:tc>
      <w:tc>
        <w:tcPr>
          <w:tcW w:w="4217" w:type="dxa"/>
          <w:tcBorders>
            <w:bottom w:val="nil"/>
            <w:right w:val="nil"/>
          </w:tcBorders>
        </w:tcPr>
        <w:p w:rsidR="00912354" w:rsidRPr="00595919" w:rsidRDefault="00912354" w:rsidP="00912354">
          <w:pPr>
            <w:tabs>
              <w:tab w:val="center" w:pos="4513"/>
              <w:tab w:val="right" w:pos="9026"/>
            </w:tabs>
            <w:spacing w:before="0" w:after="0"/>
            <w:rPr>
              <w:rFonts w:ascii="Calibri" w:hAnsi="Calibri"/>
              <w:sz w:val="16"/>
              <w:szCs w:val="22"/>
            </w:rPr>
          </w:pPr>
        </w:p>
      </w:tc>
      <w:tc>
        <w:tcPr>
          <w:tcW w:w="3376" w:type="dxa"/>
          <w:tcBorders>
            <w:left w:val="nil"/>
            <w:bottom w:val="nil"/>
            <w:right w:val="nil"/>
          </w:tcBorders>
        </w:tcPr>
        <w:p w:rsidR="00912354" w:rsidRPr="00755438" w:rsidRDefault="00912354" w:rsidP="00912354">
          <w:pPr>
            <w:tabs>
              <w:tab w:val="center" w:pos="4513"/>
              <w:tab w:val="right" w:pos="9026"/>
            </w:tabs>
            <w:spacing w:before="0" w:after="0"/>
            <w:jc w:val="right"/>
            <w:rPr>
              <w:rFonts w:ascii="Calibri" w:hAnsi="Calibri"/>
              <w:sz w:val="16"/>
              <w:szCs w:val="16"/>
            </w:rPr>
          </w:pPr>
          <w:r w:rsidRPr="00755438">
            <w:rPr>
              <w:rFonts w:ascii="Calibri" w:eastAsia="Calibri" w:hAnsi="Calibri" w:cs="Calibri"/>
              <w:sz w:val="16"/>
              <w:szCs w:val="16"/>
            </w:rPr>
            <w:t xml:space="preserve">Page </w:t>
          </w:r>
          <w:r w:rsidRPr="00755438">
            <w:rPr>
              <w:rFonts w:ascii="Calibri" w:hAnsi="Calibri"/>
              <w:sz w:val="16"/>
              <w:szCs w:val="16"/>
            </w:rPr>
            <w:fldChar w:fldCharType="begin"/>
          </w:r>
          <w:r w:rsidRPr="00755438">
            <w:rPr>
              <w:rFonts w:ascii="Calibri" w:hAnsi="Calibri"/>
              <w:sz w:val="16"/>
              <w:szCs w:val="16"/>
            </w:rPr>
            <w:instrText>PAGE</w:instrText>
          </w:r>
          <w:r w:rsidRPr="00755438">
            <w:rPr>
              <w:rFonts w:ascii="Calibri" w:hAnsi="Calibri"/>
              <w:sz w:val="16"/>
              <w:szCs w:val="16"/>
            </w:rPr>
            <w:fldChar w:fldCharType="separate"/>
          </w:r>
          <w:r w:rsidR="00FE0E8A">
            <w:rPr>
              <w:rFonts w:ascii="Calibri" w:hAnsi="Calibri"/>
              <w:noProof/>
              <w:sz w:val="16"/>
              <w:szCs w:val="16"/>
            </w:rPr>
            <w:t>11</w:t>
          </w:r>
          <w:r w:rsidRPr="00755438">
            <w:rPr>
              <w:rFonts w:ascii="Calibri" w:hAnsi="Calibri"/>
              <w:sz w:val="16"/>
              <w:szCs w:val="16"/>
            </w:rPr>
            <w:fldChar w:fldCharType="end"/>
          </w:r>
        </w:p>
      </w:tc>
    </w:tr>
  </w:tbl>
  <w:p w:rsidR="00912354" w:rsidRPr="00DA191D" w:rsidRDefault="00912354" w:rsidP="00912354">
    <w:pPr>
      <w:pStyle w:val="Footer"/>
      <w:spacing w:before="0" w:after="0"/>
      <w:ind w:left="0"/>
      <w:rPr>
        <w:rStyle w:val="PageNumber"/>
        <w:sz w:val="2"/>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12354" w:rsidRPr="00DA191D" w:rsidRDefault="00912354" w:rsidP="00912354">
    <w:pPr>
      <w:widowControl w:val="0"/>
      <w:spacing w:line="276" w:lineRule="auto"/>
      <w:rPr>
        <w:sz w:val="2"/>
      </w:rPr>
    </w:pPr>
  </w:p>
  <w:p w:rsidR="00912354" w:rsidRPr="00595919" w:rsidRDefault="00912354" w:rsidP="00912354">
    <w:pPr>
      <w:widowControl w:val="0"/>
      <w:spacing w:before="0" w:after="0"/>
      <w:rPr>
        <w:rFonts w:ascii="Calibri" w:hAnsi="Calibri"/>
        <w:sz w:val="18"/>
      </w:rPr>
    </w:pPr>
  </w:p>
  <w:tbl>
    <w:tblPr>
      <w:tblW w:w="931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25"/>
      <w:gridCol w:w="4217"/>
      <w:gridCol w:w="3376"/>
    </w:tblGrid>
    <w:tr w:rsidR="00912354" w:rsidRPr="00595919" w:rsidTr="00D55C33">
      <w:trPr>
        <w:trHeight w:val="60"/>
        <w:jc w:val="center"/>
      </w:trPr>
      <w:tc>
        <w:tcPr>
          <w:tcW w:w="1725" w:type="dxa"/>
          <w:tcBorders>
            <w:left w:val="nil"/>
            <w:bottom w:val="nil"/>
          </w:tcBorders>
        </w:tcPr>
        <w:p w:rsidR="00912354" w:rsidRPr="00595919" w:rsidRDefault="00912354" w:rsidP="00912354">
          <w:pPr>
            <w:tabs>
              <w:tab w:val="center" w:pos="536"/>
              <w:tab w:val="right" w:pos="1006"/>
            </w:tabs>
            <w:spacing w:before="0" w:after="0"/>
            <w:ind w:left="-108"/>
            <w:jc w:val="center"/>
            <w:rPr>
              <w:rFonts w:ascii="Calibri" w:hAnsi="Calibri"/>
              <w:sz w:val="16"/>
              <w:szCs w:val="22"/>
            </w:rPr>
          </w:pPr>
          <w:r w:rsidRPr="00595919">
            <w:rPr>
              <w:rFonts w:ascii="Calibri" w:eastAsia="Calibri" w:hAnsi="Calibri" w:cs="Calibri"/>
              <w:sz w:val="16"/>
              <w:szCs w:val="22"/>
            </w:rPr>
            <w:t>December 2015</w:t>
          </w:r>
        </w:p>
      </w:tc>
      <w:tc>
        <w:tcPr>
          <w:tcW w:w="4217" w:type="dxa"/>
          <w:tcBorders>
            <w:bottom w:val="nil"/>
            <w:right w:val="nil"/>
          </w:tcBorders>
        </w:tcPr>
        <w:p w:rsidR="00912354" w:rsidRPr="00595919" w:rsidRDefault="00912354" w:rsidP="00912354">
          <w:pPr>
            <w:tabs>
              <w:tab w:val="center" w:pos="4513"/>
              <w:tab w:val="right" w:pos="9026"/>
            </w:tabs>
            <w:spacing w:before="0" w:after="0"/>
            <w:rPr>
              <w:rFonts w:ascii="Calibri" w:hAnsi="Calibri"/>
              <w:sz w:val="16"/>
              <w:szCs w:val="22"/>
            </w:rPr>
          </w:pPr>
        </w:p>
      </w:tc>
      <w:tc>
        <w:tcPr>
          <w:tcW w:w="3376" w:type="dxa"/>
          <w:tcBorders>
            <w:left w:val="nil"/>
            <w:bottom w:val="nil"/>
            <w:right w:val="nil"/>
          </w:tcBorders>
        </w:tcPr>
        <w:p w:rsidR="00912354" w:rsidRPr="00755438" w:rsidRDefault="00912354" w:rsidP="00912354">
          <w:pPr>
            <w:tabs>
              <w:tab w:val="center" w:pos="4513"/>
              <w:tab w:val="right" w:pos="9026"/>
            </w:tabs>
            <w:spacing w:before="0" w:after="0"/>
            <w:jc w:val="right"/>
            <w:rPr>
              <w:rFonts w:ascii="Calibri" w:hAnsi="Calibri"/>
              <w:sz w:val="16"/>
              <w:szCs w:val="16"/>
            </w:rPr>
          </w:pPr>
          <w:r w:rsidRPr="00755438">
            <w:rPr>
              <w:rFonts w:ascii="Calibri" w:eastAsia="Calibri" w:hAnsi="Calibri" w:cs="Calibri"/>
              <w:sz w:val="16"/>
              <w:szCs w:val="16"/>
            </w:rPr>
            <w:t xml:space="preserve">Page </w:t>
          </w:r>
          <w:r w:rsidRPr="00755438">
            <w:rPr>
              <w:rFonts w:ascii="Calibri" w:hAnsi="Calibri"/>
              <w:sz w:val="16"/>
              <w:szCs w:val="16"/>
            </w:rPr>
            <w:fldChar w:fldCharType="begin"/>
          </w:r>
          <w:r w:rsidRPr="00755438">
            <w:rPr>
              <w:rFonts w:ascii="Calibri" w:hAnsi="Calibri"/>
              <w:sz w:val="16"/>
              <w:szCs w:val="16"/>
            </w:rPr>
            <w:instrText>PAGE</w:instrText>
          </w:r>
          <w:r w:rsidRPr="00755438">
            <w:rPr>
              <w:rFonts w:ascii="Calibri" w:hAnsi="Calibri"/>
              <w:sz w:val="16"/>
              <w:szCs w:val="16"/>
            </w:rPr>
            <w:fldChar w:fldCharType="separate"/>
          </w:r>
          <w:r w:rsidR="00FE0E8A">
            <w:rPr>
              <w:rFonts w:ascii="Calibri" w:hAnsi="Calibri"/>
              <w:noProof/>
              <w:sz w:val="16"/>
              <w:szCs w:val="16"/>
            </w:rPr>
            <w:t>1</w:t>
          </w:r>
          <w:r w:rsidRPr="00755438">
            <w:rPr>
              <w:rFonts w:ascii="Calibri" w:hAnsi="Calibri"/>
              <w:sz w:val="16"/>
              <w:szCs w:val="16"/>
            </w:rPr>
            <w:fldChar w:fldCharType="end"/>
          </w:r>
        </w:p>
      </w:tc>
    </w:tr>
  </w:tbl>
  <w:p w:rsidR="00912354" w:rsidRPr="00DA191D" w:rsidRDefault="00912354" w:rsidP="00912354">
    <w:pPr>
      <w:pStyle w:val="Footer"/>
      <w:spacing w:before="0" w:after="0"/>
      <w:ind w:left="0"/>
      <w:rPr>
        <w:rStyle w:val="PageNumber"/>
        <w:sz w:val="2"/>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4C2E" w:rsidRDefault="00CB4C2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CB4C2E" w:rsidRDefault="00CB4C2E">
    <w:pPr>
      <w:pStyle w:val="Footer"/>
      <w:pBdr>
        <w:top w:val="single" w:sz="12" w:space="1" w:color="auto"/>
      </w:pBdr>
      <w:ind w:left="0" w:right="360"/>
    </w:pPr>
    <w:r>
      <w:rPr>
        <w:b/>
        <w:bCs/>
        <w:i/>
        <w:iCs/>
        <w:sz w:val="20"/>
      </w:rPr>
      <w:t>Revision Date:</w:t>
    </w:r>
    <w:r>
      <w:rPr>
        <w:b/>
        <w:i/>
        <w:sz w:val="20"/>
        <w:szCs w:val="20"/>
      </w:rPr>
      <w:t xml:space="preserve"> </w:t>
    </w:r>
    <w:r>
      <w:rPr>
        <w:b/>
        <w:i/>
        <w:sz w:val="20"/>
        <w:szCs w:val="20"/>
      </w:rPr>
      <w:fldChar w:fldCharType="begin"/>
    </w:r>
    <w:r>
      <w:rPr>
        <w:b/>
        <w:i/>
        <w:sz w:val="20"/>
        <w:szCs w:val="20"/>
      </w:rPr>
      <w:instrText xml:space="preserve"> DOCPROPERTY  "Release Date"  \* MERGEFORMAT </w:instrText>
    </w:r>
    <w:r>
      <w:rPr>
        <w:b/>
        <w:i/>
        <w:sz w:val="20"/>
        <w:szCs w:val="20"/>
      </w:rPr>
      <w:fldChar w:fldCharType="separate"/>
    </w:r>
    <w:r w:rsidR="00BA738E">
      <w:rPr>
        <w:bCs/>
        <w:i/>
        <w:sz w:val="20"/>
        <w:szCs w:val="20"/>
      </w:rPr>
      <w:t>Error! Unknown document property name.</w:t>
    </w:r>
    <w:r>
      <w:rPr>
        <w:b/>
        <w:i/>
        <w:sz w:val="20"/>
        <w:szCs w:val="20"/>
      </w:rPr>
      <w:fldChar w:fldCharType="end"/>
    </w:r>
    <w:r>
      <w:rPr>
        <w:b/>
        <w:i/>
        <w:sz w:val="20"/>
        <w:szCs w:val="20"/>
      </w:rPr>
      <w:tab/>
    </w:r>
    <w:r>
      <w:rPr>
        <w:b/>
        <w:i/>
        <w:sz w:val="20"/>
        <w:szCs w:val="20"/>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55438" w:rsidRDefault="00755438">
      <w:r>
        <w:separator/>
      </w:r>
    </w:p>
  </w:footnote>
  <w:footnote w:type="continuationSeparator" w:id="0">
    <w:p w:rsidR="00755438" w:rsidRDefault="0075543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15C5E" w:rsidRDefault="00FE0E8A">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9007954" o:spid="_x0000_s2052" type="#_x0000_t136" style="position:absolute;left:0;text-align:left;margin-left:0;margin-top:0;width:582.15pt;height:77.6pt;rotation:315;z-index:-251660288;mso-position-horizontal:center;mso-position-horizontal-relative:margin;mso-position-vertical:center;mso-position-vertical-relative:margin" o:allowincell="f" fillcolor="silver" stroked="f">
          <v:fill opacity=".5"/>
          <v:textpath style="font-family:&quot;Arial&quot;;font-size:1pt" string="ASSESSOR COPY"/>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3473A" w:rsidRDefault="00D3473A" w:rsidP="00D3473A">
    <w:pPr>
      <w:spacing w:before="0" w:after="0"/>
      <w:ind w:left="3261"/>
      <w:jc w:val="right"/>
    </w:pPr>
    <w:r>
      <w:rPr>
        <w:noProof/>
        <w:lang w:val="en-AU" w:eastAsia="en-AU"/>
      </w:rPr>
      <w:drawing>
        <wp:anchor distT="0" distB="0" distL="114300" distR="114300" simplePos="0" relativeHeight="251666432" behindDoc="1" locked="0" layoutInCell="0" allowOverlap="0" wp14:anchorId="3A14A0A8" wp14:editId="44642C31">
          <wp:simplePos x="0" y="0"/>
          <wp:positionH relativeFrom="margin">
            <wp:posOffset>-9298</wp:posOffset>
          </wp:positionH>
          <wp:positionV relativeFrom="paragraph">
            <wp:posOffset>52178</wp:posOffset>
          </wp:positionV>
          <wp:extent cx="1966595" cy="359410"/>
          <wp:effectExtent l="0" t="0" r="0" b="2540"/>
          <wp:wrapNone/>
          <wp:docPr id="4" name="image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01.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6595" cy="35941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61" type="#_x0000_t136" style="position:absolute;left:0;text-align:left;margin-left:0;margin-top:0;width:582.15pt;height:77.6pt;rotation:315;z-index:-251651072;mso-position-horizontal:center;mso-position-horizontal-relative:margin;mso-position-vertical:center;mso-position-vertical-relative:margin" o:allowincell="f" fillcolor="silver" stroked="f">
          <v:fill opacity=".5"/>
          <v:textpath style="font-family:&quot;Arial&quot;;font-size:1pt" string="ASSESSOR COPY"/>
          <w10:wrap anchorx="margin" anchory="margin"/>
        </v:shape>
      </w:pict>
    </w:r>
    <w:sdt>
      <w:sdtPr>
        <w:rPr>
          <w:rFonts w:ascii="Calibri" w:eastAsia="Calibri" w:hAnsi="Calibri" w:cs="Calibri"/>
          <w:b/>
          <w:sz w:val="22"/>
          <w:szCs w:val="22"/>
        </w:rPr>
        <w:alias w:val="Category"/>
        <w:tag w:val=""/>
        <w:id w:val="556975702"/>
        <w:placeholder>
          <w:docPart w:val="0509A7E6876B40B9950DB0584156961B"/>
        </w:placeholder>
        <w:dataBinding w:prefixMappings="xmlns:ns0='http://purl.org/dc/elements/1.1/' xmlns:ns1='http://schemas.openxmlformats.org/package/2006/metadata/core-properties' " w:xpath="/ns1:coreProperties[1]/ns1:category[1]" w:storeItemID="{6C3C8BC8-F283-45AE-878A-BAB7291924A1}"/>
        <w:text/>
      </w:sdtPr>
      <w:sdtContent>
        <w:r>
          <w:rPr>
            <w:rFonts w:ascii="Calibri" w:eastAsia="Calibri" w:hAnsi="Calibri" w:cs="Calibri"/>
            <w:b/>
            <w:sz w:val="22"/>
            <w:szCs w:val="22"/>
          </w:rPr>
          <w:t>Civil Works Plan Case Study Part A Assessor Benchmarks</w:t>
        </w:r>
      </w:sdtContent>
    </w:sdt>
    <w:r>
      <w:rPr>
        <w:rFonts w:ascii="Calibri" w:eastAsia="Calibri" w:hAnsi="Calibri" w:cs="Calibri"/>
        <w:b/>
        <w:sz w:val="22"/>
        <w:szCs w:val="22"/>
      </w:rPr>
      <w:t xml:space="preserve"> - </w:t>
    </w:r>
    <w:sdt>
      <w:sdtPr>
        <w:rPr>
          <w:rFonts w:ascii="Calibri" w:eastAsia="Calibri" w:hAnsi="Calibri" w:cs="Calibri"/>
          <w:b/>
          <w:sz w:val="22"/>
          <w:szCs w:val="22"/>
        </w:rPr>
        <w:alias w:val="Title"/>
        <w:tag w:val=""/>
        <w:id w:val="673077528"/>
        <w:placeholder>
          <w:docPart w:val="AD944258D4484F428D45686BDD9BA414"/>
        </w:placeholder>
        <w:dataBinding w:prefixMappings="xmlns:ns0='http://purl.org/dc/elements/1.1/' xmlns:ns1='http://schemas.openxmlformats.org/package/2006/metadata/core-properties' " w:xpath="/ns1:coreProperties[1]/ns0:title[1]" w:storeItemID="{6C3C8BC8-F283-45AE-878A-BAB7291924A1}"/>
        <w:text/>
      </w:sdtPr>
      <w:sdtContent>
        <w:r>
          <w:rPr>
            <w:rFonts w:ascii="Calibri" w:eastAsia="Calibri" w:hAnsi="Calibri" w:cs="Calibri"/>
            <w:b/>
            <w:sz w:val="22"/>
            <w:szCs w:val="22"/>
          </w:rPr>
          <w:t>RIICPL401D</w:t>
        </w:r>
      </w:sdtContent>
    </w:sdt>
    <w:r w:rsidRPr="00AC3B06">
      <w:rPr>
        <w:rFonts w:ascii="Calibri" w:eastAsia="Calibri" w:hAnsi="Calibri" w:cs="Calibri"/>
        <w:b/>
        <w:sz w:val="22"/>
        <w:szCs w:val="22"/>
      </w:rPr>
      <w:t xml:space="preserve"> </w:t>
    </w:r>
    <w:sdt>
      <w:sdtPr>
        <w:rPr>
          <w:rFonts w:ascii="Calibri" w:eastAsia="Calibri" w:hAnsi="Calibri" w:cs="Calibri"/>
          <w:b/>
          <w:sz w:val="22"/>
          <w:szCs w:val="22"/>
        </w:rPr>
        <w:alias w:val="Subject"/>
        <w:tag w:val=""/>
        <w:id w:val="1315989005"/>
        <w:placeholder>
          <w:docPart w:val="3D265DA99D334B099EACBF55CE71E3D1"/>
        </w:placeholder>
        <w:dataBinding w:prefixMappings="xmlns:ns0='http://purl.org/dc/elements/1.1/' xmlns:ns1='http://schemas.openxmlformats.org/package/2006/metadata/core-properties' " w:xpath="/ns1:coreProperties[1]/ns0:subject[1]" w:storeItemID="{6C3C8BC8-F283-45AE-878A-BAB7291924A1}"/>
        <w:text/>
      </w:sdtPr>
      <w:sdtContent>
        <w:r>
          <w:rPr>
            <w:rFonts w:ascii="Calibri" w:eastAsia="Calibri" w:hAnsi="Calibri" w:cs="Calibri"/>
            <w:b/>
            <w:sz w:val="22"/>
            <w:szCs w:val="22"/>
          </w:rPr>
          <w:t>Apply the principles for the installation of underground service using open excavation</w:t>
        </w:r>
      </w:sdtContent>
    </w:sdt>
  </w:p>
  <w:p w:rsidR="00D3473A" w:rsidRPr="003860F4" w:rsidRDefault="00D3473A" w:rsidP="00D3473A">
    <w:pPr>
      <w:pBdr>
        <w:bottom w:val="single" w:sz="4" w:space="1" w:color="auto"/>
      </w:pBdr>
      <w:spacing w:before="0" w:after="0"/>
      <w:ind w:left="0"/>
      <w:jc w:val="right"/>
      <w:rPr>
        <w:rFonts w:ascii="Calibri" w:eastAsia="Calibri" w:hAnsi="Calibri" w:cs="Calibri"/>
        <w:sz w:val="8"/>
        <w:szCs w:val="8"/>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242AC" w:rsidRDefault="00F40BCE" w:rsidP="003860F4">
    <w:pPr>
      <w:spacing w:before="0" w:after="0"/>
      <w:ind w:left="3261"/>
      <w:jc w:val="right"/>
    </w:pPr>
    <w:r>
      <w:rPr>
        <w:noProof/>
        <w:lang w:val="en-AU" w:eastAsia="en-AU"/>
      </w:rPr>
      <w:drawing>
        <wp:anchor distT="0" distB="0" distL="114300" distR="114300" simplePos="0" relativeHeight="251663360" behindDoc="1" locked="0" layoutInCell="0" allowOverlap="0" wp14:anchorId="7483AAEB" wp14:editId="7A40FD51">
          <wp:simplePos x="0" y="0"/>
          <wp:positionH relativeFrom="margin">
            <wp:posOffset>-9298</wp:posOffset>
          </wp:positionH>
          <wp:positionV relativeFrom="paragraph">
            <wp:posOffset>52178</wp:posOffset>
          </wp:positionV>
          <wp:extent cx="1966595" cy="359410"/>
          <wp:effectExtent l="0" t="0" r="0" b="2540"/>
          <wp:wrapNone/>
          <wp:docPr id="2" name="image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01.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6595" cy="359410"/>
                  </a:xfrm>
                  <a:prstGeom prst="rect">
                    <a:avLst/>
                  </a:prstGeom>
                  <a:noFill/>
                  <a:ln>
                    <a:noFill/>
                  </a:ln>
                </pic:spPr>
              </pic:pic>
            </a:graphicData>
          </a:graphic>
          <wp14:sizeRelH relativeFrom="page">
            <wp14:pctWidth>0</wp14:pctWidth>
          </wp14:sizeRelH>
          <wp14:sizeRelV relativeFrom="page">
            <wp14:pctHeight>0</wp14:pctHeight>
          </wp14:sizeRelV>
        </wp:anchor>
      </w:drawing>
    </w:r>
    <w:r w:rsidR="00FE0E8A">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9007953" o:spid="_x0000_s2051" type="#_x0000_t136" style="position:absolute;left:0;text-align:left;margin-left:0;margin-top:0;width:582.15pt;height:77.6pt;rotation:315;z-index:-251661312;mso-position-horizontal:center;mso-position-horizontal-relative:margin;mso-position-vertical:center;mso-position-vertical-relative:margin" o:allowincell="f" fillcolor="silver" stroked="f">
          <v:fill opacity=".5"/>
          <v:textpath style="font-family:&quot;Arial&quot;;font-size:1pt" string="ASSESSOR COPY"/>
          <w10:wrap anchorx="margin" anchory="margin"/>
        </v:shape>
      </w:pict>
    </w:r>
    <w:sdt>
      <w:sdtPr>
        <w:rPr>
          <w:rFonts w:ascii="Calibri" w:eastAsia="Calibri" w:hAnsi="Calibri" w:cs="Calibri"/>
          <w:b/>
          <w:sz w:val="22"/>
          <w:szCs w:val="22"/>
        </w:rPr>
        <w:alias w:val="Category"/>
        <w:tag w:val=""/>
        <w:id w:val="243930395"/>
        <w:placeholder>
          <w:docPart w:val="320F39375D514C0F931F64D328A0C7C9"/>
        </w:placeholder>
        <w:dataBinding w:prefixMappings="xmlns:ns0='http://purl.org/dc/elements/1.1/' xmlns:ns1='http://schemas.openxmlformats.org/package/2006/metadata/core-properties' " w:xpath="/ns1:coreProperties[1]/ns1:category[1]" w:storeItemID="{6C3C8BC8-F283-45AE-878A-BAB7291924A1}"/>
        <w:text/>
      </w:sdtPr>
      <w:sdtEndPr/>
      <w:sdtContent>
        <w:r w:rsidR="003860F4">
          <w:rPr>
            <w:rFonts w:ascii="Calibri" w:eastAsia="Calibri" w:hAnsi="Calibri" w:cs="Calibri"/>
            <w:b/>
            <w:sz w:val="22"/>
            <w:szCs w:val="22"/>
          </w:rPr>
          <w:t>Civil Works Plan Case Study Part A Assessor Benchmarks</w:t>
        </w:r>
      </w:sdtContent>
    </w:sdt>
    <w:r w:rsidR="00E242AC">
      <w:rPr>
        <w:rFonts w:ascii="Calibri" w:eastAsia="Calibri" w:hAnsi="Calibri" w:cs="Calibri"/>
        <w:b/>
        <w:sz w:val="22"/>
        <w:szCs w:val="22"/>
      </w:rPr>
      <w:t xml:space="preserve"> - </w:t>
    </w:r>
    <w:sdt>
      <w:sdtPr>
        <w:rPr>
          <w:rFonts w:ascii="Calibri" w:eastAsia="Calibri" w:hAnsi="Calibri" w:cs="Calibri"/>
          <w:b/>
          <w:sz w:val="22"/>
          <w:szCs w:val="22"/>
        </w:rPr>
        <w:alias w:val="Title"/>
        <w:tag w:val=""/>
        <w:id w:val="-403383048"/>
        <w:placeholder>
          <w:docPart w:val="5DE4AB14306445499BB36B68DC2692F9"/>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Calibri" w:eastAsia="Calibri" w:hAnsi="Calibri" w:cs="Calibri"/>
            <w:b/>
            <w:sz w:val="22"/>
            <w:szCs w:val="22"/>
          </w:rPr>
          <w:t>RIICPL401D</w:t>
        </w:r>
      </w:sdtContent>
    </w:sdt>
    <w:r w:rsidR="00E242AC" w:rsidRPr="00AC3B06">
      <w:rPr>
        <w:rFonts w:ascii="Calibri" w:eastAsia="Calibri" w:hAnsi="Calibri" w:cs="Calibri"/>
        <w:b/>
        <w:sz w:val="22"/>
        <w:szCs w:val="22"/>
      </w:rPr>
      <w:t xml:space="preserve"> </w:t>
    </w:r>
    <w:sdt>
      <w:sdtPr>
        <w:rPr>
          <w:rFonts w:ascii="Calibri" w:eastAsia="Calibri" w:hAnsi="Calibri" w:cs="Calibri"/>
          <w:b/>
          <w:sz w:val="22"/>
          <w:szCs w:val="22"/>
        </w:rPr>
        <w:alias w:val="Subject"/>
        <w:tag w:val=""/>
        <w:id w:val="-2037875061"/>
        <w:placeholder>
          <w:docPart w:val="1FD0D0A456AD4BBFB75C17FEB5A928E2"/>
        </w:placeholder>
        <w:dataBinding w:prefixMappings="xmlns:ns0='http://purl.org/dc/elements/1.1/' xmlns:ns1='http://schemas.openxmlformats.org/package/2006/metadata/core-properties' " w:xpath="/ns1:coreProperties[1]/ns0:subject[1]" w:storeItemID="{6C3C8BC8-F283-45AE-878A-BAB7291924A1}"/>
        <w:text/>
      </w:sdtPr>
      <w:sdtEndPr/>
      <w:sdtContent>
        <w:r>
          <w:rPr>
            <w:rFonts w:ascii="Calibri" w:eastAsia="Calibri" w:hAnsi="Calibri" w:cs="Calibri"/>
            <w:b/>
            <w:sz w:val="22"/>
            <w:szCs w:val="22"/>
          </w:rPr>
          <w:t>Apply the principles for the installation of underground service using open excavation</w:t>
        </w:r>
      </w:sdtContent>
    </w:sdt>
  </w:p>
  <w:p w:rsidR="00E242AC" w:rsidRPr="003860F4" w:rsidRDefault="00E242AC" w:rsidP="00E242AC">
    <w:pPr>
      <w:pBdr>
        <w:bottom w:val="single" w:sz="4" w:space="1" w:color="auto"/>
      </w:pBdr>
      <w:spacing w:before="0" w:after="0"/>
      <w:ind w:left="0"/>
      <w:jc w:val="right"/>
      <w:rPr>
        <w:rFonts w:ascii="Calibri" w:eastAsia="Calibri" w:hAnsi="Calibri" w:cs="Calibri"/>
        <w:sz w:val="8"/>
        <w:szCs w:val="8"/>
      </w:rPr>
    </w:pPr>
  </w:p>
  <w:p w:rsidR="00DA191D" w:rsidRDefault="00DA191D" w:rsidP="00E242AC">
    <w:pPr>
      <w:tabs>
        <w:tab w:val="center" w:pos="4513"/>
        <w:tab w:val="right" w:pos="9026"/>
      </w:tabs>
      <w:spacing w:before="0" w:after="0"/>
      <w:jc w:val="right"/>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15C5E" w:rsidRDefault="00FE0E8A">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9007957" o:spid="_x0000_s2055" type="#_x0000_t136" style="position:absolute;left:0;text-align:left;margin-left:0;margin-top:0;width:582.15pt;height:77.6pt;rotation:315;z-index:-251657216;mso-position-horizontal:center;mso-position-horizontal-relative:margin;mso-position-vertical:center;mso-position-vertical-relative:margin" o:allowincell="f" fillcolor="silver" stroked="f">
          <v:fill opacity=".5"/>
          <v:textpath style="font-family:&quot;Arial&quot;;font-size:1pt" string="ASSESSOR COPY"/>
          <w10:wrap anchorx="margin" anchory="margin"/>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4C2E" w:rsidRDefault="00FE0E8A">
    <w:pPr>
      <w:pStyle w:val="Header"/>
      <w:pBdr>
        <w:bottom w:val="single" w:sz="18" w:space="1" w:color="auto"/>
      </w:pBdr>
      <w:tabs>
        <w:tab w:val="clear" w:pos="8640"/>
        <w:tab w:val="right" w:pos="9360"/>
      </w:tabs>
      <w:spacing w:before="0" w:after="0"/>
      <w:ind w:left="14"/>
      <w:jc w:val="left"/>
      <w:rPr>
        <w:b/>
        <w:bCs/>
        <w:i/>
        <w:iCs/>
        <w:sz w:val="20"/>
      </w:rP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9007956" o:spid="_x0000_s2054" type="#_x0000_t136" style="position:absolute;left:0;text-align:left;margin-left:0;margin-top:0;width:582.15pt;height:77.6pt;rotation:315;z-index:-251658240;mso-position-horizontal:center;mso-position-horizontal-relative:margin;mso-position-vertical:center;mso-position-vertical-relative:margin" o:allowincell="f" fillcolor="silver" stroked="f">
          <v:fill opacity=".5"/>
          <v:textpath style="font-family:&quot;Arial&quot;;font-size:1pt" string="ASSESSOR COPY"/>
          <w10:wrap anchorx="margin" anchory="margin"/>
        </v:shape>
      </w:pict>
    </w:r>
    <w:r w:rsidR="00CB4C2E">
      <w:rPr>
        <w:b/>
        <w:i/>
        <w:sz w:val="20"/>
        <w:szCs w:val="20"/>
      </w:rPr>
      <w:fldChar w:fldCharType="begin"/>
    </w:r>
    <w:r w:rsidR="00CB4C2E">
      <w:rPr>
        <w:b/>
        <w:i/>
        <w:sz w:val="20"/>
        <w:szCs w:val="20"/>
      </w:rPr>
      <w:instrText xml:space="preserve"> SUBJECT  \* MERGEFORMAT </w:instrText>
    </w:r>
    <w:r w:rsidR="00CB4C2E">
      <w:rPr>
        <w:b/>
        <w:i/>
        <w:sz w:val="20"/>
        <w:szCs w:val="20"/>
      </w:rPr>
      <w:fldChar w:fldCharType="separate"/>
    </w:r>
    <w:r w:rsidR="00BA738E">
      <w:rPr>
        <w:b/>
        <w:i/>
        <w:sz w:val="20"/>
        <w:szCs w:val="20"/>
      </w:rPr>
      <w:t>&lt;Project Name&gt;</w:t>
    </w:r>
    <w:r w:rsidR="00CB4C2E">
      <w:rPr>
        <w:b/>
        <w:i/>
        <w:sz w:val="20"/>
        <w:szCs w:val="20"/>
      </w:rPr>
      <w:fldChar w:fldCharType="end"/>
    </w:r>
    <w:r w:rsidR="00CB4C2E">
      <w:rPr>
        <w:b/>
        <w:i/>
        <w:sz w:val="20"/>
        <w:szCs w:val="20"/>
      </w:rPr>
      <w:tab/>
    </w:r>
    <w:r w:rsidR="00CB4C2E">
      <w:rPr>
        <w:b/>
        <w:i/>
        <w:sz w:val="20"/>
        <w:szCs w:val="20"/>
      </w:rPr>
      <w:tab/>
      <w:t>Version:</w:t>
    </w:r>
    <w:r w:rsidR="00CB4C2E">
      <w:rPr>
        <w:i/>
        <w:sz w:val="20"/>
        <w:szCs w:val="20"/>
      </w:rPr>
      <w:t xml:space="preserve"> </w:t>
    </w:r>
    <w:r w:rsidR="00CB4C2E">
      <w:rPr>
        <w:i/>
        <w:sz w:val="20"/>
        <w:szCs w:val="20"/>
      </w:rPr>
      <w:fldChar w:fldCharType="begin"/>
    </w:r>
    <w:r w:rsidR="00CB4C2E">
      <w:rPr>
        <w:i/>
        <w:sz w:val="20"/>
        <w:szCs w:val="20"/>
      </w:rPr>
      <w:instrText xml:space="preserve"> DOCPROPERTY  Version  \* MERGEFORMAT </w:instrText>
    </w:r>
    <w:r w:rsidR="00CB4C2E">
      <w:rPr>
        <w:i/>
        <w:sz w:val="20"/>
        <w:szCs w:val="20"/>
      </w:rPr>
      <w:fldChar w:fldCharType="separate"/>
    </w:r>
    <w:r w:rsidR="00BA738E" w:rsidRPr="00BA738E">
      <w:rPr>
        <w:bCs/>
        <w:i/>
        <w:sz w:val="20"/>
        <w:szCs w:val="20"/>
      </w:rPr>
      <w:t>&lt;1.0&gt;</w:t>
    </w:r>
    <w:r w:rsidR="00CB4C2E">
      <w:rPr>
        <w:i/>
        <w:sz w:val="20"/>
        <w:szCs w:val="20"/>
      </w:rPr>
      <w:fldChar w:fldCharType="end"/>
    </w:r>
    <w:r w:rsidR="00CB4C2E">
      <w:rPr>
        <w:i/>
        <w:sz w:val="20"/>
        <w:szCs w:val="20"/>
      </w:rPr>
      <w:t xml:space="preserve"> </w:t>
    </w:r>
    <w:r w:rsidR="00CB4C2E">
      <w:rPr>
        <w:b/>
        <w:i/>
        <w:sz w:val="20"/>
        <w:szCs w:val="20"/>
      </w:rPr>
      <w:fldChar w:fldCharType="begin"/>
    </w:r>
    <w:r w:rsidR="00CB4C2E">
      <w:rPr>
        <w:b/>
        <w:i/>
        <w:sz w:val="20"/>
        <w:szCs w:val="20"/>
      </w:rPr>
      <w:instrText xml:space="preserve">DOCPROPERTY "Status" \* MERGEFORMAT </w:instrText>
    </w:r>
    <w:r w:rsidR="00CB4C2E">
      <w:rPr>
        <w:b/>
        <w:i/>
        <w:sz w:val="20"/>
        <w:szCs w:val="20"/>
      </w:rPr>
      <w:fldChar w:fldCharType="separate"/>
    </w:r>
    <w:r w:rsidR="00BA738E">
      <w:rPr>
        <w:b/>
        <w:i/>
        <w:sz w:val="20"/>
        <w:szCs w:val="20"/>
      </w:rPr>
      <w:t>&lt;Draft&gt;</w:t>
    </w:r>
    <w:r w:rsidR="00CB4C2E">
      <w:rPr>
        <w:b/>
        <w:i/>
        <w:sz w:val="20"/>
        <w:szCs w:val="20"/>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3in;height:3in" o:bullet="t"/>
    </w:pict>
  </w:numPicBullet>
  <w:numPicBullet w:numPicBulletId="1">
    <w:pict>
      <v:shape id="_x0000_i1030" type="#_x0000_t75" style="width:3in;height:3in" o:bullet="t"/>
    </w:pict>
  </w:numPicBullet>
  <w:numPicBullet w:numPicBulletId="2">
    <w:pict>
      <v:shape id="_x0000_i1031" type="#_x0000_t75" style="width:3in;height:3in" o:bullet="t"/>
    </w:pict>
  </w:numPicBullet>
  <w:abstractNum w:abstractNumId="0" w15:restartNumberingAfterBreak="0">
    <w:nsid w:val="12341940"/>
    <w:multiLevelType w:val="hybridMultilevel"/>
    <w:tmpl w:val="58120836"/>
    <w:lvl w:ilvl="0" w:tplc="0C090001">
      <w:start w:val="1"/>
      <w:numFmt w:val="bullet"/>
      <w:lvlText w:val=""/>
      <w:lvlJc w:val="left"/>
      <w:pPr>
        <w:ind w:left="1296" w:hanging="360"/>
      </w:pPr>
      <w:rPr>
        <w:rFonts w:ascii="Symbol" w:hAnsi="Symbol" w:hint="default"/>
      </w:rPr>
    </w:lvl>
    <w:lvl w:ilvl="1" w:tplc="0C090003" w:tentative="1">
      <w:start w:val="1"/>
      <w:numFmt w:val="bullet"/>
      <w:lvlText w:val="o"/>
      <w:lvlJc w:val="left"/>
      <w:pPr>
        <w:ind w:left="2016" w:hanging="360"/>
      </w:pPr>
      <w:rPr>
        <w:rFonts w:ascii="Courier New" w:hAnsi="Courier New" w:cs="Courier New" w:hint="default"/>
      </w:rPr>
    </w:lvl>
    <w:lvl w:ilvl="2" w:tplc="0C090005" w:tentative="1">
      <w:start w:val="1"/>
      <w:numFmt w:val="bullet"/>
      <w:lvlText w:val=""/>
      <w:lvlJc w:val="left"/>
      <w:pPr>
        <w:ind w:left="2736" w:hanging="360"/>
      </w:pPr>
      <w:rPr>
        <w:rFonts w:ascii="Wingdings" w:hAnsi="Wingdings" w:hint="default"/>
      </w:rPr>
    </w:lvl>
    <w:lvl w:ilvl="3" w:tplc="0C090001" w:tentative="1">
      <w:start w:val="1"/>
      <w:numFmt w:val="bullet"/>
      <w:lvlText w:val=""/>
      <w:lvlJc w:val="left"/>
      <w:pPr>
        <w:ind w:left="3456" w:hanging="360"/>
      </w:pPr>
      <w:rPr>
        <w:rFonts w:ascii="Symbol" w:hAnsi="Symbol" w:hint="default"/>
      </w:rPr>
    </w:lvl>
    <w:lvl w:ilvl="4" w:tplc="0C090003" w:tentative="1">
      <w:start w:val="1"/>
      <w:numFmt w:val="bullet"/>
      <w:lvlText w:val="o"/>
      <w:lvlJc w:val="left"/>
      <w:pPr>
        <w:ind w:left="4176" w:hanging="360"/>
      </w:pPr>
      <w:rPr>
        <w:rFonts w:ascii="Courier New" w:hAnsi="Courier New" w:cs="Courier New" w:hint="default"/>
      </w:rPr>
    </w:lvl>
    <w:lvl w:ilvl="5" w:tplc="0C090005" w:tentative="1">
      <w:start w:val="1"/>
      <w:numFmt w:val="bullet"/>
      <w:lvlText w:val=""/>
      <w:lvlJc w:val="left"/>
      <w:pPr>
        <w:ind w:left="4896" w:hanging="360"/>
      </w:pPr>
      <w:rPr>
        <w:rFonts w:ascii="Wingdings" w:hAnsi="Wingdings" w:hint="default"/>
      </w:rPr>
    </w:lvl>
    <w:lvl w:ilvl="6" w:tplc="0C090001" w:tentative="1">
      <w:start w:val="1"/>
      <w:numFmt w:val="bullet"/>
      <w:lvlText w:val=""/>
      <w:lvlJc w:val="left"/>
      <w:pPr>
        <w:ind w:left="5616" w:hanging="360"/>
      </w:pPr>
      <w:rPr>
        <w:rFonts w:ascii="Symbol" w:hAnsi="Symbol" w:hint="default"/>
      </w:rPr>
    </w:lvl>
    <w:lvl w:ilvl="7" w:tplc="0C090003" w:tentative="1">
      <w:start w:val="1"/>
      <w:numFmt w:val="bullet"/>
      <w:lvlText w:val="o"/>
      <w:lvlJc w:val="left"/>
      <w:pPr>
        <w:ind w:left="6336" w:hanging="360"/>
      </w:pPr>
      <w:rPr>
        <w:rFonts w:ascii="Courier New" w:hAnsi="Courier New" w:cs="Courier New" w:hint="default"/>
      </w:rPr>
    </w:lvl>
    <w:lvl w:ilvl="8" w:tplc="0C090005" w:tentative="1">
      <w:start w:val="1"/>
      <w:numFmt w:val="bullet"/>
      <w:lvlText w:val=""/>
      <w:lvlJc w:val="left"/>
      <w:pPr>
        <w:ind w:left="7056" w:hanging="360"/>
      </w:pPr>
      <w:rPr>
        <w:rFonts w:ascii="Wingdings" w:hAnsi="Wingdings" w:hint="default"/>
      </w:rPr>
    </w:lvl>
  </w:abstractNum>
  <w:abstractNum w:abstractNumId="1" w15:restartNumberingAfterBreak="0">
    <w:nsid w:val="17293ECA"/>
    <w:multiLevelType w:val="hybridMultilevel"/>
    <w:tmpl w:val="D0D620D8"/>
    <w:lvl w:ilvl="0" w:tplc="FFFFFFFF">
      <w:start w:val="1"/>
      <w:numFmt w:val="bullet"/>
      <w:pStyle w:val="Bullet1"/>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0A33CA1"/>
    <w:multiLevelType w:val="hybridMultilevel"/>
    <w:tmpl w:val="4C9A4530"/>
    <w:lvl w:ilvl="0" w:tplc="0C090001">
      <w:start w:val="1"/>
      <w:numFmt w:val="bullet"/>
      <w:lvlText w:val=""/>
      <w:lvlJc w:val="left"/>
      <w:pPr>
        <w:ind w:left="1296" w:hanging="360"/>
      </w:pPr>
      <w:rPr>
        <w:rFonts w:ascii="Symbol" w:hAnsi="Symbol" w:hint="default"/>
      </w:rPr>
    </w:lvl>
    <w:lvl w:ilvl="1" w:tplc="0C090003" w:tentative="1">
      <w:start w:val="1"/>
      <w:numFmt w:val="bullet"/>
      <w:lvlText w:val="o"/>
      <w:lvlJc w:val="left"/>
      <w:pPr>
        <w:ind w:left="2016" w:hanging="360"/>
      </w:pPr>
      <w:rPr>
        <w:rFonts w:ascii="Courier New" w:hAnsi="Courier New" w:cs="Courier New" w:hint="default"/>
      </w:rPr>
    </w:lvl>
    <w:lvl w:ilvl="2" w:tplc="0C090005" w:tentative="1">
      <w:start w:val="1"/>
      <w:numFmt w:val="bullet"/>
      <w:lvlText w:val=""/>
      <w:lvlJc w:val="left"/>
      <w:pPr>
        <w:ind w:left="2736" w:hanging="360"/>
      </w:pPr>
      <w:rPr>
        <w:rFonts w:ascii="Wingdings" w:hAnsi="Wingdings" w:hint="default"/>
      </w:rPr>
    </w:lvl>
    <w:lvl w:ilvl="3" w:tplc="0C090001" w:tentative="1">
      <w:start w:val="1"/>
      <w:numFmt w:val="bullet"/>
      <w:lvlText w:val=""/>
      <w:lvlJc w:val="left"/>
      <w:pPr>
        <w:ind w:left="3456" w:hanging="360"/>
      </w:pPr>
      <w:rPr>
        <w:rFonts w:ascii="Symbol" w:hAnsi="Symbol" w:hint="default"/>
      </w:rPr>
    </w:lvl>
    <w:lvl w:ilvl="4" w:tplc="0C090003" w:tentative="1">
      <w:start w:val="1"/>
      <w:numFmt w:val="bullet"/>
      <w:lvlText w:val="o"/>
      <w:lvlJc w:val="left"/>
      <w:pPr>
        <w:ind w:left="4176" w:hanging="360"/>
      </w:pPr>
      <w:rPr>
        <w:rFonts w:ascii="Courier New" w:hAnsi="Courier New" w:cs="Courier New" w:hint="default"/>
      </w:rPr>
    </w:lvl>
    <w:lvl w:ilvl="5" w:tplc="0C090005" w:tentative="1">
      <w:start w:val="1"/>
      <w:numFmt w:val="bullet"/>
      <w:lvlText w:val=""/>
      <w:lvlJc w:val="left"/>
      <w:pPr>
        <w:ind w:left="4896" w:hanging="360"/>
      </w:pPr>
      <w:rPr>
        <w:rFonts w:ascii="Wingdings" w:hAnsi="Wingdings" w:hint="default"/>
      </w:rPr>
    </w:lvl>
    <w:lvl w:ilvl="6" w:tplc="0C090001" w:tentative="1">
      <w:start w:val="1"/>
      <w:numFmt w:val="bullet"/>
      <w:lvlText w:val=""/>
      <w:lvlJc w:val="left"/>
      <w:pPr>
        <w:ind w:left="5616" w:hanging="360"/>
      </w:pPr>
      <w:rPr>
        <w:rFonts w:ascii="Symbol" w:hAnsi="Symbol" w:hint="default"/>
      </w:rPr>
    </w:lvl>
    <w:lvl w:ilvl="7" w:tplc="0C090003" w:tentative="1">
      <w:start w:val="1"/>
      <w:numFmt w:val="bullet"/>
      <w:lvlText w:val="o"/>
      <w:lvlJc w:val="left"/>
      <w:pPr>
        <w:ind w:left="6336" w:hanging="360"/>
      </w:pPr>
      <w:rPr>
        <w:rFonts w:ascii="Courier New" w:hAnsi="Courier New" w:cs="Courier New" w:hint="default"/>
      </w:rPr>
    </w:lvl>
    <w:lvl w:ilvl="8" w:tplc="0C090005" w:tentative="1">
      <w:start w:val="1"/>
      <w:numFmt w:val="bullet"/>
      <w:lvlText w:val=""/>
      <w:lvlJc w:val="left"/>
      <w:pPr>
        <w:ind w:left="7056" w:hanging="360"/>
      </w:pPr>
      <w:rPr>
        <w:rFonts w:ascii="Wingdings" w:hAnsi="Wingdings" w:hint="default"/>
      </w:rPr>
    </w:lvl>
  </w:abstractNum>
  <w:abstractNum w:abstractNumId="3" w15:restartNumberingAfterBreak="0">
    <w:nsid w:val="31541E7B"/>
    <w:multiLevelType w:val="multilevel"/>
    <w:tmpl w:val="32CAE3A6"/>
    <w:lvl w:ilvl="0">
      <w:start w:val="1"/>
      <w:numFmt w:val="decimal"/>
      <w:pStyle w:val="Heading1"/>
      <w:lvlText w:val="%1"/>
      <w:lvlJc w:val="left"/>
      <w:pPr>
        <w:tabs>
          <w:tab w:val="num" w:pos="432"/>
        </w:tabs>
        <w:ind w:left="432" w:hanging="432"/>
      </w:pPr>
      <w:rPr>
        <w:rFonts w:hint="default"/>
      </w:rPr>
    </w:lvl>
    <w:lvl w:ilvl="1">
      <w:start w:val="1"/>
      <w:numFmt w:val="decimal"/>
      <w:pStyle w:val="Heading2"/>
      <w:lvlText w:val="%1.%2"/>
      <w:lvlJc w:val="left"/>
      <w:pPr>
        <w:tabs>
          <w:tab w:val="num" w:pos="576"/>
        </w:tabs>
        <w:ind w:left="576" w:hanging="576"/>
      </w:pPr>
      <w:rPr>
        <w:rFonts w:ascii="Times New Roman" w:hAnsi="Times New Roman" w:hint="default"/>
        <w:b/>
        <w:i w:val="0"/>
        <w:sz w:val="24"/>
        <w:szCs w:val="24"/>
      </w:rPr>
    </w:lvl>
    <w:lvl w:ilvl="2">
      <w:start w:val="1"/>
      <w:numFmt w:val="decimal"/>
      <w:pStyle w:val="Heading3"/>
      <w:lvlText w:val="%1.%2.%3"/>
      <w:lvlJc w:val="left"/>
      <w:pPr>
        <w:tabs>
          <w:tab w:val="num" w:pos="720"/>
        </w:tabs>
        <w:ind w:left="720" w:hanging="720"/>
      </w:pPr>
      <w:rPr>
        <w:rFonts w:hint="default"/>
      </w:rPr>
    </w:lvl>
    <w:lvl w:ilvl="3">
      <w:start w:val="1"/>
      <w:numFmt w:val="decimal"/>
      <w:pStyle w:val="Heading4"/>
      <w:lvlText w:val="%1.%2.%3.%4"/>
      <w:lvlJc w:val="left"/>
      <w:pPr>
        <w:tabs>
          <w:tab w:val="num" w:pos="864"/>
        </w:tabs>
        <w:ind w:left="864" w:hanging="864"/>
      </w:pPr>
      <w:rPr>
        <w:rFonts w:hint="default"/>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4" w15:restartNumberingAfterBreak="0">
    <w:nsid w:val="34EA2CE8"/>
    <w:multiLevelType w:val="hybridMultilevel"/>
    <w:tmpl w:val="FF200530"/>
    <w:lvl w:ilvl="0" w:tplc="0C090001">
      <w:start w:val="1"/>
      <w:numFmt w:val="bullet"/>
      <w:lvlText w:val=""/>
      <w:lvlJc w:val="left"/>
      <w:pPr>
        <w:ind w:left="1296" w:hanging="360"/>
      </w:pPr>
      <w:rPr>
        <w:rFonts w:ascii="Symbol" w:hAnsi="Symbol" w:hint="default"/>
      </w:rPr>
    </w:lvl>
    <w:lvl w:ilvl="1" w:tplc="0C090003" w:tentative="1">
      <w:start w:val="1"/>
      <w:numFmt w:val="bullet"/>
      <w:lvlText w:val="o"/>
      <w:lvlJc w:val="left"/>
      <w:pPr>
        <w:ind w:left="2016" w:hanging="360"/>
      </w:pPr>
      <w:rPr>
        <w:rFonts w:ascii="Courier New" w:hAnsi="Courier New" w:cs="Courier New" w:hint="default"/>
      </w:rPr>
    </w:lvl>
    <w:lvl w:ilvl="2" w:tplc="0C090005" w:tentative="1">
      <w:start w:val="1"/>
      <w:numFmt w:val="bullet"/>
      <w:lvlText w:val=""/>
      <w:lvlJc w:val="left"/>
      <w:pPr>
        <w:ind w:left="2736" w:hanging="360"/>
      </w:pPr>
      <w:rPr>
        <w:rFonts w:ascii="Wingdings" w:hAnsi="Wingdings" w:hint="default"/>
      </w:rPr>
    </w:lvl>
    <w:lvl w:ilvl="3" w:tplc="0C090001" w:tentative="1">
      <w:start w:val="1"/>
      <w:numFmt w:val="bullet"/>
      <w:lvlText w:val=""/>
      <w:lvlJc w:val="left"/>
      <w:pPr>
        <w:ind w:left="3456" w:hanging="360"/>
      </w:pPr>
      <w:rPr>
        <w:rFonts w:ascii="Symbol" w:hAnsi="Symbol" w:hint="default"/>
      </w:rPr>
    </w:lvl>
    <w:lvl w:ilvl="4" w:tplc="0C090003" w:tentative="1">
      <w:start w:val="1"/>
      <w:numFmt w:val="bullet"/>
      <w:lvlText w:val="o"/>
      <w:lvlJc w:val="left"/>
      <w:pPr>
        <w:ind w:left="4176" w:hanging="360"/>
      </w:pPr>
      <w:rPr>
        <w:rFonts w:ascii="Courier New" w:hAnsi="Courier New" w:cs="Courier New" w:hint="default"/>
      </w:rPr>
    </w:lvl>
    <w:lvl w:ilvl="5" w:tplc="0C090005" w:tentative="1">
      <w:start w:val="1"/>
      <w:numFmt w:val="bullet"/>
      <w:lvlText w:val=""/>
      <w:lvlJc w:val="left"/>
      <w:pPr>
        <w:ind w:left="4896" w:hanging="360"/>
      </w:pPr>
      <w:rPr>
        <w:rFonts w:ascii="Wingdings" w:hAnsi="Wingdings" w:hint="default"/>
      </w:rPr>
    </w:lvl>
    <w:lvl w:ilvl="6" w:tplc="0C090001" w:tentative="1">
      <w:start w:val="1"/>
      <w:numFmt w:val="bullet"/>
      <w:lvlText w:val=""/>
      <w:lvlJc w:val="left"/>
      <w:pPr>
        <w:ind w:left="5616" w:hanging="360"/>
      </w:pPr>
      <w:rPr>
        <w:rFonts w:ascii="Symbol" w:hAnsi="Symbol" w:hint="default"/>
      </w:rPr>
    </w:lvl>
    <w:lvl w:ilvl="7" w:tplc="0C090003" w:tentative="1">
      <w:start w:val="1"/>
      <w:numFmt w:val="bullet"/>
      <w:lvlText w:val="o"/>
      <w:lvlJc w:val="left"/>
      <w:pPr>
        <w:ind w:left="6336" w:hanging="360"/>
      </w:pPr>
      <w:rPr>
        <w:rFonts w:ascii="Courier New" w:hAnsi="Courier New" w:cs="Courier New" w:hint="default"/>
      </w:rPr>
    </w:lvl>
    <w:lvl w:ilvl="8" w:tplc="0C090005" w:tentative="1">
      <w:start w:val="1"/>
      <w:numFmt w:val="bullet"/>
      <w:lvlText w:val=""/>
      <w:lvlJc w:val="left"/>
      <w:pPr>
        <w:ind w:left="7056" w:hanging="360"/>
      </w:pPr>
      <w:rPr>
        <w:rFonts w:ascii="Wingdings" w:hAnsi="Wingdings" w:hint="default"/>
      </w:rPr>
    </w:lvl>
  </w:abstractNum>
  <w:abstractNum w:abstractNumId="5" w15:restartNumberingAfterBreak="0">
    <w:nsid w:val="47DE4BD0"/>
    <w:multiLevelType w:val="hybridMultilevel"/>
    <w:tmpl w:val="4F42E5A2"/>
    <w:lvl w:ilvl="0" w:tplc="0C090001">
      <w:start w:val="1"/>
      <w:numFmt w:val="bullet"/>
      <w:lvlText w:val=""/>
      <w:lvlJc w:val="left"/>
      <w:pPr>
        <w:ind w:left="1296" w:hanging="360"/>
      </w:pPr>
      <w:rPr>
        <w:rFonts w:ascii="Symbol" w:hAnsi="Symbol" w:hint="default"/>
      </w:rPr>
    </w:lvl>
    <w:lvl w:ilvl="1" w:tplc="0C090003" w:tentative="1">
      <w:start w:val="1"/>
      <w:numFmt w:val="bullet"/>
      <w:lvlText w:val="o"/>
      <w:lvlJc w:val="left"/>
      <w:pPr>
        <w:ind w:left="2016" w:hanging="360"/>
      </w:pPr>
      <w:rPr>
        <w:rFonts w:ascii="Courier New" w:hAnsi="Courier New" w:cs="Courier New" w:hint="default"/>
      </w:rPr>
    </w:lvl>
    <w:lvl w:ilvl="2" w:tplc="0C090005" w:tentative="1">
      <w:start w:val="1"/>
      <w:numFmt w:val="bullet"/>
      <w:lvlText w:val=""/>
      <w:lvlJc w:val="left"/>
      <w:pPr>
        <w:ind w:left="2736" w:hanging="360"/>
      </w:pPr>
      <w:rPr>
        <w:rFonts w:ascii="Wingdings" w:hAnsi="Wingdings" w:hint="default"/>
      </w:rPr>
    </w:lvl>
    <w:lvl w:ilvl="3" w:tplc="0C090001" w:tentative="1">
      <w:start w:val="1"/>
      <w:numFmt w:val="bullet"/>
      <w:lvlText w:val=""/>
      <w:lvlJc w:val="left"/>
      <w:pPr>
        <w:ind w:left="3456" w:hanging="360"/>
      </w:pPr>
      <w:rPr>
        <w:rFonts w:ascii="Symbol" w:hAnsi="Symbol" w:hint="default"/>
      </w:rPr>
    </w:lvl>
    <w:lvl w:ilvl="4" w:tplc="0C090003" w:tentative="1">
      <w:start w:val="1"/>
      <w:numFmt w:val="bullet"/>
      <w:lvlText w:val="o"/>
      <w:lvlJc w:val="left"/>
      <w:pPr>
        <w:ind w:left="4176" w:hanging="360"/>
      </w:pPr>
      <w:rPr>
        <w:rFonts w:ascii="Courier New" w:hAnsi="Courier New" w:cs="Courier New" w:hint="default"/>
      </w:rPr>
    </w:lvl>
    <w:lvl w:ilvl="5" w:tplc="0C090005" w:tentative="1">
      <w:start w:val="1"/>
      <w:numFmt w:val="bullet"/>
      <w:lvlText w:val=""/>
      <w:lvlJc w:val="left"/>
      <w:pPr>
        <w:ind w:left="4896" w:hanging="360"/>
      </w:pPr>
      <w:rPr>
        <w:rFonts w:ascii="Wingdings" w:hAnsi="Wingdings" w:hint="default"/>
      </w:rPr>
    </w:lvl>
    <w:lvl w:ilvl="6" w:tplc="0C090001" w:tentative="1">
      <w:start w:val="1"/>
      <w:numFmt w:val="bullet"/>
      <w:lvlText w:val=""/>
      <w:lvlJc w:val="left"/>
      <w:pPr>
        <w:ind w:left="5616" w:hanging="360"/>
      </w:pPr>
      <w:rPr>
        <w:rFonts w:ascii="Symbol" w:hAnsi="Symbol" w:hint="default"/>
      </w:rPr>
    </w:lvl>
    <w:lvl w:ilvl="7" w:tplc="0C090003" w:tentative="1">
      <w:start w:val="1"/>
      <w:numFmt w:val="bullet"/>
      <w:lvlText w:val="o"/>
      <w:lvlJc w:val="left"/>
      <w:pPr>
        <w:ind w:left="6336" w:hanging="360"/>
      </w:pPr>
      <w:rPr>
        <w:rFonts w:ascii="Courier New" w:hAnsi="Courier New" w:cs="Courier New" w:hint="default"/>
      </w:rPr>
    </w:lvl>
    <w:lvl w:ilvl="8" w:tplc="0C090005" w:tentative="1">
      <w:start w:val="1"/>
      <w:numFmt w:val="bullet"/>
      <w:lvlText w:val=""/>
      <w:lvlJc w:val="left"/>
      <w:pPr>
        <w:ind w:left="7056" w:hanging="360"/>
      </w:pPr>
      <w:rPr>
        <w:rFonts w:ascii="Wingdings" w:hAnsi="Wingdings" w:hint="default"/>
      </w:rPr>
    </w:lvl>
  </w:abstractNum>
  <w:abstractNum w:abstractNumId="6" w15:restartNumberingAfterBreak="0">
    <w:nsid w:val="723B113F"/>
    <w:multiLevelType w:val="hybridMultilevel"/>
    <w:tmpl w:val="AAFE59A6"/>
    <w:lvl w:ilvl="0" w:tplc="0C090001">
      <w:start w:val="1"/>
      <w:numFmt w:val="bullet"/>
      <w:lvlText w:val=""/>
      <w:lvlJc w:val="left"/>
      <w:pPr>
        <w:ind w:left="1296" w:hanging="360"/>
      </w:pPr>
      <w:rPr>
        <w:rFonts w:ascii="Symbol" w:hAnsi="Symbol" w:hint="default"/>
      </w:rPr>
    </w:lvl>
    <w:lvl w:ilvl="1" w:tplc="0C090003">
      <w:start w:val="1"/>
      <w:numFmt w:val="bullet"/>
      <w:lvlText w:val="o"/>
      <w:lvlJc w:val="left"/>
      <w:pPr>
        <w:ind w:left="2016" w:hanging="360"/>
      </w:pPr>
      <w:rPr>
        <w:rFonts w:ascii="Courier New" w:hAnsi="Courier New" w:cs="Courier New" w:hint="default"/>
      </w:rPr>
    </w:lvl>
    <w:lvl w:ilvl="2" w:tplc="0C090005" w:tentative="1">
      <w:start w:val="1"/>
      <w:numFmt w:val="bullet"/>
      <w:lvlText w:val=""/>
      <w:lvlJc w:val="left"/>
      <w:pPr>
        <w:ind w:left="2736" w:hanging="360"/>
      </w:pPr>
      <w:rPr>
        <w:rFonts w:ascii="Wingdings" w:hAnsi="Wingdings" w:hint="default"/>
      </w:rPr>
    </w:lvl>
    <w:lvl w:ilvl="3" w:tplc="0C090001" w:tentative="1">
      <w:start w:val="1"/>
      <w:numFmt w:val="bullet"/>
      <w:lvlText w:val=""/>
      <w:lvlJc w:val="left"/>
      <w:pPr>
        <w:ind w:left="3456" w:hanging="360"/>
      </w:pPr>
      <w:rPr>
        <w:rFonts w:ascii="Symbol" w:hAnsi="Symbol" w:hint="default"/>
      </w:rPr>
    </w:lvl>
    <w:lvl w:ilvl="4" w:tplc="0C090003" w:tentative="1">
      <w:start w:val="1"/>
      <w:numFmt w:val="bullet"/>
      <w:lvlText w:val="o"/>
      <w:lvlJc w:val="left"/>
      <w:pPr>
        <w:ind w:left="4176" w:hanging="360"/>
      </w:pPr>
      <w:rPr>
        <w:rFonts w:ascii="Courier New" w:hAnsi="Courier New" w:cs="Courier New" w:hint="default"/>
      </w:rPr>
    </w:lvl>
    <w:lvl w:ilvl="5" w:tplc="0C090005" w:tentative="1">
      <w:start w:val="1"/>
      <w:numFmt w:val="bullet"/>
      <w:lvlText w:val=""/>
      <w:lvlJc w:val="left"/>
      <w:pPr>
        <w:ind w:left="4896" w:hanging="360"/>
      </w:pPr>
      <w:rPr>
        <w:rFonts w:ascii="Wingdings" w:hAnsi="Wingdings" w:hint="default"/>
      </w:rPr>
    </w:lvl>
    <w:lvl w:ilvl="6" w:tplc="0C090001" w:tentative="1">
      <w:start w:val="1"/>
      <w:numFmt w:val="bullet"/>
      <w:lvlText w:val=""/>
      <w:lvlJc w:val="left"/>
      <w:pPr>
        <w:ind w:left="5616" w:hanging="360"/>
      </w:pPr>
      <w:rPr>
        <w:rFonts w:ascii="Symbol" w:hAnsi="Symbol" w:hint="default"/>
      </w:rPr>
    </w:lvl>
    <w:lvl w:ilvl="7" w:tplc="0C090003" w:tentative="1">
      <w:start w:val="1"/>
      <w:numFmt w:val="bullet"/>
      <w:lvlText w:val="o"/>
      <w:lvlJc w:val="left"/>
      <w:pPr>
        <w:ind w:left="6336" w:hanging="360"/>
      </w:pPr>
      <w:rPr>
        <w:rFonts w:ascii="Courier New" w:hAnsi="Courier New" w:cs="Courier New" w:hint="default"/>
      </w:rPr>
    </w:lvl>
    <w:lvl w:ilvl="8" w:tplc="0C090005" w:tentative="1">
      <w:start w:val="1"/>
      <w:numFmt w:val="bullet"/>
      <w:lvlText w:val=""/>
      <w:lvlJc w:val="left"/>
      <w:pPr>
        <w:ind w:left="7056" w:hanging="360"/>
      </w:pPr>
      <w:rPr>
        <w:rFonts w:ascii="Wingdings" w:hAnsi="Wingdings" w:hint="default"/>
      </w:rPr>
    </w:lvl>
  </w:abstractNum>
  <w:abstractNum w:abstractNumId="7" w15:restartNumberingAfterBreak="0">
    <w:nsid w:val="732B186E"/>
    <w:multiLevelType w:val="hybridMultilevel"/>
    <w:tmpl w:val="AE5E00E0"/>
    <w:lvl w:ilvl="0" w:tplc="0C090001">
      <w:start w:val="1"/>
      <w:numFmt w:val="bullet"/>
      <w:lvlText w:val=""/>
      <w:lvlJc w:val="left"/>
      <w:pPr>
        <w:ind w:left="1296" w:hanging="360"/>
      </w:pPr>
      <w:rPr>
        <w:rFonts w:ascii="Symbol" w:hAnsi="Symbol" w:hint="default"/>
      </w:rPr>
    </w:lvl>
    <w:lvl w:ilvl="1" w:tplc="0C090003" w:tentative="1">
      <w:start w:val="1"/>
      <w:numFmt w:val="bullet"/>
      <w:lvlText w:val="o"/>
      <w:lvlJc w:val="left"/>
      <w:pPr>
        <w:ind w:left="2016" w:hanging="360"/>
      </w:pPr>
      <w:rPr>
        <w:rFonts w:ascii="Courier New" w:hAnsi="Courier New" w:cs="Courier New" w:hint="default"/>
      </w:rPr>
    </w:lvl>
    <w:lvl w:ilvl="2" w:tplc="0C090005" w:tentative="1">
      <w:start w:val="1"/>
      <w:numFmt w:val="bullet"/>
      <w:lvlText w:val=""/>
      <w:lvlJc w:val="left"/>
      <w:pPr>
        <w:ind w:left="2736" w:hanging="360"/>
      </w:pPr>
      <w:rPr>
        <w:rFonts w:ascii="Wingdings" w:hAnsi="Wingdings" w:hint="default"/>
      </w:rPr>
    </w:lvl>
    <w:lvl w:ilvl="3" w:tplc="0C090001" w:tentative="1">
      <w:start w:val="1"/>
      <w:numFmt w:val="bullet"/>
      <w:lvlText w:val=""/>
      <w:lvlJc w:val="left"/>
      <w:pPr>
        <w:ind w:left="3456" w:hanging="360"/>
      </w:pPr>
      <w:rPr>
        <w:rFonts w:ascii="Symbol" w:hAnsi="Symbol" w:hint="default"/>
      </w:rPr>
    </w:lvl>
    <w:lvl w:ilvl="4" w:tplc="0C090003" w:tentative="1">
      <w:start w:val="1"/>
      <w:numFmt w:val="bullet"/>
      <w:lvlText w:val="o"/>
      <w:lvlJc w:val="left"/>
      <w:pPr>
        <w:ind w:left="4176" w:hanging="360"/>
      </w:pPr>
      <w:rPr>
        <w:rFonts w:ascii="Courier New" w:hAnsi="Courier New" w:cs="Courier New" w:hint="default"/>
      </w:rPr>
    </w:lvl>
    <w:lvl w:ilvl="5" w:tplc="0C090005" w:tentative="1">
      <w:start w:val="1"/>
      <w:numFmt w:val="bullet"/>
      <w:lvlText w:val=""/>
      <w:lvlJc w:val="left"/>
      <w:pPr>
        <w:ind w:left="4896" w:hanging="360"/>
      </w:pPr>
      <w:rPr>
        <w:rFonts w:ascii="Wingdings" w:hAnsi="Wingdings" w:hint="default"/>
      </w:rPr>
    </w:lvl>
    <w:lvl w:ilvl="6" w:tplc="0C090001" w:tentative="1">
      <w:start w:val="1"/>
      <w:numFmt w:val="bullet"/>
      <w:lvlText w:val=""/>
      <w:lvlJc w:val="left"/>
      <w:pPr>
        <w:ind w:left="5616" w:hanging="360"/>
      </w:pPr>
      <w:rPr>
        <w:rFonts w:ascii="Symbol" w:hAnsi="Symbol" w:hint="default"/>
      </w:rPr>
    </w:lvl>
    <w:lvl w:ilvl="7" w:tplc="0C090003" w:tentative="1">
      <w:start w:val="1"/>
      <w:numFmt w:val="bullet"/>
      <w:lvlText w:val="o"/>
      <w:lvlJc w:val="left"/>
      <w:pPr>
        <w:ind w:left="6336" w:hanging="360"/>
      </w:pPr>
      <w:rPr>
        <w:rFonts w:ascii="Courier New" w:hAnsi="Courier New" w:cs="Courier New" w:hint="default"/>
      </w:rPr>
    </w:lvl>
    <w:lvl w:ilvl="8" w:tplc="0C090005" w:tentative="1">
      <w:start w:val="1"/>
      <w:numFmt w:val="bullet"/>
      <w:lvlText w:val=""/>
      <w:lvlJc w:val="left"/>
      <w:pPr>
        <w:ind w:left="7056" w:hanging="360"/>
      </w:pPr>
      <w:rPr>
        <w:rFonts w:ascii="Wingdings" w:hAnsi="Wingdings" w:hint="default"/>
      </w:rPr>
    </w:lvl>
  </w:abstractNum>
  <w:abstractNum w:abstractNumId="8" w15:restartNumberingAfterBreak="0">
    <w:nsid w:val="73DE602A"/>
    <w:multiLevelType w:val="hybridMultilevel"/>
    <w:tmpl w:val="00A0577A"/>
    <w:lvl w:ilvl="0" w:tplc="0C090001">
      <w:start w:val="1"/>
      <w:numFmt w:val="bullet"/>
      <w:lvlText w:val=""/>
      <w:lvlJc w:val="left"/>
      <w:pPr>
        <w:ind w:left="1296" w:hanging="360"/>
      </w:pPr>
      <w:rPr>
        <w:rFonts w:ascii="Symbol" w:hAnsi="Symbol" w:hint="default"/>
      </w:rPr>
    </w:lvl>
    <w:lvl w:ilvl="1" w:tplc="0C090003" w:tentative="1">
      <w:start w:val="1"/>
      <w:numFmt w:val="bullet"/>
      <w:lvlText w:val="o"/>
      <w:lvlJc w:val="left"/>
      <w:pPr>
        <w:ind w:left="2016" w:hanging="360"/>
      </w:pPr>
      <w:rPr>
        <w:rFonts w:ascii="Courier New" w:hAnsi="Courier New" w:cs="Courier New" w:hint="default"/>
      </w:rPr>
    </w:lvl>
    <w:lvl w:ilvl="2" w:tplc="0C090005" w:tentative="1">
      <w:start w:val="1"/>
      <w:numFmt w:val="bullet"/>
      <w:lvlText w:val=""/>
      <w:lvlJc w:val="left"/>
      <w:pPr>
        <w:ind w:left="2736" w:hanging="360"/>
      </w:pPr>
      <w:rPr>
        <w:rFonts w:ascii="Wingdings" w:hAnsi="Wingdings" w:hint="default"/>
      </w:rPr>
    </w:lvl>
    <w:lvl w:ilvl="3" w:tplc="0C090001" w:tentative="1">
      <w:start w:val="1"/>
      <w:numFmt w:val="bullet"/>
      <w:lvlText w:val=""/>
      <w:lvlJc w:val="left"/>
      <w:pPr>
        <w:ind w:left="3456" w:hanging="360"/>
      </w:pPr>
      <w:rPr>
        <w:rFonts w:ascii="Symbol" w:hAnsi="Symbol" w:hint="default"/>
      </w:rPr>
    </w:lvl>
    <w:lvl w:ilvl="4" w:tplc="0C090003" w:tentative="1">
      <w:start w:val="1"/>
      <w:numFmt w:val="bullet"/>
      <w:lvlText w:val="o"/>
      <w:lvlJc w:val="left"/>
      <w:pPr>
        <w:ind w:left="4176" w:hanging="360"/>
      </w:pPr>
      <w:rPr>
        <w:rFonts w:ascii="Courier New" w:hAnsi="Courier New" w:cs="Courier New" w:hint="default"/>
      </w:rPr>
    </w:lvl>
    <w:lvl w:ilvl="5" w:tplc="0C090005" w:tentative="1">
      <w:start w:val="1"/>
      <w:numFmt w:val="bullet"/>
      <w:lvlText w:val=""/>
      <w:lvlJc w:val="left"/>
      <w:pPr>
        <w:ind w:left="4896" w:hanging="360"/>
      </w:pPr>
      <w:rPr>
        <w:rFonts w:ascii="Wingdings" w:hAnsi="Wingdings" w:hint="default"/>
      </w:rPr>
    </w:lvl>
    <w:lvl w:ilvl="6" w:tplc="0C090001" w:tentative="1">
      <w:start w:val="1"/>
      <w:numFmt w:val="bullet"/>
      <w:lvlText w:val=""/>
      <w:lvlJc w:val="left"/>
      <w:pPr>
        <w:ind w:left="5616" w:hanging="360"/>
      </w:pPr>
      <w:rPr>
        <w:rFonts w:ascii="Symbol" w:hAnsi="Symbol" w:hint="default"/>
      </w:rPr>
    </w:lvl>
    <w:lvl w:ilvl="7" w:tplc="0C090003" w:tentative="1">
      <w:start w:val="1"/>
      <w:numFmt w:val="bullet"/>
      <w:lvlText w:val="o"/>
      <w:lvlJc w:val="left"/>
      <w:pPr>
        <w:ind w:left="6336" w:hanging="360"/>
      </w:pPr>
      <w:rPr>
        <w:rFonts w:ascii="Courier New" w:hAnsi="Courier New" w:cs="Courier New" w:hint="default"/>
      </w:rPr>
    </w:lvl>
    <w:lvl w:ilvl="8" w:tplc="0C090005" w:tentative="1">
      <w:start w:val="1"/>
      <w:numFmt w:val="bullet"/>
      <w:lvlText w:val=""/>
      <w:lvlJc w:val="left"/>
      <w:pPr>
        <w:ind w:left="7056" w:hanging="360"/>
      </w:pPr>
      <w:rPr>
        <w:rFonts w:ascii="Wingdings" w:hAnsi="Wingdings" w:hint="default"/>
      </w:rPr>
    </w:lvl>
  </w:abstractNum>
  <w:abstractNum w:abstractNumId="9" w15:restartNumberingAfterBreak="0">
    <w:nsid w:val="7F4A15B4"/>
    <w:multiLevelType w:val="hybridMultilevel"/>
    <w:tmpl w:val="7DCA4144"/>
    <w:lvl w:ilvl="0" w:tplc="0C090001">
      <w:start w:val="1"/>
      <w:numFmt w:val="bullet"/>
      <w:lvlText w:val=""/>
      <w:lvlJc w:val="left"/>
      <w:pPr>
        <w:ind w:left="1296" w:hanging="360"/>
      </w:pPr>
      <w:rPr>
        <w:rFonts w:ascii="Symbol" w:hAnsi="Symbol" w:hint="default"/>
      </w:rPr>
    </w:lvl>
    <w:lvl w:ilvl="1" w:tplc="0C090003" w:tentative="1">
      <w:start w:val="1"/>
      <w:numFmt w:val="bullet"/>
      <w:lvlText w:val="o"/>
      <w:lvlJc w:val="left"/>
      <w:pPr>
        <w:ind w:left="2016" w:hanging="360"/>
      </w:pPr>
      <w:rPr>
        <w:rFonts w:ascii="Courier New" w:hAnsi="Courier New" w:cs="Courier New" w:hint="default"/>
      </w:rPr>
    </w:lvl>
    <w:lvl w:ilvl="2" w:tplc="0C090005" w:tentative="1">
      <w:start w:val="1"/>
      <w:numFmt w:val="bullet"/>
      <w:lvlText w:val=""/>
      <w:lvlJc w:val="left"/>
      <w:pPr>
        <w:ind w:left="2736" w:hanging="360"/>
      </w:pPr>
      <w:rPr>
        <w:rFonts w:ascii="Wingdings" w:hAnsi="Wingdings" w:hint="default"/>
      </w:rPr>
    </w:lvl>
    <w:lvl w:ilvl="3" w:tplc="0C090001" w:tentative="1">
      <w:start w:val="1"/>
      <w:numFmt w:val="bullet"/>
      <w:lvlText w:val=""/>
      <w:lvlJc w:val="left"/>
      <w:pPr>
        <w:ind w:left="3456" w:hanging="360"/>
      </w:pPr>
      <w:rPr>
        <w:rFonts w:ascii="Symbol" w:hAnsi="Symbol" w:hint="default"/>
      </w:rPr>
    </w:lvl>
    <w:lvl w:ilvl="4" w:tplc="0C090003" w:tentative="1">
      <w:start w:val="1"/>
      <w:numFmt w:val="bullet"/>
      <w:lvlText w:val="o"/>
      <w:lvlJc w:val="left"/>
      <w:pPr>
        <w:ind w:left="4176" w:hanging="360"/>
      </w:pPr>
      <w:rPr>
        <w:rFonts w:ascii="Courier New" w:hAnsi="Courier New" w:cs="Courier New" w:hint="default"/>
      </w:rPr>
    </w:lvl>
    <w:lvl w:ilvl="5" w:tplc="0C090005" w:tentative="1">
      <w:start w:val="1"/>
      <w:numFmt w:val="bullet"/>
      <w:lvlText w:val=""/>
      <w:lvlJc w:val="left"/>
      <w:pPr>
        <w:ind w:left="4896" w:hanging="360"/>
      </w:pPr>
      <w:rPr>
        <w:rFonts w:ascii="Wingdings" w:hAnsi="Wingdings" w:hint="default"/>
      </w:rPr>
    </w:lvl>
    <w:lvl w:ilvl="6" w:tplc="0C090001" w:tentative="1">
      <w:start w:val="1"/>
      <w:numFmt w:val="bullet"/>
      <w:lvlText w:val=""/>
      <w:lvlJc w:val="left"/>
      <w:pPr>
        <w:ind w:left="5616" w:hanging="360"/>
      </w:pPr>
      <w:rPr>
        <w:rFonts w:ascii="Symbol" w:hAnsi="Symbol" w:hint="default"/>
      </w:rPr>
    </w:lvl>
    <w:lvl w:ilvl="7" w:tplc="0C090003" w:tentative="1">
      <w:start w:val="1"/>
      <w:numFmt w:val="bullet"/>
      <w:lvlText w:val="o"/>
      <w:lvlJc w:val="left"/>
      <w:pPr>
        <w:ind w:left="6336" w:hanging="360"/>
      </w:pPr>
      <w:rPr>
        <w:rFonts w:ascii="Courier New" w:hAnsi="Courier New" w:cs="Courier New" w:hint="default"/>
      </w:rPr>
    </w:lvl>
    <w:lvl w:ilvl="8" w:tplc="0C090005" w:tentative="1">
      <w:start w:val="1"/>
      <w:numFmt w:val="bullet"/>
      <w:lvlText w:val=""/>
      <w:lvlJc w:val="left"/>
      <w:pPr>
        <w:ind w:left="7056" w:hanging="360"/>
      </w:pPr>
      <w:rPr>
        <w:rFonts w:ascii="Wingdings" w:hAnsi="Wingdings" w:hint="default"/>
      </w:rPr>
    </w:lvl>
  </w:abstractNum>
  <w:num w:numId="1">
    <w:abstractNumId w:val="3"/>
  </w:num>
  <w:num w:numId="2">
    <w:abstractNumId w:val="1"/>
  </w:num>
  <w:num w:numId="3">
    <w:abstractNumId w:val="4"/>
  </w:num>
  <w:num w:numId="4">
    <w:abstractNumId w:val="9"/>
  </w:num>
  <w:num w:numId="5">
    <w:abstractNumId w:val="6"/>
  </w:num>
  <w:num w:numId="6">
    <w:abstractNumId w:val="8"/>
  </w:num>
  <w:num w:numId="7">
    <w:abstractNumId w:val="2"/>
  </w:num>
  <w:num w:numId="8">
    <w:abstractNumId w:val="5"/>
  </w:num>
  <w:num w:numId="9">
    <w:abstractNumId w:val="0"/>
  </w:num>
  <w:num w:numId="10">
    <w:abstractNumId w:val="7"/>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gutterAtTop/>
  <w:activeWritingStyle w:appName="MSWord" w:lang="en-US" w:vendorID="64" w:dllVersion="131078" w:nlCheck="1" w:checkStyle="1"/>
  <w:activeWritingStyle w:appName="MSWord" w:lang="en-US" w:vendorID="64" w:dllVersion="131077" w:nlCheck="1" w:checkStyle="1"/>
  <w:activeWritingStyle w:appName="MSWord" w:lang="en-GB" w:vendorID="64" w:dllVersion="131078" w:nlCheck="1" w:checkStyle="1"/>
  <w:activeWritingStyle w:appName="MSWord" w:lang="fr-FR"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20"/>
  <w:noPunctuationKerning/>
  <w:characterSpacingControl w:val="doNotCompress"/>
  <w:hdrShapeDefaults>
    <o:shapedefaults v:ext="edit" spidmax="206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1296"/>
    <w:rsid w:val="0000000F"/>
    <w:rsid w:val="0003449A"/>
    <w:rsid w:val="00037004"/>
    <w:rsid w:val="000876E1"/>
    <w:rsid w:val="00087C94"/>
    <w:rsid w:val="000A2CBC"/>
    <w:rsid w:val="000C6EBB"/>
    <w:rsid w:val="000E7829"/>
    <w:rsid w:val="000F68A6"/>
    <w:rsid w:val="00113366"/>
    <w:rsid w:val="001217DD"/>
    <w:rsid w:val="00141BA3"/>
    <w:rsid w:val="001545FD"/>
    <w:rsid w:val="00161E28"/>
    <w:rsid w:val="00166F17"/>
    <w:rsid w:val="00183558"/>
    <w:rsid w:val="001907C6"/>
    <w:rsid w:val="001B12A0"/>
    <w:rsid w:val="001B19CC"/>
    <w:rsid w:val="001B49FA"/>
    <w:rsid w:val="001D1CAD"/>
    <w:rsid w:val="00204315"/>
    <w:rsid w:val="00213B86"/>
    <w:rsid w:val="002257C9"/>
    <w:rsid w:val="00230163"/>
    <w:rsid w:val="002314C3"/>
    <w:rsid w:val="0029756F"/>
    <w:rsid w:val="002A230F"/>
    <w:rsid w:val="002A5BB9"/>
    <w:rsid w:val="002A6181"/>
    <w:rsid w:val="002A776A"/>
    <w:rsid w:val="002C1AF1"/>
    <w:rsid w:val="002E0931"/>
    <w:rsid w:val="002F4BE4"/>
    <w:rsid w:val="0030203C"/>
    <w:rsid w:val="00303E53"/>
    <w:rsid w:val="00304A39"/>
    <w:rsid w:val="00311158"/>
    <w:rsid w:val="00321813"/>
    <w:rsid w:val="00347D94"/>
    <w:rsid w:val="003605EE"/>
    <w:rsid w:val="00377B03"/>
    <w:rsid w:val="003860F4"/>
    <w:rsid w:val="003907D7"/>
    <w:rsid w:val="003926B4"/>
    <w:rsid w:val="003B7505"/>
    <w:rsid w:val="003E34C2"/>
    <w:rsid w:val="003E7B70"/>
    <w:rsid w:val="0042700E"/>
    <w:rsid w:val="00443AD1"/>
    <w:rsid w:val="004475A9"/>
    <w:rsid w:val="0045149C"/>
    <w:rsid w:val="004740BC"/>
    <w:rsid w:val="00491612"/>
    <w:rsid w:val="004A5D54"/>
    <w:rsid w:val="004C5CAC"/>
    <w:rsid w:val="004E0AD2"/>
    <w:rsid w:val="004E1AB7"/>
    <w:rsid w:val="004F3598"/>
    <w:rsid w:val="004F3E76"/>
    <w:rsid w:val="004F5695"/>
    <w:rsid w:val="004F639B"/>
    <w:rsid w:val="004F7396"/>
    <w:rsid w:val="004F7898"/>
    <w:rsid w:val="00505397"/>
    <w:rsid w:val="00534142"/>
    <w:rsid w:val="0054375B"/>
    <w:rsid w:val="00551363"/>
    <w:rsid w:val="00561D43"/>
    <w:rsid w:val="00590634"/>
    <w:rsid w:val="00595919"/>
    <w:rsid w:val="005B0914"/>
    <w:rsid w:val="005B6E01"/>
    <w:rsid w:val="005C4163"/>
    <w:rsid w:val="005C7E17"/>
    <w:rsid w:val="006003CA"/>
    <w:rsid w:val="00600E2E"/>
    <w:rsid w:val="0060161B"/>
    <w:rsid w:val="00601C5A"/>
    <w:rsid w:val="00602A56"/>
    <w:rsid w:val="00615417"/>
    <w:rsid w:val="00631156"/>
    <w:rsid w:val="00636252"/>
    <w:rsid w:val="0065329F"/>
    <w:rsid w:val="00670C11"/>
    <w:rsid w:val="00690924"/>
    <w:rsid w:val="006B0907"/>
    <w:rsid w:val="006B5948"/>
    <w:rsid w:val="006D0944"/>
    <w:rsid w:val="006D1A52"/>
    <w:rsid w:val="006F41AE"/>
    <w:rsid w:val="00721ECC"/>
    <w:rsid w:val="007258BE"/>
    <w:rsid w:val="00730704"/>
    <w:rsid w:val="00744BC3"/>
    <w:rsid w:val="00752160"/>
    <w:rsid w:val="00755438"/>
    <w:rsid w:val="00792EB0"/>
    <w:rsid w:val="007E32A6"/>
    <w:rsid w:val="007E4F76"/>
    <w:rsid w:val="007F218F"/>
    <w:rsid w:val="008035E6"/>
    <w:rsid w:val="00810B30"/>
    <w:rsid w:val="00827134"/>
    <w:rsid w:val="00832C31"/>
    <w:rsid w:val="008368F7"/>
    <w:rsid w:val="0083797A"/>
    <w:rsid w:val="00840127"/>
    <w:rsid w:val="00845144"/>
    <w:rsid w:val="00853265"/>
    <w:rsid w:val="00864F2C"/>
    <w:rsid w:val="008662A1"/>
    <w:rsid w:val="008745D2"/>
    <w:rsid w:val="00880C58"/>
    <w:rsid w:val="00883F68"/>
    <w:rsid w:val="00884286"/>
    <w:rsid w:val="008B36A5"/>
    <w:rsid w:val="008C6912"/>
    <w:rsid w:val="008D4275"/>
    <w:rsid w:val="00912354"/>
    <w:rsid w:val="00926ADC"/>
    <w:rsid w:val="00930884"/>
    <w:rsid w:val="00960784"/>
    <w:rsid w:val="00964A4C"/>
    <w:rsid w:val="00971C6C"/>
    <w:rsid w:val="00981296"/>
    <w:rsid w:val="00984A7F"/>
    <w:rsid w:val="009A2FAC"/>
    <w:rsid w:val="009A375B"/>
    <w:rsid w:val="009D19A6"/>
    <w:rsid w:val="009D31A2"/>
    <w:rsid w:val="009E0A2B"/>
    <w:rsid w:val="009E1BB8"/>
    <w:rsid w:val="00A17B6F"/>
    <w:rsid w:val="00A266E3"/>
    <w:rsid w:val="00A31EEB"/>
    <w:rsid w:val="00A45BFE"/>
    <w:rsid w:val="00A547C2"/>
    <w:rsid w:val="00A623EA"/>
    <w:rsid w:val="00A722EF"/>
    <w:rsid w:val="00A853AD"/>
    <w:rsid w:val="00A85919"/>
    <w:rsid w:val="00A90568"/>
    <w:rsid w:val="00A968F8"/>
    <w:rsid w:val="00AC0130"/>
    <w:rsid w:val="00AC01B1"/>
    <w:rsid w:val="00AC7B2D"/>
    <w:rsid w:val="00AD3289"/>
    <w:rsid w:val="00AD4196"/>
    <w:rsid w:val="00AD4F54"/>
    <w:rsid w:val="00AD72B5"/>
    <w:rsid w:val="00AE5412"/>
    <w:rsid w:val="00AF19BA"/>
    <w:rsid w:val="00AF2A0C"/>
    <w:rsid w:val="00AF5A58"/>
    <w:rsid w:val="00AF74BF"/>
    <w:rsid w:val="00B004AF"/>
    <w:rsid w:val="00B04F57"/>
    <w:rsid w:val="00B07963"/>
    <w:rsid w:val="00B10F8E"/>
    <w:rsid w:val="00B174D0"/>
    <w:rsid w:val="00B53D82"/>
    <w:rsid w:val="00B67F4D"/>
    <w:rsid w:val="00B72CD4"/>
    <w:rsid w:val="00B75202"/>
    <w:rsid w:val="00B85F8C"/>
    <w:rsid w:val="00B93AA3"/>
    <w:rsid w:val="00BA738E"/>
    <w:rsid w:val="00BB0641"/>
    <w:rsid w:val="00BB7B08"/>
    <w:rsid w:val="00BC6A44"/>
    <w:rsid w:val="00BD5108"/>
    <w:rsid w:val="00BF3C14"/>
    <w:rsid w:val="00C033B1"/>
    <w:rsid w:val="00C03F03"/>
    <w:rsid w:val="00C2375B"/>
    <w:rsid w:val="00C2380B"/>
    <w:rsid w:val="00C27D21"/>
    <w:rsid w:val="00C41372"/>
    <w:rsid w:val="00C47226"/>
    <w:rsid w:val="00C864C8"/>
    <w:rsid w:val="00C92EC2"/>
    <w:rsid w:val="00C94D23"/>
    <w:rsid w:val="00CA5866"/>
    <w:rsid w:val="00CB4C2E"/>
    <w:rsid w:val="00CD34E3"/>
    <w:rsid w:val="00CD4094"/>
    <w:rsid w:val="00D15C5E"/>
    <w:rsid w:val="00D2610D"/>
    <w:rsid w:val="00D26C4E"/>
    <w:rsid w:val="00D3330D"/>
    <w:rsid w:val="00D3473A"/>
    <w:rsid w:val="00D373B5"/>
    <w:rsid w:val="00D40EE8"/>
    <w:rsid w:val="00D53636"/>
    <w:rsid w:val="00D564C6"/>
    <w:rsid w:val="00D73570"/>
    <w:rsid w:val="00D75230"/>
    <w:rsid w:val="00D80435"/>
    <w:rsid w:val="00D84C78"/>
    <w:rsid w:val="00D9050F"/>
    <w:rsid w:val="00DA191D"/>
    <w:rsid w:val="00DA4D31"/>
    <w:rsid w:val="00DB7C75"/>
    <w:rsid w:val="00DC0537"/>
    <w:rsid w:val="00DD1AC6"/>
    <w:rsid w:val="00DD4622"/>
    <w:rsid w:val="00DF501D"/>
    <w:rsid w:val="00E04054"/>
    <w:rsid w:val="00E17D86"/>
    <w:rsid w:val="00E242AC"/>
    <w:rsid w:val="00E326CD"/>
    <w:rsid w:val="00E33F23"/>
    <w:rsid w:val="00E40CEE"/>
    <w:rsid w:val="00E517EB"/>
    <w:rsid w:val="00E7140D"/>
    <w:rsid w:val="00E71DDD"/>
    <w:rsid w:val="00E81C65"/>
    <w:rsid w:val="00EA45EE"/>
    <w:rsid w:val="00EB5F2F"/>
    <w:rsid w:val="00ED75F0"/>
    <w:rsid w:val="00EE426E"/>
    <w:rsid w:val="00F20632"/>
    <w:rsid w:val="00F3588A"/>
    <w:rsid w:val="00F40BCE"/>
    <w:rsid w:val="00F452C2"/>
    <w:rsid w:val="00F56986"/>
    <w:rsid w:val="00F710AF"/>
    <w:rsid w:val="00F71C9D"/>
    <w:rsid w:val="00F73C2C"/>
    <w:rsid w:val="00F8269E"/>
    <w:rsid w:val="00FB4E9E"/>
    <w:rsid w:val="00FC0809"/>
    <w:rsid w:val="00FC3A4D"/>
    <w:rsid w:val="00FE0E8A"/>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62"/>
    <o:shapelayout v:ext="edit">
      <o:idmap v:ext="edit" data="1"/>
    </o:shapelayout>
  </w:shapeDefaults>
  <w:decimalSymbol w:val="."/>
  <w:listSeparator w:val=","/>
  <w15:chartTrackingRefBased/>
  <w15:docId w15:val="{38A12BE7-B90D-4525-9951-22164361F1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caption"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60" w:after="60"/>
      <w:ind w:left="576"/>
      <w:jc w:val="both"/>
    </w:pPr>
    <w:rPr>
      <w:sz w:val="24"/>
      <w:szCs w:val="24"/>
      <w:lang w:val="en-US" w:eastAsia="en-US"/>
    </w:rPr>
  </w:style>
  <w:style w:type="paragraph" w:styleId="Heading1">
    <w:name w:val="heading 1"/>
    <w:basedOn w:val="Normal"/>
    <w:autoRedefine/>
    <w:qFormat/>
    <w:rsid w:val="00FE0E8A"/>
    <w:pPr>
      <w:keepNext/>
      <w:numPr>
        <w:numId w:val="1"/>
      </w:numPr>
      <w:spacing w:before="0" w:after="120"/>
      <w:jc w:val="left"/>
      <w:outlineLvl w:val="0"/>
    </w:pPr>
    <w:rPr>
      <w:rFonts w:eastAsia="Arial Unicode MS"/>
      <w:b/>
      <w:bCs/>
      <w:caps/>
      <w:kern w:val="36"/>
      <w:sz w:val="28"/>
      <w:szCs w:val="48"/>
    </w:rPr>
  </w:style>
  <w:style w:type="paragraph" w:styleId="Heading2">
    <w:name w:val="heading 2"/>
    <w:basedOn w:val="Normal"/>
    <w:qFormat/>
    <w:pPr>
      <w:keepNext/>
      <w:keepLines/>
      <w:numPr>
        <w:ilvl w:val="1"/>
        <w:numId w:val="1"/>
      </w:numPr>
      <w:spacing w:before="180" w:after="120"/>
      <w:outlineLvl w:val="1"/>
    </w:pPr>
    <w:rPr>
      <w:rFonts w:eastAsia="Arial Unicode MS" w:cs="Arial Unicode MS"/>
      <w:b/>
      <w:bCs/>
      <w:caps/>
    </w:rPr>
  </w:style>
  <w:style w:type="paragraph" w:styleId="Heading3">
    <w:name w:val="heading 3"/>
    <w:basedOn w:val="Normal"/>
    <w:qFormat/>
    <w:pPr>
      <w:keepNext/>
      <w:numPr>
        <w:ilvl w:val="2"/>
        <w:numId w:val="1"/>
      </w:numPr>
      <w:tabs>
        <w:tab w:val="left" w:pos="864"/>
      </w:tabs>
      <w:spacing w:before="120"/>
      <w:outlineLvl w:val="2"/>
    </w:pPr>
    <w:rPr>
      <w:rFonts w:eastAsia="Arial Unicode MS" w:cs="Arial Unicode MS"/>
      <w:b/>
      <w:bCs/>
    </w:rPr>
  </w:style>
  <w:style w:type="paragraph" w:styleId="Heading4">
    <w:name w:val="heading 4"/>
    <w:basedOn w:val="Normal"/>
    <w:qFormat/>
    <w:pPr>
      <w:keepNext/>
      <w:numPr>
        <w:ilvl w:val="3"/>
        <w:numId w:val="1"/>
      </w:numPr>
      <w:tabs>
        <w:tab w:val="left" w:pos="1152"/>
      </w:tabs>
      <w:spacing w:before="120"/>
      <w:outlineLvl w:val="3"/>
    </w:pPr>
    <w:rPr>
      <w:rFonts w:ascii="Arial" w:eastAsia="Arial Unicode MS" w:hAnsi="Arial" w:cs="Arial Unicode MS"/>
      <w:b/>
      <w:bCs/>
    </w:rPr>
  </w:style>
  <w:style w:type="paragraph" w:styleId="Heading5">
    <w:name w:val="heading 5"/>
    <w:basedOn w:val="Normal"/>
    <w:qFormat/>
    <w:pPr>
      <w:numPr>
        <w:ilvl w:val="4"/>
        <w:numId w:val="1"/>
      </w:numPr>
      <w:outlineLvl w:val="4"/>
    </w:pPr>
    <w:rPr>
      <w:rFonts w:ascii="Arial" w:eastAsia="Arial Unicode MS" w:hAnsi="Arial" w:cs="Arial Unicode MS"/>
      <w:b/>
      <w:bCs/>
      <w:szCs w:val="20"/>
    </w:rPr>
  </w:style>
  <w:style w:type="paragraph" w:styleId="Heading6">
    <w:name w:val="heading 6"/>
    <w:basedOn w:val="Normal"/>
    <w:next w:val="Normal"/>
    <w:qFormat/>
    <w:pPr>
      <w:numPr>
        <w:ilvl w:val="5"/>
        <w:numId w:val="1"/>
      </w:numPr>
      <w:outlineLvl w:val="5"/>
    </w:pPr>
    <w:rPr>
      <w:rFonts w:ascii="Arial" w:hAnsi="Arial"/>
      <w:b/>
      <w:bCs/>
      <w:caps/>
      <w:sz w:val="28"/>
      <w:szCs w:val="22"/>
    </w:rPr>
  </w:style>
  <w:style w:type="paragraph" w:styleId="Heading7">
    <w:name w:val="heading 7"/>
    <w:basedOn w:val="Normal"/>
    <w:next w:val="Normal"/>
    <w:qFormat/>
    <w:pPr>
      <w:numPr>
        <w:ilvl w:val="6"/>
        <w:numId w:val="1"/>
      </w:numPr>
      <w:outlineLvl w:val="6"/>
    </w:pPr>
    <w:rPr>
      <w:rFonts w:ascii="Arial" w:hAnsi="Arial"/>
      <w:b/>
    </w:rPr>
  </w:style>
  <w:style w:type="paragraph" w:styleId="Heading8">
    <w:name w:val="heading 8"/>
    <w:basedOn w:val="Normal"/>
    <w:next w:val="Normal"/>
    <w:qFormat/>
    <w:pPr>
      <w:numPr>
        <w:ilvl w:val="7"/>
        <w:numId w:val="1"/>
      </w:numPr>
      <w:outlineLvl w:val="7"/>
    </w:pPr>
    <w:rPr>
      <w:rFonts w:ascii="Arial" w:hAnsi="Arial"/>
      <w:b/>
      <w:iCs/>
    </w:rPr>
  </w:style>
  <w:style w:type="paragraph" w:styleId="Heading9">
    <w:name w:val="heading 9"/>
    <w:basedOn w:val="Normal"/>
    <w:next w:val="Normal"/>
    <w:qFormat/>
    <w:pPr>
      <w:numPr>
        <w:ilvl w:val="8"/>
        <w:numId w:val="1"/>
      </w:numPr>
      <w:spacing w:before="24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Pr>
      <w:color w:val="000FFF"/>
      <w:u w:val="single"/>
    </w:r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styleId="Title">
    <w:name w:val="Title"/>
    <w:basedOn w:val="Normal"/>
    <w:qFormat/>
    <w:pPr>
      <w:spacing w:before="180" w:after="120"/>
      <w:ind w:left="0"/>
      <w:jc w:val="center"/>
    </w:pPr>
    <w:rPr>
      <w:b/>
      <w:bCs/>
      <w:caps/>
      <w:sz w:val="36"/>
    </w:rPr>
  </w:style>
  <w:style w:type="paragraph" w:styleId="Caption">
    <w:name w:val="caption"/>
    <w:basedOn w:val="Normal"/>
    <w:next w:val="Normal"/>
    <w:qFormat/>
    <w:pPr>
      <w:keepNext/>
    </w:pPr>
    <w:rPr>
      <w:b/>
      <w:bCs/>
      <w:i/>
      <w:sz w:val="20"/>
      <w:szCs w:val="20"/>
    </w:rPr>
  </w:style>
  <w:style w:type="paragraph" w:styleId="BodyTextIndent">
    <w:name w:val="Body Text Indent"/>
    <w:basedOn w:val="Normal"/>
  </w:style>
  <w:style w:type="paragraph" w:styleId="TOC1">
    <w:name w:val="toc 1"/>
    <w:basedOn w:val="Normal"/>
    <w:next w:val="Normal"/>
    <w:uiPriority w:val="39"/>
    <w:pPr>
      <w:tabs>
        <w:tab w:val="left" w:pos="288"/>
        <w:tab w:val="left" w:pos="720"/>
        <w:tab w:val="right" w:leader="dot" w:pos="9350"/>
      </w:tabs>
      <w:spacing w:before="180"/>
      <w:ind w:left="0"/>
    </w:pPr>
    <w:rPr>
      <w:b/>
      <w:bCs/>
      <w:caps/>
      <w:noProof/>
      <w:szCs w:val="28"/>
    </w:rPr>
  </w:style>
  <w:style w:type="paragraph" w:styleId="TOC2">
    <w:name w:val="toc 2"/>
    <w:basedOn w:val="Normal"/>
    <w:next w:val="Normal"/>
    <w:uiPriority w:val="39"/>
    <w:pPr>
      <w:tabs>
        <w:tab w:val="left" w:pos="720"/>
        <w:tab w:val="left" w:pos="1296"/>
        <w:tab w:val="right" w:leader="dot" w:pos="9350"/>
      </w:tabs>
      <w:ind w:left="432"/>
    </w:pPr>
    <w:rPr>
      <w:noProof/>
    </w:rPr>
  </w:style>
  <w:style w:type="paragraph" w:styleId="TOC3">
    <w:name w:val="toc 3"/>
    <w:basedOn w:val="Normal"/>
    <w:next w:val="Normal"/>
    <w:autoRedefine/>
    <w:uiPriority w:val="39"/>
    <w:pPr>
      <w:tabs>
        <w:tab w:val="left" w:pos="1620"/>
        <w:tab w:val="left" w:pos="1920"/>
        <w:tab w:val="right" w:leader="dot" w:pos="9350"/>
      </w:tabs>
      <w:ind w:left="900"/>
    </w:pPr>
    <w:rPr>
      <w:noProof/>
    </w:rPr>
  </w:style>
  <w:style w:type="paragraph" w:styleId="TOC4">
    <w:name w:val="toc 4"/>
    <w:basedOn w:val="Normal"/>
    <w:next w:val="Normal"/>
    <w:autoRedefine/>
    <w:uiPriority w:val="39"/>
    <w:rsid w:val="00B75202"/>
    <w:pPr>
      <w:tabs>
        <w:tab w:val="left" w:pos="2160"/>
        <w:tab w:val="right" w:leader="dot" w:pos="9360"/>
      </w:tabs>
      <w:ind w:left="0"/>
      <w:jc w:val="left"/>
    </w:pPr>
    <w:rPr>
      <w:b/>
      <w:caps/>
      <w:szCs w:val="28"/>
    </w:rPr>
  </w:style>
  <w:style w:type="paragraph" w:styleId="TOC5">
    <w:name w:val="toc 5"/>
    <w:basedOn w:val="Normal"/>
    <w:next w:val="Normal"/>
    <w:autoRedefine/>
    <w:semiHidden/>
    <w:pPr>
      <w:ind w:left="0"/>
    </w:pPr>
  </w:style>
  <w:style w:type="paragraph" w:styleId="TOC6">
    <w:name w:val="toc 6"/>
    <w:basedOn w:val="Normal"/>
    <w:next w:val="Normal"/>
    <w:autoRedefine/>
    <w:semiHidden/>
    <w:pPr>
      <w:ind w:left="1200"/>
    </w:pPr>
  </w:style>
  <w:style w:type="paragraph" w:styleId="TOC7">
    <w:name w:val="toc 7"/>
    <w:basedOn w:val="Normal"/>
    <w:next w:val="Normal"/>
    <w:autoRedefine/>
    <w:semiHidden/>
    <w:pPr>
      <w:ind w:left="1440"/>
    </w:pPr>
  </w:style>
  <w:style w:type="paragraph" w:styleId="TOC8">
    <w:name w:val="toc 8"/>
    <w:basedOn w:val="Normal"/>
    <w:next w:val="Normal"/>
    <w:autoRedefine/>
    <w:semiHidden/>
    <w:pPr>
      <w:ind w:left="1680"/>
    </w:pPr>
  </w:style>
  <w:style w:type="paragraph" w:styleId="TOC9">
    <w:name w:val="toc 9"/>
    <w:basedOn w:val="Normal"/>
    <w:next w:val="Normal"/>
    <w:autoRedefine/>
    <w:semiHidden/>
    <w:pPr>
      <w:ind w:left="1920"/>
    </w:pPr>
  </w:style>
  <w:style w:type="paragraph" w:customStyle="1" w:styleId="tabletxt">
    <w:name w:val="tabletxt"/>
    <w:basedOn w:val="Normal"/>
    <w:pPr>
      <w:autoSpaceDE w:val="0"/>
      <w:autoSpaceDN w:val="0"/>
      <w:adjustRightInd w:val="0"/>
      <w:spacing w:before="20" w:after="20"/>
      <w:ind w:left="0"/>
    </w:pPr>
    <w:rPr>
      <w:rFonts w:cs="Arial"/>
      <w:sz w:val="20"/>
      <w:szCs w:val="20"/>
    </w:rPr>
  </w:style>
  <w:style w:type="paragraph" w:customStyle="1" w:styleId="TitleCover">
    <w:name w:val="Title Cover"/>
    <w:basedOn w:val="Normal"/>
    <w:next w:val="Normal"/>
    <w:pPr>
      <w:keepNext/>
      <w:keepLines/>
      <w:pBdr>
        <w:top w:val="single" w:sz="48" w:space="31" w:color="auto"/>
      </w:pBdr>
      <w:tabs>
        <w:tab w:val="left" w:pos="0"/>
      </w:tabs>
      <w:spacing w:before="240" w:after="500" w:line="640" w:lineRule="exact"/>
      <w:ind w:left="0"/>
      <w:jc w:val="left"/>
    </w:pPr>
    <w:rPr>
      <w:rFonts w:ascii="Arial Black" w:hAnsi="Arial Black"/>
      <w:b/>
      <w:spacing w:val="-48"/>
      <w:kern w:val="28"/>
      <w:sz w:val="64"/>
      <w:szCs w:val="20"/>
    </w:rPr>
  </w:style>
  <w:style w:type="paragraph" w:customStyle="1" w:styleId="SubtitleCover">
    <w:name w:val="Subtitle Cover"/>
    <w:basedOn w:val="TitleCover"/>
    <w:next w:val="BodyText"/>
    <w:pPr>
      <w:pBdr>
        <w:top w:val="single" w:sz="6" w:space="24" w:color="auto"/>
      </w:pBdr>
      <w:tabs>
        <w:tab w:val="clear" w:pos="0"/>
      </w:tabs>
      <w:spacing w:before="0" w:after="0" w:line="480" w:lineRule="atLeast"/>
      <w:jc w:val="right"/>
    </w:pPr>
    <w:rPr>
      <w:rFonts w:ascii="Arial" w:hAnsi="Arial"/>
      <w:b w:val="0"/>
      <w:spacing w:val="-30"/>
      <w:sz w:val="48"/>
    </w:rPr>
  </w:style>
  <w:style w:type="paragraph" w:customStyle="1" w:styleId="SubtitleCover2">
    <w:name w:val="Subtitle Cover2"/>
    <w:basedOn w:val="SubtitleCover"/>
    <w:rPr>
      <w:spacing w:val="0"/>
      <w:sz w:val="36"/>
    </w:rPr>
  </w:style>
  <w:style w:type="paragraph" w:styleId="BodyText">
    <w:name w:val="Body Text"/>
    <w:basedOn w:val="Normal"/>
    <w:link w:val="BodyTextChar"/>
    <w:pPr>
      <w:spacing w:after="120"/>
    </w:pPr>
  </w:style>
  <w:style w:type="paragraph" w:customStyle="1" w:styleId="Tabletext">
    <w:name w:val="Tabletext"/>
    <w:basedOn w:val="Normal"/>
    <w:pPr>
      <w:keepLines/>
      <w:widowControl w:val="0"/>
      <w:spacing w:before="0" w:after="0" w:line="240" w:lineRule="atLeast"/>
      <w:ind w:left="0"/>
      <w:jc w:val="left"/>
    </w:pPr>
    <w:rPr>
      <w:rFonts w:ascii="Arial" w:hAnsi="Arial"/>
      <w:sz w:val="20"/>
      <w:szCs w:val="20"/>
    </w:rPr>
  </w:style>
  <w:style w:type="paragraph" w:customStyle="1" w:styleId="InfoBlueCharChar">
    <w:name w:val="InfoBlue Char Char"/>
    <w:basedOn w:val="Normal"/>
    <w:next w:val="BodyText"/>
    <w:pPr>
      <w:keepLines/>
      <w:spacing w:before="0" w:after="120" w:line="240" w:lineRule="atLeast"/>
    </w:pPr>
    <w:rPr>
      <w:i/>
      <w:color w:val="0000FF"/>
      <w:szCs w:val="20"/>
    </w:rPr>
  </w:style>
  <w:style w:type="paragraph" w:customStyle="1" w:styleId="Paragraph2">
    <w:name w:val="Paragraph2"/>
    <w:basedOn w:val="Normal"/>
    <w:pPr>
      <w:widowControl w:val="0"/>
      <w:spacing w:before="80" w:after="0" w:line="240" w:lineRule="atLeast"/>
      <w:ind w:left="720"/>
    </w:pPr>
    <w:rPr>
      <w:rFonts w:ascii="Arial" w:hAnsi="Arial"/>
      <w:color w:val="000000"/>
      <w:sz w:val="20"/>
      <w:szCs w:val="20"/>
      <w:lang w:val="en-AU"/>
    </w:rPr>
  </w:style>
  <w:style w:type="paragraph" w:customStyle="1" w:styleId="StyleSubtitleCover2TopNoborder">
    <w:name w:val="Style Subtitle Cover2 + Top: (No border)"/>
    <w:basedOn w:val="SubtitleCover2"/>
    <w:pPr>
      <w:pBdr>
        <w:top w:val="none" w:sz="0" w:space="0" w:color="auto"/>
      </w:pBdr>
    </w:pPr>
    <w:rPr>
      <w:rFonts w:ascii="Times New Roman" w:hAnsi="Times New Roman"/>
      <w:sz w:val="32"/>
    </w:rPr>
  </w:style>
  <w:style w:type="paragraph" w:customStyle="1" w:styleId="StyleInfoBlueBoldCharChar">
    <w:name w:val="Style InfoBlue + Bold Char Char"/>
    <w:basedOn w:val="InfoBlueCharChar"/>
    <w:rPr>
      <w:b/>
      <w:bCs/>
      <w:iCs/>
    </w:rPr>
  </w:style>
  <w:style w:type="character" w:customStyle="1" w:styleId="InfoBlueCharCharChar">
    <w:name w:val="InfoBlue Char Char Char"/>
    <w:rPr>
      <w:i/>
      <w:color w:val="0000FF"/>
      <w:sz w:val="24"/>
      <w:lang w:val="en-US" w:eastAsia="en-US" w:bidi="ar-SA"/>
    </w:rPr>
  </w:style>
  <w:style w:type="character" w:customStyle="1" w:styleId="StyleInfoBlueBoldCharCharChar">
    <w:name w:val="Style InfoBlue + Bold Char Char Char"/>
    <w:rPr>
      <w:b/>
      <w:bCs/>
      <w:i/>
      <w:iCs/>
      <w:color w:val="0000FF"/>
      <w:sz w:val="24"/>
      <w:lang w:val="en-US" w:eastAsia="en-US" w:bidi="ar-SA"/>
    </w:rPr>
  </w:style>
  <w:style w:type="paragraph" w:styleId="BalloonText">
    <w:name w:val="Balloon Text"/>
    <w:basedOn w:val="Normal"/>
    <w:semiHidden/>
    <w:rPr>
      <w:rFonts w:ascii="Tahoma" w:hAnsi="Tahoma" w:cs="Tahoma"/>
      <w:sz w:val="16"/>
      <w:szCs w:val="16"/>
    </w:rPr>
  </w:style>
  <w:style w:type="character" w:styleId="CommentReference">
    <w:name w:val="annotation reference"/>
    <w:semiHidden/>
    <w:rPr>
      <w:sz w:val="16"/>
      <w:szCs w:val="16"/>
    </w:rPr>
  </w:style>
  <w:style w:type="paragraph" w:customStyle="1" w:styleId="InfoBlueCharCharCharCharCharChar">
    <w:name w:val="InfoBlue Char Char Char Char Char Char"/>
    <w:basedOn w:val="Normal"/>
    <w:next w:val="BodyText"/>
    <w:pPr>
      <w:keepLines/>
      <w:spacing w:before="0" w:after="120" w:line="240" w:lineRule="atLeast"/>
    </w:pPr>
    <w:rPr>
      <w:i/>
      <w:color w:val="0000FF"/>
    </w:rPr>
  </w:style>
  <w:style w:type="character" w:customStyle="1" w:styleId="InfoBlueCharCharCharCharCharCharChar">
    <w:name w:val="InfoBlue Char Char Char Char Char Char Char"/>
    <w:rPr>
      <w:i/>
      <w:color w:val="0000FF"/>
      <w:sz w:val="24"/>
      <w:szCs w:val="24"/>
      <w:lang w:val="en-US" w:eastAsia="en-US" w:bidi="ar-SA"/>
    </w:rPr>
  </w:style>
  <w:style w:type="paragraph" w:customStyle="1" w:styleId="InfoBlueChar">
    <w:name w:val="InfoBlue Char"/>
    <w:basedOn w:val="Normal"/>
    <w:next w:val="BodyText"/>
    <w:pPr>
      <w:keepLines/>
      <w:spacing w:before="0" w:after="120" w:line="240" w:lineRule="atLeast"/>
    </w:pPr>
    <w:rPr>
      <w:i/>
      <w:color w:val="0000FF"/>
      <w:szCs w:val="20"/>
    </w:rPr>
  </w:style>
  <w:style w:type="paragraph" w:styleId="CommentText">
    <w:name w:val="annotation text"/>
    <w:basedOn w:val="Normal"/>
    <w:semiHidden/>
    <w:rPr>
      <w:sz w:val="20"/>
      <w:szCs w:val="20"/>
    </w:rPr>
  </w:style>
  <w:style w:type="paragraph" w:styleId="CommentSubject">
    <w:name w:val="annotation subject"/>
    <w:basedOn w:val="CommentText"/>
    <w:next w:val="CommentText"/>
    <w:semiHidden/>
    <w:rPr>
      <w:b/>
      <w:bCs/>
    </w:rPr>
  </w:style>
  <w:style w:type="paragraph" w:customStyle="1" w:styleId="ResumeBody">
    <w:name w:val="Resume Body"/>
    <w:basedOn w:val="Normal"/>
    <w:pPr>
      <w:spacing w:after="120"/>
      <w:ind w:left="0"/>
      <w:jc w:val="left"/>
    </w:pPr>
    <w:rPr>
      <w:sz w:val="20"/>
    </w:rPr>
  </w:style>
  <w:style w:type="paragraph" w:styleId="BodyText2">
    <w:name w:val="Body Text 2"/>
    <w:basedOn w:val="Normal"/>
    <w:pPr>
      <w:spacing w:before="0" w:after="0"/>
      <w:ind w:left="0"/>
      <w:jc w:val="left"/>
    </w:pPr>
    <w:rPr>
      <w:rFonts w:ascii="Arial" w:hAnsi="Arial" w:cs="Arial"/>
      <w:sz w:val="22"/>
      <w:szCs w:val="22"/>
    </w:rPr>
  </w:style>
  <w:style w:type="paragraph" w:styleId="NormalWeb">
    <w:name w:val="Normal (Web)"/>
    <w:basedOn w:val="Normal"/>
    <w:pPr>
      <w:spacing w:before="100" w:beforeAutospacing="1" w:after="100" w:afterAutospacing="1"/>
      <w:ind w:left="0"/>
      <w:jc w:val="left"/>
    </w:pPr>
  </w:style>
  <w:style w:type="character" w:styleId="Strong">
    <w:name w:val="Strong"/>
    <w:qFormat/>
    <w:rPr>
      <w:b/>
      <w:bCs/>
    </w:rPr>
  </w:style>
  <w:style w:type="character" w:styleId="FollowedHyperlink">
    <w:name w:val="FollowedHyperlink"/>
    <w:rPr>
      <w:color w:val="800080"/>
      <w:u w:val="single"/>
    </w:rPr>
  </w:style>
  <w:style w:type="paragraph" w:styleId="BodyText3">
    <w:name w:val="Body Text 3"/>
    <w:basedOn w:val="Normal"/>
    <w:pPr>
      <w:tabs>
        <w:tab w:val="num" w:pos="1800"/>
      </w:tabs>
      <w:ind w:left="0"/>
    </w:pPr>
  </w:style>
  <w:style w:type="character" w:customStyle="1" w:styleId="InstructionsChar1">
    <w:name w:val="Instructions Char1"/>
    <w:rPr>
      <w:i/>
      <w:color w:val="0000FF"/>
      <w:sz w:val="24"/>
      <w:lang w:val="en-US" w:eastAsia="en-US" w:bidi="ar-SA"/>
    </w:rPr>
  </w:style>
  <w:style w:type="character" w:styleId="HTMLCite">
    <w:name w:val="HTML Cite"/>
    <w:rPr>
      <w:i/>
      <w:iCs/>
    </w:rPr>
  </w:style>
  <w:style w:type="paragraph" w:customStyle="1" w:styleId="TableColumnHeading">
    <w:name w:val="TableColumnHeading"/>
    <w:next w:val="Normal"/>
    <w:pPr>
      <w:spacing w:before="60" w:after="60"/>
      <w:jc w:val="center"/>
    </w:pPr>
    <w:rPr>
      <w:rFonts w:ascii="Arial" w:hAnsi="Arial"/>
      <w:b/>
      <w:lang w:val="en-US" w:eastAsia="en-US"/>
    </w:rPr>
  </w:style>
  <w:style w:type="paragraph" w:customStyle="1" w:styleId="TableText0">
    <w:name w:val="TableText"/>
    <w:aliases w:val="tt"/>
    <w:pPr>
      <w:spacing w:before="40" w:after="40"/>
    </w:pPr>
    <w:rPr>
      <w:rFonts w:ascii="Arial" w:hAnsi="Arial"/>
      <w:lang w:val="en-US" w:eastAsia="en-US"/>
    </w:rPr>
  </w:style>
  <w:style w:type="paragraph" w:styleId="BodyTextIndent2">
    <w:name w:val="Body Text Indent 2"/>
    <w:basedOn w:val="Normal"/>
    <w:pPr>
      <w:spacing w:before="120" w:after="0"/>
      <w:ind w:left="720"/>
      <w:jc w:val="left"/>
    </w:pPr>
    <w:rPr>
      <w:rFonts w:ascii="Arial" w:hAnsi="Arial" w:cs="Arial"/>
      <w:sz w:val="20"/>
      <w:szCs w:val="20"/>
    </w:rPr>
  </w:style>
  <w:style w:type="character" w:customStyle="1" w:styleId="StyleInfoBlueBoldCharCharCharChar">
    <w:name w:val="Style InfoBlue + Bold Char Char Char Char"/>
    <w:rPr>
      <w:b/>
      <w:bCs/>
      <w:i/>
      <w:iCs/>
      <w:color w:val="0000FF"/>
      <w:sz w:val="24"/>
      <w:lang w:val="en-US" w:eastAsia="en-US" w:bidi="ar-SA"/>
    </w:rPr>
  </w:style>
  <w:style w:type="paragraph" w:customStyle="1" w:styleId="Tableheader">
    <w:name w:val="Table header"/>
    <w:basedOn w:val="Normal"/>
    <w:pPr>
      <w:spacing w:before="0" w:after="0"/>
      <w:ind w:left="0"/>
      <w:jc w:val="left"/>
    </w:pPr>
    <w:rPr>
      <w:rFonts w:ascii="Arial" w:hAnsi="Arial"/>
      <w:b/>
      <w:sz w:val="22"/>
    </w:rPr>
  </w:style>
  <w:style w:type="paragraph" w:customStyle="1" w:styleId="PageTitle">
    <w:name w:val="PageTitle"/>
    <w:basedOn w:val="Normal"/>
    <w:pPr>
      <w:spacing w:before="120" w:after="120"/>
      <w:ind w:left="0"/>
      <w:jc w:val="center"/>
      <w:outlineLvl w:val="0"/>
    </w:pPr>
    <w:rPr>
      <w:rFonts w:ascii="Arial" w:hAnsi="Arial"/>
      <w:b/>
      <w:color w:val="000000"/>
      <w:sz w:val="32"/>
      <w:szCs w:val="20"/>
    </w:rPr>
  </w:style>
  <w:style w:type="paragraph" w:customStyle="1" w:styleId="TableHeading">
    <w:name w:val="Table Heading"/>
    <w:pPr>
      <w:shd w:val="pct5" w:color="auto" w:fill="FFFFFF"/>
      <w:snapToGrid w:val="0"/>
    </w:pPr>
    <w:rPr>
      <w:rFonts w:ascii="Arial" w:hAnsi="Arial"/>
      <w:b/>
      <w:lang w:val="en-US" w:eastAsia="en-US"/>
    </w:rPr>
  </w:style>
  <w:style w:type="paragraph" w:customStyle="1" w:styleId="Table10Text">
    <w:name w:val="Table 10 Text"/>
    <w:basedOn w:val="Normal"/>
    <w:pPr>
      <w:spacing w:before="20" w:after="20"/>
      <w:ind w:left="0"/>
      <w:jc w:val="left"/>
    </w:pPr>
    <w:rPr>
      <w:rFonts w:ascii="Arial" w:hAnsi="Arial"/>
      <w:sz w:val="20"/>
      <w:szCs w:val="20"/>
    </w:rPr>
  </w:style>
  <w:style w:type="paragraph" w:customStyle="1" w:styleId="TextBold">
    <w:name w:val="Text Bold"/>
    <w:basedOn w:val="Normal"/>
    <w:next w:val="Normal"/>
    <w:pPr>
      <w:spacing w:before="0" w:after="0"/>
      <w:ind w:left="0"/>
      <w:jc w:val="left"/>
    </w:pPr>
    <w:rPr>
      <w:rFonts w:ascii="Arial" w:hAnsi="Arial"/>
      <w:b/>
      <w:sz w:val="20"/>
      <w:szCs w:val="20"/>
    </w:rPr>
  </w:style>
  <w:style w:type="paragraph" w:customStyle="1" w:styleId="TextUnderBold">
    <w:name w:val="Text UnderBold"/>
    <w:basedOn w:val="Normal"/>
    <w:pPr>
      <w:spacing w:before="0" w:after="0"/>
      <w:ind w:left="0"/>
      <w:jc w:val="center"/>
    </w:pPr>
    <w:rPr>
      <w:rFonts w:ascii="Arial" w:hAnsi="Arial"/>
      <w:sz w:val="20"/>
      <w:szCs w:val="20"/>
      <w:u w:val="single"/>
    </w:rPr>
  </w:style>
  <w:style w:type="paragraph" w:customStyle="1" w:styleId="BodyTextKeep">
    <w:name w:val="Body Text Keep"/>
    <w:basedOn w:val="BodyText"/>
    <w:pPr>
      <w:keepNext/>
      <w:spacing w:before="0" w:after="220" w:line="220" w:lineRule="atLeast"/>
      <w:ind w:left="1080"/>
      <w:jc w:val="left"/>
    </w:pPr>
    <w:rPr>
      <w:rFonts w:ascii="Arial" w:hAnsi="Arial"/>
      <w:szCs w:val="20"/>
    </w:rPr>
  </w:style>
  <w:style w:type="paragraph" w:customStyle="1" w:styleId="SectionHeading">
    <w:name w:val="Section Heading"/>
    <w:basedOn w:val="Heading1"/>
    <w:pPr>
      <w:keepLines/>
      <w:numPr>
        <w:numId w:val="0"/>
      </w:numPr>
      <w:shd w:val="pct15" w:color="auto" w:fill="auto"/>
      <w:spacing w:before="220" w:after="220" w:line="280" w:lineRule="atLeast"/>
      <w:ind w:firstLine="1080"/>
    </w:pPr>
    <w:rPr>
      <w:rFonts w:ascii="Arial" w:eastAsia="Times New Roman" w:hAnsi="Arial"/>
      <w:bCs w:val="0"/>
      <w:caps w:val="0"/>
      <w:spacing w:val="-10"/>
      <w:kern w:val="28"/>
      <w:position w:val="6"/>
      <w:sz w:val="24"/>
      <w:szCs w:val="20"/>
    </w:rPr>
  </w:style>
  <w:style w:type="paragraph" w:customStyle="1" w:styleId="narratstyle">
    <w:name w:val="narrat style"/>
    <w:basedOn w:val="SectionHeading"/>
    <w:pPr>
      <w:keepNext w:val="0"/>
      <w:keepLines w:val="0"/>
      <w:shd w:val="clear" w:color="auto" w:fill="auto"/>
      <w:spacing w:before="0" w:after="0" w:line="240" w:lineRule="auto"/>
      <w:ind w:left="342" w:right="355" w:firstLine="0"/>
      <w:jc w:val="center"/>
      <w:outlineLvl w:val="9"/>
    </w:pPr>
    <w:rPr>
      <w:rFonts w:ascii="Book Antiqua" w:hAnsi="Book Antiqua"/>
      <w:i/>
      <w:spacing w:val="0"/>
      <w:kern w:val="0"/>
      <w:position w:val="0"/>
      <w:sz w:val="22"/>
    </w:rPr>
  </w:style>
  <w:style w:type="paragraph" w:customStyle="1" w:styleId="formtext">
    <w:name w:val="form text"/>
    <w:basedOn w:val="Normal"/>
    <w:pPr>
      <w:spacing w:before="120" w:after="0"/>
      <w:ind w:left="0"/>
      <w:jc w:val="left"/>
    </w:pPr>
    <w:rPr>
      <w:b/>
      <w:i/>
      <w:sz w:val="22"/>
      <w:szCs w:val="20"/>
    </w:rPr>
  </w:style>
  <w:style w:type="paragraph" w:customStyle="1" w:styleId="tableheading0">
    <w:name w:val="table heading"/>
    <w:basedOn w:val="formtext-small"/>
    <w:pPr>
      <w:spacing w:before="60"/>
    </w:pPr>
    <w:rPr>
      <w:i/>
      <w:sz w:val="18"/>
    </w:rPr>
  </w:style>
  <w:style w:type="paragraph" w:customStyle="1" w:styleId="formtext-small">
    <w:name w:val="form text - small"/>
    <w:basedOn w:val="Normal"/>
    <w:pPr>
      <w:spacing w:before="240" w:after="0"/>
      <w:ind w:left="0"/>
      <w:jc w:val="left"/>
    </w:pPr>
    <w:rPr>
      <w:sz w:val="20"/>
      <w:szCs w:val="20"/>
    </w:rPr>
  </w:style>
  <w:style w:type="paragraph" w:customStyle="1" w:styleId="Instructions">
    <w:name w:val="Instructions"/>
    <w:basedOn w:val="Normal"/>
    <w:autoRedefine/>
    <w:pPr>
      <w:shd w:val="clear" w:color="auto" w:fill="FFFFFF"/>
      <w:spacing w:before="0" w:after="0"/>
      <w:ind w:left="0"/>
      <w:jc w:val="left"/>
    </w:pPr>
    <w:rPr>
      <w:i/>
      <w:color w:val="0000FF"/>
      <w:szCs w:val="20"/>
    </w:rPr>
  </w:style>
  <w:style w:type="paragraph" w:customStyle="1" w:styleId="Bullet1">
    <w:name w:val="Bullet 1"/>
    <w:basedOn w:val="Normal"/>
    <w:pPr>
      <w:numPr>
        <w:numId w:val="2"/>
      </w:numPr>
      <w:tabs>
        <w:tab w:val="clear" w:pos="720"/>
        <w:tab w:val="num" w:pos="340"/>
        <w:tab w:val="num" w:pos="454"/>
      </w:tabs>
      <w:spacing w:before="0" w:after="0"/>
      <w:ind w:left="340" w:hanging="227"/>
      <w:jc w:val="left"/>
    </w:pPr>
    <w:rPr>
      <w:rFonts w:ascii="Arial" w:hAnsi="Arial"/>
    </w:rPr>
  </w:style>
  <w:style w:type="paragraph" w:customStyle="1" w:styleId="TableText1">
    <w:name w:val="Table Text"/>
    <w:basedOn w:val="TableHeading"/>
    <w:pPr>
      <w:shd w:val="clear" w:color="auto" w:fill="auto"/>
      <w:overflowPunct w:val="0"/>
      <w:autoSpaceDE w:val="0"/>
      <w:autoSpaceDN w:val="0"/>
      <w:adjustRightInd w:val="0"/>
      <w:snapToGrid/>
      <w:textAlignment w:val="baseline"/>
    </w:pPr>
    <w:rPr>
      <w:b w:val="0"/>
      <w:noProof/>
    </w:rPr>
  </w:style>
  <w:style w:type="character" w:styleId="HTMLAcronym">
    <w:name w:val="HTML Acronym"/>
    <w:rPr>
      <w:color w:val="666666"/>
    </w:rPr>
  </w:style>
  <w:style w:type="paragraph" w:customStyle="1" w:styleId="InfoBlueCharChar2">
    <w:name w:val="InfoBlue Char Char2"/>
    <w:basedOn w:val="Normal"/>
    <w:next w:val="BodyText"/>
    <w:pPr>
      <w:keepLines/>
      <w:spacing w:before="0" w:after="120" w:line="240" w:lineRule="atLeast"/>
    </w:pPr>
    <w:rPr>
      <w:i/>
      <w:color w:val="0000FF"/>
    </w:rPr>
  </w:style>
  <w:style w:type="character" w:customStyle="1" w:styleId="InfoBlueCharCharChar1">
    <w:name w:val="InfoBlue Char Char Char1"/>
    <w:rPr>
      <w:i/>
      <w:color w:val="0000FF"/>
      <w:sz w:val="24"/>
      <w:szCs w:val="24"/>
      <w:lang w:val="en-US" w:eastAsia="en-US" w:bidi="ar-SA"/>
    </w:rPr>
  </w:style>
  <w:style w:type="character" w:customStyle="1" w:styleId="InstructionsChar">
    <w:name w:val="Instructions Char"/>
    <w:rPr>
      <w:i/>
      <w:color w:val="0000FF"/>
      <w:sz w:val="24"/>
      <w:lang w:val="en-US" w:eastAsia="en-US" w:bidi="ar-SA"/>
    </w:rPr>
  </w:style>
  <w:style w:type="paragraph" w:customStyle="1" w:styleId="Appendix">
    <w:name w:val="Appendix"/>
    <w:basedOn w:val="Normal"/>
    <w:pPr>
      <w:ind w:left="0"/>
    </w:pPr>
    <w:rPr>
      <w:b/>
      <w:sz w:val="28"/>
      <w:szCs w:val="28"/>
    </w:rPr>
  </w:style>
  <w:style w:type="paragraph" w:customStyle="1" w:styleId="article-text">
    <w:name w:val="article-text"/>
    <w:basedOn w:val="Normal"/>
    <w:pPr>
      <w:spacing w:before="100" w:beforeAutospacing="1" w:after="100" w:afterAutospacing="1"/>
      <w:ind w:left="975"/>
      <w:jc w:val="left"/>
    </w:pPr>
    <w:rPr>
      <w:rFonts w:ascii="Arial" w:eastAsia="Arial Unicode MS" w:hAnsi="Arial" w:cs="Arial"/>
      <w:color w:val="000000"/>
      <w:sz w:val="18"/>
      <w:szCs w:val="18"/>
    </w:rPr>
  </w:style>
  <w:style w:type="paragraph" w:customStyle="1" w:styleId="InfoBlue">
    <w:name w:val="InfoBlue"/>
    <w:basedOn w:val="Normal"/>
    <w:next w:val="BodyText"/>
    <w:pPr>
      <w:widowControl w:val="0"/>
      <w:spacing w:before="0" w:after="120" w:line="240" w:lineRule="atLeast"/>
    </w:pPr>
    <w:rPr>
      <w:i/>
      <w:color w:val="0000FF"/>
      <w:szCs w:val="20"/>
    </w:rPr>
  </w:style>
  <w:style w:type="character" w:styleId="PageNumber">
    <w:name w:val="page number"/>
    <w:basedOn w:val="DefaultParagraphFont"/>
  </w:style>
  <w:style w:type="character" w:customStyle="1" w:styleId="zsa9">
    <w:name w:val="zsa9"/>
    <w:semiHidden/>
    <w:rPr>
      <w:rFonts w:ascii="Verdana" w:hAnsi="Verdana" w:cs="Arial" w:hint="default"/>
      <w:b w:val="0"/>
      <w:bCs w:val="0"/>
      <w:i w:val="0"/>
      <w:iCs w:val="0"/>
      <w:color w:val="auto"/>
      <w:sz w:val="20"/>
      <w:szCs w:val="20"/>
    </w:rPr>
  </w:style>
  <w:style w:type="paragraph" w:customStyle="1" w:styleId="body">
    <w:name w:val="body"/>
    <w:basedOn w:val="Normal"/>
    <w:pPr>
      <w:spacing w:before="0" w:after="120"/>
      <w:ind w:left="720"/>
    </w:pPr>
    <w:rPr>
      <w:szCs w:val="20"/>
      <w:lang w:val="en-CA"/>
    </w:rPr>
  </w:style>
  <w:style w:type="table" w:styleId="TableGrid">
    <w:name w:val="Table Grid"/>
    <w:basedOn w:val="TableNormal"/>
    <w:uiPriority w:val="59"/>
    <w:rsid w:val="00204315"/>
    <w:pPr>
      <w:spacing w:before="60" w:after="60"/>
      <w:ind w:left="576"/>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Char">
    <w:name w:val="Body Text Char"/>
    <w:link w:val="BodyText"/>
    <w:rsid w:val="00A17B6F"/>
    <w:rPr>
      <w:sz w:val="24"/>
      <w:szCs w:val="24"/>
      <w:lang w:val="en-US" w:eastAsia="en-US" w:bidi="ar-SA"/>
    </w:rPr>
  </w:style>
  <w:style w:type="character" w:styleId="PlaceholderText">
    <w:name w:val="Placeholder Text"/>
    <w:basedOn w:val="DefaultParagraphFont"/>
    <w:uiPriority w:val="99"/>
    <w:semiHidden/>
    <w:rsid w:val="00E242AC"/>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header" Target="header5.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eader" Target="header4.xml"/><Relationship Id="rId10" Type="http://schemas.openxmlformats.org/officeDocument/2006/relationships/header" Target="header2.xml"/><Relationship Id="rId19"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320F39375D514C0F931F64D328A0C7C9"/>
        <w:category>
          <w:name w:val="General"/>
          <w:gallery w:val="placeholder"/>
        </w:category>
        <w:types>
          <w:type w:val="bbPlcHdr"/>
        </w:types>
        <w:behaviors>
          <w:behavior w:val="content"/>
        </w:behaviors>
        <w:guid w:val="{C5381551-842E-4238-9200-18ADC4A7D574}"/>
      </w:docPartPr>
      <w:docPartBody>
        <w:p w:rsidR="00EA4457" w:rsidRDefault="000210A4" w:rsidP="000210A4">
          <w:pPr>
            <w:pStyle w:val="320F39375D514C0F931F64D328A0C7C9"/>
          </w:pPr>
          <w:r w:rsidRPr="00654518">
            <w:rPr>
              <w:rStyle w:val="PlaceholderText"/>
            </w:rPr>
            <w:t>[Category]</w:t>
          </w:r>
        </w:p>
      </w:docPartBody>
    </w:docPart>
    <w:docPart>
      <w:docPartPr>
        <w:name w:val="5DE4AB14306445499BB36B68DC2692F9"/>
        <w:category>
          <w:name w:val="General"/>
          <w:gallery w:val="placeholder"/>
        </w:category>
        <w:types>
          <w:type w:val="bbPlcHdr"/>
        </w:types>
        <w:behaviors>
          <w:behavior w:val="content"/>
        </w:behaviors>
        <w:guid w:val="{49E7EB0B-5A1A-404E-B8AE-8EA0BC91DA69}"/>
      </w:docPartPr>
      <w:docPartBody>
        <w:p w:rsidR="00EA4457" w:rsidRDefault="000210A4" w:rsidP="000210A4">
          <w:pPr>
            <w:pStyle w:val="5DE4AB14306445499BB36B68DC2692F9"/>
          </w:pPr>
          <w:r w:rsidRPr="00654518">
            <w:rPr>
              <w:rStyle w:val="PlaceholderText"/>
            </w:rPr>
            <w:t>[Title]</w:t>
          </w:r>
        </w:p>
      </w:docPartBody>
    </w:docPart>
    <w:docPart>
      <w:docPartPr>
        <w:name w:val="1FD0D0A456AD4BBFB75C17FEB5A928E2"/>
        <w:category>
          <w:name w:val="General"/>
          <w:gallery w:val="placeholder"/>
        </w:category>
        <w:types>
          <w:type w:val="bbPlcHdr"/>
        </w:types>
        <w:behaviors>
          <w:behavior w:val="content"/>
        </w:behaviors>
        <w:guid w:val="{52062108-F515-4BC0-8530-9E64A7052C8F}"/>
      </w:docPartPr>
      <w:docPartBody>
        <w:p w:rsidR="00EA4457" w:rsidRDefault="000210A4" w:rsidP="000210A4">
          <w:pPr>
            <w:pStyle w:val="1FD0D0A456AD4BBFB75C17FEB5A928E2"/>
          </w:pPr>
          <w:r w:rsidRPr="00654518">
            <w:rPr>
              <w:rStyle w:val="PlaceholderText"/>
            </w:rPr>
            <w:t>[Subject]</w:t>
          </w:r>
        </w:p>
      </w:docPartBody>
    </w:docPart>
    <w:docPart>
      <w:docPartPr>
        <w:name w:val="0509A7E6876B40B9950DB0584156961B"/>
        <w:category>
          <w:name w:val="General"/>
          <w:gallery w:val="placeholder"/>
        </w:category>
        <w:types>
          <w:type w:val="bbPlcHdr"/>
        </w:types>
        <w:behaviors>
          <w:behavior w:val="content"/>
        </w:behaviors>
        <w:guid w:val="{C8AA4D97-A78C-4344-8F86-FCB32D55A4A6}"/>
      </w:docPartPr>
      <w:docPartBody>
        <w:p w:rsidR="00000000" w:rsidRDefault="00EA4457" w:rsidP="00EA4457">
          <w:pPr>
            <w:pStyle w:val="0509A7E6876B40B9950DB0584156961B"/>
          </w:pPr>
          <w:r w:rsidRPr="00654518">
            <w:rPr>
              <w:rStyle w:val="PlaceholderText"/>
            </w:rPr>
            <w:t>[Category]</w:t>
          </w:r>
        </w:p>
      </w:docPartBody>
    </w:docPart>
    <w:docPart>
      <w:docPartPr>
        <w:name w:val="AD944258D4484F428D45686BDD9BA414"/>
        <w:category>
          <w:name w:val="General"/>
          <w:gallery w:val="placeholder"/>
        </w:category>
        <w:types>
          <w:type w:val="bbPlcHdr"/>
        </w:types>
        <w:behaviors>
          <w:behavior w:val="content"/>
        </w:behaviors>
        <w:guid w:val="{169F6022-8340-4C0C-BFFC-2013AF774A29}"/>
      </w:docPartPr>
      <w:docPartBody>
        <w:p w:rsidR="00000000" w:rsidRDefault="00EA4457" w:rsidP="00EA4457">
          <w:pPr>
            <w:pStyle w:val="AD944258D4484F428D45686BDD9BA414"/>
          </w:pPr>
          <w:r w:rsidRPr="00654518">
            <w:rPr>
              <w:rStyle w:val="PlaceholderText"/>
            </w:rPr>
            <w:t>[Title]</w:t>
          </w:r>
        </w:p>
      </w:docPartBody>
    </w:docPart>
    <w:docPart>
      <w:docPartPr>
        <w:name w:val="3D265DA99D334B099EACBF55CE71E3D1"/>
        <w:category>
          <w:name w:val="General"/>
          <w:gallery w:val="placeholder"/>
        </w:category>
        <w:types>
          <w:type w:val="bbPlcHdr"/>
        </w:types>
        <w:behaviors>
          <w:behavior w:val="content"/>
        </w:behaviors>
        <w:guid w:val="{8459B1B8-3749-4E80-9260-7D36CAF33C1D}"/>
      </w:docPartPr>
      <w:docPartBody>
        <w:p w:rsidR="00000000" w:rsidRDefault="00EA4457" w:rsidP="00EA4457">
          <w:pPr>
            <w:pStyle w:val="3D265DA99D334B099EACBF55CE71E3D1"/>
          </w:pPr>
          <w:r w:rsidRPr="00654518">
            <w:rPr>
              <w:rStyle w:val="PlaceholderText"/>
            </w:rPr>
            <w:t>[Subject]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markup="0" w:comments="0" w:insDel="0" w:formatting="0"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10A4"/>
    <w:rsid w:val="000210A4"/>
    <w:rsid w:val="00EA4457"/>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A4457"/>
    <w:rPr>
      <w:color w:val="808080"/>
    </w:rPr>
  </w:style>
  <w:style w:type="paragraph" w:customStyle="1" w:styleId="E31E412CFC3A43308955A6E3FA26E6C8">
    <w:name w:val="E31E412CFC3A43308955A6E3FA26E6C8"/>
    <w:rsid w:val="000210A4"/>
  </w:style>
  <w:style w:type="paragraph" w:customStyle="1" w:styleId="DC1751C43BF446F8B3EDEF4636099A8E">
    <w:name w:val="DC1751C43BF446F8B3EDEF4636099A8E"/>
    <w:rsid w:val="000210A4"/>
  </w:style>
  <w:style w:type="paragraph" w:customStyle="1" w:styleId="1754C97C3F0B42C7BBD10A7CF1BA85EB">
    <w:name w:val="1754C97C3F0B42C7BBD10A7CF1BA85EB"/>
    <w:rsid w:val="000210A4"/>
  </w:style>
  <w:style w:type="paragraph" w:customStyle="1" w:styleId="D14A6DFA82E84852AFAFF859F8873979">
    <w:name w:val="D14A6DFA82E84852AFAFF859F8873979"/>
    <w:rsid w:val="000210A4"/>
  </w:style>
  <w:style w:type="paragraph" w:customStyle="1" w:styleId="4060C8B323D3401D8D5D0760887A231D">
    <w:name w:val="4060C8B323D3401D8D5D0760887A231D"/>
    <w:rsid w:val="000210A4"/>
  </w:style>
  <w:style w:type="paragraph" w:customStyle="1" w:styleId="86EF5D619C7044E1822147962D203552">
    <w:name w:val="86EF5D619C7044E1822147962D203552"/>
    <w:rsid w:val="000210A4"/>
  </w:style>
  <w:style w:type="paragraph" w:customStyle="1" w:styleId="320F39375D514C0F931F64D328A0C7C9">
    <w:name w:val="320F39375D514C0F931F64D328A0C7C9"/>
    <w:rsid w:val="000210A4"/>
  </w:style>
  <w:style w:type="paragraph" w:customStyle="1" w:styleId="5DE4AB14306445499BB36B68DC2692F9">
    <w:name w:val="5DE4AB14306445499BB36B68DC2692F9"/>
    <w:rsid w:val="000210A4"/>
  </w:style>
  <w:style w:type="paragraph" w:customStyle="1" w:styleId="1FD0D0A456AD4BBFB75C17FEB5A928E2">
    <w:name w:val="1FD0D0A456AD4BBFB75C17FEB5A928E2"/>
    <w:rsid w:val="000210A4"/>
  </w:style>
  <w:style w:type="paragraph" w:customStyle="1" w:styleId="F8033B5DF58743F5BD2122FADD671976">
    <w:name w:val="F8033B5DF58743F5BD2122FADD671976"/>
    <w:rsid w:val="00EA4457"/>
  </w:style>
  <w:style w:type="paragraph" w:customStyle="1" w:styleId="62E83FB9067541F7958B5412F40E8FB2">
    <w:name w:val="62E83FB9067541F7958B5412F40E8FB2"/>
    <w:rsid w:val="00EA4457"/>
  </w:style>
  <w:style w:type="paragraph" w:customStyle="1" w:styleId="A07DC728A0F1460A9078144E109375DF">
    <w:name w:val="A07DC728A0F1460A9078144E109375DF"/>
    <w:rsid w:val="00EA4457"/>
  </w:style>
  <w:style w:type="paragraph" w:customStyle="1" w:styleId="898AE191C25148F09C24E4B144B653AE">
    <w:name w:val="898AE191C25148F09C24E4B144B653AE"/>
    <w:rsid w:val="00EA4457"/>
  </w:style>
  <w:style w:type="paragraph" w:customStyle="1" w:styleId="8886A508EA4141A388165EF4918307D2">
    <w:name w:val="8886A508EA4141A388165EF4918307D2"/>
    <w:rsid w:val="00EA4457"/>
  </w:style>
  <w:style w:type="paragraph" w:customStyle="1" w:styleId="AB1B1BF029A145798E8FF57F3C77C8A2">
    <w:name w:val="AB1B1BF029A145798E8FF57F3C77C8A2"/>
    <w:rsid w:val="00EA4457"/>
  </w:style>
  <w:style w:type="paragraph" w:customStyle="1" w:styleId="0509A7E6876B40B9950DB0584156961B">
    <w:name w:val="0509A7E6876B40B9950DB0584156961B"/>
    <w:rsid w:val="00EA4457"/>
  </w:style>
  <w:style w:type="paragraph" w:customStyle="1" w:styleId="AD944258D4484F428D45686BDD9BA414">
    <w:name w:val="AD944258D4484F428D45686BDD9BA414"/>
    <w:rsid w:val="00EA4457"/>
  </w:style>
  <w:style w:type="paragraph" w:customStyle="1" w:styleId="3D265DA99D334B099EACBF55CE71E3D1">
    <w:name w:val="3D265DA99D334B099EACBF55CE71E3D1"/>
    <w:rsid w:val="00EA445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EBBF98-563D-4B19-9A35-2C4B4908389D}">
  <ds:schemaRefs>
    <ds:schemaRef ds:uri="http://schemas.microsoft.com/office/2006/customDocumentInformationPanel"/>
  </ds:schemaRefs>
</ds:datastoreItem>
</file>

<file path=customXml/itemProps2.xml><?xml version="1.0" encoding="utf-8"?>
<ds:datastoreItem xmlns:ds="http://schemas.openxmlformats.org/officeDocument/2006/customXml" ds:itemID="{F1AD36A7-231E-4884-9738-139C0EC0E8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119</TotalTime>
  <Pages>11</Pages>
  <Words>1924</Words>
  <Characters>12687</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Project Management Plan Template</vt:lpstr>
    </vt:vector>
  </TitlesOfParts>
  <Manager>National Center for Public Health Informatics</Manager>
  <Company>The Centers for Disease Control and Prevention</Company>
  <LinksUpToDate>false</LinksUpToDate>
  <CharactersWithSpaces>14582</CharactersWithSpaces>
  <SharedDoc>false</SharedDoc>
  <HLinks>
    <vt:vector size="162" baseType="variant">
      <vt:variant>
        <vt:i4>1769527</vt:i4>
      </vt:variant>
      <vt:variant>
        <vt:i4>158</vt:i4>
      </vt:variant>
      <vt:variant>
        <vt:i4>0</vt:i4>
      </vt:variant>
      <vt:variant>
        <vt:i4>5</vt:i4>
      </vt:variant>
      <vt:variant>
        <vt:lpwstr/>
      </vt:variant>
      <vt:variant>
        <vt:lpwstr>_Toc434324581</vt:lpwstr>
      </vt:variant>
      <vt:variant>
        <vt:i4>1769527</vt:i4>
      </vt:variant>
      <vt:variant>
        <vt:i4>152</vt:i4>
      </vt:variant>
      <vt:variant>
        <vt:i4>0</vt:i4>
      </vt:variant>
      <vt:variant>
        <vt:i4>5</vt:i4>
      </vt:variant>
      <vt:variant>
        <vt:lpwstr/>
      </vt:variant>
      <vt:variant>
        <vt:lpwstr>_Toc434324580</vt:lpwstr>
      </vt:variant>
      <vt:variant>
        <vt:i4>1310775</vt:i4>
      </vt:variant>
      <vt:variant>
        <vt:i4>146</vt:i4>
      </vt:variant>
      <vt:variant>
        <vt:i4>0</vt:i4>
      </vt:variant>
      <vt:variant>
        <vt:i4>5</vt:i4>
      </vt:variant>
      <vt:variant>
        <vt:lpwstr/>
      </vt:variant>
      <vt:variant>
        <vt:lpwstr>_Toc434324579</vt:lpwstr>
      </vt:variant>
      <vt:variant>
        <vt:i4>1310775</vt:i4>
      </vt:variant>
      <vt:variant>
        <vt:i4>140</vt:i4>
      </vt:variant>
      <vt:variant>
        <vt:i4>0</vt:i4>
      </vt:variant>
      <vt:variant>
        <vt:i4>5</vt:i4>
      </vt:variant>
      <vt:variant>
        <vt:lpwstr/>
      </vt:variant>
      <vt:variant>
        <vt:lpwstr>_Toc434324578</vt:lpwstr>
      </vt:variant>
      <vt:variant>
        <vt:i4>1310775</vt:i4>
      </vt:variant>
      <vt:variant>
        <vt:i4>134</vt:i4>
      </vt:variant>
      <vt:variant>
        <vt:i4>0</vt:i4>
      </vt:variant>
      <vt:variant>
        <vt:i4>5</vt:i4>
      </vt:variant>
      <vt:variant>
        <vt:lpwstr/>
      </vt:variant>
      <vt:variant>
        <vt:lpwstr>_Toc434324577</vt:lpwstr>
      </vt:variant>
      <vt:variant>
        <vt:i4>1310775</vt:i4>
      </vt:variant>
      <vt:variant>
        <vt:i4>128</vt:i4>
      </vt:variant>
      <vt:variant>
        <vt:i4>0</vt:i4>
      </vt:variant>
      <vt:variant>
        <vt:i4>5</vt:i4>
      </vt:variant>
      <vt:variant>
        <vt:lpwstr/>
      </vt:variant>
      <vt:variant>
        <vt:lpwstr>_Toc434324576</vt:lpwstr>
      </vt:variant>
      <vt:variant>
        <vt:i4>1310775</vt:i4>
      </vt:variant>
      <vt:variant>
        <vt:i4>122</vt:i4>
      </vt:variant>
      <vt:variant>
        <vt:i4>0</vt:i4>
      </vt:variant>
      <vt:variant>
        <vt:i4>5</vt:i4>
      </vt:variant>
      <vt:variant>
        <vt:lpwstr/>
      </vt:variant>
      <vt:variant>
        <vt:lpwstr>_Toc434324575</vt:lpwstr>
      </vt:variant>
      <vt:variant>
        <vt:i4>1310775</vt:i4>
      </vt:variant>
      <vt:variant>
        <vt:i4>116</vt:i4>
      </vt:variant>
      <vt:variant>
        <vt:i4>0</vt:i4>
      </vt:variant>
      <vt:variant>
        <vt:i4>5</vt:i4>
      </vt:variant>
      <vt:variant>
        <vt:lpwstr/>
      </vt:variant>
      <vt:variant>
        <vt:lpwstr>_Toc434324574</vt:lpwstr>
      </vt:variant>
      <vt:variant>
        <vt:i4>1310775</vt:i4>
      </vt:variant>
      <vt:variant>
        <vt:i4>110</vt:i4>
      </vt:variant>
      <vt:variant>
        <vt:i4>0</vt:i4>
      </vt:variant>
      <vt:variant>
        <vt:i4>5</vt:i4>
      </vt:variant>
      <vt:variant>
        <vt:lpwstr/>
      </vt:variant>
      <vt:variant>
        <vt:lpwstr>_Toc434324573</vt:lpwstr>
      </vt:variant>
      <vt:variant>
        <vt:i4>1310775</vt:i4>
      </vt:variant>
      <vt:variant>
        <vt:i4>104</vt:i4>
      </vt:variant>
      <vt:variant>
        <vt:i4>0</vt:i4>
      </vt:variant>
      <vt:variant>
        <vt:i4>5</vt:i4>
      </vt:variant>
      <vt:variant>
        <vt:lpwstr/>
      </vt:variant>
      <vt:variant>
        <vt:lpwstr>_Toc434324572</vt:lpwstr>
      </vt:variant>
      <vt:variant>
        <vt:i4>1310775</vt:i4>
      </vt:variant>
      <vt:variant>
        <vt:i4>98</vt:i4>
      </vt:variant>
      <vt:variant>
        <vt:i4>0</vt:i4>
      </vt:variant>
      <vt:variant>
        <vt:i4>5</vt:i4>
      </vt:variant>
      <vt:variant>
        <vt:lpwstr/>
      </vt:variant>
      <vt:variant>
        <vt:lpwstr>_Toc434324571</vt:lpwstr>
      </vt:variant>
      <vt:variant>
        <vt:i4>1310775</vt:i4>
      </vt:variant>
      <vt:variant>
        <vt:i4>92</vt:i4>
      </vt:variant>
      <vt:variant>
        <vt:i4>0</vt:i4>
      </vt:variant>
      <vt:variant>
        <vt:i4>5</vt:i4>
      </vt:variant>
      <vt:variant>
        <vt:lpwstr/>
      </vt:variant>
      <vt:variant>
        <vt:lpwstr>_Toc434324570</vt:lpwstr>
      </vt:variant>
      <vt:variant>
        <vt:i4>1376311</vt:i4>
      </vt:variant>
      <vt:variant>
        <vt:i4>86</vt:i4>
      </vt:variant>
      <vt:variant>
        <vt:i4>0</vt:i4>
      </vt:variant>
      <vt:variant>
        <vt:i4>5</vt:i4>
      </vt:variant>
      <vt:variant>
        <vt:lpwstr/>
      </vt:variant>
      <vt:variant>
        <vt:lpwstr>_Toc434324569</vt:lpwstr>
      </vt:variant>
      <vt:variant>
        <vt:i4>1376311</vt:i4>
      </vt:variant>
      <vt:variant>
        <vt:i4>80</vt:i4>
      </vt:variant>
      <vt:variant>
        <vt:i4>0</vt:i4>
      </vt:variant>
      <vt:variant>
        <vt:i4>5</vt:i4>
      </vt:variant>
      <vt:variant>
        <vt:lpwstr/>
      </vt:variant>
      <vt:variant>
        <vt:lpwstr>_Toc434324568</vt:lpwstr>
      </vt:variant>
      <vt:variant>
        <vt:i4>1376311</vt:i4>
      </vt:variant>
      <vt:variant>
        <vt:i4>74</vt:i4>
      </vt:variant>
      <vt:variant>
        <vt:i4>0</vt:i4>
      </vt:variant>
      <vt:variant>
        <vt:i4>5</vt:i4>
      </vt:variant>
      <vt:variant>
        <vt:lpwstr/>
      </vt:variant>
      <vt:variant>
        <vt:lpwstr>_Toc434324567</vt:lpwstr>
      </vt:variant>
      <vt:variant>
        <vt:i4>1376311</vt:i4>
      </vt:variant>
      <vt:variant>
        <vt:i4>68</vt:i4>
      </vt:variant>
      <vt:variant>
        <vt:i4>0</vt:i4>
      </vt:variant>
      <vt:variant>
        <vt:i4>5</vt:i4>
      </vt:variant>
      <vt:variant>
        <vt:lpwstr/>
      </vt:variant>
      <vt:variant>
        <vt:lpwstr>_Toc434324566</vt:lpwstr>
      </vt:variant>
      <vt:variant>
        <vt:i4>1376311</vt:i4>
      </vt:variant>
      <vt:variant>
        <vt:i4>62</vt:i4>
      </vt:variant>
      <vt:variant>
        <vt:i4>0</vt:i4>
      </vt:variant>
      <vt:variant>
        <vt:i4>5</vt:i4>
      </vt:variant>
      <vt:variant>
        <vt:lpwstr/>
      </vt:variant>
      <vt:variant>
        <vt:lpwstr>_Toc434324565</vt:lpwstr>
      </vt:variant>
      <vt:variant>
        <vt:i4>1376311</vt:i4>
      </vt:variant>
      <vt:variant>
        <vt:i4>56</vt:i4>
      </vt:variant>
      <vt:variant>
        <vt:i4>0</vt:i4>
      </vt:variant>
      <vt:variant>
        <vt:i4>5</vt:i4>
      </vt:variant>
      <vt:variant>
        <vt:lpwstr/>
      </vt:variant>
      <vt:variant>
        <vt:lpwstr>_Toc434324564</vt:lpwstr>
      </vt:variant>
      <vt:variant>
        <vt:i4>1376311</vt:i4>
      </vt:variant>
      <vt:variant>
        <vt:i4>50</vt:i4>
      </vt:variant>
      <vt:variant>
        <vt:i4>0</vt:i4>
      </vt:variant>
      <vt:variant>
        <vt:i4>5</vt:i4>
      </vt:variant>
      <vt:variant>
        <vt:lpwstr/>
      </vt:variant>
      <vt:variant>
        <vt:lpwstr>_Toc434324563</vt:lpwstr>
      </vt:variant>
      <vt:variant>
        <vt:i4>1376311</vt:i4>
      </vt:variant>
      <vt:variant>
        <vt:i4>44</vt:i4>
      </vt:variant>
      <vt:variant>
        <vt:i4>0</vt:i4>
      </vt:variant>
      <vt:variant>
        <vt:i4>5</vt:i4>
      </vt:variant>
      <vt:variant>
        <vt:lpwstr/>
      </vt:variant>
      <vt:variant>
        <vt:lpwstr>_Toc434324562</vt:lpwstr>
      </vt:variant>
      <vt:variant>
        <vt:i4>1376311</vt:i4>
      </vt:variant>
      <vt:variant>
        <vt:i4>38</vt:i4>
      </vt:variant>
      <vt:variant>
        <vt:i4>0</vt:i4>
      </vt:variant>
      <vt:variant>
        <vt:i4>5</vt:i4>
      </vt:variant>
      <vt:variant>
        <vt:lpwstr/>
      </vt:variant>
      <vt:variant>
        <vt:lpwstr>_Toc434324561</vt:lpwstr>
      </vt:variant>
      <vt:variant>
        <vt:i4>1376311</vt:i4>
      </vt:variant>
      <vt:variant>
        <vt:i4>32</vt:i4>
      </vt:variant>
      <vt:variant>
        <vt:i4>0</vt:i4>
      </vt:variant>
      <vt:variant>
        <vt:i4>5</vt:i4>
      </vt:variant>
      <vt:variant>
        <vt:lpwstr/>
      </vt:variant>
      <vt:variant>
        <vt:lpwstr>_Toc434324560</vt:lpwstr>
      </vt:variant>
      <vt:variant>
        <vt:i4>1441847</vt:i4>
      </vt:variant>
      <vt:variant>
        <vt:i4>26</vt:i4>
      </vt:variant>
      <vt:variant>
        <vt:i4>0</vt:i4>
      </vt:variant>
      <vt:variant>
        <vt:i4>5</vt:i4>
      </vt:variant>
      <vt:variant>
        <vt:lpwstr/>
      </vt:variant>
      <vt:variant>
        <vt:lpwstr>_Toc434324559</vt:lpwstr>
      </vt:variant>
      <vt:variant>
        <vt:i4>1441847</vt:i4>
      </vt:variant>
      <vt:variant>
        <vt:i4>20</vt:i4>
      </vt:variant>
      <vt:variant>
        <vt:i4>0</vt:i4>
      </vt:variant>
      <vt:variant>
        <vt:i4>5</vt:i4>
      </vt:variant>
      <vt:variant>
        <vt:lpwstr/>
      </vt:variant>
      <vt:variant>
        <vt:lpwstr>_Toc434324558</vt:lpwstr>
      </vt:variant>
      <vt:variant>
        <vt:i4>1441847</vt:i4>
      </vt:variant>
      <vt:variant>
        <vt:i4>14</vt:i4>
      </vt:variant>
      <vt:variant>
        <vt:i4>0</vt:i4>
      </vt:variant>
      <vt:variant>
        <vt:i4>5</vt:i4>
      </vt:variant>
      <vt:variant>
        <vt:lpwstr/>
      </vt:variant>
      <vt:variant>
        <vt:lpwstr>_Toc434324557</vt:lpwstr>
      </vt:variant>
      <vt:variant>
        <vt:i4>1441847</vt:i4>
      </vt:variant>
      <vt:variant>
        <vt:i4>8</vt:i4>
      </vt:variant>
      <vt:variant>
        <vt:i4>0</vt:i4>
      </vt:variant>
      <vt:variant>
        <vt:i4>5</vt:i4>
      </vt:variant>
      <vt:variant>
        <vt:lpwstr/>
      </vt:variant>
      <vt:variant>
        <vt:lpwstr>_Toc434324556</vt:lpwstr>
      </vt:variant>
      <vt:variant>
        <vt:i4>1441847</vt:i4>
      </vt:variant>
      <vt:variant>
        <vt:i4>2</vt:i4>
      </vt:variant>
      <vt:variant>
        <vt:i4>0</vt:i4>
      </vt:variant>
      <vt:variant>
        <vt:i4>5</vt:i4>
      </vt:variant>
      <vt:variant>
        <vt:lpwstr/>
      </vt:variant>
      <vt:variant>
        <vt:lpwstr>_Toc434324555</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RIICPL401D</dc:title>
  <dc:subject>Apply the principles for the installation of underground service using open excavation</dc:subject>
  <dc:creator>Daniel Vitek MBA, PMP - Consultant to CDC NCPHI</dc:creator>
  <cp:keywords/>
  <dc:description>CDC, CDC UP, and Author policies located at http://www.cdc.gov/cdcup/</dc:description>
  <cp:lastModifiedBy>Jonathan Curro</cp:lastModifiedBy>
  <cp:revision>9</cp:revision>
  <cp:lastPrinted>2005-08-22T00:00:00Z</cp:lastPrinted>
  <dcterms:created xsi:type="dcterms:W3CDTF">2019-01-15T00:59:00Z</dcterms:created>
  <dcterms:modified xsi:type="dcterms:W3CDTF">2019-01-25T05:16:00Z</dcterms:modified>
  <cp:category>Civil Works Plan Case Study Part A Assessor Benchmarks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pyright">
    <vt:bool>true</vt:bool>
  </property>
  <property fmtid="{D5CDD505-2E9C-101B-9397-08002B2CF9AE}" pid="3" name="Email">
    <vt:lpwstr>cdcup@cdc.gov</vt:lpwstr>
  </property>
  <property fmtid="{D5CDD505-2E9C-101B-9397-08002B2CF9AE}" pid="4" name="Source">
    <vt:lpwstr>http://www.cdc.gov/cdcup/</vt:lpwstr>
  </property>
</Properties>
</file>