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40F0A0" w14:textId="77777777" w:rsidR="00040EFE" w:rsidRDefault="004933E4" w:rsidP="004018D1">
      <w:pPr>
        <w:spacing w:line="240" w:lineRule="auto"/>
        <w:jc w:val="center"/>
        <w:rPr>
          <w:rFonts w:ascii="Arial Black" w:hAnsi="Arial Black" w:cs="Arial"/>
          <w:b/>
          <w:sz w:val="28"/>
          <w:szCs w:val="28"/>
        </w:rPr>
      </w:pPr>
      <w:r>
        <w:rPr>
          <w:rFonts w:ascii="Arial Black" w:hAnsi="Arial Black" w:cs="Arial"/>
          <w:b/>
          <w:sz w:val="28"/>
          <w:szCs w:val="28"/>
        </w:rPr>
        <w:t>PLANT RESEARCH</w:t>
      </w:r>
      <w:r w:rsidR="003B23D9">
        <w:rPr>
          <w:rFonts w:ascii="Arial Black" w:hAnsi="Arial Black" w:cs="Arial"/>
          <w:b/>
          <w:sz w:val="28"/>
          <w:szCs w:val="28"/>
        </w:rPr>
        <w:t xml:space="preserve"> WORKSHEET</w:t>
      </w:r>
    </w:p>
    <w:p w14:paraId="055C36EB" w14:textId="77777777" w:rsidR="004933E4" w:rsidRDefault="004933E4" w:rsidP="004933E4">
      <w:pPr>
        <w:spacing w:line="240" w:lineRule="auto"/>
        <w:rPr>
          <w:rFonts w:ascii="Arial" w:hAnsi="Arial" w:cs="Arial"/>
        </w:rPr>
      </w:pPr>
    </w:p>
    <w:p w14:paraId="0BB4BB59" w14:textId="6CC62DBA" w:rsidR="00661B71" w:rsidRDefault="004933E4" w:rsidP="004933E4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In preparation for your Practical Assessment, you are required to identify </w:t>
      </w:r>
      <w:r w:rsidR="00AF750C">
        <w:rPr>
          <w:rFonts w:ascii="Arial" w:hAnsi="Arial" w:cs="Arial"/>
        </w:rPr>
        <w:t xml:space="preserve">and research </w:t>
      </w:r>
      <w:r>
        <w:rPr>
          <w:rFonts w:ascii="Arial" w:hAnsi="Arial" w:cs="Arial"/>
        </w:rPr>
        <w:t>a broad range of plants</w:t>
      </w:r>
      <w:r w:rsidR="00AF750C">
        <w:rPr>
          <w:rFonts w:ascii="Arial" w:hAnsi="Arial" w:cs="Arial"/>
        </w:rPr>
        <w:t xml:space="preserve">. Collate your findings </w:t>
      </w:r>
      <w:r>
        <w:rPr>
          <w:rFonts w:ascii="Arial" w:hAnsi="Arial" w:cs="Arial"/>
        </w:rPr>
        <w:t xml:space="preserve">in the following table. You should identify plants </w:t>
      </w:r>
      <w:r w:rsidR="00BF03CD">
        <w:rPr>
          <w:rFonts w:ascii="Arial" w:hAnsi="Arial" w:cs="Arial"/>
        </w:rPr>
        <w:t>of a wide variety</w:t>
      </w:r>
      <w:r w:rsidR="00661B71">
        <w:rPr>
          <w:rFonts w:ascii="Arial" w:hAnsi="Arial" w:cs="Arial"/>
        </w:rPr>
        <w:t xml:space="preserve">. </w:t>
      </w:r>
      <w:r w:rsidR="00661B71" w:rsidRPr="00661B71">
        <w:rPr>
          <w:rFonts w:ascii="Arial" w:hAnsi="Arial" w:cs="Arial"/>
        </w:rPr>
        <w:t>These plants can be found in your area or from plant nursery stockists</w:t>
      </w:r>
      <w:r w:rsidR="00661B71">
        <w:rPr>
          <w:rFonts w:ascii="Arial" w:hAnsi="Arial" w:cs="Arial"/>
        </w:rPr>
        <w:t>. Include:</w:t>
      </w:r>
    </w:p>
    <w:p w14:paraId="62AA92D6" w14:textId="77777777" w:rsidR="00661B71" w:rsidRDefault="00661B71" w:rsidP="00661B71">
      <w:pPr>
        <w:pStyle w:val="ListParagraph"/>
        <w:numPr>
          <w:ilvl w:val="0"/>
          <w:numId w:val="7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At least three (3) t</w:t>
      </w:r>
      <w:r w:rsidR="004933E4" w:rsidRPr="00661B71">
        <w:rPr>
          <w:rFonts w:ascii="Arial" w:hAnsi="Arial" w:cs="Arial"/>
        </w:rPr>
        <w:t>rees</w:t>
      </w:r>
    </w:p>
    <w:p w14:paraId="2EBDB3F6" w14:textId="77777777" w:rsidR="00661B71" w:rsidRDefault="00661B71" w:rsidP="00661B71">
      <w:pPr>
        <w:pStyle w:val="ListParagraph"/>
        <w:numPr>
          <w:ilvl w:val="0"/>
          <w:numId w:val="7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At least three (3) </w:t>
      </w:r>
      <w:r w:rsidR="004933E4" w:rsidRPr="00661B71">
        <w:rPr>
          <w:rFonts w:ascii="Arial" w:hAnsi="Arial" w:cs="Arial"/>
        </w:rPr>
        <w:t>shrubs</w:t>
      </w:r>
    </w:p>
    <w:p w14:paraId="5176EB8A" w14:textId="77777777" w:rsidR="00661B71" w:rsidRDefault="00661B71" w:rsidP="00661B71">
      <w:pPr>
        <w:pStyle w:val="ListParagraph"/>
        <w:numPr>
          <w:ilvl w:val="0"/>
          <w:numId w:val="7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At least two (2) </w:t>
      </w:r>
      <w:r w:rsidR="004933E4" w:rsidRPr="00661B71">
        <w:rPr>
          <w:rFonts w:ascii="Arial" w:hAnsi="Arial" w:cs="Arial"/>
        </w:rPr>
        <w:t>groundcovers</w:t>
      </w:r>
    </w:p>
    <w:p w14:paraId="5832C22C" w14:textId="77777777" w:rsidR="00661B71" w:rsidRDefault="00661B71" w:rsidP="00661B71">
      <w:pPr>
        <w:pStyle w:val="ListParagraph"/>
        <w:numPr>
          <w:ilvl w:val="0"/>
          <w:numId w:val="7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At least three (3)</w:t>
      </w:r>
      <w:r w:rsidR="004933E4" w:rsidRPr="00661B71">
        <w:rPr>
          <w:rFonts w:ascii="Arial" w:hAnsi="Arial" w:cs="Arial"/>
        </w:rPr>
        <w:t xml:space="preserve"> palms</w:t>
      </w:r>
    </w:p>
    <w:p w14:paraId="3DB39489" w14:textId="09D52DE9" w:rsidR="004933E4" w:rsidRPr="00661B71" w:rsidRDefault="00661B71" w:rsidP="00661B71">
      <w:pPr>
        <w:pStyle w:val="ListParagraph"/>
        <w:numPr>
          <w:ilvl w:val="0"/>
          <w:numId w:val="7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At least three (3) </w:t>
      </w:r>
      <w:r w:rsidR="004933E4" w:rsidRPr="00661B71">
        <w:rPr>
          <w:rFonts w:ascii="Arial" w:hAnsi="Arial" w:cs="Arial"/>
        </w:rPr>
        <w:t xml:space="preserve">vines. </w:t>
      </w:r>
    </w:p>
    <w:p w14:paraId="2D562A55" w14:textId="77777777" w:rsidR="004933E4" w:rsidRDefault="004933E4" w:rsidP="004933E4">
      <w:pPr>
        <w:spacing w:line="240" w:lineRule="auto"/>
        <w:rPr>
          <w:rFonts w:ascii="Arial" w:hAnsi="Arial" w:cs="Arial"/>
        </w:rPr>
      </w:pPr>
    </w:p>
    <w:p w14:paraId="5DA2BB32" w14:textId="77777777" w:rsidR="004933E4" w:rsidRPr="00BF03CD" w:rsidRDefault="004933E4" w:rsidP="004933E4">
      <w:pPr>
        <w:spacing w:line="240" w:lineRule="auto"/>
        <w:rPr>
          <w:rFonts w:ascii="Arial" w:hAnsi="Arial" w:cs="Arial"/>
          <w:b/>
        </w:rPr>
      </w:pPr>
      <w:r w:rsidRPr="00BF03CD">
        <w:rPr>
          <w:rFonts w:ascii="Arial" w:hAnsi="Arial" w:cs="Arial"/>
          <w:b/>
        </w:rPr>
        <w:t xml:space="preserve">For each plant, you are </w:t>
      </w:r>
      <w:r w:rsidR="00506804">
        <w:rPr>
          <w:rFonts w:ascii="Arial" w:hAnsi="Arial" w:cs="Arial"/>
          <w:b/>
        </w:rPr>
        <w:t xml:space="preserve">to </w:t>
      </w:r>
      <w:r w:rsidRPr="00BF03CD">
        <w:rPr>
          <w:rFonts w:ascii="Arial" w:hAnsi="Arial" w:cs="Arial"/>
          <w:b/>
        </w:rPr>
        <w:t>record:</w:t>
      </w:r>
    </w:p>
    <w:p w14:paraId="46F44F78" w14:textId="77777777" w:rsidR="004933E4" w:rsidRDefault="004933E4" w:rsidP="004933E4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Provide its name (both common name and botanical name)</w:t>
      </w:r>
    </w:p>
    <w:p w14:paraId="2599946C" w14:textId="77777777" w:rsidR="004933E4" w:rsidRDefault="004933E4" w:rsidP="004933E4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Describe its habits and features</w:t>
      </w:r>
    </w:p>
    <w:p w14:paraId="0FDFC74F" w14:textId="77777777" w:rsidR="004933E4" w:rsidRDefault="004933E4" w:rsidP="004933E4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Identify its common pests, diseases and</w:t>
      </w:r>
      <w:r w:rsidR="001030B3">
        <w:rPr>
          <w:rFonts w:ascii="Arial" w:hAnsi="Arial" w:cs="Arial"/>
        </w:rPr>
        <w:t>/or</w:t>
      </w:r>
      <w:r>
        <w:rPr>
          <w:rFonts w:ascii="Arial" w:hAnsi="Arial" w:cs="Arial"/>
        </w:rPr>
        <w:t xml:space="preserve"> disorders</w:t>
      </w:r>
    </w:p>
    <w:p w14:paraId="16EDCD89" w14:textId="77777777" w:rsidR="004933E4" w:rsidRPr="004933E4" w:rsidRDefault="004933E4" w:rsidP="004933E4">
      <w:pPr>
        <w:pStyle w:val="ListParagraph"/>
        <w:numPr>
          <w:ilvl w:val="1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Explain corrective action treatments for the pests, diseases and disorders identified</w:t>
      </w:r>
      <w:r w:rsidRPr="004933E4">
        <w:rPr>
          <w:rFonts w:ascii="Arial" w:hAnsi="Arial" w:cs="Arial"/>
        </w:rPr>
        <w:t xml:space="preserve"> </w:t>
      </w:r>
    </w:p>
    <w:p w14:paraId="3BF2BE36" w14:textId="77777777" w:rsidR="004933E4" w:rsidRDefault="004933E4" w:rsidP="004933E4">
      <w:pPr>
        <w:spacing w:line="240" w:lineRule="auto"/>
        <w:rPr>
          <w:rFonts w:ascii="Arial" w:hAnsi="Arial" w:cs="Arial"/>
        </w:rPr>
      </w:pPr>
    </w:p>
    <w:p w14:paraId="6A77F55B" w14:textId="77777777" w:rsidR="004933E4" w:rsidRPr="00BF03CD" w:rsidRDefault="004933E4" w:rsidP="004933E4">
      <w:pPr>
        <w:spacing w:line="240" w:lineRule="auto"/>
        <w:rPr>
          <w:rFonts w:ascii="Arial" w:hAnsi="Arial" w:cs="Arial"/>
          <w:b/>
        </w:rPr>
      </w:pPr>
      <w:r w:rsidRPr="00BF03CD">
        <w:rPr>
          <w:rFonts w:ascii="Arial" w:hAnsi="Arial" w:cs="Arial"/>
          <w:b/>
        </w:rPr>
        <w:t>Tips:</w:t>
      </w:r>
    </w:p>
    <w:p w14:paraId="170C98CD" w14:textId="77777777" w:rsidR="004933E4" w:rsidRDefault="004933E4" w:rsidP="004933E4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 w:rsidRPr="004933E4">
        <w:rPr>
          <w:rFonts w:ascii="Arial" w:hAnsi="Arial" w:cs="Arial"/>
        </w:rPr>
        <w:t>You may take phot</w:t>
      </w:r>
      <w:r>
        <w:rPr>
          <w:rFonts w:ascii="Arial" w:hAnsi="Arial" w:cs="Arial"/>
        </w:rPr>
        <w:t>os to assist with your research</w:t>
      </w:r>
    </w:p>
    <w:p w14:paraId="594EA3CC" w14:textId="77777777" w:rsidR="004933E4" w:rsidRDefault="004933E4" w:rsidP="004933E4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Nursery plant labels contain lots of valuable information to assist your research</w:t>
      </w:r>
    </w:p>
    <w:p w14:paraId="38EEB335" w14:textId="77777777" w:rsidR="00254ED6" w:rsidRPr="00254ED6" w:rsidRDefault="00254ED6" w:rsidP="00254ED6">
      <w:pPr>
        <w:spacing w:line="240" w:lineRule="auto"/>
        <w:rPr>
          <w:rFonts w:ascii="Arial" w:hAnsi="Arial" w:cs="Arial"/>
        </w:rPr>
      </w:pPr>
    </w:p>
    <w:tbl>
      <w:tblPr>
        <w:tblStyle w:val="GridTable5Dark-Accent5"/>
        <w:tblW w:w="0" w:type="auto"/>
        <w:tblLayout w:type="fixed"/>
        <w:tblLook w:val="0420" w:firstRow="1" w:lastRow="0" w:firstColumn="0" w:lastColumn="0" w:noHBand="0" w:noVBand="1"/>
      </w:tblPr>
      <w:tblGrid>
        <w:gridCol w:w="1019"/>
        <w:gridCol w:w="2028"/>
        <w:gridCol w:w="1550"/>
        <w:gridCol w:w="1297"/>
        <w:gridCol w:w="1189"/>
        <w:gridCol w:w="992"/>
        <w:gridCol w:w="1276"/>
        <w:gridCol w:w="1550"/>
        <w:gridCol w:w="1602"/>
        <w:gridCol w:w="2057"/>
      </w:tblGrid>
      <w:tr w:rsidR="004718C2" w:rsidRPr="00254ED6" w14:paraId="6265807E" w14:textId="77777777" w:rsidTr="00D1300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"/>
          <w:tblHeader/>
        </w:trPr>
        <w:tc>
          <w:tcPr>
            <w:tcW w:w="1019" w:type="dxa"/>
            <w:vMerge w:val="restart"/>
            <w:shd w:val="clear" w:color="auto" w:fill="232F84"/>
            <w:vAlign w:val="center"/>
            <w:hideMark/>
          </w:tcPr>
          <w:p w14:paraId="385DD9E3" w14:textId="77777777" w:rsidR="0015391A" w:rsidRPr="00254ED6" w:rsidRDefault="0015391A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Record number</w:t>
            </w:r>
          </w:p>
        </w:tc>
        <w:tc>
          <w:tcPr>
            <w:tcW w:w="4875" w:type="dxa"/>
            <w:gridSpan w:val="3"/>
            <w:shd w:val="clear" w:color="auto" w:fill="232F84"/>
            <w:vAlign w:val="center"/>
            <w:hideMark/>
          </w:tcPr>
          <w:p w14:paraId="037CA6F2" w14:textId="77777777" w:rsidR="0015391A" w:rsidRPr="00254ED6" w:rsidRDefault="0015391A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bCs w:val="0"/>
                <w:sz w:val="20"/>
                <w:szCs w:val="20"/>
              </w:rPr>
              <w:t>Botanical name</w:t>
            </w:r>
          </w:p>
        </w:tc>
        <w:tc>
          <w:tcPr>
            <w:tcW w:w="1189" w:type="dxa"/>
            <w:vMerge w:val="restart"/>
            <w:shd w:val="clear" w:color="auto" w:fill="232F84"/>
            <w:vAlign w:val="center"/>
            <w:hideMark/>
          </w:tcPr>
          <w:p w14:paraId="601D3E58" w14:textId="77777777" w:rsidR="0015391A" w:rsidRPr="00254ED6" w:rsidRDefault="0015391A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bCs w:val="0"/>
                <w:sz w:val="20"/>
                <w:szCs w:val="20"/>
              </w:rPr>
              <w:t>Common name</w:t>
            </w:r>
          </w:p>
        </w:tc>
        <w:tc>
          <w:tcPr>
            <w:tcW w:w="992" w:type="dxa"/>
            <w:vMerge w:val="restart"/>
            <w:shd w:val="clear" w:color="auto" w:fill="232F84"/>
            <w:vAlign w:val="center"/>
            <w:hideMark/>
          </w:tcPr>
          <w:p w14:paraId="5CEDAB28" w14:textId="77777777" w:rsidR="0015391A" w:rsidRPr="00254ED6" w:rsidRDefault="009D1151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 w:val="0"/>
                <w:sz w:val="20"/>
                <w:szCs w:val="20"/>
              </w:rPr>
              <w:t>Mature h</w:t>
            </w:r>
            <w:r w:rsidR="00DE6CB9" w:rsidRPr="00254ED6">
              <w:rPr>
                <w:rFonts w:ascii="Arial" w:hAnsi="Arial" w:cs="Arial"/>
                <w:bCs w:val="0"/>
                <w:sz w:val="20"/>
                <w:szCs w:val="20"/>
              </w:rPr>
              <w:t xml:space="preserve">eight/ </w:t>
            </w:r>
            <w:r w:rsidR="0015391A" w:rsidRPr="00254ED6">
              <w:rPr>
                <w:rFonts w:ascii="Arial" w:hAnsi="Arial" w:cs="Arial"/>
                <w:bCs w:val="0"/>
                <w:sz w:val="20"/>
                <w:szCs w:val="20"/>
              </w:rPr>
              <w:t>width</w:t>
            </w:r>
          </w:p>
        </w:tc>
        <w:tc>
          <w:tcPr>
            <w:tcW w:w="1276" w:type="dxa"/>
            <w:vMerge w:val="restart"/>
            <w:shd w:val="clear" w:color="auto" w:fill="232F84"/>
            <w:vAlign w:val="center"/>
            <w:hideMark/>
          </w:tcPr>
          <w:p w14:paraId="24CBFAAB" w14:textId="77777777" w:rsidR="0015391A" w:rsidRPr="00254ED6" w:rsidRDefault="0015391A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bCs w:val="0"/>
                <w:sz w:val="20"/>
                <w:szCs w:val="20"/>
              </w:rPr>
              <w:t>Habit</w:t>
            </w:r>
          </w:p>
        </w:tc>
        <w:tc>
          <w:tcPr>
            <w:tcW w:w="1550" w:type="dxa"/>
            <w:vMerge w:val="restart"/>
            <w:shd w:val="clear" w:color="auto" w:fill="232F84"/>
            <w:vAlign w:val="center"/>
            <w:hideMark/>
          </w:tcPr>
          <w:p w14:paraId="405C437E" w14:textId="77777777" w:rsidR="0015391A" w:rsidRPr="00254ED6" w:rsidRDefault="0015391A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bCs w:val="0"/>
                <w:sz w:val="20"/>
                <w:szCs w:val="20"/>
              </w:rPr>
              <w:t>Special features</w:t>
            </w:r>
          </w:p>
        </w:tc>
        <w:tc>
          <w:tcPr>
            <w:tcW w:w="1602" w:type="dxa"/>
            <w:vMerge w:val="restart"/>
            <w:shd w:val="clear" w:color="auto" w:fill="232F84"/>
            <w:vAlign w:val="center"/>
          </w:tcPr>
          <w:p w14:paraId="2E961CA7" w14:textId="77777777" w:rsidR="0015391A" w:rsidRPr="00254ED6" w:rsidRDefault="0015391A" w:rsidP="00BF03CD">
            <w:pPr>
              <w:jc w:val="center"/>
              <w:rPr>
                <w:rFonts w:ascii="Arial" w:hAnsi="Arial" w:cs="Arial"/>
                <w:bCs w:val="0"/>
                <w:sz w:val="20"/>
                <w:szCs w:val="20"/>
              </w:rPr>
            </w:pPr>
            <w:r w:rsidRPr="00254ED6">
              <w:rPr>
                <w:rFonts w:ascii="Arial" w:hAnsi="Arial" w:cs="Arial"/>
                <w:bCs w:val="0"/>
                <w:sz w:val="20"/>
                <w:szCs w:val="20"/>
              </w:rPr>
              <w:t>Cultural requirements and tolerances</w:t>
            </w:r>
          </w:p>
        </w:tc>
        <w:tc>
          <w:tcPr>
            <w:tcW w:w="2057" w:type="dxa"/>
            <w:vMerge w:val="restart"/>
            <w:shd w:val="clear" w:color="auto" w:fill="232F84"/>
            <w:vAlign w:val="center"/>
          </w:tcPr>
          <w:p w14:paraId="4FD61160" w14:textId="77777777" w:rsidR="0015391A" w:rsidRPr="00254ED6" w:rsidRDefault="0015391A" w:rsidP="001030B3">
            <w:pPr>
              <w:jc w:val="center"/>
              <w:rPr>
                <w:rFonts w:ascii="Arial" w:hAnsi="Arial" w:cs="Arial"/>
                <w:bCs w:val="0"/>
                <w:sz w:val="20"/>
                <w:szCs w:val="20"/>
              </w:rPr>
            </w:pPr>
            <w:r w:rsidRPr="00254ED6">
              <w:rPr>
                <w:rFonts w:ascii="Arial" w:hAnsi="Arial" w:cs="Arial"/>
                <w:bCs w:val="0"/>
                <w:sz w:val="20"/>
                <w:szCs w:val="20"/>
              </w:rPr>
              <w:t>Common pest</w:t>
            </w:r>
            <w:r w:rsidR="001030B3">
              <w:rPr>
                <w:rFonts w:ascii="Arial" w:hAnsi="Arial" w:cs="Arial"/>
                <w:bCs w:val="0"/>
                <w:sz w:val="20"/>
                <w:szCs w:val="20"/>
              </w:rPr>
              <w:t>s/ diseases/</w:t>
            </w:r>
            <w:r w:rsidRPr="00254ED6">
              <w:rPr>
                <w:rFonts w:ascii="Arial" w:hAnsi="Arial" w:cs="Arial"/>
                <w:bCs w:val="0"/>
                <w:sz w:val="20"/>
                <w:szCs w:val="20"/>
              </w:rPr>
              <w:t xml:space="preserve">disorders </w:t>
            </w:r>
            <w:r w:rsidR="001030B3">
              <w:rPr>
                <w:rFonts w:ascii="Arial" w:hAnsi="Arial" w:cs="Arial"/>
                <w:bCs w:val="0"/>
                <w:sz w:val="20"/>
                <w:szCs w:val="20"/>
              </w:rPr>
              <w:br/>
              <w:t>(</w:t>
            </w:r>
            <w:r w:rsidRPr="00254ED6">
              <w:rPr>
                <w:rFonts w:ascii="Arial" w:hAnsi="Arial" w:cs="Arial"/>
                <w:bCs w:val="0"/>
                <w:sz w:val="20"/>
                <w:szCs w:val="20"/>
              </w:rPr>
              <w:t>and</w:t>
            </w:r>
            <w:r w:rsidR="001030B3">
              <w:rPr>
                <w:rFonts w:ascii="Arial" w:hAnsi="Arial" w:cs="Arial"/>
                <w:bCs w:val="0"/>
                <w:sz w:val="20"/>
                <w:szCs w:val="20"/>
              </w:rPr>
              <w:t xml:space="preserve"> suitable </w:t>
            </w:r>
            <w:r w:rsidRPr="00254ED6">
              <w:rPr>
                <w:rFonts w:ascii="Arial" w:hAnsi="Arial" w:cs="Arial"/>
                <w:bCs w:val="0"/>
                <w:sz w:val="20"/>
                <w:szCs w:val="20"/>
              </w:rPr>
              <w:t>treatments</w:t>
            </w:r>
            <w:r w:rsidR="001030B3">
              <w:rPr>
                <w:rFonts w:ascii="Arial" w:hAnsi="Arial" w:cs="Arial"/>
                <w:bCs w:val="0"/>
                <w:sz w:val="20"/>
                <w:szCs w:val="20"/>
              </w:rPr>
              <w:t>)</w:t>
            </w:r>
          </w:p>
        </w:tc>
      </w:tr>
      <w:tr w:rsidR="004718C2" w:rsidRPr="00254ED6" w14:paraId="3317C18D" w14:textId="77777777" w:rsidTr="00D1300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tcW w:w="1019" w:type="dxa"/>
            <w:vMerge/>
          </w:tcPr>
          <w:p w14:paraId="6AFF3BD6" w14:textId="77777777" w:rsidR="0015391A" w:rsidRPr="00254ED6" w:rsidRDefault="0015391A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28" w:type="dxa"/>
            <w:shd w:val="clear" w:color="auto" w:fill="232F84"/>
            <w:vAlign w:val="center"/>
          </w:tcPr>
          <w:p w14:paraId="5CA76751" w14:textId="77777777" w:rsidR="0015391A" w:rsidRPr="00254ED6" w:rsidRDefault="0015391A" w:rsidP="00BF03C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54ED6">
              <w:rPr>
                <w:rFonts w:ascii="Arial" w:hAnsi="Arial" w:cs="Arial"/>
                <w:b/>
                <w:bCs/>
                <w:sz w:val="20"/>
                <w:szCs w:val="20"/>
              </w:rPr>
              <w:t>FAMILY</w:t>
            </w:r>
          </w:p>
        </w:tc>
        <w:tc>
          <w:tcPr>
            <w:tcW w:w="1550" w:type="dxa"/>
            <w:shd w:val="clear" w:color="auto" w:fill="232F84"/>
            <w:vAlign w:val="center"/>
          </w:tcPr>
          <w:p w14:paraId="1D3381E5" w14:textId="77777777" w:rsidR="0015391A" w:rsidRPr="00254ED6" w:rsidRDefault="0015391A" w:rsidP="00BF03CD">
            <w:pPr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254ED6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Genus</w:t>
            </w:r>
          </w:p>
        </w:tc>
        <w:tc>
          <w:tcPr>
            <w:tcW w:w="1297" w:type="dxa"/>
            <w:shd w:val="clear" w:color="auto" w:fill="232F84"/>
            <w:vAlign w:val="center"/>
          </w:tcPr>
          <w:p w14:paraId="5C0ADE25" w14:textId="77777777" w:rsidR="0015391A" w:rsidRPr="00254ED6" w:rsidRDefault="0015391A" w:rsidP="00BF03CD">
            <w:pPr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254ED6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species</w:t>
            </w:r>
          </w:p>
        </w:tc>
        <w:tc>
          <w:tcPr>
            <w:tcW w:w="1189" w:type="dxa"/>
            <w:vMerge/>
          </w:tcPr>
          <w:p w14:paraId="27F914DF" w14:textId="77777777" w:rsidR="0015391A" w:rsidRPr="00254ED6" w:rsidRDefault="0015391A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14:paraId="19A28A47" w14:textId="77777777" w:rsidR="0015391A" w:rsidRPr="00254ED6" w:rsidRDefault="0015391A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14:paraId="0B9F826A" w14:textId="77777777" w:rsidR="0015391A" w:rsidRPr="00254ED6" w:rsidRDefault="0015391A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vMerge/>
          </w:tcPr>
          <w:p w14:paraId="015ACDF7" w14:textId="77777777" w:rsidR="0015391A" w:rsidRPr="00254ED6" w:rsidRDefault="0015391A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602" w:type="dxa"/>
            <w:vMerge/>
          </w:tcPr>
          <w:p w14:paraId="139C2BB7" w14:textId="77777777" w:rsidR="0015391A" w:rsidRPr="00254ED6" w:rsidRDefault="0015391A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57" w:type="dxa"/>
            <w:vMerge/>
          </w:tcPr>
          <w:p w14:paraId="6945BAAF" w14:textId="77777777" w:rsidR="0015391A" w:rsidRPr="00254ED6" w:rsidRDefault="0015391A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0F4279" w:rsidRPr="00254ED6" w14:paraId="1A724502" w14:textId="77777777" w:rsidTr="00D1300A">
        <w:trPr>
          <w:trHeight w:val="1195"/>
        </w:trPr>
        <w:tc>
          <w:tcPr>
            <w:tcW w:w="1019" w:type="dxa"/>
          </w:tcPr>
          <w:p w14:paraId="316904A8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Example</w:t>
            </w:r>
          </w:p>
        </w:tc>
        <w:tc>
          <w:tcPr>
            <w:tcW w:w="2028" w:type="dxa"/>
          </w:tcPr>
          <w:p w14:paraId="24E470FB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RUTACEAE</w:t>
            </w:r>
          </w:p>
        </w:tc>
        <w:tc>
          <w:tcPr>
            <w:tcW w:w="1550" w:type="dxa"/>
          </w:tcPr>
          <w:p w14:paraId="6ACF1FC1" w14:textId="77777777" w:rsidR="00DE6CB9" w:rsidRPr="00254ED6" w:rsidRDefault="00DE6CB9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254ED6">
              <w:rPr>
                <w:rFonts w:ascii="Arial" w:hAnsi="Arial" w:cs="Arial"/>
                <w:i/>
                <w:sz w:val="20"/>
                <w:szCs w:val="20"/>
              </w:rPr>
              <w:t>Murraya</w:t>
            </w:r>
            <w:proofErr w:type="spellEnd"/>
          </w:p>
        </w:tc>
        <w:tc>
          <w:tcPr>
            <w:tcW w:w="1297" w:type="dxa"/>
          </w:tcPr>
          <w:p w14:paraId="27020F66" w14:textId="77777777" w:rsidR="00DE6CB9" w:rsidRPr="00254ED6" w:rsidRDefault="00DE6CB9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254ED6">
              <w:rPr>
                <w:rFonts w:ascii="Arial" w:hAnsi="Arial" w:cs="Arial"/>
                <w:i/>
                <w:sz w:val="20"/>
                <w:szCs w:val="20"/>
              </w:rPr>
              <w:t>paniculata</w:t>
            </w:r>
            <w:proofErr w:type="spellEnd"/>
          </w:p>
        </w:tc>
        <w:tc>
          <w:tcPr>
            <w:tcW w:w="1189" w:type="dxa"/>
          </w:tcPr>
          <w:p w14:paraId="15157F45" w14:textId="77777777" w:rsidR="00254ED6" w:rsidRPr="00254ED6" w:rsidRDefault="00254ED6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Mock Orange</w:t>
            </w:r>
          </w:p>
          <w:p w14:paraId="74C02AEB" w14:textId="77777777" w:rsidR="00254ED6" w:rsidRPr="00254ED6" w:rsidRDefault="00254ED6" w:rsidP="00254ED6">
            <w:pPr>
              <w:rPr>
                <w:rFonts w:ascii="Arial" w:hAnsi="Arial" w:cs="Arial"/>
                <w:sz w:val="20"/>
                <w:szCs w:val="20"/>
              </w:rPr>
            </w:pPr>
          </w:p>
          <w:p w14:paraId="0B3B63B3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Rain tree</w:t>
            </w:r>
          </w:p>
        </w:tc>
        <w:tc>
          <w:tcPr>
            <w:tcW w:w="992" w:type="dxa"/>
          </w:tcPr>
          <w:p w14:paraId="006C73EB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3m</w:t>
            </w:r>
          </w:p>
        </w:tc>
        <w:tc>
          <w:tcPr>
            <w:tcW w:w="1276" w:type="dxa"/>
          </w:tcPr>
          <w:p w14:paraId="5BA7A016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Small tropical evergreen shrub</w:t>
            </w:r>
          </w:p>
        </w:tc>
        <w:tc>
          <w:tcPr>
            <w:tcW w:w="1550" w:type="dxa"/>
          </w:tcPr>
          <w:p w14:paraId="48B56228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 xml:space="preserve">Glossy green foliage with dense growth suitable for hedging/ privacy screening </w:t>
            </w:r>
          </w:p>
          <w:p w14:paraId="06717A67" w14:textId="77777777" w:rsidR="001A14CC" w:rsidRDefault="001A14CC" w:rsidP="00254ED6">
            <w:pPr>
              <w:rPr>
                <w:rFonts w:ascii="Arial" w:hAnsi="Arial" w:cs="Arial"/>
                <w:sz w:val="20"/>
                <w:szCs w:val="20"/>
              </w:rPr>
            </w:pPr>
          </w:p>
          <w:p w14:paraId="5951C8FF" w14:textId="40F4B285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 xml:space="preserve">Profuse clusters of small white </w:t>
            </w:r>
            <w:r w:rsidRPr="00254ED6">
              <w:rPr>
                <w:rFonts w:ascii="Arial" w:hAnsi="Arial" w:cs="Arial"/>
                <w:sz w:val="20"/>
                <w:szCs w:val="20"/>
              </w:rPr>
              <w:lastRenderedPageBreak/>
              <w:t>highly scented flowers</w:t>
            </w:r>
          </w:p>
        </w:tc>
        <w:tc>
          <w:tcPr>
            <w:tcW w:w="1602" w:type="dxa"/>
          </w:tcPr>
          <w:p w14:paraId="3198B6AE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lastRenderedPageBreak/>
              <w:t xml:space="preserve">Warm climate, sunny position/ aspect </w:t>
            </w:r>
          </w:p>
          <w:p w14:paraId="4AA4F518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  <w:p w14:paraId="355B894A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Well drained soils</w:t>
            </w:r>
          </w:p>
        </w:tc>
        <w:tc>
          <w:tcPr>
            <w:tcW w:w="2057" w:type="dxa"/>
          </w:tcPr>
          <w:p w14:paraId="13AEA11F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b/>
                <w:sz w:val="20"/>
                <w:szCs w:val="20"/>
              </w:rPr>
              <w:t>Stem borer:</w:t>
            </w:r>
            <w:r w:rsidRPr="00254ED6">
              <w:rPr>
                <w:rFonts w:ascii="Arial" w:hAnsi="Arial" w:cs="Arial"/>
                <w:sz w:val="20"/>
                <w:szCs w:val="20"/>
              </w:rPr>
              <w:t xml:space="preserve"> Controlled by regular pruning</w:t>
            </w:r>
          </w:p>
          <w:p w14:paraId="2D67CF72" w14:textId="77777777" w:rsidR="00DE6CB9" w:rsidRPr="00254ED6" w:rsidRDefault="00DE6CB9" w:rsidP="00254ED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28E1033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b/>
                <w:sz w:val="20"/>
                <w:szCs w:val="20"/>
              </w:rPr>
              <w:t xml:space="preserve">Phytophthora – root rot fungus: </w:t>
            </w:r>
            <w:r w:rsidRPr="00254ED6">
              <w:rPr>
                <w:rFonts w:ascii="Arial" w:hAnsi="Arial" w:cs="Arial"/>
                <w:sz w:val="20"/>
                <w:szCs w:val="20"/>
              </w:rPr>
              <w:t>Use a Fungicide (e.g. Yates Anti Rot)</w:t>
            </w:r>
          </w:p>
          <w:p w14:paraId="1F102874" w14:textId="77777777" w:rsidR="00DE6CB9" w:rsidRPr="00254ED6" w:rsidRDefault="00DE6CB9" w:rsidP="00254ED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9ECBF43" w14:textId="77777777"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b/>
                <w:sz w:val="20"/>
                <w:szCs w:val="20"/>
              </w:rPr>
              <w:t>Sulphur deficiency:</w:t>
            </w:r>
            <w:r w:rsidRPr="00254ED6">
              <w:rPr>
                <w:rFonts w:ascii="Arial" w:hAnsi="Arial" w:cs="Arial"/>
                <w:sz w:val="20"/>
                <w:szCs w:val="20"/>
              </w:rPr>
              <w:t xml:space="preserve"> Caused </w:t>
            </w:r>
            <w:r w:rsidRPr="00254ED6">
              <w:rPr>
                <w:rFonts w:ascii="Arial" w:hAnsi="Arial" w:cs="Arial"/>
                <w:sz w:val="20"/>
                <w:szCs w:val="20"/>
              </w:rPr>
              <w:lastRenderedPageBreak/>
              <w:t>from pH imbalance/lack of water requiring correction</w:t>
            </w:r>
          </w:p>
        </w:tc>
      </w:tr>
      <w:tr w:rsidR="000F4279" w:rsidRPr="00254ED6" w14:paraId="40C6DDB9" w14:textId="77777777" w:rsidTr="00D1300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11"/>
        </w:trPr>
        <w:tc>
          <w:tcPr>
            <w:tcW w:w="1019" w:type="dxa"/>
          </w:tcPr>
          <w:p w14:paraId="2CCE2522" w14:textId="77777777"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28" w:type="dxa"/>
          </w:tcPr>
          <w:p w14:paraId="7B736729" w14:textId="39A8FBF3" w:rsidR="00DE6CB9" w:rsidRPr="00254ED6" w:rsidRDefault="00566F4F" w:rsidP="00566F4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MYRTACEAE</w:t>
            </w:r>
          </w:p>
        </w:tc>
        <w:tc>
          <w:tcPr>
            <w:tcW w:w="1550" w:type="dxa"/>
          </w:tcPr>
          <w:p w14:paraId="1549799F" w14:textId="6439ED68" w:rsidR="00DE6CB9" w:rsidRPr="00566F4F" w:rsidRDefault="00566F4F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 w:rsidRPr="00566F4F">
              <w:rPr>
                <w:rFonts w:ascii="Arial" w:hAnsi="Arial" w:cs="Arial"/>
                <w:i/>
                <w:iCs/>
                <w:sz w:val="20"/>
                <w:szCs w:val="20"/>
              </w:rPr>
              <w:t>Xanthostemon</w:t>
            </w:r>
            <w:proofErr w:type="spellEnd"/>
          </w:p>
        </w:tc>
        <w:tc>
          <w:tcPr>
            <w:tcW w:w="1297" w:type="dxa"/>
          </w:tcPr>
          <w:p w14:paraId="3ECB87A1" w14:textId="79B68921" w:rsidR="00DE6CB9" w:rsidRPr="00566F4F" w:rsidRDefault="00566F4F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>chrysanthus</w:t>
            </w:r>
            <w:proofErr w:type="spellEnd"/>
          </w:p>
        </w:tc>
        <w:tc>
          <w:tcPr>
            <w:tcW w:w="1189" w:type="dxa"/>
          </w:tcPr>
          <w:p w14:paraId="579C5F4F" w14:textId="69101621" w:rsidR="00DE6CB9" w:rsidRDefault="00566F4F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Golden Penda,</w:t>
            </w:r>
          </w:p>
          <w:p w14:paraId="292DE2B5" w14:textId="77777777" w:rsidR="00566F4F" w:rsidRDefault="00566F4F" w:rsidP="00254ED6">
            <w:pPr>
              <w:rPr>
                <w:rFonts w:ascii="Arial" w:hAnsi="Arial" w:cs="Arial"/>
                <w:sz w:val="20"/>
                <w:szCs w:val="20"/>
              </w:rPr>
            </w:pPr>
          </w:p>
          <w:p w14:paraId="211EEE2D" w14:textId="026EA081" w:rsidR="00566F4F" w:rsidRPr="00254ED6" w:rsidRDefault="00566F4F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Expo Gold</w:t>
            </w:r>
          </w:p>
        </w:tc>
        <w:tc>
          <w:tcPr>
            <w:tcW w:w="992" w:type="dxa"/>
          </w:tcPr>
          <w:p w14:paraId="32D3CDC4" w14:textId="67E9F2DE" w:rsidR="00DE6CB9" w:rsidRDefault="001A14C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10-15</w:t>
            </w:r>
            <w:r w:rsidR="00566F4F">
              <w:rPr>
                <w:rFonts w:ascii="Arial" w:hAnsi="Arial" w:cs="Arial"/>
                <w:sz w:val="20"/>
                <w:szCs w:val="20"/>
              </w:rPr>
              <w:t>m high /</w:t>
            </w:r>
          </w:p>
          <w:p w14:paraId="3AA40126" w14:textId="5A5D9185" w:rsidR="00566F4F" w:rsidRPr="00254ED6" w:rsidRDefault="001A14C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  <w:r w:rsidR="00566F4F">
              <w:rPr>
                <w:rFonts w:ascii="Arial" w:hAnsi="Arial" w:cs="Arial"/>
                <w:sz w:val="20"/>
                <w:szCs w:val="20"/>
              </w:rPr>
              <w:t>m wide</w:t>
            </w:r>
          </w:p>
        </w:tc>
        <w:tc>
          <w:tcPr>
            <w:tcW w:w="1276" w:type="dxa"/>
          </w:tcPr>
          <w:p w14:paraId="40CCEF9D" w14:textId="407DC9D8" w:rsidR="00DE6CB9" w:rsidRPr="00254ED6" w:rsidRDefault="001A14C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 very hardy </w:t>
            </w:r>
            <w:r w:rsidR="007A0309">
              <w:rPr>
                <w:rFonts w:ascii="Arial" w:hAnsi="Arial" w:cs="Arial"/>
                <w:sz w:val="20"/>
                <w:szCs w:val="20"/>
              </w:rPr>
              <w:t xml:space="preserve">Australian native </w:t>
            </w:r>
            <w:r>
              <w:rPr>
                <w:rFonts w:ascii="Arial" w:hAnsi="Arial" w:cs="Arial"/>
                <w:sz w:val="20"/>
                <w:szCs w:val="20"/>
              </w:rPr>
              <w:t>tree with an attractive canopy and overall form</w:t>
            </w:r>
          </w:p>
        </w:tc>
        <w:tc>
          <w:tcPr>
            <w:tcW w:w="1550" w:type="dxa"/>
          </w:tcPr>
          <w:p w14:paraId="43E96CAA" w14:textId="47713195" w:rsidR="00DE6CB9" w:rsidRDefault="006B7588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Glossy green lanceolate leaves. Responds well to pruning and can be shaped into a shrub, hedge or screen.</w:t>
            </w:r>
          </w:p>
          <w:p w14:paraId="60F119E9" w14:textId="77777777" w:rsidR="006B7588" w:rsidRDefault="006B7588" w:rsidP="00254ED6">
            <w:pPr>
              <w:rPr>
                <w:rFonts w:ascii="Arial" w:hAnsi="Arial" w:cs="Arial"/>
                <w:sz w:val="20"/>
                <w:szCs w:val="20"/>
              </w:rPr>
            </w:pPr>
          </w:p>
          <w:p w14:paraId="11112797" w14:textId="34348C39" w:rsidR="006B7588" w:rsidRPr="00254ED6" w:rsidRDefault="006B7588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Flowers are produced in head-like clusters creating an appealing show. Flowers are bright yellow to fluorescent yellow in colour</w:t>
            </w:r>
          </w:p>
        </w:tc>
        <w:tc>
          <w:tcPr>
            <w:tcW w:w="1602" w:type="dxa"/>
          </w:tcPr>
          <w:p w14:paraId="29437ABA" w14:textId="77777777" w:rsidR="00DE6CB9" w:rsidRDefault="006B7588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Sub-tropical, Warm climate. Sunny aspect.</w:t>
            </w:r>
          </w:p>
          <w:p w14:paraId="57C795E2" w14:textId="77777777" w:rsidR="006B7588" w:rsidRDefault="006B7588" w:rsidP="00254ED6">
            <w:pPr>
              <w:rPr>
                <w:rFonts w:ascii="Arial" w:hAnsi="Arial" w:cs="Arial"/>
                <w:sz w:val="20"/>
                <w:szCs w:val="20"/>
              </w:rPr>
            </w:pPr>
          </w:p>
          <w:p w14:paraId="5CF98556" w14:textId="77777777" w:rsidR="006B7588" w:rsidRDefault="006B7588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Not frost tolerant</w:t>
            </w:r>
          </w:p>
          <w:p w14:paraId="3C6BD56F" w14:textId="77777777" w:rsidR="006B7588" w:rsidRDefault="006B7588" w:rsidP="00254ED6">
            <w:pPr>
              <w:rPr>
                <w:rFonts w:ascii="Arial" w:hAnsi="Arial" w:cs="Arial"/>
                <w:sz w:val="20"/>
                <w:szCs w:val="20"/>
              </w:rPr>
            </w:pPr>
          </w:p>
          <w:p w14:paraId="5A287F41" w14:textId="37EE64DA" w:rsidR="006B7588" w:rsidRPr="00254ED6" w:rsidRDefault="006B7588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Well drained soils</w:t>
            </w:r>
          </w:p>
        </w:tc>
        <w:tc>
          <w:tcPr>
            <w:tcW w:w="2057" w:type="dxa"/>
          </w:tcPr>
          <w:p w14:paraId="50BD3D87" w14:textId="77777777" w:rsidR="00DE6CB9" w:rsidRDefault="006B7588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Myrtle Rust</w:t>
            </w:r>
            <w:r w:rsidR="00400D2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400D2D">
              <w:rPr>
                <w:rFonts w:ascii="Arial" w:hAnsi="Arial" w:cs="Arial"/>
                <w:sz w:val="20"/>
                <w:szCs w:val="20"/>
              </w:rPr>
              <w:t>– use a Fungicide</w:t>
            </w:r>
          </w:p>
          <w:p w14:paraId="7B366AE0" w14:textId="77777777" w:rsidR="00400D2D" w:rsidRDefault="00400D2D" w:rsidP="00254ED6">
            <w:pPr>
              <w:rPr>
                <w:rFonts w:ascii="Arial" w:hAnsi="Arial" w:cs="Arial"/>
                <w:sz w:val="20"/>
                <w:szCs w:val="20"/>
              </w:rPr>
            </w:pPr>
          </w:p>
          <w:p w14:paraId="3214F9DB" w14:textId="52E42FB3" w:rsidR="00163D11" w:rsidRDefault="00163D11" w:rsidP="00163D1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Scale &amp; Aphids – </w:t>
            </w:r>
            <w:r>
              <w:rPr>
                <w:rFonts w:ascii="Arial" w:hAnsi="Arial" w:cs="Arial"/>
                <w:sz w:val="20"/>
                <w:szCs w:val="20"/>
              </w:rPr>
              <w:t xml:space="preserve">treat with organic pesticide such as horticultural oil, insecticidal soap, </w:t>
            </w:r>
            <w:r w:rsidR="00D1300A">
              <w:rPr>
                <w:rFonts w:ascii="Arial" w:hAnsi="Arial" w:cs="Arial"/>
                <w:sz w:val="20"/>
                <w:szCs w:val="20"/>
              </w:rPr>
              <w:t>Eco-</w:t>
            </w:r>
            <w:r>
              <w:rPr>
                <w:rFonts w:ascii="Arial" w:hAnsi="Arial" w:cs="Arial"/>
                <w:sz w:val="20"/>
                <w:szCs w:val="20"/>
              </w:rPr>
              <w:t>neem oil</w:t>
            </w:r>
          </w:p>
          <w:p w14:paraId="5EA6D1AE" w14:textId="566D16EA" w:rsidR="00400D2D" w:rsidRPr="006A3D8B" w:rsidRDefault="00400D2D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F4279" w:rsidRPr="00254ED6" w14:paraId="43F6DABB" w14:textId="77777777" w:rsidTr="00D1300A">
        <w:trPr>
          <w:trHeight w:val="2551"/>
        </w:trPr>
        <w:tc>
          <w:tcPr>
            <w:tcW w:w="1019" w:type="dxa"/>
            <w:hideMark/>
          </w:tcPr>
          <w:p w14:paraId="2834D00F" w14:textId="77777777"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28" w:type="dxa"/>
            <w:hideMark/>
          </w:tcPr>
          <w:p w14:paraId="0D1E9EBA" w14:textId="157ECDD4" w:rsidR="00DE6CB9" w:rsidRPr="00254ED6" w:rsidRDefault="007A0309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MALVACEAE</w:t>
            </w:r>
          </w:p>
        </w:tc>
        <w:tc>
          <w:tcPr>
            <w:tcW w:w="1550" w:type="dxa"/>
            <w:hideMark/>
          </w:tcPr>
          <w:p w14:paraId="6ABBFFCA" w14:textId="0CC4AC0D" w:rsidR="00DE6CB9" w:rsidRPr="007A0309" w:rsidRDefault="007A0309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Brachychiton</w:t>
            </w:r>
          </w:p>
        </w:tc>
        <w:tc>
          <w:tcPr>
            <w:tcW w:w="1297" w:type="dxa"/>
            <w:hideMark/>
          </w:tcPr>
          <w:p w14:paraId="4950C764" w14:textId="208B1354" w:rsidR="00DE6CB9" w:rsidRPr="007A0309" w:rsidRDefault="007A0309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>acerifolius</w:t>
            </w:r>
            <w:proofErr w:type="spellEnd"/>
          </w:p>
        </w:tc>
        <w:tc>
          <w:tcPr>
            <w:tcW w:w="1189" w:type="dxa"/>
            <w:hideMark/>
          </w:tcPr>
          <w:p w14:paraId="3AFE2D75" w14:textId="533A2C5A" w:rsidR="00DE6CB9" w:rsidRPr="00254ED6" w:rsidRDefault="007A0309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Illawarra flame tree</w:t>
            </w:r>
          </w:p>
        </w:tc>
        <w:tc>
          <w:tcPr>
            <w:tcW w:w="992" w:type="dxa"/>
            <w:hideMark/>
          </w:tcPr>
          <w:p w14:paraId="4422AB15" w14:textId="046CDACD" w:rsidR="00DE6CB9" w:rsidRPr="00254ED6" w:rsidRDefault="007A0309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10-20m high/5-15m wide</w:t>
            </w:r>
          </w:p>
        </w:tc>
        <w:tc>
          <w:tcPr>
            <w:tcW w:w="1276" w:type="dxa"/>
            <w:hideMark/>
          </w:tcPr>
          <w:p w14:paraId="010A2CB5" w14:textId="3ACBE5B1" w:rsidR="00DE6CB9" w:rsidRPr="00254ED6" w:rsidRDefault="007A0309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Deciduous Australian native tree with a rounded habit and maple-like foliage. </w:t>
            </w:r>
          </w:p>
        </w:tc>
        <w:tc>
          <w:tcPr>
            <w:tcW w:w="1550" w:type="dxa"/>
            <w:hideMark/>
          </w:tcPr>
          <w:p w14:paraId="7E61DAB1" w14:textId="227CCC13" w:rsidR="00DE6CB9" w:rsidRPr="00254ED6" w:rsidRDefault="00AF41B6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Smooth cylindrical trunk that is green or grey-green in colour. Large glossy green leaves that measure up to 30cm and highly variable in shape. Bell shaped flame red flowers in clusters during spring-summer</w:t>
            </w:r>
          </w:p>
        </w:tc>
        <w:tc>
          <w:tcPr>
            <w:tcW w:w="1602" w:type="dxa"/>
          </w:tcPr>
          <w:p w14:paraId="383DEBC8" w14:textId="1BF98D5F" w:rsidR="00DE6CB9" w:rsidRDefault="00AF41B6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Tropical and sub-tropical regions </w:t>
            </w:r>
            <w:r w:rsidR="000012F0">
              <w:rPr>
                <w:rFonts w:ascii="Arial" w:hAnsi="Arial" w:cs="Arial"/>
                <w:sz w:val="20"/>
                <w:szCs w:val="20"/>
              </w:rPr>
              <w:t>on the east coast of Australia.</w:t>
            </w:r>
          </w:p>
          <w:p w14:paraId="4FB12730" w14:textId="77777777" w:rsidR="000012F0" w:rsidRDefault="000012F0" w:rsidP="00254ED6">
            <w:pPr>
              <w:rPr>
                <w:rFonts w:ascii="Arial" w:hAnsi="Arial" w:cs="Arial"/>
                <w:sz w:val="20"/>
                <w:szCs w:val="20"/>
              </w:rPr>
            </w:pPr>
          </w:p>
          <w:p w14:paraId="62599724" w14:textId="77777777" w:rsidR="000012F0" w:rsidRDefault="000012F0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Full sun to part shade.</w:t>
            </w:r>
          </w:p>
          <w:p w14:paraId="2E805F65" w14:textId="77777777" w:rsidR="000012F0" w:rsidRDefault="000012F0" w:rsidP="00254ED6">
            <w:pPr>
              <w:rPr>
                <w:rFonts w:ascii="Arial" w:hAnsi="Arial" w:cs="Arial"/>
                <w:sz w:val="20"/>
                <w:szCs w:val="20"/>
              </w:rPr>
            </w:pPr>
          </w:p>
          <w:p w14:paraId="0B0FA853" w14:textId="34D22A62" w:rsidR="000012F0" w:rsidRPr="00254ED6" w:rsidRDefault="000012F0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Suits well-draining loamy or clayey soil</w:t>
            </w:r>
          </w:p>
        </w:tc>
        <w:tc>
          <w:tcPr>
            <w:tcW w:w="2057" w:type="dxa"/>
          </w:tcPr>
          <w:p w14:paraId="3B12F231" w14:textId="2B06F3DD" w:rsidR="00DE6CB9" w:rsidRDefault="00FF4EB0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FF4EB0">
              <w:rPr>
                <w:rFonts w:ascii="Arial" w:hAnsi="Arial" w:cs="Arial"/>
                <w:b/>
                <w:bCs/>
                <w:sz w:val="20"/>
                <w:szCs w:val="20"/>
              </w:rPr>
              <w:t>C</w:t>
            </w:r>
            <w:r w:rsidR="000012F0" w:rsidRPr="00FF4EB0">
              <w:rPr>
                <w:rFonts w:ascii="Arial" w:hAnsi="Arial" w:cs="Arial"/>
                <w:b/>
                <w:bCs/>
                <w:sz w:val="20"/>
                <w:szCs w:val="20"/>
              </w:rPr>
              <w:t>aterpillars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-</w:t>
            </w:r>
            <w:r w:rsidR="0039229C">
              <w:rPr>
                <w:rFonts w:ascii="Arial" w:hAnsi="Arial" w:cs="Arial"/>
                <w:sz w:val="20"/>
                <w:szCs w:val="20"/>
              </w:rPr>
              <w:t xml:space="preserve"> Treat caterpillars with insecticide (e.g. </w:t>
            </w:r>
            <w:r w:rsidR="00DE48FF">
              <w:rPr>
                <w:rFonts w:ascii="Arial" w:hAnsi="Arial" w:cs="Arial"/>
                <w:sz w:val="20"/>
                <w:szCs w:val="20"/>
              </w:rPr>
              <w:t xml:space="preserve">Yates </w:t>
            </w:r>
            <w:proofErr w:type="spellStart"/>
            <w:r w:rsidR="00DE48FF">
              <w:rPr>
                <w:rFonts w:ascii="Arial" w:hAnsi="Arial" w:cs="Arial"/>
                <w:sz w:val="20"/>
                <w:szCs w:val="20"/>
              </w:rPr>
              <w:t>Baythroid</w:t>
            </w:r>
            <w:proofErr w:type="spellEnd"/>
            <w:r w:rsidR="00DE48FF">
              <w:rPr>
                <w:rFonts w:ascii="Arial" w:hAnsi="Arial" w:cs="Arial"/>
                <w:sz w:val="20"/>
                <w:szCs w:val="20"/>
              </w:rPr>
              <w:t xml:space="preserve"> advanced garden pest insect killer) </w:t>
            </w:r>
          </w:p>
          <w:p w14:paraId="5EF1C13D" w14:textId="77777777" w:rsidR="00B2668E" w:rsidRDefault="00B2668E" w:rsidP="00254ED6">
            <w:pPr>
              <w:rPr>
                <w:rFonts w:ascii="Arial" w:hAnsi="Arial" w:cs="Arial"/>
                <w:sz w:val="20"/>
                <w:szCs w:val="20"/>
              </w:rPr>
            </w:pPr>
          </w:p>
          <w:p w14:paraId="72B92615" w14:textId="4F7F9A0F" w:rsidR="00B2668E" w:rsidRPr="0039229C" w:rsidRDefault="00B2668E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39229C">
              <w:rPr>
                <w:rFonts w:ascii="Arial" w:hAnsi="Arial" w:cs="Arial"/>
                <w:b/>
                <w:bCs/>
                <w:sz w:val="20"/>
                <w:szCs w:val="20"/>
              </w:rPr>
              <w:t>Crown gall</w:t>
            </w:r>
            <w:r w:rsidR="0039229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– </w:t>
            </w:r>
            <w:r w:rsidR="0039229C">
              <w:rPr>
                <w:rFonts w:ascii="Arial" w:hAnsi="Arial" w:cs="Arial"/>
                <w:sz w:val="20"/>
                <w:szCs w:val="20"/>
              </w:rPr>
              <w:t xml:space="preserve">plant disease caused by the soil-borne bacterium </w:t>
            </w:r>
            <w:r w:rsidR="0039229C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Agrobacterium tumefaciens. </w:t>
            </w:r>
            <w:r w:rsidR="0039229C">
              <w:rPr>
                <w:rFonts w:ascii="Arial" w:hAnsi="Arial" w:cs="Arial"/>
                <w:sz w:val="20"/>
                <w:szCs w:val="20"/>
              </w:rPr>
              <w:t>Infection occurs through fresh wounds or abrasions, freeze injury, soil insects and pruning. Destroy infected plant tissue and treat the wound with pruning sealer.</w:t>
            </w:r>
          </w:p>
        </w:tc>
      </w:tr>
      <w:tr w:rsidR="000F4279" w:rsidRPr="00254ED6" w14:paraId="2677063B" w14:textId="77777777" w:rsidTr="00D1300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746"/>
        </w:trPr>
        <w:tc>
          <w:tcPr>
            <w:tcW w:w="1019" w:type="dxa"/>
            <w:hideMark/>
          </w:tcPr>
          <w:p w14:paraId="70320F5F" w14:textId="77777777"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28" w:type="dxa"/>
            <w:hideMark/>
          </w:tcPr>
          <w:p w14:paraId="4B84AEBD" w14:textId="4597CEC9" w:rsidR="00DE6CB9" w:rsidRPr="00254ED6" w:rsidRDefault="00DE48FF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BIGNONIACEAE</w:t>
            </w:r>
          </w:p>
        </w:tc>
        <w:tc>
          <w:tcPr>
            <w:tcW w:w="1550" w:type="dxa"/>
            <w:hideMark/>
          </w:tcPr>
          <w:p w14:paraId="3C3072FC" w14:textId="074EA19D" w:rsidR="00DE6CB9" w:rsidRPr="00DE48FF" w:rsidRDefault="00DE48FF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Jacaranda</w:t>
            </w:r>
          </w:p>
        </w:tc>
        <w:tc>
          <w:tcPr>
            <w:tcW w:w="1297" w:type="dxa"/>
            <w:hideMark/>
          </w:tcPr>
          <w:p w14:paraId="29B7FDB9" w14:textId="5518E53E" w:rsidR="00DE6CB9" w:rsidRPr="00DE48FF" w:rsidRDefault="00DE48FF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>mimosifolia</w:t>
            </w:r>
            <w:proofErr w:type="spellEnd"/>
          </w:p>
        </w:tc>
        <w:tc>
          <w:tcPr>
            <w:tcW w:w="1189" w:type="dxa"/>
            <w:hideMark/>
          </w:tcPr>
          <w:p w14:paraId="44541ADB" w14:textId="77777777" w:rsidR="00DE6CB9" w:rsidRDefault="00DE48FF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Jacaranda</w:t>
            </w:r>
          </w:p>
          <w:p w14:paraId="62E59F88" w14:textId="77777777" w:rsidR="00DE48FF" w:rsidRDefault="00DE48FF" w:rsidP="00254ED6">
            <w:pPr>
              <w:rPr>
                <w:rFonts w:ascii="Arial" w:hAnsi="Arial" w:cs="Arial"/>
                <w:sz w:val="20"/>
                <w:szCs w:val="20"/>
              </w:rPr>
            </w:pPr>
          </w:p>
          <w:p w14:paraId="128D6353" w14:textId="1BFC2F0E" w:rsidR="00DE48FF" w:rsidRPr="00254ED6" w:rsidRDefault="00DE48FF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Blue Jacaranda</w:t>
            </w:r>
          </w:p>
        </w:tc>
        <w:tc>
          <w:tcPr>
            <w:tcW w:w="992" w:type="dxa"/>
            <w:hideMark/>
          </w:tcPr>
          <w:p w14:paraId="552814B5" w14:textId="3693B263" w:rsidR="00DE6CB9" w:rsidRPr="00254ED6" w:rsidRDefault="00DE48FF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15m</w:t>
            </w:r>
            <w:r w:rsidR="00362888">
              <w:rPr>
                <w:rFonts w:ascii="Arial" w:hAnsi="Arial" w:cs="Arial"/>
                <w:sz w:val="20"/>
                <w:szCs w:val="20"/>
              </w:rPr>
              <w:t xml:space="preserve"> high/10m wide</w:t>
            </w:r>
          </w:p>
        </w:tc>
        <w:tc>
          <w:tcPr>
            <w:tcW w:w="1276" w:type="dxa"/>
            <w:hideMark/>
          </w:tcPr>
          <w:p w14:paraId="7DAF4E60" w14:textId="3847B163" w:rsidR="00DE6CB9" w:rsidRPr="00254ED6" w:rsidRDefault="00362888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Semi-deciduous to deciduous tree with an irregular open shape and often contorted or multiple trunks.</w:t>
            </w:r>
            <w:r w:rsidR="00B64D35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Bright green large compound leaves made up of narrow leaflets</w:t>
            </w:r>
          </w:p>
        </w:tc>
        <w:tc>
          <w:tcPr>
            <w:tcW w:w="1550" w:type="dxa"/>
            <w:hideMark/>
          </w:tcPr>
          <w:p w14:paraId="495EA4EC" w14:textId="0D2550DC" w:rsidR="00DE6CB9" w:rsidRPr="00254ED6" w:rsidRDefault="00362888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Spectacular display of purple-blue funnelform flowers that begin opening from mid to late spring.</w:t>
            </w:r>
          </w:p>
        </w:tc>
        <w:tc>
          <w:tcPr>
            <w:tcW w:w="1602" w:type="dxa"/>
          </w:tcPr>
          <w:p w14:paraId="4EE9C8E0" w14:textId="74F8FDD7" w:rsidR="00DE6CB9" w:rsidRPr="00254ED6" w:rsidRDefault="000B3DD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Plant in full sun to maximize vibrancy of the new growth and flowering. Humid climates will result in greater flowering than in dry air. Plant in a free draining soil rich in organic matter. Drought tolerant, will stand temperatures as low as -5c once mature trees, but flowering may be impacted. Shallow root system so it will compromise close by plants</w:t>
            </w:r>
          </w:p>
        </w:tc>
        <w:tc>
          <w:tcPr>
            <w:tcW w:w="2057" w:type="dxa"/>
          </w:tcPr>
          <w:p w14:paraId="0484E113" w14:textId="4BF3612F" w:rsidR="00163D11" w:rsidRDefault="00163D11" w:rsidP="00163D1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Scale &amp; Aphids – </w:t>
            </w:r>
            <w:r>
              <w:rPr>
                <w:rFonts w:ascii="Arial" w:hAnsi="Arial" w:cs="Arial"/>
                <w:sz w:val="20"/>
                <w:szCs w:val="20"/>
              </w:rPr>
              <w:t xml:space="preserve">treat with organic pesticide such as horticultural oil, insecticidal soap, </w:t>
            </w:r>
            <w:r w:rsidR="00D1300A">
              <w:rPr>
                <w:rFonts w:ascii="Arial" w:hAnsi="Arial" w:cs="Arial"/>
                <w:sz w:val="20"/>
                <w:szCs w:val="20"/>
              </w:rPr>
              <w:t>Eco-</w:t>
            </w:r>
            <w:r>
              <w:rPr>
                <w:rFonts w:ascii="Arial" w:hAnsi="Arial" w:cs="Arial"/>
                <w:sz w:val="20"/>
                <w:szCs w:val="20"/>
              </w:rPr>
              <w:t>neem oil</w:t>
            </w:r>
          </w:p>
          <w:p w14:paraId="79CC1CBA" w14:textId="7F113A17" w:rsidR="000B3DDC" w:rsidRPr="00254ED6" w:rsidRDefault="000B3DDC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F4279" w:rsidRPr="00254ED6" w14:paraId="1F0C7368" w14:textId="77777777" w:rsidTr="00D1300A">
        <w:trPr>
          <w:trHeight w:val="2551"/>
        </w:trPr>
        <w:tc>
          <w:tcPr>
            <w:tcW w:w="1019" w:type="dxa"/>
            <w:hideMark/>
          </w:tcPr>
          <w:p w14:paraId="3F36C63F" w14:textId="77777777" w:rsidR="00802E39" w:rsidRPr="00254ED6" w:rsidRDefault="00802E39" w:rsidP="00802E39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28" w:type="dxa"/>
            <w:hideMark/>
          </w:tcPr>
          <w:p w14:paraId="33603D4C" w14:textId="411CC01A" w:rsidR="00802E39" w:rsidRPr="00254ED6" w:rsidRDefault="00A50453" w:rsidP="00802E39">
            <w:pPr>
              <w:rPr>
                <w:rFonts w:ascii="Arial" w:hAnsi="Arial" w:cs="Arial"/>
                <w:sz w:val="20"/>
                <w:szCs w:val="20"/>
              </w:rPr>
            </w:pPr>
            <w:r w:rsidRPr="00A50453">
              <w:rPr>
                <w:rFonts w:ascii="Arial" w:hAnsi="Arial" w:cs="Arial"/>
                <w:sz w:val="20"/>
                <w:szCs w:val="20"/>
              </w:rPr>
              <w:t>HYDRANGEACEAE</w:t>
            </w:r>
          </w:p>
        </w:tc>
        <w:tc>
          <w:tcPr>
            <w:tcW w:w="1550" w:type="dxa"/>
            <w:hideMark/>
          </w:tcPr>
          <w:p w14:paraId="0DAFCD7A" w14:textId="77777777" w:rsidR="00802E39" w:rsidRPr="00802E39" w:rsidRDefault="00802E39" w:rsidP="00802E39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802E39">
              <w:rPr>
                <w:rFonts w:ascii="Arial" w:hAnsi="Arial" w:cs="Arial"/>
                <w:i/>
                <w:iCs/>
                <w:sz w:val="20"/>
                <w:szCs w:val="20"/>
              </w:rPr>
              <w:t>Hydrangea</w:t>
            </w:r>
          </w:p>
          <w:p w14:paraId="0E1C615B" w14:textId="77777777" w:rsidR="00802E39" w:rsidRPr="00254ED6" w:rsidRDefault="00802E39" w:rsidP="00802E3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97" w:type="dxa"/>
            <w:hideMark/>
          </w:tcPr>
          <w:p w14:paraId="71CFA43E" w14:textId="77777777" w:rsidR="00802E39" w:rsidRPr="00254ED6" w:rsidRDefault="00802E39" w:rsidP="00802E3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9" w:type="dxa"/>
            <w:tcBorders>
              <w:bottom w:val="single" w:sz="4" w:space="0" w:color="FFFFFF" w:themeColor="background1"/>
            </w:tcBorders>
            <w:hideMark/>
          </w:tcPr>
          <w:p w14:paraId="45DCC39A" w14:textId="49D63F09" w:rsidR="00802E39" w:rsidRPr="00254ED6" w:rsidRDefault="00802E39" w:rsidP="00802E3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Hydrangea</w:t>
            </w:r>
          </w:p>
        </w:tc>
        <w:tc>
          <w:tcPr>
            <w:tcW w:w="992" w:type="dxa"/>
            <w:tcBorders>
              <w:bottom w:val="single" w:sz="4" w:space="0" w:color="FFFFFF" w:themeColor="background1"/>
            </w:tcBorders>
            <w:hideMark/>
          </w:tcPr>
          <w:p w14:paraId="4148C622" w14:textId="568EF5DE" w:rsidR="00802E39" w:rsidRPr="00254ED6" w:rsidRDefault="00802E39" w:rsidP="00802E3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1.5 m</w:t>
            </w:r>
          </w:p>
        </w:tc>
        <w:tc>
          <w:tcPr>
            <w:tcW w:w="1276" w:type="dxa"/>
            <w:tcBorders>
              <w:bottom w:val="single" w:sz="4" w:space="0" w:color="FFFFFF" w:themeColor="background1"/>
            </w:tcBorders>
            <w:hideMark/>
          </w:tcPr>
          <w:p w14:paraId="457B1E70" w14:textId="77777777" w:rsidR="00802E39" w:rsidRDefault="00802E39" w:rsidP="00802E3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Shrub, compact plant, frost tolerant </w:t>
            </w:r>
          </w:p>
          <w:p w14:paraId="1F4B91E5" w14:textId="77777777" w:rsidR="00802E39" w:rsidRDefault="00802E39" w:rsidP="00802E3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Deciduous</w:t>
            </w:r>
          </w:p>
          <w:p w14:paraId="1FE5E25E" w14:textId="3128C48D" w:rsidR="00802E39" w:rsidRPr="00254ED6" w:rsidRDefault="00802E39" w:rsidP="00802E3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550" w:type="dxa"/>
            <w:tcBorders>
              <w:bottom w:val="single" w:sz="4" w:space="0" w:color="FFFFFF" w:themeColor="background1"/>
            </w:tcBorders>
            <w:hideMark/>
          </w:tcPr>
          <w:p w14:paraId="5129E5B9" w14:textId="04091E35" w:rsidR="00802E39" w:rsidRPr="00254ED6" w:rsidRDefault="00802E39" w:rsidP="00802E3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Tolerance of different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ph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levels and flowers</w:t>
            </w:r>
          </w:p>
        </w:tc>
        <w:tc>
          <w:tcPr>
            <w:tcW w:w="1602" w:type="dxa"/>
          </w:tcPr>
          <w:p w14:paraId="4E7AC73D" w14:textId="1D2FB55F" w:rsidR="00802E39" w:rsidRDefault="00111C47" w:rsidP="00802E3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All climate except for arid zones.</w:t>
            </w:r>
          </w:p>
          <w:p w14:paraId="4A4DCF09" w14:textId="77777777" w:rsidR="00111C47" w:rsidRDefault="00111C47" w:rsidP="00802E39">
            <w:pPr>
              <w:rPr>
                <w:rFonts w:ascii="Arial" w:hAnsi="Arial" w:cs="Arial"/>
                <w:sz w:val="20"/>
                <w:szCs w:val="20"/>
              </w:rPr>
            </w:pPr>
          </w:p>
          <w:p w14:paraId="0F9D799F" w14:textId="260C57B9" w:rsidR="00111C47" w:rsidRDefault="00111C47" w:rsidP="00802E3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Moist, rich,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well drained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soil.</w:t>
            </w:r>
          </w:p>
          <w:p w14:paraId="428E2AAD" w14:textId="77777777" w:rsidR="00111C47" w:rsidRDefault="00111C47" w:rsidP="00802E39">
            <w:pPr>
              <w:rPr>
                <w:rFonts w:ascii="Arial" w:hAnsi="Arial" w:cs="Arial"/>
                <w:sz w:val="20"/>
                <w:szCs w:val="20"/>
              </w:rPr>
            </w:pPr>
          </w:p>
          <w:p w14:paraId="48F569AE" w14:textId="6307F9D9" w:rsidR="00111C47" w:rsidRDefault="00111C47" w:rsidP="00802E3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Part shade or dappled light under trees</w:t>
            </w:r>
          </w:p>
          <w:p w14:paraId="4408F337" w14:textId="266768B6" w:rsidR="00111C47" w:rsidRDefault="00111C47" w:rsidP="00802E39">
            <w:pPr>
              <w:rPr>
                <w:rFonts w:ascii="Arial" w:hAnsi="Arial" w:cs="Arial"/>
                <w:sz w:val="20"/>
                <w:szCs w:val="20"/>
              </w:rPr>
            </w:pPr>
          </w:p>
          <w:p w14:paraId="6828DEE3" w14:textId="61A87ACF" w:rsidR="00111C47" w:rsidRDefault="00111C47" w:rsidP="00802E3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Requires annual fertilising and mulching</w:t>
            </w:r>
          </w:p>
          <w:p w14:paraId="4F5EBF2D" w14:textId="67149F4A" w:rsidR="00111C47" w:rsidRPr="00254ED6" w:rsidRDefault="00111C47" w:rsidP="00802E3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57" w:type="dxa"/>
          </w:tcPr>
          <w:p w14:paraId="781318E1" w14:textId="0ACF40BE" w:rsidR="00802E39" w:rsidRDefault="005E5BA5" w:rsidP="00802E3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Scale &amp; Aphids – </w:t>
            </w:r>
            <w:r>
              <w:rPr>
                <w:rFonts w:ascii="Arial" w:hAnsi="Arial" w:cs="Arial"/>
                <w:sz w:val="20"/>
                <w:szCs w:val="20"/>
              </w:rPr>
              <w:t xml:space="preserve">treat with organic pesticide such as horticultural oil, insecticidal soap, </w:t>
            </w:r>
            <w:r w:rsidR="00D1300A">
              <w:rPr>
                <w:rFonts w:ascii="Arial" w:hAnsi="Arial" w:cs="Arial"/>
                <w:sz w:val="20"/>
                <w:szCs w:val="20"/>
              </w:rPr>
              <w:t>Eco-</w:t>
            </w:r>
            <w:r>
              <w:rPr>
                <w:rFonts w:ascii="Arial" w:hAnsi="Arial" w:cs="Arial"/>
                <w:sz w:val="20"/>
                <w:szCs w:val="20"/>
              </w:rPr>
              <w:t>neem oil</w:t>
            </w:r>
          </w:p>
          <w:p w14:paraId="00D8FA71" w14:textId="45438BDB" w:rsidR="005E5BA5" w:rsidRPr="005E5BA5" w:rsidRDefault="005E5BA5" w:rsidP="00802E3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Powdery Mildew – </w:t>
            </w:r>
            <w:r>
              <w:rPr>
                <w:rFonts w:ascii="Arial" w:hAnsi="Arial" w:cs="Arial"/>
                <w:sz w:val="20"/>
                <w:szCs w:val="20"/>
              </w:rPr>
              <w:t>treat with Eco-Fungicide</w:t>
            </w:r>
          </w:p>
        </w:tc>
      </w:tr>
      <w:tr w:rsidR="000F4279" w:rsidRPr="00254ED6" w14:paraId="308CA368" w14:textId="77777777" w:rsidTr="00D1300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1"/>
        </w:trPr>
        <w:tc>
          <w:tcPr>
            <w:tcW w:w="1019" w:type="dxa"/>
            <w:hideMark/>
          </w:tcPr>
          <w:p w14:paraId="3BB412A8" w14:textId="77777777" w:rsidR="00802E39" w:rsidRPr="00254ED6" w:rsidRDefault="00802E39" w:rsidP="00802E39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28" w:type="dxa"/>
            <w:hideMark/>
          </w:tcPr>
          <w:p w14:paraId="063C8D04" w14:textId="74BC9454" w:rsidR="00802E39" w:rsidRPr="00254ED6" w:rsidRDefault="00F60240" w:rsidP="00802E3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PROTEACEAE</w:t>
            </w:r>
          </w:p>
        </w:tc>
        <w:tc>
          <w:tcPr>
            <w:tcW w:w="1550" w:type="dxa"/>
            <w:hideMark/>
          </w:tcPr>
          <w:p w14:paraId="5BFA834E" w14:textId="65BC69C0" w:rsidR="00802E39" w:rsidRPr="00F60240" w:rsidRDefault="00F60240" w:rsidP="00802E39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Grevillea</w:t>
            </w:r>
          </w:p>
        </w:tc>
        <w:tc>
          <w:tcPr>
            <w:tcW w:w="1297" w:type="dxa"/>
            <w:hideMark/>
          </w:tcPr>
          <w:p w14:paraId="348C31A9" w14:textId="754A514A" w:rsidR="00802E39" w:rsidRPr="00F60240" w:rsidRDefault="00F60240" w:rsidP="00802E39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G. </w:t>
            </w:r>
            <w:proofErr w:type="spell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>banksi</w:t>
            </w:r>
            <w:r w:rsidR="007E7935">
              <w:rPr>
                <w:rFonts w:ascii="Arial" w:hAnsi="Arial" w:cs="Arial"/>
                <w:i/>
                <w:iCs/>
                <w:sz w:val="20"/>
                <w:szCs w:val="20"/>
              </w:rPr>
              <w:t>i</w:t>
            </w:r>
            <w:proofErr w:type="spellEnd"/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x G. </w:t>
            </w:r>
            <w:proofErr w:type="spell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>bipinnatifida</w:t>
            </w:r>
            <w:proofErr w:type="spellEnd"/>
          </w:p>
        </w:tc>
        <w:tc>
          <w:tcPr>
            <w:tcW w:w="1189" w:type="dxa"/>
            <w:hideMark/>
          </w:tcPr>
          <w:p w14:paraId="0159F092" w14:textId="493A6132" w:rsidR="00802E39" w:rsidRPr="00254ED6" w:rsidRDefault="007E7935" w:rsidP="00802E3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Grevillea ‘Robyn Gordon’</w:t>
            </w:r>
          </w:p>
        </w:tc>
        <w:tc>
          <w:tcPr>
            <w:tcW w:w="992" w:type="dxa"/>
            <w:hideMark/>
          </w:tcPr>
          <w:p w14:paraId="726ED226" w14:textId="42258373" w:rsidR="00802E39" w:rsidRPr="00254ED6" w:rsidRDefault="007E7935" w:rsidP="00802E3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2m high / 3m wide</w:t>
            </w:r>
          </w:p>
        </w:tc>
        <w:tc>
          <w:tcPr>
            <w:tcW w:w="1276" w:type="dxa"/>
            <w:hideMark/>
          </w:tcPr>
          <w:p w14:paraId="19876A8B" w14:textId="77777777" w:rsidR="00802E39" w:rsidRDefault="007E7935" w:rsidP="00802E3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Bushy, evergreen shrub.</w:t>
            </w:r>
          </w:p>
          <w:p w14:paraId="2080F617" w14:textId="4DD2E478" w:rsidR="007E7935" w:rsidRPr="00254ED6" w:rsidRDefault="007E7935" w:rsidP="00802E3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Drought tolerant once established</w:t>
            </w:r>
          </w:p>
        </w:tc>
        <w:tc>
          <w:tcPr>
            <w:tcW w:w="1550" w:type="dxa"/>
            <w:hideMark/>
          </w:tcPr>
          <w:p w14:paraId="76674CF4" w14:textId="77777777" w:rsidR="00802E39" w:rsidRDefault="007E7935" w:rsidP="00802E3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Long lasting </w:t>
            </w:r>
            <w:r w:rsidR="00846343">
              <w:rPr>
                <w:rFonts w:ascii="Arial" w:hAnsi="Arial" w:cs="Arial"/>
                <w:sz w:val="20"/>
                <w:szCs w:val="20"/>
              </w:rPr>
              <w:t>large cylindrical clusters of pinkish-red flowers up to 15cm long.</w:t>
            </w:r>
          </w:p>
          <w:p w14:paraId="1E593F6B" w14:textId="77777777" w:rsidR="00846343" w:rsidRDefault="00846343" w:rsidP="00802E3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Flowers all year.</w:t>
            </w:r>
          </w:p>
          <w:p w14:paraId="0E6DA028" w14:textId="1B1ECFF6" w:rsidR="00E05CED" w:rsidRPr="00254ED6" w:rsidRDefault="00E05CED" w:rsidP="00802E3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Great bird attracting feature shrub</w:t>
            </w:r>
          </w:p>
        </w:tc>
        <w:tc>
          <w:tcPr>
            <w:tcW w:w="1602" w:type="dxa"/>
          </w:tcPr>
          <w:p w14:paraId="08018CB1" w14:textId="77777777" w:rsidR="00802E39" w:rsidRDefault="00846343" w:rsidP="00802E3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Sub-tropical, Warm temperate, Cool temperate, Mediterranean, Cool, Semi-arid.</w:t>
            </w:r>
          </w:p>
          <w:p w14:paraId="2EEBA884" w14:textId="77777777" w:rsidR="00846343" w:rsidRDefault="00846343" w:rsidP="00802E39">
            <w:pPr>
              <w:rPr>
                <w:rFonts w:ascii="Arial" w:hAnsi="Arial" w:cs="Arial"/>
                <w:sz w:val="20"/>
                <w:szCs w:val="20"/>
              </w:rPr>
            </w:pPr>
          </w:p>
          <w:p w14:paraId="4B33391B" w14:textId="77777777" w:rsidR="00846343" w:rsidRDefault="00846343" w:rsidP="00802E3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Suits well-draining loamy, sandy, clayey or poor soil.</w:t>
            </w:r>
          </w:p>
          <w:p w14:paraId="1EA5E32B" w14:textId="6792D7AB" w:rsidR="00846343" w:rsidRPr="00254ED6" w:rsidRDefault="00846343" w:rsidP="00802E3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Full sun to partial sun</w:t>
            </w:r>
          </w:p>
        </w:tc>
        <w:tc>
          <w:tcPr>
            <w:tcW w:w="2057" w:type="dxa"/>
          </w:tcPr>
          <w:p w14:paraId="3B556FE4" w14:textId="77777777" w:rsidR="00FF4EB0" w:rsidRPr="00254ED6" w:rsidRDefault="00FF4EB0" w:rsidP="00FF4EB0">
            <w:pPr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b/>
                <w:sz w:val="20"/>
                <w:szCs w:val="20"/>
              </w:rPr>
              <w:t xml:space="preserve">Phytophthora – root rot fungus: </w:t>
            </w:r>
            <w:r w:rsidRPr="00254ED6">
              <w:rPr>
                <w:rFonts w:ascii="Arial" w:hAnsi="Arial" w:cs="Arial"/>
                <w:sz w:val="20"/>
                <w:szCs w:val="20"/>
              </w:rPr>
              <w:t>Use a Fungicide (e.g. Yates Anti Rot)</w:t>
            </w:r>
          </w:p>
          <w:p w14:paraId="04CF5C08" w14:textId="77777777" w:rsidR="00802E39" w:rsidRDefault="00802E39" w:rsidP="00802E39">
            <w:pPr>
              <w:rPr>
                <w:rFonts w:ascii="Arial" w:hAnsi="Arial" w:cs="Arial"/>
                <w:sz w:val="20"/>
                <w:szCs w:val="20"/>
              </w:rPr>
            </w:pPr>
          </w:p>
          <w:p w14:paraId="5D08AAC8" w14:textId="63371CAB" w:rsidR="00FF4EB0" w:rsidRPr="00FF4EB0" w:rsidRDefault="00FF4EB0" w:rsidP="00802E3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Sooty Mould – </w:t>
            </w:r>
            <w:r>
              <w:rPr>
                <w:rFonts w:ascii="Arial" w:hAnsi="Arial" w:cs="Arial"/>
                <w:sz w:val="20"/>
                <w:szCs w:val="20"/>
              </w:rPr>
              <w:t>Treat with Eco-Oil</w:t>
            </w:r>
          </w:p>
        </w:tc>
      </w:tr>
      <w:tr w:rsidR="000F4279" w:rsidRPr="00254ED6" w14:paraId="6E55D3ED" w14:textId="77777777" w:rsidTr="00D1300A">
        <w:trPr>
          <w:trHeight w:val="3321"/>
        </w:trPr>
        <w:tc>
          <w:tcPr>
            <w:tcW w:w="1019" w:type="dxa"/>
          </w:tcPr>
          <w:p w14:paraId="1E65A413" w14:textId="77777777" w:rsidR="00802E39" w:rsidRPr="00254ED6" w:rsidRDefault="00802E39" w:rsidP="00802E39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28" w:type="dxa"/>
          </w:tcPr>
          <w:p w14:paraId="3C5437D5" w14:textId="47E74BE9" w:rsidR="00802E39" w:rsidRPr="00A50453" w:rsidRDefault="00A50453" w:rsidP="00802E39">
            <w:pPr>
              <w:rPr>
                <w:rFonts w:ascii="Arial" w:hAnsi="Arial" w:cs="Arial"/>
              </w:rPr>
            </w:pPr>
            <w:r w:rsidRPr="00A50453">
              <w:rPr>
                <w:rFonts w:ascii="Arial" w:hAnsi="Arial" w:cs="Arial"/>
                <w:sz w:val="20"/>
                <w:szCs w:val="20"/>
              </w:rPr>
              <w:t>MYRTACEAE</w:t>
            </w:r>
          </w:p>
        </w:tc>
        <w:tc>
          <w:tcPr>
            <w:tcW w:w="1550" w:type="dxa"/>
          </w:tcPr>
          <w:p w14:paraId="05EEB26F" w14:textId="5412F168" w:rsidR="00802E39" w:rsidRPr="00A50453" w:rsidRDefault="00A50453" w:rsidP="00802E39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 w:rsidRPr="00A50453">
              <w:rPr>
                <w:rFonts w:ascii="Arial" w:hAnsi="Arial" w:cs="Arial"/>
                <w:i/>
                <w:iCs/>
                <w:sz w:val="20"/>
                <w:szCs w:val="20"/>
              </w:rPr>
              <w:t>Chamelaucium</w:t>
            </w:r>
            <w:proofErr w:type="spellEnd"/>
          </w:p>
        </w:tc>
        <w:tc>
          <w:tcPr>
            <w:tcW w:w="1297" w:type="dxa"/>
          </w:tcPr>
          <w:p w14:paraId="31400DD0" w14:textId="26BB4F30" w:rsidR="00802E39" w:rsidRPr="00A50453" w:rsidRDefault="00A50453" w:rsidP="00802E39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A50453">
              <w:rPr>
                <w:rFonts w:ascii="Arial" w:hAnsi="Arial" w:cs="Arial"/>
                <w:i/>
                <w:iCs/>
                <w:sz w:val="20"/>
                <w:szCs w:val="20"/>
              </w:rPr>
              <w:t>uncinatum</w:t>
            </w:r>
          </w:p>
        </w:tc>
        <w:tc>
          <w:tcPr>
            <w:tcW w:w="1189" w:type="dxa"/>
          </w:tcPr>
          <w:p w14:paraId="015EB4F7" w14:textId="58CA9900" w:rsidR="00802E39" w:rsidRPr="00254ED6" w:rsidRDefault="00A50453" w:rsidP="00802E39">
            <w:pPr>
              <w:rPr>
                <w:rFonts w:ascii="Arial" w:hAnsi="Arial" w:cs="Arial"/>
                <w:sz w:val="20"/>
                <w:szCs w:val="20"/>
              </w:rPr>
            </w:pPr>
            <w:r w:rsidRPr="00A50453">
              <w:rPr>
                <w:rFonts w:ascii="Arial" w:hAnsi="Arial" w:cs="Arial"/>
                <w:sz w:val="20"/>
                <w:szCs w:val="20"/>
              </w:rPr>
              <w:t>Geraldton wax</w:t>
            </w:r>
          </w:p>
        </w:tc>
        <w:tc>
          <w:tcPr>
            <w:tcW w:w="992" w:type="dxa"/>
          </w:tcPr>
          <w:p w14:paraId="29511763" w14:textId="0F0930F9" w:rsidR="00802E39" w:rsidRPr="00254ED6" w:rsidRDefault="00A50453" w:rsidP="00802E3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2-5m high / 2-5m wide</w:t>
            </w:r>
          </w:p>
        </w:tc>
        <w:tc>
          <w:tcPr>
            <w:tcW w:w="1276" w:type="dxa"/>
          </w:tcPr>
          <w:p w14:paraId="5C0CFA85" w14:textId="77777777" w:rsidR="00802E39" w:rsidRDefault="00A50453" w:rsidP="00802E3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Spreading, dense shrub. Evergreen.</w:t>
            </w:r>
          </w:p>
          <w:p w14:paraId="49354311" w14:textId="77777777" w:rsidR="00A50453" w:rsidRDefault="00A50453" w:rsidP="00802E3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Tolerates light frost.</w:t>
            </w:r>
          </w:p>
          <w:p w14:paraId="26FAF886" w14:textId="78B2D5DF" w:rsidR="00A50453" w:rsidRPr="00254ED6" w:rsidRDefault="00A50453" w:rsidP="00802E3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Drought resistant</w:t>
            </w:r>
          </w:p>
        </w:tc>
        <w:tc>
          <w:tcPr>
            <w:tcW w:w="1550" w:type="dxa"/>
          </w:tcPr>
          <w:p w14:paraId="51CCFAAE" w14:textId="77777777" w:rsidR="00802E39" w:rsidRDefault="000B0FF7" w:rsidP="00802E3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Long lasting waxy flowers, either white, pink or purple.</w:t>
            </w:r>
          </w:p>
          <w:p w14:paraId="5C5DC77D" w14:textId="77777777" w:rsidR="000B0FF7" w:rsidRDefault="000B0FF7" w:rsidP="00802E3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Tolerates acid, neutral &amp; alkaline Ph levels.</w:t>
            </w:r>
          </w:p>
          <w:p w14:paraId="051CFD92" w14:textId="70D7FD4F" w:rsidR="000B0FF7" w:rsidRPr="00254ED6" w:rsidRDefault="000B0FF7" w:rsidP="00802E3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Attracts bees, butterflies and other insects</w:t>
            </w:r>
          </w:p>
        </w:tc>
        <w:tc>
          <w:tcPr>
            <w:tcW w:w="1602" w:type="dxa"/>
          </w:tcPr>
          <w:p w14:paraId="709F4854" w14:textId="77777777" w:rsidR="00802E39" w:rsidRDefault="000B0FF7" w:rsidP="00802E3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Warm temperate, Cool temperate, Mediterranean.</w:t>
            </w:r>
          </w:p>
          <w:p w14:paraId="7E5240BF" w14:textId="77777777" w:rsidR="000B0FF7" w:rsidRDefault="000B0FF7" w:rsidP="00802E3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Suits well-draining loamy, sandy, sandy loam &amp; potting mix.</w:t>
            </w:r>
          </w:p>
          <w:p w14:paraId="44386D71" w14:textId="52B93FF5" w:rsidR="000B0FF7" w:rsidRPr="00254ED6" w:rsidRDefault="000B0FF7" w:rsidP="00802E3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Plant in full sun, light shade areas</w:t>
            </w:r>
          </w:p>
        </w:tc>
        <w:tc>
          <w:tcPr>
            <w:tcW w:w="2057" w:type="dxa"/>
          </w:tcPr>
          <w:p w14:paraId="4EFB05CA" w14:textId="77777777" w:rsidR="000B0FF7" w:rsidRPr="00254ED6" w:rsidRDefault="000B0FF7" w:rsidP="000B0FF7">
            <w:pPr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b/>
                <w:sz w:val="20"/>
                <w:szCs w:val="20"/>
              </w:rPr>
              <w:t xml:space="preserve">Phytophthora – root rot fungus: </w:t>
            </w:r>
            <w:r w:rsidRPr="00254ED6">
              <w:rPr>
                <w:rFonts w:ascii="Arial" w:hAnsi="Arial" w:cs="Arial"/>
                <w:sz w:val="20"/>
                <w:szCs w:val="20"/>
              </w:rPr>
              <w:t>Use a Fungicide (e.g. Yates Anti Rot)</w:t>
            </w:r>
          </w:p>
          <w:p w14:paraId="43CB6E5E" w14:textId="77777777" w:rsidR="00802E39" w:rsidRPr="00254ED6" w:rsidRDefault="00802E39" w:rsidP="00802E3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F4279" w:rsidRPr="00254ED6" w14:paraId="6963852E" w14:textId="77777777" w:rsidTr="00D1300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70"/>
        </w:trPr>
        <w:tc>
          <w:tcPr>
            <w:tcW w:w="1019" w:type="dxa"/>
          </w:tcPr>
          <w:p w14:paraId="6DB02BBF" w14:textId="77777777" w:rsidR="00802E39" w:rsidRPr="00254ED6" w:rsidRDefault="00802E39" w:rsidP="00802E39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28" w:type="dxa"/>
          </w:tcPr>
          <w:p w14:paraId="1A8B39F2" w14:textId="1E2D323B" w:rsidR="00802E39" w:rsidRPr="00254ED6" w:rsidRDefault="002B265B" w:rsidP="00802E39">
            <w:pPr>
              <w:rPr>
                <w:rFonts w:ascii="Arial" w:hAnsi="Arial" w:cs="Arial"/>
                <w:sz w:val="20"/>
                <w:szCs w:val="20"/>
              </w:rPr>
            </w:pPr>
            <w:r w:rsidRPr="002B265B">
              <w:rPr>
                <w:rFonts w:ascii="Arial" w:hAnsi="Arial" w:cs="Arial"/>
                <w:sz w:val="20"/>
                <w:szCs w:val="20"/>
              </w:rPr>
              <w:t>VIOLACEAE</w:t>
            </w:r>
          </w:p>
        </w:tc>
        <w:tc>
          <w:tcPr>
            <w:tcW w:w="1550" w:type="dxa"/>
          </w:tcPr>
          <w:p w14:paraId="6A3AC09E" w14:textId="52D495E8" w:rsidR="00802E39" w:rsidRPr="002B265B" w:rsidRDefault="002B265B" w:rsidP="00802E39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2B265B">
              <w:rPr>
                <w:rFonts w:ascii="Arial" w:hAnsi="Arial" w:cs="Arial"/>
                <w:i/>
                <w:iCs/>
                <w:sz w:val="20"/>
                <w:szCs w:val="20"/>
              </w:rPr>
              <w:t>Viola</w:t>
            </w:r>
          </w:p>
        </w:tc>
        <w:tc>
          <w:tcPr>
            <w:tcW w:w="1297" w:type="dxa"/>
          </w:tcPr>
          <w:p w14:paraId="6AFC6714" w14:textId="396E3A7F" w:rsidR="00802E39" w:rsidRPr="002B265B" w:rsidRDefault="002B265B" w:rsidP="00802E39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 w:rsidRPr="002B265B">
              <w:rPr>
                <w:rFonts w:ascii="Arial" w:hAnsi="Arial" w:cs="Arial"/>
                <w:i/>
                <w:iCs/>
                <w:sz w:val="20"/>
                <w:szCs w:val="20"/>
              </w:rPr>
              <w:t>banksii</w:t>
            </w:r>
            <w:proofErr w:type="spellEnd"/>
          </w:p>
        </w:tc>
        <w:tc>
          <w:tcPr>
            <w:tcW w:w="1189" w:type="dxa"/>
          </w:tcPr>
          <w:p w14:paraId="700B69DE" w14:textId="53416942" w:rsidR="00802E39" w:rsidRPr="00254ED6" w:rsidRDefault="002B265B" w:rsidP="00802E3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Native Violet</w:t>
            </w:r>
          </w:p>
        </w:tc>
        <w:tc>
          <w:tcPr>
            <w:tcW w:w="992" w:type="dxa"/>
          </w:tcPr>
          <w:p w14:paraId="00E95061" w14:textId="1D9B08D0" w:rsidR="00802E39" w:rsidRPr="00254ED6" w:rsidRDefault="002B265B" w:rsidP="00802E3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0.2-0.4m high / 0.3-2m wide</w:t>
            </w:r>
          </w:p>
        </w:tc>
        <w:tc>
          <w:tcPr>
            <w:tcW w:w="1276" w:type="dxa"/>
          </w:tcPr>
          <w:p w14:paraId="11BD4DEB" w14:textId="40977843" w:rsidR="00802E39" w:rsidRPr="00254ED6" w:rsidRDefault="002B265B" w:rsidP="00802E3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  <w:r w:rsidRPr="002B265B">
              <w:rPr>
                <w:rFonts w:ascii="Arial" w:hAnsi="Arial" w:cs="Arial"/>
                <w:sz w:val="20"/>
                <w:szCs w:val="20"/>
              </w:rPr>
              <w:t xml:space="preserve">preading </w:t>
            </w:r>
            <w:r>
              <w:rPr>
                <w:rFonts w:ascii="Arial" w:hAnsi="Arial" w:cs="Arial"/>
                <w:sz w:val="20"/>
                <w:szCs w:val="20"/>
              </w:rPr>
              <w:t>evergreen perennial</w:t>
            </w:r>
            <w:r w:rsidR="0045748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B265B">
              <w:rPr>
                <w:rFonts w:ascii="Arial" w:hAnsi="Arial" w:cs="Arial"/>
                <w:sz w:val="20"/>
                <w:szCs w:val="20"/>
              </w:rPr>
              <w:t>ground cover for shady areas</w:t>
            </w:r>
            <w:r w:rsidR="0077063E">
              <w:rPr>
                <w:rFonts w:ascii="Arial" w:hAnsi="Arial" w:cs="Arial"/>
                <w:sz w:val="20"/>
                <w:szCs w:val="20"/>
              </w:rPr>
              <w:t>.</w:t>
            </w:r>
            <w:r w:rsidR="00457489">
              <w:rPr>
                <w:rFonts w:ascii="Arial" w:hAnsi="Arial" w:cs="Arial"/>
                <w:sz w:val="20"/>
                <w:szCs w:val="20"/>
              </w:rPr>
              <w:t xml:space="preserve"> Tolerates light frost</w:t>
            </w:r>
          </w:p>
        </w:tc>
        <w:tc>
          <w:tcPr>
            <w:tcW w:w="1550" w:type="dxa"/>
          </w:tcPr>
          <w:p w14:paraId="2662D816" w14:textId="0842FE4E" w:rsidR="00802E39" w:rsidRPr="00254ED6" w:rsidRDefault="0077063E" w:rsidP="00802E3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  <w:r w:rsidRPr="002B265B">
              <w:rPr>
                <w:rFonts w:ascii="Arial" w:hAnsi="Arial" w:cs="Arial"/>
                <w:sz w:val="20"/>
                <w:szCs w:val="20"/>
              </w:rPr>
              <w:t>mall white flowers with purple markings</w:t>
            </w:r>
            <w:r>
              <w:rPr>
                <w:rFonts w:ascii="Arial" w:hAnsi="Arial" w:cs="Arial"/>
                <w:sz w:val="20"/>
                <w:szCs w:val="20"/>
              </w:rPr>
              <w:t xml:space="preserve"> all year. Spreads by underground runners and can cover large areas. Tolerance of different Ph levels</w:t>
            </w:r>
          </w:p>
        </w:tc>
        <w:tc>
          <w:tcPr>
            <w:tcW w:w="1602" w:type="dxa"/>
          </w:tcPr>
          <w:p w14:paraId="0C0CABAE" w14:textId="77777777" w:rsidR="00802E39" w:rsidRDefault="0077063E" w:rsidP="00802E3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Sub-tropical, Warm temperate, Cool temperate, Mediterranean.</w:t>
            </w:r>
          </w:p>
          <w:p w14:paraId="39088D4F" w14:textId="52A6FE6F" w:rsidR="0077063E" w:rsidRPr="00254ED6" w:rsidRDefault="0077063E" w:rsidP="00802E3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Suits clay, loamy, sandy loam, clay loam, potting mix, poor soil. Suits well-drained, moderate drained and boggy poorly drained soil. Plant in light, half or heavy shade.</w:t>
            </w:r>
          </w:p>
        </w:tc>
        <w:tc>
          <w:tcPr>
            <w:tcW w:w="2057" w:type="dxa"/>
          </w:tcPr>
          <w:p w14:paraId="0F93EC2E" w14:textId="096617D2" w:rsidR="00457916" w:rsidRDefault="00457916" w:rsidP="0045791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Aphids – </w:t>
            </w:r>
            <w:r>
              <w:rPr>
                <w:rFonts w:ascii="Arial" w:hAnsi="Arial" w:cs="Arial"/>
                <w:sz w:val="20"/>
                <w:szCs w:val="20"/>
              </w:rPr>
              <w:t xml:space="preserve">treat with organic pesticide such as horticultural oil, insecticidal soap, </w:t>
            </w:r>
            <w:r w:rsidR="00D1300A">
              <w:rPr>
                <w:rFonts w:ascii="Arial" w:hAnsi="Arial" w:cs="Arial"/>
                <w:sz w:val="20"/>
                <w:szCs w:val="20"/>
              </w:rPr>
              <w:t>Eco-</w:t>
            </w:r>
            <w:r>
              <w:rPr>
                <w:rFonts w:ascii="Arial" w:hAnsi="Arial" w:cs="Arial"/>
                <w:sz w:val="20"/>
                <w:szCs w:val="20"/>
              </w:rPr>
              <w:t>neem oil</w:t>
            </w:r>
          </w:p>
          <w:p w14:paraId="1821F292" w14:textId="5B164513" w:rsidR="00802E39" w:rsidRPr="00457916" w:rsidRDefault="00457916" w:rsidP="00802E3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7916">
              <w:rPr>
                <w:rFonts w:ascii="Arial" w:hAnsi="Arial" w:cs="Arial"/>
                <w:b/>
                <w:bCs/>
                <w:sz w:val="20"/>
                <w:szCs w:val="20"/>
              </w:rPr>
              <w:t>Slugs &amp; Snails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– </w:t>
            </w:r>
            <w:r w:rsidRPr="00457916">
              <w:rPr>
                <w:rFonts w:ascii="Arial" w:hAnsi="Arial" w:cs="Arial"/>
                <w:sz w:val="20"/>
                <w:szCs w:val="20"/>
              </w:rPr>
              <w:t>Treat with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organic pesticide such as Eco-Shield Organic Snail &amp; Slug killer</w:t>
            </w:r>
          </w:p>
        </w:tc>
      </w:tr>
      <w:tr w:rsidR="000F4279" w:rsidRPr="00254ED6" w14:paraId="44FE6D01" w14:textId="77777777" w:rsidTr="00D1300A">
        <w:trPr>
          <w:trHeight w:val="1620"/>
        </w:trPr>
        <w:tc>
          <w:tcPr>
            <w:tcW w:w="1019" w:type="dxa"/>
          </w:tcPr>
          <w:p w14:paraId="29F9341E" w14:textId="77777777" w:rsidR="00802E39" w:rsidRPr="00254ED6" w:rsidRDefault="00802E39" w:rsidP="00802E39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28" w:type="dxa"/>
          </w:tcPr>
          <w:p w14:paraId="585126C8" w14:textId="4AE403B5" w:rsidR="00802E39" w:rsidRPr="00254ED6" w:rsidRDefault="004A2746" w:rsidP="00802E3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PROTEACEAE</w:t>
            </w:r>
          </w:p>
        </w:tc>
        <w:tc>
          <w:tcPr>
            <w:tcW w:w="1550" w:type="dxa"/>
          </w:tcPr>
          <w:p w14:paraId="3C49B63A" w14:textId="5CF7E4B1" w:rsidR="00802E39" w:rsidRPr="004A2746" w:rsidRDefault="004A2746" w:rsidP="00802E39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4A2746">
              <w:rPr>
                <w:rFonts w:ascii="Arial" w:hAnsi="Arial" w:cs="Arial"/>
                <w:i/>
                <w:iCs/>
                <w:sz w:val="20"/>
                <w:szCs w:val="20"/>
              </w:rPr>
              <w:t>Grevillea</w:t>
            </w:r>
          </w:p>
        </w:tc>
        <w:tc>
          <w:tcPr>
            <w:tcW w:w="1297" w:type="dxa"/>
          </w:tcPr>
          <w:p w14:paraId="72E0944D" w14:textId="77777777" w:rsidR="00802E39" w:rsidRPr="00254ED6" w:rsidRDefault="00802E39" w:rsidP="00802E3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9" w:type="dxa"/>
          </w:tcPr>
          <w:p w14:paraId="2CA647E2" w14:textId="7392719D" w:rsidR="00802E39" w:rsidRPr="00254ED6" w:rsidRDefault="004A2746" w:rsidP="00802E39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Poorinda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Royal Mantle</w:t>
            </w:r>
          </w:p>
        </w:tc>
        <w:tc>
          <w:tcPr>
            <w:tcW w:w="992" w:type="dxa"/>
          </w:tcPr>
          <w:p w14:paraId="022070F6" w14:textId="37180392" w:rsidR="00802E39" w:rsidRPr="00254ED6" w:rsidRDefault="004A2746" w:rsidP="00802E3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0.1-0.3m high / 3 – 6m wide</w:t>
            </w:r>
          </w:p>
        </w:tc>
        <w:tc>
          <w:tcPr>
            <w:tcW w:w="1276" w:type="dxa"/>
          </w:tcPr>
          <w:p w14:paraId="319A4843" w14:textId="60CF331E" w:rsidR="00802E39" w:rsidRPr="00254ED6" w:rsidRDefault="004A2746" w:rsidP="00802E39">
            <w:pPr>
              <w:rPr>
                <w:rFonts w:ascii="Arial" w:hAnsi="Arial" w:cs="Arial"/>
                <w:sz w:val="20"/>
                <w:szCs w:val="20"/>
              </w:rPr>
            </w:pPr>
            <w:r w:rsidRPr="004A2746">
              <w:rPr>
                <w:rFonts w:ascii="Arial" w:hAnsi="Arial" w:cs="Arial"/>
                <w:sz w:val="20"/>
                <w:szCs w:val="20"/>
              </w:rPr>
              <w:t xml:space="preserve">Spreading evergreen perennial ground cover for </w:t>
            </w:r>
            <w:r>
              <w:rPr>
                <w:rFonts w:ascii="Arial" w:hAnsi="Arial" w:cs="Arial"/>
                <w:sz w:val="20"/>
                <w:szCs w:val="20"/>
              </w:rPr>
              <w:t>sunny, light shaded</w:t>
            </w:r>
            <w:r w:rsidRPr="004A2746">
              <w:rPr>
                <w:rFonts w:ascii="Arial" w:hAnsi="Arial" w:cs="Arial"/>
                <w:sz w:val="20"/>
                <w:szCs w:val="20"/>
              </w:rPr>
              <w:t xml:space="preserve"> areas. </w:t>
            </w:r>
            <w:r>
              <w:rPr>
                <w:rFonts w:ascii="Arial" w:hAnsi="Arial" w:cs="Arial"/>
                <w:sz w:val="20"/>
                <w:szCs w:val="20"/>
              </w:rPr>
              <w:t>Frost tolerant</w:t>
            </w:r>
          </w:p>
        </w:tc>
        <w:tc>
          <w:tcPr>
            <w:tcW w:w="1550" w:type="dxa"/>
          </w:tcPr>
          <w:p w14:paraId="06D30358" w14:textId="0BAB4000" w:rsidR="00802E39" w:rsidRPr="00254ED6" w:rsidRDefault="004A2746" w:rsidP="00802E3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Low growing, prostrate shrub great for groundcover and spills over low walls. Toothbrush type clusters of deep red flowers at the end of short branchlets</w:t>
            </w:r>
          </w:p>
        </w:tc>
        <w:tc>
          <w:tcPr>
            <w:tcW w:w="1602" w:type="dxa"/>
          </w:tcPr>
          <w:p w14:paraId="4A820073" w14:textId="77777777" w:rsidR="00802E39" w:rsidRDefault="004A2746" w:rsidP="00802E3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Sub-tropical, Warm temperate, Cool temperate, Mediterranean, Cool, Semi-arid.</w:t>
            </w:r>
          </w:p>
          <w:p w14:paraId="6833F8A5" w14:textId="365CE738" w:rsidR="007B0159" w:rsidRPr="00254ED6" w:rsidRDefault="007B0159" w:rsidP="00802E3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Suits Sandy, Loamy, Sandy Loam, Clay loam, poor soil, slightly acid that is well drained, dry. Plant in full sun, drought tolerant once established. Use a low phosphorus fertiliser formulated for Australian natives.</w:t>
            </w:r>
          </w:p>
        </w:tc>
        <w:tc>
          <w:tcPr>
            <w:tcW w:w="2057" w:type="dxa"/>
          </w:tcPr>
          <w:p w14:paraId="2BA7CBA4" w14:textId="77777777" w:rsidR="00802E39" w:rsidRDefault="007B0159" w:rsidP="00802E3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 major pest problems</w:t>
            </w:r>
            <w:r w:rsidR="00E9775D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00067525" w14:textId="77777777" w:rsidR="00E9775D" w:rsidRPr="00254ED6" w:rsidRDefault="00E9775D" w:rsidP="00E9775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Poor drainage or overwatering can lead to </w:t>
            </w:r>
            <w:r w:rsidRPr="00254ED6">
              <w:rPr>
                <w:rFonts w:ascii="Arial" w:hAnsi="Arial" w:cs="Arial"/>
                <w:b/>
                <w:sz w:val="20"/>
                <w:szCs w:val="20"/>
              </w:rPr>
              <w:t xml:space="preserve">Phytophthora – root rot fungus: </w:t>
            </w:r>
            <w:r w:rsidRPr="00254ED6">
              <w:rPr>
                <w:rFonts w:ascii="Arial" w:hAnsi="Arial" w:cs="Arial"/>
                <w:sz w:val="20"/>
                <w:szCs w:val="20"/>
              </w:rPr>
              <w:t>Use a Fungicide (e.g. Yates Anti Rot)</w:t>
            </w:r>
          </w:p>
          <w:p w14:paraId="2CD6BC31" w14:textId="12C8B1D5" w:rsidR="00E9775D" w:rsidRPr="00254ED6" w:rsidRDefault="00E9775D" w:rsidP="00802E3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F4279" w:rsidRPr="00254ED6" w14:paraId="00630C54" w14:textId="77777777" w:rsidTr="00D1300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1"/>
        </w:trPr>
        <w:tc>
          <w:tcPr>
            <w:tcW w:w="1019" w:type="dxa"/>
          </w:tcPr>
          <w:p w14:paraId="6FA8AAF5" w14:textId="77777777" w:rsidR="00802E39" w:rsidRPr="00254ED6" w:rsidRDefault="00802E39" w:rsidP="00802E39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28" w:type="dxa"/>
          </w:tcPr>
          <w:p w14:paraId="34B372EA" w14:textId="4C30FDFB" w:rsidR="00802E39" w:rsidRPr="00E9775D" w:rsidRDefault="00E9775D" w:rsidP="00802E39">
            <w:pPr>
              <w:rPr>
                <w:rFonts w:ascii="Arial" w:hAnsi="Arial" w:cs="Arial"/>
              </w:rPr>
            </w:pPr>
            <w:r w:rsidRPr="00E9775D">
              <w:rPr>
                <w:rFonts w:ascii="Arial" w:hAnsi="Arial" w:cs="Arial"/>
              </w:rPr>
              <w:t>ARECACEAE</w:t>
            </w:r>
          </w:p>
        </w:tc>
        <w:tc>
          <w:tcPr>
            <w:tcW w:w="1550" w:type="dxa"/>
          </w:tcPr>
          <w:p w14:paraId="634C42DD" w14:textId="08FF9F1A" w:rsidR="00802E39" w:rsidRPr="00E9775D" w:rsidRDefault="00E9775D" w:rsidP="00802E39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>Dypsis</w:t>
            </w:r>
            <w:proofErr w:type="spellEnd"/>
          </w:p>
        </w:tc>
        <w:tc>
          <w:tcPr>
            <w:tcW w:w="1297" w:type="dxa"/>
          </w:tcPr>
          <w:p w14:paraId="7FADF98A" w14:textId="32A79023" w:rsidR="00802E39" w:rsidRPr="00E9775D" w:rsidRDefault="00E9775D" w:rsidP="00802E39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>lutescens</w:t>
            </w:r>
            <w:proofErr w:type="spellEnd"/>
          </w:p>
        </w:tc>
        <w:tc>
          <w:tcPr>
            <w:tcW w:w="1189" w:type="dxa"/>
          </w:tcPr>
          <w:p w14:paraId="504B1A7E" w14:textId="1678461B" w:rsidR="00802E39" w:rsidRPr="00254ED6" w:rsidRDefault="00E9775D" w:rsidP="00802E3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Golden cane palm</w:t>
            </w:r>
          </w:p>
        </w:tc>
        <w:tc>
          <w:tcPr>
            <w:tcW w:w="992" w:type="dxa"/>
          </w:tcPr>
          <w:p w14:paraId="6C443B3F" w14:textId="6BFD03BD" w:rsidR="00802E39" w:rsidRPr="00254ED6" w:rsidRDefault="00300FD5" w:rsidP="00802E3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4-10m high / 2-4m wide</w:t>
            </w:r>
          </w:p>
        </w:tc>
        <w:tc>
          <w:tcPr>
            <w:tcW w:w="1276" w:type="dxa"/>
          </w:tcPr>
          <w:p w14:paraId="10A1DA2C" w14:textId="31B3FC44" w:rsidR="00802E39" w:rsidRPr="00254ED6" w:rsidRDefault="00300FD5" w:rsidP="00802E3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Multi-stemmed evergreen palm. Full sun/part shade. Clumping habit.</w:t>
            </w:r>
          </w:p>
        </w:tc>
        <w:tc>
          <w:tcPr>
            <w:tcW w:w="1550" w:type="dxa"/>
          </w:tcPr>
          <w:p w14:paraId="2C3B8E3F" w14:textId="0A115926" w:rsidR="00802E39" w:rsidRPr="00254ED6" w:rsidRDefault="00300FD5" w:rsidP="00802E3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Golden stems with bright green fronds of leaves. Panicles of yellow flowers followed by </w:t>
            </w:r>
            <w:r w:rsidR="00D6701A">
              <w:rPr>
                <w:rFonts w:ascii="Arial" w:hAnsi="Arial" w:cs="Arial"/>
                <w:sz w:val="20"/>
                <w:szCs w:val="20"/>
              </w:rPr>
              <w:t>violet-black fruit</w:t>
            </w:r>
          </w:p>
        </w:tc>
        <w:tc>
          <w:tcPr>
            <w:tcW w:w="1602" w:type="dxa"/>
          </w:tcPr>
          <w:p w14:paraId="03CCCC93" w14:textId="6B1E0E2D" w:rsidR="00802E39" w:rsidRPr="00254ED6" w:rsidRDefault="00D6701A" w:rsidP="00802E3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Tropical, Sub-tropical, Warm temperate</w:t>
            </w:r>
            <w:r w:rsidR="00FC271B">
              <w:rPr>
                <w:rFonts w:ascii="Arial" w:hAnsi="Arial" w:cs="Arial"/>
                <w:sz w:val="20"/>
                <w:szCs w:val="20"/>
              </w:rPr>
              <w:t xml:space="preserve">. Moist, well-drained soil with pH levels between 6.2-7.0. Feed with a slow release fertiliser </w:t>
            </w:r>
          </w:p>
        </w:tc>
        <w:tc>
          <w:tcPr>
            <w:tcW w:w="2057" w:type="dxa"/>
          </w:tcPr>
          <w:p w14:paraId="1146CA1D" w14:textId="4264D500" w:rsidR="00802E39" w:rsidRDefault="00FC271B" w:rsidP="00802E39">
            <w:pPr>
              <w:rPr>
                <w:rFonts w:ascii="Arial" w:hAnsi="Arial" w:cs="Arial"/>
                <w:sz w:val="20"/>
                <w:szCs w:val="20"/>
              </w:rPr>
            </w:pPr>
            <w:r w:rsidRPr="00FC271B">
              <w:rPr>
                <w:rFonts w:ascii="Arial" w:hAnsi="Arial" w:cs="Arial"/>
                <w:b/>
                <w:bCs/>
                <w:sz w:val="20"/>
                <w:szCs w:val="20"/>
              </w:rPr>
              <w:t>Scale, Mealy Bugs &amp; Aphids</w:t>
            </w:r>
            <w:r w:rsidRPr="00FC271B">
              <w:rPr>
                <w:rFonts w:ascii="Arial" w:hAnsi="Arial" w:cs="Arial"/>
                <w:sz w:val="20"/>
                <w:szCs w:val="20"/>
              </w:rPr>
              <w:t xml:space="preserve"> – treat with organic pesticide such as horticultural oil, insecticidal soap, </w:t>
            </w:r>
            <w:r w:rsidR="00D1300A">
              <w:rPr>
                <w:rFonts w:ascii="Arial" w:hAnsi="Arial" w:cs="Arial"/>
                <w:sz w:val="20"/>
                <w:szCs w:val="20"/>
              </w:rPr>
              <w:t>Eco-</w:t>
            </w:r>
            <w:r w:rsidRPr="00FC271B">
              <w:rPr>
                <w:rFonts w:ascii="Arial" w:hAnsi="Arial" w:cs="Arial"/>
                <w:sz w:val="20"/>
                <w:szCs w:val="20"/>
              </w:rPr>
              <w:t>neem oil</w:t>
            </w:r>
          </w:p>
          <w:p w14:paraId="62D0D407" w14:textId="59664064" w:rsidR="00BC0F89" w:rsidRPr="00BC0F89" w:rsidRDefault="00BC0F89" w:rsidP="00802E3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Pink Rot (</w:t>
            </w: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Gliocladium</w:t>
            </w:r>
            <w:proofErr w:type="spell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blight) </w:t>
            </w:r>
            <w:r w:rsidRPr="00BC0F89">
              <w:rPr>
                <w:rFonts w:ascii="Arial" w:hAnsi="Arial" w:cs="Arial"/>
                <w:sz w:val="20"/>
                <w:szCs w:val="20"/>
              </w:rPr>
              <w:t>ensure soil is well drained</w:t>
            </w:r>
            <w:r w:rsidR="00D67AEA">
              <w:rPr>
                <w:rFonts w:ascii="Arial" w:hAnsi="Arial" w:cs="Arial"/>
                <w:sz w:val="20"/>
                <w:szCs w:val="20"/>
              </w:rPr>
              <w:t xml:space="preserve">, re-locate or re-pot if required, remove damaged foliage. Look for </w:t>
            </w:r>
            <w:r w:rsidR="00B37A90">
              <w:rPr>
                <w:rFonts w:ascii="Arial" w:hAnsi="Arial" w:cs="Arial"/>
                <w:sz w:val="20"/>
                <w:szCs w:val="20"/>
              </w:rPr>
              <w:t>fungicide treatments containing Thiophanate methyl and Mancozeb.</w:t>
            </w:r>
          </w:p>
        </w:tc>
      </w:tr>
      <w:tr w:rsidR="000F4279" w:rsidRPr="00254ED6" w14:paraId="5468576B" w14:textId="77777777" w:rsidTr="00D1300A">
        <w:trPr>
          <w:trHeight w:val="2551"/>
        </w:trPr>
        <w:tc>
          <w:tcPr>
            <w:tcW w:w="1019" w:type="dxa"/>
          </w:tcPr>
          <w:p w14:paraId="72DCA8B0" w14:textId="77777777" w:rsidR="00802E39" w:rsidRPr="00254ED6" w:rsidRDefault="00802E39" w:rsidP="00802E39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28" w:type="dxa"/>
          </w:tcPr>
          <w:p w14:paraId="16404E4B" w14:textId="192ADE19" w:rsidR="00802E39" w:rsidRPr="00254ED6" w:rsidRDefault="00E9775D" w:rsidP="00802E39">
            <w:pPr>
              <w:rPr>
                <w:rFonts w:ascii="Arial" w:hAnsi="Arial" w:cs="Arial"/>
                <w:sz w:val="20"/>
                <w:szCs w:val="20"/>
              </w:rPr>
            </w:pPr>
            <w:r w:rsidRPr="00E9775D">
              <w:rPr>
                <w:rFonts w:ascii="Arial" w:hAnsi="Arial" w:cs="Arial"/>
              </w:rPr>
              <w:t>ARECACEAE</w:t>
            </w:r>
          </w:p>
        </w:tc>
        <w:tc>
          <w:tcPr>
            <w:tcW w:w="1550" w:type="dxa"/>
          </w:tcPr>
          <w:p w14:paraId="3C0859C1" w14:textId="3CB7804A" w:rsidR="00802E39" w:rsidRPr="00E9775D" w:rsidRDefault="00E9775D" w:rsidP="00802E39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>Rhapis</w:t>
            </w:r>
            <w:proofErr w:type="spellEnd"/>
          </w:p>
        </w:tc>
        <w:tc>
          <w:tcPr>
            <w:tcW w:w="1297" w:type="dxa"/>
          </w:tcPr>
          <w:p w14:paraId="27681808" w14:textId="56BE7E6E" w:rsidR="00802E39" w:rsidRPr="00E9775D" w:rsidRDefault="00E9775D" w:rsidP="00802E39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>excelsa</w:t>
            </w:r>
            <w:proofErr w:type="spellEnd"/>
          </w:p>
        </w:tc>
        <w:tc>
          <w:tcPr>
            <w:tcW w:w="1189" w:type="dxa"/>
          </w:tcPr>
          <w:p w14:paraId="6FBC07FC" w14:textId="77777777" w:rsidR="00802E39" w:rsidRDefault="00E9775D" w:rsidP="00802E3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Broadleaf lady palm.</w:t>
            </w:r>
          </w:p>
          <w:p w14:paraId="5F6EB95B" w14:textId="087C656B" w:rsidR="00E9775D" w:rsidRPr="00254ED6" w:rsidRDefault="00E9775D" w:rsidP="00802E3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14:paraId="35C9B8B8" w14:textId="0BD96A5D" w:rsidR="00802E39" w:rsidRPr="00254ED6" w:rsidRDefault="004718C2" w:rsidP="00802E3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Up to 4m high / up to 4m wide</w:t>
            </w:r>
          </w:p>
        </w:tc>
        <w:tc>
          <w:tcPr>
            <w:tcW w:w="1276" w:type="dxa"/>
          </w:tcPr>
          <w:p w14:paraId="16C02A76" w14:textId="74F08D2E" w:rsidR="00802E39" w:rsidRPr="00254ED6" w:rsidRDefault="004718C2" w:rsidP="00802E3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Small multi-stemmed, evergreen fan palm. Mostly grown as an indoor plant but can be grown outdoors in a shady position</w:t>
            </w:r>
          </w:p>
        </w:tc>
        <w:tc>
          <w:tcPr>
            <w:tcW w:w="1550" w:type="dxa"/>
          </w:tcPr>
          <w:p w14:paraId="6529AC82" w14:textId="3A72BE39" w:rsidR="00802E39" w:rsidRPr="00254ED6" w:rsidRDefault="004718C2" w:rsidP="00802E3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Glossy palmate leaves </w:t>
            </w:r>
            <w:r w:rsidR="00212F6A">
              <w:rPr>
                <w:rFonts w:ascii="Arial" w:hAnsi="Arial" w:cs="Arial"/>
                <w:sz w:val="20"/>
                <w:szCs w:val="20"/>
              </w:rPr>
              <w:t>divided into broad, ribbed segments. Produces a small inflorescence with spirally-arranged fleshy yellow flowers</w:t>
            </w:r>
          </w:p>
        </w:tc>
        <w:tc>
          <w:tcPr>
            <w:tcW w:w="1602" w:type="dxa"/>
          </w:tcPr>
          <w:p w14:paraId="53675ED6" w14:textId="77777777" w:rsidR="00802E39" w:rsidRDefault="00212F6A" w:rsidP="00802E3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Tropical, sub-tropical even temperate climate. Does not tolerate frost.</w:t>
            </w:r>
          </w:p>
          <w:p w14:paraId="0ACBE78C" w14:textId="1D6772D0" w:rsidR="00212F6A" w:rsidRPr="00254ED6" w:rsidRDefault="00212F6A" w:rsidP="00802E3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Moist, well drained </w:t>
            </w:r>
            <w:r w:rsidR="001D392A">
              <w:rPr>
                <w:rFonts w:ascii="Arial" w:hAnsi="Arial" w:cs="Arial"/>
                <w:sz w:val="20"/>
                <w:szCs w:val="20"/>
              </w:rPr>
              <w:t xml:space="preserve">loamy </w:t>
            </w:r>
            <w:r>
              <w:rPr>
                <w:rFonts w:ascii="Arial" w:hAnsi="Arial" w:cs="Arial"/>
                <w:sz w:val="20"/>
                <w:szCs w:val="20"/>
              </w:rPr>
              <w:t>soil</w:t>
            </w:r>
            <w:r w:rsidR="001D392A">
              <w:rPr>
                <w:rFonts w:ascii="Arial" w:hAnsi="Arial" w:cs="Arial"/>
                <w:sz w:val="20"/>
                <w:szCs w:val="20"/>
              </w:rPr>
              <w:t xml:space="preserve">. Acid – neutral soil </w:t>
            </w:r>
            <w:proofErr w:type="spellStart"/>
            <w:r w:rsidR="001D392A">
              <w:rPr>
                <w:rFonts w:ascii="Arial" w:hAnsi="Arial" w:cs="Arial"/>
                <w:sz w:val="20"/>
                <w:szCs w:val="20"/>
              </w:rPr>
              <w:t>pH.</w:t>
            </w:r>
            <w:proofErr w:type="spellEnd"/>
            <w:r w:rsidR="001D392A">
              <w:rPr>
                <w:rFonts w:ascii="Arial" w:hAnsi="Arial" w:cs="Arial"/>
                <w:sz w:val="20"/>
                <w:szCs w:val="20"/>
              </w:rPr>
              <w:t xml:space="preserve"> Drought tolerant once established.</w:t>
            </w:r>
          </w:p>
        </w:tc>
        <w:tc>
          <w:tcPr>
            <w:tcW w:w="2057" w:type="dxa"/>
          </w:tcPr>
          <w:p w14:paraId="4B7EA40D" w14:textId="07413529" w:rsidR="00802E39" w:rsidRPr="00254ED6" w:rsidRDefault="001D392A" w:rsidP="00802E39">
            <w:pPr>
              <w:rPr>
                <w:rFonts w:ascii="Arial" w:hAnsi="Arial" w:cs="Arial"/>
                <w:sz w:val="20"/>
                <w:szCs w:val="20"/>
              </w:rPr>
            </w:pPr>
            <w:r w:rsidRPr="00163D11">
              <w:rPr>
                <w:rFonts w:ascii="Arial" w:hAnsi="Arial" w:cs="Arial"/>
                <w:b/>
                <w:bCs/>
                <w:sz w:val="20"/>
                <w:szCs w:val="20"/>
              </w:rPr>
              <w:t>Scale, Mealy Bugs &amp; Aphids</w:t>
            </w:r>
            <w:r w:rsidRPr="00163D11">
              <w:rPr>
                <w:rFonts w:ascii="Arial" w:hAnsi="Arial" w:cs="Arial"/>
                <w:sz w:val="20"/>
                <w:szCs w:val="20"/>
              </w:rPr>
              <w:t xml:space="preserve"> – treat with organic pesticide such as horticultural oil, insecticidal soap, neem oil</w:t>
            </w:r>
          </w:p>
        </w:tc>
      </w:tr>
      <w:tr w:rsidR="000F4279" w:rsidRPr="00254ED6" w14:paraId="445A9161" w14:textId="77777777" w:rsidTr="00D1300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1"/>
        </w:trPr>
        <w:tc>
          <w:tcPr>
            <w:tcW w:w="1019" w:type="dxa"/>
          </w:tcPr>
          <w:p w14:paraId="41EE95C3" w14:textId="77777777" w:rsidR="00802E39" w:rsidRPr="00254ED6" w:rsidRDefault="00802E39" w:rsidP="00802E39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28" w:type="dxa"/>
          </w:tcPr>
          <w:p w14:paraId="78F43746" w14:textId="12A8D5C6" w:rsidR="00802E39" w:rsidRPr="00254ED6" w:rsidRDefault="00E9775D" w:rsidP="00802E39">
            <w:pPr>
              <w:rPr>
                <w:rFonts w:ascii="Arial" w:hAnsi="Arial" w:cs="Arial"/>
                <w:sz w:val="20"/>
                <w:szCs w:val="20"/>
              </w:rPr>
            </w:pPr>
            <w:r w:rsidRPr="00E9775D">
              <w:rPr>
                <w:rFonts w:ascii="Arial" w:hAnsi="Arial" w:cs="Arial"/>
              </w:rPr>
              <w:t>ARECACEAE</w:t>
            </w:r>
          </w:p>
        </w:tc>
        <w:tc>
          <w:tcPr>
            <w:tcW w:w="1550" w:type="dxa"/>
          </w:tcPr>
          <w:p w14:paraId="4BF965AD" w14:textId="71172D80" w:rsidR="00802E39" w:rsidRPr="007F3E59" w:rsidRDefault="007F3E59" w:rsidP="00802E39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Licuala</w:t>
            </w:r>
          </w:p>
        </w:tc>
        <w:tc>
          <w:tcPr>
            <w:tcW w:w="1297" w:type="dxa"/>
          </w:tcPr>
          <w:p w14:paraId="39BE7165" w14:textId="3A931F96" w:rsidR="00802E39" w:rsidRPr="007F3E59" w:rsidRDefault="007F3E59" w:rsidP="00802E39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>ramsayi</w:t>
            </w:r>
            <w:proofErr w:type="spellEnd"/>
          </w:p>
        </w:tc>
        <w:tc>
          <w:tcPr>
            <w:tcW w:w="1189" w:type="dxa"/>
          </w:tcPr>
          <w:p w14:paraId="5A10F779" w14:textId="751B5FBB" w:rsidR="00802E39" w:rsidRPr="00254ED6" w:rsidRDefault="007F3E59" w:rsidP="00802E3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Queensland or Australian fan palm</w:t>
            </w:r>
          </w:p>
        </w:tc>
        <w:tc>
          <w:tcPr>
            <w:tcW w:w="992" w:type="dxa"/>
          </w:tcPr>
          <w:p w14:paraId="57F2B73F" w14:textId="525F59D4" w:rsidR="00802E39" w:rsidRPr="00254ED6" w:rsidRDefault="007F3E59" w:rsidP="00802E3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Up to 20m</w:t>
            </w:r>
            <w:r w:rsidR="003E309D">
              <w:rPr>
                <w:rFonts w:ascii="Arial" w:hAnsi="Arial" w:cs="Arial"/>
                <w:sz w:val="20"/>
                <w:szCs w:val="20"/>
              </w:rPr>
              <w:t xml:space="preserve"> high</w:t>
            </w:r>
          </w:p>
        </w:tc>
        <w:tc>
          <w:tcPr>
            <w:tcW w:w="1276" w:type="dxa"/>
          </w:tcPr>
          <w:p w14:paraId="156CC102" w14:textId="744D22FA" w:rsidR="00802E39" w:rsidRPr="00254ED6" w:rsidRDefault="007F3E59" w:rsidP="00802E3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Medium sized, single stemmed </w:t>
            </w:r>
            <w:r w:rsidR="000F4279">
              <w:rPr>
                <w:rFonts w:ascii="Arial" w:hAnsi="Arial" w:cs="Arial"/>
                <w:sz w:val="20"/>
                <w:szCs w:val="20"/>
              </w:rPr>
              <w:t xml:space="preserve">evergreen </w:t>
            </w:r>
            <w:r>
              <w:rPr>
                <w:rFonts w:ascii="Arial" w:hAnsi="Arial" w:cs="Arial"/>
                <w:sz w:val="20"/>
                <w:szCs w:val="20"/>
              </w:rPr>
              <w:t>palm</w:t>
            </w:r>
            <w:r w:rsidR="003E309D">
              <w:rPr>
                <w:rFonts w:ascii="Arial" w:hAnsi="Arial" w:cs="Arial"/>
                <w:sz w:val="20"/>
                <w:szCs w:val="20"/>
              </w:rPr>
              <w:t xml:space="preserve"> in a rainforest situation. Shady position and plenty of moisture required</w:t>
            </w:r>
            <w:r w:rsidR="000F4279">
              <w:rPr>
                <w:rFonts w:ascii="Arial" w:hAnsi="Arial" w:cs="Arial"/>
                <w:sz w:val="20"/>
                <w:szCs w:val="20"/>
              </w:rPr>
              <w:t>. Grows in swamps, along riverbeds and</w:t>
            </w:r>
            <w:r w:rsidR="006D70AA">
              <w:rPr>
                <w:rFonts w:ascii="Arial" w:hAnsi="Arial" w:cs="Arial"/>
                <w:sz w:val="20"/>
                <w:szCs w:val="20"/>
              </w:rPr>
              <w:t xml:space="preserve"> in rainforests</w:t>
            </w:r>
          </w:p>
        </w:tc>
        <w:tc>
          <w:tcPr>
            <w:tcW w:w="1550" w:type="dxa"/>
          </w:tcPr>
          <w:p w14:paraId="08352A65" w14:textId="47A4D33D" w:rsidR="00802E39" w:rsidRPr="00254ED6" w:rsidRDefault="003E309D" w:rsidP="00802E3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Large fan shaped leaves up to 2 meters long with feather-like fronds.</w:t>
            </w:r>
            <w:r w:rsidR="000F4279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Flower skirt has cream flowers followed by a red fruit</w:t>
            </w:r>
            <w:r w:rsidR="000F4279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602" w:type="dxa"/>
          </w:tcPr>
          <w:p w14:paraId="26C8717E" w14:textId="4E43BC91" w:rsidR="000F4279" w:rsidRDefault="000F4279" w:rsidP="000F42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Tropical and sub-tropical regions on the north east coast of Queensland.</w:t>
            </w:r>
          </w:p>
          <w:p w14:paraId="17A5E84F" w14:textId="6C721400" w:rsidR="006D70AA" w:rsidRDefault="006D70AA" w:rsidP="000F42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Well drained fertile soil with pH range of 5.5-6.5</w:t>
            </w:r>
          </w:p>
          <w:p w14:paraId="7AA80ECC" w14:textId="77777777" w:rsidR="00802E39" w:rsidRPr="00254ED6" w:rsidRDefault="00802E39" w:rsidP="00802E3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57" w:type="dxa"/>
          </w:tcPr>
          <w:p w14:paraId="1C4CAB76" w14:textId="71D49C80" w:rsidR="00802E39" w:rsidRPr="00254ED6" w:rsidRDefault="00163D11" w:rsidP="00802E39">
            <w:pPr>
              <w:rPr>
                <w:rFonts w:ascii="Arial" w:hAnsi="Arial" w:cs="Arial"/>
                <w:sz w:val="20"/>
                <w:szCs w:val="20"/>
              </w:rPr>
            </w:pPr>
            <w:r w:rsidRPr="00163D11">
              <w:rPr>
                <w:rFonts w:ascii="Arial" w:hAnsi="Arial" w:cs="Arial"/>
                <w:b/>
                <w:bCs/>
                <w:sz w:val="20"/>
                <w:szCs w:val="20"/>
              </w:rPr>
              <w:t>Scale, Mealy Bugs &amp; Aphids</w:t>
            </w:r>
            <w:r w:rsidRPr="00163D11">
              <w:rPr>
                <w:rFonts w:ascii="Arial" w:hAnsi="Arial" w:cs="Arial"/>
                <w:sz w:val="20"/>
                <w:szCs w:val="20"/>
              </w:rPr>
              <w:t xml:space="preserve"> – treat with organic pesticide such as horticultural oil, insecticidal soap, neem oil</w:t>
            </w:r>
          </w:p>
        </w:tc>
      </w:tr>
      <w:tr w:rsidR="000F4279" w:rsidRPr="00254ED6" w14:paraId="107B070B" w14:textId="77777777" w:rsidTr="00D1300A">
        <w:trPr>
          <w:trHeight w:val="2551"/>
        </w:trPr>
        <w:tc>
          <w:tcPr>
            <w:tcW w:w="1019" w:type="dxa"/>
          </w:tcPr>
          <w:p w14:paraId="618802F7" w14:textId="77777777" w:rsidR="00802E39" w:rsidRPr="00254ED6" w:rsidRDefault="00802E39" w:rsidP="00802E39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28" w:type="dxa"/>
          </w:tcPr>
          <w:p w14:paraId="39E69792" w14:textId="0D9D0030" w:rsidR="00802E39" w:rsidRPr="00254ED6" w:rsidRDefault="00DF1F25" w:rsidP="00802E3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OLEACEAE</w:t>
            </w:r>
          </w:p>
        </w:tc>
        <w:tc>
          <w:tcPr>
            <w:tcW w:w="1550" w:type="dxa"/>
          </w:tcPr>
          <w:p w14:paraId="5E518DB6" w14:textId="7A111B9D" w:rsidR="00802E39" w:rsidRPr="00DF1F25" w:rsidRDefault="00DF1F25" w:rsidP="00802E39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Jasminum</w:t>
            </w:r>
          </w:p>
        </w:tc>
        <w:tc>
          <w:tcPr>
            <w:tcW w:w="1297" w:type="dxa"/>
          </w:tcPr>
          <w:p w14:paraId="79B65881" w14:textId="7FC26C26" w:rsidR="00802E39" w:rsidRPr="00DF1F25" w:rsidRDefault="00DF1F25" w:rsidP="00802E39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Officinale</w:t>
            </w:r>
          </w:p>
        </w:tc>
        <w:tc>
          <w:tcPr>
            <w:tcW w:w="1189" w:type="dxa"/>
          </w:tcPr>
          <w:p w14:paraId="636E4173" w14:textId="1BACF993" w:rsidR="00802E39" w:rsidRPr="00254ED6" w:rsidRDefault="00DF1F25" w:rsidP="00802E3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Jasmine</w:t>
            </w:r>
          </w:p>
        </w:tc>
        <w:tc>
          <w:tcPr>
            <w:tcW w:w="992" w:type="dxa"/>
          </w:tcPr>
          <w:p w14:paraId="17D1CAE5" w14:textId="1DD126D5" w:rsidR="00802E39" w:rsidRPr="00254ED6" w:rsidRDefault="00DF1F25" w:rsidP="00802E3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5m</w:t>
            </w:r>
          </w:p>
        </w:tc>
        <w:tc>
          <w:tcPr>
            <w:tcW w:w="1276" w:type="dxa"/>
          </w:tcPr>
          <w:p w14:paraId="66617F2B" w14:textId="7E205CC8" w:rsidR="00802E39" w:rsidRPr="00254ED6" w:rsidRDefault="00DF1F25" w:rsidP="00802E3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Vigorous, twining deciduous climber</w:t>
            </w:r>
            <w:r w:rsidR="00A94B94">
              <w:rPr>
                <w:rFonts w:ascii="Arial" w:hAnsi="Arial" w:cs="Arial"/>
                <w:sz w:val="20"/>
                <w:szCs w:val="20"/>
              </w:rPr>
              <w:t>. Frost hardy</w:t>
            </w:r>
            <w:r w:rsidR="00B37E85">
              <w:rPr>
                <w:rFonts w:ascii="Arial" w:hAnsi="Arial" w:cs="Arial"/>
                <w:sz w:val="20"/>
                <w:szCs w:val="20"/>
              </w:rPr>
              <w:t>. Full sun / part shade</w:t>
            </w:r>
          </w:p>
        </w:tc>
        <w:tc>
          <w:tcPr>
            <w:tcW w:w="1550" w:type="dxa"/>
          </w:tcPr>
          <w:p w14:paraId="08EA573C" w14:textId="77777777" w:rsidR="00802E39" w:rsidRDefault="00B37E85" w:rsidP="00802E3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Dull green pinnate leaves with 5 petalled white flowers in loose clusters which are scented. Long flowering season</w:t>
            </w:r>
            <w:r w:rsidR="00931E19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45587581" w14:textId="6BA7C7D3" w:rsidR="00931E19" w:rsidRPr="00254ED6" w:rsidRDefault="00931E19" w:rsidP="00802E3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2" w:type="dxa"/>
          </w:tcPr>
          <w:p w14:paraId="72EA917D" w14:textId="77777777" w:rsidR="00802E39" w:rsidRDefault="00B37E85" w:rsidP="00802E3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Plant in fertile, moist,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well drained</w:t>
            </w:r>
            <w:proofErr w:type="spellEnd"/>
            <w:r w:rsidR="00931E19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soil. </w:t>
            </w:r>
            <w:r w:rsidR="00931E19">
              <w:rPr>
                <w:rFonts w:ascii="Arial" w:hAnsi="Arial" w:cs="Arial"/>
                <w:sz w:val="20"/>
                <w:szCs w:val="20"/>
              </w:rPr>
              <w:t>Tolerance of different pH levels</w:t>
            </w:r>
            <w:r w:rsidR="00931E19">
              <w:rPr>
                <w:rFonts w:ascii="Arial" w:hAnsi="Arial" w:cs="Arial"/>
                <w:sz w:val="20"/>
                <w:szCs w:val="20"/>
              </w:rPr>
              <w:t>. Prune after flowering to keep in control.</w:t>
            </w:r>
          </w:p>
          <w:p w14:paraId="6DA0AA61" w14:textId="70087C75" w:rsidR="001E2BD1" w:rsidRPr="00254ED6" w:rsidRDefault="001E2BD1" w:rsidP="00802E3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Attracts butterflies.</w:t>
            </w:r>
          </w:p>
        </w:tc>
        <w:tc>
          <w:tcPr>
            <w:tcW w:w="2057" w:type="dxa"/>
          </w:tcPr>
          <w:p w14:paraId="47B5473F" w14:textId="6CED77A1" w:rsidR="00802E39" w:rsidRPr="00254ED6" w:rsidRDefault="00C11C9A" w:rsidP="00802E39">
            <w:pPr>
              <w:rPr>
                <w:rFonts w:ascii="Arial" w:hAnsi="Arial" w:cs="Arial"/>
                <w:sz w:val="20"/>
                <w:szCs w:val="20"/>
              </w:rPr>
            </w:pPr>
            <w:r w:rsidRPr="00C11C9A">
              <w:rPr>
                <w:rFonts w:ascii="Arial" w:hAnsi="Arial" w:cs="Arial"/>
                <w:b/>
                <w:bCs/>
                <w:sz w:val="20"/>
                <w:szCs w:val="20"/>
              </w:rPr>
              <w:t>Blight, Rust –</w:t>
            </w:r>
            <w:r>
              <w:rPr>
                <w:rFonts w:ascii="Arial" w:hAnsi="Arial" w:cs="Arial"/>
                <w:sz w:val="20"/>
                <w:szCs w:val="20"/>
              </w:rPr>
              <w:t xml:space="preserve"> treat with a fungicide</w:t>
            </w:r>
            <w:r w:rsidR="004D254A">
              <w:rPr>
                <w:rFonts w:ascii="Arial" w:hAnsi="Arial" w:cs="Arial"/>
                <w:sz w:val="20"/>
                <w:szCs w:val="20"/>
              </w:rPr>
              <w:t xml:space="preserve"> such as neem oil</w:t>
            </w:r>
          </w:p>
        </w:tc>
      </w:tr>
      <w:tr w:rsidR="000F4279" w:rsidRPr="00254ED6" w14:paraId="6B4BA333" w14:textId="77777777" w:rsidTr="00D1300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1"/>
        </w:trPr>
        <w:tc>
          <w:tcPr>
            <w:tcW w:w="1019" w:type="dxa"/>
          </w:tcPr>
          <w:p w14:paraId="5AC9EB97" w14:textId="77777777" w:rsidR="00802E39" w:rsidRPr="00254ED6" w:rsidRDefault="00802E39" w:rsidP="00802E39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28" w:type="dxa"/>
          </w:tcPr>
          <w:p w14:paraId="0F5FDB59" w14:textId="29B04B55" w:rsidR="00802E39" w:rsidRPr="00254ED6" w:rsidRDefault="004A67F1" w:rsidP="00802E3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FABACEAE</w:t>
            </w:r>
          </w:p>
        </w:tc>
        <w:tc>
          <w:tcPr>
            <w:tcW w:w="1550" w:type="dxa"/>
          </w:tcPr>
          <w:p w14:paraId="6B6E907D" w14:textId="5F52EE4A" w:rsidR="00802E39" w:rsidRPr="004A67F1" w:rsidRDefault="004A67F1" w:rsidP="00802E39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Wisteria</w:t>
            </w:r>
          </w:p>
        </w:tc>
        <w:tc>
          <w:tcPr>
            <w:tcW w:w="1297" w:type="dxa"/>
          </w:tcPr>
          <w:p w14:paraId="0BA9FD3B" w14:textId="5DB97CA8" w:rsidR="00802E39" w:rsidRPr="004A67F1" w:rsidRDefault="004A67F1" w:rsidP="00802E39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sinensis</w:t>
            </w:r>
          </w:p>
        </w:tc>
        <w:tc>
          <w:tcPr>
            <w:tcW w:w="1189" w:type="dxa"/>
          </w:tcPr>
          <w:p w14:paraId="1364709E" w14:textId="08CE481D" w:rsidR="00802E39" w:rsidRPr="00254ED6" w:rsidRDefault="004A67F1" w:rsidP="00802E3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Chinese Wisteria</w:t>
            </w:r>
          </w:p>
        </w:tc>
        <w:tc>
          <w:tcPr>
            <w:tcW w:w="992" w:type="dxa"/>
          </w:tcPr>
          <w:p w14:paraId="0F410903" w14:textId="3D1608E5" w:rsidR="00802E39" w:rsidRPr="00254ED6" w:rsidRDefault="004A67F1" w:rsidP="00802E3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10m</w:t>
            </w:r>
            <w:r w:rsidR="00563DBC">
              <w:rPr>
                <w:rFonts w:ascii="Arial" w:hAnsi="Arial" w:cs="Arial"/>
                <w:sz w:val="20"/>
                <w:szCs w:val="20"/>
              </w:rPr>
              <w:t xml:space="preserve"> / 4m spread</w:t>
            </w:r>
          </w:p>
        </w:tc>
        <w:tc>
          <w:tcPr>
            <w:tcW w:w="1276" w:type="dxa"/>
          </w:tcPr>
          <w:p w14:paraId="4D0360A0" w14:textId="434A1AF4" w:rsidR="00802E39" w:rsidRPr="00254ED6" w:rsidRDefault="004A67F1" w:rsidP="00802E3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Vigorous, twining deciduous climber</w:t>
            </w:r>
            <w:r>
              <w:rPr>
                <w:rFonts w:ascii="Arial" w:hAnsi="Arial" w:cs="Arial"/>
                <w:sz w:val="20"/>
                <w:szCs w:val="20"/>
              </w:rPr>
              <w:t xml:space="preserve"> providing a floral display in spring.</w:t>
            </w:r>
            <w:r>
              <w:rPr>
                <w:rFonts w:ascii="Arial" w:hAnsi="Arial" w:cs="Arial"/>
                <w:sz w:val="20"/>
                <w:szCs w:val="20"/>
              </w:rPr>
              <w:t xml:space="preserve"> Frost hardy. Full sun / part shade</w:t>
            </w:r>
          </w:p>
        </w:tc>
        <w:tc>
          <w:tcPr>
            <w:tcW w:w="1550" w:type="dxa"/>
          </w:tcPr>
          <w:p w14:paraId="159EBE3B" w14:textId="5E1E3E44" w:rsidR="00802E39" w:rsidRPr="00254ED6" w:rsidRDefault="004A67F1" w:rsidP="00802E3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Pale green pinnate leaves with fragrant pendulous racemes approx. 300mm long of pea-like lavender blue flowers</w:t>
            </w:r>
          </w:p>
        </w:tc>
        <w:tc>
          <w:tcPr>
            <w:tcW w:w="1602" w:type="dxa"/>
          </w:tcPr>
          <w:p w14:paraId="4B5B3D62" w14:textId="77777777" w:rsidR="00802E39" w:rsidRDefault="00563DBC" w:rsidP="00802E3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Plant in rich,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well drained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soil with adequate water during flowering. Requires at least 6 hours of direct sunlight per day.</w:t>
            </w:r>
          </w:p>
          <w:p w14:paraId="05F4AAB0" w14:textId="6085D5B3" w:rsidR="00563DBC" w:rsidRPr="00254ED6" w:rsidRDefault="00563DBC" w:rsidP="00802E3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Wind tolerant. Attracts bees and birds</w:t>
            </w:r>
          </w:p>
        </w:tc>
        <w:tc>
          <w:tcPr>
            <w:tcW w:w="2057" w:type="dxa"/>
          </w:tcPr>
          <w:p w14:paraId="59F7AED7" w14:textId="77777777" w:rsidR="00802E39" w:rsidRDefault="009F4633" w:rsidP="00802E3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Powdery Mildew – </w:t>
            </w:r>
            <w:r>
              <w:rPr>
                <w:rFonts w:ascii="Arial" w:hAnsi="Arial" w:cs="Arial"/>
                <w:sz w:val="20"/>
                <w:szCs w:val="20"/>
              </w:rPr>
              <w:t>treat with Eco-Fungicide</w:t>
            </w:r>
          </w:p>
          <w:p w14:paraId="1644DFD5" w14:textId="0DFB5BBB" w:rsidR="009F4633" w:rsidRPr="00254ED6" w:rsidRDefault="009F4633" w:rsidP="00802E39">
            <w:pPr>
              <w:rPr>
                <w:rFonts w:ascii="Arial" w:hAnsi="Arial" w:cs="Arial"/>
                <w:sz w:val="20"/>
                <w:szCs w:val="20"/>
              </w:rPr>
            </w:pPr>
            <w:r w:rsidRPr="0039229C">
              <w:rPr>
                <w:rFonts w:ascii="Arial" w:hAnsi="Arial" w:cs="Arial"/>
                <w:b/>
                <w:bCs/>
                <w:sz w:val="20"/>
                <w:szCs w:val="20"/>
              </w:rPr>
              <w:t>Crown gall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– </w:t>
            </w:r>
            <w:r>
              <w:rPr>
                <w:rFonts w:ascii="Arial" w:hAnsi="Arial" w:cs="Arial"/>
                <w:sz w:val="20"/>
                <w:szCs w:val="20"/>
              </w:rPr>
              <w:t xml:space="preserve">plant disease caused by the soil-borne bacterium </w:t>
            </w:r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Agrobacterium tumefaciens. </w:t>
            </w:r>
            <w:r>
              <w:rPr>
                <w:rFonts w:ascii="Arial" w:hAnsi="Arial" w:cs="Arial"/>
                <w:sz w:val="20"/>
                <w:szCs w:val="20"/>
              </w:rPr>
              <w:t>Infection occurs through fresh wounds or abrasions, freeze injury, soil insects and pruning. Destroy infected plant tissue and treat the wound with pruning sealer.</w:t>
            </w:r>
          </w:p>
        </w:tc>
      </w:tr>
      <w:tr w:rsidR="000F4279" w:rsidRPr="00254ED6" w14:paraId="333DC0DF" w14:textId="77777777" w:rsidTr="00D1300A">
        <w:trPr>
          <w:trHeight w:val="2045"/>
        </w:trPr>
        <w:tc>
          <w:tcPr>
            <w:tcW w:w="1019" w:type="dxa"/>
          </w:tcPr>
          <w:p w14:paraId="4FC0DDE7" w14:textId="77777777" w:rsidR="00802E39" w:rsidRPr="00254ED6" w:rsidRDefault="00802E39" w:rsidP="00802E39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28" w:type="dxa"/>
          </w:tcPr>
          <w:p w14:paraId="350DC2DB" w14:textId="0017794F" w:rsidR="00802E39" w:rsidRPr="00254ED6" w:rsidRDefault="002A1E98" w:rsidP="00802E3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PASSIFLORACEAE</w:t>
            </w:r>
          </w:p>
        </w:tc>
        <w:tc>
          <w:tcPr>
            <w:tcW w:w="1550" w:type="dxa"/>
          </w:tcPr>
          <w:p w14:paraId="6BF92086" w14:textId="107F4135" w:rsidR="00802E39" w:rsidRPr="002A1E98" w:rsidRDefault="002A1E98" w:rsidP="00802E39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Passiflora</w:t>
            </w:r>
          </w:p>
        </w:tc>
        <w:tc>
          <w:tcPr>
            <w:tcW w:w="1297" w:type="dxa"/>
          </w:tcPr>
          <w:p w14:paraId="4F61B422" w14:textId="4DCAB94F" w:rsidR="00802E39" w:rsidRPr="002A1E98" w:rsidRDefault="002A1E98" w:rsidP="00802E39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edulis</w:t>
            </w:r>
          </w:p>
        </w:tc>
        <w:tc>
          <w:tcPr>
            <w:tcW w:w="1189" w:type="dxa"/>
          </w:tcPr>
          <w:p w14:paraId="72485524" w14:textId="52A5B446" w:rsidR="00802E39" w:rsidRPr="00254ED6" w:rsidRDefault="002A1E98" w:rsidP="00802E3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Passion fruit</w:t>
            </w:r>
          </w:p>
        </w:tc>
        <w:tc>
          <w:tcPr>
            <w:tcW w:w="992" w:type="dxa"/>
          </w:tcPr>
          <w:p w14:paraId="5BF72948" w14:textId="582D2445" w:rsidR="00802E39" w:rsidRPr="00254ED6" w:rsidRDefault="002A1E98" w:rsidP="00802E3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1m high / 5m spread</w:t>
            </w:r>
          </w:p>
        </w:tc>
        <w:tc>
          <w:tcPr>
            <w:tcW w:w="1276" w:type="dxa"/>
          </w:tcPr>
          <w:p w14:paraId="33F79BE1" w14:textId="725969CB" w:rsidR="00802E39" w:rsidRPr="00254ED6" w:rsidRDefault="001D2BA0" w:rsidP="00802E3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Short lived (approx. 5-7 years fruiting) rapid growing evergreen vine. Full sun to part shade, must be frost free.</w:t>
            </w:r>
          </w:p>
        </w:tc>
        <w:tc>
          <w:tcPr>
            <w:tcW w:w="1550" w:type="dxa"/>
          </w:tcPr>
          <w:p w14:paraId="3D23CFB8" w14:textId="0A3859D1" w:rsidR="00802E39" w:rsidRPr="00254ED6" w:rsidRDefault="001D2BA0" w:rsidP="00802E39">
            <w:pPr>
              <w:rPr>
                <w:rFonts w:ascii="Arial" w:hAnsi="Arial" w:cs="Arial"/>
                <w:sz w:val="20"/>
                <w:szCs w:val="20"/>
              </w:rPr>
            </w:pPr>
            <w:r w:rsidRPr="001D2BA0">
              <w:rPr>
                <w:rFonts w:ascii="Arial" w:hAnsi="Arial" w:cs="Arial"/>
                <w:sz w:val="20"/>
                <w:szCs w:val="20"/>
              </w:rPr>
              <w:t>Glossy bright green 3 lobed leaves and intricate purple/white flowers</w:t>
            </w:r>
            <w:r w:rsidR="002A325A">
              <w:rPr>
                <w:rFonts w:ascii="Arial" w:hAnsi="Arial" w:cs="Arial"/>
                <w:sz w:val="20"/>
                <w:szCs w:val="20"/>
              </w:rPr>
              <w:t>. Fruit develops after flowering</w:t>
            </w:r>
          </w:p>
        </w:tc>
        <w:tc>
          <w:tcPr>
            <w:tcW w:w="1602" w:type="dxa"/>
          </w:tcPr>
          <w:p w14:paraId="6C678DA9" w14:textId="7EFD6651" w:rsidR="002A1E98" w:rsidRDefault="001D2BA0" w:rsidP="00802E3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Tropical and sub-tropical, warm temperate. Warmest sheltered locations in cool temperate. Rich soil with free drainage essential.</w:t>
            </w:r>
            <w:r w:rsidR="002A325A">
              <w:rPr>
                <w:rFonts w:ascii="Arial" w:hAnsi="Arial" w:cs="Arial"/>
                <w:sz w:val="20"/>
                <w:szCs w:val="20"/>
              </w:rPr>
              <w:t xml:space="preserve"> Provide support for tendrils to latch onto. Mulch well but keep </w:t>
            </w:r>
            <w:r w:rsidR="002A325A">
              <w:rPr>
                <w:rFonts w:ascii="Arial" w:hAnsi="Arial" w:cs="Arial"/>
                <w:sz w:val="20"/>
                <w:szCs w:val="20"/>
              </w:rPr>
              <w:lastRenderedPageBreak/>
              <w:t>at least 5cm clear of stems.</w:t>
            </w:r>
          </w:p>
          <w:p w14:paraId="21E49C8A" w14:textId="624FB543" w:rsidR="002A1E98" w:rsidRPr="00254ED6" w:rsidRDefault="002A1E98" w:rsidP="00802E3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Regular application </w:t>
            </w:r>
            <w:r w:rsidR="001D2BA0">
              <w:rPr>
                <w:rFonts w:ascii="Arial" w:hAnsi="Arial" w:cs="Arial"/>
                <w:sz w:val="20"/>
                <w:szCs w:val="20"/>
              </w:rPr>
              <w:t>of liquid seaweed and liquid fertiliser will improve growth</w:t>
            </w:r>
          </w:p>
        </w:tc>
        <w:tc>
          <w:tcPr>
            <w:tcW w:w="2057" w:type="dxa"/>
          </w:tcPr>
          <w:p w14:paraId="38B69E6A" w14:textId="0387E573" w:rsidR="00802E39" w:rsidRPr="00D044D1" w:rsidRDefault="002A325A" w:rsidP="00802E39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Passionvine</w:t>
            </w:r>
            <w:proofErr w:type="spell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Hopper –</w:t>
            </w:r>
            <w:r w:rsidR="00D044D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D044D1">
              <w:rPr>
                <w:rFonts w:ascii="Arial" w:hAnsi="Arial" w:cs="Arial"/>
                <w:sz w:val="20"/>
                <w:szCs w:val="20"/>
              </w:rPr>
              <w:t>Hose off hoppers &amp; their sooty mould. Apply eco-oil</w:t>
            </w:r>
          </w:p>
          <w:p w14:paraId="2417E628" w14:textId="77777777" w:rsidR="002A325A" w:rsidRDefault="002A325A" w:rsidP="00802E3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5306CE4E" w14:textId="5CE7AEF1" w:rsidR="002A325A" w:rsidRPr="00FC7BAF" w:rsidRDefault="00D044D1" w:rsidP="00802E3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Scale, Mealy Bug – </w:t>
            </w:r>
            <w:r w:rsidR="00FC7BAF">
              <w:rPr>
                <w:rFonts w:ascii="Arial" w:hAnsi="Arial" w:cs="Arial"/>
                <w:sz w:val="20"/>
                <w:szCs w:val="20"/>
              </w:rPr>
              <w:t>Treat with Eco-oil</w:t>
            </w:r>
          </w:p>
          <w:p w14:paraId="7B43222C" w14:textId="77777777" w:rsidR="00D044D1" w:rsidRDefault="00D044D1" w:rsidP="00802E3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3E311117" w14:textId="1769CFB4" w:rsidR="00D044D1" w:rsidRDefault="00D044D1" w:rsidP="00802E3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Passionfruit Woodiness Virus – </w:t>
            </w:r>
          </w:p>
          <w:p w14:paraId="4D1D1849" w14:textId="50D417AC" w:rsidR="00D044D1" w:rsidRPr="00FC7BAF" w:rsidRDefault="00FC7BAF" w:rsidP="00802E3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There is no control but vines may recover once watered and fertilised</w:t>
            </w:r>
          </w:p>
          <w:p w14:paraId="6A088C8E" w14:textId="77777777" w:rsidR="00D044D1" w:rsidRDefault="00D044D1" w:rsidP="00802E3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5A5613AD" w14:textId="5C942252" w:rsidR="00D044D1" w:rsidRPr="002A325A" w:rsidRDefault="00D044D1" w:rsidP="00802E3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Brown spot, Septoria spot &amp; Alternaria spot </w:t>
            </w:r>
            <w:r w:rsidR="00FC7BAF">
              <w:rPr>
                <w:rFonts w:ascii="Arial" w:hAnsi="Arial" w:cs="Arial"/>
                <w:b/>
                <w:bCs/>
                <w:sz w:val="20"/>
                <w:szCs w:val="20"/>
              </w:rPr>
              <w:t>–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FC7BAF" w:rsidRPr="00FC7BAF">
              <w:rPr>
                <w:rFonts w:ascii="Arial" w:hAnsi="Arial" w:cs="Arial"/>
                <w:sz w:val="20"/>
                <w:szCs w:val="20"/>
              </w:rPr>
              <w:t xml:space="preserve">Treat </w:t>
            </w:r>
            <w:r w:rsidR="00D1300A">
              <w:rPr>
                <w:rFonts w:ascii="Arial" w:hAnsi="Arial" w:cs="Arial"/>
                <w:sz w:val="20"/>
                <w:szCs w:val="20"/>
              </w:rPr>
              <w:t xml:space="preserve">with </w:t>
            </w:r>
            <w:r w:rsidR="00FC7BAF" w:rsidRPr="00FC7BAF">
              <w:rPr>
                <w:rFonts w:ascii="Arial" w:hAnsi="Arial" w:cs="Arial"/>
                <w:sz w:val="20"/>
                <w:szCs w:val="20"/>
              </w:rPr>
              <w:t>Eco-copper organic fungicide</w:t>
            </w:r>
          </w:p>
        </w:tc>
      </w:tr>
    </w:tbl>
    <w:p w14:paraId="63ABD930" w14:textId="77777777" w:rsidR="004933E4" w:rsidRDefault="004933E4" w:rsidP="004018D1">
      <w:pPr>
        <w:spacing w:line="240" w:lineRule="auto"/>
        <w:jc w:val="center"/>
        <w:rPr>
          <w:rFonts w:ascii="Arial Black" w:hAnsi="Arial Black" w:cs="Arial"/>
          <w:b/>
          <w:sz w:val="28"/>
          <w:szCs w:val="28"/>
        </w:rPr>
      </w:pPr>
    </w:p>
    <w:sectPr w:rsidR="004933E4" w:rsidSect="00D7117C">
      <w:headerReference w:type="even" r:id="rId8"/>
      <w:headerReference w:type="default" r:id="rId9"/>
      <w:footerReference w:type="even" r:id="rId10"/>
      <w:footerReference w:type="default" r:id="rId11"/>
      <w:pgSz w:w="16838" w:h="11906" w:orient="landscape"/>
      <w:pgMar w:top="1440" w:right="1134" w:bottom="1440" w:left="1134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752567" w14:textId="77777777" w:rsidR="00C56573" w:rsidRDefault="00C56573" w:rsidP="00040EFE">
      <w:pPr>
        <w:spacing w:line="240" w:lineRule="auto"/>
      </w:pPr>
      <w:r>
        <w:separator/>
      </w:r>
    </w:p>
  </w:endnote>
  <w:endnote w:type="continuationSeparator" w:id="0">
    <w:p w14:paraId="34987D81" w14:textId="77777777" w:rsidR="00C56573" w:rsidRDefault="00C56573" w:rsidP="00040EF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Bold">
    <w:panose1 w:val="00000000000000000000"/>
    <w:charset w:val="00"/>
    <w:family w:val="roman"/>
    <w:notTrueType/>
    <w:pitch w:val="default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38B694" w14:textId="77777777" w:rsidR="004B2D90" w:rsidRPr="00040EFE" w:rsidRDefault="004B2D90" w:rsidP="004B2D90">
    <w:pPr>
      <w:pBdr>
        <w:top w:val="single" w:sz="4" w:space="0" w:color="auto"/>
      </w:pBdr>
      <w:tabs>
        <w:tab w:val="right" w:pos="9639"/>
      </w:tabs>
      <w:spacing w:after="160" w:line="259" w:lineRule="auto"/>
      <w:rPr>
        <w:rFonts w:cs="Arial"/>
        <w:b/>
        <w:sz w:val="2"/>
        <w:szCs w:val="16"/>
      </w:rPr>
    </w:pPr>
  </w:p>
  <w:p w14:paraId="66C129E0" w14:textId="75033358" w:rsidR="004B2D90" w:rsidRPr="004B2D90" w:rsidRDefault="004B2D90" w:rsidP="004B2D90">
    <w:pPr>
      <w:tabs>
        <w:tab w:val="right" w:pos="9072"/>
      </w:tabs>
      <w:spacing w:line="240" w:lineRule="auto"/>
      <w:rPr>
        <w:rFonts w:ascii="Arial" w:eastAsia="Times New Roman" w:hAnsi="Arial" w:cs="Arial"/>
        <w:b/>
        <w:sz w:val="16"/>
        <w:szCs w:val="16"/>
      </w:rPr>
    </w:pPr>
    <w:r w:rsidRPr="004B2D90">
      <w:rPr>
        <w:rFonts w:ascii="Arial" w:eastAsia="Times New Roman" w:hAnsi="Arial" w:cs="Arial"/>
        <w:b/>
        <w:sz w:val="16"/>
        <w:szCs w:val="16"/>
      </w:rPr>
      <w:t xml:space="preserve">Page </w: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begin"/>
    </w:r>
    <w:r w:rsidRPr="004B2D90">
      <w:rPr>
        <w:rFonts w:ascii="Arial" w:eastAsia="Times New Roman" w:hAnsi="Arial" w:cs="Arial"/>
        <w:b/>
        <w:bCs/>
        <w:sz w:val="16"/>
        <w:szCs w:val="16"/>
      </w:rPr>
      <w:instrText xml:space="preserve"> PAGE </w:instrTex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separate"/>
    </w:r>
    <w:r w:rsidR="00506804">
      <w:rPr>
        <w:rFonts w:ascii="Arial" w:eastAsia="Times New Roman" w:hAnsi="Arial" w:cs="Arial"/>
        <w:b/>
        <w:bCs/>
        <w:noProof/>
        <w:sz w:val="16"/>
        <w:szCs w:val="16"/>
      </w:rPr>
      <w:t>20</w:t>
    </w:r>
    <w:r w:rsidRPr="004B2D90">
      <w:rPr>
        <w:rFonts w:ascii="Arial" w:eastAsia="Times New Roman" w:hAnsi="Arial" w:cs="Arial"/>
        <w:b/>
        <w:sz w:val="16"/>
        <w:szCs w:val="16"/>
      </w:rPr>
      <w:fldChar w:fldCharType="end"/>
    </w:r>
    <w:r w:rsidRPr="004B2D90">
      <w:rPr>
        <w:rFonts w:ascii="Arial" w:eastAsia="Times New Roman" w:hAnsi="Arial" w:cs="Arial"/>
        <w:b/>
        <w:sz w:val="16"/>
        <w:szCs w:val="16"/>
      </w:rPr>
      <w:t xml:space="preserve"> of </w: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begin"/>
    </w:r>
    <w:r w:rsidRPr="004B2D90">
      <w:rPr>
        <w:rFonts w:ascii="Arial" w:eastAsia="Times New Roman" w:hAnsi="Arial" w:cs="Arial"/>
        <w:b/>
        <w:bCs/>
        <w:sz w:val="16"/>
        <w:szCs w:val="16"/>
      </w:rPr>
      <w:instrText xml:space="preserve"> NUMPAGES  </w:instrTex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separate"/>
    </w:r>
    <w:r w:rsidR="00506804">
      <w:rPr>
        <w:rFonts w:ascii="Arial" w:eastAsia="Times New Roman" w:hAnsi="Arial" w:cs="Arial"/>
        <w:b/>
        <w:bCs/>
        <w:noProof/>
        <w:sz w:val="16"/>
        <w:szCs w:val="16"/>
      </w:rPr>
      <w:t>35</w:t>
    </w:r>
    <w:r w:rsidRPr="004B2D90">
      <w:rPr>
        <w:rFonts w:ascii="Arial" w:eastAsia="Times New Roman" w:hAnsi="Arial" w:cs="Arial"/>
        <w:b/>
        <w:sz w:val="16"/>
        <w:szCs w:val="16"/>
      </w:rPr>
      <w:fldChar w:fldCharType="end"/>
    </w:r>
    <w:r w:rsidRPr="004B2D90">
      <w:rPr>
        <w:rFonts w:ascii="Arial" w:eastAsia="Times New Roman" w:hAnsi="Arial" w:cs="Arial"/>
        <w:b/>
        <w:sz w:val="16"/>
        <w:szCs w:val="16"/>
      </w:rPr>
      <w:t xml:space="preserve"> </w:t>
    </w:r>
    <w:r w:rsidRPr="00040EFE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eastAsia="Times New Roman" w:hAnsi="Arial" w:cs="Arial"/>
          <w:b/>
          <w:sz w:val="16"/>
          <w:szCs w:val="16"/>
        </w:rPr>
        <w:id w:val="-1294142258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520930425"/>
            <w:docPartObj>
              <w:docPartGallery w:val="Page Numbers (Top of Page)"/>
              <w:docPartUnique/>
            </w:docPartObj>
          </w:sdtPr>
          <w:sdtEndPr/>
          <w:sdtContent>
            <w:r w:rsidR="00EA19C1" w:rsidRPr="00EA19C1">
              <w:rPr>
                <w:rFonts w:ascii="Arial" w:eastAsia="Times New Roman" w:hAnsi="Arial" w:cs="Arial"/>
                <w:b/>
                <w:sz w:val="16"/>
                <w:szCs w:val="16"/>
              </w:rPr>
              <w:t>CSTC Pty Ltd_</w:t>
            </w:r>
            <w:r w:rsidR="007266EA">
              <w:rPr>
                <w:rFonts w:ascii="Arial" w:eastAsia="Times New Roman" w:hAnsi="Arial" w:cs="Arial"/>
                <w:b/>
                <w:sz w:val="16"/>
                <w:szCs w:val="16"/>
              </w:rPr>
              <w:t>RTO#</w:t>
            </w:r>
            <w:r w:rsidR="00EA19C1" w:rsidRPr="00EA19C1">
              <w:rPr>
                <w:rFonts w:ascii="Arial" w:eastAsia="Times New Roman" w:hAnsi="Arial" w:cs="Arial"/>
                <w:b/>
                <w:sz w:val="16"/>
                <w:szCs w:val="16"/>
              </w:rPr>
              <w:t>0699_</w:t>
            </w:r>
            <w:sdt>
              <w:sdtPr>
                <w:rPr>
                  <w:rFonts w:ascii="Arial" w:eastAsia="Times New Roman" w:hAnsi="Arial" w:cs="Arial"/>
                  <w:b/>
                  <w:sz w:val="16"/>
                  <w:szCs w:val="16"/>
                </w:rPr>
                <w:alias w:val="Status"/>
                <w:tag w:val=""/>
                <w:id w:val="752472600"/>
    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    <w:text/>
              </w:sdtPr>
              <w:sdtEndPr/>
              <w:sdtContent>
                <w:r w:rsidR="007266EA">
                  <w:rPr>
                    <w:rFonts w:ascii="Arial" w:eastAsia="Times New Roman" w:hAnsi="Arial" w:cs="Arial"/>
                    <w:b/>
                    <w:sz w:val="16"/>
                    <w:szCs w:val="16"/>
                  </w:rPr>
                  <w:t>v1-1_24/07/2020</w:t>
                </w:r>
              </w:sdtContent>
            </w:sdt>
          </w:sdtContent>
        </w:sdt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911657" w14:textId="77777777" w:rsidR="00040EFE" w:rsidRPr="00040EFE" w:rsidRDefault="00040EFE" w:rsidP="00040EFE">
    <w:pPr>
      <w:pBdr>
        <w:top w:val="single" w:sz="4" w:space="0" w:color="auto"/>
      </w:pBdr>
      <w:tabs>
        <w:tab w:val="right" w:pos="9639"/>
      </w:tabs>
      <w:spacing w:after="160" w:line="259" w:lineRule="auto"/>
      <w:rPr>
        <w:rFonts w:cs="Arial"/>
        <w:b/>
        <w:sz w:val="2"/>
        <w:szCs w:val="16"/>
      </w:rPr>
    </w:pPr>
  </w:p>
  <w:p w14:paraId="3C12EB30" w14:textId="0A8F3442" w:rsidR="00040EFE" w:rsidRPr="00040EFE" w:rsidRDefault="00EA19C1" w:rsidP="00040EFE">
    <w:pPr>
      <w:tabs>
        <w:tab w:val="right" w:pos="9072"/>
      </w:tabs>
      <w:spacing w:line="240" w:lineRule="auto"/>
      <w:rPr>
        <w:rFonts w:ascii="Arial" w:eastAsia="Times New Roman" w:hAnsi="Arial" w:cs="Arial"/>
        <w:b/>
        <w:sz w:val="16"/>
        <w:szCs w:val="16"/>
      </w:rPr>
    </w:pPr>
    <w:r w:rsidRPr="00EA19C1">
      <w:rPr>
        <w:rFonts w:ascii="Arial" w:eastAsia="Times New Roman" w:hAnsi="Arial" w:cs="Arial"/>
        <w:b/>
        <w:sz w:val="16"/>
        <w:szCs w:val="16"/>
      </w:rPr>
      <w:t>CSTC Pty Ltd_</w:t>
    </w:r>
    <w:r w:rsidR="007266EA">
      <w:rPr>
        <w:rFonts w:ascii="Arial" w:eastAsia="Times New Roman" w:hAnsi="Arial" w:cs="Arial"/>
        <w:b/>
        <w:sz w:val="16"/>
        <w:szCs w:val="16"/>
      </w:rPr>
      <w:t>RTO#</w:t>
    </w:r>
    <w:r w:rsidRPr="00EA19C1">
      <w:rPr>
        <w:rFonts w:ascii="Arial" w:eastAsia="Times New Roman" w:hAnsi="Arial" w:cs="Arial"/>
        <w:b/>
        <w:sz w:val="16"/>
        <w:szCs w:val="16"/>
      </w:rPr>
      <w:t>0699_</w:t>
    </w:r>
    <w:sdt>
      <w:sdtPr>
        <w:rPr>
          <w:rFonts w:ascii="Arial" w:eastAsia="Times New Roman" w:hAnsi="Arial" w:cs="Arial"/>
          <w:b/>
          <w:sz w:val="16"/>
          <w:szCs w:val="16"/>
        </w:rPr>
        <w:alias w:val="Status"/>
        <w:tag w:val=""/>
        <w:id w:val="-67958236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505EB6">
          <w:rPr>
            <w:rFonts w:ascii="Arial" w:eastAsia="Times New Roman" w:hAnsi="Arial" w:cs="Arial"/>
            <w:b/>
            <w:sz w:val="16"/>
            <w:szCs w:val="16"/>
          </w:rPr>
          <w:t>v1-</w:t>
        </w:r>
        <w:r w:rsidR="007266EA">
          <w:rPr>
            <w:rFonts w:ascii="Arial" w:eastAsia="Times New Roman" w:hAnsi="Arial" w:cs="Arial"/>
            <w:b/>
            <w:sz w:val="16"/>
            <w:szCs w:val="16"/>
          </w:rPr>
          <w:t>1</w:t>
        </w:r>
        <w:r w:rsidR="00505EB6">
          <w:rPr>
            <w:rFonts w:ascii="Arial" w:eastAsia="Times New Roman" w:hAnsi="Arial" w:cs="Arial"/>
            <w:b/>
            <w:sz w:val="16"/>
            <w:szCs w:val="16"/>
          </w:rPr>
          <w:t>_</w:t>
        </w:r>
        <w:r w:rsidR="007266EA">
          <w:rPr>
            <w:rFonts w:ascii="Arial" w:eastAsia="Times New Roman" w:hAnsi="Arial" w:cs="Arial"/>
            <w:b/>
            <w:sz w:val="16"/>
            <w:szCs w:val="16"/>
          </w:rPr>
          <w:t>24/07/2020</w:t>
        </w:r>
      </w:sdtContent>
    </w:sdt>
    <w:r w:rsidR="00040EFE" w:rsidRPr="00040EFE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eastAsia="Times New Roman" w:hAnsi="Arial" w:cs="Arial"/>
          <w:b/>
          <w:sz w:val="16"/>
          <w:szCs w:val="16"/>
        </w:rPr>
        <w:id w:val="133379723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717509039"/>
            <w:docPartObj>
              <w:docPartGallery w:val="Page Numbers (Top of Page)"/>
              <w:docPartUnique/>
            </w:docPartObj>
          </w:sdtPr>
          <w:sdtEndPr/>
          <w:sdtContent>
            <w:r w:rsidR="00040EFE"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Page </w:t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506804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21</w:t>
            </w:r>
            <w:r w:rsidR="00040EFE"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  <w:r w:rsidR="00040EFE"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 of </w:t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506804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35</w:t>
            </w:r>
            <w:r w:rsidR="00040EFE"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5C26FD" w14:textId="77777777" w:rsidR="00C56573" w:rsidRDefault="00C56573" w:rsidP="00040EFE">
      <w:pPr>
        <w:spacing w:line="240" w:lineRule="auto"/>
      </w:pPr>
      <w:r>
        <w:separator/>
      </w:r>
    </w:p>
  </w:footnote>
  <w:footnote w:type="continuationSeparator" w:id="0">
    <w:p w14:paraId="27C8CF58" w14:textId="77777777" w:rsidR="00C56573" w:rsidRDefault="00C56573" w:rsidP="00040EF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AC8AA7" w14:textId="77777777" w:rsidR="004B2D90" w:rsidRDefault="00C56573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296307384"/>
        <w:placeholder>
          <w:docPart w:val="D704BDFB7A04410EAE22AB7EAD7DCD20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3525AF">
          <w:rPr>
            <w:rFonts w:ascii="Arial" w:hAnsi="Arial" w:cs="Arial"/>
            <w:b/>
            <w:sz w:val="16"/>
            <w:szCs w:val="16"/>
          </w:rPr>
          <w:t>Worksheet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28697246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827D0D">
          <w:rPr>
            <w:rFonts w:ascii="Arial" w:hAnsi="Arial" w:cs="Arial"/>
            <w:b/>
            <w:sz w:val="16"/>
            <w:szCs w:val="16"/>
          </w:rPr>
          <w:t>AHCPCM302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34605731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4933E4">
          <w:rPr>
            <w:rFonts w:ascii="Arial" w:hAnsi="Arial" w:cs="Arial"/>
            <w:b/>
            <w:sz w:val="16"/>
            <w:szCs w:val="16"/>
          </w:rPr>
          <w:t>Provide information on plants and their culture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</w:t>
    </w:r>
    <w:r w:rsidR="004B2D90" w:rsidRPr="00040EFE">
      <w:rPr>
        <w:rFonts w:ascii="Arial" w:hAnsi="Arial" w:cs="Arial"/>
        <w:b/>
        <w:sz w:val="16"/>
        <w:szCs w:val="16"/>
      </w:rPr>
      <w:ptab w:relativeTo="margin" w:alignment="right" w:leader="none"/>
    </w:r>
    <w:r w:rsidR="004B2D90" w:rsidRPr="004B2D90">
      <w:rPr>
        <w:rFonts w:ascii="Arial" w:hAnsi="Arial" w:cs="Arial"/>
        <w:b/>
        <w:sz w:val="16"/>
        <w:szCs w:val="16"/>
      </w:rPr>
      <w:t xml:space="preserve"> </w:t>
    </w:r>
  </w:p>
  <w:p w14:paraId="115003EF" w14:textId="77777777" w:rsidR="004B2D90" w:rsidRPr="00040EFE" w:rsidRDefault="004B2D90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B85ADF" w14:textId="77777777" w:rsidR="00040EFE" w:rsidRDefault="00040EFE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b/>
        <w:sz w:val="16"/>
        <w:szCs w:val="16"/>
      </w:rPr>
    </w:pPr>
    <w:r w:rsidRPr="00040EFE"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2076078596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3525AF">
          <w:rPr>
            <w:rFonts w:ascii="Arial" w:hAnsi="Arial" w:cs="Arial"/>
            <w:b/>
            <w:sz w:val="16"/>
            <w:szCs w:val="16"/>
          </w:rPr>
          <w:t>Worksheet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30512155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827D0D">
          <w:rPr>
            <w:rFonts w:ascii="Arial" w:hAnsi="Arial" w:cs="Arial"/>
            <w:b/>
            <w:sz w:val="16"/>
            <w:szCs w:val="16"/>
          </w:rPr>
          <w:t>AHCPCM302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9569329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4933E4">
          <w:rPr>
            <w:rFonts w:ascii="Arial" w:hAnsi="Arial" w:cs="Arial"/>
            <w:b/>
            <w:sz w:val="16"/>
            <w:szCs w:val="16"/>
          </w:rPr>
          <w:t>Provide information on plants and their culture</w:t>
        </w:r>
      </w:sdtContent>
    </w:sdt>
  </w:p>
  <w:p w14:paraId="1682CBFF" w14:textId="77777777" w:rsidR="004B2D90" w:rsidRPr="00040EFE" w:rsidRDefault="004B2D90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63F4E"/>
    <w:multiLevelType w:val="hybridMultilevel"/>
    <w:tmpl w:val="D1A09582"/>
    <w:lvl w:ilvl="0" w:tplc="365481D8">
      <w:start w:val="54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80063F"/>
    <w:multiLevelType w:val="hybridMultilevel"/>
    <w:tmpl w:val="9048C722"/>
    <w:lvl w:ilvl="0" w:tplc="0C090001">
      <w:start w:val="1"/>
      <w:numFmt w:val="bullet"/>
      <w:lvlText w:val=""/>
      <w:lvlJc w:val="left"/>
      <w:pPr>
        <w:ind w:left="1074" w:hanging="360"/>
      </w:pPr>
      <w:rPr>
        <w:rFonts w:ascii="Symbol" w:hAnsi="Symbol" w:hint="default"/>
      </w:rPr>
    </w:lvl>
    <w:lvl w:ilvl="1" w:tplc="519E6996">
      <w:numFmt w:val="bullet"/>
      <w:lvlText w:val=""/>
      <w:lvlJc w:val="left"/>
      <w:pPr>
        <w:ind w:left="2154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" w15:restartNumberingAfterBreak="0">
    <w:nsid w:val="2FCE2418"/>
    <w:multiLevelType w:val="hybridMultilevel"/>
    <w:tmpl w:val="C4FA48B2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FA6C37"/>
    <w:multiLevelType w:val="hybridMultilevel"/>
    <w:tmpl w:val="83E0C228"/>
    <w:lvl w:ilvl="0" w:tplc="C5C22A2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9D7910"/>
    <w:multiLevelType w:val="hybridMultilevel"/>
    <w:tmpl w:val="DF963926"/>
    <w:lvl w:ilvl="0" w:tplc="172C74E4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DE32B3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6" w15:restartNumberingAfterBreak="0">
    <w:nsid w:val="6DB91E70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5"/>
  </w:num>
  <w:num w:numId="5">
    <w:abstractNumId w:val="3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forms" w:enforcement="0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283A"/>
    <w:rsid w:val="000012F0"/>
    <w:rsid w:val="00015720"/>
    <w:rsid w:val="00040EFE"/>
    <w:rsid w:val="00055950"/>
    <w:rsid w:val="000B0FF7"/>
    <w:rsid w:val="000B3DDC"/>
    <w:rsid w:val="000F4279"/>
    <w:rsid w:val="001030B3"/>
    <w:rsid w:val="00111C47"/>
    <w:rsid w:val="0015391A"/>
    <w:rsid w:val="00163D11"/>
    <w:rsid w:val="001A14CC"/>
    <w:rsid w:val="001D2BA0"/>
    <w:rsid w:val="001D392A"/>
    <w:rsid w:val="001E2BD1"/>
    <w:rsid w:val="001F3860"/>
    <w:rsid w:val="00212F6A"/>
    <w:rsid w:val="00254ED6"/>
    <w:rsid w:val="002A1E98"/>
    <w:rsid w:val="002A325A"/>
    <w:rsid w:val="002B265B"/>
    <w:rsid w:val="002D1F66"/>
    <w:rsid w:val="00300FD5"/>
    <w:rsid w:val="003525AF"/>
    <w:rsid w:val="00355F7D"/>
    <w:rsid w:val="003618C0"/>
    <w:rsid w:val="00362888"/>
    <w:rsid w:val="0039229C"/>
    <w:rsid w:val="003B23D9"/>
    <w:rsid w:val="003E309D"/>
    <w:rsid w:val="00400D2D"/>
    <w:rsid w:val="004018D1"/>
    <w:rsid w:val="00422656"/>
    <w:rsid w:val="004516A3"/>
    <w:rsid w:val="00457489"/>
    <w:rsid w:val="00457916"/>
    <w:rsid w:val="00461718"/>
    <w:rsid w:val="004718C2"/>
    <w:rsid w:val="004933E4"/>
    <w:rsid w:val="004A2746"/>
    <w:rsid w:val="004A67F1"/>
    <w:rsid w:val="004B2D90"/>
    <w:rsid w:val="004C145F"/>
    <w:rsid w:val="004D254A"/>
    <w:rsid w:val="00505EB6"/>
    <w:rsid w:val="00506804"/>
    <w:rsid w:val="0052067D"/>
    <w:rsid w:val="00563DBC"/>
    <w:rsid w:val="00566F4F"/>
    <w:rsid w:val="00583D43"/>
    <w:rsid w:val="005E5BA5"/>
    <w:rsid w:val="00661B71"/>
    <w:rsid w:val="00675618"/>
    <w:rsid w:val="006A3D8B"/>
    <w:rsid w:val="006B7588"/>
    <w:rsid w:val="006D70AA"/>
    <w:rsid w:val="007266EA"/>
    <w:rsid w:val="00742691"/>
    <w:rsid w:val="0077063E"/>
    <w:rsid w:val="007A0309"/>
    <w:rsid w:val="007B0159"/>
    <w:rsid w:val="007C1EA4"/>
    <w:rsid w:val="007E7935"/>
    <w:rsid w:val="007F0881"/>
    <w:rsid w:val="007F3E59"/>
    <w:rsid w:val="00802E39"/>
    <w:rsid w:val="00827D0D"/>
    <w:rsid w:val="00846343"/>
    <w:rsid w:val="00880B4B"/>
    <w:rsid w:val="009274BA"/>
    <w:rsid w:val="00931E19"/>
    <w:rsid w:val="009D1151"/>
    <w:rsid w:val="009F4633"/>
    <w:rsid w:val="00A354B4"/>
    <w:rsid w:val="00A50453"/>
    <w:rsid w:val="00A94B94"/>
    <w:rsid w:val="00AF41B6"/>
    <w:rsid w:val="00AF750C"/>
    <w:rsid w:val="00B2668E"/>
    <w:rsid w:val="00B37A90"/>
    <w:rsid w:val="00B37E85"/>
    <w:rsid w:val="00B56D00"/>
    <w:rsid w:val="00B64D35"/>
    <w:rsid w:val="00B919B3"/>
    <w:rsid w:val="00BC0F89"/>
    <w:rsid w:val="00BF03CD"/>
    <w:rsid w:val="00C11C9A"/>
    <w:rsid w:val="00C56573"/>
    <w:rsid w:val="00CF49C9"/>
    <w:rsid w:val="00D013D9"/>
    <w:rsid w:val="00D044D1"/>
    <w:rsid w:val="00D1300A"/>
    <w:rsid w:val="00D6701A"/>
    <w:rsid w:val="00D67AEA"/>
    <w:rsid w:val="00D7117C"/>
    <w:rsid w:val="00DE13C3"/>
    <w:rsid w:val="00DE48FF"/>
    <w:rsid w:val="00DE6CB9"/>
    <w:rsid w:val="00DF1F25"/>
    <w:rsid w:val="00E05CED"/>
    <w:rsid w:val="00E44F6C"/>
    <w:rsid w:val="00E9775D"/>
    <w:rsid w:val="00EA19C1"/>
    <w:rsid w:val="00EB283A"/>
    <w:rsid w:val="00F60240"/>
    <w:rsid w:val="00F855F6"/>
    <w:rsid w:val="00FC271B"/>
    <w:rsid w:val="00FC7BAF"/>
    <w:rsid w:val="00FF4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96098BD"/>
  <w15:chartTrackingRefBased/>
  <w15:docId w15:val="{DC872093-8A9B-4116-8138-3DA3A4F9F7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63D1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link w:val="Style1Char"/>
    <w:qFormat/>
    <w:rsid w:val="004C145F"/>
    <w:pPr>
      <w:shd w:val="clear" w:color="auto" w:fill="232F84"/>
      <w:jc w:val="center"/>
    </w:pPr>
    <w:rPr>
      <w:rFonts w:ascii="Arial Bold" w:hAnsi="Arial Bold" w:cs="Arial"/>
      <w:b/>
      <w:caps/>
      <w:color w:val="F99D31"/>
      <w:sz w:val="24"/>
      <w:szCs w:val="24"/>
    </w:rPr>
  </w:style>
  <w:style w:type="character" w:customStyle="1" w:styleId="Style1Char">
    <w:name w:val="Style1 Char"/>
    <w:basedOn w:val="DefaultParagraphFont"/>
    <w:link w:val="Style1"/>
    <w:rsid w:val="004C145F"/>
    <w:rPr>
      <w:rFonts w:ascii="Arial Bold" w:hAnsi="Arial Bold" w:cs="Arial"/>
      <w:b/>
      <w:caps/>
      <w:color w:val="F99D31"/>
      <w:sz w:val="24"/>
      <w:szCs w:val="24"/>
      <w:shd w:val="clear" w:color="auto" w:fill="232F84"/>
    </w:rPr>
  </w:style>
  <w:style w:type="table" w:styleId="TableGrid">
    <w:name w:val="Table Grid"/>
    <w:basedOn w:val="TableNormal"/>
    <w:uiPriority w:val="39"/>
    <w:rsid w:val="00040EFE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40EF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0EFE"/>
  </w:style>
  <w:style w:type="paragraph" w:styleId="Footer">
    <w:name w:val="footer"/>
    <w:basedOn w:val="Normal"/>
    <w:link w:val="FooterChar"/>
    <w:uiPriority w:val="99"/>
    <w:unhideWhenUsed/>
    <w:rsid w:val="00040EF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0EFE"/>
  </w:style>
  <w:style w:type="character" w:styleId="PlaceholderText">
    <w:name w:val="Placeholder Text"/>
    <w:basedOn w:val="DefaultParagraphFont"/>
    <w:uiPriority w:val="99"/>
    <w:semiHidden/>
    <w:rsid w:val="00040EFE"/>
    <w:rPr>
      <w:color w:val="808080"/>
    </w:rPr>
  </w:style>
  <w:style w:type="paragraph" w:styleId="ListParagraph">
    <w:name w:val="List Paragraph"/>
    <w:basedOn w:val="Normal"/>
    <w:uiPriority w:val="34"/>
    <w:qFormat/>
    <w:rsid w:val="002D1F66"/>
    <w:pPr>
      <w:ind w:left="720"/>
      <w:contextualSpacing/>
    </w:pPr>
  </w:style>
  <w:style w:type="table" w:styleId="GridTable5Dark-Accent5">
    <w:name w:val="Grid Table 5 Dark Accent 5"/>
    <w:basedOn w:val="TableNormal"/>
    <w:uiPriority w:val="50"/>
    <w:rsid w:val="00254ED6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754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16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704BDFB7A04410EAE22AB7EAD7DC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063488-D479-47B9-8367-680A9C143637}"/>
      </w:docPartPr>
      <w:docPartBody>
        <w:p w:rsidR="00813A92" w:rsidRDefault="002E686D" w:rsidP="002E686D">
          <w:pPr>
            <w:pStyle w:val="D704BDFB7A04410EAE22AB7EAD7DCD20"/>
          </w:pPr>
          <w:r w:rsidRPr="008C6806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Bold">
    <w:panose1 w:val="00000000000000000000"/>
    <w:charset w:val="00"/>
    <w:family w:val="roman"/>
    <w:notTrueType/>
    <w:pitch w:val="default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1DEE"/>
    <w:rsid w:val="00126083"/>
    <w:rsid w:val="002732B9"/>
    <w:rsid w:val="002E686D"/>
    <w:rsid w:val="00464F9A"/>
    <w:rsid w:val="00813A92"/>
    <w:rsid w:val="00B01C5E"/>
    <w:rsid w:val="00B568A9"/>
    <w:rsid w:val="00D31DEE"/>
    <w:rsid w:val="00DA1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E686D"/>
    <w:rPr>
      <w:color w:val="808080"/>
    </w:rPr>
  </w:style>
  <w:style w:type="paragraph" w:customStyle="1" w:styleId="D704BDFB7A04410EAE22AB7EAD7DCD20">
    <w:name w:val="D704BDFB7A04410EAE22AB7EAD7DCD20"/>
    <w:rsid w:val="002E686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85315DA2-7EBE-474E-BF88-74C004198E5F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1187</TotalTime>
  <Pages>11</Pages>
  <Words>1605</Words>
  <Characters>9149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AHCPCM302</vt:lpstr>
    </vt:vector>
  </TitlesOfParts>
  <Company/>
  <LinksUpToDate>false</LinksUpToDate>
  <CharactersWithSpaces>10733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AHCPCM302</dc:title>
  <dc:subject>Provide information on plants and their culture</dc:subject>
  <dc:creator>Michelle Curro</dc:creator>
  <cp:keywords/>
  <dc:description/>
  <cp:lastModifiedBy>Matthew Ketter</cp:lastModifiedBy>
  <cp:revision>10</cp:revision>
  <cp:lastPrinted>2022-08-21T00:00:00Z</cp:lastPrinted>
  <dcterms:created xsi:type="dcterms:W3CDTF">2022-08-21T07:10:00Z</dcterms:created>
  <dcterms:modified xsi:type="dcterms:W3CDTF">2022-09-03T08:45:00Z</dcterms:modified>
  <cp:category>Worksheet</cp:category>
  <cp:contentStatus>v1-1_24/07/2020</cp:contentStatus>
</cp:coreProperties>
</file>