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355057" w:rsidP="00CE297C">
      <w:bookmarkStart w:id="0" w:name="_Toc397431436"/>
      <w:r>
        <w:rPr>
          <w:noProof/>
          <w:lang w:val="en-GB" w:eastAsia="en-GB"/>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30E053"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val="en-GB" w:eastAsia="en-GB"/>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A125C8" w:rsidRDefault="00366F5C">
      <w:pPr>
        <w:pStyle w:val="TOC1"/>
        <w:rPr>
          <w:rFonts w:asciiTheme="minorHAnsi" w:eastAsiaTheme="minorEastAsia" w:hAnsiTheme="minorHAnsi" w:cstheme="minorBidi"/>
          <w:b w:val="0"/>
          <w:noProof/>
          <w:lang w:val="en-GB" w:eastAsia="en-GB"/>
        </w:rPr>
      </w:pPr>
      <w:hyperlink w:anchor="_Toc451434421" w:history="1">
        <w:r w:rsidR="00A125C8" w:rsidRPr="00B315C9">
          <w:rPr>
            <w:rStyle w:val="Hyperlink"/>
            <w:noProof/>
          </w:rPr>
          <w:t>Table of Contents</w:t>
        </w:r>
        <w:r w:rsidR="00A125C8">
          <w:rPr>
            <w:noProof/>
            <w:webHidden/>
          </w:rPr>
          <w:tab/>
        </w:r>
        <w:r w:rsidR="00A125C8">
          <w:rPr>
            <w:noProof/>
            <w:webHidden/>
          </w:rPr>
          <w:fldChar w:fldCharType="begin"/>
        </w:r>
        <w:r w:rsidR="00A125C8">
          <w:rPr>
            <w:noProof/>
            <w:webHidden/>
          </w:rPr>
          <w:instrText xml:space="preserve"> PAGEREF _Toc451434421 \h </w:instrText>
        </w:r>
        <w:r w:rsidR="00A125C8">
          <w:rPr>
            <w:noProof/>
            <w:webHidden/>
          </w:rPr>
        </w:r>
        <w:r w:rsidR="00A125C8">
          <w:rPr>
            <w:noProof/>
            <w:webHidden/>
          </w:rPr>
          <w:fldChar w:fldCharType="separate"/>
        </w:r>
        <w:r w:rsidR="00A125C8">
          <w:rPr>
            <w:noProof/>
            <w:webHidden/>
          </w:rPr>
          <w:t>2</w:t>
        </w:r>
        <w:r w:rsidR="00A125C8">
          <w:rPr>
            <w:noProof/>
            <w:webHidden/>
          </w:rPr>
          <w:fldChar w:fldCharType="end"/>
        </w:r>
      </w:hyperlink>
    </w:p>
    <w:p w:rsidR="00A125C8" w:rsidRDefault="00366F5C">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sidR="00A125C8">
          <w:rPr>
            <w:noProof/>
            <w:webHidden/>
          </w:rPr>
          <w:fldChar w:fldCharType="begin"/>
        </w:r>
        <w:r w:rsidR="00A125C8">
          <w:rPr>
            <w:noProof/>
            <w:webHidden/>
          </w:rPr>
          <w:instrText xml:space="preserve"> PAGEREF _Toc451434422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sidR="00A125C8">
          <w:rPr>
            <w:noProof/>
            <w:webHidden/>
          </w:rPr>
          <w:fldChar w:fldCharType="begin"/>
        </w:r>
        <w:r w:rsidR="00A125C8">
          <w:rPr>
            <w:noProof/>
            <w:webHidden/>
          </w:rPr>
          <w:instrText xml:space="preserve"> PAGEREF _Toc451434423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sidR="00A125C8">
          <w:rPr>
            <w:noProof/>
            <w:webHidden/>
          </w:rPr>
          <w:fldChar w:fldCharType="begin"/>
        </w:r>
        <w:r w:rsidR="00A125C8">
          <w:rPr>
            <w:noProof/>
            <w:webHidden/>
          </w:rPr>
          <w:instrText xml:space="preserve"> PAGEREF _Toc451434424 \h </w:instrText>
        </w:r>
        <w:r w:rsidR="00A125C8">
          <w:rPr>
            <w:noProof/>
            <w:webHidden/>
          </w:rPr>
        </w:r>
        <w:r w:rsidR="00A125C8">
          <w:rPr>
            <w:noProof/>
            <w:webHidden/>
          </w:rPr>
          <w:fldChar w:fldCharType="separate"/>
        </w:r>
        <w:r w:rsidR="00A125C8">
          <w:rPr>
            <w:noProof/>
            <w:webHidden/>
          </w:rPr>
          <w:t>4</w:t>
        </w:r>
        <w:r w:rsidR="00A125C8">
          <w:rPr>
            <w:noProof/>
            <w:webHidden/>
          </w:rPr>
          <w:fldChar w:fldCharType="end"/>
        </w:r>
      </w:hyperlink>
    </w:p>
    <w:p w:rsidR="00A125C8" w:rsidRDefault="00366F5C">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sidR="00A125C8">
          <w:rPr>
            <w:noProof/>
            <w:webHidden/>
          </w:rPr>
          <w:fldChar w:fldCharType="begin"/>
        </w:r>
        <w:r w:rsidR="00A125C8">
          <w:rPr>
            <w:noProof/>
            <w:webHidden/>
          </w:rPr>
          <w:instrText xml:space="preserve"> PAGEREF _Toc451434425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sidR="00A125C8">
          <w:rPr>
            <w:noProof/>
            <w:webHidden/>
          </w:rPr>
          <w:fldChar w:fldCharType="begin"/>
        </w:r>
        <w:r w:rsidR="00A125C8">
          <w:rPr>
            <w:noProof/>
            <w:webHidden/>
          </w:rPr>
          <w:instrText xml:space="preserve"> PAGEREF _Toc451434426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sidR="00A125C8">
          <w:rPr>
            <w:noProof/>
            <w:webHidden/>
          </w:rPr>
          <w:fldChar w:fldCharType="begin"/>
        </w:r>
        <w:r w:rsidR="00A125C8">
          <w:rPr>
            <w:noProof/>
            <w:webHidden/>
          </w:rPr>
          <w:instrText xml:space="preserve"> PAGEREF _Toc451434427 \h </w:instrText>
        </w:r>
        <w:r w:rsidR="00A125C8">
          <w:rPr>
            <w:noProof/>
            <w:webHidden/>
          </w:rPr>
        </w:r>
        <w:r w:rsidR="00A125C8">
          <w:rPr>
            <w:noProof/>
            <w:webHidden/>
          </w:rPr>
          <w:fldChar w:fldCharType="separate"/>
        </w:r>
        <w:r w:rsidR="00A125C8">
          <w:rPr>
            <w:noProof/>
            <w:webHidden/>
          </w:rPr>
          <w:t>7</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sidR="00A125C8">
          <w:rPr>
            <w:noProof/>
            <w:webHidden/>
          </w:rPr>
          <w:fldChar w:fldCharType="begin"/>
        </w:r>
        <w:r w:rsidR="00A125C8">
          <w:rPr>
            <w:noProof/>
            <w:webHidden/>
          </w:rPr>
          <w:instrText xml:space="preserve"> PAGEREF _Toc451434428 \h </w:instrText>
        </w:r>
        <w:r w:rsidR="00A125C8">
          <w:rPr>
            <w:noProof/>
            <w:webHidden/>
          </w:rPr>
        </w:r>
        <w:r w:rsidR="00A125C8">
          <w:rPr>
            <w:noProof/>
            <w:webHidden/>
          </w:rPr>
          <w:fldChar w:fldCharType="separate"/>
        </w:r>
        <w:r w:rsidR="00A125C8">
          <w:rPr>
            <w:noProof/>
            <w:webHidden/>
          </w:rPr>
          <w:t>8</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sidR="00A125C8">
          <w:rPr>
            <w:noProof/>
            <w:webHidden/>
          </w:rPr>
          <w:fldChar w:fldCharType="begin"/>
        </w:r>
        <w:r w:rsidR="00A125C8">
          <w:rPr>
            <w:noProof/>
            <w:webHidden/>
          </w:rPr>
          <w:instrText xml:space="preserve"> PAGEREF _Toc451434429 \h </w:instrText>
        </w:r>
        <w:r w:rsidR="00A125C8">
          <w:rPr>
            <w:noProof/>
            <w:webHidden/>
          </w:rPr>
        </w:r>
        <w:r w:rsidR="00A125C8">
          <w:rPr>
            <w:noProof/>
            <w:webHidden/>
          </w:rPr>
          <w:fldChar w:fldCharType="separate"/>
        </w:r>
        <w:r w:rsidR="00A125C8">
          <w:rPr>
            <w:noProof/>
            <w:webHidden/>
          </w:rPr>
          <w:t>9</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sidR="00A125C8">
          <w:rPr>
            <w:noProof/>
            <w:webHidden/>
          </w:rPr>
          <w:fldChar w:fldCharType="begin"/>
        </w:r>
        <w:r w:rsidR="00A125C8">
          <w:rPr>
            <w:noProof/>
            <w:webHidden/>
          </w:rPr>
          <w:instrText xml:space="preserve"> PAGEREF _Toc451434430 \h </w:instrText>
        </w:r>
        <w:r w:rsidR="00A125C8">
          <w:rPr>
            <w:noProof/>
            <w:webHidden/>
          </w:rPr>
        </w:r>
        <w:r w:rsidR="00A125C8">
          <w:rPr>
            <w:noProof/>
            <w:webHidden/>
          </w:rPr>
          <w:fldChar w:fldCharType="separate"/>
        </w:r>
        <w:r w:rsidR="00A125C8">
          <w:rPr>
            <w:noProof/>
            <w:webHidden/>
          </w:rPr>
          <w:t>10</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sidR="00A125C8">
          <w:rPr>
            <w:noProof/>
            <w:webHidden/>
          </w:rPr>
          <w:fldChar w:fldCharType="begin"/>
        </w:r>
        <w:r w:rsidR="00A125C8">
          <w:rPr>
            <w:noProof/>
            <w:webHidden/>
          </w:rPr>
          <w:instrText xml:space="preserve"> PAGEREF _Toc451434431 \h </w:instrText>
        </w:r>
        <w:r w:rsidR="00A125C8">
          <w:rPr>
            <w:noProof/>
            <w:webHidden/>
          </w:rPr>
        </w:r>
        <w:r w:rsidR="00A125C8">
          <w:rPr>
            <w:noProof/>
            <w:webHidden/>
          </w:rPr>
          <w:fldChar w:fldCharType="separate"/>
        </w:r>
        <w:r w:rsidR="00A125C8">
          <w:rPr>
            <w:noProof/>
            <w:webHidden/>
          </w:rPr>
          <w:t>11</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sidR="00A125C8">
          <w:rPr>
            <w:noProof/>
            <w:webHidden/>
          </w:rPr>
          <w:fldChar w:fldCharType="begin"/>
        </w:r>
        <w:r w:rsidR="00A125C8">
          <w:rPr>
            <w:noProof/>
            <w:webHidden/>
          </w:rPr>
          <w:instrText xml:space="preserve"> PAGEREF _Toc451434432 \h </w:instrText>
        </w:r>
        <w:r w:rsidR="00A125C8">
          <w:rPr>
            <w:noProof/>
            <w:webHidden/>
          </w:rPr>
        </w:r>
        <w:r w:rsidR="00A125C8">
          <w:rPr>
            <w:noProof/>
            <w:webHidden/>
          </w:rPr>
          <w:fldChar w:fldCharType="separate"/>
        </w:r>
        <w:r w:rsidR="00A125C8">
          <w:rPr>
            <w:noProof/>
            <w:webHidden/>
          </w:rPr>
          <w:t>12</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sidR="00A125C8">
          <w:rPr>
            <w:noProof/>
            <w:webHidden/>
          </w:rPr>
          <w:fldChar w:fldCharType="begin"/>
        </w:r>
        <w:r w:rsidR="00A125C8">
          <w:rPr>
            <w:noProof/>
            <w:webHidden/>
          </w:rPr>
          <w:instrText xml:space="preserve"> PAGEREF _Toc451434433 \h </w:instrText>
        </w:r>
        <w:r w:rsidR="00A125C8">
          <w:rPr>
            <w:noProof/>
            <w:webHidden/>
          </w:rPr>
        </w:r>
        <w:r w:rsidR="00A125C8">
          <w:rPr>
            <w:noProof/>
            <w:webHidden/>
          </w:rPr>
          <w:fldChar w:fldCharType="separate"/>
        </w:r>
        <w:r w:rsidR="00A125C8">
          <w:rPr>
            <w:noProof/>
            <w:webHidden/>
          </w:rPr>
          <w:t>13</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sidR="00A125C8">
          <w:rPr>
            <w:noProof/>
            <w:webHidden/>
          </w:rPr>
          <w:fldChar w:fldCharType="begin"/>
        </w:r>
        <w:r w:rsidR="00A125C8">
          <w:rPr>
            <w:noProof/>
            <w:webHidden/>
          </w:rPr>
          <w:instrText xml:space="preserve"> PAGEREF _Toc451434434 \h </w:instrText>
        </w:r>
        <w:r w:rsidR="00A125C8">
          <w:rPr>
            <w:noProof/>
            <w:webHidden/>
          </w:rPr>
        </w:r>
        <w:r w:rsidR="00A125C8">
          <w:rPr>
            <w:noProof/>
            <w:webHidden/>
          </w:rPr>
          <w:fldChar w:fldCharType="separate"/>
        </w:r>
        <w:r w:rsidR="00A125C8">
          <w:rPr>
            <w:noProof/>
            <w:webHidden/>
          </w:rPr>
          <w:t>14</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sidR="00A125C8">
          <w:rPr>
            <w:noProof/>
            <w:webHidden/>
          </w:rPr>
          <w:fldChar w:fldCharType="begin"/>
        </w:r>
        <w:r w:rsidR="00A125C8">
          <w:rPr>
            <w:noProof/>
            <w:webHidden/>
          </w:rPr>
          <w:instrText xml:space="preserve"> PAGEREF _Toc451434435 \h </w:instrText>
        </w:r>
        <w:r w:rsidR="00A125C8">
          <w:rPr>
            <w:noProof/>
            <w:webHidden/>
          </w:rPr>
        </w:r>
        <w:r w:rsidR="00A125C8">
          <w:rPr>
            <w:noProof/>
            <w:webHidden/>
          </w:rPr>
          <w:fldChar w:fldCharType="separate"/>
        </w:r>
        <w:r w:rsidR="00A125C8">
          <w:rPr>
            <w:noProof/>
            <w:webHidden/>
          </w:rPr>
          <w:t>15</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sidR="00A125C8">
          <w:rPr>
            <w:noProof/>
            <w:webHidden/>
          </w:rPr>
          <w:fldChar w:fldCharType="begin"/>
        </w:r>
        <w:r w:rsidR="00A125C8">
          <w:rPr>
            <w:noProof/>
            <w:webHidden/>
          </w:rPr>
          <w:instrText xml:space="preserve"> PAGEREF _Toc451434436 \h </w:instrText>
        </w:r>
        <w:r w:rsidR="00A125C8">
          <w:rPr>
            <w:noProof/>
            <w:webHidden/>
          </w:rPr>
        </w:r>
        <w:r w:rsidR="00A125C8">
          <w:rPr>
            <w:noProof/>
            <w:webHidden/>
          </w:rPr>
          <w:fldChar w:fldCharType="separate"/>
        </w:r>
        <w:r w:rsidR="00A125C8">
          <w:rPr>
            <w:noProof/>
            <w:webHidden/>
          </w:rPr>
          <w:t>16</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sidR="00A125C8">
          <w:rPr>
            <w:noProof/>
            <w:webHidden/>
          </w:rPr>
          <w:fldChar w:fldCharType="begin"/>
        </w:r>
        <w:r w:rsidR="00A125C8">
          <w:rPr>
            <w:noProof/>
            <w:webHidden/>
          </w:rPr>
          <w:instrText xml:space="preserve"> PAGEREF _Toc451434437 \h </w:instrText>
        </w:r>
        <w:r w:rsidR="00A125C8">
          <w:rPr>
            <w:noProof/>
            <w:webHidden/>
          </w:rPr>
        </w:r>
        <w:r w:rsidR="00A125C8">
          <w:rPr>
            <w:noProof/>
            <w:webHidden/>
          </w:rPr>
          <w:fldChar w:fldCharType="separate"/>
        </w:r>
        <w:r w:rsidR="00A125C8">
          <w:rPr>
            <w:noProof/>
            <w:webHidden/>
          </w:rPr>
          <w:t>17</w:t>
        </w:r>
        <w:r w:rsidR="00A125C8">
          <w:rPr>
            <w:noProof/>
            <w:webHidden/>
          </w:rPr>
          <w:fldChar w:fldCharType="end"/>
        </w:r>
      </w:hyperlink>
    </w:p>
    <w:p w:rsidR="00A125C8" w:rsidRDefault="00366F5C">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w:t>
        </w:r>
        <w:r w:rsidR="00A125C8" w:rsidRPr="00B315C9">
          <w:rPr>
            <w:rStyle w:val="Hyperlink"/>
            <w:rFonts w:cs="Arial"/>
            <w:noProof/>
          </w:rPr>
          <w:t xml:space="preserve"> </w:t>
        </w:r>
        <w:r w:rsidR="00A125C8" w:rsidRPr="00B315C9">
          <w:rPr>
            <w:rStyle w:val="Hyperlink"/>
            <w:noProof/>
          </w:rPr>
          <w:t>Activity</w:t>
        </w:r>
        <w:r w:rsidR="00A125C8">
          <w:rPr>
            <w:noProof/>
            <w:webHidden/>
          </w:rPr>
          <w:tab/>
        </w:r>
        <w:r w:rsidR="00A125C8">
          <w:rPr>
            <w:noProof/>
            <w:webHidden/>
          </w:rPr>
          <w:fldChar w:fldCharType="begin"/>
        </w:r>
        <w:r w:rsidR="00A125C8">
          <w:rPr>
            <w:noProof/>
            <w:webHidden/>
          </w:rPr>
          <w:instrText xml:space="preserve"> PAGEREF _Toc451434438 \h </w:instrText>
        </w:r>
        <w:r w:rsidR="00A125C8">
          <w:rPr>
            <w:noProof/>
            <w:webHidden/>
          </w:rPr>
        </w:r>
        <w:r w:rsidR="00A125C8">
          <w:rPr>
            <w:noProof/>
            <w:webHidden/>
          </w:rPr>
          <w:fldChar w:fldCharType="separate"/>
        </w:r>
        <w:r w:rsidR="00A125C8">
          <w:rPr>
            <w:noProof/>
            <w:webHidden/>
          </w:rPr>
          <w:t>20</w:t>
        </w:r>
        <w:r w:rsidR="00A125C8">
          <w:rPr>
            <w:noProof/>
            <w:webHidden/>
          </w:rPr>
          <w:fldChar w:fldCharType="end"/>
        </w:r>
      </w:hyperlink>
    </w:p>
    <w:p w:rsidR="00EA1196" w:rsidRDefault="00AB424E" w:rsidP="000E3637">
      <w:pPr>
        <w:pStyle w:val="Heading1"/>
      </w:pPr>
      <w:r w:rsidRPr="004F5688">
        <w:fldChar w:fldCharType="end"/>
      </w:r>
      <w:r w:rsidR="00EA1196">
        <w:br w:type="page"/>
      </w:r>
      <w:bookmarkStart w:id="2" w:name="_Toc451434422"/>
      <w:r w:rsidR="00EA1196">
        <w:lastRenderedPageBreak/>
        <w:t>Candidate Details</w:t>
      </w:r>
      <w:bookmarkEnd w:id="2"/>
    </w:p>
    <w:p w:rsidR="00EA1196" w:rsidRDefault="00780B36" w:rsidP="00EA1196">
      <w:pPr>
        <w:pStyle w:val="Heading3"/>
      </w:pPr>
      <w:bookmarkStart w:id="3" w:name="_Toc451434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9D4938" w:rsidP="00EA1196">
      <w:r>
        <w:t xml:space="preserve">Name: </w:t>
      </w:r>
      <w:r>
        <w:tab/>
      </w:r>
      <w:r>
        <w:tab/>
        <w:t>Rhushenda Beck</w:t>
      </w:r>
    </w:p>
    <w:p w:rsidR="00EA1196" w:rsidRDefault="00EA1196" w:rsidP="009D4938">
      <w:r>
        <w:t>Address:</w:t>
      </w:r>
      <w:r>
        <w:tab/>
      </w:r>
      <w:r w:rsidR="009D4938">
        <w:t>25/10 Diamond Street Slacks Creek QLD 4127</w:t>
      </w:r>
    </w:p>
    <w:p w:rsidR="00EA1196" w:rsidRDefault="00EA1196" w:rsidP="00EA1196">
      <w:r>
        <w:t>E</w:t>
      </w:r>
      <w:r w:rsidR="009D4938">
        <w:t>mail:</w:t>
      </w:r>
      <w:r w:rsidR="009D4938">
        <w:tab/>
      </w:r>
      <w:r w:rsidR="009D4938">
        <w:tab/>
        <w:t>Rhushenda.beck@outlook.com</w:t>
      </w:r>
    </w:p>
    <w:p w:rsidR="00EA1196" w:rsidRPr="0094133C" w:rsidRDefault="00EA1196" w:rsidP="00EA1196">
      <w:r>
        <w:t>Employer:</w:t>
      </w:r>
      <w:r>
        <w:tab/>
      </w:r>
      <w:r w:rsidR="009D4938">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9D4938">
        <w:t>R.Beck</w:t>
      </w:r>
      <w:proofErr w:type="spellEnd"/>
    </w:p>
    <w:p w:rsidR="00EA1196" w:rsidRPr="0094133C" w:rsidRDefault="00EA1196" w:rsidP="00EA1196">
      <w:r>
        <w:t>Date:</w:t>
      </w:r>
      <w:r>
        <w:tab/>
      </w:r>
      <w:r>
        <w:tab/>
      </w:r>
      <w:r w:rsidR="009D4938">
        <w:t>21/12/2016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434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434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451434426"/>
      <w:r>
        <w:rPr>
          <w:lang w:val="en-AU"/>
        </w:rPr>
        <w:t>Activity 1</w:t>
      </w:r>
      <w:bookmarkEnd w:id="6"/>
      <w:bookmarkEnd w:id="7"/>
      <w:r w:rsidR="00A125C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65"/>
              <w:gridCol w:w="5571"/>
            </w:tblGrid>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Unoccupied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Children are relatively stationary and appear to be performing random movements with no apparent purpose. A relatively infrequent style of play.</w:t>
                  </w:r>
                </w:p>
              </w:tc>
            </w:tr>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Solitary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Children are completely engrossed in playing and do not seem to notice other children. Most often seen in children between 2 and 3 years old.</w:t>
                  </w:r>
                </w:p>
              </w:tc>
            </w:tr>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Onlooker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Children take an interest in other children's play but do not join in. May ask questions or just talk to other children, but the main activity is simply to watch.</w:t>
                  </w:r>
                </w:p>
              </w:tc>
            </w:tr>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Parallel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Children mimic other children's play but don’t actively engage with them. For example, they may use the same toy.</w:t>
                  </w:r>
                </w:p>
              </w:tc>
            </w:tr>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Associative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Children are now more interested in each other than the toys they are using. This is the first category that involves strong social interaction between the children while they play.</w:t>
                  </w:r>
                </w:p>
              </w:tc>
            </w:tr>
            <w:tr w:rsidR="005703A2" w:rsidTr="005703A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5703A2" w:rsidRDefault="005703A2" w:rsidP="005703A2">
                  <w:pPr>
                    <w:spacing w:after="0"/>
                    <w:rPr>
                      <w:rFonts w:asciiTheme="minorHAnsi" w:hAnsiTheme="minorHAnsi"/>
                      <w:b/>
                    </w:rPr>
                  </w:pPr>
                  <w:r>
                    <w:rPr>
                      <w:b/>
                    </w:rPr>
                    <w:t>Cooperative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5703A2" w:rsidRDefault="005703A2" w:rsidP="005703A2">
                  <w:pPr>
                    <w:spacing w:before="120" w:after="120" w:line="240" w:lineRule="auto"/>
                    <w:rPr>
                      <w:rFonts w:asciiTheme="minorHAnsi" w:hAnsiTheme="minorHAnsi"/>
                      <w:color w:val="000000" w:themeColor="text1"/>
                    </w:rPr>
                  </w:pPr>
                  <w:r>
                    <w:t>Some organisation enters children's play. For example, the playing has a goal and children often adopt roles and act as a group.</w:t>
                  </w:r>
                </w:p>
              </w:tc>
            </w:tr>
          </w:tbl>
          <w:p w:rsidR="00D663AB" w:rsidRDefault="00D663AB">
            <w:pPr>
              <w:spacing w:line="240" w:lineRule="auto"/>
            </w:pPr>
          </w:p>
          <w:p w:rsidR="00D663AB" w:rsidRDefault="00D663AB">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p w:rsidR="005703A2" w:rsidRDefault="005703A2">
            <w:pPr>
              <w:pStyle w:val="AAAQuestions"/>
              <w:rPr>
                <w:color w:val="auto"/>
                <w:spacing w:val="-2"/>
                <w:lang w:val="en-AU"/>
              </w:rPr>
            </w:pPr>
          </w:p>
        </w:tc>
      </w:tr>
    </w:tbl>
    <w:p w:rsidR="00D663AB" w:rsidRDefault="00D663AB" w:rsidP="00D663AB">
      <w:pPr>
        <w:pStyle w:val="Heading3"/>
        <w:rPr>
          <w:lang w:val="en-AU"/>
        </w:rPr>
      </w:pPr>
      <w:bookmarkStart w:id="9" w:name="_Toc369806383"/>
      <w:bookmarkStart w:id="10" w:name="_Toc397429721"/>
      <w:bookmarkStart w:id="11" w:name="_Toc451434427"/>
      <w:r>
        <w:rPr>
          <w:lang w:val="en-AU"/>
        </w:rPr>
        <w:lastRenderedPageBreak/>
        <w:t>Activity 1</w:t>
      </w:r>
      <w:bookmarkEnd w:id="9"/>
      <w:bookmarkEnd w:id="10"/>
      <w:r w:rsidR="00A125C8">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Default="005703A2">
            <w:pPr>
              <w:pStyle w:val="AAAQuestions"/>
              <w:rPr>
                <w:b w:val="0"/>
                <w:i/>
                <w:color w:val="auto"/>
                <w:lang w:val="en-AU"/>
              </w:rPr>
            </w:pPr>
            <w:r>
              <w:rPr>
                <w:b w:val="0"/>
                <w:i/>
                <w:color w:val="auto"/>
                <w:lang w:val="en-AU"/>
              </w:rPr>
              <w:t>In one corner of the room is an old wooden shelving unit with a range of books, many of which are ripped and in pieces. There are 3 outdoor pillows which are not at all appealing or inviting for the children to sit or lay on.</w:t>
            </w: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color w:val="auto"/>
                <w:lang w:val="en-AU"/>
              </w:rPr>
            </w:pPr>
          </w:p>
          <w:p w:rsidR="00D663AB" w:rsidRDefault="00D663AB">
            <w:pPr>
              <w:pStyle w:val="AAAQuestions"/>
              <w:rPr>
                <w:b w:val="0"/>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Default="005703A2" w:rsidP="005703A2">
            <w:pPr>
              <w:pStyle w:val="ListParagraph"/>
              <w:numPr>
                <w:ilvl w:val="0"/>
                <w:numId w:val="49"/>
              </w:numPr>
              <w:rPr>
                <w:rFonts w:eastAsia="Times New Roman" w:cs="Calibri"/>
                <w:i/>
                <w:lang w:eastAsia="en-AU"/>
              </w:rPr>
            </w:pPr>
            <w:r>
              <w:rPr>
                <w:rFonts w:eastAsia="Times New Roman" w:cs="Calibri"/>
                <w:i/>
                <w:lang w:eastAsia="en-AU"/>
              </w:rPr>
              <w:t>A variety of children’s books that are of decent read-able quality</w:t>
            </w:r>
          </w:p>
          <w:p w:rsidR="005703A2" w:rsidRDefault="005703A2" w:rsidP="005703A2">
            <w:pPr>
              <w:pStyle w:val="ListParagraph"/>
              <w:numPr>
                <w:ilvl w:val="0"/>
                <w:numId w:val="49"/>
              </w:numPr>
              <w:rPr>
                <w:rFonts w:eastAsia="Times New Roman" w:cs="Calibri"/>
                <w:i/>
                <w:lang w:eastAsia="en-AU"/>
              </w:rPr>
            </w:pPr>
            <w:r>
              <w:rPr>
                <w:rFonts w:eastAsia="Times New Roman" w:cs="Calibri"/>
                <w:i/>
                <w:lang w:eastAsia="en-AU"/>
              </w:rPr>
              <w:t>A colourful plush mat to make the area appealing and comfortable</w:t>
            </w:r>
          </w:p>
          <w:p w:rsidR="005703A2" w:rsidRDefault="005703A2" w:rsidP="005703A2">
            <w:pPr>
              <w:pStyle w:val="ListParagraph"/>
              <w:numPr>
                <w:ilvl w:val="0"/>
                <w:numId w:val="49"/>
              </w:numPr>
              <w:rPr>
                <w:rFonts w:eastAsia="Times New Roman" w:cs="Calibri"/>
                <w:i/>
                <w:lang w:eastAsia="en-AU"/>
              </w:rPr>
            </w:pPr>
            <w:r>
              <w:rPr>
                <w:rFonts w:eastAsia="Times New Roman" w:cs="Calibri"/>
                <w:i/>
                <w:lang w:eastAsia="en-AU"/>
              </w:rPr>
              <w:t>A range of children’s bright coloured cushions or bean bags to lounge around on while reading</w:t>
            </w:r>
          </w:p>
          <w:p w:rsidR="005703A2" w:rsidRDefault="005703A2" w:rsidP="005703A2">
            <w:pPr>
              <w:pStyle w:val="ListParagraph"/>
              <w:numPr>
                <w:ilvl w:val="0"/>
                <w:numId w:val="49"/>
              </w:numPr>
              <w:rPr>
                <w:rFonts w:eastAsia="Times New Roman" w:cs="Calibri"/>
                <w:i/>
                <w:lang w:eastAsia="en-AU"/>
              </w:rPr>
            </w:pPr>
            <w:r>
              <w:rPr>
                <w:rFonts w:eastAsia="Times New Roman" w:cs="Calibri"/>
                <w:i/>
                <w:lang w:eastAsia="en-AU"/>
              </w:rPr>
              <w:t>Images on the walls to invite the children to the area and stimulate their imagination</w:t>
            </w: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spacing w:val="-2"/>
              </w:rPr>
            </w:pPr>
          </w:p>
        </w:tc>
      </w:tr>
    </w:tbl>
    <w:p w:rsidR="00D663AB" w:rsidRDefault="00D663AB" w:rsidP="00D663AB">
      <w:pPr>
        <w:pStyle w:val="Heading3"/>
        <w:rPr>
          <w:lang w:val="en-AU"/>
        </w:rPr>
      </w:pPr>
      <w:bookmarkStart w:id="12" w:name="_Toc369806384"/>
    </w:p>
    <w:p w:rsidR="00D663AB" w:rsidRDefault="00D663AB" w:rsidP="00D663AB">
      <w:pPr>
        <w:pStyle w:val="Heading3"/>
        <w:rPr>
          <w:lang w:val="en-AU"/>
        </w:rPr>
      </w:pPr>
      <w:r>
        <w:rPr>
          <w:b w:val="0"/>
          <w:bCs w:val="0"/>
        </w:rPr>
        <w:br w:type="column"/>
      </w:r>
      <w:bookmarkStart w:id="13" w:name="_Toc397429722"/>
      <w:bookmarkStart w:id="14" w:name="_Toc451434428"/>
      <w:r>
        <w:rPr>
          <w:lang w:val="en-AU"/>
        </w:rPr>
        <w:lastRenderedPageBreak/>
        <w:t>Activity 1</w:t>
      </w:r>
      <w:bookmarkEnd w:id="12"/>
      <w:bookmarkEnd w:id="13"/>
      <w:r w:rsidR="00A125C8">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753F53" w:rsidRPr="00FF0DBD" w:rsidRDefault="00FF0DBD">
            <w:pPr>
              <w:rPr>
                <w:i/>
                <w:szCs w:val="20"/>
                <w:lang w:eastAsia="en-GB"/>
              </w:rPr>
            </w:pPr>
            <w:r>
              <w:rPr>
                <w:i/>
                <w:szCs w:val="20"/>
                <w:lang w:eastAsia="en-GB"/>
              </w:rPr>
              <w:t xml:space="preserve">A make your own puzzle using </w:t>
            </w:r>
            <w:r w:rsidR="000B6AFD">
              <w:rPr>
                <w:i/>
                <w:szCs w:val="20"/>
                <w:lang w:eastAsia="en-GB"/>
              </w:rPr>
              <w:t xml:space="preserve">multiple </w:t>
            </w:r>
            <w:r>
              <w:rPr>
                <w:i/>
                <w:szCs w:val="20"/>
                <w:lang w:eastAsia="en-GB"/>
              </w:rPr>
              <w:t xml:space="preserve">large paddle-pop sticks and multi-coloured </w:t>
            </w:r>
            <w:proofErr w:type="spellStart"/>
            <w:r>
              <w:rPr>
                <w:i/>
                <w:szCs w:val="20"/>
                <w:lang w:eastAsia="en-GB"/>
              </w:rPr>
              <w:t>textas</w:t>
            </w:r>
            <w:proofErr w:type="spellEnd"/>
            <w:r>
              <w:rPr>
                <w:i/>
                <w:szCs w:val="20"/>
                <w:lang w:eastAsia="en-GB"/>
              </w:rPr>
              <w:t xml:space="preserve">.  </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753F53" w:rsidRPr="00FF0DBD" w:rsidRDefault="00FF0DBD">
            <w:pPr>
              <w:rPr>
                <w:i/>
                <w:szCs w:val="20"/>
                <w:lang w:eastAsia="en-GB"/>
              </w:rPr>
            </w:pPr>
            <w:r>
              <w:rPr>
                <w:i/>
                <w:szCs w:val="20"/>
                <w:lang w:eastAsia="en-GB"/>
              </w:rPr>
              <w:t xml:space="preserve">A science table with magnify glasses and a range of objects from the garden, such as plants, leaves, twigs, and branches. </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5" w:name="_Toc369806385"/>
      <w:bookmarkStart w:id="16" w:name="_Toc397429723"/>
      <w:bookmarkStart w:id="17" w:name="_Toc451434429"/>
      <w:r>
        <w:rPr>
          <w:lang w:val="en-AU"/>
        </w:rPr>
        <w:lastRenderedPageBreak/>
        <w:t>Activity 2</w:t>
      </w:r>
      <w:bookmarkEnd w:id="15"/>
      <w:bookmarkEnd w:id="16"/>
      <w:r w:rsidR="00A125C8">
        <w:rPr>
          <w:lang w:val="en-AU"/>
        </w:rPr>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D815C3" w:rsidRDefault="00D815C3" w:rsidP="00D815C3">
            <w:pPr>
              <w:rPr>
                <w:rFonts w:asciiTheme="minorHAnsi" w:eastAsia="Times New Roman" w:hAnsiTheme="minorHAnsi" w:cs="Helvetica"/>
              </w:rPr>
            </w:pPr>
            <w:r>
              <w:rPr>
                <w:rFonts w:asciiTheme="minorHAnsi" w:eastAsia="Times New Roman" w:hAnsiTheme="minorHAnsi" w:cs="Helvetica"/>
              </w:rPr>
              <w:t>Engaging children in discussion of their play and learning shows the children you are interested in them and helps develop a connection between you and the children. Talking about their play gives educators an opportunity to learn about how the children see the world, how they are developing, and helps to guide program planning.</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D815C3" w:rsidRPr="00D815C3" w:rsidRDefault="00D815C3">
            <w:pPr>
              <w:rPr>
                <w:i/>
                <w:szCs w:val="20"/>
                <w:lang w:eastAsia="en-GB"/>
              </w:rPr>
            </w:pPr>
            <w:r>
              <w:rPr>
                <w:i/>
                <w:szCs w:val="20"/>
                <w:lang w:eastAsia="en-GB"/>
              </w:rPr>
              <w:t>During group time before morning tea while all are sitting on the mat I will discuss with the children their play and learning in order to:</w:t>
            </w:r>
          </w:p>
          <w:p w:rsidR="00D815C3" w:rsidRPr="00D815C3" w:rsidRDefault="00D815C3" w:rsidP="00D815C3">
            <w:pPr>
              <w:pStyle w:val="Bullets"/>
              <w:numPr>
                <w:ilvl w:val="0"/>
                <w:numId w:val="50"/>
              </w:numPr>
              <w:ind w:left="1491" w:hanging="357"/>
              <w:rPr>
                <w:i/>
              </w:rPr>
            </w:pPr>
            <w:r w:rsidRPr="00D815C3">
              <w:rPr>
                <w:i/>
              </w:rPr>
              <w:t xml:space="preserve">Enhances learning opportunities </w:t>
            </w:r>
          </w:p>
          <w:p w:rsidR="00D815C3" w:rsidRPr="00D815C3" w:rsidRDefault="00D815C3" w:rsidP="00D815C3">
            <w:pPr>
              <w:pStyle w:val="Bullets"/>
              <w:numPr>
                <w:ilvl w:val="0"/>
                <w:numId w:val="50"/>
              </w:numPr>
              <w:ind w:left="1491" w:hanging="357"/>
              <w:rPr>
                <w:i/>
              </w:rPr>
            </w:pPr>
            <w:r w:rsidRPr="00D815C3">
              <w:rPr>
                <w:i/>
              </w:rPr>
              <w:t>Advances development</w:t>
            </w:r>
          </w:p>
          <w:p w:rsidR="00D815C3" w:rsidRPr="00D815C3" w:rsidRDefault="00D815C3" w:rsidP="00D815C3">
            <w:pPr>
              <w:pStyle w:val="Bullets"/>
              <w:numPr>
                <w:ilvl w:val="0"/>
                <w:numId w:val="50"/>
              </w:numPr>
              <w:ind w:left="1491" w:hanging="357"/>
              <w:rPr>
                <w:i/>
              </w:rPr>
            </w:pPr>
            <w:r w:rsidRPr="00D815C3">
              <w:rPr>
                <w:i/>
              </w:rPr>
              <w:t>Provides a healthy role model for positive social relationships</w:t>
            </w:r>
            <w:r w:rsidRPr="00D815C3">
              <w:rPr>
                <w:rFonts w:ascii="Times New Roman" w:eastAsia="Times New Roman" w:hAnsi="Times New Roman"/>
                <w:i/>
                <w:snapToGrid w:val="0"/>
                <w:color w:val="000000"/>
                <w:w w:val="1"/>
                <w:sz w:val="2"/>
                <w:szCs w:val="2"/>
                <w:bdr w:val="none" w:sz="0" w:space="0" w:color="auto" w:frame="1"/>
                <w:shd w:val="clear" w:color="auto" w:fill="000000"/>
                <w:lang w:val="x-none" w:eastAsia="x-none" w:bidi="x-none"/>
              </w:rPr>
              <w:t xml:space="preserve"> </w:t>
            </w:r>
          </w:p>
          <w:p w:rsidR="00D815C3" w:rsidRPr="00D815C3" w:rsidRDefault="00D815C3" w:rsidP="00D815C3">
            <w:pPr>
              <w:pStyle w:val="Bullets"/>
              <w:numPr>
                <w:ilvl w:val="0"/>
                <w:numId w:val="50"/>
              </w:numPr>
              <w:ind w:left="1491" w:hanging="357"/>
              <w:rPr>
                <w:i/>
              </w:rPr>
            </w:pPr>
            <w:r w:rsidRPr="00D815C3">
              <w:rPr>
                <w:i/>
              </w:rPr>
              <w:t>Offers them encouragement and confidence</w:t>
            </w:r>
          </w:p>
          <w:p w:rsidR="00D815C3" w:rsidRPr="00D815C3" w:rsidRDefault="00D815C3" w:rsidP="00D815C3">
            <w:pPr>
              <w:pStyle w:val="Bullets"/>
              <w:numPr>
                <w:ilvl w:val="0"/>
                <w:numId w:val="50"/>
              </w:numPr>
              <w:ind w:left="1491" w:hanging="357"/>
              <w:rPr>
                <w:i/>
              </w:rPr>
            </w:pPr>
            <w:r w:rsidRPr="00D815C3">
              <w:rPr>
                <w:i/>
              </w:rPr>
              <w:t xml:space="preserve">Develops self-awareness </w:t>
            </w:r>
          </w:p>
          <w:p w:rsidR="00D815C3" w:rsidRPr="00D815C3" w:rsidRDefault="00D815C3" w:rsidP="00D815C3">
            <w:pPr>
              <w:pStyle w:val="Bullets"/>
              <w:numPr>
                <w:ilvl w:val="0"/>
                <w:numId w:val="50"/>
              </w:numPr>
              <w:ind w:left="1491" w:hanging="357"/>
              <w:rPr>
                <w:i/>
              </w:rPr>
            </w:pPr>
            <w:r w:rsidRPr="00D815C3">
              <w:rPr>
                <w:i/>
              </w:rPr>
              <w:t>Trust in the supervising adult grows</w:t>
            </w:r>
          </w:p>
          <w:p w:rsidR="00D815C3" w:rsidRPr="00D815C3" w:rsidRDefault="00D815C3" w:rsidP="00D815C3">
            <w:pPr>
              <w:pStyle w:val="Bullets"/>
              <w:numPr>
                <w:ilvl w:val="0"/>
                <w:numId w:val="50"/>
              </w:numPr>
              <w:ind w:left="1491" w:hanging="357"/>
              <w:rPr>
                <w:i/>
              </w:rPr>
            </w:pPr>
            <w:r w:rsidRPr="00D815C3">
              <w:rPr>
                <w:i/>
              </w:rPr>
              <w:t>Children gain more from their experiences</w:t>
            </w:r>
          </w:p>
          <w:p w:rsidR="00D815C3" w:rsidRPr="00D815C3" w:rsidRDefault="00D815C3" w:rsidP="00D815C3">
            <w:pPr>
              <w:pStyle w:val="Bullets"/>
              <w:numPr>
                <w:ilvl w:val="0"/>
                <w:numId w:val="50"/>
              </w:numPr>
              <w:ind w:left="1491" w:hanging="357"/>
              <w:rPr>
                <w:i/>
              </w:rPr>
            </w:pPr>
            <w:r w:rsidRPr="00D815C3">
              <w:rPr>
                <w:i/>
              </w:rPr>
              <w:t>Children acquire new vocabulary</w:t>
            </w:r>
          </w:p>
          <w:p w:rsidR="00D663AB" w:rsidRPr="008C711D" w:rsidRDefault="00D815C3" w:rsidP="008C711D">
            <w:pPr>
              <w:pStyle w:val="Bullets"/>
              <w:numPr>
                <w:ilvl w:val="0"/>
                <w:numId w:val="50"/>
              </w:numPr>
              <w:ind w:left="1491" w:hanging="357"/>
              <w:rPr>
                <w:i/>
              </w:rPr>
            </w:pPr>
            <w:r w:rsidRPr="00D815C3">
              <w:rPr>
                <w:i/>
              </w:rPr>
              <w:t>Children learn to ask questions or engage in meaningful conversation</w:t>
            </w: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8" w:name="_Toc397429724"/>
      <w:bookmarkStart w:id="19" w:name="_Toc369806386"/>
    </w:p>
    <w:p w:rsidR="00D663AB" w:rsidRDefault="00D663AB" w:rsidP="00D663AB">
      <w:pPr>
        <w:pStyle w:val="Heading3"/>
        <w:rPr>
          <w:lang w:val="en-AU"/>
        </w:rPr>
      </w:pPr>
      <w:bookmarkStart w:id="20" w:name="_Toc451434430"/>
      <w:r>
        <w:rPr>
          <w:lang w:val="en-AU"/>
        </w:rPr>
        <w:t>Activity 2</w:t>
      </w:r>
      <w:bookmarkEnd w:id="18"/>
      <w:bookmarkEnd w:id="19"/>
      <w:r w:rsidR="00A125C8">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9C6DD2">
            <w:pPr>
              <w:rPr>
                <w:i/>
                <w:szCs w:val="20"/>
                <w:lang w:eastAsia="en-GB"/>
              </w:rPr>
            </w:pPr>
            <w:r>
              <w:rPr>
                <w:i/>
                <w:szCs w:val="20"/>
                <w:lang w:eastAsia="en-GB"/>
              </w:rPr>
              <w:t>Intentional teaching usually takes place between 9:30am (after morning tea) and before 11:30am (before lunch).</w:t>
            </w:r>
          </w:p>
          <w:p w:rsidR="009C6DD2" w:rsidRDefault="009C6DD2">
            <w:pPr>
              <w:rPr>
                <w:i/>
                <w:szCs w:val="20"/>
                <w:lang w:eastAsia="en-GB"/>
              </w:rPr>
            </w:pPr>
            <w:r>
              <w:rPr>
                <w:i/>
                <w:szCs w:val="20"/>
                <w:lang w:eastAsia="en-GB"/>
              </w:rPr>
              <w:t>I believe intentional teaching should begin at the start of the day. For example activities set up outside that intentionally teach particular things such as perhaps weight or measurement in the sand pit.</w:t>
            </w:r>
          </w:p>
          <w:p w:rsidR="00120189" w:rsidRDefault="009C6DD2">
            <w:pPr>
              <w:rPr>
                <w:b/>
                <w:szCs w:val="20"/>
                <w:lang w:eastAsia="en-GB"/>
              </w:rPr>
            </w:pPr>
            <w:r>
              <w:rPr>
                <w:i/>
                <w:szCs w:val="20"/>
                <w:lang w:eastAsia="en-GB"/>
              </w:rPr>
              <w:t>Many children struggle to listen during group discussions that are part of the intentional teaching and perhaps these children need to be taught in an alternate manner to just being expected to sit and listen for an extended period of time.</w:t>
            </w: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Default="009C6DD2">
            <w:pPr>
              <w:rPr>
                <w:i/>
              </w:rPr>
            </w:pPr>
            <w:r>
              <w:rPr>
                <w:i/>
              </w:rPr>
              <w:t>A variety of craft items set up around the room.</w:t>
            </w:r>
          </w:p>
          <w:p w:rsidR="009C6DD2" w:rsidRPr="009C6DD2" w:rsidRDefault="009C6DD2">
            <w:pPr>
              <w:rPr>
                <w:i/>
              </w:rPr>
            </w:pPr>
            <w:r>
              <w:rPr>
                <w:i/>
              </w:rPr>
              <w:t>Weights/scales set up in the science corner.</w:t>
            </w:r>
          </w:p>
          <w:p w:rsidR="00D663AB" w:rsidRDefault="00D663AB">
            <w:pPr>
              <w:rPr>
                <w:spacing w:val="-2"/>
              </w:rPr>
            </w:pPr>
          </w:p>
        </w:tc>
      </w:tr>
    </w:tbl>
    <w:p w:rsidR="00D663AB" w:rsidRDefault="00D663AB" w:rsidP="00D663AB">
      <w:pPr>
        <w:pStyle w:val="Heading3"/>
        <w:rPr>
          <w:lang w:val="en-AU"/>
        </w:rPr>
      </w:pPr>
      <w:bookmarkStart w:id="21" w:name="_Toc369806387"/>
    </w:p>
    <w:p w:rsidR="00D663AB" w:rsidRDefault="00D663AB" w:rsidP="00D663AB">
      <w:pPr>
        <w:pStyle w:val="Heading3"/>
        <w:rPr>
          <w:lang w:val="en-AU"/>
        </w:rPr>
      </w:pPr>
      <w:bookmarkStart w:id="22" w:name="_Toc397429725"/>
      <w:bookmarkStart w:id="23" w:name="_Toc451434431"/>
      <w:r>
        <w:rPr>
          <w:lang w:val="en-AU"/>
        </w:rPr>
        <w:t>Activity 2</w:t>
      </w:r>
      <w:bookmarkEnd w:id="21"/>
      <w:bookmarkEnd w:id="22"/>
      <w:r w:rsidR="00A125C8">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9C6DD2" w:rsidRDefault="009C6DD2">
            <w:pPr>
              <w:rPr>
                <w:i/>
                <w:spacing w:val="-2"/>
              </w:rPr>
            </w:pPr>
            <w:r>
              <w:rPr>
                <w:i/>
                <w:spacing w:val="-2"/>
              </w:rPr>
              <w:t>Bobby* enjoys playing with dinosaurs and I have never seen him do arts/crafts or read a book as these are not something he is interested in. In order to extend his interest in dinosaurs I found a book about dinosaurs. We read through the book together and he told me stories about all of the dinosaurs in the book. We then discussed drawing a dinosaur (like the people in the book had done) and he loved the idea. We headed over to the drawing table where he drew a picture of a dinosaur.</w:t>
            </w:r>
          </w:p>
          <w:p w:rsidR="009C6DD2" w:rsidRDefault="009C6DD2">
            <w:pPr>
              <w:rPr>
                <w:i/>
                <w:spacing w:val="-2"/>
              </w:rPr>
            </w:pPr>
            <w:r>
              <w:rPr>
                <w:i/>
                <w:spacing w:val="-2"/>
              </w:rPr>
              <w:t xml:space="preserve">*Name has been changed </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24" w:name="_Toc369806388"/>
      <w:bookmarkStart w:id="25" w:name="_Toc397429726"/>
      <w:bookmarkStart w:id="26" w:name="_Toc451434432"/>
      <w:r>
        <w:rPr>
          <w:lang w:val="en-AU"/>
        </w:rPr>
        <w:lastRenderedPageBreak/>
        <w:t>Activity 2</w:t>
      </w:r>
      <w:bookmarkEnd w:id="24"/>
      <w:bookmarkEnd w:id="25"/>
      <w:r w:rsidR="00A125C8">
        <w:rPr>
          <w:lang w:val="en-AU"/>
        </w:rPr>
        <w:t>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663AB" w:rsidRDefault="00D663AB">
            <w:pPr>
              <w:pStyle w:val="ListParagraph"/>
              <w:ind w:left="360"/>
              <w:rPr>
                <w:i/>
                <w:spacing w:val="-2"/>
              </w:rPr>
            </w:pPr>
          </w:p>
          <w:p w:rsidR="00D663AB" w:rsidRDefault="00AC3AE0">
            <w:pPr>
              <w:rPr>
                <w:i/>
                <w:spacing w:val="-2"/>
              </w:rPr>
            </w:pPr>
            <w:r>
              <w:rPr>
                <w:i/>
                <w:spacing w:val="-2"/>
              </w:rPr>
              <w:t xml:space="preserve">I would encourage Stephen to start on smaller activities, such as perhaps a small climbing frame rather than the monkey bars. And after a few successful attempts, then help him to play on the larger equipment. </w:t>
            </w:r>
          </w:p>
          <w:p w:rsidR="00AC3AE0" w:rsidRDefault="00AC3AE0">
            <w:pPr>
              <w:rPr>
                <w:i/>
                <w:spacing w:val="-2"/>
              </w:rPr>
            </w:pPr>
            <w:r>
              <w:rPr>
                <w:i/>
                <w:spacing w:val="-2"/>
              </w:rPr>
              <w:t>And rather than drawing an actual object, focus on enjoying the experience and create his own object from his imagination. For example, drawing a monster or a face.</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7" w:name="_Toc369806389"/>
      <w:bookmarkStart w:id="28" w:name="_Toc397429727"/>
      <w:bookmarkStart w:id="29" w:name="_Toc451434433"/>
      <w:r>
        <w:rPr>
          <w:lang w:val="en-AU"/>
        </w:rPr>
        <w:lastRenderedPageBreak/>
        <w:t>Activity 2</w:t>
      </w:r>
      <w:bookmarkEnd w:id="27"/>
      <w:bookmarkEnd w:id="28"/>
      <w:r w:rsidR="00A125C8">
        <w:rPr>
          <w:lang w:val="en-AU"/>
        </w:rPr>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6E7BA2" w:rsidRPr="006E7BA2" w:rsidRDefault="006E7BA2">
            <w:pPr>
              <w:pStyle w:val="AAAQuestions"/>
              <w:rPr>
                <w:b w:val="0"/>
                <w:i/>
                <w:color w:val="auto"/>
                <w:lang w:val="en-AU"/>
              </w:rPr>
            </w:pPr>
            <w:r>
              <w:rPr>
                <w:b w:val="0"/>
                <w:i/>
                <w:color w:val="auto"/>
                <w:lang w:val="en-AU"/>
              </w:rPr>
              <w:t>As an educator I would want to:</w:t>
            </w:r>
          </w:p>
          <w:p w:rsidR="00D663AB" w:rsidRDefault="00D663AB">
            <w:pPr>
              <w:pStyle w:val="AAAQuestions"/>
              <w:rPr>
                <w:color w:val="auto"/>
                <w:lang w:val="en-AU"/>
              </w:rPr>
            </w:pPr>
          </w:p>
          <w:p w:rsidR="006E7BA2" w:rsidRPr="006E7BA2" w:rsidRDefault="006E7BA2" w:rsidP="006E7BA2">
            <w:pPr>
              <w:pStyle w:val="Bullets"/>
              <w:numPr>
                <w:ilvl w:val="0"/>
                <w:numId w:val="50"/>
              </w:numPr>
              <w:ind w:left="1491" w:hanging="357"/>
              <w:rPr>
                <w:i/>
              </w:rPr>
            </w:pPr>
            <w:r w:rsidRPr="006E7BA2">
              <w:rPr>
                <w:i/>
              </w:rPr>
              <w:t>Fostering a trusting relationship with the child</w:t>
            </w:r>
          </w:p>
          <w:p w:rsidR="006E7BA2" w:rsidRPr="006E7BA2" w:rsidRDefault="006E7BA2" w:rsidP="006E7BA2">
            <w:pPr>
              <w:pStyle w:val="Bullets"/>
              <w:numPr>
                <w:ilvl w:val="0"/>
                <w:numId w:val="50"/>
              </w:numPr>
              <w:ind w:left="1491" w:hanging="357"/>
              <w:rPr>
                <w:i/>
              </w:rPr>
            </w:pPr>
            <w:r w:rsidRPr="006E7BA2">
              <w:rPr>
                <w:i/>
              </w:rPr>
              <w:t xml:space="preserve">Building their confidence </w:t>
            </w:r>
          </w:p>
          <w:p w:rsidR="006E7BA2" w:rsidRPr="006E7BA2" w:rsidRDefault="006E7BA2" w:rsidP="006E7BA2">
            <w:pPr>
              <w:pStyle w:val="Bullets"/>
              <w:numPr>
                <w:ilvl w:val="0"/>
                <w:numId w:val="50"/>
              </w:numPr>
              <w:ind w:left="1491" w:hanging="357"/>
              <w:rPr>
                <w:i/>
              </w:rPr>
            </w:pPr>
            <w:r w:rsidRPr="006E7BA2">
              <w:rPr>
                <w:i/>
              </w:rPr>
              <w:t>Displaying respect and understanding of the child in a more meaningful way</w:t>
            </w:r>
          </w:p>
          <w:p w:rsidR="006E7BA2" w:rsidRPr="006E7BA2" w:rsidRDefault="006E7BA2" w:rsidP="006E7BA2">
            <w:pPr>
              <w:pStyle w:val="Bullets"/>
              <w:numPr>
                <w:ilvl w:val="0"/>
                <w:numId w:val="50"/>
              </w:numPr>
              <w:ind w:left="1491" w:hanging="357"/>
              <w:rPr>
                <w:i/>
              </w:rPr>
            </w:pPr>
            <w:r w:rsidRPr="006E7BA2">
              <w:rPr>
                <w:i/>
              </w:rPr>
              <w:t xml:space="preserve">Building upon your meaningful and trusting relationship </w:t>
            </w:r>
          </w:p>
          <w:p w:rsidR="006E7BA2" w:rsidRPr="006E7BA2" w:rsidRDefault="006E7BA2" w:rsidP="006E7BA2">
            <w:pPr>
              <w:pStyle w:val="Bullets"/>
              <w:numPr>
                <w:ilvl w:val="0"/>
                <w:numId w:val="50"/>
              </w:numPr>
              <w:ind w:left="1491" w:hanging="357"/>
              <w:rPr>
                <w:i/>
              </w:rPr>
            </w:pPr>
            <w:r w:rsidRPr="006E7BA2">
              <w:rPr>
                <w:i/>
              </w:rPr>
              <w:t>Fostering confidence in the children to speak up and be heard</w:t>
            </w:r>
          </w:p>
          <w:p w:rsidR="006E7BA2" w:rsidRPr="006E7BA2" w:rsidRDefault="006E7BA2" w:rsidP="006E7BA2">
            <w:pPr>
              <w:pStyle w:val="Bullets"/>
              <w:numPr>
                <w:ilvl w:val="0"/>
                <w:numId w:val="50"/>
              </w:numPr>
              <w:ind w:left="1491" w:hanging="357"/>
              <w:rPr>
                <w:i/>
              </w:rPr>
            </w:pPr>
            <w:r w:rsidRPr="006E7BA2">
              <w:rPr>
                <w:i/>
              </w:rPr>
              <w:t>Role-modelling respect to other human beings</w:t>
            </w:r>
          </w:p>
          <w:p w:rsidR="006E7BA2" w:rsidRPr="006E7BA2" w:rsidRDefault="006E7BA2" w:rsidP="006E7BA2">
            <w:pPr>
              <w:pStyle w:val="Bullets"/>
              <w:numPr>
                <w:ilvl w:val="0"/>
                <w:numId w:val="50"/>
              </w:numPr>
              <w:ind w:left="1491" w:hanging="357"/>
              <w:rPr>
                <w:i/>
              </w:rPr>
            </w:pPr>
            <w:r w:rsidRPr="006E7BA2">
              <w:rPr>
                <w:i/>
              </w:rPr>
              <w:t>Role-modelling kindness and understanding</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0" w:name="_Toc369806390"/>
      <w:bookmarkStart w:id="31" w:name="_Toc397429728"/>
      <w:bookmarkStart w:id="32" w:name="_Toc451434434"/>
      <w:r>
        <w:rPr>
          <w:lang w:val="en-AU"/>
        </w:rPr>
        <w:lastRenderedPageBreak/>
        <w:t>Activity 3</w:t>
      </w:r>
      <w:bookmarkEnd w:id="30"/>
      <w:bookmarkEnd w:id="31"/>
      <w:r w:rsidR="00A125C8">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Default="006E7BA2">
            <w:pPr>
              <w:rPr>
                <w:i/>
                <w:spacing w:val="-2"/>
              </w:rPr>
            </w:pPr>
            <w:r>
              <w:rPr>
                <w:i/>
                <w:spacing w:val="-2"/>
              </w:rPr>
              <w:t xml:space="preserve">If the children are playing outdoors and are beginning to get a little bored, I could initiate a “going on a bear hunt” activity where all the children come on a bear hunt. We would include obstacles in the yard, such as a balance beam “Oh no! A balance beam! We can’t go under it, we can’t go around it, </w:t>
            </w:r>
            <w:proofErr w:type="gramStart"/>
            <w:r>
              <w:rPr>
                <w:i/>
                <w:spacing w:val="-2"/>
              </w:rPr>
              <w:t>we’ll</w:t>
            </w:r>
            <w:proofErr w:type="gramEnd"/>
            <w:r>
              <w:rPr>
                <w:i/>
                <w:spacing w:val="-2"/>
              </w:rPr>
              <w:t xml:space="preserve"> have to go over it!”</w:t>
            </w:r>
          </w:p>
          <w:p w:rsidR="006E7BA2" w:rsidRDefault="006E7BA2">
            <w:pPr>
              <w:rPr>
                <w:i/>
                <w:spacing w:val="-2"/>
              </w:rPr>
            </w:pPr>
            <w:r>
              <w:rPr>
                <w:i/>
                <w:spacing w:val="-2"/>
              </w:rPr>
              <w:t>By being enthusiastic about the activity the children enjoy the creative story and adventure of finding a bear (usually another educator at the other end of the yard)</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3" w:name="_Toc369806391"/>
      <w:r>
        <w:rPr>
          <w:b w:val="0"/>
          <w:bCs w:val="0"/>
        </w:rPr>
        <w:br w:type="column"/>
      </w:r>
      <w:bookmarkStart w:id="34" w:name="_Toc397429729"/>
      <w:bookmarkStart w:id="35" w:name="_Toc451434435"/>
      <w:r>
        <w:rPr>
          <w:lang w:val="en-AU"/>
        </w:rPr>
        <w:lastRenderedPageBreak/>
        <w:t>Activity 3</w:t>
      </w:r>
      <w:bookmarkEnd w:id="34"/>
      <w:r w:rsidR="00A125C8">
        <w:rPr>
          <w:lang w:val="en-AU"/>
        </w:rPr>
        <w:t>B</w:t>
      </w:r>
      <w:bookmarkEnd w:id="35"/>
      <w:r>
        <w:rPr>
          <w:lang w:val="en-AU"/>
        </w:rPr>
        <w:t xml:space="preserve"> </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i/>
                <w:color w:val="auto"/>
                <w:szCs w:val="22"/>
                <w:lang w:val="en-AU"/>
              </w:rPr>
            </w:pPr>
          </w:p>
          <w:p w:rsidR="00BF4261" w:rsidRDefault="002665EB">
            <w:pPr>
              <w:pStyle w:val="AAAQuestions"/>
              <w:rPr>
                <w:rFonts w:asciiTheme="minorHAnsi" w:hAnsiTheme="minorHAnsi"/>
                <w:b w:val="0"/>
                <w:i/>
                <w:color w:val="auto"/>
                <w:szCs w:val="22"/>
                <w:lang w:val="en-AU"/>
              </w:rPr>
            </w:pPr>
            <w:r>
              <w:rPr>
                <w:rFonts w:asciiTheme="minorHAnsi" w:hAnsiTheme="minorHAnsi"/>
                <w:b w:val="0"/>
                <w:i/>
                <w:color w:val="auto"/>
                <w:szCs w:val="22"/>
                <w:lang w:val="en-AU"/>
              </w:rPr>
              <w:t>I would ask Declan to remove all the pieces and start over. I would encourage him to tell me what the pieces are, for example if it’s an animal puzzle, to name the animals and the sounds they make. This will give Declan an opportunity to show if he can do the puzzle, and if he was just bored with it.</w:t>
            </w:r>
          </w:p>
          <w:p w:rsidR="00BF4261" w:rsidRDefault="00BF4261">
            <w:pPr>
              <w:pStyle w:val="AAAQuestions"/>
              <w:rPr>
                <w:rFonts w:asciiTheme="minorHAnsi" w:hAnsiTheme="minorHAnsi"/>
                <w:b w:val="0"/>
                <w:i/>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Pr="002665EB" w:rsidRDefault="002665EB">
            <w:pPr>
              <w:pStyle w:val="AAAQuestions"/>
              <w:rPr>
                <w:b w:val="0"/>
                <w:i/>
                <w:color w:val="auto"/>
                <w:lang w:val="en-AU"/>
              </w:rPr>
            </w:pPr>
            <w:r>
              <w:rPr>
                <w:b w:val="0"/>
                <w:i/>
                <w:color w:val="auto"/>
                <w:lang w:val="en-AU"/>
              </w:rPr>
              <w:t xml:space="preserve">If the puzzle is too difficult I would help him complete it, but helping him to find where the pieces go, and then suggesting another easier puzzle for him to complete himself. </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6" w:name="_Toc369806392"/>
      <w:bookmarkStart w:id="37" w:name="_Toc397429730"/>
      <w:bookmarkStart w:id="38" w:name="_Toc451434436"/>
      <w:r>
        <w:rPr>
          <w:lang w:val="en-AU"/>
        </w:rPr>
        <w:lastRenderedPageBreak/>
        <w:t>Activity 3</w:t>
      </w:r>
      <w:bookmarkEnd w:id="36"/>
      <w:bookmarkEnd w:id="37"/>
      <w:r w:rsidR="00A125C8">
        <w:rPr>
          <w:lang w:val="en-AU"/>
        </w:rPr>
        <w:t>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D663AB" w:rsidRDefault="00D663AB">
            <w:pPr>
              <w:pStyle w:val="AAAQuestions"/>
              <w:rPr>
                <w:rFonts w:asciiTheme="minorHAnsi" w:hAnsiTheme="minorHAnsi"/>
                <w:b w:val="0"/>
                <w:color w:val="auto"/>
                <w:szCs w:val="22"/>
                <w:lang w:val="en-AU"/>
              </w:rPr>
            </w:pPr>
          </w:p>
          <w:p w:rsidR="00BF4261"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Children are to remain in the area requested by staff.</w:t>
            </w:r>
          </w:p>
          <w:p w:rsidR="00D1264E"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Children are supervised when in the bathroom.</w:t>
            </w:r>
          </w:p>
          <w:p w:rsidR="00D1264E"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Children are asked to wash their hands before meals in order to prevent disease.</w:t>
            </w:r>
          </w:p>
          <w:p w:rsidR="00D1264E"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 xml:space="preserve">Children are asked to not climb on furniture </w:t>
            </w:r>
          </w:p>
          <w:p w:rsidR="00BF4261" w:rsidRPr="00D1264E"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Children are asked to not run inside</w:t>
            </w: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D663AB"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 xml:space="preserve">When children want to run, take them outside (even if it’s not what was planned) so that they can use up their energy and enjoy the experience. </w:t>
            </w:r>
          </w:p>
          <w:p w:rsidR="00D1264E" w:rsidRDefault="00D1264E">
            <w:pPr>
              <w:pStyle w:val="AAAQuestions"/>
              <w:rPr>
                <w:rFonts w:asciiTheme="minorHAnsi" w:hAnsiTheme="minorHAnsi"/>
                <w:b w:val="0"/>
                <w:i/>
                <w:color w:val="auto"/>
                <w:szCs w:val="22"/>
                <w:lang w:val="en-AU"/>
              </w:rPr>
            </w:pPr>
            <w:r>
              <w:rPr>
                <w:rFonts w:asciiTheme="minorHAnsi" w:hAnsiTheme="minorHAnsi"/>
                <w:b w:val="0"/>
                <w:i/>
                <w:color w:val="auto"/>
                <w:szCs w:val="22"/>
                <w:lang w:val="en-AU"/>
              </w:rPr>
              <w:t>Encourage children as they’re getting older to source their own tissue and wash their hands after blowing their nose.</w:t>
            </w:r>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9" w:name="_Toc369806393"/>
      <w:bookmarkStart w:id="40" w:name="_Toc397429731"/>
      <w:bookmarkStart w:id="41" w:name="_Toc451434437"/>
      <w:r>
        <w:rPr>
          <w:lang w:val="en-AU"/>
        </w:rPr>
        <w:lastRenderedPageBreak/>
        <w:t>Skills and Knowledge Activity</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D663AB">
            <w:pPr>
              <w:pStyle w:val="BasicParagraph"/>
              <w:numPr>
                <w:ilvl w:val="0"/>
                <w:numId w:val="37"/>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D663AB">
            <w:pPr>
              <w:pStyle w:val="ListParagraph"/>
              <w:numPr>
                <w:ilvl w:val="0"/>
                <w:numId w:val="36"/>
              </w:numPr>
              <w:spacing w:after="120"/>
              <w:contextualSpacing/>
            </w:pPr>
            <w:r>
              <w:t xml:space="preserve">Create an environment for play </w:t>
            </w:r>
          </w:p>
          <w:p w:rsidR="00D663AB" w:rsidRDefault="00D663AB" w:rsidP="00D663AB">
            <w:pPr>
              <w:pStyle w:val="ListParagraph"/>
              <w:numPr>
                <w:ilvl w:val="0"/>
                <w:numId w:val="36"/>
              </w:numPr>
              <w:spacing w:after="120"/>
              <w:contextualSpacing/>
            </w:pPr>
            <w:r>
              <w:t xml:space="preserve">Support children’s play and learning </w:t>
            </w:r>
          </w:p>
          <w:p w:rsidR="00D663AB" w:rsidRDefault="00D663AB" w:rsidP="00BF4261">
            <w:pPr>
              <w:pStyle w:val="ListParagraph"/>
              <w:numPr>
                <w:ilvl w:val="0"/>
                <w:numId w:val="36"/>
              </w:numPr>
              <w:spacing w:after="0"/>
              <w:rPr>
                <w:i/>
              </w:rPr>
            </w:pPr>
            <w:r>
              <w:t>Facilitate children’s play, learning and physical activity</w:t>
            </w:r>
          </w:p>
          <w:p w:rsidR="00D663AB" w:rsidRDefault="00D663AB" w:rsidP="00D663AB">
            <w:pPr>
              <w:pStyle w:val="ListParagraph"/>
              <w:numPr>
                <w:ilvl w:val="0"/>
                <w:numId w:val="36"/>
              </w:numPr>
              <w:rPr>
                <w:i/>
              </w:rPr>
            </w:pPr>
            <w:r>
              <w:t>Reflect on their work with children</w:t>
            </w:r>
          </w:p>
          <w:p w:rsidR="00D663AB" w:rsidRDefault="00D663AB">
            <w:pPr>
              <w:pStyle w:val="ListParagraph"/>
              <w:rPr>
                <w:i/>
              </w:rPr>
            </w:pPr>
          </w:p>
          <w:p w:rsidR="00A32CC3" w:rsidRDefault="00A32CC3" w:rsidP="00A32CC3">
            <w:pPr>
              <w:pStyle w:val="ListBullet2"/>
              <w:numPr>
                <w:ilvl w:val="0"/>
                <w:numId w:val="0"/>
              </w:numPr>
              <w:tabs>
                <w:tab w:val="left" w:pos="720"/>
              </w:tabs>
              <w:spacing w:before="0" w:after="0" w:line="276" w:lineRule="auto"/>
              <w:rPr>
                <w:rFonts w:asciiTheme="minorHAnsi" w:hAnsiTheme="minorHAnsi"/>
                <w:b/>
                <w:sz w:val="22"/>
              </w:rPr>
            </w:pPr>
            <w:r w:rsidRPr="00A32CC3">
              <w:rPr>
                <w:rFonts w:asciiTheme="minorHAnsi" w:hAnsiTheme="minorHAnsi"/>
                <w:b/>
                <w:sz w:val="22"/>
              </w:rPr>
              <w:t>The National Quality Framework</w:t>
            </w:r>
          </w:p>
          <w:p w:rsidR="00A32CC3" w:rsidRDefault="00A32CC3" w:rsidP="00A32CC3">
            <w:pPr>
              <w:pStyle w:val="ListParagraph"/>
              <w:numPr>
                <w:ilvl w:val="0"/>
                <w:numId w:val="36"/>
              </w:numPr>
              <w:spacing w:after="120"/>
              <w:contextualSpacing/>
            </w:pPr>
            <w:r>
              <w:t xml:space="preserve">Create an environment for play </w:t>
            </w:r>
          </w:p>
          <w:p w:rsidR="00A32CC3" w:rsidRDefault="00A32CC3" w:rsidP="00A32CC3">
            <w:pPr>
              <w:spacing w:after="120"/>
              <w:ind w:left="360"/>
              <w:contextualSpacing/>
            </w:pPr>
            <w:r w:rsidRPr="00A32CC3">
              <w:rPr>
                <w:b/>
                <w:bCs/>
              </w:rPr>
              <w:t>Standard 3.1The design and location of the premises is appropriate for the operation of a service.</w:t>
            </w:r>
            <w:r w:rsidRPr="00A32CC3">
              <w:t xml:space="preserve"> Element 3.1.1Outdoor and indoor spaces, buildings, furniture, equipment, facilities and resources are suitable for their purpose. Element 3.1.2Premises, furniture and equipment are safe, clean and well maintained. Element 3.1.3Facilities are designed or adapted to ensure access and participation by every child in the service and to allow flexible use, and interaction between indoor and outdoor space.</w:t>
            </w:r>
            <w:r w:rsidRPr="00A32CC3">
              <w:rPr>
                <w:b/>
                <w:bCs/>
              </w:rPr>
              <w:t xml:space="preserve"> Standard 3.2The environment is inclusive, promotes competence, independent exploration and learning through play.</w:t>
            </w:r>
            <w:r w:rsidRPr="00A32CC3">
              <w:t xml:space="preserve"> Element 3.2.1Outdoor and indoor spaces are designed and organised to engage every child in quality experiences in both built and natural environments. Element 3.2.2Resources, materials and equipment are sufficient in number, organised in ways that ensure appropriate and effective implementation of the program and allow for multiple uses.</w:t>
            </w:r>
            <w:r w:rsidRPr="00A32CC3">
              <w:rPr>
                <w:b/>
                <w:bCs/>
              </w:rPr>
              <w:t xml:space="preserve"> Standard 3.3The service takes an active role in caring for its environment and contributes to a sustainable future.</w:t>
            </w:r>
            <w:r w:rsidRPr="00A32CC3">
              <w:t xml:space="preserve"> Element 3.3.1Sustainable practices are embedded in service operations. Element 3.3.2Children are supported to become environmentally responsible and show respect for the environment</w:t>
            </w:r>
            <w:r>
              <w:t>.</w:t>
            </w:r>
          </w:p>
          <w:p w:rsidR="00A32CC3" w:rsidRDefault="00A32CC3" w:rsidP="00A32CC3">
            <w:pPr>
              <w:pStyle w:val="ListParagraph"/>
              <w:numPr>
                <w:ilvl w:val="0"/>
                <w:numId w:val="36"/>
              </w:numPr>
              <w:spacing w:after="120"/>
              <w:contextualSpacing/>
            </w:pPr>
            <w:r>
              <w:t xml:space="preserve">Support children’s play and learning </w:t>
            </w:r>
          </w:p>
          <w:p w:rsidR="00A32CC3" w:rsidRDefault="00A32CC3" w:rsidP="00A32CC3">
            <w:pPr>
              <w:spacing w:after="120"/>
              <w:ind w:left="360"/>
              <w:contextualSpacing/>
            </w:pPr>
            <w:r w:rsidRPr="00A32CC3">
              <w:rPr>
                <w:b/>
                <w:bCs/>
              </w:rPr>
              <w:t>Standard 5.1Respectful and equitable relationships are developed and maintained with each child.</w:t>
            </w:r>
            <w:r w:rsidRPr="00A32CC3">
              <w:t xml:space="preserve"> Element 5.1.1Interactions with each child are warm and responsive and build trusting relationships. Element 5.1.2Every child is able to engage with educators in meaningful, open interactions that support the acquisition of skills for life and learning. Element 5.1.3Each child is supported to feel secure, confident and included.</w:t>
            </w:r>
            <w:r w:rsidRPr="00A32CC3">
              <w:rPr>
                <w:b/>
                <w:bCs/>
              </w:rPr>
              <w:t xml:space="preserve"> Standard 5.2Each child is supported to build and maintain sensitive and responsive relationships with other children and adults.</w:t>
            </w:r>
            <w:r w:rsidRPr="00A32CC3">
              <w:t xml:space="preserve"> Element 5.2.1Each child is supported to work with, learn from and help others through collaborative learning opportunities. Element 5.2.2Each child is supported to manage their own behaviour, respond appropriately to the behaviour of others and communicate effectively to resolve conflicts. Element 5.2.3The dignity and the rights of every child are maintained at all times</w:t>
            </w:r>
            <w:r>
              <w:t>.</w:t>
            </w:r>
          </w:p>
          <w:p w:rsidR="00A32CC3" w:rsidRPr="00A32CC3" w:rsidRDefault="00A32CC3" w:rsidP="00A32CC3">
            <w:pPr>
              <w:pStyle w:val="ListParagraph"/>
              <w:numPr>
                <w:ilvl w:val="0"/>
                <w:numId w:val="36"/>
              </w:numPr>
              <w:spacing w:after="0"/>
              <w:rPr>
                <w:i/>
              </w:rPr>
            </w:pPr>
            <w:r>
              <w:lastRenderedPageBreak/>
              <w:t>Facilitate children’s play, learning and physical activity</w:t>
            </w:r>
          </w:p>
          <w:p w:rsidR="00A32CC3" w:rsidRDefault="00A32CC3" w:rsidP="00A32CC3">
            <w:pPr>
              <w:spacing w:after="0"/>
              <w:ind w:left="360"/>
              <w:rPr>
                <w:i/>
              </w:rPr>
            </w:pPr>
            <w:r w:rsidRPr="00A32CC3">
              <w:rPr>
                <w:b/>
                <w:bCs/>
                <w:i/>
              </w:rPr>
              <w:t>Standard 1.1An approved learning framework informs the development of a curriculum that enhances each child’s learning and development.</w:t>
            </w:r>
            <w:r w:rsidRPr="00A32CC3">
              <w:rPr>
                <w:i/>
              </w:rPr>
              <w:t xml:space="preserve"> Element 1.1.1Curriculum decision making contributes to each child’s learning and development outcomes in relation to their identity, connection with community, wellbeing, </w:t>
            </w:r>
            <w:proofErr w:type="gramStart"/>
            <w:r w:rsidRPr="00A32CC3">
              <w:rPr>
                <w:i/>
              </w:rPr>
              <w:t>confidence</w:t>
            </w:r>
            <w:proofErr w:type="gramEnd"/>
            <w:r w:rsidRPr="00A32CC3">
              <w:rPr>
                <w:i/>
              </w:rPr>
              <w:t xml:space="preserv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promoted, enabling them to make choices and decisions and to influence events and their world.</w:t>
            </w:r>
            <w:r w:rsidRPr="00A32CC3">
              <w:rPr>
                <w:b/>
                <w:bCs/>
                <w:i/>
              </w:rPr>
              <w:t xml:space="preserve"> Standard 1.2Educators and co-ordinators are focused, active and reflective in designing and delivering the program for each child.</w:t>
            </w:r>
            <w:r w:rsidRPr="00A32CC3">
              <w:rPr>
                <w:i/>
              </w:rPr>
              <w:t xml:space="preserve"> Element 1.2.1Each child's learning and development is assessed as part of an ongoing cycle of planning, documenting and evaluation.</w:t>
            </w:r>
            <w:r>
              <w:rPr>
                <w:i/>
              </w:rPr>
              <w:t xml:space="preserve"> </w:t>
            </w:r>
            <w:r w:rsidRPr="00A32CC3">
              <w:rPr>
                <w:i/>
              </w:rPr>
              <w:t>Element 1.2.2Educators respond to children's ideas and play and use intentional teaching to scaffold and extend each child's learning. Element 1.2.3Critical reflection on children's learning and development, both as individuals and in groups, is regularly used to implement the program. </w:t>
            </w:r>
          </w:p>
          <w:p w:rsidR="00A32CC3" w:rsidRPr="00A32CC3" w:rsidRDefault="00A32CC3" w:rsidP="00A32CC3">
            <w:pPr>
              <w:spacing w:after="0"/>
              <w:ind w:left="360"/>
              <w:rPr>
                <w:i/>
              </w:rPr>
            </w:pPr>
          </w:p>
          <w:p w:rsidR="00A32CC3" w:rsidRPr="00A32CC3" w:rsidRDefault="00A32CC3" w:rsidP="00A32CC3">
            <w:pPr>
              <w:pStyle w:val="ListParagraph"/>
              <w:numPr>
                <w:ilvl w:val="0"/>
                <w:numId w:val="36"/>
              </w:numPr>
              <w:rPr>
                <w:lang w:val="en-GB"/>
              </w:rPr>
            </w:pPr>
            <w:r>
              <w:t>Reflect on their work with children</w:t>
            </w:r>
            <w:r>
              <w:t xml:space="preserve"> </w:t>
            </w:r>
          </w:p>
          <w:p w:rsidR="00A32CC3" w:rsidRPr="00A32CC3" w:rsidRDefault="00A32CC3" w:rsidP="00A32CC3">
            <w:pPr>
              <w:ind w:left="360"/>
              <w:rPr>
                <w:lang w:val="en-GB"/>
              </w:rPr>
            </w:pPr>
            <w:r w:rsidRPr="00A32CC3">
              <w:rPr>
                <w:b/>
                <w:bCs/>
                <w:lang w:val="en-GB"/>
              </w:rPr>
              <w:t>Standard 4.1Staffing arrangements enhance children’s learning and development and ensure their safety and wellbeing.</w:t>
            </w:r>
            <w:r>
              <w:rPr>
                <w:b/>
                <w:bCs/>
                <w:lang w:val="en-GB"/>
              </w:rPr>
              <w:t xml:space="preserve"> </w:t>
            </w:r>
            <w:r w:rsidRPr="00A32CC3">
              <w:rPr>
                <w:lang w:val="en-GB"/>
              </w:rPr>
              <w:t>Element 4.1.1Educator-to-child ratios and qualification requirements are maintained at all times.</w:t>
            </w:r>
            <w:r>
              <w:rPr>
                <w:lang w:val="en-GB"/>
              </w:rPr>
              <w:t xml:space="preserve"> </w:t>
            </w:r>
            <w:r w:rsidRPr="00A32CC3">
              <w:rPr>
                <w:b/>
                <w:bCs/>
                <w:lang w:val="en-GB"/>
              </w:rPr>
              <w:t>Standard 4.2Educators, co-ordinators and staff members are respectful and ethical.</w:t>
            </w:r>
            <w:r>
              <w:rPr>
                <w:b/>
                <w:bCs/>
                <w:lang w:val="en-GB"/>
              </w:rPr>
              <w:t xml:space="preserve"> </w:t>
            </w:r>
            <w:r w:rsidRPr="00A32CC3">
              <w:rPr>
                <w:lang w:val="en-GB"/>
              </w:rPr>
              <w:t>Element 4.2.1Professional standards guide practice, interactions and relationships.</w:t>
            </w:r>
            <w:r>
              <w:rPr>
                <w:lang w:val="en-GB"/>
              </w:rPr>
              <w:t xml:space="preserve"> </w:t>
            </w:r>
            <w:r w:rsidRPr="00A32CC3">
              <w:rPr>
                <w:lang w:val="en-GB"/>
              </w:rPr>
              <w:t>Element 4.2.2</w:t>
            </w:r>
            <w:r>
              <w:rPr>
                <w:lang w:val="en-GB"/>
              </w:rPr>
              <w:t xml:space="preserve"> </w:t>
            </w:r>
            <w:r w:rsidRPr="00A32CC3">
              <w:rPr>
                <w:lang w:val="en-GB"/>
              </w:rPr>
              <w:t>Educators, co-ordinators and staff members work collaboratively and affirm, challenge, support and learn from each other to further develop their skills and to improve practice and relationships.</w:t>
            </w:r>
            <w:r>
              <w:rPr>
                <w:lang w:val="en-GB"/>
              </w:rPr>
              <w:t xml:space="preserve"> </w:t>
            </w:r>
            <w:r w:rsidRPr="00A32CC3">
              <w:rPr>
                <w:lang w:val="en-GB"/>
              </w:rPr>
              <w:t>Element 4.2.3Interactions convey mutual respect, equity and recognition of each other’s strengths and skills. </w:t>
            </w:r>
          </w:p>
          <w:p w:rsidR="00A32CC3" w:rsidRPr="00A32CC3" w:rsidRDefault="00A32CC3" w:rsidP="00A32CC3">
            <w:pPr>
              <w:pStyle w:val="ListBullet2"/>
              <w:numPr>
                <w:ilvl w:val="0"/>
                <w:numId w:val="0"/>
              </w:numPr>
              <w:tabs>
                <w:tab w:val="left" w:pos="720"/>
              </w:tabs>
              <w:spacing w:before="0" w:after="0" w:line="276" w:lineRule="auto"/>
              <w:rPr>
                <w:rFonts w:asciiTheme="minorHAnsi" w:hAnsiTheme="minorHAnsi"/>
                <w:b/>
                <w:sz w:val="22"/>
              </w:rPr>
            </w:pPr>
          </w:p>
          <w:p w:rsidR="00A32CC3" w:rsidRDefault="00A32CC3" w:rsidP="00A32CC3">
            <w:pPr>
              <w:pStyle w:val="ListBullet2"/>
              <w:numPr>
                <w:ilvl w:val="0"/>
                <w:numId w:val="0"/>
              </w:numPr>
              <w:tabs>
                <w:tab w:val="left" w:pos="720"/>
              </w:tabs>
              <w:spacing w:before="0" w:after="0" w:line="276" w:lineRule="auto"/>
              <w:rPr>
                <w:rFonts w:asciiTheme="minorHAnsi" w:hAnsiTheme="minorHAnsi"/>
                <w:b/>
                <w:sz w:val="22"/>
              </w:rPr>
            </w:pPr>
            <w:r w:rsidRPr="00A32CC3">
              <w:rPr>
                <w:rFonts w:asciiTheme="minorHAnsi" w:hAnsiTheme="minorHAnsi"/>
                <w:b/>
                <w:sz w:val="22"/>
              </w:rPr>
              <w:t>The National Quality Standards</w:t>
            </w:r>
          </w:p>
          <w:p w:rsidR="00A32CC3" w:rsidRDefault="00A32CC3" w:rsidP="00A32CC3">
            <w:pPr>
              <w:pStyle w:val="ListParagraph"/>
              <w:numPr>
                <w:ilvl w:val="0"/>
                <w:numId w:val="36"/>
              </w:numPr>
              <w:spacing w:after="120"/>
              <w:contextualSpacing/>
            </w:pPr>
            <w:r>
              <w:t xml:space="preserve">Create an environment for play </w:t>
            </w:r>
          </w:p>
          <w:p w:rsidR="00A32CC3" w:rsidRDefault="00A32CC3" w:rsidP="00A32CC3">
            <w:pPr>
              <w:spacing w:after="120"/>
              <w:ind w:left="360"/>
              <w:contextualSpacing/>
            </w:pPr>
            <w:r w:rsidRPr="00A32CC3">
              <w:rPr>
                <w:b/>
                <w:bCs/>
              </w:rPr>
              <w:t>Standard 3.1The design and location of the premises is appropriate for the operation of a service.</w:t>
            </w:r>
            <w:r w:rsidRPr="00A32CC3">
              <w:t xml:space="preserve"> Element 3.1.1Outdoor and indoor spaces, buildings, furniture, equipment, facilities and resources are suitable for their purpose. Element 3.1.2Premises, furniture and equipment are safe, clean and well maintained. Element 3.1.3Facilities are designed or adapted to ensure access and participation by every child in the service and to allow flexible use, and interaction between indoor and outdoor space.</w:t>
            </w:r>
            <w:r w:rsidRPr="00A32CC3">
              <w:rPr>
                <w:b/>
                <w:bCs/>
              </w:rPr>
              <w:t xml:space="preserve"> Standard 3.2The </w:t>
            </w:r>
            <w:r w:rsidRPr="00A32CC3">
              <w:rPr>
                <w:b/>
                <w:bCs/>
              </w:rPr>
              <w:lastRenderedPageBreak/>
              <w:t>environment is inclusive, promotes competence, independent exploration and learning through play.</w:t>
            </w:r>
            <w:r w:rsidRPr="00A32CC3">
              <w:t xml:space="preserve"> Element 3.2.1Outdoor and indoor spaces are designed and organised to engage every child in quality experiences in both built and natural environments. Element 3.2.2Resources, materials and equipment are sufficient in number, organised in ways that ensure appropriate and effective implementation of the program and allow for multiple uses.</w:t>
            </w:r>
            <w:r w:rsidRPr="00A32CC3">
              <w:rPr>
                <w:b/>
                <w:bCs/>
              </w:rPr>
              <w:t xml:space="preserve"> Standard 3.3The service takes an active role in caring for its environment and contributes to a sustainable future.</w:t>
            </w:r>
            <w:r w:rsidRPr="00A32CC3">
              <w:t xml:space="preserve"> Element 3.3.1Sustainable practices are embedded in service operations. Element 3.3.2Children are supported to become environmentally responsible and show respect for the environment</w:t>
            </w:r>
            <w:r>
              <w:t>.</w:t>
            </w:r>
          </w:p>
          <w:p w:rsidR="00A32CC3" w:rsidRDefault="00A32CC3" w:rsidP="00A32CC3">
            <w:pPr>
              <w:pStyle w:val="ListParagraph"/>
              <w:numPr>
                <w:ilvl w:val="0"/>
                <w:numId w:val="36"/>
              </w:numPr>
              <w:spacing w:after="120"/>
              <w:contextualSpacing/>
            </w:pPr>
            <w:r>
              <w:t xml:space="preserve">Support children’s play and learning </w:t>
            </w:r>
          </w:p>
          <w:p w:rsidR="00A32CC3" w:rsidRDefault="00A32CC3" w:rsidP="00A32CC3">
            <w:pPr>
              <w:spacing w:after="120"/>
              <w:ind w:left="360"/>
              <w:contextualSpacing/>
            </w:pPr>
            <w:r w:rsidRPr="00A32CC3">
              <w:rPr>
                <w:b/>
                <w:bCs/>
              </w:rPr>
              <w:t>Standard 5.1Respectful and equitable relationships are developed and maintained with each child.</w:t>
            </w:r>
            <w:r w:rsidRPr="00A32CC3">
              <w:t xml:space="preserve"> Element 5.1.1Interactions with each child are warm and responsive and build trusting relationships. Element 5.1.2Every child is able to engage with educators in meaningful, open interactions that support the acquisition of skills for life and learning. Element 5.1.3Each child is supported to feel secure, confident and included.</w:t>
            </w:r>
            <w:r w:rsidRPr="00A32CC3">
              <w:rPr>
                <w:b/>
                <w:bCs/>
              </w:rPr>
              <w:t xml:space="preserve"> Standard 5.2Each child is supported to build and maintain sensitive and responsive relationships with other children and adults.</w:t>
            </w:r>
            <w:r w:rsidRPr="00A32CC3">
              <w:t xml:space="preserve"> Element 5.2.1Each child is supported to work with, learn from and help others through collaborative learning opportunities. Element 5.2.2Each child is supported to manage their own behaviour, respond appropriately to the behaviour of others and communicate effectively to resolve conflicts. Element 5.2.3The dignity and the rights of every child are maintained at all times</w:t>
            </w:r>
            <w:r>
              <w:t>.</w:t>
            </w:r>
          </w:p>
          <w:p w:rsidR="00A32CC3" w:rsidRPr="00A32CC3" w:rsidRDefault="00A32CC3" w:rsidP="00A32CC3">
            <w:pPr>
              <w:pStyle w:val="ListParagraph"/>
              <w:numPr>
                <w:ilvl w:val="0"/>
                <w:numId w:val="36"/>
              </w:numPr>
              <w:spacing w:after="0"/>
              <w:rPr>
                <w:i/>
              </w:rPr>
            </w:pPr>
            <w:r>
              <w:t>Facilitate children’s play, learning and physical activity</w:t>
            </w:r>
          </w:p>
          <w:p w:rsidR="00A32CC3" w:rsidRPr="00A32CC3" w:rsidRDefault="00A32CC3" w:rsidP="00A32CC3">
            <w:pPr>
              <w:spacing w:after="0"/>
              <w:ind w:left="360"/>
              <w:rPr>
                <w:i/>
              </w:rPr>
            </w:pPr>
            <w:r w:rsidRPr="00A32CC3">
              <w:rPr>
                <w:b/>
                <w:bCs/>
                <w:i/>
              </w:rPr>
              <w:t>Standard 1.1An approved learning framework informs the development of a curriculum that enhances each child’s learning and development.</w:t>
            </w:r>
            <w:r w:rsidRPr="00A32CC3">
              <w:rPr>
                <w:i/>
              </w:rPr>
              <w:t xml:space="preserve"> Element 1.1.1Curriculum decision making contributes to each child’s learning and development outcomes in relation to their identity, connection with community, wellbeing, </w:t>
            </w:r>
            <w:proofErr w:type="gramStart"/>
            <w:r w:rsidRPr="00A32CC3">
              <w:rPr>
                <w:i/>
              </w:rPr>
              <w:t>confidence</w:t>
            </w:r>
            <w:proofErr w:type="gramEnd"/>
            <w:r w:rsidRPr="00A32CC3">
              <w:rPr>
                <w:i/>
              </w:rPr>
              <w:t xml:space="preserv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promoted, enabling them to make choices and decisions and to influence events and their world.</w:t>
            </w:r>
            <w:r w:rsidRPr="00A32CC3">
              <w:rPr>
                <w:b/>
                <w:bCs/>
                <w:i/>
              </w:rPr>
              <w:t xml:space="preserve"> Standard 1.2Educators and co-ordinators are focused, active and reflective in designing and delivering the program for each child.</w:t>
            </w:r>
            <w:r w:rsidRPr="00A32CC3">
              <w:rPr>
                <w:i/>
              </w:rPr>
              <w:t xml:space="preserve"> Element 1.2.1Each child's learning and development is assessed as part of an ongoing cycle of planning, documenting and evaluation.</w:t>
            </w:r>
            <w:r>
              <w:rPr>
                <w:i/>
              </w:rPr>
              <w:t xml:space="preserve"> </w:t>
            </w:r>
            <w:r w:rsidRPr="00A32CC3">
              <w:rPr>
                <w:i/>
              </w:rPr>
              <w:t xml:space="preserve">Element 1.2.2Educators respond to children's ideas and play and use intentional </w:t>
            </w:r>
            <w:r w:rsidRPr="00A32CC3">
              <w:rPr>
                <w:i/>
              </w:rPr>
              <w:lastRenderedPageBreak/>
              <w:t>teaching to scaffold and extend each child's learning. Element 1.2.3Critical reflection on children's learning and development, both as individuals and in groups, is regularly used to implement the program. </w:t>
            </w:r>
          </w:p>
          <w:p w:rsidR="00A32CC3" w:rsidRPr="00A32CC3" w:rsidRDefault="00A32CC3" w:rsidP="00A32CC3">
            <w:pPr>
              <w:pStyle w:val="ListParagraph"/>
              <w:numPr>
                <w:ilvl w:val="0"/>
                <w:numId w:val="36"/>
              </w:numPr>
              <w:rPr>
                <w:i/>
              </w:rPr>
            </w:pPr>
            <w:r>
              <w:t>Reflect on their work with children</w:t>
            </w:r>
          </w:p>
          <w:p w:rsidR="00A32CC3" w:rsidRPr="00A32CC3" w:rsidRDefault="00A32CC3" w:rsidP="00A32CC3">
            <w:pPr>
              <w:ind w:left="360"/>
              <w:rPr>
                <w:lang w:val="en-GB"/>
              </w:rPr>
            </w:pPr>
            <w:r w:rsidRPr="00A32CC3">
              <w:rPr>
                <w:b/>
                <w:bCs/>
                <w:lang w:val="en-GB"/>
              </w:rPr>
              <w:t>Standard 4.1Staffing arrangements enhance children’s learning and development and ensure their safety and wellbeing.</w:t>
            </w:r>
            <w:r>
              <w:rPr>
                <w:b/>
                <w:bCs/>
                <w:lang w:val="en-GB"/>
              </w:rPr>
              <w:t xml:space="preserve"> </w:t>
            </w:r>
            <w:r w:rsidRPr="00A32CC3">
              <w:rPr>
                <w:lang w:val="en-GB"/>
              </w:rPr>
              <w:t>Element 4.1.1Educator-to-child ratios and qualification requirements are maintained at all times.</w:t>
            </w:r>
            <w:r>
              <w:rPr>
                <w:lang w:val="en-GB"/>
              </w:rPr>
              <w:t xml:space="preserve"> </w:t>
            </w:r>
            <w:r w:rsidRPr="00A32CC3">
              <w:rPr>
                <w:b/>
                <w:bCs/>
                <w:lang w:val="en-GB"/>
              </w:rPr>
              <w:t>Standard 4.2Educators, co-ordinators and staff members are respectful and ethical.</w:t>
            </w:r>
            <w:r>
              <w:rPr>
                <w:b/>
                <w:bCs/>
                <w:lang w:val="en-GB"/>
              </w:rPr>
              <w:t xml:space="preserve"> </w:t>
            </w:r>
            <w:r w:rsidRPr="00A32CC3">
              <w:rPr>
                <w:lang w:val="en-GB"/>
              </w:rPr>
              <w:t>Element 4.2.1Professional standards guide practice, interactions and relationships.</w:t>
            </w:r>
            <w:r>
              <w:rPr>
                <w:lang w:val="en-GB"/>
              </w:rPr>
              <w:t xml:space="preserve"> </w:t>
            </w:r>
            <w:r w:rsidRPr="00A32CC3">
              <w:rPr>
                <w:lang w:val="en-GB"/>
              </w:rPr>
              <w:t>Element 4.2.2</w:t>
            </w:r>
            <w:r>
              <w:rPr>
                <w:lang w:val="en-GB"/>
              </w:rPr>
              <w:t xml:space="preserve"> </w:t>
            </w:r>
            <w:r w:rsidRPr="00A32CC3">
              <w:rPr>
                <w:lang w:val="en-GB"/>
              </w:rPr>
              <w:t>Educators, co-ordinators and staff members work collaboratively and affirm, challenge, support and learn from each other to further develop their skills and to improve practice and relationships.</w:t>
            </w:r>
            <w:r>
              <w:rPr>
                <w:lang w:val="en-GB"/>
              </w:rPr>
              <w:t xml:space="preserve"> </w:t>
            </w:r>
            <w:r w:rsidRPr="00A32CC3">
              <w:rPr>
                <w:lang w:val="en-GB"/>
              </w:rPr>
              <w:t>Element 4.2.3Interactions convey mutual respect, equity and recognition of each other’s strengths and skills. </w:t>
            </w:r>
          </w:p>
          <w:p w:rsidR="00A32CC3" w:rsidRDefault="00A32CC3" w:rsidP="00A32CC3">
            <w:pPr>
              <w:pStyle w:val="ListParagraph"/>
              <w:rPr>
                <w:i/>
              </w:rPr>
            </w:pPr>
          </w:p>
          <w:p w:rsidR="00A32CC3" w:rsidRPr="00A32CC3" w:rsidRDefault="00A32CC3" w:rsidP="00A32CC3">
            <w:pPr>
              <w:pStyle w:val="ListBullet2"/>
              <w:numPr>
                <w:ilvl w:val="0"/>
                <w:numId w:val="0"/>
              </w:numPr>
              <w:tabs>
                <w:tab w:val="left" w:pos="720"/>
              </w:tabs>
              <w:spacing w:before="0" w:after="0" w:line="276" w:lineRule="auto"/>
              <w:rPr>
                <w:rFonts w:asciiTheme="minorHAnsi" w:hAnsiTheme="minorHAnsi"/>
                <w:b/>
                <w:sz w:val="22"/>
              </w:rPr>
            </w:pPr>
          </w:p>
          <w:p w:rsidR="00A32CC3" w:rsidRDefault="00A32CC3" w:rsidP="00A32CC3">
            <w:pPr>
              <w:pStyle w:val="ListBullet"/>
              <w:numPr>
                <w:ilvl w:val="0"/>
                <w:numId w:val="0"/>
              </w:numPr>
              <w:tabs>
                <w:tab w:val="left" w:pos="720"/>
              </w:tabs>
              <w:spacing w:before="0" w:after="0" w:line="276" w:lineRule="auto"/>
              <w:rPr>
                <w:rFonts w:asciiTheme="minorHAnsi" w:hAnsiTheme="minorHAnsi"/>
                <w:b/>
                <w:sz w:val="22"/>
              </w:rPr>
            </w:pPr>
            <w:r w:rsidRPr="00A32CC3">
              <w:rPr>
                <w:rFonts w:asciiTheme="minorHAnsi" w:hAnsiTheme="minorHAnsi"/>
                <w:b/>
                <w:sz w:val="22"/>
              </w:rPr>
              <w:t>United Nations Convention on the Rights of the Child</w:t>
            </w:r>
          </w:p>
          <w:p w:rsidR="00A32CC3" w:rsidRDefault="00A32CC3" w:rsidP="00A32CC3">
            <w:pPr>
              <w:pStyle w:val="ListParagraph"/>
              <w:numPr>
                <w:ilvl w:val="0"/>
                <w:numId w:val="36"/>
              </w:numPr>
              <w:spacing w:after="120"/>
              <w:contextualSpacing/>
            </w:pPr>
            <w:r>
              <w:t xml:space="preserve">Create an environment for play </w:t>
            </w:r>
          </w:p>
          <w:p w:rsidR="00A32CC3" w:rsidRDefault="00A32CC3" w:rsidP="00A32CC3">
            <w:pPr>
              <w:spacing w:after="120"/>
              <w:ind w:left="360"/>
              <w:contextualSpacing/>
              <w:rPr>
                <w:i/>
              </w:rPr>
            </w:pPr>
            <w:r w:rsidRPr="00A32CC3">
              <w:rPr>
                <w:i/>
              </w:rPr>
              <w:t>Article 24 Children have the right to good quality health care, clean water, nutritious food and a clean environment so that they will stay healthy. Richer countries should help poorer countries achieve this.</w:t>
            </w:r>
          </w:p>
          <w:p w:rsidR="00A32CC3" w:rsidRDefault="00A32CC3" w:rsidP="00A32CC3">
            <w:pPr>
              <w:spacing w:after="120"/>
              <w:ind w:left="360"/>
              <w:contextualSpacing/>
              <w:rPr>
                <w:i/>
              </w:rPr>
            </w:pPr>
          </w:p>
          <w:p w:rsidR="00A32CC3" w:rsidRPr="00A32CC3" w:rsidRDefault="00A32CC3" w:rsidP="00A32CC3">
            <w:pPr>
              <w:spacing w:after="120"/>
              <w:ind w:left="360"/>
              <w:contextualSpacing/>
              <w:rPr>
                <w:i/>
              </w:rPr>
            </w:pPr>
            <w:r w:rsidRPr="00A32CC3">
              <w:rPr>
                <w:i/>
              </w:rPr>
              <w:t>Article 31 Children have the right to relax, play and to join in a wide range of leisure activities.</w:t>
            </w:r>
          </w:p>
          <w:p w:rsidR="00A32CC3" w:rsidRDefault="00A32CC3" w:rsidP="00A32CC3">
            <w:pPr>
              <w:pStyle w:val="ListParagraph"/>
              <w:numPr>
                <w:ilvl w:val="0"/>
                <w:numId w:val="36"/>
              </w:numPr>
              <w:spacing w:after="120"/>
              <w:contextualSpacing/>
            </w:pPr>
            <w:r>
              <w:t xml:space="preserve">Support children’s play and learning </w:t>
            </w:r>
          </w:p>
          <w:p w:rsidR="00A32CC3" w:rsidRDefault="00A32CC3" w:rsidP="00A32CC3">
            <w:pPr>
              <w:spacing w:after="120"/>
              <w:ind w:left="360"/>
              <w:contextualSpacing/>
              <w:rPr>
                <w:i/>
              </w:rPr>
            </w:pPr>
            <w:r w:rsidRPr="00A32CC3">
              <w:rPr>
                <w:i/>
              </w:rPr>
              <w:t>Article 31 Children have the right to relax, play and to join in a wide range of leisure activities.</w:t>
            </w:r>
          </w:p>
          <w:p w:rsidR="00A32CC3" w:rsidRPr="00A32CC3" w:rsidRDefault="00A32CC3" w:rsidP="00A32CC3">
            <w:pPr>
              <w:spacing w:after="120"/>
              <w:ind w:left="360"/>
              <w:contextualSpacing/>
              <w:rPr>
                <w:i/>
              </w:rPr>
            </w:pPr>
          </w:p>
          <w:p w:rsidR="00A32CC3" w:rsidRPr="00A32CC3" w:rsidRDefault="00A32CC3" w:rsidP="00A32CC3">
            <w:pPr>
              <w:spacing w:after="120"/>
              <w:ind w:left="360"/>
              <w:contextualSpacing/>
              <w:rPr>
                <w:i/>
              </w:rPr>
            </w:pPr>
            <w:r w:rsidRPr="00A32CC3">
              <w:rPr>
                <w:i/>
              </w:rPr>
              <w:t>Article 30 Children have the right to learn and use the language and customs of their families, whether or not these are shared by the majority of the people in the country where they live, as long as this does not harm others.</w:t>
            </w:r>
          </w:p>
          <w:p w:rsidR="00A32CC3" w:rsidRPr="00A32CC3" w:rsidRDefault="00A32CC3" w:rsidP="00A32CC3">
            <w:pPr>
              <w:pStyle w:val="ListParagraph"/>
              <w:numPr>
                <w:ilvl w:val="0"/>
                <w:numId w:val="36"/>
              </w:numPr>
              <w:spacing w:after="0"/>
              <w:rPr>
                <w:i/>
              </w:rPr>
            </w:pPr>
            <w:r>
              <w:t>Facilitate children’s play, learning and physical activity</w:t>
            </w:r>
          </w:p>
          <w:p w:rsidR="00A32CC3" w:rsidRPr="00A32CC3" w:rsidRDefault="00A32CC3" w:rsidP="00A32CC3">
            <w:pPr>
              <w:pStyle w:val="ListParagraph"/>
              <w:spacing w:after="0"/>
              <w:rPr>
                <w:i/>
              </w:rPr>
            </w:pPr>
          </w:p>
          <w:p w:rsidR="00A32CC3" w:rsidRDefault="00A32CC3" w:rsidP="00A32CC3">
            <w:pPr>
              <w:spacing w:after="0"/>
              <w:ind w:left="360"/>
              <w:rPr>
                <w:i/>
              </w:rPr>
            </w:pPr>
            <w:r w:rsidRPr="00A32CC3">
              <w:rPr>
                <w:i/>
              </w:rPr>
              <w:t>Article 30 Children have the right to learn and use the language and customs of their families, whether or not these are shared by the majority of the people in the country where they live, as long as this does not harm others.</w:t>
            </w:r>
          </w:p>
          <w:p w:rsidR="00A32CC3" w:rsidRPr="00A32CC3" w:rsidRDefault="00A32CC3" w:rsidP="00A32CC3">
            <w:pPr>
              <w:spacing w:after="0"/>
              <w:ind w:left="360"/>
              <w:rPr>
                <w:i/>
              </w:rPr>
            </w:pPr>
          </w:p>
          <w:p w:rsidR="00A32CC3" w:rsidRDefault="00A32CC3" w:rsidP="00A32CC3">
            <w:pPr>
              <w:spacing w:after="0"/>
              <w:ind w:left="360"/>
              <w:rPr>
                <w:i/>
              </w:rPr>
            </w:pPr>
            <w:r w:rsidRPr="00A32CC3">
              <w:rPr>
                <w:i/>
              </w:rPr>
              <w:t>Article 27 Children have the right to a standard of living that is good enough to meet their physical and mental needs. The government should help families who cannot afford to provide this.</w:t>
            </w:r>
          </w:p>
          <w:p w:rsidR="00A32CC3" w:rsidRPr="00A32CC3" w:rsidRDefault="00A32CC3" w:rsidP="00A32CC3">
            <w:pPr>
              <w:spacing w:after="0"/>
              <w:ind w:left="360"/>
              <w:rPr>
                <w:i/>
              </w:rPr>
            </w:pPr>
          </w:p>
          <w:p w:rsidR="00A32CC3" w:rsidRPr="00A32CC3" w:rsidRDefault="00A32CC3" w:rsidP="00A32CC3">
            <w:pPr>
              <w:pStyle w:val="ListParagraph"/>
              <w:numPr>
                <w:ilvl w:val="0"/>
                <w:numId w:val="36"/>
              </w:numPr>
              <w:rPr>
                <w:i/>
              </w:rPr>
            </w:pPr>
            <w:r>
              <w:lastRenderedPageBreak/>
              <w:t>Reflect on their work with children</w:t>
            </w:r>
          </w:p>
          <w:p w:rsidR="00A32CC3" w:rsidRPr="00A32CC3" w:rsidRDefault="00A32CC3" w:rsidP="00A32CC3">
            <w:pPr>
              <w:ind w:left="360"/>
              <w:rPr>
                <w:i/>
              </w:rPr>
            </w:pPr>
            <w:r w:rsidRPr="00A32CC3">
              <w:rPr>
                <w:i/>
              </w:rPr>
              <w:t>Article 18 Both parents share responsibility for bringing up their children and should always consider what is best for each child. Governments should help parents by providing services to support them, especially if both parents work.</w:t>
            </w:r>
          </w:p>
          <w:p w:rsidR="00A32CC3" w:rsidRPr="00A32CC3" w:rsidRDefault="00A32CC3" w:rsidP="00A32CC3">
            <w:pPr>
              <w:ind w:left="360"/>
              <w:rPr>
                <w:i/>
              </w:rPr>
            </w:pPr>
            <w:r w:rsidRPr="00A32CC3">
              <w:rPr>
                <w:i/>
              </w:rPr>
              <w:t>Article 23 Children who have any kind of disability should receive special care and support so that they can live a full and independent life.</w:t>
            </w:r>
          </w:p>
          <w:p w:rsidR="00A32CC3" w:rsidRPr="00A32CC3" w:rsidRDefault="00A32CC3" w:rsidP="00A32CC3">
            <w:pPr>
              <w:pStyle w:val="ListBullet"/>
              <w:numPr>
                <w:ilvl w:val="0"/>
                <w:numId w:val="0"/>
              </w:numPr>
              <w:tabs>
                <w:tab w:val="left" w:pos="720"/>
              </w:tabs>
              <w:spacing w:before="0" w:after="0" w:line="276" w:lineRule="auto"/>
              <w:rPr>
                <w:rFonts w:asciiTheme="minorHAnsi" w:hAnsiTheme="minorHAnsi"/>
                <w:b/>
                <w:sz w:val="22"/>
              </w:rPr>
            </w:pPr>
          </w:p>
          <w:p w:rsidR="00A32CC3" w:rsidRDefault="00A32CC3" w:rsidP="00A32CC3">
            <w:pPr>
              <w:pStyle w:val="ListBullet"/>
              <w:numPr>
                <w:ilvl w:val="0"/>
                <w:numId w:val="0"/>
              </w:numPr>
              <w:tabs>
                <w:tab w:val="left" w:pos="720"/>
              </w:tabs>
              <w:spacing w:before="0" w:after="0" w:line="276" w:lineRule="auto"/>
              <w:rPr>
                <w:rFonts w:asciiTheme="minorHAnsi" w:hAnsiTheme="minorHAnsi"/>
                <w:b/>
                <w:sz w:val="22"/>
              </w:rPr>
            </w:pPr>
            <w:r w:rsidRPr="00A32CC3">
              <w:rPr>
                <w:rFonts w:asciiTheme="minorHAnsi" w:hAnsiTheme="minorHAnsi"/>
                <w:b/>
                <w:sz w:val="22"/>
              </w:rPr>
              <w:t>Organisational standards, policies, procedures and codes of ethics</w:t>
            </w:r>
          </w:p>
          <w:p w:rsidR="00A32CC3" w:rsidRDefault="00A32CC3" w:rsidP="00A32CC3">
            <w:pPr>
              <w:pStyle w:val="ListParagraph"/>
              <w:numPr>
                <w:ilvl w:val="0"/>
                <w:numId w:val="36"/>
              </w:numPr>
              <w:spacing w:after="120"/>
              <w:contextualSpacing/>
            </w:pPr>
            <w:r>
              <w:t xml:space="preserve">Create an environment for play </w:t>
            </w:r>
          </w:p>
          <w:p w:rsidR="00DC6298" w:rsidRPr="00DC6298" w:rsidRDefault="00DC6298" w:rsidP="00DC6298">
            <w:pPr>
              <w:spacing w:after="120"/>
              <w:ind w:left="360"/>
              <w:contextualSpacing/>
              <w:rPr>
                <w:i/>
              </w:rPr>
            </w:pPr>
            <w:r w:rsidRPr="00DC6298">
              <w:rPr>
                <w:i/>
              </w:rPr>
              <w:t>The program and planning policy is there to ensure that the EYLF is being followed to help extend and enrich a child’s learning from birth. This helps to develop confident, successful and creative learners.</w:t>
            </w:r>
          </w:p>
          <w:p w:rsidR="00A32CC3" w:rsidRDefault="00A32CC3" w:rsidP="00A32CC3">
            <w:pPr>
              <w:pStyle w:val="ListParagraph"/>
              <w:numPr>
                <w:ilvl w:val="0"/>
                <w:numId w:val="36"/>
              </w:numPr>
              <w:spacing w:after="120"/>
              <w:contextualSpacing/>
            </w:pPr>
            <w:r>
              <w:t xml:space="preserve">Support children’s play and learning </w:t>
            </w:r>
          </w:p>
          <w:p w:rsidR="00DC6298" w:rsidRPr="00DC6298" w:rsidRDefault="00DC6298" w:rsidP="00DC6298">
            <w:pPr>
              <w:spacing w:after="120"/>
              <w:ind w:left="360"/>
              <w:contextualSpacing/>
              <w:rPr>
                <w:i/>
              </w:rPr>
            </w:pPr>
            <w:r w:rsidRPr="00DC6298">
              <w:rPr>
                <w:i/>
              </w:rPr>
              <w:t>The program and planning policy is there to ensure that the EYLF is being followed to help extend and enrich a child’s learning from birth. This helps to develop confident, successful and creative learners.</w:t>
            </w:r>
          </w:p>
          <w:p w:rsidR="00A32CC3" w:rsidRPr="00DC6298" w:rsidRDefault="00A32CC3" w:rsidP="00A32CC3">
            <w:pPr>
              <w:pStyle w:val="ListParagraph"/>
              <w:numPr>
                <w:ilvl w:val="0"/>
                <w:numId w:val="36"/>
              </w:numPr>
              <w:spacing w:after="0"/>
              <w:rPr>
                <w:i/>
              </w:rPr>
            </w:pPr>
            <w:r>
              <w:t>Facilitate children’s play, learning and physical activity</w:t>
            </w:r>
          </w:p>
          <w:p w:rsidR="00DC6298" w:rsidRPr="00DC6298" w:rsidRDefault="00DC6298" w:rsidP="00DC6298">
            <w:pPr>
              <w:pStyle w:val="ListParagraph"/>
              <w:spacing w:after="0"/>
              <w:rPr>
                <w:i/>
              </w:rPr>
            </w:pPr>
          </w:p>
          <w:p w:rsidR="00DC6298" w:rsidRPr="00DC6298" w:rsidRDefault="00DC6298" w:rsidP="00DC6298">
            <w:pPr>
              <w:spacing w:after="120"/>
              <w:ind w:left="360"/>
              <w:contextualSpacing/>
              <w:rPr>
                <w:i/>
              </w:rPr>
            </w:pPr>
            <w:r w:rsidRPr="00DC6298">
              <w:rPr>
                <w:i/>
              </w:rPr>
              <w:t>The program and planning policy is there to ensure that the EYLF is being followed to help extend and enrich a child’s learning from birth. This helps to develop confident, successful and creative learners.</w:t>
            </w:r>
            <w:r w:rsidRPr="00DC6298">
              <w:rPr>
                <w:i/>
              </w:rPr>
              <w:t xml:space="preserve"> Written programs are required in order to facilitate a child’s play and learning.</w:t>
            </w:r>
          </w:p>
          <w:p w:rsidR="00DC6298" w:rsidRDefault="00DC6298" w:rsidP="00DC6298">
            <w:pPr>
              <w:pStyle w:val="ListParagraph"/>
              <w:spacing w:after="0"/>
              <w:rPr>
                <w:i/>
              </w:rPr>
            </w:pPr>
          </w:p>
          <w:p w:rsidR="00A32CC3" w:rsidRPr="00DC6298" w:rsidRDefault="00A32CC3" w:rsidP="00A32CC3">
            <w:pPr>
              <w:pStyle w:val="ListParagraph"/>
              <w:numPr>
                <w:ilvl w:val="0"/>
                <w:numId w:val="36"/>
              </w:numPr>
              <w:rPr>
                <w:i/>
              </w:rPr>
            </w:pPr>
            <w:r>
              <w:t>Reflect on their work with children</w:t>
            </w:r>
          </w:p>
          <w:p w:rsidR="00DC6298" w:rsidRPr="00DC6298" w:rsidRDefault="00DC6298" w:rsidP="00DC6298">
            <w:pPr>
              <w:spacing w:after="120"/>
              <w:ind w:left="360"/>
              <w:contextualSpacing/>
              <w:rPr>
                <w:i/>
              </w:rPr>
            </w:pPr>
            <w:r w:rsidRPr="00DC6298">
              <w:rPr>
                <w:i/>
              </w:rPr>
              <w:t>The program and planning policy is there to ensure that the EYLF is being followed to help extend and enrich a child’s learning from birth. This helps to develop confident, successful and creative learners.</w:t>
            </w:r>
            <w:r w:rsidRPr="00DC6298">
              <w:rPr>
                <w:i/>
              </w:rPr>
              <w:t xml:space="preserve"> Within this policy, written programming and daily reflections are required.</w:t>
            </w:r>
          </w:p>
          <w:p w:rsidR="00DC6298" w:rsidRDefault="00DC6298" w:rsidP="00DC6298">
            <w:pPr>
              <w:pStyle w:val="ListParagraph"/>
              <w:rPr>
                <w:i/>
              </w:rPr>
            </w:pPr>
          </w:p>
          <w:p w:rsidR="00A32CC3" w:rsidRPr="00A32CC3" w:rsidRDefault="00A32CC3" w:rsidP="00A32CC3">
            <w:pPr>
              <w:pStyle w:val="ListBullet"/>
              <w:numPr>
                <w:ilvl w:val="0"/>
                <w:numId w:val="0"/>
              </w:numPr>
              <w:tabs>
                <w:tab w:val="left" w:pos="720"/>
              </w:tabs>
              <w:spacing w:before="0" w:after="0" w:line="276" w:lineRule="auto"/>
              <w:rPr>
                <w:rFonts w:asciiTheme="minorHAnsi" w:hAnsiTheme="minorHAnsi"/>
                <w:b/>
                <w:sz w:val="22"/>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Pr="00DC6298" w:rsidRDefault="00BF4261" w:rsidP="00DC6298">
            <w:pPr>
              <w:rPr>
                <w:i/>
              </w:rPr>
            </w:pPr>
          </w:p>
          <w:p w:rsidR="00BF4261" w:rsidRDefault="00BF4261">
            <w:pPr>
              <w:pStyle w:val="ListParagraph"/>
              <w:rPr>
                <w:i/>
              </w:rPr>
            </w:pPr>
          </w:p>
          <w:p w:rsidR="00D663AB" w:rsidRDefault="00D663AB" w:rsidP="00D663AB">
            <w:pPr>
              <w:pStyle w:val="ListParagraph"/>
              <w:numPr>
                <w:ilvl w:val="0"/>
                <w:numId w:val="37"/>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Pr="00DC6298" w:rsidRDefault="00DC6298" w:rsidP="00DC6298">
            <w:pPr>
              <w:pStyle w:val="ListParagraph"/>
              <w:ind w:left="360"/>
              <w:contextualSpacing/>
              <w:rPr>
                <w:i/>
              </w:rPr>
            </w:pPr>
            <w:r w:rsidRPr="00DC6298">
              <w:rPr>
                <w:i/>
              </w:rPr>
              <w:t>Pedagogical practice is t</w:t>
            </w:r>
            <w:r w:rsidRPr="00DC6298">
              <w:rPr>
                <w:i/>
              </w:rPr>
              <w:t>he learning activities that support the unit of content; the instructional approach such as active learning, constructivist model, student-to-student engagement; teaching to multiple learning styles, variety of assessments</w:t>
            </w:r>
            <w:r w:rsidRPr="00DC6298">
              <w:rPr>
                <w:i/>
              </w:rPr>
              <w:t xml:space="preserve"> so it is required that there is a national standard/framework to follow in order to ensure that all units and content is being satisfactorily met.</w:t>
            </w:r>
          </w:p>
          <w:p w:rsidR="00BF4261" w:rsidRPr="00BF4261" w:rsidRDefault="00BF4261" w:rsidP="00BF4261">
            <w:pPr>
              <w:pStyle w:val="ListParagraph"/>
              <w:ind w:left="360"/>
              <w:contextualSpacing/>
              <w:rPr>
                <w:b/>
              </w:rPr>
            </w:pPr>
          </w:p>
          <w:p w:rsidR="00D663AB" w:rsidRDefault="00D663AB" w:rsidP="00D663AB">
            <w:pPr>
              <w:pStyle w:val="ListParagraph"/>
              <w:numPr>
                <w:ilvl w:val="0"/>
                <w:numId w:val="37"/>
              </w:numPr>
              <w:contextualSpacing/>
              <w:rPr>
                <w:b/>
              </w:rPr>
            </w:pPr>
            <w:r>
              <w:rPr>
                <w:b/>
              </w:rPr>
              <w:t>Research two theories that pertain to play</w:t>
            </w:r>
            <w:r>
              <w:t xml:space="preserve"> </w:t>
            </w:r>
            <w:r>
              <w:rPr>
                <w:b/>
              </w:rPr>
              <w:t>and summarise their main concepts, including the role of play in learning.</w:t>
            </w:r>
          </w:p>
          <w:p w:rsidR="00BF4261" w:rsidRDefault="00DC6298" w:rsidP="00DC6298">
            <w:pPr>
              <w:pStyle w:val="ListParagraph"/>
              <w:ind w:left="360"/>
              <w:contextualSpacing/>
              <w:rPr>
                <w:i/>
              </w:rPr>
            </w:pPr>
            <w:r w:rsidRPr="00DC6298">
              <w:rPr>
                <w:i/>
              </w:rPr>
              <w:t xml:space="preserve">Lev Vygotsky theory states that </w:t>
            </w:r>
            <w:r w:rsidRPr="00DC6298">
              <w:rPr>
                <w:i/>
              </w:rPr>
              <w:t xml:space="preserve">Imaginative play is a crucial component of a child's normal development.  What may seem to be a simple and uncomplicated way for children to entertain themselves is actually a complex process that affects all aspects of a child's </w:t>
            </w:r>
            <w:proofErr w:type="gramStart"/>
            <w:r w:rsidRPr="00DC6298">
              <w:rPr>
                <w:i/>
              </w:rPr>
              <w:t>life.</w:t>
            </w:r>
            <w:proofErr w:type="gramEnd"/>
            <w:r w:rsidRPr="00DC6298">
              <w:rPr>
                <w:i/>
              </w:rPr>
              <w:t>  Play shapes how children make sense of their worlds, how they learn thinking skills, and how they acquire language.</w:t>
            </w:r>
            <w:r w:rsidRPr="00DC6298">
              <w:rPr>
                <w:i/>
              </w:rPr>
              <w:t> </w:t>
            </w:r>
          </w:p>
          <w:p w:rsidR="00BF4261" w:rsidRDefault="00DC6298" w:rsidP="00DC6298">
            <w:pPr>
              <w:ind w:left="360"/>
              <w:rPr>
                <w:i/>
              </w:rPr>
            </w:pPr>
            <w:r w:rsidRPr="00DC6298">
              <w:rPr>
                <w:i/>
              </w:rPr>
              <w:t xml:space="preserve">Both </w:t>
            </w:r>
            <w:r w:rsidRPr="00DC6298">
              <w:rPr>
                <w:i/>
              </w:rPr>
              <w:t xml:space="preserve">Jean </w:t>
            </w:r>
            <w:r w:rsidRPr="00DC6298">
              <w:rPr>
                <w:i/>
              </w:rPr>
              <w:t xml:space="preserve">Piaget and Sara </w:t>
            </w:r>
            <w:proofErr w:type="spellStart"/>
            <w:r w:rsidRPr="00DC6298">
              <w:rPr>
                <w:i/>
              </w:rPr>
              <w:t>Smilansky</w:t>
            </w:r>
            <w:proofErr w:type="spellEnd"/>
            <w:r w:rsidRPr="00DC6298">
              <w:rPr>
                <w:i/>
              </w:rPr>
              <w:t xml:space="preserve"> developed categories of play, as follows: </w:t>
            </w:r>
            <w:r w:rsidRPr="00DC6298">
              <w:rPr>
                <w:i/>
              </w:rPr>
              <w:sym w:font="Symbol" w:char="F0A1"/>
            </w:r>
            <w:r w:rsidRPr="00DC6298">
              <w:rPr>
                <w:i/>
              </w:rPr>
              <w:t xml:space="preserve"> Sensory motor play Here an infant up to two years of age will use various senses and motor skills to explore objects and their environment. </w:t>
            </w:r>
            <w:r w:rsidRPr="00DC6298">
              <w:rPr>
                <w:i/>
              </w:rPr>
              <w:sym w:font="Symbol" w:char="F0A1"/>
            </w:r>
            <w:r w:rsidRPr="00DC6298">
              <w:rPr>
                <w:i/>
              </w:rPr>
              <w:t xml:space="preserve"> Symbolic play In this type of play, symbols are much more evident. Children can pretend that one object is another, the cubby house becomes a rocket. This </w:t>
            </w:r>
            <w:r w:rsidRPr="00DC6298">
              <w:rPr>
                <w:i/>
              </w:rPr>
              <w:sym w:font="Symbol" w:char="F0A1"/>
            </w:r>
            <w:r w:rsidRPr="00DC6298">
              <w:rPr>
                <w:i/>
              </w:rPr>
              <w:t xml:space="preserve"> Games with rules In this stage, children are able to follow rules of games, changing their understanding of the purpose of rules as they get older. Children in the concrete operations stage are usually also in this play stage (Nixon and Gould 1999). Note that Piaget did not tend to see play as learning through the accommodation of new information, but rather the assimilation of new materials into existing cognitive structures. In his view it is relaxed practice time rather than the challenging learning time for taking in completely new information.</w:t>
            </w:r>
          </w:p>
          <w:p w:rsidR="00D663AB" w:rsidRDefault="00D663AB">
            <w:pPr>
              <w:spacing w:after="0"/>
              <w:rPr>
                <w:rFonts w:asciiTheme="minorHAnsi" w:hAnsiTheme="minorHAnsi"/>
              </w:rPr>
            </w:pPr>
            <w:bookmarkStart w:id="42" w:name="_GoBack"/>
            <w:bookmarkEnd w:id="42"/>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Pr="00FF0DBD" w:rsidRDefault="00D663AB" w:rsidP="00D663AB">
      <w:pPr>
        <w:pStyle w:val="Heading3"/>
        <w:rPr>
          <w:strike/>
          <w:lang w:val="en-AU"/>
        </w:rPr>
      </w:pPr>
      <w:bookmarkStart w:id="43" w:name="_Toc369806394"/>
      <w:bookmarkStart w:id="44" w:name="_Toc397429732"/>
      <w:bookmarkStart w:id="45" w:name="_Toc451434438"/>
      <w:r w:rsidRPr="00FF0DBD">
        <w:rPr>
          <w:strike/>
          <w:lang w:val="en-AU"/>
        </w:rPr>
        <w:lastRenderedPageBreak/>
        <w:t>Major</w:t>
      </w:r>
      <w:r w:rsidRPr="00FF0DBD">
        <w:rPr>
          <w:rFonts w:cs="Arial"/>
          <w:b w:val="0"/>
          <w:strike/>
          <w:lang w:val="en-AU"/>
        </w:rPr>
        <w:t xml:space="preserve"> </w:t>
      </w:r>
      <w:r w:rsidRPr="00FF0DBD">
        <w:rPr>
          <w:strike/>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RPr="00FF0DBD"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Pr="00FF0DBD" w:rsidRDefault="00D663AB">
            <w:pPr>
              <w:spacing w:after="0"/>
              <w:rPr>
                <w:rFonts w:eastAsia="Times New Roman"/>
                <w:b/>
                <w:bCs/>
                <w:strike/>
              </w:rPr>
            </w:pPr>
            <w:r w:rsidRPr="00FF0DBD">
              <w:rPr>
                <w:rFonts w:eastAsia="Times New Roman"/>
                <w:b/>
                <w:bCs/>
                <w:strike/>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Pr="00FF0DBD" w:rsidRDefault="00D663AB">
            <w:pPr>
              <w:spacing w:after="0"/>
              <w:rPr>
                <w:rFonts w:eastAsia="Times New Roman"/>
                <w:b/>
                <w:bCs/>
                <w:strike/>
              </w:rPr>
            </w:pPr>
            <w:r w:rsidRPr="00FF0DBD">
              <w:rPr>
                <w:rFonts w:eastAsia="Times New Roman"/>
                <w:b/>
                <w:bCs/>
                <w:strike/>
              </w:rPr>
              <w:t>60 – 120 Minutes</w:t>
            </w:r>
          </w:p>
        </w:tc>
      </w:tr>
      <w:tr w:rsidR="00D663AB" w:rsidRPr="00FF0DBD"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Pr="00FF0DBD" w:rsidRDefault="00D663AB">
            <w:pPr>
              <w:spacing w:after="0"/>
              <w:rPr>
                <w:rFonts w:eastAsia="Times New Roman"/>
                <w:b/>
                <w:bCs/>
                <w:strike/>
              </w:rPr>
            </w:pPr>
            <w:r w:rsidRPr="00FF0DBD">
              <w:rPr>
                <w:rFonts w:eastAsia="Times New Roman"/>
                <w:b/>
                <w:bCs/>
                <w:strike/>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Pr="00FF0DBD" w:rsidRDefault="00D663AB">
            <w:pPr>
              <w:pStyle w:val="NormalBold"/>
              <w:spacing w:after="0"/>
              <w:rPr>
                <w:strike/>
                <w:lang w:val="en-AU"/>
              </w:rPr>
            </w:pPr>
            <w:r w:rsidRPr="00FF0DBD">
              <w:rPr>
                <w:strike/>
                <w:lang w:val="en-AU"/>
              </w:rPr>
              <w:t>To provide you with an opportunity to revise the unit.</w:t>
            </w:r>
          </w:p>
        </w:tc>
      </w:tr>
      <w:tr w:rsidR="00D663AB" w:rsidRPr="00FF0DBD"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Pr="00FF0DBD" w:rsidRDefault="00D663AB">
            <w:pPr>
              <w:spacing w:after="0"/>
              <w:rPr>
                <w:rFonts w:eastAsia="Times New Roman"/>
                <w:b/>
                <w:bCs/>
                <w:strike/>
              </w:rPr>
            </w:pPr>
            <w:r w:rsidRPr="00FF0DBD">
              <w:rPr>
                <w:rFonts w:eastAsia="Times New Roman"/>
                <w:b/>
                <w:bCs/>
                <w:strike/>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Pr="00FF0DBD" w:rsidRDefault="00D663AB">
            <w:pPr>
              <w:pStyle w:val="NormalBold"/>
              <w:rPr>
                <w:strike/>
                <w:lang w:val="en-AU"/>
              </w:rPr>
            </w:pPr>
            <w:r w:rsidRPr="00FF0DBD">
              <w:rPr>
                <w:strike/>
                <w:lang w:val="en-AU"/>
              </w:rPr>
              <w:t>This is a major activity – your trainer will let you know whether you will complete it during class or in your own time.</w:t>
            </w:r>
          </w:p>
          <w:p w:rsidR="003F1AE6" w:rsidRPr="00FF0DBD" w:rsidRDefault="003F1AE6" w:rsidP="003F1AE6">
            <w:pPr>
              <w:spacing w:after="120" w:line="240" w:lineRule="auto"/>
              <w:rPr>
                <w:strike/>
                <w:spacing w:val="-2"/>
              </w:rPr>
            </w:pPr>
            <w:r w:rsidRPr="00FF0DBD">
              <w:rPr>
                <w:strike/>
                <w:spacing w:val="-2"/>
              </w:rPr>
              <w:t>You must individually, answer the following questions in full to show your competency of each element;</w:t>
            </w:r>
          </w:p>
          <w:p w:rsidR="003F1AE6" w:rsidRPr="00FF0DBD" w:rsidRDefault="003F1AE6" w:rsidP="003F1AE6">
            <w:pPr>
              <w:pStyle w:val="NormalBold"/>
              <w:numPr>
                <w:ilvl w:val="0"/>
                <w:numId w:val="48"/>
              </w:numPr>
              <w:spacing w:after="0"/>
              <w:rPr>
                <w:rFonts w:asciiTheme="minorHAnsi" w:hAnsiTheme="minorHAnsi"/>
                <w:b w:val="0"/>
                <w:strike/>
              </w:rPr>
            </w:pPr>
            <w:r w:rsidRPr="00FF0DBD">
              <w:rPr>
                <w:rFonts w:asciiTheme="minorHAnsi" w:hAnsiTheme="minorHAnsi"/>
                <w:b w:val="0"/>
                <w:strike/>
              </w:rPr>
              <w:t>Create an environment for play</w:t>
            </w:r>
          </w:p>
          <w:p w:rsidR="003F1AE6" w:rsidRPr="00FF0DBD" w:rsidRDefault="003F1AE6" w:rsidP="003F1AE6">
            <w:pPr>
              <w:pStyle w:val="NormalBold"/>
              <w:numPr>
                <w:ilvl w:val="0"/>
                <w:numId w:val="48"/>
              </w:numPr>
              <w:spacing w:after="0"/>
              <w:rPr>
                <w:rFonts w:asciiTheme="minorHAnsi" w:hAnsiTheme="minorHAnsi"/>
                <w:b w:val="0"/>
                <w:strike/>
              </w:rPr>
            </w:pPr>
            <w:r w:rsidRPr="00FF0DBD">
              <w:rPr>
                <w:rFonts w:asciiTheme="minorHAnsi" w:hAnsiTheme="minorHAnsi"/>
                <w:b w:val="0"/>
                <w:strike/>
              </w:rPr>
              <w:t>Support children’s play and learning</w:t>
            </w:r>
          </w:p>
          <w:p w:rsidR="003F1AE6" w:rsidRPr="00FF0DBD" w:rsidRDefault="003F1AE6" w:rsidP="003F1AE6">
            <w:pPr>
              <w:pStyle w:val="NormalBold"/>
              <w:numPr>
                <w:ilvl w:val="0"/>
                <w:numId w:val="48"/>
              </w:numPr>
              <w:spacing w:after="0"/>
              <w:rPr>
                <w:strike/>
                <w:lang w:val="en-AU"/>
              </w:rPr>
            </w:pPr>
            <w:r w:rsidRPr="00FF0DBD">
              <w:rPr>
                <w:rFonts w:asciiTheme="minorHAnsi" w:hAnsiTheme="minorHAnsi"/>
                <w:b w:val="0"/>
                <w:strike/>
              </w:rPr>
              <w:t>Facilitate children’s play, learning and physical activity</w:t>
            </w:r>
          </w:p>
          <w:p w:rsidR="003F1AE6" w:rsidRPr="00FF0DBD" w:rsidRDefault="003F1AE6" w:rsidP="003F1AE6">
            <w:pPr>
              <w:pStyle w:val="NormalBold"/>
              <w:spacing w:after="0"/>
              <w:ind w:left="720"/>
              <w:rPr>
                <w:strike/>
                <w:lang w:val="en-AU"/>
              </w:rPr>
            </w:pPr>
          </w:p>
          <w:p w:rsidR="00D663AB" w:rsidRPr="00FF0DBD" w:rsidRDefault="00D663AB">
            <w:pPr>
              <w:spacing w:after="120"/>
              <w:rPr>
                <w:b/>
                <w:strike/>
                <w:spacing w:val="-2"/>
              </w:rPr>
            </w:pPr>
            <w:r w:rsidRPr="00FF0DBD">
              <w:rPr>
                <w:b/>
                <w:strike/>
                <w:spacing w:val="-2"/>
              </w:rPr>
              <w:t>Asking the children in your room what they prefer, choose one of the following themes:</w:t>
            </w:r>
          </w:p>
          <w:p w:rsidR="00D663AB" w:rsidRPr="00FF0DBD" w:rsidRDefault="00D663AB" w:rsidP="00D663AB">
            <w:pPr>
              <w:pStyle w:val="ListParagraph"/>
              <w:numPr>
                <w:ilvl w:val="0"/>
                <w:numId w:val="45"/>
              </w:numPr>
              <w:spacing w:after="120"/>
              <w:contextualSpacing/>
              <w:rPr>
                <w:strike/>
                <w:spacing w:val="-2"/>
              </w:rPr>
            </w:pPr>
            <w:r w:rsidRPr="00FF0DBD">
              <w:rPr>
                <w:strike/>
                <w:spacing w:val="-2"/>
              </w:rPr>
              <w:t>Transportation</w:t>
            </w:r>
          </w:p>
          <w:p w:rsidR="00D663AB" w:rsidRPr="00FF0DBD" w:rsidRDefault="00D663AB" w:rsidP="00D663AB">
            <w:pPr>
              <w:pStyle w:val="ListParagraph"/>
              <w:numPr>
                <w:ilvl w:val="0"/>
                <w:numId w:val="45"/>
              </w:numPr>
              <w:spacing w:after="120"/>
              <w:contextualSpacing/>
              <w:rPr>
                <w:strike/>
                <w:spacing w:val="-2"/>
              </w:rPr>
            </w:pPr>
            <w:r w:rsidRPr="00FF0DBD">
              <w:rPr>
                <w:strike/>
                <w:spacing w:val="-2"/>
              </w:rPr>
              <w:t>Bugs</w:t>
            </w:r>
          </w:p>
          <w:p w:rsidR="00D663AB" w:rsidRPr="00FF0DBD" w:rsidRDefault="00D663AB" w:rsidP="00D663AB">
            <w:pPr>
              <w:pStyle w:val="ListParagraph"/>
              <w:numPr>
                <w:ilvl w:val="0"/>
                <w:numId w:val="45"/>
              </w:numPr>
              <w:spacing w:after="120"/>
              <w:contextualSpacing/>
              <w:rPr>
                <w:strike/>
                <w:spacing w:val="-2"/>
              </w:rPr>
            </w:pPr>
            <w:r w:rsidRPr="00FF0DBD">
              <w:rPr>
                <w:strike/>
                <w:spacing w:val="-2"/>
              </w:rPr>
              <w:t>Feelings</w:t>
            </w:r>
          </w:p>
          <w:p w:rsidR="00D663AB" w:rsidRPr="00FF0DBD" w:rsidRDefault="00D663AB">
            <w:pPr>
              <w:spacing w:after="120"/>
              <w:rPr>
                <w:b/>
                <w:strike/>
                <w:spacing w:val="-2"/>
              </w:rPr>
            </w:pPr>
            <w:r w:rsidRPr="00FF0DBD">
              <w:rPr>
                <w:b/>
                <w:strike/>
                <w:spacing w:val="-2"/>
              </w:rPr>
              <w:t>Design a week’s worth of activities using this theme. Include materials lists for each activity, an explanation of why you chose the activity and how each activity intentionally builds upon the previous one.</w:t>
            </w:r>
          </w:p>
          <w:p w:rsidR="00D663AB" w:rsidRPr="00FF0DBD" w:rsidRDefault="00D663AB">
            <w:pPr>
              <w:spacing w:after="120"/>
              <w:rPr>
                <w:b/>
                <w:strike/>
                <w:spacing w:val="-2"/>
              </w:rPr>
            </w:pPr>
            <w:r w:rsidRPr="00FF0DBD">
              <w:rPr>
                <w:b/>
                <w:strike/>
                <w:spacing w:val="-2"/>
              </w:rPr>
              <w:t>Be sure you:</w:t>
            </w:r>
          </w:p>
          <w:p w:rsidR="00D663AB" w:rsidRPr="00FF0DBD" w:rsidRDefault="00D663AB" w:rsidP="00D663AB">
            <w:pPr>
              <w:pStyle w:val="ListParagraph"/>
              <w:numPr>
                <w:ilvl w:val="0"/>
                <w:numId w:val="46"/>
              </w:numPr>
              <w:spacing w:after="120"/>
              <w:contextualSpacing/>
              <w:rPr>
                <w:strike/>
                <w:spacing w:val="-2"/>
              </w:rPr>
            </w:pPr>
            <w:r w:rsidRPr="00FF0DBD">
              <w:rPr>
                <w:strike/>
                <w:spacing w:val="-2"/>
              </w:rPr>
              <w:t>Ensure the environment is physically and emotionally safe and non-threatening</w:t>
            </w:r>
          </w:p>
          <w:p w:rsidR="00D663AB" w:rsidRPr="00FF0DBD" w:rsidRDefault="00D663AB" w:rsidP="00D663AB">
            <w:pPr>
              <w:pStyle w:val="ListParagraph"/>
              <w:numPr>
                <w:ilvl w:val="0"/>
                <w:numId w:val="46"/>
              </w:numPr>
              <w:spacing w:after="120"/>
              <w:contextualSpacing/>
              <w:rPr>
                <w:strike/>
                <w:spacing w:val="-2"/>
              </w:rPr>
            </w:pPr>
            <w:r w:rsidRPr="00FF0DBD">
              <w:rPr>
                <w:strike/>
                <w:spacing w:val="-2"/>
              </w:rPr>
              <w:t>Design indoor and outdoor activities</w:t>
            </w:r>
          </w:p>
          <w:p w:rsidR="00D663AB" w:rsidRPr="00FF0DBD" w:rsidRDefault="00D663AB" w:rsidP="00D663AB">
            <w:pPr>
              <w:pStyle w:val="ListParagraph"/>
              <w:numPr>
                <w:ilvl w:val="0"/>
                <w:numId w:val="46"/>
              </w:numPr>
              <w:spacing w:after="120"/>
              <w:contextualSpacing/>
              <w:rPr>
                <w:strike/>
                <w:spacing w:val="-2"/>
              </w:rPr>
            </w:pPr>
            <w:r w:rsidRPr="00FF0DBD">
              <w:rPr>
                <w:strike/>
                <w:spacing w:val="-2"/>
              </w:rPr>
              <w:t>Provide options for those children who do not wish to participate</w:t>
            </w:r>
          </w:p>
          <w:p w:rsidR="00D663AB" w:rsidRPr="00FF0DBD" w:rsidRDefault="00D663AB" w:rsidP="00D663AB">
            <w:pPr>
              <w:pStyle w:val="ListParagraph"/>
              <w:numPr>
                <w:ilvl w:val="0"/>
                <w:numId w:val="46"/>
              </w:numPr>
              <w:spacing w:after="120"/>
              <w:contextualSpacing/>
              <w:rPr>
                <w:strike/>
                <w:spacing w:val="-2"/>
              </w:rPr>
            </w:pPr>
            <w:r w:rsidRPr="00FF0DBD">
              <w:rPr>
                <w:strike/>
                <w:spacing w:val="-2"/>
              </w:rPr>
              <w:t>Engage children in discussion about the activities and their play and learning</w:t>
            </w:r>
          </w:p>
          <w:p w:rsidR="00D663AB" w:rsidRPr="00FF0DBD" w:rsidRDefault="00D663AB" w:rsidP="00D663AB">
            <w:pPr>
              <w:pStyle w:val="ListParagraph"/>
              <w:numPr>
                <w:ilvl w:val="0"/>
                <w:numId w:val="46"/>
              </w:numPr>
              <w:spacing w:after="120"/>
              <w:contextualSpacing/>
              <w:rPr>
                <w:strike/>
                <w:spacing w:val="-2"/>
              </w:rPr>
            </w:pPr>
            <w:r w:rsidRPr="00FF0DBD">
              <w:rPr>
                <w:strike/>
                <w:spacing w:val="-2"/>
              </w:rPr>
              <w:t>Plan activities where you are both engaging with the children and providing opportunities for independent play</w:t>
            </w:r>
          </w:p>
          <w:p w:rsidR="00D663AB" w:rsidRPr="00FF0DBD" w:rsidRDefault="00D663AB" w:rsidP="00BF4261">
            <w:pPr>
              <w:pStyle w:val="ListParagraph"/>
              <w:spacing w:after="120"/>
              <w:contextualSpacing/>
              <w:rPr>
                <w:strike/>
                <w:spacing w:val="-2"/>
              </w:rPr>
            </w:pPr>
          </w:p>
        </w:tc>
      </w:tr>
    </w:tbl>
    <w:p w:rsidR="00194597" w:rsidRPr="00FF0DBD" w:rsidRDefault="00194597" w:rsidP="00BB228A">
      <w:pPr>
        <w:rPr>
          <w:strike/>
          <w:lang w:val="en-GB" w:eastAsia="en-GB"/>
        </w:rPr>
      </w:pPr>
    </w:p>
    <w:sectPr w:rsidR="00194597" w:rsidRPr="00FF0DB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F5C" w:rsidRDefault="00366F5C" w:rsidP="00665202">
      <w:pPr>
        <w:spacing w:after="0" w:line="240" w:lineRule="auto"/>
      </w:pPr>
      <w:r>
        <w:separator/>
      </w:r>
    </w:p>
  </w:endnote>
  <w:endnote w:type="continuationSeparator" w:id="0">
    <w:p w:rsidR="00366F5C" w:rsidRDefault="00366F5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F5C" w:rsidRDefault="00366F5C" w:rsidP="00665202">
      <w:pPr>
        <w:spacing w:after="0" w:line="240" w:lineRule="auto"/>
      </w:pPr>
      <w:r>
        <w:separator/>
      </w:r>
    </w:p>
  </w:footnote>
  <w:footnote w:type="continuationSeparator" w:id="0">
    <w:p w:rsidR="00366F5C" w:rsidRDefault="00366F5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DC6298" w:rsidRPr="00DC6298">
      <w:rPr>
        <w:b/>
        <w:noProof/>
      </w:rPr>
      <w:t>24</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7EE42B7"/>
    <w:multiLevelType w:val="hybridMultilevel"/>
    <w:tmpl w:val="72EAF6A8"/>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0C308AE"/>
    <w:multiLevelType w:val="hybridMultilevel"/>
    <w:tmpl w:val="77F0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40E5416"/>
    <w:multiLevelType w:val="hybridMultilevel"/>
    <w:tmpl w:val="356A94F6"/>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05">
      <w:start w:val="1"/>
      <w:numFmt w:val="bullet"/>
      <w:lvlText w:val=""/>
      <w:lvlJc w:val="left"/>
      <w:pPr>
        <w:ind w:left="1800" w:hanging="180"/>
      </w:pPr>
      <w:rPr>
        <w:rFonts w:ascii="Wingdings" w:hAnsi="Wingdings"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4847885"/>
    <w:multiLevelType w:val="hybridMultilevel"/>
    <w:tmpl w:val="AE603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8C42C9"/>
    <w:multiLevelType w:val="hybridMultilevel"/>
    <w:tmpl w:val="916A3C9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7DF3505"/>
    <w:multiLevelType w:val="hybridMultilevel"/>
    <w:tmpl w:val="967C840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263093C"/>
    <w:multiLevelType w:val="hybridMultilevel"/>
    <w:tmpl w:val="A23A1E7C"/>
    <w:lvl w:ilvl="0" w:tplc="F078CD1E">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4221FEA"/>
    <w:multiLevelType w:val="hybridMultilevel"/>
    <w:tmpl w:val="04021FF6"/>
    <w:lvl w:ilvl="0" w:tplc="8BFCBF54">
      <w:start w:val="1"/>
      <w:numFmt w:val="decimal"/>
      <w:lvlText w:val="%1."/>
      <w:lvlJc w:val="left"/>
      <w:pPr>
        <w:ind w:left="360" w:hanging="360"/>
      </w:pPr>
      <w:rPr>
        <w:rFonts w:asciiTheme="minorHAnsi" w:eastAsia="Times New Roman" w:hAnsiTheme="minorHAnsi"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180"/>
      </w:pPr>
      <w:rPr>
        <w:rFonts w:ascii="Courier New" w:hAnsi="Courier New" w:cs="Courier New"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C256BE4"/>
    <w:multiLevelType w:val="hybridMultilevel"/>
    <w:tmpl w:val="2A8800AA"/>
    <w:lvl w:ilvl="0" w:tplc="6E24D4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4DE80C44"/>
    <w:multiLevelType w:val="hybridMultilevel"/>
    <w:tmpl w:val="7A3CE92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4FF82F29"/>
    <w:multiLevelType w:val="hybridMultilevel"/>
    <w:tmpl w:val="EB0845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nsid w:val="50CA0FBB"/>
    <w:multiLevelType w:val="hybridMultilevel"/>
    <w:tmpl w:val="4AF860F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9">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66AD5477"/>
    <w:multiLevelType w:val="hybridMultilevel"/>
    <w:tmpl w:val="2F4010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40"/>
  </w:num>
  <w:num w:numId="5">
    <w:abstractNumId w:val="1"/>
  </w:num>
  <w:num w:numId="6">
    <w:abstractNumId w:val="13"/>
  </w:num>
  <w:num w:numId="7">
    <w:abstractNumId w:val="45"/>
  </w:num>
  <w:num w:numId="8">
    <w:abstractNumId w:val="4"/>
  </w:num>
  <w:num w:numId="9">
    <w:abstractNumId w:val="20"/>
  </w:num>
  <w:num w:numId="10">
    <w:abstractNumId w:val="26"/>
  </w:num>
  <w:num w:numId="11">
    <w:abstractNumId w:val="44"/>
  </w:num>
  <w:num w:numId="12">
    <w:abstractNumId w:val="16"/>
  </w:num>
  <w:num w:numId="13">
    <w:abstractNumId w:val="29"/>
  </w:num>
  <w:num w:numId="14">
    <w:abstractNumId w:val="47"/>
    <w:lvlOverride w:ilvl="0">
      <w:startOverride w:val="1"/>
    </w:lvlOverride>
  </w:num>
  <w:num w:numId="15">
    <w:abstractNumId w:val="31"/>
    <w:lvlOverride w:ilvl="0">
      <w:startOverride w:val="1"/>
    </w:lvlOverride>
  </w:num>
  <w:num w:numId="16">
    <w:abstractNumId w:val="32"/>
  </w:num>
  <w:num w:numId="17">
    <w:abstractNumId w:val="6"/>
  </w:num>
  <w:num w:numId="18">
    <w:abstractNumId w:val="39"/>
  </w:num>
  <w:num w:numId="19">
    <w:abstractNumId w:val="8"/>
  </w:num>
  <w:num w:numId="20">
    <w:abstractNumId w:val="0"/>
  </w:num>
  <w:num w:numId="21">
    <w:abstractNumId w:val="35"/>
  </w:num>
  <w:num w:numId="22">
    <w:abstractNumId w:val="15"/>
  </w:num>
  <w:num w:numId="23">
    <w:abstractNumId w:val="38"/>
  </w:num>
  <w:num w:numId="24">
    <w:abstractNumId w:val="34"/>
  </w:num>
  <w:num w:numId="25">
    <w:abstractNumId w:val="23"/>
  </w:num>
  <w:num w:numId="26">
    <w:abstractNumId w:val="22"/>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4"/>
  </w:num>
  <w:num w:numId="30">
    <w:abstractNumId w:val="5"/>
  </w:num>
  <w:num w:numId="31">
    <w:abstractNumId w:val="46"/>
  </w:num>
  <w:num w:numId="32">
    <w:abstractNumId w:val="17"/>
  </w:num>
  <w:num w:numId="33">
    <w:abstractNumId w:val="10"/>
  </w:num>
  <w:num w:numId="34">
    <w:abstractNumId w:val="43"/>
  </w:num>
  <w:num w:numId="35">
    <w:abstractNumId w:val="30"/>
  </w:num>
  <w:num w:numId="36">
    <w:abstractNumId w:val="36"/>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8"/>
  </w:num>
  <w:num w:numId="40">
    <w:abstractNumId w:val="2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42"/>
  </w:num>
  <w:num w:numId="44">
    <w:abstractNumId w:val="37"/>
  </w:num>
  <w:num w:numId="45">
    <w:abstractNumId w:val="19"/>
  </w:num>
  <w:num w:numId="46">
    <w:abstractNumId w:val="48"/>
  </w:num>
  <w:num w:numId="47">
    <w:abstractNumId w:val="27"/>
  </w:num>
  <w:num w:numId="48">
    <w:abstractNumId w:val="24"/>
  </w:num>
  <w:num w:numId="49">
    <w:abstractNumId w:val="33"/>
  </w:num>
  <w:num w:numId="50">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AFD"/>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65EB"/>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66F5C"/>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96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03A2"/>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BA2"/>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C711D"/>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C6DD2"/>
    <w:rsid w:val="009D4938"/>
    <w:rsid w:val="009E3E43"/>
    <w:rsid w:val="009E43E4"/>
    <w:rsid w:val="009E60F3"/>
    <w:rsid w:val="009E6B85"/>
    <w:rsid w:val="009F1C5C"/>
    <w:rsid w:val="009F2B75"/>
    <w:rsid w:val="00A04585"/>
    <w:rsid w:val="00A059BA"/>
    <w:rsid w:val="00A06F12"/>
    <w:rsid w:val="00A125C8"/>
    <w:rsid w:val="00A14493"/>
    <w:rsid w:val="00A16F28"/>
    <w:rsid w:val="00A201D2"/>
    <w:rsid w:val="00A32CC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3AE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264E"/>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15C3"/>
    <w:rsid w:val="00D8241B"/>
    <w:rsid w:val="00D84758"/>
    <w:rsid w:val="00D87ADC"/>
    <w:rsid w:val="00D933E2"/>
    <w:rsid w:val="00D93AF4"/>
    <w:rsid w:val="00DA563B"/>
    <w:rsid w:val="00DA7B92"/>
    <w:rsid w:val="00DB451A"/>
    <w:rsid w:val="00DB7A70"/>
    <w:rsid w:val="00DC2211"/>
    <w:rsid w:val="00DC45F8"/>
    <w:rsid w:val="00DC629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0DBD"/>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2E7629-885B-464E-9241-6B8815694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 w:type="paragraph" w:styleId="NormalWeb">
    <w:name w:val="Normal (Web)"/>
    <w:basedOn w:val="Normal"/>
    <w:uiPriority w:val="99"/>
    <w:semiHidden/>
    <w:unhideWhenUsed/>
    <w:rsid w:val="00A32CC3"/>
    <w:rPr>
      <w:rFonts w:ascii="Times New Roman" w:hAnsi="Times New Roman"/>
      <w:sz w:val="24"/>
      <w:szCs w:val="24"/>
    </w:rPr>
  </w:style>
  <w:style w:type="character" w:customStyle="1" w:styleId="apple-converted-space">
    <w:name w:val="apple-converted-space"/>
    <w:basedOn w:val="DefaultParagraphFont"/>
    <w:rsid w:val="00DC6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1657">
      <w:bodyDiv w:val="1"/>
      <w:marLeft w:val="0"/>
      <w:marRight w:val="0"/>
      <w:marTop w:val="0"/>
      <w:marBottom w:val="0"/>
      <w:divBdr>
        <w:top w:val="none" w:sz="0" w:space="0" w:color="auto"/>
        <w:left w:val="none" w:sz="0" w:space="0" w:color="auto"/>
        <w:bottom w:val="none" w:sz="0" w:space="0" w:color="auto"/>
        <w:right w:val="none" w:sz="0" w:space="0" w:color="auto"/>
      </w:divBdr>
    </w:div>
    <w:div w:id="2784889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24288747">
      <w:bodyDiv w:val="1"/>
      <w:marLeft w:val="0"/>
      <w:marRight w:val="0"/>
      <w:marTop w:val="0"/>
      <w:marBottom w:val="0"/>
      <w:divBdr>
        <w:top w:val="none" w:sz="0" w:space="0" w:color="auto"/>
        <w:left w:val="none" w:sz="0" w:space="0" w:color="auto"/>
        <w:bottom w:val="none" w:sz="0" w:space="0" w:color="auto"/>
        <w:right w:val="none" w:sz="0" w:space="0" w:color="auto"/>
      </w:divBdr>
    </w:div>
    <w:div w:id="1537354707">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651515862">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0431467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887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67CFF-E9BE-46FB-8174-8E12F33B2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5301</Words>
  <Characters>30218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18</cp:revision>
  <dcterms:created xsi:type="dcterms:W3CDTF">2014-09-03T19:44:00Z</dcterms:created>
  <dcterms:modified xsi:type="dcterms:W3CDTF">2016-12-22T21:58:00Z</dcterms:modified>
</cp:coreProperties>
</file>