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Default="0035414D" w:rsidP="0035414D"/>
    <w:p w:rsidR="0035414D" w:rsidRDefault="0035414D" w:rsidP="0035414D"/>
    <w:p w:rsidR="0035414D" w:rsidRDefault="00C14703" w:rsidP="0035414D">
      <w:r>
        <w:rPr>
          <w:rFonts w:cstheme="minorHAnsi"/>
          <w:bCs/>
          <w:noProof/>
          <w:sz w:val="24"/>
          <w:szCs w:val="24"/>
          <w:lang w:val="en-GB"/>
        </w:rPr>
        <mc:AlternateContent>
          <mc:Choice Requires="wps">
            <w:drawing>
              <wp:anchor distT="0" distB="0" distL="114300" distR="114300" simplePos="0" relativeHeight="251683840" behindDoc="0" locked="0" layoutInCell="1" allowOverlap="1" wp14:anchorId="4F88DF58" wp14:editId="50ED04F1">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0D44" w:rsidRDefault="00820D44" w:rsidP="00EB61FF">
                            <w:pPr>
                              <w:spacing w:line="240" w:lineRule="auto"/>
                              <w:jc w:val="right"/>
                              <w:rPr>
                                <w:b/>
                                <w:color w:val="C00000"/>
                                <w:sz w:val="72"/>
                              </w:rPr>
                            </w:pPr>
                          </w:p>
                          <w:p w:rsidR="00820D44" w:rsidRDefault="00820D44" w:rsidP="00EB61FF">
                            <w:pPr>
                              <w:spacing w:line="240" w:lineRule="auto"/>
                              <w:jc w:val="right"/>
                              <w:rPr>
                                <w:b/>
                                <w:color w:val="C00000"/>
                                <w:sz w:val="72"/>
                              </w:rPr>
                            </w:pPr>
                          </w:p>
                          <w:p w:rsidR="00820D44" w:rsidRDefault="00820D44" w:rsidP="00EB61FF">
                            <w:pPr>
                              <w:spacing w:line="240" w:lineRule="auto"/>
                              <w:jc w:val="right"/>
                              <w:rPr>
                                <w:b/>
                                <w:color w:val="C00000"/>
                                <w:sz w:val="72"/>
                              </w:rPr>
                            </w:pPr>
                            <w:r>
                              <w:rPr>
                                <w:b/>
                                <w:color w:val="C00000"/>
                                <w:sz w:val="72"/>
                              </w:rPr>
                              <w:t>BSBSMB403</w:t>
                            </w:r>
                          </w:p>
                          <w:p w:rsidR="00820D44" w:rsidRDefault="00820D44" w:rsidP="00EB61FF">
                            <w:pPr>
                              <w:spacing w:line="240" w:lineRule="auto"/>
                              <w:jc w:val="right"/>
                              <w:rPr>
                                <w:b/>
                                <w:color w:val="C00000"/>
                                <w:sz w:val="44"/>
                              </w:rPr>
                            </w:pPr>
                            <w:r>
                              <w:rPr>
                                <w:b/>
                                <w:color w:val="C00000"/>
                                <w:sz w:val="72"/>
                              </w:rPr>
                              <w:t>Market the small business</w:t>
                            </w:r>
                          </w:p>
                          <w:p w:rsidR="00820D44" w:rsidRPr="009120AB" w:rsidRDefault="00820D44" w:rsidP="00D46DB0">
                            <w:pPr>
                              <w:spacing w:line="240" w:lineRule="auto"/>
                              <w:jc w:val="right"/>
                              <w:rPr>
                                <w:b/>
                                <w:color w:val="C61002"/>
                                <w:sz w:val="48"/>
                                <w:szCs w:val="86"/>
                              </w:rPr>
                            </w:pPr>
                            <w:r w:rsidRPr="009120AB">
                              <w:rPr>
                                <w:b/>
                                <w:color w:val="C00000"/>
                                <w:sz w:val="32"/>
                              </w:rPr>
                              <w:t>Learner Guide</w:t>
                            </w:r>
                          </w:p>
                          <w:p w:rsidR="00820D44" w:rsidRPr="00D82F1A" w:rsidRDefault="00820D44"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820D44" w:rsidRDefault="00820D44" w:rsidP="00EB61FF">
                      <w:pPr>
                        <w:spacing w:line="240" w:lineRule="auto"/>
                        <w:jc w:val="right"/>
                        <w:rPr>
                          <w:b/>
                          <w:color w:val="C00000"/>
                          <w:sz w:val="72"/>
                        </w:rPr>
                      </w:pPr>
                    </w:p>
                    <w:p w:rsidR="00820D44" w:rsidRDefault="00820D44" w:rsidP="00EB61FF">
                      <w:pPr>
                        <w:spacing w:line="240" w:lineRule="auto"/>
                        <w:jc w:val="right"/>
                        <w:rPr>
                          <w:b/>
                          <w:color w:val="C00000"/>
                          <w:sz w:val="72"/>
                        </w:rPr>
                      </w:pPr>
                    </w:p>
                    <w:p w:rsidR="00820D44" w:rsidRDefault="00820D44" w:rsidP="00EB61FF">
                      <w:pPr>
                        <w:spacing w:line="240" w:lineRule="auto"/>
                        <w:jc w:val="right"/>
                        <w:rPr>
                          <w:b/>
                          <w:color w:val="C00000"/>
                          <w:sz w:val="72"/>
                        </w:rPr>
                      </w:pPr>
                      <w:r>
                        <w:rPr>
                          <w:b/>
                          <w:color w:val="C00000"/>
                          <w:sz w:val="72"/>
                        </w:rPr>
                        <w:t>BSBSMB403</w:t>
                      </w:r>
                    </w:p>
                    <w:p w:rsidR="00820D44" w:rsidRDefault="00820D44" w:rsidP="00EB61FF">
                      <w:pPr>
                        <w:spacing w:line="240" w:lineRule="auto"/>
                        <w:jc w:val="right"/>
                        <w:rPr>
                          <w:b/>
                          <w:color w:val="C00000"/>
                          <w:sz w:val="44"/>
                        </w:rPr>
                      </w:pPr>
                      <w:r>
                        <w:rPr>
                          <w:b/>
                          <w:color w:val="C00000"/>
                          <w:sz w:val="72"/>
                        </w:rPr>
                        <w:t>Market the small business</w:t>
                      </w:r>
                    </w:p>
                    <w:p w:rsidR="00820D44" w:rsidRPr="009120AB" w:rsidRDefault="00820D44" w:rsidP="00D46DB0">
                      <w:pPr>
                        <w:spacing w:line="240" w:lineRule="auto"/>
                        <w:jc w:val="right"/>
                        <w:rPr>
                          <w:b/>
                          <w:color w:val="C61002"/>
                          <w:sz w:val="48"/>
                          <w:szCs w:val="86"/>
                        </w:rPr>
                      </w:pPr>
                      <w:r w:rsidRPr="009120AB">
                        <w:rPr>
                          <w:b/>
                          <w:color w:val="C00000"/>
                          <w:sz w:val="32"/>
                        </w:rPr>
                        <w:t>Learner Guide</w:t>
                      </w:r>
                    </w:p>
                    <w:p w:rsidR="00820D44" w:rsidRPr="00D82F1A" w:rsidRDefault="00820D44"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0E5AF9" w:rsidP="00A62486">
      <w:r w:rsidRPr="000E5AF9">
        <w:rPr>
          <w:noProof/>
          <w:lang w:val="en-GB"/>
        </w:rPr>
        <w:drawing>
          <wp:anchor distT="0" distB="0" distL="114300" distR="114300" simplePos="0" relativeHeight="251794432" behindDoc="1" locked="0" layoutInCell="1" allowOverlap="1" wp14:anchorId="4EEA56F1" wp14:editId="0F16334C">
            <wp:simplePos x="0" y="0"/>
            <wp:positionH relativeFrom="column">
              <wp:posOffset>1391920</wp:posOffset>
            </wp:positionH>
            <wp:positionV relativeFrom="paragraph">
              <wp:posOffset>3347720</wp:posOffset>
            </wp:positionV>
            <wp:extent cx="3165475" cy="4220845"/>
            <wp:effectExtent l="0" t="0" r="0" b="8255"/>
            <wp:wrapTight wrapText="bothSides">
              <wp:wrapPolygon edited="0">
                <wp:start x="0" y="0"/>
                <wp:lineTo x="0" y="21545"/>
                <wp:lineTo x="21448" y="21545"/>
                <wp:lineTo x="21448"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165475" cy="4220845"/>
                    </a:xfrm>
                    <a:prstGeom prst="rect">
                      <a:avLst/>
                    </a:prstGeom>
                  </pic:spPr>
                </pic:pic>
              </a:graphicData>
            </a:graphic>
            <wp14:sizeRelH relativeFrom="page">
              <wp14:pctWidth>0</wp14:pctWidth>
            </wp14:sizeRelH>
            <wp14:sizeRelV relativeFrom="page">
              <wp14:pctHeight>0</wp14:pctHeight>
            </wp14:sizeRelV>
          </wp:anchor>
        </w:drawing>
      </w:r>
      <w:r w:rsidR="00274265">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2C684B" w:rsidRDefault="002C684B" w:rsidP="00A62486"/>
    <w:p w:rsidR="002C684B" w:rsidRDefault="002C684B" w:rsidP="00A62486"/>
    <w:p w:rsidR="002C684B" w:rsidRDefault="002C684B" w:rsidP="00A62486"/>
    <w:p w:rsidR="00A62486" w:rsidRDefault="00A62486" w:rsidP="00A62486"/>
    <w:p w:rsidR="00C002C0" w:rsidRPr="00C002C0" w:rsidRDefault="00583068" w:rsidP="00C002C0">
      <w:pPr>
        <w:spacing w:after="0" w:line="240" w:lineRule="auto"/>
        <w:jc w:val="center"/>
        <w:rPr>
          <w:b/>
          <w:color w:val="C00000"/>
          <w:sz w:val="36"/>
          <w:szCs w:val="36"/>
        </w:rPr>
      </w:pPr>
      <w:r>
        <w:rPr>
          <w:b/>
          <w:color w:val="C00000"/>
          <w:sz w:val="36"/>
          <w:szCs w:val="36"/>
        </w:rPr>
        <w:t>BSBSMB403</w:t>
      </w:r>
    </w:p>
    <w:p w:rsidR="00A62486" w:rsidRDefault="00583068" w:rsidP="00A62486">
      <w:pPr>
        <w:spacing w:after="0" w:line="240" w:lineRule="auto"/>
        <w:jc w:val="center"/>
        <w:rPr>
          <w:b/>
          <w:color w:val="C00000"/>
          <w:sz w:val="36"/>
          <w:szCs w:val="36"/>
        </w:rPr>
      </w:pPr>
      <w:r>
        <w:rPr>
          <w:b/>
          <w:color w:val="C00000"/>
          <w:sz w:val="36"/>
          <w:szCs w:val="36"/>
        </w:rPr>
        <w:t>Market the small business</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49345311"/>
      <w:r w:rsidRPr="004F5688">
        <w:lastRenderedPageBreak/>
        <w:t>Table of Contents</w:t>
      </w:r>
      <w:bookmarkEnd w:id="0"/>
    </w:p>
    <w:p w:rsidR="00E22243"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bookmarkStart w:id="1" w:name="_GoBack"/>
    <w:bookmarkEnd w:id="1"/>
    <w:p w:rsidR="00E22243" w:rsidRDefault="00E22243">
      <w:pPr>
        <w:pStyle w:val="TOC1"/>
        <w:tabs>
          <w:tab w:val="right" w:leader="dot" w:pos="9322"/>
        </w:tabs>
        <w:rPr>
          <w:rFonts w:asciiTheme="minorHAnsi" w:eastAsiaTheme="minorEastAsia" w:hAnsiTheme="minorHAnsi" w:cstheme="minorBidi"/>
          <w:b w:val="0"/>
          <w:noProof/>
          <w:lang w:val="en-GB"/>
        </w:rPr>
      </w:pPr>
      <w:r w:rsidRPr="009624D4">
        <w:rPr>
          <w:rStyle w:val="Hyperlink"/>
          <w:noProof/>
        </w:rPr>
        <w:fldChar w:fldCharType="begin"/>
      </w:r>
      <w:r w:rsidRPr="009624D4">
        <w:rPr>
          <w:rStyle w:val="Hyperlink"/>
          <w:noProof/>
        </w:rPr>
        <w:instrText xml:space="preserve"> </w:instrText>
      </w:r>
      <w:r>
        <w:rPr>
          <w:noProof/>
        </w:rPr>
        <w:instrText>HYPERLINK \l "_Toc449345311"</w:instrText>
      </w:r>
      <w:r w:rsidRPr="009624D4">
        <w:rPr>
          <w:rStyle w:val="Hyperlink"/>
          <w:noProof/>
        </w:rPr>
        <w:instrText xml:space="preserve"> </w:instrText>
      </w:r>
      <w:r w:rsidRPr="009624D4">
        <w:rPr>
          <w:rStyle w:val="Hyperlink"/>
          <w:noProof/>
        </w:rPr>
      </w:r>
      <w:r w:rsidRPr="009624D4">
        <w:rPr>
          <w:rStyle w:val="Hyperlink"/>
          <w:noProof/>
        </w:rPr>
        <w:fldChar w:fldCharType="separate"/>
      </w:r>
      <w:r w:rsidRPr="009624D4">
        <w:rPr>
          <w:rStyle w:val="Hyperlink"/>
          <w:noProof/>
        </w:rPr>
        <w:t>Table of Contents</w:t>
      </w:r>
      <w:r>
        <w:rPr>
          <w:noProof/>
          <w:webHidden/>
        </w:rPr>
        <w:tab/>
      </w:r>
      <w:r>
        <w:rPr>
          <w:noProof/>
          <w:webHidden/>
        </w:rPr>
        <w:fldChar w:fldCharType="begin"/>
      </w:r>
      <w:r>
        <w:rPr>
          <w:noProof/>
          <w:webHidden/>
        </w:rPr>
        <w:instrText xml:space="preserve"> PAGEREF _Toc449345311 \h </w:instrText>
      </w:r>
      <w:r>
        <w:rPr>
          <w:noProof/>
          <w:webHidden/>
        </w:rPr>
      </w:r>
      <w:r>
        <w:rPr>
          <w:noProof/>
          <w:webHidden/>
        </w:rPr>
        <w:fldChar w:fldCharType="separate"/>
      </w:r>
      <w:r>
        <w:rPr>
          <w:noProof/>
          <w:webHidden/>
        </w:rPr>
        <w:t>2</w:t>
      </w:r>
      <w:r>
        <w:rPr>
          <w:noProof/>
          <w:webHidden/>
        </w:rPr>
        <w:fldChar w:fldCharType="end"/>
      </w:r>
      <w:r w:rsidRPr="009624D4">
        <w:rPr>
          <w:rStyle w:val="Hyperlink"/>
          <w:noProof/>
        </w:rPr>
        <w:fldChar w:fldCharType="end"/>
      </w:r>
    </w:p>
    <w:p w:rsidR="00E22243" w:rsidRDefault="00E22243">
      <w:pPr>
        <w:pStyle w:val="TOC3"/>
        <w:tabs>
          <w:tab w:val="right" w:leader="dot" w:pos="9322"/>
        </w:tabs>
        <w:rPr>
          <w:rFonts w:asciiTheme="minorHAnsi" w:eastAsiaTheme="minorEastAsia" w:hAnsiTheme="minorHAnsi" w:cstheme="minorBidi"/>
          <w:noProof/>
          <w:lang w:val="en-GB"/>
        </w:rPr>
      </w:pPr>
      <w:hyperlink w:anchor="_Toc449345312" w:history="1">
        <w:r w:rsidRPr="009624D4">
          <w:rPr>
            <w:rStyle w:val="Hyperlink"/>
            <w:noProof/>
          </w:rPr>
          <w:t>Unit of Competency</w:t>
        </w:r>
        <w:r>
          <w:rPr>
            <w:noProof/>
            <w:webHidden/>
          </w:rPr>
          <w:tab/>
        </w:r>
        <w:r>
          <w:rPr>
            <w:noProof/>
            <w:webHidden/>
          </w:rPr>
          <w:fldChar w:fldCharType="begin"/>
        </w:r>
        <w:r>
          <w:rPr>
            <w:noProof/>
            <w:webHidden/>
          </w:rPr>
          <w:instrText xml:space="preserve"> PAGEREF _Toc449345312 \h </w:instrText>
        </w:r>
        <w:r>
          <w:rPr>
            <w:noProof/>
            <w:webHidden/>
          </w:rPr>
        </w:r>
        <w:r>
          <w:rPr>
            <w:noProof/>
            <w:webHidden/>
          </w:rPr>
          <w:fldChar w:fldCharType="separate"/>
        </w:r>
        <w:r>
          <w:rPr>
            <w:noProof/>
            <w:webHidden/>
          </w:rPr>
          <w:t>5</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13" w:history="1">
        <w:r w:rsidRPr="009624D4">
          <w:rPr>
            <w:rStyle w:val="Hyperlink"/>
            <w:noProof/>
          </w:rPr>
          <w:t>Performance Criteria</w:t>
        </w:r>
        <w:r>
          <w:rPr>
            <w:noProof/>
            <w:webHidden/>
          </w:rPr>
          <w:tab/>
        </w:r>
        <w:r>
          <w:rPr>
            <w:noProof/>
            <w:webHidden/>
          </w:rPr>
          <w:fldChar w:fldCharType="begin"/>
        </w:r>
        <w:r>
          <w:rPr>
            <w:noProof/>
            <w:webHidden/>
          </w:rPr>
          <w:instrText xml:space="preserve"> PAGEREF _Toc449345313 \h </w:instrText>
        </w:r>
        <w:r>
          <w:rPr>
            <w:noProof/>
            <w:webHidden/>
          </w:rPr>
        </w:r>
        <w:r>
          <w:rPr>
            <w:noProof/>
            <w:webHidden/>
          </w:rPr>
          <w:fldChar w:fldCharType="separate"/>
        </w:r>
        <w:r>
          <w:rPr>
            <w:noProof/>
            <w:webHidden/>
          </w:rPr>
          <w:t>6</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14" w:history="1">
        <w:r w:rsidRPr="009624D4">
          <w:rPr>
            <w:rStyle w:val="Hyperlink"/>
            <w:noProof/>
          </w:rPr>
          <w:t>Foundation Skills</w:t>
        </w:r>
        <w:r>
          <w:rPr>
            <w:noProof/>
            <w:webHidden/>
          </w:rPr>
          <w:tab/>
        </w:r>
        <w:r>
          <w:rPr>
            <w:noProof/>
            <w:webHidden/>
          </w:rPr>
          <w:fldChar w:fldCharType="begin"/>
        </w:r>
        <w:r>
          <w:rPr>
            <w:noProof/>
            <w:webHidden/>
          </w:rPr>
          <w:instrText xml:space="preserve"> PAGEREF _Toc449345314 \h </w:instrText>
        </w:r>
        <w:r>
          <w:rPr>
            <w:noProof/>
            <w:webHidden/>
          </w:rPr>
        </w:r>
        <w:r>
          <w:rPr>
            <w:noProof/>
            <w:webHidden/>
          </w:rPr>
          <w:fldChar w:fldCharType="separate"/>
        </w:r>
        <w:r>
          <w:rPr>
            <w:noProof/>
            <w:webHidden/>
          </w:rPr>
          <w:t>7</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15" w:history="1">
        <w:r w:rsidRPr="009624D4">
          <w:rPr>
            <w:rStyle w:val="Hyperlink"/>
            <w:noProof/>
          </w:rPr>
          <w:t>Assessment Requirements</w:t>
        </w:r>
        <w:r>
          <w:rPr>
            <w:noProof/>
            <w:webHidden/>
          </w:rPr>
          <w:tab/>
        </w:r>
        <w:r>
          <w:rPr>
            <w:noProof/>
            <w:webHidden/>
          </w:rPr>
          <w:fldChar w:fldCharType="begin"/>
        </w:r>
        <w:r>
          <w:rPr>
            <w:noProof/>
            <w:webHidden/>
          </w:rPr>
          <w:instrText xml:space="preserve"> PAGEREF _Toc449345315 \h </w:instrText>
        </w:r>
        <w:r>
          <w:rPr>
            <w:noProof/>
            <w:webHidden/>
          </w:rPr>
        </w:r>
        <w:r>
          <w:rPr>
            <w:noProof/>
            <w:webHidden/>
          </w:rPr>
          <w:fldChar w:fldCharType="separate"/>
        </w:r>
        <w:r>
          <w:rPr>
            <w:noProof/>
            <w:webHidden/>
          </w:rPr>
          <w:t>8</w:t>
        </w:r>
        <w:r>
          <w:rPr>
            <w:noProof/>
            <w:webHidden/>
          </w:rPr>
          <w:fldChar w:fldCharType="end"/>
        </w:r>
      </w:hyperlink>
    </w:p>
    <w:p w:rsidR="00E22243" w:rsidRDefault="00E22243">
      <w:pPr>
        <w:pStyle w:val="TOC2"/>
        <w:tabs>
          <w:tab w:val="right" w:leader="dot" w:pos="9322"/>
        </w:tabs>
        <w:rPr>
          <w:rFonts w:asciiTheme="minorHAnsi" w:eastAsiaTheme="minorEastAsia" w:hAnsiTheme="minorHAnsi" w:cstheme="minorBidi"/>
          <w:noProof/>
          <w:lang w:val="en-GB"/>
        </w:rPr>
      </w:pPr>
      <w:hyperlink w:anchor="_Toc449345316" w:history="1">
        <w:r w:rsidRPr="009624D4">
          <w:rPr>
            <w:rStyle w:val="Hyperlink"/>
            <w:noProof/>
          </w:rPr>
          <w:t>Housekeeping Items</w:t>
        </w:r>
        <w:r>
          <w:rPr>
            <w:noProof/>
            <w:webHidden/>
          </w:rPr>
          <w:tab/>
        </w:r>
        <w:r>
          <w:rPr>
            <w:noProof/>
            <w:webHidden/>
          </w:rPr>
          <w:fldChar w:fldCharType="begin"/>
        </w:r>
        <w:r>
          <w:rPr>
            <w:noProof/>
            <w:webHidden/>
          </w:rPr>
          <w:instrText xml:space="preserve"> PAGEREF _Toc449345316 \h </w:instrText>
        </w:r>
        <w:r>
          <w:rPr>
            <w:noProof/>
            <w:webHidden/>
          </w:rPr>
        </w:r>
        <w:r>
          <w:rPr>
            <w:noProof/>
            <w:webHidden/>
          </w:rPr>
          <w:fldChar w:fldCharType="separate"/>
        </w:r>
        <w:r>
          <w:rPr>
            <w:noProof/>
            <w:webHidden/>
          </w:rPr>
          <w:t>9</w:t>
        </w:r>
        <w:r>
          <w:rPr>
            <w:noProof/>
            <w:webHidden/>
          </w:rPr>
          <w:fldChar w:fldCharType="end"/>
        </w:r>
      </w:hyperlink>
    </w:p>
    <w:p w:rsidR="00E22243" w:rsidRDefault="00E22243">
      <w:pPr>
        <w:pStyle w:val="TOC2"/>
        <w:tabs>
          <w:tab w:val="right" w:leader="dot" w:pos="9322"/>
        </w:tabs>
        <w:rPr>
          <w:rFonts w:asciiTheme="minorHAnsi" w:eastAsiaTheme="minorEastAsia" w:hAnsiTheme="minorHAnsi" w:cstheme="minorBidi"/>
          <w:noProof/>
          <w:lang w:val="en-GB"/>
        </w:rPr>
      </w:pPr>
      <w:hyperlink w:anchor="_Toc449345317" w:history="1">
        <w:r w:rsidRPr="009624D4">
          <w:rPr>
            <w:rStyle w:val="Hyperlink"/>
            <w:noProof/>
          </w:rPr>
          <w:t>Objectives</w:t>
        </w:r>
        <w:r>
          <w:rPr>
            <w:noProof/>
            <w:webHidden/>
          </w:rPr>
          <w:tab/>
        </w:r>
        <w:r>
          <w:rPr>
            <w:noProof/>
            <w:webHidden/>
          </w:rPr>
          <w:fldChar w:fldCharType="begin"/>
        </w:r>
        <w:r>
          <w:rPr>
            <w:noProof/>
            <w:webHidden/>
          </w:rPr>
          <w:instrText xml:space="preserve"> PAGEREF _Toc449345317 \h </w:instrText>
        </w:r>
        <w:r>
          <w:rPr>
            <w:noProof/>
            <w:webHidden/>
          </w:rPr>
        </w:r>
        <w:r>
          <w:rPr>
            <w:noProof/>
            <w:webHidden/>
          </w:rPr>
          <w:fldChar w:fldCharType="separate"/>
        </w:r>
        <w:r>
          <w:rPr>
            <w:noProof/>
            <w:webHidden/>
          </w:rPr>
          <w:t>9</w:t>
        </w:r>
        <w:r>
          <w:rPr>
            <w:noProof/>
            <w:webHidden/>
          </w:rPr>
          <w:fldChar w:fldCharType="end"/>
        </w:r>
      </w:hyperlink>
    </w:p>
    <w:p w:rsidR="00E22243" w:rsidRDefault="00E22243">
      <w:pPr>
        <w:pStyle w:val="TOC1"/>
        <w:tabs>
          <w:tab w:val="right" w:leader="dot" w:pos="9322"/>
        </w:tabs>
        <w:rPr>
          <w:rFonts w:asciiTheme="minorHAnsi" w:eastAsiaTheme="minorEastAsia" w:hAnsiTheme="minorHAnsi" w:cstheme="minorBidi"/>
          <w:b w:val="0"/>
          <w:noProof/>
          <w:lang w:val="en-GB"/>
        </w:rPr>
      </w:pPr>
      <w:hyperlink w:anchor="_Toc449345318" w:history="1">
        <w:r w:rsidRPr="009624D4">
          <w:rPr>
            <w:rStyle w:val="Hyperlink"/>
            <w:noProof/>
          </w:rPr>
          <w:t>1. Develop marketing strategies</w:t>
        </w:r>
        <w:r>
          <w:rPr>
            <w:noProof/>
            <w:webHidden/>
          </w:rPr>
          <w:tab/>
        </w:r>
        <w:r>
          <w:rPr>
            <w:noProof/>
            <w:webHidden/>
          </w:rPr>
          <w:fldChar w:fldCharType="begin"/>
        </w:r>
        <w:r>
          <w:rPr>
            <w:noProof/>
            <w:webHidden/>
          </w:rPr>
          <w:instrText xml:space="preserve"> PAGEREF _Toc449345318 \h </w:instrText>
        </w:r>
        <w:r>
          <w:rPr>
            <w:noProof/>
            <w:webHidden/>
          </w:rPr>
        </w:r>
        <w:r>
          <w:rPr>
            <w:noProof/>
            <w:webHidden/>
          </w:rPr>
          <w:fldChar w:fldCharType="separate"/>
        </w:r>
        <w:r>
          <w:rPr>
            <w:noProof/>
            <w:webHidden/>
          </w:rPr>
          <w:t>10</w:t>
        </w:r>
        <w:r>
          <w:rPr>
            <w:noProof/>
            <w:webHidden/>
          </w:rPr>
          <w:fldChar w:fldCharType="end"/>
        </w:r>
      </w:hyperlink>
    </w:p>
    <w:p w:rsidR="00E22243" w:rsidRDefault="00E22243">
      <w:pPr>
        <w:pStyle w:val="TOC2"/>
        <w:tabs>
          <w:tab w:val="right" w:leader="dot" w:pos="9322"/>
        </w:tabs>
        <w:rPr>
          <w:rFonts w:asciiTheme="minorHAnsi" w:eastAsiaTheme="minorEastAsia" w:hAnsiTheme="minorHAnsi" w:cstheme="minorBidi"/>
          <w:noProof/>
          <w:lang w:val="en-GB"/>
        </w:rPr>
      </w:pPr>
      <w:hyperlink w:anchor="_Toc449345319" w:history="1">
        <w:r w:rsidRPr="009624D4">
          <w:rPr>
            <w:rStyle w:val="Hyperlink"/>
            <w:noProof/>
          </w:rPr>
          <w:t>1.1 – Analyse the business and its key products or services to determine focus of marketing activities, in accordance with objectives of the business plan</w:t>
        </w:r>
        <w:r>
          <w:rPr>
            <w:noProof/>
            <w:webHidden/>
          </w:rPr>
          <w:tab/>
        </w:r>
        <w:r>
          <w:rPr>
            <w:noProof/>
            <w:webHidden/>
          </w:rPr>
          <w:fldChar w:fldCharType="begin"/>
        </w:r>
        <w:r>
          <w:rPr>
            <w:noProof/>
            <w:webHidden/>
          </w:rPr>
          <w:instrText xml:space="preserve"> PAGEREF _Toc449345319 \h </w:instrText>
        </w:r>
        <w:r>
          <w:rPr>
            <w:noProof/>
            <w:webHidden/>
          </w:rPr>
        </w:r>
        <w:r>
          <w:rPr>
            <w:noProof/>
            <w:webHidden/>
          </w:rPr>
          <w:fldChar w:fldCharType="separate"/>
        </w:r>
        <w:r>
          <w:rPr>
            <w:noProof/>
            <w:webHidden/>
          </w:rPr>
          <w:t>11</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20" w:history="1">
        <w:r w:rsidRPr="009624D4">
          <w:rPr>
            <w:rStyle w:val="Hyperlink"/>
            <w:noProof/>
          </w:rPr>
          <w:t>Analysing the business</w:t>
        </w:r>
        <w:r>
          <w:rPr>
            <w:noProof/>
            <w:webHidden/>
          </w:rPr>
          <w:tab/>
        </w:r>
        <w:r>
          <w:rPr>
            <w:noProof/>
            <w:webHidden/>
          </w:rPr>
          <w:fldChar w:fldCharType="begin"/>
        </w:r>
        <w:r>
          <w:rPr>
            <w:noProof/>
            <w:webHidden/>
          </w:rPr>
          <w:instrText xml:space="preserve"> PAGEREF _Toc449345320 \h </w:instrText>
        </w:r>
        <w:r>
          <w:rPr>
            <w:noProof/>
            <w:webHidden/>
          </w:rPr>
        </w:r>
        <w:r>
          <w:rPr>
            <w:noProof/>
            <w:webHidden/>
          </w:rPr>
          <w:fldChar w:fldCharType="separate"/>
        </w:r>
        <w:r>
          <w:rPr>
            <w:noProof/>
            <w:webHidden/>
          </w:rPr>
          <w:t>11</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21" w:history="1">
        <w:r w:rsidRPr="009624D4">
          <w:rPr>
            <w:rStyle w:val="Hyperlink"/>
            <w:noProof/>
          </w:rPr>
          <w:t>Activity 1A</w:t>
        </w:r>
        <w:r>
          <w:rPr>
            <w:noProof/>
            <w:webHidden/>
          </w:rPr>
          <w:tab/>
        </w:r>
        <w:r>
          <w:rPr>
            <w:noProof/>
            <w:webHidden/>
          </w:rPr>
          <w:fldChar w:fldCharType="begin"/>
        </w:r>
        <w:r>
          <w:rPr>
            <w:noProof/>
            <w:webHidden/>
          </w:rPr>
          <w:instrText xml:space="preserve"> PAGEREF _Toc449345321 \h </w:instrText>
        </w:r>
        <w:r>
          <w:rPr>
            <w:noProof/>
            <w:webHidden/>
          </w:rPr>
        </w:r>
        <w:r>
          <w:rPr>
            <w:noProof/>
            <w:webHidden/>
          </w:rPr>
          <w:fldChar w:fldCharType="separate"/>
        </w:r>
        <w:r>
          <w:rPr>
            <w:noProof/>
            <w:webHidden/>
          </w:rPr>
          <w:t>13</w:t>
        </w:r>
        <w:r>
          <w:rPr>
            <w:noProof/>
            <w:webHidden/>
          </w:rPr>
          <w:fldChar w:fldCharType="end"/>
        </w:r>
      </w:hyperlink>
    </w:p>
    <w:p w:rsidR="00E22243" w:rsidRDefault="00E22243">
      <w:pPr>
        <w:pStyle w:val="TOC2"/>
        <w:tabs>
          <w:tab w:val="right" w:leader="dot" w:pos="9322"/>
        </w:tabs>
        <w:rPr>
          <w:rFonts w:asciiTheme="minorHAnsi" w:eastAsiaTheme="minorEastAsia" w:hAnsiTheme="minorHAnsi" w:cstheme="minorBidi"/>
          <w:noProof/>
          <w:lang w:val="en-GB"/>
        </w:rPr>
      </w:pPr>
      <w:hyperlink w:anchor="_Toc449345322" w:history="1">
        <w:r w:rsidRPr="009624D4">
          <w:rPr>
            <w:rStyle w:val="Hyperlink"/>
            <w:noProof/>
          </w:rPr>
          <w:t>1.2 – Evaluate customer base and target market for the small business as a basis for marketing objectives and strategies</w:t>
        </w:r>
        <w:r>
          <w:rPr>
            <w:noProof/>
            <w:webHidden/>
          </w:rPr>
          <w:tab/>
        </w:r>
        <w:r>
          <w:rPr>
            <w:noProof/>
            <w:webHidden/>
          </w:rPr>
          <w:fldChar w:fldCharType="begin"/>
        </w:r>
        <w:r>
          <w:rPr>
            <w:noProof/>
            <w:webHidden/>
          </w:rPr>
          <w:instrText xml:space="preserve"> PAGEREF _Toc449345322 \h </w:instrText>
        </w:r>
        <w:r>
          <w:rPr>
            <w:noProof/>
            <w:webHidden/>
          </w:rPr>
        </w:r>
        <w:r>
          <w:rPr>
            <w:noProof/>
            <w:webHidden/>
          </w:rPr>
          <w:fldChar w:fldCharType="separate"/>
        </w:r>
        <w:r>
          <w:rPr>
            <w:noProof/>
            <w:webHidden/>
          </w:rPr>
          <w:t>14</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23" w:history="1">
        <w:r w:rsidRPr="009624D4">
          <w:rPr>
            <w:rStyle w:val="Hyperlink"/>
            <w:noProof/>
          </w:rPr>
          <w:t>Customer base</w:t>
        </w:r>
        <w:r>
          <w:rPr>
            <w:noProof/>
            <w:webHidden/>
          </w:rPr>
          <w:tab/>
        </w:r>
        <w:r>
          <w:rPr>
            <w:noProof/>
            <w:webHidden/>
          </w:rPr>
          <w:fldChar w:fldCharType="begin"/>
        </w:r>
        <w:r>
          <w:rPr>
            <w:noProof/>
            <w:webHidden/>
          </w:rPr>
          <w:instrText xml:space="preserve"> PAGEREF _Toc449345323 \h </w:instrText>
        </w:r>
        <w:r>
          <w:rPr>
            <w:noProof/>
            <w:webHidden/>
          </w:rPr>
        </w:r>
        <w:r>
          <w:rPr>
            <w:noProof/>
            <w:webHidden/>
          </w:rPr>
          <w:fldChar w:fldCharType="separate"/>
        </w:r>
        <w:r>
          <w:rPr>
            <w:noProof/>
            <w:webHidden/>
          </w:rPr>
          <w:t>14</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24" w:history="1">
        <w:r w:rsidRPr="009624D4">
          <w:rPr>
            <w:rStyle w:val="Hyperlink"/>
            <w:noProof/>
          </w:rPr>
          <w:t>Activity 1B</w:t>
        </w:r>
        <w:r>
          <w:rPr>
            <w:noProof/>
            <w:webHidden/>
          </w:rPr>
          <w:tab/>
        </w:r>
        <w:r>
          <w:rPr>
            <w:noProof/>
            <w:webHidden/>
          </w:rPr>
          <w:fldChar w:fldCharType="begin"/>
        </w:r>
        <w:r>
          <w:rPr>
            <w:noProof/>
            <w:webHidden/>
          </w:rPr>
          <w:instrText xml:space="preserve"> PAGEREF _Toc449345324 \h </w:instrText>
        </w:r>
        <w:r>
          <w:rPr>
            <w:noProof/>
            <w:webHidden/>
          </w:rPr>
        </w:r>
        <w:r>
          <w:rPr>
            <w:noProof/>
            <w:webHidden/>
          </w:rPr>
          <w:fldChar w:fldCharType="separate"/>
        </w:r>
        <w:r>
          <w:rPr>
            <w:noProof/>
            <w:webHidden/>
          </w:rPr>
          <w:t>16</w:t>
        </w:r>
        <w:r>
          <w:rPr>
            <w:noProof/>
            <w:webHidden/>
          </w:rPr>
          <w:fldChar w:fldCharType="end"/>
        </w:r>
      </w:hyperlink>
    </w:p>
    <w:p w:rsidR="00E22243" w:rsidRDefault="00E22243">
      <w:pPr>
        <w:pStyle w:val="TOC2"/>
        <w:tabs>
          <w:tab w:val="right" w:leader="dot" w:pos="9322"/>
        </w:tabs>
        <w:rPr>
          <w:rFonts w:asciiTheme="minorHAnsi" w:eastAsiaTheme="minorEastAsia" w:hAnsiTheme="minorHAnsi" w:cstheme="minorBidi"/>
          <w:noProof/>
          <w:lang w:val="en-GB"/>
        </w:rPr>
      </w:pPr>
      <w:hyperlink w:anchor="_Toc449345325" w:history="1">
        <w:r w:rsidRPr="009624D4">
          <w:rPr>
            <w:rStyle w:val="Hyperlink"/>
            <w:noProof/>
          </w:rPr>
          <w:t>1.3 – Conduct a competitor analysis to inform development of marketing strategies</w:t>
        </w:r>
        <w:r>
          <w:rPr>
            <w:noProof/>
            <w:webHidden/>
          </w:rPr>
          <w:tab/>
        </w:r>
        <w:r>
          <w:rPr>
            <w:noProof/>
            <w:webHidden/>
          </w:rPr>
          <w:fldChar w:fldCharType="begin"/>
        </w:r>
        <w:r>
          <w:rPr>
            <w:noProof/>
            <w:webHidden/>
          </w:rPr>
          <w:instrText xml:space="preserve"> PAGEREF _Toc449345325 \h </w:instrText>
        </w:r>
        <w:r>
          <w:rPr>
            <w:noProof/>
            <w:webHidden/>
          </w:rPr>
        </w:r>
        <w:r>
          <w:rPr>
            <w:noProof/>
            <w:webHidden/>
          </w:rPr>
          <w:fldChar w:fldCharType="separate"/>
        </w:r>
        <w:r>
          <w:rPr>
            <w:noProof/>
            <w:webHidden/>
          </w:rPr>
          <w:t>17</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26" w:history="1">
        <w:r w:rsidRPr="009624D4">
          <w:rPr>
            <w:rStyle w:val="Hyperlink"/>
            <w:noProof/>
          </w:rPr>
          <w:t>Competitor analysis</w:t>
        </w:r>
        <w:r>
          <w:rPr>
            <w:noProof/>
            <w:webHidden/>
          </w:rPr>
          <w:tab/>
        </w:r>
        <w:r>
          <w:rPr>
            <w:noProof/>
            <w:webHidden/>
          </w:rPr>
          <w:fldChar w:fldCharType="begin"/>
        </w:r>
        <w:r>
          <w:rPr>
            <w:noProof/>
            <w:webHidden/>
          </w:rPr>
          <w:instrText xml:space="preserve"> PAGEREF _Toc449345326 \h </w:instrText>
        </w:r>
        <w:r>
          <w:rPr>
            <w:noProof/>
            <w:webHidden/>
          </w:rPr>
        </w:r>
        <w:r>
          <w:rPr>
            <w:noProof/>
            <w:webHidden/>
          </w:rPr>
          <w:fldChar w:fldCharType="separate"/>
        </w:r>
        <w:r>
          <w:rPr>
            <w:noProof/>
            <w:webHidden/>
          </w:rPr>
          <w:t>17</w:t>
        </w:r>
        <w:r>
          <w:rPr>
            <w:noProof/>
            <w:webHidden/>
          </w:rPr>
          <w:fldChar w:fldCharType="end"/>
        </w:r>
      </w:hyperlink>
    </w:p>
    <w:p w:rsidR="00E22243" w:rsidRDefault="00E22243">
      <w:pPr>
        <w:pStyle w:val="TOC2"/>
        <w:tabs>
          <w:tab w:val="right" w:leader="dot" w:pos="9322"/>
        </w:tabs>
        <w:rPr>
          <w:rFonts w:asciiTheme="minorHAnsi" w:eastAsiaTheme="minorEastAsia" w:hAnsiTheme="minorHAnsi" w:cstheme="minorBidi"/>
          <w:noProof/>
          <w:lang w:val="en-GB"/>
        </w:rPr>
      </w:pPr>
      <w:hyperlink w:anchor="_Toc449345327" w:history="1">
        <w:r w:rsidRPr="009624D4">
          <w:rPr>
            <w:rStyle w:val="Hyperlink"/>
            <w:noProof/>
          </w:rPr>
          <w:t>1.4 – Determine marketing objectives in consultation with relevant people and in accordance with the business plan</w:t>
        </w:r>
        <w:r>
          <w:rPr>
            <w:noProof/>
            <w:webHidden/>
          </w:rPr>
          <w:tab/>
        </w:r>
        <w:r>
          <w:rPr>
            <w:noProof/>
            <w:webHidden/>
          </w:rPr>
          <w:fldChar w:fldCharType="begin"/>
        </w:r>
        <w:r>
          <w:rPr>
            <w:noProof/>
            <w:webHidden/>
          </w:rPr>
          <w:instrText xml:space="preserve"> PAGEREF _Toc449345327 \h </w:instrText>
        </w:r>
        <w:r>
          <w:rPr>
            <w:noProof/>
            <w:webHidden/>
          </w:rPr>
        </w:r>
        <w:r>
          <w:rPr>
            <w:noProof/>
            <w:webHidden/>
          </w:rPr>
          <w:fldChar w:fldCharType="separate"/>
        </w:r>
        <w:r>
          <w:rPr>
            <w:noProof/>
            <w:webHidden/>
          </w:rPr>
          <w:t>18</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28" w:history="1">
        <w:r w:rsidRPr="009624D4">
          <w:rPr>
            <w:rStyle w:val="Hyperlink"/>
            <w:noProof/>
          </w:rPr>
          <w:t>Consulting with people</w:t>
        </w:r>
        <w:r>
          <w:rPr>
            <w:noProof/>
            <w:webHidden/>
          </w:rPr>
          <w:tab/>
        </w:r>
        <w:r>
          <w:rPr>
            <w:noProof/>
            <w:webHidden/>
          </w:rPr>
          <w:fldChar w:fldCharType="begin"/>
        </w:r>
        <w:r>
          <w:rPr>
            <w:noProof/>
            <w:webHidden/>
          </w:rPr>
          <w:instrText xml:space="preserve"> PAGEREF _Toc449345328 \h </w:instrText>
        </w:r>
        <w:r>
          <w:rPr>
            <w:noProof/>
            <w:webHidden/>
          </w:rPr>
        </w:r>
        <w:r>
          <w:rPr>
            <w:noProof/>
            <w:webHidden/>
          </w:rPr>
          <w:fldChar w:fldCharType="separate"/>
        </w:r>
        <w:r>
          <w:rPr>
            <w:noProof/>
            <w:webHidden/>
          </w:rPr>
          <w:t>18</w:t>
        </w:r>
        <w:r>
          <w:rPr>
            <w:noProof/>
            <w:webHidden/>
          </w:rPr>
          <w:fldChar w:fldCharType="end"/>
        </w:r>
      </w:hyperlink>
    </w:p>
    <w:p w:rsidR="00E22243" w:rsidRDefault="00E22243">
      <w:pPr>
        <w:pStyle w:val="TOC2"/>
        <w:tabs>
          <w:tab w:val="right" w:leader="dot" w:pos="9322"/>
        </w:tabs>
        <w:rPr>
          <w:rFonts w:asciiTheme="minorHAnsi" w:eastAsiaTheme="minorEastAsia" w:hAnsiTheme="minorHAnsi" w:cstheme="minorBidi"/>
          <w:noProof/>
          <w:lang w:val="en-GB"/>
        </w:rPr>
      </w:pPr>
      <w:hyperlink w:anchor="_Toc449345329" w:history="1">
        <w:r w:rsidRPr="009624D4">
          <w:rPr>
            <w:rStyle w:val="Hyperlink"/>
            <w:noProof/>
          </w:rPr>
          <w:t>1.5 – Ensure strategies are ethically and culturally appropriate and aligned with customer and industry expectations</w:t>
        </w:r>
        <w:r>
          <w:rPr>
            <w:noProof/>
            <w:webHidden/>
          </w:rPr>
          <w:tab/>
        </w:r>
        <w:r>
          <w:rPr>
            <w:noProof/>
            <w:webHidden/>
          </w:rPr>
          <w:fldChar w:fldCharType="begin"/>
        </w:r>
        <w:r>
          <w:rPr>
            <w:noProof/>
            <w:webHidden/>
          </w:rPr>
          <w:instrText xml:space="preserve"> PAGEREF _Toc449345329 \h </w:instrText>
        </w:r>
        <w:r>
          <w:rPr>
            <w:noProof/>
            <w:webHidden/>
          </w:rPr>
        </w:r>
        <w:r>
          <w:rPr>
            <w:noProof/>
            <w:webHidden/>
          </w:rPr>
          <w:fldChar w:fldCharType="separate"/>
        </w:r>
        <w:r>
          <w:rPr>
            <w:noProof/>
            <w:webHidden/>
          </w:rPr>
          <w:t>20</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30" w:history="1">
        <w:r w:rsidRPr="009624D4">
          <w:rPr>
            <w:rStyle w:val="Hyperlink"/>
            <w:noProof/>
          </w:rPr>
          <w:t>Ethical and cultural considerations</w:t>
        </w:r>
        <w:r>
          <w:rPr>
            <w:noProof/>
            <w:webHidden/>
          </w:rPr>
          <w:tab/>
        </w:r>
        <w:r>
          <w:rPr>
            <w:noProof/>
            <w:webHidden/>
          </w:rPr>
          <w:fldChar w:fldCharType="begin"/>
        </w:r>
        <w:r>
          <w:rPr>
            <w:noProof/>
            <w:webHidden/>
          </w:rPr>
          <w:instrText xml:space="preserve"> PAGEREF _Toc449345330 \h </w:instrText>
        </w:r>
        <w:r>
          <w:rPr>
            <w:noProof/>
            <w:webHidden/>
          </w:rPr>
        </w:r>
        <w:r>
          <w:rPr>
            <w:noProof/>
            <w:webHidden/>
          </w:rPr>
          <w:fldChar w:fldCharType="separate"/>
        </w:r>
        <w:r>
          <w:rPr>
            <w:noProof/>
            <w:webHidden/>
          </w:rPr>
          <w:t>20</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31" w:history="1">
        <w:r w:rsidRPr="009624D4">
          <w:rPr>
            <w:rStyle w:val="Hyperlink"/>
            <w:noProof/>
          </w:rPr>
          <w:t>Customer and industry expectations</w:t>
        </w:r>
        <w:r>
          <w:rPr>
            <w:noProof/>
            <w:webHidden/>
          </w:rPr>
          <w:tab/>
        </w:r>
        <w:r>
          <w:rPr>
            <w:noProof/>
            <w:webHidden/>
          </w:rPr>
          <w:fldChar w:fldCharType="begin"/>
        </w:r>
        <w:r>
          <w:rPr>
            <w:noProof/>
            <w:webHidden/>
          </w:rPr>
          <w:instrText xml:space="preserve"> PAGEREF _Toc449345331 \h </w:instrText>
        </w:r>
        <w:r>
          <w:rPr>
            <w:noProof/>
            <w:webHidden/>
          </w:rPr>
        </w:r>
        <w:r>
          <w:rPr>
            <w:noProof/>
            <w:webHidden/>
          </w:rPr>
          <w:fldChar w:fldCharType="separate"/>
        </w:r>
        <w:r>
          <w:rPr>
            <w:noProof/>
            <w:webHidden/>
          </w:rPr>
          <w:t>21</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32" w:history="1">
        <w:r w:rsidRPr="009624D4">
          <w:rPr>
            <w:rStyle w:val="Hyperlink"/>
            <w:noProof/>
          </w:rPr>
          <w:t>Activity 1C</w:t>
        </w:r>
        <w:r>
          <w:rPr>
            <w:noProof/>
            <w:webHidden/>
          </w:rPr>
          <w:tab/>
        </w:r>
        <w:r>
          <w:rPr>
            <w:noProof/>
            <w:webHidden/>
          </w:rPr>
          <w:fldChar w:fldCharType="begin"/>
        </w:r>
        <w:r>
          <w:rPr>
            <w:noProof/>
            <w:webHidden/>
          </w:rPr>
          <w:instrText xml:space="preserve"> PAGEREF _Toc449345332 \h </w:instrText>
        </w:r>
        <w:r>
          <w:rPr>
            <w:noProof/>
            <w:webHidden/>
          </w:rPr>
        </w:r>
        <w:r>
          <w:rPr>
            <w:noProof/>
            <w:webHidden/>
          </w:rPr>
          <w:fldChar w:fldCharType="separate"/>
        </w:r>
        <w:r>
          <w:rPr>
            <w:noProof/>
            <w:webHidden/>
          </w:rPr>
          <w:t>22</w:t>
        </w:r>
        <w:r>
          <w:rPr>
            <w:noProof/>
            <w:webHidden/>
          </w:rPr>
          <w:fldChar w:fldCharType="end"/>
        </w:r>
      </w:hyperlink>
    </w:p>
    <w:p w:rsidR="00E22243" w:rsidRDefault="00E22243">
      <w:pPr>
        <w:pStyle w:val="TOC1"/>
        <w:tabs>
          <w:tab w:val="right" w:leader="dot" w:pos="9322"/>
        </w:tabs>
        <w:rPr>
          <w:rFonts w:asciiTheme="minorHAnsi" w:eastAsiaTheme="minorEastAsia" w:hAnsiTheme="minorHAnsi" w:cstheme="minorBidi"/>
          <w:b w:val="0"/>
          <w:noProof/>
          <w:lang w:val="en-GB"/>
        </w:rPr>
      </w:pPr>
      <w:hyperlink w:anchor="_Toc449345333" w:history="1">
        <w:r w:rsidRPr="009624D4">
          <w:rPr>
            <w:rStyle w:val="Hyperlink"/>
            <w:noProof/>
          </w:rPr>
          <w:t>2. Determine a marketing mix for the business</w:t>
        </w:r>
        <w:r>
          <w:rPr>
            <w:noProof/>
            <w:webHidden/>
          </w:rPr>
          <w:tab/>
        </w:r>
        <w:r>
          <w:rPr>
            <w:noProof/>
            <w:webHidden/>
          </w:rPr>
          <w:fldChar w:fldCharType="begin"/>
        </w:r>
        <w:r>
          <w:rPr>
            <w:noProof/>
            <w:webHidden/>
          </w:rPr>
          <w:instrText xml:space="preserve"> PAGEREF _Toc449345333 \h </w:instrText>
        </w:r>
        <w:r>
          <w:rPr>
            <w:noProof/>
            <w:webHidden/>
          </w:rPr>
        </w:r>
        <w:r>
          <w:rPr>
            <w:noProof/>
            <w:webHidden/>
          </w:rPr>
          <w:fldChar w:fldCharType="separate"/>
        </w:r>
        <w:r>
          <w:rPr>
            <w:noProof/>
            <w:webHidden/>
          </w:rPr>
          <w:t>23</w:t>
        </w:r>
        <w:r>
          <w:rPr>
            <w:noProof/>
            <w:webHidden/>
          </w:rPr>
          <w:fldChar w:fldCharType="end"/>
        </w:r>
      </w:hyperlink>
    </w:p>
    <w:p w:rsidR="00E22243" w:rsidRDefault="00E22243">
      <w:pPr>
        <w:pStyle w:val="TOC2"/>
        <w:tabs>
          <w:tab w:val="right" w:leader="dot" w:pos="9322"/>
        </w:tabs>
        <w:rPr>
          <w:rFonts w:asciiTheme="minorHAnsi" w:eastAsiaTheme="minorEastAsia" w:hAnsiTheme="minorHAnsi" w:cstheme="minorBidi"/>
          <w:noProof/>
          <w:lang w:val="en-GB"/>
        </w:rPr>
      </w:pPr>
      <w:hyperlink w:anchor="_Toc449345334" w:history="1">
        <w:r w:rsidRPr="009624D4">
          <w:rPr>
            <w:rStyle w:val="Hyperlink"/>
            <w:noProof/>
          </w:rPr>
          <w:t>2.1 – Assess product mix, volumes and pricing opportunities to determine marketing focus and optimise profit</w:t>
        </w:r>
        <w:r>
          <w:rPr>
            <w:noProof/>
            <w:webHidden/>
          </w:rPr>
          <w:tab/>
        </w:r>
        <w:r>
          <w:rPr>
            <w:noProof/>
            <w:webHidden/>
          </w:rPr>
          <w:fldChar w:fldCharType="begin"/>
        </w:r>
        <w:r>
          <w:rPr>
            <w:noProof/>
            <w:webHidden/>
          </w:rPr>
          <w:instrText xml:space="preserve"> PAGEREF _Toc449345334 \h </w:instrText>
        </w:r>
        <w:r>
          <w:rPr>
            <w:noProof/>
            <w:webHidden/>
          </w:rPr>
        </w:r>
        <w:r>
          <w:rPr>
            <w:noProof/>
            <w:webHidden/>
          </w:rPr>
          <w:fldChar w:fldCharType="separate"/>
        </w:r>
        <w:r>
          <w:rPr>
            <w:noProof/>
            <w:webHidden/>
          </w:rPr>
          <w:t>24</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35" w:history="1">
        <w:r w:rsidRPr="009624D4">
          <w:rPr>
            <w:rStyle w:val="Hyperlink"/>
            <w:noProof/>
          </w:rPr>
          <w:t>Product mix, volumes and pricing options</w:t>
        </w:r>
        <w:r>
          <w:rPr>
            <w:noProof/>
            <w:webHidden/>
          </w:rPr>
          <w:tab/>
        </w:r>
        <w:r>
          <w:rPr>
            <w:noProof/>
            <w:webHidden/>
          </w:rPr>
          <w:fldChar w:fldCharType="begin"/>
        </w:r>
        <w:r>
          <w:rPr>
            <w:noProof/>
            <w:webHidden/>
          </w:rPr>
          <w:instrText xml:space="preserve"> PAGEREF _Toc449345335 \h </w:instrText>
        </w:r>
        <w:r>
          <w:rPr>
            <w:noProof/>
            <w:webHidden/>
          </w:rPr>
        </w:r>
        <w:r>
          <w:rPr>
            <w:noProof/>
            <w:webHidden/>
          </w:rPr>
          <w:fldChar w:fldCharType="separate"/>
        </w:r>
        <w:r>
          <w:rPr>
            <w:noProof/>
            <w:webHidden/>
          </w:rPr>
          <w:t>24</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36" w:history="1">
        <w:r w:rsidRPr="009624D4">
          <w:rPr>
            <w:rStyle w:val="Hyperlink"/>
            <w:noProof/>
          </w:rPr>
          <w:t>Optimise sales and profit</w:t>
        </w:r>
        <w:r>
          <w:rPr>
            <w:noProof/>
            <w:webHidden/>
          </w:rPr>
          <w:tab/>
        </w:r>
        <w:r>
          <w:rPr>
            <w:noProof/>
            <w:webHidden/>
          </w:rPr>
          <w:fldChar w:fldCharType="begin"/>
        </w:r>
        <w:r>
          <w:rPr>
            <w:noProof/>
            <w:webHidden/>
          </w:rPr>
          <w:instrText xml:space="preserve"> PAGEREF _Toc449345336 \h </w:instrText>
        </w:r>
        <w:r>
          <w:rPr>
            <w:noProof/>
            <w:webHidden/>
          </w:rPr>
        </w:r>
        <w:r>
          <w:rPr>
            <w:noProof/>
            <w:webHidden/>
          </w:rPr>
          <w:fldChar w:fldCharType="separate"/>
        </w:r>
        <w:r>
          <w:rPr>
            <w:noProof/>
            <w:webHidden/>
          </w:rPr>
          <w:t>25</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37" w:history="1">
        <w:r w:rsidRPr="009624D4">
          <w:rPr>
            <w:rStyle w:val="Hyperlink"/>
            <w:noProof/>
          </w:rPr>
          <w:t>Activity 2A</w:t>
        </w:r>
        <w:r>
          <w:rPr>
            <w:noProof/>
            <w:webHidden/>
          </w:rPr>
          <w:tab/>
        </w:r>
        <w:r>
          <w:rPr>
            <w:noProof/>
            <w:webHidden/>
          </w:rPr>
          <w:fldChar w:fldCharType="begin"/>
        </w:r>
        <w:r>
          <w:rPr>
            <w:noProof/>
            <w:webHidden/>
          </w:rPr>
          <w:instrText xml:space="preserve"> PAGEREF _Toc449345337 \h </w:instrText>
        </w:r>
        <w:r>
          <w:rPr>
            <w:noProof/>
            <w:webHidden/>
          </w:rPr>
        </w:r>
        <w:r>
          <w:rPr>
            <w:noProof/>
            <w:webHidden/>
          </w:rPr>
          <w:fldChar w:fldCharType="separate"/>
        </w:r>
        <w:r>
          <w:rPr>
            <w:noProof/>
            <w:webHidden/>
          </w:rPr>
          <w:t>26</w:t>
        </w:r>
        <w:r>
          <w:rPr>
            <w:noProof/>
            <w:webHidden/>
          </w:rPr>
          <w:fldChar w:fldCharType="end"/>
        </w:r>
      </w:hyperlink>
    </w:p>
    <w:p w:rsidR="00E22243" w:rsidRDefault="00E22243">
      <w:pPr>
        <w:pStyle w:val="TOC2"/>
        <w:tabs>
          <w:tab w:val="right" w:leader="dot" w:pos="9322"/>
        </w:tabs>
        <w:rPr>
          <w:rFonts w:asciiTheme="minorHAnsi" w:eastAsiaTheme="minorEastAsia" w:hAnsiTheme="minorHAnsi" w:cstheme="minorBidi"/>
          <w:noProof/>
          <w:lang w:val="en-GB"/>
        </w:rPr>
      </w:pPr>
      <w:hyperlink w:anchor="_Toc449345338" w:history="1">
        <w:r w:rsidRPr="009624D4">
          <w:rPr>
            <w:rStyle w:val="Hyperlink"/>
            <w:noProof/>
          </w:rPr>
          <w:t>2.2 – Evaluate costs and benefits of using different distribution channels or providing different levels of customer service, and consider results in determining marketing mix</w:t>
        </w:r>
        <w:r>
          <w:rPr>
            <w:noProof/>
            <w:webHidden/>
          </w:rPr>
          <w:tab/>
        </w:r>
        <w:r>
          <w:rPr>
            <w:noProof/>
            <w:webHidden/>
          </w:rPr>
          <w:fldChar w:fldCharType="begin"/>
        </w:r>
        <w:r>
          <w:rPr>
            <w:noProof/>
            <w:webHidden/>
          </w:rPr>
          <w:instrText xml:space="preserve"> PAGEREF _Toc449345338 \h </w:instrText>
        </w:r>
        <w:r>
          <w:rPr>
            <w:noProof/>
            <w:webHidden/>
          </w:rPr>
        </w:r>
        <w:r>
          <w:rPr>
            <w:noProof/>
            <w:webHidden/>
          </w:rPr>
          <w:fldChar w:fldCharType="separate"/>
        </w:r>
        <w:r>
          <w:rPr>
            <w:noProof/>
            <w:webHidden/>
          </w:rPr>
          <w:t>27</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39" w:history="1">
        <w:r w:rsidRPr="009624D4">
          <w:rPr>
            <w:rStyle w:val="Hyperlink"/>
            <w:noProof/>
          </w:rPr>
          <w:t>Costs and benefits</w:t>
        </w:r>
        <w:r>
          <w:rPr>
            <w:noProof/>
            <w:webHidden/>
          </w:rPr>
          <w:tab/>
        </w:r>
        <w:r>
          <w:rPr>
            <w:noProof/>
            <w:webHidden/>
          </w:rPr>
          <w:fldChar w:fldCharType="begin"/>
        </w:r>
        <w:r>
          <w:rPr>
            <w:noProof/>
            <w:webHidden/>
          </w:rPr>
          <w:instrText xml:space="preserve"> PAGEREF _Toc449345339 \h </w:instrText>
        </w:r>
        <w:r>
          <w:rPr>
            <w:noProof/>
            <w:webHidden/>
          </w:rPr>
        </w:r>
        <w:r>
          <w:rPr>
            <w:noProof/>
            <w:webHidden/>
          </w:rPr>
          <w:fldChar w:fldCharType="separate"/>
        </w:r>
        <w:r>
          <w:rPr>
            <w:noProof/>
            <w:webHidden/>
          </w:rPr>
          <w:t>27</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40" w:history="1">
        <w:r w:rsidRPr="009624D4">
          <w:rPr>
            <w:rStyle w:val="Hyperlink"/>
            <w:noProof/>
          </w:rPr>
          <w:t>Simple multi-level channel structures</w:t>
        </w:r>
        <w:r>
          <w:rPr>
            <w:noProof/>
            <w:webHidden/>
          </w:rPr>
          <w:tab/>
        </w:r>
        <w:r>
          <w:rPr>
            <w:noProof/>
            <w:webHidden/>
          </w:rPr>
          <w:fldChar w:fldCharType="begin"/>
        </w:r>
        <w:r>
          <w:rPr>
            <w:noProof/>
            <w:webHidden/>
          </w:rPr>
          <w:instrText xml:space="preserve"> PAGEREF _Toc449345340 \h </w:instrText>
        </w:r>
        <w:r>
          <w:rPr>
            <w:noProof/>
            <w:webHidden/>
          </w:rPr>
        </w:r>
        <w:r>
          <w:rPr>
            <w:noProof/>
            <w:webHidden/>
          </w:rPr>
          <w:fldChar w:fldCharType="separate"/>
        </w:r>
        <w:r>
          <w:rPr>
            <w:noProof/>
            <w:webHidden/>
          </w:rPr>
          <w:t>28</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41" w:history="1">
        <w:r w:rsidRPr="009624D4">
          <w:rPr>
            <w:rStyle w:val="Hyperlink"/>
            <w:noProof/>
          </w:rPr>
          <w:t>Benefits and questions</w:t>
        </w:r>
        <w:r>
          <w:rPr>
            <w:noProof/>
            <w:webHidden/>
          </w:rPr>
          <w:tab/>
        </w:r>
        <w:r>
          <w:rPr>
            <w:noProof/>
            <w:webHidden/>
          </w:rPr>
          <w:fldChar w:fldCharType="begin"/>
        </w:r>
        <w:r>
          <w:rPr>
            <w:noProof/>
            <w:webHidden/>
          </w:rPr>
          <w:instrText xml:space="preserve"> PAGEREF _Toc449345341 \h </w:instrText>
        </w:r>
        <w:r>
          <w:rPr>
            <w:noProof/>
            <w:webHidden/>
          </w:rPr>
        </w:r>
        <w:r>
          <w:rPr>
            <w:noProof/>
            <w:webHidden/>
          </w:rPr>
          <w:fldChar w:fldCharType="separate"/>
        </w:r>
        <w:r>
          <w:rPr>
            <w:noProof/>
            <w:webHidden/>
          </w:rPr>
          <w:t>29</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42" w:history="1">
        <w:r w:rsidRPr="009624D4">
          <w:rPr>
            <w:rStyle w:val="Hyperlink"/>
            <w:noProof/>
          </w:rPr>
          <w:t>Selecting the right channels for small businesses</w:t>
        </w:r>
        <w:r>
          <w:rPr>
            <w:noProof/>
            <w:webHidden/>
          </w:rPr>
          <w:tab/>
        </w:r>
        <w:r>
          <w:rPr>
            <w:noProof/>
            <w:webHidden/>
          </w:rPr>
          <w:fldChar w:fldCharType="begin"/>
        </w:r>
        <w:r>
          <w:rPr>
            <w:noProof/>
            <w:webHidden/>
          </w:rPr>
          <w:instrText xml:space="preserve"> PAGEREF _Toc449345342 \h </w:instrText>
        </w:r>
        <w:r>
          <w:rPr>
            <w:noProof/>
            <w:webHidden/>
          </w:rPr>
        </w:r>
        <w:r>
          <w:rPr>
            <w:noProof/>
            <w:webHidden/>
          </w:rPr>
          <w:fldChar w:fldCharType="separate"/>
        </w:r>
        <w:r>
          <w:rPr>
            <w:noProof/>
            <w:webHidden/>
          </w:rPr>
          <w:t>29</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43" w:history="1">
        <w:r w:rsidRPr="009624D4">
          <w:rPr>
            <w:rStyle w:val="Hyperlink"/>
            <w:noProof/>
          </w:rPr>
          <w:t>Activity 2B</w:t>
        </w:r>
        <w:r>
          <w:rPr>
            <w:noProof/>
            <w:webHidden/>
          </w:rPr>
          <w:tab/>
        </w:r>
        <w:r>
          <w:rPr>
            <w:noProof/>
            <w:webHidden/>
          </w:rPr>
          <w:fldChar w:fldCharType="begin"/>
        </w:r>
        <w:r>
          <w:rPr>
            <w:noProof/>
            <w:webHidden/>
          </w:rPr>
          <w:instrText xml:space="preserve"> PAGEREF _Toc449345343 \h </w:instrText>
        </w:r>
        <w:r>
          <w:rPr>
            <w:noProof/>
            <w:webHidden/>
          </w:rPr>
        </w:r>
        <w:r>
          <w:rPr>
            <w:noProof/>
            <w:webHidden/>
          </w:rPr>
          <w:fldChar w:fldCharType="separate"/>
        </w:r>
        <w:r>
          <w:rPr>
            <w:noProof/>
            <w:webHidden/>
          </w:rPr>
          <w:t>32</w:t>
        </w:r>
        <w:r>
          <w:rPr>
            <w:noProof/>
            <w:webHidden/>
          </w:rPr>
          <w:fldChar w:fldCharType="end"/>
        </w:r>
      </w:hyperlink>
    </w:p>
    <w:p w:rsidR="00E22243" w:rsidRDefault="00E22243">
      <w:pPr>
        <w:pStyle w:val="TOC2"/>
        <w:tabs>
          <w:tab w:val="right" w:leader="dot" w:pos="9322"/>
        </w:tabs>
        <w:rPr>
          <w:rFonts w:asciiTheme="minorHAnsi" w:eastAsiaTheme="minorEastAsia" w:hAnsiTheme="minorHAnsi" w:cstheme="minorBidi"/>
          <w:noProof/>
          <w:lang w:val="en-GB"/>
        </w:rPr>
      </w:pPr>
      <w:hyperlink w:anchor="_Toc449345344" w:history="1">
        <w:r w:rsidRPr="009624D4">
          <w:rPr>
            <w:rStyle w:val="Hyperlink"/>
            <w:noProof/>
          </w:rPr>
          <w:t>2.3 – Determine marketing and promotional activities including the role of digital engagement to suit target market</w:t>
        </w:r>
        <w:r>
          <w:rPr>
            <w:noProof/>
            <w:webHidden/>
          </w:rPr>
          <w:tab/>
        </w:r>
        <w:r>
          <w:rPr>
            <w:noProof/>
            <w:webHidden/>
          </w:rPr>
          <w:fldChar w:fldCharType="begin"/>
        </w:r>
        <w:r>
          <w:rPr>
            <w:noProof/>
            <w:webHidden/>
          </w:rPr>
          <w:instrText xml:space="preserve"> PAGEREF _Toc449345344 \h </w:instrText>
        </w:r>
        <w:r>
          <w:rPr>
            <w:noProof/>
            <w:webHidden/>
          </w:rPr>
        </w:r>
        <w:r>
          <w:rPr>
            <w:noProof/>
            <w:webHidden/>
          </w:rPr>
          <w:fldChar w:fldCharType="separate"/>
        </w:r>
        <w:r>
          <w:rPr>
            <w:noProof/>
            <w:webHidden/>
          </w:rPr>
          <w:t>33</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45" w:history="1">
        <w:r w:rsidRPr="009624D4">
          <w:rPr>
            <w:rStyle w:val="Hyperlink"/>
            <w:noProof/>
          </w:rPr>
          <w:t>Marketing and promotional activities</w:t>
        </w:r>
        <w:r>
          <w:rPr>
            <w:noProof/>
            <w:webHidden/>
          </w:rPr>
          <w:tab/>
        </w:r>
        <w:r>
          <w:rPr>
            <w:noProof/>
            <w:webHidden/>
          </w:rPr>
          <w:fldChar w:fldCharType="begin"/>
        </w:r>
        <w:r>
          <w:rPr>
            <w:noProof/>
            <w:webHidden/>
          </w:rPr>
          <w:instrText xml:space="preserve"> PAGEREF _Toc449345345 \h </w:instrText>
        </w:r>
        <w:r>
          <w:rPr>
            <w:noProof/>
            <w:webHidden/>
          </w:rPr>
        </w:r>
        <w:r>
          <w:rPr>
            <w:noProof/>
            <w:webHidden/>
          </w:rPr>
          <w:fldChar w:fldCharType="separate"/>
        </w:r>
        <w:r>
          <w:rPr>
            <w:noProof/>
            <w:webHidden/>
          </w:rPr>
          <w:t>33</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46" w:history="1">
        <w:r w:rsidRPr="009624D4">
          <w:rPr>
            <w:rStyle w:val="Hyperlink"/>
            <w:noProof/>
          </w:rPr>
          <w:t>Advertising does not operate in a vacuum</w:t>
        </w:r>
        <w:r>
          <w:rPr>
            <w:noProof/>
            <w:webHidden/>
          </w:rPr>
          <w:tab/>
        </w:r>
        <w:r>
          <w:rPr>
            <w:noProof/>
            <w:webHidden/>
          </w:rPr>
          <w:fldChar w:fldCharType="begin"/>
        </w:r>
        <w:r>
          <w:rPr>
            <w:noProof/>
            <w:webHidden/>
          </w:rPr>
          <w:instrText xml:space="preserve"> PAGEREF _Toc449345346 \h </w:instrText>
        </w:r>
        <w:r>
          <w:rPr>
            <w:noProof/>
            <w:webHidden/>
          </w:rPr>
        </w:r>
        <w:r>
          <w:rPr>
            <w:noProof/>
            <w:webHidden/>
          </w:rPr>
          <w:fldChar w:fldCharType="separate"/>
        </w:r>
        <w:r>
          <w:rPr>
            <w:noProof/>
            <w:webHidden/>
          </w:rPr>
          <w:t>34</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47" w:history="1">
        <w:r w:rsidRPr="009624D4">
          <w:rPr>
            <w:rStyle w:val="Hyperlink"/>
            <w:noProof/>
          </w:rPr>
          <w:t>Sales promotion</w:t>
        </w:r>
        <w:r>
          <w:rPr>
            <w:noProof/>
            <w:webHidden/>
          </w:rPr>
          <w:tab/>
        </w:r>
        <w:r>
          <w:rPr>
            <w:noProof/>
            <w:webHidden/>
          </w:rPr>
          <w:fldChar w:fldCharType="begin"/>
        </w:r>
        <w:r>
          <w:rPr>
            <w:noProof/>
            <w:webHidden/>
          </w:rPr>
          <w:instrText xml:space="preserve"> PAGEREF _Toc449345347 \h </w:instrText>
        </w:r>
        <w:r>
          <w:rPr>
            <w:noProof/>
            <w:webHidden/>
          </w:rPr>
        </w:r>
        <w:r>
          <w:rPr>
            <w:noProof/>
            <w:webHidden/>
          </w:rPr>
          <w:fldChar w:fldCharType="separate"/>
        </w:r>
        <w:r>
          <w:rPr>
            <w:noProof/>
            <w:webHidden/>
          </w:rPr>
          <w:t>34</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48" w:history="1">
        <w:r w:rsidRPr="009624D4">
          <w:rPr>
            <w:rStyle w:val="Hyperlink"/>
            <w:noProof/>
          </w:rPr>
          <w:t>Other forms of promotions</w:t>
        </w:r>
        <w:r>
          <w:rPr>
            <w:noProof/>
            <w:webHidden/>
          </w:rPr>
          <w:tab/>
        </w:r>
        <w:r>
          <w:rPr>
            <w:noProof/>
            <w:webHidden/>
          </w:rPr>
          <w:fldChar w:fldCharType="begin"/>
        </w:r>
        <w:r>
          <w:rPr>
            <w:noProof/>
            <w:webHidden/>
          </w:rPr>
          <w:instrText xml:space="preserve"> PAGEREF _Toc449345348 \h </w:instrText>
        </w:r>
        <w:r>
          <w:rPr>
            <w:noProof/>
            <w:webHidden/>
          </w:rPr>
        </w:r>
        <w:r>
          <w:rPr>
            <w:noProof/>
            <w:webHidden/>
          </w:rPr>
          <w:fldChar w:fldCharType="separate"/>
        </w:r>
        <w:r>
          <w:rPr>
            <w:noProof/>
            <w:webHidden/>
          </w:rPr>
          <w:t>34</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49" w:history="1">
        <w:r w:rsidRPr="009624D4">
          <w:rPr>
            <w:rStyle w:val="Hyperlink"/>
            <w:noProof/>
          </w:rPr>
          <w:t>Public relations tools</w:t>
        </w:r>
        <w:r>
          <w:rPr>
            <w:noProof/>
            <w:webHidden/>
          </w:rPr>
          <w:tab/>
        </w:r>
        <w:r>
          <w:rPr>
            <w:noProof/>
            <w:webHidden/>
          </w:rPr>
          <w:fldChar w:fldCharType="begin"/>
        </w:r>
        <w:r>
          <w:rPr>
            <w:noProof/>
            <w:webHidden/>
          </w:rPr>
          <w:instrText xml:space="preserve"> PAGEREF _Toc449345349 \h </w:instrText>
        </w:r>
        <w:r>
          <w:rPr>
            <w:noProof/>
            <w:webHidden/>
          </w:rPr>
        </w:r>
        <w:r>
          <w:rPr>
            <w:noProof/>
            <w:webHidden/>
          </w:rPr>
          <w:fldChar w:fldCharType="separate"/>
        </w:r>
        <w:r>
          <w:rPr>
            <w:noProof/>
            <w:webHidden/>
          </w:rPr>
          <w:t>35</w:t>
        </w:r>
        <w:r>
          <w:rPr>
            <w:noProof/>
            <w:webHidden/>
          </w:rPr>
          <w:fldChar w:fldCharType="end"/>
        </w:r>
      </w:hyperlink>
    </w:p>
    <w:p w:rsidR="00E22243" w:rsidRDefault="00E22243">
      <w:pPr>
        <w:pStyle w:val="TOC2"/>
        <w:tabs>
          <w:tab w:val="right" w:leader="dot" w:pos="9322"/>
        </w:tabs>
        <w:rPr>
          <w:rFonts w:asciiTheme="minorHAnsi" w:eastAsiaTheme="minorEastAsia" w:hAnsiTheme="minorHAnsi" w:cstheme="minorBidi"/>
          <w:noProof/>
          <w:lang w:val="en-GB"/>
        </w:rPr>
      </w:pPr>
      <w:hyperlink w:anchor="_Toc449345350" w:history="1">
        <w:r w:rsidRPr="009624D4">
          <w:rPr>
            <w:rStyle w:val="Hyperlink"/>
            <w:noProof/>
          </w:rPr>
          <w:t>2.4 – Consider the customer journey and conversations in determining marketing mix</w:t>
        </w:r>
        <w:r>
          <w:rPr>
            <w:noProof/>
            <w:webHidden/>
          </w:rPr>
          <w:tab/>
        </w:r>
        <w:r>
          <w:rPr>
            <w:noProof/>
            <w:webHidden/>
          </w:rPr>
          <w:fldChar w:fldCharType="begin"/>
        </w:r>
        <w:r>
          <w:rPr>
            <w:noProof/>
            <w:webHidden/>
          </w:rPr>
          <w:instrText xml:space="preserve"> PAGEREF _Toc449345350 \h </w:instrText>
        </w:r>
        <w:r>
          <w:rPr>
            <w:noProof/>
            <w:webHidden/>
          </w:rPr>
        </w:r>
        <w:r>
          <w:rPr>
            <w:noProof/>
            <w:webHidden/>
          </w:rPr>
          <w:fldChar w:fldCharType="separate"/>
        </w:r>
        <w:r>
          <w:rPr>
            <w:noProof/>
            <w:webHidden/>
          </w:rPr>
          <w:t>37</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51" w:history="1">
        <w:r w:rsidRPr="009624D4">
          <w:rPr>
            <w:rStyle w:val="Hyperlink"/>
            <w:noProof/>
          </w:rPr>
          <w:t>Customer journey</w:t>
        </w:r>
        <w:r>
          <w:rPr>
            <w:noProof/>
            <w:webHidden/>
          </w:rPr>
          <w:tab/>
        </w:r>
        <w:r>
          <w:rPr>
            <w:noProof/>
            <w:webHidden/>
          </w:rPr>
          <w:fldChar w:fldCharType="begin"/>
        </w:r>
        <w:r>
          <w:rPr>
            <w:noProof/>
            <w:webHidden/>
          </w:rPr>
          <w:instrText xml:space="preserve"> PAGEREF _Toc449345351 \h </w:instrText>
        </w:r>
        <w:r>
          <w:rPr>
            <w:noProof/>
            <w:webHidden/>
          </w:rPr>
        </w:r>
        <w:r>
          <w:rPr>
            <w:noProof/>
            <w:webHidden/>
          </w:rPr>
          <w:fldChar w:fldCharType="separate"/>
        </w:r>
        <w:r>
          <w:rPr>
            <w:noProof/>
            <w:webHidden/>
          </w:rPr>
          <w:t>37</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52" w:history="1">
        <w:r w:rsidRPr="009624D4">
          <w:rPr>
            <w:rStyle w:val="Hyperlink"/>
            <w:noProof/>
          </w:rPr>
          <w:t>Marketing mix</w:t>
        </w:r>
        <w:r>
          <w:rPr>
            <w:noProof/>
            <w:webHidden/>
          </w:rPr>
          <w:tab/>
        </w:r>
        <w:r>
          <w:rPr>
            <w:noProof/>
            <w:webHidden/>
          </w:rPr>
          <w:fldChar w:fldCharType="begin"/>
        </w:r>
        <w:r>
          <w:rPr>
            <w:noProof/>
            <w:webHidden/>
          </w:rPr>
          <w:instrText xml:space="preserve"> PAGEREF _Toc449345352 \h </w:instrText>
        </w:r>
        <w:r>
          <w:rPr>
            <w:noProof/>
            <w:webHidden/>
          </w:rPr>
        </w:r>
        <w:r>
          <w:rPr>
            <w:noProof/>
            <w:webHidden/>
          </w:rPr>
          <w:fldChar w:fldCharType="separate"/>
        </w:r>
        <w:r>
          <w:rPr>
            <w:noProof/>
            <w:webHidden/>
          </w:rPr>
          <w:t>37</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53" w:history="1">
        <w:r w:rsidRPr="009624D4">
          <w:rPr>
            <w:rStyle w:val="Hyperlink"/>
            <w:noProof/>
          </w:rPr>
          <w:t>Activity 2C</w:t>
        </w:r>
        <w:r>
          <w:rPr>
            <w:noProof/>
            <w:webHidden/>
          </w:rPr>
          <w:tab/>
        </w:r>
        <w:r>
          <w:rPr>
            <w:noProof/>
            <w:webHidden/>
          </w:rPr>
          <w:fldChar w:fldCharType="begin"/>
        </w:r>
        <w:r>
          <w:rPr>
            <w:noProof/>
            <w:webHidden/>
          </w:rPr>
          <w:instrText xml:space="preserve"> PAGEREF _Toc449345353 \h </w:instrText>
        </w:r>
        <w:r>
          <w:rPr>
            <w:noProof/>
            <w:webHidden/>
          </w:rPr>
        </w:r>
        <w:r>
          <w:rPr>
            <w:noProof/>
            <w:webHidden/>
          </w:rPr>
          <w:fldChar w:fldCharType="separate"/>
        </w:r>
        <w:r>
          <w:rPr>
            <w:noProof/>
            <w:webHidden/>
          </w:rPr>
          <w:t>39</w:t>
        </w:r>
        <w:r>
          <w:rPr>
            <w:noProof/>
            <w:webHidden/>
          </w:rPr>
          <w:fldChar w:fldCharType="end"/>
        </w:r>
      </w:hyperlink>
    </w:p>
    <w:p w:rsidR="00E22243" w:rsidRDefault="00E22243">
      <w:pPr>
        <w:pStyle w:val="TOC1"/>
        <w:tabs>
          <w:tab w:val="right" w:leader="dot" w:pos="9322"/>
        </w:tabs>
        <w:rPr>
          <w:rFonts w:asciiTheme="minorHAnsi" w:eastAsiaTheme="minorEastAsia" w:hAnsiTheme="minorHAnsi" w:cstheme="minorBidi"/>
          <w:b w:val="0"/>
          <w:noProof/>
          <w:lang w:val="en-GB"/>
        </w:rPr>
      </w:pPr>
      <w:hyperlink w:anchor="_Toc449345354" w:history="1">
        <w:r w:rsidRPr="009624D4">
          <w:rPr>
            <w:rStyle w:val="Hyperlink"/>
            <w:noProof/>
          </w:rPr>
          <w:t>3. Implement marketing strategies</w:t>
        </w:r>
        <w:r>
          <w:rPr>
            <w:noProof/>
            <w:webHidden/>
          </w:rPr>
          <w:tab/>
        </w:r>
        <w:r>
          <w:rPr>
            <w:noProof/>
            <w:webHidden/>
          </w:rPr>
          <w:fldChar w:fldCharType="begin"/>
        </w:r>
        <w:r>
          <w:rPr>
            <w:noProof/>
            <w:webHidden/>
          </w:rPr>
          <w:instrText xml:space="preserve"> PAGEREF _Toc449345354 \h </w:instrText>
        </w:r>
        <w:r>
          <w:rPr>
            <w:noProof/>
            <w:webHidden/>
          </w:rPr>
        </w:r>
        <w:r>
          <w:rPr>
            <w:noProof/>
            <w:webHidden/>
          </w:rPr>
          <w:fldChar w:fldCharType="separate"/>
        </w:r>
        <w:r>
          <w:rPr>
            <w:noProof/>
            <w:webHidden/>
          </w:rPr>
          <w:t>40</w:t>
        </w:r>
        <w:r>
          <w:rPr>
            <w:noProof/>
            <w:webHidden/>
          </w:rPr>
          <w:fldChar w:fldCharType="end"/>
        </w:r>
      </w:hyperlink>
    </w:p>
    <w:p w:rsidR="00E22243" w:rsidRDefault="00E22243">
      <w:pPr>
        <w:pStyle w:val="TOC2"/>
        <w:tabs>
          <w:tab w:val="right" w:leader="dot" w:pos="9322"/>
        </w:tabs>
        <w:rPr>
          <w:rFonts w:asciiTheme="minorHAnsi" w:eastAsiaTheme="minorEastAsia" w:hAnsiTheme="minorHAnsi" w:cstheme="minorBidi"/>
          <w:noProof/>
          <w:lang w:val="en-GB"/>
        </w:rPr>
      </w:pPr>
      <w:hyperlink w:anchor="_Toc449345355" w:history="1">
        <w:r w:rsidRPr="009624D4">
          <w:rPr>
            <w:rStyle w:val="Hyperlink"/>
            <w:noProof/>
          </w:rPr>
          <w:t>3.1 – Brief those involved in the marketing effort on their roles and responsibilities, to ensure success of marketing strategies</w:t>
        </w:r>
        <w:r>
          <w:rPr>
            <w:noProof/>
            <w:webHidden/>
          </w:rPr>
          <w:tab/>
        </w:r>
        <w:r>
          <w:rPr>
            <w:noProof/>
            <w:webHidden/>
          </w:rPr>
          <w:fldChar w:fldCharType="begin"/>
        </w:r>
        <w:r>
          <w:rPr>
            <w:noProof/>
            <w:webHidden/>
          </w:rPr>
          <w:instrText xml:space="preserve"> PAGEREF _Toc449345355 \h </w:instrText>
        </w:r>
        <w:r>
          <w:rPr>
            <w:noProof/>
            <w:webHidden/>
          </w:rPr>
        </w:r>
        <w:r>
          <w:rPr>
            <w:noProof/>
            <w:webHidden/>
          </w:rPr>
          <w:fldChar w:fldCharType="separate"/>
        </w:r>
        <w:r>
          <w:rPr>
            <w:noProof/>
            <w:webHidden/>
          </w:rPr>
          <w:t>41</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56" w:history="1">
        <w:r w:rsidRPr="009624D4">
          <w:rPr>
            <w:rStyle w:val="Hyperlink"/>
            <w:noProof/>
          </w:rPr>
          <w:t>Briefing people involved</w:t>
        </w:r>
        <w:r>
          <w:rPr>
            <w:noProof/>
            <w:webHidden/>
          </w:rPr>
          <w:tab/>
        </w:r>
        <w:r>
          <w:rPr>
            <w:noProof/>
            <w:webHidden/>
          </w:rPr>
          <w:fldChar w:fldCharType="begin"/>
        </w:r>
        <w:r>
          <w:rPr>
            <w:noProof/>
            <w:webHidden/>
          </w:rPr>
          <w:instrText xml:space="preserve"> PAGEREF _Toc449345356 \h </w:instrText>
        </w:r>
        <w:r>
          <w:rPr>
            <w:noProof/>
            <w:webHidden/>
          </w:rPr>
        </w:r>
        <w:r>
          <w:rPr>
            <w:noProof/>
            <w:webHidden/>
          </w:rPr>
          <w:fldChar w:fldCharType="separate"/>
        </w:r>
        <w:r>
          <w:rPr>
            <w:noProof/>
            <w:webHidden/>
          </w:rPr>
          <w:t>41</w:t>
        </w:r>
        <w:r>
          <w:rPr>
            <w:noProof/>
            <w:webHidden/>
          </w:rPr>
          <w:fldChar w:fldCharType="end"/>
        </w:r>
      </w:hyperlink>
    </w:p>
    <w:p w:rsidR="00E22243" w:rsidRDefault="00E22243">
      <w:pPr>
        <w:pStyle w:val="TOC2"/>
        <w:tabs>
          <w:tab w:val="right" w:leader="dot" w:pos="9322"/>
        </w:tabs>
        <w:rPr>
          <w:rFonts w:asciiTheme="minorHAnsi" w:eastAsiaTheme="minorEastAsia" w:hAnsiTheme="minorHAnsi" w:cstheme="minorBidi"/>
          <w:noProof/>
          <w:lang w:val="en-GB"/>
        </w:rPr>
      </w:pPr>
      <w:hyperlink w:anchor="_Toc449345357" w:history="1">
        <w:r w:rsidRPr="009624D4">
          <w:rPr>
            <w:rStyle w:val="Hyperlink"/>
            <w:noProof/>
          </w:rPr>
          <w:t>3.2 – Plan and implement marketing activities, in accordance with marketing objectives and budgetary requirements</w:t>
        </w:r>
        <w:r>
          <w:rPr>
            <w:noProof/>
            <w:webHidden/>
          </w:rPr>
          <w:tab/>
        </w:r>
        <w:r>
          <w:rPr>
            <w:noProof/>
            <w:webHidden/>
          </w:rPr>
          <w:fldChar w:fldCharType="begin"/>
        </w:r>
        <w:r>
          <w:rPr>
            <w:noProof/>
            <w:webHidden/>
          </w:rPr>
          <w:instrText xml:space="preserve"> PAGEREF _Toc449345357 \h </w:instrText>
        </w:r>
        <w:r>
          <w:rPr>
            <w:noProof/>
            <w:webHidden/>
          </w:rPr>
        </w:r>
        <w:r>
          <w:rPr>
            <w:noProof/>
            <w:webHidden/>
          </w:rPr>
          <w:fldChar w:fldCharType="separate"/>
        </w:r>
        <w:r>
          <w:rPr>
            <w:noProof/>
            <w:webHidden/>
          </w:rPr>
          <w:t>43</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58" w:history="1">
        <w:r w:rsidRPr="009624D4">
          <w:rPr>
            <w:rStyle w:val="Hyperlink"/>
            <w:noProof/>
          </w:rPr>
          <w:t>Marketing activities</w:t>
        </w:r>
        <w:r>
          <w:rPr>
            <w:noProof/>
            <w:webHidden/>
          </w:rPr>
          <w:tab/>
        </w:r>
        <w:r>
          <w:rPr>
            <w:noProof/>
            <w:webHidden/>
          </w:rPr>
          <w:fldChar w:fldCharType="begin"/>
        </w:r>
        <w:r>
          <w:rPr>
            <w:noProof/>
            <w:webHidden/>
          </w:rPr>
          <w:instrText xml:space="preserve"> PAGEREF _Toc449345358 \h </w:instrText>
        </w:r>
        <w:r>
          <w:rPr>
            <w:noProof/>
            <w:webHidden/>
          </w:rPr>
        </w:r>
        <w:r>
          <w:rPr>
            <w:noProof/>
            <w:webHidden/>
          </w:rPr>
          <w:fldChar w:fldCharType="separate"/>
        </w:r>
        <w:r>
          <w:rPr>
            <w:noProof/>
            <w:webHidden/>
          </w:rPr>
          <w:t>43</w:t>
        </w:r>
        <w:r>
          <w:rPr>
            <w:noProof/>
            <w:webHidden/>
          </w:rPr>
          <w:fldChar w:fldCharType="end"/>
        </w:r>
      </w:hyperlink>
    </w:p>
    <w:p w:rsidR="00E22243" w:rsidRDefault="00E22243">
      <w:pPr>
        <w:pStyle w:val="TOC2"/>
        <w:tabs>
          <w:tab w:val="right" w:leader="dot" w:pos="9322"/>
        </w:tabs>
        <w:rPr>
          <w:rFonts w:asciiTheme="minorHAnsi" w:eastAsiaTheme="minorEastAsia" w:hAnsiTheme="minorHAnsi" w:cstheme="minorBidi"/>
          <w:noProof/>
          <w:lang w:val="en-GB"/>
        </w:rPr>
      </w:pPr>
      <w:hyperlink w:anchor="_Toc449345359" w:history="1">
        <w:r w:rsidRPr="009624D4">
          <w:rPr>
            <w:rStyle w:val="Hyperlink"/>
            <w:noProof/>
          </w:rPr>
          <w:t>3.3 – Consider digital devices, platforms and technologies for effectiveness in implementing marketing activities</w:t>
        </w:r>
        <w:r>
          <w:rPr>
            <w:noProof/>
            <w:webHidden/>
          </w:rPr>
          <w:tab/>
        </w:r>
        <w:r>
          <w:rPr>
            <w:noProof/>
            <w:webHidden/>
          </w:rPr>
          <w:fldChar w:fldCharType="begin"/>
        </w:r>
        <w:r>
          <w:rPr>
            <w:noProof/>
            <w:webHidden/>
          </w:rPr>
          <w:instrText xml:space="preserve"> PAGEREF _Toc449345359 \h </w:instrText>
        </w:r>
        <w:r>
          <w:rPr>
            <w:noProof/>
            <w:webHidden/>
          </w:rPr>
        </w:r>
        <w:r>
          <w:rPr>
            <w:noProof/>
            <w:webHidden/>
          </w:rPr>
          <w:fldChar w:fldCharType="separate"/>
        </w:r>
        <w:r>
          <w:rPr>
            <w:noProof/>
            <w:webHidden/>
          </w:rPr>
          <w:t>45</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60" w:history="1">
        <w:r w:rsidRPr="009624D4">
          <w:rPr>
            <w:rStyle w:val="Hyperlink"/>
            <w:noProof/>
          </w:rPr>
          <w:t>Digital devices and technology</w:t>
        </w:r>
        <w:r>
          <w:rPr>
            <w:noProof/>
            <w:webHidden/>
          </w:rPr>
          <w:tab/>
        </w:r>
        <w:r>
          <w:rPr>
            <w:noProof/>
            <w:webHidden/>
          </w:rPr>
          <w:fldChar w:fldCharType="begin"/>
        </w:r>
        <w:r>
          <w:rPr>
            <w:noProof/>
            <w:webHidden/>
          </w:rPr>
          <w:instrText xml:space="preserve"> PAGEREF _Toc449345360 \h </w:instrText>
        </w:r>
        <w:r>
          <w:rPr>
            <w:noProof/>
            <w:webHidden/>
          </w:rPr>
        </w:r>
        <w:r>
          <w:rPr>
            <w:noProof/>
            <w:webHidden/>
          </w:rPr>
          <w:fldChar w:fldCharType="separate"/>
        </w:r>
        <w:r>
          <w:rPr>
            <w:noProof/>
            <w:webHidden/>
          </w:rPr>
          <w:t>45</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61" w:history="1">
        <w:r w:rsidRPr="009624D4">
          <w:rPr>
            <w:rStyle w:val="Hyperlink"/>
            <w:noProof/>
          </w:rPr>
          <w:t>Activity 3A</w:t>
        </w:r>
        <w:r>
          <w:rPr>
            <w:noProof/>
            <w:webHidden/>
          </w:rPr>
          <w:tab/>
        </w:r>
        <w:r>
          <w:rPr>
            <w:noProof/>
            <w:webHidden/>
          </w:rPr>
          <w:fldChar w:fldCharType="begin"/>
        </w:r>
        <w:r>
          <w:rPr>
            <w:noProof/>
            <w:webHidden/>
          </w:rPr>
          <w:instrText xml:space="preserve"> PAGEREF _Toc449345361 \h </w:instrText>
        </w:r>
        <w:r>
          <w:rPr>
            <w:noProof/>
            <w:webHidden/>
          </w:rPr>
        </w:r>
        <w:r>
          <w:rPr>
            <w:noProof/>
            <w:webHidden/>
          </w:rPr>
          <w:fldChar w:fldCharType="separate"/>
        </w:r>
        <w:r>
          <w:rPr>
            <w:noProof/>
            <w:webHidden/>
          </w:rPr>
          <w:t>46</w:t>
        </w:r>
        <w:r>
          <w:rPr>
            <w:noProof/>
            <w:webHidden/>
          </w:rPr>
          <w:fldChar w:fldCharType="end"/>
        </w:r>
      </w:hyperlink>
    </w:p>
    <w:p w:rsidR="00E22243" w:rsidRDefault="00E22243">
      <w:pPr>
        <w:pStyle w:val="TOC1"/>
        <w:tabs>
          <w:tab w:val="right" w:leader="dot" w:pos="9322"/>
        </w:tabs>
        <w:rPr>
          <w:rFonts w:asciiTheme="minorHAnsi" w:eastAsiaTheme="minorEastAsia" w:hAnsiTheme="minorHAnsi" w:cstheme="minorBidi"/>
          <w:b w:val="0"/>
          <w:noProof/>
          <w:lang w:val="en-GB"/>
        </w:rPr>
      </w:pPr>
      <w:hyperlink w:anchor="_Toc449345362" w:history="1">
        <w:r w:rsidRPr="009624D4">
          <w:rPr>
            <w:rStyle w:val="Hyperlink"/>
            <w:noProof/>
          </w:rPr>
          <w:t>4. Monitor and improve marketing performance</w:t>
        </w:r>
        <w:r>
          <w:rPr>
            <w:noProof/>
            <w:webHidden/>
          </w:rPr>
          <w:tab/>
        </w:r>
        <w:r>
          <w:rPr>
            <w:noProof/>
            <w:webHidden/>
          </w:rPr>
          <w:fldChar w:fldCharType="begin"/>
        </w:r>
        <w:r>
          <w:rPr>
            <w:noProof/>
            <w:webHidden/>
          </w:rPr>
          <w:instrText xml:space="preserve"> PAGEREF _Toc449345362 \h </w:instrText>
        </w:r>
        <w:r>
          <w:rPr>
            <w:noProof/>
            <w:webHidden/>
          </w:rPr>
        </w:r>
        <w:r>
          <w:rPr>
            <w:noProof/>
            <w:webHidden/>
          </w:rPr>
          <w:fldChar w:fldCharType="separate"/>
        </w:r>
        <w:r>
          <w:rPr>
            <w:noProof/>
            <w:webHidden/>
          </w:rPr>
          <w:t>47</w:t>
        </w:r>
        <w:r>
          <w:rPr>
            <w:noProof/>
            <w:webHidden/>
          </w:rPr>
          <w:fldChar w:fldCharType="end"/>
        </w:r>
      </w:hyperlink>
    </w:p>
    <w:p w:rsidR="00E22243" w:rsidRDefault="00E22243">
      <w:pPr>
        <w:pStyle w:val="TOC2"/>
        <w:tabs>
          <w:tab w:val="right" w:leader="dot" w:pos="9322"/>
        </w:tabs>
        <w:rPr>
          <w:rFonts w:asciiTheme="minorHAnsi" w:eastAsiaTheme="minorEastAsia" w:hAnsiTheme="minorHAnsi" w:cstheme="minorBidi"/>
          <w:noProof/>
          <w:lang w:val="en-GB"/>
        </w:rPr>
      </w:pPr>
      <w:hyperlink w:anchor="_Toc449345363" w:history="1">
        <w:r w:rsidRPr="009624D4">
          <w:rPr>
            <w:rStyle w:val="Hyperlink"/>
            <w:noProof/>
          </w:rPr>
          <w:t>4.1 – Monitor marketing activities and evaluate business performance according to objectives and targets of the business plan</w:t>
        </w:r>
        <w:r>
          <w:rPr>
            <w:noProof/>
            <w:webHidden/>
          </w:rPr>
          <w:tab/>
        </w:r>
        <w:r>
          <w:rPr>
            <w:noProof/>
            <w:webHidden/>
          </w:rPr>
          <w:fldChar w:fldCharType="begin"/>
        </w:r>
        <w:r>
          <w:rPr>
            <w:noProof/>
            <w:webHidden/>
          </w:rPr>
          <w:instrText xml:space="preserve"> PAGEREF _Toc449345363 \h </w:instrText>
        </w:r>
        <w:r>
          <w:rPr>
            <w:noProof/>
            <w:webHidden/>
          </w:rPr>
        </w:r>
        <w:r>
          <w:rPr>
            <w:noProof/>
            <w:webHidden/>
          </w:rPr>
          <w:fldChar w:fldCharType="separate"/>
        </w:r>
        <w:r>
          <w:rPr>
            <w:noProof/>
            <w:webHidden/>
          </w:rPr>
          <w:t>48</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64" w:history="1">
        <w:r w:rsidRPr="009624D4">
          <w:rPr>
            <w:rStyle w:val="Hyperlink"/>
            <w:noProof/>
          </w:rPr>
          <w:t>Monitoring marketing activities</w:t>
        </w:r>
        <w:r>
          <w:rPr>
            <w:noProof/>
            <w:webHidden/>
          </w:rPr>
          <w:tab/>
        </w:r>
        <w:r>
          <w:rPr>
            <w:noProof/>
            <w:webHidden/>
          </w:rPr>
          <w:fldChar w:fldCharType="begin"/>
        </w:r>
        <w:r>
          <w:rPr>
            <w:noProof/>
            <w:webHidden/>
          </w:rPr>
          <w:instrText xml:space="preserve"> PAGEREF _Toc449345364 \h </w:instrText>
        </w:r>
        <w:r>
          <w:rPr>
            <w:noProof/>
            <w:webHidden/>
          </w:rPr>
        </w:r>
        <w:r>
          <w:rPr>
            <w:noProof/>
            <w:webHidden/>
          </w:rPr>
          <w:fldChar w:fldCharType="separate"/>
        </w:r>
        <w:r>
          <w:rPr>
            <w:noProof/>
            <w:webHidden/>
          </w:rPr>
          <w:t>48</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65" w:history="1">
        <w:r w:rsidRPr="009624D4">
          <w:rPr>
            <w:rStyle w:val="Hyperlink"/>
            <w:noProof/>
          </w:rPr>
          <w:t>Activity 4A</w:t>
        </w:r>
        <w:r>
          <w:rPr>
            <w:noProof/>
            <w:webHidden/>
          </w:rPr>
          <w:tab/>
        </w:r>
        <w:r>
          <w:rPr>
            <w:noProof/>
            <w:webHidden/>
          </w:rPr>
          <w:fldChar w:fldCharType="begin"/>
        </w:r>
        <w:r>
          <w:rPr>
            <w:noProof/>
            <w:webHidden/>
          </w:rPr>
          <w:instrText xml:space="preserve"> PAGEREF _Toc449345365 \h </w:instrText>
        </w:r>
        <w:r>
          <w:rPr>
            <w:noProof/>
            <w:webHidden/>
          </w:rPr>
        </w:r>
        <w:r>
          <w:rPr>
            <w:noProof/>
            <w:webHidden/>
          </w:rPr>
          <w:fldChar w:fldCharType="separate"/>
        </w:r>
        <w:r>
          <w:rPr>
            <w:noProof/>
            <w:webHidden/>
          </w:rPr>
          <w:t>50</w:t>
        </w:r>
        <w:r>
          <w:rPr>
            <w:noProof/>
            <w:webHidden/>
          </w:rPr>
          <w:fldChar w:fldCharType="end"/>
        </w:r>
      </w:hyperlink>
    </w:p>
    <w:p w:rsidR="00E22243" w:rsidRDefault="00E22243">
      <w:pPr>
        <w:pStyle w:val="TOC2"/>
        <w:tabs>
          <w:tab w:val="right" w:leader="dot" w:pos="9322"/>
        </w:tabs>
        <w:rPr>
          <w:rFonts w:asciiTheme="minorHAnsi" w:eastAsiaTheme="minorEastAsia" w:hAnsiTheme="minorHAnsi" w:cstheme="minorBidi"/>
          <w:noProof/>
          <w:lang w:val="en-GB"/>
        </w:rPr>
      </w:pPr>
      <w:hyperlink w:anchor="_Toc449345366" w:history="1">
        <w:r w:rsidRPr="009624D4">
          <w:rPr>
            <w:rStyle w:val="Hyperlink"/>
            <w:noProof/>
          </w:rPr>
          <w:t>4.2 – Analyse performance gaps and take corrective action or set new targets</w:t>
        </w:r>
        <w:r>
          <w:rPr>
            <w:noProof/>
            <w:webHidden/>
          </w:rPr>
          <w:tab/>
        </w:r>
        <w:r>
          <w:rPr>
            <w:noProof/>
            <w:webHidden/>
          </w:rPr>
          <w:fldChar w:fldCharType="begin"/>
        </w:r>
        <w:r>
          <w:rPr>
            <w:noProof/>
            <w:webHidden/>
          </w:rPr>
          <w:instrText xml:space="preserve"> PAGEREF _Toc449345366 \h </w:instrText>
        </w:r>
        <w:r>
          <w:rPr>
            <w:noProof/>
            <w:webHidden/>
          </w:rPr>
        </w:r>
        <w:r>
          <w:rPr>
            <w:noProof/>
            <w:webHidden/>
          </w:rPr>
          <w:fldChar w:fldCharType="separate"/>
        </w:r>
        <w:r>
          <w:rPr>
            <w:noProof/>
            <w:webHidden/>
          </w:rPr>
          <w:t>51</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67" w:history="1">
        <w:r w:rsidRPr="009624D4">
          <w:rPr>
            <w:rStyle w:val="Hyperlink"/>
            <w:noProof/>
          </w:rPr>
          <w:t>Performance gaps</w:t>
        </w:r>
        <w:r>
          <w:rPr>
            <w:noProof/>
            <w:webHidden/>
          </w:rPr>
          <w:tab/>
        </w:r>
        <w:r>
          <w:rPr>
            <w:noProof/>
            <w:webHidden/>
          </w:rPr>
          <w:fldChar w:fldCharType="begin"/>
        </w:r>
        <w:r>
          <w:rPr>
            <w:noProof/>
            <w:webHidden/>
          </w:rPr>
          <w:instrText xml:space="preserve"> PAGEREF _Toc449345367 \h </w:instrText>
        </w:r>
        <w:r>
          <w:rPr>
            <w:noProof/>
            <w:webHidden/>
          </w:rPr>
        </w:r>
        <w:r>
          <w:rPr>
            <w:noProof/>
            <w:webHidden/>
          </w:rPr>
          <w:fldChar w:fldCharType="separate"/>
        </w:r>
        <w:r>
          <w:rPr>
            <w:noProof/>
            <w:webHidden/>
          </w:rPr>
          <w:t>51</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68" w:history="1">
        <w:r w:rsidRPr="009624D4">
          <w:rPr>
            <w:rStyle w:val="Hyperlink"/>
            <w:noProof/>
          </w:rPr>
          <w:t>Performance Gap Analysis</w:t>
        </w:r>
        <w:r>
          <w:rPr>
            <w:noProof/>
            <w:webHidden/>
          </w:rPr>
          <w:tab/>
        </w:r>
        <w:r>
          <w:rPr>
            <w:noProof/>
            <w:webHidden/>
          </w:rPr>
          <w:fldChar w:fldCharType="begin"/>
        </w:r>
        <w:r>
          <w:rPr>
            <w:noProof/>
            <w:webHidden/>
          </w:rPr>
          <w:instrText xml:space="preserve"> PAGEREF _Toc449345368 \h </w:instrText>
        </w:r>
        <w:r>
          <w:rPr>
            <w:noProof/>
            <w:webHidden/>
          </w:rPr>
        </w:r>
        <w:r>
          <w:rPr>
            <w:noProof/>
            <w:webHidden/>
          </w:rPr>
          <w:fldChar w:fldCharType="separate"/>
        </w:r>
        <w:r>
          <w:rPr>
            <w:noProof/>
            <w:webHidden/>
          </w:rPr>
          <w:t>52</w:t>
        </w:r>
        <w:r>
          <w:rPr>
            <w:noProof/>
            <w:webHidden/>
          </w:rPr>
          <w:fldChar w:fldCharType="end"/>
        </w:r>
      </w:hyperlink>
    </w:p>
    <w:p w:rsidR="00E22243" w:rsidRDefault="00E22243">
      <w:pPr>
        <w:pStyle w:val="TOC2"/>
        <w:tabs>
          <w:tab w:val="right" w:leader="dot" w:pos="9322"/>
        </w:tabs>
        <w:rPr>
          <w:rFonts w:asciiTheme="minorHAnsi" w:eastAsiaTheme="minorEastAsia" w:hAnsiTheme="minorHAnsi" w:cstheme="minorBidi"/>
          <w:noProof/>
          <w:lang w:val="en-GB"/>
        </w:rPr>
      </w:pPr>
      <w:hyperlink w:anchor="_Toc449345369" w:history="1">
        <w:r w:rsidRPr="009624D4">
          <w:rPr>
            <w:rStyle w:val="Hyperlink"/>
            <w:noProof/>
          </w:rPr>
          <w:t>4.3 – Encourage all relevant people to propose ways to improve marketing performance</w:t>
        </w:r>
        <w:r>
          <w:rPr>
            <w:noProof/>
            <w:webHidden/>
          </w:rPr>
          <w:tab/>
        </w:r>
        <w:r>
          <w:rPr>
            <w:noProof/>
            <w:webHidden/>
          </w:rPr>
          <w:fldChar w:fldCharType="begin"/>
        </w:r>
        <w:r>
          <w:rPr>
            <w:noProof/>
            <w:webHidden/>
          </w:rPr>
          <w:instrText xml:space="preserve"> PAGEREF _Toc449345369 \h </w:instrText>
        </w:r>
        <w:r>
          <w:rPr>
            <w:noProof/>
            <w:webHidden/>
          </w:rPr>
        </w:r>
        <w:r>
          <w:rPr>
            <w:noProof/>
            <w:webHidden/>
          </w:rPr>
          <w:fldChar w:fldCharType="separate"/>
        </w:r>
        <w:r>
          <w:rPr>
            <w:noProof/>
            <w:webHidden/>
          </w:rPr>
          <w:t>54</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70" w:history="1">
        <w:r w:rsidRPr="009624D4">
          <w:rPr>
            <w:rStyle w:val="Hyperlink"/>
            <w:noProof/>
          </w:rPr>
          <w:t>Improving marketing performance</w:t>
        </w:r>
        <w:r>
          <w:rPr>
            <w:noProof/>
            <w:webHidden/>
          </w:rPr>
          <w:tab/>
        </w:r>
        <w:r>
          <w:rPr>
            <w:noProof/>
            <w:webHidden/>
          </w:rPr>
          <w:fldChar w:fldCharType="begin"/>
        </w:r>
        <w:r>
          <w:rPr>
            <w:noProof/>
            <w:webHidden/>
          </w:rPr>
          <w:instrText xml:space="preserve"> PAGEREF _Toc449345370 \h </w:instrText>
        </w:r>
        <w:r>
          <w:rPr>
            <w:noProof/>
            <w:webHidden/>
          </w:rPr>
        </w:r>
        <w:r>
          <w:rPr>
            <w:noProof/>
            <w:webHidden/>
          </w:rPr>
          <w:fldChar w:fldCharType="separate"/>
        </w:r>
        <w:r>
          <w:rPr>
            <w:noProof/>
            <w:webHidden/>
          </w:rPr>
          <w:t>54</w:t>
        </w:r>
        <w:r>
          <w:rPr>
            <w:noProof/>
            <w:webHidden/>
          </w:rPr>
          <w:fldChar w:fldCharType="end"/>
        </w:r>
      </w:hyperlink>
    </w:p>
    <w:p w:rsidR="00E22243" w:rsidRDefault="00E22243">
      <w:pPr>
        <w:pStyle w:val="TOC2"/>
        <w:tabs>
          <w:tab w:val="right" w:leader="dot" w:pos="9322"/>
        </w:tabs>
        <w:rPr>
          <w:rFonts w:asciiTheme="minorHAnsi" w:eastAsiaTheme="minorEastAsia" w:hAnsiTheme="minorHAnsi" w:cstheme="minorBidi"/>
          <w:noProof/>
          <w:lang w:val="en-GB"/>
        </w:rPr>
      </w:pPr>
      <w:hyperlink w:anchor="_Toc449345371" w:history="1">
        <w:r w:rsidRPr="009624D4">
          <w:rPr>
            <w:rStyle w:val="Hyperlink"/>
            <w:noProof/>
          </w:rPr>
          <w:t>4.4 – Seek and analyse customer reaction to all aspects of the marketing mix, using culturally appropriate processes, to improve targeting and outcomes</w:t>
        </w:r>
        <w:r>
          <w:rPr>
            <w:noProof/>
            <w:webHidden/>
          </w:rPr>
          <w:tab/>
        </w:r>
        <w:r>
          <w:rPr>
            <w:noProof/>
            <w:webHidden/>
          </w:rPr>
          <w:fldChar w:fldCharType="begin"/>
        </w:r>
        <w:r>
          <w:rPr>
            <w:noProof/>
            <w:webHidden/>
          </w:rPr>
          <w:instrText xml:space="preserve"> PAGEREF _Toc449345371 \h </w:instrText>
        </w:r>
        <w:r>
          <w:rPr>
            <w:noProof/>
            <w:webHidden/>
          </w:rPr>
        </w:r>
        <w:r>
          <w:rPr>
            <w:noProof/>
            <w:webHidden/>
          </w:rPr>
          <w:fldChar w:fldCharType="separate"/>
        </w:r>
        <w:r>
          <w:rPr>
            <w:noProof/>
            <w:webHidden/>
          </w:rPr>
          <w:t>56</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72" w:history="1">
        <w:r w:rsidRPr="009624D4">
          <w:rPr>
            <w:rStyle w:val="Hyperlink"/>
            <w:noProof/>
          </w:rPr>
          <w:t>Customer reaction</w:t>
        </w:r>
        <w:r>
          <w:rPr>
            <w:noProof/>
            <w:webHidden/>
          </w:rPr>
          <w:tab/>
        </w:r>
        <w:r>
          <w:rPr>
            <w:noProof/>
            <w:webHidden/>
          </w:rPr>
          <w:fldChar w:fldCharType="begin"/>
        </w:r>
        <w:r>
          <w:rPr>
            <w:noProof/>
            <w:webHidden/>
          </w:rPr>
          <w:instrText xml:space="preserve"> PAGEREF _Toc449345372 \h </w:instrText>
        </w:r>
        <w:r>
          <w:rPr>
            <w:noProof/>
            <w:webHidden/>
          </w:rPr>
        </w:r>
        <w:r>
          <w:rPr>
            <w:noProof/>
            <w:webHidden/>
          </w:rPr>
          <w:fldChar w:fldCharType="separate"/>
        </w:r>
        <w:r>
          <w:rPr>
            <w:noProof/>
            <w:webHidden/>
          </w:rPr>
          <w:t>56</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73" w:history="1">
        <w:r w:rsidRPr="009624D4">
          <w:rPr>
            <w:rStyle w:val="Hyperlink"/>
            <w:noProof/>
          </w:rPr>
          <w:t>Analyse customer reactions</w:t>
        </w:r>
        <w:r>
          <w:rPr>
            <w:noProof/>
            <w:webHidden/>
          </w:rPr>
          <w:tab/>
        </w:r>
        <w:r>
          <w:rPr>
            <w:noProof/>
            <w:webHidden/>
          </w:rPr>
          <w:fldChar w:fldCharType="begin"/>
        </w:r>
        <w:r>
          <w:rPr>
            <w:noProof/>
            <w:webHidden/>
          </w:rPr>
          <w:instrText xml:space="preserve"> PAGEREF _Toc449345373 \h </w:instrText>
        </w:r>
        <w:r>
          <w:rPr>
            <w:noProof/>
            <w:webHidden/>
          </w:rPr>
        </w:r>
        <w:r>
          <w:rPr>
            <w:noProof/>
            <w:webHidden/>
          </w:rPr>
          <w:fldChar w:fldCharType="separate"/>
        </w:r>
        <w:r>
          <w:rPr>
            <w:noProof/>
            <w:webHidden/>
          </w:rPr>
          <w:t>56</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74" w:history="1">
        <w:r w:rsidRPr="009624D4">
          <w:rPr>
            <w:rStyle w:val="Hyperlink"/>
            <w:noProof/>
          </w:rPr>
          <w:t>Using culturally appropriate processes</w:t>
        </w:r>
        <w:r>
          <w:rPr>
            <w:noProof/>
            <w:webHidden/>
          </w:rPr>
          <w:tab/>
        </w:r>
        <w:r>
          <w:rPr>
            <w:noProof/>
            <w:webHidden/>
          </w:rPr>
          <w:fldChar w:fldCharType="begin"/>
        </w:r>
        <w:r>
          <w:rPr>
            <w:noProof/>
            <w:webHidden/>
          </w:rPr>
          <w:instrText xml:space="preserve"> PAGEREF _Toc449345374 \h </w:instrText>
        </w:r>
        <w:r>
          <w:rPr>
            <w:noProof/>
            <w:webHidden/>
          </w:rPr>
        </w:r>
        <w:r>
          <w:rPr>
            <w:noProof/>
            <w:webHidden/>
          </w:rPr>
          <w:fldChar w:fldCharType="separate"/>
        </w:r>
        <w:r>
          <w:rPr>
            <w:noProof/>
            <w:webHidden/>
          </w:rPr>
          <w:t>57</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75" w:history="1">
        <w:r w:rsidRPr="009624D4">
          <w:rPr>
            <w:rStyle w:val="Hyperlink"/>
            <w:noProof/>
          </w:rPr>
          <w:t>Activity 4B</w:t>
        </w:r>
        <w:r>
          <w:rPr>
            <w:noProof/>
            <w:webHidden/>
          </w:rPr>
          <w:tab/>
        </w:r>
        <w:r>
          <w:rPr>
            <w:noProof/>
            <w:webHidden/>
          </w:rPr>
          <w:fldChar w:fldCharType="begin"/>
        </w:r>
        <w:r>
          <w:rPr>
            <w:noProof/>
            <w:webHidden/>
          </w:rPr>
          <w:instrText xml:space="preserve"> PAGEREF _Toc449345375 \h </w:instrText>
        </w:r>
        <w:r>
          <w:rPr>
            <w:noProof/>
            <w:webHidden/>
          </w:rPr>
        </w:r>
        <w:r>
          <w:rPr>
            <w:noProof/>
            <w:webHidden/>
          </w:rPr>
          <w:fldChar w:fldCharType="separate"/>
        </w:r>
        <w:r>
          <w:rPr>
            <w:noProof/>
            <w:webHidden/>
          </w:rPr>
          <w:t>59</w:t>
        </w:r>
        <w:r>
          <w:rPr>
            <w:noProof/>
            <w:webHidden/>
          </w:rPr>
          <w:fldChar w:fldCharType="end"/>
        </w:r>
      </w:hyperlink>
    </w:p>
    <w:p w:rsidR="00E22243" w:rsidRDefault="00E22243">
      <w:pPr>
        <w:pStyle w:val="TOC2"/>
        <w:tabs>
          <w:tab w:val="right" w:leader="dot" w:pos="9322"/>
        </w:tabs>
        <w:rPr>
          <w:rFonts w:asciiTheme="minorHAnsi" w:eastAsiaTheme="minorEastAsia" w:hAnsiTheme="minorHAnsi" w:cstheme="minorBidi"/>
          <w:noProof/>
          <w:lang w:val="en-GB"/>
        </w:rPr>
      </w:pPr>
      <w:hyperlink w:anchor="_Toc449345376" w:history="1">
        <w:r w:rsidRPr="009624D4">
          <w:rPr>
            <w:rStyle w:val="Hyperlink"/>
            <w:noProof/>
          </w:rPr>
          <w:t>4.5 – Conduct ongoing research of customer requirements and expectations in both on-line and off-line environments to identify opportunities for change and improvement</w:t>
        </w:r>
        <w:r>
          <w:rPr>
            <w:noProof/>
            <w:webHidden/>
          </w:rPr>
          <w:tab/>
        </w:r>
        <w:r>
          <w:rPr>
            <w:noProof/>
            <w:webHidden/>
          </w:rPr>
          <w:fldChar w:fldCharType="begin"/>
        </w:r>
        <w:r>
          <w:rPr>
            <w:noProof/>
            <w:webHidden/>
          </w:rPr>
          <w:instrText xml:space="preserve"> PAGEREF _Toc449345376 \h </w:instrText>
        </w:r>
        <w:r>
          <w:rPr>
            <w:noProof/>
            <w:webHidden/>
          </w:rPr>
        </w:r>
        <w:r>
          <w:rPr>
            <w:noProof/>
            <w:webHidden/>
          </w:rPr>
          <w:fldChar w:fldCharType="separate"/>
        </w:r>
        <w:r>
          <w:rPr>
            <w:noProof/>
            <w:webHidden/>
          </w:rPr>
          <w:t>60</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77" w:history="1">
        <w:r w:rsidRPr="009624D4">
          <w:rPr>
            <w:rStyle w:val="Hyperlink"/>
            <w:noProof/>
          </w:rPr>
          <w:t>Customer requirements</w:t>
        </w:r>
        <w:r>
          <w:rPr>
            <w:noProof/>
            <w:webHidden/>
          </w:rPr>
          <w:tab/>
        </w:r>
        <w:r>
          <w:rPr>
            <w:noProof/>
            <w:webHidden/>
          </w:rPr>
          <w:fldChar w:fldCharType="begin"/>
        </w:r>
        <w:r>
          <w:rPr>
            <w:noProof/>
            <w:webHidden/>
          </w:rPr>
          <w:instrText xml:space="preserve"> PAGEREF _Toc449345377 \h </w:instrText>
        </w:r>
        <w:r>
          <w:rPr>
            <w:noProof/>
            <w:webHidden/>
          </w:rPr>
        </w:r>
        <w:r>
          <w:rPr>
            <w:noProof/>
            <w:webHidden/>
          </w:rPr>
          <w:fldChar w:fldCharType="separate"/>
        </w:r>
        <w:r>
          <w:rPr>
            <w:noProof/>
            <w:webHidden/>
          </w:rPr>
          <w:t>60</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78" w:history="1">
        <w:r w:rsidRPr="009624D4">
          <w:rPr>
            <w:rStyle w:val="Hyperlink"/>
            <w:noProof/>
          </w:rPr>
          <w:t>Primary data research</w:t>
        </w:r>
        <w:r>
          <w:rPr>
            <w:noProof/>
            <w:webHidden/>
          </w:rPr>
          <w:tab/>
        </w:r>
        <w:r>
          <w:rPr>
            <w:noProof/>
            <w:webHidden/>
          </w:rPr>
          <w:fldChar w:fldCharType="begin"/>
        </w:r>
        <w:r>
          <w:rPr>
            <w:noProof/>
            <w:webHidden/>
          </w:rPr>
          <w:instrText xml:space="preserve"> PAGEREF _Toc449345378 \h </w:instrText>
        </w:r>
        <w:r>
          <w:rPr>
            <w:noProof/>
            <w:webHidden/>
          </w:rPr>
        </w:r>
        <w:r>
          <w:rPr>
            <w:noProof/>
            <w:webHidden/>
          </w:rPr>
          <w:fldChar w:fldCharType="separate"/>
        </w:r>
        <w:r>
          <w:rPr>
            <w:noProof/>
            <w:webHidden/>
          </w:rPr>
          <w:t>61</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79" w:history="1">
        <w:r w:rsidRPr="009624D4">
          <w:rPr>
            <w:rStyle w:val="Hyperlink"/>
            <w:noProof/>
          </w:rPr>
          <w:t>Why improve a business process?</w:t>
        </w:r>
        <w:r>
          <w:rPr>
            <w:noProof/>
            <w:webHidden/>
          </w:rPr>
          <w:tab/>
        </w:r>
        <w:r>
          <w:rPr>
            <w:noProof/>
            <w:webHidden/>
          </w:rPr>
          <w:fldChar w:fldCharType="begin"/>
        </w:r>
        <w:r>
          <w:rPr>
            <w:noProof/>
            <w:webHidden/>
          </w:rPr>
          <w:instrText xml:space="preserve"> PAGEREF _Toc449345379 \h </w:instrText>
        </w:r>
        <w:r>
          <w:rPr>
            <w:noProof/>
            <w:webHidden/>
          </w:rPr>
        </w:r>
        <w:r>
          <w:rPr>
            <w:noProof/>
            <w:webHidden/>
          </w:rPr>
          <w:fldChar w:fldCharType="separate"/>
        </w:r>
        <w:r>
          <w:rPr>
            <w:noProof/>
            <w:webHidden/>
          </w:rPr>
          <w:t>61</w:t>
        </w:r>
        <w:r>
          <w:rPr>
            <w:noProof/>
            <w:webHidden/>
          </w:rPr>
          <w:fldChar w:fldCharType="end"/>
        </w:r>
      </w:hyperlink>
    </w:p>
    <w:p w:rsidR="00E22243" w:rsidRDefault="00E22243">
      <w:pPr>
        <w:pStyle w:val="TOC2"/>
        <w:tabs>
          <w:tab w:val="right" w:leader="dot" w:pos="9322"/>
        </w:tabs>
        <w:rPr>
          <w:rFonts w:asciiTheme="minorHAnsi" w:eastAsiaTheme="minorEastAsia" w:hAnsiTheme="minorHAnsi" w:cstheme="minorBidi"/>
          <w:noProof/>
          <w:lang w:val="en-GB"/>
        </w:rPr>
      </w:pPr>
      <w:hyperlink w:anchor="_Toc449345380" w:history="1">
        <w:r w:rsidRPr="009624D4">
          <w:rPr>
            <w:rStyle w:val="Hyperlink"/>
            <w:noProof/>
          </w:rPr>
          <w:t>4.6 – Identify and respond to opportunities to aid business development through new technologies and different ways of marketing</w:t>
        </w:r>
        <w:r>
          <w:rPr>
            <w:noProof/>
            <w:webHidden/>
          </w:rPr>
          <w:tab/>
        </w:r>
        <w:r>
          <w:rPr>
            <w:noProof/>
            <w:webHidden/>
          </w:rPr>
          <w:fldChar w:fldCharType="begin"/>
        </w:r>
        <w:r>
          <w:rPr>
            <w:noProof/>
            <w:webHidden/>
          </w:rPr>
          <w:instrText xml:space="preserve"> PAGEREF _Toc449345380 \h </w:instrText>
        </w:r>
        <w:r>
          <w:rPr>
            <w:noProof/>
            <w:webHidden/>
          </w:rPr>
        </w:r>
        <w:r>
          <w:rPr>
            <w:noProof/>
            <w:webHidden/>
          </w:rPr>
          <w:fldChar w:fldCharType="separate"/>
        </w:r>
        <w:r>
          <w:rPr>
            <w:noProof/>
            <w:webHidden/>
          </w:rPr>
          <w:t>63</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81" w:history="1">
        <w:r w:rsidRPr="009624D4">
          <w:rPr>
            <w:rStyle w:val="Hyperlink"/>
            <w:noProof/>
          </w:rPr>
          <w:t>Monitor and investigate changes in the market</w:t>
        </w:r>
        <w:r>
          <w:rPr>
            <w:noProof/>
            <w:webHidden/>
          </w:rPr>
          <w:tab/>
        </w:r>
        <w:r>
          <w:rPr>
            <w:noProof/>
            <w:webHidden/>
          </w:rPr>
          <w:fldChar w:fldCharType="begin"/>
        </w:r>
        <w:r>
          <w:rPr>
            <w:noProof/>
            <w:webHidden/>
          </w:rPr>
          <w:instrText xml:space="preserve"> PAGEREF _Toc449345381 \h </w:instrText>
        </w:r>
        <w:r>
          <w:rPr>
            <w:noProof/>
            <w:webHidden/>
          </w:rPr>
        </w:r>
        <w:r>
          <w:rPr>
            <w:noProof/>
            <w:webHidden/>
          </w:rPr>
          <w:fldChar w:fldCharType="separate"/>
        </w:r>
        <w:r>
          <w:rPr>
            <w:noProof/>
            <w:webHidden/>
          </w:rPr>
          <w:t>63</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82" w:history="1">
        <w:r w:rsidRPr="009624D4">
          <w:rPr>
            <w:rStyle w:val="Hyperlink"/>
            <w:noProof/>
          </w:rPr>
          <w:t>Changes in the market creating new opportunities to aid business development</w:t>
        </w:r>
        <w:r>
          <w:rPr>
            <w:noProof/>
            <w:webHidden/>
          </w:rPr>
          <w:tab/>
        </w:r>
        <w:r>
          <w:rPr>
            <w:noProof/>
            <w:webHidden/>
          </w:rPr>
          <w:fldChar w:fldCharType="begin"/>
        </w:r>
        <w:r>
          <w:rPr>
            <w:noProof/>
            <w:webHidden/>
          </w:rPr>
          <w:instrText xml:space="preserve"> PAGEREF _Toc449345382 \h </w:instrText>
        </w:r>
        <w:r>
          <w:rPr>
            <w:noProof/>
            <w:webHidden/>
          </w:rPr>
        </w:r>
        <w:r>
          <w:rPr>
            <w:noProof/>
            <w:webHidden/>
          </w:rPr>
          <w:fldChar w:fldCharType="separate"/>
        </w:r>
        <w:r>
          <w:rPr>
            <w:noProof/>
            <w:webHidden/>
          </w:rPr>
          <w:t>63</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83" w:history="1">
        <w:r w:rsidRPr="009624D4">
          <w:rPr>
            <w:rStyle w:val="Hyperlink"/>
            <w:noProof/>
          </w:rPr>
          <w:t>Activity 4C</w:t>
        </w:r>
        <w:r>
          <w:rPr>
            <w:noProof/>
            <w:webHidden/>
          </w:rPr>
          <w:tab/>
        </w:r>
        <w:r>
          <w:rPr>
            <w:noProof/>
            <w:webHidden/>
          </w:rPr>
          <w:fldChar w:fldCharType="begin"/>
        </w:r>
        <w:r>
          <w:rPr>
            <w:noProof/>
            <w:webHidden/>
          </w:rPr>
          <w:instrText xml:space="preserve"> PAGEREF _Toc449345383 \h </w:instrText>
        </w:r>
        <w:r>
          <w:rPr>
            <w:noProof/>
            <w:webHidden/>
          </w:rPr>
        </w:r>
        <w:r>
          <w:rPr>
            <w:noProof/>
            <w:webHidden/>
          </w:rPr>
          <w:fldChar w:fldCharType="separate"/>
        </w:r>
        <w:r>
          <w:rPr>
            <w:noProof/>
            <w:webHidden/>
          </w:rPr>
          <w:t>67</w:t>
        </w:r>
        <w:r>
          <w:rPr>
            <w:noProof/>
            <w:webHidden/>
          </w:rPr>
          <w:fldChar w:fldCharType="end"/>
        </w:r>
      </w:hyperlink>
    </w:p>
    <w:p w:rsidR="00E22243" w:rsidRDefault="00E22243">
      <w:pPr>
        <w:pStyle w:val="TOC3"/>
        <w:tabs>
          <w:tab w:val="right" w:leader="dot" w:pos="9322"/>
        </w:tabs>
        <w:rPr>
          <w:rFonts w:asciiTheme="minorHAnsi" w:eastAsiaTheme="minorEastAsia" w:hAnsiTheme="minorHAnsi" w:cstheme="minorBidi"/>
          <w:noProof/>
          <w:lang w:val="en-GB"/>
        </w:rPr>
      </w:pPr>
      <w:hyperlink w:anchor="_Toc449345384" w:history="1">
        <w:r w:rsidRPr="009624D4">
          <w:rPr>
            <w:rStyle w:val="Hyperlink"/>
            <w:noProof/>
          </w:rPr>
          <w:t>Skills and Knowledge Activity</w:t>
        </w:r>
        <w:r>
          <w:rPr>
            <w:noProof/>
            <w:webHidden/>
          </w:rPr>
          <w:tab/>
        </w:r>
        <w:r>
          <w:rPr>
            <w:noProof/>
            <w:webHidden/>
          </w:rPr>
          <w:fldChar w:fldCharType="begin"/>
        </w:r>
        <w:r>
          <w:rPr>
            <w:noProof/>
            <w:webHidden/>
          </w:rPr>
          <w:instrText xml:space="preserve"> PAGEREF _Toc449345384 \h </w:instrText>
        </w:r>
        <w:r>
          <w:rPr>
            <w:noProof/>
            <w:webHidden/>
          </w:rPr>
        </w:r>
        <w:r>
          <w:rPr>
            <w:noProof/>
            <w:webHidden/>
          </w:rPr>
          <w:fldChar w:fldCharType="separate"/>
        </w:r>
        <w:r>
          <w:rPr>
            <w:noProof/>
            <w:webHidden/>
          </w:rPr>
          <w:t>68</w:t>
        </w:r>
        <w:r>
          <w:rPr>
            <w:noProof/>
            <w:webHidden/>
          </w:rPr>
          <w:fldChar w:fldCharType="end"/>
        </w:r>
      </w:hyperlink>
    </w:p>
    <w:p w:rsidR="00E22243" w:rsidRDefault="00E22243">
      <w:pPr>
        <w:pStyle w:val="TOC2"/>
        <w:tabs>
          <w:tab w:val="right" w:leader="dot" w:pos="9322"/>
        </w:tabs>
        <w:rPr>
          <w:rFonts w:asciiTheme="minorHAnsi" w:eastAsiaTheme="minorEastAsia" w:hAnsiTheme="minorHAnsi" w:cstheme="minorBidi"/>
          <w:noProof/>
          <w:lang w:val="en-GB"/>
        </w:rPr>
      </w:pPr>
      <w:hyperlink w:anchor="_Toc449345385" w:history="1">
        <w:r w:rsidRPr="009624D4">
          <w:rPr>
            <w:rStyle w:val="Hyperlink"/>
            <w:noProof/>
          </w:rPr>
          <w:t>Major Activity – An opportunity to revise the unit</w:t>
        </w:r>
        <w:r>
          <w:rPr>
            <w:noProof/>
            <w:webHidden/>
          </w:rPr>
          <w:tab/>
        </w:r>
        <w:r>
          <w:rPr>
            <w:noProof/>
            <w:webHidden/>
          </w:rPr>
          <w:fldChar w:fldCharType="begin"/>
        </w:r>
        <w:r>
          <w:rPr>
            <w:noProof/>
            <w:webHidden/>
          </w:rPr>
          <w:instrText xml:space="preserve"> PAGEREF _Toc449345385 \h </w:instrText>
        </w:r>
        <w:r>
          <w:rPr>
            <w:noProof/>
            <w:webHidden/>
          </w:rPr>
        </w:r>
        <w:r>
          <w:rPr>
            <w:noProof/>
            <w:webHidden/>
          </w:rPr>
          <w:fldChar w:fldCharType="separate"/>
        </w:r>
        <w:r>
          <w:rPr>
            <w:noProof/>
            <w:webHidden/>
          </w:rPr>
          <w:t>69</w:t>
        </w:r>
        <w:r>
          <w:rPr>
            <w:noProof/>
            <w:webHidden/>
          </w:rPr>
          <w:fldChar w:fldCharType="end"/>
        </w:r>
      </w:hyperlink>
    </w:p>
    <w:p w:rsidR="00E22243" w:rsidRDefault="00E22243">
      <w:pPr>
        <w:pStyle w:val="TOC2"/>
        <w:tabs>
          <w:tab w:val="right" w:leader="dot" w:pos="9322"/>
        </w:tabs>
        <w:rPr>
          <w:rFonts w:asciiTheme="minorHAnsi" w:eastAsiaTheme="minorEastAsia" w:hAnsiTheme="minorHAnsi" w:cstheme="minorBidi"/>
          <w:noProof/>
          <w:lang w:val="en-GB"/>
        </w:rPr>
      </w:pPr>
      <w:hyperlink w:anchor="_Toc449345386" w:history="1">
        <w:r w:rsidRPr="009624D4">
          <w:rPr>
            <w:rStyle w:val="Hyperlink"/>
            <w:noProof/>
          </w:rPr>
          <w:t>References</w:t>
        </w:r>
        <w:r>
          <w:rPr>
            <w:noProof/>
            <w:webHidden/>
          </w:rPr>
          <w:tab/>
        </w:r>
        <w:r>
          <w:rPr>
            <w:noProof/>
            <w:webHidden/>
          </w:rPr>
          <w:fldChar w:fldCharType="begin"/>
        </w:r>
        <w:r>
          <w:rPr>
            <w:noProof/>
            <w:webHidden/>
          </w:rPr>
          <w:instrText xml:space="preserve"> PAGEREF _Toc449345386 \h </w:instrText>
        </w:r>
        <w:r>
          <w:rPr>
            <w:noProof/>
            <w:webHidden/>
          </w:rPr>
        </w:r>
        <w:r>
          <w:rPr>
            <w:noProof/>
            <w:webHidden/>
          </w:rPr>
          <w:fldChar w:fldCharType="separate"/>
        </w:r>
        <w:r>
          <w:rPr>
            <w:noProof/>
            <w:webHidden/>
          </w:rPr>
          <w:t>71</w:t>
        </w:r>
        <w:r>
          <w:rPr>
            <w:noProof/>
            <w:webHidden/>
          </w:rPr>
          <w:fldChar w:fldCharType="end"/>
        </w:r>
      </w:hyperlink>
    </w:p>
    <w:p w:rsidR="00D46DB0" w:rsidRDefault="0055483D" w:rsidP="00D46DB0">
      <w:r w:rsidRPr="004F5688">
        <w:rPr>
          <w:rFonts w:eastAsia="Times New Roman"/>
          <w:b/>
        </w:rPr>
        <w:fldChar w:fldCharType="end"/>
      </w:r>
      <w:r w:rsidR="00D46DB0">
        <w:rPr>
          <w:b/>
        </w:rPr>
        <w:br w:type="page"/>
      </w:r>
    </w:p>
    <w:bookmarkStart w:id="2" w:name="_Toc449345312"/>
    <w:p w:rsidR="008945E5" w:rsidRPr="00B80BEA" w:rsidRDefault="00C14703" w:rsidP="007E6921">
      <w:pPr>
        <w:pStyle w:val="Heading3"/>
        <w:spacing w:before="0"/>
      </w:pPr>
      <w:r>
        <w:rPr>
          <w:noProof/>
        </w:rPr>
        <w:lastRenderedPageBreak/>
        <mc:AlternateContent>
          <mc:Choice Requires="wps">
            <w:drawing>
              <wp:anchor distT="0" distB="0" distL="114300" distR="114300" simplePos="0" relativeHeight="251730944" behindDoc="1" locked="0" layoutInCell="1" allowOverlap="1" wp14:anchorId="416E99A8" wp14:editId="4B09A47D">
                <wp:simplePos x="0" y="0"/>
                <wp:positionH relativeFrom="column">
                  <wp:posOffset>-776177</wp:posOffset>
                </wp:positionH>
                <wp:positionV relativeFrom="paragraph">
                  <wp:posOffset>-287079</wp:posOffset>
                </wp:positionV>
                <wp:extent cx="7303135" cy="3179135"/>
                <wp:effectExtent l="0" t="0" r="31115" b="59690"/>
                <wp:wrapNone/>
                <wp:docPr id="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17913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1.1pt;margin-top:-22.6pt;width:575.05pt;height:250.3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" strokecolor="#d99594" strokeweight="1pt">
                <v:fill color2="#e5b8b7" focus="100%" type="gradient"/>
                <v:shadow on="t" color="#622423" opacity=".5" offset="1pt"/>
              </v:roundrect>
            </w:pict>
          </mc:Fallback>
        </mc:AlternateContent>
      </w:r>
      <w:bookmarkStart w:id="3" w:name="_Toc415143422"/>
      <w:r w:rsidR="008945E5">
        <w:t>Unit of Competency</w:t>
      </w:r>
      <w:bookmarkEnd w:id="2"/>
      <w:bookmarkEnd w:id="3"/>
    </w:p>
    <w:p w:rsidR="008945E5" w:rsidRDefault="008945E5" w:rsidP="008945E5">
      <w:pPr>
        <w:spacing w:before="100" w:beforeAutospacing="1" w:after="100" w:afterAutospacing="1"/>
        <w:outlineLvl w:val="3"/>
        <w:rPr>
          <w:rFonts w:asciiTheme="minorHAnsi" w:hAnsiTheme="minorHAnsi" w:cs="Calibri"/>
          <w:b/>
          <w:color w:val="000000"/>
        </w:rPr>
      </w:pPr>
      <w:r>
        <w:rPr>
          <w:rFonts w:asciiTheme="minorHAnsi" w:hAnsiTheme="minorHAnsi" w:cs="Calibri"/>
          <w:b/>
          <w:color w:val="000000"/>
        </w:rPr>
        <w:t>Application</w:t>
      </w:r>
    </w:p>
    <w:p w:rsidR="00583068" w:rsidRPr="00583068" w:rsidRDefault="00583068" w:rsidP="00583068">
      <w:r w:rsidRPr="00583068">
        <w:t>This unit describes the skills and knowledge required to monitor and improve business performance via a clear marketing strategy integrated into the business plan.</w:t>
      </w:r>
    </w:p>
    <w:p w:rsidR="00583068" w:rsidRPr="00583068" w:rsidRDefault="00583068" w:rsidP="00583068">
      <w:r w:rsidRPr="00583068">
        <w:t>It applies to individuals who operate a small business independently or within a larger organisation. Individuals in this role analyse and interpret market data.</w:t>
      </w:r>
    </w:p>
    <w:p w:rsidR="008945E5" w:rsidRPr="00583068" w:rsidRDefault="00583068" w:rsidP="00583068">
      <w:r w:rsidRPr="00583068">
        <w:t>No licensing, legislative or certification requirements apply to this unit at the time of publication.</w:t>
      </w:r>
    </w:p>
    <w:p w:rsidR="008945E5" w:rsidRPr="00B80BEA" w:rsidRDefault="008945E5" w:rsidP="008945E5">
      <w:pPr>
        <w:spacing w:before="100" w:beforeAutospacing="1" w:after="100" w:afterAutospacing="1" w:line="240" w:lineRule="auto"/>
        <w:outlineLvl w:val="3"/>
        <w:rPr>
          <w:rFonts w:asciiTheme="minorHAnsi" w:eastAsia="Times New Roman" w:hAnsiTheme="minorHAnsi" w:cs="Calibri"/>
          <w:b/>
          <w:color w:val="000000"/>
          <w:lang w:val="en-GB"/>
        </w:rPr>
      </w:pPr>
      <w:r w:rsidRPr="00B80BEA">
        <w:rPr>
          <w:rFonts w:asciiTheme="minorHAnsi" w:eastAsia="Times New Roman" w:hAnsiTheme="minorHAnsi" w:cs="Calibri"/>
          <w:b/>
          <w:color w:val="000000"/>
          <w:lang w:val="en-GB"/>
        </w:rPr>
        <w:t>Unit Sector</w:t>
      </w:r>
    </w:p>
    <w:p w:rsidR="007B084B" w:rsidRDefault="00583068" w:rsidP="00206263">
      <w:pPr>
        <w:spacing w:after="0" w:line="240" w:lineRule="auto"/>
        <w:contextualSpacing/>
        <w:rPr>
          <w:lang w:val="en-GB"/>
        </w:rPr>
      </w:pPr>
      <w:r w:rsidRPr="00DB3231">
        <w:t>Management and Leadership – Small and Micro Business</w:t>
      </w:r>
    </w:p>
    <w:p w:rsidR="007B084B" w:rsidRPr="00B249C8" w:rsidRDefault="007B084B" w:rsidP="00206263">
      <w:pPr>
        <w:spacing w:after="0" w:line="240" w:lineRule="auto"/>
        <w:contextualSpacing/>
        <w:rPr>
          <w:lang w:val="en-GB"/>
        </w:rPr>
      </w:pPr>
    </w:p>
    <w:p w:rsidR="00A62486" w:rsidRDefault="00A62486">
      <w:pPr>
        <w:spacing w:after="0" w:line="240" w:lineRule="auto"/>
        <w:rPr>
          <w:rFonts w:cstheme="majorBidi"/>
          <w:b/>
          <w:bCs/>
          <w:sz w:val="26"/>
          <w:szCs w:val="26"/>
          <w:lang w:val="en-GB"/>
        </w:rPr>
      </w:pPr>
      <w:bookmarkStart w:id="4" w:name="_Toc329018037"/>
      <w:r>
        <w:br w:type="page"/>
      </w:r>
    </w:p>
    <w:bookmarkStart w:id="5" w:name="_Toc449345313"/>
    <w:p w:rsidR="00305E76" w:rsidRDefault="007E6921" w:rsidP="00A62486">
      <w:pPr>
        <w:pStyle w:val="Heading3"/>
      </w:pPr>
      <w:r>
        <w:rPr>
          <w:noProof/>
        </w:rPr>
        <w:lastRenderedPageBreak/>
        <mc:AlternateContent>
          <mc:Choice Requires="wps">
            <w:drawing>
              <wp:anchor distT="0" distB="0" distL="114300" distR="114300" simplePos="0" relativeHeight="251688960" behindDoc="1" locked="0" layoutInCell="1" allowOverlap="1" wp14:anchorId="4BF81CD0" wp14:editId="08762365">
                <wp:simplePos x="0" y="0"/>
                <wp:positionH relativeFrom="column">
                  <wp:posOffset>-765544</wp:posOffset>
                </wp:positionH>
                <wp:positionV relativeFrom="paragraph">
                  <wp:posOffset>-297713</wp:posOffset>
                </wp:positionV>
                <wp:extent cx="7213600" cy="9271591"/>
                <wp:effectExtent l="0" t="0" r="44450" b="63500"/>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9271591"/>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3pt;margin-top:-23.45pt;width:568pt;height:730.0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583068" w:rsidTr="00583068">
        <w:trPr>
          <w:cantSplit/>
          <w:tblHeader/>
        </w:trPr>
        <w:tc>
          <w:tcPr>
            <w:tcW w:w="2580" w:type="dxa"/>
            <w:tcMar>
              <w:top w:w="0" w:type="dxa"/>
              <w:left w:w="62" w:type="dxa"/>
              <w:bottom w:w="0" w:type="dxa"/>
              <w:right w:w="62" w:type="dxa"/>
            </w:tcMar>
          </w:tcPr>
          <w:p w:rsidR="00305E76" w:rsidRPr="00583068" w:rsidRDefault="00305E76" w:rsidP="00C13775">
            <w:pPr>
              <w:pStyle w:val="BodyText"/>
              <w:rPr>
                <w:rStyle w:val="SpecialBold"/>
                <w:rFonts w:asciiTheme="minorHAnsi" w:eastAsiaTheme="majorEastAsia" w:hAnsiTheme="minorHAnsi" w:cstheme="minorHAnsi"/>
                <w:sz w:val="22"/>
                <w:szCs w:val="22"/>
              </w:rPr>
            </w:pPr>
            <w:r w:rsidRPr="00583068">
              <w:rPr>
                <w:rStyle w:val="SpecialBold"/>
                <w:rFonts w:asciiTheme="minorHAnsi" w:eastAsiaTheme="majorEastAsia" w:hAnsiTheme="minorHAnsi" w:cstheme="minorHAnsi"/>
                <w:sz w:val="22"/>
                <w:szCs w:val="22"/>
              </w:rPr>
              <w:t>Element</w:t>
            </w:r>
          </w:p>
          <w:p w:rsidR="008945E5" w:rsidRPr="00583068" w:rsidRDefault="008945E5" w:rsidP="00C13775">
            <w:pPr>
              <w:pStyle w:val="BodyText"/>
              <w:jc w:val="left"/>
              <w:rPr>
                <w:rFonts w:asciiTheme="minorHAnsi" w:hAnsiTheme="minorHAnsi" w:cstheme="minorHAnsi"/>
                <w:sz w:val="22"/>
                <w:szCs w:val="22"/>
              </w:rPr>
            </w:pPr>
            <w:r w:rsidRPr="00583068">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Pr="00583068" w:rsidRDefault="00641483" w:rsidP="00C13775">
            <w:pPr>
              <w:pStyle w:val="BodyText"/>
              <w:rPr>
                <w:rStyle w:val="SpecialBold"/>
                <w:rFonts w:asciiTheme="minorHAnsi" w:eastAsiaTheme="majorEastAsia" w:hAnsiTheme="minorHAnsi" w:cstheme="minorHAnsi"/>
                <w:sz w:val="22"/>
                <w:szCs w:val="22"/>
              </w:rPr>
            </w:pPr>
            <w:r w:rsidRPr="00583068">
              <w:rPr>
                <w:rStyle w:val="SpecialBold"/>
                <w:rFonts w:asciiTheme="minorHAnsi" w:eastAsiaTheme="majorEastAsia" w:hAnsiTheme="minorHAnsi" w:cstheme="minorHAnsi"/>
                <w:sz w:val="22"/>
                <w:szCs w:val="22"/>
              </w:rPr>
              <w:t>Performance C</w:t>
            </w:r>
            <w:r w:rsidR="00305E76" w:rsidRPr="00583068">
              <w:rPr>
                <w:rStyle w:val="SpecialBold"/>
                <w:rFonts w:asciiTheme="minorHAnsi" w:eastAsiaTheme="majorEastAsia" w:hAnsiTheme="minorHAnsi" w:cstheme="minorHAnsi"/>
                <w:sz w:val="22"/>
                <w:szCs w:val="22"/>
              </w:rPr>
              <w:t>riteria</w:t>
            </w:r>
          </w:p>
          <w:p w:rsidR="008945E5" w:rsidRPr="00583068" w:rsidRDefault="008945E5" w:rsidP="00C13775">
            <w:pPr>
              <w:pStyle w:val="BodyText"/>
              <w:jc w:val="left"/>
              <w:rPr>
                <w:rStyle w:val="Emphasis"/>
                <w:rFonts w:asciiTheme="minorHAnsi" w:eastAsiaTheme="majorEastAsia" w:hAnsiTheme="minorHAnsi"/>
                <w:sz w:val="22"/>
                <w:szCs w:val="22"/>
              </w:rPr>
            </w:pPr>
            <w:r w:rsidRPr="00583068">
              <w:rPr>
                <w:rStyle w:val="Emphasis"/>
                <w:rFonts w:asciiTheme="minorHAnsi" w:eastAsiaTheme="majorEastAsia" w:hAnsiTheme="minorHAnsi"/>
                <w:sz w:val="22"/>
                <w:szCs w:val="22"/>
              </w:rPr>
              <w:t>Performance criteria describe the performance needed to demonstrate achievement of the element.</w:t>
            </w:r>
          </w:p>
          <w:p w:rsidR="002C4426" w:rsidRPr="00583068" w:rsidRDefault="002C4426" w:rsidP="00C13775">
            <w:pPr>
              <w:pStyle w:val="BodyText"/>
              <w:rPr>
                <w:rFonts w:asciiTheme="minorHAnsi" w:hAnsiTheme="minorHAnsi" w:cstheme="minorHAnsi"/>
                <w:sz w:val="22"/>
                <w:szCs w:val="22"/>
                <w:lang w:val="en-NZ"/>
              </w:rPr>
            </w:pPr>
          </w:p>
        </w:tc>
      </w:tr>
      <w:tr w:rsidR="00583068" w:rsidRPr="00583068" w:rsidTr="00583068">
        <w:trPr>
          <w:cantSplit/>
        </w:trPr>
        <w:tc>
          <w:tcPr>
            <w:tcW w:w="2580" w:type="dxa"/>
            <w:tcMar>
              <w:top w:w="0" w:type="dxa"/>
              <w:left w:w="62" w:type="dxa"/>
              <w:bottom w:w="0" w:type="dxa"/>
              <w:right w:w="62" w:type="dxa"/>
            </w:tcMar>
          </w:tcPr>
          <w:p w:rsidR="00583068" w:rsidRPr="00583068" w:rsidRDefault="00583068" w:rsidP="00C13775">
            <w:pPr>
              <w:pStyle w:val="BodyText"/>
              <w:numPr>
                <w:ilvl w:val="0"/>
                <w:numId w:val="12"/>
              </w:numPr>
              <w:ind w:left="360"/>
              <w:jc w:val="left"/>
              <w:rPr>
                <w:rFonts w:asciiTheme="minorHAnsi" w:hAnsiTheme="minorHAnsi"/>
                <w:sz w:val="22"/>
                <w:szCs w:val="22"/>
                <w:lang w:val="en-NZ"/>
              </w:rPr>
            </w:pPr>
            <w:r w:rsidRPr="00583068">
              <w:rPr>
                <w:rFonts w:asciiTheme="minorHAnsi" w:hAnsiTheme="minorHAnsi"/>
                <w:sz w:val="22"/>
                <w:szCs w:val="22"/>
              </w:rPr>
              <w:t>Develop marketing strategies</w:t>
            </w:r>
          </w:p>
        </w:tc>
        <w:tc>
          <w:tcPr>
            <w:tcW w:w="5942" w:type="dxa"/>
            <w:tcMar>
              <w:top w:w="0" w:type="dxa"/>
              <w:left w:w="62" w:type="dxa"/>
              <w:bottom w:w="0" w:type="dxa"/>
              <w:right w:w="62" w:type="dxa"/>
            </w:tcMar>
          </w:tcPr>
          <w:p w:rsidR="00583068" w:rsidRPr="00583068" w:rsidRDefault="00583068" w:rsidP="00C13775">
            <w:pPr>
              <w:pStyle w:val="BodyText"/>
              <w:numPr>
                <w:ilvl w:val="0"/>
                <w:numId w:val="13"/>
              </w:numPr>
              <w:ind w:left="360"/>
              <w:jc w:val="left"/>
              <w:rPr>
                <w:rFonts w:asciiTheme="minorHAnsi" w:hAnsiTheme="minorHAnsi"/>
                <w:sz w:val="22"/>
                <w:szCs w:val="22"/>
              </w:rPr>
            </w:pPr>
            <w:r w:rsidRPr="00583068">
              <w:rPr>
                <w:rFonts w:asciiTheme="minorHAnsi" w:hAnsiTheme="minorHAnsi"/>
                <w:sz w:val="22"/>
                <w:szCs w:val="22"/>
              </w:rPr>
              <w:t xml:space="preserve">Analyse the business and its key products or services to determine focus of marketing activities, in accordance with objectives of the business plan   </w:t>
            </w:r>
          </w:p>
          <w:p w:rsidR="00583068" w:rsidRPr="00583068" w:rsidRDefault="00583068" w:rsidP="00C13775">
            <w:pPr>
              <w:pStyle w:val="BodyText"/>
              <w:numPr>
                <w:ilvl w:val="0"/>
                <w:numId w:val="13"/>
              </w:numPr>
              <w:ind w:left="360"/>
              <w:jc w:val="left"/>
              <w:rPr>
                <w:rFonts w:asciiTheme="minorHAnsi" w:hAnsiTheme="minorHAnsi"/>
                <w:sz w:val="22"/>
                <w:szCs w:val="22"/>
              </w:rPr>
            </w:pPr>
            <w:r w:rsidRPr="00583068">
              <w:rPr>
                <w:rFonts w:asciiTheme="minorHAnsi" w:hAnsiTheme="minorHAnsi"/>
                <w:sz w:val="22"/>
                <w:szCs w:val="22"/>
              </w:rPr>
              <w:t>Evaluate customer base and target market for the small business as a basis for marketing objectives and strategies</w:t>
            </w:r>
          </w:p>
          <w:p w:rsidR="00583068" w:rsidRPr="00583068" w:rsidRDefault="00583068" w:rsidP="00C13775">
            <w:pPr>
              <w:pStyle w:val="BodyText"/>
              <w:numPr>
                <w:ilvl w:val="0"/>
                <w:numId w:val="13"/>
              </w:numPr>
              <w:ind w:left="360"/>
              <w:jc w:val="left"/>
              <w:rPr>
                <w:rFonts w:asciiTheme="minorHAnsi" w:hAnsiTheme="minorHAnsi"/>
                <w:sz w:val="22"/>
                <w:szCs w:val="22"/>
              </w:rPr>
            </w:pPr>
            <w:r w:rsidRPr="00583068">
              <w:rPr>
                <w:rFonts w:asciiTheme="minorHAnsi" w:hAnsiTheme="minorHAnsi"/>
                <w:sz w:val="22"/>
                <w:szCs w:val="22"/>
              </w:rPr>
              <w:t xml:space="preserve">Conduct a competitor analysis to inform development of marketing strategies </w:t>
            </w:r>
          </w:p>
          <w:p w:rsidR="00583068" w:rsidRPr="00583068" w:rsidRDefault="00583068" w:rsidP="00C13775">
            <w:pPr>
              <w:pStyle w:val="BodyText"/>
              <w:numPr>
                <w:ilvl w:val="0"/>
                <w:numId w:val="13"/>
              </w:numPr>
              <w:ind w:left="360"/>
              <w:jc w:val="left"/>
              <w:rPr>
                <w:rFonts w:asciiTheme="minorHAnsi" w:hAnsiTheme="minorHAnsi"/>
                <w:sz w:val="22"/>
                <w:szCs w:val="22"/>
              </w:rPr>
            </w:pPr>
            <w:r w:rsidRPr="00583068">
              <w:rPr>
                <w:rFonts w:asciiTheme="minorHAnsi" w:hAnsiTheme="minorHAnsi"/>
                <w:sz w:val="22"/>
                <w:szCs w:val="22"/>
              </w:rPr>
              <w:t>Determine marketing objectives in consultation with relevant people and in accordance with the business plan</w:t>
            </w:r>
          </w:p>
          <w:p w:rsidR="00583068" w:rsidRDefault="00583068" w:rsidP="00C13775">
            <w:pPr>
              <w:pStyle w:val="BodyText"/>
              <w:numPr>
                <w:ilvl w:val="0"/>
                <w:numId w:val="13"/>
              </w:numPr>
              <w:ind w:left="360"/>
              <w:jc w:val="left"/>
              <w:rPr>
                <w:rFonts w:asciiTheme="minorHAnsi" w:hAnsiTheme="minorHAnsi"/>
                <w:sz w:val="22"/>
                <w:szCs w:val="22"/>
              </w:rPr>
            </w:pPr>
            <w:r w:rsidRPr="00583068">
              <w:rPr>
                <w:rFonts w:asciiTheme="minorHAnsi" w:hAnsiTheme="minorHAnsi"/>
                <w:sz w:val="22"/>
                <w:szCs w:val="22"/>
              </w:rPr>
              <w:t xml:space="preserve">Ensure strategies are ethically and culturally appropriate and aligned with customer and industry expectations </w:t>
            </w:r>
          </w:p>
          <w:p w:rsidR="00583068" w:rsidRPr="00583068" w:rsidRDefault="00583068" w:rsidP="00C13775">
            <w:pPr>
              <w:pStyle w:val="BodyText"/>
              <w:rPr>
                <w:rFonts w:asciiTheme="minorHAnsi" w:hAnsiTheme="minorHAnsi"/>
                <w:sz w:val="22"/>
                <w:szCs w:val="22"/>
                <w:lang w:val="en-NZ"/>
              </w:rPr>
            </w:pPr>
          </w:p>
        </w:tc>
      </w:tr>
      <w:tr w:rsidR="00583068" w:rsidRPr="00583068" w:rsidTr="00583068">
        <w:trPr>
          <w:cantSplit/>
        </w:trPr>
        <w:tc>
          <w:tcPr>
            <w:tcW w:w="2580" w:type="dxa"/>
            <w:tcMar>
              <w:top w:w="0" w:type="dxa"/>
              <w:left w:w="62" w:type="dxa"/>
              <w:bottom w:w="0" w:type="dxa"/>
              <w:right w:w="62" w:type="dxa"/>
            </w:tcMar>
          </w:tcPr>
          <w:p w:rsidR="00583068" w:rsidRPr="00583068" w:rsidRDefault="00583068" w:rsidP="00C13775">
            <w:pPr>
              <w:pStyle w:val="BodyText"/>
              <w:numPr>
                <w:ilvl w:val="0"/>
                <w:numId w:val="12"/>
              </w:numPr>
              <w:ind w:left="360"/>
              <w:jc w:val="left"/>
              <w:rPr>
                <w:rFonts w:asciiTheme="minorHAnsi" w:hAnsiTheme="minorHAnsi"/>
                <w:sz w:val="22"/>
                <w:szCs w:val="22"/>
                <w:lang w:val="en-NZ"/>
              </w:rPr>
            </w:pPr>
            <w:r w:rsidRPr="00583068">
              <w:rPr>
                <w:rFonts w:asciiTheme="minorHAnsi" w:hAnsiTheme="minorHAnsi"/>
                <w:sz w:val="22"/>
                <w:szCs w:val="22"/>
              </w:rPr>
              <w:t>Determine a marketing mix for the business</w:t>
            </w:r>
          </w:p>
        </w:tc>
        <w:tc>
          <w:tcPr>
            <w:tcW w:w="5942" w:type="dxa"/>
            <w:tcMar>
              <w:top w:w="0" w:type="dxa"/>
              <w:left w:w="62" w:type="dxa"/>
              <w:bottom w:w="0" w:type="dxa"/>
              <w:right w:w="62" w:type="dxa"/>
            </w:tcMar>
          </w:tcPr>
          <w:p w:rsidR="00583068" w:rsidRPr="00583068" w:rsidRDefault="00583068" w:rsidP="00C13775">
            <w:pPr>
              <w:pStyle w:val="BodyText"/>
              <w:numPr>
                <w:ilvl w:val="0"/>
                <w:numId w:val="14"/>
              </w:numPr>
              <w:ind w:left="360"/>
              <w:jc w:val="left"/>
              <w:rPr>
                <w:rFonts w:asciiTheme="minorHAnsi" w:hAnsiTheme="minorHAnsi"/>
                <w:sz w:val="22"/>
                <w:szCs w:val="22"/>
              </w:rPr>
            </w:pPr>
            <w:r w:rsidRPr="00583068">
              <w:rPr>
                <w:rFonts w:asciiTheme="minorHAnsi" w:hAnsiTheme="minorHAnsi"/>
                <w:sz w:val="22"/>
                <w:szCs w:val="22"/>
              </w:rPr>
              <w:t xml:space="preserve">Assess product mix, volumes and pricing opportunities to determine marketing focus and optimise profit    </w:t>
            </w:r>
          </w:p>
          <w:p w:rsidR="00583068" w:rsidRPr="00583068" w:rsidRDefault="00583068" w:rsidP="00C13775">
            <w:pPr>
              <w:pStyle w:val="BodyText"/>
              <w:numPr>
                <w:ilvl w:val="0"/>
                <w:numId w:val="14"/>
              </w:numPr>
              <w:ind w:left="360"/>
              <w:jc w:val="left"/>
              <w:rPr>
                <w:rFonts w:asciiTheme="minorHAnsi" w:hAnsiTheme="minorHAnsi"/>
                <w:sz w:val="22"/>
                <w:szCs w:val="22"/>
              </w:rPr>
            </w:pPr>
            <w:r w:rsidRPr="00583068">
              <w:rPr>
                <w:rFonts w:asciiTheme="minorHAnsi" w:hAnsiTheme="minorHAnsi"/>
                <w:sz w:val="22"/>
                <w:szCs w:val="22"/>
              </w:rPr>
              <w:t xml:space="preserve">Evaluate costs and benefits of using different distribution channels or providing different levels of customer service, and consider results in determining marketing mix   </w:t>
            </w:r>
          </w:p>
          <w:p w:rsidR="00583068" w:rsidRPr="00583068" w:rsidRDefault="00583068" w:rsidP="00C13775">
            <w:pPr>
              <w:pStyle w:val="BodyText"/>
              <w:numPr>
                <w:ilvl w:val="0"/>
                <w:numId w:val="14"/>
              </w:numPr>
              <w:ind w:left="360"/>
              <w:jc w:val="left"/>
              <w:rPr>
                <w:rFonts w:asciiTheme="minorHAnsi" w:hAnsiTheme="minorHAnsi"/>
                <w:sz w:val="22"/>
                <w:szCs w:val="22"/>
              </w:rPr>
            </w:pPr>
            <w:r w:rsidRPr="00583068">
              <w:rPr>
                <w:rFonts w:asciiTheme="minorHAnsi" w:hAnsiTheme="minorHAnsi"/>
                <w:sz w:val="22"/>
                <w:szCs w:val="22"/>
              </w:rPr>
              <w:t xml:space="preserve">Determine marketing and promotional activities including the role of digital engagement to suit target market   </w:t>
            </w:r>
          </w:p>
          <w:p w:rsidR="00583068" w:rsidRDefault="00583068" w:rsidP="00C13775">
            <w:pPr>
              <w:pStyle w:val="BodyText"/>
              <w:numPr>
                <w:ilvl w:val="0"/>
                <w:numId w:val="14"/>
              </w:numPr>
              <w:ind w:left="360"/>
              <w:jc w:val="left"/>
              <w:rPr>
                <w:rFonts w:asciiTheme="minorHAnsi" w:hAnsiTheme="minorHAnsi"/>
                <w:sz w:val="22"/>
                <w:szCs w:val="22"/>
              </w:rPr>
            </w:pPr>
            <w:r w:rsidRPr="00583068">
              <w:rPr>
                <w:rFonts w:asciiTheme="minorHAnsi" w:hAnsiTheme="minorHAnsi"/>
                <w:sz w:val="22"/>
                <w:szCs w:val="22"/>
              </w:rPr>
              <w:t>Consider the customer journey and conversations in determining marketing mix</w:t>
            </w:r>
          </w:p>
          <w:p w:rsidR="00583068" w:rsidRPr="00583068" w:rsidRDefault="00583068" w:rsidP="00C13775">
            <w:pPr>
              <w:pStyle w:val="BodyText"/>
              <w:rPr>
                <w:rFonts w:asciiTheme="minorHAnsi" w:hAnsiTheme="minorHAnsi"/>
                <w:sz w:val="22"/>
                <w:szCs w:val="22"/>
                <w:lang w:val="en-NZ"/>
              </w:rPr>
            </w:pPr>
          </w:p>
        </w:tc>
      </w:tr>
      <w:tr w:rsidR="00583068" w:rsidRPr="00583068" w:rsidTr="00583068">
        <w:trPr>
          <w:cantSplit/>
        </w:trPr>
        <w:tc>
          <w:tcPr>
            <w:tcW w:w="2580" w:type="dxa"/>
            <w:tcMar>
              <w:top w:w="0" w:type="dxa"/>
              <w:left w:w="62" w:type="dxa"/>
              <w:bottom w:w="0" w:type="dxa"/>
              <w:right w:w="62" w:type="dxa"/>
            </w:tcMar>
          </w:tcPr>
          <w:p w:rsidR="00583068" w:rsidRPr="00583068" w:rsidRDefault="00583068" w:rsidP="00C13775">
            <w:pPr>
              <w:pStyle w:val="BodyText"/>
              <w:numPr>
                <w:ilvl w:val="0"/>
                <w:numId w:val="12"/>
              </w:numPr>
              <w:ind w:left="360"/>
              <w:jc w:val="left"/>
              <w:rPr>
                <w:rFonts w:asciiTheme="minorHAnsi" w:hAnsiTheme="minorHAnsi"/>
                <w:sz w:val="22"/>
                <w:szCs w:val="22"/>
                <w:lang w:val="en-NZ"/>
              </w:rPr>
            </w:pPr>
            <w:r w:rsidRPr="00583068">
              <w:rPr>
                <w:rFonts w:asciiTheme="minorHAnsi" w:hAnsiTheme="minorHAnsi"/>
                <w:sz w:val="22"/>
                <w:szCs w:val="22"/>
              </w:rPr>
              <w:t>Implement marketing strategies</w:t>
            </w:r>
          </w:p>
        </w:tc>
        <w:tc>
          <w:tcPr>
            <w:tcW w:w="5942" w:type="dxa"/>
            <w:tcMar>
              <w:top w:w="0" w:type="dxa"/>
              <w:left w:w="62" w:type="dxa"/>
              <w:bottom w:w="0" w:type="dxa"/>
              <w:right w:w="62" w:type="dxa"/>
            </w:tcMar>
          </w:tcPr>
          <w:p w:rsidR="00583068" w:rsidRPr="00583068" w:rsidRDefault="00583068" w:rsidP="00C13775">
            <w:pPr>
              <w:pStyle w:val="BodyText"/>
              <w:numPr>
                <w:ilvl w:val="0"/>
                <w:numId w:val="15"/>
              </w:numPr>
              <w:ind w:left="360"/>
              <w:jc w:val="left"/>
              <w:rPr>
                <w:rFonts w:asciiTheme="minorHAnsi" w:hAnsiTheme="minorHAnsi"/>
                <w:sz w:val="22"/>
                <w:szCs w:val="22"/>
              </w:rPr>
            </w:pPr>
            <w:r w:rsidRPr="00583068">
              <w:rPr>
                <w:rFonts w:asciiTheme="minorHAnsi" w:hAnsiTheme="minorHAnsi"/>
                <w:sz w:val="22"/>
                <w:szCs w:val="22"/>
              </w:rPr>
              <w:t xml:space="preserve">Brief those involved in the marketing effort on their roles and responsibilities, to ensure success of marketing strategies   </w:t>
            </w:r>
          </w:p>
          <w:p w:rsidR="00583068" w:rsidRPr="00583068" w:rsidRDefault="00583068" w:rsidP="00C13775">
            <w:pPr>
              <w:pStyle w:val="BodyText"/>
              <w:numPr>
                <w:ilvl w:val="0"/>
                <w:numId w:val="15"/>
              </w:numPr>
              <w:ind w:left="360"/>
              <w:jc w:val="left"/>
              <w:rPr>
                <w:rFonts w:asciiTheme="minorHAnsi" w:hAnsiTheme="minorHAnsi"/>
                <w:sz w:val="22"/>
                <w:szCs w:val="22"/>
              </w:rPr>
            </w:pPr>
            <w:r w:rsidRPr="00583068">
              <w:rPr>
                <w:rFonts w:asciiTheme="minorHAnsi" w:hAnsiTheme="minorHAnsi"/>
                <w:sz w:val="22"/>
                <w:szCs w:val="22"/>
              </w:rPr>
              <w:t xml:space="preserve">Plan and implement marketing activities, in accordance with marketing objectives and budgetary requirements </w:t>
            </w:r>
          </w:p>
          <w:p w:rsidR="00583068" w:rsidRPr="00583068" w:rsidRDefault="00583068" w:rsidP="00C13775">
            <w:pPr>
              <w:pStyle w:val="BodyText"/>
              <w:numPr>
                <w:ilvl w:val="0"/>
                <w:numId w:val="15"/>
              </w:numPr>
              <w:ind w:left="360"/>
              <w:jc w:val="left"/>
              <w:rPr>
                <w:rFonts w:asciiTheme="minorHAnsi" w:hAnsiTheme="minorHAnsi"/>
                <w:sz w:val="22"/>
                <w:szCs w:val="22"/>
                <w:lang w:val="en-NZ"/>
              </w:rPr>
            </w:pPr>
            <w:r w:rsidRPr="00583068">
              <w:rPr>
                <w:rFonts w:asciiTheme="minorHAnsi" w:hAnsiTheme="minorHAnsi"/>
                <w:sz w:val="22"/>
                <w:szCs w:val="22"/>
              </w:rPr>
              <w:t>Consider digital devices, platforms and technologies for effectiveness in implementing marketing activities</w:t>
            </w:r>
          </w:p>
          <w:p w:rsidR="00583068" w:rsidRPr="00583068" w:rsidRDefault="00583068" w:rsidP="00C13775">
            <w:pPr>
              <w:pStyle w:val="BodyText"/>
              <w:ind w:left="360"/>
              <w:jc w:val="left"/>
              <w:rPr>
                <w:rFonts w:asciiTheme="minorHAnsi" w:hAnsiTheme="minorHAnsi"/>
                <w:sz w:val="22"/>
                <w:szCs w:val="22"/>
                <w:lang w:val="en-NZ"/>
              </w:rPr>
            </w:pPr>
          </w:p>
        </w:tc>
      </w:tr>
      <w:tr w:rsidR="00583068" w:rsidRPr="00583068" w:rsidTr="00583068">
        <w:trPr>
          <w:cantSplit/>
        </w:trPr>
        <w:tc>
          <w:tcPr>
            <w:tcW w:w="2580" w:type="dxa"/>
            <w:tcMar>
              <w:top w:w="0" w:type="dxa"/>
              <w:left w:w="62" w:type="dxa"/>
              <w:bottom w:w="0" w:type="dxa"/>
              <w:right w:w="62" w:type="dxa"/>
            </w:tcMar>
          </w:tcPr>
          <w:p w:rsidR="00583068" w:rsidRPr="00583068" w:rsidRDefault="00583068" w:rsidP="00C13775">
            <w:pPr>
              <w:pStyle w:val="BodyText"/>
              <w:numPr>
                <w:ilvl w:val="0"/>
                <w:numId w:val="12"/>
              </w:numPr>
              <w:ind w:left="360"/>
              <w:jc w:val="left"/>
              <w:rPr>
                <w:rFonts w:asciiTheme="minorHAnsi" w:hAnsiTheme="minorHAnsi"/>
                <w:sz w:val="22"/>
                <w:szCs w:val="22"/>
                <w:lang w:val="en-NZ"/>
              </w:rPr>
            </w:pPr>
            <w:r w:rsidRPr="00583068">
              <w:rPr>
                <w:rFonts w:asciiTheme="minorHAnsi" w:hAnsiTheme="minorHAnsi"/>
                <w:sz w:val="22"/>
                <w:szCs w:val="22"/>
              </w:rPr>
              <w:t>Monitor and improve marketing performance</w:t>
            </w:r>
          </w:p>
        </w:tc>
        <w:tc>
          <w:tcPr>
            <w:tcW w:w="5942" w:type="dxa"/>
            <w:tcMar>
              <w:top w:w="0" w:type="dxa"/>
              <w:left w:w="62" w:type="dxa"/>
              <w:bottom w:w="0" w:type="dxa"/>
              <w:right w:w="62" w:type="dxa"/>
            </w:tcMar>
          </w:tcPr>
          <w:p w:rsidR="00583068" w:rsidRPr="00583068" w:rsidRDefault="00583068" w:rsidP="00C13775">
            <w:pPr>
              <w:pStyle w:val="BodyText"/>
              <w:numPr>
                <w:ilvl w:val="0"/>
                <w:numId w:val="16"/>
              </w:numPr>
              <w:ind w:left="360"/>
              <w:jc w:val="left"/>
              <w:rPr>
                <w:rFonts w:asciiTheme="minorHAnsi" w:hAnsiTheme="minorHAnsi"/>
                <w:sz w:val="22"/>
                <w:szCs w:val="22"/>
              </w:rPr>
            </w:pPr>
            <w:r w:rsidRPr="00583068">
              <w:rPr>
                <w:rFonts w:asciiTheme="minorHAnsi" w:hAnsiTheme="minorHAnsi"/>
                <w:sz w:val="22"/>
                <w:szCs w:val="22"/>
              </w:rPr>
              <w:t xml:space="preserve">Monitor marketing activities and evaluate business performance according to objectives and targets of the business plan   </w:t>
            </w:r>
          </w:p>
          <w:p w:rsidR="00583068" w:rsidRPr="00583068" w:rsidRDefault="00583068" w:rsidP="00C13775">
            <w:pPr>
              <w:pStyle w:val="BodyText"/>
              <w:numPr>
                <w:ilvl w:val="0"/>
                <w:numId w:val="16"/>
              </w:numPr>
              <w:ind w:left="360"/>
              <w:jc w:val="left"/>
              <w:rPr>
                <w:rFonts w:asciiTheme="minorHAnsi" w:hAnsiTheme="minorHAnsi"/>
                <w:sz w:val="22"/>
                <w:szCs w:val="22"/>
              </w:rPr>
            </w:pPr>
            <w:r w:rsidRPr="00583068">
              <w:rPr>
                <w:rFonts w:asciiTheme="minorHAnsi" w:hAnsiTheme="minorHAnsi"/>
                <w:sz w:val="22"/>
                <w:szCs w:val="22"/>
              </w:rPr>
              <w:t xml:space="preserve">Analyse performance gaps and take corrective action or set new targets   </w:t>
            </w:r>
          </w:p>
          <w:p w:rsidR="00583068" w:rsidRPr="00583068" w:rsidRDefault="00583068" w:rsidP="00C13775">
            <w:pPr>
              <w:pStyle w:val="BodyText"/>
              <w:numPr>
                <w:ilvl w:val="0"/>
                <w:numId w:val="16"/>
              </w:numPr>
              <w:ind w:left="360"/>
              <w:jc w:val="left"/>
              <w:rPr>
                <w:rFonts w:asciiTheme="minorHAnsi" w:hAnsiTheme="minorHAnsi"/>
                <w:sz w:val="22"/>
                <w:szCs w:val="22"/>
              </w:rPr>
            </w:pPr>
            <w:r w:rsidRPr="00583068">
              <w:rPr>
                <w:rFonts w:asciiTheme="minorHAnsi" w:hAnsiTheme="minorHAnsi"/>
                <w:sz w:val="22"/>
                <w:szCs w:val="22"/>
              </w:rPr>
              <w:t xml:space="preserve">Encourage all relevant people to propose ways to improve marketing performance    </w:t>
            </w:r>
          </w:p>
          <w:p w:rsidR="00583068" w:rsidRPr="00583068" w:rsidRDefault="00583068" w:rsidP="00C13775">
            <w:pPr>
              <w:pStyle w:val="BodyText"/>
              <w:numPr>
                <w:ilvl w:val="0"/>
                <w:numId w:val="16"/>
              </w:numPr>
              <w:ind w:left="360"/>
              <w:jc w:val="left"/>
              <w:rPr>
                <w:rFonts w:asciiTheme="minorHAnsi" w:hAnsiTheme="minorHAnsi"/>
                <w:sz w:val="22"/>
                <w:szCs w:val="22"/>
              </w:rPr>
            </w:pPr>
            <w:r w:rsidRPr="00583068">
              <w:rPr>
                <w:rFonts w:asciiTheme="minorHAnsi" w:hAnsiTheme="minorHAnsi"/>
                <w:sz w:val="22"/>
                <w:szCs w:val="22"/>
              </w:rPr>
              <w:t xml:space="preserve">Seek and analyse customer reaction to all aspects of the marketing mix, using culturally appropriate processes, to improve targeting and outcomes  </w:t>
            </w:r>
          </w:p>
          <w:p w:rsidR="00583068" w:rsidRPr="00583068" w:rsidRDefault="00583068" w:rsidP="00C13775">
            <w:pPr>
              <w:pStyle w:val="BodyText"/>
              <w:numPr>
                <w:ilvl w:val="0"/>
                <w:numId w:val="16"/>
              </w:numPr>
              <w:ind w:left="360"/>
              <w:jc w:val="left"/>
              <w:rPr>
                <w:rFonts w:asciiTheme="minorHAnsi" w:hAnsiTheme="minorHAnsi"/>
                <w:sz w:val="22"/>
                <w:szCs w:val="22"/>
              </w:rPr>
            </w:pPr>
            <w:r w:rsidRPr="00583068">
              <w:rPr>
                <w:rFonts w:asciiTheme="minorHAnsi" w:hAnsiTheme="minorHAnsi"/>
                <w:sz w:val="22"/>
                <w:szCs w:val="22"/>
              </w:rPr>
              <w:t xml:space="preserve">Conduct ongoing research of customer requirements and expectations in both on-line and off-line environments to identify opportunities for change and improvement    </w:t>
            </w:r>
          </w:p>
          <w:p w:rsidR="00583068" w:rsidRPr="00583068" w:rsidRDefault="00583068" w:rsidP="00C13775">
            <w:pPr>
              <w:pStyle w:val="BodyText"/>
              <w:numPr>
                <w:ilvl w:val="0"/>
                <w:numId w:val="16"/>
              </w:numPr>
              <w:ind w:left="360"/>
              <w:jc w:val="left"/>
              <w:rPr>
                <w:rFonts w:asciiTheme="minorHAnsi" w:hAnsiTheme="minorHAnsi"/>
                <w:sz w:val="22"/>
                <w:szCs w:val="22"/>
              </w:rPr>
            </w:pPr>
            <w:r w:rsidRPr="00583068">
              <w:rPr>
                <w:rFonts w:asciiTheme="minorHAnsi" w:hAnsiTheme="minorHAnsi"/>
                <w:sz w:val="22"/>
                <w:szCs w:val="22"/>
              </w:rPr>
              <w:t xml:space="preserve">Identify and respond to opportunities to aid business development through new technologies and different ways of marketing </w:t>
            </w:r>
          </w:p>
        </w:tc>
      </w:tr>
    </w:tbl>
    <w:bookmarkStart w:id="7" w:name="_Toc329018039"/>
    <w:bookmarkStart w:id="8" w:name="_Toc449345314"/>
    <w:bookmarkEnd w:id="6"/>
    <w:p w:rsidR="00304343" w:rsidRDefault="00C14703" w:rsidP="00C13775">
      <w:pPr>
        <w:pStyle w:val="Heading3"/>
        <w:spacing w:before="0" w:after="0" w:line="240" w:lineRule="auto"/>
      </w:pPr>
      <w:r>
        <w:rPr>
          <w:noProof/>
        </w:rPr>
        <w:lastRenderedPageBreak/>
        <mc:AlternateContent>
          <mc:Choice Requires="wps">
            <w:drawing>
              <wp:anchor distT="0" distB="0" distL="114300" distR="114300" simplePos="0" relativeHeight="251732992" behindDoc="1" locked="0" layoutInCell="1" allowOverlap="1" wp14:anchorId="37388646" wp14:editId="0E840832">
                <wp:simplePos x="0" y="0"/>
                <wp:positionH relativeFrom="column">
                  <wp:posOffset>-786809</wp:posOffset>
                </wp:positionH>
                <wp:positionV relativeFrom="paragraph">
                  <wp:posOffset>-308344</wp:posOffset>
                </wp:positionV>
                <wp:extent cx="7303135" cy="9484242"/>
                <wp:effectExtent l="0" t="0" r="31115" b="60325"/>
                <wp:wrapNone/>
                <wp:docPr id="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9484242"/>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95pt;margin-top:-24.3pt;width:575.05pt;height:746.8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" strokecolor="#d99594" strokeweight="1pt">
                <v:fill color2="#e5b8b7" focus="100%" type="gradient"/>
                <v:shadow on="t" color="#622423" opacity=".5" offset="1pt"/>
              </v:roundrect>
            </w:pict>
          </mc:Fallback>
        </mc:AlternateContent>
      </w:r>
      <w:bookmarkStart w:id="9" w:name="_Toc415143424"/>
      <w:r w:rsidR="00304343">
        <w:t>Foundation Skills</w:t>
      </w:r>
      <w:bookmarkEnd w:id="8"/>
      <w:bookmarkEnd w:id="9"/>
    </w:p>
    <w:p w:rsidR="00304343" w:rsidRPr="00944F03" w:rsidRDefault="00304343" w:rsidP="00C13775">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304343" w:rsidRPr="00944F03" w:rsidRDefault="00304343" w:rsidP="00C13775">
      <w:pPr>
        <w:pStyle w:val="BodyText"/>
        <w:jc w:val="left"/>
        <w:rPr>
          <w:rStyle w:val="SpecialBold"/>
          <w:rFonts w:asciiTheme="minorHAnsi" w:hAnsiTheme="minorHAnsi" w:cstheme="minorHAnsi"/>
          <w:sz w:val="22"/>
          <w:szCs w:val="22"/>
        </w:rPr>
      </w:pPr>
    </w:p>
    <w:p w:rsidR="00583068" w:rsidRDefault="00583068" w:rsidP="00C13775">
      <w:pPr>
        <w:spacing w:after="0" w:line="240" w:lineRule="auto"/>
      </w:pPr>
      <w:bookmarkStart w:id="10" w:name="_Toc329018040"/>
      <w:bookmarkEnd w:id="7"/>
      <w:r>
        <w:t>Reading</w:t>
      </w:r>
    </w:p>
    <w:p w:rsidR="00583068" w:rsidRDefault="00583068" w:rsidP="00C13775">
      <w:pPr>
        <w:pStyle w:val="Bullets"/>
        <w:numPr>
          <w:ilvl w:val="0"/>
          <w:numId w:val="17"/>
        </w:numPr>
        <w:spacing w:after="0" w:line="240" w:lineRule="auto"/>
        <w:ind w:left="1494"/>
      </w:pPr>
      <w:r w:rsidRPr="00DB3231">
        <w:t>Identifies, analyses and evaluates complex information from a range of sources</w:t>
      </w:r>
    </w:p>
    <w:p w:rsidR="00583068" w:rsidRDefault="00583068" w:rsidP="00C13775">
      <w:pPr>
        <w:spacing w:after="0" w:line="240" w:lineRule="auto"/>
      </w:pPr>
      <w:r>
        <w:t>Writing</w:t>
      </w:r>
    </w:p>
    <w:p w:rsidR="00583068" w:rsidRDefault="00583068" w:rsidP="00C13775">
      <w:pPr>
        <w:pStyle w:val="Bullets"/>
        <w:numPr>
          <w:ilvl w:val="0"/>
          <w:numId w:val="17"/>
        </w:numPr>
        <w:spacing w:after="0" w:line="240" w:lineRule="auto"/>
        <w:ind w:left="1494"/>
      </w:pPr>
      <w:r w:rsidRPr="00DB3231">
        <w:t>Prepares reports and other workplace documentation using structure, layout and terminology appropriate to the audience</w:t>
      </w:r>
    </w:p>
    <w:p w:rsidR="00583068" w:rsidRDefault="00583068" w:rsidP="00C13775">
      <w:pPr>
        <w:spacing w:after="0" w:line="240" w:lineRule="auto"/>
      </w:pPr>
      <w:r>
        <w:t>Oral Communication</w:t>
      </w:r>
    </w:p>
    <w:p w:rsidR="00583068" w:rsidRPr="00DB3231" w:rsidRDefault="00583068" w:rsidP="00C13775">
      <w:pPr>
        <w:pStyle w:val="Bullets"/>
        <w:numPr>
          <w:ilvl w:val="0"/>
          <w:numId w:val="17"/>
        </w:numPr>
        <w:spacing w:after="0" w:line="240" w:lineRule="auto"/>
        <w:ind w:left="1494"/>
      </w:pPr>
      <w:r w:rsidRPr="00DB3231">
        <w:t xml:space="preserve">Presents ideas and requirements clearly and using language and non-verbal techniques appropriate to audience and environment </w:t>
      </w:r>
    </w:p>
    <w:p w:rsidR="00583068" w:rsidRDefault="00583068" w:rsidP="00C13775">
      <w:pPr>
        <w:pStyle w:val="Bullets"/>
        <w:numPr>
          <w:ilvl w:val="0"/>
          <w:numId w:val="17"/>
        </w:numPr>
        <w:spacing w:after="0" w:line="240" w:lineRule="auto"/>
        <w:ind w:left="1494"/>
      </w:pPr>
      <w:r w:rsidRPr="00DB3231">
        <w:t>Uses questioning and listening to check and confirm understanding</w:t>
      </w:r>
    </w:p>
    <w:p w:rsidR="00583068" w:rsidRDefault="00583068" w:rsidP="00C13775">
      <w:pPr>
        <w:spacing w:after="0" w:line="240" w:lineRule="auto"/>
      </w:pPr>
      <w:r>
        <w:t>Numeracy</w:t>
      </w:r>
    </w:p>
    <w:p w:rsidR="00583068" w:rsidRPr="00DB3231" w:rsidRDefault="00583068" w:rsidP="00C13775">
      <w:pPr>
        <w:pStyle w:val="Bullets"/>
        <w:numPr>
          <w:ilvl w:val="0"/>
          <w:numId w:val="17"/>
        </w:numPr>
        <w:spacing w:after="0" w:line="240" w:lineRule="auto"/>
        <w:ind w:left="1494"/>
      </w:pPr>
      <w:r w:rsidRPr="00DB3231">
        <w:t xml:space="preserve">Analyses numerical information to determine budgetary requirements and product quantities  </w:t>
      </w:r>
    </w:p>
    <w:p w:rsidR="00583068" w:rsidRDefault="00583068" w:rsidP="00C13775">
      <w:pPr>
        <w:pStyle w:val="Bullets"/>
        <w:numPr>
          <w:ilvl w:val="0"/>
          <w:numId w:val="17"/>
        </w:numPr>
        <w:spacing w:after="0" w:line="240" w:lineRule="auto"/>
        <w:ind w:left="1494"/>
      </w:pPr>
      <w:r w:rsidRPr="00DB3231">
        <w:t>Uses a range of calculation methods to evaluate costs and benefits</w:t>
      </w:r>
    </w:p>
    <w:p w:rsidR="00583068" w:rsidRDefault="00583068" w:rsidP="00C13775">
      <w:pPr>
        <w:spacing w:after="0" w:line="240" w:lineRule="auto"/>
      </w:pPr>
      <w:r>
        <w:t>Navigate the world of work</w:t>
      </w:r>
    </w:p>
    <w:p w:rsidR="00583068" w:rsidRDefault="00583068" w:rsidP="00C13775">
      <w:pPr>
        <w:pStyle w:val="Bullets"/>
        <w:numPr>
          <w:ilvl w:val="0"/>
          <w:numId w:val="17"/>
        </w:numPr>
        <w:spacing w:after="0" w:line="240" w:lineRule="auto"/>
        <w:ind w:left="1494"/>
      </w:pPr>
      <w:r w:rsidRPr="0068464D">
        <w:rPr>
          <w:rStyle w:val="BulletsChar"/>
        </w:rPr>
        <w:t>Regularly reviews current situation and develops strategies to address improvements in marketing</w:t>
      </w:r>
      <w:r w:rsidRPr="00DB3231">
        <w:t xml:space="preserve"> performance</w:t>
      </w:r>
    </w:p>
    <w:p w:rsidR="00583068" w:rsidRDefault="00583068" w:rsidP="00C13775">
      <w:pPr>
        <w:spacing w:after="0" w:line="240" w:lineRule="auto"/>
      </w:pPr>
      <w:r>
        <w:t>Interact with others</w:t>
      </w:r>
    </w:p>
    <w:p w:rsidR="00583068" w:rsidRDefault="00583068" w:rsidP="00C13775">
      <w:pPr>
        <w:pStyle w:val="Bullets"/>
        <w:numPr>
          <w:ilvl w:val="0"/>
          <w:numId w:val="17"/>
        </w:numPr>
        <w:spacing w:after="0" w:line="240" w:lineRule="auto"/>
        <w:ind w:left="1494"/>
      </w:pPr>
      <w:r w:rsidRPr="00DB3231">
        <w:t>Recognises importance of building rapport to establish effective working relationships</w:t>
      </w:r>
    </w:p>
    <w:p w:rsidR="00583068" w:rsidRDefault="00583068" w:rsidP="00C13775">
      <w:pPr>
        <w:spacing w:after="0" w:line="240" w:lineRule="auto"/>
      </w:pPr>
      <w:r>
        <w:t>Get the work done</w:t>
      </w:r>
    </w:p>
    <w:p w:rsidR="00583068" w:rsidRPr="00DB3231" w:rsidRDefault="00583068" w:rsidP="00C13775">
      <w:pPr>
        <w:pStyle w:val="Bullets"/>
        <w:numPr>
          <w:ilvl w:val="0"/>
          <w:numId w:val="17"/>
        </w:numPr>
        <w:spacing w:after="0" w:line="240" w:lineRule="auto"/>
        <w:ind w:left="1494"/>
      </w:pPr>
      <w:r w:rsidRPr="00DB3231">
        <w:t>Takes responsibility for planning and organising own workload, identifying ways of sequencing and combining elements for greater efficiency</w:t>
      </w:r>
    </w:p>
    <w:p w:rsidR="00583068" w:rsidRPr="00DB3231" w:rsidRDefault="00583068" w:rsidP="00C13775">
      <w:pPr>
        <w:pStyle w:val="Bullets"/>
        <w:numPr>
          <w:ilvl w:val="0"/>
          <w:numId w:val="17"/>
        </w:numPr>
        <w:spacing w:after="0" w:line="240" w:lineRule="auto"/>
        <w:ind w:left="1494"/>
      </w:pPr>
      <w:r w:rsidRPr="00DB3231">
        <w:t>Implements actions as per plan, making slight adjustments if necessary and addressing some unexpected issues</w:t>
      </w:r>
    </w:p>
    <w:p w:rsidR="00583068" w:rsidRPr="00DB3231" w:rsidRDefault="00583068" w:rsidP="00C13775">
      <w:pPr>
        <w:pStyle w:val="Bullets"/>
        <w:numPr>
          <w:ilvl w:val="0"/>
          <w:numId w:val="17"/>
        </w:numPr>
        <w:spacing w:after="0" w:line="240" w:lineRule="auto"/>
        <w:ind w:left="1494"/>
      </w:pPr>
      <w:r w:rsidRPr="00DB3231">
        <w:t>Makes a range of critical and non-critical decisions in relatively complex situations, taking a range of constraints into account</w:t>
      </w:r>
    </w:p>
    <w:p w:rsidR="00583068" w:rsidRPr="00DB3231" w:rsidRDefault="00583068" w:rsidP="00C13775">
      <w:pPr>
        <w:pStyle w:val="Bullets"/>
        <w:numPr>
          <w:ilvl w:val="0"/>
          <w:numId w:val="17"/>
        </w:numPr>
        <w:spacing w:after="0" w:line="240" w:lineRule="auto"/>
        <w:ind w:left="1494"/>
      </w:pPr>
      <w:r w:rsidRPr="00DB3231">
        <w:t>Identifies concepts, principles and features of approaches in use in other contexts, and redesigns these to suit own situation</w:t>
      </w:r>
    </w:p>
    <w:p w:rsidR="00583068" w:rsidRDefault="00583068" w:rsidP="00C13775">
      <w:pPr>
        <w:pStyle w:val="Bullets"/>
        <w:numPr>
          <w:ilvl w:val="0"/>
          <w:numId w:val="17"/>
        </w:numPr>
        <w:spacing w:after="0" w:line="240" w:lineRule="auto"/>
        <w:ind w:left="1494"/>
      </w:pPr>
      <w:r w:rsidRPr="00DB3231">
        <w:t>Uses formal and informal processes to monitor implementation of solutions and reflect on outcomes</w:t>
      </w:r>
      <w:r>
        <w:t>.</w:t>
      </w:r>
    </w:p>
    <w:p w:rsidR="00510D76" w:rsidRDefault="00510D76">
      <w:pPr>
        <w:spacing w:after="0" w:line="240" w:lineRule="auto"/>
        <w:rPr>
          <w:rFonts w:cstheme="majorBidi"/>
          <w:b/>
          <w:bCs/>
          <w:sz w:val="26"/>
          <w:szCs w:val="26"/>
          <w:lang w:val="en-GB"/>
        </w:rPr>
      </w:pPr>
      <w:bookmarkStart w:id="11" w:name="_Toc415143425"/>
      <w:bookmarkStart w:id="12" w:name="_Toc285113079"/>
      <w:bookmarkStart w:id="13" w:name="_Toc326743761"/>
      <w:bookmarkStart w:id="14" w:name="_Toc328654777"/>
      <w:bookmarkStart w:id="15" w:name="_Toc330386596"/>
      <w:bookmarkEnd w:id="10"/>
      <w:r>
        <w:br w:type="page"/>
      </w:r>
    </w:p>
    <w:bookmarkStart w:id="16" w:name="_Toc449345315"/>
    <w:p w:rsidR="00304343" w:rsidRDefault="00510D76" w:rsidP="00C13775">
      <w:pPr>
        <w:pStyle w:val="Heading3"/>
        <w:spacing w:before="0" w:after="0" w:line="240" w:lineRule="auto"/>
      </w:pPr>
      <w:r>
        <w:rPr>
          <w:noProof/>
        </w:rPr>
        <w:lastRenderedPageBreak/>
        <mc:AlternateContent>
          <mc:Choice Requires="wps">
            <w:drawing>
              <wp:anchor distT="0" distB="0" distL="114300" distR="114300" simplePos="0" relativeHeight="251735040" behindDoc="1" locked="0" layoutInCell="1" allowOverlap="1" wp14:anchorId="7A3B14B1" wp14:editId="4795C2C9">
                <wp:simplePos x="0" y="0"/>
                <wp:positionH relativeFrom="column">
                  <wp:posOffset>-819150</wp:posOffset>
                </wp:positionH>
                <wp:positionV relativeFrom="paragraph">
                  <wp:posOffset>-304801</wp:posOffset>
                </wp:positionV>
                <wp:extent cx="7132320" cy="9077325"/>
                <wp:effectExtent l="0" t="0" r="30480" b="66675"/>
                <wp:wrapNone/>
                <wp:docPr id="1"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90773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64.5pt;margin-top:-24pt;width:561.6pt;height:714.7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" strokecolor="#d99594" strokeweight="1pt">
                <v:fill color2="#e5b8b7" focus="100%" type="gradient"/>
                <v:shadow on="t" color="#622423" opacity=".5" offset="1pt"/>
              </v:roundrect>
            </w:pict>
          </mc:Fallback>
        </mc:AlternateContent>
      </w:r>
      <w:r w:rsidR="00304343">
        <w:t>Assessment Requirements</w:t>
      </w:r>
      <w:bookmarkEnd w:id="11"/>
      <w:bookmarkEnd w:id="16"/>
    </w:p>
    <w:p w:rsidR="00304343" w:rsidRDefault="00304343" w:rsidP="00C13775">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304343" w:rsidRPr="00B1137B" w:rsidRDefault="00304343" w:rsidP="00C13775">
      <w:pPr>
        <w:spacing w:after="0" w:line="240" w:lineRule="auto"/>
        <w:rPr>
          <w:rFonts w:asciiTheme="minorHAnsi" w:hAnsiTheme="minorHAnsi" w:cs="Calibri"/>
          <w:b/>
          <w:color w:val="000000"/>
        </w:rPr>
      </w:pPr>
    </w:p>
    <w:p w:rsidR="00583068" w:rsidRPr="00B1137B" w:rsidRDefault="00583068" w:rsidP="00C13775">
      <w:pPr>
        <w:spacing w:after="0" w:line="240" w:lineRule="auto"/>
      </w:pPr>
      <w:r w:rsidRPr="00204E9E">
        <w:t>Evidence</w:t>
      </w:r>
      <w:r w:rsidRPr="00B1137B">
        <w:t xml:space="preserve"> of the ability to:</w:t>
      </w:r>
    </w:p>
    <w:p w:rsidR="00583068" w:rsidRPr="00034D56" w:rsidRDefault="00583068" w:rsidP="00C13775">
      <w:pPr>
        <w:pStyle w:val="Bullets"/>
        <w:numPr>
          <w:ilvl w:val="0"/>
          <w:numId w:val="17"/>
        </w:numPr>
        <w:spacing w:after="0" w:line="240" w:lineRule="auto"/>
        <w:ind w:left="1494"/>
      </w:pPr>
      <w:r w:rsidRPr="00034D56">
        <w:t>Determine marketing activity focus in line with objectives of the business plan</w:t>
      </w:r>
    </w:p>
    <w:p w:rsidR="00583068" w:rsidRPr="00034D56" w:rsidRDefault="00583068" w:rsidP="00C13775">
      <w:pPr>
        <w:pStyle w:val="Bullets"/>
        <w:numPr>
          <w:ilvl w:val="0"/>
          <w:numId w:val="17"/>
        </w:numPr>
        <w:spacing w:after="0" w:line="240" w:lineRule="auto"/>
        <w:ind w:left="1494"/>
      </w:pPr>
      <w:r w:rsidRPr="00034D56">
        <w:t>Evaluate customer base</w:t>
      </w:r>
    </w:p>
    <w:p w:rsidR="00583068" w:rsidRPr="00034D56" w:rsidRDefault="00583068" w:rsidP="00C13775">
      <w:pPr>
        <w:pStyle w:val="Bullets"/>
        <w:numPr>
          <w:ilvl w:val="0"/>
          <w:numId w:val="17"/>
        </w:numPr>
        <w:spacing w:after="0" w:line="240" w:lineRule="auto"/>
        <w:ind w:left="1494"/>
      </w:pPr>
      <w:r w:rsidRPr="00034D56">
        <w:t>Understand what is ethically and culturally appropriate</w:t>
      </w:r>
    </w:p>
    <w:p w:rsidR="00583068" w:rsidRPr="00034D56" w:rsidRDefault="00583068" w:rsidP="00C13775">
      <w:pPr>
        <w:pStyle w:val="Bullets"/>
        <w:numPr>
          <w:ilvl w:val="0"/>
          <w:numId w:val="17"/>
        </w:numPr>
        <w:spacing w:after="0" w:line="240" w:lineRule="auto"/>
        <w:ind w:left="1494"/>
      </w:pPr>
      <w:r w:rsidRPr="00034D56">
        <w:t>Determine a marketing mix according to market and business needs, including:</w:t>
      </w:r>
    </w:p>
    <w:p w:rsidR="00583068" w:rsidRPr="00034D56" w:rsidRDefault="00583068" w:rsidP="00C13775">
      <w:pPr>
        <w:pStyle w:val="Bullets2"/>
        <w:numPr>
          <w:ilvl w:val="1"/>
          <w:numId w:val="6"/>
        </w:numPr>
        <w:spacing w:after="0" w:line="240" w:lineRule="auto"/>
        <w:ind w:left="2058" w:hanging="357"/>
      </w:pPr>
      <w:r w:rsidRPr="00034D56">
        <w:t>ability to optimise sales and profit</w:t>
      </w:r>
    </w:p>
    <w:p w:rsidR="00583068" w:rsidRPr="00034D56" w:rsidRDefault="00583068" w:rsidP="00C13775">
      <w:pPr>
        <w:pStyle w:val="Bullets2"/>
        <w:numPr>
          <w:ilvl w:val="1"/>
          <w:numId w:val="6"/>
        </w:numPr>
        <w:spacing w:after="0" w:line="240" w:lineRule="auto"/>
        <w:ind w:left="2058" w:hanging="357"/>
      </w:pPr>
      <w:r w:rsidRPr="00034D56">
        <w:t>ability to evaluate costs and benefits</w:t>
      </w:r>
    </w:p>
    <w:p w:rsidR="00583068" w:rsidRPr="00034D56" w:rsidRDefault="00583068" w:rsidP="00C13775">
      <w:pPr>
        <w:pStyle w:val="Bullets2"/>
        <w:numPr>
          <w:ilvl w:val="1"/>
          <w:numId w:val="6"/>
        </w:numPr>
        <w:spacing w:after="0" w:line="240" w:lineRule="auto"/>
        <w:ind w:left="2058" w:hanging="357"/>
      </w:pPr>
      <w:r w:rsidRPr="00034D56">
        <w:t>determine customer needs and promotional activities</w:t>
      </w:r>
    </w:p>
    <w:p w:rsidR="00583068" w:rsidRPr="00034D56" w:rsidRDefault="00583068" w:rsidP="00C13775">
      <w:pPr>
        <w:pStyle w:val="Bullets"/>
        <w:numPr>
          <w:ilvl w:val="0"/>
          <w:numId w:val="17"/>
        </w:numPr>
        <w:spacing w:after="0" w:line="240" w:lineRule="auto"/>
        <w:ind w:left="1494"/>
      </w:pPr>
      <w:r w:rsidRPr="00034D56">
        <w:t>Determine marketing strategies, including briefing appropriate personnel on their responsibilities</w:t>
      </w:r>
    </w:p>
    <w:p w:rsidR="00583068" w:rsidRPr="00034D56" w:rsidRDefault="00583068" w:rsidP="00C13775">
      <w:pPr>
        <w:pStyle w:val="Bullets"/>
        <w:numPr>
          <w:ilvl w:val="0"/>
          <w:numId w:val="17"/>
        </w:numPr>
        <w:spacing w:after="0" w:line="240" w:lineRule="auto"/>
        <w:ind w:left="1494"/>
      </w:pPr>
      <w:r w:rsidRPr="00034D56">
        <w:t>Identify marketing opportunities in the digital environment</w:t>
      </w:r>
    </w:p>
    <w:p w:rsidR="00583068" w:rsidRPr="00034D56" w:rsidRDefault="00583068" w:rsidP="00C13775">
      <w:pPr>
        <w:pStyle w:val="Bullets"/>
        <w:numPr>
          <w:ilvl w:val="0"/>
          <w:numId w:val="17"/>
        </w:numPr>
        <w:spacing w:after="0" w:line="240" w:lineRule="auto"/>
        <w:ind w:left="1494"/>
      </w:pPr>
      <w:r w:rsidRPr="00034D56">
        <w:t>Develop approaches to engage, respond and monitor customers in the digital space</w:t>
      </w:r>
    </w:p>
    <w:p w:rsidR="00583068" w:rsidRPr="00034D56" w:rsidRDefault="00583068" w:rsidP="00C13775">
      <w:pPr>
        <w:pStyle w:val="Bullets"/>
        <w:numPr>
          <w:ilvl w:val="0"/>
          <w:numId w:val="17"/>
        </w:numPr>
        <w:spacing w:after="0" w:line="240" w:lineRule="auto"/>
        <w:ind w:left="1494"/>
      </w:pPr>
      <w:r w:rsidRPr="00034D56">
        <w:t xml:space="preserve">Monitor and evaluate activities and performance, and correct performance gaps  </w:t>
      </w:r>
    </w:p>
    <w:p w:rsidR="00583068" w:rsidRPr="00034D56" w:rsidRDefault="00583068" w:rsidP="00C13775">
      <w:pPr>
        <w:pStyle w:val="Bullets"/>
        <w:numPr>
          <w:ilvl w:val="0"/>
          <w:numId w:val="17"/>
        </w:numPr>
        <w:spacing w:after="0" w:line="240" w:lineRule="auto"/>
        <w:ind w:left="1494"/>
      </w:pPr>
      <w:r w:rsidRPr="00034D56">
        <w:t>Consult and communicate effectively with relevant people</w:t>
      </w:r>
    </w:p>
    <w:p w:rsidR="00304343" w:rsidRPr="00583068" w:rsidRDefault="00583068" w:rsidP="00C13775">
      <w:pPr>
        <w:pStyle w:val="Bullets"/>
        <w:numPr>
          <w:ilvl w:val="0"/>
          <w:numId w:val="17"/>
        </w:numPr>
        <w:spacing w:after="0" w:line="240" w:lineRule="auto"/>
        <w:ind w:left="1494"/>
      </w:pPr>
      <w:r w:rsidRPr="00034D56">
        <w:t>Research and monitor ongoing changes and improvements.</w:t>
      </w:r>
    </w:p>
    <w:p w:rsidR="00304343" w:rsidRPr="00B1137B" w:rsidRDefault="00304343" w:rsidP="00C13775">
      <w:pPr>
        <w:spacing w:after="0" w:line="240" w:lineRule="auto"/>
        <w:rPr>
          <w:rFonts w:asciiTheme="minorHAnsi" w:hAnsiTheme="minorHAnsi" w:cs="Calibri"/>
          <w:b/>
          <w:color w:val="000000"/>
        </w:rPr>
      </w:pPr>
    </w:p>
    <w:p w:rsidR="00304343" w:rsidRDefault="00304343" w:rsidP="00C13775">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C13775">
      <w:pPr>
        <w:spacing w:after="0" w:line="240" w:lineRule="auto"/>
        <w:rPr>
          <w:rFonts w:asciiTheme="minorHAnsi" w:hAnsiTheme="minorHAnsi" w:cs="Calibri"/>
          <w:b/>
          <w:color w:val="000000"/>
        </w:rPr>
      </w:pPr>
    </w:p>
    <w:p w:rsidR="00583068" w:rsidRDefault="00583068" w:rsidP="00C13775">
      <w:pPr>
        <w:spacing w:after="0" w:line="240" w:lineRule="auto"/>
      </w:pPr>
      <w:r w:rsidRPr="00B1137B">
        <w:t>To complete the unit requirements safely and effectively, the individual must:</w:t>
      </w:r>
    </w:p>
    <w:p w:rsidR="00583068" w:rsidRPr="00034D56" w:rsidRDefault="00583068" w:rsidP="00C13775">
      <w:pPr>
        <w:pStyle w:val="Bullets"/>
        <w:numPr>
          <w:ilvl w:val="0"/>
          <w:numId w:val="17"/>
        </w:numPr>
        <w:spacing w:after="0" w:line="240" w:lineRule="auto"/>
        <w:ind w:left="1494"/>
      </w:pPr>
      <w:r w:rsidRPr="00034D56">
        <w:t>Discuss industry market trends</w:t>
      </w:r>
    </w:p>
    <w:p w:rsidR="00583068" w:rsidRPr="00034D56" w:rsidRDefault="00583068" w:rsidP="00C13775">
      <w:pPr>
        <w:pStyle w:val="Bullets"/>
        <w:numPr>
          <w:ilvl w:val="0"/>
          <w:numId w:val="17"/>
        </w:numPr>
        <w:spacing w:after="0" w:line="240" w:lineRule="auto"/>
        <w:ind w:left="1494"/>
      </w:pPr>
      <w:r w:rsidRPr="00034D56">
        <w:t>Identify performance evaluation methods</w:t>
      </w:r>
    </w:p>
    <w:p w:rsidR="00583068" w:rsidRPr="00034D56" w:rsidRDefault="00583068" w:rsidP="00C13775">
      <w:pPr>
        <w:pStyle w:val="Bullets"/>
        <w:numPr>
          <w:ilvl w:val="0"/>
          <w:numId w:val="17"/>
        </w:numPr>
        <w:spacing w:after="0" w:line="240" w:lineRule="auto"/>
        <w:ind w:left="1494"/>
      </w:pPr>
      <w:r w:rsidRPr="00034D56">
        <w:t>Explain methods of analysing costs and benefits of marketing strategies</w:t>
      </w:r>
    </w:p>
    <w:p w:rsidR="00583068" w:rsidRPr="00034D56" w:rsidRDefault="00583068" w:rsidP="00C13775">
      <w:pPr>
        <w:pStyle w:val="Bullets"/>
        <w:numPr>
          <w:ilvl w:val="0"/>
          <w:numId w:val="17"/>
        </w:numPr>
        <w:spacing w:after="0" w:line="240" w:lineRule="auto"/>
        <w:ind w:left="1494"/>
      </w:pPr>
      <w:r w:rsidRPr="00034D56">
        <w:t>Summarise methods of developing marketing objectives and marketing mix</w:t>
      </w:r>
    </w:p>
    <w:p w:rsidR="00583068" w:rsidRPr="00034D56" w:rsidRDefault="00583068" w:rsidP="00C13775">
      <w:pPr>
        <w:pStyle w:val="Bullets"/>
        <w:numPr>
          <w:ilvl w:val="0"/>
          <w:numId w:val="17"/>
        </w:numPr>
        <w:spacing w:after="0" w:line="240" w:lineRule="auto"/>
        <w:ind w:left="1494"/>
      </w:pPr>
      <w:r w:rsidRPr="00034D56">
        <w:t>Compare current digital devices, platforms and technologies for effectiveness in achieving marketing objectives</w:t>
      </w:r>
    </w:p>
    <w:p w:rsidR="00583068" w:rsidRPr="00034D56" w:rsidRDefault="00583068" w:rsidP="00C13775">
      <w:pPr>
        <w:pStyle w:val="Bullets"/>
        <w:numPr>
          <w:ilvl w:val="0"/>
          <w:numId w:val="17"/>
        </w:numPr>
        <w:spacing w:after="0" w:line="240" w:lineRule="auto"/>
        <w:ind w:left="1494"/>
      </w:pPr>
      <w:r w:rsidRPr="00034D56">
        <w:t>Outline methods of monitoring customer satisfaction</w:t>
      </w:r>
    </w:p>
    <w:p w:rsidR="00583068" w:rsidRPr="00034D56" w:rsidRDefault="00583068" w:rsidP="00C13775">
      <w:pPr>
        <w:pStyle w:val="Bullets"/>
        <w:numPr>
          <w:ilvl w:val="0"/>
          <w:numId w:val="17"/>
        </w:numPr>
        <w:spacing w:after="0" w:line="240" w:lineRule="auto"/>
        <w:ind w:left="1494"/>
      </w:pPr>
      <w:r w:rsidRPr="00034D56">
        <w:t>Identify relevant market analysis and research</w:t>
      </w:r>
    </w:p>
    <w:p w:rsidR="00304343" w:rsidRPr="00583068" w:rsidRDefault="00583068" w:rsidP="00C13775">
      <w:pPr>
        <w:pStyle w:val="Bullets"/>
        <w:numPr>
          <w:ilvl w:val="0"/>
          <w:numId w:val="17"/>
        </w:numPr>
        <w:spacing w:after="0" w:line="240" w:lineRule="auto"/>
        <w:ind w:left="1494"/>
      </w:pPr>
      <w:r w:rsidRPr="00034D56">
        <w:t>Provide a detailed explanation of relevant marketing concepts and methods.</w:t>
      </w:r>
    </w:p>
    <w:p w:rsidR="00304343" w:rsidRPr="00B1137B" w:rsidRDefault="00304343" w:rsidP="00C13775">
      <w:pPr>
        <w:spacing w:after="0" w:line="240" w:lineRule="auto"/>
        <w:rPr>
          <w:rFonts w:asciiTheme="minorHAnsi" w:hAnsiTheme="minorHAnsi" w:cs="Calibri"/>
          <w:b/>
          <w:color w:val="000000"/>
        </w:rPr>
      </w:pPr>
    </w:p>
    <w:p w:rsidR="00304343" w:rsidRDefault="00304343" w:rsidP="00C13775">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304343" w:rsidRPr="00B1137B" w:rsidRDefault="00304343" w:rsidP="00C13775">
      <w:pPr>
        <w:spacing w:after="0" w:line="240" w:lineRule="auto"/>
        <w:rPr>
          <w:rFonts w:asciiTheme="minorHAnsi" w:hAnsiTheme="minorHAnsi" w:cs="Calibri"/>
          <w:b/>
          <w:color w:val="000000"/>
        </w:rPr>
      </w:pPr>
    </w:p>
    <w:p w:rsidR="00583068" w:rsidRPr="00034D56" w:rsidRDefault="00583068" w:rsidP="00C13775">
      <w:pPr>
        <w:spacing w:after="0" w:line="240" w:lineRule="auto"/>
      </w:pPr>
      <w:r w:rsidRPr="0068464D">
        <w:t>Assessment</w:t>
      </w:r>
      <w:r w:rsidRPr="00034D56">
        <w:t xml:space="preserve"> must be conducted in a safe environment where evidence gathered demonstrates consistent performance of typical activities experienced in the Management and Leadership – Small and Micro Business field of work and include access to:</w:t>
      </w:r>
    </w:p>
    <w:p w:rsidR="00583068" w:rsidRPr="00034D56" w:rsidRDefault="00583068" w:rsidP="00C13775">
      <w:pPr>
        <w:pStyle w:val="Bullets"/>
        <w:numPr>
          <w:ilvl w:val="0"/>
          <w:numId w:val="17"/>
        </w:numPr>
        <w:spacing w:after="0" w:line="240" w:lineRule="auto"/>
        <w:ind w:left="1494"/>
      </w:pPr>
      <w:r w:rsidRPr="00034D56">
        <w:t>Business technology</w:t>
      </w:r>
    </w:p>
    <w:p w:rsidR="00583068" w:rsidRPr="00034D56" w:rsidRDefault="00583068" w:rsidP="00C13775">
      <w:pPr>
        <w:pStyle w:val="Bullets"/>
        <w:numPr>
          <w:ilvl w:val="0"/>
          <w:numId w:val="17"/>
        </w:numPr>
        <w:spacing w:after="0" w:line="240" w:lineRule="auto"/>
        <w:ind w:left="1494"/>
      </w:pPr>
      <w:r w:rsidRPr="00034D56">
        <w:t>Software for analysis of data</w:t>
      </w:r>
    </w:p>
    <w:p w:rsidR="00583068" w:rsidRPr="00034D56" w:rsidRDefault="00583068" w:rsidP="00C13775">
      <w:pPr>
        <w:pStyle w:val="Bullets"/>
        <w:numPr>
          <w:ilvl w:val="0"/>
          <w:numId w:val="17"/>
        </w:numPr>
        <w:spacing w:after="0" w:line="240" w:lineRule="auto"/>
        <w:ind w:left="1494"/>
      </w:pPr>
      <w:r w:rsidRPr="00034D56">
        <w:t>Workplace documents and case studies or where possible, real situations</w:t>
      </w:r>
    </w:p>
    <w:p w:rsidR="00583068" w:rsidRPr="00034D56" w:rsidRDefault="00583068" w:rsidP="00C13775">
      <w:pPr>
        <w:pStyle w:val="Bullets"/>
        <w:numPr>
          <w:ilvl w:val="0"/>
          <w:numId w:val="17"/>
        </w:numPr>
        <w:spacing w:after="0" w:line="240" w:lineRule="auto"/>
        <w:ind w:left="1494"/>
      </w:pPr>
      <w:r w:rsidRPr="00034D56">
        <w:t>Interaction with others.</w:t>
      </w:r>
    </w:p>
    <w:p w:rsidR="00304343" w:rsidRPr="00583068" w:rsidRDefault="00583068" w:rsidP="00C13775">
      <w:pPr>
        <w:spacing w:after="0" w:line="240" w:lineRule="auto"/>
      </w:pPr>
      <w:r w:rsidRPr="0068464D">
        <w:t>Assessors</w:t>
      </w:r>
      <w:r w:rsidRPr="00034D56">
        <w:t xml:space="preserve"> of this unit must satisfy the requirements for assessors in applicable vocational education and training legislation, frameworks and/or standards.</w:t>
      </w:r>
    </w:p>
    <w:p w:rsidR="00304343" w:rsidRPr="00B1137B" w:rsidRDefault="00304343" w:rsidP="00C13775">
      <w:pPr>
        <w:spacing w:after="0" w:line="240" w:lineRule="auto"/>
        <w:rPr>
          <w:rFonts w:asciiTheme="minorHAnsi" w:hAnsiTheme="minorHAnsi" w:cs="Calibri"/>
          <w:b/>
          <w:color w:val="000000"/>
        </w:rPr>
      </w:pPr>
    </w:p>
    <w:p w:rsidR="00304343" w:rsidRDefault="00304343" w:rsidP="00C13775">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C13775">
      <w:pPr>
        <w:spacing w:after="0" w:line="240" w:lineRule="auto"/>
        <w:rPr>
          <w:rFonts w:asciiTheme="minorHAnsi" w:hAnsiTheme="minorHAnsi" w:cs="Calibri"/>
          <w:b/>
          <w:color w:val="000000"/>
        </w:rPr>
      </w:pPr>
    </w:p>
    <w:p w:rsidR="00583068" w:rsidRPr="00034D56" w:rsidRDefault="00583068" w:rsidP="00C13775">
      <w:pPr>
        <w:spacing w:after="0" w:line="240" w:lineRule="auto"/>
      </w:pPr>
      <w:r w:rsidRPr="00034D56">
        <w:t>Companion volumes available from the IBSA website: http://www.ibsa.org.au/companion_volumes - http://companion_volumes.vetnet.education.gov.au/Pages/TrainingPackage.aspx?pid=13</w:t>
      </w:r>
    </w:p>
    <w:p w:rsidR="00304343" w:rsidRDefault="00304343" w:rsidP="00304343">
      <w:pPr>
        <w:rPr>
          <w:rFonts w:cs="Calibri"/>
          <w:color w:val="C00000"/>
          <w:sz w:val="28"/>
          <w:szCs w:val="28"/>
        </w:rPr>
      </w:pPr>
      <w:r>
        <w:br w:type="page"/>
      </w:r>
    </w:p>
    <w:p w:rsidR="006C1AE2" w:rsidRPr="00556116" w:rsidRDefault="006C1AE2" w:rsidP="0029715A">
      <w:pPr>
        <w:pStyle w:val="Heading2"/>
        <w:spacing w:after="240"/>
      </w:pPr>
      <w:bookmarkStart w:id="17" w:name="_Toc449345316"/>
      <w:r w:rsidRPr="00563D55">
        <w:lastRenderedPageBreak/>
        <w:t>Housekeeping Items</w:t>
      </w:r>
      <w:bookmarkEnd w:id="12"/>
      <w:bookmarkEnd w:id="13"/>
      <w:bookmarkEnd w:id="14"/>
      <w:bookmarkEnd w:id="15"/>
      <w:bookmarkEnd w:id="17"/>
    </w:p>
    <w:p w:rsidR="006C1AE2" w:rsidRPr="00FB7860" w:rsidRDefault="006C1AE2" w:rsidP="00FB7860">
      <w:r w:rsidRPr="00FB7860">
        <w:t>Your trainer w</w:t>
      </w:r>
      <w:r w:rsidR="002D3CFD" w:rsidRPr="00FB7860">
        <w:t>ill inform you of the following:</w:t>
      </w:r>
    </w:p>
    <w:p w:rsidR="006C1AE2" w:rsidRPr="00FB7860" w:rsidRDefault="006C1AE2" w:rsidP="00FB7860">
      <w:pPr>
        <w:pStyle w:val="Bullets"/>
      </w:pPr>
      <w:r w:rsidRPr="00FB7860">
        <w:t>Where the toilets and fire exits are located, what the emergency procedures are and where the breakout and refreshment areas are.</w:t>
      </w:r>
    </w:p>
    <w:p w:rsidR="006C1AE2" w:rsidRPr="00FB7860" w:rsidRDefault="006C1AE2" w:rsidP="00FB7860">
      <w:pPr>
        <w:pStyle w:val="Bullets"/>
      </w:pPr>
      <w:r w:rsidRPr="00FB7860">
        <w:t xml:space="preserve">Any rules, for example asking that all mobile phones are set to silent and of any security issues they need to be aware of. </w:t>
      </w:r>
    </w:p>
    <w:p w:rsidR="006C1AE2" w:rsidRPr="00FB7860" w:rsidRDefault="006C1AE2" w:rsidP="00FB7860">
      <w:pPr>
        <w:pStyle w:val="Bullets"/>
      </w:pPr>
      <w:r w:rsidRPr="00FB7860">
        <w:t>What times the breaks will be held and what the smoking policy is.</w:t>
      </w:r>
    </w:p>
    <w:p w:rsidR="006C1AE2" w:rsidRPr="00FB7860" w:rsidRDefault="006C1AE2" w:rsidP="00FB7860">
      <w:pPr>
        <w:pStyle w:val="Bullets"/>
      </w:pPr>
      <w:r w:rsidRPr="00FB7860">
        <w:t>That this is an interactive course and you should ask questions.</w:t>
      </w:r>
    </w:p>
    <w:p w:rsidR="006C1AE2" w:rsidRPr="00FB7860" w:rsidRDefault="006C1AE2" w:rsidP="00FB7860">
      <w:pPr>
        <w:pStyle w:val="Bullets"/>
      </w:pPr>
      <w:r w:rsidRPr="00FB7860">
        <w:t>That to get the most out of this workshop, we must all work together, listen to each other, explore new ideas, and make mistakes. After all, that’s how we learn.</w:t>
      </w:r>
    </w:p>
    <w:p w:rsidR="006C1AE2" w:rsidRPr="00FB7860" w:rsidRDefault="006C1AE2" w:rsidP="00FB7860">
      <w:pPr>
        <w:pStyle w:val="Bullets"/>
      </w:pPr>
      <w:r w:rsidRPr="00FB7860">
        <w:t>Ground ru</w:t>
      </w:r>
      <w:r w:rsidR="002D3CFD" w:rsidRPr="00FB7860">
        <w:t>les for participation:</w:t>
      </w:r>
    </w:p>
    <w:p w:rsidR="006C1AE2" w:rsidRPr="00FB7860" w:rsidRDefault="006C1AE2" w:rsidP="00FB7860">
      <w:pPr>
        <w:pStyle w:val="Bullets2"/>
      </w:pPr>
      <w:r w:rsidRPr="00FB7860">
        <w:t>Smile</w:t>
      </w:r>
    </w:p>
    <w:p w:rsidR="006C1AE2" w:rsidRPr="00FB7860" w:rsidRDefault="006C1AE2" w:rsidP="00FB7860">
      <w:pPr>
        <w:pStyle w:val="Bullets2"/>
      </w:pPr>
      <w:r w:rsidRPr="00FB7860">
        <w:t>Support and encourage other participants</w:t>
      </w:r>
    </w:p>
    <w:p w:rsidR="006C1AE2" w:rsidRPr="00FB7860" w:rsidRDefault="006C1AE2" w:rsidP="00FB7860">
      <w:pPr>
        <w:pStyle w:val="Bullets2"/>
      </w:pPr>
      <w:r w:rsidRPr="00FB7860">
        <w:t>When someone is contributing everyone else is quiet</w:t>
      </w:r>
    </w:p>
    <w:p w:rsidR="006C1AE2" w:rsidRPr="00FB7860" w:rsidRDefault="006C1AE2" w:rsidP="00FB7860">
      <w:pPr>
        <w:pStyle w:val="Bullets2"/>
      </w:pPr>
      <w:r w:rsidRPr="00FB7860">
        <w:t>Be patient with others who may not be grasping the ideas</w:t>
      </w:r>
    </w:p>
    <w:p w:rsidR="006C1AE2" w:rsidRPr="00FB7860" w:rsidRDefault="006C1AE2" w:rsidP="00FB7860">
      <w:pPr>
        <w:pStyle w:val="Bullets2"/>
      </w:pPr>
      <w:r w:rsidRPr="00FB7860">
        <w:t>Be on time</w:t>
      </w:r>
    </w:p>
    <w:p w:rsidR="006C1AE2" w:rsidRPr="00FB7860" w:rsidRDefault="006C1AE2" w:rsidP="00FB7860">
      <w:pPr>
        <w:pStyle w:val="Bullets2"/>
      </w:pPr>
      <w:r w:rsidRPr="00FB7860">
        <w:t>Focus discussion on the topic</w:t>
      </w:r>
    </w:p>
    <w:p w:rsidR="006C1AE2" w:rsidRPr="00FB7860" w:rsidRDefault="006C1AE2" w:rsidP="00FB7860">
      <w:pPr>
        <w:pStyle w:val="Bullets2"/>
      </w:pPr>
      <w:r w:rsidRPr="00FB7860">
        <w:t>Speak to the trainer if you have any concerns</w:t>
      </w:r>
    </w:p>
    <w:p w:rsidR="006C1AE2" w:rsidRPr="006C1AE2" w:rsidRDefault="006C1AE2" w:rsidP="00206263">
      <w:pPr>
        <w:pStyle w:val="Heading2"/>
        <w:spacing w:after="240"/>
      </w:pPr>
      <w:bookmarkStart w:id="18" w:name="_Toc326743762"/>
      <w:bookmarkStart w:id="19" w:name="_Toc328654778"/>
      <w:bookmarkStart w:id="20" w:name="_Toc330386597"/>
      <w:bookmarkStart w:id="21" w:name="_Toc449345317"/>
      <w:r w:rsidRPr="00C660D3">
        <w:t>Objectives</w:t>
      </w:r>
      <w:bookmarkEnd w:id="18"/>
      <w:bookmarkEnd w:id="19"/>
      <w:bookmarkEnd w:id="20"/>
      <w:bookmarkEnd w:id="21"/>
    </w:p>
    <w:p w:rsidR="00CB4531" w:rsidRPr="00CB4531" w:rsidRDefault="00E50EB0" w:rsidP="00FB7860">
      <w:pPr>
        <w:pStyle w:val="Bullets"/>
      </w:pPr>
      <w:r w:rsidRPr="0029715A">
        <w:rPr>
          <w:b/>
          <w:i/>
          <w:iCs/>
        </w:rPr>
        <w:t>Discover</w:t>
      </w:r>
      <w:r w:rsidRPr="0029715A">
        <w:t xml:space="preserve"> </w:t>
      </w:r>
      <w:r w:rsidRPr="00FB0C4A">
        <w:t xml:space="preserve">how to </w:t>
      </w:r>
      <w:r w:rsidR="00583068">
        <w:t>develop marketing strategies</w:t>
      </w:r>
    </w:p>
    <w:p w:rsidR="00CB4531" w:rsidRPr="00CB4531" w:rsidRDefault="00E50EB0" w:rsidP="00FB7860">
      <w:pPr>
        <w:pStyle w:val="Bullets"/>
      </w:pPr>
      <w:r w:rsidRPr="00CB4531">
        <w:rPr>
          <w:b/>
          <w:i/>
          <w:iCs/>
          <w:lang w:val="en-US"/>
        </w:rPr>
        <w:t>Know</w:t>
      </w:r>
      <w:r w:rsidRPr="00CB4531">
        <w:rPr>
          <w:lang w:val="en-US"/>
        </w:rPr>
        <w:t xml:space="preserve"> how to </w:t>
      </w:r>
      <w:r w:rsidR="00583068">
        <w:rPr>
          <w:lang w:val="en-US"/>
        </w:rPr>
        <w:t>determine a marketing mix for the business</w:t>
      </w:r>
    </w:p>
    <w:p w:rsidR="00E50EB0" w:rsidRPr="007D0EE9" w:rsidRDefault="00E50EB0" w:rsidP="00FB7860">
      <w:pPr>
        <w:pStyle w:val="Bullets"/>
      </w:pPr>
      <w:r w:rsidRPr="00CB4531">
        <w:rPr>
          <w:b/>
          <w:i/>
          <w:iCs/>
          <w:lang w:val="en-US"/>
        </w:rPr>
        <w:t>Learn</w:t>
      </w:r>
      <w:r w:rsidRPr="00CB4531">
        <w:rPr>
          <w:b/>
          <w:lang w:val="en-US"/>
        </w:rPr>
        <w:t xml:space="preserve"> </w:t>
      </w:r>
      <w:r w:rsidRPr="00CB4531">
        <w:rPr>
          <w:lang w:val="en-US"/>
        </w:rPr>
        <w:t xml:space="preserve">how to </w:t>
      </w:r>
      <w:r w:rsidR="00583068">
        <w:rPr>
          <w:lang w:val="en-US"/>
        </w:rPr>
        <w:t>implement marketing strategies</w:t>
      </w:r>
    </w:p>
    <w:p w:rsidR="00DE5B5A" w:rsidRPr="007D0EE9" w:rsidRDefault="00DE5B5A" w:rsidP="00FB7860">
      <w:pPr>
        <w:pStyle w:val="Bullets"/>
      </w:pPr>
      <w:r w:rsidRPr="00FB7860">
        <w:rPr>
          <w:b/>
          <w:i/>
        </w:rPr>
        <w:t>Understand</w:t>
      </w:r>
      <w:r w:rsidRPr="00DE5B5A">
        <w:t xml:space="preserve"> </w:t>
      </w:r>
      <w:r>
        <w:t xml:space="preserve">how to </w:t>
      </w:r>
      <w:r w:rsidR="00583068">
        <w:t>monitor and improve marketing performance</w:t>
      </w:r>
    </w:p>
    <w:p w:rsidR="00A62486" w:rsidRDefault="00E50EB0" w:rsidP="00FB7860">
      <w:pPr>
        <w:pStyle w:val="Bullets"/>
        <w:rPr>
          <w:lang w:val="en-GB"/>
        </w:rPr>
      </w:pPr>
      <w:r w:rsidRPr="00E50EB0">
        <w:rPr>
          <w:b/>
          <w:i/>
          <w:iCs/>
          <w:lang w:val="en-US"/>
        </w:rPr>
        <w:t>Gain</w:t>
      </w:r>
      <w:r w:rsidRPr="00E50EB0">
        <w:rPr>
          <w:lang w:val="en-US"/>
        </w:rPr>
        <w:t xml:space="preserve"> skills and knowledge </w:t>
      </w:r>
      <w:r w:rsidR="008C4FCD">
        <w:rPr>
          <w:lang w:val="en-US"/>
        </w:rPr>
        <w:t xml:space="preserve">required </w:t>
      </w:r>
      <w:r w:rsidRPr="00E50EB0">
        <w:rPr>
          <w:lang w:val="en-US"/>
        </w:rPr>
        <w:t>for this unit</w:t>
      </w:r>
      <w:r w:rsidRPr="00E50EB0">
        <w:rPr>
          <w:lang w:val="en-GB"/>
        </w:rPr>
        <w:t xml:space="preserve"> </w:t>
      </w:r>
    </w:p>
    <w:p w:rsidR="006C1AE2" w:rsidRPr="00A62486" w:rsidRDefault="006C1AE2" w:rsidP="00A62486">
      <w:pPr>
        <w:rPr>
          <w:lang w:val="en-GB"/>
        </w:rPr>
      </w:pPr>
      <w:r>
        <w:br w:type="page"/>
      </w:r>
    </w:p>
    <w:p w:rsidR="00953544" w:rsidRPr="00206263" w:rsidRDefault="00953544" w:rsidP="00206263">
      <w:pPr>
        <w:pStyle w:val="Heading1"/>
        <w:spacing w:after="240"/>
      </w:pPr>
      <w:bookmarkStart w:id="22" w:name="_Toc449345318"/>
      <w:r w:rsidRPr="00953544">
        <w:lastRenderedPageBreak/>
        <w:t xml:space="preserve">1. </w:t>
      </w:r>
      <w:r w:rsidR="00583068">
        <w:t>Develop marketing strategies</w:t>
      </w:r>
      <w:bookmarkEnd w:id="22"/>
    </w:p>
    <w:p w:rsidR="00FC1392" w:rsidRPr="00FC1392" w:rsidRDefault="00FC1392" w:rsidP="00583068">
      <w:pPr>
        <w:ind w:left="720" w:hanging="720"/>
      </w:pPr>
      <w:r w:rsidRPr="00953544">
        <w:rPr>
          <w:b/>
          <w:sz w:val="28"/>
        </w:rPr>
        <w:t>1.1.</w:t>
      </w:r>
      <w:r w:rsidRPr="00953544">
        <w:rPr>
          <w:sz w:val="28"/>
        </w:rPr>
        <w:t xml:space="preserve"> </w:t>
      </w:r>
      <w:r w:rsidR="00953544">
        <w:tab/>
      </w:r>
      <w:r w:rsidR="00583068">
        <w:t>Analyse the business and its key products or services to determine focus of marketing activities, in accordance with objectives of the business plan</w:t>
      </w:r>
    </w:p>
    <w:p w:rsidR="00FC1392" w:rsidRDefault="00FC1392" w:rsidP="00583068">
      <w:pPr>
        <w:ind w:left="720" w:hanging="720"/>
        <w:rPr>
          <w:rFonts w:asciiTheme="minorHAnsi" w:hAnsiTheme="minorHAnsi"/>
        </w:rPr>
      </w:pPr>
      <w:r w:rsidRPr="00953544">
        <w:rPr>
          <w:b/>
          <w:sz w:val="28"/>
        </w:rPr>
        <w:t>1.2.</w:t>
      </w:r>
      <w:r w:rsidRPr="00953544">
        <w:rPr>
          <w:sz w:val="28"/>
        </w:rPr>
        <w:t xml:space="preserve"> </w:t>
      </w:r>
      <w:r w:rsidR="00953544">
        <w:tab/>
      </w:r>
      <w:r w:rsidR="00583068">
        <w:t>Evaluate customer base and target market for the small business as a basis for marketing objectives and strategies</w:t>
      </w:r>
    </w:p>
    <w:p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583068">
        <w:t>Conduct a competitor analysis to inform development of marketing strategies</w:t>
      </w:r>
    </w:p>
    <w:p w:rsidR="00CD5946" w:rsidRPr="00CD5946" w:rsidRDefault="00CD5946" w:rsidP="00583068">
      <w:pPr>
        <w:ind w:left="720" w:hanging="720"/>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583068">
        <w:t>Determine marketing objectives in consultation with relevant people and in accordance with the business plan</w:t>
      </w:r>
    </w:p>
    <w:p w:rsidR="00CD5946" w:rsidRDefault="00CD5946" w:rsidP="00583068">
      <w:pPr>
        <w:ind w:left="720" w:hanging="720"/>
        <w:rPr>
          <w:rFonts w:asciiTheme="minorHAnsi" w:hAnsiTheme="minorHAnsi"/>
        </w:rPr>
      </w:pPr>
      <w:r w:rsidRPr="00CD5946">
        <w:rPr>
          <w:rStyle w:val="Strong"/>
          <w:rFonts w:asciiTheme="minorHAnsi" w:hAnsiTheme="minorHAnsi"/>
          <w:sz w:val="28"/>
          <w:szCs w:val="28"/>
        </w:rPr>
        <w:t>1.5.</w:t>
      </w:r>
      <w:r w:rsidRPr="00CD5946">
        <w:rPr>
          <w:rStyle w:val="Strong"/>
          <w:rFonts w:asciiTheme="minorHAnsi" w:hAnsiTheme="minorHAnsi"/>
          <w:sz w:val="28"/>
          <w:szCs w:val="28"/>
        </w:rPr>
        <w:tab/>
      </w:r>
      <w:r w:rsidR="00583068">
        <w:t>Ensure strategies are ethically and culturally appropriate and aligned with customer and industry expectations</w:t>
      </w:r>
    </w:p>
    <w:p w:rsidR="00583068" w:rsidRDefault="00583068" w:rsidP="000A3826">
      <w:pPr>
        <w:rPr>
          <w:rFonts w:asciiTheme="minorHAnsi" w:hAnsiTheme="minorHAnsi"/>
          <w:b/>
          <w:sz w:val="28"/>
          <w:szCs w:val="28"/>
        </w:rPr>
      </w:pPr>
    </w:p>
    <w:p w:rsidR="00583068" w:rsidRDefault="00583068" w:rsidP="000A3826">
      <w:pPr>
        <w:rPr>
          <w:rFonts w:asciiTheme="minorHAnsi" w:hAnsiTheme="minorHAnsi"/>
          <w:b/>
          <w:sz w:val="28"/>
          <w:szCs w:val="28"/>
        </w:rPr>
      </w:pPr>
    </w:p>
    <w:p w:rsidR="00583068" w:rsidRDefault="00583068" w:rsidP="000A3826">
      <w:pPr>
        <w:rPr>
          <w:rFonts w:asciiTheme="minorHAnsi" w:hAnsiTheme="minorHAnsi"/>
          <w:b/>
          <w:sz w:val="28"/>
          <w:szCs w:val="28"/>
        </w:rPr>
      </w:pPr>
    </w:p>
    <w:p w:rsidR="00274265" w:rsidRDefault="00F22176" w:rsidP="000A3826">
      <w:r>
        <w:rPr>
          <w:noProof/>
          <w:lang w:val="en-GB"/>
        </w:rPr>
        <w:drawing>
          <wp:anchor distT="0" distB="0" distL="114300" distR="114300" simplePos="0" relativeHeight="251667456" behindDoc="1" locked="0" layoutInCell="1" allowOverlap="1" wp14:anchorId="575E75DB" wp14:editId="5DDC2E6B">
            <wp:simplePos x="0" y="0"/>
            <wp:positionH relativeFrom="column">
              <wp:posOffset>433705</wp:posOffset>
            </wp:positionH>
            <wp:positionV relativeFrom="paragraph">
              <wp:posOffset>283210</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a:ln>
                      <a:noFill/>
                    </a:ln>
                    <a:effectLst>
                      <a:softEdge rad="112500"/>
                    </a:effectLst>
                  </pic:spPr>
                </pic:pic>
              </a:graphicData>
            </a:graphic>
          </wp:anchor>
        </w:drawing>
      </w:r>
      <w:r w:rsidR="00274265">
        <w:br w:type="page"/>
      </w:r>
    </w:p>
    <w:p w:rsidR="00994C40" w:rsidRDefault="00994C40" w:rsidP="00994C40">
      <w:pPr>
        <w:pStyle w:val="Heading2"/>
      </w:pPr>
      <w:bookmarkStart w:id="23" w:name="_Toc449345319"/>
      <w:r w:rsidRPr="00994C40">
        <w:lastRenderedPageBreak/>
        <w:t xml:space="preserve">1.1 – </w:t>
      </w:r>
      <w:r w:rsidR="00583068">
        <w:t>Analyse the business and its key products or services to determine focus of marketing activities, in accordance with objectives of the business plan</w:t>
      </w:r>
      <w:bookmarkEnd w:id="23"/>
    </w:p>
    <w:p w:rsidR="00463B19" w:rsidRDefault="00463B19" w:rsidP="00463B19">
      <w:pPr>
        <w:pStyle w:val="Heading3"/>
      </w:pPr>
      <w:bookmarkStart w:id="24" w:name="_Toc449345320"/>
      <w:r>
        <w:t>Analysing the business</w:t>
      </w:r>
      <w:bookmarkEnd w:id="24"/>
    </w:p>
    <w:p w:rsidR="00463B19" w:rsidRPr="00DD41B2" w:rsidRDefault="00463B19" w:rsidP="000655E1">
      <w:r>
        <w:t>It has been said by marketing experts within the workforce what they may put up as the biggest mistake marketers current</w:t>
      </w:r>
      <w:r w:rsidR="000655E1">
        <w:t xml:space="preserve">ly make, and many will say </w:t>
      </w:r>
      <w:r w:rsidRPr="00DD41B2">
        <w:t>too much focus on marketin</w:t>
      </w:r>
      <w:r w:rsidR="000655E1">
        <w:t>g activities instead of results.</w:t>
      </w:r>
    </w:p>
    <w:p w:rsidR="00463B19" w:rsidRPr="000655E1" w:rsidRDefault="00463B19" w:rsidP="000655E1">
      <w:r w:rsidRPr="000655E1">
        <w:t xml:space="preserve">Another mistake often quoted by marketing experts is putting your company and not your customers first. </w:t>
      </w:r>
    </w:p>
    <w:p w:rsidR="00463B19" w:rsidRPr="000655E1" w:rsidRDefault="00463B19" w:rsidP="000655E1">
      <w:r w:rsidRPr="000655E1">
        <w:t>The same mistakes can be heard from those organisations focusing on internal activities and fighting the latest internal fires instead of solving customer problems</w:t>
      </w:r>
      <w:r w:rsidR="000655E1" w:rsidRPr="000655E1">
        <w:t>.</w:t>
      </w:r>
    </w:p>
    <w:p w:rsidR="00463B19" w:rsidRDefault="00463B19" w:rsidP="000655E1">
      <w:r w:rsidRPr="000655E1">
        <w:t>Sometimes</w:t>
      </w:r>
      <w:r>
        <w:t xml:space="preserve"> the solutions that best solve the question of d</w:t>
      </w:r>
      <w:r w:rsidRPr="00F263B6">
        <w:t>evelop</w:t>
      </w:r>
      <w:r>
        <w:t>ing</w:t>
      </w:r>
      <w:r w:rsidRPr="00F263B6">
        <w:t xml:space="preserve"> marketing strategies</w:t>
      </w:r>
      <w:r>
        <w:t xml:space="preserve"> are not very technical or exciting and are most likely in the scheme of your marketing plan.... quite simple. The best ideas are generally practical. They are ideas that simply work. </w:t>
      </w:r>
    </w:p>
    <w:p w:rsidR="00463B19" w:rsidRPr="00CA17F9" w:rsidRDefault="00463B19" w:rsidP="000655E1">
      <w:pPr>
        <w:pStyle w:val="BoldBulTight0"/>
      </w:pPr>
      <w:bookmarkStart w:id="25" w:name="_Toc418764785"/>
      <w:r w:rsidRPr="00CA17F9">
        <w:t>To focus on results</w:t>
      </w:r>
      <w:bookmarkEnd w:id="25"/>
      <w:r w:rsidR="000655E1">
        <w:t>, you should:</w:t>
      </w:r>
    </w:p>
    <w:p w:rsidR="00463B19" w:rsidRPr="00B82213" w:rsidRDefault="00B11C7E" w:rsidP="000655E1">
      <w:pPr>
        <w:pStyle w:val="Bullets"/>
      </w:pPr>
      <w:r>
        <w:rPr>
          <w:noProof/>
          <w:lang w:val="en-GB"/>
        </w:rPr>
        <w:drawing>
          <wp:anchor distT="0" distB="0" distL="114300" distR="114300" simplePos="0" relativeHeight="251739136" behindDoc="1" locked="0" layoutInCell="1" allowOverlap="1" wp14:anchorId="62EDB33C" wp14:editId="5401E202">
            <wp:simplePos x="0" y="0"/>
            <wp:positionH relativeFrom="column">
              <wp:posOffset>4161155</wp:posOffset>
            </wp:positionH>
            <wp:positionV relativeFrom="paragraph">
              <wp:posOffset>135890</wp:posOffset>
            </wp:positionV>
            <wp:extent cx="2159635" cy="2152650"/>
            <wp:effectExtent l="0" t="0" r="0" b="0"/>
            <wp:wrapNone/>
            <wp:docPr id="6" name="Picture 5" descr="Fotolia_459902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4599028_S.jpg"/>
                    <pic:cNvPicPr/>
                  </pic:nvPicPr>
                  <pic:blipFill>
                    <a:blip r:embed="rId11" cstate="print"/>
                    <a:stretch>
                      <a:fillRect/>
                    </a:stretch>
                  </pic:blipFill>
                  <pic:spPr>
                    <a:xfrm>
                      <a:off x="0" y="0"/>
                      <a:ext cx="2159635" cy="215265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463B19" w:rsidRPr="00B82213">
        <w:t>Create an integrated annual marketing plan</w:t>
      </w:r>
    </w:p>
    <w:p w:rsidR="00463B19" w:rsidRDefault="000655E1" w:rsidP="000655E1">
      <w:pPr>
        <w:pStyle w:val="Bullets2"/>
      </w:pPr>
      <w:r>
        <w:t>p</w:t>
      </w:r>
      <w:r w:rsidRPr="00243ACE">
        <w:t>ut the customer needs at the centre</w:t>
      </w:r>
    </w:p>
    <w:p w:rsidR="00463B19" w:rsidRDefault="000655E1" w:rsidP="000655E1">
      <w:pPr>
        <w:pStyle w:val="Bullets2"/>
      </w:pPr>
      <w:r w:rsidRPr="00243ACE">
        <w:t>build a marketing strategy to meet those needs</w:t>
      </w:r>
    </w:p>
    <w:p w:rsidR="00463B19" w:rsidRDefault="000655E1" w:rsidP="000655E1">
      <w:pPr>
        <w:pStyle w:val="Bullets2"/>
      </w:pPr>
      <w:r>
        <w:t>customers</w:t>
      </w:r>
      <w:r w:rsidRPr="00243ACE">
        <w:t xml:space="preserve"> are always looking for information</w:t>
      </w:r>
    </w:p>
    <w:p w:rsidR="00463B19" w:rsidRPr="00B82213" w:rsidRDefault="00510D76" w:rsidP="000655E1">
      <w:pPr>
        <w:pStyle w:val="Bullets"/>
      </w:pPr>
      <w:r>
        <w:t xml:space="preserve">Determine </w:t>
      </w:r>
      <w:r w:rsidR="000655E1">
        <w:t>your content s</w:t>
      </w:r>
      <w:r w:rsidR="00463B19" w:rsidRPr="00B82213">
        <w:t>trategy</w:t>
      </w:r>
    </w:p>
    <w:p w:rsidR="00463B19" w:rsidRDefault="000655E1" w:rsidP="000655E1">
      <w:pPr>
        <w:pStyle w:val="Bullets2"/>
      </w:pPr>
      <w:r>
        <w:t>s</w:t>
      </w:r>
      <w:r w:rsidRPr="00426DA3">
        <w:t xml:space="preserve">egment your </w:t>
      </w:r>
      <w:r>
        <w:t>customers</w:t>
      </w:r>
    </w:p>
    <w:p w:rsidR="00463B19" w:rsidRDefault="000655E1" w:rsidP="000655E1">
      <w:pPr>
        <w:pStyle w:val="Bullets2"/>
      </w:pPr>
      <w:r w:rsidRPr="00426DA3">
        <w:t xml:space="preserve">define their unique </w:t>
      </w:r>
      <w:r>
        <w:t>needs and requirements</w:t>
      </w:r>
    </w:p>
    <w:p w:rsidR="00463B19" w:rsidRDefault="000655E1" w:rsidP="000655E1">
      <w:pPr>
        <w:pStyle w:val="Bullets2"/>
      </w:pPr>
      <w:r>
        <w:t>then...</w:t>
      </w:r>
      <w:r w:rsidRPr="00426DA3">
        <w:t>create content that meets their needs</w:t>
      </w:r>
    </w:p>
    <w:p w:rsidR="00463B19" w:rsidRDefault="000655E1" w:rsidP="000655E1">
      <w:pPr>
        <w:pStyle w:val="Bullets2"/>
      </w:pPr>
      <w:r w:rsidRPr="00426DA3">
        <w:t xml:space="preserve"> </w:t>
      </w:r>
      <w:r>
        <w:t>remember...</w:t>
      </w:r>
      <w:r w:rsidRPr="00426DA3">
        <w:t>customers want and continuously test the market</w:t>
      </w:r>
    </w:p>
    <w:p w:rsidR="00463B19" w:rsidRPr="00B82213" w:rsidRDefault="000655E1" w:rsidP="000655E1">
      <w:pPr>
        <w:pStyle w:val="Bullets"/>
      </w:pPr>
      <w:r>
        <w:t xml:space="preserve">Determine </w:t>
      </w:r>
      <w:r w:rsidR="00463B19" w:rsidRPr="00B82213">
        <w:t>ROI optimisation (return on investment)</w:t>
      </w:r>
    </w:p>
    <w:p w:rsidR="00463B19" w:rsidRDefault="000655E1" w:rsidP="000655E1">
      <w:pPr>
        <w:pStyle w:val="Bullets2"/>
      </w:pPr>
      <w:r>
        <w:t>monitor and report the results of all activities</w:t>
      </w:r>
    </w:p>
    <w:p w:rsidR="00463B19" w:rsidRDefault="000655E1" w:rsidP="000655E1">
      <w:pPr>
        <w:pStyle w:val="Bullets2"/>
      </w:pPr>
      <w:r>
        <w:t>model the best results and content combinations that will help to convert prospects to qualified customers.</w:t>
      </w:r>
    </w:p>
    <w:p w:rsidR="00463B19" w:rsidRPr="00A076A1" w:rsidRDefault="00463B19" w:rsidP="000655E1">
      <w:pPr>
        <w:pStyle w:val="BoldBulTight0"/>
      </w:pPr>
      <w:r w:rsidRPr="00A076A1">
        <w:t>Some additional question</w:t>
      </w:r>
      <w:r>
        <w:t>s</w:t>
      </w:r>
      <w:r w:rsidRPr="00A076A1">
        <w:t xml:space="preserve"> you will ask on how to focus your marketing activities.</w:t>
      </w:r>
    </w:p>
    <w:p w:rsidR="00463B19" w:rsidRDefault="00463B19" w:rsidP="000655E1">
      <w:pPr>
        <w:pStyle w:val="Bullets"/>
      </w:pPr>
      <w:r w:rsidRPr="00A076A1">
        <w:t xml:space="preserve">Where will most of your </w:t>
      </w:r>
      <w:r>
        <w:t xml:space="preserve">small business </w:t>
      </w:r>
      <w:r w:rsidRPr="00A076A1">
        <w:t>growth come from?</w:t>
      </w:r>
    </w:p>
    <w:p w:rsidR="00463B19" w:rsidRDefault="00463B19" w:rsidP="000655E1">
      <w:pPr>
        <w:pStyle w:val="Bullets"/>
      </w:pPr>
      <w:r>
        <w:t xml:space="preserve">What </w:t>
      </w:r>
      <w:r w:rsidRPr="00471CE7">
        <w:t xml:space="preserve">approach </w:t>
      </w:r>
      <w:r>
        <w:t xml:space="preserve">to </w:t>
      </w:r>
      <w:r w:rsidRPr="00471CE7">
        <w:t xml:space="preserve">growth </w:t>
      </w:r>
      <w:r>
        <w:t>will you take? S</w:t>
      </w:r>
      <w:r w:rsidRPr="00471CE7">
        <w:t>omething innovative or the same formula?</w:t>
      </w:r>
    </w:p>
    <w:p w:rsidR="00463B19" w:rsidRDefault="00463B19" w:rsidP="000655E1">
      <w:pPr>
        <w:pStyle w:val="Bullets"/>
      </w:pPr>
      <w:r w:rsidRPr="00A076A1">
        <w:t xml:space="preserve">New </w:t>
      </w:r>
      <w:r>
        <w:t>customers evaluations</w:t>
      </w:r>
    </w:p>
    <w:p w:rsidR="00463B19" w:rsidRDefault="00463B19" w:rsidP="000655E1">
      <w:pPr>
        <w:pStyle w:val="Bullets"/>
      </w:pPr>
      <w:r w:rsidRPr="00A076A1">
        <w:lastRenderedPageBreak/>
        <w:t xml:space="preserve">What decisions do you need to make about retaining or divesting any of your </w:t>
      </w:r>
      <w:r>
        <w:t>customers or clients</w:t>
      </w:r>
      <w:r w:rsidRPr="00A076A1">
        <w:t>?</w:t>
      </w:r>
    </w:p>
    <w:p w:rsidR="00463B19" w:rsidRDefault="00463B19" w:rsidP="000655E1">
      <w:pPr>
        <w:pStyle w:val="Bullets"/>
      </w:pPr>
      <w:r w:rsidRPr="00A076A1">
        <w:t>New products / services</w:t>
      </w:r>
      <w:r>
        <w:t xml:space="preserve"> evaluations</w:t>
      </w:r>
    </w:p>
    <w:p w:rsidR="00463B19" w:rsidRDefault="00463B19" w:rsidP="000655E1">
      <w:pPr>
        <w:pStyle w:val="Bullets"/>
      </w:pPr>
      <w:r w:rsidRPr="00F62504">
        <w:t>What decisions do you need to make about retaining or withdrawing any of your products / services?</w:t>
      </w:r>
    </w:p>
    <w:p w:rsidR="00463B19" w:rsidRDefault="00463B19" w:rsidP="000655E1">
      <w:pPr>
        <w:pStyle w:val="Bullets"/>
      </w:pPr>
      <w:r w:rsidRPr="00F62504">
        <w:t>What do you need to do differently</w:t>
      </w:r>
      <w:r>
        <w:t>?</w:t>
      </w:r>
    </w:p>
    <w:p w:rsidR="00463B19" w:rsidRPr="00463B19" w:rsidRDefault="00463B19" w:rsidP="00463B19">
      <w:pPr>
        <w:rPr>
          <w:lang w:val="en-GB"/>
        </w:rPr>
      </w:pPr>
    </w:p>
    <w:p w:rsidR="000655E1" w:rsidRDefault="00B11C7E">
      <w:pPr>
        <w:spacing w:after="0" w:line="240" w:lineRule="auto"/>
        <w:rPr>
          <w:rFonts w:cs="Calibri"/>
          <w:b/>
          <w:bCs/>
          <w:color w:val="C00000"/>
          <w:sz w:val="28"/>
          <w:szCs w:val="28"/>
        </w:rPr>
      </w:pPr>
      <w:r w:rsidRPr="00B11C7E">
        <w:rPr>
          <w:noProof/>
          <w:lang w:val="en-GB"/>
        </w:rPr>
        <w:drawing>
          <wp:anchor distT="0" distB="0" distL="114300" distR="114300" simplePos="0" relativeHeight="251795456" behindDoc="1" locked="0" layoutInCell="1" allowOverlap="1" wp14:anchorId="67483F11" wp14:editId="59A84EEF">
            <wp:simplePos x="0" y="0"/>
            <wp:positionH relativeFrom="column">
              <wp:posOffset>1245235</wp:posOffset>
            </wp:positionH>
            <wp:positionV relativeFrom="paragraph">
              <wp:posOffset>640080</wp:posOffset>
            </wp:positionV>
            <wp:extent cx="3899535" cy="2924810"/>
            <wp:effectExtent l="0" t="0" r="5715" b="8890"/>
            <wp:wrapTight wrapText="bothSides">
              <wp:wrapPolygon edited="0">
                <wp:start x="0" y="0"/>
                <wp:lineTo x="0" y="21525"/>
                <wp:lineTo x="21526" y="21525"/>
                <wp:lineTo x="21526" y="0"/>
                <wp:lineTo x="0" y="0"/>
              </wp:wrapPolygon>
            </wp:wrapTight>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899535" cy="2924810"/>
                    </a:xfrm>
                    <a:prstGeom prst="rect">
                      <a:avLst/>
                    </a:prstGeom>
                  </pic:spPr>
                </pic:pic>
              </a:graphicData>
            </a:graphic>
            <wp14:sizeRelH relativeFrom="page">
              <wp14:pctWidth>0</wp14:pctWidth>
            </wp14:sizeRelH>
            <wp14:sizeRelV relativeFrom="page">
              <wp14:pctHeight>0</wp14:pctHeight>
            </wp14:sizeRelV>
          </wp:anchor>
        </w:drawing>
      </w:r>
      <w:r w:rsidR="000655E1">
        <w:br w:type="page"/>
      </w:r>
    </w:p>
    <w:p w:rsidR="00FD0119" w:rsidRDefault="00FD0119" w:rsidP="00FD0119">
      <w:pPr>
        <w:pStyle w:val="Heading3"/>
      </w:pPr>
      <w:bookmarkStart w:id="26" w:name="_Toc449345321"/>
      <w:r>
        <w:rPr>
          <w:noProof/>
        </w:rPr>
        <w:lastRenderedPageBreak/>
        <w:drawing>
          <wp:anchor distT="0" distB="0" distL="114300" distR="114300" simplePos="0" relativeHeight="251781120" behindDoc="1" locked="0" layoutInCell="1" allowOverlap="1" wp14:anchorId="28E905E9" wp14:editId="0E948261">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6"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1A</w:t>
      </w:r>
      <w:bookmarkEnd w:id="26"/>
    </w:p>
    <w:p w:rsidR="00FD0119" w:rsidRDefault="00FD0119">
      <w:pPr>
        <w:spacing w:after="0" w:line="240" w:lineRule="auto"/>
        <w:rPr>
          <w:rFonts w:cs="Calibri"/>
          <w:b/>
          <w:bCs/>
          <w:color w:val="C00000"/>
          <w:sz w:val="28"/>
          <w:szCs w:val="28"/>
        </w:rPr>
      </w:pPr>
      <w:r>
        <w:br w:type="page"/>
      </w:r>
    </w:p>
    <w:p w:rsidR="00994C40" w:rsidRDefault="00994C40" w:rsidP="00994C40">
      <w:pPr>
        <w:pStyle w:val="Heading2"/>
      </w:pPr>
      <w:bookmarkStart w:id="27" w:name="_Toc449345322"/>
      <w:r w:rsidRPr="00994C40">
        <w:lastRenderedPageBreak/>
        <w:t xml:space="preserve">1.2 – </w:t>
      </w:r>
      <w:r w:rsidR="00583068">
        <w:t>Evaluate customer base and target market for the small business as a basis for marketing objectives and strategies</w:t>
      </w:r>
      <w:bookmarkEnd w:id="27"/>
    </w:p>
    <w:p w:rsidR="00463B19" w:rsidRPr="00463B19" w:rsidRDefault="00463B19" w:rsidP="00463B19">
      <w:pPr>
        <w:pStyle w:val="Heading3"/>
      </w:pPr>
      <w:bookmarkStart w:id="28" w:name="_Toc449345323"/>
      <w:r>
        <w:t>Customer base</w:t>
      </w:r>
      <w:bookmarkEnd w:id="28"/>
      <w:r>
        <w:t xml:space="preserve"> </w:t>
      </w:r>
    </w:p>
    <w:p w:rsidR="00463B19" w:rsidRPr="00E370FF" w:rsidRDefault="00463B19" w:rsidP="000655E1">
      <w:pPr>
        <w:pStyle w:val="BoldBulTight0"/>
      </w:pPr>
      <w:bookmarkStart w:id="29" w:name="_Toc418764787"/>
      <w:r w:rsidRPr="00E370FF">
        <w:t>Marketing objectives may include:</w:t>
      </w:r>
      <w:bookmarkEnd w:id="29"/>
    </w:p>
    <w:p w:rsidR="00E83535" w:rsidRDefault="00E83535" w:rsidP="000655E1">
      <w:pPr>
        <w:pStyle w:val="Bullets"/>
      </w:pPr>
      <w:r>
        <w:t>Reaching potential clients</w:t>
      </w:r>
    </w:p>
    <w:p w:rsidR="00E83535" w:rsidRDefault="00E83535" w:rsidP="000655E1">
      <w:pPr>
        <w:pStyle w:val="Bullets"/>
      </w:pPr>
      <w:r>
        <w:t>Increasing revenue</w:t>
      </w:r>
    </w:p>
    <w:p w:rsidR="00E83535" w:rsidRDefault="00E83535" w:rsidP="000655E1">
      <w:pPr>
        <w:pStyle w:val="Bullets"/>
      </w:pPr>
      <w:r>
        <w:t>Increasing brand recognition</w:t>
      </w:r>
    </w:p>
    <w:p w:rsidR="00463B19" w:rsidRPr="000655E1" w:rsidRDefault="00463B19" w:rsidP="000655E1">
      <w:pPr>
        <w:pStyle w:val="Bullets"/>
      </w:pPr>
      <w:r w:rsidRPr="000655E1">
        <w:t>Achieving lower costs of production and distribution than competitors</w:t>
      </w:r>
    </w:p>
    <w:p w:rsidR="00463B19" w:rsidRDefault="00463B19" w:rsidP="000655E1">
      <w:pPr>
        <w:pStyle w:val="Bullets"/>
      </w:pPr>
      <w:r w:rsidRPr="000655E1">
        <w:t>Creating a very different product line or service so that the business becomes a class leader in the industry</w:t>
      </w:r>
      <w:r w:rsidR="00E83535">
        <w:t>.</w:t>
      </w:r>
    </w:p>
    <w:p w:rsidR="00E83535" w:rsidRPr="000655E1" w:rsidRDefault="00E83535" w:rsidP="00E83535">
      <w:pPr>
        <w:pStyle w:val="BoldBulTight0"/>
      </w:pPr>
      <w:r>
        <w:t>You may have to consider:</w:t>
      </w:r>
    </w:p>
    <w:p w:rsidR="00463B19" w:rsidRPr="000655E1" w:rsidRDefault="00463B19" w:rsidP="000655E1">
      <w:pPr>
        <w:pStyle w:val="Bullets"/>
      </w:pPr>
      <w:r w:rsidRPr="000655E1">
        <w:t>Distribution</w:t>
      </w:r>
    </w:p>
    <w:p w:rsidR="00463B19" w:rsidRPr="000655E1" w:rsidRDefault="00463B19" w:rsidP="000655E1">
      <w:pPr>
        <w:pStyle w:val="Bullets"/>
      </w:pPr>
      <w:r w:rsidRPr="000655E1">
        <w:t>Pricing, presentation and display of products/services</w:t>
      </w:r>
    </w:p>
    <w:p w:rsidR="00463B19" w:rsidRPr="000655E1" w:rsidRDefault="00463B19" w:rsidP="000655E1">
      <w:pPr>
        <w:pStyle w:val="Bullets"/>
      </w:pPr>
      <w:r w:rsidRPr="000655E1">
        <w:t>Product design and packaging</w:t>
      </w:r>
    </w:p>
    <w:p w:rsidR="00463B19" w:rsidRPr="000655E1" w:rsidRDefault="00463B19" w:rsidP="000655E1">
      <w:pPr>
        <w:pStyle w:val="Bullets"/>
      </w:pPr>
      <w:r w:rsidRPr="000655E1">
        <w:t>Product range and mix</w:t>
      </w:r>
    </w:p>
    <w:p w:rsidR="00463B19" w:rsidRPr="000655E1" w:rsidRDefault="00463B19" w:rsidP="000655E1">
      <w:pPr>
        <w:pStyle w:val="Bullets"/>
      </w:pPr>
      <w:r w:rsidRPr="000655E1">
        <w:t>Promotion and advertising</w:t>
      </w:r>
    </w:p>
    <w:p w:rsidR="00463B19" w:rsidRPr="000655E1" w:rsidRDefault="00463B19" w:rsidP="000655E1">
      <w:pPr>
        <w:pStyle w:val="Bullets"/>
      </w:pPr>
      <w:r w:rsidRPr="000655E1">
        <w:t>Pursuing cost leadership and/or product differentiation within a specialist market segment</w:t>
      </w:r>
      <w:r w:rsidR="000655E1">
        <w:t>.</w:t>
      </w:r>
    </w:p>
    <w:p w:rsidR="00463B19" w:rsidRDefault="00463B19" w:rsidP="000655E1">
      <w:r w:rsidRPr="000655E1">
        <w:t>Opportunities in marketing increase when organisations evaluate the customer base and target market of clients and customers.</w:t>
      </w:r>
      <w:r w:rsidR="00E83535">
        <w:t xml:space="preserve"> </w:t>
      </w:r>
      <w:r w:rsidRPr="000655E1">
        <w:t>Markets can be segmented for evaluation and then targeted within the marketing objectives and strategies.</w:t>
      </w:r>
      <w:r w:rsidR="00E83535">
        <w:t xml:space="preserve"> </w:t>
      </w:r>
      <w:r w:rsidRPr="007118DA">
        <w:t xml:space="preserve">There are a variety of initial customer base evaluations </w:t>
      </w:r>
      <w:r>
        <w:t>using marketing ‘segmentation’.</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376"/>
        <w:gridCol w:w="4820"/>
      </w:tblGrid>
      <w:tr w:rsidR="00463B19" w:rsidTr="00463B19">
        <w:trPr>
          <w:jc w:val="center"/>
        </w:trPr>
        <w:tc>
          <w:tcPr>
            <w:tcW w:w="2376" w:type="dxa"/>
            <w:shd w:val="clear" w:color="auto" w:fill="E5B8B7" w:themeFill="accent2" w:themeFillTint="66"/>
          </w:tcPr>
          <w:p w:rsidR="00463B19" w:rsidRPr="00B82213" w:rsidRDefault="00463B19" w:rsidP="000655E1">
            <w:pPr>
              <w:spacing w:before="120" w:after="120" w:line="240" w:lineRule="auto"/>
              <w:rPr>
                <w:b/>
              </w:rPr>
            </w:pPr>
            <w:r w:rsidRPr="00B82213">
              <w:rPr>
                <w:b/>
              </w:rPr>
              <w:t>Demographic bases</w:t>
            </w:r>
          </w:p>
        </w:tc>
        <w:tc>
          <w:tcPr>
            <w:tcW w:w="4820" w:type="dxa"/>
          </w:tcPr>
          <w:p w:rsidR="00463B19" w:rsidRDefault="00463B19" w:rsidP="000655E1">
            <w:pPr>
              <w:spacing w:before="120" w:after="120" w:line="240" w:lineRule="auto"/>
            </w:pPr>
            <w:r>
              <w:t>Age, family size, life cycle, occupation</w:t>
            </w:r>
          </w:p>
        </w:tc>
      </w:tr>
      <w:tr w:rsidR="00463B19" w:rsidTr="00463B19">
        <w:trPr>
          <w:jc w:val="center"/>
        </w:trPr>
        <w:tc>
          <w:tcPr>
            <w:tcW w:w="2376" w:type="dxa"/>
            <w:shd w:val="clear" w:color="auto" w:fill="E5B8B7" w:themeFill="accent2" w:themeFillTint="66"/>
          </w:tcPr>
          <w:p w:rsidR="00463B19" w:rsidRPr="00B82213" w:rsidRDefault="00463B19" w:rsidP="000655E1">
            <w:pPr>
              <w:spacing w:before="120" w:after="120" w:line="240" w:lineRule="auto"/>
              <w:rPr>
                <w:b/>
              </w:rPr>
            </w:pPr>
            <w:r w:rsidRPr="00B82213">
              <w:rPr>
                <w:b/>
              </w:rPr>
              <w:t>Geographic bases</w:t>
            </w:r>
          </w:p>
        </w:tc>
        <w:tc>
          <w:tcPr>
            <w:tcW w:w="4820" w:type="dxa"/>
          </w:tcPr>
          <w:p w:rsidR="00463B19" w:rsidRDefault="00463B19" w:rsidP="000655E1">
            <w:pPr>
              <w:spacing w:before="120" w:after="120" w:line="240" w:lineRule="auto"/>
            </w:pPr>
            <w:r>
              <w:t>States, regions, countries</w:t>
            </w:r>
          </w:p>
        </w:tc>
      </w:tr>
      <w:tr w:rsidR="00463B19" w:rsidTr="00463B19">
        <w:trPr>
          <w:jc w:val="center"/>
        </w:trPr>
        <w:tc>
          <w:tcPr>
            <w:tcW w:w="2376" w:type="dxa"/>
            <w:shd w:val="clear" w:color="auto" w:fill="E5B8B7" w:themeFill="accent2" w:themeFillTint="66"/>
          </w:tcPr>
          <w:p w:rsidR="00463B19" w:rsidRPr="00B82213" w:rsidRDefault="00463B19" w:rsidP="000655E1">
            <w:pPr>
              <w:spacing w:before="120" w:after="120" w:line="240" w:lineRule="auto"/>
              <w:rPr>
                <w:b/>
              </w:rPr>
            </w:pPr>
            <w:r w:rsidRPr="00B82213">
              <w:rPr>
                <w:b/>
              </w:rPr>
              <w:t>Behaviour bases</w:t>
            </w:r>
          </w:p>
        </w:tc>
        <w:tc>
          <w:tcPr>
            <w:tcW w:w="4820" w:type="dxa"/>
          </w:tcPr>
          <w:p w:rsidR="00463B19" w:rsidRDefault="00463B19" w:rsidP="000655E1">
            <w:pPr>
              <w:spacing w:before="120" w:after="120" w:line="240" w:lineRule="auto"/>
            </w:pPr>
            <w:r>
              <w:t>Product knowledge, usage, attitudes, responses</w:t>
            </w:r>
          </w:p>
        </w:tc>
      </w:tr>
      <w:tr w:rsidR="00463B19" w:rsidTr="00463B19">
        <w:trPr>
          <w:jc w:val="center"/>
        </w:trPr>
        <w:tc>
          <w:tcPr>
            <w:tcW w:w="2376" w:type="dxa"/>
            <w:shd w:val="clear" w:color="auto" w:fill="E5B8B7" w:themeFill="accent2" w:themeFillTint="66"/>
          </w:tcPr>
          <w:p w:rsidR="00463B19" w:rsidRPr="00B82213" w:rsidRDefault="00463B19" w:rsidP="000655E1">
            <w:pPr>
              <w:spacing w:before="120" w:after="120" w:line="240" w:lineRule="auto"/>
              <w:rPr>
                <w:b/>
              </w:rPr>
            </w:pPr>
            <w:r w:rsidRPr="00B82213">
              <w:rPr>
                <w:b/>
              </w:rPr>
              <w:t>Psychographic bases</w:t>
            </w:r>
          </w:p>
        </w:tc>
        <w:tc>
          <w:tcPr>
            <w:tcW w:w="4820" w:type="dxa"/>
          </w:tcPr>
          <w:p w:rsidR="00463B19" w:rsidRDefault="00463B19" w:rsidP="000655E1">
            <w:pPr>
              <w:spacing w:before="120" w:after="120" w:line="240" w:lineRule="auto"/>
            </w:pPr>
            <w:r>
              <w:t>Lifestyle, values, personality</w:t>
            </w:r>
          </w:p>
        </w:tc>
      </w:tr>
    </w:tbl>
    <w:p w:rsidR="00463B19" w:rsidRDefault="00463B19" w:rsidP="00463B19"/>
    <w:p w:rsidR="00463B19" w:rsidRDefault="00463B19" w:rsidP="00463B19">
      <w:pPr>
        <w:pStyle w:val="BoldBulTight0"/>
      </w:pPr>
      <w:r>
        <w:t>To be effective in using market segmentation:</w:t>
      </w:r>
    </w:p>
    <w:p w:rsidR="00463B19" w:rsidRPr="000655E1" w:rsidRDefault="00463B19" w:rsidP="000655E1">
      <w:pPr>
        <w:pStyle w:val="Bullets"/>
      </w:pPr>
      <w:r w:rsidRPr="000655E1">
        <w:t>Segments or target markets should be accessible to the business</w:t>
      </w:r>
    </w:p>
    <w:p w:rsidR="00463B19" w:rsidRPr="000655E1" w:rsidRDefault="00463B19" w:rsidP="000655E1">
      <w:pPr>
        <w:pStyle w:val="Bullets"/>
      </w:pPr>
      <w:r w:rsidRPr="000655E1">
        <w:t>Each segmented group must be large enough to provide a solid customer base</w:t>
      </w:r>
    </w:p>
    <w:p w:rsidR="00463B19" w:rsidRPr="000655E1" w:rsidRDefault="00463B19" w:rsidP="000655E1">
      <w:pPr>
        <w:pStyle w:val="Bullets"/>
      </w:pPr>
      <w:r w:rsidRPr="000655E1">
        <w:lastRenderedPageBreak/>
        <w:t>Each segmented group requires a separate marketing approach or plan.</w:t>
      </w:r>
    </w:p>
    <w:p w:rsidR="00463B19" w:rsidRPr="007118DA" w:rsidRDefault="00463B19" w:rsidP="000655E1">
      <w:r w:rsidRPr="007118DA">
        <w:t xml:space="preserve">For </w:t>
      </w:r>
      <w:r w:rsidRPr="000655E1">
        <w:t>small</w:t>
      </w:r>
      <w:r w:rsidRPr="007118DA">
        <w:t xml:space="preserve"> businesses segmenting the market </w:t>
      </w:r>
      <w:r>
        <w:t xml:space="preserve">using professional services will need </w:t>
      </w:r>
      <w:r w:rsidRPr="007118DA">
        <w:t>analys</w:t>
      </w:r>
      <w:r>
        <w:t>is</w:t>
      </w:r>
      <w:r w:rsidRPr="007118DA">
        <w:t xml:space="preserve"> first as to</w:t>
      </w:r>
      <w:r>
        <w:t xml:space="preserve"> the</w:t>
      </w:r>
      <w:r w:rsidRPr="007118DA">
        <w:t xml:space="preserve"> cost and time</w:t>
      </w:r>
      <w:r>
        <w:t xml:space="preserve"> involved</w:t>
      </w:r>
    </w:p>
    <w:p w:rsidR="00463B19" w:rsidRDefault="00463B19" w:rsidP="00F0610E">
      <w:pPr>
        <w:pStyle w:val="BoldBulTight0"/>
      </w:pPr>
      <w:r>
        <w:t>Some cost effective methods 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5754"/>
      </w:tblGrid>
      <w:tr w:rsidR="00463B19" w:rsidTr="000655E1">
        <w:tc>
          <w:tcPr>
            <w:tcW w:w="3794" w:type="dxa"/>
            <w:shd w:val="clear" w:color="auto" w:fill="E5B8B7" w:themeFill="accent2" w:themeFillTint="66"/>
            <w:vAlign w:val="center"/>
          </w:tcPr>
          <w:p w:rsidR="00463B19" w:rsidRPr="00B82213" w:rsidRDefault="00463B19" w:rsidP="000655E1">
            <w:pPr>
              <w:spacing w:before="120" w:after="120" w:line="240" w:lineRule="auto"/>
              <w:rPr>
                <w:b/>
              </w:rPr>
            </w:pPr>
            <w:r w:rsidRPr="00B82213">
              <w:rPr>
                <w:b/>
              </w:rPr>
              <w:t>Use secondary date resources and qualitative research</w:t>
            </w:r>
          </w:p>
        </w:tc>
        <w:tc>
          <w:tcPr>
            <w:tcW w:w="5754" w:type="dxa"/>
          </w:tcPr>
          <w:p w:rsidR="00463B19" w:rsidRDefault="00463B19" w:rsidP="00A64268">
            <w:pPr>
              <w:pStyle w:val="ListParagraph"/>
              <w:numPr>
                <w:ilvl w:val="0"/>
                <w:numId w:val="18"/>
              </w:numPr>
              <w:spacing w:before="120" w:after="120" w:line="240" w:lineRule="auto"/>
              <w:ind w:left="360"/>
            </w:pPr>
            <w:r>
              <w:t>Trade and association publications and experts</w:t>
            </w:r>
          </w:p>
          <w:p w:rsidR="000655E1" w:rsidRDefault="000655E1" w:rsidP="00A64268">
            <w:pPr>
              <w:pStyle w:val="ListParagraph"/>
              <w:numPr>
                <w:ilvl w:val="0"/>
                <w:numId w:val="18"/>
              </w:numPr>
              <w:spacing w:before="120" w:after="120" w:line="240" w:lineRule="auto"/>
              <w:ind w:left="360"/>
            </w:pPr>
            <w:r>
              <w:t>Basic research publications</w:t>
            </w:r>
          </w:p>
          <w:p w:rsidR="00463B19" w:rsidRDefault="000655E1" w:rsidP="00A64268">
            <w:pPr>
              <w:pStyle w:val="ListParagraph"/>
              <w:numPr>
                <w:ilvl w:val="0"/>
                <w:numId w:val="18"/>
              </w:numPr>
              <w:spacing w:before="120" w:after="120" w:line="240" w:lineRule="auto"/>
              <w:ind w:left="360"/>
            </w:pPr>
            <w:r>
              <w:t>External measurement services.</w:t>
            </w:r>
          </w:p>
        </w:tc>
      </w:tr>
      <w:tr w:rsidR="00463B19" w:rsidRPr="001D3FE7" w:rsidTr="000655E1">
        <w:tc>
          <w:tcPr>
            <w:tcW w:w="3794" w:type="dxa"/>
            <w:shd w:val="clear" w:color="auto" w:fill="E5B8B7" w:themeFill="accent2" w:themeFillTint="66"/>
            <w:vAlign w:val="center"/>
          </w:tcPr>
          <w:p w:rsidR="00463B19" w:rsidRPr="00B82213" w:rsidRDefault="00463B19" w:rsidP="000655E1">
            <w:pPr>
              <w:spacing w:before="120" w:after="120" w:line="240" w:lineRule="auto"/>
              <w:rPr>
                <w:b/>
              </w:rPr>
            </w:pPr>
            <w:r w:rsidRPr="00B82213">
              <w:rPr>
                <w:b/>
              </w:rPr>
              <w:t>Conduct informal factor and cluster analysis</w:t>
            </w:r>
          </w:p>
          <w:p w:rsidR="00463B19" w:rsidRPr="00B82213" w:rsidRDefault="00463B19" w:rsidP="000655E1">
            <w:pPr>
              <w:spacing w:before="120" w:after="120" w:line="240" w:lineRule="auto"/>
              <w:rPr>
                <w:b/>
              </w:rPr>
            </w:pPr>
          </w:p>
        </w:tc>
        <w:tc>
          <w:tcPr>
            <w:tcW w:w="5754" w:type="dxa"/>
          </w:tcPr>
          <w:p w:rsidR="00463B19" w:rsidRDefault="00463B19" w:rsidP="000655E1">
            <w:pPr>
              <w:spacing w:before="120" w:after="120" w:line="240" w:lineRule="auto"/>
            </w:pPr>
            <w:r>
              <w:t>Researchers analyse the data collected in:</w:t>
            </w:r>
          </w:p>
          <w:p w:rsidR="00463B19" w:rsidRPr="00F0610E" w:rsidRDefault="00F0610E" w:rsidP="00A64268">
            <w:pPr>
              <w:pStyle w:val="ListParagraph"/>
              <w:numPr>
                <w:ilvl w:val="0"/>
                <w:numId w:val="29"/>
              </w:numPr>
              <w:spacing w:before="120" w:after="120" w:line="240" w:lineRule="auto"/>
              <w:ind w:left="360"/>
            </w:pPr>
            <w:r w:rsidRPr="00F0610E">
              <w:t>To find correlations b</w:t>
            </w:r>
            <w:r w:rsidR="00463B19" w:rsidRPr="00F0610E">
              <w:t>etween product purchases and other factors, as a basis for identifying consumer target "clusters"</w:t>
            </w:r>
          </w:p>
          <w:p w:rsidR="00463B19" w:rsidRPr="001D3FE7" w:rsidRDefault="00F0610E" w:rsidP="00A64268">
            <w:pPr>
              <w:pStyle w:val="ListParagraph"/>
              <w:numPr>
                <w:ilvl w:val="0"/>
                <w:numId w:val="29"/>
              </w:numPr>
              <w:spacing w:before="120" w:after="120" w:line="240" w:lineRule="auto"/>
              <w:ind w:left="360"/>
            </w:pPr>
            <w:r w:rsidRPr="00F0610E">
              <w:t>Clusters are defined as "niche markets," where there are identifiable numbers of buyers or users who share the same characteristics and who can be reached by</w:t>
            </w:r>
            <w:r w:rsidR="00463B19" w:rsidRPr="00F0610E">
              <w:t xml:space="preserve"> adept advertising and promotion.</w:t>
            </w:r>
          </w:p>
        </w:tc>
      </w:tr>
    </w:tbl>
    <w:p w:rsidR="00463B19" w:rsidRPr="003B6C82" w:rsidRDefault="00463B19" w:rsidP="003B6C82"/>
    <w:p w:rsidR="000655E1" w:rsidRDefault="000655E1">
      <w:pPr>
        <w:spacing w:after="0" w:line="240" w:lineRule="auto"/>
        <w:rPr>
          <w:rFonts w:cs="Calibri"/>
          <w:b/>
          <w:bCs/>
          <w:color w:val="C00000"/>
          <w:sz w:val="28"/>
          <w:szCs w:val="28"/>
        </w:rPr>
      </w:pPr>
      <w:r>
        <w:br w:type="page"/>
      </w:r>
    </w:p>
    <w:p w:rsidR="00FD0119" w:rsidRDefault="00FD0119" w:rsidP="00FD0119">
      <w:pPr>
        <w:pStyle w:val="Heading3"/>
      </w:pPr>
      <w:bookmarkStart w:id="30" w:name="_Toc449345324"/>
      <w:r>
        <w:rPr>
          <w:noProof/>
        </w:rPr>
        <w:lastRenderedPageBreak/>
        <w:drawing>
          <wp:anchor distT="0" distB="0" distL="114300" distR="114300" simplePos="0" relativeHeight="251783168" behindDoc="1" locked="0" layoutInCell="1" allowOverlap="1" wp14:anchorId="725A88B2" wp14:editId="163AFD1E">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5"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1B</w:t>
      </w:r>
      <w:bookmarkEnd w:id="30"/>
    </w:p>
    <w:p w:rsidR="00FD0119" w:rsidRDefault="00FD0119">
      <w:pPr>
        <w:spacing w:after="0" w:line="240" w:lineRule="auto"/>
        <w:rPr>
          <w:rFonts w:cs="Calibri"/>
          <w:b/>
          <w:bCs/>
          <w:color w:val="C00000"/>
          <w:sz w:val="28"/>
          <w:szCs w:val="28"/>
        </w:rPr>
      </w:pPr>
      <w:r>
        <w:br w:type="page"/>
      </w:r>
    </w:p>
    <w:p w:rsidR="00994C40" w:rsidRDefault="00994C40" w:rsidP="00994C40">
      <w:pPr>
        <w:pStyle w:val="Heading2"/>
      </w:pPr>
      <w:bookmarkStart w:id="31" w:name="_Toc449345325"/>
      <w:r w:rsidRPr="00994C40">
        <w:lastRenderedPageBreak/>
        <w:t xml:space="preserve">1.3 – </w:t>
      </w:r>
      <w:r w:rsidR="00583068">
        <w:t>Conduct a competitor analysis to inform development of marketing strategies</w:t>
      </w:r>
      <w:bookmarkEnd w:id="31"/>
    </w:p>
    <w:p w:rsidR="00463B19" w:rsidRDefault="00463B19" w:rsidP="00463B19">
      <w:pPr>
        <w:pStyle w:val="Heading3"/>
      </w:pPr>
      <w:bookmarkStart w:id="32" w:name="_Toc449345326"/>
      <w:r>
        <w:t>Competitor analysis</w:t>
      </w:r>
      <w:bookmarkEnd w:id="32"/>
    </w:p>
    <w:p w:rsidR="00463B19" w:rsidRPr="00E83535" w:rsidRDefault="00E83535" w:rsidP="00E83535">
      <w:r>
        <w:t xml:space="preserve">Competitor analysis is the process of comparing your organisation’s services against those in other organisations you are competing against. </w:t>
      </w:r>
    </w:p>
    <w:p w:rsidR="00E83535" w:rsidRDefault="00E83535" w:rsidP="00E83535">
      <w:pPr>
        <w:rPr>
          <w:lang w:val="en-GB"/>
        </w:rPr>
      </w:pPr>
      <w:r>
        <w:rPr>
          <w:lang w:val="en-GB"/>
        </w:rPr>
        <w:t xml:space="preserve">When the service outcomes are compared against other competing services that clients may choose to access, it is known as competitor benchmarking. This is designed to make the service more appealing by making it quicker, cheaper, more effective or whatever the clients desire. To implement competitor benchmarking, stakeholders are asked what other similar services they are aware of and how this service compares to it in various aspects. </w:t>
      </w:r>
    </w:p>
    <w:p w:rsidR="00E83535" w:rsidRDefault="00E83535" w:rsidP="00E83535">
      <w:pPr>
        <w:pStyle w:val="BoldBulTight0"/>
        <w:rPr>
          <w:lang w:val="en-GB"/>
        </w:rPr>
      </w:pPr>
      <w:r>
        <w:rPr>
          <w:lang w:val="en-GB"/>
        </w:rPr>
        <w:t>You may have to compare you</w:t>
      </w:r>
      <w:r w:rsidR="00CA263B">
        <w:rPr>
          <w:lang w:val="en-GB"/>
        </w:rPr>
        <w:t>r</w:t>
      </w:r>
      <w:r>
        <w:rPr>
          <w:lang w:val="en-GB"/>
        </w:rPr>
        <w:t xml:space="preserve"> service’s:</w:t>
      </w:r>
    </w:p>
    <w:p w:rsidR="00E83535" w:rsidRDefault="00E83535" w:rsidP="00E83535">
      <w:pPr>
        <w:pStyle w:val="Bullets"/>
        <w:rPr>
          <w:lang w:val="en-GB"/>
        </w:rPr>
      </w:pPr>
      <w:r>
        <w:rPr>
          <w:lang w:val="en-GB"/>
        </w:rPr>
        <w:t>Products</w:t>
      </w:r>
    </w:p>
    <w:p w:rsidR="00E83535" w:rsidRDefault="00E83535" w:rsidP="00E83535">
      <w:pPr>
        <w:pStyle w:val="Bullets"/>
        <w:rPr>
          <w:lang w:val="en-GB"/>
        </w:rPr>
      </w:pPr>
      <w:r>
        <w:rPr>
          <w:lang w:val="en-GB"/>
        </w:rPr>
        <w:t>Speed</w:t>
      </w:r>
    </w:p>
    <w:p w:rsidR="00E83535" w:rsidRDefault="00E83535" w:rsidP="00E83535">
      <w:pPr>
        <w:pStyle w:val="Bullets"/>
        <w:rPr>
          <w:lang w:val="en-GB"/>
        </w:rPr>
      </w:pPr>
      <w:r>
        <w:rPr>
          <w:lang w:val="en-GB"/>
        </w:rPr>
        <w:t>Efficiency</w:t>
      </w:r>
    </w:p>
    <w:p w:rsidR="00E83535" w:rsidRDefault="00E83535" w:rsidP="00E83535">
      <w:pPr>
        <w:pStyle w:val="Bullets"/>
        <w:rPr>
          <w:lang w:val="en-GB"/>
        </w:rPr>
      </w:pPr>
      <w:r>
        <w:rPr>
          <w:lang w:val="en-GB"/>
        </w:rPr>
        <w:t>Customer service and satisfaction</w:t>
      </w:r>
    </w:p>
    <w:p w:rsidR="00E83535" w:rsidRDefault="00E83535" w:rsidP="00E83535">
      <w:pPr>
        <w:pStyle w:val="Bullets"/>
        <w:rPr>
          <w:lang w:val="en-GB"/>
        </w:rPr>
      </w:pPr>
      <w:r>
        <w:rPr>
          <w:lang w:val="en-GB"/>
        </w:rPr>
        <w:t xml:space="preserve">Price. </w:t>
      </w:r>
    </w:p>
    <w:p w:rsidR="00463B19" w:rsidRPr="00463B19" w:rsidRDefault="00E83535" w:rsidP="00463B19">
      <w:pPr>
        <w:rPr>
          <w:lang w:val="en-GB"/>
        </w:rPr>
      </w:pPr>
      <w:r>
        <w:rPr>
          <w:lang w:val="en-GB"/>
        </w:rPr>
        <w:t>Aspects where your organisation is superior could be used in your marketing campaign.</w:t>
      </w:r>
    </w:p>
    <w:p w:rsidR="00463B19" w:rsidRDefault="00B11C7E">
      <w:pPr>
        <w:spacing w:after="0" w:line="240" w:lineRule="auto"/>
        <w:rPr>
          <w:rStyle w:val="Strong"/>
          <w:rFonts w:cs="Calibri"/>
          <w:color w:val="C00000"/>
          <w:sz w:val="28"/>
          <w:szCs w:val="28"/>
        </w:rPr>
      </w:pPr>
      <w:r w:rsidRPr="00B11C7E">
        <w:rPr>
          <w:noProof/>
          <w:lang w:val="en-GB"/>
        </w:rPr>
        <w:drawing>
          <wp:anchor distT="0" distB="0" distL="114300" distR="114300" simplePos="0" relativeHeight="251796480" behindDoc="1" locked="0" layoutInCell="1" allowOverlap="1" wp14:anchorId="700D2377" wp14:editId="43167594">
            <wp:simplePos x="0" y="0"/>
            <wp:positionH relativeFrom="column">
              <wp:posOffset>1134745</wp:posOffset>
            </wp:positionH>
            <wp:positionV relativeFrom="paragraph">
              <wp:posOffset>530860</wp:posOffset>
            </wp:positionV>
            <wp:extent cx="3611880" cy="2708910"/>
            <wp:effectExtent l="0" t="0" r="7620" b="0"/>
            <wp:wrapTight wrapText="bothSides">
              <wp:wrapPolygon edited="0">
                <wp:start x="456" y="0"/>
                <wp:lineTo x="0" y="304"/>
                <wp:lineTo x="0" y="21266"/>
                <wp:lineTo x="456" y="21418"/>
                <wp:lineTo x="21076" y="21418"/>
                <wp:lineTo x="21532" y="21266"/>
                <wp:lineTo x="21532" y="304"/>
                <wp:lineTo x="21076" y="0"/>
                <wp:lineTo x="456" y="0"/>
              </wp:wrapPolygon>
            </wp:wrapTight>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11880" cy="270891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63B19">
        <w:rPr>
          <w:rStyle w:val="Strong"/>
          <w:b w:val="0"/>
          <w:bCs w:val="0"/>
        </w:rPr>
        <w:br w:type="page"/>
      </w:r>
    </w:p>
    <w:p w:rsidR="00994C40" w:rsidRDefault="00994C40" w:rsidP="00994C40">
      <w:pPr>
        <w:pStyle w:val="Heading2"/>
      </w:pPr>
      <w:bookmarkStart w:id="33" w:name="_Toc449345327"/>
      <w:r w:rsidRPr="00994C40">
        <w:rPr>
          <w:rStyle w:val="Strong"/>
          <w:b/>
          <w:bCs/>
        </w:rPr>
        <w:lastRenderedPageBreak/>
        <w:t xml:space="preserve">1.4 – </w:t>
      </w:r>
      <w:r w:rsidR="00583068">
        <w:t>Determine marketing objectives in consultation with relevant people and in accordance with the business plan</w:t>
      </w:r>
      <w:bookmarkEnd w:id="33"/>
    </w:p>
    <w:p w:rsidR="00463B19" w:rsidRDefault="00463B19" w:rsidP="000655E1">
      <w:pPr>
        <w:pStyle w:val="Heading3"/>
      </w:pPr>
      <w:bookmarkStart w:id="34" w:name="_Toc449345328"/>
      <w:r>
        <w:rPr>
          <w:noProof/>
        </w:rPr>
        <w:drawing>
          <wp:anchor distT="0" distB="0" distL="114300" distR="114300" simplePos="0" relativeHeight="251743232" behindDoc="1" locked="0" layoutInCell="1" allowOverlap="1" wp14:anchorId="4FA99797" wp14:editId="38295A1E">
            <wp:simplePos x="0" y="0"/>
            <wp:positionH relativeFrom="column">
              <wp:posOffset>3964940</wp:posOffset>
            </wp:positionH>
            <wp:positionV relativeFrom="paragraph">
              <wp:posOffset>256540</wp:posOffset>
            </wp:positionV>
            <wp:extent cx="2165350" cy="2564765"/>
            <wp:effectExtent l="0" t="0" r="6350" b="6985"/>
            <wp:wrapTight wrapText="bothSides">
              <wp:wrapPolygon edited="0">
                <wp:start x="0" y="0"/>
                <wp:lineTo x="0" y="21498"/>
                <wp:lineTo x="21473" y="21498"/>
                <wp:lineTo x="21473" y="0"/>
                <wp:lineTo x="0" y="0"/>
              </wp:wrapPolygon>
            </wp:wrapTight>
            <wp:docPr id="14" name="Picture 11" descr="business_binder_meeting_colore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binder_meeting_colored_800_wht.png"/>
                    <pic:cNvPicPr/>
                  </pic:nvPicPr>
                  <pic:blipFill>
                    <a:blip r:embed="rId15" cstate="print"/>
                    <a:stretch>
                      <a:fillRect/>
                    </a:stretch>
                  </pic:blipFill>
                  <pic:spPr>
                    <a:xfrm>
                      <a:off x="0" y="0"/>
                      <a:ext cx="2165350" cy="2564765"/>
                    </a:xfrm>
                    <a:prstGeom prst="rect">
                      <a:avLst/>
                    </a:prstGeom>
                  </pic:spPr>
                </pic:pic>
              </a:graphicData>
            </a:graphic>
            <wp14:sizeRelH relativeFrom="margin">
              <wp14:pctWidth>0</wp14:pctWidth>
            </wp14:sizeRelH>
            <wp14:sizeRelV relativeFrom="margin">
              <wp14:pctHeight>0</wp14:pctHeight>
            </wp14:sizeRelV>
          </wp:anchor>
        </w:drawing>
      </w:r>
      <w:r w:rsidR="000655E1">
        <w:t>Consulting with people</w:t>
      </w:r>
      <w:bookmarkEnd w:id="34"/>
    </w:p>
    <w:p w:rsidR="00463B19" w:rsidRPr="00825F76" w:rsidRDefault="00463B19" w:rsidP="000655E1">
      <w:pPr>
        <w:pStyle w:val="BoldBulTight0"/>
      </w:pPr>
      <w:bookmarkStart w:id="35" w:name="_Toc418764792"/>
      <w:r w:rsidRPr="00825F76">
        <w:t>Relevant people may include:</w:t>
      </w:r>
      <w:bookmarkEnd w:id="35"/>
    </w:p>
    <w:p w:rsidR="00463B19" w:rsidRDefault="00463B19" w:rsidP="00A64268">
      <w:pPr>
        <w:pStyle w:val="Bullets"/>
        <w:numPr>
          <w:ilvl w:val="0"/>
          <w:numId w:val="4"/>
        </w:numPr>
      </w:pPr>
      <w:r>
        <w:t>Accountant or other specialist services</w:t>
      </w:r>
    </w:p>
    <w:p w:rsidR="00463B19" w:rsidRDefault="00463B19" w:rsidP="00A64268">
      <w:pPr>
        <w:pStyle w:val="Bullets"/>
        <w:numPr>
          <w:ilvl w:val="0"/>
          <w:numId w:val="4"/>
        </w:numPr>
      </w:pPr>
      <w:r>
        <w:t>Family members, work team members, sub-contractors, community members</w:t>
      </w:r>
    </w:p>
    <w:p w:rsidR="00463B19" w:rsidRDefault="00463B19" w:rsidP="00A64268">
      <w:pPr>
        <w:pStyle w:val="Bullets"/>
        <w:numPr>
          <w:ilvl w:val="0"/>
          <w:numId w:val="4"/>
        </w:numPr>
      </w:pPr>
      <w:r>
        <w:t>Franchise agency</w:t>
      </w:r>
    </w:p>
    <w:p w:rsidR="00463B19" w:rsidRDefault="00463B19" w:rsidP="00A64268">
      <w:pPr>
        <w:pStyle w:val="Bullets"/>
        <w:numPr>
          <w:ilvl w:val="0"/>
          <w:numId w:val="4"/>
        </w:numPr>
      </w:pPr>
      <w:r>
        <w:t>Financial backers, clients</w:t>
      </w:r>
    </w:p>
    <w:p w:rsidR="00463B19" w:rsidRDefault="00463B19" w:rsidP="00A64268">
      <w:pPr>
        <w:pStyle w:val="Bullets"/>
        <w:numPr>
          <w:ilvl w:val="0"/>
          <w:numId w:val="4"/>
        </w:numPr>
      </w:pPr>
      <w:r>
        <w:t>Owner/operator, partners, directors, shareholders</w:t>
      </w:r>
    </w:p>
    <w:p w:rsidR="00463B19" w:rsidRDefault="00463B19" w:rsidP="00A64268">
      <w:pPr>
        <w:pStyle w:val="Bullets"/>
        <w:numPr>
          <w:ilvl w:val="0"/>
          <w:numId w:val="4"/>
        </w:numPr>
      </w:pPr>
      <w:r>
        <w:t>Regulatory bodies</w:t>
      </w:r>
    </w:p>
    <w:p w:rsidR="00463B19" w:rsidRDefault="00463B19" w:rsidP="00A64268">
      <w:pPr>
        <w:pStyle w:val="Bullets"/>
        <w:numPr>
          <w:ilvl w:val="0"/>
          <w:numId w:val="4"/>
        </w:numPr>
      </w:pPr>
      <w:r>
        <w:t>Trade or industry associations</w:t>
      </w:r>
      <w:r w:rsidR="000655E1">
        <w:t>.</w:t>
      </w:r>
    </w:p>
    <w:p w:rsidR="00463B19" w:rsidRPr="00BB05A8" w:rsidRDefault="00463B19" w:rsidP="000655E1">
      <w:r w:rsidRPr="00BB05A8">
        <w:t xml:space="preserve">Ethically and culturally </w:t>
      </w:r>
      <w:r w:rsidRPr="000655E1">
        <w:t>appropriate</w:t>
      </w:r>
      <w:r w:rsidRPr="00BB05A8">
        <w:t xml:space="preserve"> marketing objectives and strategies involves taking into account a customer or </w:t>
      </w:r>
      <w:r w:rsidR="00E22243" w:rsidRPr="00BB05A8">
        <w:t>clients’</w:t>
      </w:r>
      <w:r w:rsidRPr="00BB05A8">
        <w:t xml:space="preserve"> cultural background and needs</w:t>
      </w:r>
      <w:r>
        <w:t xml:space="preserve"> as well as applying ethical practices in business dealings</w:t>
      </w:r>
      <w:r w:rsidRPr="00BB05A8">
        <w:t>.</w:t>
      </w:r>
    </w:p>
    <w:p w:rsidR="00463B19" w:rsidRPr="000655E1" w:rsidRDefault="00463B19" w:rsidP="000655E1">
      <w:r w:rsidRPr="000655E1">
        <w:t>Sound and stable relationships depend on sound practices, behaviour and standards.</w:t>
      </w:r>
      <w:r w:rsidR="000655E1">
        <w:t xml:space="preserve"> </w:t>
      </w:r>
      <w:r w:rsidRPr="000655E1">
        <w:t xml:space="preserve">Business ethics is the behaviour that a business adheres to in its daily dealings with customers. </w:t>
      </w:r>
    </w:p>
    <w:p w:rsidR="00463B19" w:rsidRPr="000655E1" w:rsidRDefault="00463B19" w:rsidP="000655E1">
      <w:r w:rsidRPr="000655E1">
        <w:t xml:space="preserve">Ethics of a particular business can be diverse and apply not only to how the business interacts with a single customer but also to </w:t>
      </w:r>
      <w:r w:rsidR="000655E1" w:rsidRPr="000655E1">
        <w:t xml:space="preserve">segmented customer groups. </w:t>
      </w:r>
      <w:r w:rsidRPr="000655E1">
        <w:t>Good business ethics should be a part of every business plan either as a stated obje</w:t>
      </w:r>
      <w:r w:rsidR="000655E1" w:rsidRPr="000655E1">
        <w:t xml:space="preserve">ctive or a principle to follow. </w:t>
      </w:r>
      <w:r w:rsidRPr="000655E1">
        <w:t>If an organisation does not adhere to business ethics and breaks the laws of the State of Federal Government, they usually end up being fined. Many companies have broken anti-trust, ethical and environmental laws and received fines worth millions.</w:t>
      </w:r>
      <w:r w:rsidR="000655E1" w:rsidRPr="000655E1">
        <w:t xml:space="preserve"> </w:t>
      </w:r>
      <w:r w:rsidRPr="000655E1">
        <w:t>Generally, the Australian small business marketplace has a better understanding now of cultural responsibility across a wide range of activities than in previous years.</w:t>
      </w:r>
    </w:p>
    <w:p w:rsidR="00463B19" w:rsidRDefault="00463B19" w:rsidP="000655E1">
      <w:r w:rsidRPr="000655E1">
        <w:t>This has come about through training the workforce in global business readiness and implementing</w:t>
      </w:r>
      <w:r w:rsidRPr="00334269">
        <w:t xml:space="preserve"> cultural effective work practices, skills and competence</w:t>
      </w:r>
      <w:r>
        <w:t>s</w:t>
      </w:r>
      <w:r w:rsidRPr="00334269">
        <w:t xml:space="preserve"> </w:t>
      </w:r>
      <w:r>
        <w:t>even at the local small business levels.</w:t>
      </w:r>
    </w:p>
    <w:p w:rsidR="00463B19" w:rsidRPr="00FC1F4F" w:rsidRDefault="00463B19" w:rsidP="000655E1">
      <w:pPr>
        <w:pStyle w:val="BoldBulTight0"/>
      </w:pPr>
      <w:r w:rsidRPr="00FC1F4F">
        <w:t>For many businesses it’s been a requirement in seeking a competitive advantage.</w:t>
      </w:r>
    </w:p>
    <w:p w:rsidR="00463B19" w:rsidRDefault="00463B19" w:rsidP="00A64268">
      <w:pPr>
        <w:pStyle w:val="Bullets"/>
        <w:numPr>
          <w:ilvl w:val="0"/>
          <w:numId w:val="4"/>
        </w:numPr>
      </w:pPr>
      <w:r w:rsidRPr="00FC1F4F">
        <w:t>Australian organisation</w:t>
      </w:r>
      <w:r>
        <w:t>s spend many hundreds of thousands on training and legal ‘protection’</w:t>
      </w:r>
      <w:r w:rsidR="00F0610E">
        <w:t xml:space="preserve"> to enhance cultural awareness</w:t>
      </w:r>
    </w:p>
    <w:p w:rsidR="00463B19" w:rsidRDefault="00463B19" w:rsidP="00A64268">
      <w:pPr>
        <w:pStyle w:val="Bullets"/>
        <w:numPr>
          <w:ilvl w:val="0"/>
          <w:numId w:val="4"/>
        </w:numPr>
      </w:pPr>
      <w:r>
        <w:t>It is important in all small businesses to recognise t</w:t>
      </w:r>
      <w:r w:rsidRPr="00FC1F4F">
        <w:t xml:space="preserve">hat both </w:t>
      </w:r>
      <w:r w:rsidRPr="00FC1F4F">
        <w:rPr>
          <w:u w:val="single"/>
        </w:rPr>
        <w:t>staff</w:t>
      </w:r>
      <w:r w:rsidRPr="00FC1F4F">
        <w:t xml:space="preserve"> and their </w:t>
      </w:r>
      <w:r w:rsidRPr="00FC1F4F">
        <w:rPr>
          <w:u w:val="single"/>
        </w:rPr>
        <w:t>clients</w:t>
      </w:r>
      <w:r w:rsidRPr="00FC1F4F">
        <w:t xml:space="preserve"> </w:t>
      </w:r>
      <w:r>
        <w:t>may come</w:t>
      </w:r>
      <w:r w:rsidRPr="00FC1F4F">
        <w:t xml:space="preserve"> fr</w:t>
      </w:r>
      <w:r w:rsidR="00F0610E">
        <w:t>om a diverse range of cultures</w:t>
      </w:r>
    </w:p>
    <w:p w:rsidR="00463B19" w:rsidRDefault="00463B19" w:rsidP="00A64268">
      <w:pPr>
        <w:pStyle w:val="Bullets"/>
        <w:numPr>
          <w:ilvl w:val="0"/>
          <w:numId w:val="4"/>
        </w:numPr>
      </w:pPr>
      <w:r>
        <w:t xml:space="preserve">Small business operators need to explore when some </w:t>
      </w:r>
      <w:r w:rsidRPr="00FC1F4F">
        <w:t xml:space="preserve">awkward employee situations </w:t>
      </w:r>
      <w:r>
        <w:t xml:space="preserve">are </w:t>
      </w:r>
      <w:r w:rsidRPr="00FC1F4F">
        <w:t>due to cultural misunderstandin</w:t>
      </w:r>
      <w:r w:rsidR="00F0610E">
        <w:t>gs and ignorance on their part</w:t>
      </w:r>
    </w:p>
    <w:p w:rsidR="00463B19" w:rsidRDefault="00463B19" w:rsidP="00A64268">
      <w:pPr>
        <w:pStyle w:val="Bullets"/>
        <w:numPr>
          <w:ilvl w:val="0"/>
          <w:numId w:val="4"/>
        </w:numPr>
      </w:pPr>
      <w:r>
        <w:lastRenderedPageBreak/>
        <w:t>M</w:t>
      </w:r>
      <w:r w:rsidRPr="00FC1F4F">
        <w:t xml:space="preserve">anagement </w:t>
      </w:r>
      <w:r>
        <w:t xml:space="preserve">needs to take into account with all of its marketing strategies that </w:t>
      </w:r>
      <w:r w:rsidRPr="00FC1F4F">
        <w:t>staff need training and that ‘staff’ should reflect the ‘multi</w:t>
      </w:r>
      <w:r>
        <w:t>-cultural’ makeup</w:t>
      </w:r>
      <w:r w:rsidRPr="00FC1F4F">
        <w:t xml:space="preserve"> of their </w:t>
      </w:r>
      <w:r>
        <w:t>customers and clients</w:t>
      </w:r>
      <w:r w:rsidRPr="00FC1F4F">
        <w:t>.</w:t>
      </w:r>
    </w:p>
    <w:p w:rsidR="00463B19" w:rsidRPr="00E370FF" w:rsidRDefault="00463B19" w:rsidP="000655E1">
      <w:pPr>
        <w:pStyle w:val="BoldBulTight0"/>
      </w:pPr>
      <w:bookmarkStart w:id="36" w:name="_Toc418764793"/>
      <w:r w:rsidRPr="00E370FF">
        <w:t>Marketing objectives and strategies may include:</w:t>
      </w:r>
      <w:bookmarkEnd w:id="36"/>
    </w:p>
    <w:p w:rsidR="00463B19" w:rsidRDefault="00463B19" w:rsidP="00A64268">
      <w:pPr>
        <w:pStyle w:val="Bullets"/>
        <w:numPr>
          <w:ilvl w:val="0"/>
          <w:numId w:val="4"/>
        </w:numPr>
      </w:pPr>
      <w:r>
        <w:t>Achieving lower costs of production and distribution than competitors</w:t>
      </w:r>
    </w:p>
    <w:p w:rsidR="00463B19" w:rsidRDefault="00463B19" w:rsidP="00A64268">
      <w:pPr>
        <w:pStyle w:val="Bullets"/>
        <w:numPr>
          <w:ilvl w:val="0"/>
          <w:numId w:val="4"/>
        </w:numPr>
      </w:pPr>
      <w:r>
        <w:t>Creating a very different product line or service so that the business becomes a class leader in the industry</w:t>
      </w:r>
    </w:p>
    <w:p w:rsidR="00463B19" w:rsidRDefault="000655E1" w:rsidP="00A64268">
      <w:pPr>
        <w:pStyle w:val="Bullets"/>
        <w:numPr>
          <w:ilvl w:val="0"/>
          <w:numId w:val="4"/>
        </w:numPr>
      </w:pPr>
      <w:r>
        <w:rPr>
          <w:noProof/>
          <w:lang w:val="en-GB"/>
        </w:rPr>
        <w:drawing>
          <wp:anchor distT="0" distB="0" distL="114300" distR="114300" simplePos="0" relativeHeight="251744256" behindDoc="1" locked="0" layoutInCell="1" allowOverlap="1" wp14:anchorId="2572F7B5" wp14:editId="4695A72E">
            <wp:simplePos x="0" y="0"/>
            <wp:positionH relativeFrom="column">
              <wp:posOffset>3540125</wp:posOffset>
            </wp:positionH>
            <wp:positionV relativeFrom="paragraph">
              <wp:posOffset>78740</wp:posOffset>
            </wp:positionV>
            <wp:extent cx="2696210" cy="2019935"/>
            <wp:effectExtent l="0" t="0" r="8890" b="0"/>
            <wp:wrapTight wrapText="bothSides">
              <wp:wrapPolygon edited="0">
                <wp:start x="610" y="0"/>
                <wp:lineTo x="0" y="407"/>
                <wp:lineTo x="0" y="21186"/>
                <wp:lineTo x="610" y="21390"/>
                <wp:lineTo x="20908" y="21390"/>
                <wp:lineTo x="21519" y="21186"/>
                <wp:lineTo x="21519" y="407"/>
                <wp:lineTo x="20908" y="0"/>
                <wp:lineTo x="610" y="0"/>
              </wp:wrapPolygon>
            </wp:wrapTight>
            <wp:docPr id="15" name="Picture 13" descr="Fotolia_1032353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0323533_S.jpg"/>
                    <pic:cNvPicPr/>
                  </pic:nvPicPr>
                  <pic:blipFill>
                    <a:blip r:embed="rId16" cstate="print"/>
                    <a:stretch>
                      <a:fillRect/>
                    </a:stretch>
                  </pic:blipFill>
                  <pic:spPr>
                    <a:xfrm>
                      <a:off x="0" y="0"/>
                      <a:ext cx="2696210" cy="201993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463B19">
        <w:t>Distribution</w:t>
      </w:r>
    </w:p>
    <w:p w:rsidR="00463B19" w:rsidRDefault="00463B19" w:rsidP="00A64268">
      <w:pPr>
        <w:pStyle w:val="Bullets"/>
        <w:numPr>
          <w:ilvl w:val="0"/>
          <w:numId w:val="4"/>
        </w:numPr>
      </w:pPr>
      <w:r>
        <w:t>Pricing, presentation and display of products/services</w:t>
      </w:r>
    </w:p>
    <w:p w:rsidR="00463B19" w:rsidRDefault="00463B19" w:rsidP="00A64268">
      <w:pPr>
        <w:pStyle w:val="Bullets"/>
        <w:numPr>
          <w:ilvl w:val="0"/>
          <w:numId w:val="4"/>
        </w:numPr>
      </w:pPr>
      <w:r>
        <w:t>Product design and packaging</w:t>
      </w:r>
    </w:p>
    <w:p w:rsidR="00463B19" w:rsidRDefault="00463B19" w:rsidP="00A64268">
      <w:pPr>
        <w:pStyle w:val="Bullets"/>
        <w:numPr>
          <w:ilvl w:val="0"/>
          <w:numId w:val="4"/>
        </w:numPr>
      </w:pPr>
      <w:r>
        <w:t>Product range and mix</w:t>
      </w:r>
    </w:p>
    <w:p w:rsidR="00463B19" w:rsidRDefault="00463B19" w:rsidP="00A64268">
      <w:pPr>
        <w:pStyle w:val="Bullets"/>
        <w:numPr>
          <w:ilvl w:val="0"/>
          <w:numId w:val="4"/>
        </w:numPr>
      </w:pPr>
      <w:r>
        <w:t>Promotion and advertising</w:t>
      </w:r>
    </w:p>
    <w:p w:rsidR="00463B19" w:rsidRDefault="00463B19" w:rsidP="00A64268">
      <w:pPr>
        <w:pStyle w:val="Bullets"/>
        <w:numPr>
          <w:ilvl w:val="0"/>
          <w:numId w:val="4"/>
        </w:numPr>
      </w:pPr>
      <w:r>
        <w:t>Pursuing cost leadership and/or product differentiation within a specialist market segment</w:t>
      </w:r>
      <w:r w:rsidR="000655E1">
        <w:t>.</w:t>
      </w:r>
    </w:p>
    <w:p w:rsidR="00463B19" w:rsidRPr="00825F76" w:rsidRDefault="00463B19" w:rsidP="000655E1">
      <w:pPr>
        <w:pStyle w:val="BoldBulTight0"/>
      </w:pPr>
      <w:bookmarkStart w:id="37" w:name="_Toc418764794"/>
      <w:r w:rsidRPr="00825F76">
        <w:t>Relevant people may include:</w:t>
      </w:r>
      <w:bookmarkEnd w:id="37"/>
    </w:p>
    <w:p w:rsidR="00463B19" w:rsidRDefault="00463B19" w:rsidP="00A64268">
      <w:pPr>
        <w:pStyle w:val="Bullets"/>
        <w:numPr>
          <w:ilvl w:val="0"/>
          <w:numId w:val="4"/>
        </w:numPr>
      </w:pPr>
      <w:r>
        <w:t>Accountant or other specialist services</w:t>
      </w:r>
    </w:p>
    <w:p w:rsidR="00463B19" w:rsidRDefault="00463B19" w:rsidP="00A64268">
      <w:pPr>
        <w:pStyle w:val="Bullets"/>
        <w:numPr>
          <w:ilvl w:val="0"/>
          <w:numId w:val="4"/>
        </w:numPr>
      </w:pPr>
      <w:r>
        <w:t>Family members, work team members, sub-contractors, community members</w:t>
      </w:r>
    </w:p>
    <w:p w:rsidR="00463B19" w:rsidRDefault="00463B19" w:rsidP="00A64268">
      <w:pPr>
        <w:pStyle w:val="Bullets"/>
        <w:numPr>
          <w:ilvl w:val="0"/>
          <w:numId w:val="4"/>
        </w:numPr>
      </w:pPr>
      <w:r>
        <w:t>Franchise agency</w:t>
      </w:r>
    </w:p>
    <w:p w:rsidR="00463B19" w:rsidRDefault="00463B19" w:rsidP="00A64268">
      <w:pPr>
        <w:pStyle w:val="Bullets"/>
        <w:numPr>
          <w:ilvl w:val="0"/>
          <w:numId w:val="4"/>
        </w:numPr>
      </w:pPr>
      <w:r>
        <w:t>Financial backers, clients</w:t>
      </w:r>
    </w:p>
    <w:p w:rsidR="00463B19" w:rsidRDefault="00463B19" w:rsidP="00A64268">
      <w:pPr>
        <w:pStyle w:val="Bullets"/>
        <w:numPr>
          <w:ilvl w:val="0"/>
          <w:numId w:val="4"/>
        </w:numPr>
      </w:pPr>
      <w:r>
        <w:t>Owner/operator, partners, directors, shareholders</w:t>
      </w:r>
    </w:p>
    <w:p w:rsidR="00463B19" w:rsidRDefault="00463B19" w:rsidP="00A64268">
      <w:pPr>
        <w:pStyle w:val="Bullets"/>
        <w:numPr>
          <w:ilvl w:val="0"/>
          <w:numId w:val="4"/>
        </w:numPr>
      </w:pPr>
      <w:r>
        <w:t>Regulatory bodies</w:t>
      </w:r>
    </w:p>
    <w:p w:rsidR="00463B19" w:rsidRDefault="00463B19" w:rsidP="00A64268">
      <w:pPr>
        <w:pStyle w:val="Bullets"/>
        <w:numPr>
          <w:ilvl w:val="0"/>
          <w:numId w:val="4"/>
        </w:numPr>
      </w:pPr>
      <w:r>
        <w:t>Trade or industry associations</w:t>
      </w:r>
      <w:r w:rsidR="000655E1">
        <w:t>.</w:t>
      </w:r>
    </w:p>
    <w:p w:rsidR="00463B19" w:rsidRPr="00463B19" w:rsidRDefault="00463B19" w:rsidP="00463B19"/>
    <w:p w:rsidR="000655E1" w:rsidRDefault="000655E1">
      <w:pPr>
        <w:spacing w:after="0" w:line="240" w:lineRule="auto"/>
        <w:rPr>
          <w:rStyle w:val="Strong"/>
          <w:rFonts w:cs="Calibri"/>
          <w:color w:val="C00000"/>
          <w:sz w:val="28"/>
          <w:szCs w:val="28"/>
        </w:rPr>
      </w:pPr>
      <w:r>
        <w:rPr>
          <w:rStyle w:val="Strong"/>
          <w:b w:val="0"/>
          <w:bCs w:val="0"/>
        </w:rPr>
        <w:br w:type="page"/>
      </w:r>
    </w:p>
    <w:p w:rsidR="00994C40" w:rsidRPr="00994C40" w:rsidRDefault="00994C40" w:rsidP="00994C40">
      <w:pPr>
        <w:pStyle w:val="Heading2"/>
      </w:pPr>
      <w:bookmarkStart w:id="38" w:name="_Toc449345329"/>
      <w:r w:rsidRPr="00994C40">
        <w:rPr>
          <w:rStyle w:val="Strong"/>
          <w:b/>
          <w:bCs/>
        </w:rPr>
        <w:lastRenderedPageBreak/>
        <w:t xml:space="preserve">1.5 – </w:t>
      </w:r>
      <w:r w:rsidR="00583068">
        <w:t>Ensure strategies are ethically and culturally appropriate and aligned with customer and industry expectations</w:t>
      </w:r>
      <w:bookmarkEnd w:id="38"/>
    </w:p>
    <w:p w:rsidR="00354671" w:rsidRDefault="00463B19" w:rsidP="00463B19">
      <w:pPr>
        <w:pStyle w:val="Heading3"/>
      </w:pPr>
      <w:bookmarkStart w:id="39" w:name="_Toc449345330"/>
      <w:r>
        <w:t>Ethical and cultural considerations</w:t>
      </w:r>
      <w:bookmarkEnd w:id="39"/>
    </w:p>
    <w:p w:rsidR="00463B19" w:rsidRDefault="000655E1" w:rsidP="000655E1">
      <w:pPr>
        <w:pStyle w:val="BoldBulTight0"/>
        <w:rPr>
          <w:lang w:val="en-GB"/>
        </w:rPr>
      </w:pPr>
      <w:r>
        <w:rPr>
          <w:lang w:val="en-GB"/>
        </w:rPr>
        <w:t>Ethical considerations may include:</w:t>
      </w:r>
    </w:p>
    <w:p w:rsidR="000655E1" w:rsidRDefault="000655E1" w:rsidP="000655E1">
      <w:pPr>
        <w:pStyle w:val="Bullets"/>
        <w:rPr>
          <w:lang w:val="en-GB"/>
        </w:rPr>
      </w:pPr>
      <w:r>
        <w:rPr>
          <w:lang w:val="en-GB"/>
        </w:rPr>
        <w:t>Privacy of clients</w:t>
      </w:r>
      <w:r w:rsidR="00D06DBE">
        <w:rPr>
          <w:lang w:val="en-GB"/>
        </w:rPr>
        <w:t xml:space="preserve"> and employees</w:t>
      </w:r>
    </w:p>
    <w:p w:rsidR="00D06DBE" w:rsidRDefault="00D06DBE" w:rsidP="000655E1">
      <w:pPr>
        <w:pStyle w:val="Bullets"/>
        <w:rPr>
          <w:lang w:val="en-GB"/>
        </w:rPr>
      </w:pPr>
      <w:r>
        <w:rPr>
          <w:lang w:val="en-GB"/>
        </w:rPr>
        <w:t>Providing a safe workplace as defined by WHS legislation</w:t>
      </w:r>
    </w:p>
    <w:p w:rsidR="00D06DBE" w:rsidRDefault="00D06DBE" w:rsidP="000655E1">
      <w:pPr>
        <w:pStyle w:val="Bullets"/>
        <w:rPr>
          <w:lang w:val="en-GB"/>
        </w:rPr>
      </w:pPr>
      <w:r>
        <w:rPr>
          <w:lang w:val="en-GB"/>
        </w:rPr>
        <w:t>Fair treatment of all people, regardless of:</w:t>
      </w:r>
    </w:p>
    <w:p w:rsidR="00D06DBE" w:rsidRDefault="00D06DBE" w:rsidP="00D06DBE">
      <w:pPr>
        <w:pStyle w:val="Bullets2"/>
      </w:pPr>
      <w:r>
        <w:t>age</w:t>
      </w:r>
    </w:p>
    <w:p w:rsidR="00D06DBE" w:rsidRDefault="00D06DBE" w:rsidP="00D06DBE">
      <w:pPr>
        <w:pStyle w:val="Bullets2"/>
      </w:pPr>
      <w:r>
        <w:t>gender</w:t>
      </w:r>
    </w:p>
    <w:p w:rsidR="00D06DBE" w:rsidRDefault="00D06DBE" w:rsidP="00D06DBE">
      <w:pPr>
        <w:pStyle w:val="Bullets2"/>
      </w:pPr>
      <w:r>
        <w:t>race</w:t>
      </w:r>
    </w:p>
    <w:p w:rsidR="00D06DBE" w:rsidRDefault="00D06DBE" w:rsidP="00D06DBE">
      <w:pPr>
        <w:pStyle w:val="Bullets2"/>
      </w:pPr>
      <w:r>
        <w:t>religion</w:t>
      </w:r>
    </w:p>
    <w:p w:rsidR="00D06DBE" w:rsidRDefault="00D06DBE" w:rsidP="00D06DBE">
      <w:pPr>
        <w:pStyle w:val="Bullets2"/>
      </w:pPr>
      <w:r>
        <w:t>sexual orientation</w:t>
      </w:r>
    </w:p>
    <w:p w:rsidR="00D06DBE" w:rsidRDefault="00D06DBE" w:rsidP="00D06DBE">
      <w:pPr>
        <w:pStyle w:val="Bullets2"/>
      </w:pPr>
      <w:r>
        <w:t>views</w:t>
      </w:r>
    </w:p>
    <w:p w:rsidR="00D06DBE" w:rsidRPr="00D06DBE" w:rsidRDefault="00D06DBE" w:rsidP="00D06DBE">
      <w:pPr>
        <w:pStyle w:val="Bullets2"/>
      </w:pPr>
      <w:r>
        <w:t>other differences covered by anti-discrimination legislation.</w:t>
      </w:r>
    </w:p>
    <w:p w:rsidR="00CA263B" w:rsidRPr="00CA263B" w:rsidRDefault="00CA263B" w:rsidP="00CA263B">
      <w:pPr>
        <w:pStyle w:val="BoldBulTight0"/>
        <w:rPr>
          <w:u w:val="single"/>
        </w:rPr>
      </w:pPr>
      <w:r w:rsidRPr="00CA263B">
        <w:rPr>
          <w:u w:val="single"/>
        </w:rPr>
        <w:t>Work health and safety (WHS)</w:t>
      </w:r>
    </w:p>
    <w:p w:rsidR="00CA263B" w:rsidRDefault="00CA263B" w:rsidP="00CA263B">
      <w:r>
        <w:t xml:space="preserve">You should ensure that you, other employees and all clients abide </w:t>
      </w:r>
      <w:r w:rsidRPr="00B43E5F">
        <w:t xml:space="preserve">by Workplace Health and Safety (WHS) legislation. You should ensure </w:t>
      </w:r>
      <w:r>
        <w:t xml:space="preserve">everyone necessary is </w:t>
      </w:r>
      <w:r w:rsidRPr="00B43E5F">
        <w:t>aware of it and understand their rights. They must be trained and have suitable equipment to do any work asked of them, and can refuse if they believe it is unsafe. WHS legislation varies according to State.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4"/>
        <w:gridCol w:w="4774"/>
      </w:tblGrid>
      <w:tr w:rsidR="00CA263B" w:rsidRPr="00A97D2F" w:rsidTr="00CA263B">
        <w:tc>
          <w:tcPr>
            <w:tcW w:w="4774" w:type="dxa"/>
            <w:shd w:val="clear" w:color="auto" w:fill="E5B8B7" w:themeFill="accent2" w:themeFillTint="66"/>
          </w:tcPr>
          <w:p w:rsidR="00CA263B" w:rsidRPr="00A97D2F" w:rsidRDefault="00CA263B" w:rsidP="00CA263B">
            <w:pPr>
              <w:spacing w:before="120" w:after="120" w:line="240" w:lineRule="auto"/>
              <w:rPr>
                <w:rFonts w:asciiTheme="minorHAnsi" w:hAnsiTheme="minorHAnsi"/>
                <w:b/>
              </w:rPr>
            </w:pPr>
            <w:r w:rsidRPr="00A97D2F">
              <w:rPr>
                <w:rFonts w:asciiTheme="minorHAnsi" w:hAnsiTheme="minorHAnsi"/>
                <w:b/>
              </w:rPr>
              <w:t xml:space="preserve">State </w:t>
            </w:r>
          </w:p>
        </w:tc>
        <w:tc>
          <w:tcPr>
            <w:tcW w:w="4774" w:type="dxa"/>
            <w:shd w:val="clear" w:color="auto" w:fill="E5B8B7" w:themeFill="accent2" w:themeFillTint="66"/>
          </w:tcPr>
          <w:p w:rsidR="00CA263B" w:rsidRPr="00A97D2F" w:rsidRDefault="00CA263B" w:rsidP="00CA263B">
            <w:pPr>
              <w:spacing w:before="120" w:after="120" w:line="240" w:lineRule="auto"/>
              <w:rPr>
                <w:rFonts w:asciiTheme="minorHAnsi" w:hAnsiTheme="minorHAnsi"/>
                <w:b/>
              </w:rPr>
            </w:pPr>
            <w:r w:rsidRPr="00A97D2F">
              <w:rPr>
                <w:rFonts w:asciiTheme="minorHAnsi" w:hAnsiTheme="minorHAnsi"/>
                <w:b/>
              </w:rPr>
              <w:t>Legislation</w:t>
            </w:r>
          </w:p>
        </w:tc>
      </w:tr>
      <w:tr w:rsidR="00CA263B" w:rsidRPr="00A97D2F" w:rsidTr="00CA263B">
        <w:tc>
          <w:tcPr>
            <w:tcW w:w="4774" w:type="dxa"/>
          </w:tcPr>
          <w:p w:rsidR="00CA263B" w:rsidRPr="00A97D2F" w:rsidRDefault="00CA263B" w:rsidP="00CA263B">
            <w:pPr>
              <w:spacing w:before="120" w:after="120" w:line="240" w:lineRule="auto"/>
              <w:rPr>
                <w:rFonts w:asciiTheme="minorHAnsi" w:hAnsiTheme="minorHAnsi"/>
              </w:rPr>
            </w:pPr>
            <w:r w:rsidRPr="00A97D2F">
              <w:rPr>
                <w:rFonts w:asciiTheme="minorHAnsi" w:hAnsiTheme="minorHAnsi"/>
              </w:rPr>
              <w:t>Australian Capital Territory</w:t>
            </w:r>
          </w:p>
        </w:tc>
        <w:tc>
          <w:tcPr>
            <w:tcW w:w="4774" w:type="dxa"/>
          </w:tcPr>
          <w:p w:rsidR="00CA263B" w:rsidRPr="00A97D2F" w:rsidRDefault="00CA263B" w:rsidP="00CA263B">
            <w:pPr>
              <w:spacing w:before="120" w:after="120" w:line="240" w:lineRule="auto"/>
              <w:rPr>
                <w:rFonts w:asciiTheme="minorHAnsi" w:hAnsiTheme="minorHAnsi"/>
              </w:rPr>
            </w:pPr>
            <w:r w:rsidRPr="00A97D2F">
              <w:rPr>
                <w:rFonts w:asciiTheme="minorHAnsi" w:hAnsiTheme="minorHAnsi"/>
              </w:rPr>
              <w:t>Work Health and Safety Act 2011</w:t>
            </w:r>
          </w:p>
        </w:tc>
      </w:tr>
      <w:tr w:rsidR="00CA263B" w:rsidRPr="00A97D2F" w:rsidTr="00CA263B">
        <w:tc>
          <w:tcPr>
            <w:tcW w:w="4774" w:type="dxa"/>
          </w:tcPr>
          <w:p w:rsidR="00CA263B" w:rsidRPr="00A97D2F" w:rsidRDefault="00CA263B" w:rsidP="00CA263B">
            <w:pPr>
              <w:spacing w:before="120" w:after="120" w:line="240" w:lineRule="auto"/>
              <w:rPr>
                <w:rFonts w:asciiTheme="minorHAnsi" w:hAnsiTheme="minorHAnsi"/>
              </w:rPr>
            </w:pPr>
            <w:r w:rsidRPr="00A97D2F">
              <w:rPr>
                <w:rFonts w:asciiTheme="minorHAnsi" w:hAnsiTheme="minorHAnsi"/>
              </w:rPr>
              <w:t>New South Wales</w:t>
            </w:r>
          </w:p>
        </w:tc>
        <w:tc>
          <w:tcPr>
            <w:tcW w:w="4774" w:type="dxa"/>
          </w:tcPr>
          <w:p w:rsidR="00CA263B" w:rsidRPr="00A97D2F" w:rsidRDefault="00CA263B" w:rsidP="00CA263B">
            <w:pPr>
              <w:spacing w:before="120" w:after="120" w:line="240" w:lineRule="auto"/>
              <w:rPr>
                <w:rFonts w:asciiTheme="minorHAnsi" w:hAnsiTheme="minorHAnsi"/>
              </w:rPr>
            </w:pPr>
            <w:r w:rsidRPr="00A97D2F">
              <w:rPr>
                <w:rFonts w:asciiTheme="minorHAnsi" w:hAnsiTheme="minorHAnsi"/>
              </w:rPr>
              <w:t>Work Health and Safety Act 2011</w:t>
            </w:r>
          </w:p>
        </w:tc>
      </w:tr>
      <w:tr w:rsidR="00CA263B" w:rsidRPr="00A97D2F" w:rsidTr="00CA263B">
        <w:tc>
          <w:tcPr>
            <w:tcW w:w="4774" w:type="dxa"/>
          </w:tcPr>
          <w:p w:rsidR="00CA263B" w:rsidRPr="00A97D2F" w:rsidRDefault="00CA263B" w:rsidP="00CA263B">
            <w:pPr>
              <w:spacing w:before="120" w:after="120" w:line="240" w:lineRule="auto"/>
              <w:rPr>
                <w:rFonts w:asciiTheme="minorHAnsi" w:hAnsiTheme="minorHAnsi"/>
              </w:rPr>
            </w:pPr>
            <w:r w:rsidRPr="00A97D2F">
              <w:rPr>
                <w:rFonts w:asciiTheme="minorHAnsi" w:hAnsiTheme="minorHAnsi"/>
              </w:rPr>
              <w:t>Northern Territory</w:t>
            </w:r>
          </w:p>
        </w:tc>
        <w:tc>
          <w:tcPr>
            <w:tcW w:w="4774" w:type="dxa"/>
          </w:tcPr>
          <w:p w:rsidR="00CA263B" w:rsidRPr="00A97D2F" w:rsidRDefault="00CA263B" w:rsidP="00CA263B">
            <w:pPr>
              <w:spacing w:before="120" w:after="120" w:line="240" w:lineRule="auto"/>
              <w:rPr>
                <w:rFonts w:asciiTheme="minorHAnsi" w:hAnsiTheme="minorHAnsi"/>
              </w:rPr>
            </w:pPr>
            <w:r w:rsidRPr="00A97D2F">
              <w:rPr>
                <w:rFonts w:asciiTheme="minorHAnsi" w:hAnsiTheme="minorHAnsi"/>
              </w:rPr>
              <w:t xml:space="preserve">Work Health and Safety (National Uniform Legislation) Act 2011 </w:t>
            </w:r>
          </w:p>
        </w:tc>
      </w:tr>
      <w:tr w:rsidR="00CA263B" w:rsidRPr="00A97D2F" w:rsidTr="00CA263B">
        <w:tc>
          <w:tcPr>
            <w:tcW w:w="4774" w:type="dxa"/>
          </w:tcPr>
          <w:p w:rsidR="00CA263B" w:rsidRPr="00A97D2F" w:rsidRDefault="00CA263B" w:rsidP="00CA263B">
            <w:pPr>
              <w:spacing w:before="120" w:after="120" w:line="240" w:lineRule="auto"/>
              <w:rPr>
                <w:rFonts w:asciiTheme="minorHAnsi" w:hAnsiTheme="minorHAnsi"/>
              </w:rPr>
            </w:pPr>
            <w:r w:rsidRPr="00A97D2F">
              <w:rPr>
                <w:rFonts w:asciiTheme="minorHAnsi" w:hAnsiTheme="minorHAnsi"/>
              </w:rPr>
              <w:t>Queensland</w:t>
            </w:r>
          </w:p>
        </w:tc>
        <w:tc>
          <w:tcPr>
            <w:tcW w:w="4774" w:type="dxa"/>
          </w:tcPr>
          <w:p w:rsidR="00CA263B" w:rsidRPr="00A97D2F" w:rsidRDefault="00CA263B" w:rsidP="00CA263B">
            <w:pPr>
              <w:spacing w:before="120" w:after="120" w:line="240" w:lineRule="auto"/>
              <w:rPr>
                <w:rFonts w:asciiTheme="minorHAnsi" w:hAnsiTheme="minorHAnsi"/>
              </w:rPr>
            </w:pPr>
            <w:r w:rsidRPr="00A97D2F">
              <w:rPr>
                <w:rFonts w:asciiTheme="minorHAnsi" w:hAnsiTheme="minorHAnsi"/>
              </w:rPr>
              <w:t>Work Health and Safety Act 2011</w:t>
            </w:r>
          </w:p>
        </w:tc>
      </w:tr>
      <w:tr w:rsidR="00CA263B" w:rsidRPr="00A97D2F" w:rsidTr="00CA263B">
        <w:tc>
          <w:tcPr>
            <w:tcW w:w="4774" w:type="dxa"/>
          </w:tcPr>
          <w:p w:rsidR="00CA263B" w:rsidRPr="00A97D2F" w:rsidRDefault="00CA263B" w:rsidP="00CA263B">
            <w:pPr>
              <w:spacing w:before="120" w:after="120" w:line="240" w:lineRule="auto"/>
              <w:rPr>
                <w:rFonts w:asciiTheme="minorHAnsi" w:hAnsiTheme="minorHAnsi"/>
              </w:rPr>
            </w:pPr>
            <w:r w:rsidRPr="00A97D2F">
              <w:rPr>
                <w:rFonts w:asciiTheme="minorHAnsi" w:hAnsiTheme="minorHAnsi"/>
              </w:rPr>
              <w:t>South Australia</w:t>
            </w:r>
          </w:p>
        </w:tc>
        <w:tc>
          <w:tcPr>
            <w:tcW w:w="4774" w:type="dxa"/>
          </w:tcPr>
          <w:p w:rsidR="00CA263B" w:rsidRPr="00A97D2F" w:rsidRDefault="00CA263B" w:rsidP="00CA263B">
            <w:pPr>
              <w:spacing w:before="120" w:after="120" w:line="240" w:lineRule="auto"/>
              <w:rPr>
                <w:rFonts w:asciiTheme="minorHAnsi" w:hAnsiTheme="minorHAnsi"/>
              </w:rPr>
            </w:pPr>
            <w:r w:rsidRPr="00A97D2F">
              <w:rPr>
                <w:rFonts w:asciiTheme="minorHAnsi" w:hAnsiTheme="minorHAnsi"/>
              </w:rPr>
              <w:t>Work Health and Safety Act 2012</w:t>
            </w:r>
          </w:p>
        </w:tc>
      </w:tr>
      <w:tr w:rsidR="00CA263B" w:rsidRPr="00A97D2F" w:rsidTr="00CA263B">
        <w:tc>
          <w:tcPr>
            <w:tcW w:w="4774" w:type="dxa"/>
          </w:tcPr>
          <w:p w:rsidR="00CA263B" w:rsidRPr="00A97D2F" w:rsidRDefault="00CA263B" w:rsidP="00CA263B">
            <w:pPr>
              <w:spacing w:before="120" w:after="120" w:line="240" w:lineRule="auto"/>
              <w:rPr>
                <w:rFonts w:asciiTheme="minorHAnsi" w:hAnsiTheme="minorHAnsi"/>
              </w:rPr>
            </w:pPr>
            <w:r w:rsidRPr="00A97D2F">
              <w:rPr>
                <w:rFonts w:asciiTheme="minorHAnsi" w:hAnsiTheme="minorHAnsi"/>
              </w:rPr>
              <w:t>Tasmania</w:t>
            </w:r>
          </w:p>
        </w:tc>
        <w:tc>
          <w:tcPr>
            <w:tcW w:w="4774" w:type="dxa"/>
          </w:tcPr>
          <w:p w:rsidR="00CA263B" w:rsidRPr="00A97D2F" w:rsidRDefault="00CA263B" w:rsidP="00CA263B">
            <w:pPr>
              <w:spacing w:before="120" w:after="120" w:line="240" w:lineRule="auto"/>
              <w:rPr>
                <w:rFonts w:asciiTheme="minorHAnsi" w:hAnsiTheme="minorHAnsi"/>
              </w:rPr>
            </w:pPr>
            <w:r w:rsidRPr="00A97D2F">
              <w:rPr>
                <w:rFonts w:asciiTheme="minorHAnsi" w:hAnsiTheme="minorHAnsi"/>
              </w:rPr>
              <w:t>Work Health and Safety Act 2012</w:t>
            </w:r>
          </w:p>
        </w:tc>
      </w:tr>
      <w:tr w:rsidR="00CA263B" w:rsidRPr="00A97D2F" w:rsidTr="00CA263B">
        <w:tc>
          <w:tcPr>
            <w:tcW w:w="4774" w:type="dxa"/>
          </w:tcPr>
          <w:p w:rsidR="00CA263B" w:rsidRPr="00A97D2F" w:rsidRDefault="00CA263B" w:rsidP="00CA263B">
            <w:pPr>
              <w:spacing w:before="120" w:after="120" w:line="240" w:lineRule="auto"/>
              <w:rPr>
                <w:rFonts w:asciiTheme="minorHAnsi" w:hAnsiTheme="minorHAnsi"/>
              </w:rPr>
            </w:pPr>
            <w:r w:rsidRPr="00A97D2F">
              <w:rPr>
                <w:rFonts w:asciiTheme="minorHAnsi" w:hAnsiTheme="minorHAnsi"/>
              </w:rPr>
              <w:t>Victoria</w:t>
            </w:r>
          </w:p>
        </w:tc>
        <w:tc>
          <w:tcPr>
            <w:tcW w:w="4774" w:type="dxa"/>
          </w:tcPr>
          <w:p w:rsidR="00CA263B" w:rsidRPr="00A97D2F" w:rsidRDefault="00CA263B" w:rsidP="00CA263B">
            <w:pPr>
              <w:spacing w:before="120" w:after="120" w:line="240" w:lineRule="auto"/>
              <w:rPr>
                <w:rFonts w:asciiTheme="minorHAnsi" w:hAnsiTheme="minorHAnsi"/>
              </w:rPr>
            </w:pPr>
            <w:r w:rsidRPr="00A97D2F">
              <w:rPr>
                <w:rFonts w:asciiTheme="minorHAnsi" w:hAnsiTheme="minorHAnsi"/>
              </w:rPr>
              <w:t>Occupational Health and Safety Act 2004</w:t>
            </w:r>
          </w:p>
        </w:tc>
      </w:tr>
      <w:tr w:rsidR="00CA263B" w:rsidRPr="00A97D2F" w:rsidTr="00CA263B">
        <w:tc>
          <w:tcPr>
            <w:tcW w:w="4774" w:type="dxa"/>
          </w:tcPr>
          <w:p w:rsidR="00CA263B" w:rsidRPr="00A97D2F" w:rsidRDefault="00CA263B" w:rsidP="00CA263B">
            <w:pPr>
              <w:spacing w:before="120" w:after="120" w:line="240" w:lineRule="auto"/>
              <w:rPr>
                <w:rFonts w:asciiTheme="minorHAnsi" w:hAnsiTheme="minorHAnsi"/>
              </w:rPr>
            </w:pPr>
            <w:r w:rsidRPr="00A97D2F">
              <w:rPr>
                <w:rFonts w:asciiTheme="minorHAnsi" w:hAnsiTheme="minorHAnsi"/>
              </w:rPr>
              <w:t>Western Australia</w:t>
            </w:r>
          </w:p>
        </w:tc>
        <w:tc>
          <w:tcPr>
            <w:tcW w:w="4774" w:type="dxa"/>
          </w:tcPr>
          <w:p w:rsidR="00CA263B" w:rsidRPr="00A97D2F" w:rsidRDefault="00CA263B" w:rsidP="00CA263B">
            <w:pPr>
              <w:spacing w:before="120" w:after="120" w:line="240" w:lineRule="auto"/>
              <w:rPr>
                <w:rFonts w:asciiTheme="minorHAnsi" w:hAnsiTheme="minorHAnsi"/>
              </w:rPr>
            </w:pPr>
            <w:r w:rsidRPr="00A97D2F">
              <w:rPr>
                <w:rFonts w:asciiTheme="minorHAnsi" w:hAnsiTheme="minorHAnsi"/>
              </w:rPr>
              <w:t>Occupational Safety and Health Act 1984</w:t>
            </w:r>
          </w:p>
        </w:tc>
      </w:tr>
    </w:tbl>
    <w:p w:rsidR="00CA263B" w:rsidRDefault="00CA263B" w:rsidP="00D06DBE">
      <w:pPr>
        <w:pStyle w:val="BoldBulTight0"/>
      </w:pPr>
    </w:p>
    <w:p w:rsidR="00D06DBE" w:rsidRDefault="00D06DBE" w:rsidP="00D06DBE">
      <w:pPr>
        <w:pStyle w:val="BoldBulTight0"/>
      </w:pPr>
      <w:r>
        <w:lastRenderedPageBreak/>
        <w:t>Cultural differences may change the way people:</w:t>
      </w:r>
    </w:p>
    <w:p w:rsidR="00D06DBE" w:rsidRDefault="00D06DBE" w:rsidP="00D06DBE">
      <w:pPr>
        <w:pStyle w:val="Bullets"/>
      </w:pPr>
      <w:r>
        <w:t>Eat and drink</w:t>
      </w:r>
    </w:p>
    <w:p w:rsidR="00D06DBE" w:rsidRDefault="00D06DBE" w:rsidP="00D06DBE">
      <w:pPr>
        <w:pStyle w:val="Bullets"/>
      </w:pPr>
      <w:r>
        <w:t>Dress</w:t>
      </w:r>
    </w:p>
    <w:p w:rsidR="00D06DBE" w:rsidRDefault="00D06DBE" w:rsidP="00D06DBE">
      <w:pPr>
        <w:pStyle w:val="Bullets"/>
      </w:pPr>
      <w:r>
        <w:t xml:space="preserve">Communicate with others, </w:t>
      </w:r>
      <w:r w:rsidR="00CA263B">
        <w:t>particularly</w:t>
      </w:r>
      <w:r>
        <w:t xml:space="preserve"> members of the opposite sex</w:t>
      </w:r>
    </w:p>
    <w:p w:rsidR="00D06DBE" w:rsidRDefault="00D06DBE" w:rsidP="00D06DBE">
      <w:pPr>
        <w:pStyle w:val="Bullets"/>
      </w:pPr>
      <w:r>
        <w:t>Pray</w:t>
      </w:r>
    </w:p>
    <w:p w:rsidR="00D06DBE" w:rsidRPr="00D06DBE" w:rsidRDefault="00D06DBE" w:rsidP="00D06DBE">
      <w:pPr>
        <w:pStyle w:val="Bullets"/>
      </w:pPr>
      <w:r>
        <w:t>View the world.</w:t>
      </w:r>
    </w:p>
    <w:p w:rsidR="00D06DBE" w:rsidRPr="00D06DBE" w:rsidRDefault="00D06DBE" w:rsidP="00D06DBE">
      <w:r>
        <w:t>You should ensure your strategies meet these needs.</w:t>
      </w:r>
    </w:p>
    <w:p w:rsidR="00463B19" w:rsidRPr="00463B19" w:rsidRDefault="00463B19" w:rsidP="00463B19">
      <w:pPr>
        <w:pStyle w:val="Heading3"/>
      </w:pPr>
      <w:bookmarkStart w:id="40" w:name="_Toc449345331"/>
      <w:r>
        <w:t>Customer and industry expectations</w:t>
      </w:r>
      <w:bookmarkEnd w:id="40"/>
    </w:p>
    <w:p w:rsidR="000E146A" w:rsidRDefault="000E146A" w:rsidP="00D37F96">
      <w:r>
        <w:t>Customer expectations are what the customer believes is acceptable; if you don’t meet these expectations, they may negatively respond to the marketing. There is a range of ways to identify customer expectations. These include speaking to them through surveys, interviewing customers and researching competitors.</w:t>
      </w:r>
    </w:p>
    <w:p w:rsidR="00B11C7E" w:rsidRDefault="00F0610E" w:rsidP="00D37F96">
      <w:r>
        <w:t>You may need to conduct market research in order to determine whether your strategies meet customer expectations.</w:t>
      </w:r>
    </w:p>
    <w:p w:rsidR="00354671" w:rsidRPr="00D37F96" w:rsidRDefault="00B11C7E" w:rsidP="00D37F96">
      <w:r w:rsidRPr="00B11C7E">
        <w:rPr>
          <w:noProof/>
          <w:lang w:val="en-GB"/>
        </w:rPr>
        <w:drawing>
          <wp:anchor distT="0" distB="0" distL="114300" distR="114300" simplePos="0" relativeHeight="251797504" behindDoc="1" locked="0" layoutInCell="1" allowOverlap="1" wp14:anchorId="763B7409" wp14:editId="61DF85CA">
            <wp:simplePos x="0" y="0"/>
            <wp:positionH relativeFrom="column">
              <wp:posOffset>1323975</wp:posOffset>
            </wp:positionH>
            <wp:positionV relativeFrom="paragraph">
              <wp:posOffset>262890</wp:posOffset>
            </wp:positionV>
            <wp:extent cx="2668905" cy="2668905"/>
            <wp:effectExtent l="0" t="0" r="0" b="0"/>
            <wp:wrapTight wrapText="bothSides">
              <wp:wrapPolygon edited="0">
                <wp:start x="11717" y="0"/>
                <wp:lineTo x="10946" y="617"/>
                <wp:lineTo x="9405" y="2313"/>
                <wp:lineTo x="9251" y="3546"/>
                <wp:lineTo x="9251" y="5242"/>
                <wp:lineTo x="8171" y="7709"/>
                <wp:lineTo x="7863" y="8171"/>
                <wp:lineTo x="6784" y="10176"/>
                <wp:lineTo x="6013" y="12642"/>
                <wp:lineTo x="6167" y="15109"/>
                <wp:lineTo x="3546" y="17422"/>
                <wp:lineTo x="3546" y="18655"/>
                <wp:lineTo x="4934" y="20043"/>
                <wp:lineTo x="6013" y="20043"/>
                <wp:lineTo x="6013" y="21430"/>
                <wp:lineTo x="10792" y="21430"/>
                <wp:lineTo x="11872" y="20043"/>
                <wp:lineTo x="12797" y="17576"/>
                <wp:lineTo x="18809" y="17576"/>
                <wp:lineTo x="18809" y="16188"/>
                <wp:lineTo x="11872" y="15109"/>
                <wp:lineTo x="10330" y="12642"/>
                <wp:lineTo x="11563" y="12642"/>
                <wp:lineTo x="14955" y="10792"/>
                <wp:lineTo x="15263" y="10176"/>
                <wp:lineTo x="14338" y="7709"/>
                <wp:lineTo x="16188" y="5242"/>
                <wp:lineTo x="16034" y="2467"/>
                <wp:lineTo x="14493" y="771"/>
                <wp:lineTo x="13722" y="0"/>
                <wp:lineTo x="11717" y="0"/>
              </wp:wrapPolygon>
            </wp:wrapTight>
            <wp:docPr id="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2668905" cy="2668905"/>
                    </a:xfrm>
                    <a:prstGeom prst="rect">
                      <a:avLst/>
                    </a:prstGeom>
                  </pic:spPr>
                </pic:pic>
              </a:graphicData>
            </a:graphic>
            <wp14:sizeRelH relativeFrom="page">
              <wp14:pctWidth>0</wp14:pctWidth>
            </wp14:sizeRelH>
            <wp14:sizeRelV relativeFrom="page">
              <wp14:pctHeight>0</wp14:pctHeight>
            </wp14:sizeRelV>
          </wp:anchor>
        </w:drawing>
      </w:r>
      <w:r w:rsidR="00354671" w:rsidRPr="00D37F96">
        <w:br w:type="page"/>
      </w:r>
    </w:p>
    <w:p w:rsidR="0035414D" w:rsidRDefault="000A3826" w:rsidP="000A3826">
      <w:pPr>
        <w:pStyle w:val="Heading3"/>
      </w:pPr>
      <w:bookmarkStart w:id="41" w:name="_Toc449345332"/>
      <w:r>
        <w:rPr>
          <w:noProof/>
        </w:rPr>
        <w:lastRenderedPageBreak/>
        <w:drawing>
          <wp:anchor distT="0" distB="0" distL="114300" distR="114300" simplePos="0" relativeHeight="251694080" behindDoc="1" locked="0" layoutInCell="1" allowOverlap="1" wp14:anchorId="571C6E6C" wp14:editId="78C50F7B">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FB7D3C">
        <w:t xml:space="preserve">Activity </w:t>
      </w:r>
      <w:r w:rsidR="00FD0119">
        <w:t>1C</w:t>
      </w:r>
      <w:bookmarkEnd w:id="41"/>
    </w:p>
    <w:p w:rsidR="00274265" w:rsidRDefault="00274265" w:rsidP="000A3826">
      <w:r>
        <w:br w:type="page"/>
      </w:r>
    </w:p>
    <w:p w:rsidR="00804162" w:rsidRPr="00804162" w:rsidRDefault="007B2BD3" w:rsidP="00206263">
      <w:pPr>
        <w:pStyle w:val="Heading1"/>
        <w:spacing w:after="240"/>
      </w:pPr>
      <w:bookmarkStart w:id="42" w:name="_Toc449345333"/>
      <w:r w:rsidRPr="007B2BD3">
        <w:lastRenderedPageBreak/>
        <w:t xml:space="preserve">2. </w:t>
      </w:r>
      <w:r w:rsidR="00583068">
        <w:t>Determine a marketing mix for the business</w:t>
      </w:r>
      <w:bookmarkEnd w:id="42"/>
    </w:p>
    <w:p w:rsidR="001E01A2" w:rsidRDefault="001E01A2" w:rsidP="00583068">
      <w:pPr>
        <w:ind w:left="720" w:hanging="720"/>
        <w:rPr>
          <w:rFonts w:asciiTheme="minorHAnsi" w:hAnsiTheme="minorHAnsi"/>
        </w:rPr>
      </w:pPr>
      <w:r w:rsidRPr="007B2BD3">
        <w:rPr>
          <w:b/>
          <w:sz w:val="28"/>
        </w:rPr>
        <w:t>2.1.</w:t>
      </w:r>
      <w:r w:rsidRPr="007B2BD3">
        <w:rPr>
          <w:sz w:val="28"/>
        </w:rPr>
        <w:t xml:space="preserve"> </w:t>
      </w:r>
      <w:r w:rsidR="007B2BD3">
        <w:tab/>
      </w:r>
      <w:r w:rsidR="00583068">
        <w:t>Assess product mix, volumes and pricing opportunities to determine marketing focus and optimise profit</w:t>
      </w:r>
    </w:p>
    <w:p w:rsidR="00CD5946" w:rsidRDefault="00DB5EB1" w:rsidP="00583068">
      <w:pPr>
        <w:ind w:left="720" w:hanging="720"/>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583068">
        <w:t>Evaluate costs and benefits of using different distribution channels or providing different levels of customer service, and consider results in determining marketing mix</w:t>
      </w:r>
    </w:p>
    <w:p w:rsidR="00DB5EB1" w:rsidRDefault="00DB5EB1" w:rsidP="00583068">
      <w:pPr>
        <w:ind w:left="720" w:hanging="720"/>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583068">
        <w:t>Determine marketing and promotional activities including the role of digital engagement to suit target market</w:t>
      </w:r>
    </w:p>
    <w:p w:rsidR="00CD5946"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583068">
        <w:t>Consider the customer journey and conversations in determining marketing mix</w:t>
      </w:r>
    </w:p>
    <w:p w:rsidR="00583068" w:rsidRDefault="00583068" w:rsidP="000A3826">
      <w:pPr>
        <w:rPr>
          <w:rFonts w:asciiTheme="minorHAnsi" w:hAnsiTheme="minorHAnsi"/>
          <w:b/>
          <w:sz w:val="28"/>
          <w:szCs w:val="28"/>
        </w:rPr>
      </w:pPr>
    </w:p>
    <w:p w:rsidR="00583068" w:rsidRDefault="00583068" w:rsidP="000A3826">
      <w:pPr>
        <w:rPr>
          <w:rFonts w:asciiTheme="minorHAnsi" w:hAnsiTheme="minorHAnsi"/>
          <w:b/>
          <w:sz w:val="28"/>
          <w:szCs w:val="28"/>
        </w:rPr>
      </w:pPr>
    </w:p>
    <w:p w:rsidR="00583068" w:rsidRDefault="00583068" w:rsidP="000A3826">
      <w:pPr>
        <w:rPr>
          <w:rFonts w:asciiTheme="minorHAnsi" w:hAnsiTheme="minorHAnsi"/>
          <w:b/>
          <w:sz w:val="28"/>
          <w:szCs w:val="28"/>
        </w:rPr>
      </w:pPr>
    </w:p>
    <w:p w:rsidR="00583068" w:rsidRDefault="00583068" w:rsidP="000A3826">
      <w:pPr>
        <w:rPr>
          <w:rFonts w:asciiTheme="minorHAnsi" w:hAnsiTheme="minorHAnsi"/>
          <w:b/>
          <w:sz w:val="28"/>
          <w:szCs w:val="28"/>
        </w:rPr>
      </w:pPr>
    </w:p>
    <w:p w:rsidR="00274265" w:rsidRDefault="000A3826" w:rsidP="000A3826">
      <w:r>
        <w:rPr>
          <w:noProof/>
          <w:lang w:val="en-GB"/>
        </w:rPr>
        <w:drawing>
          <wp:anchor distT="0" distB="0" distL="114300" distR="114300" simplePos="0" relativeHeight="251676672" behindDoc="1" locked="0" layoutInCell="1" allowOverlap="1" wp14:anchorId="3AEFD141" wp14:editId="1D3B6FED">
            <wp:simplePos x="0" y="0"/>
            <wp:positionH relativeFrom="column">
              <wp:posOffset>486410</wp:posOffset>
            </wp:positionH>
            <wp:positionV relativeFrom="paragraph">
              <wp:posOffset>191770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a:ln>
                      <a:noFill/>
                    </a:ln>
                    <a:effectLst>
                      <a:softEdge rad="112500"/>
                    </a:effectLst>
                  </pic:spPr>
                </pic:pic>
              </a:graphicData>
            </a:graphic>
          </wp:anchor>
        </w:drawing>
      </w:r>
      <w:r w:rsidR="00274265">
        <w:br w:type="page"/>
      </w:r>
    </w:p>
    <w:p w:rsidR="006E5817" w:rsidRDefault="006E5817" w:rsidP="006E5817">
      <w:pPr>
        <w:pStyle w:val="Heading2"/>
      </w:pPr>
      <w:bookmarkStart w:id="43" w:name="_Toc449345334"/>
      <w:r w:rsidRPr="006E5817">
        <w:lastRenderedPageBreak/>
        <w:t xml:space="preserve">2.1 – </w:t>
      </w:r>
      <w:r w:rsidR="00583068">
        <w:t>Assess product mix, volumes and pricing opportunities to determine marketing focus and optimise profit</w:t>
      </w:r>
      <w:bookmarkEnd w:id="43"/>
    </w:p>
    <w:p w:rsidR="00463B19" w:rsidRDefault="00B11C7E" w:rsidP="00463B19">
      <w:pPr>
        <w:pStyle w:val="Heading3"/>
      </w:pPr>
      <w:bookmarkStart w:id="44" w:name="_Toc449345335"/>
      <w:r w:rsidRPr="00B11C7E">
        <w:rPr>
          <w:noProof/>
        </w:rPr>
        <w:drawing>
          <wp:anchor distT="0" distB="0" distL="114300" distR="114300" simplePos="0" relativeHeight="251798528" behindDoc="1" locked="0" layoutInCell="1" allowOverlap="1" wp14:anchorId="0C418B40" wp14:editId="4987D9E9">
            <wp:simplePos x="0" y="0"/>
            <wp:positionH relativeFrom="column">
              <wp:posOffset>3577590</wp:posOffset>
            </wp:positionH>
            <wp:positionV relativeFrom="paragraph">
              <wp:posOffset>53340</wp:posOffset>
            </wp:positionV>
            <wp:extent cx="1812925" cy="1812925"/>
            <wp:effectExtent l="0" t="0" r="0" b="0"/>
            <wp:wrapTight wrapText="bothSides">
              <wp:wrapPolygon edited="0">
                <wp:start x="908" y="0"/>
                <wp:lineTo x="0" y="454"/>
                <wp:lineTo x="0" y="21108"/>
                <wp:lineTo x="908" y="21335"/>
                <wp:lineTo x="20427" y="21335"/>
                <wp:lineTo x="21335" y="21108"/>
                <wp:lineTo x="21335" y="454"/>
                <wp:lineTo x="20427" y="0"/>
                <wp:lineTo x="908" y="0"/>
              </wp:wrapPolygon>
            </wp:wrapTight>
            <wp:docPr id="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1812925" cy="18129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63B19">
        <w:t>Product mix, volumes and pricing options</w:t>
      </w:r>
      <w:bookmarkEnd w:id="44"/>
    </w:p>
    <w:p w:rsidR="00463B19" w:rsidRDefault="00463B19" w:rsidP="00463B19">
      <w:pPr>
        <w:pStyle w:val="BoldBulTight0"/>
      </w:pPr>
      <w:r>
        <w:t xml:space="preserve">The generally accepted marketing </w:t>
      </w:r>
      <w:r w:rsidR="000B7456">
        <w:t>order</w:t>
      </w:r>
      <w:r>
        <w:t xml:space="preserve"> is:</w:t>
      </w:r>
      <w:r w:rsidR="00B11C7E" w:rsidRPr="00B11C7E">
        <w:rPr>
          <w:b w:val="0"/>
          <w:noProof/>
          <w:lang w:val="en-GB"/>
        </w:rPr>
        <w:t xml:space="preserve"> </w:t>
      </w:r>
    </w:p>
    <w:p w:rsidR="00463B19" w:rsidRPr="000B7456" w:rsidRDefault="00463B19" w:rsidP="00A64268">
      <w:pPr>
        <w:pStyle w:val="NormalBold"/>
        <w:numPr>
          <w:ilvl w:val="0"/>
          <w:numId w:val="28"/>
        </w:numPr>
        <w:ind w:left="1440"/>
        <w:rPr>
          <w:b w:val="0"/>
        </w:rPr>
      </w:pPr>
      <w:r w:rsidRPr="000B7456">
        <w:rPr>
          <w:b w:val="0"/>
        </w:rPr>
        <w:t>Product</w:t>
      </w:r>
    </w:p>
    <w:p w:rsidR="00463B19" w:rsidRPr="000B7456" w:rsidRDefault="00463B19" w:rsidP="00A64268">
      <w:pPr>
        <w:pStyle w:val="NormalBold"/>
        <w:numPr>
          <w:ilvl w:val="0"/>
          <w:numId w:val="28"/>
        </w:numPr>
        <w:ind w:left="1440"/>
        <w:rPr>
          <w:b w:val="0"/>
        </w:rPr>
      </w:pPr>
      <w:r w:rsidRPr="000B7456">
        <w:rPr>
          <w:b w:val="0"/>
        </w:rPr>
        <w:t>Price</w:t>
      </w:r>
    </w:p>
    <w:p w:rsidR="00463B19" w:rsidRPr="000B7456" w:rsidRDefault="00463B19" w:rsidP="00A64268">
      <w:pPr>
        <w:pStyle w:val="NormalBold"/>
        <w:numPr>
          <w:ilvl w:val="0"/>
          <w:numId w:val="28"/>
        </w:numPr>
        <w:ind w:left="1440"/>
        <w:rPr>
          <w:b w:val="0"/>
        </w:rPr>
      </w:pPr>
      <w:r w:rsidRPr="000B7456">
        <w:rPr>
          <w:b w:val="0"/>
        </w:rPr>
        <w:t>Place</w:t>
      </w:r>
    </w:p>
    <w:p w:rsidR="00463B19" w:rsidRPr="000B7456" w:rsidRDefault="00463B19" w:rsidP="00A64268">
      <w:pPr>
        <w:pStyle w:val="NormalBold"/>
        <w:numPr>
          <w:ilvl w:val="0"/>
          <w:numId w:val="28"/>
        </w:numPr>
        <w:ind w:left="1440"/>
        <w:rPr>
          <w:b w:val="0"/>
        </w:rPr>
      </w:pPr>
      <w:r w:rsidRPr="000B7456">
        <w:rPr>
          <w:b w:val="0"/>
        </w:rPr>
        <w:t>Promotion</w:t>
      </w:r>
      <w:r w:rsidR="000B7456">
        <w:rPr>
          <w:b w:val="0"/>
        </w:rPr>
        <w:t>.</w:t>
      </w:r>
    </w:p>
    <w:p w:rsidR="00463B19" w:rsidRDefault="00463B19" w:rsidP="000B7456">
      <w:r w:rsidRPr="00AD2118">
        <w:t xml:space="preserve">The balance in your </w:t>
      </w:r>
      <w:r w:rsidRPr="000B7456">
        <w:t>marketing</w:t>
      </w:r>
      <w:r w:rsidRPr="00AD2118">
        <w:t xml:space="preserve"> product mix includes taking steps to ensure that your marketing tactics are continually driving towards your goals and strategies.</w:t>
      </w:r>
    </w:p>
    <w:p w:rsidR="00463B19" w:rsidRPr="000B7456" w:rsidRDefault="000B7456" w:rsidP="000B7456">
      <w:pPr>
        <w:pStyle w:val="BoldBulTight0"/>
      </w:pPr>
      <w:bookmarkStart w:id="45" w:name="_Toc418764798"/>
      <w:r w:rsidRPr="000B7456">
        <w:t>For the p</w:t>
      </w:r>
      <w:r w:rsidR="00463B19" w:rsidRPr="000B7456">
        <w:t>roduct</w:t>
      </w:r>
      <w:bookmarkEnd w:id="45"/>
      <w:r w:rsidRPr="000B7456">
        <w:t>, you should consider:</w:t>
      </w:r>
    </w:p>
    <w:p w:rsidR="00463B19" w:rsidRDefault="00463B19" w:rsidP="000B7456">
      <w:pPr>
        <w:pStyle w:val="Bullets"/>
      </w:pPr>
      <w:r>
        <w:t>The product or</w:t>
      </w:r>
      <w:r w:rsidR="000B7456">
        <w:t xml:space="preserve"> service must be defined first</w:t>
      </w:r>
    </w:p>
    <w:p w:rsidR="00463B19" w:rsidRDefault="00463B19" w:rsidP="000B7456">
      <w:pPr>
        <w:pStyle w:val="Bullets"/>
      </w:pPr>
      <w:r>
        <w:t>What are you selling?</w:t>
      </w:r>
    </w:p>
    <w:p w:rsidR="00463B19" w:rsidRDefault="00463B19" w:rsidP="000B7456">
      <w:pPr>
        <w:pStyle w:val="Bullets"/>
      </w:pPr>
      <w:r>
        <w:t>How will it be presented</w:t>
      </w:r>
      <w:r w:rsidRPr="00FC3811">
        <w:t xml:space="preserve"> </w:t>
      </w:r>
      <w:r>
        <w:t>or packaged?</w:t>
      </w:r>
    </w:p>
    <w:p w:rsidR="00463B19" w:rsidRDefault="00463B19" w:rsidP="000B7456">
      <w:pPr>
        <w:pStyle w:val="Bullets"/>
      </w:pPr>
      <w:r>
        <w:t xml:space="preserve">Determine your product or service </w:t>
      </w:r>
      <w:r w:rsidR="00F0610E">
        <w:t xml:space="preserve">best </w:t>
      </w:r>
      <w:r>
        <w:t>features and then bui</w:t>
      </w:r>
      <w:r w:rsidR="000B7456">
        <w:t>ld on the benefits they display</w:t>
      </w:r>
    </w:p>
    <w:p w:rsidR="00463B19" w:rsidRDefault="00463B19" w:rsidP="000B7456">
      <w:pPr>
        <w:pStyle w:val="Bullets"/>
      </w:pPr>
      <w:r w:rsidRPr="00FC3811">
        <w:t xml:space="preserve">At this point, you </w:t>
      </w:r>
      <w:r>
        <w:t>are considering and evaluating deci</w:t>
      </w:r>
      <w:r w:rsidR="000B7456">
        <w:t xml:space="preserve">sions relating to </w:t>
      </w:r>
      <w:r w:rsidR="00F0610E">
        <w:t xml:space="preserve">product </w:t>
      </w:r>
      <w:r w:rsidR="000B7456">
        <w:t>only</w:t>
      </w:r>
    </w:p>
    <w:p w:rsidR="00463B19" w:rsidRDefault="00463B19" w:rsidP="000B7456">
      <w:pPr>
        <w:pStyle w:val="Bullets"/>
      </w:pPr>
      <w:r>
        <w:t xml:space="preserve">Other </w:t>
      </w:r>
      <w:r w:rsidR="00F0610E">
        <w:t xml:space="preserve">product </w:t>
      </w:r>
      <w:r>
        <w:t xml:space="preserve">features include, </w:t>
      </w:r>
      <w:r w:rsidRPr="00FC3811">
        <w:t>style, quality, warranty, etc</w:t>
      </w:r>
      <w:r w:rsidR="000B7456">
        <w:t>.</w:t>
      </w:r>
    </w:p>
    <w:p w:rsidR="00463B19" w:rsidRPr="00B84B6D" w:rsidRDefault="000B7456" w:rsidP="000B7456">
      <w:pPr>
        <w:pStyle w:val="BoldBulTight0"/>
      </w:pPr>
      <w:r>
        <w:t>For the price, consider:</w:t>
      </w:r>
    </w:p>
    <w:p w:rsidR="00463B19" w:rsidRDefault="00463B19" w:rsidP="000B7456">
      <w:pPr>
        <w:pStyle w:val="Bullets"/>
      </w:pPr>
      <w:r w:rsidRPr="00B92C56">
        <w:t xml:space="preserve">Price is </w:t>
      </w:r>
      <w:r>
        <w:t xml:space="preserve">ultimately </w:t>
      </w:r>
      <w:r w:rsidRPr="00B92C56">
        <w:t>derived by the i</w:t>
      </w:r>
      <w:r w:rsidR="00F0610E">
        <w:t>nteraction of supply and demand</w:t>
      </w:r>
    </w:p>
    <w:p w:rsidR="00463B19" w:rsidRDefault="00463B19" w:rsidP="000B7456">
      <w:pPr>
        <w:pStyle w:val="Bullets"/>
      </w:pPr>
      <w:r>
        <w:t>Branding and image of your product includes pric</w:t>
      </w:r>
      <w:r w:rsidR="00F0610E">
        <w:t>e</w:t>
      </w:r>
    </w:p>
    <w:p w:rsidR="00463B19" w:rsidRDefault="00463B19" w:rsidP="000B7456">
      <w:pPr>
        <w:pStyle w:val="Bullets"/>
      </w:pPr>
      <w:r>
        <w:t>Products and services in a variable industry market make i</w:t>
      </w:r>
      <w:r w:rsidR="00F0610E">
        <w:t>t more difficult to set pricing</w:t>
      </w:r>
    </w:p>
    <w:p w:rsidR="00463B19" w:rsidRDefault="00463B19" w:rsidP="000B7456">
      <w:pPr>
        <w:pStyle w:val="Bullets"/>
      </w:pPr>
      <w:r>
        <w:t>Once the market strategy is determined, set the retail and wholesale pricing</w:t>
      </w:r>
    </w:p>
    <w:p w:rsidR="00463B19" w:rsidRDefault="00463B19" w:rsidP="000B7456">
      <w:pPr>
        <w:pStyle w:val="Bullets"/>
      </w:pPr>
      <w:r>
        <w:t>Consider areas such as possible bundling or types of discount strategies.</w:t>
      </w:r>
    </w:p>
    <w:p w:rsidR="00463B19" w:rsidRPr="00F0168F" w:rsidRDefault="000B7456" w:rsidP="000B7456">
      <w:pPr>
        <w:pStyle w:val="BoldBulTight0"/>
      </w:pPr>
      <w:r>
        <w:t>For the place, consider:</w:t>
      </w:r>
    </w:p>
    <w:p w:rsidR="00463B19" w:rsidRPr="000B7456" w:rsidRDefault="00463B19" w:rsidP="00820D44">
      <w:pPr>
        <w:pStyle w:val="Bullets"/>
        <w:ind w:left="1800"/>
      </w:pPr>
      <w:r w:rsidRPr="000B7456">
        <w:t>Your products or services w</w:t>
      </w:r>
      <w:r w:rsidR="000B7456">
        <w:t>ill require distribution</w:t>
      </w:r>
    </w:p>
    <w:p w:rsidR="00463B19" w:rsidRPr="000B7456" w:rsidRDefault="00463B19" w:rsidP="00820D44">
      <w:pPr>
        <w:pStyle w:val="Bullets"/>
        <w:ind w:left="1800"/>
      </w:pPr>
      <w:r w:rsidRPr="000B7456">
        <w:t xml:space="preserve">You may have products or services suitable for retail stores or maybe they can be placed directly </w:t>
      </w:r>
      <w:r w:rsidR="000B7456">
        <w:t>to consumers, e.g., direct mail</w:t>
      </w:r>
    </w:p>
    <w:p w:rsidR="00463B19" w:rsidRPr="000B7456" w:rsidRDefault="00463B19" w:rsidP="000B7456">
      <w:pPr>
        <w:pStyle w:val="Bullets"/>
      </w:pPr>
      <w:r w:rsidRPr="000B7456">
        <w:t xml:space="preserve">Are the products or services a wholesale item? </w:t>
      </w:r>
    </w:p>
    <w:p w:rsidR="00463B19" w:rsidRPr="000B7456" w:rsidRDefault="00463B19" w:rsidP="000B7456">
      <w:pPr>
        <w:pStyle w:val="Bullets"/>
      </w:pPr>
      <w:r w:rsidRPr="000B7456">
        <w:t>The marketing mix will impact on your</w:t>
      </w:r>
      <w:r w:rsidR="000B7456" w:rsidRPr="000B7456">
        <w:t xml:space="preserve"> optimum decision as to “place”</w:t>
      </w:r>
    </w:p>
    <w:p w:rsidR="00463B19" w:rsidRPr="000B7456" w:rsidRDefault="00463B19" w:rsidP="000B7456">
      <w:pPr>
        <w:pStyle w:val="Bullets"/>
      </w:pPr>
      <w:r w:rsidRPr="000B7456">
        <w:lastRenderedPageBreak/>
        <w:t>Distribution techniques will affect your marketing mix in terms of how you will ware</w:t>
      </w:r>
      <w:r w:rsidR="000B7456" w:rsidRPr="000B7456">
        <w:t>house your products or services</w:t>
      </w:r>
    </w:p>
    <w:p w:rsidR="00463B19" w:rsidRPr="000B7456" w:rsidRDefault="00463B19" w:rsidP="000B7456">
      <w:pPr>
        <w:pStyle w:val="Bullets"/>
      </w:pPr>
      <w:r w:rsidRPr="000B7456">
        <w:t>Place will impact on how you will process orders</w:t>
      </w:r>
    </w:p>
    <w:p w:rsidR="00463B19" w:rsidRPr="000B7456" w:rsidRDefault="00463B19" w:rsidP="000B7456">
      <w:pPr>
        <w:pStyle w:val="Bullets"/>
      </w:pPr>
      <w:r w:rsidRPr="000B7456">
        <w:t>What types of ‘distribution channels’ will you use?</w:t>
      </w:r>
    </w:p>
    <w:p w:rsidR="00463B19" w:rsidRPr="000B7456" w:rsidRDefault="00463B19" w:rsidP="000B7456">
      <w:pPr>
        <w:pStyle w:val="Bullets"/>
      </w:pPr>
      <w:r w:rsidRPr="000B7456">
        <w:t>How will you cover the market?</w:t>
      </w:r>
    </w:p>
    <w:p w:rsidR="00463B19" w:rsidRPr="00F0168F" w:rsidRDefault="000B7456" w:rsidP="000B7456">
      <w:pPr>
        <w:pStyle w:val="BoldBulTight0"/>
      </w:pPr>
      <w:bookmarkStart w:id="46" w:name="_Toc418764801"/>
      <w:r>
        <w:t>For the p</w:t>
      </w:r>
      <w:r w:rsidR="00463B19" w:rsidRPr="00F0168F">
        <w:t>romotion</w:t>
      </w:r>
      <w:bookmarkEnd w:id="46"/>
      <w:r>
        <w:t>, you should consider:</w:t>
      </w:r>
    </w:p>
    <w:p w:rsidR="00463B19" w:rsidRDefault="00463B19" w:rsidP="00A64268">
      <w:pPr>
        <w:pStyle w:val="Bullets"/>
        <w:numPr>
          <w:ilvl w:val="0"/>
          <w:numId w:val="4"/>
        </w:numPr>
      </w:pPr>
      <w:r>
        <w:t>Promotion is a strategy as to how you make decisions on how customers and clients learn</w:t>
      </w:r>
      <w:r w:rsidR="000B7456">
        <w:t xml:space="preserve"> about your products or service</w:t>
      </w:r>
    </w:p>
    <w:p w:rsidR="00463B19" w:rsidRDefault="00463B19" w:rsidP="00A64268">
      <w:pPr>
        <w:pStyle w:val="Bullets"/>
        <w:numPr>
          <w:ilvl w:val="0"/>
          <w:numId w:val="4"/>
        </w:numPr>
      </w:pPr>
      <w:r>
        <w:t xml:space="preserve">What type of sales strategies and promotions will you use? </w:t>
      </w:r>
    </w:p>
    <w:p w:rsidR="00463B19" w:rsidRDefault="00463B19" w:rsidP="00A64268">
      <w:pPr>
        <w:pStyle w:val="Bullets"/>
        <w:numPr>
          <w:ilvl w:val="0"/>
          <w:numId w:val="4"/>
        </w:numPr>
      </w:pPr>
      <w:r>
        <w:t xml:space="preserve">What kind of sales team will you need to sell your product? </w:t>
      </w:r>
    </w:p>
    <w:p w:rsidR="00463B19" w:rsidRDefault="00463B19" w:rsidP="00A64268">
      <w:pPr>
        <w:pStyle w:val="Bullets"/>
        <w:numPr>
          <w:ilvl w:val="0"/>
          <w:numId w:val="4"/>
        </w:numPr>
      </w:pPr>
      <w:r>
        <w:t xml:space="preserve">Will you use public relations and publicity to support your product? </w:t>
      </w:r>
    </w:p>
    <w:p w:rsidR="00463B19" w:rsidRDefault="00463B19" w:rsidP="00A64268">
      <w:pPr>
        <w:pStyle w:val="Bullets"/>
        <w:numPr>
          <w:ilvl w:val="0"/>
          <w:numId w:val="4"/>
        </w:numPr>
      </w:pPr>
      <w:r>
        <w:t>There are many aspects of the promotion</w:t>
      </w:r>
      <w:r w:rsidR="000B7456">
        <w:t xml:space="preserve"> element of your marketing mix</w:t>
      </w:r>
    </w:p>
    <w:p w:rsidR="00463B19" w:rsidRDefault="00463B19" w:rsidP="00A64268">
      <w:pPr>
        <w:pStyle w:val="Bullets"/>
        <w:numPr>
          <w:ilvl w:val="0"/>
          <w:numId w:val="4"/>
        </w:numPr>
      </w:pPr>
      <w:r>
        <w:t>All other areas will eventually impact on the promotion strategy.</w:t>
      </w:r>
    </w:p>
    <w:p w:rsidR="00463B19" w:rsidRPr="00DF6D92" w:rsidRDefault="00463B19" w:rsidP="00DF6D92">
      <w:pPr>
        <w:pStyle w:val="BoldBulTight0"/>
        <w:rPr>
          <w:u w:val="single"/>
        </w:rPr>
      </w:pPr>
      <w:bookmarkStart w:id="47" w:name="_Toc418764802"/>
      <w:r w:rsidRPr="00DF6D92">
        <w:rPr>
          <w:u w:val="single"/>
        </w:rPr>
        <w:t>Tactics</w:t>
      </w:r>
      <w:bookmarkEnd w:id="47"/>
    </w:p>
    <w:p w:rsidR="00463B19" w:rsidRPr="00DF6D92" w:rsidRDefault="00463B19" w:rsidP="00DF6D92">
      <w:r w:rsidRPr="00DF6D92">
        <w:t>Generally, address the first three “P’s” before you tackle Promotion.</w:t>
      </w:r>
      <w:r w:rsidR="00DF6D92">
        <w:t xml:space="preserve"> </w:t>
      </w:r>
      <w:r w:rsidRPr="00DF6D92">
        <w:t>Each “P” will dove tail with the others. Once you complete your marketing mix decisions, review the entire plan to make sure you have a consistent and precise marketing mix plan in order to sell, distribute, and promote your products or services.</w:t>
      </w:r>
    </w:p>
    <w:p w:rsidR="00463B19" w:rsidRPr="00DF6D92" w:rsidRDefault="00463B19" w:rsidP="00DF6D92">
      <w:pPr>
        <w:pStyle w:val="BoldBulTight0"/>
        <w:rPr>
          <w:u w:val="single"/>
        </w:rPr>
      </w:pPr>
      <w:bookmarkStart w:id="48" w:name="_Toc418764803"/>
      <w:r w:rsidRPr="00DF6D92">
        <w:rPr>
          <w:noProof/>
          <w:u w:val="single"/>
          <w:lang w:val="en-GB"/>
        </w:rPr>
        <w:drawing>
          <wp:anchor distT="0" distB="0" distL="114300" distR="114300" simplePos="0" relativeHeight="251747328" behindDoc="1" locked="0" layoutInCell="1" allowOverlap="1" wp14:anchorId="7BBF9A4E" wp14:editId="008F9A4D">
            <wp:simplePos x="0" y="0"/>
            <wp:positionH relativeFrom="column">
              <wp:posOffset>4044950</wp:posOffset>
            </wp:positionH>
            <wp:positionV relativeFrom="paragraph">
              <wp:posOffset>177165</wp:posOffset>
            </wp:positionV>
            <wp:extent cx="2451100" cy="2442845"/>
            <wp:effectExtent l="19050" t="0" r="6350" b="0"/>
            <wp:wrapTight wrapText="bothSides">
              <wp:wrapPolygon edited="0">
                <wp:start x="-168" y="0"/>
                <wp:lineTo x="-168" y="21392"/>
                <wp:lineTo x="21656" y="21392"/>
                <wp:lineTo x="21656" y="0"/>
                <wp:lineTo x="-168" y="0"/>
              </wp:wrapPolygon>
            </wp:wrapTight>
            <wp:docPr id="18" name="Picture 17" descr="green_gaug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een_gauge_800_wht.png"/>
                    <pic:cNvPicPr/>
                  </pic:nvPicPr>
                  <pic:blipFill>
                    <a:blip r:embed="rId19" cstate="print"/>
                    <a:stretch>
                      <a:fillRect/>
                    </a:stretch>
                  </pic:blipFill>
                  <pic:spPr>
                    <a:xfrm>
                      <a:off x="0" y="0"/>
                      <a:ext cx="2451100" cy="2442845"/>
                    </a:xfrm>
                    <a:prstGeom prst="rect">
                      <a:avLst/>
                    </a:prstGeom>
                  </pic:spPr>
                </pic:pic>
              </a:graphicData>
            </a:graphic>
          </wp:anchor>
        </w:drawing>
      </w:r>
      <w:r w:rsidRPr="00DF6D92">
        <w:rPr>
          <w:u w:val="single"/>
        </w:rPr>
        <w:t>Volume</w:t>
      </w:r>
      <w:bookmarkEnd w:id="48"/>
    </w:p>
    <w:p w:rsidR="00463B19" w:rsidRDefault="00463B19" w:rsidP="00463B19">
      <w:r>
        <w:t>This will generally impact calculations and marketing strategies that deal with “</w:t>
      </w:r>
      <w:r w:rsidRPr="00B92C56">
        <w:t>Cost-Volume-Profit Analysis</w:t>
      </w:r>
      <w:r>
        <w:t>”.</w:t>
      </w:r>
    </w:p>
    <w:p w:rsidR="00463B19" w:rsidRPr="00DF6D92" w:rsidRDefault="00463B19" w:rsidP="00DF6D92">
      <w:r w:rsidRPr="00DF6D92">
        <w:t>This deals with how costs and profits change with a change in volume. It analyses the effects on profits of changes in such factors as variable costs, fixed costs, selling prices, volume, and the mix of products sold.</w:t>
      </w:r>
    </w:p>
    <w:p w:rsidR="00463B19" w:rsidRPr="00DF6D92" w:rsidRDefault="00463B19" w:rsidP="00DF6D92">
      <w:r w:rsidRPr="00DF6D92">
        <w:t>For example, how many units of a product should we produce?</w:t>
      </w:r>
      <w:r w:rsidR="00DF6D92">
        <w:t xml:space="preserve"> </w:t>
      </w:r>
      <w:r w:rsidRPr="00DF6D92">
        <w:t>Should we add or delete a product line?</w:t>
      </w:r>
      <w:r w:rsidR="00DF6D92">
        <w:t xml:space="preserve"> </w:t>
      </w:r>
      <w:r w:rsidRPr="00DF6D92">
        <w:t xml:space="preserve">Are the sales volume variances different to the budgeted sales volume? </w:t>
      </w:r>
    </w:p>
    <w:p w:rsidR="00463B19" w:rsidRPr="00CF2B95" w:rsidRDefault="00463B19" w:rsidP="00463B19">
      <w:pPr>
        <w:pStyle w:val="Heading3"/>
      </w:pPr>
      <w:bookmarkStart w:id="49" w:name="_Toc418764804"/>
      <w:bookmarkStart w:id="50" w:name="_Toc449345336"/>
      <w:r w:rsidRPr="00CF2B95">
        <w:t>Optimise sales and profit</w:t>
      </w:r>
      <w:bookmarkEnd w:id="49"/>
      <w:bookmarkEnd w:id="50"/>
    </w:p>
    <w:p w:rsidR="00463B19" w:rsidRPr="00405FD3" w:rsidRDefault="00463B19" w:rsidP="00DF6D92">
      <w:r w:rsidRPr="00405FD3">
        <w:t xml:space="preserve">To “optimise” something is to “make </w:t>
      </w:r>
      <w:r w:rsidRPr="00DF6D92">
        <w:t>the</w:t>
      </w:r>
      <w:r w:rsidRPr="00405FD3">
        <w:t xml:space="preserve"> best or most effective use of it”</w:t>
      </w:r>
      <w:r w:rsidR="00F0610E">
        <w:t>.</w:t>
      </w:r>
    </w:p>
    <w:p w:rsidR="00463B19" w:rsidRDefault="00463B19" w:rsidP="00463B19">
      <w:r w:rsidRPr="00CF2B95">
        <w:t>Using the examples above of balancing your product mix, volumes and pricing, this should lead to optimising your sales and eventual profits.</w:t>
      </w:r>
      <w:r w:rsidR="00DF6D92">
        <w:t xml:space="preserve"> </w:t>
      </w:r>
      <w:r>
        <w:t xml:space="preserve">Obviously, just applying </w:t>
      </w:r>
      <w:r w:rsidRPr="00CF2B95">
        <w:t>product mix, volumes and pricing</w:t>
      </w:r>
      <w:r>
        <w:t xml:space="preserve"> will not guarantee optimisation of sales.</w:t>
      </w:r>
      <w:r w:rsidR="00DF6D92">
        <w:t xml:space="preserve"> </w:t>
      </w:r>
      <w:r>
        <w:t>This depends on other complimentary sales tools.</w:t>
      </w:r>
    </w:p>
    <w:p w:rsidR="00FD0119" w:rsidRDefault="00FD0119" w:rsidP="00FD0119">
      <w:pPr>
        <w:pStyle w:val="Heading3"/>
      </w:pPr>
      <w:bookmarkStart w:id="51" w:name="_Toc449345337"/>
      <w:r>
        <w:rPr>
          <w:noProof/>
        </w:rPr>
        <w:lastRenderedPageBreak/>
        <w:drawing>
          <wp:anchor distT="0" distB="0" distL="114300" distR="114300" simplePos="0" relativeHeight="251785216" behindDoc="1" locked="0" layoutInCell="1" allowOverlap="1" wp14:anchorId="201F281C" wp14:editId="66526D1F">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2A</w:t>
      </w:r>
      <w:bookmarkEnd w:id="51"/>
    </w:p>
    <w:p w:rsidR="00FD0119" w:rsidRDefault="00FD0119">
      <w:pPr>
        <w:spacing w:after="0" w:line="240" w:lineRule="auto"/>
        <w:rPr>
          <w:rFonts w:cs="Calibri"/>
          <w:b/>
          <w:bCs/>
          <w:color w:val="C00000"/>
          <w:sz w:val="28"/>
          <w:szCs w:val="28"/>
        </w:rPr>
      </w:pPr>
      <w:r>
        <w:br w:type="page"/>
      </w:r>
    </w:p>
    <w:p w:rsidR="006E5817" w:rsidRPr="006E5817" w:rsidRDefault="006E5817" w:rsidP="006E5817">
      <w:pPr>
        <w:pStyle w:val="Heading2"/>
      </w:pPr>
      <w:bookmarkStart w:id="52" w:name="_Toc449345338"/>
      <w:r w:rsidRPr="006E5817">
        <w:lastRenderedPageBreak/>
        <w:t xml:space="preserve">2.2 – </w:t>
      </w:r>
      <w:r w:rsidR="00583068">
        <w:t>Evaluate costs and benefits of using different distribution channels or providing different levels of customer service, and consider results in determining marketing mix</w:t>
      </w:r>
      <w:bookmarkEnd w:id="52"/>
    </w:p>
    <w:p w:rsidR="00463B19" w:rsidRDefault="00463B19" w:rsidP="00463B19">
      <w:pPr>
        <w:pStyle w:val="Heading3"/>
      </w:pPr>
      <w:bookmarkStart w:id="53" w:name="_Toc449345339"/>
      <w:r>
        <w:t>Costs and benefits</w:t>
      </w:r>
      <w:bookmarkEnd w:id="53"/>
    </w:p>
    <w:p w:rsidR="00463B19" w:rsidRPr="00AD30C7" w:rsidRDefault="00463B19" w:rsidP="00463B19">
      <w:pPr>
        <w:pStyle w:val="BoldBulTight0"/>
      </w:pPr>
      <w:r w:rsidRPr="00AD30C7">
        <w:t>Distribution channels may include:</w:t>
      </w:r>
    </w:p>
    <w:p w:rsidR="00463B19" w:rsidRDefault="00463B19" w:rsidP="00A64268">
      <w:pPr>
        <w:pStyle w:val="Bullets"/>
        <w:numPr>
          <w:ilvl w:val="0"/>
          <w:numId w:val="4"/>
        </w:numPr>
      </w:pPr>
      <w:r>
        <w:t>Dealer, re-seller, franchisee</w:t>
      </w:r>
    </w:p>
    <w:p w:rsidR="00463B19" w:rsidRDefault="00DF6D92" w:rsidP="00A64268">
      <w:pPr>
        <w:pStyle w:val="Bullets"/>
        <w:numPr>
          <w:ilvl w:val="0"/>
          <w:numId w:val="4"/>
        </w:numPr>
      </w:pPr>
      <w:r>
        <w:rPr>
          <w:noProof/>
          <w:lang w:val="en-GB"/>
        </w:rPr>
        <w:drawing>
          <wp:anchor distT="0" distB="0" distL="114300" distR="114300" simplePos="0" relativeHeight="251749376" behindDoc="1" locked="0" layoutInCell="1" allowOverlap="1" wp14:anchorId="03313763" wp14:editId="1226892A">
            <wp:simplePos x="0" y="0"/>
            <wp:positionH relativeFrom="column">
              <wp:posOffset>3821179</wp:posOffset>
            </wp:positionH>
            <wp:positionV relativeFrom="paragraph">
              <wp:posOffset>272518</wp:posOffset>
            </wp:positionV>
            <wp:extent cx="2536825" cy="2474595"/>
            <wp:effectExtent l="0" t="0" r="0" b="1905"/>
            <wp:wrapNone/>
            <wp:docPr id="20" name="Picture 18" descr="retail_check_out_counte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tail_check_out_counter_800_wht.png"/>
                    <pic:cNvPicPr/>
                  </pic:nvPicPr>
                  <pic:blipFill>
                    <a:blip r:embed="rId20" cstate="print"/>
                    <a:stretch>
                      <a:fillRect/>
                    </a:stretch>
                  </pic:blipFill>
                  <pic:spPr>
                    <a:xfrm>
                      <a:off x="0" y="0"/>
                      <a:ext cx="2536825" cy="2474595"/>
                    </a:xfrm>
                    <a:prstGeom prst="rect">
                      <a:avLst/>
                    </a:prstGeom>
                  </pic:spPr>
                </pic:pic>
              </a:graphicData>
            </a:graphic>
            <wp14:sizeRelH relativeFrom="margin">
              <wp14:pctWidth>0</wp14:pctWidth>
            </wp14:sizeRelH>
            <wp14:sizeRelV relativeFrom="margin">
              <wp14:pctHeight>0</wp14:pctHeight>
            </wp14:sizeRelV>
          </wp:anchor>
        </w:drawing>
      </w:r>
      <w:r w:rsidR="00463B19">
        <w:t>Distributor, delivery service, mail order, telesales</w:t>
      </w:r>
    </w:p>
    <w:p w:rsidR="00463B19" w:rsidRDefault="00463B19" w:rsidP="00A64268">
      <w:pPr>
        <w:pStyle w:val="Bullets"/>
        <w:numPr>
          <w:ilvl w:val="0"/>
          <w:numId w:val="4"/>
        </w:numPr>
      </w:pPr>
      <w:r>
        <w:t>Self-access, wholesale, retail</w:t>
      </w:r>
      <w:r w:rsidR="00DF6D92">
        <w:t>.</w:t>
      </w:r>
    </w:p>
    <w:p w:rsidR="00463B19" w:rsidRPr="00AD30C7" w:rsidRDefault="00463B19" w:rsidP="00463B19">
      <w:pPr>
        <w:pStyle w:val="BoldBulTight0"/>
      </w:pPr>
      <w:r w:rsidRPr="00AD30C7">
        <w:t>Levels of customer service may include:</w:t>
      </w:r>
    </w:p>
    <w:p w:rsidR="00463B19" w:rsidRDefault="00463B19" w:rsidP="00A64268">
      <w:pPr>
        <w:pStyle w:val="Bullets"/>
        <w:numPr>
          <w:ilvl w:val="0"/>
          <w:numId w:val="4"/>
        </w:numPr>
      </w:pPr>
      <w:r>
        <w:t>After sales service</w:t>
      </w:r>
    </w:p>
    <w:p w:rsidR="00463B19" w:rsidRDefault="00463B19" w:rsidP="00A64268">
      <w:pPr>
        <w:pStyle w:val="Bullets"/>
        <w:numPr>
          <w:ilvl w:val="0"/>
          <w:numId w:val="4"/>
        </w:numPr>
      </w:pPr>
      <w:r>
        <w:t>One-on-one personal service</w:t>
      </w:r>
    </w:p>
    <w:p w:rsidR="00463B19" w:rsidRDefault="00463B19" w:rsidP="00A64268">
      <w:pPr>
        <w:pStyle w:val="Bullets"/>
        <w:numPr>
          <w:ilvl w:val="0"/>
          <w:numId w:val="4"/>
        </w:numPr>
      </w:pPr>
      <w:r>
        <w:t>Sales assistance for problems/queries only</w:t>
      </w:r>
      <w:r w:rsidR="00DF6D92">
        <w:t>.</w:t>
      </w:r>
    </w:p>
    <w:p w:rsidR="00463B19" w:rsidRPr="00AD30C7" w:rsidRDefault="00463B19" w:rsidP="00463B19">
      <w:pPr>
        <w:pStyle w:val="BoldBulTight0"/>
      </w:pPr>
      <w:r>
        <w:t xml:space="preserve">Marketing mix </w:t>
      </w:r>
      <w:r w:rsidRPr="00AD30C7">
        <w:t>may include:</w:t>
      </w:r>
    </w:p>
    <w:p w:rsidR="00463B19" w:rsidRDefault="00463B19" w:rsidP="00A64268">
      <w:pPr>
        <w:pStyle w:val="Bullets"/>
        <w:numPr>
          <w:ilvl w:val="0"/>
          <w:numId w:val="4"/>
        </w:numPr>
      </w:pPr>
      <w:r>
        <w:t>Distribution</w:t>
      </w:r>
    </w:p>
    <w:p w:rsidR="00463B19" w:rsidRDefault="00463B19" w:rsidP="00A64268">
      <w:pPr>
        <w:pStyle w:val="Bullets"/>
        <w:numPr>
          <w:ilvl w:val="0"/>
          <w:numId w:val="4"/>
        </w:numPr>
      </w:pPr>
      <w:r>
        <w:t>Level of service</w:t>
      </w:r>
    </w:p>
    <w:p w:rsidR="00463B19" w:rsidRDefault="00463B19" w:rsidP="00A64268">
      <w:pPr>
        <w:pStyle w:val="Bullets"/>
        <w:numPr>
          <w:ilvl w:val="0"/>
          <w:numId w:val="4"/>
        </w:numPr>
      </w:pPr>
      <w:r>
        <w:t>Pricing</w:t>
      </w:r>
      <w:r w:rsidR="00DF6D92">
        <w:t>.</w:t>
      </w:r>
    </w:p>
    <w:p w:rsidR="00463B19" w:rsidRPr="00DF6D92" w:rsidRDefault="00463B19" w:rsidP="00DF6D92">
      <w:r>
        <w:t xml:space="preserve">Distribution channels move products and services from businesses to consumers and to other businesses. </w:t>
      </w:r>
      <w:r w:rsidRPr="00DF6D92">
        <w:t>They are also referred to as marketing channels.</w:t>
      </w:r>
      <w:r w:rsidR="00DF6D92">
        <w:t xml:space="preserve"> </w:t>
      </w:r>
      <w:r w:rsidRPr="00DF6D92">
        <w:t>They generally consist of a set of inter-dependent organisations—such as wholesalers, retailers, and sales agents.</w:t>
      </w:r>
    </w:p>
    <w:p w:rsidR="00463B19" w:rsidRPr="00DF6D92" w:rsidRDefault="00463B19" w:rsidP="00DF6D92">
      <w:r w:rsidRPr="00DF6D92">
        <w:t>Distribution channels are just one component of the overall distribution</w:t>
      </w:r>
      <w:r w:rsidR="00DF6D92">
        <w:t xml:space="preserve"> of your products and services. </w:t>
      </w:r>
      <w:r w:rsidRPr="00DF6D92">
        <w:t>Professional distribution networks are tangible systems using interconnected sources and destinations for handling your products and services to finally reach your customers or clients.</w:t>
      </w:r>
    </w:p>
    <w:p w:rsidR="00463B19" w:rsidRPr="00AD30C7" w:rsidRDefault="00463B19" w:rsidP="00DF6D92">
      <w:r w:rsidRPr="00AD30C7">
        <w:t>For many products and services, you may use multiple channels of distribution.</w:t>
      </w:r>
    </w:p>
    <w:p w:rsidR="00463B19" w:rsidRDefault="00463B19" w:rsidP="00463B19">
      <w:pPr>
        <w:pStyle w:val="BoldBulTight0"/>
      </w:pPr>
      <w:r w:rsidRPr="00122F0E">
        <w:t>A personal computer, for example</w:t>
      </w:r>
      <w:r w:rsidR="00DF6D92">
        <w:t>, may be sold:</w:t>
      </w:r>
    </w:p>
    <w:p w:rsidR="00DF6D92" w:rsidRDefault="00DF6D92" w:rsidP="00DF6D92">
      <w:pPr>
        <w:pStyle w:val="Bullets"/>
      </w:pPr>
      <w:r>
        <w:t>Over the telephone</w:t>
      </w:r>
    </w:p>
    <w:p w:rsidR="00DF6D92" w:rsidRDefault="00DF6D92" w:rsidP="00DF6D92">
      <w:pPr>
        <w:pStyle w:val="Bullets"/>
      </w:pPr>
      <w:r>
        <w:t>Internet</w:t>
      </w:r>
    </w:p>
    <w:p w:rsidR="00DF6D92" w:rsidRDefault="00DF6D92" w:rsidP="00DF6D92">
      <w:pPr>
        <w:pStyle w:val="Bullets"/>
      </w:pPr>
      <w:r>
        <w:t>Retailers (e.g. computer stores, department stores)</w:t>
      </w:r>
    </w:p>
    <w:p w:rsidR="00DF6D92" w:rsidRPr="00122F0E" w:rsidRDefault="00DF6D92" w:rsidP="00DF6D92">
      <w:pPr>
        <w:pStyle w:val="Bullets"/>
      </w:pPr>
      <w:r>
        <w:t>Manufacturer outlets.</w:t>
      </w:r>
    </w:p>
    <w:p w:rsidR="00463B19" w:rsidRDefault="00463B19" w:rsidP="00463B19">
      <w:pPr>
        <w:pStyle w:val="Heading3"/>
      </w:pPr>
      <w:bookmarkStart w:id="54" w:name="_Toc418764807"/>
      <w:bookmarkStart w:id="55" w:name="_Toc449345340"/>
      <w:r>
        <w:lastRenderedPageBreak/>
        <w:t xml:space="preserve">Simple </w:t>
      </w:r>
      <w:r w:rsidR="00DF6D92">
        <w:t>multi-</w:t>
      </w:r>
      <w:r w:rsidR="00DF6D92" w:rsidRPr="00BF6838">
        <w:t>level</w:t>
      </w:r>
      <w:r w:rsidRPr="00BF6838">
        <w:t xml:space="preserve"> </w:t>
      </w:r>
      <w:r>
        <w:t xml:space="preserve">channel </w:t>
      </w:r>
      <w:r w:rsidRPr="00BF6838">
        <w:t>structure</w:t>
      </w:r>
      <w:r>
        <w:t>s</w:t>
      </w:r>
      <w:bookmarkEnd w:id="54"/>
      <w:bookmarkEnd w:id="55"/>
    </w:p>
    <w:p w:rsidR="00463B19" w:rsidRDefault="00463B19" w:rsidP="00463B19">
      <w:r>
        <w:rPr>
          <w:noProof/>
          <w:lang w:val="en-GB"/>
        </w:rPr>
        <w:drawing>
          <wp:inline distT="0" distB="0" distL="0" distR="0" wp14:anchorId="6B68CC93" wp14:editId="2E7D1CB6">
            <wp:extent cx="2628900" cy="952500"/>
            <wp:effectExtent l="76200" t="0" r="95250" b="0"/>
            <wp:docPr id="22"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rsidR="00463B19" w:rsidRPr="00F66C5C" w:rsidRDefault="00463B19" w:rsidP="00F66C5C">
      <w:r w:rsidRPr="00F66C5C">
        <w:t>A two-level structure allows orders of products to be obtained directly from the manufacturer.</w:t>
      </w:r>
    </w:p>
    <w:p w:rsidR="00463B19" w:rsidRPr="00F66C5C" w:rsidRDefault="00463B19" w:rsidP="00F66C5C">
      <w:r w:rsidRPr="00F66C5C">
        <w:t xml:space="preserve">The manufacturer completes the orders through its own internal distribution system. </w:t>
      </w:r>
    </w:p>
    <w:p w:rsidR="00463B19" w:rsidRDefault="00463B19" w:rsidP="00463B19">
      <w:r>
        <w:rPr>
          <w:noProof/>
          <w:lang w:val="en-GB"/>
        </w:rPr>
        <w:drawing>
          <wp:inline distT="0" distB="0" distL="0" distR="0" wp14:anchorId="10C34EF5" wp14:editId="2FB8C281">
            <wp:extent cx="4124325" cy="1095375"/>
            <wp:effectExtent l="76200" t="0" r="85725" b="0"/>
            <wp:docPr id="23"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rsidR="00463B19" w:rsidRPr="00F66C5C" w:rsidRDefault="00463B19" w:rsidP="00F66C5C">
      <w:r w:rsidRPr="00F66C5C">
        <w:t xml:space="preserve">A three-level channel structure may introduce a retailer to serve as the second stage distribution between consumers and manufacturers. </w:t>
      </w:r>
    </w:p>
    <w:p w:rsidR="00463B19" w:rsidRPr="00F66C5C" w:rsidRDefault="00463B19" w:rsidP="00F66C5C">
      <w:r w:rsidRPr="00F66C5C">
        <w:t xml:space="preserve">Retailers order products directly from the manufacturer then sell those products directly to the consumer. </w:t>
      </w:r>
    </w:p>
    <w:p w:rsidR="00463B19" w:rsidRDefault="00463B19" w:rsidP="00463B19">
      <w:r w:rsidRPr="00A44528">
        <w:rPr>
          <w:noProof/>
          <w:lang w:val="en-GB"/>
        </w:rPr>
        <w:drawing>
          <wp:inline distT="0" distB="0" distL="0" distR="0" wp14:anchorId="5E0A9CDD" wp14:editId="5830A77F">
            <wp:extent cx="5734050" cy="1390650"/>
            <wp:effectExtent l="76200" t="0" r="95250" b="0"/>
            <wp:docPr id="2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rsidR="00463B19" w:rsidRPr="00F66C5C" w:rsidRDefault="00463B19" w:rsidP="00F66C5C">
      <w:r w:rsidRPr="00F66C5C">
        <w:t xml:space="preserve">A fourth level distribution system is when manufacturers sell to wholesalers rather than to retailers. </w:t>
      </w:r>
    </w:p>
    <w:p w:rsidR="00463B19" w:rsidRPr="00F66C5C" w:rsidRDefault="00463B19" w:rsidP="00F66C5C">
      <w:r w:rsidRPr="00F66C5C">
        <w:t xml:space="preserve">In a four-level structure, retailers order goods from wholesalers rather than manufacturers. </w:t>
      </w:r>
    </w:p>
    <w:p w:rsidR="00463B19" w:rsidRDefault="00463B19" w:rsidP="00463B19"/>
    <w:p w:rsidR="00463B19" w:rsidRDefault="00463B19" w:rsidP="00463B19">
      <w:r>
        <w:rPr>
          <w:noProof/>
          <w:lang w:val="en-GB"/>
        </w:rPr>
        <w:drawing>
          <wp:inline distT="0" distB="0" distL="0" distR="0" wp14:anchorId="5D968B7A" wp14:editId="7371A713">
            <wp:extent cx="3752850" cy="1438275"/>
            <wp:effectExtent l="0" t="38100" r="0" b="104775"/>
            <wp:docPr id="2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rsidR="00463B19" w:rsidRDefault="00463B19" w:rsidP="00F66C5C">
      <w:r>
        <w:lastRenderedPageBreak/>
        <w:t xml:space="preserve">A </w:t>
      </w:r>
      <w:r w:rsidRPr="00F66C5C">
        <w:t>five</w:t>
      </w:r>
      <w:r>
        <w:t xml:space="preserve">-level channel structure can exist consisting of the manufacturer with their own </w:t>
      </w:r>
      <w:r w:rsidRPr="00A44528">
        <w:t>agent serv</w:t>
      </w:r>
      <w:r>
        <w:t>ing</w:t>
      </w:r>
      <w:r w:rsidRPr="00A44528">
        <w:t xml:space="preserve"> as an intermediary</w:t>
      </w:r>
      <w:r w:rsidR="00F0610E">
        <w:t xml:space="preserve"> before the wholesaler </w:t>
      </w:r>
      <w:r>
        <w:t>then onto the retailer and consumer levels.</w:t>
      </w:r>
    </w:p>
    <w:p w:rsidR="00463B19" w:rsidRPr="00A44528" w:rsidRDefault="00463B19" w:rsidP="00463B19">
      <w:pPr>
        <w:pStyle w:val="Heading3"/>
      </w:pPr>
      <w:bookmarkStart w:id="56" w:name="_Toc418764808"/>
      <w:bookmarkStart w:id="57" w:name="_Toc449345341"/>
      <w:r w:rsidRPr="00A44528">
        <w:t>Benefits</w:t>
      </w:r>
      <w:r w:rsidR="00F66C5C">
        <w:t xml:space="preserve"> and q</w:t>
      </w:r>
      <w:r>
        <w:t>uestions</w:t>
      </w:r>
      <w:bookmarkEnd w:id="56"/>
      <w:bookmarkEnd w:id="57"/>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746"/>
        <w:gridCol w:w="3749"/>
        <w:gridCol w:w="4053"/>
      </w:tblGrid>
      <w:tr w:rsidR="00463B19" w:rsidRPr="00C724A0" w:rsidTr="00463B19">
        <w:tc>
          <w:tcPr>
            <w:tcW w:w="1746" w:type="dxa"/>
            <w:shd w:val="clear" w:color="auto" w:fill="E5B8B7" w:themeFill="accent2" w:themeFillTint="66"/>
          </w:tcPr>
          <w:p w:rsidR="00463B19" w:rsidRPr="00C724A0" w:rsidRDefault="00463B19" w:rsidP="00F0610E">
            <w:pPr>
              <w:spacing w:before="120" w:after="120" w:line="240" w:lineRule="auto"/>
              <w:jc w:val="center"/>
              <w:rPr>
                <w:b/>
              </w:rPr>
            </w:pPr>
          </w:p>
        </w:tc>
        <w:tc>
          <w:tcPr>
            <w:tcW w:w="3749" w:type="dxa"/>
            <w:shd w:val="clear" w:color="auto" w:fill="E5B8B7" w:themeFill="accent2" w:themeFillTint="66"/>
          </w:tcPr>
          <w:p w:rsidR="00463B19" w:rsidRPr="00C724A0" w:rsidRDefault="00463B19" w:rsidP="00F0610E">
            <w:pPr>
              <w:spacing w:before="120" w:after="120" w:line="240" w:lineRule="auto"/>
              <w:jc w:val="center"/>
              <w:rPr>
                <w:b/>
              </w:rPr>
            </w:pPr>
            <w:r w:rsidRPr="00C724A0">
              <w:rPr>
                <w:b/>
              </w:rPr>
              <w:t>Benefits</w:t>
            </w:r>
          </w:p>
        </w:tc>
        <w:tc>
          <w:tcPr>
            <w:tcW w:w="4053" w:type="dxa"/>
            <w:shd w:val="clear" w:color="auto" w:fill="E5B8B7" w:themeFill="accent2" w:themeFillTint="66"/>
          </w:tcPr>
          <w:p w:rsidR="00463B19" w:rsidRPr="00C724A0" w:rsidRDefault="00F66C5C" w:rsidP="00F0610E">
            <w:pPr>
              <w:spacing w:before="120" w:after="120" w:line="240" w:lineRule="auto"/>
              <w:jc w:val="center"/>
              <w:rPr>
                <w:b/>
              </w:rPr>
            </w:pPr>
            <w:r>
              <w:rPr>
                <w:b/>
              </w:rPr>
              <w:t>Questions</w:t>
            </w:r>
          </w:p>
        </w:tc>
      </w:tr>
      <w:tr w:rsidR="00463B19" w:rsidTr="00F66C5C">
        <w:tc>
          <w:tcPr>
            <w:tcW w:w="1746" w:type="dxa"/>
            <w:shd w:val="clear" w:color="auto" w:fill="F2DBDB" w:themeFill="accent2" w:themeFillTint="33"/>
          </w:tcPr>
          <w:p w:rsidR="00463B19" w:rsidRDefault="00463B19" w:rsidP="00F0610E">
            <w:pPr>
              <w:spacing w:before="120" w:after="120" w:line="240" w:lineRule="auto"/>
            </w:pPr>
            <w:r w:rsidRPr="00C724A0">
              <w:rPr>
                <w:b/>
              </w:rPr>
              <w:t>Simple two-level channel structure</w:t>
            </w:r>
          </w:p>
        </w:tc>
        <w:tc>
          <w:tcPr>
            <w:tcW w:w="3749" w:type="dxa"/>
          </w:tcPr>
          <w:p w:rsidR="00463B19" w:rsidRDefault="00463B19" w:rsidP="00F0610E">
            <w:pPr>
              <w:spacing w:before="120" w:after="120" w:line="240" w:lineRule="auto"/>
            </w:pPr>
            <w:r>
              <w:t>The most efficient methodology</w:t>
            </w:r>
          </w:p>
        </w:tc>
        <w:tc>
          <w:tcPr>
            <w:tcW w:w="4053" w:type="dxa"/>
          </w:tcPr>
          <w:p w:rsidR="00463B19" w:rsidRDefault="00463B19" w:rsidP="00F0610E">
            <w:pPr>
              <w:spacing w:before="120" w:after="120" w:line="240" w:lineRule="auto"/>
            </w:pPr>
            <w:r>
              <w:t>If it were always good for doing business, the need for other channels of distribution would not be necessary?</w:t>
            </w:r>
          </w:p>
        </w:tc>
      </w:tr>
      <w:tr w:rsidR="00463B19" w:rsidTr="00F66C5C">
        <w:tc>
          <w:tcPr>
            <w:tcW w:w="1746" w:type="dxa"/>
            <w:shd w:val="clear" w:color="auto" w:fill="F2DBDB" w:themeFill="accent2" w:themeFillTint="33"/>
          </w:tcPr>
          <w:p w:rsidR="00463B19" w:rsidRPr="00C724A0" w:rsidRDefault="00463B19" w:rsidP="00F0610E">
            <w:pPr>
              <w:spacing w:before="120" w:after="120" w:line="240" w:lineRule="auto"/>
              <w:rPr>
                <w:b/>
              </w:rPr>
            </w:pPr>
            <w:r w:rsidRPr="00C724A0">
              <w:rPr>
                <w:b/>
              </w:rPr>
              <w:t xml:space="preserve">Using </w:t>
            </w:r>
            <w:r w:rsidR="00F66C5C" w:rsidRPr="00C724A0">
              <w:rPr>
                <w:b/>
              </w:rPr>
              <w:t>multi-level</w:t>
            </w:r>
            <w:r w:rsidRPr="00C724A0">
              <w:rPr>
                <w:b/>
              </w:rPr>
              <w:t xml:space="preserve"> distribution channels</w:t>
            </w:r>
          </w:p>
        </w:tc>
        <w:tc>
          <w:tcPr>
            <w:tcW w:w="3749" w:type="dxa"/>
          </w:tcPr>
          <w:p w:rsidR="00463B19" w:rsidRDefault="00463B19" w:rsidP="00A64268">
            <w:pPr>
              <w:pStyle w:val="ListParagraph"/>
              <w:numPr>
                <w:ilvl w:val="0"/>
                <w:numId w:val="20"/>
              </w:numPr>
              <w:spacing w:before="120" w:after="120" w:line="240" w:lineRule="auto"/>
            </w:pPr>
            <w:r>
              <w:t xml:space="preserve">Improved efficiency </w:t>
            </w:r>
          </w:p>
          <w:p w:rsidR="00463B19" w:rsidRDefault="00463B19" w:rsidP="00A64268">
            <w:pPr>
              <w:pStyle w:val="ListParagraph"/>
              <w:numPr>
                <w:ilvl w:val="0"/>
                <w:numId w:val="20"/>
              </w:numPr>
              <w:spacing w:before="120" w:after="120" w:line="240" w:lineRule="auto"/>
            </w:pPr>
            <w:r>
              <w:t>A better range of products</w:t>
            </w:r>
          </w:p>
          <w:p w:rsidR="00463B19" w:rsidRDefault="00463B19" w:rsidP="00A64268">
            <w:pPr>
              <w:pStyle w:val="ListParagraph"/>
              <w:numPr>
                <w:ilvl w:val="0"/>
                <w:numId w:val="20"/>
              </w:numPr>
              <w:spacing w:before="120" w:after="120" w:line="240" w:lineRule="auto"/>
            </w:pPr>
            <w:r>
              <w:t>Easier searching for goods as well as customers</w:t>
            </w:r>
          </w:p>
        </w:tc>
        <w:tc>
          <w:tcPr>
            <w:tcW w:w="4053" w:type="dxa"/>
          </w:tcPr>
          <w:p w:rsidR="00463B19" w:rsidRDefault="00463B19" w:rsidP="00F0610E">
            <w:pPr>
              <w:spacing w:before="120" w:after="120" w:line="240" w:lineRule="auto"/>
            </w:pPr>
            <w:r>
              <w:t>In terms of efficiency there is an effect of diminishing returns as more channels are added to the list of distribution.</w:t>
            </w:r>
          </w:p>
          <w:p w:rsidR="00463B19" w:rsidRDefault="00463B19" w:rsidP="00F0610E">
            <w:pPr>
              <w:spacing w:before="120" w:after="120" w:line="240" w:lineRule="auto"/>
            </w:pPr>
          </w:p>
        </w:tc>
      </w:tr>
    </w:tbl>
    <w:p w:rsidR="00463B19" w:rsidRDefault="00463B19" w:rsidP="00463B19"/>
    <w:p w:rsidR="00463B19" w:rsidRPr="00F66C5C" w:rsidRDefault="00463B19" w:rsidP="00F66C5C">
      <w:r w:rsidRPr="00F66C5C">
        <w:t>The use of distribution channels also assists the searching for both buyers and sellers. The organisation or small business you have or are representing is always (or should be) searching to determine their customers' needs</w:t>
      </w:r>
      <w:r w:rsidR="00F66C5C">
        <w:t>.</w:t>
      </w:r>
    </w:p>
    <w:p w:rsidR="00463B19" w:rsidRPr="00F66C5C" w:rsidRDefault="00463B19" w:rsidP="00F66C5C">
      <w:r w:rsidRPr="00F66C5C">
        <w:t xml:space="preserve">Your customers and clients are always (or should be) searching for certain products and services. A degree of uncertainty in both search processes can be reduced by using the right channels of distribution. </w:t>
      </w:r>
    </w:p>
    <w:p w:rsidR="00463B19" w:rsidRPr="00F66C5C" w:rsidRDefault="00463B19" w:rsidP="00F66C5C">
      <w:r w:rsidRPr="00F66C5C">
        <w:t>For example, customers are more likely to find what they are looking for when they shop through wholesale or retail institutions organised by separate lines of trade.</w:t>
      </w:r>
    </w:p>
    <w:p w:rsidR="00463B19" w:rsidRDefault="00463B19" w:rsidP="00F66C5C">
      <w:pPr>
        <w:pStyle w:val="BoldBulTight0"/>
      </w:pPr>
      <w:bookmarkStart w:id="58" w:name="_Toc418764809"/>
      <w:r w:rsidRPr="00557797">
        <w:t>Additional channel options:</w:t>
      </w:r>
      <w:bookmarkEnd w:id="58"/>
    </w:p>
    <w:p w:rsidR="00463B19" w:rsidRDefault="00463B19" w:rsidP="00A64268">
      <w:pPr>
        <w:pStyle w:val="Bullets"/>
        <w:numPr>
          <w:ilvl w:val="0"/>
          <w:numId w:val="4"/>
        </w:numPr>
      </w:pPr>
      <w:r w:rsidRPr="00E75164">
        <w:t>Physical possession</w:t>
      </w:r>
    </w:p>
    <w:p w:rsidR="00463B19" w:rsidRDefault="00463B19" w:rsidP="00A64268">
      <w:pPr>
        <w:pStyle w:val="Bullets"/>
        <w:numPr>
          <w:ilvl w:val="0"/>
          <w:numId w:val="4"/>
        </w:numPr>
      </w:pPr>
      <w:r>
        <w:t>Promotional channels</w:t>
      </w:r>
    </w:p>
    <w:p w:rsidR="00463B19" w:rsidRDefault="00463B19" w:rsidP="00A64268">
      <w:pPr>
        <w:pStyle w:val="Bullets"/>
        <w:numPr>
          <w:ilvl w:val="0"/>
          <w:numId w:val="4"/>
        </w:numPr>
      </w:pPr>
      <w:r>
        <w:t>Assuming risk channels</w:t>
      </w:r>
      <w:r w:rsidR="00F66C5C">
        <w:t>.</w:t>
      </w:r>
    </w:p>
    <w:p w:rsidR="00463B19" w:rsidRDefault="00463B19" w:rsidP="00463B19">
      <w:r>
        <w:t>In most of these cases</w:t>
      </w:r>
      <w:r w:rsidR="00F66C5C">
        <w:t>,</w:t>
      </w:r>
      <w:r>
        <w:t xml:space="preserve"> possession, ownership, and promotion are in one direction through the channels of distribution from the manufacturer to the consumer.</w:t>
      </w:r>
    </w:p>
    <w:p w:rsidR="00463B19" w:rsidRDefault="00463B19" w:rsidP="00463B19">
      <w:pPr>
        <w:pStyle w:val="BoldBulTight0"/>
      </w:pPr>
      <w:r>
        <w:t>In some other examples of channels, there is a two-way flow, e.g.:</w:t>
      </w:r>
    </w:p>
    <w:p w:rsidR="00463B19" w:rsidRPr="00E75164" w:rsidRDefault="00463B19" w:rsidP="00A64268">
      <w:pPr>
        <w:pStyle w:val="Bullets"/>
        <w:numPr>
          <w:ilvl w:val="0"/>
          <w:numId w:val="4"/>
        </w:numPr>
        <w:rPr>
          <w:u w:val="single"/>
        </w:rPr>
      </w:pPr>
      <w:r>
        <w:t>Negotiation</w:t>
      </w:r>
    </w:p>
    <w:p w:rsidR="00463B19" w:rsidRPr="00E75164" w:rsidRDefault="00463B19" w:rsidP="00A64268">
      <w:pPr>
        <w:pStyle w:val="Bullets"/>
        <w:numPr>
          <w:ilvl w:val="0"/>
          <w:numId w:val="4"/>
        </w:numPr>
        <w:rPr>
          <w:u w:val="single"/>
        </w:rPr>
      </w:pPr>
      <w:r>
        <w:t>Financing</w:t>
      </w:r>
    </w:p>
    <w:p w:rsidR="00463B19" w:rsidRPr="00E75164" w:rsidRDefault="00463B19" w:rsidP="00A64268">
      <w:pPr>
        <w:pStyle w:val="Bullets"/>
        <w:numPr>
          <w:ilvl w:val="0"/>
          <w:numId w:val="4"/>
        </w:numPr>
        <w:rPr>
          <w:u w:val="single"/>
        </w:rPr>
      </w:pPr>
      <w:r>
        <w:t>The assumption of risk</w:t>
      </w:r>
      <w:r w:rsidR="00F66C5C">
        <w:t>.</w:t>
      </w:r>
    </w:p>
    <w:p w:rsidR="00463B19" w:rsidRDefault="00463B19" w:rsidP="00F66C5C">
      <w:r>
        <w:t xml:space="preserve">These examples flow in both directions </w:t>
      </w:r>
      <w:r w:rsidRPr="00F66C5C">
        <w:t>between</w:t>
      </w:r>
      <w:r>
        <w:t xml:space="preserve"> the manufacturer and the consumer. </w:t>
      </w:r>
    </w:p>
    <w:p w:rsidR="00463B19" w:rsidRPr="00E75164" w:rsidRDefault="00463B19" w:rsidP="00463B19">
      <w:pPr>
        <w:pStyle w:val="Heading3"/>
      </w:pPr>
      <w:bookmarkStart w:id="59" w:name="_Toc418764810"/>
      <w:bookmarkStart w:id="60" w:name="_Toc449345342"/>
      <w:r w:rsidRPr="00E75164">
        <w:t xml:space="preserve">Selecting </w:t>
      </w:r>
      <w:r>
        <w:t xml:space="preserve">the right </w:t>
      </w:r>
      <w:r w:rsidRPr="00E75164">
        <w:t>channels for small businesses</w:t>
      </w:r>
      <w:bookmarkEnd w:id="59"/>
      <w:bookmarkEnd w:id="60"/>
    </w:p>
    <w:p w:rsidR="00463B19" w:rsidRPr="00F66C5C" w:rsidRDefault="00463B19" w:rsidP="00F66C5C">
      <w:r w:rsidRPr="00F66C5C">
        <w:rPr>
          <w:noProof/>
          <w:lang w:val="en-GB"/>
        </w:rPr>
        <w:lastRenderedPageBreak/>
        <w:drawing>
          <wp:anchor distT="0" distB="0" distL="114300" distR="114300" simplePos="0" relativeHeight="251750400" behindDoc="1" locked="0" layoutInCell="1" allowOverlap="1" wp14:anchorId="6A238959" wp14:editId="70590880">
            <wp:simplePos x="0" y="0"/>
            <wp:positionH relativeFrom="column">
              <wp:posOffset>3171190</wp:posOffset>
            </wp:positionH>
            <wp:positionV relativeFrom="paragraph">
              <wp:posOffset>459105</wp:posOffset>
            </wp:positionV>
            <wp:extent cx="3201670" cy="2797175"/>
            <wp:effectExtent l="19050" t="0" r="0" b="0"/>
            <wp:wrapTight wrapText="bothSides">
              <wp:wrapPolygon edited="0">
                <wp:start x="-129" y="0"/>
                <wp:lineTo x="-129" y="21477"/>
                <wp:lineTo x="21591" y="21477"/>
                <wp:lineTo x="21591" y="0"/>
                <wp:lineTo x="-129" y="0"/>
              </wp:wrapPolygon>
            </wp:wrapTight>
            <wp:docPr id="28" name="Picture 19" descr="lead_arrow_soar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d_arrow_soaring_800_wht.png"/>
                    <pic:cNvPicPr/>
                  </pic:nvPicPr>
                  <pic:blipFill>
                    <a:blip r:embed="rId41" cstate="print"/>
                    <a:stretch>
                      <a:fillRect/>
                    </a:stretch>
                  </pic:blipFill>
                  <pic:spPr>
                    <a:xfrm>
                      <a:off x="0" y="0"/>
                      <a:ext cx="3201670" cy="2797175"/>
                    </a:xfrm>
                    <a:prstGeom prst="rect">
                      <a:avLst/>
                    </a:prstGeom>
                  </pic:spPr>
                </pic:pic>
              </a:graphicData>
            </a:graphic>
          </wp:anchor>
        </w:drawing>
      </w:r>
      <w:r w:rsidRPr="00F66C5C">
        <w:t xml:space="preserve">Given the importance of distribution channels, along with the limited resources generally available to small businesses, it is particularly important to make a careful assessment of channel alternatives. </w:t>
      </w:r>
    </w:p>
    <w:p w:rsidR="00463B19" w:rsidRDefault="00463B19" w:rsidP="00463B19">
      <w:pPr>
        <w:pStyle w:val="BoldBulTight0"/>
      </w:pPr>
      <w:r w:rsidRPr="008318CF">
        <w:t xml:space="preserve">Some techniques to evaluate the costs and benefits of using different distribution channels </w:t>
      </w:r>
      <w:r>
        <w:t>it might be helpful first to analyse the distribution channels used by competitor</w:t>
      </w:r>
      <w:r w:rsidR="00B51A73">
        <w:t>s:</w:t>
      </w:r>
    </w:p>
    <w:p w:rsidR="00463B19" w:rsidRPr="008318CF" w:rsidRDefault="00463B19" w:rsidP="00A64268">
      <w:pPr>
        <w:pStyle w:val="Bullets"/>
        <w:numPr>
          <w:ilvl w:val="0"/>
          <w:numId w:val="4"/>
        </w:numPr>
      </w:pPr>
      <w:r>
        <w:t>Using the same channels as competitors could provide the best option, or it may show that choosing an alternative channel structure would give you a competitive advantage?</w:t>
      </w:r>
    </w:p>
    <w:p w:rsidR="00463B19" w:rsidRDefault="00463B19" w:rsidP="00A64268">
      <w:pPr>
        <w:pStyle w:val="Bullets"/>
        <w:numPr>
          <w:ilvl w:val="0"/>
          <w:numId w:val="4"/>
        </w:numPr>
      </w:pPr>
      <w:r>
        <w:t>Consider reviewing the organisations pricing strategy and internal resources</w:t>
      </w:r>
    </w:p>
    <w:p w:rsidR="00463B19" w:rsidRDefault="00463B19" w:rsidP="00A64268">
      <w:pPr>
        <w:pStyle w:val="Bullets"/>
        <w:numPr>
          <w:ilvl w:val="0"/>
          <w:numId w:val="4"/>
        </w:numPr>
      </w:pPr>
      <w:r>
        <w:t>As a general rule as the number of channels increases you could lose greater control over the product and even pay more to compensate for ea</w:t>
      </w:r>
      <w:r w:rsidR="00F66C5C">
        <w:t>ch participating channel level</w:t>
      </w:r>
    </w:p>
    <w:p w:rsidR="00463B19" w:rsidRPr="00F66C5C" w:rsidRDefault="00463B19" w:rsidP="00A64268">
      <w:pPr>
        <w:pStyle w:val="Bullets"/>
        <w:numPr>
          <w:ilvl w:val="0"/>
          <w:numId w:val="4"/>
        </w:numPr>
      </w:pPr>
      <w:r>
        <w:t xml:space="preserve">At the same time, however, more channels of distribution can also provide </w:t>
      </w:r>
      <w:r w:rsidR="00F66C5C">
        <w:t>greater</w:t>
      </w:r>
      <w:r>
        <w:t xml:space="preserve"> market coverage.</w:t>
      </w:r>
    </w:p>
    <w:p w:rsidR="00463B19" w:rsidRPr="008318CF" w:rsidRDefault="00463B19" w:rsidP="00F66C5C">
      <w:pPr>
        <w:pStyle w:val="BoldBulTight0"/>
      </w:pPr>
      <w:bookmarkStart w:id="61" w:name="_Toc418764811"/>
      <w:r w:rsidRPr="008318CF">
        <w:t>Small business channels of distribution</w:t>
      </w:r>
      <w:bookmarkEnd w:id="61"/>
      <w:r w:rsidR="00F66C5C">
        <w:t xml:space="preserve"> include:</w:t>
      </w:r>
    </w:p>
    <w:p w:rsidR="00463B19" w:rsidRDefault="00463B19" w:rsidP="00A64268">
      <w:pPr>
        <w:pStyle w:val="Bullets"/>
        <w:numPr>
          <w:ilvl w:val="0"/>
          <w:numId w:val="4"/>
        </w:numPr>
      </w:pPr>
      <w:r>
        <w:t>Direct sales providing the advantage of direct contact with the consumer</w:t>
      </w:r>
    </w:p>
    <w:p w:rsidR="00463B19" w:rsidRDefault="00463B19" w:rsidP="00A64268">
      <w:pPr>
        <w:pStyle w:val="Bullets"/>
        <w:numPr>
          <w:ilvl w:val="0"/>
          <w:numId w:val="4"/>
        </w:numPr>
      </w:pPr>
      <w:r>
        <w:t xml:space="preserve">Original equipment manufacturer sales, in which another company incorporates the products into a finished product </w:t>
      </w:r>
    </w:p>
    <w:p w:rsidR="00463B19" w:rsidRDefault="00463B19" w:rsidP="00A64268">
      <w:pPr>
        <w:pStyle w:val="Bullets"/>
        <w:numPr>
          <w:ilvl w:val="0"/>
          <w:numId w:val="4"/>
        </w:numPr>
      </w:pPr>
      <w:r>
        <w:t>Sales people operating out of agencies that handle an assortment of complimentary products</w:t>
      </w:r>
    </w:p>
    <w:p w:rsidR="00463B19" w:rsidRDefault="00463B19" w:rsidP="00A64268">
      <w:pPr>
        <w:pStyle w:val="Bullets"/>
        <w:numPr>
          <w:ilvl w:val="0"/>
          <w:numId w:val="4"/>
        </w:numPr>
      </w:pPr>
      <w:r>
        <w:t>Wholesalers, which we have covered above, but are most suitable to small business operators as they generally buy goods in large quantities, warehouse them, then break them down into smaller shipments for their customers</w:t>
      </w:r>
    </w:p>
    <w:p w:rsidR="00463B19" w:rsidRDefault="00463B19" w:rsidP="00A64268">
      <w:pPr>
        <w:pStyle w:val="Bullets"/>
        <w:numPr>
          <w:ilvl w:val="0"/>
          <w:numId w:val="4"/>
        </w:numPr>
      </w:pPr>
      <w:r>
        <w:t>Brokers who act on your behalf between wholesalers or retailers</w:t>
      </w:r>
    </w:p>
    <w:p w:rsidR="00463B19" w:rsidRDefault="00463B19" w:rsidP="00A64268">
      <w:pPr>
        <w:pStyle w:val="Bullets"/>
        <w:numPr>
          <w:ilvl w:val="0"/>
          <w:numId w:val="4"/>
        </w:numPr>
      </w:pPr>
      <w:r>
        <w:t>Independent stores as well as regional and national chains</w:t>
      </w:r>
    </w:p>
    <w:p w:rsidR="00463B19" w:rsidRDefault="00463B19" w:rsidP="00A64268">
      <w:pPr>
        <w:pStyle w:val="Bullets"/>
        <w:numPr>
          <w:ilvl w:val="0"/>
          <w:numId w:val="4"/>
        </w:numPr>
      </w:pPr>
      <w:r>
        <w:t>Direct mail</w:t>
      </w:r>
      <w:r w:rsidR="00F66C5C">
        <w:t>.</w:t>
      </w:r>
    </w:p>
    <w:p w:rsidR="00463B19" w:rsidRPr="00FA0506" w:rsidRDefault="00463B19" w:rsidP="00463B19">
      <w:pPr>
        <w:pStyle w:val="BoldBulTight0"/>
      </w:pPr>
      <w:r w:rsidRPr="00FA0506">
        <w:t>Ideally, the distribution channels selected by a small business owner should be:</w:t>
      </w:r>
    </w:p>
    <w:p w:rsidR="00463B19" w:rsidRDefault="00463B19" w:rsidP="00A64268">
      <w:pPr>
        <w:pStyle w:val="ListParagraph"/>
        <w:numPr>
          <w:ilvl w:val="0"/>
          <w:numId w:val="19"/>
        </w:numPr>
      </w:pPr>
      <w:r>
        <w:t>Close to the desired market</w:t>
      </w:r>
    </w:p>
    <w:p w:rsidR="00463B19" w:rsidRDefault="00463B19" w:rsidP="00A64268">
      <w:pPr>
        <w:pStyle w:val="ListParagraph"/>
        <w:numPr>
          <w:ilvl w:val="0"/>
          <w:numId w:val="19"/>
        </w:numPr>
      </w:pPr>
      <w:r>
        <w:t>Able to provide necessary services to buyers</w:t>
      </w:r>
    </w:p>
    <w:p w:rsidR="00463B19" w:rsidRDefault="00463B19" w:rsidP="00A64268">
      <w:pPr>
        <w:pStyle w:val="ListParagraph"/>
        <w:numPr>
          <w:ilvl w:val="0"/>
          <w:numId w:val="19"/>
        </w:numPr>
      </w:pPr>
      <w:r>
        <w:t>Able to handle local advertising and promotion</w:t>
      </w:r>
    </w:p>
    <w:p w:rsidR="00463B19" w:rsidRDefault="00463B19" w:rsidP="00A64268">
      <w:pPr>
        <w:pStyle w:val="ListParagraph"/>
        <w:numPr>
          <w:ilvl w:val="0"/>
          <w:numId w:val="19"/>
        </w:numPr>
      </w:pPr>
      <w:r>
        <w:lastRenderedPageBreak/>
        <w:t>Experienced in selling compatible product lines</w:t>
      </w:r>
    </w:p>
    <w:p w:rsidR="00463B19" w:rsidRDefault="00463B19" w:rsidP="00A64268">
      <w:pPr>
        <w:pStyle w:val="ListParagraph"/>
        <w:numPr>
          <w:ilvl w:val="0"/>
          <w:numId w:val="19"/>
        </w:numPr>
      </w:pPr>
      <w:r>
        <w:t>Solid financially</w:t>
      </w:r>
    </w:p>
    <w:p w:rsidR="00463B19" w:rsidRDefault="00463B19" w:rsidP="00A64268">
      <w:pPr>
        <w:pStyle w:val="ListParagraph"/>
        <w:numPr>
          <w:ilvl w:val="0"/>
          <w:numId w:val="19"/>
        </w:numPr>
      </w:pPr>
      <w:r>
        <w:t>Cooperative and reputable</w:t>
      </w:r>
      <w:r w:rsidR="00F66C5C">
        <w:t>.</w:t>
      </w:r>
    </w:p>
    <w:p w:rsidR="00463B19" w:rsidRPr="00463B19" w:rsidRDefault="00463B19" w:rsidP="00463B19">
      <w:pPr>
        <w:rPr>
          <w:lang w:val="en-GB"/>
        </w:rPr>
      </w:pPr>
    </w:p>
    <w:p w:rsidR="00F66C5C" w:rsidRPr="00F66C5C" w:rsidRDefault="00B11C7E" w:rsidP="00F66C5C">
      <w:r w:rsidRPr="00B11C7E">
        <w:rPr>
          <w:noProof/>
          <w:lang w:val="en-GB"/>
        </w:rPr>
        <w:drawing>
          <wp:anchor distT="0" distB="0" distL="114300" distR="114300" simplePos="0" relativeHeight="251799552" behindDoc="1" locked="0" layoutInCell="1" allowOverlap="1" wp14:anchorId="22A8094B" wp14:editId="23794037">
            <wp:simplePos x="0" y="0"/>
            <wp:positionH relativeFrom="column">
              <wp:posOffset>1670685</wp:posOffset>
            </wp:positionH>
            <wp:positionV relativeFrom="paragraph">
              <wp:posOffset>362585</wp:posOffset>
            </wp:positionV>
            <wp:extent cx="2711450" cy="3098165"/>
            <wp:effectExtent l="0" t="0" r="0" b="6985"/>
            <wp:wrapTight wrapText="bothSides">
              <wp:wrapPolygon edited="0">
                <wp:start x="0" y="0"/>
                <wp:lineTo x="0" y="21516"/>
                <wp:lineTo x="21398" y="21516"/>
                <wp:lineTo x="21398" y="0"/>
                <wp:lineTo x="0" y="0"/>
              </wp:wrapPolygon>
            </wp:wrapTight>
            <wp:docPr id="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711450" cy="3098165"/>
                    </a:xfrm>
                    <a:prstGeom prst="rect">
                      <a:avLst/>
                    </a:prstGeom>
                  </pic:spPr>
                </pic:pic>
              </a:graphicData>
            </a:graphic>
            <wp14:sizeRelH relativeFrom="page">
              <wp14:pctWidth>0</wp14:pctWidth>
            </wp14:sizeRelH>
            <wp14:sizeRelV relativeFrom="page">
              <wp14:pctHeight>0</wp14:pctHeight>
            </wp14:sizeRelV>
          </wp:anchor>
        </w:drawing>
      </w:r>
      <w:r w:rsidR="00F66C5C">
        <w:br w:type="page"/>
      </w:r>
    </w:p>
    <w:p w:rsidR="00FD0119" w:rsidRDefault="00FD0119" w:rsidP="00FD0119">
      <w:pPr>
        <w:pStyle w:val="Heading3"/>
      </w:pPr>
      <w:bookmarkStart w:id="62" w:name="_Toc449345343"/>
      <w:r>
        <w:rPr>
          <w:noProof/>
        </w:rPr>
        <w:lastRenderedPageBreak/>
        <w:drawing>
          <wp:anchor distT="0" distB="0" distL="114300" distR="114300" simplePos="0" relativeHeight="251787264" behindDoc="1" locked="0" layoutInCell="1" allowOverlap="1" wp14:anchorId="7DA139C5" wp14:editId="2D3238D2">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4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2B</w:t>
      </w:r>
      <w:bookmarkEnd w:id="62"/>
    </w:p>
    <w:p w:rsidR="00FD0119" w:rsidRDefault="00FD0119">
      <w:pPr>
        <w:spacing w:after="0" w:line="240" w:lineRule="auto"/>
        <w:rPr>
          <w:rFonts w:cs="Calibri"/>
          <w:b/>
          <w:bCs/>
          <w:color w:val="C00000"/>
          <w:sz w:val="28"/>
          <w:szCs w:val="28"/>
        </w:rPr>
      </w:pPr>
      <w:r>
        <w:br w:type="page"/>
      </w:r>
    </w:p>
    <w:p w:rsidR="006E5817" w:rsidRPr="006E5817" w:rsidRDefault="006E5817" w:rsidP="006E5817">
      <w:pPr>
        <w:pStyle w:val="Heading2"/>
        <w:rPr>
          <w:rStyle w:val="Strong"/>
          <w:b/>
          <w:bCs/>
        </w:rPr>
      </w:pPr>
      <w:bookmarkStart w:id="63" w:name="_Toc449345344"/>
      <w:r w:rsidRPr="006E5817">
        <w:lastRenderedPageBreak/>
        <w:t xml:space="preserve">2.3 – </w:t>
      </w:r>
      <w:r w:rsidR="00583068">
        <w:t>Determine marketing and promotional activities including the role of digital engagement to suit target market</w:t>
      </w:r>
      <w:bookmarkEnd w:id="63"/>
    </w:p>
    <w:p w:rsidR="00463B19" w:rsidRDefault="00463B19" w:rsidP="00463B19">
      <w:pPr>
        <w:pStyle w:val="Heading3"/>
        <w:rPr>
          <w:rStyle w:val="Strong"/>
          <w:b/>
          <w:bCs/>
        </w:rPr>
      </w:pPr>
      <w:bookmarkStart w:id="64" w:name="_Toc449345345"/>
      <w:r>
        <w:rPr>
          <w:rStyle w:val="Strong"/>
          <w:b/>
          <w:bCs/>
        </w:rPr>
        <w:t>Marketing and promotional activities</w:t>
      </w:r>
      <w:bookmarkEnd w:id="64"/>
    </w:p>
    <w:p w:rsidR="00463B19" w:rsidRPr="00F66C5C" w:rsidRDefault="00463B19" w:rsidP="00F66C5C">
      <w:r w:rsidRPr="00F66C5C">
        <w:t>Promotional activities to suit the target market are essentially the advertising and promotion section of your marketing plan.</w:t>
      </w:r>
    </w:p>
    <w:p w:rsidR="00463B19" w:rsidRDefault="00463B19" w:rsidP="00463B19">
      <w:r w:rsidRPr="00F7223A">
        <w:t xml:space="preserve">How </w:t>
      </w:r>
      <w:r>
        <w:t xml:space="preserve">are you </w:t>
      </w:r>
      <w:r w:rsidRPr="00F7223A">
        <w:t xml:space="preserve">going to deliver your </w:t>
      </w:r>
      <w:r>
        <w:t>“selling p</w:t>
      </w:r>
      <w:r w:rsidRPr="00F7223A">
        <w:t>roposition</w:t>
      </w:r>
      <w:r>
        <w:t>s”</w:t>
      </w:r>
      <w:r w:rsidRPr="00F7223A">
        <w:t xml:space="preserve"> to your prospective customers</w:t>
      </w:r>
      <w:r>
        <w:t>?</w:t>
      </w:r>
    </w:p>
    <w:p w:rsidR="00463B19" w:rsidRDefault="00463B19" w:rsidP="00463B19">
      <w:r>
        <w:t>T</w:t>
      </w:r>
      <w:r w:rsidRPr="00F7223A">
        <w:t>here are literally thousands of different promotion avenues available to you, what distinguishes a successful advertising and promotion plan from an unsuccessful one is focus</w:t>
      </w:r>
      <w:r>
        <w:t xml:space="preserve"> – </w:t>
      </w:r>
      <w:r w:rsidRPr="00F7223A">
        <w:t xml:space="preserve">and that's what your unique selling proposition provides. </w:t>
      </w:r>
    </w:p>
    <w:p w:rsidR="00463B19" w:rsidRPr="00F66C5C" w:rsidRDefault="00463B19" w:rsidP="00F66C5C">
      <w:pPr>
        <w:pStyle w:val="BoldBulTight0"/>
        <w:rPr>
          <w:u w:val="single"/>
        </w:rPr>
      </w:pPr>
      <w:bookmarkStart w:id="65" w:name="_Toc418764814"/>
      <w:r w:rsidRPr="00F66C5C">
        <w:rPr>
          <w:u w:val="single"/>
        </w:rPr>
        <w:t>Advertising</w:t>
      </w:r>
      <w:bookmarkEnd w:id="65"/>
      <w:r w:rsidRPr="00F66C5C">
        <w:rPr>
          <w:u w:val="single"/>
        </w:rPr>
        <w:t xml:space="preserve"> </w:t>
      </w:r>
    </w:p>
    <w:p w:rsidR="00463B19" w:rsidRDefault="00463B19" w:rsidP="00463B19">
      <w:r>
        <w:t xml:space="preserve">In today's business environment, more money </w:t>
      </w:r>
      <w:r w:rsidR="00F0610E" w:rsidRPr="00F0610E">
        <w:t>can be</w:t>
      </w:r>
      <w:r w:rsidR="00F0610E">
        <w:t xml:space="preserve"> </w:t>
      </w:r>
      <w:r>
        <w:t>wasted on adve</w:t>
      </w:r>
      <w:r w:rsidR="00F66C5C">
        <w:t xml:space="preserve">rtising than on anything else. </w:t>
      </w:r>
      <w:r>
        <w:t xml:space="preserve">Too many small businesses place poorly designed ads in media channels that don't reach their target markets. </w:t>
      </w:r>
    </w:p>
    <w:p w:rsidR="00463B19" w:rsidRDefault="00463B19" w:rsidP="00463B19">
      <w:r>
        <w:t xml:space="preserve">They waste precious money and resources. If you will do your market research, you will know who your target is and the information you gather will help you decide the best way to reach them. </w:t>
      </w:r>
    </w:p>
    <w:p w:rsidR="00463B19" w:rsidRPr="0013623F" w:rsidRDefault="00463B19" w:rsidP="00F66C5C">
      <w:r w:rsidRPr="0013623F">
        <w:t xml:space="preserve">Your advertising can </w:t>
      </w:r>
      <w:r w:rsidRPr="00F66C5C">
        <w:t>then</w:t>
      </w:r>
      <w:r w:rsidRPr="0013623F">
        <w:t xml:space="preserve"> effectively educate customers on the benefits of your products and services. </w:t>
      </w:r>
    </w:p>
    <w:p w:rsidR="00463B19" w:rsidRDefault="00F66C5C" w:rsidP="00463B19">
      <w:r>
        <w:rPr>
          <w:noProof/>
          <w:lang w:val="en-GB"/>
        </w:rPr>
        <w:drawing>
          <wp:anchor distT="0" distB="0" distL="114300" distR="114300" simplePos="0" relativeHeight="251752448" behindDoc="1" locked="0" layoutInCell="1" allowOverlap="1" wp14:anchorId="7ABAACAC" wp14:editId="667F4143">
            <wp:simplePos x="0" y="0"/>
            <wp:positionH relativeFrom="column">
              <wp:posOffset>3567430</wp:posOffset>
            </wp:positionH>
            <wp:positionV relativeFrom="paragraph">
              <wp:posOffset>176530</wp:posOffset>
            </wp:positionV>
            <wp:extent cx="2805430" cy="2688590"/>
            <wp:effectExtent l="0" t="0" r="0" b="0"/>
            <wp:wrapTight wrapText="bothSides">
              <wp:wrapPolygon edited="0">
                <wp:start x="0" y="0"/>
                <wp:lineTo x="0" y="21427"/>
                <wp:lineTo x="21414" y="21427"/>
                <wp:lineTo x="21414" y="0"/>
                <wp:lineTo x="0" y="0"/>
              </wp:wrapPolygon>
            </wp:wrapTight>
            <wp:docPr id="30" name="Picture 21" descr="Fotolia_1013744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0137448_S.jpg"/>
                    <pic:cNvPicPr/>
                  </pic:nvPicPr>
                  <pic:blipFill>
                    <a:blip r:embed="rId43" cstate="print"/>
                    <a:stretch>
                      <a:fillRect/>
                    </a:stretch>
                  </pic:blipFill>
                  <pic:spPr>
                    <a:xfrm>
                      <a:off x="0" y="0"/>
                      <a:ext cx="2805430" cy="2688590"/>
                    </a:xfrm>
                    <a:prstGeom prst="rect">
                      <a:avLst/>
                    </a:prstGeom>
                  </pic:spPr>
                </pic:pic>
              </a:graphicData>
            </a:graphic>
          </wp:anchor>
        </w:drawing>
      </w:r>
      <w:r w:rsidR="00463B19">
        <w:t xml:space="preserve">Advertising is just one component of a good marketing plan. </w:t>
      </w:r>
    </w:p>
    <w:p w:rsidR="00463B19" w:rsidRDefault="00463B19" w:rsidP="00463B19">
      <w:pPr>
        <w:pStyle w:val="BoldBulTight0"/>
      </w:pPr>
      <w:r>
        <w:t>It goes alongside and is supported by:</w:t>
      </w:r>
    </w:p>
    <w:p w:rsidR="00463B19" w:rsidRDefault="00463B19" w:rsidP="00A64268">
      <w:pPr>
        <w:pStyle w:val="Bullets"/>
        <w:numPr>
          <w:ilvl w:val="0"/>
          <w:numId w:val="4"/>
        </w:numPr>
      </w:pPr>
      <w:r>
        <w:t>Public relations campaigns</w:t>
      </w:r>
    </w:p>
    <w:p w:rsidR="00463B19" w:rsidRDefault="00463B19" w:rsidP="00A64268">
      <w:pPr>
        <w:pStyle w:val="Bullets"/>
        <w:numPr>
          <w:ilvl w:val="0"/>
          <w:numId w:val="4"/>
        </w:numPr>
      </w:pPr>
      <w:r>
        <w:t>Direct selling (marketing)</w:t>
      </w:r>
    </w:p>
    <w:p w:rsidR="00463B19" w:rsidRDefault="00463B19" w:rsidP="00A64268">
      <w:pPr>
        <w:pStyle w:val="Bullets"/>
        <w:numPr>
          <w:ilvl w:val="0"/>
          <w:numId w:val="4"/>
        </w:numPr>
      </w:pPr>
      <w:r>
        <w:t>High-quality brochures and other print items</w:t>
      </w:r>
      <w:r w:rsidR="00F66C5C">
        <w:t>.</w:t>
      </w:r>
      <w:r>
        <w:t xml:space="preserve"> </w:t>
      </w:r>
    </w:p>
    <w:p w:rsidR="00463B19" w:rsidRDefault="00463B19" w:rsidP="00463B19">
      <w:pPr>
        <w:ind w:left="30"/>
      </w:pPr>
      <w:r>
        <w:t>Advertising is not the solution to all sales problems.</w:t>
      </w:r>
    </w:p>
    <w:p w:rsidR="00463B19" w:rsidRPr="005060EE" w:rsidRDefault="00463B19" w:rsidP="00F66C5C">
      <w:pPr>
        <w:pStyle w:val="BoldBulTight0"/>
      </w:pPr>
      <w:bookmarkStart w:id="66" w:name="_Toc418764815"/>
      <w:r w:rsidRPr="005060EE">
        <w:t>Decide why you are advertising</w:t>
      </w:r>
      <w:bookmarkEnd w:id="66"/>
      <w:r w:rsidR="00F66C5C">
        <w:t>:</w:t>
      </w:r>
      <w:r>
        <w:t xml:space="preserve"> </w:t>
      </w:r>
    </w:p>
    <w:p w:rsidR="00463B19" w:rsidRDefault="00463B19" w:rsidP="00A64268">
      <w:pPr>
        <w:pStyle w:val="Bullets"/>
        <w:numPr>
          <w:ilvl w:val="0"/>
          <w:numId w:val="4"/>
        </w:numPr>
      </w:pPr>
      <w:r>
        <w:t>Do you want to educate your customers on a new product or service?</w:t>
      </w:r>
    </w:p>
    <w:p w:rsidR="00463B19" w:rsidRDefault="00463B19" w:rsidP="00A64268">
      <w:pPr>
        <w:pStyle w:val="Bullets"/>
        <w:numPr>
          <w:ilvl w:val="0"/>
          <w:numId w:val="4"/>
        </w:numPr>
      </w:pPr>
      <w:r>
        <w:t>Establish an image?</w:t>
      </w:r>
    </w:p>
    <w:p w:rsidR="00463B19" w:rsidRDefault="00463B19" w:rsidP="00A64268">
      <w:pPr>
        <w:pStyle w:val="Bullets"/>
        <w:numPr>
          <w:ilvl w:val="0"/>
          <w:numId w:val="4"/>
        </w:numPr>
      </w:pPr>
      <w:r>
        <w:t xml:space="preserve">Without a clear strategy, you can make some serious blunders. </w:t>
      </w:r>
    </w:p>
    <w:p w:rsidR="00463B19" w:rsidRDefault="00463B19" w:rsidP="00A64268">
      <w:pPr>
        <w:pStyle w:val="Bullets"/>
        <w:numPr>
          <w:ilvl w:val="0"/>
          <w:numId w:val="4"/>
        </w:numPr>
      </w:pPr>
      <w:r>
        <w:t xml:space="preserve">Take time to think and consider your options. </w:t>
      </w:r>
    </w:p>
    <w:p w:rsidR="00463B19" w:rsidRPr="00F66C5C" w:rsidRDefault="00463B19" w:rsidP="00F66C5C">
      <w:r w:rsidRPr="00F66C5C">
        <w:t xml:space="preserve">Advertising tends to condition that potential customer so they have a favourable viewpoint towards the promotional message and ultimately your products and services. </w:t>
      </w:r>
    </w:p>
    <w:p w:rsidR="00463B19" w:rsidRPr="00F66C5C" w:rsidRDefault="00463B19" w:rsidP="00F66C5C">
      <w:r w:rsidRPr="00F66C5C">
        <w:t xml:space="preserve">The goal, in essence, is to improve the likelihood that the customer will utilise your company over a competitor. </w:t>
      </w:r>
    </w:p>
    <w:p w:rsidR="00463B19" w:rsidRPr="00F66C5C" w:rsidRDefault="00463B19" w:rsidP="00F66C5C">
      <w:r w:rsidRPr="00F66C5C">
        <w:lastRenderedPageBreak/>
        <w:t>In this sense, advertising illustrates the close relationship between marketing, communications and a public relations strategy.</w:t>
      </w:r>
    </w:p>
    <w:p w:rsidR="00463B19" w:rsidRDefault="00463B19" w:rsidP="00463B19">
      <w:pPr>
        <w:pStyle w:val="Heading3"/>
      </w:pPr>
      <w:bookmarkStart w:id="67" w:name="_Toc418764816"/>
      <w:bookmarkStart w:id="68" w:name="_Toc449345346"/>
      <w:r w:rsidRPr="002B5F07">
        <w:t>Advertising does not operate in a vacuum</w:t>
      </w:r>
      <w:bookmarkEnd w:id="67"/>
      <w:bookmarkEnd w:id="68"/>
    </w:p>
    <w:p w:rsidR="00463B19" w:rsidRPr="00F66C5C" w:rsidRDefault="00463B19" w:rsidP="00F66C5C">
      <w:r w:rsidRPr="00F66C5C">
        <w:t xml:space="preserve">It is a subset of marketing and other promotional activities. In terms of planning and implementation of activities, advertising works as a component of the marketing process, together with your initiatives. </w:t>
      </w:r>
    </w:p>
    <w:p w:rsidR="00463B19" w:rsidRPr="00F66C5C" w:rsidRDefault="00463B19" w:rsidP="00F66C5C">
      <w:r w:rsidRPr="00F66C5C">
        <w:t>To isolate one variable of your marketing activity like advertising and hold it responsible when sales decline or to assume that it will be responsible for increasing sales is neither reasonable nor practical.</w:t>
      </w:r>
    </w:p>
    <w:p w:rsidR="00463B19" w:rsidRPr="00F66C5C" w:rsidRDefault="00463B19" w:rsidP="00C04F46">
      <w:pPr>
        <w:pStyle w:val="BoldBulTight0"/>
      </w:pPr>
      <w:r w:rsidRPr="00F66C5C">
        <w:t>The most important thing to consider in advertising is to plan campaigns</w:t>
      </w:r>
      <w:r w:rsidR="00F66C5C">
        <w:t>:</w:t>
      </w:r>
    </w:p>
    <w:p w:rsidR="00463B19" w:rsidRDefault="00463B19" w:rsidP="00C04F46">
      <w:pPr>
        <w:pStyle w:val="Bullets"/>
        <w:numPr>
          <w:ilvl w:val="0"/>
          <w:numId w:val="4"/>
        </w:numPr>
      </w:pPr>
      <w:r>
        <w:t xml:space="preserve">Placing a single ad in any </w:t>
      </w:r>
      <w:r w:rsidR="00F0610E">
        <w:t>medium will be a wasted effort</w:t>
      </w:r>
    </w:p>
    <w:p w:rsidR="00463B19" w:rsidRDefault="00463B19" w:rsidP="00C04F46">
      <w:pPr>
        <w:pStyle w:val="Bullets"/>
        <w:numPr>
          <w:ilvl w:val="0"/>
          <w:numId w:val="4"/>
        </w:numPr>
      </w:pPr>
      <w:r>
        <w:t>Studies have shown that ads must be seen nine times for them to have any effect. So make sure you have regular placement</w:t>
      </w:r>
      <w:r w:rsidR="00F0610E">
        <w:t>s with a consistent-looking ad</w:t>
      </w:r>
    </w:p>
    <w:p w:rsidR="00463B19" w:rsidRDefault="00463B19" w:rsidP="00C04F46">
      <w:pPr>
        <w:pStyle w:val="Bullets"/>
        <w:numPr>
          <w:ilvl w:val="0"/>
          <w:numId w:val="4"/>
        </w:numPr>
      </w:pPr>
      <w:r>
        <w:t xml:space="preserve">The message should be similar and each ad should have a nice feel. </w:t>
      </w:r>
    </w:p>
    <w:p w:rsidR="00463B19" w:rsidRPr="00F66C5C" w:rsidRDefault="00463B19" w:rsidP="00F66C5C">
      <w:r>
        <w:t>To utilise the various advertising vehicles that will be described in this session, one must accept the concept that your products or services are highly competitive and the use of advertising to assist in personal sell</w:t>
      </w:r>
      <w:r w:rsidR="00F66C5C">
        <w:t xml:space="preserve">ing is a very important medium. </w:t>
      </w:r>
      <w:r w:rsidRPr="00F66C5C">
        <w:t>However, they should be supported by other initiatives</w:t>
      </w:r>
      <w:r w:rsidR="00F66C5C">
        <w:t>.</w:t>
      </w:r>
      <w:r w:rsidRPr="00F66C5C">
        <w:t xml:space="preserve"> What are the advantages and disadvantages of these other various media?</w:t>
      </w:r>
    </w:p>
    <w:p w:rsidR="00463B19" w:rsidRPr="00F9000B" w:rsidRDefault="00463B19" w:rsidP="00463B19">
      <w:pPr>
        <w:pStyle w:val="Heading3"/>
      </w:pPr>
      <w:bookmarkStart w:id="69" w:name="_Toc418764817"/>
      <w:bookmarkStart w:id="70" w:name="_Toc449345347"/>
      <w:r w:rsidRPr="00F9000B">
        <w:t xml:space="preserve">Sales </w:t>
      </w:r>
      <w:r w:rsidR="00C04F46" w:rsidRPr="00F9000B">
        <w:t>promotion</w:t>
      </w:r>
      <w:bookmarkEnd w:id="69"/>
      <w:bookmarkEnd w:id="70"/>
    </w:p>
    <w:p w:rsidR="00463B19" w:rsidRDefault="00463B19" w:rsidP="00F66C5C">
      <w:pPr>
        <w:pStyle w:val="BoldBulTight0"/>
      </w:pPr>
      <w:r>
        <w:rPr>
          <w:noProof/>
          <w:lang w:val="en-GB"/>
        </w:rPr>
        <w:drawing>
          <wp:anchor distT="0" distB="0" distL="114300" distR="114300" simplePos="0" relativeHeight="251753472" behindDoc="1" locked="0" layoutInCell="1" allowOverlap="1" wp14:anchorId="3AF78E11" wp14:editId="4611FD24">
            <wp:simplePos x="0" y="0"/>
            <wp:positionH relativeFrom="column">
              <wp:posOffset>3274060</wp:posOffset>
            </wp:positionH>
            <wp:positionV relativeFrom="paragraph">
              <wp:posOffset>218440</wp:posOffset>
            </wp:positionV>
            <wp:extent cx="2647315" cy="1659255"/>
            <wp:effectExtent l="0" t="0" r="0" b="0"/>
            <wp:wrapTight wrapText="bothSides">
              <wp:wrapPolygon edited="0">
                <wp:start x="5129" y="248"/>
                <wp:lineTo x="1865" y="1488"/>
                <wp:lineTo x="1554" y="1736"/>
                <wp:lineTo x="1865" y="12648"/>
                <wp:lineTo x="155" y="13639"/>
                <wp:lineTo x="155" y="14383"/>
                <wp:lineTo x="1554" y="16615"/>
                <wp:lineTo x="2176" y="20583"/>
                <wp:lineTo x="2487" y="21327"/>
                <wp:lineTo x="18652" y="21327"/>
                <wp:lineTo x="19740" y="20583"/>
                <wp:lineTo x="20517" y="17855"/>
                <wp:lineTo x="20828" y="6448"/>
                <wp:lineTo x="19429" y="4960"/>
                <wp:lineTo x="17253" y="4712"/>
                <wp:lineTo x="17564" y="1736"/>
                <wp:lineTo x="14922" y="744"/>
                <wp:lineTo x="6684" y="248"/>
                <wp:lineTo x="5129" y="248"/>
              </wp:wrapPolygon>
            </wp:wrapTight>
            <wp:docPr id="31" name="Picture 22" descr="shopping_bags_s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opping_bags_sale.png"/>
                    <pic:cNvPicPr/>
                  </pic:nvPicPr>
                  <pic:blipFill>
                    <a:blip r:embed="rId44" cstate="print"/>
                    <a:stretch>
                      <a:fillRect/>
                    </a:stretch>
                  </pic:blipFill>
                  <pic:spPr>
                    <a:xfrm>
                      <a:off x="0" y="0"/>
                      <a:ext cx="2647315" cy="1659255"/>
                    </a:xfrm>
                    <a:prstGeom prst="rect">
                      <a:avLst/>
                    </a:prstGeom>
                  </pic:spPr>
                </pic:pic>
              </a:graphicData>
            </a:graphic>
            <wp14:sizeRelH relativeFrom="margin">
              <wp14:pctWidth>0</wp14:pctWidth>
            </wp14:sizeRelH>
            <wp14:sizeRelV relativeFrom="margin">
              <wp14:pctHeight>0</wp14:pctHeight>
            </wp14:sizeRelV>
          </wp:anchor>
        </w:drawing>
      </w:r>
      <w:r>
        <w:t>If it's appropriate to your small business, you may want to incorporate sales promotion activities into your advertising and promotion plan:</w:t>
      </w:r>
    </w:p>
    <w:p w:rsidR="00463B19" w:rsidRDefault="00463B19" w:rsidP="00A64268">
      <w:pPr>
        <w:pStyle w:val="Bullets"/>
        <w:numPr>
          <w:ilvl w:val="0"/>
          <w:numId w:val="4"/>
        </w:numPr>
      </w:pPr>
      <w:r>
        <w:t>Offering free samples</w:t>
      </w:r>
    </w:p>
    <w:p w:rsidR="00463B19" w:rsidRDefault="00463B19" w:rsidP="00A64268">
      <w:pPr>
        <w:pStyle w:val="Bullets"/>
        <w:numPr>
          <w:ilvl w:val="0"/>
          <w:numId w:val="4"/>
        </w:numPr>
      </w:pPr>
      <w:r>
        <w:t>Coupons</w:t>
      </w:r>
    </w:p>
    <w:p w:rsidR="00463B19" w:rsidRDefault="00463B19" w:rsidP="00A64268">
      <w:pPr>
        <w:pStyle w:val="Bullets"/>
        <w:numPr>
          <w:ilvl w:val="0"/>
          <w:numId w:val="4"/>
        </w:numPr>
      </w:pPr>
      <w:r>
        <w:t>Point of purchase displays</w:t>
      </w:r>
    </w:p>
    <w:p w:rsidR="00463B19" w:rsidRDefault="00463B19" w:rsidP="00A64268">
      <w:pPr>
        <w:pStyle w:val="Bullets"/>
        <w:numPr>
          <w:ilvl w:val="0"/>
          <w:numId w:val="4"/>
        </w:numPr>
      </w:pPr>
      <w:r>
        <w:t>Product demonstrations</w:t>
      </w:r>
      <w:r w:rsidR="00F66C5C">
        <w:t>.</w:t>
      </w:r>
    </w:p>
    <w:p w:rsidR="00463B19" w:rsidRPr="00591627" w:rsidRDefault="00463B19" w:rsidP="00463B19">
      <w:pPr>
        <w:pStyle w:val="Heading3"/>
      </w:pPr>
      <w:bookmarkStart w:id="71" w:name="_Toc418764818"/>
      <w:bookmarkStart w:id="72" w:name="_Toc449345348"/>
      <w:r w:rsidRPr="00591627">
        <w:t>Other forms of promotions</w:t>
      </w:r>
      <w:bookmarkEnd w:id="71"/>
      <w:bookmarkEnd w:id="72"/>
      <w:r w:rsidRPr="00591627">
        <w:t xml:space="preserve"> </w:t>
      </w:r>
    </w:p>
    <w:p w:rsidR="00463B19" w:rsidRPr="00F66C5C" w:rsidRDefault="00463B19" w:rsidP="00F66C5C">
      <w:r w:rsidRPr="00F66C5C">
        <w:t xml:space="preserve">Promotions are events that encourage involvement and action by your customers to </w:t>
      </w:r>
      <w:r w:rsidR="00F66C5C">
        <w:t>buy your products or services.</w:t>
      </w:r>
    </w:p>
    <w:p w:rsidR="00463B19" w:rsidRDefault="00463B19" w:rsidP="00463B19">
      <w:pPr>
        <w:pStyle w:val="BoldBulTight0"/>
      </w:pPr>
      <w:r>
        <w:t>These may include:</w:t>
      </w:r>
    </w:p>
    <w:p w:rsidR="00463B19" w:rsidRDefault="00463B19" w:rsidP="00A64268">
      <w:pPr>
        <w:pStyle w:val="Bullets"/>
        <w:numPr>
          <w:ilvl w:val="0"/>
          <w:numId w:val="4"/>
        </w:numPr>
      </w:pPr>
      <w:r>
        <w:t>Client days</w:t>
      </w:r>
    </w:p>
    <w:p w:rsidR="00463B19" w:rsidRDefault="00463B19" w:rsidP="00A64268">
      <w:pPr>
        <w:pStyle w:val="Bullets"/>
        <w:numPr>
          <w:ilvl w:val="0"/>
          <w:numId w:val="4"/>
        </w:numPr>
      </w:pPr>
      <w:r>
        <w:t>Receptions</w:t>
      </w:r>
    </w:p>
    <w:p w:rsidR="00463B19" w:rsidRDefault="00463B19" w:rsidP="00A64268">
      <w:pPr>
        <w:pStyle w:val="Bullets"/>
        <w:numPr>
          <w:ilvl w:val="0"/>
          <w:numId w:val="4"/>
        </w:numPr>
      </w:pPr>
      <w:r>
        <w:t>Promotional discounts</w:t>
      </w:r>
    </w:p>
    <w:p w:rsidR="00463B19" w:rsidRDefault="00463B19" w:rsidP="00A64268">
      <w:pPr>
        <w:pStyle w:val="Bullets"/>
        <w:numPr>
          <w:ilvl w:val="0"/>
          <w:numId w:val="4"/>
        </w:numPr>
      </w:pPr>
      <w:r>
        <w:t>Product launches</w:t>
      </w:r>
    </w:p>
    <w:p w:rsidR="00463B19" w:rsidRDefault="00463B19" w:rsidP="00A64268">
      <w:pPr>
        <w:pStyle w:val="Bullets"/>
        <w:numPr>
          <w:ilvl w:val="0"/>
          <w:numId w:val="4"/>
        </w:numPr>
      </w:pPr>
      <w:r>
        <w:t>Attendance at trade shows, conferences and other events</w:t>
      </w:r>
    </w:p>
    <w:p w:rsidR="00463B19" w:rsidRDefault="00463B19" w:rsidP="00A64268">
      <w:pPr>
        <w:pStyle w:val="Bullets"/>
        <w:numPr>
          <w:ilvl w:val="0"/>
          <w:numId w:val="4"/>
        </w:numPr>
      </w:pPr>
      <w:r>
        <w:lastRenderedPageBreak/>
        <w:t>Development and distribution of general promotional and informational materials</w:t>
      </w:r>
    </w:p>
    <w:p w:rsidR="00463B19" w:rsidRDefault="00463B19" w:rsidP="00A64268">
      <w:pPr>
        <w:pStyle w:val="Bullets"/>
        <w:numPr>
          <w:ilvl w:val="0"/>
          <w:numId w:val="4"/>
        </w:numPr>
      </w:pPr>
      <w:r>
        <w:t>Development and distribution of samples, case studies, testimonials and other evidence of enterprise activity</w:t>
      </w:r>
    </w:p>
    <w:p w:rsidR="00463B19" w:rsidRDefault="00463B19" w:rsidP="00A64268">
      <w:pPr>
        <w:pStyle w:val="Bullets"/>
        <w:numPr>
          <w:ilvl w:val="0"/>
          <w:numId w:val="4"/>
        </w:numPr>
      </w:pPr>
      <w:r>
        <w:t>Development of displays and signs</w:t>
      </w:r>
    </w:p>
    <w:p w:rsidR="00463B19" w:rsidRDefault="00463B19" w:rsidP="00A64268">
      <w:pPr>
        <w:pStyle w:val="Bullets"/>
        <w:numPr>
          <w:ilvl w:val="0"/>
          <w:numId w:val="4"/>
        </w:numPr>
      </w:pPr>
      <w:r>
        <w:t>Development of media releases, articles and media background information</w:t>
      </w:r>
    </w:p>
    <w:p w:rsidR="00463B19" w:rsidRDefault="00463B19" w:rsidP="00A64268">
      <w:pPr>
        <w:pStyle w:val="Bullets"/>
        <w:numPr>
          <w:ilvl w:val="0"/>
          <w:numId w:val="4"/>
        </w:numPr>
      </w:pPr>
      <w:r>
        <w:rPr>
          <w:noProof/>
          <w:lang w:val="en-GB"/>
        </w:rPr>
        <w:drawing>
          <wp:anchor distT="0" distB="0" distL="114300" distR="114300" simplePos="0" relativeHeight="251754496" behindDoc="1" locked="0" layoutInCell="1" allowOverlap="1" wp14:anchorId="3B291530" wp14:editId="321E9460">
            <wp:simplePos x="0" y="0"/>
            <wp:positionH relativeFrom="column">
              <wp:posOffset>3676650</wp:posOffset>
            </wp:positionH>
            <wp:positionV relativeFrom="paragraph">
              <wp:posOffset>157480</wp:posOffset>
            </wp:positionV>
            <wp:extent cx="2710180" cy="2442845"/>
            <wp:effectExtent l="19050" t="0" r="0" b="0"/>
            <wp:wrapTight wrapText="bothSides">
              <wp:wrapPolygon edited="0">
                <wp:start x="-152" y="0"/>
                <wp:lineTo x="-152" y="21392"/>
                <wp:lineTo x="21560" y="21392"/>
                <wp:lineTo x="21560" y="0"/>
                <wp:lineTo x="-152" y="0"/>
              </wp:wrapPolygon>
            </wp:wrapTight>
            <wp:docPr id="32" name="Picture 23" descr="energy_light_bulb_wind_turbin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ergy_light_bulb_wind_turbine_800_wht.png"/>
                    <pic:cNvPicPr/>
                  </pic:nvPicPr>
                  <pic:blipFill>
                    <a:blip r:embed="rId45" cstate="print"/>
                    <a:stretch>
                      <a:fillRect/>
                    </a:stretch>
                  </pic:blipFill>
                  <pic:spPr>
                    <a:xfrm>
                      <a:off x="0" y="0"/>
                      <a:ext cx="2710180" cy="2442845"/>
                    </a:xfrm>
                    <a:prstGeom prst="rect">
                      <a:avLst/>
                    </a:prstGeom>
                  </pic:spPr>
                </pic:pic>
              </a:graphicData>
            </a:graphic>
          </wp:anchor>
        </w:drawing>
      </w:r>
      <w:r>
        <w:t>Information sessions for clients, suppliers and stakeholders</w:t>
      </w:r>
    </w:p>
    <w:p w:rsidR="00463B19" w:rsidRDefault="00463B19" w:rsidP="00A64268">
      <w:pPr>
        <w:pStyle w:val="Bullets"/>
        <w:numPr>
          <w:ilvl w:val="0"/>
          <w:numId w:val="4"/>
        </w:numPr>
      </w:pPr>
      <w:r>
        <w:t>Online information</w:t>
      </w:r>
    </w:p>
    <w:p w:rsidR="00463B19" w:rsidRDefault="00463B19" w:rsidP="00A64268">
      <w:pPr>
        <w:pStyle w:val="Bullets"/>
        <w:numPr>
          <w:ilvl w:val="0"/>
          <w:numId w:val="4"/>
        </w:numPr>
      </w:pPr>
      <w:r>
        <w:t>Telephone promotions</w:t>
      </w:r>
      <w:r w:rsidR="00F66C5C">
        <w:t>.</w:t>
      </w:r>
    </w:p>
    <w:p w:rsidR="00463B19" w:rsidRDefault="00463B19" w:rsidP="00463B19">
      <w:r w:rsidRPr="00591627">
        <w:t>Your promotion</w:t>
      </w:r>
      <w:r>
        <w:t>al</w:t>
      </w:r>
      <w:r w:rsidRPr="00591627">
        <w:t xml:space="preserve"> activities are limited only by your imagination</w:t>
      </w:r>
      <w:r w:rsidR="00F66C5C">
        <w:t>.</w:t>
      </w:r>
    </w:p>
    <w:p w:rsidR="00463B19" w:rsidRPr="00813816" w:rsidRDefault="00463B19" w:rsidP="00463B19">
      <w:pPr>
        <w:pStyle w:val="Heading3"/>
      </w:pPr>
      <w:bookmarkStart w:id="73" w:name="_Toc418764819"/>
      <w:bookmarkStart w:id="74" w:name="_Toc449345349"/>
      <w:r w:rsidRPr="00813816">
        <w:t>Public relations tools</w:t>
      </w:r>
      <w:bookmarkEnd w:id="73"/>
      <w:bookmarkEnd w:id="74"/>
    </w:p>
    <w:p w:rsidR="00463B19" w:rsidRPr="00F66C5C" w:rsidRDefault="00463B19" w:rsidP="00463B19">
      <w:pPr>
        <w:pStyle w:val="BoldBulTight0"/>
        <w:rPr>
          <w:u w:val="single"/>
        </w:rPr>
      </w:pPr>
      <w:r w:rsidRPr="00F66C5C">
        <w:rPr>
          <w:u w:val="single"/>
        </w:rPr>
        <w:t xml:space="preserve">Press </w:t>
      </w:r>
      <w:r w:rsidR="00CA263B" w:rsidRPr="00F66C5C">
        <w:rPr>
          <w:u w:val="single"/>
        </w:rPr>
        <w:t>release</w:t>
      </w:r>
      <w:r w:rsidR="00CA263B">
        <w:rPr>
          <w:u w:val="single"/>
        </w:rPr>
        <w:t>s</w:t>
      </w:r>
    </w:p>
    <w:p w:rsidR="00463B19" w:rsidRDefault="00463B19" w:rsidP="00463B19">
      <w:r>
        <w:t xml:space="preserve">You just </w:t>
      </w:r>
      <w:r w:rsidR="00F66C5C">
        <w:t xml:space="preserve">launched </w:t>
      </w:r>
      <w:r>
        <w:t xml:space="preserve">a fantastic new environmentally friendly product. </w:t>
      </w:r>
    </w:p>
    <w:p w:rsidR="00463B19" w:rsidRDefault="00463B19" w:rsidP="00463B19">
      <w:r>
        <w:t xml:space="preserve">The release should contain the basic questions of who, what, where, when and why and list the contact person on your staff, whether it be you or someone else who can be called for further information. </w:t>
      </w:r>
    </w:p>
    <w:p w:rsidR="00463B19" w:rsidRPr="00F66C5C" w:rsidRDefault="00463B19" w:rsidP="00F66C5C">
      <w:r>
        <w:t>Especially if it’s a technical product release you need a qualified person to answer journal</w:t>
      </w:r>
      <w:r w:rsidR="00F66C5C">
        <w:t>ists who are equally qualified!</w:t>
      </w:r>
    </w:p>
    <w:p w:rsidR="00463B19" w:rsidRPr="007531B1" w:rsidRDefault="00463B19" w:rsidP="007531B1">
      <w:pPr>
        <w:pStyle w:val="BoldBulTight0"/>
        <w:rPr>
          <w:u w:val="single"/>
        </w:rPr>
      </w:pPr>
      <w:r w:rsidRPr="007531B1">
        <w:rPr>
          <w:u w:val="single"/>
        </w:rPr>
        <w:t xml:space="preserve">Promotional </w:t>
      </w:r>
      <w:r w:rsidR="00CA263B" w:rsidRPr="007531B1">
        <w:rPr>
          <w:u w:val="single"/>
        </w:rPr>
        <w:t>materials</w:t>
      </w:r>
    </w:p>
    <w:p w:rsidR="00463B19" w:rsidRPr="00F66C5C" w:rsidRDefault="00463B19" w:rsidP="00F66C5C">
      <w:r w:rsidRPr="00F66C5C">
        <w:t xml:space="preserve">Every organisation who markets products and services that require publicity should have an attractive, four-color, marketing kit. </w:t>
      </w:r>
    </w:p>
    <w:p w:rsidR="00463B19" w:rsidRPr="00F66C5C" w:rsidRDefault="00463B19" w:rsidP="00F66C5C">
      <w:r w:rsidRPr="00F66C5C">
        <w:t xml:space="preserve">This expenditure, while it may seem extravagant at first, could very well be your best bit of public relations. </w:t>
      </w:r>
    </w:p>
    <w:p w:rsidR="00463B19" w:rsidRPr="00F66C5C" w:rsidRDefault="00463B19" w:rsidP="00F66C5C">
      <w:r w:rsidRPr="00F66C5C">
        <w:t>Items included in this marketing kit must include information designed to inform the customer or media its benefits and advantages and why it is so important.</w:t>
      </w:r>
    </w:p>
    <w:p w:rsidR="00463B19" w:rsidRPr="00F66C5C" w:rsidRDefault="00463B19" w:rsidP="00F66C5C">
      <w:r w:rsidRPr="00F66C5C">
        <w:t>Ideally, it will contain colour pictures or a DVD or online link.</w:t>
      </w:r>
    </w:p>
    <w:p w:rsidR="00463B19" w:rsidRPr="00F66C5C" w:rsidRDefault="00463B19" w:rsidP="00F66C5C">
      <w:r w:rsidRPr="00F66C5C">
        <w:t>In addition, many organisations with the right product mix should purchase giveaways items, such as key chains, refrigerator magnets, posters, T-shirts or the like to be mailed to prospective clients.</w:t>
      </w:r>
    </w:p>
    <w:p w:rsidR="00463B19" w:rsidRPr="00F66C5C" w:rsidRDefault="00463B19" w:rsidP="00F66C5C">
      <w:r w:rsidRPr="00F66C5C">
        <w:t xml:space="preserve">Management or the designated contact person must develop relationships with the various individuals, organisations and groups with whom they interact. </w:t>
      </w:r>
    </w:p>
    <w:p w:rsidR="00463B19" w:rsidRPr="00F66C5C" w:rsidRDefault="00463B19" w:rsidP="00F66C5C">
      <w:r w:rsidRPr="00F66C5C">
        <w:t xml:space="preserve">These relationships are the foundation of any public relations initiative, whether designed to create interest in a product or to inform changes in the organisations marketing. </w:t>
      </w:r>
    </w:p>
    <w:p w:rsidR="00463B19" w:rsidRPr="00F66C5C" w:rsidRDefault="00463B19" w:rsidP="00F66C5C">
      <w:r w:rsidRPr="00F66C5C">
        <w:lastRenderedPageBreak/>
        <w:t>Interaction between special interest groups is critical, should the company produce products or services which impact on that sector such as the elderly, disadvantaged, disabled or minorities.</w:t>
      </w:r>
    </w:p>
    <w:p w:rsidR="00463B19" w:rsidRPr="00F66C5C" w:rsidRDefault="00463B19" w:rsidP="00F66C5C">
      <w:r w:rsidRPr="00F66C5C">
        <w:t>The media whether it is local, regional, national or international, can be a significant public relations asset. The press should be included and provided with up-to-date information in any public relations effort.</w:t>
      </w:r>
    </w:p>
    <w:p w:rsidR="00463B19" w:rsidRPr="00F66C5C" w:rsidRDefault="00463B19" w:rsidP="00F66C5C">
      <w:r w:rsidRPr="00F66C5C">
        <w:t>The general manager or public relations manager should become involved with relevant associations and groups in the city.</w:t>
      </w:r>
    </w:p>
    <w:p w:rsidR="00463B19" w:rsidRPr="00F66C5C" w:rsidRDefault="00463B19" w:rsidP="00F66C5C">
      <w:r w:rsidRPr="00F66C5C">
        <w:t>Offer to lend expertise and experience; by joining public relations or marketing associations.</w:t>
      </w:r>
    </w:p>
    <w:p w:rsidR="00463B19" w:rsidRPr="00F66C5C" w:rsidRDefault="00463B19" w:rsidP="00F66C5C">
      <w:r w:rsidRPr="00F66C5C">
        <w:t>Conduct an outreach campaign by speaking to as many groups and organisations as possible.</w:t>
      </w:r>
    </w:p>
    <w:p w:rsidR="00265E94" w:rsidRPr="00450302" w:rsidRDefault="00265E94" w:rsidP="00F66C5C">
      <w:r w:rsidRPr="00450302">
        <w:t>You might also consider writing articles for trade publications or your local newspaper, which will help establish you as an expert in your field.</w:t>
      </w:r>
      <w:r>
        <w:t xml:space="preserve"> </w:t>
      </w:r>
    </w:p>
    <w:p w:rsidR="00265E94" w:rsidRDefault="00265E94" w:rsidP="00F66C5C">
      <w:pPr>
        <w:pStyle w:val="BoldBulTight0"/>
      </w:pPr>
      <w:r>
        <w:t xml:space="preserve">Most editors are hungry for commentaries and will gladly publish your work. A word of caution, however don't make the articles self-serving. Instead, write to educate or </w:t>
      </w:r>
      <w:r w:rsidR="00F66C5C">
        <w:t>inform the reader:</w:t>
      </w:r>
    </w:p>
    <w:p w:rsidR="00265E94" w:rsidRDefault="00265E94" w:rsidP="00A64268">
      <w:pPr>
        <w:pStyle w:val="Bullets"/>
        <w:numPr>
          <w:ilvl w:val="0"/>
          <w:numId w:val="4"/>
        </w:numPr>
      </w:pPr>
      <w:r>
        <w:t xml:space="preserve">Don't forget your annual reports and other publications are also good vehicles to use to </w:t>
      </w:r>
      <w:r w:rsidR="007531B1">
        <w:t>generate good public relations</w:t>
      </w:r>
    </w:p>
    <w:p w:rsidR="00265E94" w:rsidRDefault="00265E94" w:rsidP="00A64268">
      <w:pPr>
        <w:pStyle w:val="Bullets"/>
        <w:numPr>
          <w:ilvl w:val="0"/>
          <w:numId w:val="4"/>
        </w:numPr>
      </w:pPr>
      <w:r>
        <w:t>Newsletters are great for keeping in touch and getting the word out about your products and service</w:t>
      </w:r>
      <w:r w:rsidR="007531B1">
        <w:t>s</w:t>
      </w:r>
    </w:p>
    <w:p w:rsidR="00463B19" w:rsidRPr="00F66C5C" w:rsidRDefault="00265E94" w:rsidP="00A64268">
      <w:pPr>
        <w:pStyle w:val="Bullets"/>
        <w:numPr>
          <w:ilvl w:val="0"/>
          <w:numId w:val="4"/>
        </w:numPr>
      </w:pPr>
      <w:r>
        <w:t xml:space="preserve">Be sure to include local newspapers and magazines on your mailing list. </w:t>
      </w:r>
    </w:p>
    <w:p w:rsidR="00F66C5C" w:rsidRPr="00F66C5C" w:rsidRDefault="00B11C7E" w:rsidP="00F66C5C">
      <w:r w:rsidRPr="00F66C5C">
        <w:rPr>
          <w:noProof/>
          <w:u w:val="single"/>
          <w:lang w:val="en-GB"/>
        </w:rPr>
        <w:drawing>
          <wp:anchor distT="0" distB="0" distL="114300" distR="114300" simplePos="0" relativeHeight="251801600" behindDoc="1" locked="0" layoutInCell="1" allowOverlap="1" wp14:anchorId="5A2EFAB8" wp14:editId="5755487F">
            <wp:simplePos x="0" y="0"/>
            <wp:positionH relativeFrom="column">
              <wp:posOffset>1916430</wp:posOffset>
            </wp:positionH>
            <wp:positionV relativeFrom="paragraph">
              <wp:posOffset>349250</wp:posOffset>
            </wp:positionV>
            <wp:extent cx="2500630" cy="3957320"/>
            <wp:effectExtent l="0" t="0" r="0" b="0"/>
            <wp:wrapTight wrapText="bothSides">
              <wp:wrapPolygon edited="0">
                <wp:start x="12012" y="104"/>
                <wp:lineTo x="6747" y="1976"/>
                <wp:lineTo x="5266" y="2288"/>
                <wp:lineTo x="4937" y="2599"/>
                <wp:lineTo x="5101" y="6967"/>
                <wp:lineTo x="2139" y="8630"/>
                <wp:lineTo x="1481" y="8838"/>
                <wp:lineTo x="1646" y="9566"/>
                <wp:lineTo x="3949" y="10294"/>
                <wp:lineTo x="5266" y="11958"/>
                <wp:lineTo x="3949" y="12789"/>
                <wp:lineTo x="3291" y="13309"/>
                <wp:lineTo x="3291" y="13725"/>
                <wp:lineTo x="5430" y="15285"/>
                <wp:lineTo x="2962" y="15909"/>
                <wp:lineTo x="1152" y="16533"/>
                <wp:lineTo x="658" y="17988"/>
                <wp:lineTo x="823" y="19236"/>
                <wp:lineTo x="2139" y="20276"/>
                <wp:lineTo x="4114" y="20692"/>
                <wp:lineTo x="5924" y="20692"/>
                <wp:lineTo x="10696" y="20276"/>
                <wp:lineTo x="17607" y="19132"/>
                <wp:lineTo x="17607" y="18612"/>
                <wp:lineTo x="18430" y="16949"/>
                <wp:lineTo x="18594" y="15285"/>
                <wp:lineTo x="21227" y="13621"/>
                <wp:lineTo x="21392" y="12893"/>
                <wp:lineTo x="20569" y="12270"/>
                <wp:lineTo x="19088" y="11958"/>
                <wp:lineTo x="18923" y="8630"/>
                <wp:lineTo x="19746" y="2703"/>
                <wp:lineTo x="19088" y="2392"/>
                <wp:lineTo x="15632" y="1664"/>
                <wp:lineTo x="14974" y="936"/>
                <wp:lineTo x="13987" y="104"/>
                <wp:lineTo x="12012" y="104"/>
              </wp:wrapPolygon>
            </wp:wrapTight>
            <wp:docPr id="33" name="Picture 24" descr="online_shopp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nline_shopping.png"/>
                    <pic:cNvPicPr/>
                  </pic:nvPicPr>
                  <pic:blipFill>
                    <a:blip r:embed="rId46" cstate="print"/>
                    <a:stretch>
                      <a:fillRect/>
                    </a:stretch>
                  </pic:blipFill>
                  <pic:spPr>
                    <a:xfrm>
                      <a:off x="0" y="0"/>
                      <a:ext cx="2500630" cy="3957320"/>
                    </a:xfrm>
                    <a:prstGeom prst="rect">
                      <a:avLst/>
                    </a:prstGeom>
                  </pic:spPr>
                </pic:pic>
              </a:graphicData>
            </a:graphic>
          </wp:anchor>
        </w:drawing>
      </w:r>
      <w:r w:rsidR="00F66C5C">
        <w:rPr>
          <w:rStyle w:val="Strong"/>
          <w:b w:val="0"/>
          <w:bCs w:val="0"/>
        </w:rPr>
        <w:br w:type="page"/>
      </w:r>
    </w:p>
    <w:p w:rsidR="00583068" w:rsidRDefault="006E5817" w:rsidP="00F66C5C">
      <w:pPr>
        <w:pStyle w:val="Heading2"/>
      </w:pPr>
      <w:bookmarkStart w:id="75" w:name="_Toc449345350"/>
      <w:r w:rsidRPr="006E5817">
        <w:rPr>
          <w:rStyle w:val="Strong"/>
          <w:b/>
          <w:bCs/>
        </w:rPr>
        <w:lastRenderedPageBreak/>
        <w:t xml:space="preserve">2.4 – </w:t>
      </w:r>
      <w:r w:rsidR="00583068">
        <w:t>Consider the customer journey and conversations in determining marketing mix</w:t>
      </w:r>
      <w:bookmarkEnd w:id="75"/>
    </w:p>
    <w:p w:rsidR="00583068" w:rsidRDefault="00265E94" w:rsidP="00265E94">
      <w:pPr>
        <w:pStyle w:val="Heading3"/>
      </w:pPr>
      <w:bookmarkStart w:id="76" w:name="_Toc449345351"/>
      <w:r>
        <w:t>Customer journey</w:t>
      </w:r>
      <w:bookmarkEnd w:id="76"/>
    </w:p>
    <w:p w:rsidR="000F3086" w:rsidRDefault="000F3086" w:rsidP="00265E94">
      <w:pPr>
        <w:rPr>
          <w:lang w:val="en-GB"/>
        </w:rPr>
      </w:pPr>
      <w:r>
        <w:rPr>
          <w:lang w:val="en-GB"/>
        </w:rPr>
        <w:t>A customer journey map describes the customer’s decision making process which leads them to make a purchase. It is used to overview the entire process and see marketing as a small part of the whole. A customer journey map can be used to identify problem areas and improve them.</w:t>
      </w:r>
    </w:p>
    <w:p w:rsidR="000F3086" w:rsidRDefault="000F3086" w:rsidP="000F3086">
      <w:pPr>
        <w:pStyle w:val="BoldBulTight0"/>
        <w:rPr>
          <w:lang w:val="en-GB"/>
        </w:rPr>
      </w:pPr>
      <w:r>
        <w:rPr>
          <w:lang w:val="en-GB"/>
        </w:rPr>
        <w:t>The customer journey may involve:</w:t>
      </w:r>
    </w:p>
    <w:p w:rsidR="000F3086" w:rsidRDefault="000F3086" w:rsidP="000F3086">
      <w:pPr>
        <w:pStyle w:val="Bullets"/>
        <w:rPr>
          <w:lang w:val="en-GB"/>
        </w:rPr>
      </w:pPr>
      <w:r>
        <w:rPr>
          <w:lang w:val="en-GB"/>
        </w:rPr>
        <w:t>Becoming aware of the product/service</w:t>
      </w:r>
    </w:p>
    <w:p w:rsidR="00915027" w:rsidRDefault="00915027" w:rsidP="000F3086">
      <w:pPr>
        <w:pStyle w:val="Bullets"/>
        <w:rPr>
          <w:lang w:val="en-GB"/>
        </w:rPr>
      </w:pPr>
      <w:r>
        <w:rPr>
          <w:lang w:val="en-GB"/>
        </w:rPr>
        <w:t>Recognising the need for the product</w:t>
      </w:r>
    </w:p>
    <w:p w:rsidR="000F3086" w:rsidRDefault="000F3086" w:rsidP="000F3086">
      <w:pPr>
        <w:pStyle w:val="Bullets"/>
        <w:rPr>
          <w:lang w:val="en-GB"/>
        </w:rPr>
      </w:pPr>
      <w:r>
        <w:rPr>
          <w:lang w:val="en-GB"/>
        </w:rPr>
        <w:t>Becoming interested</w:t>
      </w:r>
    </w:p>
    <w:p w:rsidR="000F3086" w:rsidRDefault="000F3086" w:rsidP="000F3086">
      <w:pPr>
        <w:pStyle w:val="Bullets"/>
        <w:rPr>
          <w:lang w:val="en-GB"/>
        </w:rPr>
      </w:pPr>
      <w:r>
        <w:rPr>
          <w:lang w:val="en-GB"/>
        </w:rPr>
        <w:t>Researching the product/service</w:t>
      </w:r>
    </w:p>
    <w:p w:rsidR="000F3086" w:rsidRDefault="00915027" w:rsidP="000F3086">
      <w:pPr>
        <w:pStyle w:val="Bullets"/>
        <w:rPr>
          <w:lang w:val="en-GB"/>
        </w:rPr>
      </w:pPr>
      <w:r>
        <w:rPr>
          <w:lang w:val="en-GB"/>
        </w:rPr>
        <w:t>Actively considering it</w:t>
      </w:r>
    </w:p>
    <w:p w:rsidR="00915027" w:rsidRDefault="00915027" w:rsidP="000F3086">
      <w:pPr>
        <w:pStyle w:val="Bullets"/>
        <w:rPr>
          <w:lang w:val="en-GB"/>
        </w:rPr>
      </w:pPr>
      <w:r>
        <w:rPr>
          <w:lang w:val="en-GB"/>
        </w:rPr>
        <w:t>Making a decision.</w:t>
      </w:r>
    </w:p>
    <w:p w:rsidR="00915027" w:rsidRDefault="00915027" w:rsidP="00915027">
      <w:r>
        <w:t xml:space="preserve">The customer may not go through all of these steps or in this particular order. Some customer journeys also add a follow-up step: becoming an advocate. This is when the </w:t>
      </w:r>
      <w:r w:rsidR="00E22243">
        <w:t>customer has been impressed with their experience and recommends</w:t>
      </w:r>
      <w:r>
        <w:t xml:space="preserve"> it to others.</w:t>
      </w:r>
    </w:p>
    <w:p w:rsidR="00915027" w:rsidRPr="00915027" w:rsidRDefault="00915027" w:rsidP="00915027">
      <w:r>
        <w:t>Consider how each aspect of marketing contributes to moving the customer through their journey. For example, an advert in a newspaper may expose a large number of people who haven’t heard of the brand before to it. When they are seriously considering it, reviews, blogs or website information is more likely to move the person along.</w:t>
      </w:r>
    </w:p>
    <w:p w:rsidR="00265E94" w:rsidRDefault="00B11C7E" w:rsidP="00265E94">
      <w:pPr>
        <w:pStyle w:val="Heading3"/>
      </w:pPr>
      <w:bookmarkStart w:id="77" w:name="_Toc449345352"/>
      <w:r w:rsidRPr="00B11C7E">
        <w:rPr>
          <w:noProof/>
        </w:rPr>
        <w:drawing>
          <wp:anchor distT="0" distB="0" distL="114300" distR="114300" simplePos="0" relativeHeight="251802624" behindDoc="1" locked="0" layoutInCell="1" allowOverlap="1" wp14:anchorId="7DCB204D" wp14:editId="74A326F3">
            <wp:simplePos x="0" y="0"/>
            <wp:positionH relativeFrom="column">
              <wp:posOffset>3455670</wp:posOffset>
            </wp:positionH>
            <wp:positionV relativeFrom="paragraph">
              <wp:posOffset>177165</wp:posOffset>
            </wp:positionV>
            <wp:extent cx="2171065" cy="2979420"/>
            <wp:effectExtent l="0" t="0" r="635" b="0"/>
            <wp:wrapTight wrapText="bothSides">
              <wp:wrapPolygon edited="0">
                <wp:start x="758" y="0"/>
                <wp:lineTo x="0" y="276"/>
                <wp:lineTo x="0" y="21269"/>
                <wp:lineTo x="758" y="21407"/>
                <wp:lineTo x="20659" y="21407"/>
                <wp:lineTo x="21417" y="21269"/>
                <wp:lineTo x="21417" y="276"/>
                <wp:lineTo x="20659" y="0"/>
                <wp:lineTo x="758" y="0"/>
              </wp:wrapPolygon>
            </wp:wrapTight>
            <wp:docPr id="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47">
                      <a:extLst>
                        <a:ext uri="{28A0092B-C50C-407E-A947-70E740481C1C}">
                          <a14:useLocalDpi xmlns:a14="http://schemas.microsoft.com/office/drawing/2010/main" val="0"/>
                        </a:ext>
                      </a:extLst>
                    </a:blip>
                    <a:srcRect l="14138" r="12989"/>
                    <a:stretch/>
                  </pic:blipFill>
                  <pic:spPr>
                    <a:xfrm>
                      <a:off x="0" y="0"/>
                      <a:ext cx="2171065" cy="297942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265E94">
        <w:t>Marketing mix</w:t>
      </w:r>
      <w:bookmarkEnd w:id="77"/>
    </w:p>
    <w:p w:rsidR="00265E94" w:rsidRPr="00265E94" w:rsidRDefault="00265E94" w:rsidP="00F66C5C">
      <w:pPr>
        <w:rPr>
          <w:lang w:eastAsia="en-US"/>
        </w:rPr>
      </w:pPr>
      <w:r w:rsidRPr="00265E94">
        <w:rPr>
          <w:lang w:eastAsia="en-US"/>
        </w:rPr>
        <w:t>The marketing mix ‘accepted’ formula was addressed in 2.1.</w:t>
      </w:r>
      <w:r w:rsidR="00B11C7E" w:rsidRPr="00B11C7E">
        <w:rPr>
          <w:noProof/>
          <w:lang w:val="en-GB"/>
        </w:rPr>
        <w:t xml:space="preserve"> </w:t>
      </w:r>
    </w:p>
    <w:p w:rsidR="00265E94" w:rsidRPr="00265E94" w:rsidRDefault="00265E94" w:rsidP="00F66C5C">
      <w:pPr>
        <w:pStyle w:val="BoldBulTight0"/>
        <w:rPr>
          <w:lang w:val="en-GB" w:eastAsia="en-US"/>
        </w:rPr>
      </w:pPr>
      <w:bookmarkStart w:id="78" w:name="_Toc418764826"/>
      <w:r w:rsidRPr="00265E94">
        <w:rPr>
          <w:lang w:val="en-GB" w:eastAsia="en-US"/>
        </w:rPr>
        <w:t>Business needs</w:t>
      </w:r>
      <w:bookmarkEnd w:id="78"/>
      <w:r w:rsidR="00F66C5C">
        <w:rPr>
          <w:lang w:val="en-GB" w:eastAsia="en-US"/>
        </w:rPr>
        <w:t xml:space="preserve"> may include:</w:t>
      </w:r>
    </w:p>
    <w:p w:rsidR="00265E94" w:rsidRPr="00265E94" w:rsidRDefault="00265E94" w:rsidP="00F66C5C">
      <w:pPr>
        <w:pStyle w:val="Bullets"/>
        <w:rPr>
          <w:lang w:eastAsia="en-US"/>
        </w:rPr>
      </w:pPr>
      <w:r w:rsidRPr="00265E94">
        <w:rPr>
          <w:lang w:eastAsia="en-US"/>
        </w:rPr>
        <w:t>Business definition</w:t>
      </w:r>
    </w:p>
    <w:p w:rsidR="00265E94" w:rsidRPr="00265E94" w:rsidRDefault="00265E94" w:rsidP="00F66C5C">
      <w:pPr>
        <w:pStyle w:val="Bullets"/>
        <w:rPr>
          <w:lang w:eastAsia="en-US"/>
        </w:rPr>
      </w:pPr>
      <w:r w:rsidRPr="00265E94">
        <w:rPr>
          <w:lang w:eastAsia="en-US"/>
        </w:rPr>
        <w:t>Understand business domain(s)</w:t>
      </w:r>
    </w:p>
    <w:p w:rsidR="00265E94" w:rsidRPr="00265E94" w:rsidRDefault="00265E94" w:rsidP="00F66C5C">
      <w:pPr>
        <w:pStyle w:val="Bullets"/>
        <w:rPr>
          <w:lang w:eastAsia="en-US"/>
        </w:rPr>
      </w:pPr>
      <w:r w:rsidRPr="00265E94">
        <w:rPr>
          <w:lang w:eastAsia="en-US"/>
        </w:rPr>
        <w:t>Organization goals</w:t>
      </w:r>
    </w:p>
    <w:p w:rsidR="00265E94" w:rsidRPr="00265E94" w:rsidRDefault="00265E94" w:rsidP="00F66C5C">
      <w:pPr>
        <w:pStyle w:val="Bullets"/>
        <w:rPr>
          <w:lang w:eastAsia="en-US"/>
        </w:rPr>
      </w:pPr>
      <w:r w:rsidRPr="00265E94">
        <w:rPr>
          <w:lang w:eastAsia="en-US"/>
        </w:rPr>
        <w:t>Core competence</w:t>
      </w:r>
    </w:p>
    <w:p w:rsidR="00265E94" w:rsidRDefault="00265E94" w:rsidP="00F66C5C">
      <w:pPr>
        <w:pStyle w:val="Bullets"/>
      </w:pPr>
      <w:r w:rsidRPr="00265E94">
        <w:rPr>
          <w:lang w:eastAsia="en-US"/>
        </w:rPr>
        <w:t>Competitive stance</w:t>
      </w:r>
      <w:r w:rsidR="00F66C5C">
        <w:rPr>
          <w:lang w:eastAsia="en-US"/>
        </w:rPr>
        <w:t>.</w:t>
      </w:r>
    </w:p>
    <w:p w:rsidR="00B11C7E" w:rsidRDefault="00B11C7E">
      <w:pPr>
        <w:spacing w:after="0" w:line="240" w:lineRule="auto"/>
        <w:rPr>
          <w:lang w:eastAsia="en-US"/>
        </w:rPr>
      </w:pPr>
      <w:r>
        <w:rPr>
          <w:lang w:eastAsia="en-US"/>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235"/>
        <w:gridCol w:w="7229"/>
      </w:tblGrid>
      <w:tr w:rsidR="00265E94" w:rsidRPr="00265E94" w:rsidTr="000655E1">
        <w:tc>
          <w:tcPr>
            <w:tcW w:w="9464" w:type="dxa"/>
            <w:gridSpan w:val="2"/>
            <w:shd w:val="clear" w:color="auto" w:fill="E5B8B7" w:themeFill="accent2" w:themeFillTint="66"/>
          </w:tcPr>
          <w:p w:rsidR="00265E94" w:rsidRPr="00265E94" w:rsidRDefault="00265E94" w:rsidP="00F66C5C">
            <w:pPr>
              <w:spacing w:before="120" w:after="120" w:line="240" w:lineRule="auto"/>
              <w:rPr>
                <w:b/>
                <w:lang w:eastAsia="en-US"/>
              </w:rPr>
            </w:pPr>
            <w:r w:rsidRPr="00265E94">
              <w:rPr>
                <w:b/>
                <w:lang w:eastAsia="en-US"/>
              </w:rPr>
              <w:lastRenderedPageBreak/>
              <w:t>Business Needs Statement</w:t>
            </w:r>
          </w:p>
        </w:tc>
      </w:tr>
      <w:tr w:rsidR="00265E94" w:rsidRPr="00265E94" w:rsidTr="000655E1">
        <w:tc>
          <w:tcPr>
            <w:tcW w:w="2235" w:type="dxa"/>
          </w:tcPr>
          <w:p w:rsidR="00265E94" w:rsidRPr="00265E94" w:rsidRDefault="00265E94" w:rsidP="00F66C5C">
            <w:pPr>
              <w:spacing w:before="120" w:after="120" w:line="240" w:lineRule="auto"/>
              <w:rPr>
                <w:b/>
                <w:lang w:eastAsia="en-US"/>
              </w:rPr>
            </w:pPr>
            <w:r w:rsidRPr="00265E94">
              <w:rPr>
                <w:b/>
                <w:lang w:eastAsia="en-US"/>
              </w:rPr>
              <w:t>Business definition</w:t>
            </w:r>
          </w:p>
        </w:tc>
        <w:tc>
          <w:tcPr>
            <w:tcW w:w="7229" w:type="dxa"/>
          </w:tcPr>
          <w:p w:rsidR="00265E94" w:rsidRPr="00265E94" w:rsidRDefault="00265E94" w:rsidP="00F66C5C">
            <w:pPr>
              <w:spacing w:before="120" w:after="120" w:line="240" w:lineRule="auto"/>
              <w:rPr>
                <w:lang w:eastAsia="en-US"/>
              </w:rPr>
            </w:pPr>
            <w:r w:rsidRPr="00265E94">
              <w:rPr>
                <w:lang w:eastAsia="en-US"/>
              </w:rPr>
              <w:t xml:space="preserve">Details of the business need </w:t>
            </w:r>
          </w:p>
        </w:tc>
      </w:tr>
      <w:tr w:rsidR="00265E94" w:rsidRPr="00265E94" w:rsidTr="000655E1">
        <w:tc>
          <w:tcPr>
            <w:tcW w:w="2235" w:type="dxa"/>
          </w:tcPr>
          <w:p w:rsidR="00265E94" w:rsidRPr="00265E94" w:rsidRDefault="00265E94" w:rsidP="00F66C5C">
            <w:pPr>
              <w:spacing w:before="120" w:after="120" w:line="240" w:lineRule="auto"/>
              <w:rPr>
                <w:b/>
                <w:lang w:eastAsia="en-US"/>
              </w:rPr>
            </w:pPr>
            <w:r w:rsidRPr="00265E94">
              <w:rPr>
                <w:b/>
                <w:lang w:eastAsia="en-US"/>
              </w:rPr>
              <w:t>Goals</w:t>
            </w:r>
          </w:p>
        </w:tc>
        <w:tc>
          <w:tcPr>
            <w:tcW w:w="7229" w:type="dxa"/>
          </w:tcPr>
          <w:p w:rsidR="00265E94" w:rsidRPr="00265E94" w:rsidRDefault="00265E94" w:rsidP="00F66C5C">
            <w:pPr>
              <w:spacing w:before="120" w:after="120" w:line="240" w:lineRule="auto"/>
              <w:rPr>
                <w:lang w:eastAsia="en-US"/>
              </w:rPr>
            </w:pPr>
            <w:r w:rsidRPr="00265E94">
              <w:rPr>
                <w:lang w:eastAsia="en-US"/>
              </w:rPr>
              <w:t>Details of the purpose, goals, and scope</w:t>
            </w:r>
          </w:p>
        </w:tc>
      </w:tr>
      <w:tr w:rsidR="00265E94" w:rsidRPr="00265E94" w:rsidTr="000655E1">
        <w:tc>
          <w:tcPr>
            <w:tcW w:w="2235" w:type="dxa"/>
          </w:tcPr>
          <w:p w:rsidR="00265E94" w:rsidRPr="00265E94" w:rsidRDefault="00265E94" w:rsidP="00F66C5C">
            <w:pPr>
              <w:spacing w:before="120" w:after="120" w:line="240" w:lineRule="auto"/>
              <w:rPr>
                <w:b/>
                <w:lang w:eastAsia="en-US"/>
              </w:rPr>
            </w:pPr>
            <w:r w:rsidRPr="00265E94">
              <w:rPr>
                <w:b/>
                <w:lang w:eastAsia="en-US"/>
              </w:rPr>
              <w:t>Competencies</w:t>
            </w:r>
          </w:p>
        </w:tc>
        <w:tc>
          <w:tcPr>
            <w:tcW w:w="7229" w:type="dxa"/>
          </w:tcPr>
          <w:p w:rsidR="00265E94" w:rsidRPr="00265E94" w:rsidRDefault="00265E94" w:rsidP="00F66C5C">
            <w:pPr>
              <w:spacing w:before="120" w:after="120" w:line="240" w:lineRule="auto"/>
              <w:rPr>
                <w:lang w:eastAsia="en-US"/>
              </w:rPr>
            </w:pPr>
            <w:r w:rsidRPr="00265E94">
              <w:rPr>
                <w:lang w:eastAsia="en-US"/>
              </w:rPr>
              <w:t>Details of business and technical skills</w:t>
            </w:r>
          </w:p>
        </w:tc>
      </w:tr>
      <w:tr w:rsidR="00265E94" w:rsidRPr="00265E94" w:rsidTr="000655E1">
        <w:trPr>
          <w:trHeight w:val="658"/>
        </w:trPr>
        <w:tc>
          <w:tcPr>
            <w:tcW w:w="2235" w:type="dxa"/>
          </w:tcPr>
          <w:p w:rsidR="00265E94" w:rsidRPr="00265E94" w:rsidRDefault="00265E94" w:rsidP="00F66C5C">
            <w:pPr>
              <w:spacing w:before="120" w:after="120" w:line="240" w:lineRule="auto"/>
              <w:rPr>
                <w:b/>
                <w:lang w:eastAsia="en-US"/>
              </w:rPr>
            </w:pPr>
            <w:r w:rsidRPr="00265E94">
              <w:rPr>
                <w:b/>
                <w:lang w:eastAsia="en-US"/>
              </w:rPr>
              <w:t>Competitive position</w:t>
            </w:r>
          </w:p>
        </w:tc>
        <w:tc>
          <w:tcPr>
            <w:tcW w:w="7229" w:type="dxa"/>
          </w:tcPr>
          <w:p w:rsidR="00265E94" w:rsidRPr="00265E94" w:rsidRDefault="00265E94" w:rsidP="00F66C5C">
            <w:pPr>
              <w:spacing w:before="120" w:after="120" w:line="240" w:lineRule="auto"/>
              <w:rPr>
                <w:lang w:eastAsia="en-US"/>
              </w:rPr>
            </w:pPr>
            <w:r w:rsidRPr="00265E94">
              <w:rPr>
                <w:lang w:eastAsia="en-US"/>
              </w:rPr>
              <w:t>Details of the market, competition and business case</w:t>
            </w:r>
          </w:p>
        </w:tc>
      </w:tr>
      <w:tr w:rsidR="00265E94" w:rsidRPr="00265E94" w:rsidTr="000655E1">
        <w:tc>
          <w:tcPr>
            <w:tcW w:w="2235" w:type="dxa"/>
            <w:shd w:val="clear" w:color="auto" w:fill="F2DBDB" w:themeFill="accent2" w:themeFillTint="33"/>
          </w:tcPr>
          <w:p w:rsidR="00265E94" w:rsidRPr="00265E94" w:rsidRDefault="00265E94" w:rsidP="00F66C5C">
            <w:pPr>
              <w:spacing w:before="120" w:after="120" w:line="240" w:lineRule="auto"/>
              <w:jc w:val="center"/>
              <w:rPr>
                <w:b/>
                <w:lang w:eastAsia="en-US"/>
              </w:rPr>
            </w:pPr>
          </w:p>
        </w:tc>
        <w:tc>
          <w:tcPr>
            <w:tcW w:w="7229" w:type="dxa"/>
            <w:shd w:val="clear" w:color="auto" w:fill="F2DBDB" w:themeFill="accent2" w:themeFillTint="33"/>
          </w:tcPr>
          <w:p w:rsidR="00265E94" w:rsidRPr="00265E94" w:rsidRDefault="00265E94" w:rsidP="00F66C5C">
            <w:pPr>
              <w:spacing w:before="120" w:after="120" w:line="240" w:lineRule="auto"/>
              <w:jc w:val="center"/>
              <w:rPr>
                <w:b/>
                <w:lang w:eastAsia="en-US"/>
              </w:rPr>
            </w:pPr>
          </w:p>
        </w:tc>
      </w:tr>
      <w:tr w:rsidR="00265E94" w:rsidRPr="00265E94" w:rsidTr="000655E1">
        <w:tc>
          <w:tcPr>
            <w:tcW w:w="2235" w:type="dxa"/>
          </w:tcPr>
          <w:p w:rsidR="00265E94" w:rsidRPr="00265E94" w:rsidRDefault="00265E94" w:rsidP="00F66C5C">
            <w:pPr>
              <w:spacing w:before="120" w:after="120" w:line="240" w:lineRule="auto"/>
              <w:rPr>
                <w:b/>
                <w:lang w:eastAsia="en-US"/>
              </w:rPr>
            </w:pPr>
            <w:r w:rsidRPr="00265E94">
              <w:rPr>
                <w:b/>
                <w:lang w:eastAsia="en-US"/>
              </w:rPr>
              <w:t>Customer needs</w:t>
            </w:r>
          </w:p>
        </w:tc>
        <w:tc>
          <w:tcPr>
            <w:tcW w:w="7229" w:type="dxa"/>
          </w:tcPr>
          <w:p w:rsidR="00265E94" w:rsidRPr="00265E94" w:rsidRDefault="00265E94" w:rsidP="00F66C5C">
            <w:pPr>
              <w:spacing w:before="120" w:after="120" w:line="240" w:lineRule="auto"/>
              <w:rPr>
                <w:lang w:eastAsia="en-US"/>
              </w:rPr>
            </w:pPr>
          </w:p>
        </w:tc>
      </w:tr>
      <w:tr w:rsidR="00265E94" w:rsidRPr="00265E94" w:rsidTr="000655E1">
        <w:tc>
          <w:tcPr>
            <w:tcW w:w="2235" w:type="dxa"/>
          </w:tcPr>
          <w:p w:rsidR="00265E94" w:rsidRPr="00265E94" w:rsidRDefault="00265E94" w:rsidP="00F66C5C">
            <w:pPr>
              <w:spacing w:before="120" w:after="120" w:line="240" w:lineRule="auto"/>
              <w:rPr>
                <w:b/>
                <w:lang w:eastAsia="en-US"/>
              </w:rPr>
            </w:pPr>
            <w:r w:rsidRPr="00265E94">
              <w:rPr>
                <w:b/>
                <w:lang w:eastAsia="en-US"/>
              </w:rPr>
              <w:t>Preferences</w:t>
            </w:r>
          </w:p>
        </w:tc>
        <w:tc>
          <w:tcPr>
            <w:tcW w:w="7229" w:type="dxa"/>
          </w:tcPr>
          <w:p w:rsidR="00265E94" w:rsidRPr="00265E94" w:rsidRDefault="00265E94" w:rsidP="00F66C5C">
            <w:pPr>
              <w:spacing w:before="120" w:after="120" w:line="240" w:lineRule="auto"/>
              <w:rPr>
                <w:lang w:eastAsia="en-US"/>
              </w:rPr>
            </w:pPr>
          </w:p>
        </w:tc>
      </w:tr>
      <w:tr w:rsidR="00265E94" w:rsidRPr="00265E94" w:rsidTr="000655E1">
        <w:tc>
          <w:tcPr>
            <w:tcW w:w="2235" w:type="dxa"/>
          </w:tcPr>
          <w:p w:rsidR="00265E94" w:rsidRPr="00265E94" w:rsidRDefault="00265E94" w:rsidP="00F66C5C">
            <w:pPr>
              <w:spacing w:before="120" w:after="120" w:line="240" w:lineRule="auto"/>
              <w:rPr>
                <w:b/>
                <w:lang w:eastAsia="en-US"/>
              </w:rPr>
            </w:pPr>
            <w:r w:rsidRPr="00265E94">
              <w:rPr>
                <w:b/>
                <w:lang w:eastAsia="en-US"/>
              </w:rPr>
              <w:t>Market needs</w:t>
            </w:r>
          </w:p>
        </w:tc>
        <w:tc>
          <w:tcPr>
            <w:tcW w:w="7229" w:type="dxa"/>
          </w:tcPr>
          <w:p w:rsidR="00265E94" w:rsidRPr="00265E94" w:rsidRDefault="00265E94" w:rsidP="00F66C5C">
            <w:pPr>
              <w:spacing w:before="120" w:after="120" w:line="240" w:lineRule="auto"/>
              <w:rPr>
                <w:lang w:eastAsia="en-US"/>
              </w:rPr>
            </w:pPr>
          </w:p>
        </w:tc>
      </w:tr>
      <w:tr w:rsidR="00265E94" w:rsidRPr="00265E94" w:rsidTr="000655E1">
        <w:tc>
          <w:tcPr>
            <w:tcW w:w="2235" w:type="dxa"/>
          </w:tcPr>
          <w:p w:rsidR="00265E94" w:rsidRPr="00265E94" w:rsidRDefault="00265E94" w:rsidP="00F66C5C">
            <w:pPr>
              <w:spacing w:before="120" w:after="120" w:line="240" w:lineRule="auto"/>
              <w:rPr>
                <w:b/>
                <w:lang w:eastAsia="en-US"/>
              </w:rPr>
            </w:pPr>
            <w:r w:rsidRPr="00265E94">
              <w:rPr>
                <w:b/>
                <w:lang w:eastAsia="en-US"/>
              </w:rPr>
              <w:t>Business needs</w:t>
            </w:r>
          </w:p>
        </w:tc>
        <w:tc>
          <w:tcPr>
            <w:tcW w:w="7229" w:type="dxa"/>
          </w:tcPr>
          <w:p w:rsidR="00265E94" w:rsidRPr="00265E94" w:rsidRDefault="00265E94" w:rsidP="00F66C5C">
            <w:pPr>
              <w:spacing w:before="120" w:after="120" w:line="240" w:lineRule="auto"/>
              <w:rPr>
                <w:lang w:eastAsia="en-US"/>
              </w:rPr>
            </w:pPr>
          </w:p>
        </w:tc>
      </w:tr>
    </w:tbl>
    <w:p w:rsidR="00265E94" w:rsidRPr="003B6C82" w:rsidRDefault="00265E94" w:rsidP="003B6C82"/>
    <w:p w:rsidR="00265E94" w:rsidRPr="00F66C5C" w:rsidRDefault="00265E94" w:rsidP="00F66C5C">
      <w:pPr>
        <w:pStyle w:val="BoldBulTight0"/>
        <w:rPr>
          <w:u w:val="single"/>
          <w:lang w:eastAsia="en-US"/>
        </w:rPr>
      </w:pPr>
      <w:r w:rsidRPr="00F66C5C">
        <w:rPr>
          <w:u w:val="single"/>
          <w:lang w:eastAsia="en-US"/>
        </w:rPr>
        <w:t xml:space="preserve">The marketing mix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227"/>
        <w:gridCol w:w="6015"/>
      </w:tblGrid>
      <w:tr w:rsidR="00265E94" w:rsidRPr="00265E94" w:rsidTr="000655E1">
        <w:tc>
          <w:tcPr>
            <w:tcW w:w="3227" w:type="dxa"/>
            <w:shd w:val="clear" w:color="auto" w:fill="E5B8B7" w:themeFill="accent2" w:themeFillTint="66"/>
          </w:tcPr>
          <w:p w:rsidR="00265E94" w:rsidRPr="00265E94" w:rsidRDefault="00265E94" w:rsidP="00F66C5C">
            <w:pPr>
              <w:spacing w:before="120" w:after="120" w:line="240" w:lineRule="auto"/>
              <w:rPr>
                <w:b/>
                <w:lang w:eastAsia="en-US"/>
              </w:rPr>
            </w:pPr>
            <w:r w:rsidRPr="00265E94">
              <w:rPr>
                <w:b/>
                <w:lang w:eastAsia="en-US"/>
              </w:rPr>
              <w:t>What Is The Suggested Mix?</w:t>
            </w:r>
          </w:p>
        </w:tc>
        <w:tc>
          <w:tcPr>
            <w:tcW w:w="6015" w:type="dxa"/>
            <w:shd w:val="clear" w:color="auto" w:fill="E5B8B7" w:themeFill="accent2" w:themeFillTint="66"/>
          </w:tcPr>
          <w:p w:rsidR="00265E94" w:rsidRPr="00265E94" w:rsidRDefault="00265E94" w:rsidP="00F66C5C">
            <w:pPr>
              <w:spacing w:before="120" w:after="120" w:line="240" w:lineRule="auto"/>
              <w:rPr>
                <w:b/>
                <w:lang w:eastAsia="en-US"/>
              </w:rPr>
            </w:pPr>
          </w:p>
        </w:tc>
      </w:tr>
      <w:tr w:rsidR="00265E94" w:rsidRPr="00265E94" w:rsidTr="000655E1">
        <w:tc>
          <w:tcPr>
            <w:tcW w:w="3227" w:type="dxa"/>
          </w:tcPr>
          <w:p w:rsidR="00265E94" w:rsidRPr="00265E94" w:rsidRDefault="00265E94" w:rsidP="00F66C5C">
            <w:pPr>
              <w:spacing w:before="120" w:after="120" w:line="240" w:lineRule="auto"/>
              <w:rPr>
                <w:b/>
                <w:lang w:eastAsia="en-US"/>
              </w:rPr>
            </w:pPr>
            <w:r w:rsidRPr="00265E94">
              <w:rPr>
                <w:b/>
                <w:lang w:eastAsia="en-US"/>
              </w:rPr>
              <w:t>#1: Product</w:t>
            </w:r>
          </w:p>
        </w:tc>
        <w:tc>
          <w:tcPr>
            <w:tcW w:w="6015" w:type="dxa"/>
          </w:tcPr>
          <w:p w:rsidR="00265E94" w:rsidRPr="00265E94" w:rsidRDefault="00265E94" w:rsidP="00F66C5C">
            <w:pPr>
              <w:spacing w:before="120" w:after="120" w:line="240" w:lineRule="auto"/>
              <w:rPr>
                <w:lang w:eastAsia="en-US"/>
              </w:rPr>
            </w:pPr>
          </w:p>
        </w:tc>
      </w:tr>
      <w:tr w:rsidR="00265E94" w:rsidRPr="00265E94" w:rsidTr="000655E1">
        <w:tc>
          <w:tcPr>
            <w:tcW w:w="3227" w:type="dxa"/>
          </w:tcPr>
          <w:p w:rsidR="00265E94" w:rsidRPr="00265E94" w:rsidRDefault="00265E94" w:rsidP="00F66C5C">
            <w:pPr>
              <w:spacing w:before="120" w:after="120" w:line="240" w:lineRule="auto"/>
              <w:rPr>
                <w:b/>
                <w:lang w:eastAsia="en-US"/>
              </w:rPr>
            </w:pPr>
            <w:r w:rsidRPr="00265E94">
              <w:rPr>
                <w:b/>
                <w:lang w:eastAsia="en-US"/>
              </w:rPr>
              <w:t>#2: Price</w:t>
            </w:r>
          </w:p>
        </w:tc>
        <w:tc>
          <w:tcPr>
            <w:tcW w:w="6015" w:type="dxa"/>
          </w:tcPr>
          <w:p w:rsidR="00265E94" w:rsidRPr="00265E94" w:rsidRDefault="00265E94" w:rsidP="00F66C5C">
            <w:pPr>
              <w:spacing w:before="120" w:after="120" w:line="240" w:lineRule="auto"/>
              <w:rPr>
                <w:lang w:eastAsia="en-US"/>
              </w:rPr>
            </w:pPr>
          </w:p>
        </w:tc>
      </w:tr>
      <w:tr w:rsidR="00265E94" w:rsidRPr="00265E94" w:rsidTr="000655E1">
        <w:tc>
          <w:tcPr>
            <w:tcW w:w="3227" w:type="dxa"/>
          </w:tcPr>
          <w:p w:rsidR="00265E94" w:rsidRPr="00265E94" w:rsidRDefault="00265E94" w:rsidP="00F66C5C">
            <w:pPr>
              <w:spacing w:before="120" w:after="120" w:line="240" w:lineRule="auto"/>
              <w:rPr>
                <w:b/>
                <w:lang w:eastAsia="en-US"/>
              </w:rPr>
            </w:pPr>
            <w:r w:rsidRPr="00265E94">
              <w:rPr>
                <w:b/>
                <w:lang w:eastAsia="en-US"/>
              </w:rPr>
              <w:t>#3: Place</w:t>
            </w:r>
          </w:p>
        </w:tc>
        <w:tc>
          <w:tcPr>
            <w:tcW w:w="6015" w:type="dxa"/>
          </w:tcPr>
          <w:p w:rsidR="00265E94" w:rsidRPr="00265E94" w:rsidRDefault="00265E94" w:rsidP="00F66C5C">
            <w:pPr>
              <w:spacing w:before="120" w:after="120" w:line="240" w:lineRule="auto"/>
              <w:rPr>
                <w:lang w:eastAsia="en-US"/>
              </w:rPr>
            </w:pPr>
          </w:p>
        </w:tc>
      </w:tr>
      <w:tr w:rsidR="00265E94" w:rsidRPr="00265E94" w:rsidTr="000655E1">
        <w:tc>
          <w:tcPr>
            <w:tcW w:w="3227" w:type="dxa"/>
          </w:tcPr>
          <w:p w:rsidR="00265E94" w:rsidRPr="00265E94" w:rsidRDefault="00265E94" w:rsidP="00F66C5C">
            <w:pPr>
              <w:spacing w:before="120" w:after="120" w:line="240" w:lineRule="auto"/>
              <w:rPr>
                <w:b/>
                <w:lang w:eastAsia="en-US"/>
              </w:rPr>
            </w:pPr>
            <w:r w:rsidRPr="00265E94">
              <w:rPr>
                <w:b/>
                <w:lang w:eastAsia="en-US"/>
              </w:rPr>
              <w:t>#4: Promotion</w:t>
            </w:r>
          </w:p>
        </w:tc>
        <w:tc>
          <w:tcPr>
            <w:tcW w:w="6015" w:type="dxa"/>
          </w:tcPr>
          <w:p w:rsidR="00265E94" w:rsidRPr="00265E94" w:rsidRDefault="00265E94" w:rsidP="00F66C5C">
            <w:pPr>
              <w:spacing w:before="120" w:after="120" w:line="240" w:lineRule="auto"/>
              <w:rPr>
                <w:lang w:eastAsia="en-US"/>
              </w:rPr>
            </w:pPr>
          </w:p>
        </w:tc>
      </w:tr>
    </w:tbl>
    <w:p w:rsidR="00265E94" w:rsidRPr="00265E94" w:rsidRDefault="00265E94" w:rsidP="00265E94">
      <w:pPr>
        <w:rPr>
          <w:lang w:val="en-GB"/>
        </w:rPr>
      </w:pPr>
    </w:p>
    <w:p w:rsidR="00583068" w:rsidRDefault="00583068">
      <w:pPr>
        <w:spacing w:after="0" w:line="240" w:lineRule="auto"/>
      </w:pPr>
    </w:p>
    <w:p w:rsidR="00DB5EB1" w:rsidRDefault="00DB5EB1">
      <w:pPr>
        <w:spacing w:after="0" w:line="240" w:lineRule="auto"/>
        <w:rPr>
          <w:rFonts w:cstheme="majorBidi"/>
          <w:b/>
          <w:bCs/>
          <w:sz w:val="26"/>
          <w:szCs w:val="26"/>
          <w:lang w:val="en-GB"/>
        </w:rPr>
      </w:pPr>
      <w:r>
        <w:br w:type="page"/>
      </w:r>
    </w:p>
    <w:p w:rsidR="000A3826" w:rsidRDefault="000A3826" w:rsidP="000A3826">
      <w:pPr>
        <w:pStyle w:val="Heading3"/>
      </w:pPr>
      <w:bookmarkStart w:id="79" w:name="_Toc449345353"/>
      <w:r>
        <w:rPr>
          <w:noProof/>
        </w:rPr>
        <w:lastRenderedPageBreak/>
        <w:drawing>
          <wp:anchor distT="0" distB="0" distL="114300" distR="114300" simplePos="0" relativeHeight="251697152" behindDoc="1" locked="0" layoutInCell="1" allowOverlap="1" wp14:anchorId="321A3795" wp14:editId="32D319FC">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 xml:space="preserve">Activity </w:t>
      </w:r>
      <w:r w:rsidR="00FD0119">
        <w:t>2C</w:t>
      </w:r>
      <w:bookmarkEnd w:id="79"/>
    </w:p>
    <w:p w:rsidR="007C6DB8" w:rsidRPr="000A3826" w:rsidRDefault="007C6DB8" w:rsidP="000A3826">
      <w:pPr>
        <w:rPr>
          <w:rFonts w:cstheme="majorBidi"/>
          <w:b/>
          <w:bCs/>
          <w:sz w:val="26"/>
          <w:szCs w:val="26"/>
        </w:rPr>
      </w:pPr>
      <w:r>
        <w:br w:type="page"/>
      </w:r>
    </w:p>
    <w:p w:rsidR="006E5817" w:rsidRPr="006E5817" w:rsidRDefault="00683DD9" w:rsidP="00206263">
      <w:pPr>
        <w:pStyle w:val="Heading1"/>
        <w:spacing w:after="240"/>
      </w:pPr>
      <w:bookmarkStart w:id="80" w:name="_Toc449345354"/>
      <w:r w:rsidRPr="00683DD9">
        <w:lastRenderedPageBreak/>
        <w:t xml:space="preserve">3. </w:t>
      </w:r>
      <w:r w:rsidR="00583068">
        <w:t>Implement marketing strategies</w:t>
      </w:r>
      <w:bookmarkEnd w:id="80"/>
      <w:r w:rsidR="006E5817" w:rsidRPr="00770D64">
        <w:t> </w:t>
      </w:r>
    </w:p>
    <w:p w:rsidR="00057DD4" w:rsidRDefault="00CD5295" w:rsidP="00463B19">
      <w:pPr>
        <w:ind w:left="720" w:hanging="720"/>
        <w:rPr>
          <w:b/>
          <w:sz w:val="28"/>
        </w:rPr>
      </w:pPr>
      <w:r w:rsidRPr="008E070B">
        <w:rPr>
          <w:b/>
          <w:sz w:val="28"/>
        </w:rPr>
        <w:t>3.1.</w:t>
      </w:r>
      <w:r w:rsidRPr="008E070B">
        <w:rPr>
          <w:sz w:val="28"/>
        </w:rPr>
        <w:t xml:space="preserve"> </w:t>
      </w:r>
      <w:r w:rsidR="008E070B">
        <w:tab/>
      </w:r>
      <w:r w:rsidR="00463B19">
        <w:t>Brief those involved in the marketing effort on their roles and responsibilities, to ensure success of marketing strategies</w:t>
      </w:r>
    </w:p>
    <w:p w:rsidR="00640FCF" w:rsidRDefault="00CD5295" w:rsidP="00463B19">
      <w:pPr>
        <w:ind w:left="720" w:hanging="720"/>
        <w:rPr>
          <w:rFonts w:asciiTheme="minorHAnsi" w:hAnsiTheme="minorHAnsi"/>
        </w:rPr>
      </w:pPr>
      <w:r w:rsidRPr="008E070B">
        <w:rPr>
          <w:b/>
          <w:sz w:val="28"/>
        </w:rPr>
        <w:t>3.2.</w:t>
      </w:r>
      <w:r w:rsidRPr="008E070B">
        <w:rPr>
          <w:sz w:val="28"/>
        </w:rPr>
        <w:t xml:space="preserve"> </w:t>
      </w:r>
      <w:r w:rsidR="008E070B">
        <w:tab/>
      </w:r>
      <w:r w:rsidR="00463B19">
        <w:t>Plan and implement marketing activities, in accordance with marketing objectives and budgetary requirements</w:t>
      </w:r>
    </w:p>
    <w:p w:rsidR="00D163F0" w:rsidRPr="00C31F98" w:rsidRDefault="00D163F0" w:rsidP="00463B19">
      <w:pPr>
        <w:ind w:left="720" w:hanging="720"/>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463B19">
        <w:t>Consider digital devices, platforms and technologies for effectiveness in implementing marketing activities</w:t>
      </w:r>
    </w:p>
    <w:p w:rsidR="00463B19" w:rsidRDefault="00463B19">
      <w:pPr>
        <w:spacing w:after="0" w:line="240" w:lineRule="auto"/>
        <w:rPr>
          <w:rFonts w:asciiTheme="minorHAnsi" w:hAnsiTheme="minorHAnsi"/>
          <w:b/>
          <w:sz w:val="28"/>
          <w:szCs w:val="28"/>
        </w:rPr>
      </w:pPr>
    </w:p>
    <w:p w:rsidR="00463B19" w:rsidRDefault="00463B19">
      <w:pPr>
        <w:spacing w:after="0" w:line="240" w:lineRule="auto"/>
        <w:rPr>
          <w:rFonts w:asciiTheme="minorHAnsi" w:hAnsiTheme="minorHAnsi"/>
          <w:b/>
          <w:sz w:val="28"/>
          <w:szCs w:val="28"/>
        </w:rPr>
      </w:pPr>
    </w:p>
    <w:p w:rsidR="00463B19" w:rsidRDefault="00463B19">
      <w:pPr>
        <w:spacing w:after="0" w:line="240" w:lineRule="auto"/>
        <w:rPr>
          <w:rFonts w:asciiTheme="minorHAnsi" w:hAnsiTheme="minorHAnsi"/>
          <w:b/>
          <w:sz w:val="28"/>
          <w:szCs w:val="28"/>
        </w:rPr>
      </w:pPr>
    </w:p>
    <w:p w:rsidR="00463B19" w:rsidRDefault="00463B19">
      <w:pPr>
        <w:spacing w:after="0" w:line="240" w:lineRule="auto"/>
        <w:rPr>
          <w:rFonts w:asciiTheme="minorHAnsi" w:hAnsiTheme="minorHAnsi"/>
          <w:b/>
          <w:sz w:val="28"/>
          <w:szCs w:val="28"/>
        </w:rPr>
      </w:pPr>
    </w:p>
    <w:p w:rsidR="00463B19" w:rsidRDefault="00463B19">
      <w:pPr>
        <w:spacing w:after="0" w:line="240" w:lineRule="auto"/>
        <w:rPr>
          <w:rFonts w:asciiTheme="minorHAnsi" w:hAnsiTheme="minorHAnsi"/>
          <w:b/>
          <w:sz w:val="28"/>
          <w:szCs w:val="28"/>
        </w:rPr>
      </w:pPr>
    </w:p>
    <w:p w:rsidR="00463B19" w:rsidRDefault="00463B19">
      <w:pPr>
        <w:spacing w:after="0" w:line="240" w:lineRule="auto"/>
        <w:rPr>
          <w:rFonts w:asciiTheme="minorHAnsi" w:hAnsiTheme="minorHAnsi"/>
          <w:b/>
          <w:sz w:val="28"/>
          <w:szCs w:val="28"/>
        </w:rPr>
      </w:pPr>
    </w:p>
    <w:p w:rsidR="00463B19" w:rsidRDefault="00463B19">
      <w:pPr>
        <w:spacing w:after="0" w:line="240" w:lineRule="auto"/>
        <w:rPr>
          <w:rFonts w:asciiTheme="minorHAnsi" w:hAnsiTheme="minorHAnsi"/>
          <w:b/>
          <w:sz w:val="28"/>
          <w:szCs w:val="28"/>
        </w:rPr>
      </w:pPr>
    </w:p>
    <w:p w:rsidR="00463B19" w:rsidRDefault="00463B19">
      <w:pPr>
        <w:spacing w:after="0" w:line="240" w:lineRule="auto"/>
        <w:rPr>
          <w:rFonts w:asciiTheme="minorHAnsi" w:hAnsiTheme="minorHAnsi"/>
          <w:b/>
          <w:sz w:val="28"/>
          <w:szCs w:val="28"/>
        </w:rPr>
      </w:pPr>
    </w:p>
    <w:p w:rsidR="008E070B" w:rsidRDefault="00C77844">
      <w:pPr>
        <w:spacing w:after="0" w:line="240" w:lineRule="auto"/>
        <w:rPr>
          <w:u w:val="single"/>
        </w:rPr>
      </w:pPr>
      <w:r>
        <w:rPr>
          <w:noProof/>
          <w:u w:val="single"/>
          <w:lang w:val="en-GB"/>
        </w:rPr>
        <w:drawing>
          <wp:anchor distT="0" distB="0" distL="114300" distR="114300" simplePos="0" relativeHeight="251681792" behindDoc="1" locked="0" layoutInCell="1" allowOverlap="1" wp14:anchorId="67989DA1" wp14:editId="64E41575">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6E5817" w:rsidRDefault="006E5817" w:rsidP="006E5817">
      <w:pPr>
        <w:pStyle w:val="Heading2"/>
      </w:pPr>
      <w:bookmarkStart w:id="81" w:name="_Toc449345355"/>
      <w:r w:rsidRPr="006E5817">
        <w:lastRenderedPageBreak/>
        <w:t xml:space="preserve">3.1 – </w:t>
      </w:r>
      <w:r w:rsidR="00463B19">
        <w:t>Brief those involved in the marketing effort on their roles and responsibilities, to ensure success of marketing strategies</w:t>
      </w:r>
      <w:bookmarkEnd w:id="81"/>
    </w:p>
    <w:p w:rsidR="00265E94" w:rsidRDefault="00265E94" w:rsidP="00265E94">
      <w:pPr>
        <w:pStyle w:val="Heading3"/>
      </w:pPr>
      <w:bookmarkStart w:id="82" w:name="_Toc449345356"/>
      <w:r>
        <w:t>Briefing people involved</w:t>
      </w:r>
      <w:bookmarkEnd w:id="82"/>
    </w:p>
    <w:p w:rsidR="00265E94" w:rsidRPr="007B5BC9" w:rsidRDefault="00265E94" w:rsidP="007B5BC9">
      <w:r w:rsidRPr="007B5BC9">
        <w:t xml:space="preserve">Good staff communication is essential to business success. At the most basic level, employees who don't know what's expected of them seldom perform to their potential. </w:t>
      </w:r>
    </w:p>
    <w:p w:rsidR="00265E94" w:rsidRPr="00D90D40" w:rsidRDefault="00265E94" w:rsidP="00265E94">
      <w:pPr>
        <w:pStyle w:val="BoldBulTight0"/>
      </w:pPr>
      <w:r w:rsidRPr="00D90D40">
        <w:t>Leadership</w:t>
      </w:r>
      <w:r w:rsidR="00C04F46">
        <w:t xml:space="preserve"> includes</w:t>
      </w:r>
      <w:r w:rsidR="007B5BC9">
        <w:t>:</w:t>
      </w:r>
    </w:p>
    <w:p w:rsidR="00265E94" w:rsidRDefault="00265E94" w:rsidP="00A64268">
      <w:pPr>
        <w:pStyle w:val="Bullets"/>
        <w:numPr>
          <w:ilvl w:val="0"/>
          <w:numId w:val="4"/>
        </w:numPr>
      </w:pPr>
      <w:r>
        <w:t>Instilling a marketing led ethos throughout the business</w:t>
      </w:r>
    </w:p>
    <w:p w:rsidR="00265E94" w:rsidRDefault="00265E94" w:rsidP="00A64268">
      <w:pPr>
        <w:pStyle w:val="Bullets"/>
        <w:numPr>
          <w:ilvl w:val="0"/>
          <w:numId w:val="4"/>
        </w:numPr>
      </w:pPr>
      <w:r>
        <w:t>Making customer focused decisions</w:t>
      </w:r>
      <w:r w:rsidR="007B5BC9">
        <w:t>.</w:t>
      </w:r>
    </w:p>
    <w:p w:rsidR="00265E94" w:rsidRPr="00D90D40" w:rsidRDefault="00265E94" w:rsidP="00265E94">
      <w:pPr>
        <w:pStyle w:val="BoldBulTight0"/>
      </w:pPr>
      <w:r w:rsidRPr="00D90D40">
        <w:t>Researching and reporting on external opportunities</w:t>
      </w:r>
      <w:r w:rsidR="007B5BC9">
        <w:t>:</w:t>
      </w:r>
    </w:p>
    <w:p w:rsidR="00265E94" w:rsidRDefault="00265E94" w:rsidP="00A64268">
      <w:pPr>
        <w:pStyle w:val="Bullets"/>
        <w:numPr>
          <w:ilvl w:val="0"/>
          <w:numId w:val="4"/>
        </w:numPr>
      </w:pPr>
      <w:r>
        <w:t>Understanding current and potential customers</w:t>
      </w:r>
    </w:p>
    <w:p w:rsidR="00265E94" w:rsidRDefault="00C04F46" w:rsidP="00A64268">
      <w:pPr>
        <w:pStyle w:val="Bullets"/>
        <w:numPr>
          <w:ilvl w:val="0"/>
          <w:numId w:val="4"/>
        </w:numPr>
      </w:pPr>
      <w:r>
        <w:rPr>
          <w:noProof/>
          <w:lang w:val="en-GB"/>
        </w:rPr>
        <w:drawing>
          <wp:anchor distT="0" distB="0" distL="114300" distR="114300" simplePos="0" relativeHeight="251759616" behindDoc="1" locked="0" layoutInCell="1" allowOverlap="1" wp14:anchorId="1D181FE5" wp14:editId="418C475E">
            <wp:simplePos x="0" y="0"/>
            <wp:positionH relativeFrom="column">
              <wp:posOffset>3310255</wp:posOffset>
            </wp:positionH>
            <wp:positionV relativeFrom="paragraph">
              <wp:posOffset>292735</wp:posOffset>
            </wp:positionV>
            <wp:extent cx="2594610" cy="2595880"/>
            <wp:effectExtent l="0" t="0" r="0" b="0"/>
            <wp:wrapNone/>
            <wp:docPr id="29" name="Picture 28" descr="tape_measuring_succes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pe_measuring_success_800_wht.png"/>
                    <pic:cNvPicPr/>
                  </pic:nvPicPr>
                  <pic:blipFill>
                    <a:blip r:embed="rId48" cstate="print"/>
                    <a:stretch>
                      <a:fillRect/>
                    </a:stretch>
                  </pic:blipFill>
                  <pic:spPr>
                    <a:xfrm>
                      <a:off x="0" y="0"/>
                      <a:ext cx="2594610" cy="2595880"/>
                    </a:xfrm>
                    <a:prstGeom prst="rect">
                      <a:avLst/>
                    </a:prstGeom>
                  </pic:spPr>
                </pic:pic>
              </a:graphicData>
            </a:graphic>
            <wp14:sizeRelH relativeFrom="margin">
              <wp14:pctWidth>0</wp14:pctWidth>
            </wp14:sizeRelH>
            <wp14:sizeRelV relativeFrom="margin">
              <wp14:pctHeight>0</wp14:pctHeight>
            </wp14:sizeRelV>
          </wp:anchor>
        </w:drawing>
      </w:r>
      <w:r w:rsidR="00265E94">
        <w:t>Managing the customer WITH relationship management</w:t>
      </w:r>
      <w:r w:rsidR="007B5BC9">
        <w:t>.</w:t>
      </w:r>
    </w:p>
    <w:p w:rsidR="00265E94" w:rsidRPr="00D90D40" w:rsidRDefault="00265E94" w:rsidP="00265E94">
      <w:pPr>
        <w:pStyle w:val="BoldBulTight0"/>
      </w:pPr>
      <w:r w:rsidRPr="00D90D40">
        <w:t>Developing the marketing strategy and plan</w:t>
      </w:r>
      <w:r w:rsidR="007B5BC9">
        <w:t>:</w:t>
      </w:r>
    </w:p>
    <w:p w:rsidR="00265E94" w:rsidRDefault="00265E94" w:rsidP="00A64268">
      <w:pPr>
        <w:pStyle w:val="Bullets"/>
        <w:numPr>
          <w:ilvl w:val="0"/>
          <w:numId w:val="4"/>
        </w:numPr>
      </w:pPr>
      <w:r>
        <w:t>Management of the marketing mix</w:t>
      </w:r>
    </w:p>
    <w:p w:rsidR="00265E94" w:rsidRDefault="00265E94" w:rsidP="00A64268">
      <w:pPr>
        <w:pStyle w:val="Bullets"/>
        <w:numPr>
          <w:ilvl w:val="0"/>
          <w:numId w:val="4"/>
        </w:numPr>
      </w:pPr>
      <w:r>
        <w:t>Managing agencies</w:t>
      </w:r>
    </w:p>
    <w:p w:rsidR="00265E94" w:rsidRDefault="00265E94" w:rsidP="00A64268">
      <w:pPr>
        <w:pStyle w:val="Bullets"/>
        <w:numPr>
          <w:ilvl w:val="0"/>
          <w:numId w:val="4"/>
        </w:numPr>
      </w:pPr>
      <w:r>
        <w:t>Measuring success</w:t>
      </w:r>
    </w:p>
    <w:p w:rsidR="00265E94" w:rsidRDefault="00265E94" w:rsidP="00A64268">
      <w:pPr>
        <w:pStyle w:val="Bullets"/>
        <w:numPr>
          <w:ilvl w:val="0"/>
          <w:numId w:val="4"/>
        </w:numPr>
      </w:pPr>
      <w:r>
        <w:t>Managing budgets</w:t>
      </w:r>
    </w:p>
    <w:p w:rsidR="00265E94" w:rsidRDefault="00265E94" w:rsidP="00A64268">
      <w:pPr>
        <w:pStyle w:val="Bullets"/>
        <w:numPr>
          <w:ilvl w:val="0"/>
          <w:numId w:val="4"/>
        </w:numPr>
      </w:pPr>
      <w:r>
        <w:t>Ensuring timely delivery</w:t>
      </w:r>
      <w:r w:rsidR="007B5BC9">
        <w:t>.</w:t>
      </w:r>
    </w:p>
    <w:p w:rsidR="00265E94" w:rsidRDefault="00265E94" w:rsidP="00265E94">
      <w:pPr>
        <w:pStyle w:val="BoldBulTight0"/>
      </w:pPr>
      <w:r>
        <w:t>Art and promotion</w:t>
      </w:r>
      <w:r w:rsidR="007B5BC9">
        <w:t>:</w:t>
      </w:r>
    </w:p>
    <w:p w:rsidR="00265E94" w:rsidRPr="00D90D40" w:rsidRDefault="00265E94" w:rsidP="00A64268">
      <w:pPr>
        <w:pStyle w:val="Bullets"/>
        <w:numPr>
          <w:ilvl w:val="0"/>
          <w:numId w:val="4"/>
        </w:numPr>
      </w:pPr>
      <w:r w:rsidRPr="00D90D40">
        <w:t>Writing copy</w:t>
      </w:r>
    </w:p>
    <w:p w:rsidR="00265E94" w:rsidRDefault="00265E94" w:rsidP="00A64268">
      <w:pPr>
        <w:pStyle w:val="Bullets"/>
        <w:numPr>
          <w:ilvl w:val="0"/>
          <w:numId w:val="4"/>
        </w:numPr>
      </w:pPr>
      <w:r>
        <w:t>Approving images</w:t>
      </w:r>
    </w:p>
    <w:p w:rsidR="00265E94" w:rsidRDefault="00265E94" w:rsidP="00A64268">
      <w:pPr>
        <w:pStyle w:val="Bullets"/>
        <w:numPr>
          <w:ilvl w:val="0"/>
          <w:numId w:val="4"/>
        </w:numPr>
      </w:pPr>
      <w:r>
        <w:t>Developing marketing guidelines</w:t>
      </w:r>
      <w:r w:rsidR="007B5BC9">
        <w:t>.</w:t>
      </w:r>
    </w:p>
    <w:p w:rsidR="00265E94" w:rsidRDefault="00265E94" w:rsidP="007B5BC9">
      <w:pPr>
        <w:pStyle w:val="BoldBulTight0"/>
      </w:pPr>
      <w:r w:rsidRPr="00DC51EF">
        <w:t xml:space="preserve">The promotional mix </w:t>
      </w:r>
      <w:r>
        <w:t>can include various levels of the overall marketing mix objectives, including:</w:t>
      </w:r>
    </w:p>
    <w:p w:rsidR="00265E94" w:rsidRPr="00DC51EF" w:rsidRDefault="00265E94" w:rsidP="00A64268">
      <w:pPr>
        <w:pStyle w:val="Bullets"/>
        <w:numPr>
          <w:ilvl w:val="0"/>
          <w:numId w:val="4"/>
        </w:numPr>
      </w:pPr>
      <w:r w:rsidRPr="00DC51EF">
        <w:t>Advertising</w:t>
      </w:r>
    </w:p>
    <w:p w:rsidR="00265E94" w:rsidRPr="00DC51EF" w:rsidRDefault="00265E94" w:rsidP="00A64268">
      <w:pPr>
        <w:pStyle w:val="Bullets"/>
        <w:numPr>
          <w:ilvl w:val="0"/>
          <w:numId w:val="4"/>
        </w:numPr>
      </w:pPr>
      <w:r w:rsidRPr="00DC51EF">
        <w:t>Public relations</w:t>
      </w:r>
    </w:p>
    <w:p w:rsidR="00265E94" w:rsidRPr="00DC51EF" w:rsidRDefault="00265E94" w:rsidP="00A64268">
      <w:pPr>
        <w:pStyle w:val="Bullets"/>
        <w:numPr>
          <w:ilvl w:val="0"/>
          <w:numId w:val="4"/>
        </w:numPr>
      </w:pPr>
      <w:r w:rsidRPr="00DC51EF">
        <w:t>Sales promotion</w:t>
      </w:r>
    </w:p>
    <w:p w:rsidR="00265E94" w:rsidRPr="00DC51EF" w:rsidRDefault="00265E94" w:rsidP="00A64268">
      <w:pPr>
        <w:pStyle w:val="Bullets"/>
        <w:numPr>
          <w:ilvl w:val="0"/>
          <w:numId w:val="4"/>
        </w:numPr>
      </w:pPr>
      <w:r>
        <w:t>D</w:t>
      </w:r>
      <w:r w:rsidRPr="00DC51EF">
        <w:t>irect marketing</w:t>
      </w:r>
    </w:p>
    <w:p w:rsidR="00265E94" w:rsidRPr="00DC51EF" w:rsidRDefault="00265E94" w:rsidP="00A64268">
      <w:pPr>
        <w:pStyle w:val="Bullets"/>
        <w:numPr>
          <w:ilvl w:val="0"/>
          <w:numId w:val="4"/>
        </w:numPr>
      </w:pPr>
      <w:r w:rsidRPr="00DC51EF">
        <w:t>Personal selling</w:t>
      </w:r>
      <w:r w:rsidR="007B5BC9">
        <w:t>.</w:t>
      </w:r>
    </w:p>
    <w:p w:rsidR="00265E94" w:rsidRPr="007B5BC9" w:rsidRDefault="00265E94" w:rsidP="007B5BC9">
      <w:pPr>
        <w:pStyle w:val="BoldBulTight0"/>
      </w:pPr>
      <w:r w:rsidRPr="005D01B0">
        <w:t xml:space="preserve">The promotional mix is part of the wider </w:t>
      </w:r>
      <w:r w:rsidRPr="007B5BC9">
        <w:t>marketing</w:t>
      </w:r>
      <w:r w:rsidR="007B5BC9">
        <w:t xml:space="preserve"> mix:</w:t>
      </w:r>
    </w:p>
    <w:p w:rsidR="00265E94" w:rsidRDefault="00265E94" w:rsidP="00A64268">
      <w:pPr>
        <w:pStyle w:val="Bullets"/>
        <w:numPr>
          <w:ilvl w:val="0"/>
          <w:numId w:val="4"/>
        </w:numPr>
      </w:pPr>
      <w:r w:rsidRPr="005D01B0">
        <w:t xml:space="preserve">If customers don't know what products and </w:t>
      </w:r>
      <w:r>
        <w:t>services you provide you may run the risk that your business will not be competitive.</w:t>
      </w:r>
    </w:p>
    <w:p w:rsidR="00265E94" w:rsidRPr="005D01B0" w:rsidRDefault="00265E94" w:rsidP="00A64268">
      <w:pPr>
        <w:pStyle w:val="Bullets"/>
        <w:numPr>
          <w:ilvl w:val="0"/>
          <w:numId w:val="4"/>
        </w:numPr>
      </w:pPr>
      <w:r w:rsidRPr="005D01B0">
        <w:lastRenderedPageBreak/>
        <w:t>Effective communication with your</w:t>
      </w:r>
      <w:r>
        <w:t xml:space="preserve"> c</w:t>
      </w:r>
      <w:r w:rsidRPr="005D01B0">
        <w:t>ustomers</w:t>
      </w:r>
      <w:r>
        <w:t xml:space="preserve"> using PROMOTIONS is vital to </w:t>
      </w:r>
      <w:r w:rsidRPr="005D01B0">
        <w:t>business sales generat</w:t>
      </w:r>
      <w:r>
        <w:t>ion</w:t>
      </w:r>
      <w:r w:rsidRPr="005D01B0">
        <w:t xml:space="preserve"> and </w:t>
      </w:r>
      <w:r>
        <w:t>subsequent profits</w:t>
      </w:r>
      <w:r w:rsidRPr="005D01B0">
        <w:t>.</w:t>
      </w:r>
    </w:p>
    <w:p w:rsidR="00265E94" w:rsidRDefault="00265E94" w:rsidP="00A64268">
      <w:pPr>
        <w:pStyle w:val="Bullets"/>
        <w:numPr>
          <w:ilvl w:val="0"/>
          <w:numId w:val="4"/>
        </w:numPr>
      </w:pPr>
      <w:r>
        <w:t>By taking time</w:t>
      </w:r>
      <w:r w:rsidRPr="007663CD">
        <w:t xml:space="preserve"> to develop and implement an appropriate promotional mix, you wil</w:t>
      </w:r>
      <w:r>
        <w:t>l</w:t>
      </w:r>
      <w:r w:rsidRPr="007663CD">
        <w:t xml:space="preserve"> </w:t>
      </w:r>
      <w:r>
        <w:t>add advantages to the marketing program by targeting.</w:t>
      </w:r>
    </w:p>
    <w:p w:rsidR="00265E94" w:rsidRDefault="00265E94" w:rsidP="00A64268">
      <w:pPr>
        <w:pStyle w:val="Bullets"/>
        <w:numPr>
          <w:ilvl w:val="0"/>
          <w:numId w:val="4"/>
        </w:numPr>
      </w:pPr>
      <w:r>
        <w:t>Your promotional mix should follow the other marketing ideas with a review of the appropriate budget or budget strategy to achieve the outcome.</w:t>
      </w:r>
    </w:p>
    <w:p w:rsidR="00265E94" w:rsidRPr="00C04F46" w:rsidRDefault="00265E94" w:rsidP="00265E94">
      <w:pPr>
        <w:pStyle w:val="BoldBulTight0"/>
        <w:rPr>
          <w:u w:val="single"/>
        </w:rPr>
      </w:pPr>
      <w:r w:rsidRPr="00C04F46">
        <w:rPr>
          <w:u w:val="single"/>
        </w:rPr>
        <w:t>What you should do?</w:t>
      </w:r>
    </w:p>
    <w:p w:rsidR="00265E94" w:rsidRDefault="00265E94" w:rsidP="00265E94">
      <w:r w:rsidRPr="007663CD">
        <w:t>A successful promotional mix uses a balan</w:t>
      </w:r>
      <w:r>
        <w:t>ce of approaches. Rarely does a single approach work as effectively.</w:t>
      </w:r>
    </w:p>
    <w:p w:rsidR="00265E94" w:rsidRDefault="00265E94" w:rsidP="00A64268">
      <w:pPr>
        <w:pStyle w:val="ListParagraph"/>
        <w:numPr>
          <w:ilvl w:val="0"/>
          <w:numId w:val="21"/>
        </w:numPr>
      </w:pPr>
      <w:r w:rsidRPr="00A20A7A">
        <w:t xml:space="preserve">Decide on </w:t>
      </w:r>
      <w:r>
        <w:t>the product packaged mix formula, its purpose and objectives</w:t>
      </w:r>
    </w:p>
    <w:p w:rsidR="00265E94" w:rsidRDefault="00265E94" w:rsidP="00A64268">
      <w:pPr>
        <w:pStyle w:val="ListParagraph"/>
        <w:numPr>
          <w:ilvl w:val="0"/>
          <w:numId w:val="21"/>
        </w:numPr>
      </w:pPr>
      <w:r>
        <w:t>The image of the business is formed by the way you promote the elements of the marketing mix</w:t>
      </w:r>
    </w:p>
    <w:p w:rsidR="00265E94" w:rsidRDefault="00265E94" w:rsidP="00A64268">
      <w:pPr>
        <w:pStyle w:val="ListParagraph"/>
        <w:numPr>
          <w:ilvl w:val="0"/>
          <w:numId w:val="21"/>
        </w:numPr>
      </w:pPr>
      <w:r>
        <w:t>Ensure you have the right profile of the customers or clients you intend promoting!</w:t>
      </w:r>
    </w:p>
    <w:p w:rsidR="00265E94" w:rsidRDefault="00265E94" w:rsidP="00A64268">
      <w:pPr>
        <w:pStyle w:val="ListParagraph"/>
        <w:numPr>
          <w:ilvl w:val="0"/>
          <w:numId w:val="21"/>
        </w:numPr>
      </w:pPr>
      <w:r>
        <w:t xml:space="preserve"> Decide carefully on the ‘message’</w:t>
      </w:r>
    </w:p>
    <w:p w:rsidR="00265E94" w:rsidRDefault="00265E94" w:rsidP="00A64268">
      <w:pPr>
        <w:pStyle w:val="ListParagraph"/>
        <w:numPr>
          <w:ilvl w:val="0"/>
          <w:numId w:val="21"/>
        </w:numPr>
      </w:pPr>
      <w:r>
        <w:t>Decide carefully on the ‘image’ you wish to portray</w:t>
      </w:r>
    </w:p>
    <w:p w:rsidR="00265E94" w:rsidRPr="007B5BC9" w:rsidRDefault="00265E94" w:rsidP="00A64268">
      <w:pPr>
        <w:pStyle w:val="ListParagraph"/>
        <w:numPr>
          <w:ilvl w:val="0"/>
          <w:numId w:val="21"/>
        </w:numPr>
      </w:pPr>
      <w:r>
        <w:t>Decide on the ‘budget’</w:t>
      </w:r>
      <w:r w:rsidR="007B5BC9">
        <w:t>.</w:t>
      </w:r>
    </w:p>
    <w:p w:rsidR="007B5BC9" w:rsidRPr="007B5BC9" w:rsidRDefault="00B11C7E" w:rsidP="007B5BC9">
      <w:r w:rsidRPr="00B11C7E">
        <w:rPr>
          <w:noProof/>
          <w:lang w:val="en-GB"/>
        </w:rPr>
        <w:drawing>
          <wp:anchor distT="0" distB="0" distL="114300" distR="114300" simplePos="0" relativeHeight="251803648" behindDoc="1" locked="0" layoutInCell="1" allowOverlap="1" wp14:anchorId="3D9ABD50" wp14:editId="745D6992">
            <wp:simplePos x="0" y="0"/>
            <wp:positionH relativeFrom="column">
              <wp:posOffset>1076960</wp:posOffset>
            </wp:positionH>
            <wp:positionV relativeFrom="paragraph">
              <wp:posOffset>567055</wp:posOffset>
            </wp:positionV>
            <wp:extent cx="4007485" cy="2506345"/>
            <wp:effectExtent l="0" t="0" r="0" b="8255"/>
            <wp:wrapTight wrapText="bothSides">
              <wp:wrapPolygon edited="0">
                <wp:start x="411" y="0"/>
                <wp:lineTo x="0" y="328"/>
                <wp:lineTo x="0" y="21179"/>
                <wp:lineTo x="308" y="21507"/>
                <wp:lineTo x="411" y="21507"/>
                <wp:lineTo x="21049" y="21507"/>
                <wp:lineTo x="21152" y="21507"/>
                <wp:lineTo x="21460" y="21179"/>
                <wp:lineTo x="21460" y="328"/>
                <wp:lineTo x="21049" y="0"/>
                <wp:lineTo x="411" y="0"/>
              </wp:wrapPolygon>
            </wp:wrapTight>
            <wp:docPr id="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49">
                      <a:extLst>
                        <a:ext uri="{28A0092B-C50C-407E-A947-70E740481C1C}">
                          <a14:useLocalDpi xmlns:a14="http://schemas.microsoft.com/office/drawing/2010/main" val="0"/>
                        </a:ext>
                      </a:extLst>
                    </a:blip>
                    <a:stretch>
                      <a:fillRect/>
                    </a:stretch>
                  </pic:blipFill>
                  <pic:spPr>
                    <a:xfrm>
                      <a:off x="0" y="0"/>
                      <a:ext cx="4007485" cy="250634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7B5BC9">
        <w:br w:type="page"/>
      </w:r>
    </w:p>
    <w:p w:rsidR="00A84AE8" w:rsidRDefault="006E5817" w:rsidP="006E5817">
      <w:pPr>
        <w:pStyle w:val="Heading2"/>
      </w:pPr>
      <w:bookmarkStart w:id="83" w:name="_Toc449345357"/>
      <w:r w:rsidRPr="006E5817">
        <w:lastRenderedPageBreak/>
        <w:t>3.2 –</w:t>
      </w:r>
      <w:r w:rsidR="00A84AE8">
        <w:t xml:space="preserve"> </w:t>
      </w:r>
      <w:r w:rsidR="00463B19">
        <w:t>Plan and implement marketing activities, in accordance with marketing objectives and budgetary requirements</w:t>
      </w:r>
      <w:bookmarkEnd w:id="83"/>
    </w:p>
    <w:p w:rsidR="00265E94" w:rsidRDefault="00265E94" w:rsidP="00265E94">
      <w:pPr>
        <w:pStyle w:val="Heading3"/>
      </w:pPr>
      <w:bookmarkStart w:id="84" w:name="_Toc449345358"/>
      <w:r>
        <w:t>Marketing activities</w:t>
      </w:r>
      <w:bookmarkEnd w:id="84"/>
    </w:p>
    <w:p w:rsidR="00FD0119" w:rsidRDefault="00FD0119" w:rsidP="00FD0119">
      <w:bookmarkStart w:id="85" w:name="_Toc418764833"/>
      <w:r>
        <w:t xml:space="preserve">Promotional events allow you to connect directly with your existing and potential clients. Meeting them face-to-face can help you to make a lasting impression and creation relationships which you can build on later. Events can also create publicity for the organisation which they can use to get into local newspapers or can broadcast on social media. </w:t>
      </w:r>
    </w:p>
    <w:p w:rsidR="00FD0119" w:rsidRPr="00582656" w:rsidRDefault="00FD0119" w:rsidP="00FD0119">
      <w:pPr>
        <w:pStyle w:val="BoldBulTight0"/>
      </w:pPr>
      <w:r w:rsidRPr="00582656">
        <w:t>Promotional activities may include:</w:t>
      </w:r>
      <w:bookmarkEnd w:id="85"/>
    </w:p>
    <w:p w:rsidR="00FD0119" w:rsidRPr="00582656" w:rsidRDefault="00FD0119" w:rsidP="00FD0119">
      <w:pPr>
        <w:pStyle w:val="Bullets"/>
        <w:numPr>
          <w:ilvl w:val="0"/>
          <w:numId w:val="4"/>
        </w:numPr>
      </w:pPr>
      <w:r>
        <w:rPr>
          <w:noProof/>
          <w:lang w:val="en-GB"/>
        </w:rPr>
        <w:drawing>
          <wp:anchor distT="0" distB="0" distL="114300" distR="114300" simplePos="0" relativeHeight="251789312" behindDoc="1" locked="0" layoutInCell="1" allowOverlap="1" wp14:anchorId="3EA7F921" wp14:editId="4D0D40D4">
            <wp:simplePos x="0" y="0"/>
            <wp:positionH relativeFrom="column">
              <wp:posOffset>4018280</wp:posOffset>
            </wp:positionH>
            <wp:positionV relativeFrom="paragraph">
              <wp:posOffset>216535</wp:posOffset>
            </wp:positionV>
            <wp:extent cx="2208530" cy="2894965"/>
            <wp:effectExtent l="0" t="0" r="0" b="635"/>
            <wp:wrapNone/>
            <wp:docPr id="34" name="Picture 27" descr="stick_figure_sports_f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sports_fan.png"/>
                    <pic:cNvPicPr/>
                  </pic:nvPicPr>
                  <pic:blipFill>
                    <a:blip r:embed="rId50" cstate="print"/>
                    <a:stretch>
                      <a:fillRect/>
                    </a:stretch>
                  </pic:blipFill>
                  <pic:spPr>
                    <a:xfrm>
                      <a:off x="0" y="0"/>
                      <a:ext cx="2208530" cy="2894965"/>
                    </a:xfrm>
                    <a:prstGeom prst="rect">
                      <a:avLst/>
                    </a:prstGeom>
                  </pic:spPr>
                </pic:pic>
              </a:graphicData>
            </a:graphic>
            <wp14:sizeRelH relativeFrom="margin">
              <wp14:pctWidth>0</wp14:pctWidth>
            </wp14:sizeRelH>
            <wp14:sizeRelV relativeFrom="margin">
              <wp14:pctHeight>0</wp14:pctHeight>
            </wp14:sizeRelV>
          </wp:anchor>
        </w:drawing>
      </w:r>
      <w:r w:rsidRPr="00582656">
        <w:t>Advertising in national, suburban or local newspapers</w:t>
      </w:r>
    </w:p>
    <w:p w:rsidR="00FD0119" w:rsidRPr="00582656" w:rsidRDefault="00FD0119" w:rsidP="00FD0119">
      <w:pPr>
        <w:pStyle w:val="Bullets"/>
        <w:numPr>
          <w:ilvl w:val="0"/>
          <w:numId w:val="4"/>
        </w:numPr>
      </w:pPr>
      <w:r w:rsidRPr="00582656">
        <w:t>Advertising on radio or television</w:t>
      </w:r>
    </w:p>
    <w:p w:rsidR="00FD0119" w:rsidRPr="00582656" w:rsidRDefault="00FD0119" w:rsidP="00FD0119">
      <w:pPr>
        <w:pStyle w:val="Bullets"/>
        <w:numPr>
          <w:ilvl w:val="0"/>
          <w:numId w:val="4"/>
        </w:numPr>
      </w:pPr>
      <w:r w:rsidRPr="00582656">
        <w:t>Canvassing</w:t>
      </w:r>
    </w:p>
    <w:p w:rsidR="00FD0119" w:rsidRPr="00582656" w:rsidRDefault="00FD0119" w:rsidP="00FD0119">
      <w:pPr>
        <w:pStyle w:val="Bullets"/>
        <w:numPr>
          <w:ilvl w:val="0"/>
          <w:numId w:val="4"/>
        </w:numPr>
      </w:pPr>
      <w:r w:rsidRPr="00582656">
        <w:t>Development of networks and strategic alliances</w:t>
      </w:r>
    </w:p>
    <w:p w:rsidR="00FD0119" w:rsidRPr="00582656" w:rsidRDefault="00FD0119" w:rsidP="00FD0119">
      <w:pPr>
        <w:pStyle w:val="Bullets"/>
        <w:numPr>
          <w:ilvl w:val="0"/>
          <w:numId w:val="4"/>
        </w:numPr>
      </w:pPr>
      <w:r w:rsidRPr="00582656">
        <w:t>Display posters</w:t>
      </w:r>
    </w:p>
    <w:p w:rsidR="00FD0119" w:rsidRPr="00582656" w:rsidRDefault="00FD0119" w:rsidP="00FD0119">
      <w:pPr>
        <w:pStyle w:val="Bullets"/>
        <w:numPr>
          <w:ilvl w:val="0"/>
          <w:numId w:val="4"/>
        </w:numPr>
      </w:pPr>
      <w:r w:rsidRPr="00582656">
        <w:t>Exhibitions, in-store promotions</w:t>
      </w:r>
    </w:p>
    <w:p w:rsidR="00FD0119" w:rsidRPr="00582656" w:rsidRDefault="00FD0119" w:rsidP="00FD0119">
      <w:pPr>
        <w:pStyle w:val="Bullets"/>
        <w:numPr>
          <w:ilvl w:val="0"/>
          <w:numId w:val="4"/>
        </w:numPr>
      </w:pPr>
      <w:r w:rsidRPr="00582656">
        <w:t>Involvement in community projects</w:t>
      </w:r>
    </w:p>
    <w:p w:rsidR="00FD0119" w:rsidRPr="00582656" w:rsidRDefault="00FD0119" w:rsidP="00FD0119">
      <w:pPr>
        <w:pStyle w:val="Bullets"/>
        <w:numPr>
          <w:ilvl w:val="0"/>
          <w:numId w:val="4"/>
        </w:numPr>
      </w:pPr>
      <w:r w:rsidRPr="00582656">
        <w:t>Mail drops</w:t>
      </w:r>
    </w:p>
    <w:p w:rsidR="00FD0119" w:rsidRPr="00582656" w:rsidRDefault="00FD0119" w:rsidP="00FD0119">
      <w:pPr>
        <w:pStyle w:val="Bullets"/>
        <w:numPr>
          <w:ilvl w:val="0"/>
          <w:numId w:val="4"/>
        </w:numPr>
      </w:pPr>
      <w:r w:rsidRPr="00582656">
        <w:t>Professional/industry journals</w:t>
      </w:r>
    </w:p>
    <w:p w:rsidR="00FD0119" w:rsidRPr="00582656" w:rsidRDefault="00FD0119" w:rsidP="00FD0119">
      <w:pPr>
        <w:pStyle w:val="Bullets"/>
        <w:numPr>
          <w:ilvl w:val="0"/>
          <w:numId w:val="4"/>
        </w:numPr>
      </w:pPr>
      <w:r w:rsidRPr="00582656">
        <w:t>Sponsorship</w:t>
      </w:r>
    </w:p>
    <w:p w:rsidR="00FD0119" w:rsidRPr="00582656" w:rsidRDefault="00FD0119" w:rsidP="00FD0119">
      <w:pPr>
        <w:pStyle w:val="Bullets"/>
        <w:numPr>
          <w:ilvl w:val="0"/>
          <w:numId w:val="4"/>
        </w:numPr>
      </w:pPr>
      <w:r w:rsidRPr="00582656">
        <w:t>Staff development programs to enhance customer service orientation</w:t>
      </w:r>
    </w:p>
    <w:p w:rsidR="00FD0119" w:rsidRPr="00582656" w:rsidRDefault="00FD0119" w:rsidP="00FD0119">
      <w:pPr>
        <w:pStyle w:val="Bullets"/>
        <w:numPr>
          <w:ilvl w:val="0"/>
          <w:numId w:val="4"/>
        </w:numPr>
      </w:pPr>
      <w:r w:rsidRPr="00582656">
        <w:t>Website</w:t>
      </w:r>
    </w:p>
    <w:p w:rsidR="00FD0119" w:rsidRPr="00582656" w:rsidRDefault="00FD0119" w:rsidP="00FD0119">
      <w:pPr>
        <w:pStyle w:val="Bullets"/>
        <w:numPr>
          <w:ilvl w:val="0"/>
          <w:numId w:val="4"/>
        </w:numPr>
      </w:pPr>
      <w:r w:rsidRPr="00582656">
        <w:t>Word of mouth, referral, testimonials</w:t>
      </w:r>
      <w:r>
        <w:t>.</w:t>
      </w:r>
    </w:p>
    <w:p w:rsidR="00FD0119" w:rsidRDefault="00FD0119" w:rsidP="00FD0119">
      <w:r>
        <w:t>You should ensure that your marketing plan is possible within the financial limitations of the organisation. To start with, you should find out what budget has been allocated for the plan, and how many resources you have available. If in doubt, you should include too much detail regarding the budgeting rather than too little.</w:t>
      </w:r>
    </w:p>
    <w:p w:rsidR="00FD0119" w:rsidRDefault="00FD0119" w:rsidP="00FD0119">
      <w:pPr>
        <w:pStyle w:val="BoldBulTight0"/>
      </w:pPr>
      <w:r>
        <w:t>Resources may include:</w:t>
      </w:r>
    </w:p>
    <w:p w:rsidR="00FD0119" w:rsidRDefault="00FD0119" w:rsidP="00FD0119">
      <w:pPr>
        <w:pStyle w:val="Bullets"/>
        <w:numPr>
          <w:ilvl w:val="0"/>
          <w:numId w:val="30"/>
        </w:numPr>
        <w:ind w:left="1491" w:hanging="357"/>
      </w:pPr>
      <w:r>
        <w:t>Employees and their skills, knowledge, experience and contacts</w:t>
      </w:r>
    </w:p>
    <w:p w:rsidR="00FD0119" w:rsidRDefault="00FD0119" w:rsidP="00FD0119">
      <w:pPr>
        <w:pStyle w:val="Bullets"/>
        <w:numPr>
          <w:ilvl w:val="0"/>
          <w:numId w:val="30"/>
        </w:numPr>
        <w:ind w:left="1491" w:hanging="357"/>
      </w:pPr>
      <w:r>
        <w:t>Equipment such as computers and printers</w:t>
      </w:r>
    </w:p>
    <w:p w:rsidR="00FD0119" w:rsidRDefault="00FD0119" w:rsidP="00FD0119">
      <w:pPr>
        <w:pStyle w:val="Bullets"/>
        <w:numPr>
          <w:ilvl w:val="0"/>
          <w:numId w:val="30"/>
        </w:numPr>
        <w:ind w:left="1491" w:hanging="357"/>
      </w:pPr>
      <w:r>
        <w:t>Templates or previous examples of communication</w:t>
      </w:r>
    </w:p>
    <w:p w:rsidR="00FD0119" w:rsidRDefault="00FD0119" w:rsidP="00FD0119">
      <w:pPr>
        <w:pStyle w:val="Bullets"/>
        <w:numPr>
          <w:ilvl w:val="0"/>
          <w:numId w:val="30"/>
        </w:numPr>
        <w:ind w:left="1491" w:hanging="357"/>
      </w:pPr>
      <w:r>
        <w:t>Information</w:t>
      </w:r>
    </w:p>
    <w:p w:rsidR="00FD0119" w:rsidRDefault="00FD0119" w:rsidP="00FD0119">
      <w:pPr>
        <w:pStyle w:val="Bullets"/>
        <w:numPr>
          <w:ilvl w:val="0"/>
          <w:numId w:val="30"/>
        </w:numPr>
        <w:ind w:left="1491" w:hanging="357"/>
      </w:pPr>
      <w:r>
        <w:t>Organisational systems.</w:t>
      </w:r>
    </w:p>
    <w:p w:rsidR="00FD0119" w:rsidRDefault="00FD0119" w:rsidP="00FD0119">
      <w:r>
        <w:lastRenderedPageBreak/>
        <w:t xml:space="preserve">Consider not just how much something will cost but how long it will take. Some forms of media, such as social media, are free and only require time to be put into them. Others, such as websites, will vary depending on whether the company has the skills and knowledge to do them in-house or needs to outsource the job. To make this clearer, you could allocate a certain budget to each aspect of the plan. </w:t>
      </w:r>
    </w:p>
    <w:tbl>
      <w:tblPr>
        <w:tblStyle w:val="TableGrid"/>
        <w:tblW w:w="0" w:type="auto"/>
        <w:tblLook w:val="04A0" w:firstRow="1" w:lastRow="0" w:firstColumn="1" w:lastColumn="0" w:noHBand="0" w:noVBand="1"/>
      </w:tblPr>
      <w:tblGrid>
        <w:gridCol w:w="3182"/>
        <w:gridCol w:w="3183"/>
        <w:gridCol w:w="3183"/>
      </w:tblGrid>
      <w:tr w:rsidR="00FD0119" w:rsidTr="00FD0119">
        <w:tc>
          <w:tcPr>
            <w:tcW w:w="3182" w:type="dxa"/>
            <w:shd w:val="clear" w:color="auto" w:fill="E5B8B7" w:themeFill="accent2" w:themeFillTint="66"/>
          </w:tcPr>
          <w:p w:rsidR="00FD0119" w:rsidRPr="00802DE9" w:rsidRDefault="00FD0119" w:rsidP="00FD0119">
            <w:pPr>
              <w:spacing w:before="120" w:after="120" w:line="240" w:lineRule="auto"/>
              <w:rPr>
                <w:b/>
              </w:rPr>
            </w:pPr>
            <w:r w:rsidRPr="00802DE9">
              <w:rPr>
                <w:b/>
              </w:rPr>
              <w:t>Platform</w:t>
            </w:r>
          </w:p>
        </w:tc>
        <w:tc>
          <w:tcPr>
            <w:tcW w:w="3183" w:type="dxa"/>
            <w:shd w:val="clear" w:color="auto" w:fill="E5B8B7" w:themeFill="accent2" w:themeFillTint="66"/>
          </w:tcPr>
          <w:p w:rsidR="00FD0119" w:rsidRPr="00802DE9" w:rsidRDefault="00FD0119" w:rsidP="00FD0119">
            <w:pPr>
              <w:spacing w:before="120" w:after="120" w:line="240" w:lineRule="auto"/>
              <w:rPr>
                <w:b/>
              </w:rPr>
            </w:pPr>
            <w:r w:rsidRPr="00802DE9">
              <w:rPr>
                <w:b/>
              </w:rPr>
              <w:t>Time allocated</w:t>
            </w:r>
          </w:p>
        </w:tc>
        <w:tc>
          <w:tcPr>
            <w:tcW w:w="3183" w:type="dxa"/>
            <w:shd w:val="clear" w:color="auto" w:fill="E5B8B7" w:themeFill="accent2" w:themeFillTint="66"/>
          </w:tcPr>
          <w:p w:rsidR="00FD0119" w:rsidRPr="00802DE9" w:rsidRDefault="00FD0119" w:rsidP="00FD0119">
            <w:pPr>
              <w:spacing w:before="120" w:after="120" w:line="240" w:lineRule="auto"/>
              <w:rPr>
                <w:b/>
              </w:rPr>
            </w:pPr>
            <w:r w:rsidRPr="00802DE9">
              <w:rPr>
                <w:b/>
              </w:rPr>
              <w:t>Money allocated</w:t>
            </w:r>
          </w:p>
        </w:tc>
      </w:tr>
      <w:tr w:rsidR="00FD0119" w:rsidTr="00FD0119">
        <w:tc>
          <w:tcPr>
            <w:tcW w:w="3182" w:type="dxa"/>
          </w:tcPr>
          <w:p w:rsidR="00FD0119" w:rsidRDefault="00FD0119" w:rsidP="00FD0119">
            <w:pPr>
              <w:spacing w:before="120" w:after="120" w:line="240" w:lineRule="auto"/>
            </w:pPr>
            <w:r>
              <w:t>Social media</w:t>
            </w:r>
          </w:p>
        </w:tc>
        <w:tc>
          <w:tcPr>
            <w:tcW w:w="3183" w:type="dxa"/>
          </w:tcPr>
          <w:p w:rsidR="00FD0119" w:rsidRDefault="00FD0119" w:rsidP="00FD0119">
            <w:pPr>
              <w:spacing w:before="120" w:after="120" w:line="240" w:lineRule="auto"/>
            </w:pPr>
            <w:r>
              <w:t>10 hours</w:t>
            </w:r>
          </w:p>
        </w:tc>
        <w:tc>
          <w:tcPr>
            <w:tcW w:w="3183" w:type="dxa"/>
          </w:tcPr>
          <w:p w:rsidR="00FD0119" w:rsidRDefault="00FD0119" w:rsidP="00FD0119">
            <w:pPr>
              <w:spacing w:before="120" w:after="120" w:line="240" w:lineRule="auto"/>
            </w:pPr>
            <w:r>
              <w:t>$0</w:t>
            </w:r>
          </w:p>
        </w:tc>
      </w:tr>
      <w:tr w:rsidR="00FD0119" w:rsidTr="00FD0119">
        <w:tc>
          <w:tcPr>
            <w:tcW w:w="3182" w:type="dxa"/>
          </w:tcPr>
          <w:p w:rsidR="00FD0119" w:rsidRDefault="00FD0119" w:rsidP="00FD0119">
            <w:pPr>
              <w:spacing w:before="120" w:after="120" w:line="240" w:lineRule="auto"/>
            </w:pPr>
            <w:r>
              <w:t>Website updates</w:t>
            </w:r>
          </w:p>
        </w:tc>
        <w:tc>
          <w:tcPr>
            <w:tcW w:w="3183" w:type="dxa"/>
          </w:tcPr>
          <w:p w:rsidR="00FD0119" w:rsidRDefault="00FD0119" w:rsidP="00FD0119">
            <w:pPr>
              <w:spacing w:before="120" w:after="120" w:line="240" w:lineRule="auto"/>
            </w:pPr>
            <w:r>
              <w:t>8 hours</w:t>
            </w:r>
          </w:p>
        </w:tc>
        <w:tc>
          <w:tcPr>
            <w:tcW w:w="3183" w:type="dxa"/>
          </w:tcPr>
          <w:p w:rsidR="00FD0119" w:rsidRDefault="00FD0119" w:rsidP="00FD0119">
            <w:pPr>
              <w:spacing w:before="120" w:after="120" w:line="240" w:lineRule="auto"/>
            </w:pPr>
            <w:r>
              <w:t>$150</w:t>
            </w:r>
          </w:p>
        </w:tc>
      </w:tr>
      <w:tr w:rsidR="00FD0119" w:rsidTr="00FD0119">
        <w:tc>
          <w:tcPr>
            <w:tcW w:w="3182" w:type="dxa"/>
          </w:tcPr>
          <w:p w:rsidR="00FD0119" w:rsidRDefault="00FD0119" w:rsidP="00FD0119">
            <w:pPr>
              <w:spacing w:before="120" w:after="120" w:line="240" w:lineRule="auto"/>
            </w:pPr>
            <w:r>
              <w:t>Leaflets and brochures</w:t>
            </w:r>
          </w:p>
        </w:tc>
        <w:tc>
          <w:tcPr>
            <w:tcW w:w="3183" w:type="dxa"/>
          </w:tcPr>
          <w:p w:rsidR="00FD0119" w:rsidRDefault="00FD0119" w:rsidP="00FD0119">
            <w:pPr>
              <w:spacing w:before="120" w:after="120" w:line="240" w:lineRule="auto"/>
            </w:pPr>
            <w:r>
              <w:t>20 hours</w:t>
            </w:r>
          </w:p>
        </w:tc>
        <w:tc>
          <w:tcPr>
            <w:tcW w:w="3183" w:type="dxa"/>
          </w:tcPr>
          <w:p w:rsidR="00FD0119" w:rsidRDefault="00FD0119" w:rsidP="00FD0119">
            <w:pPr>
              <w:spacing w:before="120" w:after="120" w:line="240" w:lineRule="auto"/>
            </w:pPr>
            <w:r>
              <w:t>$240</w:t>
            </w:r>
          </w:p>
        </w:tc>
      </w:tr>
      <w:tr w:rsidR="00FD0119" w:rsidTr="00FD0119">
        <w:tc>
          <w:tcPr>
            <w:tcW w:w="3182" w:type="dxa"/>
          </w:tcPr>
          <w:p w:rsidR="00FD0119" w:rsidRDefault="00FD0119" w:rsidP="00FD0119">
            <w:pPr>
              <w:spacing w:before="120" w:after="120" w:line="240" w:lineRule="auto"/>
            </w:pPr>
            <w:r>
              <w:t>Briefings</w:t>
            </w:r>
          </w:p>
        </w:tc>
        <w:tc>
          <w:tcPr>
            <w:tcW w:w="3183" w:type="dxa"/>
          </w:tcPr>
          <w:p w:rsidR="00FD0119" w:rsidRDefault="00FD0119" w:rsidP="00FD0119">
            <w:pPr>
              <w:spacing w:before="120" w:after="120" w:line="240" w:lineRule="auto"/>
            </w:pPr>
            <w:r>
              <w:t>5 hours</w:t>
            </w:r>
          </w:p>
        </w:tc>
        <w:tc>
          <w:tcPr>
            <w:tcW w:w="3183" w:type="dxa"/>
          </w:tcPr>
          <w:p w:rsidR="00FD0119" w:rsidRDefault="00FD0119" w:rsidP="00FD0119">
            <w:pPr>
              <w:spacing w:before="120" w:after="120" w:line="240" w:lineRule="auto"/>
            </w:pPr>
            <w:r>
              <w:t>$0</w:t>
            </w:r>
          </w:p>
        </w:tc>
      </w:tr>
    </w:tbl>
    <w:p w:rsidR="00FD0119" w:rsidRDefault="00FD0119" w:rsidP="00FD0119"/>
    <w:p w:rsidR="00FD0119" w:rsidRDefault="00FD0119" w:rsidP="00FD0119">
      <w:r>
        <w:t xml:space="preserve">It is prudent to add contingency money or time into a plan. Unexpected events can occur that will require significant resources; planning for these eventualities will allow you to cater to them while still providing normal marketing and promotional activities. </w:t>
      </w:r>
    </w:p>
    <w:p w:rsidR="00FD0119" w:rsidRDefault="00FD0119" w:rsidP="00FD0119">
      <w:pPr>
        <w:rPr>
          <w:lang w:val="en-GB"/>
        </w:rPr>
      </w:pPr>
      <w:r>
        <w:rPr>
          <w:lang w:val="en-GB"/>
        </w:rPr>
        <w:t>You should always have objectives in mind when developing a marketing plan. If it is to attract new clients, you should specify what your target should be, such as three new clients per month. This will enable you to determine if the market plan is performing well.</w:t>
      </w:r>
    </w:p>
    <w:p w:rsidR="00265E94" w:rsidRPr="00265E94" w:rsidRDefault="00265E94" w:rsidP="00265E94">
      <w:pPr>
        <w:rPr>
          <w:lang w:val="en-GB"/>
        </w:rPr>
      </w:pPr>
    </w:p>
    <w:p w:rsidR="00FD0119" w:rsidRDefault="00FD0119">
      <w:pPr>
        <w:spacing w:after="0" w:line="240" w:lineRule="auto"/>
        <w:rPr>
          <w:rFonts w:cs="Calibri"/>
          <w:b/>
          <w:bCs/>
          <w:color w:val="C00000"/>
          <w:sz w:val="28"/>
          <w:szCs w:val="28"/>
        </w:rPr>
      </w:pPr>
      <w:r>
        <w:br w:type="page"/>
      </w:r>
    </w:p>
    <w:p w:rsidR="006E5817" w:rsidRPr="006E5817" w:rsidRDefault="006E5817" w:rsidP="006E5817">
      <w:pPr>
        <w:pStyle w:val="Heading2"/>
      </w:pPr>
      <w:bookmarkStart w:id="86" w:name="_Toc449345359"/>
      <w:r w:rsidRPr="006E5817">
        <w:lastRenderedPageBreak/>
        <w:t xml:space="preserve">3.3 – </w:t>
      </w:r>
      <w:r w:rsidR="00463B19">
        <w:t>Consider digital devices, platforms and technologies for effectiveness in implementing marketing activities</w:t>
      </w:r>
      <w:bookmarkEnd w:id="86"/>
    </w:p>
    <w:p w:rsidR="007B5BC9" w:rsidRDefault="00265E94" w:rsidP="00265E94">
      <w:pPr>
        <w:pStyle w:val="Heading3"/>
      </w:pPr>
      <w:bookmarkStart w:id="87" w:name="_Toc449345360"/>
      <w:r>
        <w:t>Digital devices and technology</w:t>
      </w:r>
      <w:bookmarkEnd w:id="87"/>
    </w:p>
    <w:p w:rsidR="00321BBC" w:rsidRDefault="00B11C7E" w:rsidP="00FD0119">
      <w:r w:rsidRPr="00B11C7E">
        <w:rPr>
          <w:noProof/>
          <w:lang w:val="en-GB"/>
        </w:rPr>
        <w:drawing>
          <wp:anchor distT="0" distB="0" distL="114300" distR="114300" simplePos="0" relativeHeight="251804672" behindDoc="1" locked="0" layoutInCell="1" allowOverlap="1" wp14:anchorId="107CD6B1" wp14:editId="2044F754">
            <wp:simplePos x="0" y="0"/>
            <wp:positionH relativeFrom="column">
              <wp:posOffset>4003675</wp:posOffset>
            </wp:positionH>
            <wp:positionV relativeFrom="paragraph">
              <wp:posOffset>635635</wp:posOffset>
            </wp:positionV>
            <wp:extent cx="2127885" cy="2432050"/>
            <wp:effectExtent l="0" t="0" r="5715" b="6350"/>
            <wp:wrapTight wrapText="bothSides">
              <wp:wrapPolygon edited="0">
                <wp:start x="0" y="0"/>
                <wp:lineTo x="0" y="21487"/>
                <wp:lineTo x="21465" y="21487"/>
                <wp:lineTo x="21465" y="0"/>
                <wp:lineTo x="0" y="0"/>
              </wp:wrapPolygon>
            </wp:wrapTight>
            <wp:docPr id="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127885" cy="2432050"/>
                    </a:xfrm>
                    <a:prstGeom prst="rect">
                      <a:avLst/>
                    </a:prstGeom>
                  </pic:spPr>
                </pic:pic>
              </a:graphicData>
            </a:graphic>
            <wp14:sizeRelH relativeFrom="page">
              <wp14:pctWidth>0</wp14:pctWidth>
            </wp14:sizeRelH>
            <wp14:sizeRelV relativeFrom="page">
              <wp14:pctHeight>0</wp14:pctHeight>
            </wp14:sizeRelV>
          </wp:anchor>
        </w:drawing>
      </w:r>
      <w:r w:rsidR="00FD0119">
        <w:t>You may need to involve digital devices, platforms and technologies</w:t>
      </w:r>
      <w:r w:rsidR="00321BBC">
        <w:t xml:space="preserve"> in your marketing. However, these won’t be effective for every campaign. You will need to determine whether they would be able to reach your target audience. </w:t>
      </w:r>
    </w:p>
    <w:p w:rsidR="007B5BC9" w:rsidRPr="00FD0119" w:rsidRDefault="00321BBC" w:rsidP="00321BBC">
      <w:pPr>
        <w:pStyle w:val="BoldBulTight0"/>
      </w:pPr>
      <w:r>
        <w:t>These may include:</w:t>
      </w:r>
      <w:r w:rsidR="00FD0119">
        <w:t xml:space="preserve"> </w:t>
      </w:r>
    </w:p>
    <w:p w:rsidR="00321BBC" w:rsidRDefault="00321BBC" w:rsidP="00321BBC">
      <w:pPr>
        <w:pStyle w:val="Bullets"/>
      </w:pPr>
      <w:r>
        <w:t>The Internet, including:</w:t>
      </w:r>
      <w:r w:rsidR="00B11C7E" w:rsidRPr="00B11C7E">
        <w:rPr>
          <w:noProof/>
          <w:lang w:val="en-GB"/>
        </w:rPr>
        <w:t xml:space="preserve"> </w:t>
      </w:r>
    </w:p>
    <w:p w:rsidR="00321BBC" w:rsidRDefault="00321BBC" w:rsidP="00321BBC">
      <w:pPr>
        <w:pStyle w:val="Bullets2"/>
      </w:pPr>
      <w:r>
        <w:t>your organisation website</w:t>
      </w:r>
    </w:p>
    <w:p w:rsidR="00321BBC" w:rsidRDefault="00321BBC" w:rsidP="00321BBC">
      <w:pPr>
        <w:pStyle w:val="Bullets2"/>
      </w:pPr>
      <w:r>
        <w:t>social media such as Facebook and Twitter</w:t>
      </w:r>
    </w:p>
    <w:p w:rsidR="00321BBC" w:rsidRDefault="00321BBC" w:rsidP="00321BBC">
      <w:pPr>
        <w:pStyle w:val="Bullets2"/>
      </w:pPr>
      <w:r>
        <w:t>news websites</w:t>
      </w:r>
    </w:p>
    <w:p w:rsidR="00321BBC" w:rsidRDefault="00321BBC" w:rsidP="00321BBC">
      <w:pPr>
        <w:pStyle w:val="Bullets2"/>
      </w:pPr>
      <w:r>
        <w:t>networking websites</w:t>
      </w:r>
    </w:p>
    <w:p w:rsidR="00321BBC" w:rsidRDefault="00321BBC" w:rsidP="00321BBC">
      <w:pPr>
        <w:pStyle w:val="Bullets"/>
      </w:pPr>
      <w:r>
        <w:t>Digital videos</w:t>
      </w:r>
    </w:p>
    <w:p w:rsidR="00321BBC" w:rsidRDefault="00321BBC" w:rsidP="00321BBC">
      <w:pPr>
        <w:pStyle w:val="Bullets"/>
      </w:pPr>
      <w:r>
        <w:t>Digital radio.</w:t>
      </w:r>
    </w:p>
    <w:p w:rsidR="00321BBC" w:rsidRDefault="00321BBC" w:rsidP="00321BBC">
      <w:pPr>
        <w:pStyle w:val="BoldBulTight0"/>
      </w:pPr>
      <w:r>
        <w:t>For each platform, you will need to analyse:</w:t>
      </w:r>
    </w:p>
    <w:p w:rsidR="00321BBC" w:rsidRDefault="00321BBC" w:rsidP="00321BBC">
      <w:pPr>
        <w:pStyle w:val="Bullets"/>
      </w:pPr>
      <w:r>
        <w:rPr>
          <w:b/>
        </w:rPr>
        <w:t xml:space="preserve">Cost: </w:t>
      </w:r>
      <w:r>
        <w:t>Will you need to pay to create content or host it online?</w:t>
      </w:r>
    </w:p>
    <w:p w:rsidR="00321BBC" w:rsidRDefault="00321BBC" w:rsidP="00321BBC">
      <w:pPr>
        <w:pStyle w:val="Bullets"/>
      </w:pPr>
      <w:r>
        <w:rPr>
          <w:b/>
        </w:rPr>
        <w:t>Time:</w:t>
      </w:r>
      <w:r>
        <w:t xml:space="preserve"> How much time would digital marketing take? For example, social media is free but can be time-consuming. Would you need to allocate people to it?</w:t>
      </w:r>
    </w:p>
    <w:p w:rsidR="00CC22A9" w:rsidRDefault="00321BBC" w:rsidP="00321BBC">
      <w:pPr>
        <w:pStyle w:val="Bullets"/>
      </w:pPr>
      <w:r>
        <w:rPr>
          <w:b/>
        </w:rPr>
        <w:t>Reach:</w:t>
      </w:r>
      <w:r>
        <w:t xml:space="preserve"> How many people are likely to see </w:t>
      </w:r>
      <w:r w:rsidR="00CC22A9">
        <w:t>the marketing? Remember that these are likely to be younger than the average consumer; is this your target audience?</w:t>
      </w:r>
    </w:p>
    <w:p w:rsidR="00B51A73" w:rsidRDefault="00CC22A9" w:rsidP="00321BBC">
      <w:pPr>
        <w:pStyle w:val="Bullets"/>
      </w:pPr>
      <w:r>
        <w:rPr>
          <w:b/>
        </w:rPr>
        <w:t>ROI:</w:t>
      </w:r>
      <w:r>
        <w:t xml:space="preserve"> What will be your expected return on investment for the digital platforms?</w:t>
      </w:r>
    </w:p>
    <w:p w:rsidR="00B51A73" w:rsidRDefault="00B51A73" w:rsidP="00B51A73">
      <w:r>
        <w:t xml:space="preserve">Customers can access them at any time as long as they have an internet connection. They can also reach customers in their own homes as they browse the Internet. </w:t>
      </w:r>
    </w:p>
    <w:p w:rsidR="00F22176" w:rsidRPr="00321BBC" w:rsidRDefault="00F22176" w:rsidP="00B51A73">
      <w:r>
        <w:br w:type="page"/>
      </w:r>
    </w:p>
    <w:p w:rsidR="00A62486" w:rsidRDefault="0005426C" w:rsidP="00A62486">
      <w:pPr>
        <w:pStyle w:val="Heading3"/>
      </w:pPr>
      <w:bookmarkStart w:id="88" w:name="_Toc449345361"/>
      <w:r w:rsidRPr="005B7C76">
        <w:lastRenderedPageBreak/>
        <w:t xml:space="preserve">Activity </w:t>
      </w:r>
      <w:r w:rsidR="00CC22A9">
        <w:t>3A</w:t>
      </w:r>
      <w:bookmarkEnd w:id="88"/>
    </w:p>
    <w:p w:rsidR="007C6DB8" w:rsidRPr="00A62486" w:rsidRDefault="00A62486" w:rsidP="00A62486">
      <w:pPr>
        <w:rPr>
          <w:rFonts w:cstheme="majorBidi"/>
          <w:b/>
          <w:bCs/>
          <w:sz w:val="26"/>
          <w:szCs w:val="26"/>
        </w:rPr>
      </w:pPr>
      <w:r>
        <w:rPr>
          <w:noProof/>
          <w:lang w:val="en-GB"/>
        </w:rPr>
        <w:drawing>
          <wp:anchor distT="0" distB="0" distL="114300" distR="114300" simplePos="0" relativeHeight="251698176" behindDoc="1" locked="0" layoutInCell="1" allowOverlap="1" wp14:anchorId="10D11FBE" wp14:editId="41BB87C7">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a:ln>
                      <a:noFill/>
                    </a:ln>
                    <a:effectLst>
                      <a:softEdge rad="112500"/>
                    </a:effectLst>
                  </pic:spPr>
                </pic:pic>
              </a:graphicData>
            </a:graphic>
          </wp:anchor>
        </w:drawing>
      </w:r>
      <w:r w:rsidR="007C6DB8">
        <w:br w:type="page"/>
      </w:r>
    </w:p>
    <w:p w:rsidR="006E5817" w:rsidRPr="006E5817" w:rsidRDefault="00DB5EB1" w:rsidP="00206263">
      <w:pPr>
        <w:pStyle w:val="Heading1"/>
        <w:spacing w:after="240"/>
      </w:pPr>
      <w:bookmarkStart w:id="89" w:name="_Toc449345362"/>
      <w:r>
        <w:lastRenderedPageBreak/>
        <w:t>4</w:t>
      </w:r>
      <w:r w:rsidRPr="00683DD9">
        <w:t xml:space="preserve">. </w:t>
      </w:r>
      <w:r w:rsidR="00463B19">
        <w:t>Monitor and improve marketing performance</w:t>
      </w:r>
      <w:bookmarkEnd w:id="89"/>
    </w:p>
    <w:p w:rsidR="00DB5EB1" w:rsidRPr="00CD5295" w:rsidRDefault="00DB5EB1" w:rsidP="00463B19">
      <w:pPr>
        <w:ind w:left="720" w:hanging="720"/>
      </w:pPr>
      <w:r>
        <w:rPr>
          <w:b/>
          <w:sz w:val="28"/>
        </w:rPr>
        <w:t>4</w:t>
      </w:r>
      <w:r w:rsidRPr="008E070B">
        <w:rPr>
          <w:b/>
          <w:sz w:val="28"/>
        </w:rPr>
        <w:t>.1.</w:t>
      </w:r>
      <w:r w:rsidRPr="008E070B">
        <w:rPr>
          <w:sz w:val="28"/>
        </w:rPr>
        <w:t xml:space="preserve"> </w:t>
      </w:r>
      <w:r>
        <w:tab/>
      </w:r>
      <w:r w:rsidR="00463B19">
        <w:t>Monitor marketing activities and evaluate business performance according to objectives and targets of the business plan</w:t>
      </w:r>
    </w:p>
    <w:p w:rsidR="00DB5EB1" w:rsidRDefault="00DB5EB1" w:rsidP="00DB5EB1">
      <w:pPr>
        <w:rPr>
          <w:rFonts w:asciiTheme="minorHAnsi" w:hAnsiTheme="minorHAnsi"/>
          <w:b/>
          <w:sz w:val="28"/>
          <w:szCs w:val="28"/>
        </w:rPr>
      </w:pPr>
      <w:r>
        <w:rPr>
          <w:b/>
          <w:sz w:val="28"/>
        </w:rPr>
        <w:t>4</w:t>
      </w:r>
      <w:r w:rsidRPr="008E070B">
        <w:rPr>
          <w:b/>
          <w:sz w:val="28"/>
        </w:rPr>
        <w:t>.2.</w:t>
      </w:r>
      <w:r w:rsidRPr="008E070B">
        <w:rPr>
          <w:sz w:val="28"/>
        </w:rPr>
        <w:t xml:space="preserve"> </w:t>
      </w:r>
      <w:r>
        <w:tab/>
      </w:r>
      <w:r w:rsidR="00463B19">
        <w:t>Analyse performance gaps and take corrective action or set new targets</w:t>
      </w:r>
    </w:p>
    <w:p w:rsidR="00DB5EB1" w:rsidRPr="00C31F98" w:rsidRDefault="00DB5EB1" w:rsidP="00DB5EB1">
      <w:pPr>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463B19">
        <w:t>Encourage all relevant people to propose ways to improve marketing performance</w:t>
      </w:r>
    </w:p>
    <w:p w:rsidR="00057DD4" w:rsidRDefault="00DB5EB1" w:rsidP="00463B19">
      <w:pPr>
        <w:ind w:left="720" w:hanging="720"/>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bookmarkStart w:id="90" w:name="OLE_LINK1"/>
      <w:bookmarkStart w:id="91" w:name="OLE_LINK2"/>
      <w:r w:rsidR="00463B19">
        <w:t>Seek and analyse customer reaction to all aspects of the marketing mix, using culturally appropriate processes, to improve targeting and outcomes</w:t>
      </w:r>
      <w:bookmarkEnd w:id="90"/>
      <w:bookmarkEnd w:id="91"/>
    </w:p>
    <w:p w:rsidR="00A84AE8" w:rsidRPr="00A84AE8" w:rsidRDefault="00A84AE8" w:rsidP="00463B19">
      <w:pPr>
        <w:ind w:left="720" w:hanging="720"/>
        <w:rPr>
          <w:rFonts w:asciiTheme="minorHAnsi" w:hAnsiTheme="minorHAnsi"/>
          <w:b/>
          <w:sz w:val="28"/>
          <w:szCs w:val="28"/>
        </w:rPr>
      </w:pPr>
      <w:r w:rsidRPr="00A84AE8">
        <w:rPr>
          <w:rFonts w:asciiTheme="minorHAnsi" w:hAnsiTheme="minorHAnsi"/>
          <w:b/>
          <w:sz w:val="28"/>
          <w:szCs w:val="28"/>
        </w:rPr>
        <w:t>4.5.</w:t>
      </w:r>
      <w:r w:rsidRPr="00A84AE8">
        <w:rPr>
          <w:rFonts w:asciiTheme="minorHAnsi" w:hAnsiTheme="minorHAnsi"/>
          <w:b/>
          <w:sz w:val="28"/>
          <w:szCs w:val="28"/>
        </w:rPr>
        <w:tab/>
      </w:r>
      <w:r w:rsidR="00463B19">
        <w:t>Conduct ongoing research of customer requirements and expectations in both on-line and off-line environments to identify opportunities for change and improvement</w:t>
      </w:r>
    </w:p>
    <w:p w:rsidR="00A84AE8" w:rsidRPr="00A84AE8" w:rsidRDefault="00A84AE8" w:rsidP="00463B19">
      <w:pPr>
        <w:ind w:left="720" w:hanging="720"/>
        <w:rPr>
          <w:rFonts w:asciiTheme="minorHAnsi" w:hAnsiTheme="minorHAnsi"/>
          <w:b/>
          <w:sz w:val="28"/>
          <w:szCs w:val="28"/>
        </w:rPr>
      </w:pPr>
      <w:r w:rsidRPr="00A84AE8">
        <w:rPr>
          <w:rFonts w:asciiTheme="minorHAnsi" w:hAnsiTheme="minorHAnsi"/>
          <w:b/>
          <w:sz w:val="28"/>
          <w:szCs w:val="28"/>
        </w:rPr>
        <w:t>4.6.</w:t>
      </w:r>
      <w:r w:rsidRPr="00A84AE8">
        <w:rPr>
          <w:rFonts w:asciiTheme="minorHAnsi" w:hAnsiTheme="minorHAnsi"/>
          <w:b/>
          <w:sz w:val="28"/>
          <w:szCs w:val="28"/>
        </w:rPr>
        <w:tab/>
      </w:r>
      <w:r w:rsidR="00463B19">
        <w:t>Identify and respond to opportunities to aid business development through new technologies and different ways of marketing</w:t>
      </w:r>
    </w:p>
    <w:p w:rsidR="00DB5EB1" w:rsidRDefault="00057DD4" w:rsidP="00057DD4">
      <w:pPr>
        <w:rPr>
          <w:u w:val="single"/>
        </w:rPr>
      </w:pPr>
      <w:r w:rsidRPr="00057DD4">
        <w:rPr>
          <w:b/>
          <w:noProof/>
          <w:sz w:val="28"/>
          <w:szCs w:val="28"/>
          <w:lang w:val="en-GB"/>
        </w:rPr>
        <w:drawing>
          <wp:anchor distT="0" distB="0" distL="114300" distR="114300" simplePos="0" relativeHeight="251709440" behindDoc="1" locked="0" layoutInCell="1" allowOverlap="1" wp14:anchorId="5254A945" wp14:editId="14EE9CF4">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sidR="00DB5EB1">
        <w:rPr>
          <w:u w:val="single"/>
        </w:rPr>
        <w:br w:type="page"/>
      </w:r>
    </w:p>
    <w:p w:rsidR="006E5817" w:rsidRDefault="006E5817" w:rsidP="006E5817">
      <w:pPr>
        <w:pStyle w:val="Heading2"/>
      </w:pPr>
      <w:bookmarkStart w:id="92" w:name="_Toc449345363"/>
      <w:r w:rsidRPr="006E5817">
        <w:lastRenderedPageBreak/>
        <w:t xml:space="preserve">4.1 – </w:t>
      </w:r>
      <w:r w:rsidR="00463B19">
        <w:t>Monitor marketing activities and evaluate business performance according to objectives and targets of the business plan</w:t>
      </w:r>
      <w:bookmarkEnd w:id="92"/>
    </w:p>
    <w:p w:rsidR="00265E94" w:rsidRDefault="00265E94" w:rsidP="00265E94">
      <w:pPr>
        <w:pStyle w:val="Heading3"/>
      </w:pPr>
      <w:bookmarkStart w:id="93" w:name="_Toc449345364"/>
      <w:r>
        <w:t>Monitoring marketing activities</w:t>
      </w:r>
      <w:bookmarkEnd w:id="93"/>
    </w:p>
    <w:p w:rsidR="007B5BC9" w:rsidRPr="007B5BC9" w:rsidRDefault="007B5BC9" w:rsidP="007B5BC9">
      <w:pPr>
        <w:pStyle w:val="BoldBulTight0"/>
        <w:rPr>
          <w:lang w:val="en-GB"/>
        </w:rPr>
      </w:pPr>
      <w:r>
        <w:rPr>
          <w:lang w:val="en-GB"/>
        </w:rPr>
        <w:t>Marketing activities:</w:t>
      </w:r>
    </w:p>
    <w:p w:rsidR="00265E94" w:rsidRPr="00F410ED" w:rsidRDefault="00265E94" w:rsidP="00A64268">
      <w:pPr>
        <w:pStyle w:val="Bullets"/>
        <w:numPr>
          <w:ilvl w:val="0"/>
          <w:numId w:val="4"/>
        </w:numPr>
      </w:pPr>
      <w:r w:rsidRPr="00F410ED">
        <w:t>Can be often omitted or not conducted in accordance with your evaluation strategy.</w:t>
      </w:r>
    </w:p>
    <w:p w:rsidR="00265E94" w:rsidRDefault="00265E94" w:rsidP="00A64268">
      <w:pPr>
        <w:pStyle w:val="Bullets"/>
        <w:numPr>
          <w:ilvl w:val="0"/>
          <w:numId w:val="4"/>
        </w:numPr>
      </w:pPr>
      <w:r w:rsidRPr="00F410ED">
        <w:t xml:space="preserve">Controls </w:t>
      </w:r>
      <w:r>
        <w:t xml:space="preserve">and checks should be put in place so that a ‘regular’ monitoring process works. </w:t>
      </w:r>
    </w:p>
    <w:p w:rsidR="00265E94" w:rsidRDefault="00265E94" w:rsidP="00A64268">
      <w:pPr>
        <w:pStyle w:val="Bullets"/>
        <w:numPr>
          <w:ilvl w:val="0"/>
          <w:numId w:val="4"/>
        </w:numPr>
      </w:pPr>
      <w:r>
        <w:t>Using software or simple calendars to remind you to ‘monitor’ will at least alert you to the need.</w:t>
      </w:r>
    </w:p>
    <w:p w:rsidR="00265E94" w:rsidRDefault="00265E94" w:rsidP="00265E94">
      <w:r>
        <w:t>I</w:t>
      </w:r>
      <w:r w:rsidRPr="00F410ED">
        <w:t>n marketing</w:t>
      </w:r>
      <w:r>
        <w:t>, if something is not such a good idea it needs to be found, sorted and changed or dumped as it will invariably affect the entire marketing plan.</w:t>
      </w:r>
    </w:p>
    <w:p w:rsidR="00265E94" w:rsidRDefault="00265E94" w:rsidP="007B5BC9">
      <w:r w:rsidRPr="00F410ED">
        <w:t xml:space="preserve">Extracts </w:t>
      </w:r>
      <w:r>
        <w:t xml:space="preserve">below on the above principles highlight the </w:t>
      </w:r>
      <w:r w:rsidRPr="00F410ED">
        <w:t xml:space="preserve">importance of </w:t>
      </w:r>
      <w:r w:rsidR="007B5BC9" w:rsidRPr="00F410ED">
        <w:t>monitoring</w:t>
      </w:r>
      <w:r w:rsidRPr="00F410ED">
        <w:t>.</w:t>
      </w:r>
    </w:p>
    <w:p w:rsidR="007B5BC9" w:rsidRPr="007B5BC9" w:rsidRDefault="007B5BC9" w:rsidP="007B5BC9">
      <w:pPr>
        <w:pStyle w:val="BoldBulTight0"/>
        <w:rPr>
          <w:u w:val="single"/>
        </w:rPr>
      </w:pPr>
      <w:r w:rsidRPr="007B5BC9">
        <w:rPr>
          <w:u w:val="single"/>
        </w:rPr>
        <w:t>Andrew Smith from Escherman</w:t>
      </w:r>
    </w:p>
    <w:p w:rsidR="007B5BC9" w:rsidRPr="007B5BC9" w:rsidRDefault="007B5BC9" w:rsidP="007B5BC9">
      <w:r w:rsidRPr="007B5BC9">
        <w:t>"We revisit the marketing plan regularly and monitor our progress against a set of Key Performance Indicators to keep us focussed. The proof of the pudding is that we met our annual target in the first six months of being in business."</w:t>
      </w:r>
      <w:r w:rsidR="00B11C7E" w:rsidRPr="00B11C7E">
        <w:rPr>
          <w:noProof/>
          <w:lang w:val="en-GB"/>
        </w:rPr>
        <w:t xml:space="preserve"> </w:t>
      </w:r>
    </w:p>
    <w:p w:rsidR="007B5BC9" w:rsidRPr="007B5BC9" w:rsidRDefault="00B11C7E" w:rsidP="007B5BC9">
      <w:pPr>
        <w:pStyle w:val="BoldBulTight0"/>
        <w:rPr>
          <w:u w:val="single"/>
        </w:rPr>
      </w:pPr>
      <w:r w:rsidRPr="00B11C7E">
        <w:rPr>
          <w:noProof/>
          <w:lang w:val="en-GB"/>
        </w:rPr>
        <w:drawing>
          <wp:anchor distT="0" distB="0" distL="114300" distR="114300" simplePos="0" relativeHeight="251805696" behindDoc="1" locked="0" layoutInCell="1" allowOverlap="1" wp14:anchorId="2107EACC" wp14:editId="47C769C1">
            <wp:simplePos x="0" y="0"/>
            <wp:positionH relativeFrom="column">
              <wp:posOffset>3435985</wp:posOffset>
            </wp:positionH>
            <wp:positionV relativeFrom="paragraph">
              <wp:posOffset>162560</wp:posOffset>
            </wp:positionV>
            <wp:extent cx="2569210" cy="1804035"/>
            <wp:effectExtent l="0" t="0" r="2540" b="5715"/>
            <wp:wrapTight wrapText="bothSides">
              <wp:wrapPolygon edited="0">
                <wp:start x="0" y="0"/>
                <wp:lineTo x="0" y="21440"/>
                <wp:lineTo x="21461" y="21440"/>
                <wp:lineTo x="21461" y="0"/>
                <wp:lineTo x="0" y="0"/>
              </wp:wrapPolygon>
            </wp:wrapTight>
            <wp:docPr id="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2">
                      <a:extLst>
                        <a:ext uri="{28A0092B-C50C-407E-A947-70E740481C1C}">
                          <a14:useLocalDpi xmlns:a14="http://schemas.microsoft.com/office/drawing/2010/main" val="0"/>
                        </a:ext>
                      </a:extLst>
                    </a:blip>
                    <a:stretch>
                      <a:fillRect/>
                    </a:stretch>
                  </pic:blipFill>
                  <pic:spPr>
                    <a:xfrm>
                      <a:off x="0" y="0"/>
                      <a:ext cx="2569210" cy="1804035"/>
                    </a:xfrm>
                    <a:prstGeom prst="rect">
                      <a:avLst/>
                    </a:prstGeom>
                  </pic:spPr>
                </pic:pic>
              </a:graphicData>
            </a:graphic>
            <wp14:sizeRelH relativeFrom="page">
              <wp14:pctWidth>0</wp14:pctWidth>
            </wp14:sizeRelH>
            <wp14:sizeRelV relativeFrom="page">
              <wp14:pctHeight>0</wp14:pctHeight>
            </wp14:sizeRelV>
          </wp:anchor>
        </w:drawing>
      </w:r>
      <w:r w:rsidR="007B5BC9" w:rsidRPr="007B5BC9">
        <w:rPr>
          <w:u w:val="single"/>
        </w:rPr>
        <w:t xml:space="preserve">Daniel Ox from Fruit </w:t>
      </w:r>
      <w:r w:rsidR="00E22243" w:rsidRPr="007B5BC9">
        <w:rPr>
          <w:u w:val="single"/>
        </w:rPr>
        <w:t>for</w:t>
      </w:r>
      <w:r w:rsidR="007B5BC9" w:rsidRPr="007B5BC9">
        <w:rPr>
          <w:u w:val="single"/>
        </w:rPr>
        <w:t xml:space="preserve"> The Office</w:t>
      </w:r>
    </w:p>
    <w:p w:rsidR="007B5BC9" w:rsidRPr="007B5BC9" w:rsidRDefault="007B5BC9" w:rsidP="007B5BC9">
      <w:r w:rsidRPr="007B5BC9">
        <w:t>"I use the Google Analytics tool every day to help monitor our e-marketing. It gives crucial information about how people are using the website and responding to our marketing messages, so that we can refine and develop them and segment the e-marketing further to reach specific customer groups. I also use the tool to analyse the performance of our competitors. In addition, we conduct an annual e-mail survey to gain customer feedback, the results of which are fed back to all staff.”</w:t>
      </w:r>
    </w:p>
    <w:p w:rsidR="00265E94" w:rsidRPr="00BA4F7F" w:rsidRDefault="00265E94" w:rsidP="007B5BC9">
      <w:pPr>
        <w:pStyle w:val="BoldBulTight0"/>
      </w:pPr>
      <w:bookmarkStart w:id="94" w:name="_Toc418764841"/>
      <w:r w:rsidRPr="00BA4F7F">
        <w:t>Some monitoring guidelines:</w:t>
      </w:r>
      <w:bookmarkEnd w:id="94"/>
    </w:p>
    <w:p w:rsidR="00265E94" w:rsidRDefault="00265E94" w:rsidP="00A64268">
      <w:pPr>
        <w:pStyle w:val="Bullets"/>
        <w:numPr>
          <w:ilvl w:val="0"/>
          <w:numId w:val="4"/>
        </w:numPr>
      </w:pPr>
      <w:r w:rsidRPr="00E168F8">
        <w:t>Monitor product, pricing and distribution decisions against organisational policy and the objectives of the marketing plan</w:t>
      </w:r>
    </w:p>
    <w:p w:rsidR="00265E94" w:rsidRDefault="00265E94" w:rsidP="00A64268">
      <w:pPr>
        <w:pStyle w:val="Bullets"/>
        <w:numPr>
          <w:ilvl w:val="0"/>
          <w:numId w:val="4"/>
        </w:numPr>
      </w:pPr>
      <w:r w:rsidRPr="00E168F8">
        <w:t>Monitor marketing results against targets in the marketing plan</w:t>
      </w:r>
    </w:p>
    <w:p w:rsidR="00265E94" w:rsidRDefault="00265E94" w:rsidP="00A64268">
      <w:pPr>
        <w:pStyle w:val="Bullets"/>
        <w:numPr>
          <w:ilvl w:val="0"/>
          <w:numId w:val="4"/>
        </w:numPr>
      </w:pPr>
      <w:r>
        <w:t>Mon</w:t>
      </w:r>
      <w:r w:rsidRPr="00E168F8">
        <w:t>itor marketing revenue and costs against budget</w:t>
      </w:r>
      <w:r w:rsidR="007B5BC9">
        <w:t>.</w:t>
      </w:r>
    </w:p>
    <w:p w:rsidR="00265E94" w:rsidRPr="007B5BC9" w:rsidRDefault="00265E94" w:rsidP="007B5BC9">
      <w:r w:rsidRPr="007B5BC9">
        <w:t>Monitoring will indicate your ongoing progress towards the objectives.</w:t>
      </w:r>
    </w:p>
    <w:p w:rsidR="00265E94" w:rsidRDefault="00265E94" w:rsidP="00265E94">
      <w:r>
        <w:t xml:space="preserve">Much of the successful monitoring can be achieved via your customers. Through their feedback and discussion you may then need to move onto </w:t>
      </w:r>
      <w:r w:rsidRPr="00E168F8">
        <w:t xml:space="preserve">improvement </w:t>
      </w:r>
      <w:r>
        <w:t xml:space="preserve">or </w:t>
      </w:r>
      <w:r w:rsidRPr="00BA4F7F">
        <w:t xml:space="preserve">review </w:t>
      </w:r>
      <w:r>
        <w:t>and even</w:t>
      </w:r>
      <w:r w:rsidRPr="00BA4F7F">
        <w:t xml:space="preserve"> amend </w:t>
      </w:r>
      <w:r>
        <w:t xml:space="preserve">the </w:t>
      </w:r>
      <w:r w:rsidRPr="00BA4F7F">
        <w:t>activity plan as required</w:t>
      </w:r>
      <w:r>
        <w:t>.</w:t>
      </w:r>
    </w:p>
    <w:p w:rsidR="00265E94" w:rsidRPr="00E12955" w:rsidRDefault="00265E94" w:rsidP="00E12955">
      <w:r w:rsidRPr="00E12955">
        <w:lastRenderedPageBreak/>
        <w:t>You will need to document any recommendations for improvement or change in accordance with organisational requirement</w:t>
      </w:r>
      <w:r w:rsidR="00E12955" w:rsidRPr="00E12955">
        <w:t>s.</w:t>
      </w:r>
    </w:p>
    <w:p w:rsidR="00265E94" w:rsidRPr="00E12955" w:rsidRDefault="00265E94" w:rsidP="00E12955">
      <w:r w:rsidRPr="00E12955">
        <w:t>Communicate changes to any marketing objectives and targets with relevant stakeholders, to facilitate implementation</w:t>
      </w:r>
      <w:r w:rsidR="00E12955" w:rsidRPr="00E12955">
        <w:t>.</w:t>
      </w:r>
    </w:p>
    <w:p w:rsidR="00265E94" w:rsidRPr="007B5BC9" w:rsidRDefault="00265E94" w:rsidP="007B5BC9">
      <w:pPr>
        <w:pStyle w:val="BoldBulTight0"/>
        <w:rPr>
          <w:u w:val="single"/>
        </w:rPr>
      </w:pPr>
      <w:bookmarkStart w:id="95" w:name="_Toc418764842"/>
      <w:r w:rsidRPr="007B5BC9">
        <w:rPr>
          <w:u w:val="single"/>
        </w:rPr>
        <w:t>Simple check list system</w:t>
      </w:r>
      <w:bookmarkEnd w:id="95"/>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92"/>
        <w:gridCol w:w="9072"/>
      </w:tblGrid>
      <w:tr w:rsidR="00265E94" w:rsidRPr="008777A9" w:rsidTr="007B5BC9">
        <w:tc>
          <w:tcPr>
            <w:tcW w:w="392" w:type="dxa"/>
            <w:shd w:val="clear" w:color="auto" w:fill="E5B8B7" w:themeFill="accent2" w:themeFillTint="66"/>
          </w:tcPr>
          <w:p w:rsidR="00265E94" w:rsidRPr="008777A9" w:rsidRDefault="00265E94" w:rsidP="007B5BC9">
            <w:pPr>
              <w:spacing w:before="120" w:after="120" w:line="240" w:lineRule="auto"/>
              <w:rPr>
                <w:u w:val="single"/>
              </w:rPr>
            </w:pPr>
          </w:p>
        </w:tc>
        <w:tc>
          <w:tcPr>
            <w:tcW w:w="9072" w:type="dxa"/>
            <w:shd w:val="clear" w:color="auto" w:fill="E5B8B7" w:themeFill="accent2" w:themeFillTint="66"/>
          </w:tcPr>
          <w:p w:rsidR="00265E94" w:rsidRPr="004E7AEA" w:rsidRDefault="00265E94" w:rsidP="007B5BC9">
            <w:pPr>
              <w:spacing w:before="120" w:after="120" w:line="240" w:lineRule="auto"/>
              <w:rPr>
                <w:b/>
              </w:rPr>
            </w:pPr>
            <w:r w:rsidRPr="004E7AEA">
              <w:rPr>
                <w:b/>
              </w:rPr>
              <w:t>Key performance indicators</w:t>
            </w:r>
          </w:p>
        </w:tc>
      </w:tr>
      <w:tr w:rsidR="00265E94" w:rsidRPr="008777A9" w:rsidTr="000655E1">
        <w:tc>
          <w:tcPr>
            <w:tcW w:w="392" w:type="dxa"/>
            <w:shd w:val="clear" w:color="auto" w:fill="F2DBDB" w:themeFill="accent2" w:themeFillTint="33"/>
          </w:tcPr>
          <w:p w:rsidR="00265E94" w:rsidRPr="008777A9" w:rsidRDefault="00265E94" w:rsidP="007B5BC9">
            <w:pPr>
              <w:spacing w:before="120" w:after="120" w:line="240" w:lineRule="auto"/>
              <w:jc w:val="right"/>
            </w:pPr>
            <w:r w:rsidRPr="008777A9">
              <w:t>1</w:t>
            </w:r>
          </w:p>
        </w:tc>
        <w:tc>
          <w:tcPr>
            <w:tcW w:w="9072" w:type="dxa"/>
          </w:tcPr>
          <w:p w:rsidR="00265E94" w:rsidRPr="008777A9" w:rsidRDefault="00265E94" w:rsidP="007B5BC9">
            <w:pPr>
              <w:spacing w:before="120" w:after="120" w:line="240" w:lineRule="auto"/>
            </w:pPr>
          </w:p>
        </w:tc>
      </w:tr>
      <w:tr w:rsidR="00265E94" w:rsidRPr="008777A9" w:rsidTr="000655E1">
        <w:tc>
          <w:tcPr>
            <w:tcW w:w="392" w:type="dxa"/>
            <w:shd w:val="clear" w:color="auto" w:fill="F2DBDB" w:themeFill="accent2" w:themeFillTint="33"/>
          </w:tcPr>
          <w:p w:rsidR="00265E94" w:rsidRPr="008777A9" w:rsidRDefault="00265E94" w:rsidP="007B5BC9">
            <w:pPr>
              <w:spacing w:before="120" w:after="120" w:line="240" w:lineRule="auto"/>
              <w:jc w:val="right"/>
            </w:pPr>
            <w:r w:rsidRPr="008777A9">
              <w:t>2</w:t>
            </w:r>
          </w:p>
        </w:tc>
        <w:tc>
          <w:tcPr>
            <w:tcW w:w="9072" w:type="dxa"/>
          </w:tcPr>
          <w:p w:rsidR="00265E94" w:rsidRPr="008777A9" w:rsidRDefault="00265E94" w:rsidP="007B5BC9">
            <w:pPr>
              <w:spacing w:before="120" w:after="120" w:line="240" w:lineRule="auto"/>
            </w:pPr>
          </w:p>
        </w:tc>
      </w:tr>
      <w:tr w:rsidR="00265E94" w:rsidRPr="008777A9" w:rsidTr="000655E1">
        <w:tc>
          <w:tcPr>
            <w:tcW w:w="392" w:type="dxa"/>
            <w:shd w:val="clear" w:color="auto" w:fill="F2DBDB" w:themeFill="accent2" w:themeFillTint="33"/>
          </w:tcPr>
          <w:p w:rsidR="00265E94" w:rsidRPr="008777A9" w:rsidRDefault="00265E94" w:rsidP="007B5BC9">
            <w:pPr>
              <w:spacing w:before="120" w:after="120" w:line="240" w:lineRule="auto"/>
              <w:jc w:val="right"/>
            </w:pPr>
            <w:r w:rsidRPr="008777A9">
              <w:t>3</w:t>
            </w:r>
          </w:p>
        </w:tc>
        <w:tc>
          <w:tcPr>
            <w:tcW w:w="9072" w:type="dxa"/>
          </w:tcPr>
          <w:p w:rsidR="00265E94" w:rsidRPr="008777A9" w:rsidRDefault="00265E94" w:rsidP="007B5BC9">
            <w:pPr>
              <w:spacing w:before="120" w:after="120" w:line="240" w:lineRule="auto"/>
            </w:pPr>
          </w:p>
        </w:tc>
      </w:tr>
    </w:tbl>
    <w:p w:rsidR="00265E94" w:rsidRPr="004E7AEA" w:rsidRDefault="00265E94" w:rsidP="00265E94">
      <w:pPr>
        <w:pStyle w:val="Bullets"/>
        <w:numPr>
          <w:ilvl w:val="0"/>
          <w:numId w:val="0"/>
        </w:numPr>
        <w:ind w:left="1494"/>
        <w:rPr>
          <w:sz w:val="8"/>
        </w:rPr>
      </w:pPr>
    </w:p>
    <w:p w:rsidR="00265E94" w:rsidRPr="007B5BC9" w:rsidRDefault="00265E94" w:rsidP="007B5BC9">
      <w:r w:rsidRPr="007B5BC9">
        <w:t xml:space="preserve">Key Performance Indicators (KPIs) help organisations understand how well they are performing in relation to their strategic goals and objectives. </w:t>
      </w:r>
    </w:p>
    <w:p w:rsidR="00265E94" w:rsidRPr="007B5BC9" w:rsidRDefault="00265E94" w:rsidP="007B5BC9">
      <w:r w:rsidRPr="007B5BC9">
        <w:t>In the broadest sense, a KPI provides the most important performance information that enables organisations or their stakeholders to understand whether the organisation is on track or not.</w:t>
      </w:r>
    </w:p>
    <w:p w:rsidR="00265E94" w:rsidRPr="007B5BC9" w:rsidRDefault="00265E94" w:rsidP="007B5BC9">
      <w:pPr>
        <w:pStyle w:val="BoldBulTight0"/>
        <w:rPr>
          <w:u w:val="single"/>
        </w:rPr>
      </w:pPr>
      <w:bookmarkStart w:id="96" w:name="_Toc418764843"/>
      <w:r w:rsidRPr="007B5BC9">
        <w:rPr>
          <w:u w:val="single"/>
        </w:rPr>
        <w:t>Review findings</w:t>
      </w:r>
      <w:bookmarkEnd w:id="96"/>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92"/>
        <w:gridCol w:w="9072"/>
      </w:tblGrid>
      <w:tr w:rsidR="00265E94" w:rsidRPr="008777A9" w:rsidTr="000655E1">
        <w:tc>
          <w:tcPr>
            <w:tcW w:w="392" w:type="dxa"/>
            <w:shd w:val="clear" w:color="auto" w:fill="F2DBDB" w:themeFill="accent2" w:themeFillTint="33"/>
          </w:tcPr>
          <w:p w:rsidR="00265E94" w:rsidRPr="008777A9" w:rsidRDefault="00265E94" w:rsidP="007B5BC9">
            <w:pPr>
              <w:spacing w:before="120" w:after="120" w:line="240" w:lineRule="auto"/>
              <w:jc w:val="right"/>
            </w:pPr>
            <w:r w:rsidRPr="008777A9">
              <w:t>1</w:t>
            </w:r>
          </w:p>
        </w:tc>
        <w:tc>
          <w:tcPr>
            <w:tcW w:w="9072" w:type="dxa"/>
          </w:tcPr>
          <w:p w:rsidR="00265E94" w:rsidRPr="008777A9" w:rsidRDefault="00265E94" w:rsidP="007B5BC9">
            <w:pPr>
              <w:spacing w:before="120" w:after="120" w:line="240" w:lineRule="auto"/>
            </w:pPr>
          </w:p>
        </w:tc>
      </w:tr>
      <w:tr w:rsidR="00265E94" w:rsidRPr="008777A9" w:rsidTr="000655E1">
        <w:tc>
          <w:tcPr>
            <w:tcW w:w="392" w:type="dxa"/>
            <w:shd w:val="clear" w:color="auto" w:fill="F2DBDB" w:themeFill="accent2" w:themeFillTint="33"/>
          </w:tcPr>
          <w:p w:rsidR="00265E94" w:rsidRPr="008777A9" w:rsidRDefault="00265E94" w:rsidP="007B5BC9">
            <w:pPr>
              <w:spacing w:before="120" w:after="120" w:line="240" w:lineRule="auto"/>
              <w:jc w:val="right"/>
            </w:pPr>
            <w:r w:rsidRPr="008777A9">
              <w:t>2</w:t>
            </w:r>
          </w:p>
        </w:tc>
        <w:tc>
          <w:tcPr>
            <w:tcW w:w="9072" w:type="dxa"/>
          </w:tcPr>
          <w:p w:rsidR="00265E94" w:rsidRPr="008777A9" w:rsidRDefault="00265E94" w:rsidP="007B5BC9">
            <w:pPr>
              <w:spacing w:before="120" w:after="120" w:line="240" w:lineRule="auto"/>
            </w:pPr>
          </w:p>
        </w:tc>
      </w:tr>
      <w:tr w:rsidR="00265E94" w:rsidRPr="008777A9" w:rsidTr="000655E1">
        <w:tc>
          <w:tcPr>
            <w:tcW w:w="392" w:type="dxa"/>
            <w:shd w:val="clear" w:color="auto" w:fill="F2DBDB" w:themeFill="accent2" w:themeFillTint="33"/>
          </w:tcPr>
          <w:p w:rsidR="00265E94" w:rsidRPr="008777A9" w:rsidRDefault="00265E94" w:rsidP="007B5BC9">
            <w:pPr>
              <w:spacing w:before="120" w:after="120" w:line="240" w:lineRule="auto"/>
              <w:jc w:val="right"/>
            </w:pPr>
            <w:r w:rsidRPr="008777A9">
              <w:t>3</w:t>
            </w:r>
          </w:p>
        </w:tc>
        <w:tc>
          <w:tcPr>
            <w:tcW w:w="9072" w:type="dxa"/>
          </w:tcPr>
          <w:p w:rsidR="00265E94" w:rsidRPr="008777A9" w:rsidRDefault="00265E94" w:rsidP="007B5BC9">
            <w:pPr>
              <w:spacing w:before="120" w:after="120" w:line="240" w:lineRule="auto"/>
            </w:pPr>
          </w:p>
        </w:tc>
      </w:tr>
    </w:tbl>
    <w:p w:rsidR="00265E94" w:rsidRDefault="00265E94" w:rsidP="00265E94">
      <w:pPr>
        <w:rPr>
          <w:u w:val="single"/>
        </w:rPr>
      </w:pPr>
    </w:p>
    <w:p w:rsidR="00265E94" w:rsidRPr="007B5BC9" w:rsidRDefault="00E22243" w:rsidP="007B5BC9">
      <w:pPr>
        <w:pStyle w:val="BoldBulTight0"/>
        <w:rPr>
          <w:u w:val="single"/>
        </w:rPr>
      </w:pPr>
      <w:bookmarkStart w:id="97" w:name="_Toc418764844"/>
      <w:r w:rsidRPr="007B5BC9">
        <w:rPr>
          <w:u w:val="single"/>
        </w:rPr>
        <w:t>E-Marketing</w:t>
      </w:r>
      <w:r w:rsidR="00265E94" w:rsidRPr="007B5BC9">
        <w:rPr>
          <w:u w:val="single"/>
        </w:rPr>
        <w:t xml:space="preserve"> – Google Analytics tool</w:t>
      </w:r>
      <w:bookmarkEnd w:id="97"/>
      <w:r w:rsidR="00265E94" w:rsidRPr="007B5BC9">
        <w:rPr>
          <w:u w:val="single"/>
        </w:rPr>
        <w:t xml:space="preserve"> </w:t>
      </w:r>
    </w:p>
    <w:p w:rsidR="00265E94" w:rsidRDefault="00265E94" w:rsidP="00265E94">
      <w:r w:rsidRPr="00976610">
        <w:t xml:space="preserve">Google Analytics (GA) is a free service offered by Google that generates detailed statistics about the visitors to a website. The product is aimed at </w:t>
      </w:r>
      <w:r w:rsidRPr="00976610">
        <w:rPr>
          <w:u w:val="single"/>
        </w:rPr>
        <w:t>marketers</w:t>
      </w:r>
      <w:r w:rsidRPr="00976610">
        <w:t xml:space="preserve"> as opposed to webmasters and technologists from which the industry of web analytics originally grew. </w:t>
      </w:r>
    </w:p>
    <w:p w:rsidR="00265E94" w:rsidRPr="007B5BC9" w:rsidRDefault="00265E94" w:rsidP="007B5BC9">
      <w:pPr>
        <w:pStyle w:val="BoldBulTight0"/>
        <w:rPr>
          <w:u w:val="single"/>
        </w:rPr>
      </w:pPr>
      <w:bookmarkStart w:id="98" w:name="_Toc418764845"/>
      <w:r w:rsidRPr="007B5BC9">
        <w:rPr>
          <w:u w:val="single"/>
        </w:rPr>
        <w:t>Actions</w:t>
      </w:r>
      <w:bookmarkEnd w:id="98"/>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12"/>
        <w:gridCol w:w="5083"/>
        <w:gridCol w:w="2268"/>
        <w:gridCol w:w="1737"/>
      </w:tblGrid>
      <w:tr w:rsidR="00265E94" w:rsidRPr="007B5BC9" w:rsidTr="000655E1">
        <w:tc>
          <w:tcPr>
            <w:tcW w:w="5495" w:type="dxa"/>
            <w:gridSpan w:val="2"/>
            <w:shd w:val="clear" w:color="auto" w:fill="E5B8B7" w:themeFill="accent2" w:themeFillTint="66"/>
          </w:tcPr>
          <w:p w:rsidR="00265E94" w:rsidRPr="007B5BC9" w:rsidRDefault="00265E94" w:rsidP="000655E1">
            <w:pPr>
              <w:jc w:val="center"/>
              <w:rPr>
                <w:b/>
              </w:rPr>
            </w:pPr>
            <w:r w:rsidRPr="007B5BC9">
              <w:rPr>
                <w:b/>
              </w:rPr>
              <w:t>Amend activity plan (yes = details)</w:t>
            </w:r>
          </w:p>
        </w:tc>
        <w:tc>
          <w:tcPr>
            <w:tcW w:w="2268" w:type="dxa"/>
            <w:shd w:val="clear" w:color="auto" w:fill="E5B8B7" w:themeFill="accent2" w:themeFillTint="66"/>
          </w:tcPr>
          <w:p w:rsidR="00265E94" w:rsidRPr="007B5BC9" w:rsidRDefault="00265E94" w:rsidP="000655E1">
            <w:pPr>
              <w:jc w:val="center"/>
              <w:rPr>
                <w:b/>
              </w:rPr>
            </w:pPr>
            <w:r w:rsidRPr="007B5BC9">
              <w:rPr>
                <w:b/>
              </w:rPr>
              <w:t>By whom</w:t>
            </w:r>
          </w:p>
        </w:tc>
        <w:tc>
          <w:tcPr>
            <w:tcW w:w="1737" w:type="dxa"/>
            <w:shd w:val="clear" w:color="auto" w:fill="E5B8B7" w:themeFill="accent2" w:themeFillTint="66"/>
          </w:tcPr>
          <w:p w:rsidR="00265E94" w:rsidRPr="007B5BC9" w:rsidRDefault="00265E94" w:rsidP="000655E1">
            <w:pPr>
              <w:jc w:val="center"/>
              <w:rPr>
                <w:b/>
              </w:rPr>
            </w:pPr>
            <w:r w:rsidRPr="007B5BC9">
              <w:rPr>
                <w:b/>
              </w:rPr>
              <w:t>When</w:t>
            </w:r>
          </w:p>
        </w:tc>
      </w:tr>
      <w:tr w:rsidR="00265E94" w:rsidRPr="008777A9" w:rsidTr="000655E1">
        <w:tc>
          <w:tcPr>
            <w:tcW w:w="412" w:type="dxa"/>
            <w:shd w:val="clear" w:color="auto" w:fill="F2DBDB" w:themeFill="accent2" w:themeFillTint="33"/>
          </w:tcPr>
          <w:p w:rsidR="00265E94" w:rsidRPr="008777A9" w:rsidRDefault="00265E94" w:rsidP="000655E1">
            <w:pPr>
              <w:jc w:val="right"/>
            </w:pPr>
            <w:r w:rsidRPr="008777A9">
              <w:t>1</w:t>
            </w:r>
          </w:p>
        </w:tc>
        <w:tc>
          <w:tcPr>
            <w:tcW w:w="5083" w:type="dxa"/>
          </w:tcPr>
          <w:p w:rsidR="00265E94" w:rsidRPr="008777A9" w:rsidRDefault="00265E94" w:rsidP="000655E1"/>
        </w:tc>
        <w:tc>
          <w:tcPr>
            <w:tcW w:w="2268" w:type="dxa"/>
          </w:tcPr>
          <w:p w:rsidR="00265E94" w:rsidRPr="008777A9" w:rsidRDefault="00265E94" w:rsidP="000655E1"/>
        </w:tc>
        <w:tc>
          <w:tcPr>
            <w:tcW w:w="1737" w:type="dxa"/>
          </w:tcPr>
          <w:p w:rsidR="00265E94" w:rsidRPr="008777A9" w:rsidRDefault="00265E94" w:rsidP="000655E1"/>
        </w:tc>
      </w:tr>
      <w:tr w:rsidR="00265E94" w:rsidRPr="008777A9" w:rsidTr="000655E1">
        <w:tc>
          <w:tcPr>
            <w:tcW w:w="412" w:type="dxa"/>
            <w:shd w:val="clear" w:color="auto" w:fill="F2DBDB" w:themeFill="accent2" w:themeFillTint="33"/>
          </w:tcPr>
          <w:p w:rsidR="00265E94" w:rsidRPr="008777A9" w:rsidRDefault="00265E94" w:rsidP="000655E1">
            <w:pPr>
              <w:jc w:val="right"/>
            </w:pPr>
            <w:r w:rsidRPr="008777A9">
              <w:t>2</w:t>
            </w:r>
          </w:p>
        </w:tc>
        <w:tc>
          <w:tcPr>
            <w:tcW w:w="5083" w:type="dxa"/>
          </w:tcPr>
          <w:p w:rsidR="00265E94" w:rsidRPr="008777A9" w:rsidRDefault="00265E94" w:rsidP="000655E1"/>
        </w:tc>
        <w:tc>
          <w:tcPr>
            <w:tcW w:w="2268" w:type="dxa"/>
          </w:tcPr>
          <w:p w:rsidR="00265E94" w:rsidRPr="008777A9" w:rsidRDefault="00265E94" w:rsidP="000655E1"/>
        </w:tc>
        <w:tc>
          <w:tcPr>
            <w:tcW w:w="1737" w:type="dxa"/>
          </w:tcPr>
          <w:p w:rsidR="00265E94" w:rsidRPr="008777A9" w:rsidRDefault="00265E94" w:rsidP="000655E1"/>
        </w:tc>
      </w:tr>
      <w:tr w:rsidR="00265E94" w:rsidRPr="008777A9" w:rsidTr="000655E1">
        <w:tc>
          <w:tcPr>
            <w:tcW w:w="412" w:type="dxa"/>
            <w:shd w:val="clear" w:color="auto" w:fill="F2DBDB" w:themeFill="accent2" w:themeFillTint="33"/>
          </w:tcPr>
          <w:p w:rsidR="00265E94" w:rsidRPr="008777A9" w:rsidRDefault="00265E94" w:rsidP="000655E1">
            <w:pPr>
              <w:jc w:val="right"/>
            </w:pPr>
            <w:r w:rsidRPr="008777A9">
              <w:t>3</w:t>
            </w:r>
          </w:p>
        </w:tc>
        <w:tc>
          <w:tcPr>
            <w:tcW w:w="5083" w:type="dxa"/>
          </w:tcPr>
          <w:p w:rsidR="00265E94" w:rsidRPr="008777A9" w:rsidRDefault="00265E94" w:rsidP="000655E1"/>
        </w:tc>
        <w:tc>
          <w:tcPr>
            <w:tcW w:w="2268" w:type="dxa"/>
          </w:tcPr>
          <w:p w:rsidR="00265E94" w:rsidRPr="008777A9" w:rsidRDefault="00265E94" w:rsidP="000655E1"/>
        </w:tc>
        <w:tc>
          <w:tcPr>
            <w:tcW w:w="1737" w:type="dxa"/>
          </w:tcPr>
          <w:p w:rsidR="00265E94" w:rsidRPr="008777A9" w:rsidRDefault="00265E94" w:rsidP="000655E1"/>
        </w:tc>
      </w:tr>
    </w:tbl>
    <w:p w:rsidR="00265E94" w:rsidRDefault="00265E94" w:rsidP="00265E94">
      <w:pPr>
        <w:rPr>
          <w:lang w:val="en-GB"/>
        </w:rPr>
      </w:pPr>
    </w:p>
    <w:p w:rsidR="00265E94" w:rsidRDefault="00265E94">
      <w:pPr>
        <w:spacing w:after="0" w:line="240" w:lineRule="auto"/>
        <w:rPr>
          <w:lang w:val="en-GB"/>
        </w:rPr>
      </w:pPr>
      <w:r>
        <w:rPr>
          <w:lang w:val="en-GB"/>
        </w:rPr>
        <w:br w:type="page"/>
      </w:r>
    </w:p>
    <w:p w:rsidR="00CC22A9" w:rsidRDefault="00CC22A9" w:rsidP="00CC22A9">
      <w:pPr>
        <w:pStyle w:val="Heading3"/>
      </w:pPr>
      <w:bookmarkStart w:id="99" w:name="_Toc449345365"/>
      <w:r w:rsidRPr="005B7C76">
        <w:lastRenderedPageBreak/>
        <w:t xml:space="preserve">Activity </w:t>
      </w:r>
      <w:r>
        <w:t>4A</w:t>
      </w:r>
      <w:bookmarkEnd w:id="99"/>
    </w:p>
    <w:p w:rsidR="00CC22A9" w:rsidRPr="00A62486" w:rsidRDefault="00CC22A9" w:rsidP="00CC22A9">
      <w:pPr>
        <w:rPr>
          <w:rFonts w:cstheme="majorBidi"/>
          <w:b/>
          <w:bCs/>
          <w:sz w:val="26"/>
          <w:szCs w:val="26"/>
        </w:rPr>
      </w:pPr>
      <w:r>
        <w:rPr>
          <w:noProof/>
          <w:lang w:val="en-GB"/>
        </w:rPr>
        <w:drawing>
          <wp:anchor distT="0" distB="0" distL="114300" distR="114300" simplePos="0" relativeHeight="251791360" behindDoc="1" locked="0" layoutInCell="1" allowOverlap="1" wp14:anchorId="4830DC31" wp14:editId="157C1DCB">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4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427655" w:rsidRDefault="006E5817" w:rsidP="00427655">
      <w:pPr>
        <w:pStyle w:val="Heading2"/>
      </w:pPr>
      <w:bookmarkStart w:id="100" w:name="_Toc449345366"/>
      <w:r w:rsidRPr="006E5817">
        <w:lastRenderedPageBreak/>
        <w:t xml:space="preserve">4.2 – </w:t>
      </w:r>
      <w:r w:rsidR="00463B19">
        <w:t>Analyse performance gaps and take corrective action or set new targets</w:t>
      </w:r>
      <w:bookmarkEnd w:id="100"/>
    </w:p>
    <w:p w:rsidR="00265E94" w:rsidRDefault="00265E94" w:rsidP="00265E94">
      <w:pPr>
        <w:pStyle w:val="Heading3"/>
      </w:pPr>
      <w:bookmarkStart w:id="101" w:name="_Toc449345367"/>
      <w:r>
        <w:t>Performance gaps</w:t>
      </w:r>
      <w:bookmarkEnd w:id="101"/>
      <w:r>
        <w:t xml:space="preserve"> </w:t>
      </w:r>
    </w:p>
    <w:p w:rsidR="000655E1" w:rsidRPr="00BA56CB" w:rsidRDefault="000655E1" w:rsidP="00CD0A65">
      <w:pPr>
        <w:pStyle w:val="BoldBulTight0"/>
      </w:pPr>
      <w:bookmarkStart w:id="102" w:name="_Toc418764848"/>
      <w:r w:rsidRPr="00BA56CB">
        <w:t>Performance gaps may include:</w:t>
      </w:r>
      <w:bookmarkEnd w:id="102"/>
    </w:p>
    <w:p w:rsidR="000655E1" w:rsidRDefault="000655E1" w:rsidP="00A64268">
      <w:pPr>
        <w:pStyle w:val="Bullets"/>
        <w:numPr>
          <w:ilvl w:val="0"/>
          <w:numId w:val="4"/>
        </w:numPr>
      </w:pPr>
      <w:r>
        <w:t>Over achievement of performance targets</w:t>
      </w:r>
    </w:p>
    <w:p w:rsidR="000655E1" w:rsidRDefault="000655E1" w:rsidP="00A64268">
      <w:pPr>
        <w:pStyle w:val="Bullets"/>
        <w:numPr>
          <w:ilvl w:val="0"/>
          <w:numId w:val="4"/>
        </w:numPr>
      </w:pPr>
      <w:r>
        <w:t>Under achievement of performance targets</w:t>
      </w:r>
      <w:r w:rsidR="00E12955">
        <w:t>.</w:t>
      </w:r>
    </w:p>
    <w:p w:rsidR="000655E1" w:rsidRPr="00CD0A65" w:rsidRDefault="000655E1" w:rsidP="00CD0A65">
      <w:r w:rsidRPr="00202100">
        <w:t xml:space="preserve">A "performance gap" exists when the actual performance on a KPI </w:t>
      </w:r>
      <w:r>
        <w:t xml:space="preserve">(or other measured standard) </w:t>
      </w:r>
      <w:r w:rsidRPr="00202100">
        <w:t>is below the planned or expected level of performance</w:t>
      </w:r>
      <w:r>
        <w:t>.</w:t>
      </w:r>
    </w:p>
    <w:p w:rsidR="000655E1" w:rsidRDefault="000655E1" w:rsidP="000655E1">
      <w:r>
        <w:rPr>
          <w:noProof/>
          <w:lang w:val="en-GB"/>
        </w:rPr>
        <mc:AlternateContent>
          <mc:Choice Requires="wps">
            <w:drawing>
              <wp:anchor distT="0" distB="0" distL="114300" distR="114300" simplePos="0" relativeHeight="251764736" behindDoc="0" locked="0" layoutInCell="1" allowOverlap="1" wp14:anchorId="558FADFE" wp14:editId="0412BA6D">
                <wp:simplePos x="0" y="0"/>
                <wp:positionH relativeFrom="column">
                  <wp:posOffset>3394710</wp:posOffset>
                </wp:positionH>
                <wp:positionV relativeFrom="paragraph">
                  <wp:posOffset>1106170</wp:posOffset>
                </wp:positionV>
                <wp:extent cx="90805" cy="390525"/>
                <wp:effectExtent l="13335" t="20320" r="19685" b="8255"/>
                <wp:wrapNone/>
                <wp:docPr id="58"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90525"/>
                        </a:xfrm>
                        <a:prstGeom prst="upArrow">
                          <a:avLst>
                            <a:gd name="adj1" fmla="val 50000"/>
                            <a:gd name="adj2" fmla="val 107517"/>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40" o:spid="_x0000_s1026" type="#_x0000_t68" style="position:absolute;margin-left:267.3pt;margin-top:87.1pt;width:7.15pt;height:30.7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">
                <v:textbox style="layout-flow:vertical-ideographic"/>
              </v:shape>
            </w:pict>
          </mc:Fallback>
        </mc:AlternateContent>
      </w:r>
      <w:r>
        <w:rPr>
          <w:noProof/>
          <w:lang w:val="en-GB"/>
        </w:rPr>
        <mc:AlternateContent>
          <mc:Choice Requires="wps">
            <w:drawing>
              <wp:anchor distT="0" distB="0" distL="114300" distR="114300" simplePos="0" relativeHeight="251763712" behindDoc="0" locked="0" layoutInCell="1" allowOverlap="1" wp14:anchorId="5D869035" wp14:editId="0E572C54">
                <wp:simplePos x="0" y="0"/>
                <wp:positionH relativeFrom="column">
                  <wp:posOffset>1870710</wp:posOffset>
                </wp:positionH>
                <wp:positionV relativeFrom="paragraph">
                  <wp:posOffset>1106170</wp:posOffset>
                </wp:positionV>
                <wp:extent cx="90805" cy="390525"/>
                <wp:effectExtent l="13335" t="10795" r="19685" b="17780"/>
                <wp:wrapNone/>
                <wp:docPr id="57"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90525"/>
                        </a:xfrm>
                        <a:prstGeom prst="downArrow">
                          <a:avLst>
                            <a:gd name="adj1" fmla="val 50000"/>
                            <a:gd name="adj2" fmla="val 107517"/>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39" o:spid="_x0000_s1026" type="#_x0000_t67" style="position:absolute;margin-left:147.3pt;margin-top:87.1pt;width:7.15pt;height:30.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">
                <v:textbox style="layout-flow:vertical-ideographic"/>
              </v:shape>
            </w:pict>
          </mc:Fallback>
        </mc:AlternateContent>
      </w:r>
      <w:r>
        <w:rPr>
          <w:noProof/>
          <w:lang w:val="en-GB"/>
        </w:rPr>
        <mc:AlternateContent>
          <mc:Choice Requires="wps">
            <w:drawing>
              <wp:anchor distT="0" distB="0" distL="114300" distR="114300" simplePos="0" relativeHeight="251762688" behindDoc="0" locked="0" layoutInCell="1" allowOverlap="1" wp14:anchorId="414C5BA5" wp14:editId="2964AD92">
                <wp:simplePos x="0" y="0"/>
                <wp:positionH relativeFrom="column">
                  <wp:posOffset>480060</wp:posOffset>
                </wp:positionH>
                <wp:positionV relativeFrom="paragraph">
                  <wp:posOffset>1106170</wp:posOffset>
                </wp:positionV>
                <wp:extent cx="90805" cy="390525"/>
                <wp:effectExtent l="13335" t="10795" r="19685" b="17780"/>
                <wp:wrapNone/>
                <wp:docPr id="56"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90525"/>
                        </a:xfrm>
                        <a:prstGeom prst="downArrow">
                          <a:avLst>
                            <a:gd name="adj1" fmla="val 50000"/>
                            <a:gd name="adj2" fmla="val 107517"/>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8" o:spid="_x0000_s1026" type="#_x0000_t67" style="position:absolute;margin-left:37.8pt;margin-top:87.1pt;width:7.15pt;height:30.7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">
                <v:textbox style="layout-flow:vertical-ideographic"/>
              </v:shape>
            </w:pict>
          </mc:Fallback>
        </mc:AlternateContent>
      </w:r>
      <w:r>
        <w:rPr>
          <w:noProof/>
          <w:lang w:val="en-GB"/>
        </w:rPr>
        <w:drawing>
          <wp:inline distT="0" distB="0" distL="0" distR="0" wp14:anchorId="166391B5" wp14:editId="04D9942A">
            <wp:extent cx="3886200" cy="1076325"/>
            <wp:effectExtent l="76200" t="57150" r="95250" b="123825"/>
            <wp:docPr id="36"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3" r:lo="rId54" r:qs="rId55" r:cs="rId56"/>
              </a:graphicData>
            </a:graphic>
          </wp:inline>
        </w:drawing>
      </w:r>
    </w:p>
    <w:p w:rsidR="000655E1" w:rsidRDefault="000655E1" w:rsidP="000655E1"/>
    <w:tbl>
      <w:tblPr>
        <w:tblW w:w="0" w:type="auto"/>
        <w:tblLook w:val="04A0" w:firstRow="1" w:lastRow="0" w:firstColumn="1" w:lastColumn="0" w:noHBand="0" w:noVBand="1"/>
      </w:tblPr>
      <w:tblGrid>
        <w:gridCol w:w="2376"/>
        <w:gridCol w:w="1843"/>
        <w:gridCol w:w="2268"/>
      </w:tblGrid>
      <w:tr w:rsidR="000655E1" w:rsidTr="000655E1">
        <w:tc>
          <w:tcPr>
            <w:tcW w:w="2376" w:type="dxa"/>
          </w:tcPr>
          <w:p w:rsidR="000655E1" w:rsidRPr="00E02A3F" w:rsidRDefault="000655E1" w:rsidP="000655E1">
            <w:pPr>
              <w:spacing w:after="0" w:line="240" w:lineRule="auto"/>
              <w:rPr>
                <w:b/>
              </w:rPr>
            </w:pPr>
            <w:r>
              <w:rPr>
                <w:noProof/>
                <w:lang w:val="en-GB"/>
              </w:rPr>
              <mc:AlternateContent>
                <mc:Choice Requires="wps">
                  <w:drawing>
                    <wp:anchor distT="0" distB="0" distL="114300" distR="114300" simplePos="0" relativeHeight="251765760" behindDoc="0" locked="0" layoutInCell="1" allowOverlap="1" wp14:anchorId="2A15C6B5" wp14:editId="2074D11E">
                      <wp:simplePos x="0" y="0"/>
                      <wp:positionH relativeFrom="column">
                        <wp:posOffset>570865</wp:posOffset>
                      </wp:positionH>
                      <wp:positionV relativeFrom="paragraph">
                        <wp:posOffset>180975</wp:posOffset>
                      </wp:positionV>
                      <wp:extent cx="2586355" cy="611505"/>
                      <wp:effectExtent l="85090" t="47625" r="100330" b="45720"/>
                      <wp:wrapNone/>
                      <wp:docPr id="55"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86355" cy="611505"/>
                              </a:xfrm>
                              <a:custGeom>
                                <a:avLst/>
                                <a:gdLst>
                                  <a:gd name="G0" fmla="+- 6480 0 0"/>
                                  <a:gd name="G1" fmla="+- 8640 0 0"/>
                                  <a:gd name="G2" fmla="+- 6171 0 0"/>
                                  <a:gd name="G3" fmla="+- 21600 0 6480"/>
                                  <a:gd name="G4" fmla="+- 21600 0 8640"/>
                                  <a:gd name="G5" fmla="*/ G0 21600 G3"/>
                                  <a:gd name="G6" fmla="*/ G1 21600 G3"/>
                                  <a:gd name="G7" fmla="*/ G2 G3 21600"/>
                                  <a:gd name="G8" fmla="*/ 10800 21600 G3"/>
                                  <a:gd name="G9" fmla="*/ G4 21600 G3"/>
                                  <a:gd name="G10" fmla="+- 21600 0 G7"/>
                                  <a:gd name="G11" fmla="+- G5 0 G8"/>
                                  <a:gd name="G12" fmla="+- G6 0 G8"/>
                                  <a:gd name="G13" fmla="*/ G12 G7 G11"/>
                                  <a:gd name="G14" fmla="+- 21600 0 G13"/>
                                  <a:gd name="G15" fmla="+- G0 0 10800"/>
                                  <a:gd name="G16" fmla="+- G1 0 10800"/>
                                  <a:gd name="G17" fmla="*/ G2 G16 G15"/>
                                  <a:gd name="T0" fmla="*/ 10800 w 21600"/>
                                  <a:gd name="T1" fmla="*/ 0 h 21600"/>
                                  <a:gd name="T2" fmla="*/ 0 w 21600"/>
                                  <a:gd name="T3" fmla="*/ 15429 h 21600"/>
                                  <a:gd name="T4" fmla="*/ 10800 w 21600"/>
                                  <a:gd name="T5" fmla="*/ 18514 h 21600"/>
                                  <a:gd name="T6" fmla="*/ 21600 w 21600"/>
                                  <a:gd name="T7" fmla="*/ 15429 h 21600"/>
                                  <a:gd name="T8" fmla="*/ 17694720 60000 65536"/>
                                  <a:gd name="T9" fmla="*/ 11796480 60000 65536"/>
                                  <a:gd name="T10" fmla="*/ 5898240 60000 65536"/>
                                  <a:gd name="T11" fmla="*/ 0 60000 65536"/>
                                  <a:gd name="T12" fmla="*/ G13 w 21600"/>
                                  <a:gd name="T13" fmla="*/ G6 h 21600"/>
                                  <a:gd name="T14" fmla="*/ G14 w 21600"/>
                                  <a:gd name="T15" fmla="*/ G9 h 21600"/>
                                </a:gdLst>
                                <a:ahLst/>
                                <a:cxnLst>
                                  <a:cxn ang="T8">
                                    <a:pos x="T0" y="T1"/>
                                  </a:cxn>
                                  <a:cxn ang="T9">
                                    <a:pos x="T2" y="T3"/>
                                  </a:cxn>
                                  <a:cxn ang="T10">
                                    <a:pos x="T4" y="T5"/>
                                  </a:cxn>
                                  <a:cxn ang="T11">
                                    <a:pos x="T6" y="T7"/>
                                  </a:cxn>
                                </a:cxnLst>
                                <a:rect l="T12" t="T13" r="T14" b="T15"/>
                                <a:pathLst>
                                  <a:path w="21600" h="21600">
                                    <a:moveTo>
                                      <a:pt x="10800" y="0"/>
                                    </a:moveTo>
                                    <a:lnTo>
                                      <a:pt x="6480" y="6171"/>
                                    </a:lnTo>
                                    <a:lnTo>
                                      <a:pt x="8640" y="6171"/>
                                    </a:lnTo>
                                    <a:lnTo>
                                      <a:pt x="8640" y="12343"/>
                                    </a:lnTo>
                                    <a:lnTo>
                                      <a:pt x="4320" y="12343"/>
                                    </a:lnTo>
                                    <a:lnTo>
                                      <a:pt x="4320" y="9257"/>
                                    </a:lnTo>
                                    <a:lnTo>
                                      <a:pt x="0" y="15429"/>
                                    </a:lnTo>
                                    <a:lnTo>
                                      <a:pt x="4320" y="21600"/>
                                    </a:lnTo>
                                    <a:lnTo>
                                      <a:pt x="4320" y="18514"/>
                                    </a:lnTo>
                                    <a:lnTo>
                                      <a:pt x="17280" y="18514"/>
                                    </a:lnTo>
                                    <a:lnTo>
                                      <a:pt x="17280" y="21600"/>
                                    </a:lnTo>
                                    <a:lnTo>
                                      <a:pt x="21600" y="15429"/>
                                    </a:lnTo>
                                    <a:lnTo>
                                      <a:pt x="17280" y="9257"/>
                                    </a:lnTo>
                                    <a:lnTo>
                                      <a:pt x="17280" y="12343"/>
                                    </a:lnTo>
                                    <a:lnTo>
                                      <a:pt x="12960" y="12343"/>
                                    </a:lnTo>
                                    <a:lnTo>
                                      <a:pt x="12960" y="6171"/>
                                    </a:lnTo>
                                    <a:lnTo>
                                      <a:pt x="15120" y="6171"/>
                                    </a:lnTo>
                                    <a:close/>
                                  </a:path>
                                </a:pathLst>
                              </a:cu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1" o:spid="_x0000_s1026" style="position:absolute;margin-left:44.95pt;margin-top:14.25pt;width:203.65pt;height:48.1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" path="m10800,l6480,6171r2160,l8640,12343r-4320,l4320,9257,,15429r4320,6171l4320,18514r12960,l17280,21600r4320,-6171l17280,9257r,3086l12960,12343r,-6172l15120,6171,10800,xe" fillcolor="#c0504d [3205]" strokecolor="#f2f2f2 [3041]" strokeweight="3pt">
                      <v:stroke joinstyle="miter"/>
                      <v:shadow on="t" color="#622423 [1605]" opacity=".5" offset="1pt"/>
                      <v:path o:connecttype="custom" o:connectlocs="1293178,0;0,436801;1293178,524139;2586355,436801" o:connectangles="270,180,90,0" textboxrect="2160,12343,19440,18514"/>
                    </v:shape>
                  </w:pict>
                </mc:Fallback>
              </mc:AlternateContent>
            </w:r>
            <w:r>
              <w:rPr>
                <w:b/>
              </w:rPr>
              <w:t>Planned</w:t>
            </w:r>
            <w:r>
              <w:rPr>
                <w:b/>
              </w:rPr>
              <w:br/>
            </w:r>
            <w:r w:rsidRPr="00E02A3F">
              <w:rPr>
                <w:b/>
              </w:rPr>
              <w:t xml:space="preserve">Performance </w:t>
            </w:r>
          </w:p>
        </w:tc>
        <w:tc>
          <w:tcPr>
            <w:tcW w:w="1843" w:type="dxa"/>
          </w:tcPr>
          <w:p w:rsidR="000655E1" w:rsidRPr="00E02A3F" w:rsidRDefault="000655E1" w:rsidP="000655E1">
            <w:pPr>
              <w:spacing w:after="0" w:line="240" w:lineRule="auto"/>
              <w:rPr>
                <w:b/>
              </w:rPr>
            </w:pPr>
            <w:r w:rsidRPr="00E02A3F">
              <w:rPr>
                <w:b/>
              </w:rPr>
              <w:t xml:space="preserve">Performance </w:t>
            </w:r>
          </w:p>
        </w:tc>
        <w:tc>
          <w:tcPr>
            <w:tcW w:w="2268" w:type="dxa"/>
          </w:tcPr>
          <w:p w:rsidR="000655E1" w:rsidRPr="00E02A3F" w:rsidRDefault="000655E1" w:rsidP="000655E1">
            <w:pPr>
              <w:spacing w:after="0" w:line="240" w:lineRule="auto"/>
              <w:rPr>
                <w:b/>
              </w:rPr>
            </w:pPr>
            <w:r w:rsidRPr="00E02A3F">
              <w:rPr>
                <w:b/>
              </w:rPr>
              <w:tab/>
              <w:t>Action plan</w:t>
            </w:r>
          </w:p>
          <w:p w:rsidR="000655E1" w:rsidRPr="00E02A3F" w:rsidRDefault="000655E1" w:rsidP="000655E1">
            <w:pPr>
              <w:spacing w:after="0" w:line="240" w:lineRule="auto"/>
              <w:rPr>
                <w:b/>
              </w:rPr>
            </w:pPr>
            <w:r w:rsidRPr="00E02A3F">
              <w:rPr>
                <w:b/>
              </w:rPr>
              <w:tab/>
              <w:t>Improvement</w:t>
            </w:r>
          </w:p>
        </w:tc>
      </w:tr>
    </w:tbl>
    <w:p w:rsidR="000655E1" w:rsidRDefault="000655E1" w:rsidP="000655E1"/>
    <w:p w:rsidR="000655E1" w:rsidRDefault="000655E1" w:rsidP="000655E1"/>
    <w:p w:rsidR="000655E1" w:rsidRPr="00CD0A65" w:rsidRDefault="000655E1" w:rsidP="00CD0A65">
      <w:r w:rsidRPr="00CD0A65">
        <w:t xml:space="preserve">Some performance gaps are quite easy to measure. For example, if the standard is to deliver a product within 5 days but it is delivered in 7 days, then there is a performance gap of what the promised standard is to that of what it should be. </w:t>
      </w:r>
    </w:p>
    <w:p w:rsidR="000655E1" w:rsidRPr="00CD0A65" w:rsidRDefault="000655E1" w:rsidP="00CD0A65">
      <w:r w:rsidRPr="00CD0A65">
        <w:t xml:space="preserve">If the sales or dispatch person does not know that is must be delivered in 5 days to comply with the standard, then it is a training problem. </w:t>
      </w:r>
    </w:p>
    <w:p w:rsidR="000655E1" w:rsidRDefault="000655E1" w:rsidP="00CD0A65">
      <w:r w:rsidRPr="00CD0A65">
        <w:t>If the dispatch person knows the time standard, but did not deliver it in time, then it is some other type of performance problem.</w:t>
      </w:r>
    </w:p>
    <w:p w:rsidR="00CD0A65" w:rsidRPr="00CD0A65" w:rsidRDefault="00CD0A65" w:rsidP="00CD0A65">
      <w:pPr>
        <w:pStyle w:val="BoldBulTight0"/>
      </w:pPr>
      <w:r>
        <w:t>Consider:</w:t>
      </w:r>
    </w:p>
    <w:p w:rsidR="000655E1" w:rsidRPr="00CD0A65" w:rsidRDefault="000655E1" w:rsidP="00CD0A65">
      <w:pPr>
        <w:pStyle w:val="Bullets"/>
      </w:pPr>
      <w:r w:rsidRPr="00CD0A65">
        <w:t xml:space="preserve">Do you have gaps in market coverage? </w:t>
      </w:r>
    </w:p>
    <w:p w:rsidR="000655E1" w:rsidRPr="00CD0A65" w:rsidRDefault="000655E1" w:rsidP="00CD0A65">
      <w:pPr>
        <w:pStyle w:val="Bullets"/>
      </w:pPr>
      <w:r w:rsidRPr="00CD0A65">
        <w:t>Is measurement managed automatically?</w:t>
      </w:r>
    </w:p>
    <w:p w:rsidR="000655E1" w:rsidRPr="00CD0A65" w:rsidRDefault="000655E1" w:rsidP="00CD0A65">
      <w:pPr>
        <w:pStyle w:val="Bullets"/>
      </w:pPr>
      <w:r w:rsidRPr="00CD0A65">
        <w:t>Is measurement integrat</w:t>
      </w:r>
      <w:r w:rsidR="00CD0A65">
        <w:t>ed into your marketing strategy?</w:t>
      </w:r>
    </w:p>
    <w:p w:rsidR="000655E1" w:rsidRDefault="000655E1" w:rsidP="000655E1">
      <w:pPr>
        <w:rPr>
          <w:rFonts w:cstheme="minorHAnsi"/>
        </w:rPr>
      </w:pPr>
    </w:p>
    <w:p w:rsidR="00CC22A9" w:rsidRDefault="00CC22A9" w:rsidP="000655E1">
      <w:pPr>
        <w:rPr>
          <w:rFonts w:cstheme="minorHAnsi"/>
        </w:rPr>
      </w:pPr>
    </w:p>
    <w:p w:rsidR="00CC22A9" w:rsidRDefault="00CC22A9" w:rsidP="000655E1">
      <w:pPr>
        <w:rPr>
          <w:rFonts w:cstheme="minorHAnsi"/>
        </w:rPr>
      </w:pPr>
    </w:p>
    <w:tbl>
      <w:tblPr>
        <w:tblW w:w="9105" w:type="dxa"/>
        <w:tblInd w:w="93" w:type="dxa"/>
        <w:tblLook w:val="04A0" w:firstRow="1" w:lastRow="0" w:firstColumn="1" w:lastColumn="0" w:noHBand="0" w:noVBand="1"/>
      </w:tblPr>
      <w:tblGrid>
        <w:gridCol w:w="1720"/>
        <w:gridCol w:w="2435"/>
        <w:gridCol w:w="2520"/>
        <w:gridCol w:w="2430"/>
      </w:tblGrid>
      <w:tr w:rsidR="000655E1" w:rsidRPr="00BA56CB" w:rsidTr="000655E1">
        <w:trPr>
          <w:trHeight w:val="270"/>
        </w:trPr>
        <w:tc>
          <w:tcPr>
            <w:tcW w:w="1720" w:type="dxa"/>
            <w:tcBorders>
              <w:top w:val="single" w:sz="8" w:space="0" w:color="auto"/>
              <w:left w:val="single" w:sz="8" w:space="0" w:color="auto"/>
              <w:bottom w:val="single" w:sz="8" w:space="0" w:color="auto"/>
              <w:right w:val="single" w:sz="4" w:space="0" w:color="auto"/>
            </w:tcBorders>
            <w:shd w:val="clear" w:color="auto" w:fill="E5B8B7" w:themeFill="accent2" w:themeFillTint="66"/>
          </w:tcPr>
          <w:p w:rsidR="000655E1" w:rsidRPr="00BA56CB" w:rsidRDefault="000655E1" w:rsidP="00CD0A65">
            <w:pPr>
              <w:autoSpaceDE w:val="0"/>
              <w:autoSpaceDN w:val="0"/>
              <w:adjustRightInd w:val="0"/>
              <w:spacing w:before="120" w:after="120" w:line="240" w:lineRule="auto"/>
              <w:jc w:val="center"/>
              <w:rPr>
                <w:rFonts w:cstheme="minorHAnsi"/>
                <w:b/>
                <w:bCs/>
                <w:color w:val="000000"/>
              </w:rPr>
            </w:pPr>
            <w:r w:rsidRPr="00BA56CB">
              <w:rPr>
                <w:rFonts w:cstheme="minorHAnsi"/>
                <w:b/>
                <w:bCs/>
                <w:color w:val="000000"/>
              </w:rPr>
              <w:lastRenderedPageBreak/>
              <w:t>Gap Description</w:t>
            </w:r>
          </w:p>
        </w:tc>
        <w:tc>
          <w:tcPr>
            <w:tcW w:w="2435" w:type="dxa"/>
            <w:tcBorders>
              <w:top w:val="single" w:sz="8" w:space="0" w:color="auto"/>
              <w:left w:val="nil"/>
              <w:bottom w:val="single" w:sz="8" w:space="0" w:color="auto"/>
              <w:right w:val="single" w:sz="4" w:space="0" w:color="auto"/>
            </w:tcBorders>
            <w:shd w:val="clear" w:color="auto" w:fill="E5B8B7" w:themeFill="accent2" w:themeFillTint="66"/>
          </w:tcPr>
          <w:p w:rsidR="000655E1" w:rsidRPr="00BA56CB" w:rsidRDefault="000655E1" w:rsidP="00CD0A65">
            <w:pPr>
              <w:autoSpaceDE w:val="0"/>
              <w:autoSpaceDN w:val="0"/>
              <w:adjustRightInd w:val="0"/>
              <w:spacing w:before="120" w:after="120" w:line="240" w:lineRule="auto"/>
              <w:jc w:val="center"/>
              <w:rPr>
                <w:rFonts w:cstheme="minorHAnsi"/>
                <w:b/>
                <w:bCs/>
                <w:color w:val="000000"/>
              </w:rPr>
            </w:pPr>
            <w:r w:rsidRPr="00BA56CB">
              <w:rPr>
                <w:rFonts w:cstheme="minorHAnsi"/>
                <w:b/>
                <w:bCs/>
                <w:color w:val="000000"/>
              </w:rPr>
              <w:t>Category</w:t>
            </w:r>
          </w:p>
        </w:tc>
        <w:tc>
          <w:tcPr>
            <w:tcW w:w="2520" w:type="dxa"/>
            <w:tcBorders>
              <w:top w:val="single" w:sz="8" w:space="0" w:color="auto"/>
              <w:left w:val="nil"/>
              <w:bottom w:val="single" w:sz="8" w:space="0" w:color="auto"/>
              <w:right w:val="single" w:sz="4" w:space="0" w:color="auto"/>
            </w:tcBorders>
            <w:shd w:val="clear" w:color="auto" w:fill="E5B8B7" w:themeFill="accent2" w:themeFillTint="66"/>
          </w:tcPr>
          <w:p w:rsidR="000655E1" w:rsidRPr="00BA56CB" w:rsidRDefault="000655E1" w:rsidP="00CD0A65">
            <w:pPr>
              <w:autoSpaceDE w:val="0"/>
              <w:autoSpaceDN w:val="0"/>
              <w:adjustRightInd w:val="0"/>
              <w:spacing w:before="120" w:after="120" w:line="240" w:lineRule="auto"/>
              <w:jc w:val="center"/>
              <w:rPr>
                <w:rFonts w:cstheme="minorHAnsi"/>
                <w:b/>
                <w:bCs/>
                <w:color w:val="000000"/>
              </w:rPr>
            </w:pPr>
            <w:r>
              <w:rPr>
                <w:rFonts w:cstheme="minorHAnsi"/>
                <w:b/>
                <w:bCs/>
                <w:color w:val="000000"/>
              </w:rPr>
              <w:t>Position</w:t>
            </w:r>
          </w:p>
        </w:tc>
        <w:tc>
          <w:tcPr>
            <w:tcW w:w="2430" w:type="dxa"/>
            <w:tcBorders>
              <w:top w:val="single" w:sz="8" w:space="0" w:color="auto"/>
              <w:left w:val="nil"/>
              <w:bottom w:val="single" w:sz="8" w:space="0" w:color="auto"/>
              <w:right w:val="single" w:sz="8" w:space="0" w:color="auto"/>
            </w:tcBorders>
            <w:shd w:val="clear" w:color="auto" w:fill="E5B8B7" w:themeFill="accent2" w:themeFillTint="66"/>
          </w:tcPr>
          <w:p w:rsidR="000655E1" w:rsidRPr="00BA56CB" w:rsidRDefault="000655E1" w:rsidP="00CD0A65">
            <w:pPr>
              <w:autoSpaceDE w:val="0"/>
              <w:autoSpaceDN w:val="0"/>
              <w:adjustRightInd w:val="0"/>
              <w:spacing w:before="120" w:after="120" w:line="240" w:lineRule="auto"/>
              <w:jc w:val="center"/>
              <w:rPr>
                <w:rFonts w:cstheme="minorHAnsi"/>
                <w:b/>
                <w:bCs/>
                <w:color w:val="000000"/>
              </w:rPr>
            </w:pPr>
            <w:r w:rsidRPr="00BA56CB">
              <w:rPr>
                <w:rFonts w:cstheme="minorHAnsi"/>
                <w:b/>
                <w:bCs/>
                <w:color w:val="000000"/>
              </w:rPr>
              <w:t>Target</w:t>
            </w:r>
          </w:p>
        </w:tc>
      </w:tr>
      <w:tr w:rsidR="000655E1" w:rsidRPr="00BA56CB" w:rsidTr="000655E1">
        <w:trPr>
          <w:trHeight w:val="480"/>
        </w:trPr>
        <w:tc>
          <w:tcPr>
            <w:tcW w:w="1720" w:type="dxa"/>
            <w:tcBorders>
              <w:top w:val="single" w:sz="8" w:space="0" w:color="auto"/>
              <w:left w:val="single" w:sz="4" w:space="0" w:color="auto"/>
              <w:bottom w:val="single" w:sz="4" w:space="0" w:color="auto"/>
              <w:right w:val="single" w:sz="4" w:space="0" w:color="auto"/>
            </w:tcBorders>
            <w:shd w:val="clear" w:color="auto" w:fill="auto"/>
          </w:tcPr>
          <w:p w:rsidR="000655E1" w:rsidRDefault="000655E1" w:rsidP="00CD0A65">
            <w:pPr>
              <w:autoSpaceDE w:val="0"/>
              <w:autoSpaceDN w:val="0"/>
              <w:adjustRightInd w:val="0"/>
              <w:spacing w:before="120" w:after="120" w:line="240" w:lineRule="auto"/>
              <w:jc w:val="center"/>
              <w:rPr>
                <w:rFonts w:cstheme="minorHAnsi"/>
                <w:color w:val="000000"/>
              </w:rPr>
            </w:pPr>
          </w:p>
          <w:p w:rsidR="000655E1" w:rsidRPr="00F72FC2" w:rsidRDefault="000655E1" w:rsidP="00CD0A65">
            <w:pPr>
              <w:autoSpaceDE w:val="0"/>
              <w:autoSpaceDN w:val="0"/>
              <w:adjustRightInd w:val="0"/>
              <w:spacing w:before="120" w:after="120" w:line="240" w:lineRule="auto"/>
              <w:jc w:val="center"/>
              <w:rPr>
                <w:rFonts w:cstheme="minorHAnsi"/>
                <w:b/>
                <w:color w:val="000000"/>
                <w:sz w:val="52"/>
                <w:szCs w:val="52"/>
              </w:rPr>
            </w:pPr>
            <w:r w:rsidRPr="00F72FC2">
              <w:rPr>
                <w:rFonts w:cstheme="minorHAnsi"/>
                <w:b/>
                <w:color w:val="000000"/>
                <w:sz w:val="52"/>
                <w:szCs w:val="52"/>
              </w:rPr>
              <w:t>?</w:t>
            </w:r>
          </w:p>
        </w:tc>
        <w:tc>
          <w:tcPr>
            <w:tcW w:w="2435" w:type="dxa"/>
            <w:tcBorders>
              <w:top w:val="single" w:sz="8" w:space="0" w:color="auto"/>
              <w:left w:val="nil"/>
              <w:bottom w:val="single" w:sz="4" w:space="0" w:color="auto"/>
              <w:right w:val="single" w:sz="4" w:space="0" w:color="auto"/>
            </w:tcBorders>
            <w:shd w:val="clear" w:color="auto" w:fill="auto"/>
          </w:tcPr>
          <w:p w:rsidR="000655E1" w:rsidRPr="00BA56CB" w:rsidRDefault="000655E1" w:rsidP="00CD0A65">
            <w:pPr>
              <w:autoSpaceDE w:val="0"/>
              <w:autoSpaceDN w:val="0"/>
              <w:adjustRightInd w:val="0"/>
              <w:spacing w:before="120" w:after="120" w:line="240" w:lineRule="auto"/>
              <w:rPr>
                <w:rFonts w:cstheme="minorHAnsi"/>
                <w:color w:val="000000"/>
              </w:rPr>
            </w:pPr>
            <w:r w:rsidRPr="00BA56CB">
              <w:rPr>
                <w:rFonts w:cstheme="minorHAnsi"/>
                <w:color w:val="000000"/>
              </w:rPr>
              <w:t>Insert category</w:t>
            </w:r>
            <w:r>
              <w:rPr>
                <w:rFonts w:cstheme="minorHAnsi"/>
                <w:color w:val="000000"/>
              </w:rPr>
              <w:t xml:space="preserve"> </w:t>
            </w:r>
            <w:r w:rsidRPr="00BA56CB">
              <w:rPr>
                <w:rFonts w:cstheme="minorHAnsi"/>
                <w:color w:val="000000"/>
              </w:rPr>
              <w:t xml:space="preserve">performance, </w:t>
            </w:r>
            <w:r>
              <w:rPr>
                <w:rFonts w:cstheme="minorHAnsi"/>
                <w:color w:val="000000"/>
              </w:rPr>
              <w:t xml:space="preserve">sales, training, </w:t>
            </w:r>
            <w:r w:rsidRPr="00BA56CB">
              <w:rPr>
                <w:rFonts w:cstheme="minorHAnsi"/>
                <w:color w:val="000000"/>
              </w:rPr>
              <w:t>functional, or technical gap</w:t>
            </w:r>
          </w:p>
        </w:tc>
        <w:tc>
          <w:tcPr>
            <w:tcW w:w="2520" w:type="dxa"/>
            <w:tcBorders>
              <w:top w:val="single" w:sz="8" w:space="0" w:color="auto"/>
              <w:left w:val="nil"/>
              <w:bottom w:val="single" w:sz="4" w:space="0" w:color="auto"/>
              <w:right w:val="single" w:sz="4" w:space="0" w:color="auto"/>
            </w:tcBorders>
            <w:shd w:val="clear" w:color="auto" w:fill="auto"/>
          </w:tcPr>
          <w:p w:rsidR="000655E1" w:rsidRPr="00BA56CB" w:rsidRDefault="000655E1" w:rsidP="00CD0A65">
            <w:pPr>
              <w:autoSpaceDE w:val="0"/>
              <w:autoSpaceDN w:val="0"/>
              <w:adjustRightInd w:val="0"/>
              <w:spacing w:before="120" w:after="120" w:line="240" w:lineRule="auto"/>
              <w:rPr>
                <w:rFonts w:cstheme="minorHAnsi"/>
                <w:color w:val="000000"/>
              </w:rPr>
            </w:pPr>
            <w:r w:rsidRPr="00BA56CB">
              <w:rPr>
                <w:rFonts w:cstheme="minorHAnsi"/>
                <w:color w:val="000000"/>
              </w:rPr>
              <w:t xml:space="preserve">Current situation </w:t>
            </w:r>
          </w:p>
        </w:tc>
        <w:tc>
          <w:tcPr>
            <w:tcW w:w="2430" w:type="dxa"/>
            <w:tcBorders>
              <w:top w:val="single" w:sz="8" w:space="0" w:color="auto"/>
              <w:left w:val="nil"/>
              <w:bottom w:val="single" w:sz="4" w:space="0" w:color="auto"/>
              <w:right w:val="single" w:sz="4" w:space="0" w:color="auto"/>
            </w:tcBorders>
            <w:shd w:val="clear" w:color="auto" w:fill="auto"/>
          </w:tcPr>
          <w:p w:rsidR="000655E1" w:rsidRPr="00BA56CB" w:rsidRDefault="000655E1" w:rsidP="00CD0A65">
            <w:pPr>
              <w:autoSpaceDE w:val="0"/>
              <w:autoSpaceDN w:val="0"/>
              <w:adjustRightInd w:val="0"/>
              <w:spacing w:before="120" w:after="120" w:line="240" w:lineRule="auto"/>
              <w:rPr>
                <w:rFonts w:cstheme="minorHAnsi"/>
                <w:color w:val="000000"/>
              </w:rPr>
            </w:pPr>
            <w:r w:rsidRPr="00BA56CB">
              <w:rPr>
                <w:rFonts w:cstheme="minorHAnsi"/>
                <w:color w:val="000000"/>
              </w:rPr>
              <w:t xml:space="preserve">Target situation </w:t>
            </w:r>
          </w:p>
        </w:tc>
      </w:tr>
    </w:tbl>
    <w:p w:rsidR="000655E1" w:rsidRDefault="000655E1" w:rsidP="000655E1">
      <w:pPr>
        <w:pStyle w:val="Title"/>
        <w:framePr w:wrap="around"/>
        <w:rPr>
          <w:rFonts w:asciiTheme="minorHAnsi" w:hAnsiTheme="minorHAnsi" w:cstheme="minorHAnsi"/>
          <w:sz w:val="22"/>
          <w:szCs w:val="22"/>
        </w:rPr>
      </w:pPr>
    </w:p>
    <w:p w:rsidR="000655E1" w:rsidRPr="001D4DDA" w:rsidRDefault="000655E1" w:rsidP="000655E1">
      <w:pPr>
        <w:pStyle w:val="Heading3"/>
      </w:pPr>
      <w:bookmarkStart w:id="103" w:name="_Toc418764849"/>
      <w:bookmarkStart w:id="104" w:name="_Toc449345368"/>
      <w:r w:rsidRPr="00BA56CB">
        <w:t>Performance Gap Analysis</w:t>
      </w:r>
      <w:bookmarkEnd w:id="103"/>
      <w:bookmarkEnd w:id="104"/>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2994"/>
        <w:gridCol w:w="6538"/>
      </w:tblGrid>
      <w:tr w:rsidR="000655E1" w:rsidRPr="001D4DDA" w:rsidTr="00CD0A65">
        <w:trPr>
          <w:tblCellSpacing w:w="15" w:type="dxa"/>
        </w:trPr>
        <w:tc>
          <w:tcPr>
            <w:tcW w:w="0" w:type="auto"/>
            <w:shd w:val="clear" w:color="auto" w:fill="F2DBDB" w:themeFill="accent2" w:themeFillTint="33"/>
            <w:vAlign w:val="center"/>
            <w:hideMark/>
          </w:tcPr>
          <w:p w:rsidR="000655E1" w:rsidRDefault="000655E1" w:rsidP="00CD0A65">
            <w:pPr>
              <w:spacing w:before="120" w:after="120" w:line="240" w:lineRule="auto"/>
              <w:rPr>
                <w:rFonts w:eastAsia="Times New Roman" w:cstheme="minorHAnsi"/>
                <w:bCs/>
                <w:lang w:eastAsia="en-AU"/>
              </w:rPr>
            </w:pPr>
            <w:r>
              <w:rPr>
                <w:rFonts w:eastAsia="Times New Roman" w:cstheme="minorHAnsi"/>
                <w:bCs/>
                <w:lang w:eastAsia="en-AU"/>
              </w:rPr>
              <w:t>Organis</w:t>
            </w:r>
            <w:r w:rsidRPr="001D4DDA">
              <w:rPr>
                <w:rFonts w:eastAsia="Times New Roman" w:cstheme="minorHAnsi"/>
                <w:bCs/>
                <w:lang w:eastAsia="en-AU"/>
              </w:rPr>
              <w:t>ation:</w:t>
            </w:r>
          </w:p>
          <w:p w:rsidR="000655E1" w:rsidRDefault="000655E1" w:rsidP="00CD0A65">
            <w:pPr>
              <w:spacing w:before="120" w:after="120" w:line="240" w:lineRule="auto"/>
              <w:rPr>
                <w:rFonts w:eastAsia="Times New Roman" w:cstheme="minorHAnsi"/>
                <w:bCs/>
                <w:lang w:eastAsia="en-AU"/>
              </w:rPr>
            </w:pPr>
          </w:p>
          <w:p w:rsidR="000655E1" w:rsidRPr="001D4DDA" w:rsidRDefault="000655E1" w:rsidP="00CD0A65">
            <w:pPr>
              <w:spacing w:before="120" w:after="120" w:line="240" w:lineRule="auto"/>
              <w:rPr>
                <w:rFonts w:eastAsia="Times New Roman" w:cstheme="minorHAnsi"/>
                <w:lang w:eastAsia="en-AU"/>
              </w:rPr>
            </w:pPr>
            <w:r>
              <w:rPr>
                <w:rFonts w:eastAsia="Times New Roman" w:cstheme="minorHAnsi"/>
                <w:bCs/>
                <w:lang w:eastAsia="en-AU"/>
              </w:rPr>
              <w:t>Department or Area:</w:t>
            </w:r>
          </w:p>
          <w:p w:rsidR="000655E1" w:rsidRPr="001D4DDA" w:rsidRDefault="000655E1" w:rsidP="00CD0A65">
            <w:pPr>
              <w:spacing w:before="120" w:after="120" w:line="240" w:lineRule="auto"/>
              <w:rPr>
                <w:rFonts w:eastAsia="Times New Roman" w:cstheme="minorHAnsi"/>
                <w:lang w:eastAsia="en-AU"/>
              </w:rPr>
            </w:pPr>
            <w:r w:rsidRPr="001D4DDA">
              <w:rPr>
                <w:rFonts w:eastAsia="Times New Roman" w:cstheme="minorHAnsi"/>
                <w:bCs/>
                <w:lang w:eastAsia="en-AU"/>
              </w:rPr>
              <w:t>Submitted by:</w:t>
            </w:r>
          </w:p>
          <w:p w:rsidR="000655E1" w:rsidRPr="001D4DDA" w:rsidRDefault="000655E1" w:rsidP="00CD0A65">
            <w:pPr>
              <w:spacing w:before="120" w:after="120" w:line="240" w:lineRule="auto"/>
              <w:rPr>
                <w:rFonts w:eastAsia="Times New Roman" w:cstheme="minorHAnsi"/>
                <w:lang w:eastAsia="en-AU"/>
              </w:rPr>
            </w:pPr>
            <w:r w:rsidRPr="001D4DDA">
              <w:rPr>
                <w:rFonts w:eastAsia="Times New Roman" w:cstheme="minorHAnsi"/>
                <w:bCs/>
                <w:lang w:eastAsia="en-AU"/>
              </w:rPr>
              <w:t>Date:</w:t>
            </w:r>
          </w:p>
        </w:tc>
        <w:tc>
          <w:tcPr>
            <w:tcW w:w="0" w:type="auto"/>
            <w:shd w:val="clear" w:color="auto" w:fill="auto"/>
            <w:vAlign w:val="center"/>
            <w:hideMark/>
          </w:tcPr>
          <w:p w:rsidR="000655E1" w:rsidRPr="001D4DDA" w:rsidRDefault="000655E1" w:rsidP="00CD0A65">
            <w:pPr>
              <w:spacing w:before="120" w:after="120" w:line="240" w:lineRule="auto"/>
              <w:rPr>
                <w:rFonts w:eastAsia="Times New Roman" w:cstheme="minorHAnsi"/>
                <w:lang w:eastAsia="en-AU"/>
              </w:rPr>
            </w:pPr>
            <w:r>
              <w:rPr>
                <w:rFonts w:eastAsia="Times New Roman" w:cstheme="minorHAnsi"/>
                <w:lang w:eastAsia="en-AU"/>
              </w:rPr>
              <w:t>Complete the basic details for reference and data retrieval.</w:t>
            </w:r>
          </w:p>
        </w:tc>
      </w:tr>
      <w:tr w:rsidR="000655E1" w:rsidRPr="001D4DDA" w:rsidTr="00CD0A65">
        <w:trPr>
          <w:tblCellSpacing w:w="15" w:type="dxa"/>
        </w:trPr>
        <w:tc>
          <w:tcPr>
            <w:tcW w:w="0" w:type="auto"/>
            <w:shd w:val="clear" w:color="auto" w:fill="F2DBDB" w:themeFill="accent2" w:themeFillTint="33"/>
            <w:vAlign w:val="center"/>
            <w:hideMark/>
          </w:tcPr>
          <w:p w:rsidR="000655E1" w:rsidRPr="001D4DDA" w:rsidRDefault="000655E1" w:rsidP="00CD0A65">
            <w:pPr>
              <w:spacing w:before="120" w:after="120" w:line="240" w:lineRule="auto"/>
              <w:rPr>
                <w:rFonts w:eastAsia="Times New Roman" w:cstheme="minorHAnsi"/>
                <w:lang w:eastAsia="en-AU"/>
              </w:rPr>
            </w:pPr>
            <w:r w:rsidRPr="001D4DDA">
              <w:rPr>
                <w:rFonts w:eastAsia="Times New Roman" w:cstheme="minorHAnsi"/>
                <w:bCs/>
                <w:lang w:eastAsia="en-AU"/>
              </w:rPr>
              <w:t xml:space="preserve">Description of the </w:t>
            </w:r>
            <w:r>
              <w:rPr>
                <w:rFonts w:eastAsia="Times New Roman" w:cstheme="minorHAnsi"/>
                <w:bCs/>
                <w:lang w:eastAsia="en-AU"/>
              </w:rPr>
              <w:t>GAP</w:t>
            </w:r>
          </w:p>
        </w:tc>
        <w:tc>
          <w:tcPr>
            <w:tcW w:w="0" w:type="auto"/>
            <w:shd w:val="clear" w:color="auto" w:fill="auto"/>
            <w:vAlign w:val="center"/>
            <w:hideMark/>
          </w:tcPr>
          <w:p w:rsidR="000655E1" w:rsidRDefault="000655E1" w:rsidP="00CD0A65">
            <w:pPr>
              <w:spacing w:before="120" w:after="120" w:line="240" w:lineRule="auto"/>
              <w:rPr>
                <w:rFonts w:eastAsia="Times New Roman" w:cstheme="minorHAnsi"/>
                <w:lang w:eastAsia="en-AU"/>
              </w:rPr>
            </w:pPr>
            <w:r w:rsidRPr="001D4DDA">
              <w:rPr>
                <w:rFonts w:eastAsia="Times New Roman" w:cstheme="minorHAnsi"/>
                <w:lang w:eastAsia="en-AU"/>
              </w:rPr>
              <w:t>The problem is</w:t>
            </w:r>
            <w:r w:rsidR="00B51A73">
              <w:rPr>
                <w:rFonts w:eastAsia="Times New Roman" w:cstheme="minorHAnsi"/>
                <w:lang w:eastAsia="en-AU"/>
              </w:rPr>
              <w:t>:</w:t>
            </w:r>
          </w:p>
          <w:p w:rsidR="000655E1" w:rsidRPr="009B6F28" w:rsidRDefault="000655E1" w:rsidP="00B51A73">
            <w:pPr>
              <w:pStyle w:val="ListParagraph"/>
              <w:numPr>
                <w:ilvl w:val="0"/>
                <w:numId w:val="31"/>
              </w:numPr>
              <w:spacing w:before="120" w:after="120" w:line="240" w:lineRule="auto"/>
              <w:ind w:left="360"/>
              <w:rPr>
                <w:rFonts w:eastAsia="Times New Roman" w:cstheme="minorHAnsi"/>
                <w:lang w:eastAsia="en-AU"/>
              </w:rPr>
            </w:pPr>
            <w:r w:rsidRPr="009B6F28">
              <w:rPr>
                <w:rFonts w:eastAsia="Times New Roman" w:cstheme="minorHAnsi"/>
                <w:lang w:eastAsia="en-AU"/>
              </w:rPr>
              <w:t xml:space="preserve">The problem is costly in terms of time, money, and demands on team members. </w:t>
            </w:r>
          </w:p>
          <w:p w:rsidR="000655E1" w:rsidRPr="009B6F28" w:rsidRDefault="000655E1" w:rsidP="00B51A73">
            <w:pPr>
              <w:pStyle w:val="ListParagraph"/>
              <w:numPr>
                <w:ilvl w:val="0"/>
                <w:numId w:val="31"/>
              </w:numPr>
              <w:spacing w:before="120" w:after="120" w:line="240" w:lineRule="auto"/>
              <w:ind w:left="360"/>
              <w:rPr>
                <w:rFonts w:eastAsia="Times New Roman" w:cstheme="minorHAnsi"/>
                <w:lang w:eastAsia="en-AU"/>
              </w:rPr>
            </w:pPr>
            <w:r w:rsidRPr="009B6F28">
              <w:rPr>
                <w:rFonts w:eastAsia="Times New Roman" w:cstheme="minorHAnsi"/>
                <w:lang w:eastAsia="en-AU"/>
              </w:rPr>
              <w:t>This limits the number of proposals the organisation is able to prepare which, in turn, limits the revenue to the organisation.</w:t>
            </w:r>
          </w:p>
        </w:tc>
      </w:tr>
      <w:tr w:rsidR="000655E1" w:rsidRPr="001D4DDA" w:rsidTr="00CD0A65">
        <w:trPr>
          <w:tblCellSpacing w:w="15" w:type="dxa"/>
        </w:trPr>
        <w:tc>
          <w:tcPr>
            <w:tcW w:w="0" w:type="auto"/>
            <w:shd w:val="clear" w:color="auto" w:fill="F2DBDB" w:themeFill="accent2" w:themeFillTint="33"/>
            <w:vAlign w:val="center"/>
            <w:hideMark/>
          </w:tcPr>
          <w:p w:rsidR="000655E1" w:rsidRPr="001D4DDA" w:rsidRDefault="000655E1" w:rsidP="00CD0A65">
            <w:pPr>
              <w:spacing w:before="120" w:after="120" w:line="240" w:lineRule="auto"/>
              <w:rPr>
                <w:rFonts w:eastAsia="Times New Roman" w:cstheme="minorHAnsi"/>
                <w:lang w:eastAsia="en-AU"/>
              </w:rPr>
            </w:pPr>
            <w:r w:rsidRPr="001D4DDA">
              <w:rPr>
                <w:rFonts w:eastAsia="Times New Roman" w:cstheme="minorHAnsi"/>
                <w:bCs/>
                <w:lang w:eastAsia="en-AU"/>
              </w:rPr>
              <w:t>Business Activities and Processes Affected by the Problem</w:t>
            </w:r>
          </w:p>
        </w:tc>
        <w:tc>
          <w:tcPr>
            <w:tcW w:w="0" w:type="auto"/>
            <w:shd w:val="clear" w:color="auto" w:fill="auto"/>
            <w:vAlign w:val="center"/>
            <w:hideMark/>
          </w:tcPr>
          <w:p w:rsidR="000655E1" w:rsidRDefault="000655E1" w:rsidP="00CD0A65">
            <w:pPr>
              <w:spacing w:before="120" w:after="120" w:line="240" w:lineRule="auto"/>
              <w:rPr>
                <w:rFonts w:eastAsia="Times New Roman" w:cstheme="minorHAnsi"/>
                <w:lang w:eastAsia="en-AU"/>
              </w:rPr>
            </w:pPr>
            <w:r w:rsidRPr="001D4DDA">
              <w:rPr>
                <w:rFonts w:eastAsia="Times New Roman" w:cstheme="minorHAnsi"/>
                <w:lang w:eastAsia="en-AU"/>
              </w:rPr>
              <w:t>The problem directly affects...........................</w:t>
            </w:r>
          </w:p>
          <w:p w:rsidR="000655E1" w:rsidRPr="001D4DDA" w:rsidRDefault="000655E1" w:rsidP="00CD0A65">
            <w:pPr>
              <w:spacing w:before="120" w:after="120" w:line="240" w:lineRule="auto"/>
              <w:rPr>
                <w:rFonts w:eastAsia="Times New Roman" w:cstheme="minorHAnsi"/>
                <w:lang w:eastAsia="en-AU"/>
              </w:rPr>
            </w:pPr>
            <w:r w:rsidRPr="001D4DDA">
              <w:rPr>
                <w:rFonts w:eastAsia="Times New Roman" w:cstheme="minorHAnsi"/>
                <w:lang w:eastAsia="en-AU"/>
              </w:rPr>
              <w:t xml:space="preserve"> It also has a major impact on </w:t>
            </w:r>
            <w:r>
              <w:rPr>
                <w:rFonts w:eastAsia="Times New Roman" w:cstheme="minorHAnsi"/>
                <w:lang w:eastAsia="en-AU"/>
              </w:rPr>
              <w:t xml:space="preserve">...................... </w:t>
            </w:r>
            <w:r w:rsidRPr="001D4DDA">
              <w:rPr>
                <w:rFonts w:eastAsia="Times New Roman" w:cstheme="minorHAnsi"/>
                <w:lang w:eastAsia="en-AU"/>
              </w:rPr>
              <w:t>to generate their work</w:t>
            </w:r>
          </w:p>
        </w:tc>
      </w:tr>
      <w:tr w:rsidR="000655E1" w:rsidRPr="001D4DDA" w:rsidTr="00CD0A65">
        <w:trPr>
          <w:tblCellSpacing w:w="15" w:type="dxa"/>
        </w:trPr>
        <w:tc>
          <w:tcPr>
            <w:tcW w:w="0" w:type="auto"/>
            <w:shd w:val="clear" w:color="auto" w:fill="F2DBDB" w:themeFill="accent2" w:themeFillTint="33"/>
            <w:vAlign w:val="center"/>
            <w:hideMark/>
          </w:tcPr>
          <w:p w:rsidR="000655E1" w:rsidRPr="001D4DDA" w:rsidRDefault="000655E1" w:rsidP="00CD0A65">
            <w:pPr>
              <w:spacing w:before="120" w:after="120" w:line="240" w:lineRule="auto"/>
              <w:rPr>
                <w:rFonts w:eastAsia="Times New Roman" w:cstheme="minorHAnsi"/>
                <w:lang w:eastAsia="en-AU"/>
              </w:rPr>
            </w:pPr>
            <w:r w:rsidRPr="001D4DDA">
              <w:rPr>
                <w:rFonts w:eastAsia="Times New Roman" w:cstheme="minorHAnsi"/>
                <w:bCs/>
                <w:lang w:eastAsia="en-AU"/>
              </w:rPr>
              <w:t>Actual Performance (e.g., current baseline)</w:t>
            </w:r>
          </w:p>
        </w:tc>
        <w:tc>
          <w:tcPr>
            <w:tcW w:w="0" w:type="auto"/>
            <w:shd w:val="clear" w:color="auto" w:fill="auto"/>
            <w:vAlign w:val="center"/>
            <w:hideMark/>
          </w:tcPr>
          <w:p w:rsidR="000655E1" w:rsidRDefault="000655E1" w:rsidP="00CD0A65">
            <w:pPr>
              <w:spacing w:before="120" w:after="120" w:line="240" w:lineRule="auto"/>
              <w:rPr>
                <w:rFonts w:eastAsia="Times New Roman" w:cstheme="minorHAnsi"/>
                <w:lang w:eastAsia="en-AU"/>
              </w:rPr>
            </w:pPr>
            <w:r w:rsidRPr="001D4DDA">
              <w:rPr>
                <w:rFonts w:eastAsia="Times New Roman" w:cstheme="minorHAnsi"/>
                <w:lang w:eastAsia="en-AU"/>
              </w:rPr>
              <w:t xml:space="preserve">At present, we are able to provide </w:t>
            </w:r>
            <w:r>
              <w:rPr>
                <w:rFonts w:eastAsia="Times New Roman" w:cstheme="minorHAnsi"/>
                <w:lang w:eastAsia="en-AU"/>
              </w:rPr>
              <w:t>...............</w:t>
            </w:r>
            <w:r w:rsidRPr="001D4DDA">
              <w:rPr>
                <w:rFonts w:eastAsia="Times New Roman" w:cstheme="minorHAnsi"/>
                <w:lang w:eastAsia="en-AU"/>
              </w:rPr>
              <w:t xml:space="preserve">to support an average of </w:t>
            </w:r>
            <w:r>
              <w:rPr>
                <w:rFonts w:eastAsia="Times New Roman" w:cstheme="minorHAnsi"/>
                <w:lang w:eastAsia="en-AU"/>
              </w:rPr>
              <w:t>.......................</w:t>
            </w:r>
            <w:r w:rsidRPr="001D4DDA">
              <w:rPr>
                <w:rFonts w:eastAsia="Times New Roman" w:cstheme="minorHAnsi"/>
                <w:lang w:eastAsia="en-AU"/>
              </w:rPr>
              <w:t xml:space="preserve">per month. </w:t>
            </w:r>
          </w:p>
          <w:p w:rsidR="000655E1" w:rsidRPr="001D4DDA" w:rsidRDefault="000655E1" w:rsidP="00CD0A65">
            <w:pPr>
              <w:spacing w:before="120" w:after="120" w:line="240" w:lineRule="auto"/>
              <w:rPr>
                <w:rFonts w:eastAsia="Times New Roman" w:cstheme="minorHAnsi"/>
                <w:lang w:eastAsia="en-AU"/>
              </w:rPr>
            </w:pPr>
          </w:p>
        </w:tc>
      </w:tr>
      <w:tr w:rsidR="000655E1" w:rsidRPr="001D4DDA" w:rsidTr="00CD0A65">
        <w:trPr>
          <w:tblCellSpacing w:w="15" w:type="dxa"/>
        </w:trPr>
        <w:tc>
          <w:tcPr>
            <w:tcW w:w="0" w:type="auto"/>
            <w:shd w:val="clear" w:color="auto" w:fill="F2DBDB" w:themeFill="accent2" w:themeFillTint="33"/>
            <w:vAlign w:val="center"/>
            <w:hideMark/>
          </w:tcPr>
          <w:p w:rsidR="000655E1" w:rsidRPr="001D4DDA" w:rsidRDefault="000655E1" w:rsidP="00CD0A65">
            <w:pPr>
              <w:spacing w:before="120" w:after="120" w:line="240" w:lineRule="auto"/>
              <w:rPr>
                <w:rFonts w:eastAsia="Times New Roman" w:cstheme="minorHAnsi"/>
                <w:lang w:eastAsia="en-AU"/>
              </w:rPr>
            </w:pPr>
            <w:r w:rsidRPr="001D4DDA">
              <w:rPr>
                <w:rFonts w:eastAsia="Times New Roman" w:cstheme="minorHAnsi"/>
                <w:bCs/>
                <w:lang w:eastAsia="en-AU"/>
              </w:rPr>
              <w:t>Target Performance</w:t>
            </w:r>
          </w:p>
        </w:tc>
        <w:tc>
          <w:tcPr>
            <w:tcW w:w="0" w:type="auto"/>
            <w:shd w:val="clear" w:color="auto" w:fill="auto"/>
            <w:vAlign w:val="center"/>
            <w:hideMark/>
          </w:tcPr>
          <w:p w:rsidR="000655E1" w:rsidRDefault="000655E1" w:rsidP="00CD0A65">
            <w:pPr>
              <w:spacing w:before="120" w:after="120" w:line="240" w:lineRule="auto"/>
              <w:rPr>
                <w:rFonts w:eastAsia="Times New Roman" w:cstheme="minorHAnsi"/>
                <w:lang w:eastAsia="en-AU"/>
              </w:rPr>
            </w:pPr>
            <w:r>
              <w:rPr>
                <w:rFonts w:eastAsia="Times New Roman" w:cstheme="minorHAnsi"/>
                <w:lang w:eastAsia="en-AU"/>
              </w:rPr>
              <w:t>We should be able to p</w:t>
            </w:r>
            <w:r w:rsidRPr="001D4DDA">
              <w:rPr>
                <w:rFonts w:eastAsia="Times New Roman" w:cstheme="minorHAnsi"/>
                <w:lang w:eastAsia="en-AU"/>
              </w:rPr>
              <w:t xml:space="preserve">rovide </w:t>
            </w:r>
            <w:r>
              <w:rPr>
                <w:rFonts w:eastAsia="Times New Roman" w:cstheme="minorHAnsi"/>
                <w:lang w:eastAsia="en-AU"/>
              </w:rPr>
              <w:t>.............</w:t>
            </w:r>
            <w:r w:rsidRPr="001D4DDA">
              <w:rPr>
                <w:rFonts w:eastAsia="Times New Roman" w:cstheme="minorHAnsi"/>
                <w:lang w:eastAsia="en-AU"/>
              </w:rPr>
              <w:t xml:space="preserve"> per month, which is the target established in the last strategic planning session</w:t>
            </w:r>
          </w:p>
          <w:p w:rsidR="000655E1" w:rsidRPr="001D4DDA" w:rsidRDefault="000655E1" w:rsidP="00CD0A65">
            <w:pPr>
              <w:spacing w:before="120" w:after="120" w:line="240" w:lineRule="auto"/>
              <w:rPr>
                <w:rFonts w:eastAsia="Times New Roman" w:cstheme="minorHAnsi"/>
                <w:lang w:eastAsia="en-AU"/>
              </w:rPr>
            </w:pPr>
          </w:p>
        </w:tc>
      </w:tr>
      <w:tr w:rsidR="000655E1" w:rsidRPr="001D4DDA" w:rsidTr="00CD0A65">
        <w:trPr>
          <w:tblCellSpacing w:w="15" w:type="dxa"/>
        </w:trPr>
        <w:tc>
          <w:tcPr>
            <w:tcW w:w="0" w:type="auto"/>
            <w:shd w:val="clear" w:color="auto" w:fill="F2DBDB" w:themeFill="accent2" w:themeFillTint="33"/>
            <w:vAlign w:val="center"/>
            <w:hideMark/>
          </w:tcPr>
          <w:p w:rsidR="000655E1" w:rsidRPr="001D4DDA" w:rsidRDefault="000655E1" w:rsidP="00CD0A65">
            <w:pPr>
              <w:spacing w:before="120" w:after="120" w:line="240" w:lineRule="auto"/>
              <w:rPr>
                <w:rFonts w:eastAsia="Times New Roman" w:cstheme="minorHAnsi"/>
                <w:lang w:eastAsia="en-AU"/>
              </w:rPr>
            </w:pPr>
            <w:r w:rsidRPr="001D4DDA">
              <w:rPr>
                <w:rFonts w:eastAsia="Times New Roman" w:cstheme="minorHAnsi"/>
                <w:bCs/>
                <w:lang w:eastAsia="en-AU"/>
              </w:rPr>
              <w:t>Performance Gap</w:t>
            </w:r>
          </w:p>
        </w:tc>
        <w:tc>
          <w:tcPr>
            <w:tcW w:w="0" w:type="auto"/>
            <w:shd w:val="clear" w:color="auto" w:fill="auto"/>
            <w:vAlign w:val="center"/>
            <w:hideMark/>
          </w:tcPr>
          <w:p w:rsidR="000655E1" w:rsidRDefault="000655E1" w:rsidP="00CD0A65">
            <w:pPr>
              <w:spacing w:before="120" w:after="120" w:line="240" w:lineRule="auto"/>
              <w:rPr>
                <w:rFonts w:eastAsia="Times New Roman" w:cstheme="minorHAnsi"/>
                <w:lang w:eastAsia="en-AU"/>
              </w:rPr>
            </w:pPr>
            <w:r w:rsidRPr="001D4DDA">
              <w:rPr>
                <w:rFonts w:eastAsia="Times New Roman" w:cstheme="minorHAnsi"/>
                <w:lang w:eastAsia="en-AU"/>
              </w:rPr>
              <w:t xml:space="preserve">The performance gap is </w:t>
            </w:r>
            <w:r>
              <w:rPr>
                <w:rFonts w:eastAsia="Times New Roman" w:cstheme="minorHAnsi"/>
                <w:lang w:eastAsia="en-AU"/>
              </w:rPr>
              <w:t>................</w:t>
            </w:r>
            <w:r w:rsidRPr="001D4DDA">
              <w:rPr>
                <w:rFonts w:eastAsia="Times New Roman" w:cstheme="minorHAnsi"/>
                <w:lang w:eastAsia="en-AU"/>
              </w:rPr>
              <w:t xml:space="preserve"> for an average of </w:t>
            </w:r>
            <w:r>
              <w:rPr>
                <w:rFonts w:eastAsia="Times New Roman" w:cstheme="minorHAnsi"/>
                <w:lang w:eastAsia="en-AU"/>
              </w:rPr>
              <w:t>...............</w:t>
            </w:r>
            <w:r w:rsidRPr="001D4DDA">
              <w:rPr>
                <w:rFonts w:eastAsia="Times New Roman" w:cstheme="minorHAnsi"/>
                <w:lang w:eastAsia="en-AU"/>
              </w:rPr>
              <w:t xml:space="preserve"> per month and the opportunity to increase sales revenue by about</w:t>
            </w:r>
            <w:r>
              <w:rPr>
                <w:rFonts w:eastAsia="Times New Roman" w:cstheme="minorHAnsi"/>
                <w:lang w:eastAsia="en-AU"/>
              </w:rPr>
              <w:t>.......</w:t>
            </w:r>
            <w:r w:rsidRPr="001D4DDA">
              <w:rPr>
                <w:rFonts w:eastAsia="Times New Roman" w:cstheme="minorHAnsi"/>
                <w:lang w:eastAsia="en-AU"/>
              </w:rPr>
              <w:t xml:space="preserve">. </w:t>
            </w:r>
          </w:p>
          <w:p w:rsidR="000655E1" w:rsidRPr="001D4DDA" w:rsidRDefault="000655E1" w:rsidP="00CD0A65">
            <w:pPr>
              <w:spacing w:before="120" w:after="120" w:line="240" w:lineRule="auto"/>
              <w:rPr>
                <w:rFonts w:eastAsia="Times New Roman" w:cstheme="minorHAnsi"/>
                <w:lang w:eastAsia="en-AU"/>
              </w:rPr>
            </w:pPr>
            <w:r w:rsidRPr="001D4DDA">
              <w:rPr>
                <w:rFonts w:eastAsia="Times New Roman" w:cstheme="minorHAnsi"/>
                <w:lang w:eastAsia="en-AU"/>
              </w:rPr>
              <w:t xml:space="preserve">The financial benefit from the solution is an expected increase in productivity of </w:t>
            </w:r>
            <w:r>
              <w:rPr>
                <w:rFonts w:eastAsia="Times New Roman" w:cstheme="minorHAnsi"/>
                <w:lang w:eastAsia="en-AU"/>
              </w:rPr>
              <w:t>.......</w:t>
            </w:r>
            <w:r w:rsidRPr="001D4DDA">
              <w:rPr>
                <w:rFonts w:eastAsia="Times New Roman" w:cstheme="minorHAnsi"/>
                <w:lang w:eastAsia="en-AU"/>
              </w:rPr>
              <w:t xml:space="preserve"> per month or........... per year.</w:t>
            </w:r>
          </w:p>
        </w:tc>
      </w:tr>
      <w:tr w:rsidR="000655E1" w:rsidRPr="001D4DDA" w:rsidTr="00CD0A65">
        <w:trPr>
          <w:tblCellSpacing w:w="15" w:type="dxa"/>
        </w:trPr>
        <w:tc>
          <w:tcPr>
            <w:tcW w:w="0" w:type="auto"/>
            <w:shd w:val="clear" w:color="auto" w:fill="F2DBDB" w:themeFill="accent2" w:themeFillTint="33"/>
            <w:vAlign w:val="center"/>
            <w:hideMark/>
          </w:tcPr>
          <w:p w:rsidR="000655E1" w:rsidRPr="001D4DDA" w:rsidRDefault="000655E1" w:rsidP="00CD0A65">
            <w:pPr>
              <w:spacing w:before="120" w:after="120" w:line="240" w:lineRule="auto"/>
              <w:rPr>
                <w:rFonts w:eastAsia="Times New Roman" w:cstheme="minorHAnsi"/>
                <w:lang w:eastAsia="en-AU"/>
              </w:rPr>
            </w:pPr>
            <w:r>
              <w:rPr>
                <w:rFonts w:eastAsia="Times New Roman" w:cstheme="minorHAnsi"/>
                <w:bCs/>
                <w:lang w:eastAsia="en-AU"/>
              </w:rPr>
              <w:t>Organis</w:t>
            </w:r>
            <w:r w:rsidRPr="001D4DDA">
              <w:rPr>
                <w:rFonts w:eastAsia="Times New Roman" w:cstheme="minorHAnsi"/>
                <w:bCs/>
                <w:lang w:eastAsia="en-AU"/>
              </w:rPr>
              <w:t>ational KPIs Affected</w:t>
            </w:r>
          </w:p>
        </w:tc>
        <w:tc>
          <w:tcPr>
            <w:tcW w:w="0" w:type="auto"/>
            <w:shd w:val="clear" w:color="auto" w:fill="auto"/>
            <w:vAlign w:val="center"/>
            <w:hideMark/>
          </w:tcPr>
          <w:p w:rsidR="000655E1" w:rsidRPr="001D4DDA" w:rsidRDefault="000655E1" w:rsidP="00CD0A65">
            <w:pPr>
              <w:spacing w:before="120" w:after="120" w:line="240" w:lineRule="auto"/>
              <w:rPr>
                <w:rFonts w:eastAsia="Times New Roman" w:cstheme="minorHAnsi"/>
                <w:lang w:eastAsia="en-AU"/>
              </w:rPr>
            </w:pPr>
            <w:r w:rsidRPr="001D4DDA">
              <w:rPr>
                <w:rFonts w:eastAsia="Times New Roman" w:cstheme="minorHAnsi"/>
                <w:lang w:eastAsia="en-AU"/>
              </w:rPr>
              <w:t>Sales revenue, return on assets, return on investment</w:t>
            </w:r>
          </w:p>
        </w:tc>
      </w:tr>
      <w:tr w:rsidR="000655E1" w:rsidRPr="001D4DDA" w:rsidTr="00CD0A65">
        <w:trPr>
          <w:tblCellSpacing w:w="15" w:type="dxa"/>
        </w:trPr>
        <w:tc>
          <w:tcPr>
            <w:tcW w:w="0" w:type="auto"/>
            <w:shd w:val="clear" w:color="auto" w:fill="F2DBDB" w:themeFill="accent2" w:themeFillTint="33"/>
            <w:vAlign w:val="center"/>
            <w:hideMark/>
          </w:tcPr>
          <w:p w:rsidR="000655E1" w:rsidRPr="001D4DDA" w:rsidRDefault="000655E1" w:rsidP="00CD0A65">
            <w:pPr>
              <w:spacing w:before="120" w:after="120" w:line="240" w:lineRule="auto"/>
              <w:rPr>
                <w:rFonts w:eastAsia="Times New Roman" w:cstheme="minorHAnsi"/>
                <w:lang w:eastAsia="en-AU"/>
              </w:rPr>
            </w:pPr>
            <w:r w:rsidRPr="001D4DDA">
              <w:rPr>
                <w:rFonts w:eastAsia="Times New Roman" w:cstheme="minorHAnsi"/>
                <w:bCs/>
                <w:lang w:eastAsia="en-AU"/>
              </w:rPr>
              <w:t>Principal Stakeholders</w:t>
            </w:r>
          </w:p>
        </w:tc>
        <w:tc>
          <w:tcPr>
            <w:tcW w:w="0" w:type="auto"/>
            <w:shd w:val="clear" w:color="auto" w:fill="auto"/>
            <w:vAlign w:val="center"/>
            <w:hideMark/>
          </w:tcPr>
          <w:p w:rsidR="000655E1" w:rsidRPr="001D4DDA" w:rsidRDefault="000655E1" w:rsidP="00CD0A65">
            <w:pPr>
              <w:spacing w:before="120" w:after="120" w:line="240" w:lineRule="auto"/>
              <w:rPr>
                <w:rFonts w:eastAsia="Times New Roman" w:cstheme="minorHAnsi"/>
                <w:lang w:eastAsia="en-AU"/>
              </w:rPr>
            </w:pPr>
            <w:r w:rsidRPr="001D4DDA">
              <w:rPr>
                <w:rFonts w:eastAsia="Times New Roman" w:cstheme="minorHAnsi"/>
                <w:lang w:eastAsia="en-AU"/>
              </w:rPr>
              <w:t xml:space="preserve">Chief Executive Officer, other chief officers, manager of Sales Department, and managers of departments that perform work </w:t>
            </w:r>
            <w:r w:rsidRPr="001D4DDA">
              <w:rPr>
                <w:rFonts w:eastAsia="Times New Roman" w:cstheme="minorHAnsi"/>
                <w:lang w:eastAsia="en-AU"/>
              </w:rPr>
              <w:lastRenderedPageBreak/>
              <w:t>resulting from...........</w:t>
            </w:r>
          </w:p>
        </w:tc>
      </w:tr>
      <w:tr w:rsidR="000655E1" w:rsidRPr="001D4DDA" w:rsidTr="00CD0A65">
        <w:trPr>
          <w:tblCellSpacing w:w="15" w:type="dxa"/>
        </w:trPr>
        <w:tc>
          <w:tcPr>
            <w:tcW w:w="0" w:type="auto"/>
            <w:shd w:val="clear" w:color="auto" w:fill="F2DBDB" w:themeFill="accent2" w:themeFillTint="33"/>
            <w:vAlign w:val="center"/>
            <w:hideMark/>
          </w:tcPr>
          <w:p w:rsidR="000655E1" w:rsidRPr="001D4DDA" w:rsidRDefault="000655E1" w:rsidP="00CD0A65">
            <w:pPr>
              <w:spacing w:before="120" w:after="120" w:line="240" w:lineRule="auto"/>
              <w:rPr>
                <w:rFonts w:eastAsia="Times New Roman" w:cstheme="minorHAnsi"/>
                <w:lang w:eastAsia="en-AU"/>
              </w:rPr>
            </w:pPr>
            <w:r w:rsidRPr="001D4DDA">
              <w:rPr>
                <w:rFonts w:eastAsia="Times New Roman" w:cstheme="minorHAnsi"/>
                <w:bCs/>
                <w:lang w:eastAsia="en-AU"/>
              </w:rPr>
              <w:lastRenderedPageBreak/>
              <w:t>Tentative Solution Strategy</w:t>
            </w:r>
          </w:p>
        </w:tc>
        <w:tc>
          <w:tcPr>
            <w:tcW w:w="0" w:type="auto"/>
            <w:shd w:val="clear" w:color="auto" w:fill="auto"/>
            <w:vAlign w:val="center"/>
            <w:hideMark/>
          </w:tcPr>
          <w:p w:rsidR="000655E1" w:rsidRPr="001D4DDA" w:rsidRDefault="000655E1" w:rsidP="00CD0A65">
            <w:pPr>
              <w:spacing w:before="120" w:after="120" w:line="240" w:lineRule="auto"/>
              <w:rPr>
                <w:rFonts w:eastAsia="Times New Roman" w:cstheme="minorHAnsi"/>
                <w:lang w:eastAsia="en-AU"/>
              </w:rPr>
            </w:pPr>
            <w:r w:rsidRPr="001D4DDA">
              <w:rPr>
                <w:rFonts w:eastAsia="Times New Roman" w:cstheme="minorHAnsi"/>
                <w:lang w:eastAsia="en-AU"/>
              </w:rPr>
              <w:t>Investigate the feasibility of................................</w:t>
            </w:r>
          </w:p>
        </w:tc>
      </w:tr>
      <w:tr w:rsidR="000655E1" w:rsidRPr="001D4DDA" w:rsidTr="00CD0A65">
        <w:trPr>
          <w:tblCellSpacing w:w="15" w:type="dxa"/>
        </w:trPr>
        <w:tc>
          <w:tcPr>
            <w:tcW w:w="0" w:type="auto"/>
            <w:shd w:val="clear" w:color="auto" w:fill="F2DBDB" w:themeFill="accent2" w:themeFillTint="33"/>
            <w:vAlign w:val="center"/>
            <w:hideMark/>
          </w:tcPr>
          <w:p w:rsidR="000655E1" w:rsidRPr="001D4DDA" w:rsidRDefault="000655E1" w:rsidP="00CD0A65">
            <w:pPr>
              <w:spacing w:before="120" w:after="120" w:line="240" w:lineRule="auto"/>
              <w:rPr>
                <w:rFonts w:eastAsia="Times New Roman" w:cstheme="minorHAnsi"/>
                <w:lang w:eastAsia="en-AU"/>
              </w:rPr>
            </w:pPr>
            <w:r w:rsidRPr="001D4DDA">
              <w:rPr>
                <w:rFonts w:eastAsia="Times New Roman" w:cstheme="minorHAnsi"/>
                <w:bCs/>
                <w:lang w:eastAsia="en-AU"/>
              </w:rPr>
              <w:t>Acquisition Need Confirmation</w:t>
            </w:r>
          </w:p>
        </w:tc>
        <w:tc>
          <w:tcPr>
            <w:tcW w:w="0" w:type="auto"/>
            <w:shd w:val="clear" w:color="auto" w:fill="auto"/>
            <w:vAlign w:val="center"/>
            <w:hideMark/>
          </w:tcPr>
          <w:p w:rsidR="000655E1" w:rsidRPr="001D4DDA" w:rsidRDefault="000655E1" w:rsidP="00CD0A65">
            <w:pPr>
              <w:spacing w:before="120" w:after="120" w:line="240" w:lineRule="auto"/>
              <w:rPr>
                <w:rFonts w:eastAsia="Times New Roman" w:cstheme="minorHAnsi"/>
                <w:lang w:eastAsia="en-AU"/>
              </w:rPr>
            </w:pPr>
            <w:r w:rsidRPr="001D4DDA">
              <w:rPr>
                <w:rFonts w:eastAsia="Times New Roman" w:cstheme="minorHAnsi"/>
                <w:lang w:eastAsia="en-AU"/>
              </w:rPr>
              <w:t>We/I confirm that this problem can only be solved through</w:t>
            </w:r>
            <w:r>
              <w:rPr>
                <w:rFonts w:eastAsia="Times New Roman" w:cstheme="minorHAnsi"/>
                <w:lang w:eastAsia="en-AU"/>
              </w:rPr>
              <w:t>..............</w:t>
            </w:r>
          </w:p>
        </w:tc>
      </w:tr>
    </w:tbl>
    <w:p w:rsidR="000655E1" w:rsidRPr="000655E1" w:rsidRDefault="000655E1" w:rsidP="000655E1">
      <w:pPr>
        <w:rPr>
          <w:lang w:val="en-GB"/>
        </w:rPr>
      </w:pPr>
    </w:p>
    <w:p w:rsidR="000655E1" w:rsidRDefault="000655E1">
      <w:pPr>
        <w:spacing w:after="0" w:line="240" w:lineRule="auto"/>
        <w:rPr>
          <w:rFonts w:cs="Calibri"/>
          <w:b/>
          <w:bCs/>
          <w:color w:val="C00000"/>
          <w:sz w:val="28"/>
          <w:szCs w:val="28"/>
        </w:rPr>
      </w:pPr>
      <w:r>
        <w:br w:type="page"/>
      </w:r>
    </w:p>
    <w:p w:rsidR="006E5817" w:rsidRDefault="006E5817" w:rsidP="006E5817">
      <w:pPr>
        <w:pStyle w:val="Heading2"/>
      </w:pPr>
      <w:bookmarkStart w:id="105" w:name="_Toc449345369"/>
      <w:r w:rsidRPr="006E5817">
        <w:lastRenderedPageBreak/>
        <w:t xml:space="preserve">4.3 – </w:t>
      </w:r>
      <w:r w:rsidR="00463B19">
        <w:t>Encourage all relevant people to propose ways to improve marketing performance</w:t>
      </w:r>
      <w:bookmarkEnd w:id="105"/>
    </w:p>
    <w:p w:rsidR="000655E1" w:rsidRDefault="000655E1" w:rsidP="000655E1">
      <w:pPr>
        <w:pStyle w:val="Heading3"/>
      </w:pPr>
      <w:bookmarkStart w:id="106" w:name="_Toc449345370"/>
      <w:r>
        <w:t>Improving marketing performance</w:t>
      </w:r>
      <w:bookmarkEnd w:id="106"/>
    </w:p>
    <w:p w:rsidR="000655E1" w:rsidRDefault="000655E1" w:rsidP="000655E1">
      <w:pPr>
        <w:rPr>
          <w:rFonts w:cstheme="minorHAnsi"/>
        </w:rPr>
      </w:pPr>
      <w:r w:rsidRPr="008959CA">
        <w:rPr>
          <w:rFonts w:cstheme="minorHAnsi"/>
        </w:rPr>
        <w:t xml:space="preserve">Once you understand the </w:t>
      </w:r>
      <w:r>
        <w:rPr>
          <w:rFonts w:cstheme="minorHAnsi"/>
        </w:rPr>
        <w:t xml:space="preserve">marketing </w:t>
      </w:r>
      <w:r w:rsidRPr="008959CA">
        <w:rPr>
          <w:rFonts w:cstheme="minorHAnsi"/>
        </w:rPr>
        <w:t>performance gap</w:t>
      </w:r>
      <w:r>
        <w:rPr>
          <w:rFonts w:cstheme="minorHAnsi"/>
        </w:rPr>
        <w:t xml:space="preserve"> you can then identify the </w:t>
      </w:r>
      <w:r w:rsidRPr="008959CA">
        <w:rPr>
          <w:rFonts w:cstheme="minorHAnsi"/>
        </w:rPr>
        <w:t xml:space="preserve">drivers of </w:t>
      </w:r>
      <w:r>
        <w:rPr>
          <w:rFonts w:cstheme="minorHAnsi"/>
        </w:rPr>
        <w:t>why</w:t>
      </w:r>
      <w:r w:rsidRPr="008959CA">
        <w:rPr>
          <w:rFonts w:cstheme="minorHAnsi"/>
        </w:rPr>
        <w:t xml:space="preserve"> the </w:t>
      </w:r>
      <w:r>
        <w:rPr>
          <w:rFonts w:cstheme="minorHAnsi"/>
        </w:rPr>
        <w:t xml:space="preserve">current </w:t>
      </w:r>
      <w:r w:rsidRPr="008959CA">
        <w:rPr>
          <w:rFonts w:cstheme="minorHAnsi"/>
        </w:rPr>
        <w:t>benchmark</w:t>
      </w:r>
      <w:r>
        <w:rPr>
          <w:rFonts w:cstheme="minorHAnsi"/>
        </w:rPr>
        <w:t xml:space="preserve">s were </w:t>
      </w:r>
      <w:r w:rsidR="00E12955">
        <w:rPr>
          <w:rFonts w:cstheme="minorHAnsi"/>
        </w:rPr>
        <w:t>not</w:t>
      </w:r>
      <w:r w:rsidR="00E12955" w:rsidRPr="008959CA">
        <w:rPr>
          <w:rFonts w:cstheme="minorHAnsi"/>
        </w:rPr>
        <w:t xml:space="preserve"> </w:t>
      </w:r>
      <w:r w:rsidRPr="008959CA">
        <w:rPr>
          <w:rFonts w:cstheme="minorHAnsi"/>
        </w:rPr>
        <w:t>achieved</w:t>
      </w:r>
      <w:r>
        <w:rPr>
          <w:rFonts w:cstheme="minorHAnsi"/>
        </w:rPr>
        <w:t>.</w:t>
      </w:r>
    </w:p>
    <w:p w:rsidR="000655E1" w:rsidRPr="00F12F14" w:rsidRDefault="000655E1" w:rsidP="000655E1">
      <w:pPr>
        <w:pStyle w:val="BoldBulTight0"/>
      </w:pPr>
      <w:r>
        <w:t xml:space="preserve">This will lead you to </w:t>
      </w:r>
      <w:r w:rsidRPr="008959CA">
        <w:t>creat</w:t>
      </w:r>
      <w:r>
        <w:t>ing</w:t>
      </w:r>
      <w:r w:rsidRPr="008959CA">
        <w:t xml:space="preserve"> a plan of action that will help your organi</w:t>
      </w:r>
      <w:r>
        <w:t>s</w:t>
      </w:r>
      <w:r w:rsidRPr="008959CA">
        <w:t xml:space="preserve">ation decreasing the gap and </w:t>
      </w:r>
      <w:r>
        <w:t xml:space="preserve">aim </w:t>
      </w:r>
      <w:r w:rsidRPr="00F12F14">
        <w:t xml:space="preserve">to propose ways </w:t>
      </w:r>
      <w:r>
        <w:t>of improving</w:t>
      </w:r>
      <w:r w:rsidRPr="00F12F14">
        <w:t xml:space="preserve"> marketing performance.</w:t>
      </w:r>
    </w:p>
    <w:p w:rsidR="000655E1" w:rsidRPr="00CD0A65" w:rsidRDefault="000655E1" w:rsidP="00CD0A65">
      <w:pPr>
        <w:pStyle w:val="Bullets"/>
      </w:pPr>
      <w:r w:rsidRPr="00CD0A65">
        <w:rPr>
          <w:noProof/>
          <w:lang w:val="en-GB"/>
        </w:rPr>
        <w:drawing>
          <wp:anchor distT="0" distB="0" distL="114300" distR="114300" simplePos="0" relativeHeight="251767808" behindDoc="1" locked="0" layoutInCell="1" allowOverlap="1" wp14:anchorId="3C872AB0" wp14:editId="287D8405">
            <wp:simplePos x="0" y="0"/>
            <wp:positionH relativeFrom="column">
              <wp:posOffset>3429000</wp:posOffset>
            </wp:positionH>
            <wp:positionV relativeFrom="paragraph">
              <wp:posOffset>37465</wp:posOffset>
            </wp:positionV>
            <wp:extent cx="3114675" cy="2333625"/>
            <wp:effectExtent l="19050" t="0" r="9525" b="0"/>
            <wp:wrapTight wrapText="bothSides">
              <wp:wrapPolygon edited="0">
                <wp:start x="-132" y="0"/>
                <wp:lineTo x="-132" y="21512"/>
                <wp:lineTo x="21666" y="21512"/>
                <wp:lineTo x="21666" y="0"/>
                <wp:lineTo x="-132" y="0"/>
              </wp:wrapPolygon>
            </wp:wrapTight>
            <wp:docPr id="37" name="Picture 31" descr="Fotolia_12295035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2295035_S.jpg"/>
                    <pic:cNvPicPr/>
                  </pic:nvPicPr>
                  <pic:blipFill>
                    <a:blip r:embed="rId58" cstate="print"/>
                    <a:stretch>
                      <a:fillRect/>
                    </a:stretch>
                  </pic:blipFill>
                  <pic:spPr>
                    <a:xfrm>
                      <a:off x="0" y="0"/>
                      <a:ext cx="3114675" cy="2333625"/>
                    </a:xfrm>
                    <a:prstGeom prst="rect">
                      <a:avLst/>
                    </a:prstGeom>
                  </pic:spPr>
                </pic:pic>
              </a:graphicData>
            </a:graphic>
          </wp:anchor>
        </w:drawing>
      </w:r>
      <w:r w:rsidRPr="00CD0A65">
        <w:t>It is timely then, to ‘re- benchmark’ by reviewing and implementing a new best practice for a particular process.</w:t>
      </w:r>
    </w:p>
    <w:p w:rsidR="000655E1" w:rsidRPr="00CD0A65" w:rsidRDefault="000655E1" w:rsidP="00CD0A65">
      <w:pPr>
        <w:pStyle w:val="Bullets"/>
        <w:rPr>
          <w:rStyle w:val="apple-converted-space"/>
        </w:rPr>
      </w:pPr>
      <w:r w:rsidRPr="00CD0A65">
        <w:t xml:space="preserve">This will allow the organisation to ‘close’ a performance gap in order to achieve superior results and enhance its own competitive advantage. </w:t>
      </w:r>
    </w:p>
    <w:p w:rsidR="000655E1" w:rsidRPr="00CD0A65" w:rsidRDefault="000655E1" w:rsidP="00CD0A65">
      <w:pPr>
        <w:pStyle w:val="Bullets"/>
      </w:pPr>
      <w:r w:rsidRPr="00CD0A65">
        <w:t xml:space="preserve">Frequent and regular benchmarking or evaluation enables you to measure changes in your own performance relative to competitive organisations. </w:t>
      </w:r>
    </w:p>
    <w:p w:rsidR="000655E1" w:rsidRPr="00CD0A65" w:rsidRDefault="000655E1" w:rsidP="00CD0A65">
      <w:pPr>
        <w:pStyle w:val="Bullets"/>
      </w:pPr>
      <w:r w:rsidRPr="00CD0A65">
        <w:t>By using an external reference you can gain insight into these best practices.</w:t>
      </w:r>
    </w:p>
    <w:p w:rsidR="000655E1" w:rsidRDefault="000655E1" w:rsidP="000655E1">
      <w:pPr>
        <w:pStyle w:val="BoldBulTight0"/>
      </w:pPr>
      <w:r w:rsidRPr="00D71447">
        <w:t>The point of benchmarking is to collect data that will show you</w:t>
      </w:r>
      <w:r>
        <w:t>:</w:t>
      </w:r>
    </w:p>
    <w:p w:rsidR="000655E1" w:rsidRDefault="00CD0A65" w:rsidP="00A64268">
      <w:pPr>
        <w:pStyle w:val="Bullets"/>
        <w:numPr>
          <w:ilvl w:val="0"/>
          <w:numId w:val="4"/>
        </w:numPr>
      </w:pPr>
      <w:r w:rsidRPr="00D71447">
        <w:t>What can be achieved</w:t>
      </w:r>
    </w:p>
    <w:p w:rsidR="000655E1" w:rsidRDefault="00CD0A65" w:rsidP="00A64268">
      <w:pPr>
        <w:pStyle w:val="Bullets"/>
        <w:numPr>
          <w:ilvl w:val="0"/>
          <w:numId w:val="4"/>
        </w:numPr>
      </w:pPr>
      <w:r w:rsidRPr="00D71447">
        <w:t>Provide you with the insight into</w:t>
      </w:r>
    </w:p>
    <w:p w:rsidR="000655E1" w:rsidRDefault="00CD0A65" w:rsidP="00A64268">
      <w:pPr>
        <w:pStyle w:val="Bullets"/>
        <w:numPr>
          <w:ilvl w:val="0"/>
          <w:numId w:val="4"/>
        </w:numPr>
      </w:pPr>
      <w:r w:rsidRPr="00D71447">
        <w:t xml:space="preserve">How this performance was achieved. </w:t>
      </w:r>
    </w:p>
    <w:p w:rsidR="000655E1" w:rsidRPr="00CD0A65" w:rsidRDefault="000655E1" w:rsidP="00CD0A65">
      <w:r w:rsidRPr="00CD0A65">
        <w:t xml:space="preserve">Benchmarking relies on using at least one </w:t>
      </w:r>
      <w:r w:rsidR="00E12955" w:rsidRPr="00CD0A65">
        <w:t xml:space="preserve">external </w:t>
      </w:r>
      <w:r w:rsidRPr="00CD0A65">
        <w:t>organisation as the “</w:t>
      </w:r>
      <w:r w:rsidR="00CD0A65" w:rsidRPr="00CD0A65">
        <w:t>benchmark”. This</w:t>
      </w:r>
      <w:r w:rsidRPr="00CD0A65">
        <w:t xml:space="preserve"> will be the standard by which you will compare your assessments and GAP performance identification for both the way the process is run and the results obtained from that process. This benchmark style can be either w</w:t>
      </w:r>
      <w:r w:rsidR="00CD0A65">
        <w:t>ithin or outside your industry.</w:t>
      </w:r>
    </w:p>
    <w:p w:rsidR="000655E1" w:rsidRPr="00311328" w:rsidRDefault="000655E1" w:rsidP="00CD0A65">
      <w:pPr>
        <w:pStyle w:val="BoldBulTight0"/>
        <w:rPr>
          <w:shd w:val="clear" w:color="auto" w:fill="FFFFFF"/>
        </w:rPr>
      </w:pPr>
      <w:bookmarkStart w:id="107" w:name="_Toc418764852"/>
      <w:r w:rsidRPr="00311328">
        <w:rPr>
          <w:shd w:val="clear" w:color="auto" w:fill="FFFFFF"/>
        </w:rPr>
        <w:t>The benefit of benchmarking:</w:t>
      </w:r>
      <w:bookmarkEnd w:id="107"/>
    </w:p>
    <w:p w:rsidR="000655E1" w:rsidRPr="00311328" w:rsidRDefault="000655E1" w:rsidP="00A64268">
      <w:pPr>
        <w:pStyle w:val="Bullets"/>
        <w:numPr>
          <w:ilvl w:val="0"/>
          <w:numId w:val="4"/>
        </w:numPr>
      </w:pPr>
      <w:r w:rsidRPr="00311328">
        <w:rPr>
          <w:shd w:val="clear" w:color="auto" w:fill="FFFFFF"/>
        </w:rPr>
        <w:t xml:space="preserve">Provides valuable insights into what drives </w:t>
      </w:r>
      <w:r>
        <w:rPr>
          <w:shd w:val="clear" w:color="auto" w:fill="FFFFFF"/>
        </w:rPr>
        <w:t xml:space="preserve">a particular </w:t>
      </w:r>
      <w:r w:rsidRPr="00311328">
        <w:rPr>
          <w:shd w:val="clear" w:color="auto" w:fill="FFFFFF"/>
        </w:rPr>
        <w:t>performance</w:t>
      </w:r>
    </w:p>
    <w:p w:rsidR="000655E1" w:rsidRPr="00E002E0" w:rsidRDefault="000655E1" w:rsidP="00A64268">
      <w:pPr>
        <w:pStyle w:val="Bullets"/>
        <w:numPr>
          <w:ilvl w:val="0"/>
          <w:numId w:val="4"/>
        </w:numPr>
      </w:pPr>
      <w:r>
        <w:rPr>
          <w:shd w:val="clear" w:color="auto" w:fill="FFFFFF"/>
        </w:rPr>
        <w:t xml:space="preserve">Organisations use </w:t>
      </w:r>
      <w:r w:rsidRPr="00311328">
        <w:rPr>
          <w:shd w:val="clear" w:color="auto" w:fill="FFFFFF"/>
        </w:rPr>
        <w:t>benchmarking to evaluate</w:t>
      </w:r>
      <w:r>
        <w:rPr>
          <w:shd w:val="clear" w:color="auto" w:fill="FFFFFF"/>
        </w:rPr>
        <w:t>:</w:t>
      </w:r>
    </w:p>
    <w:p w:rsidR="000655E1" w:rsidRPr="00E002E0" w:rsidRDefault="00CD0A65" w:rsidP="00A64268">
      <w:pPr>
        <w:pStyle w:val="Bullets2"/>
        <w:numPr>
          <w:ilvl w:val="1"/>
          <w:numId w:val="4"/>
        </w:numPr>
      </w:pPr>
      <w:r>
        <w:rPr>
          <w:shd w:val="clear" w:color="auto" w:fill="FFFFFF"/>
        </w:rPr>
        <w:t>h</w:t>
      </w:r>
      <w:r w:rsidRPr="00311328">
        <w:rPr>
          <w:shd w:val="clear" w:color="auto" w:fill="FFFFFF"/>
        </w:rPr>
        <w:t>iring</w:t>
      </w:r>
    </w:p>
    <w:p w:rsidR="000655E1" w:rsidRPr="00E002E0" w:rsidRDefault="00CD0A65" w:rsidP="00A64268">
      <w:pPr>
        <w:pStyle w:val="Bullets2"/>
        <w:numPr>
          <w:ilvl w:val="1"/>
          <w:numId w:val="4"/>
        </w:numPr>
      </w:pPr>
      <w:r w:rsidRPr="00311328">
        <w:rPr>
          <w:shd w:val="clear" w:color="auto" w:fill="FFFFFF"/>
        </w:rPr>
        <w:t>customer service</w:t>
      </w:r>
    </w:p>
    <w:p w:rsidR="000655E1" w:rsidRPr="00711261" w:rsidRDefault="00CD0A65" w:rsidP="00A64268">
      <w:pPr>
        <w:pStyle w:val="Bullets2"/>
        <w:numPr>
          <w:ilvl w:val="1"/>
          <w:numId w:val="4"/>
        </w:numPr>
      </w:pPr>
      <w:r w:rsidRPr="00311328">
        <w:rPr>
          <w:shd w:val="clear" w:color="auto" w:fill="FFFFFF"/>
        </w:rPr>
        <w:t>equipment maintenance</w:t>
      </w:r>
    </w:p>
    <w:p w:rsidR="000655E1" w:rsidRPr="00711261" w:rsidRDefault="00CD0A65" w:rsidP="00A64268">
      <w:pPr>
        <w:pStyle w:val="Bullets2"/>
        <w:numPr>
          <w:ilvl w:val="1"/>
          <w:numId w:val="4"/>
        </w:numPr>
      </w:pPr>
      <w:r w:rsidRPr="00311328">
        <w:rPr>
          <w:shd w:val="clear" w:color="auto" w:fill="FFFFFF"/>
        </w:rPr>
        <w:t>collecting outstanding receivables</w:t>
      </w:r>
    </w:p>
    <w:p w:rsidR="000655E1" w:rsidRPr="004313A6" w:rsidRDefault="000655E1" w:rsidP="00A64268">
      <w:pPr>
        <w:pStyle w:val="Bullets"/>
        <w:numPr>
          <w:ilvl w:val="0"/>
          <w:numId w:val="4"/>
        </w:numPr>
        <w:rPr>
          <w:shd w:val="clear" w:color="auto" w:fill="FFFFFF"/>
        </w:rPr>
      </w:pPr>
      <w:r w:rsidRPr="004313A6">
        <w:rPr>
          <w:shd w:val="clear" w:color="auto" w:fill="FFFFFF"/>
        </w:rPr>
        <w:lastRenderedPageBreak/>
        <w:t>Benchmarking can be done for nearly every process, including marketing.</w:t>
      </w:r>
      <w:r>
        <w:rPr>
          <w:shd w:val="clear" w:color="auto" w:fill="FFFFFF"/>
        </w:rPr>
        <w:t xml:space="preserve"> </w:t>
      </w:r>
    </w:p>
    <w:p w:rsidR="000655E1" w:rsidRPr="004313A6" w:rsidRDefault="000655E1" w:rsidP="00A64268">
      <w:pPr>
        <w:pStyle w:val="Bullets"/>
        <w:numPr>
          <w:ilvl w:val="0"/>
          <w:numId w:val="4"/>
        </w:numPr>
      </w:pPr>
      <w:r w:rsidRPr="004313A6">
        <w:rPr>
          <w:shd w:val="clear" w:color="auto" w:fill="FFFFFF"/>
        </w:rPr>
        <w:t>Unfortunately, many companies do not benchmark their marketing and this is a missed opportunity.</w:t>
      </w:r>
      <w:r>
        <w:rPr>
          <w:shd w:val="clear" w:color="auto" w:fill="FFFFFF"/>
        </w:rPr>
        <w:br/>
      </w:r>
    </w:p>
    <w:p w:rsidR="000655E1" w:rsidRPr="00803C41" w:rsidRDefault="000655E1" w:rsidP="000655E1">
      <w:pPr>
        <w:rPr>
          <w:rFonts w:cstheme="minorHAnsi"/>
        </w:rPr>
      </w:pPr>
      <w:r w:rsidRPr="00803C41">
        <w:rPr>
          <w:rFonts w:cstheme="minorHAnsi"/>
        </w:rPr>
        <w:t xml:space="preserve">Marketing performance and the processes of Benchmarking is </w:t>
      </w:r>
      <w:r>
        <w:rPr>
          <w:rFonts w:cstheme="minorHAnsi"/>
        </w:rPr>
        <w:t xml:space="preserve">very </w:t>
      </w:r>
      <w:r w:rsidRPr="00803C41">
        <w:rPr>
          <w:rFonts w:cstheme="minorHAnsi"/>
        </w:rPr>
        <w:t>useful in encouraging all relevant people to propose ways to improve marketing.</w:t>
      </w:r>
    </w:p>
    <w:p w:rsidR="000655E1" w:rsidRPr="004313A6" w:rsidRDefault="000655E1" w:rsidP="000655E1">
      <w:pPr>
        <w:rPr>
          <w:rFonts w:cstheme="minorHAnsi"/>
        </w:rPr>
      </w:pPr>
      <w:r w:rsidRPr="00803C41">
        <w:rPr>
          <w:rFonts w:cstheme="minorHAnsi"/>
        </w:rPr>
        <w:t>The benchmarking process will aid</w:t>
      </w:r>
      <w:r>
        <w:rPr>
          <w:rFonts w:cstheme="minorHAnsi"/>
        </w:rPr>
        <w:t xml:space="preserve"> in establishing ‘best practice’ standards to follow </w:t>
      </w:r>
      <w:r w:rsidRPr="004313A6">
        <w:rPr>
          <w:rFonts w:cstheme="minorHAnsi"/>
        </w:rPr>
        <w:t>which a company develops and manages product and service offerings</w:t>
      </w:r>
      <w:r>
        <w:rPr>
          <w:rFonts w:cstheme="minorHAnsi"/>
        </w:rPr>
        <w:t>.</w:t>
      </w:r>
    </w:p>
    <w:p w:rsidR="000655E1" w:rsidRDefault="000655E1" w:rsidP="000655E1">
      <w:pPr>
        <w:pStyle w:val="BoldBulTight0"/>
      </w:pPr>
      <w:r w:rsidRPr="00E6628F">
        <w:t>Areas that will encourage all relevant people to improve marketing performance</w:t>
      </w:r>
      <w:r>
        <w:t xml:space="preserve"> include:</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802"/>
        <w:gridCol w:w="6746"/>
      </w:tblGrid>
      <w:tr w:rsidR="000655E1" w:rsidRPr="00E6628F" w:rsidTr="000655E1">
        <w:tc>
          <w:tcPr>
            <w:tcW w:w="2802" w:type="dxa"/>
            <w:shd w:val="clear" w:color="auto" w:fill="E5B8B7" w:themeFill="accent2" w:themeFillTint="66"/>
          </w:tcPr>
          <w:p w:rsidR="000655E1" w:rsidRPr="00E6628F" w:rsidRDefault="000655E1" w:rsidP="00CD0A65">
            <w:pPr>
              <w:spacing w:before="120" w:after="120" w:line="240" w:lineRule="auto"/>
              <w:jc w:val="center"/>
              <w:rPr>
                <w:rFonts w:cstheme="minorHAnsi"/>
                <w:b/>
              </w:rPr>
            </w:pPr>
            <w:r w:rsidRPr="00E6628F">
              <w:rPr>
                <w:rFonts w:cstheme="minorHAnsi"/>
                <w:b/>
              </w:rPr>
              <w:t>Benchmark</w:t>
            </w:r>
          </w:p>
        </w:tc>
        <w:tc>
          <w:tcPr>
            <w:tcW w:w="6746" w:type="dxa"/>
            <w:shd w:val="clear" w:color="auto" w:fill="E5B8B7" w:themeFill="accent2" w:themeFillTint="66"/>
          </w:tcPr>
          <w:p w:rsidR="000655E1" w:rsidRPr="00E6628F" w:rsidRDefault="000655E1" w:rsidP="00CD0A65">
            <w:pPr>
              <w:spacing w:before="120" w:after="120" w:line="240" w:lineRule="auto"/>
              <w:jc w:val="center"/>
              <w:rPr>
                <w:rFonts w:cstheme="minorHAnsi"/>
                <w:b/>
              </w:rPr>
            </w:pPr>
            <w:r>
              <w:rPr>
                <w:rFonts w:cstheme="minorHAnsi"/>
                <w:b/>
              </w:rPr>
              <w:t>E</w:t>
            </w:r>
            <w:r w:rsidRPr="00E6628F">
              <w:rPr>
                <w:rFonts w:cstheme="minorHAnsi"/>
                <w:b/>
              </w:rPr>
              <w:t>ncourage people to improve marketing performance</w:t>
            </w:r>
          </w:p>
        </w:tc>
      </w:tr>
      <w:tr w:rsidR="000655E1" w:rsidTr="000655E1">
        <w:tc>
          <w:tcPr>
            <w:tcW w:w="2802" w:type="dxa"/>
            <w:shd w:val="clear" w:color="auto" w:fill="F2DBDB" w:themeFill="accent2" w:themeFillTint="33"/>
          </w:tcPr>
          <w:p w:rsidR="000655E1" w:rsidRPr="00683F48" w:rsidRDefault="000655E1" w:rsidP="00CD0A65">
            <w:pPr>
              <w:spacing w:before="120" w:after="120" w:line="240" w:lineRule="auto"/>
              <w:rPr>
                <w:rFonts w:cstheme="minorHAnsi"/>
                <w:b/>
              </w:rPr>
            </w:pPr>
            <w:r w:rsidRPr="00683F48">
              <w:rPr>
                <w:rFonts w:cstheme="minorHAnsi"/>
                <w:b/>
              </w:rPr>
              <w:t>Pricing</w:t>
            </w:r>
          </w:p>
        </w:tc>
        <w:tc>
          <w:tcPr>
            <w:tcW w:w="6746" w:type="dxa"/>
          </w:tcPr>
          <w:p w:rsidR="000655E1" w:rsidRDefault="000655E1" w:rsidP="00CD0A65">
            <w:pPr>
              <w:spacing w:before="120" w:after="120" w:line="240" w:lineRule="auto"/>
              <w:rPr>
                <w:rFonts w:cstheme="minorHAnsi"/>
              </w:rPr>
            </w:pPr>
            <w:r>
              <w:rPr>
                <w:rFonts w:cstheme="minorHAnsi"/>
              </w:rPr>
              <w:t>Using improved performance, e</w:t>
            </w:r>
            <w:r w:rsidRPr="00E6628F">
              <w:rPr>
                <w:rFonts w:cstheme="minorHAnsi"/>
              </w:rPr>
              <w:t>xtract optimal revenue from your customers</w:t>
            </w:r>
            <w:r>
              <w:rPr>
                <w:rFonts w:cstheme="minorHAnsi"/>
              </w:rPr>
              <w:t>.</w:t>
            </w:r>
          </w:p>
        </w:tc>
      </w:tr>
      <w:tr w:rsidR="000655E1" w:rsidTr="000655E1">
        <w:tc>
          <w:tcPr>
            <w:tcW w:w="2802" w:type="dxa"/>
            <w:shd w:val="clear" w:color="auto" w:fill="F2DBDB" w:themeFill="accent2" w:themeFillTint="33"/>
          </w:tcPr>
          <w:p w:rsidR="000655E1" w:rsidRPr="00683F48" w:rsidRDefault="000655E1" w:rsidP="00CD0A65">
            <w:pPr>
              <w:spacing w:before="120" w:after="120" w:line="240" w:lineRule="auto"/>
              <w:rPr>
                <w:rFonts w:cstheme="minorHAnsi"/>
                <w:b/>
              </w:rPr>
            </w:pPr>
            <w:r w:rsidRPr="00683F48">
              <w:rPr>
                <w:rFonts w:cstheme="minorHAnsi"/>
                <w:b/>
              </w:rPr>
              <w:t xml:space="preserve">Distribution management </w:t>
            </w:r>
          </w:p>
        </w:tc>
        <w:tc>
          <w:tcPr>
            <w:tcW w:w="6746" w:type="dxa"/>
          </w:tcPr>
          <w:p w:rsidR="000655E1" w:rsidRDefault="000655E1" w:rsidP="00CD0A65">
            <w:pPr>
              <w:spacing w:before="120" w:after="120" w:line="240" w:lineRule="auto"/>
              <w:rPr>
                <w:rFonts w:cstheme="minorHAnsi"/>
              </w:rPr>
            </w:pPr>
            <w:r w:rsidRPr="00E6628F">
              <w:rPr>
                <w:rFonts w:cstheme="minorHAnsi"/>
              </w:rPr>
              <w:t xml:space="preserve">Establish and maintain </w:t>
            </w:r>
            <w:r>
              <w:rPr>
                <w:rFonts w:cstheme="minorHAnsi"/>
              </w:rPr>
              <w:t xml:space="preserve">current and new areas for product distribution. This will </w:t>
            </w:r>
            <w:r w:rsidRPr="00E6628F">
              <w:rPr>
                <w:rFonts w:cstheme="minorHAnsi"/>
              </w:rPr>
              <w:t xml:space="preserve">deliver </w:t>
            </w:r>
            <w:r>
              <w:rPr>
                <w:rFonts w:cstheme="minorHAnsi"/>
              </w:rPr>
              <w:t xml:space="preserve">ADDED </w:t>
            </w:r>
            <w:r w:rsidRPr="00E6628F">
              <w:rPr>
                <w:rFonts w:cstheme="minorHAnsi"/>
              </w:rPr>
              <w:t>value to the end</w:t>
            </w:r>
            <w:r>
              <w:rPr>
                <w:rFonts w:cstheme="minorHAnsi"/>
              </w:rPr>
              <w:t xml:space="preserve"> user of your products.</w:t>
            </w:r>
          </w:p>
        </w:tc>
      </w:tr>
      <w:tr w:rsidR="000655E1" w:rsidTr="000655E1">
        <w:tc>
          <w:tcPr>
            <w:tcW w:w="2802" w:type="dxa"/>
            <w:shd w:val="clear" w:color="auto" w:fill="F2DBDB" w:themeFill="accent2" w:themeFillTint="33"/>
          </w:tcPr>
          <w:p w:rsidR="000655E1" w:rsidRPr="00683F48" w:rsidRDefault="000655E1" w:rsidP="00CD0A65">
            <w:pPr>
              <w:spacing w:before="120" w:after="120" w:line="240" w:lineRule="auto"/>
              <w:rPr>
                <w:rFonts w:cstheme="minorHAnsi"/>
                <w:b/>
              </w:rPr>
            </w:pPr>
            <w:r w:rsidRPr="00683F48">
              <w:rPr>
                <w:rFonts w:cstheme="minorHAnsi"/>
                <w:b/>
              </w:rPr>
              <w:t>Marketing communications</w:t>
            </w:r>
          </w:p>
        </w:tc>
        <w:tc>
          <w:tcPr>
            <w:tcW w:w="6746" w:type="dxa"/>
          </w:tcPr>
          <w:p w:rsidR="000655E1" w:rsidRDefault="000655E1" w:rsidP="00CD0A65">
            <w:pPr>
              <w:spacing w:before="120" w:after="120" w:line="240" w:lineRule="auto"/>
              <w:rPr>
                <w:rFonts w:cstheme="minorHAnsi"/>
              </w:rPr>
            </w:pPr>
            <w:r>
              <w:rPr>
                <w:rFonts w:cstheme="minorHAnsi"/>
              </w:rPr>
              <w:t xml:space="preserve">Benchmark better ways to </w:t>
            </w:r>
            <w:r w:rsidRPr="004313A6">
              <w:rPr>
                <w:rFonts w:cstheme="minorHAnsi"/>
              </w:rPr>
              <w:t>manage customer perceptions</w:t>
            </w:r>
            <w:r>
              <w:rPr>
                <w:rFonts w:cstheme="minorHAnsi"/>
              </w:rPr>
              <w:t xml:space="preserve"> and images of your organisation.</w:t>
            </w:r>
          </w:p>
        </w:tc>
      </w:tr>
      <w:tr w:rsidR="000655E1" w:rsidTr="000655E1">
        <w:tc>
          <w:tcPr>
            <w:tcW w:w="2802" w:type="dxa"/>
            <w:shd w:val="clear" w:color="auto" w:fill="F2DBDB" w:themeFill="accent2" w:themeFillTint="33"/>
          </w:tcPr>
          <w:p w:rsidR="000655E1" w:rsidRPr="00683F48" w:rsidRDefault="000655E1" w:rsidP="00CD0A65">
            <w:pPr>
              <w:spacing w:before="120" w:after="120" w:line="240" w:lineRule="auto"/>
              <w:rPr>
                <w:rFonts w:cstheme="minorHAnsi"/>
                <w:b/>
              </w:rPr>
            </w:pPr>
            <w:r w:rsidRPr="00683F48">
              <w:rPr>
                <w:rFonts w:cstheme="minorHAnsi"/>
                <w:b/>
              </w:rPr>
              <w:t>Planning &amp; implementation</w:t>
            </w:r>
          </w:p>
        </w:tc>
        <w:tc>
          <w:tcPr>
            <w:tcW w:w="6746" w:type="dxa"/>
          </w:tcPr>
          <w:p w:rsidR="000655E1" w:rsidRDefault="000655E1" w:rsidP="00CD0A65">
            <w:pPr>
              <w:spacing w:before="120" w:after="120" w:line="240" w:lineRule="auto"/>
              <w:rPr>
                <w:rFonts w:cstheme="minorHAnsi"/>
              </w:rPr>
            </w:pPr>
            <w:r>
              <w:rPr>
                <w:rFonts w:cstheme="minorHAnsi"/>
              </w:rPr>
              <w:t>C</w:t>
            </w:r>
            <w:r w:rsidRPr="004313A6">
              <w:rPr>
                <w:rFonts w:cstheme="minorHAnsi"/>
              </w:rPr>
              <w:t>reate optimal marketing strategies</w:t>
            </w:r>
            <w:r>
              <w:rPr>
                <w:rFonts w:cstheme="minorHAnsi"/>
              </w:rPr>
              <w:t xml:space="preserve"> and t</w:t>
            </w:r>
            <w:r w:rsidRPr="004313A6">
              <w:rPr>
                <w:rFonts w:cstheme="minorHAnsi"/>
              </w:rPr>
              <w:t xml:space="preserve">he processes </w:t>
            </w:r>
            <w:r>
              <w:rPr>
                <w:rFonts w:cstheme="minorHAnsi"/>
              </w:rPr>
              <w:t>to implement them.</w:t>
            </w:r>
          </w:p>
        </w:tc>
      </w:tr>
      <w:tr w:rsidR="000655E1" w:rsidTr="000655E1">
        <w:tc>
          <w:tcPr>
            <w:tcW w:w="2802" w:type="dxa"/>
            <w:shd w:val="clear" w:color="auto" w:fill="F2DBDB" w:themeFill="accent2" w:themeFillTint="33"/>
          </w:tcPr>
          <w:p w:rsidR="000655E1" w:rsidRPr="00683F48" w:rsidRDefault="000655E1" w:rsidP="00CD0A65">
            <w:pPr>
              <w:spacing w:before="120" w:after="120" w:line="240" w:lineRule="auto"/>
              <w:rPr>
                <w:rFonts w:cstheme="minorHAnsi"/>
                <w:b/>
              </w:rPr>
            </w:pPr>
            <w:r w:rsidRPr="00683F48">
              <w:rPr>
                <w:rFonts w:cstheme="minorHAnsi"/>
                <w:b/>
              </w:rPr>
              <w:t>Information</w:t>
            </w:r>
          </w:p>
        </w:tc>
        <w:tc>
          <w:tcPr>
            <w:tcW w:w="6746" w:type="dxa"/>
          </w:tcPr>
          <w:p w:rsidR="000655E1" w:rsidRDefault="000655E1" w:rsidP="00CD0A65">
            <w:pPr>
              <w:spacing w:before="120" w:after="120" w:line="240" w:lineRule="auto"/>
              <w:rPr>
                <w:rFonts w:cstheme="minorHAnsi"/>
              </w:rPr>
            </w:pPr>
            <w:r>
              <w:rPr>
                <w:rFonts w:cstheme="minorHAnsi"/>
              </w:rPr>
              <w:t>L</w:t>
            </w:r>
            <w:r w:rsidRPr="004313A6">
              <w:rPr>
                <w:rFonts w:cstheme="minorHAnsi"/>
              </w:rPr>
              <w:t xml:space="preserve">earn </w:t>
            </w:r>
            <w:r>
              <w:rPr>
                <w:rFonts w:cstheme="minorHAnsi"/>
              </w:rPr>
              <w:t xml:space="preserve">more </w:t>
            </w:r>
            <w:r w:rsidRPr="004313A6">
              <w:rPr>
                <w:rFonts w:cstheme="minorHAnsi"/>
              </w:rPr>
              <w:t xml:space="preserve">about </w:t>
            </w:r>
            <w:r>
              <w:rPr>
                <w:rFonts w:cstheme="minorHAnsi"/>
              </w:rPr>
              <w:t>competitor</w:t>
            </w:r>
            <w:r w:rsidRPr="004313A6">
              <w:rPr>
                <w:rFonts w:cstheme="minorHAnsi"/>
              </w:rPr>
              <w:t xml:space="preserve"> markets and use </w:t>
            </w:r>
            <w:r>
              <w:rPr>
                <w:rFonts w:cstheme="minorHAnsi"/>
              </w:rPr>
              <w:t xml:space="preserve">that </w:t>
            </w:r>
            <w:r w:rsidRPr="004313A6">
              <w:rPr>
                <w:rFonts w:cstheme="minorHAnsi"/>
              </w:rPr>
              <w:t>market information</w:t>
            </w:r>
          </w:p>
        </w:tc>
      </w:tr>
    </w:tbl>
    <w:p w:rsidR="000655E1" w:rsidRDefault="000655E1" w:rsidP="000655E1">
      <w:pPr>
        <w:rPr>
          <w:rFonts w:cstheme="majorBidi"/>
          <w:sz w:val="26"/>
          <w:szCs w:val="26"/>
          <w:lang w:val="en-GB"/>
        </w:rPr>
      </w:pPr>
    </w:p>
    <w:p w:rsidR="000655E1" w:rsidRPr="00926B7B" w:rsidRDefault="00CD0A65" w:rsidP="00CD0A65">
      <w:pPr>
        <w:pStyle w:val="BoldBulTight0"/>
      </w:pPr>
      <w:r>
        <w:t>Tips to encourage people:</w:t>
      </w:r>
    </w:p>
    <w:p w:rsidR="000655E1" w:rsidRDefault="000655E1" w:rsidP="00A64268">
      <w:pPr>
        <w:pStyle w:val="Bullets"/>
        <w:numPr>
          <w:ilvl w:val="0"/>
          <w:numId w:val="4"/>
        </w:numPr>
      </w:pPr>
      <w:r>
        <w:t xml:space="preserve">Set innovation goals </w:t>
      </w:r>
    </w:p>
    <w:p w:rsidR="000655E1" w:rsidRDefault="000655E1" w:rsidP="00A64268">
      <w:pPr>
        <w:pStyle w:val="Bullets"/>
        <w:numPr>
          <w:ilvl w:val="0"/>
          <w:numId w:val="4"/>
        </w:numPr>
      </w:pPr>
      <w:r>
        <w:t>Listen more and tell less</w:t>
      </w:r>
      <w:r w:rsidRPr="00355B50">
        <w:t xml:space="preserve"> </w:t>
      </w:r>
    </w:p>
    <w:p w:rsidR="000655E1" w:rsidRDefault="000655E1" w:rsidP="00A64268">
      <w:pPr>
        <w:pStyle w:val="Bullets"/>
        <w:numPr>
          <w:ilvl w:val="0"/>
          <w:numId w:val="4"/>
        </w:numPr>
      </w:pPr>
      <w:r>
        <w:t>Recognise risk-takers</w:t>
      </w:r>
      <w:r w:rsidRPr="00355B50">
        <w:t xml:space="preserve"> </w:t>
      </w:r>
    </w:p>
    <w:p w:rsidR="000655E1" w:rsidRDefault="000655E1" w:rsidP="00A64268">
      <w:pPr>
        <w:pStyle w:val="Bullets"/>
        <w:numPr>
          <w:ilvl w:val="0"/>
          <w:numId w:val="4"/>
        </w:numPr>
      </w:pPr>
      <w:r>
        <w:t>Reward failure</w:t>
      </w:r>
      <w:r w:rsidRPr="00926B7B">
        <w:t xml:space="preserve"> </w:t>
      </w:r>
    </w:p>
    <w:p w:rsidR="000655E1" w:rsidRDefault="000655E1" w:rsidP="00A64268">
      <w:pPr>
        <w:pStyle w:val="Bullets"/>
        <w:numPr>
          <w:ilvl w:val="0"/>
          <w:numId w:val="4"/>
        </w:numPr>
      </w:pPr>
      <w:r>
        <w:t>Ask for suggestions</w:t>
      </w:r>
    </w:p>
    <w:p w:rsidR="000655E1" w:rsidRDefault="000655E1" w:rsidP="00A64268">
      <w:pPr>
        <w:pStyle w:val="Bullets"/>
        <w:numPr>
          <w:ilvl w:val="0"/>
          <w:numId w:val="4"/>
        </w:numPr>
      </w:pPr>
      <w:r>
        <w:t>Throw down a challenge</w:t>
      </w:r>
    </w:p>
    <w:p w:rsidR="000655E1" w:rsidRDefault="000655E1" w:rsidP="00A64268">
      <w:pPr>
        <w:pStyle w:val="Bullets"/>
        <w:numPr>
          <w:ilvl w:val="0"/>
          <w:numId w:val="4"/>
        </w:numPr>
      </w:pPr>
      <w:r>
        <w:t>Measure innovation</w:t>
      </w:r>
    </w:p>
    <w:p w:rsidR="00A85969" w:rsidRDefault="00A85969" w:rsidP="00A64268">
      <w:pPr>
        <w:pStyle w:val="Bullets"/>
        <w:numPr>
          <w:ilvl w:val="0"/>
          <w:numId w:val="4"/>
        </w:numPr>
      </w:pPr>
      <w:r>
        <w:t>Invest in training.</w:t>
      </w:r>
    </w:p>
    <w:p w:rsidR="000655E1" w:rsidRPr="00A85969" w:rsidRDefault="000655E1" w:rsidP="00A85969">
      <w:r>
        <w:br w:type="page"/>
      </w:r>
    </w:p>
    <w:p w:rsidR="00A84AE8" w:rsidRDefault="006E5817" w:rsidP="006E5817">
      <w:pPr>
        <w:pStyle w:val="Heading2"/>
      </w:pPr>
      <w:bookmarkStart w:id="108" w:name="_Toc449345371"/>
      <w:r w:rsidRPr="006E5817">
        <w:lastRenderedPageBreak/>
        <w:t xml:space="preserve">4.4 – </w:t>
      </w:r>
      <w:r w:rsidR="00463B19">
        <w:t>Seek and analyse customer reaction to all aspects of the marketing mix, using culturally appropriate processes, to improve targeting and outcomes</w:t>
      </w:r>
      <w:bookmarkEnd w:id="108"/>
    </w:p>
    <w:p w:rsidR="00A85969" w:rsidRDefault="000655E1" w:rsidP="000655E1">
      <w:pPr>
        <w:pStyle w:val="Heading3"/>
      </w:pPr>
      <w:bookmarkStart w:id="109" w:name="_Toc418764855"/>
      <w:bookmarkStart w:id="110" w:name="_Toc449345372"/>
      <w:r w:rsidRPr="00926B7B">
        <w:t>Customer reaction</w:t>
      </w:r>
      <w:bookmarkEnd w:id="110"/>
      <w:r w:rsidRPr="00926B7B">
        <w:t xml:space="preserve"> </w:t>
      </w:r>
    </w:p>
    <w:p w:rsidR="000655E1" w:rsidRPr="00926B7B" w:rsidRDefault="00A85969" w:rsidP="00A85969">
      <w:pPr>
        <w:pStyle w:val="BoldBulTight0"/>
      </w:pPr>
      <w:r>
        <w:t xml:space="preserve">Customer reaction </w:t>
      </w:r>
      <w:r w:rsidR="000655E1" w:rsidRPr="00926B7B">
        <w:t>may be determined through:</w:t>
      </w:r>
      <w:bookmarkEnd w:id="109"/>
    </w:p>
    <w:p w:rsidR="000655E1" w:rsidRDefault="000655E1" w:rsidP="00A64268">
      <w:pPr>
        <w:pStyle w:val="Bullets"/>
        <w:numPr>
          <w:ilvl w:val="0"/>
          <w:numId w:val="4"/>
        </w:numPr>
      </w:pPr>
      <w:r>
        <w:t>Customer meetings, focus groups</w:t>
      </w:r>
    </w:p>
    <w:p w:rsidR="000655E1" w:rsidRDefault="000655E1" w:rsidP="00A64268">
      <w:pPr>
        <w:pStyle w:val="Bullets"/>
        <w:numPr>
          <w:ilvl w:val="0"/>
          <w:numId w:val="4"/>
        </w:numPr>
      </w:pPr>
      <w:r>
        <w:t>Identification of new business opportunities</w:t>
      </w:r>
    </w:p>
    <w:p w:rsidR="000655E1" w:rsidRDefault="000655E1" w:rsidP="00A64268">
      <w:pPr>
        <w:pStyle w:val="Bullets"/>
        <w:numPr>
          <w:ilvl w:val="0"/>
          <w:numId w:val="4"/>
        </w:numPr>
      </w:pPr>
      <w:r>
        <w:t>Informal discussion</w:t>
      </w:r>
    </w:p>
    <w:p w:rsidR="000655E1" w:rsidRDefault="000655E1" w:rsidP="00A64268">
      <w:pPr>
        <w:pStyle w:val="Bullets"/>
        <w:numPr>
          <w:ilvl w:val="0"/>
          <w:numId w:val="4"/>
        </w:numPr>
      </w:pPr>
      <w:r>
        <w:t>Sales to contact ratio</w:t>
      </w:r>
    </w:p>
    <w:p w:rsidR="000655E1" w:rsidRDefault="000655E1" w:rsidP="00A64268">
      <w:pPr>
        <w:pStyle w:val="Bullets"/>
        <w:numPr>
          <w:ilvl w:val="0"/>
          <w:numId w:val="4"/>
        </w:numPr>
      </w:pPr>
      <w:r>
        <w:t>Survey/other feedback mechanisms</w:t>
      </w:r>
    </w:p>
    <w:p w:rsidR="000655E1" w:rsidRDefault="000655E1" w:rsidP="00A64268">
      <w:pPr>
        <w:pStyle w:val="Bullets"/>
        <w:numPr>
          <w:ilvl w:val="0"/>
          <w:numId w:val="4"/>
        </w:numPr>
      </w:pPr>
      <w:r>
        <w:t>Trend analysis.</w:t>
      </w:r>
    </w:p>
    <w:p w:rsidR="000655E1" w:rsidRPr="001E20FE" w:rsidRDefault="000655E1" w:rsidP="000655E1">
      <w:pPr>
        <w:pStyle w:val="Heading3"/>
      </w:pPr>
      <w:bookmarkStart w:id="111" w:name="_Toc418764857"/>
      <w:bookmarkStart w:id="112" w:name="_Toc449345373"/>
      <w:r>
        <w:t>A</w:t>
      </w:r>
      <w:r w:rsidRPr="001E20FE">
        <w:t>nalyse customer reaction</w:t>
      </w:r>
      <w:r>
        <w:t>s</w:t>
      </w:r>
      <w:bookmarkEnd w:id="111"/>
      <w:bookmarkEnd w:id="112"/>
    </w:p>
    <w:p w:rsidR="000655E1" w:rsidRDefault="000655E1" w:rsidP="000655E1">
      <w:r w:rsidRPr="001E20FE">
        <w:t>Once you</w:t>
      </w:r>
      <w:r w:rsidR="00A85969">
        <w:t xml:space="preserve"> have decided on the method, </w:t>
      </w:r>
      <w:r>
        <w:t xml:space="preserve">conducted the research and then </w:t>
      </w:r>
      <w:r w:rsidRPr="001E20FE">
        <w:t>read through the comments</w:t>
      </w:r>
      <w:r w:rsidR="00A85969">
        <w:t>,</w:t>
      </w:r>
      <w:r w:rsidRPr="001E20FE">
        <w:t xml:space="preserve"> you will </w:t>
      </w:r>
      <w:r>
        <w:t xml:space="preserve">invariably </w:t>
      </w:r>
      <w:r w:rsidRPr="001E20FE">
        <w:t xml:space="preserve">start to notice that the comments fall into categories. </w:t>
      </w:r>
    </w:p>
    <w:p w:rsidR="000655E1" w:rsidRDefault="007531B1" w:rsidP="00A85969">
      <w:pPr>
        <w:pStyle w:val="BoldBulTight0"/>
      </w:pPr>
      <w:r>
        <w:rPr>
          <w:noProof/>
          <w:lang w:val="en-GB"/>
        </w:rPr>
        <w:drawing>
          <wp:anchor distT="0" distB="0" distL="114300" distR="114300" simplePos="0" relativeHeight="251770880" behindDoc="1" locked="0" layoutInCell="1" allowOverlap="1" wp14:anchorId="723E84BC" wp14:editId="63772717">
            <wp:simplePos x="0" y="0"/>
            <wp:positionH relativeFrom="column">
              <wp:posOffset>3285490</wp:posOffset>
            </wp:positionH>
            <wp:positionV relativeFrom="paragraph">
              <wp:posOffset>23495</wp:posOffset>
            </wp:positionV>
            <wp:extent cx="2676525" cy="2865676"/>
            <wp:effectExtent l="0" t="0" r="0" b="0"/>
            <wp:wrapNone/>
            <wp:docPr id="40" name="Picture 34" descr="Fotolia_22226979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226979_S.jpg"/>
                    <pic:cNvPicPr/>
                  </pic:nvPicPr>
                  <pic:blipFill rotWithShape="1">
                    <a:blip r:embed="rId59" cstate="print"/>
                    <a:srcRect l="17647" r="16235"/>
                    <a:stretch/>
                  </pic:blipFill>
                  <pic:spPr bwMode="auto">
                    <a:xfrm>
                      <a:off x="0" y="0"/>
                      <a:ext cx="2676525" cy="286567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A85969">
        <w:t>These categories may relate to:</w:t>
      </w:r>
    </w:p>
    <w:p w:rsidR="000655E1" w:rsidRDefault="000655E1" w:rsidP="00A85969">
      <w:pPr>
        <w:pStyle w:val="Bullets"/>
      </w:pPr>
      <w:r w:rsidRPr="001E20FE">
        <w:t xml:space="preserve">Factors such as </w:t>
      </w:r>
      <w:r>
        <w:t xml:space="preserve">service </w:t>
      </w:r>
      <w:r w:rsidRPr="001E20FE">
        <w:t>speed</w:t>
      </w:r>
    </w:p>
    <w:p w:rsidR="000655E1" w:rsidRDefault="000655E1" w:rsidP="00A85969">
      <w:pPr>
        <w:pStyle w:val="Bullets"/>
      </w:pPr>
      <w:r w:rsidRPr="001E20FE">
        <w:t>Accuracy</w:t>
      </w:r>
      <w:r>
        <w:t xml:space="preserve"> of orders</w:t>
      </w:r>
    </w:p>
    <w:p w:rsidR="000655E1" w:rsidRDefault="000655E1" w:rsidP="00A85969">
      <w:pPr>
        <w:pStyle w:val="Bullets"/>
      </w:pPr>
      <w:r w:rsidRPr="001E20FE">
        <w:t>Courtesy</w:t>
      </w:r>
    </w:p>
    <w:p w:rsidR="000655E1" w:rsidRDefault="000655E1" w:rsidP="00A85969">
      <w:pPr>
        <w:pStyle w:val="Bullets"/>
      </w:pPr>
      <w:r w:rsidRPr="001E20FE">
        <w:t>Price</w:t>
      </w:r>
    </w:p>
    <w:p w:rsidR="000655E1" w:rsidRDefault="000655E1" w:rsidP="00A85969">
      <w:pPr>
        <w:pStyle w:val="Bullets"/>
      </w:pPr>
      <w:r w:rsidRPr="001E20FE">
        <w:t>Product choice</w:t>
      </w:r>
    </w:p>
    <w:p w:rsidR="000655E1" w:rsidRDefault="000655E1" w:rsidP="00A85969">
      <w:pPr>
        <w:pStyle w:val="Bullets"/>
      </w:pPr>
      <w:r w:rsidRPr="001E20FE">
        <w:t>Availability</w:t>
      </w:r>
    </w:p>
    <w:p w:rsidR="000655E1" w:rsidRDefault="000655E1" w:rsidP="00A85969">
      <w:pPr>
        <w:pStyle w:val="Bullets"/>
      </w:pPr>
      <w:r w:rsidRPr="001E20FE">
        <w:t>Hours</w:t>
      </w:r>
      <w:r>
        <w:t xml:space="preserve"> of operation or contact</w:t>
      </w:r>
    </w:p>
    <w:p w:rsidR="000655E1" w:rsidRDefault="00A85969" w:rsidP="00A85969">
      <w:pPr>
        <w:pStyle w:val="Bullets"/>
      </w:pPr>
      <w:r>
        <w:t>Location</w:t>
      </w:r>
    </w:p>
    <w:p w:rsidR="000655E1" w:rsidRPr="001E20FE" w:rsidRDefault="000655E1" w:rsidP="00A85969">
      <w:pPr>
        <w:pStyle w:val="Bullets"/>
      </w:pPr>
      <w:r>
        <w:t>Employees</w:t>
      </w:r>
      <w:r w:rsidR="00A85969">
        <w:t>.</w:t>
      </w:r>
    </w:p>
    <w:p w:rsidR="000655E1" w:rsidRPr="00A85969" w:rsidRDefault="000655E1" w:rsidP="00A85969">
      <w:r w:rsidRPr="00A85969">
        <w:t>After you have created your categories, review the comments again, but this time record a "tick mark" in the appropriate category for each comment.</w:t>
      </w:r>
      <w:r w:rsidR="00A85969">
        <w:t xml:space="preserve"> </w:t>
      </w:r>
      <w:r w:rsidRPr="00A85969">
        <w:t>If customers comment about more than one thing, you can break each comment into parts and enter a tick mark for each portion of a comment.</w:t>
      </w:r>
    </w:p>
    <w:p w:rsidR="000655E1" w:rsidRPr="00A85969" w:rsidRDefault="000655E1" w:rsidP="00A85969">
      <w:r w:rsidRPr="00A85969">
        <w:t>You will also notice some comments are positive and some are negative. It’s possible to have both positive and negative comments in some categories.</w:t>
      </w:r>
    </w:p>
    <w:p w:rsidR="000655E1" w:rsidRDefault="000655E1" w:rsidP="00A85969">
      <w:r>
        <w:t>S</w:t>
      </w:r>
      <w:r w:rsidRPr="001E20FE">
        <w:t>tarting with a blank page, you can divide the page in half and put positive tick marks on the right and negative tick marks on the left. You can do the same thing in Excel by simply breaking out positive and negative sections, or even just ticking a "Negative" box when the comment is negative.</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671"/>
        <w:gridCol w:w="950"/>
        <w:gridCol w:w="3714"/>
        <w:gridCol w:w="907"/>
      </w:tblGrid>
      <w:tr w:rsidR="000655E1" w:rsidTr="000655E1">
        <w:tc>
          <w:tcPr>
            <w:tcW w:w="4621" w:type="dxa"/>
            <w:gridSpan w:val="2"/>
            <w:shd w:val="clear" w:color="auto" w:fill="E5B8B7" w:themeFill="accent2" w:themeFillTint="66"/>
          </w:tcPr>
          <w:p w:rsidR="000655E1" w:rsidRPr="00C44065" w:rsidRDefault="000655E1" w:rsidP="00A85969">
            <w:pPr>
              <w:spacing w:before="120" w:after="120" w:line="240" w:lineRule="auto"/>
              <w:rPr>
                <w:b/>
              </w:rPr>
            </w:pPr>
            <w:r w:rsidRPr="00C44065">
              <w:rPr>
                <w:b/>
              </w:rPr>
              <w:lastRenderedPageBreak/>
              <w:t>Negative comments</w:t>
            </w:r>
          </w:p>
          <w:p w:rsidR="000655E1" w:rsidRPr="00C44065" w:rsidRDefault="000655E1" w:rsidP="00A85969">
            <w:pPr>
              <w:spacing w:before="120" w:after="120" w:line="240" w:lineRule="auto"/>
              <w:jc w:val="right"/>
              <w:rPr>
                <w:b/>
              </w:rPr>
            </w:pPr>
            <w:r w:rsidRPr="00C44065">
              <w:rPr>
                <w:b/>
              </w:rPr>
              <w:t>Pattern</w:t>
            </w:r>
          </w:p>
        </w:tc>
        <w:tc>
          <w:tcPr>
            <w:tcW w:w="4621" w:type="dxa"/>
            <w:gridSpan w:val="2"/>
            <w:shd w:val="clear" w:color="auto" w:fill="E5B8B7" w:themeFill="accent2" w:themeFillTint="66"/>
          </w:tcPr>
          <w:p w:rsidR="000655E1" w:rsidRPr="00C44065" w:rsidRDefault="000655E1" w:rsidP="00A85969">
            <w:pPr>
              <w:spacing w:before="120" w:after="120" w:line="240" w:lineRule="auto"/>
              <w:rPr>
                <w:b/>
              </w:rPr>
            </w:pPr>
            <w:r w:rsidRPr="00C44065">
              <w:rPr>
                <w:b/>
              </w:rPr>
              <w:t>Positive comments</w:t>
            </w:r>
          </w:p>
          <w:p w:rsidR="000655E1" w:rsidRPr="00C44065" w:rsidRDefault="000655E1" w:rsidP="00A85969">
            <w:pPr>
              <w:spacing w:before="120" w:after="120" w:line="240" w:lineRule="auto"/>
              <w:jc w:val="right"/>
              <w:rPr>
                <w:b/>
              </w:rPr>
            </w:pPr>
            <w:r w:rsidRPr="00C44065">
              <w:rPr>
                <w:b/>
              </w:rPr>
              <w:t>Pattern</w:t>
            </w:r>
          </w:p>
        </w:tc>
      </w:tr>
      <w:tr w:rsidR="000655E1" w:rsidTr="000655E1">
        <w:tc>
          <w:tcPr>
            <w:tcW w:w="3671" w:type="dxa"/>
          </w:tcPr>
          <w:p w:rsidR="000655E1" w:rsidRPr="00C44065" w:rsidRDefault="000655E1" w:rsidP="00A85969">
            <w:pPr>
              <w:spacing w:before="120" w:after="120" w:line="240" w:lineRule="auto"/>
              <w:rPr>
                <w:b/>
              </w:rPr>
            </w:pPr>
            <w:r w:rsidRPr="00C44065">
              <w:rPr>
                <w:b/>
              </w:rPr>
              <w:t>Comment type</w:t>
            </w:r>
          </w:p>
        </w:tc>
        <w:tc>
          <w:tcPr>
            <w:tcW w:w="950" w:type="dxa"/>
          </w:tcPr>
          <w:p w:rsidR="000655E1" w:rsidRDefault="000655E1" w:rsidP="00A85969">
            <w:pPr>
              <w:spacing w:before="120" w:after="120" w:line="240" w:lineRule="auto"/>
              <w:jc w:val="center"/>
            </w:pPr>
            <w:r>
              <w:t>X</w:t>
            </w:r>
          </w:p>
        </w:tc>
        <w:tc>
          <w:tcPr>
            <w:tcW w:w="3714" w:type="dxa"/>
          </w:tcPr>
          <w:p w:rsidR="000655E1" w:rsidRPr="00C44065" w:rsidRDefault="000655E1" w:rsidP="00A85969">
            <w:pPr>
              <w:spacing w:before="120" w:after="120" w:line="240" w:lineRule="auto"/>
              <w:rPr>
                <w:b/>
              </w:rPr>
            </w:pPr>
            <w:r w:rsidRPr="00C44065">
              <w:rPr>
                <w:b/>
              </w:rPr>
              <w:t>Comment type</w:t>
            </w:r>
          </w:p>
        </w:tc>
        <w:tc>
          <w:tcPr>
            <w:tcW w:w="907" w:type="dxa"/>
          </w:tcPr>
          <w:p w:rsidR="000655E1" w:rsidRDefault="000655E1" w:rsidP="00A85969">
            <w:pPr>
              <w:spacing w:before="120" w:after="120" w:line="240" w:lineRule="auto"/>
              <w:jc w:val="center"/>
            </w:pPr>
          </w:p>
        </w:tc>
      </w:tr>
      <w:tr w:rsidR="000655E1" w:rsidTr="000655E1">
        <w:tc>
          <w:tcPr>
            <w:tcW w:w="3671" w:type="dxa"/>
          </w:tcPr>
          <w:p w:rsidR="000655E1" w:rsidRPr="00C44065" w:rsidRDefault="000655E1" w:rsidP="00A85969">
            <w:pPr>
              <w:spacing w:before="120" w:after="120" w:line="240" w:lineRule="auto"/>
              <w:rPr>
                <w:b/>
              </w:rPr>
            </w:pPr>
            <w:r w:rsidRPr="00C44065">
              <w:rPr>
                <w:b/>
              </w:rPr>
              <w:t>Type</w:t>
            </w:r>
          </w:p>
        </w:tc>
        <w:tc>
          <w:tcPr>
            <w:tcW w:w="950" w:type="dxa"/>
          </w:tcPr>
          <w:p w:rsidR="000655E1" w:rsidRDefault="000655E1" w:rsidP="00A85969">
            <w:pPr>
              <w:spacing w:before="120" w:after="120" w:line="240" w:lineRule="auto"/>
              <w:jc w:val="center"/>
            </w:pPr>
          </w:p>
        </w:tc>
        <w:tc>
          <w:tcPr>
            <w:tcW w:w="3714" w:type="dxa"/>
          </w:tcPr>
          <w:p w:rsidR="000655E1" w:rsidRPr="00C44065" w:rsidRDefault="000655E1" w:rsidP="00A85969">
            <w:pPr>
              <w:spacing w:before="120" w:after="120" w:line="240" w:lineRule="auto"/>
              <w:rPr>
                <w:b/>
              </w:rPr>
            </w:pPr>
            <w:r w:rsidRPr="00C44065">
              <w:rPr>
                <w:b/>
              </w:rPr>
              <w:t>Type</w:t>
            </w:r>
          </w:p>
        </w:tc>
        <w:tc>
          <w:tcPr>
            <w:tcW w:w="907" w:type="dxa"/>
          </w:tcPr>
          <w:p w:rsidR="000655E1" w:rsidRDefault="000655E1" w:rsidP="00A85969">
            <w:pPr>
              <w:spacing w:before="120" w:after="120" w:line="240" w:lineRule="auto"/>
              <w:jc w:val="center"/>
            </w:pPr>
            <w:r>
              <w:t>X</w:t>
            </w:r>
          </w:p>
        </w:tc>
      </w:tr>
      <w:tr w:rsidR="000655E1" w:rsidTr="000655E1">
        <w:tc>
          <w:tcPr>
            <w:tcW w:w="3671" w:type="dxa"/>
          </w:tcPr>
          <w:p w:rsidR="000655E1" w:rsidRPr="00C44065" w:rsidRDefault="000655E1" w:rsidP="00A85969">
            <w:pPr>
              <w:spacing w:before="120" w:after="120" w:line="240" w:lineRule="auto"/>
              <w:rPr>
                <w:b/>
              </w:rPr>
            </w:pPr>
            <w:r w:rsidRPr="00C44065">
              <w:rPr>
                <w:b/>
              </w:rPr>
              <w:t>Type</w:t>
            </w:r>
          </w:p>
        </w:tc>
        <w:tc>
          <w:tcPr>
            <w:tcW w:w="950" w:type="dxa"/>
          </w:tcPr>
          <w:p w:rsidR="000655E1" w:rsidRDefault="000655E1" w:rsidP="00A85969">
            <w:pPr>
              <w:spacing w:before="120" w:after="120" w:line="240" w:lineRule="auto"/>
              <w:jc w:val="center"/>
            </w:pPr>
            <w:r>
              <w:t>X</w:t>
            </w:r>
          </w:p>
        </w:tc>
        <w:tc>
          <w:tcPr>
            <w:tcW w:w="3714" w:type="dxa"/>
          </w:tcPr>
          <w:p w:rsidR="000655E1" w:rsidRPr="00C44065" w:rsidRDefault="000655E1" w:rsidP="00A85969">
            <w:pPr>
              <w:spacing w:before="120" w:after="120" w:line="240" w:lineRule="auto"/>
              <w:rPr>
                <w:b/>
              </w:rPr>
            </w:pPr>
            <w:r w:rsidRPr="00C44065">
              <w:rPr>
                <w:b/>
              </w:rPr>
              <w:t>Type</w:t>
            </w:r>
          </w:p>
        </w:tc>
        <w:tc>
          <w:tcPr>
            <w:tcW w:w="907" w:type="dxa"/>
          </w:tcPr>
          <w:p w:rsidR="000655E1" w:rsidRDefault="000655E1" w:rsidP="00A85969">
            <w:pPr>
              <w:spacing w:before="120" w:after="120" w:line="240" w:lineRule="auto"/>
              <w:jc w:val="center"/>
            </w:pPr>
          </w:p>
        </w:tc>
      </w:tr>
      <w:tr w:rsidR="000655E1" w:rsidTr="000655E1">
        <w:tc>
          <w:tcPr>
            <w:tcW w:w="3671" w:type="dxa"/>
          </w:tcPr>
          <w:p w:rsidR="000655E1" w:rsidRPr="00C44065" w:rsidRDefault="000655E1" w:rsidP="00A85969">
            <w:pPr>
              <w:spacing w:before="120" w:after="120" w:line="240" w:lineRule="auto"/>
              <w:rPr>
                <w:b/>
              </w:rPr>
            </w:pPr>
            <w:r w:rsidRPr="00C44065">
              <w:rPr>
                <w:b/>
              </w:rPr>
              <w:t>Type</w:t>
            </w:r>
          </w:p>
        </w:tc>
        <w:tc>
          <w:tcPr>
            <w:tcW w:w="950" w:type="dxa"/>
          </w:tcPr>
          <w:p w:rsidR="000655E1" w:rsidRDefault="000655E1" w:rsidP="00A85969">
            <w:pPr>
              <w:spacing w:before="120" w:after="120" w:line="240" w:lineRule="auto"/>
              <w:jc w:val="center"/>
            </w:pPr>
          </w:p>
        </w:tc>
        <w:tc>
          <w:tcPr>
            <w:tcW w:w="3714" w:type="dxa"/>
          </w:tcPr>
          <w:p w:rsidR="000655E1" w:rsidRPr="00C44065" w:rsidRDefault="000655E1" w:rsidP="00A85969">
            <w:pPr>
              <w:spacing w:before="120" w:after="120" w:line="240" w:lineRule="auto"/>
              <w:rPr>
                <w:b/>
              </w:rPr>
            </w:pPr>
            <w:r w:rsidRPr="00C44065">
              <w:rPr>
                <w:b/>
              </w:rPr>
              <w:t>Type</w:t>
            </w:r>
          </w:p>
        </w:tc>
        <w:tc>
          <w:tcPr>
            <w:tcW w:w="907" w:type="dxa"/>
          </w:tcPr>
          <w:p w:rsidR="000655E1" w:rsidRDefault="000655E1" w:rsidP="00A85969">
            <w:pPr>
              <w:spacing w:before="120" w:after="120" w:line="240" w:lineRule="auto"/>
              <w:jc w:val="center"/>
            </w:pPr>
            <w:r>
              <w:t>X</w:t>
            </w:r>
          </w:p>
        </w:tc>
      </w:tr>
      <w:tr w:rsidR="000655E1" w:rsidTr="000655E1">
        <w:tc>
          <w:tcPr>
            <w:tcW w:w="3671" w:type="dxa"/>
          </w:tcPr>
          <w:p w:rsidR="000655E1" w:rsidRPr="00C44065" w:rsidRDefault="000655E1" w:rsidP="00A85969">
            <w:pPr>
              <w:spacing w:before="120" w:after="120" w:line="240" w:lineRule="auto"/>
              <w:rPr>
                <w:b/>
              </w:rPr>
            </w:pPr>
            <w:r w:rsidRPr="00C44065">
              <w:rPr>
                <w:b/>
              </w:rPr>
              <w:t>Type</w:t>
            </w:r>
          </w:p>
        </w:tc>
        <w:tc>
          <w:tcPr>
            <w:tcW w:w="950" w:type="dxa"/>
          </w:tcPr>
          <w:p w:rsidR="000655E1" w:rsidRDefault="000655E1" w:rsidP="00A85969">
            <w:pPr>
              <w:spacing w:before="120" w:after="120" w:line="240" w:lineRule="auto"/>
              <w:jc w:val="center"/>
            </w:pPr>
          </w:p>
        </w:tc>
        <w:tc>
          <w:tcPr>
            <w:tcW w:w="3714" w:type="dxa"/>
          </w:tcPr>
          <w:p w:rsidR="000655E1" w:rsidRPr="00C44065" w:rsidRDefault="000655E1" w:rsidP="00A85969">
            <w:pPr>
              <w:spacing w:before="120" w:after="120" w:line="240" w:lineRule="auto"/>
              <w:rPr>
                <w:b/>
              </w:rPr>
            </w:pPr>
            <w:r w:rsidRPr="00C44065">
              <w:rPr>
                <w:b/>
              </w:rPr>
              <w:t>Type</w:t>
            </w:r>
          </w:p>
        </w:tc>
        <w:tc>
          <w:tcPr>
            <w:tcW w:w="907" w:type="dxa"/>
          </w:tcPr>
          <w:p w:rsidR="000655E1" w:rsidRDefault="000655E1" w:rsidP="00A85969">
            <w:pPr>
              <w:spacing w:before="120" w:after="120" w:line="240" w:lineRule="auto"/>
              <w:jc w:val="center"/>
            </w:pPr>
            <w:r>
              <w:t>X</w:t>
            </w:r>
          </w:p>
        </w:tc>
      </w:tr>
      <w:tr w:rsidR="000655E1" w:rsidTr="000655E1">
        <w:tc>
          <w:tcPr>
            <w:tcW w:w="3671" w:type="dxa"/>
          </w:tcPr>
          <w:p w:rsidR="000655E1" w:rsidRPr="00C44065" w:rsidRDefault="000655E1" w:rsidP="00A85969">
            <w:pPr>
              <w:spacing w:before="120" w:after="120" w:line="240" w:lineRule="auto"/>
              <w:rPr>
                <w:b/>
              </w:rPr>
            </w:pPr>
            <w:r w:rsidRPr="00C44065">
              <w:rPr>
                <w:b/>
              </w:rPr>
              <w:t>Type</w:t>
            </w:r>
          </w:p>
        </w:tc>
        <w:tc>
          <w:tcPr>
            <w:tcW w:w="950" w:type="dxa"/>
          </w:tcPr>
          <w:p w:rsidR="000655E1" w:rsidRDefault="000655E1" w:rsidP="00A85969">
            <w:pPr>
              <w:spacing w:before="120" w:after="120" w:line="240" w:lineRule="auto"/>
              <w:jc w:val="center"/>
            </w:pPr>
            <w:r>
              <w:t>X</w:t>
            </w:r>
          </w:p>
        </w:tc>
        <w:tc>
          <w:tcPr>
            <w:tcW w:w="3714" w:type="dxa"/>
          </w:tcPr>
          <w:p w:rsidR="000655E1" w:rsidRPr="00C44065" w:rsidRDefault="000655E1" w:rsidP="00A85969">
            <w:pPr>
              <w:spacing w:before="120" w:after="120" w:line="240" w:lineRule="auto"/>
              <w:rPr>
                <w:b/>
              </w:rPr>
            </w:pPr>
            <w:r w:rsidRPr="00C44065">
              <w:rPr>
                <w:b/>
              </w:rPr>
              <w:t>Type</w:t>
            </w:r>
          </w:p>
        </w:tc>
        <w:tc>
          <w:tcPr>
            <w:tcW w:w="907" w:type="dxa"/>
          </w:tcPr>
          <w:p w:rsidR="000655E1" w:rsidRDefault="000655E1" w:rsidP="00A85969">
            <w:pPr>
              <w:spacing w:before="120" w:after="120" w:line="240" w:lineRule="auto"/>
              <w:jc w:val="center"/>
            </w:pPr>
          </w:p>
        </w:tc>
      </w:tr>
      <w:tr w:rsidR="000655E1" w:rsidTr="000655E1">
        <w:tc>
          <w:tcPr>
            <w:tcW w:w="3671" w:type="dxa"/>
          </w:tcPr>
          <w:p w:rsidR="000655E1" w:rsidRPr="00C44065" w:rsidRDefault="000655E1" w:rsidP="00A85969">
            <w:pPr>
              <w:spacing w:before="120" w:after="120" w:line="240" w:lineRule="auto"/>
              <w:rPr>
                <w:b/>
              </w:rPr>
            </w:pPr>
            <w:r w:rsidRPr="00C44065">
              <w:rPr>
                <w:b/>
              </w:rPr>
              <w:t>Type</w:t>
            </w:r>
          </w:p>
        </w:tc>
        <w:tc>
          <w:tcPr>
            <w:tcW w:w="950" w:type="dxa"/>
          </w:tcPr>
          <w:p w:rsidR="000655E1" w:rsidRDefault="000655E1" w:rsidP="00A85969">
            <w:pPr>
              <w:spacing w:before="120" w:after="120" w:line="240" w:lineRule="auto"/>
              <w:jc w:val="center"/>
            </w:pPr>
            <w:r>
              <w:t>X</w:t>
            </w:r>
          </w:p>
        </w:tc>
        <w:tc>
          <w:tcPr>
            <w:tcW w:w="3714" w:type="dxa"/>
          </w:tcPr>
          <w:p w:rsidR="000655E1" w:rsidRPr="00C44065" w:rsidRDefault="000655E1" w:rsidP="00A85969">
            <w:pPr>
              <w:spacing w:before="120" w:after="120" w:line="240" w:lineRule="auto"/>
              <w:rPr>
                <w:b/>
              </w:rPr>
            </w:pPr>
            <w:r w:rsidRPr="00C44065">
              <w:rPr>
                <w:b/>
              </w:rPr>
              <w:t>Type</w:t>
            </w:r>
          </w:p>
        </w:tc>
        <w:tc>
          <w:tcPr>
            <w:tcW w:w="907" w:type="dxa"/>
          </w:tcPr>
          <w:p w:rsidR="000655E1" w:rsidRDefault="000655E1" w:rsidP="00A85969">
            <w:pPr>
              <w:spacing w:before="120" w:after="120" w:line="240" w:lineRule="auto"/>
              <w:jc w:val="center"/>
            </w:pPr>
            <w:r>
              <w:t>X</w:t>
            </w:r>
          </w:p>
        </w:tc>
      </w:tr>
      <w:tr w:rsidR="000655E1" w:rsidTr="000655E1">
        <w:tc>
          <w:tcPr>
            <w:tcW w:w="3671" w:type="dxa"/>
          </w:tcPr>
          <w:p w:rsidR="000655E1" w:rsidRPr="00C44065" w:rsidRDefault="000655E1" w:rsidP="00A85969">
            <w:pPr>
              <w:spacing w:before="120" w:after="120" w:line="240" w:lineRule="auto"/>
              <w:rPr>
                <w:b/>
              </w:rPr>
            </w:pPr>
            <w:r w:rsidRPr="00C44065">
              <w:rPr>
                <w:b/>
              </w:rPr>
              <w:t>Type</w:t>
            </w:r>
          </w:p>
        </w:tc>
        <w:tc>
          <w:tcPr>
            <w:tcW w:w="950" w:type="dxa"/>
          </w:tcPr>
          <w:p w:rsidR="000655E1" w:rsidRDefault="000655E1" w:rsidP="00A85969">
            <w:pPr>
              <w:spacing w:before="120" w:after="120" w:line="240" w:lineRule="auto"/>
              <w:jc w:val="center"/>
            </w:pPr>
          </w:p>
        </w:tc>
        <w:tc>
          <w:tcPr>
            <w:tcW w:w="3714" w:type="dxa"/>
          </w:tcPr>
          <w:p w:rsidR="000655E1" w:rsidRPr="00C44065" w:rsidRDefault="000655E1" w:rsidP="00A85969">
            <w:pPr>
              <w:spacing w:before="120" w:after="120" w:line="240" w:lineRule="auto"/>
              <w:rPr>
                <w:b/>
              </w:rPr>
            </w:pPr>
            <w:r w:rsidRPr="00C44065">
              <w:rPr>
                <w:b/>
              </w:rPr>
              <w:t>Type</w:t>
            </w:r>
          </w:p>
        </w:tc>
        <w:tc>
          <w:tcPr>
            <w:tcW w:w="907" w:type="dxa"/>
          </w:tcPr>
          <w:p w:rsidR="000655E1" w:rsidRDefault="000655E1" w:rsidP="00A85969">
            <w:pPr>
              <w:spacing w:before="120" w:after="120" w:line="240" w:lineRule="auto"/>
              <w:jc w:val="center"/>
            </w:pPr>
            <w:r>
              <w:t>X</w:t>
            </w:r>
          </w:p>
        </w:tc>
      </w:tr>
    </w:tbl>
    <w:p w:rsidR="000655E1" w:rsidRDefault="000655E1" w:rsidP="000655E1"/>
    <w:p w:rsidR="000655E1" w:rsidRPr="00A85969" w:rsidRDefault="000655E1" w:rsidP="00A85969">
      <w:r w:rsidRPr="00A85969">
        <w:t>If you see a lot of references to particular employees, you may want to include a category for each employee. If you do this, be sure to also place a tick mark in the appropriate issue category as well.</w:t>
      </w:r>
    </w:p>
    <w:p w:rsidR="000655E1" w:rsidRPr="00A85969" w:rsidRDefault="000655E1" w:rsidP="00A85969">
      <w:r w:rsidRPr="00A85969">
        <w:t xml:space="preserve">Once all of the comments are categorized, look for patterns. During your customer analysis, the patterns will usually correlate to the themes you may recognise in the quantitative portion of say, a questionnaire or a survey. </w:t>
      </w:r>
    </w:p>
    <w:p w:rsidR="000655E1" w:rsidRPr="00A85969" w:rsidRDefault="000655E1" w:rsidP="00A85969">
      <w:r w:rsidRPr="00A85969">
        <w:t>Your customer survey analysis will add significant value to your research methods by providing customer insight into what went wrong and, if you’re lucky, what would make it right.</w:t>
      </w:r>
    </w:p>
    <w:p w:rsidR="000655E1" w:rsidRPr="00E35EA6" w:rsidRDefault="000655E1" w:rsidP="000655E1">
      <w:pPr>
        <w:pStyle w:val="Heading3"/>
      </w:pPr>
      <w:bookmarkStart w:id="113" w:name="_Toc418764858"/>
      <w:bookmarkStart w:id="114" w:name="_Toc449345374"/>
      <w:r w:rsidRPr="00E35EA6">
        <w:t>Using culturally appropriate processes</w:t>
      </w:r>
      <w:bookmarkEnd w:id="113"/>
      <w:bookmarkEnd w:id="114"/>
    </w:p>
    <w:p w:rsidR="000655E1" w:rsidRPr="00A85969" w:rsidRDefault="00A85969" w:rsidP="00A85969">
      <w:r>
        <w:rPr>
          <w:noProof/>
          <w:lang w:val="en-GB"/>
        </w:rPr>
        <w:drawing>
          <wp:anchor distT="0" distB="0" distL="114300" distR="114300" simplePos="0" relativeHeight="251771904" behindDoc="1" locked="0" layoutInCell="1" allowOverlap="1" wp14:anchorId="6D2394DD" wp14:editId="0912D7A0">
            <wp:simplePos x="0" y="0"/>
            <wp:positionH relativeFrom="column">
              <wp:posOffset>3819525</wp:posOffset>
            </wp:positionH>
            <wp:positionV relativeFrom="paragraph">
              <wp:posOffset>842645</wp:posOffset>
            </wp:positionV>
            <wp:extent cx="2437130" cy="2438400"/>
            <wp:effectExtent l="0" t="0" r="1270" b="0"/>
            <wp:wrapTight wrapText="bothSides">
              <wp:wrapPolygon edited="0">
                <wp:start x="675" y="0"/>
                <wp:lineTo x="0" y="338"/>
                <wp:lineTo x="0" y="21263"/>
                <wp:lineTo x="675" y="21431"/>
                <wp:lineTo x="20767" y="21431"/>
                <wp:lineTo x="21442" y="21263"/>
                <wp:lineTo x="21442" y="338"/>
                <wp:lineTo x="20767" y="0"/>
                <wp:lineTo x="675" y="0"/>
              </wp:wrapPolygon>
            </wp:wrapTight>
            <wp:docPr id="41" name="Picture 35" descr="MLectur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Lecturn.jpg"/>
                    <pic:cNvPicPr/>
                  </pic:nvPicPr>
                  <pic:blipFill>
                    <a:blip r:embed="rId60" cstate="print"/>
                    <a:stretch>
                      <a:fillRect/>
                    </a:stretch>
                  </pic:blipFill>
                  <pic:spPr>
                    <a:xfrm>
                      <a:off x="0" y="0"/>
                      <a:ext cx="2437130" cy="2438400"/>
                    </a:xfrm>
                    <a:prstGeom prst="rect">
                      <a:avLst/>
                    </a:prstGeom>
                    <a:ln>
                      <a:noFill/>
                    </a:ln>
                    <a:effectLst>
                      <a:softEdge rad="112500"/>
                    </a:effectLst>
                  </pic:spPr>
                </pic:pic>
              </a:graphicData>
            </a:graphic>
          </wp:anchor>
        </w:drawing>
      </w:r>
      <w:r w:rsidR="000655E1">
        <w:t xml:space="preserve">Be aware of the impact of culture, For example, if someone avoids eye contact with you when </w:t>
      </w:r>
      <w:r w:rsidR="000655E1" w:rsidRPr="00A85969">
        <w:t>speaking</w:t>
      </w:r>
      <w:r w:rsidR="000655E1">
        <w:t>, perhaps that’s the impact of culture – not that they are rude, shy or uninterested. Acknowledge it, understand it, and ask about it. You will need to learn and adjust to each other to ensure communication is effective and appropriate.</w:t>
      </w:r>
    </w:p>
    <w:p w:rsidR="000655E1" w:rsidRPr="00A85969" w:rsidRDefault="000655E1" w:rsidP="000655E1">
      <w:pPr>
        <w:pStyle w:val="BoldBulTight0"/>
        <w:rPr>
          <w:u w:val="single"/>
        </w:rPr>
      </w:pPr>
      <w:r w:rsidRPr="00A85969">
        <w:rPr>
          <w:u w:val="single"/>
        </w:rPr>
        <w:t>Customer meetings &amp; focus groups</w:t>
      </w:r>
    </w:p>
    <w:p w:rsidR="000655E1" w:rsidRDefault="000655E1" w:rsidP="00A85969">
      <w:r>
        <w:t xml:space="preserve">You are communicating with individuals. Beware of assumptions. Culture gives useful clues but don’t assume all people from a certain cultural background share the same beliefs and ways of behaving. People are individuals and need to be treated as such. Start a meeting or focus group and find out what the person values and believes. All cultures are equal. The culture you were raised in is probably the one you feel most </w:t>
      </w:r>
      <w:r w:rsidRPr="00A85969">
        <w:t>comfortable</w:t>
      </w:r>
      <w:r>
        <w:t xml:space="preserve"> with – you understand the ‘rules’. This does not mean it’s ‘the best’ or ‘the only’ way people should behave. A ‘different’ culture does not mean a ‘lesser’ one.</w:t>
      </w:r>
    </w:p>
    <w:p w:rsidR="000655E1" w:rsidRPr="00A85969" w:rsidRDefault="000655E1" w:rsidP="000655E1">
      <w:pPr>
        <w:pStyle w:val="BoldBulTight0"/>
        <w:rPr>
          <w:u w:val="single"/>
        </w:rPr>
      </w:pPr>
      <w:r w:rsidRPr="00A85969">
        <w:rPr>
          <w:u w:val="single"/>
        </w:rPr>
        <w:lastRenderedPageBreak/>
        <w:t>Speak clearly and concisely</w:t>
      </w:r>
    </w:p>
    <w:p w:rsidR="000655E1" w:rsidRDefault="000655E1" w:rsidP="00A85969">
      <w:r>
        <w:t xml:space="preserve">Speaking clearly doesn’t mean speaking slowly (which can seem patronising). Use your natural pace but sound words out properly. Also, break down information into manageable </w:t>
      </w:r>
      <w:r w:rsidRPr="00A85969">
        <w:t>chunks</w:t>
      </w:r>
      <w:r>
        <w:t xml:space="preserve"> and, if required, use supplementary nonverbal information such as maps and drawings.</w:t>
      </w:r>
    </w:p>
    <w:p w:rsidR="000655E1" w:rsidRPr="00A85969" w:rsidRDefault="000655E1" w:rsidP="000655E1">
      <w:pPr>
        <w:pStyle w:val="BoldBulTight0"/>
        <w:rPr>
          <w:u w:val="single"/>
        </w:rPr>
      </w:pPr>
      <w:r w:rsidRPr="00A85969">
        <w:rPr>
          <w:u w:val="single"/>
        </w:rPr>
        <w:t>Be aware of non-verbal communication</w:t>
      </w:r>
    </w:p>
    <w:p w:rsidR="000655E1" w:rsidRDefault="000655E1" w:rsidP="00A85969">
      <w:r>
        <w:t>Up to two-thirds of the meaning of a message can come from non-verbal communication such as facial expressions, gestures, posture, tone of voice, etc. Always be sensitive to non-verbal communication and how it’s interpreted by other cultures</w:t>
      </w:r>
      <w:r w:rsidR="007531B1">
        <w:t>.</w:t>
      </w:r>
    </w:p>
    <w:p w:rsidR="000655E1" w:rsidRDefault="00B11C7E" w:rsidP="000655E1">
      <w:pPr>
        <w:spacing w:after="0" w:line="240" w:lineRule="auto"/>
        <w:rPr>
          <w:b/>
          <w:color w:val="FF0000"/>
        </w:rPr>
      </w:pPr>
      <w:r w:rsidRPr="00B11C7E">
        <w:rPr>
          <w:b/>
          <w:noProof/>
          <w:color w:val="FF0000"/>
          <w:lang w:val="en-GB"/>
        </w:rPr>
        <w:drawing>
          <wp:anchor distT="0" distB="0" distL="114300" distR="114300" simplePos="0" relativeHeight="251806720" behindDoc="1" locked="0" layoutInCell="1" allowOverlap="1" wp14:anchorId="32E6D9FC" wp14:editId="5D456F9D">
            <wp:simplePos x="0" y="0"/>
            <wp:positionH relativeFrom="column">
              <wp:posOffset>1339850</wp:posOffset>
            </wp:positionH>
            <wp:positionV relativeFrom="paragraph">
              <wp:posOffset>623570</wp:posOffset>
            </wp:positionV>
            <wp:extent cx="3026410" cy="3703320"/>
            <wp:effectExtent l="0" t="0" r="2540" b="0"/>
            <wp:wrapTight wrapText="bothSides">
              <wp:wrapPolygon edited="0">
                <wp:start x="0" y="0"/>
                <wp:lineTo x="0" y="21444"/>
                <wp:lineTo x="21482" y="21444"/>
                <wp:lineTo x="21482" y="0"/>
                <wp:lineTo x="0" y="0"/>
              </wp:wrapPolygon>
            </wp:wrapTight>
            <wp:docPr id="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61" cstate="print">
                      <a:extLst>
                        <a:ext uri="{28A0092B-C50C-407E-A947-70E740481C1C}">
                          <a14:useLocalDpi xmlns:a14="http://schemas.microsoft.com/office/drawing/2010/main" val="0"/>
                        </a:ext>
                      </a:extLst>
                    </a:blip>
                    <a:srcRect l="21551" r="23966"/>
                    <a:stretch/>
                  </pic:blipFill>
                  <pic:spPr>
                    <a:xfrm>
                      <a:off x="0" y="0"/>
                      <a:ext cx="3026410" cy="3703320"/>
                    </a:xfrm>
                    <a:prstGeom prst="rect">
                      <a:avLst/>
                    </a:prstGeom>
                  </pic:spPr>
                </pic:pic>
              </a:graphicData>
            </a:graphic>
            <wp14:sizeRelH relativeFrom="page">
              <wp14:pctWidth>0</wp14:pctWidth>
            </wp14:sizeRelH>
            <wp14:sizeRelV relativeFrom="page">
              <wp14:pctHeight>0</wp14:pctHeight>
            </wp14:sizeRelV>
          </wp:anchor>
        </w:drawing>
      </w:r>
      <w:r w:rsidR="000655E1">
        <w:rPr>
          <w:b/>
          <w:color w:val="FF0000"/>
        </w:rPr>
        <w:br w:type="page"/>
      </w:r>
    </w:p>
    <w:p w:rsidR="00CC22A9" w:rsidRDefault="00CC22A9" w:rsidP="00CC22A9">
      <w:pPr>
        <w:pStyle w:val="Heading3"/>
      </w:pPr>
      <w:bookmarkStart w:id="115" w:name="_Toc449345375"/>
      <w:r w:rsidRPr="005B7C76">
        <w:lastRenderedPageBreak/>
        <w:t xml:space="preserve">Activity </w:t>
      </w:r>
      <w:r>
        <w:t>4B</w:t>
      </w:r>
      <w:bookmarkEnd w:id="115"/>
    </w:p>
    <w:p w:rsidR="00CC22A9" w:rsidRPr="00A62486" w:rsidRDefault="00CC22A9" w:rsidP="00CC22A9">
      <w:pPr>
        <w:rPr>
          <w:rFonts w:cstheme="majorBidi"/>
          <w:b/>
          <w:bCs/>
          <w:sz w:val="26"/>
          <w:szCs w:val="26"/>
        </w:rPr>
      </w:pPr>
      <w:r>
        <w:rPr>
          <w:noProof/>
          <w:lang w:val="en-GB"/>
        </w:rPr>
        <w:drawing>
          <wp:anchor distT="0" distB="0" distL="114300" distR="114300" simplePos="0" relativeHeight="251793408" behindDoc="1" locked="0" layoutInCell="1" allowOverlap="1" wp14:anchorId="4BD7B66C" wp14:editId="2D7E25A7">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4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A84AE8" w:rsidP="006E5817">
      <w:pPr>
        <w:pStyle w:val="Heading2"/>
      </w:pPr>
      <w:bookmarkStart w:id="116" w:name="_Toc449345376"/>
      <w:r>
        <w:lastRenderedPageBreak/>
        <w:t xml:space="preserve">4.5 – </w:t>
      </w:r>
      <w:r w:rsidR="00463B19">
        <w:t>Conduct ongoing research of customer requirements and expectations in both on-line and off-line environments to identify opportunities for change and improvement</w:t>
      </w:r>
      <w:bookmarkEnd w:id="116"/>
    </w:p>
    <w:p w:rsidR="000655E1" w:rsidRDefault="000655E1" w:rsidP="000655E1">
      <w:pPr>
        <w:pStyle w:val="Heading3"/>
      </w:pPr>
      <w:bookmarkStart w:id="117" w:name="_Toc449345377"/>
      <w:r>
        <w:t>Customer requirements</w:t>
      </w:r>
      <w:bookmarkEnd w:id="117"/>
    </w:p>
    <w:p w:rsidR="000655E1" w:rsidRPr="00A85969" w:rsidRDefault="00A85969" w:rsidP="00A85969">
      <w:pPr>
        <w:pStyle w:val="BoldBulTight0"/>
        <w:rPr>
          <w:u w:val="single"/>
        </w:rPr>
      </w:pPr>
      <w:r w:rsidRPr="00A85969">
        <w:rPr>
          <w:u w:val="single"/>
        </w:rPr>
        <w:t>Ongoing</w:t>
      </w:r>
      <w:r>
        <w:rPr>
          <w:u w:val="single"/>
        </w:rPr>
        <w:t xml:space="preserve"> research</w:t>
      </w:r>
    </w:p>
    <w:p w:rsidR="000655E1" w:rsidRPr="00A85969" w:rsidRDefault="000655E1" w:rsidP="00A85969">
      <w:r w:rsidRPr="00A85969">
        <w:t>Market research is important for every business – and not just as a one-off activity. Regardless of whether you’re starting or growing a business, ongoing research will help you keep up with market trends and changes which lead to maintaining a competitive edge.</w:t>
      </w:r>
    </w:p>
    <w:p w:rsidR="000655E1" w:rsidRPr="00A85969" w:rsidRDefault="000655E1" w:rsidP="00A85969">
      <w:r w:rsidRPr="00A85969">
        <w:t xml:space="preserve">Set your ongoing research objectives so that future research can be as simple or as in depth as you would like to make it. </w:t>
      </w:r>
    </w:p>
    <w:p w:rsidR="000655E1" w:rsidRPr="00A85969" w:rsidRDefault="000655E1" w:rsidP="00A85969">
      <w:r w:rsidRPr="00A85969">
        <w:t>The scope of your research will be determined by what you want to achieve (your objectives) and the types of decisions you need to make.</w:t>
      </w:r>
    </w:p>
    <w:p w:rsidR="000655E1" w:rsidRPr="00A85969" w:rsidRDefault="000655E1" w:rsidP="00A85969">
      <w:pPr>
        <w:pStyle w:val="BoldBulTight0"/>
      </w:pPr>
      <w:r w:rsidRPr="00A85969">
        <w:t xml:space="preserve">With ongoing research and identifying opportunities for change, </w:t>
      </w:r>
      <w:r w:rsidR="00A85969" w:rsidRPr="00A85969">
        <w:t>you will need to:</w:t>
      </w:r>
    </w:p>
    <w:p w:rsidR="000655E1" w:rsidRDefault="00A85969" w:rsidP="00A85969">
      <w:pPr>
        <w:pStyle w:val="Bullets"/>
      </w:pPr>
      <w:r>
        <w:rPr>
          <w:noProof/>
          <w:lang w:val="en-GB"/>
        </w:rPr>
        <w:drawing>
          <wp:anchor distT="0" distB="0" distL="114300" distR="114300" simplePos="0" relativeHeight="251773952" behindDoc="1" locked="0" layoutInCell="1" allowOverlap="1" wp14:anchorId="5B773808" wp14:editId="07AD65DF">
            <wp:simplePos x="0" y="0"/>
            <wp:positionH relativeFrom="column">
              <wp:posOffset>4508500</wp:posOffset>
            </wp:positionH>
            <wp:positionV relativeFrom="paragraph">
              <wp:posOffset>15240</wp:posOffset>
            </wp:positionV>
            <wp:extent cx="2007870" cy="2868930"/>
            <wp:effectExtent l="0" t="0" r="0" b="7620"/>
            <wp:wrapTight wrapText="bothSides">
              <wp:wrapPolygon edited="0">
                <wp:start x="0" y="0"/>
                <wp:lineTo x="0" y="21514"/>
                <wp:lineTo x="21313" y="21514"/>
                <wp:lineTo x="21313" y="0"/>
                <wp:lineTo x="0" y="0"/>
              </wp:wrapPolygon>
            </wp:wrapTight>
            <wp:docPr id="42" name="Picture 36" descr="sitting_on_reading_books_3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tting_on_reading_books_300_wht.gif"/>
                    <pic:cNvPicPr/>
                  </pic:nvPicPr>
                  <pic:blipFill>
                    <a:blip r:embed="rId62" cstate="print"/>
                    <a:stretch>
                      <a:fillRect/>
                    </a:stretch>
                  </pic:blipFill>
                  <pic:spPr>
                    <a:xfrm>
                      <a:off x="0" y="0"/>
                      <a:ext cx="2007870" cy="2868930"/>
                    </a:xfrm>
                    <a:prstGeom prst="rect">
                      <a:avLst/>
                    </a:prstGeom>
                  </pic:spPr>
                </pic:pic>
              </a:graphicData>
            </a:graphic>
            <wp14:sizeRelH relativeFrom="margin">
              <wp14:pctWidth>0</wp14:pctWidth>
            </wp14:sizeRelH>
            <wp14:sizeRelV relativeFrom="margin">
              <wp14:pctHeight>0</wp14:pctHeight>
            </wp14:sizeRelV>
          </wp:anchor>
        </w:drawing>
      </w:r>
      <w:r>
        <w:t>Find out what information already exists</w:t>
      </w:r>
      <w:r w:rsidR="000655E1" w:rsidRPr="00E61494">
        <w:t xml:space="preserve"> </w:t>
      </w:r>
    </w:p>
    <w:p w:rsidR="00A85969" w:rsidRDefault="00A85969" w:rsidP="00A85969">
      <w:pPr>
        <w:pStyle w:val="Bullets"/>
      </w:pPr>
      <w:r>
        <w:t>Look at existing resources which may save you</w:t>
      </w:r>
      <w:r w:rsidR="000655E1">
        <w:t xml:space="preserve"> time and money</w:t>
      </w:r>
      <w:r>
        <w:t>.</w:t>
      </w:r>
    </w:p>
    <w:p w:rsidR="000655E1" w:rsidRDefault="000655E1" w:rsidP="00A85969">
      <w:pPr>
        <w:pStyle w:val="BoldBulTight0"/>
      </w:pPr>
      <w:r w:rsidRPr="00E61494">
        <w:t xml:space="preserve"> </w:t>
      </w:r>
      <w:r w:rsidR="00A85969">
        <w:t>There are different types of data:</w:t>
      </w:r>
    </w:p>
    <w:p w:rsidR="00A85969" w:rsidRDefault="00A85969" w:rsidP="00A85969">
      <w:pPr>
        <w:pStyle w:val="Bullets"/>
      </w:pPr>
      <w:r w:rsidRPr="00A85969">
        <w:rPr>
          <w:b/>
        </w:rPr>
        <w:t xml:space="preserve">Primary data: </w:t>
      </w:r>
      <w:r>
        <w:t xml:space="preserve">Information which you have collected yourself </w:t>
      </w:r>
    </w:p>
    <w:p w:rsidR="00A85969" w:rsidRDefault="00A85969" w:rsidP="00A85969">
      <w:pPr>
        <w:pStyle w:val="Bullets"/>
      </w:pPr>
      <w:r w:rsidRPr="00A85969">
        <w:rPr>
          <w:b/>
        </w:rPr>
        <w:t xml:space="preserve">Secondary data: </w:t>
      </w:r>
      <w:r>
        <w:t>Existing information (e.g. sales statistics).</w:t>
      </w:r>
    </w:p>
    <w:p w:rsidR="000655E1" w:rsidRDefault="000655E1" w:rsidP="000655E1">
      <w:r w:rsidRPr="00486E12">
        <w:t xml:space="preserve">You can save time and money by using secondary data. Much of the information you need can be found in internal company records or official sources. </w:t>
      </w:r>
    </w:p>
    <w:p w:rsidR="000655E1" w:rsidRDefault="000655E1" w:rsidP="000655E1">
      <w:r w:rsidRPr="00486E12">
        <w:t xml:space="preserve">Information collected on a day-to-day basis can help you identify </w:t>
      </w:r>
      <w:r>
        <w:t xml:space="preserve">industry </w:t>
      </w:r>
      <w:r w:rsidRPr="00486E12">
        <w:t xml:space="preserve">trends such as popular products or the seasonality of product/service demand. </w:t>
      </w:r>
    </w:p>
    <w:p w:rsidR="000655E1" w:rsidRPr="00A85969" w:rsidRDefault="000655E1" w:rsidP="00A85969">
      <w:pPr>
        <w:pStyle w:val="BoldBulTight0"/>
      </w:pPr>
      <w:r w:rsidRPr="00A85969">
        <w:t>Other secondary information falls into two areas:</w:t>
      </w:r>
    </w:p>
    <w:p w:rsidR="000655E1" w:rsidRPr="00A85969" w:rsidRDefault="000655E1" w:rsidP="00A85969">
      <w:pPr>
        <w:pStyle w:val="BoldBulTight0"/>
        <w:rPr>
          <w:u w:val="single"/>
        </w:rPr>
      </w:pPr>
      <w:r w:rsidRPr="00A85969">
        <w:rPr>
          <w:u w:val="single"/>
        </w:rPr>
        <w:t>Official</w:t>
      </w:r>
    </w:p>
    <w:p w:rsidR="000655E1" w:rsidRDefault="000655E1" w:rsidP="000655E1">
      <w:r>
        <w:t>The largest source of official research in Australia is the Australian Bureau of Statistics (ABS). The ABS collects a wide range of data at a national and local level. This includes census data, trade and industry data, demographic statistics down to a suburb level and changes in social trends</w:t>
      </w:r>
      <w:r w:rsidR="00A85969">
        <w:t>.</w:t>
      </w:r>
    </w:p>
    <w:p w:rsidR="000655E1" w:rsidRPr="00A85969" w:rsidRDefault="00A85969" w:rsidP="00A85969">
      <w:pPr>
        <w:pStyle w:val="BoldBulTight0"/>
        <w:rPr>
          <w:u w:val="single"/>
        </w:rPr>
      </w:pPr>
      <w:r>
        <w:rPr>
          <w:u w:val="single"/>
        </w:rPr>
        <w:t>Non-</w:t>
      </w:r>
      <w:r w:rsidR="000655E1" w:rsidRPr="00A85969">
        <w:rPr>
          <w:u w:val="single"/>
        </w:rPr>
        <w:t>official</w:t>
      </w:r>
    </w:p>
    <w:p w:rsidR="000655E1" w:rsidRDefault="000655E1" w:rsidP="000655E1">
      <w:r>
        <w:t>This covers data which can be obtained from sources such as the internet, newspapers, magazines, reference books, trade directories, trade associations, banks, universities, technical colleges, research institutions and publications from market research organisations.</w:t>
      </w:r>
    </w:p>
    <w:p w:rsidR="000655E1" w:rsidRPr="001A4837" w:rsidRDefault="000655E1" w:rsidP="000655E1">
      <w:pPr>
        <w:pStyle w:val="Heading3"/>
      </w:pPr>
      <w:bookmarkStart w:id="118" w:name="_Toc418764862"/>
      <w:bookmarkStart w:id="119" w:name="_Toc449345378"/>
      <w:r w:rsidRPr="001A4837">
        <w:lastRenderedPageBreak/>
        <w:t>Primary data research</w:t>
      </w:r>
      <w:bookmarkEnd w:id="118"/>
      <w:bookmarkEnd w:id="119"/>
    </w:p>
    <w:p w:rsidR="000655E1" w:rsidRPr="00A85969" w:rsidRDefault="000655E1" w:rsidP="00A85969">
      <w:r w:rsidRPr="00A85969">
        <w:t>Primary data is the information you gather through specialised surveys or group discussions, similar to the process you would have initially undertaken.</w:t>
      </w:r>
    </w:p>
    <w:p w:rsidR="000655E1" w:rsidRDefault="000655E1" w:rsidP="000655E1">
      <w:r>
        <w:t xml:space="preserve">Generating primary data as an </w:t>
      </w:r>
      <w:r w:rsidR="000E5AF9">
        <w:t xml:space="preserve">ongoing </w:t>
      </w:r>
      <w:r>
        <w:t xml:space="preserve">exercise can be costly and potentially more risky than the collection and collation of secondary data. </w:t>
      </w:r>
    </w:p>
    <w:p w:rsidR="000655E1" w:rsidRDefault="000655E1" w:rsidP="000655E1">
      <w:r>
        <w:rPr>
          <w:noProof/>
          <w:lang w:val="en-GB"/>
        </w:rPr>
        <w:drawing>
          <wp:anchor distT="0" distB="0" distL="114300" distR="114300" simplePos="0" relativeHeight="251774976" behindDoc="1" locked="0" layoutInCell="1" allowOverlap="1" wp14:anchorId="2229E31F" wp14:editId="3BFADE33">
            <wp:simplePos x="0" y="0"/>
            <wp:positionH relativeFrom="column">
              <wp:posOffset>4629150</wp:posOffset>
            </wp:positionH>
            <wp:positionV relativeFrom="paragraph">
              <wp:posOffset>71755</wp:posOffset>
            </wp:positionV>
            <wp:extent cx="1695450" cy="3362325"/>
            <wp:effectExtent l="19050" t="0" r="0" b="0"/>
            <wp:wrapTight wrapText="bothSides">
              <wp:wrapPolygon edited="0">
                <wp:start x="-243" y="0"/>
                <wp:lineTo x="-243" y="21539"/>
                <wp:lineTo x="21600" y="21539"/>
                <wp:lineTo x="21600" y="0"/>
                <wp:lineTo x="-243" y="0"/>
              </wp:wrapPolygon>
            </wp:wrapTight>
            <wp:docPr id="43" name="Picture 37" descr="australain_money_squeez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stralain_money_squeeze_800_wht.png"/>
                    <pic:cNvPicPr/>
                  </pic:nvPicPr>
                  <pic:blipFill>
                    <a:blip r:embed="rId63" cstate="print"/>
                    <a:stretch>
                      <a:fillRect/>
                    </a:stretch>
                  </pic:blipFill>
                  <pic:spPr>
                    <a:xfrm>
                      <a:off x="0" y="0"/>
                      <a:ext cx="1695450" cy="3362325"/>
                    </a:xfrm>
                    <a:prstGeom prst="rect">
                      <a:avLst/>
                    </a:prstGeom>
                  </pic:spPr>
                </pic:pic>
              </a:graphicData>
            </a:graphic>
          </wp:anchor>
        </w:drawing>
      </w:r>
      <w:r>
        <w:t xml:space="preserve">To make sure your research is effective take time to define your objectives and understand the problem you are researching. </w:t>
      </w:r>
    </w:p>
    <w:p w:rsidR="000655E1" w:rsidRPr="00A85969" w:rsidRDefault="000655E1" w:rsidP="00A85969">
      <w:pPr>
        <w:pStyle w:val="BoldBulTight0"/>
        <w:rPr>
          <w:u w:val="single"/>
        </w:rPr>
      </w:pPr>
      <w:bookmarkStart w:id="120" w:name="_Toc418764863"/>
      <w:r w:rsidRPr="00A85969">
        <w:rPr>
          <w:u w:val="single"/>
        </w:rPr>
        <w:t>Is it already there?</w:t>
      </w:r>
      <w:bookmarkEnd w:id="120"/>
    </w:p>
    <w:p w:rsidR="000655E1" w:rsidRDefault="000655E1" w:rsidP="000655E1">
      <w:r>
        <w:t>For example, you may want to find out why sales are down five per cent, and proceed to conduct interviews to determine the fault in your own performance, unaware that the real problem is a shrinking market, which in many cases, may provide an opportunity to maintain or improve your market share.</w:t>
      </w:r>
    </w:p>
    <w:p w:rsidR="000655E1" w:rsidRDefault="000655E1" w:rsidP="000655E1">
      <w:r>
        <w:t>To overcome this problem you could examine the secondary data to discover that your falling sales are a reflection of a declining market share. You could then research to find out if it is a general decline throughout the industry or an isolated decline in relation to a certain product or service.</w:t>
      </w:r>
    </w:p>
    <w:p w:rsidR="000655E1" w:rsidRPr="001A4837" w:rsidRDefault="000655E1" w:rsidP="00A85969">
      <w:r w:rsidRPr="001A4837">
        <w:t>This</w:t>
      </w:r>
      <w:r>
        <w:t xml:space="preserve"> form of ongoing </w:t>
      </w:r>
      <w:r w:rsidRPr="00A85969">
        <w:t>information</w:t>
      </w:r>
      <w:r w:rsidRPr="001A4837">
        <w:t xml:space="preserve"> can BEST be obtained by conducting a survey designed by an unbiased professional.</w:t>
      </w:r>
    </w:p>
    <w:p w:rsidR="000655E1" w:rsidRPr="005F2D5F" w:rsidRDefault="000655E1" w:rsidP="000655E1">
      <w:pPr>
        <w:pStyle w:val="Heading3"/>
      </w:pPr>
      <w:bookmarkStart w:id="121" w:name="_Toc418764864"/>
      <w:bookmarkStart w:id="122" w:name="_Toc449345379"/>
      <w:r w:rsidRPr="005F2D5F">
        <w:t>Why improve a business process?</w:t>
      </w:r>
      <w:bookmarkEnd w:id="121"/>
      <w:bookmarkEnd w:id="122"/>
    </w:p>
    <w:p w:rsidR="000655E1" w:rsidRDefault="000655E1" w:rsidP="00A85969">
      <w:pPr>
        <w:pStyle w:val="BoldBulTight0"/>
      </w:pPr>
      <w:r>
        <w:t>Companies embark on processes for change and improvement initiatives for a number of reasons, but the goals of process improvement are always the same:</w:t>
      </w:r>
    </w:p>
    <w:p w:rsidR="000655E1" w:rsidRDefault="000655E1" w:rsidP="00A64268">
      <w:pPr>
        <w:pStyle w:val="Bullets"/>
        <w:numPr>
          <w:ilvl w:val="0"/>
          <w:numId w:val="4"/>
        </w:numPr>
        <w:spacing w:line="240" w:lineRule="auto"/>
      </w:pPr>
      <w:r>
        <w:t>To better serve customers</w:t>
      </w:r>
    </w:p>
    <w:p w:rsidR="000655E1" w:rsidRDefault="000655E1" w:rsidP="00A64268">
      <w:pPr>
        <w:pStyle w:val="Bullets"/>
        <w:numPr>
          <w:ilvl w:val="0"/>
          <w:numId w:val="4"/>
        </w:numPr>
        <w:spacing w:line="240" w:lineRule="auto"/>
      </w:pPr>
      <w:r>
        <w:t>To improve your ability to anticipate, manage and</w:t>
      </w:r>
    </w:p>
    <w:p w:rsidR="000655E1" w:rsidRDefault="000655E1" w:rsidP="00A64268">
      <w:pPr>
        <w:pStyle w:val="Bullets"/>
        <w:numPr>
          <w:ilvl w:val="0"/>
          <w:numId w:val="4"/>
        </w:numPr>
        <w:spacing w:line="240" w:lineRule="auto"/>
      </w:pPr>
      <w:r>
        <w:t>Respond to changes in the marketplace</w:t>
      </w:r>
    </w:p>
    <w:p w:rsidR="000655E1" w:rsidRDefault="000655E1" w:rsidP="00A64268">
      <w:pPr>
        <w:pStyle w:val="Bullets"/>
        <w:numPr>
          <w:ilvl w:val="0"/>
          <w:numId w:val="4"/>
        </w:numPr>
        <w:spacing w:line="240" w:lineRule="auto"/>
      </w:pPr>
      <w:r>
        <w:t>To maximise business opportunities</w:t>
      </w:r>
    </w:p>
    <w:p w:rsidR="000655E1" w:rsidRDefault="000655E1" w:rsidP="00A64268">
      <w:pPr>
        <w:pStyle w:val="Bullets"/>
        <w:numPr>
          <w:ilvl w:val="0"/>
          <w:numId w:val="4"/>
        </w:numPr>
        <w:spacing w:line="240" w:lineRule="auto"/>
      </w:pPr>
      <w:r>
        <w:t>To reduce inefficiencies and errors</w:t>
      </w:r>
      <w:r w:rsidR="00A85969">
        <w:t>.</w:t>
      </w:r>
    </w:p>
    <w:p w:rsidR="000655E1" w:rsidRDefault="000655E1" w:rsidP="00A85969">
      <w:pPr>
        <w:pStyle w:val="BoldBulTight0"/>
      </w:pPr>
      <w:r>
        <w:t>In some cases, organisations need to make wholesale reviews or</w:t>
      </w:r>
      <w:r w:rsidR="00A85969">
        <w:t xml:space="preserve"> new business strategy changes, such as:</w:t>
      </w:r>
    </w:p>
    <w:p w:rsidR="000655E1" w:rsidRDefault="000655E1" w:rsidP="00A64268">
      <w:pPr>
        <w:pStyle w:val="Bullets"/>
        <w:numPr>
          <w:ilvl w:val="0"/>
          <w:numId w:val="4"/>
        </w:numPr>
        <w:spacing w:line="240" w:lineRule="auto"/>
      </w:pPr>
      <w:r>
        <w:t>The need to understand 'how we do business'</w:t>
      </w:r>
    </w:p>
    <w:p w:rsidR="000655E1" w:rsidRDefault="000655E1" w:rsidP="00A64268">
      <w:pPr>
        <w:pStyle w:val="Bullets"/>
        <w:numPr>
          <w:ilvl w:val="0"/>
          <w:numId w:val="4"/>
        </w:numPr>
        <w:spacing w:line="240" w:lineRule="auto"/>
      </w:pPr>
      <w:r>
        <w:t>A lack of understanding of the business processes</w:t>
      </w:r>
    </w:p>
    <w:p w:rsidR="000655E1" w:rsidRDefault="000655E1" w:rsidP="00A64268">
      <w:pPr>
        <w:pStyle w:val="Bullets"/>
        <w:numPr>
          <w:ilvl w:val="0"/>
          <w:numId w:val="4"/>
        </w:numPr>
        <w:spacing w:line="240" w:lineRule="auto"/>
      </w:pPr>
      <w:r>
        <w:t>Identify cumbersome processes</w:t>
      </w:r>
    </w:p>
    <w:p w:rsidR="000655E1" w:rsidRDefault="000655E1" w:rsidP="00A64268">
      <w:pPr>
        <w:pStyle w:val="Bullets"/>
        <w:numPr>
          <w:ilvl w:val="0"/>
          <w:numId w:val="4"/>
        </w:numPr>
        <w:spacing w:line="240" w:lineRule="auto"/>
      </w:pPr>
      <w:r>
        <w:t>Identify employees who are confused by the complexity of, or frustrated by the inefficiency of processes</w:t>
      </w:r>
    </w:p>
    <w:p w:rsidR="000655E1" w:rsidRDefault="000655E1" w:rsidP="00A64268">
      <w:pPr>
        <w:pStyle w:val="Bullets"/>
        <w:numPr>
          <w:ilvl w:val="0"/>
          <w:numId w:val="4"/>
        </w:numPr>
        <w:spacing w:line="240" w:lineRule="auto"/>
      </w:pPr>
      <w:r>
        <w:t>The need to be more competitive in the marketplace</w:t>
      </w:r>
    </w:p>
    <w:p w:rsidR="000655E1" w:rsidRDefault="000655E1" w:rsidP="00A64268">
      <w:pPr>
        <w:pStyle w:val="Bullets"/>
        <w:numPr>
          <w:ilvl w:val="0"/>
          <w:numId w:val="4"/>
        </w:numPr>
        <w:spacing w:line="240" w:lineRule="auto"/>
      </w:pPr>
      <w:r>
        <w:lastRenderedPageBreak/>
        <w:t>The desire to have best practices in the workplace</w:t>
      </w:r>
    </w:p>
    <w:p w:rsidR="000655E1" w:rsidRPr="00FD646B" w:rsidRDefault="000655E1" w:rsidP="000655E1">
      <w:pPr>
        <w:pStyle w:val="Bullets"/>
        <w:numPr>
          <w:ilvl w:val="0"/>
          <w:numId w:val="4"/>
        </w:numPr>
        <w:spacing w:line="240" w:lineRule="auto"/>
      </w:pPr>
      <w:r>
        <w:t>The need to decrease process costs and increase efficiency</w:t>
      </w:r>
      <w:r w:rsidR="00A85969">
        <w:t>.</w:t>
      </w:r>
    </w:p>
    <w:p w:rsidR="00A85969" w:rsidRPr="00A85969" w:rsidRDefault="00B11C7E" w:rsidP="00A85969">
      <w:r>
        <w:rPr>
          <w:noProof/>
          <w:lang w:val="en-GB"/>
        </w:rPr>
        <w:drawing>
          <wp:anchor distT="0" distB="0" distL="114300" distR="114300" simplePos="0" relativeHeight="251776000" behindDoc="1" locked="0" layoutInCell="1" allowOverlap="1" wp14:anchorId="222B1E60" wp14:editId="6B39062A">
            <wp:simplePos x="0" y="0"/>
            <wp:positionH relativeFrom="column">
              <wp:posOffset>1513205</wp:posOffset>
            </wp:positionH>
            <wp:positionV relativeFrom="paragraph">
              <wp:posOffset>1044575</wp:posOffset>
            </wp:positionV>
            <wp:extent cx="2569210" cy="3242945"/>
            <wp:effectExtent l="0" t="0" r="2540" b="0"/>
            <wp:wrapTight wrapText="bothSides">
              <wp:wrapPolygon edited="0">
                <wp:start x="0" y="0"/>
                <wp:lineTo x="0" y="21444"/>
                <wp:lineTo x="21461" y="21444"/>
                <wp:lineTo x="21461" y="0"/>
                <wp:lineTo x="0" y="0"/>
              </wp:wrapPolygon>
            </wp:wrapTight>
            <wp:docPr id="39" name="Picture 38" descr="confused explin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fused explination.JPG"/>
                    <pic:cNvPicPr/>
                  </pic:nvPicPr>
                  <pic:blipFill>
                    <a:blip r:embed="rId64" cstate="print"/>
                    <a:stretch>
                      <a:fillRect/>
                    </a:stretch>
                  </pic:blipFill>
                  <pic:spPr>
                    <a:xfrm>
                      <a:off x="0" y="0"/>
                      <a:ext cx="2569210" cy="3242945"/>
                    </a:xfrm>
                    <a:prstGeom prst="rect">
                      <a:avLst/>
                    </a:prstGeom>
                  </pic:spPr>
                </pic:pic>
              </a:graphicData>
            </a:graphic>
            <wp14:sizeRelH relativeFrom="margin">
              <wp14:pctWidth>0</wp14:pctWidth>
            </wp14:sizeRelH>
            <wp14:sizeRelV relativeFrom="margin">
              <wp14:pctHeight>0</wp14:pctHeight>
            </wp14:sizeRelV>
          </wp:anchor>
        </w:drawing>
      </w:r>
      <w:r w:rsidR="00A85969">
        <w:br w:type="page"/>
      </w:r>
    </w:p>
    <w:p w:rsidR="00A84AE8" w:rsidRDefault="00A84AE8" w:rsidP="006E5817">
      <w:pPr>
        <w:pStyle w:val="Heading2"/>
      </w:pPr>
      <w:bookmarkStart w:id="123" w:name="_Toc449345380"/>
      <w:r>
        <w:lastRenderedPageBreak/>
        <w:t xml:space="preserve">4.6 – </w:t>
      </w:r>
      <w:r w:rsidR="00463B19">
        <w:t>Identify and respond to opportunities to aid business development through new technologies and different ways of marketing</w:t>
      </w:r>
      <w:bookmarkEnd w:id="123"/>
    </w:p>
    <w:p w:rsidR="000655E1" w:rsidRDefault="000655E1" w:rsidP="000655E1">
      <w:pPr>
        <w:pStyle w:val="Heading3"/>
      </w:pPr>
      <w:bookmarkStart w:id="124" w:name="_Toc418764865"/>
      <w:bookmarkStart w:id="125" w:name="_Toc449345381"/>
      <w:r w:rsidRPr="000E1D5E">
        <w:t>Monitor and investigate changes in the market</w:t>
      </w:r>
      <w:bookmarkEnd w:id="124"/>
      <w:bookmarkEnd w:id="125"/>
    </w:p>
    <w:p w:rsidR="000655E1" w:rsidRDefault="000655E1" w:rsidP="000655E1">
      <w:r w:rsidRPr="00F93EC9">
        <w:t xml:space="preserve">The world of organisations is changing rapidly. </w:t>
      </w:r>
    </w:p>
    <w:p w:rsidR="00A85969" w:rsidRPr="00F93EC9" w:rsidRDefault="00A85969" w:rsidP="00A85969">
      <w:pPr>
        <w:pStyle w:val="BoldBulTight0"/>
      </w:pPr>
      <w:r>
        <w:t>Changes may include:</w:t>
      </w:r>
    </w:p>
    <w:p w:rsidR="000655E1" w:rsidRDefault="000655E1" w:rsidP="00A64268">
      <w:pPr>
        <w:pStyle w:val="Bullets"/>
        <w:numPr>
          <w:ilvl w:val="0"/>
          <w:numId w:val="4"/>
        </w:numPr>
      </w:pPr>
      <w:r>
        <w:t>Terms such as globalisation, deregulation, virtual teams, telecommuting, outsourcing, in-sourcing, hot-desking and E-Commerce are becoming more familiar and peopl</w:t>
      </w:r>
      <w:r w:rsidR="00A85969">
        <w:t xml:space="preserve">e throughout the business world </w:t>
      </w:r>
      <w:r>
        <w:t>Many have either adapted, or been forced to</w:t>
      </w:r>
      <w:r w:rsidR="00A85969">
        <w:t xml:space="preserve"> adapt, to new ways of working</w:t>
      </w:r>
    </w:p>
    <w:p w:rsidR="000655E1" w:rsidRDefault="000655E1" w:rsidP="00A64268">
      <w:pPr>
        <w:pStyle w:val="Bullets"/>
        <w:numPr>
          <w:ilvl w:val="0"/>
          <w:numId w:val="4"/>
        </w:numPr>
      </w:pPr>
      <w:r>
        <w:t>Rapid environmental changes are causing fundamental transformations that have a dramatic impact on organisations and present new challenges for emplo</w:t>
      </w:r>
      <w:r w:rsidR="00A85969">
        <w:t>yees and organizational leaders</w:t>
      </w:r>
      <w:r>
        <w:t xml:space="preserve"> </w:t>
      </w:r>
    </w:p>
    <w:p w:rsidR="000655E1" w:rsidRDefault="000655E1" w:rsidP="00A64268">
      <w:pPr>
        <w:pStyle w:val="Bullets"/>
        <w:numPr>
          <w:ilvl w:val="0"/>
          <w:numId w:val="4"/>
        </w:numPr>
      </w:pPr>
      <w:r>
        <w:t>In addition to globalisation, external environmental factors such as increased competition, government policies, wars and the current economic crisis all influence i</w:t>
      </w:r>
      <w:r w:rsidR="00A85969">
        <w:t>nternal organisational factors.</w:t>
      </w:r>
    </w:p>
    <w:p w:rsidR="000655E1" w:rsidRDefault="000655E1" w:rsidP="00A85969">
      <w:r>
        <w:t xml:space="preserve">Consequently, organisations </w:t>
      </w:r>
      <w:r w:rsidRPr="00A85969">
        <w:t>do</w:t>
      </w:r>
      <w:r>
        <w:t xml:space="preserve"> not exist in a vacuum – there are numerous factors that influence what, how and why they operate. </w:t>
      </w:r>
    </w:p>
    <w:p w:rsidR="000655E1" w:rsidRPr="00F93EC9" w:rsidRDefault="00B11C7E" w:rsidP="00A85969">
      <w:pPr>
        <w:pStyle w:val="BoldBulTight0"/>
      </w:pPr>
      <w:bookmarkStart w:id="126" w:name="_Toc418764866"/>
      <w:r w:rsidRPr="00B11C7E">
        <w:rPr>
          <w:noProof/>
          <w:lang w:val="en-GB"/>
        </w:rPr>
        <w:drawing>
          <wp:anchor distT="0" distB="0" distL="114300" distR="114300" simplePos="0" relativeHeight="251807744" behindDoc="1" locked="0" layoutInCell="1" allowOverlap="1" wp14:anchorId="05AE696E" wp14:editId="0F0F514B">
            <wp:simplePos x="0" y="0"/>
            <wp:positionH relativeFrom="column">
              <wp:posOffset>3751580</wp:posOffset>
            </wp:positionH>
            <wp:positionV relativeFrom="paragraph">
              <wp:posOffset>44450</wp:posOffset>
            </wp:positionV>
            <wp:extent cx="2443480" cy="2138045"/>
            <wp:effectExtent l="0" t="0" r="0" b="0"/>
            <wp:wrapTight wrapText="bothSides">
              <wp:wrapPolygon edited="0">
                <wp:start x="0" y="0"/>
                <wp:lineTo x="0" y="21363"/>
                <wp:lineTo x="21387" y="21363"/>
                <wp:lineTo x="21387" y="0"/>
                <wp:lineTo x="0" y="0"/>
              </wp:wrapPolygon>
            </wp:wrapTight>
            <wp:docPr id="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65" cstate="print">
                      <a:extLst>
                        <a:ext uri="{28A0092B-C50C-407E-A947-70E740481C1C}">
                          <a14:useLocalDpi xmlns:a14="http://schemas.microsoft.com/office/drawing/2010/main" val="0"/>
                        </a:ext>
                      </a:extLst>
                    </a:blip>
                    <a:stretch>
                      <a:fillRect/>
                    </a:stretch>
                  </pic:blipFill>
                  <pic:spPr>
                    <a:xfrm>
                      <a:off x="0" y="0"/>
                      <a:ext cx="2443480" cy="2138045"/>
                    </a:xfrm>
                    <a:prstGeom prst="rect">
                      <a:avLst/>
                    </a:prstGeom>
                  </pic:spPr>
                </pic:pic>
              </a:graphicData>
            </a:graphic>
            <wp14:sizeRelH relativeFrom="page">
              <wp14:pctWidth>0</wp14:pctWidth>
            </wp14:sizeRelH>
            <wp14:sizeRelV relativeFrom="page">
              <wp14:pctHeight>0</wp14:pctHeight>
            </wp14:sizeRelV>
          </wp:anchor>
        </w:drawing>
      </w:r>
      <w:r w:rsidR="000655E1" w:rsidRPr="00F93EC9">
        <w:t>Other changes affecting organisations</w:t>
      </w:r>
      <w:r w:rsidR="00A85969">
        <w:t xml:space="preserve"> include</w:t>
      </w:r>
      <w:r w:rsidR="000655E1" w:rsidRPr="00F93EC9">
        <w:t>:</w:t>
      </w:r>
      <w:bookmarkEnd w:id="126"/>
      <w:r w:rsidRPr="00B11C7E">
        <w:rPr>
          <w:b w:val="0"/>
          <w:noProof/>
          <w:lang w:val="en-GB"/>
        </w:rPr>
        <w:t xml:space="preserve"> </w:t>
      </w:r>
    </w:p>
    <w:p w:rsidR="000655E1" w:rsidRDefault="000655E1" w:rsidP="00A64268">
      <w:pPr>
        <w:pStyle w:val="Bullets"/>
        <w:numPr>
          <w:ilvl w:val="0"/>
          <w:numId w:val="4"/>
        </w:numPr>
      </w:pPr>
      <w:r>
        <w:t>Globalisation of markets</w:t>
      </w:r>
    </w:p>
    <w:p w:rsidR="000655E1" w:rsidRDefault="000655E1" w:rsidP="00A64268">
      <w:pPr>
        <w:pStyle w:val="Bullets"/>
        <w:numPr>
          <w:ilvl w:val="0"/>
          <w:numId w:val="4"/>
        </w:numPr>
      </w:pPr>
      <w:r>
        <w:t>Media and information</w:t>
      </w:r>
    </w:p>
    <w:p w:rsidR="000655E1" w:rsidRDefault="000655E1" w:rsidP="00A64268">
      <w:pPr>
        <w:pStyle w:val="Bullets"/>
        <w:numPr>
          <w:ilvl w:val="0"/>
          <w:numId w:val="4"/>
        </w:numPr>
      </w:pPr>
      <w:r>
        <w:t>The shortened time that events around the world take to impact upon each country</w:t>
      </w:r>
    </w:p>
    <w:p w:rsidR="000655E1" w:rsidRDefault="000655E1" w:rsidP="00A64268">
      <w:pPr>
        <w:pStyle w:val="Bullets"/>
        <w:numPr>
          <w:ilvl w:val="0"/>
          <w:numId w:val="4"/>
        </w:numPr>
      </w:pPr>
      <w:r>
        <w:t>Deregulation of many sectors</w:t>
      </w:r>
    </w:p>
    <w:p w:rsidR="000655E1" w:rsidRDefault="000655E1" w:rsidP="00A64268">
      <w:pPr>
        <w:pStyle w:val="Bullets"/>
        <w:numPr>
          <w:ilvl w:val="0"/>
          <w:numId w:val="4"/>
        </w:numPr>
      </w:pPr>
      <w:r>
        <w:t>The economic outlook and compet</w:t>
      </w:r>
      <w:r w:rsidR="00A85969">
        <w:t>itiveness of many organisations.</w:t>
      </w:r>
    </w:p>
    <w:p w:rsidR="000655E1" w:rsidRPr="00A85969" w:rsidRDefault="000655E1" w:rsidP="00A85969">
      <w:r w:rsidRPr="00A85969">
        <w:t>These factors have increased the pressure for competitiveness, having major implications for the nature of management, the development of management skills and who manages what!</w:t>
      </w:r>
    </w:p>
    <w:p w:rsidR="000655E1" w:rsidRDefault="000655E1" w:rsidP="00A85969">
      <w:r w:rsidRPr="00A85969">
        <w:t>Organisations need to be able to maintain their current knowledge, disseminate knowledge around the</w:t>
      </w:r>
      <w:r w:rsidRPr="00F93EC9">
        <w:t xml:space="preserve"> organi</w:t>
      </w:r>
      <w:r>
        <w:t>s</w:t>
      </w:r>
      <w:r w:rsidRPr="00F93EC9">
        <w:t xml:space="preserve">ation and create new knowledge. </w:t>
      </w:r>
    </w:p>
    <w:p w:rsidR="000655E1" w:rsidRPr="000E1D5E" w:rsidRDefault="000655E1" w:rsidP="000655E1">
      <w:pPr>
        <w:pStyle w:val="Heading3"/>
      </w:pPr>
      <w:bookmarkStart w:id="127" w:name="_Toc418764867"/>
      <w:bookmarkStart w:id="128" w:name="_Toc449345382"/>
      <w:r w:rsidRPr="000E1D5E">
        <w:t xml:space="preserve">Changes in the market </w:t>
      </w:r>
      <w:r>
        <w:t xml:space="preserve">creating </w:t>
      </w:r>
      <w:r w:rsidRPr="000E1D5E">
        <w:t>new opportunities to aid business development</w:t>
      </w:r>
      <w:bookmarkEnd w:id="127"/>
      <w:bookmarkEnd w:id="128"/>
    </w:p>
    <w:p w:rsidR="000655E1" w:rsidRPr="00F93EC9" w:rsidRDefault="000655E1" w:rsidP="000655E1">
      <w:pPr>
        <w:pStyle w:val="BoldBulTight0"/>
      </w:pPr>
      <w:r w:rsidRPr="00F93EC9">
        <w:t>Globalisation</w:t>
      </w:r>
      <w:r w:rsidR="00A85969">
        <w:t xml:space="preserve"> can lead to:</w:t>
      </w:r>
    </w:p>
    <w:p w:rsidR="000655E1" w:rsidRDefault="000655E1" w:rsidP="00A64268">
      <w:pPr>
        <w:pStyle w:val="Bullets"/>
        <w:numPr>
          <w:ilvl w:val="0"/>
          <w:numId w:val="4"/>
        </w:numPr>
        <w:spacing w:line="240" w:lineRule="auto"/>
      </w:pPr>
      <w:r>
        <w:t>Need for international standards</w:t>
      </w:r>
    </w:p>
    <w:p w:rsidR="000655E1" w:rsidRDefault="000655E1" w:rsidP="00A64268">
      <w:pPr>
        <w:pStyle w:val="Bullets"/>
        <w:numPr>
          <w:ilvl w:val="0"/>
          <w:numId w:val="4"/>
        </w:numPr>
        <w:spacing w:line="240" w:lineRule="auto"/>
      </w:pPr>
      <w:r>
        <w:t>Strategic alliances</w:t>
      </w:r>
    </w:p>
    <w:p w:rsidR="000655E1" w:rsidRDefault="000655E1" w:rsidP="00A64268">
      <w:pPr>
        <w:pStyle w:val="Bullets"/>
        <w:numPr>
          <w:ilvl w:val="0"/>
          <w:numId w:val="4"/>
        </w:numPr>
        <w:spacing w:line="240" w:lineRule="auto"/>
      </w:pPr>
      <w:r>
        <w:t>Financial market impact</w:t>
      </w:r>
    </w:p>
    <w:p w:rsidR="000655E1" w:rsidRDefault="000655E1" w:rsidP="00A64268">
      <w:pPr>
        <w:pStyle w:val="Bullets"/>
        <w:numPr>
          <w:ilvl w:val="0"/>
          <w:numId w:val="4"/>
        </w:numPr>
        <w:spacing w:line="240" w:lineRule="auto"/>
      </w:pPr>
      <w:r>
        <w:lastRenderedPageBreak/>
        <w:t>Global approaches</w:t>
      </w:r>
    </w:p>
    <w:p w:rsidR="000655E1" w:rsidRDefault="000655E1" w:rsidP="00A64268">
      <w:pPr>
        <w:pStyle w:val="Bullets"/>
        <w:numPr>
          <w:ilvl w:val="0"/>
          <w:numId w:val="4"/>
        </w:numPr>
        <w:spacing w:line="240" w:lineRule="auto"/>
      </w:pPr>
      <w:r>
        <w:t>Competitive aspects have changed</w:t>
      </w:r>
    </w:p>
    <w:p w:rsidR="000655E1" w:rsidRDefault="000655E1" w:rsidP="00A64268">
      <w:pPr>
        <w:pStyle w:val="Bullets"/>
        <w:numPr>
          <w:ilvl w:val="0"/>
          <w:numId w:val="4"/>
        </w:numPr>
        <w:spacing w:line="240" w:lineRule="auto"/>
      </w:pPr>
      <w:r>
        <w:t>Wider market opportunities</w:t>
      </w:r>
      <w:r w:rsidR="00A85969">
        <w:t>.</w:t>
      </w:r>
    </w:p>
    <w:p w:rsidR="000655E1" w:rsidRPr="00F93EC9" w:rsidRDefault="000655E1" w:rsidP="000655E1">
      <w:pPr>
        <w:pStyle w:val="BoldBulTight0"/>
      </w:pPr>
      <w:r w:rsidRPr="00F93EC9">
        <w:t xml:space="preserve">Changing </w:t>
      </w:r>
      <w:r w:rsidR="00A85969" w:rsidRPr="00F93EC9">
        <w:t>workforce</w:t>
      </w:r>
      <w:r w:rsidR="00A85969">
        <w:t xml:space="preserve"> can lead to:</w:t>
      </w:r>
    </w:p>
    <w:p w:rsidR="000655E1" w:rsidRDefault="000655E1" w:rsidP="00A64268">
      <w:pPr>
        <w:pStyle w:val="Bullets"/>
        <w:numPr>
          <w:ilvl w:val="0"/>
          <w:numId w:val="4"/>
        </w:numPr>
        <w:spacing w:line="240" w:lineRule="auto"/>
      </w:pPr>
      <w:r>
        <w:t>More educated workforce</w:t>
      </w:r>
    </w:p>
    <w:p w:rsidR="000655E1" w:rsidRDefault="000655E1" w:rsidP="00A64268">
      <w:pPr>
        <w:pStyle w:val="Bullets"/>
        <w:numPr>
          <w:ilvl w:val="0"/>
          <w:numId w:val="4"/>
        </w:numPr>
        <w:spacing w:line="240" w:lineRule="auto"/>
      </w:pPr>
      <w:r>
        <w:t>Diverse workforce</w:t>
      </w:r>
    </w:p>
    <w:p w:rsidR="000655E1" w:rsidRDefault="000655E1" w:rsidP="00A64268">
      <w:pPr>
        <w:pStyle w:val="Bullets"/>
        <w:numPr>
          <w:ilvl w:val="0"/>
          <w:numId w:val="4"/>
        </w:numPr>
        <w:spacing w:line="240" w:lineRule="auto"/>
      </w:pPr>
      <w:r>
        <w:t>Ageing workforce</w:t>
      </w:r>
    </w:p>
    <w:p w:rsidR="000655E1" w:rsidRDefault="00A85969" w:rsidP="00A64268">
      <w:pPr>
        <w:pStyle w:val="Bullets"/>
        <w:numPr>
          <w:ilvl w:val="0"/>
          <w:numId w:val="4"/>
        </w:numPr>
        <w:spacing w:line="240" w:lineRule="auto"/>
      </w:pPr>
      <w:r>
        <w:t>Increasing amount of women in the workplace</w:t>
      </w:r>
    </w:p>
    <w:p w:rsidR="000655E1" w:rsidRDefault="000655E1" w:rsidP="00A64268">
      <w:pPr>
        <w:pStyle w:val="Bullets"/>
        <w:numPr>
          <w:ilvl w:val="0"/>
          <w:numId w:val="4"/>
        </w:numPr>
        <w:spacing w:line="240" w:lineRule="auto"/>
      </w:pPr>
      <w:r>
        <w:t>Approaches to managing baby boomers, Gen X and Y</w:t>
      </w:r>
      <w:r w:rsidR="00A85969">
        <w:t>.</w:t>
      </w:r>
    </w:p>
    <w:p w:rsidR="000655E1" w:rsidRPr="00F93EC9" w:rsidRDefault="000655E1" w:rsidP="000655E1">
      <w:pPr>
        <w:pStyle w:val="BoldBulTight0"/>
      </w:pPr>
      <w:r w:rsidRPr="00F93EC9">
        <w:t xml:space="preserve">Employment </w:t>
      </w:r>
      <w:r w:rsidR="00A85969" w:rsidRPr="00F93EC9">
        <w:t>relationships</w:t>
      </w:r>
      <w:r w:rsidR="00A85969">
        <w:t xml:space="preserve"> may include:</w:t>
      </w:r>
    </w:p>
    <w:p w:rsidR="000655E1" w:rsidRDefault="00B11C7E" w:rsidP="00A64268">
      <w:pPr>
        <w:pStyle w:val="Bullets"/>
        <w:numPr>
          <w:ilvl w:val="0"/>
          <w:numId w:val="4"/>
        </w:numPr>
        <w:spacing w:line="240" w:lineRule="auto"/>
      </w:pPr>
      <w:r>
        <w:rPr>
          <w:noProof/>
          <w:lang w:val="en-GB"/>
        </w:rPr>
        <w:drawing>
          <wp:anchor distT="0" distB="0" distL="114300" distR="114300" simplePos="0" relativeHeight="251779072" behindDoc="1" locked="0" layoutInCell="1" allowOverlap="1" wp14:anchorId="59AE63CA" wp14:editId="12372968">
            <wp:simplePos x="0" y="0"/>
            <wp:positionH relativeFrom="column">
              <wp:posOffset>3750945</wp:posOffset>
            </wp:positionH>
            <wp:positionV relativeFrom="paragraph">
              <wp:posOffset>180975</wp:posOffset>
            </wp:positionV>
            <wp:extent cx="2324100" cy="3105150"/>
            <wp:effectExtent l="0" t="0" r="0" b="0"/>
            <wp:wrapNone/>
            <wp:docPr id="45" name="Picture 40" descr="coffee_brea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ffee_break_800_wht.png"/>
                    <pic:cNvPicPr/>
                  </pic:nvPicPr>
                  <pic:blipFill>
                    <a:blip r:embed="rId66" cstate="print"/>
                    <a:stretch>
                      <a:fillRect/>
                    </a:stretch>
                  </pic:blipFill>
                  <pic:spPr>
                    <a:xfrm>
                      <a:off x="0" y="0"/>
                      <a:ext cx="2324100" cy="3105150"/>
                    </a:xfrm>
                    <a:prstGeom prst="rect">
                      <a:avLst/>
                    </a:prstGeom>
                  </pic:spPr>
                </pic:pic>
              </a:graphicData>
            </a:graphic>
          </wp:anchor>
        </w:drawing>
      </w:r>
      <w:r w:rsidR="000655E1">
        <w:t>Employees are more empowered</w:t>
      </w:r>
    </w:p>
    <w:p w:rsidR="000655E1" w:rsidRDefault="000655E1" w:rsidP="00A64268">
      <w:pPr>
        <w:pStyle w:val="Bullets"/>
        <w:numPr>
          <w:ilvl w:val="0"/>
          <w:numId w:val="4"/>
        </w:numPr>
        <w:spacing w:line="240" w:lineRule="auto"/>
      </w:pPr>
      <w:r>
        <w:t>Attraction, recruitment and retention</w:t>
      </w:r>
    </w:p>
    <w:p w:rsidR="000655E1" w:rsidRDefault="000655E1" w:rsidP="00A64268">
      <w:pPr>
        <w:pStyle w:val="Bullets"/>
        <w:numPr>
          <w:ilvl w:val="0"/>
          <w:numId w:val="4"/>
        </w:numPr>
        <w:spacing w:line="240" w:lineRule="auto"/>
      </w:pPr>
      <w:r>
        <w:t>Changing psychological contract</w:t>
      </w:r>
    </w:p>
    <w:p w:rsidR="00A85969" w:rsidRDefault="000655E1" w:rsidP="00A64268">
      <w:pPr>
        <w:pStyle w:val="Bullets"/>
        <w:numPr>
          <w:ilvl w:val="0"/>
          <w:numId w:val="4"/>
        </w:numPr>
        <w:spacing w:line="240" w:lineRule="auto"/>
      </w:pPr>
      <w:r>
        <w:t>More workers on contract</w:t>
      </w:r>
      <w:r w:rsidR="00A85969">
        <w:t>.</w:t>
      </w:r>
    </w:p>
    <w:p w:rsidR="000655E1" w:rsidRPr="00B666EB" w:rsidRDefault="000655E1" w:rsidP="000655E1">
      <w:pPr>
        <w:pStyle w:val="BoldBulTight0"/>
      </w:pPr>
      <w:r w:rsidRPr="00B666EB">
        <w:t xml:space="preserve">Information </w:t>
      </w:r>
      <w:r w:rsidR="00A85969" w:rsidRPr="00B666EB">
        <w:t>technology</w:t>
      </w:r>
      <w:r w:rsidR="00A85969">
        <w:t xml:space="preserve"> may affect:</w:t>
      </w:r>
    </w:p>
    <w:p w:rsidR="000655E1" w:rsidRDefault="000655E1" w:rsidP="00A64268">
      <w:pPr>
        <w:pStyle w:val="Bullets"/>
        <w:numPr>
          <w:ilvl w:val="0"/>
          <w:numId w:val="4"/>
        </w:numPr>
      </w:pPr>
      <w:r>
        <w:t>Telecommuting</w:t>
      </w:r>
    </w:p>
    <w:p w:rsidR="000655E1" w:rsidRDefault="000655E1" w:rsidP="00A64268">
      <w:pPr>
        <w:pStyle w:val="Bullets"/>
        <w:numPr>
          <w:ilvl w:val="0"/>
          <w:numId w:val="4"/>
        </w:numPr>
      </w:pPr>
      <w:r>
        <w:t>Speed and amount of information</w:t>
      </w:r>
    </w:p>
    <w:p w:rsidR="000655E1" w:rsidRDefault="000655E1" w:rsidP="00A64268">
      <w:pPr>
        <w:pStyle w:val="Bullets"/>
        <w:numPr>
          <w:ilvl w:val="0"/>
          <w:numId w:val="4"/>
        </w:numPr>
      </w:pPr>
      <w:r>
        <w:t>Intrusion of technology into our lives</w:t>
      </w:r>
      <w:r w:rsidR="00A85969">
        <w:t>.</w:t>
      </w:r>
    </w:p>
    <w:p w:rsidR="000655E1" w:rsidRPr="00B666EB" w:rsidRDefault="000655E1" w:rsidP="000655E1">
      <w:pPr>
        <w:pStyle w:val="BoldBulTight0"/>
      </w:pPr>
      <w:r w:rsidRPr="00B666EB">
        <w:t xml:space="preserve">Changing </w:t>
      </w:r>
      <w:r w:rsidR="00A85969" w:rsidRPr="00B666EB">
        <w:t>values and ethics</w:t>
      </w:r>
      <w:r w:rsidR="00A85969">
        <w:t xml:space="preserve"> may affect:</w:t>
      </w:r>
    </w:p>
    <w:p w:rsidR="000655E1" w:rsidRDefault="000655E1" w:rsidP="00A64268">
      <w:pPr>
        <w:pStyle w:val="Bullets"/>
        <w:numPr>
          <w:ilvl w:val="0"/>
          <w:numId w:val="4"/>
        </w:numPr>
      </w:pPr>
      <w:r>
        <w:t>Ethical investment</w:t>
      </w:r>
    </w:p>
    <w:p w:rsidR="000655E1" w:rsidRDefault="000655E1" w:rsidP="00A64268">
      <w:pPr>
        <w:pStyle w:val="Bullets"/>
        <w:numPr>
          <w:ilvl w:val="0"/>
          <w:numId w:val="4"/>
        </w:numPr>
      </w:pPr>
      <w:r>
        <w:t>Ethical training</w:t>
      </w:r>
    </w:p>
    <w:p w:rsidR="000655E1" w:rsidRDefault="000655E1" w:rsidP="00A64268">
      <w:pPr>
        <w:pStyle w:val="Bullets"/>
        <w:numPr>
          <w:ilvl w:val="0"/>
          <w:numId w:val="4"/>
        </w:numPr>
      </w:pPr>
      <w:r>
        <w:t>Code of conduct</w:t>
      </w:r>
    </w:p>
    <w:p w:rsidR="000655E1" w:rsidRDefault="000655E1" w:rsidP="00A64268">
      <w:pPr>
        <w:pStyle w:val="Bullets"/>
        <w:numPr>
          <w:ilvl w:val="0"/>
          <w:numId w:val="4"/>
        </w:numPr>
      </w:pPr>
      <w:r>
        <w:t>Increasing diversity in the workplace</w:t>
      </w:r>
      <w:r w:rsidR="00A85969">
        <w:t>.</w:t>
      </w:r>
    </w:p>
    <w:p w:rsidR="000655E1" w:rsidRDefault="000655E1" w:rsidP="000655E1">
      <w:r w:rsidRPr="000A50D8">
        <w:t xml:space="preserve">Making the following assessments and allocating information drawn for both formal and informal resources, you will be able to look </w:t>
      </w:r>
      <w:r>
        <w:t xml:space="preserve">closely </w:t>
      </w:r>
      <w:r w:rsidRPr="000A50D8">
        <w:t xml:space="preserve">at </w:t>
      </w:r>
      <w:r>
        <w:t>what c</w:t>
      </w:r>
      <w:r w:rsidRPr="000A50D8">
        <w:t xml:space="preserve">hanges </w:t>
      </w:r>
      <w:r>
        <w:t>may exist in each category.</w:t>
      </w:r>
    </w:p>
    <w:p w:rsidR="00B11C7E" w:rsidRDefault="000655E1" w:rsidP="000655E1">
      <w:r>
        <w:t xml:space="preserve">The knowledge of what currently exists in your organisation and what exists externally, may </w:t>
      </w:r>
      <w:r w:rsidRPr="000A50D8">
        <w:t>aid business development</w:t>
      </w:r>
      <w:r>
        <w:t>.</w:t>
      </w:r>
    </w:p>
    <w:p w:rsidR="00B11C7E" w:rsidRDefault="00B11C7E">
      <w:pPr>
        <w:spacing w:after="0" w:line="240" w:lineRule="auto"/>
      </w:pPr>
      <w: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729"/>
        <w:gridCol w:w="7819"/>
      </w:tblGrid>
      <w:tr w:rsidR="000655E1" w:rsidRPr="008A7386" w:rsidTr="00B11C7E">
        <w:tc>
          <w:tcPr>
            <w:tcW w:w="1729" w:type="dxa"/>
            <w:shd w:val="clear" w:color="auto" w:fill="F2DBDB" w:themeFill="accent2" w:themeFillTint="33"/>
            <w:vAlign w:val="center"/>
          </w:tcPr>
          <w:p w:rsidR="000655E1" w:rsidRPr="002912DB" w:rsidRDefault="000655E1" w:rsidP="007531B1">
            <w:pPr>
              <w:spacing w:before="120" w:after="120" w:line="240" w:lineRule="auto"/>
              <w:contextualSpacing/>
              <w:rPr>
                <w:rFonts w:cstheme="minorHAnsi"/>
                <w:b/>
              </w:rPr>
            </w:pPr>
            <w:r w:rsidRPr="002912DB">
              <w:rPr>
                <w:rFonts w:cstheme="minorHAnsi"/>
                <w:b/>
                <w:bCs/>
                <w:color w:val="000000"/>
              </w:rPr>
              <w:lastRenderedPageBreak/>
              <w:t>Strategy</w:t>
            </w:r>
          </w:p>
        </w:tc>
        <w:tc>
          <w:tcPr>
            <w:tcW w:w="7819" w:type="dxa"/>
          </w:tcPr>
          <w:p w:rsidR="000655E1" w:rsidRDefault="000655E1" w:rsidP="007531B1">
            <w:pPr>
              <w:spacing w:before="120" w:after="120" w:line="240" w:lineRule="auto"/>
              <w:contextualSpacing/>
              <w:rPr>
                <w:rFonts w:cstheme="minorHAnsi"/>
              </w:rPr>
            </w:pPr>
            <w:r w:rsidRPr="008A7386">
              <w:rPr>
                <w:rFonts w:cstheme="minorHAnsi"/>
              </w:rPr>
              <w:t xml:space="preserve">Analysis of </w:t>
            </w:r>
            <w:r>
              <w:rPr>
                <w:rFonts w:cstheme="minorHAnsi"/>
              </w:rPr>
              <w:t xml:space="preserve">the organisations </w:t>
            </w:r>
            <w:r w:rsidRPr="008A7386">
              <w:rPr>
                <w:rFonts w:cstheme="minorHAnsi"/>
              </w:rPr>
              <w:t>environment, competition, customer needs</w:t>
            </w:r>
          </w:p>
          <w:p w:rsidR="000655E1" w:rsidRDefault="000655E1" w:rsidP="007531B1">
            <w:pPr>
              <w:spacing w:before="120" w:after="120" w:line="240" w:lineRule="auto"/>
              <w:contextualSpacing/>
              <w:rPr>
                <w:rFonts w:cstheme="minorHAnsi"/>
              </w:rPr>
            </w:pPr>
            <w:r>
              <w:rPr>
                <w:rFonts w:cstheme="minorHAnsi"/>
              </w:rPr>
              <w:t xml:space="preserve">Examine your own </w:t>
            </w:r>
            <w:r w:rsidRPr="008A7386">
              <w:rPr>
                <w:rFonts w:cstheme="minorHAnsi"/>
              </w:rPr>
              <w:t>strengths and weaknesses</w:t>
            </w:r>
          </w:p>
          <w:p w:rsidR="000655E1" w:rsidRPr="008A7386" w:rsidRDefault="000655E1" w:rsidP="007531B1">
            <w:pPr>
              <w:spacing w:before="120" w:after="120" w:line="240" w:lineRule="auto"/>
              <w:contextualSpacing/>
              <w:rPr>
                <w:rFonts w:cstheme="minorHAnsi"/>
              </w:rPr>
            </w:pPr>
            <w:r>
              <w:rPr>
                <w:rFonts w:cstheme="minorHAnsi"/>
              </w:rPr>
              <w:t>Crate a p</w:t>
            </w:r>
            <w:r w:rsidRPr="008A7386">
              <w:rPr>
                <w:rFonts w:cstheme="minorHAnsi"/>
              </w:rPr>
              <w:t xml:space="preserve">lan or course of action that determines the allocation of </w:t>
            </w:r>
            <w:r>
              <w:rPr>
                <w:rFonts w:cstheme="minorHAnsi"/>
              </w:rPr>
              <w:t>the organisations</w:t>
            </w:r>
            <w:r w:rsidRPr="008A7386">
              <w:rPr>
                <w:rFonts w:cstheme="minorHAnsi"/>
              </w:rPr>
              <w:t xml:space="preserve"> resources</w:t>
            </w:r>
            <w:r>
              <w:rPr>
                <w:rFonts w:cstheme="minorHAnsi"/>
              </w:rPr>
              <w:t xml:space="preserve">. </w:t>
            </w:r>
            <w:r w:rsidR="00791E8B">
              <w:rPr>
                <w:rFonts w:cstheme="minorHAnsi"/>
              </w:rPr>
              <w:t>Note</w:t>
            </w:r>
            <w:r>
              <w:rPr>
                <w:rFonts w:cstheme="minorHAnsi"/>
              </w:rPr>
              <w:t>: these resources may be scarce!</w:t>
            </w:r>
          </w:p>
          <w:p w:rsidR="000655E1" w:rsidRPr="008A7386" w:rsidRDefault="000655E1" w:rsidP="00A64268">
            <w:pPr>
              <w:pStyle w:val="ListParagraph"/>
              <w:numPr>
                <w:ilvl w:val="0"/>
                <w:numId w:val="23"/>
              </w:numPr>
              <w:spacing w:before="120" w:after="120" w:line="240" w:lineRule="auto"/>
              <w:ind w:left="360"/>
              <w:contextualSpacing/>
              <w:rPr>
                <w:rFonts w:cstheme="minorHAnsi"/>
              </w:rPr>
            </w:pPr>
            <w:r w:rsidRPr="008A7386">
              <w:rPr>
                <w:rFonts w:cstheme="minorHAnsi"/>
              </w:rPr>
              <w:t xml:space="preserve">What are the changes in the </w:t>
            </w:r>
            <w:r>
              <w:rPr>
                <w:rFonts w:cstheme="minorHAnsi"/>
              </w:rPr>
              <w:t xml:space="preserve">business </w:t>
            </w:r>
            <w:r w:rsidRPr="008A7386">
              <w:rPr>
                <w:rFonts w:cstheme="minorHAnsi"/>
              </w:rPr>
              <w:t xml:space="preserve">environment? </w:t>
            </w:r>
          </w:p>
          <w:p w:rsidR="000655E1" w:rsidRPr="008A7386" w:rsidRDefault="000655E1" w:rsidP="00A64268">
            <w:pPr>
              <w:pStyle w:val="ListParagraph"/>
              <w:numPr>
                <w:ilvl w:val="0"/>
                <w:numId w:val="23"/>
              </w:numPr>
              <w:spacing w:before="120" w:after="120" w:line="240" w:lineRule="auto"/>
              <w:ind w:left="360"/>
              <w:contextualSpacing/>
              <w:rPr>
                <w:rFonts w:cstheme="minorHAnsi"/>
              </w:rPr>
            </w:pPr>
            <w:r w:rsidRPr="008A7386">
              <w:rPr>
                <w:rFonts w:cstheme="minorHAnsi"/>
              </w:rPr>
              <w:t xml:space="preserve">Nature of </w:t>
            </w:r>
            <w:r>
              <w:rPr>
                <w:rFonts w:cstheme="minorHAnsi"/>
              </w:rPr>
              <w:t xml:space="preserve">your </w:t>
            </w:r>
            <w:r w:rsidRPr="008A7386">
              <w:rPr>
                <w:rFonts w:cstheme="minorHAnsi"/>
              </w:rPr>
              <w:t xml:space="preserve">competition? </w:t>
            </w:r>
          </w:p>
          <w:p w:rsidR="000655E1" w:rsidRPr="008A7386" w:rsidRDefault="000655E1" w:rsidP="00A64268">
            <w:pPr>
              <w:pStyle w:val="ListParagraph"/>
              <w:numPr>
                <w:ilvl w:val="0"/>
                <w:numId w:val="23"/>
              </w:numPr>
              <w:spacing w:before="120" w:after="120" w:line="240" w:lineRule="auto"/>
              <w:ind w:left="360"/>
              <w:contextualSpacing/>
              <w:rPr>
                <w:rFonts w:cstheme="minorHAnsi"/>
              </w:rPr>
            </w:pPr>
            <w:r w:rsidRPr="008A7386">
              <w:rPr>
                <w:rFonts w:cstheme="minorHAnsi"/>
              </w:rPr>
              <w:t xml:space="preserve">Company’s strengths and weaknesses? </w:t>
            </w:r>
          </w:p>
          <w:p w:rsidR="000655E1" w:rsidRPr="008A7386" w:rsidRDefault="000655E1" w:rsidP="00A64268">
            <w:pPr>
              <w:pStyle w:val="ListParagraph"/>
              <w:numPr>
                <w:ilvl w:val="0"/>
                <w:numId w:val="23"/>
              </w:numPr>
              <w:spacing w:before="120" w:after="120" w:line="240" w:lineRule="auto"/>
              <w:ind w:left="360"/>
              <w:contextualSpacing/>
              <w:rPr>
                <w:rFonts w:cstheme="minorHAnsi"/>
              </w:rPr>
            </w:pPr>
            <w:r w:rsidRPr="008A7386">
              <w:rPr>
                <w:rFonts w:cstheme="minorHAnsi"/>
              </w:rPr>
              <w:t xml:space="preserve">Distinctive competencies? </w:t>
            </w:r>
          </w:p>
          <w:p w:rsidR="000655E1" w:rsidRPr="008A7386" w:rsidRDefault="000655E1" w:rsidP="00A64268">
            <w:pPr>
              <w:pStyle w:val="ListParagraph"/>
              <w:numPr>
                <w:ilvl w:val="0"/>
                <w:numId w:val="23"/>
              </w:numPr>
              <w:spacing w:before="120" w:after="120" w:line="240" w:lineRule="auto"/>
              <w:ind w:left="360"/>
              <w:contextualSpacing/>
              <w:rPr>
                <w:rFonts w:cstheme="minorHAnsi"/>
              </w:rPr>
            </w:pPr>
            <w:r w:rsidRPr="008A7386">
              <w:rPr>
                <w:rFonts w:cstheme="minorHAnsi"/>
              </w:rPr>
              <w:t>Key success factors?</w:t>
            </w:r>
          </w:p>
          <w:p w:rsidR="000655E1" w:rsidRPr="008A7386" w:rsidRDefault="000655E1" w:rsidP="00A64268">
            <w:pPr>
              <w:pStyle w:val="ListParagraph"/>
              <w:numPr>
                <w:ilvl w:val="0"/>
                <w:numId w:val="23"/>
              </w:numPr>
              <w:spacing w:before="120" w:after="120" w:line="240" w:lineRule="auto"/>
              <w:ind w:left="360"/>
              <w:contextualSpacing/>
              <w:rPr>
                <w:rFonts w:cstheme="minorHAnsi"/>
              </w:rPr>
            </w:pPr>
            <w:r w:rsidRPr="008A7386">
              <w:rPr>
                <w:rFonts w:cstheme="minorHAnsi"/>
              </w:rPr>
              <w:t>What is the espoused vs. actual strategy?</w:t>
            </w:r>
          </w:p>
          <w:p w:rsidR="000655E1" w:rsidRPr="008A7386" w:rsidRDefault="000655E1" w:rsidP="00A64268">
            <w:pPr>
              <w:pStyle w:val="ListParagraph"/>
              <w:numPr>
                <w:ilvl w:val="0"/>
                <w:numId w:val="23"/>
              </w:numPr>
              <w:spacing w:before="120" w:after="120" w:line="240" w:lineRule="auto"/>
              <w:ind w:left="360"/>
              <w:contextualSpacing/>
              <w:rPr>
                <w:rFonts w:cstheme="minorHAnsi"/>
              </w:rPr>
            </w:pPr>
            <w:r w:rsidRPr="008A7386">
              <w:rPr>
                <w:rFonts w:cstheme="minorHAnsi"/>
              </w:rPr>
              <w:t>Is the strategy driven from above vs. opportunistic initiatives from below?</w:t>
            </w:r>
          </w:p>
        </w:tc>
      </w:tr>
      <w:tr w:rsidR="000655E1" w:rsidRPr="008A7386" w:rsidTr="00B11C7E">
        <w:tc>
          <w:tcPr>
            <w:tcW w:w="1729" w:type="dxa"/>
            <w:shd w:val="clear" w:color="auto" w:fill="F2DBDB" w:themeFill="accent2" w:themeFillTint="33"/>
            <w:vAlign w:val="center"/>
          </w:tcPr>
          <w:p w:rsidR="000655E1" w:rsidRPr="002912DB" w:rsidRDefault="000655E1" w:rsidP="007531B1">
            <w:pPr>
              <w:spacing w:before="120" w:after="120" w:line="240" w:lineRule="auto"/>
              <w:contextualSpacing/>
              <w:rPr>
                <w:rFonts w:cstheme="minorHAnsi"/>
                <w:b/>
              </w:rPr>
            </w:pPr>
            <w:r w:rsidRPr="002912DB">
              <w:rPr>
                <w:rFonts w:cstheme="minorHAnsi"/>
                <w:b/>
              </w:rPr>
              <w:t>Structure</w:t>
            </w:r>
          </w:p>
        </w:tc>
        <w:tc>
          <w:tcPr>
            <w:tcW w:w="7819" w:type="dxa"/>
          </w:tcPr>
          <w:p w:rsidR="000655E1" w:rsidRDefault="000655E1" w:rsidP="007531B1">
            <w:pPr>
              <w:spacing w:before="120" w:after="120" w:line="240" w:lineRule="auto"/>
              <w:contextualSpacing/>
              <w:rPr>
                <w:rFonts w:cstheme="minorHAnsi"/>
              </w:rPr>
            </w:pPr>
            <w:r>
              <w:rPr>
                <w:rFonts w:cstheme="minorHAnsi"/>
              </w:rPr>
              <w:t>F</w:t>
            </w:r>
            <w:r w:rsidRPr="008A7386">
              <w:rPr>
                <w:rFonts w:cstheme="minorHAnsi"/>
              </w:rPr>
              <w:t>eatures of the organi</w:t>
            </w:r>
            <w:r>
              <w:rPr>
                <w:rFonts w:cstheme="minorHAnsi"/>
              </w:rPr>
              <w:t>s</w:t>
            </w:r>
            <w:r w:rsidRPr="008A7386">
              <w:rPr>
                <w:rFonts w:cstheme="minorHAnsi"/>
              </w:rPr>
              <w:t xml:space="preserve">ation </w:t>
            </w:r>
            <w:r>
              <w:rPr>
                <w:rFonts w:cstheme="minorHAnsi"/>
              </w:rPr>
              <w:t>functional, decentralis</w:t>
            </w:r>
            <w:r w:rsidRPr="008A7386">
              <w:rPr>
                <w:rFonts w:cstheme="minorHAnsi"/>
              </w:rPr>
              <w:t>ed</w:t>
            </w:r>
            <w:r>
              <w:rPr>
                <w:rFonts w:cstheme="minorHAnsi"/>
              </w:rPr>
              <w:t xml:space="preserve"> etc</w:t>
            </w:r>
          </w:p>
          <w:p w:rsidR="000655E1" w:rsidRDefault="000655E1" w:rsidP="007531B1">
            <w:pPr>
              <w:spacing w:before="120" w:after="120" w:line="240" w:lineRule="auto"/>
              <w:contextualSpacing/>
              <w:rPr>
                <w:rFonts w:cstheme="minorHAnsi"/>
              </w:rPr>
            </w:pPr>
            <w:r>
              <w:rPr>
                <w:rFonts w:cstheme="minorHAnsi"/>
              </w:rPr>
              <w:t>De</w:t>
            </w:r>
            <w:r w:rsidRPr="008A7386">
              <w:rPr>
                <w:rFonts w:cstheme="minorHAnsi"/>
              </w:rPr>
              <w:t xml:space="preserve">scription of how </w:t>
            </w:r>
            <w:r>
              <w:rPr>
                <w:rFonts w:cstheme="minorHAnsi"/>
              </w:rPr>
              <w:t>any</w:t>
            </w:r>
            <w:r w:rsidRPr="008A7386">
              <w:rPr>
                <w:rFonts w:cstheme="minorHAnsi"/>
              </w:rPr>
              <w:t xml:space="preserve"> </w:t>
            </w:r>
            <w:r>
              <w:rPr>
                <w:rFonts w:cstheme="minorHAnsi"/>
              </w:rPr>
              <w:t>separate entities of the organis</w:t>
            </w:r>
            <w:r w:rsidRPr="008A7386">
              <w:rPr>
                <w:rFonts w:cstheme="minorHAnsi"/>
              </w:rPr>
              <w:t>ation are tied together</w:t>
            </w:r>
          </w:p>
          <w:p w:rsidR="000655E1" w:rsidRPr="008A7386" w:rsidRDefault="000655E1" w:rsidP="00A64268">
            <w:pPr>
              <w:pStyle w:val="ListParagraph"/>
              <w:numPr>
                <w:ilvl w:val="0"/>
                <w:numId w:val="24"/>
              </w:numPr>
              <w:spacing w:before="120" w:after="120" w:line="240" w:lineRule="auto"/>
              <w:ind w:left="360"/>
              <w:contextualSpacing/>
              <w:rPr>
                <w:rFonts w:cstheme="minorHAnsi"/>
              </w:rPr>
            </w:pPr>
            <w:r w:rsidRPr="008A7386">
              <w:rPr>
                <w:rFonts w:cstheme="minorHAnsi"/>
              </w:rPr>
              <w:t>Is the organization centralised or decentralised?</w:t>
            </w:r>
          </w:p>
          <w:p w:rsidR="000655E1" w:rsidRPr="008A7386" w:rsidRDefault="000655E1" w:rsidP="00A64268">
            <w:pPr>
              <w:pStyle w:val="ListParagraph"/>
              <w:numPr>
                <w:ilvl w:val="0"/>
                <w:numId w:val="24"/>
              </w:numPr>
              <w:spacing w:before="120" w:after="120" w:line="240" w:lineRule="auto"/>
              <w:ind w:left="360"/>
              <w:contextualSpacing/>
              <w:rPr>
                <w:rFonts w:cstheme="minorHAnsi"/>
              </w:rPr>
            </w:pPr>
            <w:r w:rsidRPr="008A7386">
              <w:rPr>
                <w:rFonts w:cstheme="minorHAnsi"/>
              </w:rPr>
              <w:t>What are the major functions – and which are considered to be ‘better’?</w:t>
            </w:r>
          </w:p>
          <w:p w:rsidR="000655E1" w:rsidRPr="008A7386" w:rsidRDefault="000655E1" w:rsidP="00A64268">
            <w:pPr>
              <w:pStyle w:val="ListParagraph"/>
              <w:numPr>
                <w:ilvl w:val="0"/>
                <w:numId w:val="24"/>
              </w:numPr>
              <w:spacing w:before="120" w:after="120" w:line="240" w:lineRule="auto"/>
              <w:ind w:left="360"/>
              <w:contextualSpacing/>
              <w:rPr>
                <w:rFonts w:cstheme="minorHAnsi"/>
              </w:rPr>
            </w:pPr>
            <w:r w:rsidRPr="008A7386">
              <w:rPr>
                <w:rFonts w:cstheme="minorHAnsi"/>
              </w:rPr>
              <w:t>What are the major tensions between key functions</w:t>
            </w:r>
          </w:p>
          <w:p w:rsidR="000655E1" w:rsidRPr="008A7386" w:rsidRDefault="000655E1" w:rsidP="00A64268">
            <w:pPr>
              <w:pStyle w:val="ListParagraph"/>
              <w:numPr>
                <w:ilvl w:val="0"/>
                <w:numId w:val="24"/>
              </w:numPr>
              <w:spacing w:before="120" w:after="120" w:line="240" w:lineRule="auto"/>
              <w:ind w:left="360"/>
              <w:contextualSpacing/>
              <w:rPr>
                <w:rFonts w:cstheme="minorHAnsi"/>
              </w:rPr>
            </w:pPr>
            <w:r w:rsidRPr="008A7386">
              <w:rPr>
                <w:rFonts w:cstheme="minorHAnsi"/>
              </w:rPr>
              <w:t>Describe the informal organisation – for example, direct lines to the top, cliques, informal decision groups</w:t>
            </w:r>
          </w:p>
        </w:tc>
      </w:tr>
      <w:tr w:rsidR="000655E1" w:rsidRPr="008A7386" w:rsidTr="00B11C7E">
        <w:tc>
          <w:tcPr>
            <w:tcW w:w="1729" w:type="dxa"/>
            <w:shd w:val="clear" w:color="auto" w:fill="F2DBDB" w:themeFill="accent2" w:themeFillTint="33"/>
            <w:vAlign w:val="center"/>
          </w:tcPr>
          <w:p w:rsidR="000655E1" w:rsidRPr="002912DB" w:rsidRDefault="000655E1" w:rsidP="007531B1">
            <w:pPr>
              <w:spacing w:before="120" w:after="120" w:line="240" w:lineRule="auto"/>
              <w:contextualSpacing/>
              <w:rPr>
                <w:rFonts w:cstheme="minorHAnsi"/>
                <w:b/>
              </w:rPr>
            </w:pPr>
            <w:r w:rsidRPr="002912DB">
              <w:rPr>
                <w:rFonts w:cstheme="minorHAnsi"/>
                <w:b/>
              </w:rPr>
              <w:t>Systems</w:t>
            </w:r>
          </w:p>
        </w:tc>
        <w:tc>
          <w:tcPr>
            <w:tcW w:w="7819" w:type="dxa"/>
          </w:tcPr>
          <w:p w:rsidR="000655E1" w:rsidRPr="008A7386" w:rsidRDefault="000655E1" w:rsidP="007531B1">
            <w:pPr>
              <w:spacing w:before="120" w:after="120" w:line="240" w:lineRule="auto"/>
              <w:contextualSpacing/>
              <w:rPr>
                <w:rFonts w:cstheme="minorHAnsi"/>
              </w:rPr>
            </w:pPr>
            <w:r>
              <w:rPr>
                <w:rFonts w:cstheme="minorHAnsi"/>
              </w:rPr>
              <w:t>I</w:t>
            </w:r>
            <w:r w:rsidRPr="008A7386">
              <w:rPr>
                <w:rFonts w:cstheme="minorHAnsi"/>
              </w:rPr>
              <w:t xml:space="preserve">ncludes </w:t>
            </w:r>
            <w:r>
              <w:rPr>
                <w:rFonts w:cstheme="minorHAnsi"/>
              </w:rPr>
              <w:t>routine</w:t>
            </w:r>
            <w:r w:rsidRPr="008A7386">
              <w:rPr>
                <w:rFonts w:cstheme="minorHAnsi"/>
              </w:rPr>
              <w:t xml:space="preserve"> </w:t>
            </w:r>
            <w:r>
              <w:rPr>
                <w:rFonts w:cstheme="minorHAnsi"/>
              </w:rPr>
              <w:t xml:space="preserve">personnel </w:t>
            </w:r>
            <w:r w:rsidRPr="008A7386">
              <w:rPr>
                <w:rFonts w:cstheme="minorHAnsi"/>
              </w:rPr>
              <w:t>processes such as meeting formats and conflict management</w:t>
            </w:r>
          </w:p>
          <w:p w:rsidR="000655E1" w:rsidRPr="000A50D8" w:rsidRDefault="000655E1" w:rsidP="00A64268">
            <w:pPr>
              <w:pStyle w:val="ListParagraph"/>
              <w:numPr>
                <w:ilvl w:val="0"/>
                <w:numId w:val="25"/>
              </w:numPr>
              <w:spacing w:before="120" w:after="120" w:line="240" w:lineRule="auto"/>
              <w:ind w:left="360"/>
              <w:contextualSpacing/>
              <w:rPr>
                <w:rFonts w:cstheme="minorHAnsi"/>
              </w:rPr>
            </w:pPr>
            <w:r w:rsidRPr="000A50D8">
              <w:rPr>
                <w:rFonts w:cstheme="minorHAnsi"/>
              </w:rPr>
              <w:t>What are the formal systems</w:t>
            </w:r>
          </w:p>
          <w:p w:rsidR="000655E1" w:rsidRPr="000A50D8" w:rsidRDefault="000655E1" w:rsidP="00A64268">
            <w:pPr>
              <w:pStyle w:val="ListParagraph"/>
              <w:numPr>
                <w:ilvl w:val="0"/>
                <w:numId w:val="25"/>
              </w:numPr>
              <w:spacing w:before="120" w:after="120" w:line="240" w:lineRule="auto"/>
              <w:ind w:left="360"/>
              <w:contextualSpacing/>
              <w:rPr>
                <w:rFonts w:cstheme="minorHAnsi"/>
              </w:rPr>
            </w:pPr>
            <w:r w:rsidRPr="000A50D8">
              <w:rPr>
                <w:rFonts w:cstheme="minorHAnsi"/>
              </w:rPr>
              <w:t>Measurement systems (including planning)?</w:t>
            </w:r>
          </w:p>
          <w:p w:rsidR="000655E1" w:rsidRPr="000A50D8" w:rsidRDefault="000655E1" w:rsidP="00A64268">
            <w:pPr>
              <w:pStyle w:val="ListParagraph"/>
              <w:numPr>
                <w:ilvl w:val="0"/>
                <w:numId w:val="25"/>
              </w:numPr>
              <w:spacing w:before="120" w:after="120" w:line="240" w:lineRule="auto"/>
              <w:ind w:left="360"/>
              <w:contextualSpacing/>
              <w:rPr>
                <w:rFonts w:cstheme="minorHAnsi"/>
              </w:rPr>
            </w:pPr>
            <w:r w:rsidRPr="000A50D8">
              <w:rPr>
                <w:rFonts w:cstheme="minorHAnsi"/>
              </w:rPr>
              <w:t>Individual and team performance and reward systems?</w:t>
            </w:r>
          </w:p>
          <w:p w:rsidR="000655E1" w:rsidRPr="000A50D8" w:rsidRDefault="000655E1" w:rsidP="00A64268">
            <w:pPr>
              <w:pStyle w:val="ListParagraph"/>
              <w:numPr>
                <w:ilvl w:val="0"/>
                <w:numId w:val="25"/>
              </w:numPr>
              <w:spacing w:before="120" w:after="120" w:line="240" w:lineRule="auto"/>
              <w:ind w:left="360"/>
              <w:contextualSpacing/>
              <w:rPr>
                <w:rFonts w:cstheme="minorHAnsi"/>
              </w:rPr>
            </w:pPr>
            <w:r w:rsidRPr="000A50D8">
              <w:rPr>
                <w:rFonts w:cstheme="minorHAnsi"/>
              </w:rPr>
              <w:t>Resource allocation systems?</w:t>
            </w:r>
          </w:p>
          <w:p w:rsidR="000655E1" w:rsidRPr="000A50D8" w:rsidRDefault="000655E1" w:rsidP="00A64268">
            <w:pPr>
              <w:pStyle w:val="ListParagraph"/>
              <w:numPr>
                <w:ilvl w:val="0"/>
                <w:numId w:val="25"/>
              </w:numPr>
              <w:spacing w:before="120" w:after="120" w:line="240" w:lineRule="auto"/>
              <w:ind w:left="360"/>
              <w:contextualSpacing/>
              <w:rPr>
                <w:rFonts w:cstheme="minorHAnsi"/>
              </w:rPr>
            </w:pPr>
            <w:r w:rsidRPr="000A50D8">
              <w:rPr>
                <w:rFonts w:cstheme="minorHAnsi"/>
              </w:rPr>
              <w:t>What are the informal systems</w:t>
            </w:r>
          </w:p>
          <w:p w:rsidR="000655E1" w:rsidRPr="000A50D8" w:rsidRDefault="000655E1" w:rsidP="00A64268">
            <w:pPr>
              <w:pStyle w:val="ListParagraph"/>
              <w:numPr>
                <w:ilvl w:val="0"/>
                <w:numId w:val="25"/>
              </w:numPr>
              <w:spacing w:before="120" w:after="120" w:line="240" w:lineRule="auto"/>
              <w:ind w:left="360"/>
              <w:contextualSpacing/>
              <w:rPr>
                <w:rFonts w:cstheme="minorHAnsi"/>
              </w:rPr>
            </w:pPr>
            <w:r w:rsidRPr="000A50D8">
              <w:rPr>
                <w:rFonts w:cstheme="minorHAnsi"/>
              </w:rPr>
              <w:t>Meeting formats?</w:t>
            </w:r>
          </w:p>
          <w:p w:rsidR="000655E1" w:rsidRPr="000A50D8" w:rsidRDefault="000655E1" w:rsidP="00A64268">
            <w:pPr>
              <w:pStyle w:val="ListParagraph"/>
              <w:numPr>
                <w:ilvl w:val="0"/>
                <w:numId w:val="25"/>
              </w:numPr>
              <w:spacing w:before="120" w:after="120" w:line="240" w:lineRule="auto"/>
              <w:ind w:left="360"/>
              <w:contextualSpacing/>
              <w:rPr>
                <w:rFonts w:cstheme="minorHAnsi"/>
              </w:rPr>
            </w:pPr>
            <w:r w:rsidRPr="000A50D8">
              <w:rPr>
                <w:rFonts w:cstheme="minorHAnsi"/>
              </w:rPr>
              <w:t>Conflict resolution protocols?</w:t>
            </w:r>
          </w:p>
        </w:tc>
      </w:tr>
      <w:tr w:rsidR="000655E1" w:rsidRPr="008A7386" w:rsidTr="00B11C7E">
        <w:tc>
          <w:tcPr>
            <w:tcW w:w="1729" w:type="dxa"/>
            <w:shd w:val="clear" w:color="auto" w:fill="F2DBDB" w:themeFill="accent2" w:themeFillTint="33"/>
            <w:vAlign w:val="center"/>
          </w:tcPr>
          <w:p w:rsidR="000655E1" w:rsidRPr="002912DB" w:rsidRDefault="000655E1" w:rsidP="007531B1">
            <w:pPr>
              <w:spacing w:before="120" w:after="120" w:line="240" w:lineRule="auto"/>
              <w:contextualSpacing/>
              <w:rPr>
                <w:rFonts w:cstheme="minorHAnsi"/>
                <w:b/>
              </w:rPr>
            </w:pPr>
            <w:r w:rsidRPr="002912DB">
              <w:rPr>
                <w:rFonts w:cstheme="minorHAnsi"/>
                <w:b/>
              </w:rPr>
              <w:t>Staff/Employees</w:t>
            </w:r>
          </w:p>
          <w:p w:rsidR="000655E1" w:rsidRPr="002912DB" w:rsidRDefault="000655E1" w:rsidP="007531B1">
            <w:pPr>
              <w:spacing w:before="120" w:after="120" w:line="240" w:lineRule="auto"/>
              <w:contextualSpacing/>
              <w:rPr>
                <w:rFonts w:cstheme="minorHAnsi"/>
                <w:b/>
              </w:rPr>
            </w:pPr>
            <w:r w:rsidRPr="002912DB">
              <w:rPr>
                <w:rFonts w:cstheme="minorHAnsi"/>
                <w:b/>
              </w:rPr>
              <w:t>Consultants</w:t>
            </w:r>
          </w:p>
        </w:tc>
        <w:tc>
          <w:tcPr>
            <w:tcW w:w="7819" w:type="dxa"/>
          </w:tcPr>
          <w:p w:rsidR="000655E1" w:rsidRDefault="000655E1" w:rsidP="007531B1">
            <w:pPr>
              <w:spacing w:before="120" w:after="120" w:line="240" w:lineRule="auto"/>
              <w:contextualSpacing/>
              <w:rPr>
                <w:rFonts w:cstheme="minorHAnsi"/>
              </w:rPr>
            </w:pPr>
            <w:r>
              <w:rPr>
                <w:rFonts w:cstheme="minorHAnsi"/>
              </w:rPr>
              <w:t>M</w:t>
            </w:r>
            <w:r w:rsidRPr="000A50D8">
              <w:rPr>
                <w:rFonts w:cstheme="minorHAnsi"/>
              </w:rPr>
              <w:t xml:space="preserve">ajor groupings of people within the </w:t>
            </w:r>
            <w:r>
              <w:rPr>
                <w:rFonts w:cstheme="minorHAnsi"/>
              </w:rPr>
              <w:t>organisation</w:t>
            </w:r>
            <w:r w:rsidRPr="000A50D8">
              <w:rPr>
                <w:rFonts w:cstheme="minorHAnsi"/>
              </w:rPr>
              <w:t xml:space="preserve"> by education, functiona</w:t>
            </w:r>
            <w:r>
              <w:rPr>
                <w:rFonts w:cstheme="minorHAnsi"/>
              </w:rPr>
              <w:t>l discipline or work background.</w:t>
            </w:r>
          </w:p>
          <w:p w:rsidR="000655E1" w:rsidRPr="000A50D8" w:rsidRDefault="000655E1" w:rsidP="00A64268">
            <w:pPr>
              <w:pStyle w:val="ListParagraph"/>
              <w:numPr>
                <w:ilvl w:val="0"/>
                <w:numId w:val="26"/>
              </w:numPr>
              <w:spacing w:before="120" w:after="120" w:line="240" w:lineRule="auto"/>
              <w:ind w:left="360"/>
              <w:contextualSpacing/>
              <w:rPr>
                <w:rFonts w:cstheme="minorHAnsi"/>
              </w:rPr>
            </w:pPr>
            <w:r w:rsidRPr="000A50D8">
              <w:rPr>
                <w:rFonts w:cstheme="minorHAnsi"/>
              </w:rPr>
              <w:t>What are the most important demographics of the personnel in the organisation?</w:t>
            </w:r>
          </w:p>
          <w:p w:rsidR="000655E1" w:rsidRPr="000A50D8" w:rsidRDefault="000655E1" w:rsidP="00A64268">
            <w:pPr>
              <w:pStyle w:val="ListParagraph"/>
              <w:numPr>
                <w:ilvl w:val="0"/>
                <w:numId w:val="26"/>
              </w:numPr>
              <w:spacing w:before="120" w:after="120" w:line="240" w:lineRule="auto"/>
              <w:ind w:left="360"/>
              <w:contextualSpacing/>
              <w:rPr>
                <w:rFonts w:cstheme="minorHAnsi"/>
              </w:rPr>
            </w:pPr>
            <w:r w:rsidRPr="000A50D8">
              <w:rPr>
                <w:rFonts w:cstheme="minorHAnsi"/>
              </w:rPr>
              <w:t>What are the most important selection criteria and promotion factors?</w:t>
            </w:r>
          </w:p>
          <w:p w:rsidR="000655E1" w:rsidRPr="000A50D8" w:rsidRDefault="000655E1" w:rsidP="00A64268">
            <w:pPr>
              <w:pStyle w:val="ListParagraph"/>
              <w:numPr>
                <w:ilvl w:val="0"/>
                <w:numId w:val="26"/>
              </w:numPr>
              <w:spacing w:before="120" w:after="120" w:line="240" w:lineRule="auto"/>
              <w:ind w:left="360"/>
              <w:contextualSpacing/>
              <w:rPr>
                <w:rFonts w:cstheme="minorHAnsi"/>
              </w:rPr>
            </w:pPr>
            <w:r w:rsidRPr="000A50D8">
              <w:rPr>
                <w:rFonts w:cstheme="minorHAnsi"/>
              </w:rPr>
              <w:t>What are typical career paths?</w:t>
            </w:r>
          </w:p>
          <w:p w:rsidR="000655E1" w:rsidRPr="000A50D8" w:rsidRDefault="000655E1" w:rsidP="00A64268">
            <w:pPr>
              <w:pStyle w:val="ListParagraph"/>
              <w:numPr>
                <w:ilvl w:val="0"/>
                <w:numId w:val="26"/>
              </w:numPr>
              <w:spacing w:before="120" w:after="120" w:line="240" w:lineRule="auto"/>
              <w:ind w:left="360"/>
              <w:contextualSpacing/>
              <w:rPr>
                <w:rFonts w:cstheme="minorHAnsi"/>
              </w:rPr>
            </w:pPr>
            <w:r>
              <w:rPr>
                <w:rFonts w:cstheme="minorHAnsi"/>
              </w:rPr>
              <w:t>W</w:t>
            </w:r>
            <w:r w:rsidRPr="000A50D8">
              <w:rPr>
                <w:rFonts w:cstheme="minorHAnsi"/>
              </w:rPr>
              <w:t>hat are the culture standards in the organisation?</w:t>
            </w:r>
          </w:p>
          <w:p w:rsidR="000655E1" w:rsidRPr="000A50D8" w:rsidRDefault="000655E1" w:rsidP="00A64268">
            <w:pPr>
              <w:pStyle w:val="ListParagraph"/>
              <w:numPr>
                <w:ilvl w:val="0"/>
                <w:numId w:val="26"/>
              </w:numPr>
              <w:spacing w:before="120" w:after="120" w:line="240" w:lineRule="auto"/>
              <w:ind w:left="360"/>
              <w:contextualSpacing/>
              <w:rPr>
                <w:rFonts w:cstheme="minorHAnsi"/>
              </w:rPr>
            </w:pPr>
            <w:r w:rsidRPr="000A50D8">
              <w:rPr>
                <w:rFonts w:cstheme="minorHAnsi"/>
              </w:rPr>
              <w:t>Who are the role models?</w:t>
            </w:r>
          </w:p>
        </w:tc>
      </w:tr>
      <w:tr w:rsidR="000655E1" w:rsidRPr="008A7386" w:rsidTr="00B11C7E">
        <w:tc>
          <w:tcPr>
            <w:tcW w:w="1729" w:type="dxa"/>
            <w:shd w:val="clear" w:color="auto" w:fill="F2DBDB" w:themeFill="accent2" w:themeFillTint="33"/>
            <w:vAlign w:val="center"/>
          </w:tcPr>
          <w:p w:rsidR="000655E1" w:rsidRPr="002912DB" w:rsidRDefault="000655E1" w:rsidP="007531B1">
            <w:pPr>
              <w:spacing w:before="120" w:after="120" w:line="240" w:lineRule="auto"/>
              <w:contextualSpacing/>
              <w:rPr>
                <w:rFonts w:cstheme="minorHAnsi"/>
                <w:b/>
              </w:rPr>
            </w:pPr>
            <w:r w:rsidRPr="002912DB">
              <w:rPr>
                <w:rFonts w:cstheme="minorHAnsi"/>
                <w:b/>
              </w:rPr>
              <w:t>Style</w:t>
            </w:r>
          </w:p>
        </w:tc>
        <w:tc>
          <w:tcPr>
            <w:tcW w:w="7819" w:type="dxa"/>
          </w:tcPr>
          <w:p w:rsidR="000655E1" w:rsidRPr="000A50D8" w:rsidRDefault="000655E1" w:rsidP="007531B1">
            <w:pPr>
              <w:spacing w:before="120" w:after="120" w:line="240" w:lineRule="auto"/>
              <w:contextualSpacing/>
              <w:rPr>
                <w:rFonts w:cstheme="minorHAnsi"/>
              </w:rPr>
            </w:pPr>
            <w:r>
              <w:rPr>
                <w:rFonts w:cstheme="minorHAnsi"/>
              </w:rPr>
              <w:t>B</w:t>
            </w:r>
            <w:r w:rsidRPr="000A50D8">
              <w:rPr>
                <w:rFonts w:cstheme="minorHAnsi"/>
              </w:rPr>
              <w:t>ehavioural patterns o</w:t>
            </w:r>
            <w:r>
              <w:rPr>
                <w:rFonts w:cstheme="minorHAnsi"/>
              </w:rPr>
              <w:t>r</w:t>
            </w:r>
            <w:r w:rsidRPr="000A50D8">
              <w:rPr>
                <w:rFonts w:cstheme="minorHAnsi"/>
              </w:rPr>
              <w:t xml:space="preserve"> common traits of key managers and </w:t>
            </w:r>
            <w:r>
              <w:rPr>
                <w:rFonts w:cstheme="minorHAnsi"/>
              </w:rPr>
              <w:t>the organis</w:t>
            </w:r>
            <w:r w:rsidRPr="000A50D8">
              <w:rPr>
                <w:rFonts w:cstheme="minorHAnsi"/>
              </w:rPr>
              <w:t>ation as a whole</w:t>
            </w:r>
            <w:r>
              <w:rPr>
                <w:rFonts w:cstheme="minorHAnsi"/>
              </w:rPr>
              <w:t>.</w:t>
            </w:r>
          </w:p>
          <w:p w:rsidR="000655E1" w:rsidRPr="000A50D8" w:rsidRDefault="000655E1" w:rsidP="00A64268">
            <w:pPr>
              <w:pStyle w:val="ListParagraph"/>
              <w:numPr>
                <w:ilvl w:val="0"/>
                <w:numId w:val="27"/>
              </w:numPr>
              <w:spacing w:before="120" w:after="120" w:line="240" w:lineRule="auto"/>
              <w:ind w:left="360"/>
              <w:contextualSpacing/>
              <w:rPr>
                <w:rFonts w:cstheme="minorHAnsi"/>
              </w:rPr>
            </w:pPr>
            <w:r w:rsidRPr="000A50D8">
              <w:rPr>
                <w:rFonts w:cstheme="minorHAnsi"/>
              </w:rPr>
              <w:t>What is the personal style of the organisation?</w:t>
            </w:r>
          </w:p>
          <w:p w:rsidR="000655E1" w:rsidRPr="000A50D8" w:rsidRDefault="000655E1" w:rsidP="00A64268">
            <w:pPr>
              <w:pStyle w:val="ListParagraph"/>
              <w:numPr>
                <w:ilvl w:val="0"/>
                <w:numId w:val="27"/>
              </w:numPr>
              <w:spacing w:before="120" w:after="120" w:line="240" w:lineRule="auto"/>
              <w:ind w:left="360"/>
              <w:contextualSpacing/>
              <w:rPr>
                <w:rFonts w:cstheme="minorHAnsi"/>
              </w:rPr>
            </w:pPr>
            <w:r w:rsidRPr="000A50D8">
              <w:rPr>
                <w:rFonts w:cstheme="minorHAnsi"/>
              </w:rPr>
              <w:t xml:space="preserve">Who are the key players? </w:t>
            </w:r>
          </w:p>
          <w:p w:rsidR="000655E1" w:rsidRPr="000A50D8" w:rsidRDefault="000655E1" w:rsidP="00A64268">
            <w:pPr>
              <w:pStyle w:val="ListParagraph"/>
              <w:numPr>
                <w:ilvl w:val="0"/>
                <w:numId w:val="27"/>
              </w:numPr>
              <w:spacing w:before="120" w:after="120" w:line="240" w:lineRule="auto"/>
              <w:ind w:left="360"/>
              <w:contextualSpacing/>
              <w:rPr>
                <w:rFonts w:cstheme="minorHAnsi"/>
              </w:rPr>
            </w:pPr>
            <w:r w:rsidRPr="000A50D8">
              <w:rPr>
                <w:rFonts w:cstheme="minorHAnsi"/>
              </w:rPr>
              <w:t>How is their time allocated?</w:t>
            </w:r>
          </w:p>
        </w:tc>
      </w:tr>
      <w:tr w:rsidR="000655E1" w:rsidRPr="008A7386" w:rsidTr="00B11C7E">
        <w:tc>
          <w:tcPr>
            <w:tcW w:w="1729" w:type="dxa"/>
            <w:shd w:val="clear" w:color="auto" w:fill="F2DBDB" w:themeFill="accent2" w:themeFillTint="33"/>
            <w:vAlign w:val="center"/>
          </w:tcPr>
          <w:p w:rsidR="000655E1" w:rsidRPr="002912DB" w:rsidRDefault="000655E1" w:rsidP="007531B1">
            <w:pPr>
              <w:spacing w:before="120" w:after="120" w:line="240" w:lineRule="auto"/>
              <w:contextualSpacing/>
              <w:rPr>
                <w:rFonts w:cstheme="minorHAnsi"/>
                <w:b/>
              </w:rPr>
            </w:pPr>
            <w:r w:rsidRPr="002912DB">
              <w:rPr>
                <w:rFonts w:cstheme="minorHAnsi"/>
                <w:b/>
              </w:rPr>
              <w:t>Shared values</w:t>
            </w:r>
          </w:p>
        </w:tc>
        <w:tc>
          <w:tcPr>
            <w:tcW w:w="7819" w:type="dxa"/>
          </w:tcPr>
          <w:p w:rsidR="000655E1" w:rsidRDefault="000655E1" w:rsidP="007531B1">
            <w:pPr>
              <w:spacing w:before="120" w:after="120" w:line="240" w:lineRule="auto"/>
              <w:contextualSpacing/>
              <w:rPr>
                <w:rFonts w:cstheme="minorHAnsi"/>
              </w:rPr>
            </w:pPr>
            <w:r w:rsidRPr="000A50D8">
              <w:rPr>
                <w:rFonts w:cstheme="minorHAnsi"/>
              </w:rPr>
              <w:t>The significant meanings or</w:t>
            </w:r>
            <w:r>
              <w:rPr>
                <w:rFonts w:cstheme="minorHAnsi"/>
              </w:rPr>
              <w:t xml:space="preserve"> beliefs that an organis</w:t>
            </w:r>
            <w:r w:rsidRPr="000A50D8">
              <w:rPr>
                <w:rFonts w:cstheme="minorHAnsi"/>
              </w:rPr>
              <w:t xml:space="preserve">ation </w:t>
            </w:r>
            <w:r>
              <w:rPr>
                <w:rFonts w:cstheme="minorHAnsi"/>
              </w:rPr>
              <w:t xml:space="preserve">shares and encourages </w:t>
            </w:r>
            <w:r w:rsidRPr="000A50D8">
              <w:rPr>
                <w:rFonts w:cstheme="minorHAnsi"/>
              </w:rPr>
              <w:t xml:space="preserve">in its </w:t>
            </w:r>
            <w:r>
              <w:rPr>
                <w:rFonts w:cstheme="minorHAnsi"/>
              </w:rPr>
              <w:t>staff.</w:t>
            </w:r>
          </w:p>
          <w:p w:rsidR="000655E1" w:rsidRPr="000A50D8" w:rsidRDefault="000655E1" w:rsidP="007531B1">
            <w:pPr>
              <w:spacing w:before="120" w:after="120" w:line="240" w:lineRule="auto"/>
              <w:contextualSpacing/>
              <w:rPr>
                <w:rFonts w:cstheme="minorHAnsi"/>
              </w:rPr>
            </w:pPr>
            <w:r>
              <w:rPr>
                <w:rFonts w:cstheme="minorHAnsi"/>
              </w:rPr>
              <w:t>V</w:t>
            </w:r>
            <w:r w:rsidRPr="000A50D8">
              <w:rPr>
                <w:rFonts w:cstheme="minorHAnsi"/>
              </w:rPr>
              <w:t xml:space="preserve">alues </w:t>
            </w:r>
            <w:r>
              <w:rPr>
                <w:rFonts w:cstheme="minorHAnsi"/>
              </w:rPr>
              <w:t>dictating the organis</w:t>
            </w:r>
            <w:r w:rsidRPr="000A50D8">
              <w:rPr>
                <w:rFonts w:cstheme="minorHAnsi"/>
              </w:rPr>
              <w:t>ations’ orientation toward quality, financial objectives, employees, society, etc</w:t>
            </w:r>
            <w:r w:rsidR="00791E8B">
              <w:rPr>
                <w:rFonts w:cstheme="minorHAnsi"/>
              </w:rPr>
              <w:t>.</w:t>
            </w:r>
          </w:p>
          <w:p w:rsidR="000655E1" w:rsidRPr="006B7C5E" w:rsidRDefault="000655E1" w:rsidP="00A64268">
            <w:pPr>
              <w:pStyle w:val="ListParagraph"/>
              <w:numPr>
                <w:ilvl w:val="0"/>
                <w:numId w:val="27"/>
              </w:numPr>
              <w:spacing w:before="120" w:after="120" w:line="240" w:lineRule="auto"/>
              <w:ind w:left="360"/>
              <w:contextualSpacing/>
              <w:rPr>
                <w:rFonts w:cstheme="minorHAnsi"/>
              </w:rPr>
            </w:pPr>
            <w:r w:rsidRPr="006B7C5E">
              <w:rPr>
                <w:rFonts w:cstheme="minorHAnsi"/>
              </w:rPr>
              <w:t>What are the espoused values vs. actual values?</w:t>
            </w:r>
          </w:p>
          <w:p w:rsidR="000655E1" w:rsidRPr="006B7C5E" w:rsidRDefault="000655E1" w:rsidP="00A64268">
            <w:pPr>
              <w:pStyle w:val="ListParagraph"/>
              <w:numPr>
                <w:ilvl w:val="0"/>
                <w:numId w:val="27"/>
              </w:numPr>
              <w:spacing w:before="120" w:after="120" w:line="240" w:lineRule="auto"/>
              <w:ind w:left="360"/>
              <w:contextualSpacing/>
              <w:rPr>
                <w:rFonts w:cstheme="minorHAnsi"/>
              </w:rPr>
            </w:pPr>
            <w:r w:rsidRPr="006B7C5E">
              <w:rPr>
                <w:rFonts w:cstheme="minorHAnsi"/>
              </w:rPr>
              <w:t>What are the values of the organisation in serving community or society?</w:t>
            </w:r>
          </w:p>
          <w:p w:rsidR="000655E1" w:rsidRPr="006B7C5E" w:rsidRDefault="000655E1" w:rsidP="00A64268">
            <w:pPr>
              <w:pStyle w:val="ListParagraph"/>
              <w:numPr>
                <w:ilvl w:val="0"/>
                <w:numId w:val="27"/>
              </w:numPr>
              <w:spacing w:before="120" w:after="120" w:line="240" w:lineRule="auto"/>
              <w:ind w:left="360"/>
              <w:contextualSpacing/>
              <w:rPr>
                <w:rFonts w:cstheme="minorHAnsi"/>
              </w:rPr>
            </w:pPr>
            <w:r w:rsidRPr="006B7C5E">
              <w:rPr>
                <w:rFonts w:cstheme="minorHAnsi"/>
              </w:rPr>
              <w:lastRenderedPageBreak/>
              <w:t>What are the internal shared values binding one employee to the next?</w:t>
            </w:r>
          </w:p>
        </w:tc>
      </w:tr>
      <w:tr w:rsidR="000655E1" w:rsidRPr="008A7386" w:rsidTr="00B11C7E">
        <w:tc>
          <w:tcPr>
            <w:tcW w:w="1729" w:type="dxa"/>
            <w:shd w:val="clear" w:color="auto" w:fill="F2DBDB" w:themeFill="accent2" w:themeFillTint="33"/>
            <w:vAlign w:val="center"/>
          </w:tcPr>
          <w:p w:rsidR="000655E1" w:rsidRPr="002912DB" w:rsidRDefault="000655E1" w:rsidP="007531B1">
            <w:pPr>
              <w:spacing w:before="120" w:after="120" w:line="240" w:lineRule="auto"/>
              <w:contextualSpacing/>
              <w:rPr>
                <w:rFonts w:cstheme="minorHAnsi"/>
                <w:b/>
              </w:rPr>
            </w:pPr>
            <w:r w:rsidRPr="002912DB">
              <w:rPr>
                <w:rFonts w:cstheme="minorHAnsi"/>
                <w:b/>
              </w:rPr>
              <w:lastRenderedPageBreak/>
              <w:t>Skills</w:t>
            </w:r>
          </w:p>
        </w:tc>
        <w:tc>
          <w:tcPr>
            <w:tcW w:w="7819" w:type="dxa"/>
          </w:tcPr>
          <w:p w:rsidR="000655E1" w:rsidRPr="006B7C5E" w:rsidRDefault="000655E1" w:rsidP="007531B1">
            <w:pPr>
              <w:spacing w:before="120" w:after="120" w:line="240" w:lineRule="auto"/>
              <w:contextualSpacing/>
              <w:rPr>
                <w:rFonts w:cstheme="minorHAnsi"/>
              </w:rPr>
            </w:pPr>
            <w:r>
              <w:rPr>
                <w:rFonts w:cstheme="minorHAnsi"/>
              </w:rPr>
              <w:t>D</w:t>
            </w:r>
            <w:r w:rsidRPr="006B7C5E">
              <w:rPr>
                <w:rFonts w:cstheme="minorHAnsi"/>
              </w:rPr>
              <w:t>istinc</w:t>
            </w:r>
            <w:r>
              <w:rPr>
                <w:rFonts w:cstheme="minorHAnsi"/>
              </w:rPr>
              <w:t>tive capabilities of the organis</w:t>
            </w:r>
            <w:r w:rsidRPr="006B7C5E">
              <w:rPr>
                <w:rFonts w:cstheme="minorHAnsi"/>
              </w:rPr>
              <w:t>ation that authentically differentiate it from the competition</w:t>
            </w:r>
            <w:r>
              <w:rPr>
                <w:rFonts w:cstheme="minorHAnsi"/>
              </w:rPr>
              <w:t>.</w:t>
            </w:r>
          </w:p>
          <w:p w:rsidR="000655E1" w:rsidRPr="006B7C5E" w:rsidRDefault="000655E1" w:rsidP="00A64268">
            <w:pPr>
              <w:pStyle w:val="ListParagraph"/>
              <w:numPr>
                <w:ilvl w:val="0"/>
                <w:numId w:val="27"/>
              </w:numPr>
              <w:spacing w:before="120" w:after="120" w:line="240" w:lineRule="auto"/>
              <w:ind w:left="360"/>
              <w:contextualSpacing/>
              <w:rPr>
                <w:rFonts w:cstheme="minorHAnsi"/>
              </w:rPr>
            </w:pPr>
            <w:r w:rsidRPr="006B7C5E">
              <w:rPr>
                <w:rFonts w:cstheme="minorHAnsi"/>
              </w:rPr>
              <w:t>What are the one or two distinctive capabilities of the company (i.e., where you can claim to be superior to all others in your industry)?</w:t>
            </w:r>
          </w:p>
          <w:p w:rsidR="000655E1" w:rsidRPr="006B7C5E" w:rsidRDefault="000655E1" w:rsidP="00A64268">
            <w:pPr>
              <w:pStyle w:val="ListParagraph"/>
              <w:numPr>
                <w:ilvl w:val="0"/>
                <w:numId w:val="27"/>
              </w:numPr>
              <w:spacing w:before="120" w:after="120" w:line="240" w:lineRule="auto"/>
              <w:ind w:left="360"/>
              <w:contextualSpacing/>
              <w:rPr>
                <w:rFonts w:cstheme="minorHAnsi"/>
              </w:rPr>
            </w:pPr>
            <w:r w:rsidRPr="006B7C5E">
              <w:rPr>
                <w:rFonts w:cstheme="minorHAnsi"/>
              </w:rPr>
              <w:t>What new skills are needed to compete in the changing business environment?</w:t>
            </w:r>
          </w:p>
        </w:tc>
      </w:tr>
    </w:tbl>
    <w:p w:rsidR="00B11C7E" w:rsidRDefault="00B11C7E" w:rsidP="00A62486">
      <w:pPr>
        <w:pStyle w:val="Heading3"/>
      </w:pPr>
    </w:p>
    <w:p w:rsidR="00B11C7E" w:rsidRDefault="00B11C7E">
      <w:pPr>
        <w:spacing w:after="0" w:line="240" w:lineRule="auto"/>
        <w:rPr>
          <w:rFonts w:cstheme="majorBidi"/>
          <w:b/>
          <w:bCs/>
          <w:sz w:val="26"/>
          <w:szCs w:val="26"/>
          <w:lang w:val="en-GB"/>
        </w:rPr>
      </w:pPr>
      <w:r>
        <w:br w:type="page"/>
      </w:r>
    </w:p>
    <w:p w:rsidR="00A62486" w:rsidRDefault="00190918" w:rsidP="00A62486">
      <w:pPr>
        <w:pStyle w:val="Heading3"/>
      </w:pPr>
      <w:bookmarkStart w:id="129" w:name="_Toc449345383"/>
      <w:r w:rsidRPr="005B7C76">
        <w:lastRenderedPageBreak/>
        <w:t xml:space="preserve">Activity </w:t>
      </w:r>
      <w:r w:rsidR="00CC22A9">
        <w:t>4C</w:t>
      </w:r>
      <w:bookmarkEnd w:id="129"/>
    </w:p>
    <w:p w:rsidR="00190918" w:rsidRPr="00A62486" w:rsidRDefault="00190918" w:rsidP="00A62486">
      <w:pPr>
        <w:rPr>
          <w:rFonts w:cstheme="majorBidi"/>
          <w:b/>
          <w:bCs/>
          <w:sz w:val="26"/>
          <w:szCs w:val="26"/>
          <w:lang w:val="en-GB"/>
        </w:rPr>
      </w:pPr>
      <w:r>
        <w:rPr>
          <w:noProof/>
          <w:lang w:val="en-GB"/>
        </w:rPr>
        <w:drawing>
          <wp:anchor distT="0" distB="0" distL="114300" distR="114300" simplePos="0" relativeHeight="251726848" behindDoc="1" locked="0" layoutInCell="1" allowOverlap="1" wp14:anchorId="693C3945" wp14:editId="466DF8A3">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2A52DD" w:rsidRDefault="00A62486" w:rsidP="00A62486">
      <w:pPr>
        <w:pStyle w:val="Heading3"/>
      </w:pPr>
      <w:bookmarkStart w:id="130" w:name="_Toc449345384"/>
      <w:r>
        <w:rPr>
          <w:noProof/>
        </w:rPr>
        <w:lastRenderedPageBreak/>
        <w:drawing>
          <wp:anchor distT="0" distB="0" distL="114300" distR="114300" simplePos="0" relativeHeight="251701248" behindDoc="1" locked="0" layoutInCell="1" allowOverlap="1" wp14:anchorId="03E866A0" wp14:editId="05B5C0B3">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a:ln>
                      <a:noFill/>
                    </a:ln>
                    <a:effectLst>
                      <a:softEdge rad="112500"/>
                    </a:effectLst>
                  </pic:spPr>
                </pic:pic>
              </a:graphicData>
            </a:graphic>
          </wp:anchor>
        </w:drawing>
      </w:r>
      <w:r w:rsidR="002A52DD">
        <w:t>Skills and Knowledge Activity</w:t>
      </w:r>
      <w:bookmarkEnd w:id="130"/>
    </w:p>
    <w:p w:rsidR="002A52DD" w:rsidRDefault="002A52DD" w:rsidP="00A62486">
      <w: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131" w:name="_Toc326743832"/>
      <w:bookmarkStart w:id="132" w:name="_Toc330309176"/>
      <w:bookmarkStart w:id="133" w:name="_Toc338606027"/>
      <w:bookmarkStart w:id="134" w:name="_Toc338792185"/>
      <w:bookmarkStart w:id="135" w:name="_Toc348021071"/>
      <w:bookmarkStart w:id="136" w:name="_Toc449345385"/>
      <w:r>
        <w:t>Major Activity – An opportunity to revise the unit</w:t>
      </w:r>
      <w:bookmarkEnd w:id="131"/>
      <w:bookmarkEnd w:id="132"/>
      <w:bookmarkEnd w:id="133"/>
      <w:bookmarkEnd w:id="134"/>
      <w:bookmarkEnd w:id="135"/>
      <w:bookmarkEnd w:id="136"/>
    </w:p>
    <w:p w:rsidR="002A52DD" w:rsidRDefault="002A52DD" w:rsidP="002A52DD"/>
    <w:p w:rsidR="002A52DD" w:rsidRDefault="002A52DD" w:rsidP="00CF6692">
      <w:r>
        <w:t xml:space="preserve">At the end of your Learner Workbook, you will find an activity titled ‘Major Activity’. This is an opportunity to revise the entire unit and allows your trainer to check your knowledge and understanding of what you have covered. It should </w:t>
      </w:r>
      <w:r w:rsidR="001D33BB">
        <w:t>take between</w:t>
      </w:r>
      <w:r>
        <w:t xml:space="preserve"> 1-2 hours to complete and your trainer will let you know whether they wish for you to complete it in your own time or during</w:t>
      </w:r>
      <w:r w:rsidR="00F87C41">
        <w:t xml:space="preserve"> the</w:t>
      </w:r>
      <w:r>
        <w:t xml:space="preserve"> session</w:t>
      </w:r>
      <w:r w:rsidR="00F87C41">
        <w:t>s</w:t>
      </w:r>
      <w:r>
        <w:t xml:space="preserve">. Once this is completed, you will have finished this unit and </w:t>
      </w:r>
      <w:r w:rsidR="001D33BB">
        <w:t xml:space="preserve">be ready to move onto the next – </w:t>
      </w:r>
      <w:r>
        <w:t>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206263">
        <w:rPr>
          <w:lang w:val="en-US"/>
        </w:rPr>
        <w:t>'</w:t>
      </w:r>
      <w:r w:rsidR="00463B19">
        <w:rPr>
          <w:lang w:val="en-US"/>
        </w:rPr>
        <w:t>Market the small business</w:t>
      </w:r>
      <w:r w:rsidR="00206263">
        <w:rPr>
          <w:lang w:val="en-US"/>
        </w:rPr>
        <w:t>'</w:t>
      </w:r>
      <w:r w:rsidR="00B17ABC">
        <w:rPr>
          <w:lang w:val="en-US"/>
        </w:rPr>
        <w:t>.</w:t>
      </w:r>
    </w:p>
    <w:p w:rsidR="007C3FE7" w:rsidRDefault="007C3FE7" w:rsidP="00A62486">
      <w:pPr>
        <w:rPr>
          <w:noProof/>
          <w:lang w:val="en-GB"/>
        </w:rPr>
      </w:pPr>
      <w:r>
        <w:rPr>
          <w:noProof/>
          <w:lang w:val="en-GB"/>
        </w:rPr>
        <w:drawing>
          <wp:anchor distT="0" distB="0" distL="114300" distR="114300" simplePos="0" relativeHeight="251720704" behindDoc="1" locked="0" layoutInCell="1" allowOverlap="1" wp14:anchorId="28AE4BD3" wp14:editId="419FAB5A">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67"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r>
        <w:rPr>
          <w:noProof/>
          <w:lang w:val="en-GB"/>
        </w:rPr>
        <w:br w:type="page"/>
      </w:r>
    </w:p>
    <w:p w:rsidR="006C1AE2" w:rsidRDefault="00804162" w:rsidP="00727BAD">
      <w:pPr>
        <w:pStyle w:val="Heading2"/>
        <w:jc w:val="center"/>
      </w:pPr>
      <w:bookmarkStart w:id="137" w:name="_Toc449345386"/>
      <w:r>
        <w:lastRenderedPageBreak/>
        <w:t>References</w:t>
      </w:r>
      <w:bookmarkEnd w:id="137"/>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427655" w:rsidRDefault="00427655" w:rsidP="00427655"/>
    <w:p w:rsidR="00E30E2C" w:rsidRDefault="00E30E2C" w:rsidP="00E30E2C">
      <w:pPr>
        <w:pStyle w:val="ListParagraph"/>
        <w:numPr>
          <w:ilvl w:val="0"/>
          <w:numId w:val="32"/>
        </w:numPr>
        <w:spacing w:after="0" w:line="240" w:lineRule="auto"/>
        <w:ind w:left="360"/>
      </w:pPr>
      <w:r>
        <w:t>The Small Business Bible: Everything You Need To Know To Succeed In Your Small Business [Paperback]</w:t>
      </w:r>
    </w:p>
    <w:p w:rsidR="00E30E2C" w:rsidRDefault="00E30E2C" w:rsidP="00E30E2C">
      <w:pPr>
        <w:pStyle w:val="ListParagraph"/>
        <w:spacing w:after="0" w:line="240" w:lineRule="auto"/>
        <w:ind w:left="360"/>
      </w:pPr>
      <w:r>
        <w:t>Steven D. Strauss (Author)</w:t>
      </w:r>
    </w:p>
    <w:p w:rsidR="00E30E2C" w:rsidRDefault="00E30E2C" w:rsidP="00E30E2C">
      <w:pPr>
        <w:spacing w:after="0" w:line="240" w:lineRule="auto"/>
        <w:ind w:firstLine="720"/>
      </w:pPr>
    </w:p>
    <w:p w:rsidR="00E30E2C" w:rsidRDefault="00E30E2C" w:rsidP="00E30E2C">
      <w:pPr>
        <w:pStyle w:val="ListParagraph"/>
        <w:numPr>
          <w:ilvl w:val="0"/>
          <w:numId w:val="32"/>
        </w:numPr>
        <w:spacing w:after="0" w:line="240" w:lineRule="auto"/>
        <w:ind w:left="360"/>
      </w:pPr>
      <w:r>
        <w:t>The Old Rules of Marketing are Dead : 6 New Rules to Reinvent Your Brand and Reignite Your Business [Kindle Edition]</w:t>
      </w:r>
    </w:p>
    <w:p w:rsidR="00E30E2C" w:rsidRDefault="00E30E2C" w:rsidP="00E30E2C">
      <w:pPr>
        <w:pStyle w:val="ListParagraph"/>
        <w:spacing w:after="0" w:line="240" w:lineRule="auto"/>
        <w:ind w:left="360"/>
      </w:pPr>
      <w:r>
        <w:t>Timothy Pearson (Author)</w:t>
      </w:r>
    </w:p>
    <w:p w:rsidR="00E30E2C" w:rsidRDefault="00E30E2C" w:rsidP="00E30E2C">
      <w:pPr>
        <w:spacing w:after="0" w:line="240" w:lineRule="auto"/>
      </w:pPr>
    </w:p>
    <w:p w:rsidR="00E30E2C" w:rsidRDefault="00E30E2C" w:rsidP="00E30E2C">
      <w:pPr>
        <w:pStyle w:val="ListParagraph"/>
        <w:numPr>
          <w:ilvl w:val="0"/>
          <w:numId w:val="32"/>
        </w:numPr>
        <w:spacing w:after="0" w:line="240" w:lineRule="auto"/>
        <w:ind w:left="360"/>
      </w:pPr>
      <w:r>
        <w:t>Small Business Marketing: A Guide for Survival Growth and Success [Paperback]</w:t>
      </w:r>
    </w:p>
    <w:p w:rsidR="00E30E2C" w:rsidRDefault="00E30E2C" w:rsidP="00E30E2C">
      <w:pPr>
        <w:pStyle w:val="ListParagraph"/>
        <w:spacing w:after="0" w:line="240" w:lineRule="auto"/>
        <w:ind w:left="360"/>
      </w:pPr>
      <w:r>
        <w:t>Stuart Atkins MBA (Author)</w:t>
      </w:r>
    </w:p>
    <w:p w:rsidR="00E30E2C" w:rsidRDefault="00E30E2C" w:rsidP="00E30E2C">
      <w:pPr>
        <w:spacing w:after="0" w:line="240" w:lineRule="auto"/>
        <w:ind w:firstLine="720"/>
      </w:pPr>
    </w:p>
    <w:p w:rsidR="00E30E2C" w:rsidRDefault="00E30E2C" w:rsidP="00E30E2C">
      <w:pPr>
        <w:pStyle w:val="ListParagraph"/>
        <w:numPr>
          <w:ilvl w:val="0"/>
          <w:numId w:val="32"/>
        </w:numPr>
        <w:spacing w:after="0" w:line="240" w:lineRule="auto"/>
        <w:ind w:left="360"/>
      </w:pPr>
      <w:r>
        <w:t>Leading Change [Hardcover]</w:t>
      </w:r>
    </w:p>
    <w:p w:rsidR="00E30E2C" w:rsidRDefault="00E30E2C" w:rsidP="00E30E2C">
      <w:pPr>
        <w:pStyle w:val="ListParagraph"/>
        <w:spacing w:after="0" w:line="240" w:lineRule="auto"/>
        <w:ind w:left="360"/>
      </w:pPr>
      <w:r>
        <w:t>John P. Kotter (Author)</w:t>
      </w:r>
    </w:p>
    <w:p w:rsidR="001702E1" w:rsidRDefault="001702E1" w:rsidP="00427655"/>
    <w:p w:rsidR="00427655" w:rsidRPr="001702E1" w:rsidRDefault="001702E1" w:rsidP="001702E1">
      <w:pPr>
        <w:jc w:val="right"/>
        <w:rPr>
          <w:i/>
        </w:rPr>
      </w:pPr>
      <w:r w:rsidRPr="001702E1">
        <w:rPr>
          <w:i/>
        </w:rPr>
        <w:t>All ref</w:t>
      </w:r>
      <w:r w:rsidR="001D33BB">
        <w:rPr>
          <w:i/>
        </w:rPr>
        <w:t>erences accessed on and correct</w:t>
      </w:r>
      <w:r w:rsidRPr="001702E1">
        <w:rPr>
          <w:i/>
        </w:rPr>
        <w:t xml:space="preserve"> as of </w:t>
      </w:r>
      <w:r w:rsidR="00E30E2C">
        <w:rPr>
          <w:i/>
        </w:rPr>
        <w:t>25</w:t>
      </w:r>
      <w:r w:rsidR="00E30E2C" w:rsidRPr="00E30E2C">
        <w:rPr>
          <w:i/>
          <w:vertAlign w:val="superscript"/>
        </w:rPr>
        <w:t>th</w:t>
      </w:r>
      <w:r w:rsidR="00E30E2C">
        <w:rPr>
          <w:i/>
        </w:rPr>
        <w:t xml:space="preserve"> April 2016</w:t>
      </w:r>
      <w:r w:rsidRPr="001702E1">
        <w:rPr>
          <w:i/>
        </w:rPr>
        <w:t>, unless other otherwise stated.</w:t>
      </w:r>
    </w:p>
    <w:sectPr w:rsidR="00427655" w:rsidRPr="001702E1" w:rsidSect="005D0952">
      <w:headerReference w:type="default" r:id="rId68"/>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488B" w:rsidRDefault="0039488B" w:rsidP="009F3A3C">
      <w:pPr>
        <w:spacing w:after="0" w:line="240" w:lineRule="auto"/>
      </w:pPr>
      <w:r>
        <w:separator/>
      </w:r>
    </w:p>
  </w:endnote>
  <w:endnote w:type="continuationSeparator" w:id="0">
    <w:p w:rsidR="0039488B" w:rsidRDefault="0039488B"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488B" w:rsidRDefault="0039488B" w:rsidP="009F3A3C">
      <w:pPr>
        <w:spacing w:after="0" w:line="240" w:lineRule="auto"/>
      </w:pPr>
      <w:r>
        <w:separator/>
      </w:r>
    </w:p>
  </w:footnote>
  <w:footnote w:type="continuationSeparator" w:id="0">
    <w:p w:rsidR="0039488B" w:rsidRDefault="0039488B"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820D44" w:rsidRDefault="00820D44">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E22243" w:rsidRPr="00E22243">
          <w:rPr>
            <w:b/>
            <w:noProof/>
          </w:rPr>
          <w:t>3</w:t>
        </w:r>
        <w:r>
          <w:rPr>
            <w:b/>
            <w:noProof/>
          </w:rPr>
          <w:fldChar w:fldCharType="end"/>
        </w:r>
      </w:p>
    </w:sdtContent>
  </w:sdt>
  <w:p w:rsidR="00820D44" w:rsidRPr="009F3A3C" w:rsidRDefault="00820D44"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1053D77"/>
    <w:multiLevelType w:val="hybridMultilevel"/>
    <w:tmpl w:val="9D9847D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003777D"/>
    <w:multiLevelType w:val="hybridMultilevel"/>
    <w:tmpl w:val="6C265C0E"/>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3850C20"/>
    <w:multiLevelType w:val="hybridMultilevel"/>
    <w:tmpl w:val="C9DA2B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562022D"/>
    <w:multiLevelType w:val="hybridMultilevel"/>
    <w:tmpl w:val="8E9A3C1A"/>
    <w:lvl w:ilvl="0" w:tplc="5E52C9AA">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5EA61E0"/>
    <w:multiLevelType w:val="hybridMultilevel"/>
    <w:tmpl w:val="24F8C61C"/>
    <w:lvl w:ilvl="0" w:tplc="AC2A49AC">
      <w:start w:val="1"/>
      <w:numFmt w:val="decimal"/>
      <w:lvlText w:val="4.%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6334827"/>
    <w:multiLevelType w:val="hybridMultilevel"/>
    <w:tmpl w:val="8F88B7B6"/>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9A32B51"/>
    <w:multiLevelType w:val="hybridMultilevel"/>
    <w:tmpl w:val="5B740B7A"/>
    <w:lvl w:ilvl="0" w:tplc="AC76E04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BA40AB7"/>
    <w:multiLevelType w:val="hybridMultilevel"/>
    <w:tmpl w:val="9ECA3D8A"/>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2764E66"/>
    <w:multiLevelType w:val="hybridMultilevel"/>
    <w:tmpl w:val="DEDE8374"/>
    <w:lvl w:ilvl="0" w:tplc="5E6A87A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8DA6869"/>
    <w:multiLevelType w:val="hybridMultilevel"/>
    <w:tmpl w:val="8F343424"/>
    <w:lvl w:ilvl="0" w:tplc="93968B2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0A711C"/>
    <w:multiLevelType w:val="hybridMultilevel"/>
    <w:tmpl w:val="E308681A"/>
    <w:lvl w:ilvl="0" w:tplc="3A4E4130">
      <w:start w:val="1"/>
      <w:numFmt w:val="decimal"/>
      <w:lvlText w:val="3.%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0DA61C8"/>
    <w:multiLevelType w:val="hybridMultilevel"/>
    <w:tmpl w:val="2ADA371E"/>
    <w:lvl w:ilvl="0" w:tplc="0C09000F">
      <w:start w:val="1"/>
      <w:numFmt w:val="decimal"/>
      <w:lvlText w:val="%1."/>
      <w:lvlJc w:val="left"/>
      <w:pPr>
        <w:ind w:left="1494" w:hanging="360"/>
      </w:pPr>
    </w:lvl>
    <w:lvl w:ilvl="1" w:tplc="0C090019" w:tentative="1">
      <w:start w:val="1"/>
      <w:numFmt w:val="lowerLetter"/>
      <w:lvlText w:val="%2."/>
      <w:lvlJc w:val="left"/>
      <w:pPr>
        <w:ind w:left="2214" w:hanging="360"/>
      </w:pPr>
    </w:lvl>
    <w:lvl w:ilvl="2" w:tplc="0C09001B" w:tentative="1">
      <w:start w:val="1"/>
      <w:numFmt w:val="lowerRoman"/>
      <w:lvlText w:val="%3."/>
      <w:lvlJc w:val="right"/>
      <w:pPr>
        <w:ind w:left="2934" w:hanging="180"/>
      </w:pPr>
    </w:lvl>
    <w:lvl w:ilvl="3" w:tplc="0C09000F" w:tentative="1">
      <w:start w:val="1"/>
      <w:numFmt w:val="decimal"/>
      <w:lvlText w:val="%4."/>
      <w:lvlJc w:val="left"/>
      <w:pPr>
        <w:ind w:left="3654" w:hanging="360"/>
      </w:pPr>
    </w:lvl>
    <w:lvl w:ilvl="4" w:tplc="0C090019" w:tentative="1">
      <w:start w:val="1"/>
      <w:numFmt w:val="lowerLetter"/>
      <w:lvlText w:val="%5."/>
      <w:lvlJc w:val="left"/>
      <w:pPr>
        <w:ind w:left="4374" w:hanging="360"/>
      </w:pPr>
    </w:lvl>
    <w:lvl w:ilvl="5" w:tplc="0C09001B" w:tentative="1">
      <w:start w:val="1"/>
      <w:numFmt w:val="lowerRoman"/>
      <w:lvlText w:val="%6."/>
      <w:lvlJc w:val="right"/>
      <w:pPr>
        <w:ind w:left="5094" w:hanging="180"/>
      </w:pPr>
    </w:lvl>
    <w:lvl w:ilvl="6" w:tplc="0C09000F" w:tentative="1">
      <w:start w:val="1"/>
      <w:numFmt w:val="decimal"/>
      <w:lvlText w:val="%7."/>
      <w:lvlJc w:val="left"/>
      <w:pPr>
        <w:ind w:left="5814" w:hanging="360"/>
      </w:pPr>
    </w:lvl>
    <w:lvl w:ilvl="7" w:tplc="0C090019" w:tentative="1">
      <w:start w:val="1"/>
      <w:numFmt w:val="lowerLetter"/>
      <w:lvlText w:val="%8."/>
      <w:lvlJc w:val="left"/>
      <w:pPr>
        <w:ind w:left="6534" w:hanging="360"/>
      </w:pPr>
    </w:lvl>
    <w:lvl w:ilvl="8" w:tplc="0C09001B" w:tentative="1">
      <w:start w:val="1"/>
      <w:numFmt w:val="lowerRoman"/>
      <w:lvlText w:val="%9."/>
      <w:lvlJc w:val="right"/>
      <w:pPr>
        <w:ind w:left="7254" w:hanging="180"/>
      </w:pPr>
    </w:lvl>
  </w:abstractNum>
  <w:abstractNum w:abstractNumId="15">
    <w:nsid w:val="34F56033"/>
    <w:multiLevelType w:val="hybridMultilevel"/>
    <w:tmpl w:val="F718E99E"/>
    <w:lvl w:ilvl="0" w:tplc="0C09000F">
      <w:start w:val="1"/>
      <w:numFmt w:val="decimal"/>
      <w:lvlText w:val="%1."/>
      <w:lvlJc w:val="left"/>
      <w:pPr>
        <w:ind w:left="1494" w:hanging="360"/>
      </w:pPr>
      <w:rPr>
        <w:rFonts w:hint="default"/>
      </w:rPr>
    </w:lvl>
    <w:lvl w:ilvl="1" w:tplc="0C090019" w:tentative="1">
      <w:start w:val="1"/>
      <w:numFmt w:val="lowerLetter"/>
      <w:lvlText w:val="%2."/>
      <w:lvlJc w:val="left"/>
      <w:pPr>
        <w:ind w:left="2214" w:hanging="360"/>
      </w:pPr>
    </w:lvl>
    <w:lvl w:ilvl="2" w:tplc="0C09001B" w:tentative="1">
      <w:start w:val="1"/>
      <w:numFmt w:val="lowerRoman"/>
      <w:lvlText w:val="%3."/>
      <w:lvlJc w:val="right"/>
      <w:pPr>
        <w:ind w:left="2934" w:hanging="180"/>
      </w:pPr>
    </w:lvl>
    <w:lvl w:ilvl="3" w:tplc="0C09000F" w:tentative="1">
      <w:start w:val="1"/>
      <w:numFmt w:val="decimal"/>
      <w:lvlText w:val="%4."/>
      <w:lvlJc w:val="left"/>
      <w:pPr>
        <w:ind w:left="3654" w:hanging="360"/>
      </w:pPr>
    </w:lvl>
    <w:lvl w:ilvl="4" w:tplc="0C090019" w:tentative="1">
      <w:start w:val="1"/>
      <w:numFmt w:val="lowerLetter"/>
      <w:lvlText w:val="%5."/>
      <w:lvlJc w:val="left"/>
      <w:pPr>
        <w:ind w:left="4374" w:hanging="360"/>
      </w:pPr>
    </w:lvl>
    <w:lvl w:ilvl="5" w:tplc="0C09001B" w:tentative="1">
      <w:start w:val="1"/>
      <w:numFmt w:val="lowerRoman"/>
      <w:lvlText w:val="%6."/>
      <w:lvlJc w:val="right"/>
      <w:pPr>
        <w:ind w:left="5094" w:hanging="180"/>
      </w:pPr>
    </w:lvl>
    <w:lvl w:ilvl="6" w:tplc="0C09000F" w:tentative="1">
      <w:start w:val="1"/>
      <w:numFmt w:val="decimal"/>
      <w:lvlText w:val="%7."/>
      <w:lvlJc w:val="left"/>
      <w:pPr>
        <w:ind w:left="5814" w:hanging="360"/>
      </w:pPr>
    </w:lvl>
    <w:lvl w:ilvl="7" w:tplc="0C090019" w:tentative="1">
      <w:start w:val="1"/>
      <w:numFmt w:val="lowerLetter"/>
      <w:lvlText w:val="%8."/>
      <w:lvlJc w:val="left"/>
      <w:pPr>
        <w:ind w:left="6534" w:hanging="360"/>
      </w:pPr>
    </w:lvl>
    <w:lvl w:ilvl="8" w:tplc="0C09001B" w:tentative="1">
      <w:start w:val="1"/>
      <w:numFmt w:val="lowerRoman"/>
      <w:lvlText w:val="%9."/>
      <w:lvlJc w:val="right"/>
      <w:pPr>
        <w:ind w:left="7254" w:hanging="180"/>
      </w:pPr>
    </w:lvl>
  </w:abstractNum>
  <w:abstractNum w:abstractNumId="16">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08617F2"/>
    <w:multiLevelType w:val="hybridMultilevel"/>
    <w:tmpl w:val="91644AE2"/>
    <w:lvl w:ilvl="0" w:tplc="204C4928">
      <w:start w:val="1"/>
      <w:numFmt w:val="decimal"/>
      <w:lvlText w:val="1.%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51D1D3F"/>
    <w:multiLevelType w:val="hybridMultilevel"/>
    <w:tmpl w:val="514C5C82"/>
    <w:lvl w:ilvl="0" w:tplc="08090005">
      <w:start w:val="1"/>
      <w:numFmt w:val="bullet"/>
      <w:lvlText w:val=""/>
      <w:lvlJc w:val="left"/>
      <w:pPr>
        <w:ind w:left="720" w:hanging="360"/>
      </w:pPr>
      <w:rPr>
        <w:rFonts w:ascii="Wingdings" w:hAnsi="Wingdings" w:hint="default"/>
      </w:rPr>
    </w:lvl>
    <w:lvl w:ilvl="1" w:tplc="1436CB5A">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4BB05F3A"/>
    <w:multiLevelType w:val="hybridMultilevel"/>
    <w:tmpl w:val="1ED098C4"/>
    <w:lvl w:ilvl="0" w:tplc="0809000B">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nsid w:val="4F2F00DD"/>
    <w:multiLevelType w:val="hybridMultilevel"/>
    <w:tmpl w:val="FF60C718"/>
    <w:lvl w:ilvl="0" w:tplc="582E7580">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A7B78A7"/>
    <w:multiLevelType w:val="hybridMultilevel"/>
    <w:tmpl w:val="02ACC948"/>
    <w:lvl w:ilvl="0" w:tplc="0809000B">
      <w:start w:val="1"/>
      <w:numFmt w:val="bullet"/>
      <w:lvlText w:val=""/>
      <w:lvlJc w:val="left"/>
      <w:pPr>
        <w:ind w:left="720" w:hanging="360"/>
      </w:pPr>
      <w:rPr>
        <w:rFonts w:ascii="Wingdings" w:hAnsi="Wingding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AC325A3"/>
    <w:multiLevelType w:val="hybridMultilevel"/>
    <w:tmpl w:val="08C02DFA"/>
    <w:lvl w:ilvl="0" w:tplc="50486274">
      <w:start w:val="1"/>
      <w:numFmt w:val="decimal"/>
      <w:lvlText w:val="2.%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4CF2524"/>
    <w:multiLevelType w:val="hybridMultilevel"/>
    <w:tmpl w:val="8E9A3C1A"/>
    <w:lvl w:ilvl="0" w:tplc="5E52C9AA">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5787A73"/>
    <w:multiLevelType w:val="hybridMultilevel"/>
    <w:tmpl w:val="B1545FDA"/>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6A0A5B19"/>
    <w:multiLevelType w:val="multilevel"/>
    <w:tmpl w:val="1FB47F5A"/>
    <w:lvl w:ilvl="0">
      <w:start w:val="1"/>
      <w:numFmt w:val="bullet"/>
      <w:lvlText w:val=""/>
      <w:lvlJc w:val="left"/>
      <w:pPr>
        <w:ind w:left="1080" w:hanging="360"/>
      </w:pPr>
      <w:rPr>
        <w:rFonts w:ascii="Wingdings" w:hAnsi="Wingding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8">
    <w:nsid w:val="6EE80D72"/>
    <w:multiLevelType w:val="hybridMultilevel"/>
    <w:tmpl w:val="2BA0E108"/>
    <w:lvl w:ilvl="0" w:tplc="67CECE22">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739316BB"/>
    <w:multiLevelType w:val="hybridMultilevel"/>
    <w:tmpl w:val="805E179E"/>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7A0442ED"/>
    <w:multiLevelType w:val="hybridMultilevel"/>
    <w:tmpl w:val="0498B3D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6"/>
  </w:num>
  <w:num w:numId="4">
    <w:abstractNumId w:val="28"/>
  </w:num>
  <w:num w:numId="5">
    <w:abstractNumId w:val="13"/>
  </w:num>
  <w:num w:numId="6">
    <w:abstractNumId w:val="18"/>
  </w:num>
  <w:num w:numId="7">
    <w:abstractNumId w:val="31"/>
    <w:lvlOverride w:ilvl="0">
      <w:startOverride w:val="1"/>
    </w:lvlOverride>
  </w:num>
  <w:num w:numId="8">
    <w:abstractNumId w:val="19"/>
    <w:lvlOverride w:ilvl="0">
      <w:startOverride w:val="1"/>
    </w:lvlOverride>
  </w:num>
  <w:num w:numId="9">
    <w:abstractNumId w:val="21"/>
  </w:num>
  <w:num w:numId="10">
    <w:abstractNumId w:val="11"/>
  </w:num>
  <w:num w:numId="11">
    <w:abstractNumId w:val="25"/>
  </w:num>
  <w:num w:numId="12">
    <w:abstractNumId w:val="24"/>
  </w:num>
  <w:num w:numId="13">
    <w:abstractNumId w:val="17"/>
  </w:num>
  <w:num w:numId="14">
    <w:abstractNumId w:val="23"/>
  </w:num>
  <w:num w:numId="15">
    <w:abstractNumId w:val="12"/>
  </w:num>
  <w:num w:numId="16">
    <w:abstractNumId w:val="6"/>
  </w:num>
  <w:num w:numId="17">
    <w:abstractNumId w:val="10"/>
  </w:num>
  <w:num w:numId="18">
    <w:abstractNumId w:val="27"/>
  </w:num>
  <w:num w:numId="19">
    <w:abstractNumId w:val="14"/>
  </w:num>
  <w:num w:numId="20">
    <w:abstractNumId w:val="20"/>
  </w:num>
  <w:num w:numId="21">
    <w:abstractNumId w:val="15"/>
  </w:num>
  <w:num w:numId="22">
    <w:abstractNumId w:val="4"/>
  </w:num>
  <w:num w:numId="23">
    <w:abstractNumId w:val="7"/>
  </w:num>
  <w:num w:numId="24">
    <w:abstractNumId w:val="2"/>
  </w:num>
  <w:num w:numId="25">
    <w:abstractNumId w:val="29"/>
  </w:num>
  <w:num w:numId="26">
    <w:abstractNumId w:val="9"/>
  </w:num>
  <w:num w:numId="27">
    <w:abstractNumId w:val="26"/>
  </w:num>
  <w:num w:numId="28">
    <w:abstractNumId w:val="5"/>
  </w:num>
  <w:num w:numId="29">
    <w:abstractNumId w:val="22"/>
  </w:num>
  <w:num w:numId="30">
    <w:abstractNumId w:val="8"/>
  </w:num>
  <w:num w:numId="31">
    <w:abstractNumId w:val="3"/>
  </w:num>
  <w:num w:numId="32">
    <w:abstractNumId w:val="3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169B3"/>
    <w:rsid w:val="00020FC3"/>
    <w:rsid w:val="0002128B"/>
    <w:rsid w:val="0002759C"/>
    <w:rsid w:val="0005426C"/>
    <w:rsid w:val="00057DD4"/>
    <w:rsid w:val="000655E1"/>
    <w:rsid w:val="00076318"/>
    <w:rsid w:val="00076AC5"/>
    <w:rsid w:val="00081759"/>
    <w:rsid w:val="00081C0B"/>
    <w:rsid w:val="00091806"/>
    <w:rsid w:val="000A3826"/>
    <w:rsid w:val="000B7456"/>
    <w:rsid w:val="000C2556"/>
    <w:rsid w:val="000C43EE"/>
    <w:rsid w:val="000D0681"/>
    <w:rsid w:val="000D3EC5"/>
    <w:rsid w:val="000D475A"/>
    <w:rsid w:val="000E146A"/>
    <w:rsid w:val="000E5AF9"/>
    <w:rsid w:val="000E7FA9"/>
    <w:rsid w:val="000F25EA"/>
    <w:rsid w:val="000F3086"/>
    <w:rsid w:val="00104A72"/>
    <w:rsid w:val="00104E02"/>
    <w:rsid w:val="00117BC9"/>
    <w:rsid w:val="00122D3F"/>
    <w:rsid w:val="00131F73"/>
    <w:rsid w:val="00133465"/>
    <w:rsid w:val="00143637"/>
    <w:rsid w:val="0014761A"/>
    <w:rsid w:val="00166150"/>
    <w:rsid w:val="001702E1"/>
    <w:rsid w:val="00172343"/>
    <w:rsid w:val="001725DB"/>
    <w:rsid w:val="00174889"/>
    <w:rsid w:val="00183771"/>
    <w:rsid w:val="00183A8A"/>
    <w:rsid w:val="00190918"/>
    <w:rsid w:val="00192FBE"/>
    <w:rsid w:val="001A0120"/>
    <w:rsid w:val="001A2DAE"/>
    <w:rsid w:val="001A61E8"/>
    <w:rsid w:val="001B394F"/>
    <w:rsid w:val="001B5F58"/>
    <w:rsid w:val="001B7035"/>
    <w:rsid w:val="001B7EEA"/>
    <w:rsid w:val="001C2823"/>
    <w:rsid w:val="001C6E18"/>
    <w:rsid w:val="001D33BB"/>
    <w:rsid w:val="001D6D73"/>
    <w:rsid w:val="001D7754"/>
    <w:rsid w:val="001E01A2"/>
    <w:rsid w:val="001E5498"/>
    <w:rsid w:val="00200838"/>
    <w:rsid w:val="00206263"/>
    <w:rsid w:val="002107E3"/>
    <w:rsid w:val="00224A23"/>
    <w:rsid w:val="00237032"/>
    <w:rsid w:val="00244445"/>
    <w:rsid w:val="0025325E"/>
    <w:rsid w:val="00254B89"/>
    <w:rsid w:val="00265E94"/>
    <w:rsid w:val="00267058"/>
    <w:rsid w:val="0027163B"/>
    <w:rsid w:val="00274265"/>
    <w:rsid w:val="00276660"/>
    <w:rsid w:val="00277FE0"/>
    <w:rsid w:val="0028246C"/>
    <w:rsid w:val="00282E07"/>
    <w:rsid w:val="00283120"/>
    <w:rsid w:val="0029715A"/>
    <w:rsid w:val="002A52DD"/>
    <w:rsid w:val="002A542A"/>
    <w:rsid w:val="002A7A0B"/>
    <w:rsid w:val="002C3AA9"/>
    <w:rsid w:val="002C4426"/>
    <w:rsid w:val="002C684B"/>
    <w:rsid w:val="002D3CFD"/>
    <w:rsid w:val="002E0F3D"/>
    <w:rsid w:val="002F51F5"/>
    <w:rsid w:val="0030205B"/>
    <w:rsid w:val="00304280"/>
    <w:rsid w:val="00304343"/>
    <w:rsid w:val="00305318"/>
    <w:rsid w:val="00305E76"/>
    <w:rsid w:val="003061AB"/>
    <w:rsid w:val="00311E55"/>
    <w:rsid w:val="0032130C"/>
    <w:rsid w:val="00321BBC"/>
    <w:rsid w:val="003233C6"/>
    <w:rsid w:val="0033198B"/>
    <w:rsid w:val="003464E8"/>
    <w:rsid w:val="00347112"/>
    <w:rsid w:val="0035414D"/>
    <w:rsid w:val="00354671"/>
    <w:rsid w:val="003642D9"/>
    <w:rsid w:val="003654CA"/>
    <w:rsid w:val="00370961"/>
    <w:rsid w:val="00373937"/>
    <w:rsid w:val="00390542"/>
    <w:rsid w:val="0039488B"/>
    <w:rsid w:val="003B05F3"/>
    <w:rsid w:val="003B1C78"/>
    <w:rsid w:val="003B4729"/>
    <w:rsid w:val="003B6C82"/>
    <w:rsid w:val="003C05E0"/>
    <w:rsid w:val="003C37ED"/>
    <w:rsid w:val="003C4F3F"/>
    <w:rsid w:val="003D3307"/>
    <w:rsid w:val="003D4574"/>
    <w:rsid w:val="003D483F"/>
    <w:rsid w:val="003E23C8"/>
    <w:rsid w:val="00403321"/>
    <w:rsid w:val="00407BB7"/>
    <w:rsid w:val="00427655"/>
    <w:rsid w:val="004314A5"/>
    <w:rsid w:val="004432EF"/>
    <w:rsid w:val="00446812"/>
    <w:rsid w:val="0045161E"/>
    <w:rsid w:val="00463B19"/>
    <w:rsid w:val="004841C9"/>
    <w:rsid w:val="00484353"/>
    <w:rsid w:val="00492D4D"/>
    <w:rsid w:val="00496E9E"/>
    <w:rsid w:val="00497753"/>
    <w:rsid w:val="004A3F63"/>
    <w:rsid w:val="004B1565"/>
    <w:rsid w:val="004B51EB"/>
    <w:rsid w:val="004D1201"/>
    <w:rsid w:val="004D12D0"/>
    <w:rsid w:val="004D781A"/>
    <w:rsid w:val="004D7BE5"/>
    <w:rsid w:val="004F2284"/>
    <w:rsid w:val="004F6D87"/>
    <w:rsid w:val="0050277C"/>
    <w:rsid w:val="005045B3"/>
    <w:rsid w:val="00504B0F"/>
    <w:rsid w:val="00510D76"/>
    <w:rsid w:val="00517B8A"/>
    <w:rsid w:val="00522441"/>
    <w:rsid w:val="00522A84"/>
    <w:rsid w:val="00543149"/>
    <w:rsid w:val="00543FD3"/>
    <w:rsid w:val="0055414D"/>
    <w:rsid w:val="0055483D"/>
    <w:rsid w:val="0055539E"/>
    <w:rsid w:val="0058186D"/>
    <w:rsid w:val="00583068"/>
    <w:rsid w:val="0059561D"/>
    <w:rsid w:val="005A05FB"/>
    <w:rsid w:val="005A53A6"/>
    <w:rsid w:val="005A5BD2"/>
    <w:rsid w:val="005A654E"/>
    <w:rsid w:val="005B1E13"/>
    <w:rsid w:val="005B56D8"/>
    <w:rsid w:val="005B5890"/>
    <w:rsid w:val="005B7C76"/>
    <w:rsid w:val="005C6CA7"/>
    <w:rsid w:val="005D0952"/>
    <w:rsid w:val="005D4DEF"/>
    <w:rsid w:val="005E3E48"/>
    <w:rsid w:val="005E7CB6"/>
    <w:rsid w:val="005F2A6E"/>
    <w:rsid w:val="005F7485"/>
    <w:rsid w:val="00601D08"/>
    <w:rsid w:val="00601DA0"/>
    <w:rsid w:val="0060358E"/>
    <w:rsid w:val="0060732E"/>
    <w:rsid w:val="00610C78"/>
    <w:rsid w:val="00612557"/>
    <w:rsid w:val="00625BAA"/>
    <w:rsid w:val="00630324"/>
    <w:rsid w:val="0063162F"/>
    <w:rsid w:val="00636159"/>
    <w:rsid w:val="00640FCF"/>
    <w:rsid w:val="00641483"/>
    <w:rsid w:val="00647E6C"/>
    <w:rsid w:val="0065037A"/>
    <w:rsid w:val="00663802"/>
    <w:rsid w:val="006656BE"/>
    <w:rsid w:val="00683DD9"/>
    <w:rsid w:val="00692378"/>
    <w:rsid w:val="00695392"/>
    <w:rsid w:val="006A007B"/>
    <w:rsid w:val="006A4F1D"/>
    <w:rsid w:val="006B5129"/>
    <w:rsid w:val="006B52DE"/>
    <w:rsid w:val="006C1AE2"/>
    <w:rsid w:val="006C5EDF"/>
    <w:rsid w:val="006D0B88"/>
    <w:rsid w:val="006D0E01"/>
    <w:rsid w:val="006D3F0D"/>
    <w:rsid w:val="006D7FA8"/>
    <w:rsid w:val="006E030E"/>
    <w:rsid w:val="006E0E59"/>
    <w:rsid w:val="006E5817"/>
    <w:rsid w:val="006E67B3"/>
    <w:rsid w:val="006F47C8"/>
    <w:rsid w:val="006F7858"/>
    <w:rsid w:val="00705463"/>
    <w:rsid w:val="007103DA"/>
    <w:rsid w:val="007214D6"/>
    <w:rsid w:val="00727BAD"/>
    <w:rsid w:val="0074586A"/>
    <w:rsid w:val="00747928"/>
    <w:rsid w:val="007531B1"/>
    <w:rsid w:val="007562F7"/>
    <w:rsid w:val="00761100"/>
    <w:rsid w:val="00771B04"/>
    <w:rsid w:val="00773C6B"/>
    <w:rsid w:val="007848C7"/>
    <w:rsid w:val="00791E8B"/>
    <w:rsid w:val="007A48B0"/>
    <w:rsid w:val="007B084B"/>
    <w:rsid w:val="007B2BD3"/>
    <w:rsid w:val="007B5BC9"/>
    <w:rsid w:val="007B605C"/>
    <w:rsid w:val="007B6D56"/>
    <w:rsid w:val="007C1937"/>
    <w:rsid w:val="007C2300"/>
    <w:rsid w:val="007C3A05"/>
    <w:rsid w:val="007C3FE7"/>
    <w:rsid w:val="007C6DB8"/>
    <w:rsid w:val="007D0EE9"/>
    <w:rsid w:val="007D5DE1"/>
    <w:rsid w:val="007D6151"/>
    <w:rsid w:val="007E6921"/>
    <w:rsid w:val="007E6B69"/>
    <w:rsid w:val="007F1E2B"/>
    <w:rsid w:val="007F3ED8"/>
    <w:rsid w:val="007F5257"/>
    <w:rsid w:val="007F6B93"/>
    <w:rsid w:val="007F7F8D"/>
    <w:rsid w:val="00804162"/>
    <w:rsid w:val="008042B2"/>
    <w:rsid w:val="00810B75"/>
    <w:rsid w:val="0081306B"/>
    <w:rsid w:val="00820D44"/>
    <w:rsid w:val="00832A0A"/>
    <w:rsid w:val="00841FD0"/>
    <w:rsid w:val="008461FA"/>
    <w:rsid w:val="00852BA8"/>
    <w:rsid w:val="0085407A"/>
    <w:rsid w:val="00855B28"/>
    <w:rsid w:val="00861190"/>
    <w:rsid w:val="00862C30"/>
    <w:rsid w:val="00863452"/>
    <w:rsid w:val="00864355"/>
    <w:rsid w:val="008779CE"/>
    <w:rsid w:val="00881AD3"/>
    <w:rsid w:val="00887485"/>
    <w:rsid w:val="0089011D"/>
    <w:rsid w:val="00892004"/>
    <w:rsid w:val="008945E5"/>
    <w:rsid w:val="008A51B9"/>
    <w:rsid w:val="008B2572"/>
    <w:rsid w:val="008C1220"/>
    <w:rsid w:val="008C4FCD"/>
    <w:rsid w:val="008D2DD8"/>
    <w:rsid w:val="008D34D1"/>
    <w:rsid w:val="008D3C32"/>
    <w:rsid w:val="008D7980"/>
    <w:rsid w:val="008E070B"/>
    <w:rsid w:val="00901947"/>
    <w:rsid w:val="00906AB5"/>
    <w:rsid w:val="009127F1"/>
    <w:rsid w:val="00915027"/>
    <w:rsid w:val="00915FBD"/>
    <w:rsid w:val="009178B3"/>
    <w:rsid w:val="009261BF"/>
    <w:rsid w:val="00926439"/>
    <w:rsid w:val="009319D7"/>
    <w:rsid w:val="00933475"/>
    <w:rsid w:val="0094080B"/>
    <w:rsid w:val="00943CCF"/>
    <w:rsid w:val="00944144"/>
    <w:rsid w:val="00947C1C"/>
    <w:rsid w:val="009507A7"/>
    <w:rsid w:val="00953544"/>
    <w:rsid w:val="00970870"/>
    <w:rsid w:val="00973A0E"/>
    <w:rsid w:val="0097514A"/>
    <w:rsid w:val="00994C40"/>
    <w:rsid w:val="00996A48"/>
    <w:rsid w:val="009A24B7"/>
    <w:rsid w:val="009A2883"/>
    <w:rsid w:val="009A3588"/>
    <w:rsid w:val="009A48BD"/>
    <w:rsid w:val="009A514F"/>
    <w:rsid w:val="009B0928"/>
    <w:rsid w:val="009C2F6E"/>
    <w:rsid w:val="009D028E"/>
    <w:rsid w:val="009D53D4"/>
    <w:rsid w:val="009D745F"/>
    <w:rsid w:val="009E60F0"/>
    <w:rsid w:val="009E7FC5"/>
    <w:rsid w:val="009F3712"/>
    <w:rsid w:val="009F3A3C"/>
    <w:rsid w:val="00A00D44"/>
    <w:rsid w:val="00A0116D"/>
    <w:rsid w:val="00A10536"/>
    <w:rsid w:val="00A107A5"/>
    <w:rsid w:val="00A150CF"/>
    <w:rsid w:val="00A17410"/>
    <w:rsid w:val="00A230BF"/>
    <w:rsid w:val="00A270A4"/>
    <w:rsid w:val="00A35327"/>
    <w:rsid w:val="00A4298A"/>
    <w:rsid w:val="00A62129"/>
    <w:rsid w:val="00A62486"/>
    <w:rsid w:val="00A64268"/>
    <w:rsid w:val="00A66E15"/>
    <w:rsid w:val="00A749E7"/>
    <w:rsid w:val="00A75CD9"/>
    <w:rsid w:val="00A84AE8"/>
    <w:rsid w:val="00A85593"/>
    <w:rsid w:val="00A85969"/>
    <w:rsid w:val="00A91222"/>
    <w:rsid w:val="00A94FA1"/>
    <w:rsid w:val="00AA47E6"/>
    <w:rsid w:val="00AC4B0D"/>
    <w:rsid w:val="00AC5C7E"/>
    <w:rsid w:val="00AD0990"/>
    <w:rsid w:val="00AD5456"/>
    <w:rsid w:val="00AF029A"/>
    <w:rsid w:val="00AF6D34"/>
    <w:rsid w:val="00B06A3E"/>
    <w:rsid w:val="00B11C7E"/>
    <w:rsid w:val="00B16544"/>
    <w:rsid w:val="00B1787F"/>
    <w:rsid w:val="00B17ABC"/>
    <w:rsid w:val="00B209D7"/>
    <w:rsid w:val="00B21E86"/>
    <w:rsid w:val="00B22282"/>
    <w:rsid w:val="00B2650E"/>
    <w:rsid w:val="00B33929"/>
    <w:rsid w:val="00B3516A"/>
    <w:rsid w:val="00B36EA7"/>
    <w:rsid w:val="00B4743B"/>
    <w:rsid w:val="00B51A73"/>
    <w:rsid w:val="00B550EB"/>
    <w:rsid w:val="00B70F87"/>
    <w:rsid w:val="00B8762C"/>
    <w:rsid w:val="00BA650A"/>
    <w:rsid w:val="00BC2485"/>
    <w:rsid w:val="00BC2FE1"/>
    <w:rsid w:val="00BD18DD"/>
    <w:rsid w:val="00BD4D75"/>
    <w:rsid w:val="00BD5269"/>
    <w:rsid w:val="00BE29B3"/>
    <w:rsid w:val="00BE4900"/>
    <w:rsid w:val="00BE4981"/>
    <w:rsid w:val="00BF5314"/>
    <w:rsid w:val="00C002C0"/>
    <w:rsid w:val="00C04A2A"/>
    <w:rsid w:val="00C04F46"/>
    <w:rsid w:val="00C068B5"/>
    <w:rsid w:val="00C10A38"/>
    <w:rsid w:val="00C10E74"/>
    <w:rsid w:val="00C13775"/>
    <w:rsid w:val="00C13F6D"/>
    <w:rsid w:val="00C14703"/>
    <w:rsid w:val="00C2029E"/>
    <w:rsid w:val="00C2329D"/>
    <w:rsid w:val="00C25C57"/>
    <w:rsid w:val="00C31F98"/>
    <w:rsid w:val="00C36FC4"/>
    <w:rsid w:val="00C3771A"/>
    <w:rsid w:val="00C408EE"/>
    <w:rsid w:val="00C62382"/>
    <w:rsid w:val="00C63F6A"/>
    <w:rsid w:val="00C653E0"/>
    <w:rsid w:val="00C6599D"/>
    <w:rsid w:val="00C74DD4"/>
    <w:rsid w:val="00C77844"/>
    <w:rsid w:val="00C81ADF"/>
    <w:rsid w:val="00C97626"/>
    <w:rsid w:val="00CA263B"/>
    <w:rsid w:val="00CB3984"/>
    <w:rsid w:val="00CB3DBE"/>
    <w:rsid w:val="00CB4531"/>
    <w:rsid w:val="00CC22A9"/>
    <w:rsid w:val="00CC4E49"/>
    <w:rsid w:val="00CC6BF6"/>
    <w:rsid w:val="00CD0A65"/>
    <w:rsid w:val="00CD2F6D"/>
    <w:rsid w:val="00CD5295"/>
    <w:rsid w:val="00CD5946"/>
    <w:rsid w:val="00CD63FF"/>
    <w:rsid w:val="00CE4DBA"/>
    <w:rsid w:val="00CE62C6"/>
    <w:rsid w:val="00CF4A13"/>
    <w:rsid w:val="00CF6692"/>
    <w:rsid w:val="00D04D35"/>
    <w:rsid w:val="00D06DBE"/>
    <w:rsid w:val="00D163F0"/>
    <w:rsid w:val="00D1689D"/>
    <w:rsid w:val="00D1745B"/>
    <w:rsid w:val="00D300A0"/>
    <w:rsid w:val="00D37F96"/>
    <w:rsid w:val="00D42A45"/>
    <w:rsid w:val="00D46DB0"/>
    <w:rsid w:val="00D574FB"/>
    <w:rsid w:val="00D642B0"/>
    <w:rsid w:val="00D65FFA"/>
    <w:rsid w:val="00D7381E"/>
    <w:rsid w:val="00D738A5"/>
    <w:rsid w:val="00D81313"/>
    <w:rsid w:val="00D82057"/>
    <w:rsid w:val="00D827FB"/>
    <w:rsid w:val="00D84F46"/>
    <w:rsid w:val="00D8604A"/>
    <w:rsid w:val="00DA0283"/>
    <w:rsid w:val="00DA46C8"/>
    <w:rsid w:val="00DA6FC2"/>
    <w:rsid w:val="00DB1B78"/>
    <w:rsid w:val="00DB5EB1"/>
    <w:rsid w:val="00DB71D0"/>
    <w:rsid w:val="00DC2211"/>
    <w:rsid w:val="00DC3AC4"/>
    <w:rsid w:val="00DD4244"/>
    <w:rsid w:val="00DD5AD5"/>
    <w:rsid w:val="00DE5B5A"/>
    <w:rsid w:val="00DE7E6D"/>
    <w:rsid w:val="00DF6922"/>
    <w:rsid w:val="00DF6D92"/>
    <w:rsid w:val="00E12955"/>
    <w:rsid w:val="00E144F5"/>
    <w:rsid w:val="00E150F0"/>
    <w:rsid w:val="00E22243"/>
    <w:rsid w:val="00E30E2C"/>
    <w:rsid w:val="00E3350B"/>
    <w:rsid w:val="00E44751"/>
    <w:rsid w:val="00E50EB0"/>
    <w:rsid w:val="00E5228C"/>
    <w:rsid w:val="00E55ED5"/>
    <w:rsid w:val="00E638BD"/>
    <w:rsid w:val="00E654EF"/>
    <w:rsid w:val="00E75186"/>
    <w:rsid w:val="00E808DC"/>
    <w:rsid w:val="00E82757"/>
    <w:rsid w:val="00E832AE"/>
    <w:rsid w:val="00E83535"/>
    <w:rsid w:val="00E943BE"/>
    <w:rsid w:val="00E95689"/>
    <w:rsid w:val="00EA56A3"/>
    <w:rsid w:val="00EB403A"/>
    <w:rsid w:val="00EB61FF"/>
    <w:rsid w:val="00EC4AB8"/>
    <w:rsid w:val="00ED33D8"/>
    <w:rsid w:val="00EF08AD"/>
    <w:rsid w:val="00EF2C38"/>
    <w:rsid w:val="00EF31E3"/>
    <w:rsid w:val="00F04159"/>
    <w:rsid w:val="00F0610E"/>
    <w:rsid w:val="00F16BC9"/>
    <w:rsid w:val="00F20924"/>
    <w:rsid w:val="00F21F6E"/>
    <w:rsid w:val="00F22176"/>
    <w:rsid w:val="00F23219"/>
    <w:rsid w:val="00F503B2"/>
    <w:rsid w:val="00F57D42"/>
    <w:rsid w:val="00F6160A"/>
    <w:rsid w:val="00F66C5C"/>
    <w:rsid w:val="00F731E8"/>
    <w:rsid w:val="00F823C2"/>
    <w:rsid w:val="00F833CF"/>
    <w:rsid w:val="00F876AC"/>
    <w:rsid w:val="00F87C41"/>
    <w:rsid w:val="00FA3B39"/>
    <w:rsid w:val="00FA5559"/>
    <w:rsid w:val="00FB08C9"/>
    <w:rsid w:val="00FB1666"/>
    <w:rsid w:val="00FB1966"/>
    <w:rsid w:val="00FB2ABF"/>
    <w:rsid w:val="00FB7860"/>
    <w:rsid w:val="00FB7D3C"/>
    <w:rsid w:val="00FC1392"/>
    <w:rsid w:val="00FD0119"/>
    <w:rsid w:val="00FD2862"/>
    <w:rsid w:val="00FD54A0"/>
    <w:rsid w:val="00FD646B"/>
    <w:rsid w:val="00FE02CD"/>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0655E1"/>
    <w:pPr>
      <w:spacing w:after="200" w:line="276" w:lineRule="auto"/>
    </w:pPr>
    <w:rPr>
      <w:sz w:val="22"/>
      <w:szCs w:val="22"/>
      <w:lang w:val="en-AU"/>
    </w:rPr>
  </w:style>
  <w:style w:type="paragraph" w:styleId="Heading1">
    <w:name w:val="heading 1"/>
    <w:basedOn w:val="Normal"/>
    <w:next w:val="Normal"/>
    <w:link w:val="Heading1Char"/>
    <w:uiPriority w:val="9"/>
    <w:qFormat/>
    <w:rsid w:val="000655E1"/>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0655E1"/>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0655E1"/>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0655E1"/>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0655E1"/>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0655E1"/>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0655E1"/>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0655E1"/>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0655E1"/>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0655E1"/>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0655E1"/>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0655E1"/>
    <w:pPr>
      <w:spacing w:after="0" w:line="240" w:lineRule="auto"/>
    </w:pPr>
    <w:rPr>
      <w:b/>
      <w:szCs w:val="20"/>
      <w:lang w:val="en-GB"/>
    </w:rPr>
  </w:style>
  <w:style w:type="character" w:customStyle="1" w:styleId="AAAQuestionsChar">
    <w:name w:val="AAA Questions Char"/>
    <w:link w:val="AAAQuestions"/>
    <w:rsid w:val="000655E1"/>
    <w:rPr>
      <w:b/>
      <w:sz w:val="22"/>
    </w:rPr>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655E1"/>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0655E1"/>
    <w:rPr>
      <w:rFonts w:cstheme="majorBidi"/>
      <w:b/>
      <w:bCs/>
      <w:color w:val="C00000"/>
      <w:sz w:val="36"/>
      <w:szCs w:val="28"/>
    </w:rPr>
  </w:style>
  <w:style w:type="character" w:customStyle="1" w:styleId="Heading3Char">
    <w:name w:val="Heading 3 Char"/>
    <w:basedOn w:val="DefaultParagraphFont"/>
    <w:link w:val="Heading3"/>
    <w:uiPriority w:val="9"/>
    <w:rsid w:val="000655E1"/>
    <w:rPr>
      <w:rFonts w:cstheme="majorBidi"/>
      <w:b/>
      <w:bCs/>
      <w:sz w:val="26"/>
      <w:szCs w:val="26"/>
    </w:rPr>
  </w:style>
  <w:style w:type="character" w:customStyle="1" w:styleId="Heading8Char">
    <w:name w:val="Heading 8 Char"/>
    <w:basedOn w:val="DefaultParagraphFont"/>
    <w:link w:val="Heading8"/>
    <w:uiPriority w:val="9"/>
    <w:semiHidden/>
    <w:rsid w:val="000655E1"/>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0655E1"/>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0655E1"/>
    <w:pPr>
      <w:spacing w:after="100"/>
    </w:pPr>
    <w:rPr>
      <w:rFonts w:eastAsia="Times New Roman"/>
      <w:b/>
    </w:rPr>
  </w:style>
  <w:style w:type="paragraph" w:styleId="TOC2">
    <w:name w:val="toc 2"/>
    <w:basedOn w:val="Normal"/>
    <w:next w:val="Normal"/>
    <w:autoRedefine/>
    <w:uiPriority w:val="39"/>
    <w:unhideWhenUsed/>
    <w:qFormat/>
    <w:rsid w:val="000655E1"/>
    <w:pPr>
      <w:spacing w:after="100"/>
      <w:ind w:left="220"/>
    </w:pPr>
    <w:rPr>
      <w:rFonts w:eastAsia="Times New Roman"/>
    </w:rPr>
  </w:style>
  <w:style w:type="paragraph" w:styleId="TOC3">
    <w:name w:val="toc 3"/>
    <w:basedOn w:val="Normal"/>
    <w:next w:val="Normal"/>
    <w:autoRedefine/>
    <w:uiPriority w:val="39"/>
    <w:unhideWhenUsed/>
    <w:qFormat/>
    <w:rsid w:val="000655E1"/>
    <w:pPr>
      <w:spacing w:after="100"/>
      <w:ind w:left="440"/>
    </w:pPr>
  </w:style>
  <w:style w:type="paragraph" w:styleId="Caption">
    <w:name w:val="caption"/>
    <w:basedOn w:val="Normal"/>
    <w:next w:val="Normal"/>
    <w:uiPriority w:val="35"/>
    <w:semiHidden/>
    <w:unhideWhenUsed/>
    <w:qFormat/>
    <w:rsid w:val="000655E1"/>
    <w:pPr>
      <w:spacing w:line="240" w:lineRule="auto"/>
    </w:pPr>
    <w:rPr>
      <w:b/>
      <w:bCs/>
      <w:color w:val="4F81BD"/>
      <w:sz w:val="18"/>
      <w:szCs w:val="18"/>
    </w:rPr>
  </w:style>
  <w:style w:type="paragraph" w:styleId="Title">
    <w:name w:val="Title"/>
    <w:basedOn w:val="Normal"/>
    <w:next w:val="Normal"/>
    <w:link w:val="TitleChar"/>
    <w:uiPriority w:val="10"/>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10"/>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0655E1"/>
    <w:pPr>
      <w:outlineLvl w:val="9"/>
    </w:pPr>
  </w:style>
  <w:style w:type="paragraph" w:customStyle="1" w:styleId="Answers">
    <w:name w:val="Answers"/>
    <w:basedOn w:val="Normal"/>
    <w:qFormat/>
    <w:rsid w:val="000655E1"/>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0655E1"/>
    <w:pPr>
      <w:numPr>
        <w:numId w:val="9"/>
      </w:numPr>
      <w:ind w:left="1494"/>
    </w:pPr>
  </w:style>
  <w:style w:type="character" w:customStyle="1" w:styleId="BulletsChar">
    <w:name w:val="Bullets Char"/>
    <w:basedOn w:val="DefaultParagraphFont"/>
    <w:link w:val="Bullets"/>
    <w:uiPriority w:val="9"/>
    <w:rsid w:val="000655E1"/>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lang w:val="en-AU"/>
    </w:rPr>
  </w:style>
  <w:style w:type="paragraph" w:customStyle="1" w:styleId="Bullets2">
    <w:name w:val="Bullets2"/>
    <w:basedOn w:val="ListParagraph"/>
    <w:link w:val="Bullets2Char"/>
    <w:uiPriority w:val="9"/>
    <w:qFormat/>
    <w:rsid w:val="000655E1"/>
    <w:pPr>
      <w:numPr>
        <w:numId w:val="10"/>
      </w:numPr>
      <w:ind w:left="2061"/>
    </w:pPr>
  </w:style>
  <w:style w:type="character" w:customStyle="1" w:styleId="Bullets2Char">
    <w:name w:val="Bullets2 Char"/>
    <w:basedOn w:val="BulletsChar"/>
    <w:link w:val="Bullets2"/>
    <w:uiPriority w:val="9"/>
    <w:rsid w:val="000655E1"/>
    <w:rPr>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lang w:val="en-AU"/>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0655E1"/>
    <w:pPr>
      <w:numPr>
        <w:numId w:val="11"/>
      </w:numPr>
      <w:ind w:left="2912"/>
    </w:pPr>
  </w:style>
  <w:style w:type="character" w:customStyle="1" w:styleId="Bullet3Char1">
    <w:name w:val="Bullet3 Char1"/>
    <w:basedOn w:val="DefaultParagraphFont"/>
    <w:link w:val="Bullet3"/>
    <w:uiPriority w:val="8"/>
    <w:rsid w:val="000655E1"/>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7"/>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0655E1"/>
    <w:pPr>
      <w:numPr>
        <w:numId w:val="0"/>
      </w:numPr>
      <w:spacing w:after="100" w:line="240" w:lineRule="auto"/>
    </w:pPr>
    <w:rPr>
      <w:b/>
    </w:rPr>
  </w:style>
  <w:style w:type="character" w:customStyle="1" w:styleId="BoldBulTightChar0">
    <w:name w:val="BoldBulTight Char"/>
    <w:basedOn w:val="BulletsChar"/>
    <w:link w:val="BoldBulTight0"/>
    <w:uiPriority w:val="9"/>
    <w:rsid w:val="000655E1"/>
    <w:rPr>
      <w:b/>
      <w:sz w:val="22"/>
      <w:szCs w:val="22"/>
      <w:lang w:val="en-AU"/>
    </w:rPr>
  </w:style>
  <w:style w:type="paragraph" w:customStyle="1" w:styleId="NumbersBold">
    <w:name w:val="Numbers Bold"/>
    <w:basedOn w:val="numers"/>
    <w:link w:val="NumbersBoldChar"/>
    <w:rsid w:val="00AC5C7E"/>
    <w:pPr>
      <w:numPr>
        <w:numId w:val="8"/>
      </w:numPr>
      <w:spacing w:after="100" w:line="240" w:lineRule="auto"/>
    </w:pPr>
    <w:rPr>
      <w:b/>
    </w:rPr>
  </w:style>
  <w:style w:type="character" w:customStyle="1" w:styleId="NumbersBoldChar">
    <w:name w:val="Numbers Bold Char"/>
    <w:basedOn w:val="numersChar"/>
    <w:link w:val="NumbersBold"/>
    <w:rsid w:val="00AC5C7E"/>
    <w:rPr>
      <w:b/>
      <w:sz w:val="22"/>
      <w:szCs w:val="22"/>
      <w:lang w:val="en-AU"/>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0655E1"/>
    <w:pPr>
      <w:spacing w:after="0" w:line="240" w:lineRule="auto"/>
    </w:pPr>
    <w:rPr>
      <w:b/>
    </w:rPr>
  </w:style>
  <w:style w:type="character" w:customStyle="1" w:styleId="PinkobjectivesChar">
    <w:name w:val="Pink objectives Char"/>
    <w:basedOn w:val="DefaultParagraphFont"/>
    <w:link w:val="Pinkobjectives"/>
    <w:rsid w:val="000655E1"/>
    <w:rPr>
      <w:b/>
      <w:sz w:val="22"/>
      <w:szCs w:val="22"/>
      <w:lang w:val="en-AU"/>
    </w:rPr>
  </w:style>
  <w:style w:type="paragraph" w:styleId="TOC4">
    <w:name w:val="toc 4"/>
    <w:basedOn w:val="Normal"/>
    <w:next w:val="Normal"/>
    <w:autoRedefine/>
    <w:uiPriority w:val="39"/>
    <w:unhideWhenUsed/>
    <w:rsid w:val="000655E1"/>
    <w:pPr>
      <w:spacing w:after="100"/>
      <w:ind w:left="660"/>
    </w:pPr>
    <w:rPr>
      <w:rFonts w:asciiTheme="minorHAnsi" w:eastAsiaTheme="minorEastAsia" w:hAnsiTheme="minorHAnsi" w:cstheme="minorBidi"/>
      <w:lang w:val="en-GB"/>
    </w:rPr>
  </w:style>
  <w:style w:type="paragraph" w:styleId="TOC5">
    <w:name w:val="toc 5"/>
    <w:basedOn w:val="Normal"/>
    <w:next w:val="Normal"/>
    <w:autoRedefine/>
    <w:uiPriority w:val="39"/>
    <w:unhideWhenUsed/>
    <w:rsid w:val="000655E1"/>
    <w:pPr>
      <w:spacing w:after="100"/>
      <w:ind w:left="880"/>
    </w:pPr>
    <w:rPr>
      <w:rFonts w:asciiTheme="minorHAnsi" w:eastAsiaTheme="minorEastAsia" w:hAnsiTheme="minorHAnsi" w:cstheme="minorBidi"/>
      <w:lang w:val="en-GB"/>
    </w:rPr>
  </w:style>
  <w:style w:type="paragraph" w:styleId="TOC6">
    <w:name w:val="toc 6"/>
    <w:basedOn w:val="Normal"/>
    <w:next w:val="Normal"/>
    <w:autoRedefine/>
    <w:uiPriority w:val="39"/>
    <w:unhideWhenUsed/>
    <w:rsid w:val="000655E1"/>
    <w:pPr>
      <w:spacing w:after="100"/>
      <w:ind w:left="1100"/>
    </w:pPr>
    <w:rPr>
      <w:rFonts w:asciiTheme="minorHAnsi" w:eastAsiaTheme="minorEastAsia" w:hAnsiTheme="minorHAnsi" w:cstheme="minorBidi"/>
      <w:lang w:val="en-GB"/>
    </w:rPr>
  </w:style>
  <w:style w:type="paragraph" w:styleId="TOC7">
    <w:name w:val="toc 7"/>
    <w:basedOn w:val="Normal"/>
    <w:next w:val="Normal"/>
    <w:autoRedefine/>
    <w:uiPriority w:val="39"/>
    <w:unhideWhenUsed/>
    <w:rsid w:val="000655E1"/>
    <w:pPr>
      <w:spacing w:after="100"/>
      <w:ind w:left="1320"/>
    </w:pPr>
    <w:rPr>
      <w:rFonts w:asciiTheme="minorHAnsi" w:eastAsiaTheme="minorEastAsia" w:hAnsiTheme="minorHAnsi" w:cstheme="minorBidi"/>
      <w:lang w:val="en-GB"/>
    </w:rPr>
  </w:style>
  <w:style w:type="paragraph" w:styleId="TOC8">
    <w:name w:val="toc 8"/>
    <w:basedOn w:val="Normal"/>
    <w:next w:val="Normal"/>
    <w:autoRedefine/>
    <w:uiPriority w:val="39"/>
    <w:unhideWhenUsed/>
    <w:rsid w:val="000655E1"/>
    <w:pPr>
      <w:spacing w:after="100"/>
      <w:ind w:left="1540"/>
    </w:pPr>
    <w:rPr>
      <w:rFonts w:asciiTheme="minorHAnsi" w:eastAsiaTheme="minorEastAsia" w:hAnsiTheme="minorHAnsi" w:cstheme="minorBidi"/>
      <w:lang w:val="en-GB"/>
    </w:rPr>
  </w:style>
  <w:style w:type="paragraph" w:styleId="TOC9">
    <w:name w:val="toc 9"/>
    <w:basedOn w:val="Normal"/>
    <w:next w:val="Normal"/>
    <w:autoRedefine/>
    <w:uiPriority w:val="39"/>
    <w:unhideWhenUsed/>
    <w:rsid w:val="000655E1"/>
    <w:pPr>
      <w:spacing w:after="100"/>
      <w:ind w:left="1760"/>
    </w:pPr>
    <w:rPr>
      <w:rFonts w:asciiTheme="minorHAnsi" w:eastAsiaTheme="minorEastAsia" w:hAnsiTheme="minorHAnsi" w:cstheme="minorBidi"/>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0655E1"/>
    <w:pPr>
      <w:spacing w:after="200" w:line="276" w:lineRule="auto"/>
    </w:pPr>
    <w:rPr>
      <w:sz w:val="22"/>
      <w:szCs w:val="22"/>
      <w:lang w:val="en-AU"/>
    </w:rPr>
  </w:style>
  <w:style w:type="paragraph" w:styleId="Heading1">
    <w:name w:val="heading 1"/>
    <w:basedOn w:val="Normal"/>
    <w:next w:val="Normal"/>
    <w:link w:val="Heading1Char"/>
    <w:uiPriority w:val="9"/>
    <w:qFormat/>
    <w:rsid w:val="000655E1"/>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0655E1"/>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0655E1"/>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0655E1"/>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0655E1"/>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0655E1"/>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0655E1"/>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0655E1"/>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0655E1"/>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0655E1"/>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0655E1"/>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0655E1"/>
    <w:pPr>
      <w:spacing w:after="0" w:line="240" w:lineRule="auto"/>
    </w:pPr>
    <w:rPr>
      <w:b/>
      <w:szCs w:val="20"/>
      <w:lang w:val="en-GB"/>
    </w:rPr>
  </w:style>
  <w:style w:type="character" w:customStyle="1" w:styleId="AAAQuestionsChar">
    <w:name w:val="AAA Questions Char"/>
    <w:link w:val="AAAQuestions"/>
    <w:rsid w:val="000655E1"/>
    <w:rPr>
      <w:b/>
      <w:sz w:val="22"/>
    </w:rPr>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655E1"/>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0655E1"/>
    <w:rPr>
      <w:rFonts w:cstheme="majorBidi"/>
      <w:b/>
      <w:bCs/>
      <w:color w:val="C00000"/>
      <w:sz w:val="36"/>
      <w:szCs w:val="28"/>
    </w:rPr>
  </w:style>
  <w:style w:type="character" w:customStyle="1" w:styleId="Heading3Char">
    <w:name w:val="Heading 3 Char"/>
    <w:basedOn w:val="DefaultParagraphFont"/>
    <w:link w:val="Heading3"/>
    <w:uiPriority w:val="9"/>
    <w:rsid w:val="000655E1"/>
    <w:rPr>
      <w:rFonts w:cstheme="majorBidi"/>
      <w:b/>
      <w:bCs/>
      <w:sz w:val="26"/>
      <w:szCs w:val="26"/>
    </w:rPr>
  </w:style>
  <w:style w:type="character" w:customStyle="1" w:styleId="Heading8Char">
    <w:name w:val="Heading 8 Char"/>
    <w:basedOn w:val="DefaultParagraphFont"/>
    <w:link w:val="Heading8"/>
    <w:uiPriority w:val="9"/>
    <w:semiHidden/>
    <w:rsid w:val="000655E1"/>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0655E1"/>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0655E1"/>
    <w:pPr>
      <w:spacing w:after="100"/>
    </w:pPr>
    <w:rPr>
      <w:rFonts w:eastAsia="Times New Roman"/>
      <w:b/>
    </w:rPr>
  </w:style>
  <w:style w:type="paragraph" w:styleId="TOC2">
    <w:name w:val="toc 2"/>
    <w:basedOn w:val="Normal"/>
    <w:next w:val="Normal"/>
    <w:autoRedefine/>
    <w:uiPriority w:val="39"/>
    <w:unhideWhenUsed/>
    <w:qFormat/>
    <w:rsid w:val="000655E1"/>
    <w:pPr>
      <w:spacing w:after="100"/>
      <w:ind w:left="220"/>
    </w:pPr>
    <w:rPr>
      <w:rFonts w:eastAsia="Times New Roman"/>
    </w:rPr>
  </w:style>
  <w:style w:type="paragraph" w:styleId="TOC3">
    <w:name w:val="toc 3"/>
    <w:basedOn w:val="Normal"/>
    <w:next w:val="Normal"/>
    <w:autoRedefine/>
    <w:uiPriority w:val="39"/>
    <w:unhideWhenUsed/>
    <w:qFormat/>
    <w:rsid w:val="000655E1"/>
    <w:pPr>
      <w:spacing w:after="100"/>
      <w:ind w:left="440"/>
    </w:pPr>
  </w:style>
  <w:style w:type="paragraph" w:styleId="Caption">
    <w:name w:val="caption"/>
    <w:basedOn w:val="Normal"/>
    <w:next w:val="Normal"/>
    <w:uiPriority w:val="35"/>
    <w:semiHidden/>
    <w:unhideWhenUsed/>
    <w:qFormat/>
    <w:rsid w:val="000655E1"/>
    <w:pPr>
      <w:spacing w:line="240" w:lineRule="auto"/>
    </w:pPr>
    <w:rPr>
      <w:b/>
      <w:bCs/>
      <w:color w:val="4F81BD"/>
      <w:sz w:val="18"/>
      <w:szCs w:val="18"/>
    </w:rPr>
  </w:style>
  <w:style w:type="paragraph" w:styleId="Title">
    <w:name w:val="Title"/>
    <w:basedOn w:val="Normal"/>
    <w:next w:val="Normal"/>
    <w:link w:val="TitleChar"/>
    <w:uiPriority w:val="10"/>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10"/>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0655E1"/>
    <w:pPr>
      <w:outlineLvl w:val="9"/>
    </w:pPr>
  </w:style>
  <w:style w:type="paragraph" w:customStyle="1" w:styleId="Answers">
    <w:name w:val="Answers"/>
    <w:basedOn w:val="Normal"/>
    <w:qFormat/>
    <w:rsid w:val="000655E1"/>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0655E1"/>
    <w:pPr>
      <w:numPr>
        <w:numId w:val="9"/>
      </w:numPr>
      <w:ind w:left="1494"/>
    </w:pPr>
  </w:style>
  <w:style w:type="character" w:customStyle="1" w:styleId="BulletsChar">
    <w:name w:val="Bullets Char"/>
    <w:basedOn w:val="DefaultParagraphFont"/>
    <w:link w:val="Bullets"/>
    <w:uiPriority w:val="9"/>
    <w:rsid w:val="000655E1"/>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lang w:val="en-AU"/>
    </w:rPr>
  </w:style>
  <w:style w:type="paragraph" w:customStyle="1" w:styleId="Bullets2">
    <w:name w:val="Bullets2"/>
    <w:basedOn w:val="ListParagraph"/>
    <w:link w:val="Bullets2Char"/>
    <w:uiPriority w:val="9"/>
    <w:qFormat/>
    <w:rsid w:val="000655E1"/>
    <w:pPr>
      <w:numPr>
        <w:numId w:val="10"/>
      </w:numPr>
      <w:ind w:left="2061"/>
    </w:pPr>
  </w:style>
  <w:style w:type="character" w:customStyle="1" w:styleId="Bullets2Char">
    <w:name w:val="Bullets2 Char"/>
    <w:basedOn w:val="BulletsChar"/>
    <w:link w:val="Bullets2"/>
    <w:uiPriority w:val="9"/>
    <w:rsid w:val="000655E1"/>
    <w:rPr>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lang w:val="en-AU"/>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0655E1"/>
    <w:pPr>
      <w:numPr>
        <w:numId w:val="11"/>
      </w:numPr>
      <w:ind w:left="2912"/>
    </w:pPr>
  </w:style>
  <w:style w:type="character" w:customStyle="1" w:styleId="Bullet3Char1">
    <w:name w:val="Bullet3 Char1"/>
    <w:basedOn w:val="DefaultParagraphFont"/>
    <w:link w:val="Bullet3"/>
    <w:uiPriority w:val="8"/>
    <w:rsid w:val="000655E1"/>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7"/>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0655E1"/>
    <w:pPr>
      <w:numPr>
        <w:numId w:val="0"/>
      </w:numPr>
      <w:spacing w:after="100" w:line="240" w:lineRule="auto"/>
    </w:pPr>
    <w:rPr>
      <w:b/>
    </w:rPr>
  </w:style>
  <w:style w:type="character" w:customStyle="1" w:styleId="BoldBulTightChar0">
    <w:name w:val="BoldBulTight Char"/>
    <w:basedOn w:val="BulletsChar"/>
    <w:link w:val="BoldBulTight0"/>
    <w:uiPriority w:val="9"/>
    <w:rsid w:val="000655E1"/>
    <w:rPr>
      <w:b/>
      <w:sz w:val="22"/>
      <w:szCs w:val="22"/>
      <w:lang w:val="en-AU"/>
    </w:rPr>
  </w:style>
  <w:style w:type="paragraph" w:customStyle="1" w:styleId="NumbersBold">
    <w:name w:val="Numbers Bold"/>
    <w:basedOn w:val="numers"/>
    <w:link w:val="NumbersBoldChar"/>
    <w:rsid w:val="00AC5C7E"/>
    <w:pPr>
      <w:numPr>
        <w:numId w:val="8"/>
      </w:numPr>
      <w:spacing w:after="100" w:line="240" w:lineRule="auto"/>
    </w:pPr>
    <w:rPr>
      <w:b/>
    </w:rPr>
  </w:style>
  <w:style w:type="character" w:customStyle="1" w:styleId="NumbersBoldChar">
    <w:name w:val="Numbers Bold Char"/>
    <w:basedOn w:val="numersChar"/>
    <w:link w:val="NumbersBold"/>
    <w:rsid w:val="00AC5C7E"/>
    <w:rPr>
      <w:b/>
      <w:sz w:val="22"/>
      <w:szCs w:val="22"/>
      <w:lang w:val="en-AU"/>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0655E1"/>
    <w:pPr>
      <w:spacing w:after="0" w:line="240" w:lineRule="auto"/>
    </w:pPr>
    <w:rPr>
      <w:b/>
    </w:rPr>
  </w:style>
  <w:style w:type="character" w:customStyle="1" w:styleId="PinkobjectivesChar">
    <w:name w:val="Pink objectives Char"/>
    <w:basedOn w:val="DefaultParagraphFont"/>
    <w:link w:val="Pinkobjectives"/>
    <w:rsid w:val="000655E1"/>
    <w:rPr>
      <w:b/>
      <w:sz w:val="22"/>
      <w:szCs w:val="22"/>
      <w:lang w:val="en-AU"/>
    </w:rPr>
  </w:style>
  <w:style w:type="paragraph" w:styleId="TOC4">
    <w:name w:val="toc 4"/>
    <w:basedOn w:val="Normal"/>
    <w:next w:val="Normal"/>
    <w:autoRedefine/>
    <w:uiPriority w:val="39"/>
    <w:unhideWhenUsed/>
    <w:rsid w:val="000655E1"/>
    <w:pPr>
      <w:spacing w:after="100"/>
      <w:ind w:left="660"/>
    </w:pPr>
    <w:rPr>
      <w:rFonts w:asciiTheme="minorHAnsi" w:eastAsiaTheme="minorEastAsia" w:hAnsiTheme="minorHAnsi" w:cstheme="minorBidi"/>
      <w:lang w:val="en-GB"/>
    </w:rPr>
  </w:style>
  <w:style w:type="paragraph" w:styleId="TOC5">
    <w:name w:val="toc 5"/>
    <w:basedOn w:val="Normal"/>
    <w:next w:val="Normal"/>
    <w:autoRedefine/>
    <w:uiPriority w:val="39"/>
    <w:unhideWhenUsed/>
    <w:rsid w:val="000655E1"/>
    <w:pPr>
      <w:spacing w:after="100"/>
      <w:ind w:left="880"/>
    </w:pPr>
    <w:rPr>
      <w:rFonts w:asciiTheme="minorHAnsi" w:eastAsiaTheme="minorEastAsia" w:hAnsiTheme="minorHAnsi" w:cstheme="minorBidi"/>
      <w:lang w:val="en-GB"/>
    </w:rPr>
  </w:style>
  <w:style w:type="paragraph" w:styleId="TOC6">
    <w:name w:val="toc 6"/>
    <w:basedOn w:val="Normal"/>
    <w:next w:val="Normal"/>
    <w:autoRedefine/>
    <w:uiPriority w:val="39"/>
    <w:unhideWhenUsed/>
    <w:rsid w:val="000655E1"/>
    <w:pPr>
      <w:spacing w:after="100"/>
      <w:ind w:left="1100"/>
    </w:pPr>
    <w:rPr>
      <w:rFonts w:asciiTheme="minorHAnsi" w:eastAsiaTheme="minorEastAsia" w:hAnsiTheme="minorHAnsi" w:cstheme="minorBidi"/>
      <w:lang w:val="en-GB"/>
    </w:rPr>
  </w:style>
  <w:style w:type="paragraph" w:styleId="TOC7">
    <w:name w:val="toc 7"/>
    <w:basedOn w:val="Normal"/>
    <w:next w:val="Normal"/>
    <w:autoRedefine/>
    <w:uiPriority w:val="39"/>
    <w:unhideWhenUsed/>
    <w:rsid w:val="000655E1"/>
    <w:pPr>
      <w:spacing w:after="100"/>
      <w:ind w:left="1320"/>
    </w:pPr>
    <w:rPr>
      <w:rFonts w:asciiTheme="minorHAnsi" w:eastAsiaTheme="minorEastAsia" w:hAnsiTheme="minorHAnsi" w:cstheme="minorBidi"/>
      <w:lang w:val="en-GB"/>
    </w:rPr>
  </w:style>
  <w:style w:type="paragraph" w:styleId="TOC8">
    <w:name w:val="toc 8"/>
    <w:basedOn w:val="Normal"/>
    <w:next w:val="Normal"/>
    <w:autoRedefine/>
    <w:uiPriority w:val="39"/>
    <w:unhideWhenUsed/>
    <w:rsid w:val="000655E1"/>
    <w:pPr>
      <w:spacing w:after="100"/>
      <w:ind w:left="1540"/>
    </w:pPr>
    <w:rPr>
      <w:rFonts w:asciiTheme="minorHAnsi" w:eastAsiaTheme="minorEastAsia" w:hAnsiTheme="minorHAnsi" w:cstheme="minorBidi"/>
      <w:lang w:val="en-GB"/>
    </w:rPr>
  </w:style>
  <w:style w:type="paragraph" w:styleId="TOC9">
    <w:name w:val="toc 9"/>
    <w:basedOn w:val="Normal"/>
    <w:next w:val="Normal"/>
    <w:autoRedefine/>
    <w:uiPriority w:val="39"/>
    <w:unhideWhenUsed/>
    <w:rsid w:val="000655E1"/>
    <w:pPr>
      <w:spacing w:after="100"/>
      <w:ind w:left="1760"/>
    </w:pPr>
    <w:rPr>
      <w:rFonts w:asciiTheme="minorHAnsi" w:eastAsiaTheme="minorEastAsia" w:hAnsiTheme="minorHAnsi" w:cs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diagramData" Target="diagrams/data2.xml"/><Relationship Id="rId21" Type="http://schemas.openxmlformats.org/officeDocument/2006/relationships/diagramData" Target="diagrams/data1.xml"/><Relationship Id="rId42" Type="http://schemas.openxmlformats.org/officeDocument/2006/relationships/image" Target="media/image14.jpeg"/><Relationship Id="rId47" Type="http://schemas.openxmlformats.org/officeDocument/2006/relationships/image" Target="media/image19.jpg"/><Relationship Id="rId63" Type="http://schemas.openxmlformats.org/officeDocument/2006/relationships/image" Target="media/image30.png"/><Relationship Id="rId68"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diagramColors" Target="diagrams/colors2.xml"/><Relationship Id="rId11" Type="http://schemas.openxmlformats.org/officeDocument/2006/relationships/image" Target="media/image3.jpeg"/><Relationship Id="rId24" Type="http://schemas.openxmlformats.org/officeDocument/2006/relationships/diagramColors" Target="diagrams/colors1.xml"/><Relationship Id="rId32" Type="http://schemas.openxmlformats.org/officeDocument/2006/relationships/diagramLayout" Target="diagrams/layout3.xml"/><Relationship Id="rId37" Type="http://schemas.openxmlformats.org/officeDocument/2006/relationships/diagramLayout" Target="diagrams/layout4.xml"/><Relationship Id="rId40" Type="http://schemas.microsoft.com/office/2007/relationships/diagramDrawing" Target="diagrams/drawing4.xml"/><Relationship Id="rId45" Type="http://schemas.openxmlformats.org/officeDocument/2006/relationships/image" Target="media/image17.png"/><Relationship Id="rId53" Type="http://schemas.openxmlformats.org/officeDocument/2006/relationships/diagramData" Target="diagrams/data5.xml"/><Relationship Id="rId58" Type="http://schemas.openxmlformats.org/officeDocument/2006/relationships/image" Target="media/image25.jpeg"/><Relationship Id="rId66" Type="http://schemas.openxmlformats.org/officeDocument/2006/relationships/image" Target="media/image33.png"/><Relationship Id="rId5" Type="http://schemas.openxmlformats.org/officeDocument/2006/relationships/settings" Target="settings.xml"/><Relationship Id="rId61" Type="http://schemas.openxmlformats.org/officeDocument/2006/relationships/image" Target="media/image28.jpeg"/><Relationship Id="rId19" Type="http://schemas.openxmlformats.org/officeDocument/2006/relationships/image" Target="media/image11.png"/><Relationship Id="rId14" Type="http://schemas.openxmlformats.org/officeDocument/2006/relationships/image" Target="media/image6.jpeg"/><Relationship Id="rId22" Type="http://schemas.openxmlformats.org/officeDocument/2006/relationships/diagramLayout" Target="diagrams/layout1.xml"/><Relationship Id="rId27" Type="http://schemas.openxmlformats.org/officeDocument/2006/relationships/diagramLayout" Target="diagrams/layout2.xml"/><Relationship Id="rId30" Type="http://schemas.microsoft.com/office/2007/relationships/diagramDrawing" Target="diagrams/drawing2.xml"/><Relationship Id="rId35" Type="http://schemas.microsoft.com/office/2007/relationships/diagramDrawing" Target="diagrams/drawing3.xml"/><Relationship Id="rId43" Type="http://schemas.openxmlformats.org/officeDocument/2006/relationships/image" Target="media/image15.jpeg"/><Relationship Id="rId48" Type="http://schemas.openxmlformats.org/officeDocument/2006/relationships/image" Target="media/image20.png"/><Relationship Id="rId56" Type="http://schemas.openxmlformats.org/officeDocument/2006/relationships/diagramColors" Target="diagrams/colors5.xml"/><Relationship Id="rId64" Type="http://schemas.openxmlformats.org/officeDocument/2006/relationships/image" Target="media/image31.jpeg"/><Relationship Id="rId69"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23.png"/><Relationship Id="rId3" Type="http://schemas.openxmlformats.org/officeDocument/2006/relationships/styles" Target="styles.xml"/><Relationship Id="rId12" Type="http://schemas.openxmlformats.org/officeDocument/2006/relationships/image" Target="media/image4.jpg"/><Relationship Id="rId17" Type="http://schemas.openxmlformats.org/officeDocument/2006/relationships/image" Target="media/image9.png"/><Relationship Id="rId25" Type="http://schemas.microsoft.com/office/2007/relationships/diagramDrawing" Target="diagrams/drawing1.xml"/><Relationship Id="rId33" Type="http://schemas.openxmlformats.org/officeDocument/2006/relationships/diagramQuickStyle" Target="diagrams/quickStyle3.xml"/><Relationship Id="rId38" Type="http://schemas.openxmlformats.org/officeDocument/2006/relationships/diagramQuickStyle" Target="diagrams/quickStyle4.xml"/><Relationship Id="rId46" Type="http://schemas.openxmlformats.org/officeDocument/2006/relationships/image" Target="media/image18.png"/><Relationship Id="rId59" Type="http://schemas.openxmlformats.org/officeDocument/2006/relationships/image" Target="media/image26.jpeg"/><Relationship Id="rId67" Type="http://schemas.openxmlformats.org/officeDocument/2006/relationships/image" Target="media/image34.jpeg"/><Relationship Id="rId20" Type="http://schemas.openxmlformats.org/officeDocument/2006/relationships/image" Target="media/image12.png"/><Relationship Id="rId41" Type="http://schemas.openxmlformats.org/officeDocument/2006/relationships/image" Target="media/image13.png"/><Relationship Id="rId54" Type="http://schemas.openxmlformats.org/officeDocument/2006/relationships/diagramLayout" Target="diagrams/layout5.xml"/><Relationship Id="rId62" Type="http://schemas.openxmlformats.org/officeDocument/2006/relationships/image" Target="media/image29.gif"/><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diagramQuickStyle" Target="diagrams/quickStyle1.xml"/><Relationship Id="rId28" Type="http://schemas.openxmlformats.org/officeDocument/2006/relationships/diagramQuickStyle" Target="diagrams/quickStyle2.xml"/><Relationship Id="rId36" Type="http://schemas.openxmlformats.org/officeDocument/2006/relationships/diagramData" Target="diagrams/data4.xml"/><Relationship Id="rId49" Type="http://schemas.openxmlformats.org/officeDocument/2006/relationships/image" Target="media/image21.jpg"/><Relationship Id="rId57" Type="http://schemas.microsoft.com/office/2007/relationships/diagramDrawing" Target="diagrams/drawing5.xml"/><Relationship Id="rId10" Type="http://schemas.openxmlformats.org/officeDocument/2006/relationships/image" Target="media/image2.jpeg"/><Relationship Id="rId31" Type="http://schemas.openxmlformats.org/officeDocument/2006/relationships/diagramData" Target="diagrams/data3.xml"/><Relationship Id="rId44" Type="http://schemas.openxmlformats.org/officeDocument/2006/relationships/image" Target="media/image16.png"/><Relationship Id="rId52" Type="http://schemas.openxmlformats.org/officeDocument/2006/relationships/image" Target="media/image24.jpg"/><Relationship Id="rId60" Type="http://schemas.openxmlformats.org/officeDocument/2006/relationships/image" Target="media/image27.jpeg"/><Relationship Id="rId65" Type="http://schemas.openxmlformats.org/officeDocument/2006/relationships/image" Target="media/image32.png"/><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jpg"/><Relationship Id="rId39" Type="http://schemas.openxmlformats.org/officeDocument/2006/relationships/diagramColors" Target="diagrams/colors4.xml"/><Relationship Id="rId34" Type="http://schemas.openxmlformats.org/officeDocument/2006/relationships/diagramColors" Target="diagrams/colors3.xml"/><Relationship Id="rId50" Type="http://schemas.openxmlformats.org/officeDocument/2006/relationships/image" Target="media/image22.png"/><Relationship Id="rId55" Type="http://schemas.openxmlformats.org/officeDocument/2006/relationships/diagramQuickStyle" Target="diagrams/quickStyle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47094E-D86D-4A95-B272-5BA9F1AEFA32}" type="doc">
      <dgm:prSet loTypeId="urn:microsoft.com/office/officeart/2005/8/layout/process1" loCatId="process" qsTypeId="urn:microsoft.com/office/officeart/2005/8/quickstyle/3d3" qsCatId="3D" csTypeId="urn:microsoft.com/office/officeart/2005/8/colors/accent2_2" csCatId="accent2" phldr="1"/>
      <dgm:spPr/>
    </dgm:pt>
    <dgm:pt modelId="{17FBBA04-3B79-4844-915A-5F01DA12A9BF}">
      <dgm:prSet phldrT="[Text]"/>
      <dgm:spPr/>
      <dgm:t>
        <a:bodyPr/>
        <a:lstStyle/>
        <a:p>
          <a:r>
            <a:rPr lang="en-AU"/>
            <a:t>Manufacturer or provider </a:t>
          </a:r>
        </a:p>
      </dgm:t>
    </dgm:pt>
    <dgm:pt modelId="{AC44635C-33B0-4A70-9D05-D7B876CFD67B}" type="parTrans" cxnId="{6A9C1261-63BC-4A8F-A98E-6A86DCECD8B7}">
      <dgm:prSet/>
      <dgm:spPr/>
      <dgm:t>
        <a:bodyPr/>
        <a:lstStyle/>
        <a:p>
          <a:endParaRPr lang="en-AU"/>
        </a:p>
      </dgm:t>
    </dgm:pt>
    <dgm:pt modelId="{3B6DA40E-A3E6-4331-9856-AF32ED11BB42}" type="sibTrans" cxnId="{6A9C1261-63BC-4A8F-A98E-6A86DCECD8B7}">
      <dgm:prSet/>
      <dgm:spPr/>
      <dgm:t>
        <a:bodyPr/>
        <a:lstStyle/>
        <a:p>
          <a:endParaRPr lang="en-AU"/>
        </a:p>
      </dgm:t>
    </dgm:pt>
    <dgm:pt modelId="{B3D529F5-F98D-4267-BB76-957A370EE672}">
      <dgm:prSet phldrT="[Text]"/>
      <dgm:spPr/>
      <dgm:t>
        <a:bodyPr/>
        <a:lstStyle/>
        <a:p>
          <a:r>
            <a:rPr lang="en-AU"/>
            <a:t>Consumer</a:t>
          </a:r>
        </a:p>
      </dgm:t>
    </dgm:pt>
    <dgm:pt modelId="{E1CB73F9-C2BE-4504-952D-CE4BE6638E18}" type="parTrans" cxnId="{988D9B79-4DF2-47BA-85BC-63D098FC698D}">
      <dgm:prSet/>
      <dgm:spPr/>
      <dgm:t>
        <a:bodyPr/>
        <a:lstStyle/>
        <a:p>
          <a:endParaRPr lang="en-AU"/>
        </a:p>
      </dgm:t>
    </dgm:pt>
    <dgm:pt modelId="{C1DAB143-6923-4979-B2E6-AD5B6B3EA96C}" type="sibTrans" cxnId="{988D9B79-4DF2-47BA-85BC-63D098FC698D}">
      <dgm:prSet/>
      <dgm:spPr/>
      <dgm:t>
        <a:bodyPr/>
        <a:lstStyle/>
        <a:p>
          <a:endParaRPr lang="en-AU"/>
        </a:p>
      </dgm:t>
    </dgm:pt>
    <dgm:pt modelId="{0BA40EA6-F260-4558-9BC7-9B966E568504}" type="pres">
      <dgm:prSet presAssocID="{E447094E-D86D-4A95-B272-5BA9F1AEFA32}" presName="Name0" presStyleCnt="0">
        <dgm:presLayoutVars>
          <dgm:dir/>
          <dgm:resizeHandles val="exact"/>
        </dgm:presLayoutVars>
      </dgm:prSet>
      <dgm:spPr/>
    </dgm:pt>
    <dgm:pt modelId="{C6864C94-B457-4361-B111-D2D05188843B}" type="pres">
      <dgm:prSet presAssocID="{17FBBA04-3B79-4844-915A-5F01DA12A9BF}" presName="node" presStyleLbl="node1" presStyleIdx="0" presStyleCnt="2">
        <dgm:presLayoutVars>
          <dgm:bulletEnabled val="1"/>
        </dgm:presLayoutVars>
      </dgm:prSet>
      <dgm:spPr/>
      <dgm:t>
        <a:bodyPr/>
        <a:lstStyle/>
        <a:p>
          <a:endParaRPr lang="en-AU"/>
        </a:p>
      </dgm:t>
    </dgm:pt>
    <dgm:pt modelId="{18AE63A9-6E0D-41F1-B963-E3B5916F7EFC}" type="pres">
      <dgm:prSet presAssocID="{3B6DA40E-A3E6-4331-9856-AF32ED11BB42}" presName="sibTrans" presStyleLbl="sibTrans2D1" presStyleIdx="0" presStyleCnt="1"/>
      <dgm:spPr/>
      <dgm:t>
        <a:bodyPr/>
        <a:lstStyle/>
        <a:p>
          <a:endParaRPr lang="en-AU"/>
        </a:p>
      </dgm:t>
    </dgm:pt>
    <dgm:pt modelId="{5133CDCB-981D-41E2-A5E8-D6560C5E04E6}" type="pres">
      <dgm:prSet presAssocID="{3B6DA40E-A3E6-4331-9856-AF32ED11BB42}" presName="connectorText" presStyleLbl="sibTrans2D1" presStyleIdx="0" presStyleCnt="1"/>
      <dgm:spPr/>
      <dgm:t>
        <a:bodyPr/>
        <a:lstStyle/>
        <a:p>
          <a:endParaRPr lang="en-AU"/>
        </a:p>
      </dgm:t>
    </dgm:pt>
    <dgm:pt modelId="{0E87AF81-F717-49F2-8F10-58602A240698}" type="pres">
      <dgm:prSet presAssocID="{B3D529F5-F98D-4267-BB76-957A370EE672}" presName="node" presStyleLbl="node1" presStyleIdx="1" presStyleCnt="2">
        <dgm:presLayoutVars>
          <dgm:bulletEnabled val="1"/>
        </dgm:presLayoutVars>
      </dgm:prSet>
      <dgm:spPr/>
      <dgm:t>
        <a:bodyPr/>
        <a:lstStyle/>
        <a:p>
          <a:endParaRPr lang="en-AU"/>
        </a:p>
      </dgm:t>
    </dgm:pt>
  </dgm:ptLst>
  <dgm:cxnLst>
    <dgm:cxn modelId="{483FB187-E23B-45B1-9A36-CB9806610AF5}" type="presOf" srcId="{E447094E-D86D-4A95-B272-5BA9F1AEFA32}" destId="{0BA40EA6-F260-4558-9BC7-9B966E568504}" srcOrd="0" destOrd="0" presId="urn:microsoft.com/office/officeart/2005/8/layout/process1"/>
    <dgm:cxn modelId="{914C8055-0E34-44C6-8115-889798E4C40E}" type="presOf" srcId="{17FBBA04-3B79-4844-915A-5F01DA12A9BF}" destId="{C6864C94-B457-4361-B111-D2D05188843B}" srcOrd="0" destOrd="0" presId="urn:microsoft.com/office/officeart/2005/8/layout/process1"/>
    <dgm:cxn modelId="{7BFB635F-96EC-48F6-8590-9A244E73B2F5}" type="presOf" srcId="{3B6DA40E-A3E6-4331-9856-AF32ED11BB42}" destId="{5133CDCB-981D-41E2-A5E8-D6560C5E04E6}" srcOrd="1" destOrd="0" presId="urn:microsoft.com/office/officeart/2005/8/layout/process1"/>
    <dgm:cxn modelId="{75B921CE-99A5-455C-9CF5-779B00EB9C03}" type="presOf" srcId="{3B6DA40E-A3E6-4331-9856-AF32ED11BB42}" destId="{18AE63A9-6E0D-41F1-B963-E3B5916F7EFC}" srcOrd="0" destOrd="0" presId="urn:microsoft.com/office/officeart/2005/8/layout/process1"/>
    <dgm:cxn modelId="{988D9B79-4DF2-47BA-85BC-63D098FC698D}" srcId="{E447094E-D86D-4A95-B272-5BA9F1AEFA32}" destId="{B3D529F5-F98D-4267-BB76-957A370EE672}" srcOrd="1" destOrd="0" parTransId="{E1CB73F9-C2BE-4504-952D-CE4BE6638E18}" sibTransId="{C1DAB143-6923-4979-B2E6-AD5B6B3EA96C}"/>
    <dgm:cxn modelId="{6A9C1261-63BC-4A8F-A98E-6A86DCECD8B7}" srcId="{E447094E-D86D-4A95-B272-5BA9F1AEFA32}" destId="{17FBBA04-3B79-4844-915A-5F01DA12A9BF}" srcOrd="0" destOrd="0" parTransId="{AC44635C-33B0-4A70-9D05-D7B876CFD67B}" sibTransId="{3B6DA40E-A3E6-4331-9856-AF32ED11BB42}"/>
    <dgm:cxn modelId="{32E281FF-872D-4934-BE3B-6470CB6473AD}" type="presOf" srcId="{B3D529F5-F98D-4267-BB76-957A370EE672}" destId="{0E87AF81-F717-49F2-8F10-58602A240698}" srcOrd="0" destOrd="0" presId="urn:microsoft.com/office/officeart/2005/8/layout/process1"/>
    <dgm:cxn modelId="{1F6BF393-B082-41C9-9DA8-53ED4F74C0AC}" type="presParOf" srcId="{0BA40EA6-F260-4558-9BC7-9B966E568504}" destId="{C6864C94-B457-4361-B111-D2D05188843B}" srcOrd="0" destOrd="0" presId="urn:microsoft.com/office/officeart/2005/8/layout/process1"/>
    <dgm:cxn modelId="{AF8AAAC4-25F3-4513-B716-CEDBBCD21BBD}" type="presParOf" srcId="{0BA40EA6-F260-4558-9BC7-9B966E568504}" destId="{18AE63A9-6E0D-41F1-B963-E3B5916F7EFC}" srcOrd="1" destOrd="0" presId="urn:microsoft.com/office/officeart/2005/8/layout/process1"/>
    <dgm:cxn modelId="{3727540F-C109-4B10-B93F-DFC8CABAB908}" type="presParOf" srcId="{18AE63A9-6E0D-41F1-B963-E3B5916F7EFC}" destId="{5133CDCB-981D-41E2-A5E8-D6560C5E04E6}" srcOrd="0" destOrd="0" presId="urn:microsoft.com/office/officeart/2005/8/layout/process1"/>
    <dgm:cxn modelId="{2289C58D-9627-4FE9-89BA-8A5D165B0E74}" type="presParOf" srcId="{0BA40EA6-F260-4558-9BC7-9B966E568504}" destId="{0E87AF81-F717-49F2-8F10-58602A240698}" srcOrd="2" destOrd="0" presId="urn:microsoft.com/office/officeart/2005/8/layout/process1"/>
  </dgm:cxnLst>
  <dgm:bg/>
  <dgm:whole>
    <a:ln w="0">
      <a:noFill/>
    </a:ln>
  </dgm:whole>
  <dgm:extLst>
    <a:ext uri="http://schemas.microsoft.com/office/drawing/2008/diagram">
      <dsp:dataModelExt xmlns:dsp="http://schemas.microsoft.com/office/drawing/2008/diagram" relId="rId2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E934E0C-2A04-41F7-8996-E7178F5A2130}" type="doc">
      <dgm:prSet loTypeId="urn:microsoft.com/office/officeart/2005/8/layout/process1" loCatId="process" qsTypeId="urn:microsoft.com/office/officeart/2005/8/quickstyle/3d3" qsCatId="3D" csTypeId="urn:microsoft.com/office/officeart/2005/8/colors/accent2_2" csCatId="accent2" phldr="1"/>
      <dgm:spPr/>
    </dgm:pt>
    <dgm:pt modelId="{D24E8412-7154-4781-AA82-CFB4ABED8492}">
      <dgm:prSet phldrT="[Text]"/>
      <dgm:spPr/>
      <dgm:t>
        <a:bodyPr/>
        <a:lstStyle/>
        <a:p>
          <a:r>
            <a:rPr lang="en-AU"/>
            <a:t>Manufacturer or provider</a:t>
          </a:r>
        </a:p>
      </dgm:t>
    </dgm:pt>
    <dgm:pt modelId="{67286702-A0A2-4462-8D30-CE4D7BBC9D09}" type="parTrans" cxnId="{689A58EA-B7C3-41F5-8099-A41A2088E1E6}">
      <dgm:prSet/>
      <dgm:spPr/>
      <dgm:t>
        <a:bodyPr/>
        <a:lstStyle/>
        <a:p>
          <a:endParaRPr lang="en-AU"/>
        </a:p>
      </dgm:t>
    </dgm:pt>
    <dgm:pt modelId="{9CD56060-7EC5-4329-875A-811DA014ACC7}" type="sibTrans" cxnId="{689A58EA-B7C3-41F5-8099-A41A2088E1E6}">
      <dgm:prSet/>
      <dgm:spPr/>
      <dgm:t>
        <a:bodyPr/>
        <a:lstStyle/>
        <a:p>
          <a:endParaRPr lang="en-AU"/>
        </a:p>
      </dgm:t>
    </dgm:pt>
    <dgm:pt modelId="{6687A3D3-B25D-4443-AC22-4A4D41D8E90B}">
      <dgm:prSet phldrT="[Text]"/>
      <dgm:spPr/>
      <dgm:t>
        <a:bodyPr/>
        <a:lstStyle/>
        <a:p>
          <a:r>
            <a:rPr lang="en-AU"/>
            <a:t>Retailer</a:t>
          </a:r>
        </a:p>
      </dgm:t>
    </dgm:pt>
    <dgm:pt modelId="{66C79DD4-98DA-4ADF-A7BD-6ACFFBF4F644}" type="parTrans" cxnId="{C382F48F-3B72-416C-B17F-285F4C15C365}">
      <dgm:prSet/>
      <dgm:spPr/>
      <dgm:t>
        <a:bodyPr/>
        <a:lstStyle/>
        <a:p>
          <a:endParaRPr lang="en-AU"/>
        </a:p>
      </dgm:t>
    </dgm:pt>
    <dgm:pt modelId="{CA9787E4-3479-4F85-B2D9-07BB3C501FE2}" type="sibTrans" cxnId="{C382F48F-3B72-416C-B17F-285F4C15C365}">
      <dgm:prSet/>
      <dgm:spPr/>
      <dgm:t>
        <a:bodyPr/>
        <a:lstStyle/>
        <a:p>
          <a:endParaRPr lang="en-AU"/>
        </a:p>
      </dgm:t>
    </dgm:pt>
    <dgm:pt modelId="{0561ADEC-7499-4CFC-B380-30DA31920A6F}">
      <dgm:prSet phldrT="[Text]"/>
      <dgm:spPr/>
      <dgm:t>
        <a:bodyPr/>
        <a:lstStyle/>
        <a:p>
          <a:r>
            <a:rPr lang="en-AU"/>
            <a:t>Consumer</a:t>
          </a:r>
        </a:p>
      </dgm:t>
    </dgm:pt>
    <dgm:pt modelId="{DF694D27-8294-4489-8C7A-2778B199D05B}" type="parTrans" cxnId="{BE258A95-C2DF-42C7-A995-3A8759ADF61F}">
      <dgm:prSet/>
      <dgm:spPr/>
      <dgm:t>
        <a:bodyPr/>
        <a:lstStyle/>
        <a:p>
          <a:endParaRPr lang="en-AU"/>
        </a:p>
      </dgm:t>
    </dgm:pt>
    <dgm:pt modelId="{7EDF1E63-871C-4A7D-9F1E-FCD530A42F05}" type="sibTrans" cxnId="{BE258A95-C2DF-42C7-A995-3A8759ADF61F}">
      <dgm:prSet/>
      <dgm:spPr/>
      <dgm:t>
        <a:bodyPr/>
        <a:lstStyle/>
        <a:p>
          <a:endParaRPr lang="en-AU"/>
        </a:p>
      </dgm:t>
    </dgm:pt>
    <dgm:pt modelId="{4C20606C-787A-4810-80BF-68164FA255B9}" type="pres">
      <dgm:prSet presAssocID="{6E934E0C-2A04-41F7-8996-E7178F5A2130}" presName="Name0" presStyleCnt="0">
        <dgm:presLayoutVars>
          <dgm:dir/>
          <dgm:resizeHandles val="exact"/>
        </dgm:presLayoutVars>
      </dgm:prSet>
      <dgm:spPr/>
    </dgm:pt>
    <dgm:pt modelId="{0EC5247D-A86D-4673-878A-520EEEA774BB}" type="pres">
      <dgm:prSet presAssocID="{D24E8412-7154-4781-AA82-CFB4ABED8492}" presName="node" presStyleLbl="node1" presStyleIdx="0" presStyleCnt="3">
        <dgm:presLayoutVars>
          <dgm:bulletEnabled val="1"/>
        </dgm:presLayoutVars>
      </dgm:prSet>
      <dgm:spPr/>
      <dgm:t>
        <a:bodyPr/>
        <a:lstStyle/>
        <a:p>
          <a:endParaRPr lang="en-AU"/>
        </a:p>
      </dgm:t>
    </dgm:pt>
    <dgm:pt modelId="{BD35C85D-4296-4760-B8F7-2B70A271EE98}" type="pres">
      <dgm:prSet presAssocID="{9CD56060-7EC5-4329-875A-811DA014ACC7}" presName="sibTrans" presStyleLbl="sibTrans2D1" presStyleIdx="0" presStyleCnt="2"/>
      <dgm:spPr/>
      <dgm:t>
        <a:bodyPr/>
        <a:lstStyle/>
        <a:p>
          <a:endParaRPr lang="en-AU"/>
        </a:p>
      </dgm:t>
    </dgm:pt>
    <dgm:pt modelId="{707723F1-66FA-44AE-82DE-2E9497DEE640}" type="pres">
      <dgm:prSet presAssocID="{9CD56060-7EC5-4329-875A-811DA014ACC7}" presName="connectorText" presStyleLbl="sibTrans2D1" presStyleIdx="0" presStyleCnt="2"/>
      <dgm:spPr/>
      <dgm:t>
        <a:bodyPr/>
        <a:lstStyle/>
        <a:p>
          <a:endParaRPr lang="en-AU"/>
        </a:p>
      </dgm:t>
    </dgm:pt>
    <dgm:pt modelId="{548416B0-3850-4175-8735-ED15BF3B5185}" type="pres">
      <dgm:prSet presAssocID="{6687A3D3-B25D-4443-AC22-4A4D41D8E90B}" presName="node" presStyleLbl="node1" presStyleIdx="1" presStyleCnt="3">
        <dgm:presLayoutVars>
          <dgm:bulletEnabled val="1"/>
        </dgm:presLayoutVars>
      </dgm:prSet>
      <dgm:spPr/>
      <dgm:t>
        <a:bodyPr/>
        <a:lstStyle/>
        <a:p>
          <a:endParaRPr lang="en-AU"/>
        </a:p>
      </dgm:t>
    </dgm:pt>
    <dgm:pt modelId="{A4B6CCD6-4D66-4902-91EE-50B053D07E03}" type="pres">
      <dgm:prSet presAssocID="{CA9787E4-3479-4F85-B2D9-07BB3C501FE2}" presName="sibTrans" presStyleLbl="sibTrans2D1" presStyleIdx="1" presStyleCnt="2"/>
      <dgm:spPr/>
      <dgm:t>
        <a:bodyPr/>
        <a:lstStyle/>
        <a:p>
          <a:endParaRPr lang="en-AU"/>
        </a:p>
      </dgm:t>
    </dgm:pt>
    <dgm:pt modelId="{5DBD0BF3-25F5-4080-A78C-3379000E9960}" type="pres">
      <dgm:prSet presAssocID="{CA9787E4-3479-4F85-B2D9-07BB3C501FE2}" presName="connectorText" presStyleLbl="sibTrans2D1" presStyleIdx="1" presStyleCnt="2"/>
      <dgm:spPr/>
      <dgm:t>
        <a:bodyPr/>
        <a:lstStyle/>
        <a:p>
          <a:endParaRPr lang="en-AU"/>
        </a:p>
      </dgm:t>
    </dgm:pt>
    <dgm:pt modelId="{EE5EE73E-D1EE-46BC-911B-D5C11CC587CF}" type="pres">
      <dgm:prSet presAssocID="{0561ADEC-7499-4CFC-B380-30DA31920A6F}" presName="node" presStyleLbl="node1" presStyleIdx="2" presStyleCnt="3">
        <dgm:presLayoutVars>
          <dgm:bulletEnabled val="1"/>
        </dgm:presLayoutVars>
      </dgm:prSet>
      <dgm:spPr/>
      <dgm:t>
        <a:bodyPr/>
        <a:lstStyle/>
        <a:p>
          <a:endParaRPr lang="en-AU"/>
        </a:p>
      </dgm:t>
    </dgm:pt>
  </dgm:ptLst>
  <dgm:cxnLst>
    <dgm:cxn modelId="{28091213-0907-44A3-AE56-886CB3B10867}" type="presOf" srcId="{6687A3D3-B25D-4443-AC22-4A4D41D8E90B}" destId="{548416B0-3850-4175-8735-ED15BF3B5185}" srcOrd="0" destOrd="0" presId="urn:microsoft.com/office/officeart/2005/8/layout/process1"/>
    <dgm:cxn modelId="{EBB669A2-8515-48A4-AA8A-E00D7DB3588C}" type="presOf" srcId="{D24E8412-7154-4781-AA82-CFB4ABED8492}" destId="{0EC5247D-A86D-4673-878A-520EEEA774BB}" srcOrd="0" destOrd="0" presId="urn:microsoft.com/office/officeart/2005/8/layout/process1"/>
    <dgm:cxn modelId="{BE258A95-C2DF-42C7-A995-3A8759ADF61F}" srcId="{6E934E0C-2A04-41F7-8996-E7178F5A2130}" destId="{0561ADEC-7499-4CFC-B380-30DA31920A6F}" srcOrd="2" destOrd="0" parTransId="{DF694D27-8294-4489-8C7A-2778B199D05B}" sibTransId="{7EDF1E63-871C-4A7D-9F1E-FCD530A42F05}"/>
    <dgm:cxn modelId="{591D19B5-A7F8-44F8-8467-73978CC21425}" type="presOf" srcId="{CA9787E4-3479-4F85-B2D9-07BB3C501FE2}" destId="{5DBD0BF3-25F5-4080-A78C-3379000E9960}" srcOrd="1" destOrd="0" presId="urn:microsoft.com/office/officeart/2005/8/layout/process1"/>
    <dgm:cxn modelId="{E0935F72-0D68-4974-88BA-66C0A097CBB4}" type="presOf" srcId="{6E934E0C-2A04-41F7-8996-E7178F5A2130}" destId="{4C20606C-787A-4810-80BF-68164FA255B9}" srcOrd="0" destOrd="0" presId="urn:microsoft.com/office/officeart/2005/8/layout/process1"/>
    <dgm:cxn modelId="{689A58EA-B7C3-41F5-8099-A41A2088E1E6}" srcId="{6E934E0C-2A04-41F7-8996-E7178F5A2130}" destId="{D24E8412-7154-4781-AA82-CFB4ABED8492}" srcOrd="0" destOrd="0" parTransId="{67286702-A0A2-4462-8D30-CE4D7BBC9D09}" sibTransId="{9CD56060-7EC5-4329-875A-811DA014ACC7}"/>
    <dgm:cxn modelId="{0D74EC05-655F-406A-9E61-408D5F66B876}" type="presOf" srcId="{0561ADEC-7499-4CFC-B380-30DA31920A6F}" destId="{EE5EE73E-D1EE-46BC-911B-D5C11CC587CF}" srcOrd="0" destOrd="0" presId="urn:microsoft.com/office/officeart/2005/8/layout/process1"/>
    <dgm:cxn modelId="{24283CBC-8179-4F87-82A6-576B25B5114C}" type="presOf" srcId="{CA9787E4-3479-4F85-B2D9-07BB3C501FE2}" destId="{A4B6CCD6-4D66-4902-91EE-50B053D07E03}" srcOrd="0" destOrd="0" presId="urn:microsoft.com/office/officeart/2005/8/layout/process1"/>
    <dgm:cxn modelId="{C382F48F-3B72-416C-B17F-285F4C15C365}" srcId="{6E934E0C-2A04-41F7-8996-E7178F5A2130}" destId="{6687A3D3-B25D-4443-AC22-4A4D41D8E90B}" srcOrd="1" destOrd="0" parTransId="{66C79DD4-98DA-4ADF-A7BD-6ACFFBF4F644}" sibTransId="{CA9787E4-3479-4F85-B2D9-07BB3C501FE2}"/>
    <dgm:cxn modelId="{D1DF114C-A8E5-46F3-88F7-D91104BD3E1F}" type="presOf" srcId="{9CD56060-7EC5-4329-875A-811DA014ACC7}" destId="{BD35C85D-4296-4760-B8F7-2B70A271EE98}" srcOrd="0" destOrd="0" presId="urn:microsoft.com/office/officeart/2005/8/layout/process1"/>
    <dgm:cxn modelId="{FD4D750D-F44C-4792-BFB9-6C6B3C98AF2B}" type="presOf" srcId="{9CD56060-7EC5-4329-875A-811DA014ACC7}" destId="{707723F1-66FA-44AE-82DE-2E9497DEE640}" srcOrd="1" destOrd="0" presId="urn:microsoft.com/office/officeart/2005/8/layout/process1"/>
    <dgm:cxn modelId="{79B41AB9-4068-41D4-AB21-11028750F3B8}" type="presParOf" srcId="{4C20606C-787A-4810-80BF-68164FA255B9}" destId="{0EC5247D-A86D-4673-878A-520EEEA774BB}" srcOrd="0" destOrd="0" presId="urn:microsoft.com/office/officeart/2005/8/layout/process1"/>
    <dgm:cxn modelId="{9C2233CD-A1C0-4BBD-B21F-560A51AB6698}" type="presParOf" srcId="{4C20606C-787A-4810-80BF-68164FA255B9}" destId="{BD35C85D-4296-4760-B8F7-2B70A271EE98}" srcOrd="1" destOrd="0" presId="urn:microsoft.com/office/officeart/2005/8/layout/process1"/>
    <dgm:cxn modelId="{0D64B496-A669-4ABF-84C9-BA9AC65AD3C5}" type="presParOf" srcId="{BD35C85D-4296-4760-B8F7-2B70A271EE98}" destId="{707723F1-66FA-44AE-82DE-2E9497DEE640}" srcOrd="0" destOrd="0" presId="urn:microsoft.com/office/officeart/2005/8/layout/process1"/>
    <dgm:cxn modelId="{200CDDCB-9225-4FC6-A782-5F09DF721CE0}" type="presParOf" srcId="{4C20606C-787A-4810-80BF-68164FA255B9}" destId="{548416B0-3850-4175-8735-ED15BF3B5185}" srcOrd="2" destOrd="0" presId="urn:microsoft.com/office/officeart/2005/8/layout/process1"/>
    <dgm:cxn modelId="{730E31DC-9F6C-4061-960F-8B8800821394}" type="presParOf" srcId="{4C20606C-787A-4810-80BF-68164FA255B9}" destId="{A4B6CCD6-4D66-4902-91EE-50B053D07E03}" srcOrd="3" destOrd="0" presId="urn:microsoft.com/office/officeart/2005/8/layout/process1"/>
    <dgm:cxn modelId="{F3ED5B74-11D3-43C4-A9B7-5B1387FA36D5}" type="presParOf" srcId="{A4B6CCD6-4D66-4902-91EE-50B053D07E03}" destId="{5DBD0BF3-25F5-4080-A78C-3379000E9960}" srcOrd="0" destOrd="0" presId="urn:microsoft.com/office/officeart/2005/8/layout/process1"/>
    <dgm:cxn modelId="{5E563BD6-6032-489B-A8D5-72A17F9E5BA9}" type="presParOf" srcId="{4C20606C-787A-4810-80BF-68164FA255B9}" destId="{EE5EE73E-D1EE-46BC-911B-D5C11CC587CF}" srcOrd="4" destOrd="0" presId="urn:microsoft.com/office/officeart/2005/8/layout/process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E934E0C-2A04-41F7-8996-E7178F5A2130}" type="doc">
      <dgm:prSet loTypeId="urn:microsoft.com/office/officeart/2005/8/layout/process1" loCatId="process" qsTypeId="urn:microsoft.com/office/officeart/2005/8/quickstyle/3d3" qsCatId="3D" csTypeId="urn:microsoft.com/office/officeart/2005/8/colors/accent2_2" csCatId="accent2" phldr="1"/>
      <dgm:spPr/>
      <dgm:t>
        <a:bodyPr/>
        <a:lstStyle/>
        <a:p>
          <a:endParaRPr lang="en-AU"/>
        </a:p>
      </dgm:t>
    </dgm:pt>
    <dgm:pt modelId="{D24E8412-7154-4781-AA82-CFB4ABED8492}">
      <dgm:prSet phldrT="[Text]"/>
      <dgm:spPr/>
      <dgm:t>
        <a:bodyPr/>
        <a:lstStyle/>
        <a:p>
          <a:r>
            <a:rPr lang="en-AU"/>
            <a:t>Manufacturer or provider</a:t>
          </a:r>
        </a:p>
      </dgm:t>
    </dgm:pt>
    <dgm:pt modelId="{67286702-A0A2-4462-8D30-CE4D7BBC9D09}" type="parTrans" cxnId="{689A58EA-B7C3-41F5-8099-A41A2088E1E6}">
      <dgm:prSet/>
      <dgm:spPr/>
      <dgm:t>
        <a:bodyPr/>
        <a:lstStyle/>
        <a:p>
          <a:endParaRPr lang="en-AU"/>
        </a:p>
      </dgm:t>
    </dgm:pt>
    <dgm:pt modelId="{9CD56060-7EC5-4329-875A-811DA014ACC7}" type="sibTrans" cxnId="{689A58EA-B7C3-41F5-8099-A41A2088E1E6}">
      <dgm:prSet/>
      <dgm:spPr/>
      <dgm:t>
        <a:bodyPr/>
        <a:lstStyle/>
        <a:p>
          <a:endParaRPr lang="en-AU"/>
        </a:p>
      </dgm:t>
    </dgm:pt>
    <dgm:pt modelId="{6687A3D3-B25D-4443-AC22-4A4D41D8E90B}">
      <dgm:prSet phldrT="[Text]"/>
      <dgm:spPr/>
      <dgm:t>
        <a:bodyPr/>
        <a:lstStyle/>
        <a:p>
          <a:r>
            <a:rPr lang="en-AU"/>
            <a:t>Wholesaler</a:t>
          </a:r>
        </a:p>
      </dgm:t>
    </dgm:pt>
    <dgm:pt modelId="{66C79DD4-98DA-4ADF-A7BD-6ACFFBF4F644}" type="parTrans" cxnId="{C382F48F-3B72-416C-B17F-285F4C15C365}">
      <dgm:prSet/>
      <dgm:spPr/>
      <dgm:t>
        <a:bodyPr/>
        <a:lstStyle/>
        <a:p>
          <a:endParaRPr lang="en-AU"/>
        </a:p>
      </dgm:t>
    </dgm:pt>
    <dgm:pt modelId="{CA9787E4-3479-4F85-B2D9-07BB3C501FE2}" type="sibTrans" cxnId="{C382F48F-3B72-416C-B17F-285F4C15C365}">
      <dgm:prSet/>
      <dgm:spPr/>
      <dgm:t>
        <a:bodyPr/>
        <a:lstStyle/>
        <a:p>
          <a:endParaRPr lang="en-AU"/>
        </a:p>
      </dgm:t>
    </dgm:pt>
    <dgm:pt modelId="{0561ADEC-7499-4CFC-B380-30DA31920A6F}">
      <dgm:prSet phldrT="[Text]"/>
      <dgm:spPr/>
      <dgm:t>
        <a:bodyPr/>
        <a:lstStyle/>
        <a:p>
          <a:r>
            <a:rPr lang="en-AU"/>
            <a:t>Retailer</a:t>
          </a:r>
        </a:p>
      </dgm:t>
    </dgm:pt>
    <dgm:pt modelId="{DF694D27-8294-4489-8C7A-2778B199D05B}" type="parTrans" cxnId="{BE258A95-C2DF-42C7-A995-3A8759ADF61F}">
      <dgm:prSet/>
      <dgm:spPr/>
      <dgm:t>
        <a:bodyPr/>
        <a:lstStyle/>
        <a:p>
          <a:endParaRPr lang="en-AU"/>
        </a:p>
      </dgm:t>
    </dgm:pt>
    <dgm:pt modelId="{7EDF1E63-871C-4A7D-9F1E-FCD530A42F05}" type="sibTrans" cxnId="{BE258A95-C2DF-42C7-A995-3A8759ADF61F}">
      <dgm:prSet/>
      <dgm:spPr/>
      <dgm:t>
        <a:bodyPr/>
        <a:lstStyle/>
        <a:p>
          <a:endParaRPr lang="en-AU"/>
        </a:p>
      </dgm:t>
    </dgm:pt>
    <dgm:pt modelId="{0131E41C-8611-4E67-984E-0FEC44834F1B}">
      <dgm:prSet phldrT="[Text]"/>
      <dgm:spPr/>
      <dgm:t>
        <a:bodyPr/>
        <a:lstStyle/>
        <a:p>
          <a:r>
            <a:rPr lang="en-AU"/>
            <a:t>Consumer</a:t>
          </a:r>
        </a:p>
      </dgm:t>
    </dgm:pt>
    <dgm:pt modelId="{A2468975-8FD1-4B00-9972-FAD3412D8148}" type="parTrans" cxnId="{1A4F59E5-729D-4C91-B445-90DAE7FDB757}">
      <dgm:prSet/>
      <dgm:spPr/>
      <dgm:t>
        <a:bodyPr/>
        <a:lstStyle/>
        <a:p>
          <a:endParaRPr lang="en-AU"/>
        </a:p>
      </dgm:t>
    </dgm:pt>
    <dgm:pt modelId="{1AB6EE47-141E-4E7F-A8DC-02E331875AE5}" type="sibTrans" cxnId="{1A4F59E5-729D-4C91-B445-90DAE7FDB757}">
      <dgm:prSet/>
      <dgm:spPr/>
      <dgm:t>
        <a:bodyPr/>
        <a:lstStyle/>
        <a:p>
          <a:endParaRPr lang="en-AU"/>
        </a:p>
      </dgm:t>
    </dgm:pt>
    <dgm:pt modelId="{4C20606C-787A-4810-80BF-68164FA255B9}" type="pres">
      <dgm:prSet presAssocID="{6E934E0C-2A04-41F7-8996-E7178F5A2130}" presName="Name0" presStyleCnt="0">
        <dgm:presLayoutVars>
          <dgm:dir/>
          <dgm:resizeHandles val="exact"/>
        </dgm:presLayoutVars>
      </dgm:prSet>
      <dgm:spPr/>
      <dgm:t>
        <a:bodyPr/>
        <a:lstStyle/>
        <a:p>
          <a:endParaRPr lang="en-AU"/>
        </a:p>
      </dgm:t>
    </dgm:pt>
    <dgm:pt modelId="{0EC5247D-A86D-4673-878A-520EEEA774BB}" type="pres">
      <dgm:prSet presAssocID="{D24E8412-7154-4781-AA82-CFB4ABED8492}" presName="node" presStyleLbl="node1" presStyleIdx="0" presStyleCnt="4">
        <dgm:presLayoutVars>
          <dgm:bulletEnabled val="1"/>
        </dgm:presLayoutVars>
      </dgm:prSet>
      <dgm:spPr/>
      <dgm:t>
        <a:bodyPr/>
        <a:lstStyle/>
        <a:p>
          <a:endParaRPr lang="en-AU"/>
        </a:p>
      </dgm:t>
    </dgm:pt>
    <dgm:pt modelId="{BD35C85D-4296-4760-B8F7-2B70A271EE98}" type="pres">
      <dgm:prSet presAssocID="{9CD56060-7EC5-4329-875A-811DA014ACC7}" presName="sibTrans" presStyleLbl="sibTrans2D1" presStyleIdx="0" presStyleCnt="3"/>
      <dgm:spPr/>
      <dgm:t>
        <a:bodyPr/>
        <a:lstStyle/>
        <a:p>
          <a:endParaRPr lang="en-AU"/>
        </a:p>
      </dgm:t>
    </dgm:pt>
    <dgm:pt modelId="{707723F1-66FA-44AE-82DE-2E9497DEE640}" type="pres">
      <dgm:prSet presAssocID="{9CD56060-7EC5-4329-875A-811DA014ACC7}" presName="connectorText" presStyleLbl="sibTrans2D1" presStyleIdx="0" presStyleCnt="3"/>
      <dgm:spPr/>
      <dgm:t>
        <a:bodyPr/>
        <a:lstStyle/>
        <a:p>
          <a:endParaRPr lang="en-AU"/>
        </a:p>
      </dgm:t>
    </dgm:pt>
    <dgm:pt modelId="{548416B0-3850-4175-8735-ED15BF3B5185}" type="pres">
      <dgm:prSet presAssocID="{6687A3D3-B25D-4443-AC22-4A4D41D8E90B}" presName="node" presStyleLbl="node1" presStyleIdx="1" presStyleCnt="4">
        <dgm:presLayoutVars>
          <dgm:bulletEnabled val="1"/>
        </dgm:presLayoutVars>
      </dgm:prSet>
      <dgm:spPr/>
      <dgm:t>
        <a:bodyPr/>
        <a:lstStyle/>
        <a:p>
          <a:endParaRPr lang="en-AU"/>
        </a:p>
      </dgm:t>
    </dgm:pt>
    <dgm:pt modelId="{A4B6CCD6-4D66-4902-91EE-50B053D07E03}" type="pres">
      <dgm:prSet presAssocID="{CA9787E4-3479-4F85-B2D9-07BB3C501FE2}" presName="sibTrans" presStyleLbl="sibTrans2D1" presStyleIdx="1" presStyleCnt="3"/>
      <dgm:spPr/>
      <dgm:t>
        <a:bodyPr/>
        <a:lstStyle/>
        <a:p>
          <a:endParaRPr lang="en-AU"/>
        </a:p>
      </dgm:t>
    </dgm:pt>
    <dgm:pt modelId="{5DBD0BF3-25F5-4080-A78C-3379000E9960}" type="pres">
      <dgm:prSet presAssocID="{CA9787E4-3479-4F85-B2D9-07BB3C501FE2}" presName="connectorText" presStyleLbl="sibTrans2D1" presStyleIdx="1" presStyleCnt="3"/>
      <dgm:spPr/>
      <dgm:t>
        <a:bodyPr/>
        <a:lstStyle/>
        <a:p>
          <a:endParaRPr lang="en-AU"/>
        </a:p>
      </dgm:t>
    </dgm:pt>
    <dgm:pt modelId="{EE5EE73E-D1EE-46BC-911B-D5C11CC587CF}" type="pres">
      <dgm:prSet presAssocID="{0561ADEC-7499-4CFC-B380-30DA31920A6F}" presName="node" presStyleLbl="node1" presStyleIdx="2" presStyleCnt="4">
        <dgm:presLayoutVars>
          <dgm:bulletEnabled val="1"/>
        </dgm:presLayoutVars>
      </dgm:prSet>
      <dgm:spPr/>
      <dgm:t>
        <a:bodyPr/>
        <a:lstStyle/>
        <a:p>
          <a:endParaRPr lang="en-AU"/>
        </a:p>
      </dgm:t>
    </dgm:pt>
    <dgm:pt modelId="{5BBF96FB-32CE-42DA-806F-A86930123FC4}" type="pres">
      <dgm:prSet presAssocID="{7EDF1E63-871C-4A7D-9F1E-FCD530A42F05}" presName="sibTrans" presStyleLbl="sibTrans2D1" presStyleIdx="2" presStyleCnt="3"/>
      <dgm:spPr/>
      <dgm:t>
        <a:bodyPr/>
        <a:lstStyle/>
        <a:p>
          <a:endParaRPr lang="en-AU"/>
        </a:p>
      </dgm:t>
    </dgm:pt>
    <dgm:pt modelId="{725E4475-F197-45B6-93B6-E5C63382718A}" type="pres">
      <dgm:prSet presAssocID="{7EDF1E63-871C-4A7D-9F1E-FCD530A42F05}" presName="connectorText" presStyleLbl="sibTrans2D1" presStyleIdx="2" presStyleCnt="3"/>
      <dgm:spPr/>
      <dgm:t>
        <a:bodyPr/>
        <a:lstStyle/>
        <a:p>
          <a:endParaRPr lang="en-AU"/>
        </a:p>
      </dgm:t>
    </dgm:pt>
    <dgm:pt modelId="{D0DFD28F-A589-4243-BA06-3D5BF059E23C}" type="pres">
      <dgm:prSet presAssocID="{0131E41C-8611-4E67-984E-0FEC44834F1B}" presName="node" presStyleLbl="node1" presStyleIdx="3" presStyleCnt="4">
        <dgm:presLayoutVars>
          <dgm:bulletEnabled val="1"/>
        </dgm:presLayoutVars>
      </dgm:prSet>
      <dgm:spPr/>
      <dgm:t>
        <a:bodyPr/>
        <a:lstStyle/>
        <a:p>
          <a:endParaRPr lang="en-AU"/>
        </a:p>
      </dgm:t>
    </dgm:pt>
  </dgm:ptLst>
  <dgm:cxnLst>
    <dgm:cxn modelId="{2621C45B-984D-4A59-8936-9CBE70C7542E}" type="presOf" srcId="{9CD56060-7EC5-4329-875A-811DA014ACC7}" destId="{707723F1-66FA-44AE-82DE-2E9497DEE640}" srcOrd="1" destOrd="0" presId="urn:microsoft.com/office/officeart/2005/8/layout/process1"/>
    <dgm:cxn modelId="{9F2981D2-515E-4E5B-A562-1AAB1F4C4316}" type="presOf" srcId="{6687A3D3-B25D-4443-AC22-4A4D41D8E90B}" destId="{548416B0-3850-4175-8735-ED15BF3B5185}" srcOrd="0" destOrd="0" presId="urn:microsoft.com/office/officeart/2005/8/layout/process1"/>
    <dgm:cxn modelId="{BE258A95-C2DF-42C7-A995-3A8759ADF61F}" srcId="{6E934E0C-2A04-41F7-8996-E7178F5A2130}" destId="{0561ADEC-7499-4CFC-B380-30DA31920A6F}" srcOrd="2" destOrd="0" parTransId="{DF694D27-8294-4489-8C7A-2778B199D05B}" sibTransId="{7EDF1E63-871C-4A7D-9F1E-FCD530A42F05}"/>
    <dgm:cxn modelId="{4565F835-23B0-442E-930F-00F6A1D3F5D8}" type="presOf" srcId="{0561ADEC-7499-4CFC-B380-30DA31920A6F}" destId="{EE5EE73E-D1EE-46BC-911B-D5C11CC587CF}" srcOrd="0" destOrd="0" presId="urn:microsoft.com/office/officeart/2005/8/layout/process1"/>
    <dgm:cxn modelId="{689A58EA-B7C3-41F5-8099-A41A2088E1E6}" srcId="{6E934E0C-2A04-41F7-8996-E7178F5A2130}" destId="{D24E8412-7154-4781-AA82-CFB4ABED8492}" srcOrd="0" destOrd="0" parTransId="{67286702-A0A2-4462-8D30-CE4D7BBC9D09}" sibTransId="{9CD56060-7EC5-4329-875A-811DA014ACC7}"/>
    <dgm:cxn modelId="{7487C4ED-8635-4E40-9DD3-41838D196547}" type="presOf" srcId="{CA9787E4-3479-4F85-B2D9-07BB3C501FE2}" destId="{A4B6CCD6-4D66-4902-91EE-50B053D07E03}" srcOrd="0" destOrd="0" presId="urn:microsoft.com/office/officeart/2005/8/layout/process1"/>
    <dgm:cxn modelId="{635E2A83-69B0-49E6-9128-2E4F7131235A}" type="presOf" srcId="{6E934E0C-2A04-41F7-8996-E7178F5A2130}" destId="{4C20606C-787A-4810-80BF-68164FA255B9}" srcOrd="0" destOrd="0" presId="urn:microsoft.com/office/officeart/2005/8/layout/process1"/>
    <dgm:cxn modelId="{BD78464D-4DEA-47CB-B4B6-E59C67F3F76E}" type="presOf" srcId="{CA9787E4-3479-4F85-B2D9-07BB3C501FE2}" destId="{5DBD0BF3-25F5-4080-A78C-3379000E9960}" srcOrd="1" destOrd="0" presId="urn:microsoft.com/office/officeart/2005/8/layout/process1"/>
    <dgm:cxn modelId="{07A6CE2C-360A-4E23-A254-4FAF8F2BD642}" type="presOf" srcId="{7EDF1E63-871C-4A7D-9F1E-FCD530A42F05}" destId="{5BBF96FB-32CE-42DA-806F-A86930123FC4}" srcOrd="0" destOrd="0" presId="urn:microsoft.com/office/officeart/2005/8/layout/process1"/>
    <dgm:cxn modelId="{F0238F4A-D0CA-4D16-8399-FFD0572EF089}" type="presOf" srcId="{0131E41C-8611-4E67-984E-0FEC44834F1B}" destId="{D0DFD28F-A589-4243-BA06-3D5BF059E23C}" srcOrd="0" destOrd="0" presId="urn:microsoft.com/office/officeart/2005/8/layout/process1"/>
    <dgm:cxn modelId="{1A4F59E5-729D-4C91-B445-90DAE7FDB757}" srcId="{6E934E0C-2A04-41F7-8996-E7178F5A2130}" destId="{0131E41C-8611-4E67-984E-0FEC44834F1B}" srcOrd="3" destOrd="0" parTransId="{A2468975-8FD1-4B00-9972-FAD3412D8148}" sibTransId="{1AB6EE47-141E-4E7F-A8DC-02E331875AE5}"/>
    <dgm:cxn modelId="{4C28063C-0EB0-4D22-A81E-CA5D272E73F2}" type="presOf" srcId="{D24E8412-7154-4781-AA82-CFB4ABED8492}" destId="{0EC5247D-A86D-4673-878A-520EEEA774BB}" srcOrd="0" destOrd="0" presId="urn:microsoft.com/office/officeart/2005/8/layout/process1"/>
    <dgm:cxn modelId="{F82DDA7A-E148-4A42-B13A-0B8C6DF80465}" type="presOf" srcId="{9CD56060-7EC5-4329-875A-811DA014ACC7}" destId="{BD35C85D-4296-4760-B8F7-2B70A271EE98}" srcOrd="0" destOrd="0" presId="urn:microsoft.com/office/officeart/2005/8/layout/process1"/>
    <dgm:cxn modelId="{C382F48F-3B72-416C-B17F-285F4C15C365}" srcId="{6E934E0C-2A04-41F7-8996-E7178F5A2130}" destId="{6687A3D3-B25D-4443-AC22-4A4D41D8E90B}" srcOrd="1" destOrd="0" parTransId="{66C79DD4-98DA-4ADF-A7BD-6ACFFBF4F644}" sibTransId="{CA9787E4-3479-4F85-B2D9-07BB3C501FE2}"/>
    <dgm:cxn modelId="{042E331F-770D-41E7-8C9F-A24CA6AC1EED}" type="presOf" srcId="{7EDF1E63-871C-4A7D-9F1E-FCD530A42F05}" destId="{725E4475-F197-45B6-93B6-E5C63382718A}" srcOrd="1" destOrd="0" presId="urn:microsoft.com/office/officeart/2005/8/layout/process1"/>
    <dgm:cxn modelId="{EAB46C6E-D6F6-4CFF-8A12-B92AAE933252}" type="presParOf" srcId="{4C20606C-787A-4810-80BF-68164FA255B9}" destId="{0EC5247D-A86D-4673-878A-520EEEA774BB}" srcOrd="0" destOrd="0" presId="urn:microsoft.com/office/officeart/2005/8/layout/process1"/>
    <dgm:cxn modelId="{F0331B71-F479-4667-A4CD-F301EA343C67}" type="presParOf" srcId="{4C20606C-787A-4810-80BF-68164FA255B9}" destId="{BD35C85D-4296-4760-B8F7-2B70A271EE98}" srcOrd="1" destOrd="0" presId="urn:microsoft.com/office/officeart/2005/8/layout/process1"/>
    <dgm:cxn modelId="{500DAA24-9D3E-44EC-8F53-8B12614BA3D6}" type="presParOf" srcId="{BD35C85D-4296-4760-B8F7-2B70A271EE98}" destId="{707723F1-66FA-44AE-82DE-2E9497DEE640}" srcOrd="0" destOrd="0" presId="urn:microsoft.com/office/officeart/2005/8/layout/process1"/>
    <dgm:cxn modelId="{C02F966B-C789-446E-9C39-B699B2300CEA}" type="presParOf" srcId="{4C20606C-787A-4810-80BF-68164FA255B9}" destId="{548416B0-3850-4175-8735-ED15BF3B5185}" srcOrd="2" destOrd="0" presId="urn:microsoft.com/office/officeart/2005/8/layout/process1"/>
    <dgm:cxn modelId="{DBD19CC9-D010-41E0-9F3A-922FBE0AAD03}" type="presParOf" srcId="{4C20606C-787A-4810-80BF-68164FA255B9}" destId="{A4B6CCD6-4D66-4902-91EE-50B053D07E03}" srcOrd="3" destOrd="0" presId="urn:microsoft.com/office/officeart/2005/8/layout/process1"/>
    <dgm:cxn modelId="{7C54E5E4-F6F0-4B4A-90AD-25EFDD0689E8}" type="presParOf" srcId="{A4B6CCD6-4D66-4902-91EE-50B053D07E03}" destId="{5DBD0BF3-25F5-4080-A78C-3379000E9960}" srcOrd="0" destOrd="0" presId="urn:microsoft.com/office/officeart/2005/8/layout/process1"/>
    <dgm:cxn modelId="{D6F6C03C-E923-4479-9409-1FCE03C52F70}" type="presParOf" srcId="{4C20606C-787A-4810-80BF-68164FA255B9}" destId="{EE5EE73E-D1EE-46BC-911B-D5C11CC587CF}" srcOrd="4" destOrd="0" presId="urn:microsoft.com/office/officeart/2005/8/layout/process1"/>
    <dgm:cxn modelId="{66F19622-6482-42AB-9981-271CE81DAB5F}" type="presParOf" srcId="{4C20606C-787A-4810-80BF-68164FA255B9}" destId="{5BBF96FB-32CE-42DA-806F-A86930123FC4}" srcOrd="5" destOrd="0" presId="urn:microsoft.com/office/officeart/2005/8/layout/process1"/>
    <dgm:cxn modelId="{7C6824FB-5002-4770-9916-A959D57C37E4}" type="presParOf" srcId="{5BBF96FB-32CE-42DA-806F-A86930123FC4}" destId="{725E4475-F197-45B6-93B6-E5C63382718A}" srcOrd="0" destOrd="0" presId="urn:microsoft.com/office/officeart/2005/8/layout/process1"/>
    <dgm:cxn modelId="{D8ADD82B-0AF8-4F68-B685-B4A512107924}" type="presParOf" srcId="{4C20606C-787A-4810-80BF-68164FA255B9}" destId="{D0DFD28F-A589-4243-BA06-3D5BF059E23C}" srcOrd="6" destOrd="0" presId="urn:microsoft.com/office/officeart/2005/8/layout/process1"/>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876D0A9-23BE-4BC4-8FE3-BDA0C7189257}" type="doc">
      <dgm:prSet loTypeId="urn:microsoft.com/office/officeart/2005/8/layout/default#1" loCatId="list" qsTypeId="urn:microsoft.com/office/officeart/2005/8/quickstyle/3d3" qsCatId="3D" csTypeId="urn:microsoft.com/office/officeart/2005/8/colors/accent2_2" csCatId="accent2" phldr="1"/>
      <dgm:spPr/>
      <dgm:t>
        <a:bodyPr/>
        <a:lstStyle/>
        <a:p>
          <a:endParaRPr lang="en-AU"/>
        </a:p>
      </dgm:t>
    </dgm:pt>
    <dgm:pt modelId="{E37E48B7-3C48-4A8D-B2C4-F8181C0E264A}">
      <dgm:prSet phldrT="[Text]"/>
      <dgm:spPr/>
      <dgm:t>
        <a:bodyPr/>
        <a:lstStyle/>
        <a:p>
          <a:pPr algn="ctr"/>
          <a:r>
            <a:rPr lang="en-AU"/>
            <a:t>Manufacturer</a:t>
          </a:r>
        </a:p>
      </dgm:t>
    </dgm:pt>
    <dgm:pt modelId="{00BF022A-4284-4E00-BC88-786018A07CCC}" type="parTrans" cxnId="{B99406F0-84E8-423C-BCA3-3F2DF3E59727}">
      <dgm:prSet/>
      <dgm:spPr/>
      <dgm:t>
        <a:bodyPr/>
        <a:lstStyle/>
        <a:p>
          <a:pPr algn="ctr"/>
          <a:endParaRPr lang="en-AU"/>
        </a:p>
      </dgm:t>
    </dgm:pt>
    <dgm:pt modelId="{D0F5BD9E-3320-4E64-9B98-6414DB06EFB3}" type="sibTrans" cxnId="{B99406F0-84E8-423C-BCA3-3F2DF3E59727}">
      <dgm:prSet/>
      <dgm:spPr/>
      <dgm:t>
        <a:bodyPr/>
        <a:lstStyle/>
        <a:p>
          <a:pPr algn="ctr"/>
          <a:endParaRPr lang="en-AU"/>
        </a:p>
      </dgm:t>
    </dgm:pt>
    <dgm:pt modelId="{830C919D-8B60-4A3E-BEB0-45A848D1585D}">
      <dgm:prSet phldrT="[Text]"/>
      <dgm:spPr/>
      <dgm:t>
        <a:bodyPr/>
        <a:lstStyle/>
        <a:p>
          <a:pPr algn="ctr"/>
          <a:r>
            <a:rPr lang="en-AU"/>
            <a:t>Agent</a:t>
          </a:r>
        </a:p>
      </dgm:t>
    </dgm:pt>
    <dgm:pt modelId="{3A16E3AA-CBEB-467E-AA79-F801E02D1677}" type="parTrans" cxnId="{1F867CA9-CFEA-49DD-B90D-941695964011}">
      <dgm:prSet/>
      <dgm:spPr/>
      <dgm:t>
        <a:bodyPr/>
        <a:lstStyle/>
        <a:p>
          <a:pPr algn="ctr"/>
          <a:endParaRPr lang="en-AU"/>
        </a:p>
      </dgm:t>
    </dgm:pt>
    <dgm:pt modelId="{31BD5C5A-45CB-4908-92B1-9BA256C7D9B4}" type="sibTrans" cxnId="{1F867CA9-CFEA-49DD-B90D-941695964011}">
      <dgm:prSet/>
      <dgm:spPr/>
      <dgm:t>
        <a:bodyPr/>
        <a:lstStyle/>
        <a:p>
          <a:pPr algn="ctr"/>
          <a:endParaRPr lang="en-AU"/>
        </a:p>
      </dgm:t>
    </dgm:pt>
    <dgm:pt modelId="{F776898D-72CE-40EF-A000-C54095E45E01}">
      <dgm:prSet phldrT="[Text]"/>
      <dgm:spPr/>
      <dgm:t>
        <a:bodyPr/>
        <a:lstStyle/>
        <a:p>
          <a:pPr algn="ctr"/>
          <a:r>
            <a:rPr lang="en-AU"/>
            <a:t>Wholesaler</a:t>
          </a:r>
        </a:p>
      </dgm:t>
    </dgm:pt>
    <dgm:pt modelId="{86A654D6-8831-49F3-BEAC-94AFFDE7ACEB}" type="parTrans" cxnId="{ED91DA00-4CF4-4FC1-A042-AA409BE27AA5}">
      <dgm:prSet/>
      <dgm:spPr/>
      <dgm:t>
        <a:bodyPr/>
        <a:lstStyle/>
        <a:p>
          <a:pPr algn="ctr"/>
          <a:endParaRPr lang="en-AU"/>
        </a:p>
      </dgm:t>
    </dgm:pt>
    <dgm:pt modelId="{9355C93E-6346-4FF2-98A5-03F86292BDC5}" type="sibTrans" cxnId="{ED91DA00-4CF4-4FC1-A042-AA409BE27AA5}">
      <dgm:prSet/>
      <dgm:spPr/>
      <dgm:t>
        <a:bodyPr/>
        <a:lstStyle/>
        <a:p>
          <a:pPr algn="ctr"/>
          <a:endParaRPr lang="en-AU"/>
        </a:p>
      </dgm:t>
    </dgm:pt>
    <dgm:pt modelId="{DD3AD9FA-FB69-4573-9334-34A5A1FF0353}">
      <dgm:prSet phldrT="[Text]"/>
      <dgm:spPr/>
      <dgm:t>
        <a:bodyPr/>
        <a:lstStyle/>
        <a:p>
          <a:pPr algn="ctr"/>
          <a:r>
            <a:rPr lang="en-AU"/>
            <a:t>Retailer</a:t>
          </a:r>
        </a:p>
      </dgm:t>
    </dgm:pt>
    <dgm:pt modelId="{5F628DCF-BC22-4CCF-BABF-5395DCB2EE42}" type="parTrans" cxnId="{6EF4B650-0983-44FC-A4A5-43E159E6709C}">
      <dgm:prSet/>
      <dgm:spPr/>
      <dgm:t>
        <a:bodyPr/>
        <a:lstStyle/>
        <a:p>
          <a:pPr algn="ctr"/>
          <a:endParaRPr lang="en-AU"/>
        </a:p>
      </dgm:t>
    </dgm:pt>
    <dgm:pt modelId="{2242F5B6-352C-4CA9-8414-455F32AD2F7D}" type="sibTrans" cxnId="{6EF4B650-0983-44FC-A4A5-43E159E6709C}">
      <dgm:prSet/>
      <dgm:spPr/>
      <dgm:t>
        <a:bodyPr/>
        <a:lstStyle/>
        <a:p>
          <a:pPr algn="ctr"/>
          <a:endParaRPr lang="en-AU"/>
        </a:p>
      </dgm:t>
    </dgm:pt>
    <dgm:pt modelId="{619784EF-F53F-41F3-BE6B-D54DFF25F9C6}">
      <dgm:prSet phldrT="[Text]"/>
      <dgm:spPr/>
      <dgm:t>
        <a:bodyPr/>
        <a:lstStyle/>
        <a:p>
          <a:pPr algn="ctr"/>
          <a:r>
            <a:rPr lang="en-AU"/>
            <a:t>Consumer</a:t>
          </a:r>
        </a:p>
      </dgm:t>
    </dgm:pt>
    <dgm:pt modelId="{1B08C4F4-BA6D-4E70-A163-0E784C828F93}" type="parTrans" cxnId="{5FC2A7DA-DE89-4DB0-902E-73C8B9877C0A}">
      <dgm:prSet/>
      <dgm:spPr/>
      <dgm:t>
        <a:bodyPr/>
        <a:lstStyle/>
        <a:p>
          <a:pPr algn="ctr"/>
          <a:endParaRPr lang="en-AU"/>
        </a:p>
      </dgm:t>
    </dgm:pt>
    <dgm:pt modelId="{CE0A19CC-BDE2-4100-9D9B-4A60F871E9D3}" type="sibTrans" cxnId="{5FC2A7DA-DE89-4DB0-902E-73C8B9877C0A}">
      <dgm:prSet/>
      <dgm:spPr/>
      <dgm:t>
        <a:bodyPr/>
        <a:lstStyle/>
        <a:p>
          <a:pPr algn="ctr"/>
          <a:endParaRPr lang="en-AU"/>
        </a:p>
      </dgm:t>
    </dgm:pt>
    <dgm:pt modelId="{BBCEEFAE-0AF5-4E62-BFCC-72C14BE48594}" type="pres">
      <dgm:prSet presAssocID="{7876D0A9-23BE-4BC4-8FE3-BDA0C7189257}" presName="diagram" presStyleCnt="0">
        <dgm:presLayoutVars>
          <dgm:dir/>
          <dgm:resizeHandles val="exact"/>
        </dgm:presLayoutVars>
      </dgm:prSet>
      <dgm:spPr/>
      <dgm:t>
        <a:bodyPr/>
        <a:lstStyle/>
        <a:p>
          <a:endParaRPr lang="en-AU"/>
        </a:p>
      </dgm:t>
    </dgm:pt>
    <dgm:pt modelId="{589CA613-EF40-46CE-94ED-E36F258BF7C7}" type="pres">
      <dgm:prSet presAssocID="{E37E48B7-3C48-4A8D-B2C4-F8181C0E264A}" presName="node" presStyleLbl="node1" presStyleIdx="0" presStyleCnt="5">
        <dgm:presLayoutVars>
          <dgm:bulletEnabled val="1"/>
        </dgm:presLayoutVars>
      </dgm:prSet>
      <dgm:spPr/>
      <dgm:t>
        <a:bodyPr/>
        <a:lstStyle/>
        <a:p>
          <a:endParaRPr lang="en-AU"/>
        </a:p>
      </dgm:t>
    </dgm:pt>
    <dgm:pt modelId="{61977AB7-E1C1-40C7-968F-CAF4B4217FA9}" type="pres">
      <dgm:prSet presAssocID="{D0F5BD9E-3320-4E64-9B98-6414DB06EFB3}" presName="sibTrans" presStyleCnt="0"/>
      <dgm:spPr/>
      <dgm:t>
        <a:bodyPr/>
        <a:lstStyle/>
        <a:p>
          <a:endParaRPr lang="en-GB"/>
        </a:p>
      </dgm:t>
    </dgm:pt>
    <dgm:pt modelId="{811DF95C-F266-43BE-80EB-6D263ED497C8}" type="pres">
      <dgm:prSet presAssocID="{830C919D-8B60-4A3E-BEB0-45A848D1585D}" presName="node" presStyleLbl="node1" presStyleIdx="1" presStyleCnt="5">
        <dgm:presLayoutVars>
          <dgm:bulletEnabled val="1"/>
        </dgm:presLayoutVars>
      </dgm:prSet>
      <dgm:spPr/>
      <dgm:t>
        <a:bodyPr/>
        <a:lstStyle/>
        <a:p>
          <a:endParaRPr lang="en-AU"/>
        </a:p>
      </dgm:t>
    </dgm:pt>
    <dgm:pt modelId="{DB0F9FE6-DD1D-4EEE-88C7-D6587DBE5756}" type="pres">
      <dgm:prSet presAssocID="{31BD5C5A-45CB-4908-92B1-9BA256C7D9B4}" presName="sibTrans" presStyleCnt="0"/>
      <dgm:spPr/>
      <dgm:t>
        <a:bodyPr/>
        <a:lstStyle/>
        <a:p>
          <a:endParaRPr lang="en-GB"/>
        </a:p>
      </dgm:t>
    </dgm:pt>
    <dgm:pt modelId="{F2E8729F-D2DB-4B0C-8039-2A2CF1A0A635}" type="pres">
      <dgm:prSet presAssocID="{F776898D-72CE-40EF-A000-C54095E45E01}" presName="node" presStyleLbl="node1" presStyleIdx="2" presStyleCnt="5">
        <dgm:presLayoutVars>
          <dgm:bulletEnabled val="1"/>
        </dgm:presLayoutVars>
      </dgm:prSet>
      <dgm:spPr/>
      <dgm:t>
        <a:bodyPr/>
        <a:lstStyle/>
        <a:p>
          <a:endParaRPr lang="en-AU"/>
        </a:p>
      </dgm:t>
    </dgm:pt>
    <dgm:pt modelId="{1DB4E72D-3F5D-4E3A-BC6E-B6BA7763E9C4}" type="pres">
      <dgm:prSet presAssocID="{9355C93E-6346-4FF2-98A5-03F86292BDC5}" presName="sibTrans" presStyleCnt="0"/>
      <dgm:spPr/>
      <dgm:t>
        <a:bodyPr/>
        <a:lstStyle/>
        <a:p>
          <a:endParaRPr lang="en-GB"/>
        </a:p>
      </dgm:t>
    </dgm:pt>
    <dgm:pt modelId="{ABB21F70-160A-41E6-A3B0-BF439A5DAAF3}" type="pres">
      <dgm:prSet presAssocID="{DD3AD9FA-FB69-4573-9334-34A5A1FF0353}" presName="node" presStyleLbl="node1" presStyleIdx="3" presStyleCnt="5">
        <dgm:presLayoutVars>
          <dgm:bulletEnabled val="1"/>
        </dgm:presLayoutVars>
      </dgm:prSet>
      <dgm:spPr/>
      <dgm:t>
        <a:bodyPr/>
        <a:lstStyle/>
        <a:p>
          <a:endParaRPr lang="en-AU"/>
        </a:p>
      </dgm:t>
    </dgm:pt>
    <dgm:pt modelId="{00A669E9-400E-4EA8-A48A-8F97C07C5E23}" type="pres">
      <dgm:prSet presAssocID="{2242F5B6-352C-4CA9-8414-455F32AD2F7D}" presName="sibTrans" presStyleCnt="0"/>
      <dgm:spPr/>
      <dgm:t>
        <a:bodyPr/>
        <a:lstStyle/>
        <a:p>
          <a:endParaRPr lang="en-GB"/>
        </a:p>
      </dgm:t>
    </dgm:pt>
    <dgm:pt modelId="{625F667F-9EBB-4FA6-9DF1-71DE12A822FE}" type="pres">
      <dgm:prSet presAssocID="{619784EF-F53F-41F3-BE6B-D54DFF25F9C6}" presName="node" presStyleLbl="node1" presStyleIdx="4" presStyleCnt="5">
        <dgm:presLayoutVars>
          <dgm:bulletEnabled val="1"/>
        </dgm:presLayoutVars>
      </dgm:prSet>
      <dgm:spPr/>
      <dgm:t>
        <a:bodyPr/>
        <a:lstStyle/>
        <a:p>
          <a:endParaRPr lang="en-AU"/>
        </a:p>
      </dgm:t>
    </dgm:pt>
  </dgm:ptLst>
  <dgm:cxnLst>
    <dgm:cxn modelId="{2E1B37A4-D8BB-44B9-A89E-6690736676AB}" type="presOf" srcId="{7876D0A9-23BE-4BC4-8FE3-BDA0C7189257}" destId="{BBCEEFAE-0AF5-4E62-BFCC-72C14BE48594}" srcOrd="0" destOrd="0" presId="urn:microsoft.com/office/officeart/2005/8/layout/default#1"/>
    <dgm:cxn modelId="{ED91DA00-4CF4-4FC1-A042-AA409BE27AA5}" srcId="{7876D0A9-23BE-4BC4-8FE3-BDA0C7189257}" destId="{F776898D-72CE-40EF-A000-C54095E45E01}" srcOrd="2" destOrd="0" parTransId="{86A654D6-8831-49F3-BEAC-94AFFDE7ACEB}" sibTransId="{9355C93E-6346-4FF2-98A5-03F86292BDC5}"/>
    <dgm:cxn modelId="{D52F0625-FB31-4972-843B-98CDC9A2D6C8}" type="presOf" srcId="{F776898D-72CE-40EF-A000-C54095E45E01}" destId="{F2E8729F-D2DB-4B0C-8039-2A2CF1A0A635}" srcOrd="0" destOrd="0" presId="urn:microsoft.com/office/officeart/2005/8/layout/default#1"/>
    <dgm:cxn modelId="{640BF542-4198-4694-AEEC-F4C9B1BB4F69}" type="presOf" srcId="{DD3AD9FA-FB69-4573-9334-34A5A1FF0353}" destId="{ABB21F70-160A-41E6-A3B0-BF439A5DAAF3}" srcOrd="0" destOrd="0" presId="urn:microsoft.com/office/officeart/2005/8/layout/default#1"/>
    <dgm:cxn modelId="{6EF4B650-0983-44FC-A4A5-43E159E6709C}" srcId="{7876D0A9-23BE-4BC4-8FE3-BDA0C7189257}" destId="{DD3AD9FA-FB69-4573-9334-34A5A1FF0353}" srcOrd="3" destOrd="0" parTransId="{5F628DCF-BC22-4CCF-BABF-5395DCB2EE42}" sibTransId="{2242F5B6-352C-4CA9-8414-455F32AD2F7D}"/>
    <dgm:cxn modelId="{B99406F0-84E8-423C-BCA3-3F2DF3E59727}" srcId="{7876D0A9-23BE-4BC4-8FE3-BDA0C7189257}" destId="{E37E48B7-3C48-4A8D-B2C4-F8181C0E264A}" srcOrd="0" destOrd="0" parTransId="{00BF022A-4284-4E00-BC88-786018A07CCC}" sibTransId="{D0F5BD9E-3320-4E64-9B98-6414DB06EFB3}"/>
    <dgm:cxn modelId="{5FC2A7DA-DE89-4DB0-902E-73C8B9877C0A}" srcId="{7876D0A9-23BE-4BC4-8FE3-BDA0C7189257}" destId="{619784EF-F53F-41F3-BE6B-D54DFF25F9C6}" srcOrd="4" destOrd="0" parTransId="{1B08C4F4-BA6D-4E70-A163-0E784C828F93}" sibTransId="{CE0A19CC-BDE2-4100-9D9B-4A60F871E9D3}"/>
    <dgm:cxn modelId="{955A20F0-7112-4DE5-B92F-8E1C9B5EB4A7}" type="presOf" srcId="{619784EF-F53F-41F3-BE6B-D54DFF25F9C6}" destId="{625F667F-9EBB-4FA6-9DF1-71DE12A822FE}" srcOrd="0" destOrd="0" presId="urn:microsoft.com/office/officeart/2005/8/layout/default#1"/>
    <dgm:cxn modelId="{BBC30E03-5297-4A13-BD4A-60F320DDD6B0}" type="presOf" srcId="{E37E48B7-3C48-4A8D-B2C4-F8181C0E264A}" destId="{589CA613-EF40-46CE-94ED-E36F258BF7C7}" srcOrd="0" destOrd="0" presId="urn:microsoft.com/office/officeart/2005/8/layout/default#1"/>
    <dgm:cxn modelId="{1F867CA9-CFEA-49DD-B90D-941695964011}" srcId="{7876D0A9-23BE-4BC4-8FE3-BDA0C7189257}" destId="{830C919D-8B60-4A3E-BEB0-45A848D1585D}" srcOrd="1" destOrd="0" parTransId="{3A16E3AA-CBEB-467E-AA79-F801E02D1677}" sibTransId="{31BD5C5A-45CB-4908-92B1-9BA256C7D9B4}"/>
    <dgm:cxn modelId="{5639169F-2D76-4B97-913F-F6ACAEB1D8D9}" type="presOf" srcId="{830C919D-8B60-4A3E-BEB0-45A848D1585D}" destId="{811DF95C-F266-43BE-80EB-6D263ED497C8}" srcOrd="0" destOrd="0" presId="urn:microsoft.com/office/officeart/2005/8/layout/default#1"/>
    <dgm:cxn modelId="{679E1BCC-858F-4025-BC4A-DA4BD61E22BA}" type="presParOf" srcId="{BBCEEFAE-0AF5-4E62-BFCC-72C14BE48594}" destId="{589CA613-EF40-46CE-94ED-E36F258BF7C7}" srcOrd="0" destOrd="0" presId="urn:microsoft.com/office/officeart/2005/8/layout/default#1"/>
    <dgm:cxn modelId="{5FABE8F0-1939-418C-8EF1-4BD658EA6941}" type="presParOf" srcId="{BBCEEFAE-0AF5-4E62-BFCC-72C14BE48594}" destId="{61977AB7-E1C1-40C7-968F-CAF4B4217FA9}" srcOrd="1" destOrd="0" presId="urn:microsoft.com/office/officeart/2005/8/layout/default#1"/>
    <dgm:cxn modelId="{38345604-DC8E-4D3C-8811-F094FB43079B}" type="presParOf" srcId="{BBCEEFAE-0AF5-4E62-BFCC-72C14BE48594}" destId="{811DF95C-F266-43BE-80EB-6D263ED497C8}" srcOrd="2" destOrd="0" presId="urn:microsoft.com/office/officeart/2005/8/layout/default#1"/>
    <dgm:cxn modelId="{A32710DE-8E02-45BF-846C-6294B488982E}" type="presParOf" srcId="{BBCEEFAE-0AF5-4E62-BFCC-72C14BE48594}" destId="{DB0F9FE6-DD1D-4EEE-88C7-D6587DBE5756}" srcOrd="3" destOrd="0" presId="urn:microsoft.com/office/officeart/2005/8/layout/default#1"/>
    <dgm:cxn modelId="{BE0A598F-D32E-415F-9F03-0AE7505DEB1E}" type="presParOf" srcId="{BBCEEFAE-0AF5-4E62-BFCC-72C14BE48594}" destId="{F2E8729F-D2DB-4B0C-8039-2A2CF1A0A635}" srcOrd="4" destOrd="0" presId="urn:microsoft.com/office/officeart/2005/8/layout/default#1"/>
    <dgm:cxn modelId="{80474864-D535-40B0-BAB9-8CAD1AD0CF5E}" type="presParOf" srcId="{BBCEEFAE-0AF5-4E62-BFCC-72C14BE48594}" destId="{1DB4E72D-3F5D-4E3A-BC6E-B6BA7763E9C4}" srcOrd="5" destOrd="0" presId="urn:microsoft.com/office/officeart/2005/8/layout/default#1"/>
    <dgm:cxn modelId="{AE91CF18-A164-4D81-8102-E98C3F9177A7}" type="presParOf" srcId="{BBCEEFAE-0AF5-4E62-BFCC-72C14BE48594}" destId="{ABB21F70-160A-41E6-A3B0-BF439A5DAAF3}" srcOrd="6" destOrd="0" presId="urn:microsoft.com/office/officeart/2005/8/layout/default#1"/>
    <dgm:cxn modelId="{F3BCC563-B374-4AF5-9514-CABA9E9CFF63}" type="presParOf" srcId="{BBCEEFAE-0AF5-4E62-BFCC-72C14BE48594}" destId="{00A669E9-400E-4EA8-A48A-8F97C07C5E23}" srcOrd="7" destOrd="0" presId="urn:microsoft.com/office/officeart/2005/8/layout/default#1"/>
    <dgm:cxn modelId="{B22E4040-6FAF-4127-A0B8-0BB447291C93}" type="presParOf" srcId="{BBCEEFAE-0AF5-4E62-BFCC-72C14BE48594}" destId="{625F667F-9EBB-4FA6-9DF1-71DE12A822FE}" srcOrd="8" destOrd="0" presId="urn:microsoft.com/office/officeart/2005/8/layout/default#1"/>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8D78D5D3-BAD4-402F-BB8A-02E0D119B88F}" type="doc">
      <dgm:prSet loTypeId="urn:microsoft.com/office/officeart/2005/8/layout/hProcess7#1" loCatId="list" qsTypeId="urn:microsoft.com/office/officeart/2005/8/quickstyle/3d3" qsCatId="3D" csTypeId="urn:microsoft.com/office/officeart/2005/8/colors/accent2_2" csCatId="accent2" phldr="1"/>
      <dgm:spPr/>
      <dgm:t>
        <a:bodyPr/>
        <a:lstStyle/>
        <a:p>
          <a:endParaRPr lang="en-AU"/>
        </a:p>
      </dgm:t>
    </dgm:pt>
    <dgm:pt modelId="{06239112-A642-4353-A414-C5A423BC04BC}">
      <dgm:prSet phldrT="[Text]"/>
      <dgm:spPr/>
      <dgm:t>
        <a:bodyPr/>
        <a:lstStyle/>
        <a:p>
          <a:endParaRPr lang="en-AU"/>
        </a:p>
      </dgm:t>
    </dgm:pt>
    <dgm:pt modelId="{8AA52D54-62EE-4EB1-877C-0F7C6FB320EB}" type="parTrans" cxnId="{2FE07AA6-EB1A-4CBE-8D0E-FC755A51CFB0}">
      <dgm:prSet/>
      <dgm:spPr/>
      <dgm:t>
        <a:bodyPr/>
        <a:lstStyle/>
        <a:p>
          <a:endParaRPr lang="en-AU"/>
        </a:p>
      </dgm:t>
    </dgm:pt>
    <dgm:pt modelId="{EA9E4E86-40EC-435B-A471-2F923C71E9C1}" type="sibTrans" cxnId="{2FE07AA6-EB1A-4CBE-8D0E-FC755A51CFB0}">
      <dgm:prSet/>
      <dgm:spPr/>
      <dgm:t>
        <a:bodyPr/>
        <a:lstStyle/>
        <a:p>
          <a:endParaRPr lang="en-AU"/>
        </a:p>
      </dgm:t>
    </dgm:pt>
    <dgm:pt modelId="{6A5274FD-D09C-4819-8836-9758B75D267C}">
      <dgm:prSet phldrT="[Text]"/>
      <dgm:spPr/>
      <dgm:t>
        <a:bodyPr/>
        <a:lstStyle/>
        <a:p>
          <a:endParaRPr lang="en-AU"/>
        </a:p>
        <a:p>
          <a:r>
            <a:rPr lang="en-AU"/>
            <a:t>actual</a:t>
          </a:r>
        </a:p>
      </dgm:t>
    </dgm:pt>
    <dgm:pt modelId="{21E9E9E2-6B44-41B7-8975-2CB8BAD7B7C6}" type="parTrans" cxnId="{5B2284D6-397D-44F1-AF55-A18B0BA56B18}">
      <dgm:prSet/>
      <dgm:spPr/>
      <dgm:t>
        <a:bodyPr/>
        <a:lstStyle/>
        <a:p>
          <a:endParaRPr lang="en-AU"/>
        </a:p>
      </dgm:t>
    </dgm:pt>
    <dgm:pt modelId="{884EEF44-D184-4B3F-9CB2-C32EFD38DA48}" type="sibTrans" cxnId="{5B2284D6-397D-44F1-AF55-A18B0BA56B18}">
      <dgm:prSet/>
      <dgm:spPr/>
      <dgm:t>
        <a:bodyPr/>
        <a:lstStyle/>
        <a:p>
          <a:endParaRPr lang="en-AU"/>
        </a:p>
      </dgm:t>
    </dgm:pt>
    <dgm:pt modelId="{2ACC8EA6-1661-4E67-B9D9-1CA0A60DC091}">
      <dgm:prSet phldrT="[Text]"/>
      <dgm:spPr/>
      <dgm:t>
        <a:bodyPr/>
        <a:lstStyle/>
        <a:p>
          <a:endParaRPr lang="en-AU"/>
        </a:p>
      </dgm:t>
    </dgm:pt>
    <dgm:pt modelId="{C311BB0A-E68E-4454-AEC7-76027B1A9E59}" type="parTrans" cxnId="{DFF954F9-893A-4E28-A530-2EB75AAD8E72}">
      <dgm:prSet/>
      <dgm:spPr/>
      <dgm:t>
        <a:bodyPr/>
        <a:lstStyle/>
        <a:p>
          <a:endParaRPr lang="en-AU"/>
        </a:p>
      </dgm:t>
    </dgm:pt>
    <dgm:pt modelId="{378C6DAA-3568-46AD-980C-885DAFDDE576}" type="sibTrans" cxnId="{DFF954F9-893A-4E28-A530-2EB75AAD8E72}">
      <dgm:prSet/>
      <dgm:spPr/>
      <dgm:t>
        <a:bodyPr/>
        <a:lstStyle/>
        <a:p>
          <a:endParaRPr lang="en-AU"/>
        </a:p>
      </dgm:t>
    </dgm:pt>
    <dgm:pt modelId="{37CC4957-1641-4110-9D4B-7A7FB7FDD17B}">
      <dgm:prSet phldrT="[Text]"/>
      <dgm:spPr/>
      <dgm:t>
        <a:bodyPr/>
        <a:lstStyle/>
        <a:p>
          <a:endParaRPr lang="en-AU"/>
        </a:p>
        <a:p>
          <a:r>
            <a:rPr lang="en-AU"/>
            <a:t>  GAP</a:t>
          </a:r>
        </a:p>
      </dgm:t>
    </dgm:pt>
    <dgm:pt modelId="{F56DD059-2B24-453B-A8B4-D5E6C7124D41}" type="parTrans" cxnId="{131258DC-2E00-4405-8CBA-F4D6F1215F60}">
      <dgm:prSet/>
      <dgm:spPr/>
      <dgm:t>
        <a:bodyPr/>
        <a:lstStyle/>
        <a:p>
          <a:endParaRPr lang="en-AU"/>
        </a:p>
      </dgm:t>
    </dgm:pt>
    <dgm:pt modelId="{F7B9415B-7322-4E0A-A83B-39ED31FDB4A5}" type="sibTrans" cxnId="{131258DC-2E00-4405-8CBA-F4D6F1215F60}">
      <dgm:prSet/>
      <dgm:spPr/>
      <dgm:t>
        <a:bodyPr/>
        <a:lstStyle/>
        <a:p>
          <a:endParaRPr lang="en-AU"/>
        </a:p>
      </dgm:t>
    </dgm:pt>
    <dgm:pt modelId="{FA11FBB5-BFA3-49D1-99A2-54FEB4665433}">
      <dgm:prSet phldrT="[Text]"/>
      <dgm:spPr/>
      <dgm:t>
        <a:bodyPr/>
        <a:lstStyle/>
        <a:p>
          <a:endParaRPr lang="en-AU"/>
        </a:p>
      </dgm:t>
    </dgm:pt>
    <dgm:pt modelId="{5895235C-5C4A-4206-8628-28DE34E0D456}" type="parTrans" cxnId="{BF458BB9-4C65-4C16-84F1-0EB7437D9828}">
      <dgm:prSet/>
      <dgm:spPr/>
      <dgm:t>
        <a:bodyPr/>
        <a:lstStyle/>
        <a:p>
          <a:endParaRPr lang="en-AU"/>
        </a:p>
      </dgm:t>
    </dgm:pt>
    <dgm:pt modelId="{1C1944C7-5ACB-4C0F-A6E7-B9C80DD545AF}" type="sibTrans" cxnId="{BF458BB9-4C65-4C16-84F1-0EB7437D9828}">
      <dgm:prSet/>
      <dgm:spPr/>
      <dgm:t>
        <a:bodyPr/>
        <a:lstStyle/>
        <a:p>
          <a:endParaRPr lang="en-AU"/>
        </a:p>
      </dgm:t>
    </dgm:pt>
    <dgm:pt modelId="{B6EBFAD1-64D7-48D3-BBCB-CA1A964F0562}">
      <dgm:prSet phldrT="[Text]"/>
      <dgm:spPr/>
      <dgm:t>
        <a:bodyPr/>
        <a:lstStyle/>
        <a:p>
          <a:endParaRPr lang="en-AU"/>
        </a:p>
        <a:p>
          <a:r>
            <a:rPr lang="en-AU"/>
            <a:t>optimal</a:t>
          </a:r>
        </a:p>
      </dgm:t>
    </dgm:pt>
    <dgm:pt modelId="{AA5C5BE4-E499-4798-AE55-D6E7E364211E}" type="parTrans" cxnId="{5B99C272-F6D3-4074-974D-85C800699C6A}">
      <dgm:prSet/>
      <dgm:spPr/>
      <dgm:t>
        <a:bodyPr/>
        <a:lstStyle/>
        <a:p>
          <a:endParaRPr lang="en-AU"/>
        </a:p>
      </dgm:t>
    </dgm:pt>
    <dgm:pt modelId="{9EE6DF2E-1794-4836-ABB5-234C9A2E6184}" type="sibTrans" cxnId="{5B99C272-F6D3-4074-974D-85C800699C6A}">
      <dgm:prSet/>
      <dgm:spPr/>
      <dgm:t>
        <a:bodyPr/>
        <a:lstStyle/>
        <a:p>
          <a:endParaRPr lang="en-AU"/>
        </a:p>
      </dgm:t>
    </dgm:pt>
    <dgm:pt modelId="{C6CED386-5F3E-4BF3-999F-67CAF58B0160}" type="pres">
      <dgm:prSet presAssocID="{8D78D5D3-BAD4-402F-BB8A-02E0D119B88F}" presName="Name0" presStyleCnt="0">
        <dgm:presLayoutVars>
          <dgm:dir/>
          <dgm:animLvl val="lvl"/>
          <dgm:resizeHandles val="exact"/>
        </dgm:presLayoutVars>
      </dgm:prSet>
      <dgm:spPr/>
      <dgm:t>
        <a:bodyPr/>
        <a:lstStyle/>
        <a:p>
          <a:endParaRPr lang="en-AU"/>
        </a:p>
      </dgm:t>
    </dgm:pt>
    <dgm:pt modelId="{C1065FF5-9C28-4B89-81CE-61E29DA42486}" type="pres">
      <dgm:prSet presAssocID="{06239112-A642-4353-A414-C5A423BC04BC}" presName="compositeNode" presStyleCnt="0">
        <dgm:presLayoutVars>
          <dgm:bulletEnabled val="1"/>
        </dgm:presLayoutVars>
      </dgm:prSet>
      <dgm:spPr/>
      <dgm:t>
        <a:bodyPr/>
        <a:lstStyle/>
        <a:p>
          <a:endParaRPr lang="en-GB"/>
        </a:p>
      </dgm:t>
    </dgm:pt>
    <dgm:pt modelId="{BEC483CE-E3A3-40FC-AE95-8B0315673651}" type="pres">
      <dgm:prSet presAssocID="{06239112-A642-4353-A414-C5A423BC04BC}" presName="bgRect" presStyleLbl="node1" presStyleIdx="0" presStyleCnt="3"/>
      <dgm:spPr/>
      <dgm:t>
        <a:bodyPr/>
        <a:lstStyle/>
        <a:p>
          <a:endParaRPr lang="en-AU"/>
        </a:p>
      </dgm:t>
    </dgm:pt>
    <dgm:pt modelId="{B10488B5-01CD-4E85-9045-C1007E4D3E8B}" type="pres">
      <dgm:prSet presAssocID="{06239112-A642-4353-A414-C5A423BC04BC}" presName="parentNode" presStyleLbl="node1" presStyleIdx="0" presStyleCnt="3">
        <dgm:presLayoutVars>
          <dgm:chMax val="0"/>
          <dgm:bulletEnabled val="1"/>
        </dgm:presLayoutVars>
      </dgm:prSet>
      <dgm:spPr/>
      <dgm:t>
        <a:bodyPr/>
        <a:lstStyle/>
        <a:p>
          <a:endParaRPr lang="en-AU"/>
        </a:p>
      </dgm:t>
    </dgm:pt>
    <dgm:pt modelId="{DCC98419-C63F-40AE-99EF-2295A67807A8}" type="pres">
      <dgm:prSet presAssocID="{06239112-A642-4353-A414-C5A423BC04BC}" presName="childNode" presStyleLbl="node1" presStyleIdx="0" presStyleCnt="3">
        <dgm:presLayoutVars>
          <dgm:bulletEnabled val="1"/>
        </dgm:presLayoutVars>
      </dgm:prSet>
      <dgm:spPr/>
      <dgm:t>
        <a:bodyPr/>
        <a:lstStyle/>
        <a:p>
          <a:endParaRPr lang="en-AU"/>
        </a:p>
      </dgm:t>
    </dgm:pt>
    <dgm:pt modelId="{8A8F3D8D-FBC3-423A-B6BB-78FF36634321}" type="pres">
      <dgm:prSet presAssocID="{EA9E4E86-40EC-435B-A471-2F923C71E9C1}" presName="hSp" presStyleCnt="0"/>
      <dgm:spPr/>
      <dgm:t>
        <a:bodyPr/>
        <a:lstStyle/>
        <a:p>
          <a:endParaRPr lang="en-GB"/>
        </a:p>
      </dgm:t>
    </dgm:pt>
    <dgm:pt modelId="{81EAF864-C4B0-4A5B-A72F-77E267C2D5CD}" type="pres">
      <dgm:prSet presAssocID="{EA9E4E86-40EC-435B-A471-2F923C71E9C1}" presName="vProcSp" presStyleCnt="0"/>
      <dgm:spPr/>
      <dgm:t>
        <a:bodyPr/>
        <a:lstStyle/>
        <a:p>
          <a:endParaRPr lang="en-GB"/>
        </a:p>
      </dgm:t>
    </dgm:pt>
    <dgm:pt modelId="{2855BDEA-53C2-4C9A-8F4B-20567B56F22D}" type="pres">
      <dgm:prSet presAssocID="{EA9E4E86-40EC-435B-A471-2F923C71E9C1}" presName="vSp1" presStyleCnt="0"/>
      <dgm:spPr/>
      <dgm:t>
        <a:bodyPr/>
        <a:lstStyle/>
        <a:p>
          <a:endParaRPr lang="en-GB"/>
        </a:p>
      </dgm:t>
    </dgm:pt>
    <dgm:pt modelId="{2B99B6F7-58BB-4584-A353-7034708E7652}" type="pres">
      <dgm:prSet presAssocID="{EA9E4E86-40EC-435B-A471-2F923C71E9C1}" presName="simulatedConn" presStyleLbl="solidFgAcc1" presStyleIdx="0" presStyleCnt="2" custScaleX="333808" custScaleY="218546" custLinFactY="-103896" custLinFactNeighborX="-14150" custLinFactNeighborY="-200000"/>
      <dgm:spPr/>
      <dgm:t>
        <a:bodyPr/>
        <a:lstStyle/>
        <a:p>
          <a:endParaRPr lang="en-GB"/>
        </a:p>
      </dgm:t>
    </dgm:pt>
    <dgm:pt modelId="{58E458FB-06D2-404F-852F-92BAB071FC4F}" type="pres">
      <dgm:prSet presAssocID="{EA9E4E86-40EC-435B-A471-2F923C71E9C1}" presName="vSp2" presStyleCnt="0"/>
      <dgm:spPr/>
      <dgm:t>
        <a:bodyPr/>
        <a:lstStyle/>
        <a:p>
          <a:endParaRPr lang="en-GB"/>
        </a:p>
      </dgm:t>
    </dgm:pt>
    <dgm:pt modelId="{68081B4B-92AB-424A-9ED4-A2468A33CF51}" type="pres">
      <dgm:prSet presAssocID="{EA9E4E86-40EC-435B-A471-2F923C71E9C1}" presName="sibTrans" presStyleCnt="0"/>
      <dgm:spPr/>
      <dgm:t>
        <a:bodyPr/>
        <a:lstStyle/>
        <a:p>
          <a:endParaRPr lang="en-GB"/>
        </a:p>
      </dgm:t>
    </dgm:pt>
    <dgm:pt modelId="{323DE911-8DA8-44A3-9219-066B9FE8AE17}" type="pres">
      <dgm:prSet presAssocID="{2ACC8EA6-1661-4E67-B9D9-1CA0A60DC091}" presName="compositeNode" presStyleCnt="0">
        <dgm:presLayoutVars>
          <dgm:bulletEnabled val="1"/>
        </dgm:presLayoutVars>
      </dgm:prSet>
      <dgm:spPr/>
      <dgm:t>
        <a:bodyPr/>
        <a:lstStyle/>
        <a:p>
          <a:endParaRPr lang="en-GB"/>
        </a:p>
      </dgm:t>
    </dgm:pt>
    <dgm:pt modelId="{9326653F-2AAF-4A35-B295-8742F67038A0}" type="pres">
      <dgm:prSet presAssocID="{2ACC8EA6-1661-4E67-B9D9-1CA0A60DC091}" presName="bgRect" presStyleLbl="node1" presStyleIdx="1" presStyleCnt="3"/>
      <dgm:spPr/>
      <dgm:t>
        <a:bodyPr/>
        <a:lstStyle/>
        <a:p>
          <a:endParaRPr lang="en-AU"/>
        </a:p>
      </dgm:t>
    </dgm:pt>
    <dgm:pt modelId="{417CE347-9BF2-4031-9B20-4B2BE94C28D7}" type="pres">
      <dgm:prSet presAssocID="{2ACC8EA6-1661-4E67-B9D9-1CA0A60DC091}" presName="parentNode" presStyleLbl="node1" presStyleIdx="1" presStyleCnt="3">
        <dgm:presLayoutVars>
          <dgm:chMax val="0"/>
          <dgm:bulletEnabled val="1"/>
        </dgm:presLayoutVars>
      </dgm:prSet>
      <dgm:spPr/>
      <dgm:t>
        <a:bodyPr/>
        <a:lstStyle/>
        <a:p>
          <a:endParaRPr lang="en-AU"/>
        </a:p>
      </dgm:t>
    </dgm:pt>
    <dgm:pt modelId="{8F0B960D-3E54-43A4-9AE3-DB2FF56BD19C}" type="pres">
      <dgm:prSet presAssocID="{2ACC8EA6-1661-4E67-B9D9-1CA0A60DC091}" presName="childNode" presStyleLbl="node1" presStyleIdx="1" presStyleCnt="3">
        <dgm:presLayoutVars>
          <dgm:bulletEnabled val="1"/>
        </dgm:presLayoutVars>
      </dgm:prSet>
      <dgm:spPr/>
      <dgm:t>
        <a:bodyPr/>
        <a:lstStyle/>
        <a:p>
          <a:endParaRPr lang="en-AU"/>
        </a:p>
      </dgm:t>
    </dgm:pt>
    <dgm:pt modelId="{3931E220-2E26-4BAC-9BA6-E1752703B799}" type="pres">
      <dgm:prSet presAssocID="{378C6DAA-3568-46AD-980C-885DAFDDE576}" presName="hSp" presStyleCnt="0"/>
      <dgm:spPr/>
      <dgm:t>
        <a:bodyPr/>
        <a:lstStyle/>
        <a:p>
          <a:endParaRPr lang="en-GB"/>
        </a:p>
      </dgm:t>
    </dgm:pt>
    <dgm:pt modelId="{B3B113BF-2519-46E8-9E9F-6B673633E3B3}" type="pres">
      <dgm:prSet presAssocID="{378C6DAA-3568-46AD-980C-885DAFDDE576}" presName="vProcSp" presStyleCnt="0"/>
      <dgm:spPr/>
      <dgm:t>
        <a:bodyPr/>
        <a:lstStyle/>
        <a:p>
          <a:endParaRPr lang="en-GB"/>
        </a:p>
      </dgm:t>
    </dgm:pt>
    <dgm:pt modelId="{9B206842-B023-4E52-AF8C-949FBCA063CA}" type="pres">
      <dgm:prSet presAssocID="{378C6DAA-3568-46AD-980C-885DAFDDE576}" presName="vSp1" presStyleCnt="0"/>
      <dgm:spPr/>
      <dgm:t>
        <a:bodyPr/>
        <a:lstStyle/>
        <a:p>
          <a:endParaRPr lang="en-GB"/>
        </a:p>
      </dgm:t>
    </dgm:pt>
    <dgm:pt modelId="{4CC9A934-5DCF-45DE-8250-782F6A912EB7}" type="pres">
      <dgm:prSet presAssocID="{378C6DAA-3568-46AD-980C-885DAFDDE576}" presName="simulatedConn" presStyleLbl="solidFgAcc1" presStyleIdx="1" presStyleCnt="2" custScaleX="403762" custScaleY="203416" custLinFactY="-131184" custLinFactNeighborY="-200000"/>
      <dgm:spPr/>
      <dgm:t>
        <a:bodyPr/>
        <a:lstStyle/>
        <a:p>
          <a:endParaRPr lang="en-GB"/>
        </a:p>
      </dgm:t>
    </dgm:pt>
    <dgm:pt modelId="{EB102520-58E3-4FC0-AF47-6328E7B65FAE}" type="pres">
      <dgm:prSet presAssocID="{378C6DAA-3568-46AD-980C-885DAFDDE576}" presName="vSp2" presStyleCnt="0"/>
      <dgm:spPr/>
      <dgm:t>
        <a:bodyPr/>
        <a:lstStyle/>
        <a:p>
          <a:endParaRPr lang="en-GB"/>
        </a:p>
      </dgm:t>
    </dgm:pt>
    <dgm:pt modelId="{C9508C9F-863D-43D6-923C-EB0C66CCA233}" type="pres">
      <dgm:prSet presAssocID="{378C6DAA-3568-46AD-980C-885DAFDDE576}" presName="sibTrans" presStyleCnt="0"/>
      <dgm:spPr/>
      <dgm:t>
        <a:bodyPr/>
        <a:lstStyle/>
        <a:p>
          <a:endParaRPr lang="en-GB"/>
        </a:p>
      </dgm:t>
    </dgm:pt>
    <dgm:pt modelId="{60088D2E-18C8-4C7F-B631-774360D14857}" type="pres">
      <dgm:prSet presAssocID="{FA11FBB5-BFA3-49D1-99A2-54FEB4665433}" presName="compositeNode" presStyleCnt="0">
        <dgm:presLayoutVars>
          <dgm:bulletEnabled val="1"/>
        </dgm:presLayoutVars>
      </dgm:prSet>
      <dgm:spPr/>
      <dgm:t>
        <a:bodyPr/>
        <a:lstStyle/>
        <a:p>
          <a:endParaRPr lang="en-GB"/>
        </a:p>
      </dgm:t>
    </dgm:pt>
    <dgm:pt modelId="{AA549CCB-8DDD-44D2-8731-E3AC8A2BD6C0}" type="pres">
      <dgm:prSet presAssocID="{FA11FBB5-BFA3-49D1-99A2-54FEB4665433}" presName="bgRect" presStyleLbl="node1" presStyleIdx="2" presStyleCnt="3"/>
      <dgm:spPr/>
      <dgm:t>
        <a:bodyPr/>
        <a:lstStyle/>
        <a:p>
          <a:endParaRPr lang="en-AU"/>
        </a:p>
      </dgm:t>
    </dgm:pt>
    <dgm:pt modelId="{32DA5AF7-F900-4D09-B250-66B56483189B}" type="pres">
      <dgm:prSet presAssocID="{FA11FBB5-BFA3-49D1-99A2-54FEB4665433}" presName="parentNode" presStyleLbl="node1" presStyleIdx="2" presStyleCnt="3">
        <dgm:presLayoutVars>
          <dgm:chMax val="0"/>
          <dgm:bulletEnabled val="1"/>
        </dgm:presLayoutVars>
      </dgm:prSet>
      <dgm:spPr/>
      <dgm:t>
        <a:bodyPr/>
        <a:lstStyle/>
        <a:p>
          <a:endParaRPr lang="en-AU"/>
        </a:p>
      </dgm:t>
    </dgm:pt>
    <dgm:pt modelId="{DBD6BD40-0FC6-4D86-AFCD-BF131CB8E24C}" type="pres">
      <dgm:prSet presAssocID="{FA11FBB5-BFA3-49D1-99A2-54FEB4665433}" presName="childNode" presStyleLbl="node1" presStyleIdx="2" presStyleCnt="3">
        <dgm:presLayoutVars>
          <dgm:bulletEnabled val="1"/>
        </dgm:presLayoutVars>
      </dgm:prSet>
      <dgm:spPr/>
      <dgm:t>
        <a:bodyPr/>
        <a:lstStyle/>
        <a:p>
          <a:endParaRPr lang="en-AU"/>
        </a:p>
      </dgm:t>
    </dgm:pt>
  </dgm:ptLst>
  <dgm:cxnLst>
    <dgm:cxn modelId="{3F6363DC-CA0F-4111-A5C4-0E9ED7BF638D}" type="presOf" srcId="{FA11FBB5-BFA3-49D1-99A2-54FEB4665433}" destId="{AA549CCB-8DDD-44D2-8731-E3AC8A2BD6C0}" srcOrd="0" destOrd="0" presId="urn:microsoft.com/office/officeart/2005/8/layout/hProcess7#1"/>
    <dgm:cxn modelId="{5B2284D6-397D-44F1-AF55-A18B0BA56B18}" srcId="{06239112-A642-4353-A414-C5A423BC04BC}" destId="{6A5274FD-D09C-4819-8836-9758B75D267C}" srcOrd="0" destOrd="0" parTransId="{21E9E9E2-6B44-41B7-8975-2CB8BAD7B7C6}" sibTransId="{884EEF44-D184-4B3F-9CB2-C32EFD38DA48}"/>
    <dgm:cxn modelId="{131258DC-2E00-4405-8CBA-F4D6F1215F60}" srcId="{2ACC8EA6-1661-4E67-B9D9-1CA0A60DC091}" destId="{37CC4957-1641-4110-9D4B-7A7FB7FDD17B}" srcOrd="0" destOrd="0" parTransId="{F56DD059-2B24-453B-A8B4-D5E6C7124D41}" sibTransId="{F7B9415B-7322-4E0A-A83B-39ED31FDB4A5}"/>
    <dgm:cxn modelId="{2FE07AA6-EB1A-4CBE-8D0E-FC755A51CFB0}" srcId="{8D78D5D3-BAD4-402F-BB8A-02E0D119B88F}" destId="{06239112-A642-4353-A414-C5A423BC04BC}" srcOrd="0" destOrd="0" parTransId="{8AA52D54-62EE-4EB1-877C-0F7C6FB320EB}" sibTransId="{EA9E4E86-40EC-435B-A471-2F923C71E9C1}"/>
    <dgm:cxn modelId="{51272A24-BC6E-4B3F-8C78-6AE3579631AE}" type="presOf" srcId="{B6EBFAD1-64D7-48D3-BBCB-CA1A964F0562}" destId="{DBD6BD40-0FC6-4D86-AFCD-BF131CB8E24C}" srcOrd="0" destOrd="0" presId="urn:microsoft.com/office/officeart/2005/8/layout/hProcess7#1"/>
    <dgm:cxn modelId="{5DBD247D-873E-4729-8911-E131F0D65641}" type="presOf" srcId="{2ACC8EA6-1661-4E67-B9D9-1CA0A60DC091}" destId="{9326653F-2AAF-4A35-B295-8742F67038A0}" srcOrd="0" destOrd="0" presId="urn:microsoft.com/office/officeart/2005/8/layout/hProcess7#1"/>
    <dgm:cxn modelId="{2D6DCEBB-5ECD-4A35-8F45-DDFF0F8A505B}" type="presOf" srcId="{6A5274FD-D09C-4819-8836-9758B75D267C}" destId="{DCC98419-C63F-40AE-99EF-2295A67807A8}" srcOrd="0" destOrd="0" presId="urn:microsoft.com/office/officeart/2005/8/layout/hProcess7#1"/>
    <dgm:cxn modelId="{DFF954F9-893A-4E28-A530-2EB75AAD8E72}" srcId="{8D78D5D3-BAD4-402F-BB8A-02E0D119B88F}" destId="{2ACC8EA6-1661-4E67-B9D9-1CA0A60DC091}" srcOrd="1" destOrd="0" parTransId="{C311BB0A-E68E-4454-AEC7-76027B1A9E59}" sibTransId="{378C6DAA-3568-46AD-980C-885DAFDDE576}"/>
    <dgm:cxn modelId="{50E53C7F-A2F2-4C47-BFDF-448CB8ADC0FF}" type="presOf" srcId="{37CC4957-1641-4110-9D4B-7A7FB7FDD17B}" destId="{8F0B960D-3E54-43A4-9AE3-DB2FF56BD19C}" srcOrd="0" destOrd="0" presId="urn:microsoft.com/office/officeart/2005/8/layout/hProcess7#1"/>
    <dgm:cxn modelId="{47FB0E60-E88B-4B8E-8666-5D8AC6327CB5}" type="presOf" srcId="{06239112-A642-4353-A414-C5A423BC04BC}" destId="{B10488B5-01CD-4E85-9045-C1007E4D3E8B}" srcOrd="1" destOrd="0" presId="urn:microsoft.com/office/officeart/2005/8/layout/hProcess7#1"/>
    <dgm:cxn modelId="{BF458BB9-4C65-4C16-84F1-0EB7437D9828}" srcId="{8D78D5D3-BAD4-402F-BB8A-02E0D119B88F}" destId="{FA11FBB5-BFA3-49D1-99A2-54FEB4665433}" srcOrd="2" destOrd="0" parTransId="{5895235C-5C4A-4206-8628-28DE34E0D456}" sibTransId="{1C1944C7-5ACB-4C0F-A6E7-B9C80DD545AF}"/>
    <dgm:cxn modelId="{8FC12F1A-EA03-47E2-A0CA-5E22E8A30E2F}" type="presOf" srcId="{06239112-A642-4353-A414-C5A423BC04BC}" destId="{BEC483CE-E3A3-40FC-AE95-8B0315673651}" srcOrd="0" destOrd="0" presId="urn:microsoft.com/office/officeart/2005/8/layout/hProcess7#1"/>
    <dgm:cxn modelId="{18AE26A5-2E66-40AD-9330-074D6D5D5C41}" type="presOf" srcId="{8D78D5D3-BAD4-402F-BB8A-02E0D119B88F}" destId="{C6CED386-5F3E-4BF3-999F-67CAF58B0160}" srcOrd="0" destOrd="0" presId="urn:microsoft.com/office/officeart/2005/8/layout/hProcess7#1"/>
    <dgm:cxn modelId="{7E2FBE77-193E-49C0-8415-0643FCCECCE1}" type="presOf" srcId="{2ACC8EA6-1661-4E67-B9D9-1CA0A60DC091}" destId="{417CE347-9BF2-4031-9B20-4B2BE94C28D7}" srcOrd="1" destOrd="0" presId="urn:microsoft.com/office/officeart/2005/8/layout/hProcess7#1"/>
    <dgm:cxn modelId="{782F944A-85F1-453A-A169-C90D51BB8299}" type="presOf" srcId="{FA11FBB5-BFA3-49D1-99A2-54FEB4665433}" destId="{32DA5AF7-F900-4D09-B250-66B56483189B}" srcOrd="1" destOrd="0" presId="urn:microsoft.com/office/officeart/2005/8/layout/hProcess7#1"/>
    <dgm:cxn modelId="{5B99C272-F6D3-4074-974D-85C800699C6A}" srcId="{FA11FBB5-BFA3-49D1-99A2-54FEB4665433}" destId="{B6EBFAD1-64D7-48D3-BBCB-CA1A964F0562}" srcOrd="0" destOrd="0" parTransId="{AA5C5BE4-E499-4798-AE55-D6E7E364211E}" sibTransId="{9EE6DF2E-1794-4836-ABB5-234C9A2E6184}"/>
    <dgm:cxn modelId="{F79284C0-CB33-4B02-A106-085AED87D39B}" type="presParOf" srcId="{C6CED386-5F3E-4BF3-999F-67CAF58B0160}" destId="{C1065FF5-9C28-4B89-81CE-61E29DA42486}" srcOrd="0" destOrd="0" presId="urn:microsoft.com/office/officeart/2005/8/layout/hProcess7#1"/>
    <dgm:cxn modelId="{7DA5A22E-8D5C-4746-8B7A-BDF57593CED8}" type="presParOf" srcId="{C1065FF5-9C28-4B89-81CE-61E29DA42486}" destId="{BEC483CE-E3A3-40FC-AE95-8B0315673651}" srcOrd="0" destOrd="0" presId="urn:microsoft.com/office/officeart/2005/8/layout/hProcess7#1"/>
    <dgm:cxn modelId="{A7F5CE77-759A-45E0-8214-111F19C59E5C}" type="presParOf" srcId="{C1065FF5-9C28-4B89-81CE-61E29DA42486}" destId="{B10488B5-01CD-4E85-9045-C1007E4D3E8B}" srcOrd="1" destOrd="0" presId="urn:microsoft.com/office/officeart/2005/8/layout/hProcess7#1"/>
    <dgm:cxn modelId="{C4E49458-AC65-41E5-B441-BEF1B11BA2D1}" type="presParOf" srcId="{C1065FF5-9C28-4B89-81CE-61E29DA42486}" destId="{DCC98419-C63F-40AE-99EF-2295A67807A8}" srcOrd="2" destOrd="0" presId="urn:microsoft.com/office/officeart/2005/8/layout/hProcess7#1"/>
    <dgm:cxn modelId="{3013A32D-47A9-434D-B71F-E229ACEE4ED3}" type="presParOf" srcId="{C6CED386-5F3E-4BF3-999F-67CAF58B0160}" destId="{8A8F3D8D-FBC3-423A-B6BB-78FF36634321}" srcOrd="1" destOrd="0" presId="urn:microsoft.com/office/officeart/2005/8/layout/hProcess7#1"/>
    <dgm:cxn modelId="{10F37065-5690-4E8A-9280-AEE58D4D82EF}" type="presParOf" srcId="{C6CED386-5F3E-4BF3-999F-67CAF58B0160}" destId="{81EAF864-C4B0-4A5B-A72F-77E267C2D5CD}" srcOrd="2" destOrd="0" presId="urn:microsoft.com/office/officeart/2005/8/layout/hProcess7#1"/>
    <dgm:cxn modelId="{E613EBCB-C6C6-45F1-AD28-7ADD9DB1703D}" type="presParOf" srcId="{81EAF864-C4B0-4A5B-A72F-77E267C2D5CD}" destId="{2855BDEA-53C2-4C9A-8F4B-20567B56F22D}" srcOrd="0" destOrd="0" presId="urn:microsoft.com/office/officeart/2005/8/layout/hProcess7#1"/>
    <dgm:cxn modelId="{0A9C0454-5A35-4676-8783-1DA599AD80A8}" type="presParOf" srcId="{81EAF864-C4B0-4A5B-A72F-77E267C2D5CD}" destId="{2B99B6F7-58BB-4584-A353-7034708E7652}" srcOrd="1" destOrd="0" presId="urn:microsoft.com/office/officeart/2005/8/layout/hProcess7#1"/>
    <dgm:cxn modelId="{E2297C7F-03A2-44E8-8F7D-E98871ADEA97}" type="presParOf" srcId="{81EAF864-C4B0-4A5B-A72F-77E267C2D5CD}" destId="{58E458FB-06D2-404F-852F-92BAB071FC4F}" srcOrd="2" destOrd="0" presId="urn:microsoft.com/office/officeart/2005/8/layout/hProcess7#1"/>
    <dgm:cxn modelId="{361072BB-42CA-45A3-A8A5-2715C181CBDF}" type="presParOf" srcId="{C6CED386-5F3E-4BF3-999F-67CAF58B0160}" destId="{68081B4B-92AB-424A-9ED4-A2468A33CF51}" srcOrd="3" destOrd="0" presId="urn:microsoft.com/office/officeart/2005/8/layout/hProcess7#1"/>
    <dgm:cxn modelId="{DC029141-8A75-4DF9-8F01-11E4BE9D07A2}" type="presParOf" srcId="{C6CED386-5F3E-4BF3-999F-67CAF58B0160}" destId="{323DE911-8DA8-44A3-9219-066B9FE8AE17}" srcOrd="4" destOrd="0" presId="urn:microsoft.com/office/officeart/2005/8/layout/hProcess7#1"/>
    <dgm:cxn modelId="{C8F5D0EE-704C-4063-9F19-E60B78C04031}" type="presParOf" srcId="{323DE911-8DA8-44A3-9219-066B9FE8AE17}" destId="{9326653F-2AAF-4A35-B295-8742F67038A0}" srcOrd="0" destOrd="0" presId="urn:microsoft.com/office/officeart/2005/8/layout/hProcess7#1"/>
    <dgm:cxn modelId="{969CC5FD-F6E2-4C88-9EE6-FE0E54DEDF60}" type="presParOf" srcId="{323DE911-8DA8-44A3-9219-066B9FE8AE17}" destId="{417CE347-9BF2-4031-9B20-4B2BE94C28D7}" srcOrd="1" destOrd="0" presId="urn:microsoft.com/office/officeart/2005/8/layout/hProcess7#1"/>
    <dgm:cxn modelId="{7A6C0C68-7A8A-4C71-A1B1-F2E1FD1127DF}" type="presParOf" srcId="{323DE911-8DA8-44A3-9219-066B9FE8AE17}" destId="{8F0B960D-3E54-43A4-9AE3-DB2FF56BD19C}" srcOrd="2" destOrd="0" presId="urn:microsoft.com/office/officeart/2005/8/layout/hProcess7#1"/>
    <dgm:cxn modelId="{CAE6EBF0-D3AC-4345-9DAF-E60429EE4948}" type="presParOf" srcId="{C6CED386-5F3E-4BF3-999F-67CAF58B0160}" destId="{3931E220-2E26-4BAC-9BA6-E1752703B799}" srcOrd="5" destOrd="0" presId="urn:microsoft.com/office/officeart/2005/8/layout/hProcess7#1"/>
    <dgm:cxn modelId="{F1F4B59F-4497-40CE-A85D-CF5488D27966}" type="presParOf" srcId="{C6CED386-5F3E-4BF3-999F-67CAF58B0160}" destId="{B3B113BF-2519-46E8-9E9F-6B673633E3B3}" srcOrd="6" destOrd="0" presId="urn:microsoft.com/office/officeart/2005/8/layout/hProcess7#1"/>
    <dgm:cxn modelId="{B84E3D0A-0D98-4A8B-BDC7-EFB62337DF0A}" type="presParOf" srcId="{B3B113BF-2519-46E8-9E9F-6B673633E3B3}" destId="{9B206842-B023-4E52-AF8C-949FBCA063CA}" srcOrd="0" destOrd="0" presId="urn:microsoft.com/office/officeart/2005/8/layout/hProcess7#1"/>
    <dgm:cxn modelId="{9EB0B813-8E13-4680-960E-B69F4422A3C4}" type="presParOf" srcId="{B3B113BF-2519-46E8-9E9F-6B673633E3B3}" destId="{4CC9A934-5DCF-45DE-8250-782F6A912EB7}" srcOrd="1" destOrd="0" presId="urn:microsoft.com/office/officeart/2005/8/layout/hProcess7#1"/>
    <dgm:cxn modelId="{A61C2B29-A91D-4698-B3C2-E2EAB95A4481}" type="presParOf" srcId="{B3B113BF-2519-46E8-9E9F-6B673633E3B3}" destId="{EB102520-58E3-4FC0-AF47-6328E7B65FAE}" srcOrd="2" destOrd="0" presId="urn:microsoft.com/office/officeart/2005/8/layout/hProcess7#1"/>
    <dgm:cxn modelId="{18F421EC-553D-4D3B-A059-B92E4575335F}" type="presParOf" srcId="{C6CED386-5F3E-4BF3-999F-67CAF58B0160}" destId="{C9508C9F-863D-43D6-923C-EB0C66CCA233}" srcOrd="7" destOrd="0" presId="urn:microsoft.com/office/officeart/2005/8/layout/hProcess7#1"/>
    <dgm:cxn modelId="{ADAC2087-B514-4441-B840-F9D3755B3FB5}" type="presParOf" srcId="{C6CED386-5F3E-4BF3-999F-67CAF58B0160}" destId="{60088D2E-18C8-4C7F-B631-774360D14857}" srcOrd="8" destOrd="0" presId="urn:microsoft.com/office/officeart/2005/8/layout/hProcess7#1"/>
    <dgm:cxn modelId="{CD30792C-043A-4AF0-85F0-1FC10352FF5B}" type="presParOf" srcId="{60088D2E-18C8-4C7F-B631-774360D14857}" destId="{AA549CCB-8DDD-44D2-8731-E3AC8A2BD6C0}" srcOrd="0" destOrd="0" presId="urn:microsoft.com/office/officeart/2005/8/layout/hProcess7#1"/>
    <dgm:cxn modelId="{4A0083FB-0FDE-431B-9F20-1BFA3E553D1D}" type="presParOf" srcId="{60088D2E-18C8-4C7F-B631-774360D14857}" destId="{32DA5AF7-F900-4D09-B250-66B56483189B}" srcOrd="1" destOrd="0" presId="urn:microsoft.com/office/officeart/2005/8/layout/hProcess7#1"/>
    <dgm:cxn modelId="{53E5526C-64C5-43A2-9026-C9C4641E3C5B}" type="presParOf" srcId="{60088D2E-18C8-4C7F-B631-774360D14857}" destId="{DBD6BD40-0FC6-4D86-AFCD-BF131CB8E24C}" srcOrd="2" destOrd="0" presId="urn:microsoft.com/office/officeart/2005/8/layout/hProcess7#1"/>
  </dgm:cxnLst>
  <dgm:bg/>
  <dgm:whole/>
  <dgm:extLst>
    <a:ext uri="http://schemas.microsoft.com/office/drawing/2008/diagram">
      <dsp:dataModelExt xmlns:dsp="http://schemas.microsoft.com/office/drawing/2008/diagram" relId="rId5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6864C94-B457-4361-B111-D2D05188843B}">
      <dsp:nvSpPr>
        <dsp:cNvPr id="0" name=""/>
        <dsp:cNvSpPr/>
      </dsp:nvSpPr>
      <dsp:spPr>
        <a:xfrm>
          <a:off x="513" y="147765"/>
          <a:ext cx="1094947" cy="656968"/>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AU" sz="1300" kern="1200"/>
            <a:t>Manufacturer or provider </a:t>
          </a:r>
        </a:p>
      </dsp:txBody>
      <dsp:txXfrm>
        <a:off x="19755" y="167007"/>
        <a:ext cx="1056463" cy="618484"/>
      </dsp:txXfrm>
    </dsp:sp>
    <dsp:sp modelId="{18AE63A9-6E0D-41F1-B963-E3B5916F7EFC}">
      <dsp:nvSpPr>
        <dsp:cNvPr id="0" name=""/>
        <dsp:cNvSpPr/>
      </dsp:nvSpPr>
      <dsp:spPr>
        <a:xfrm>
          <a:off x="1204955" y="340476"/>
          <a:ext cx="232128" cy="271546"/>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AU" sz="1100" kern="1200"/>
        </a:p>
      </dsp:txBody>
      <dsp:txXfrm>
        <a:off x="1204955" y="394785"/>
        <a:ext cx="162490" cy="162928"/>
      </dsp:txXfrm>
    </dsp:sp>
    <dsp:sp modelId="{0E87AF81-F717-49F2-8F10-58602A240698}">
      <dsp:nvSpPr>
        <dsp:cNvPr id="0" name=""/>
        <dsp:cNvSpPr/>
      </dsp:nvSpPr>
      <dsp:spPr>
        <a:xfrm>
          <a:off x="1533439" y="147765"/>
          <a:ext cx="1094947" cy="656968"/>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AU" sz="1300" kern="1200"/>
            <a:t>Consumer</a:t>
          </a:r>
        </a:p>
      </dsp:txBody>
      <dsp:txXfrm>
        <a:off x="1552681" y="167007"/>
        <a:ext cx="1056463" cy="61848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C5247D-A86D-4673-878A-520EEEA774BB}">
      <dsp:nvSpPr>
        <dsp:cNvPr id="0" name=""/>
        <dsp:cNvSpPr/>
      </dsp:nvSpPr>
      <dsp:spPr>
        <a:xfrm>
          <a:off x="3624" y="222655"/>
          <a:ext cx="1083440" cy="650064"/>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AU" sz="1300" kern="1200"/>
            <a:t>Manufacturer or provider</a:t>
          </a:r>
        </a:p>
      </dsp:txBody>
      <dsp:txXfrm>
        <a:off x="22664" y="241695"/>
        <a:ext cx="1045360" cy="611984"/>
      </dsp:txXfrm>
    </dsp:sp>
    <dsp:sp modelId="{BD35C85D-4296-4760-B8F7-2B70A271EE98}">
      <dsp:nvSpPr>
        <dsp:cNvPr id="0" name=""/>
        <dsp:cNvSpPr/>
      </dsp:nvSpPr>
      <dsp:spPr>
        <a:xfrm>
          <a:off x="1195409" y="413340"/>
          <a:ext cx="229689" cy="268693"/>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AU" sz="1100" kern="1200"/>
        </a:p>
      </dsp:txBody>
      <dsp:txXfrm>
        <a:off x="1195409" y="467079"/>
        <a:ext cx="160782" cy="161215"/>
      </dsp:txXfrm>
    </dsp:sp>
    <dsp:sp modelId="{548416B0-3850-4175-8735-ED15BF3B5185}">
      <dsp:nvSpPr>
        <dsp:cNvPr id="0" name=""/>
        <dsp:cNvSpPr/>
      </dsp:nvSpPr>
      <dsp:spPr>
        <a:xfrm>
          <a:off x="1520442" y="222655"/>
          <a:ext cx="1083440" cy="650064"/>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AU" sz="1300" kern="1200"/>
            <a:t>Retailer</a:t>
          </a:r>
        </a:p>
      </dsp:txBody>
      <dsp:txXfrm>
        <a:off x="1539482" y="241695"/>
        <a:ext cx="1045360" cy="611984"/>
      </dsp:txXfrm>
    </dsp:sp>
    <dsp:sp modelId="{A4B6CCD6-4D66-4902-91EE-50B053D07E03}">
      <dsp:nvSpPr>
        <dsp:cNvPr id="0" name=""/>
        <dsp:cNvSpPr/>
      </dsp:nvSpPr>
      <dsp:spPr>
        <a:xfrm>
          <a:off x="2712227" y="413340"/>
          <a:ext cx="229689" cy="268693"/>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AU" sz="1100" kern="1200"/>
        </a:p>
      </dsp:txBody>
      <dsp:txXfrm>
        <a:off x="2712227" y="467079"/>
        <a:ext cx="160782" cy="161215"/>
      </dsp:txXfrm>
    </dsp:sp>
    <dsp:sp modelId="{EE5EE73E-D1EE-46BC-911B-D5C11CC587CF}">
      <dsp:nvSpPr>
        <dsp:cNvPr id="0" name=""/>
        <dsp:cNvSpPr/>
      </dsp:nvSpPr>
      <dsp:spPr>
        <a:xfrm>
          <a:off x="3037259" y="222655"/>
          <a:ext cx="1083440" cy="650064"/>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AU" sz="1300" kern="1200"/>
            <a:t>Consumer</a:t>
          </a:r>
        </a:p>
      </dsp:txBody>
      <dsp:txXfrm>
        <a:off x="3056299" y="241695"/>
        <a:ext cx="1045360" cy="61198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C5247D-A86D-4673-878A-520EEEA774BB}">
      <dsp:nvSpPr>
        <dsp:cNvPr id="0" name=""/>
        <dsp:cNvSpPr/>
      </dsp:nvSpPr>
      <dsp:spPr>
        <a:xfrm>
          <a:off x="2519" y="364805"/>
          <a:ext cx="1101732" cy="661039"/>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AU" sz="1300" kern="1200"/>
            <a:t>Manufacturer or provider</a:t>
          </a:r>
        </a:p>
      </dsp:txBody>
      <dsp:txXfrm>
        <a:off x="21880" y="384166"/>
        <a:ext cx="1063010" cy="622317"/>
      </dsp:txXfrm>
    </dsp:sp>
    <dsp:sp modelId="{BD35C85D-4296-4760-B8F7-2B70A271EE98}">
      <dsp:nvSpPr>
        <dsp:cNvPr id="0" name=""/>
        <dsp:cNvSpPr/>
      </dsp:nvSpPr>
      <dsp:spPr>
        <a:xfrm>
          <a:off x="1214425" y="558710"/>
          <a:ext cx="233567" cy="273229"/>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AU" sz="1100" kern="1200"/>
        </a:p>
      </dsp:txBody>
      <dsp:txXfrm>
        <a:off x="1214425" y="613356"/>
        <a:ext cx="163497" cy="163937"/>
      </dsp:txXfrm>
    </dsp:sp>
    <dsp:sp modelId="{548416B0-3850-4175-8735-ED15BF3B5185}">
      <dsp:nvSpPr>
        <dsp:cNvPr id="0" name=""/>
        <dsp:cNvSpPr/>
      </dsp:nvSpPr>
      <dsp:spPr>
        <a:xfrm>
          <a:off x="1544945" y="364805"/>
          <a:ext cx="1101732" cy="661039"/>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AU" sz="1300" kern="1200"/>
            <a:t>Wholesaler</a:t>
          </a:r>
        </a:p>
      </dsp:txBody>
      <dsp:txXfrm>
        <a:off x="1564306" y="384166"/>
        <a:ext cx="1063010" cy="622317"/>
      </dsp:txXfrm>
    </dsp:sp>
    <dsp:sp modelId="{A4B6CCD6-4D66-4902-91EE-50B053D07E03}">
      <dsp:nvSpPr>
        <dsp:cNvPr id="0" name=""/>
        <dsp:cNvSpPr/>
      </dsp:nvSpPr>
      <dsp:spPr>
        <a:xfrm>
          <a:off x="2756851" y="558710"/>
          <a:ext cx="233567" cy="273229"/>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AU" sz="1100" kern="1200"/>
        </a:p>
      </dsp:txBody>
      <dsp:txXfrm>
        <a:off x="2756851" y="613356"/>
        <a:ext cx="163497" cy="163937"/>
      </dsp:txXfrm>
    </dsp:sp>
    <dsp:sp modelId="{EE5EE73E-D1EE-46BC-911B-D5C11CC587CF}">
      <dsp:nvSpPr>
        <dsp:cNvPr id="0" name=""/>
        <dsp:cNvSpPr/>
      </dsp:nvSpPr>
      <dsp:spPr>
        <a:xfrm>
          <a:off x="3087371" y="364805"/>
          <a:ext cx="1101732" cy="661039"/>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AU" sz="1300" kern="1200"/>
            <a:t>Retailer</a:t>
          </a:r>
        </a:p>
      </dsp:txBody>
      <dsp:txXfrm>
        <a:off x="3106732" y="384166"/>
        <a:ext cx="1063010" cy="622317"/>
      </dsp:txXfrm>
    </dsp:sp>
    <dsp:sp modelId="{5BBF96FB-32CE-42DA-806F-A86930123FC4}">
      <dsp:nvSpPr>
        <dsp:cNvPr id="0" name=""/>
        <dsp:cNvSpPr/>
      </dsp:nvSpPr>
      <dsp:spPr>
        <a:xfrm>
          <a:off x="4299277" y="558710"/>
          <a:ext cx="233567" cy="273229"/>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AU" sz="1100" kern="1200"/>
        </a:p>
      </dsp:txBody>
      <dsp:txXfrm>
        <a:off x="4299277" y="613356"/>
        <a:ext cx="163497" cy="163937"/>
      </dsp:txXfrm>
    </dsp:sp>
    <dsp:sp modelId="{D0DFD28F-A589-4243-BA06-3D5BF059E23C}">
      <dsp:nvSpPr>
        <dsp:cNvPr id="0" name=""/>
        <dsp:cNvSpPr/>
      </dsp:nvSpPr>
      <dsp:spPr>
        <a:xfrm>
          <a:off x="4629797" y="364805"/>
          <a:ext cx="1101732" cy="661039"/>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AU" sz="1300" kern="1200"/>
            <a:t>Consumer</a:t>
          </a:r>
        </a:p>
      </dsp:txBody>
      <dsp:txXfrm>
        <a:off x="4649158" y="384166"/>
        <a:ext cx="1063010" cy="62231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9CA613-EF40-46CE-94ED-E36F258BF7C7}">
      <dsp:nvSpPr>
        <dsp:cNvPr id="0" name=""/>
        <dsp:cNvSpPr/>
      </dsp:nvSpPr>
      <dsp:spPr>
        <a:xfrm>
          <a:off x="108480" y="910"/>
          <a:ext cx="1104965" cy="662979"/>
        </a:xfrm>
        <a:prstGeom prst="rect">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AU" sz="1400" kern="1200"/>
            <a:t>Manufacturer</a:t>
          </a:r>
        </a:p>
      </dsp:txBody>
      <dsp:txXfrm>
        <a:off x="108480" y="910"/>
        <a:ext cx="1104965" cy="662979"/>
      </dsp:txXfrm>
    </dsp:sp>
    <dsp:sp modelId="{811DF95C-F266-43BE-80EB-6D263ED497C8}">
      <dsp:nvSpPr>
        <dsp:cNvPr id="0" name=""/>
        <dsp:cNvSpPr/>
      </dsp:nvSpPr>
      <dsp:spPr>
        <a:xfrm>
          <a:off x="1323942" y="910"/>
          <a:ext cx="1104965" cy="662979"/>
        </a:xfrm>
        <a:prstGeom prst="rect">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AU" sz="1400" kern="1200"/>
            <a:t>Agent</a:t>
          </a:r>
        </a:p>
      </dsp:txBody>
      <dsp:txXfrm>
        <a:off x="1323942" y="910"/>
        <a:ext cx="1104965" cy="662979"/>
      </dsp:txXfrm>
    </dsp:sp>
    <dsp:sp modelId="{F2E8729F-D2DB-4B0C-8039-2A2CF1A0A635}">
      <dsp:nvSpPr>
        <dsp:cNvPr id="0" name=""/>
        <dsp:cNvSpPr/>
      </dsp:nvSpPr>
      <dsp:spPr>
        <a:xfrm>
          <a:off x="2539404" y="910"/>
          <a:ext cx="1104965" cy="662979"/>
        </a:xfrm>
        <a:prstGeom prst="rect">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AU" sz="1400" kern="1200"/>
            <a:t>Wholesaler</a:t>
          </a:r>
        </a:p>
      </dsp:txBody>
      <dsp:txXfrm>
        <a:off x="2539404" y="910"/>
        <a:ext cx="1104965" cy="662979"/>
      </dsp:txXfrm>
    </dsp:sp>
    <dsp:sp modelId="{ABB21F70-160A-41E6-A3B0-BF439A5DAAF3}">
      <dsp:nvSpPr>
        <dsp:cNvPr id="0" name=""/>
        <dsp:cNvSpPr/>
      </dsp:nvSpPr>
      <dsp:spPr>
        <a:xfrm>
          <a:off x="716211" y="774385"/>
          <a:ext cx="1104965" cy="662979"/>
        </a:xfrm>
        <a:prstGeom prst="rect">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AU" sz="1400" kern="1200"/>
            <a:t>Retailer</a:t>
          </a:r>
        </a:p>
      </dsp:txBody>
      <dsp:txXfrm>
        <a:off x="716211" y="774385"/>
        <a:ext cx="1104965" cy="662979"/>
      </dsp:txXfrm>
    </dsp:sp>
    <dsp:sp modelId="{625F667F-9EBB-4FA6-9DF1-71DE12A822FE}">
      <dsp:nvSpPr>
        <dsp:cNvPr id="0" name=""/>
        <dsp:cNvSpPr/>
      </dsp:nvSpPr>
      <dsp:spPr>
        <a:xfrm>
          <a:off x="1931673" y="774385"/>
          <a:ext cx="1104965" cy="662979"/>
        </a:xfrm>
        <a:prstGeom prst="rect">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AU" sz="1400" kern="1200"/>
            <a:t>Consumer</a:t>
          </a:r>
        </a:p>
      </dsp:txBody>
      <dsp:txXfrm>
        <a:off x="1931673" y="774385"/>
        <a:ext cx="1104965" cy="662979"/>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EC483CE-E3A3-40FC-AE95-8B0315673651}">
      <dsp:nvSpPr>
        <dsp:cNvPr id="0" name=""/>
        <dsp:cNvSpPr/>
      </dsp:nvSpPr>
      <dsp:spPr>
        <a:xfrm>
          <a:off x="1218" y="0"/>
          <a:ext cx="1001910" cy="1076325"/>
        </a:xfrm>
        <a:prstGeom prst="roundRect">
          <a:avLst>
            <a:gd name="adj" fmla="val 5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37719" rIns="48895" bIns="0" numCol="1" spcCol="1270" anchor="t" anchorCtr="0">
          <a:noAutofit/>
        </a:bodyPr>
        <a:lstStyle/>
        <a:p>
          <a:pPr lvl="0" algn="r" defTabSz="488950">
            <a:lnSpc>
              <a:spcPct val="90000"/>
            </a:lnSpc>
            <a:spcBef>
              <a:spcPct val="0"/>
            </a:spcBef>
            <a:spcAft>
              <a:spcPct val="35000"/>
            </a:spcAft>
          </a:pPr>
          <a:endParaRPr lang="en-AU" sz="1100" kern="1200"/>
        </a:p>
      </dsp:txBody>
      <dsp:txXfrm rot="16200000">
        <a:off x="-339883" y="341102"/>
        <a:ext cx="882586" cy="200382"/>
      </dsp:txXfrm>
    </dsp:sp>
    <dsp:sp modelId="{DCC98419-C63F-40AE-99EF-2295A67807A8}">
      <dsp:nvSpPr>
        <dsp:cNvPr id="0" name=""/>
        <dsp:cNvSpPr/>
      </dsp:nvSpPr>
      <dsp:spPr>
        <a:xfrm>
          <a:off x="201600" y="0"/>
          <a:ext cx="746423" cy="1076325"/>
        </a:xfrm>
        <a:prstGeom prst="rect">
          <a:avLst/>
        </a:prstGeom>
        <a:no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dsp:spPr>
      <dsp:style>
        <a:lnRef idx="0">
          <a:scrgbClr r="0" g="0" b="0"/>
        </a:lnRef>
        <a:fillRef idx="1">
          <a:scrgbClr r="0" g="0" b="0"/>
        </a:fillRef>
        <a:effectRef idx="2">
          <a:scrgbClr r="0" g="0" b="0"/>
        </a:effectRef>
        <a:fontRef idx="minor">
          <a:schemeClr val="lt1"/>
        </a:fontRef>
      </dsp:style>
      <dsp:txBody>
        <a:bodyPr spcFirstLastPara="0" vert="horz" wrap="square" lIns="0" tIns="61722" rIns="0" bIns="0" numCol="1" spcCol="1270" anchor="t" anchorCtr="0">
          <a:noAutofit/>
        </a:bodyPr>
        <a:lstStyle/>
        <a:p>
          <a:pPr lvl="0" algn="l" defTabSz="800100">
            <a:lnSpc>
              <a:spcPct val="90000"/>
            </a:lnSpc>
            <a:spcBef>
              <a:spcPct val="0"/>
            </a:spcBef>
            <a:spcAft>
              <a:spcPct val="35000"/>
            </a:spcAft>
          </a:pPr>
          <a:endParaRPr lang="en-AU" sz="1800" kern="1200"/>
        </a:p>
        <a:p>
          <a:pPr lvl="0" algn="l" defTabSz="800100">
            <a:lnSpc>
              <a:spcPct val="90000"/>
            </a:lnSpc>
            <a:spcBef>
              <a:spcPct val="0"/>
            </a:spcBef>
            <a:spcAft>
              <a:spcPct val="35000"/>
            </a:spcAft>
          </a:pPr>
          <a:r>
            <a:rPr lang="en-AU" sz="1800" kern="1200"/>
            <a:t>actual</a:t>
          </a:r>
        </a:p>
      </dsp:txBody>
      <dsp:txXfrm>
        <a:off x="201600" y="0"/>
        <a:ext cx="746423" cy="1076325"/>
      </dsp:txXfrm>
    </dsp:sp>
    <dsp:sp modelId="{9326653F-2AAF-4A35-B295-8742F67038A0}">
      <dsp:nvSpPr>
        <dsp:cNvPr id="0" name=""/>
        <dsp:cNvSpPr/>
      </dsp:nvSpPr>
      <dsp:spPr>
        <a:xfrm>
          <a:off x="1389578" y="0"/>
          <a:ext cx="1001910" cy="1076325"/>
        </a:xfrm>
        <a:prstGeom prst="roundRect">
          <a:avLst>
            <a:gd name="adj" fmla="val 5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37719" rIns="48895" bIns="0" numCol="1" spcCol="1270" anchor="t" anchorCtr="0">
          <a:noAutofit/>
        </a:bodyPr>
        <a:lstStyle/>
        <a:p>
          <a:pPr lvl="0" algn="r" defTabSz="488950">
            <a:lnSpc>
              <a:spcPct val="90000"/>
            </a:lnSpc>
            <a:spcBef>
              <a:spcPct val="0"/>
            </a:spcBef>
            <a:spcAft>
              <a:spcPct val="35000"/>
            </a:spcAft>
          </a:pPr>
          <a:endParaRPr lang="en-AU" sz="1100" kern="1200"/>
        </a:p>
      </dsp:txBody>
      <dsp:txXfrm rot="16200000">
        <a:off x="1048476" y="341102"/>
        <a:ext cx="882586" cy="200382"/>
      </dsp:txXfrm>
    </dsp:sp>
    <dsp:sp modelId="{2B99B6F7-58BB-4584-A353-7034708E7652}">
      <dsp:nvSpPr>
        <dsp:cNvPr id="0" name=""/>
        <dsp:cNvSpPr/>
      </dsp:nvSpPr>
      <dsp:spPr>
        <a:xfrm rot="5400000">
          <a:off x="1050359" y="349418"/>
          <a:ext cx="294543" cy="501668"/>
        </a:xfrm>
        <a:prstGeom prst="flowChartExtra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z="300000" contourW="12700" prstMaterial="flat">
          <a:bevelT w="177800" h="254000"/>
          <a:bevelB w="152400"/>
        </a:sp3d>
      </dsp:spPr>
      <dsp:style>
        <a:lnRef idx="0">
          <a:scrgbClr r="0" g="0" b="0"/>
        </a:lnRef>
        <a:fillRef idx="1">
          <a:scrgbClr r="0" g="0" b="0"/>
        </a:fillRef>
        <a:effectRef idx="0">
          <a:scrgbClr r="0" g="0" b="0"/>
        </a:effectRef>
        <a:fontRef idx="minor"/>
      </dsp:style>
    </dsp:sp>
    <dsp:sp modelId="{8F0B960D-3E54-43A4-9AE3-DB2FF56BD19C}">
      <dsp:nvSpPr>
        <dsp:cNvPr id="0" name=""/>
        <dsp:cNvSpPr/>
      </dsp:nvSpPr>
      <dsp:spPr>
        <a:xfrm>
          <a:off x="1589960" y="0"/>
          <a:ext cx="746423" cy="1076325"/>
        </a:xfrm>
        <a:prstGeom prst="rect">
          <a:avLst/>
        </a:prstGeom>
        <a:no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dsp:spPr>
      <dsp:style>
        <a:lnRef idx="0">
          <a:scrgbClr r="0" g="0" b="0"/>
        </a:lnRef>
        <a:fillRef idx="1">
          <a:scrgbClr r="0" g="0" b="0"/>
        </a:fillRef>
        <a:effectRef idx="2">
          <a:scrgbClr r="0" g="0" b="0"/>
        </a:effectRef>
        <a:fontRef idx="minor">
          <a:schemeClr val="lt1"/>
        </a:fontRef>
      </dsp:style>
      <dsp:txBody>
        <a:bodyPr spcFirstLastPara="0" vert="horz" wrap="square" lIns="0" tIns="61722" rIns="0" bIns="0" numCol="1" spcCol="1270" anchor="t" anchorCtr="0">
          <a:noAutofit/>
        </a:bodyPr>
        <a:lstStyle/>
        <a:p>
          <a:pPr lvl="0" algn="l" defTabSz="800100">
            <a:lnSpc>
              <a:spcPct val="90000"/>
            </a:lnSpc>
            <a:spcBef>
              <a:spcPct val="0"/>
            </a:spcBef>
            <a:spcAft>
              <a:spcPct val="35000"/>
            </a:spcAft>
          </a:pPr>
          <a:endParaRPr lang="en-AU" sz="1800" kern="1200"/>
        </a:p>
        <a:p>
          <a:pPr lvl="0" algn="l" defTabSz="800100">
            <a:lnSpc>
              <a:spcPct val="90000"/>
            </a:lnSpc>
            <a:spcBef>
              <a:spcPct val="0"/>
            </a:spcBef>
            <a:spcAft>
              <a:spcPct val="35000"/>
            </a:spcAft>
          </a:pPr>
          <a:r>
            <a:rPr lang="en-AU" sz="1800" kern="1200"/>
            <a:t>  GAP</a:t>
          </a:r>
        </a:p>
      </dsp:txBody>
      <dsp:txXfrm>
        <a:off x="1589960" y="0"/>
        <a:ext cx="746423" cy="1076325"/>
      </dsp:txXfrm>
    </dsp:sp>
    <dsp:sp modelId="{AA549CCB-8DDD-44D2-8731-E3AC8A2BD6C0}">
      <dsp:nvSpPr>
        <dsp:cNvPr id="0" name=""/>
        <dsp:cNvSpPr/>
      </dsp:nvSpPr>
      <dsp:spPr>
        <a:xfrm>
          <a:off x="2883070" y="0"/>
          <a:ext cx="1001910" cy="1076325"/>
        </a:xfrm>
        <a:prstGeom prst="roundRect">
          <a:avLst>
            <a:gd name="adj" fmla="val 5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37719" rIns="48895" bIns="0" numCol="1" spcCol="1270" anchor="t" anchorCtr="0">
          <a:noAutofit/>
        </a:bodyPr>
        <a:lstStyle/>
        <a:p>
          <a:pPr lvl="0" algn="r" defTabSz="488950">
            <a:lnSpc>
              <a:spcPct val="90000"/>
            </a:lnSpc>
            <a:spcBef>
              <a:spcPct val="0"/>
            </a:spcBef>
            <a:spcAft>
              <a:spcPct val="35000"/>
            </a:spcAft>
          </a:pPr>
          <a:endParaRPr lang="en-AU" sz="1100" kern="1200"/>
        </a:p>
      </dsp:txBody>
      <dsp:txXfrm rot="16200000">
        <a:off x="2541968" y="341102"/>
        <a:ext cx="882586" cy="200382"/>
      </dsp:txXfrm>
    </dsp:sp>
    <dsp:sp modelId="{4CC9A934-5DCF-45DE-8250-782F6A912EB7}">
      <dsp:nvSpPr>
        <dsp:cNvPr id="0" name=""/>
        <dsp:cNvSpPr/>
      </dsp:nvSpPr>
      <dsp:spPr>
        <a:xfrm rot="5400000">
          <a:off x="2520141" y="260396"/>
          <a:ext cx="279362" cy="606800"/>
        </a:xfrm>
        <a:prstGeom prst="flowChartExtra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z="300000" contourW="12700" prstMaterial="flat">
          <a:bevelT w="177800" h="254000"/>
          <a:bevelB w="152400"/>
        </a:sp3d>
      </dsp:spPr>
      <dsp:style>
        <a:lnRef idx="0">
          <a:scrgbClr r="0" g="0" b="0"/>
        </a:lnRef>
        <a:fillRef idx="1">
          <a:scrgbClr r="0" g="0" b="0"/>
        </a:fillRef>
        <a:effectRef idx="0">
          <a:scrgbClr r="0" g="0" b="0"/>
        </a:effectRef>
        <a:fontRef idx="minor"/>
      </dsp:style>
    </dsp:sp>
    <dsp:sp modelId="{DBD6BD40-0FC6-4D86-AFCD-BF131CB8E24C}">
      <dsp:nvSpPr>
        <dsp:cNvPr id="0" name=""/>
        <dsp:cNvSpPr/>
      </dsp:nvSpPr>
      <dsp:spPr>
        <a:xfrm>
          <a:off x="3083452" y="0"/>
          <a:ext cx="746423" cy="1076325"/>
        </a:xfrm>
        <a:prstGeom prst="rect">
          <a:avLst/>
        </a:prstGeom>
        <a:no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dsp:spPr>
      <dsp:style>
        <a:lnRef idx="0">
          <a:scrgbClr r="0" g="0" b="0"/>
        </a:lnRef>
        <a:fillRef idx="1">
          <a:scrgbClr r="0" g="0" b="0"/>
        </a:fillRef>
        <a:effectRef idx="2">
          <a:scrgbClr r="0" g="0" b="0"/>
        </a:effectRef>
        <a:fontRef idx="minor">
          <a:schemeClr val="lt1"/>
        </a:fontRef>
      </dsp:style>
      <dsp:txBody>
        <a:bodyPr spcFirstLastPara="0" vert="horz" wrap="square" lIns="0" tIns="61722" rIns="0" bIns="0" numCol="1" spcCol="1270" anchor="t" anchorCtr="0">
          <a:noAutofit/>
        </a:bodyPr>
        <a:lstStyle/>
        <a:p>
          <a:pPr lvl="0" algn="l" defTabSz="800100">
            <a:lnSpc>
              <a:spcPct val="90000"/>
            </a:lnSpc>
            <a:spcBef>
              <a:spcPct val="0"/>
            </a:spcBef>
            <a:spcAft>
              <a:spcPct val="35000"/>
            </a:spcAft>
          </a:pPr>
          <a:endParaRPr lang="en-AU" sz="1800" kern="1200"/>
        </a:p>
        <a:p>
          <a:pPr lvl="0" algn="l" defTabSz="800100">
            <a:lnSpc>
              <a:spcPct val="90000"/>
            </a:lnSpc>
            <a:spcBef>
              <a:spcPct val="0"/>
            </a:spcBef>
            <a:spcAft>
              <a:spcPct val="35000"/>
            </a:spcAft>
          </a:pPr>
          <a:r>
            <a:rPr lang="en-AU" sz="1800" kern="1200"/>
            <a:t>optimal</a:t>
          </a:r>
        </a:p>
      </dsp:txBody>
      <dsp:txXfrm>
        <a:off x="3083452" y="0"/>
        <a:ext cx="746423" cy="107632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default#1">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hProcess7#1">
  <dgm:title val=""/>
  <dgm:desc val=""/>
  <dgm:catLst>
    <dgm:cat type="process" pri="21000"/>
    <dgm:cat type="list" pri="9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h" for="ch" forName="compositeNode" refType="h"/>
      <dgm:constr type="w" for="ch" forName="compositeNode" refType="w"/>
      <dgm:constr type="w" for="ch" forName="hSp" refType="w" refFor="ch" refForName="compositeNode" fact="-0.035"/>
      <dgm:constr type="w" for="des" forName="simulatedConn" refType="w" refFor="ch" refForName="compositeNode" fact="0.15"/>
      <dgm:constr type="h" for="des" forName="simulatedConn" refType="w" refFor="des" refForName="simulatedConn"/>
      <dgm:constr type="h" for="des" forName="vSp1" refType="w" refFor="ch" refForName="compositeNode" fact="0.8"/>
      <dgm:constr type="h" for="des" forName="vSp2" refType="w" refFor="ch" refForName="compositeNode" fact="0.07"/>
      <dgm:constr type="w" for="ch" forName="vProcSp" refType="w" refFor="des" refForName="simulatedConn" op="equ"/>
      <dgm:constr type="h" for="ch" forName="vProcSp" refType="h" refFor="ch" refForName="compositeNode" op="equ"/>
      <dgm:constr type="w" for="ch" forName="sibTrans" refType="w" refFor="ch" refForName="compositeNode" fact="-0.08"/>
      <dgm:constr type="primFontSz" for="des" forName="parentNode" op="equ"/>
      <dgm:constr type="primFontSz" for="des" forName="childNode" op="equ"/>
    </dgm:constrLst>
    <dgm:ruleLst/>
    <dgm:forEach name="Name4" axis="ch" ptType="node">
      <dgm:layoutNode name="compositeNode">
        <dgm:varLst>
          <dgm:bulletEnabled val="1"/>
        </dgm:varLst>
        <dgm:alg type="composite"/>
        <dgm:choose name="Name5">
          <dgm:if name="Name6" func="var" arg="dir" op="equ" val="norm">
            <dgm:constrLst>
              <dgm:constr type="h" refType="w" op="lte" fact="1.2"/>
              <dgm:constr type="w" for="ch" forName="bgRect" refType="w"/>
              <dgm:constr type="h" for="ch" forName="bgRect" refType="h"/>
              <dgm:constr type="t" for="ch" forName="bgRect"/>
              <dgm:constr type="l" for="ch" forName="bgRect"/>
              <dgm:constr type="w" for="ch" forName="parentNode" refType="w" refFor="ch" refForName="bgRect" fact="0.2"/>
              <dgm:constr type="h" for="ch" forName="parentNode" refType="h" fact="0.82"/>
              <dgm:constr type="t" for="ch" forName="parentNode"/>
              <dgm:constr type="l" for="ch" forName="parentNode"/>
              <dgm:constr type="r" for="ch" forName="childNode" refType="r" refFor="ch" refForName="bgRect" fact="0.945"/>
              <dgm:constr type="h" for="ch" forName="childNode" refType="h" refFor="ch" refForName="bgRect" op="equ"/>
              <dgm:constr type="t" for="ch" forName="childNode"/>
              <dgm:constr type="l" for="ch" forName="childNode" refType="r" refFor="ch" refForName="parentNode"/>
            </dgm:constrLst>
          </dgm:if>
          <dgm:else name="Name7">
            <dgm:constrLst>
              <dgm:constr type="h" refType="w" op="lte" fact="1.2"/>
              <dgm:constr type="w" for="ch" forName="bgRect" refType="w"/>
              <dgm:constr type="h" for="ch" forName="bgRect" refType="h"/>
              <dgm:constr type="t" for="ch" forName="bgRect"/>
              <dgm:constr type="r" for="ch" forName="bgRect" refType="w"/>
              <dgm:constr type="w" for="ch" forName="parentNode" refType="w" refFor="ch" refForName="bgRect" fact="0.2"/>
              <dgm:constr type="h" for="ch" forName="parentNode" refType="h" fact="0.82"/>
              <dgm:constr type="t" for="ch" forName="parentNode"/>
              <dgm:constr type="r" for="ch" forName="parentNode" refType="w"/>
              <dgm:constr type="h" for="ch" forName="childNode" refType="h" refFor="ch" refForName="bgRect"/>
              <dgm:constr type="t" for="ch" forName="childNode"/>
              <dgm:constr type="r" for="ch" forName="childNode" refType="l" refFor="ch" refForName="parentNode"/>
              <dgm:constr type="l" for="ch" forName="childNode" refType="w" refFor="ch" refForName="bgRect" fact="0.055"/>
            </dgm:constrLst>
          </dgm:else>
        </dgm:choose>
        <dgm:ruleLst>
          <dgm:rule type="w" for="ch" forName="childNode" val="NaN" fact="NaN" max="30"/>
        </dgm:ruleLst>
        <dgm:layoutNode name="bgRect" styleLbl="node1">
          <dgm:alg type="sp"/>
          <dgm:shape xmlns:r="http://schemas.openxmlformats.org/officeDocument/2006/relationships" type="roundRect" r:blip="" zOrderOff="-1">
            <dgm:adjLst>
              <dgm:adj idx="1" val="0.05"/>
            </dgm:adjLst>
          </dgm:shape>
          <dgm:presOf axis="self"/>
          <dgm:constrLst/>
          <dgm:ruleLst/>
        </dgm:layoutNode>
        <dgm:layoutNode name="parentNode" styleLbl="node1">
          <dgm:varLst>
            <dgm:chMax val="0"/>
            <dgm:bulletEnabled val="1"/>
          </dgm:varLst>
          <dgm:choose name="Name8">
            <dgm:if name="Name9" func="var" arg="dir" op="equ" val="norm">
              <dgm:alg type="tx">
                <dgm:param type="autoTxRot" val="grav"/>
                <dgm:param type="txAnchorVert" val="t"/>
                <dgm:param type="parTxLTRAlign" val="r"/>
                <dgm:param type="parTxRTLAlign" val="r"/>
              </dgm:alg>
              <dgm:shape xmlns:r="http://schemas.openxmlformats.org/officeDocument/2006/relationships" rot="270" type="rect" r:blip="" hideGeom="1">
                <dgm:adjLst/>
              </dgm:shape>
              <dgm:presOf axis="self"/>
              <dgm:constrLst>
                <dgm:constr type="primFontSz" val="65"/>
                <dgm:constr type="lMarg"/>
                <dgm:constr type="rMarg" refType="primFontSz" fact="0.35"/>
                <dgm:constr type="tMarg" refType="primFontSz" fact="0.27"/>
                <dgm:constr type="bMarg"/>
              </dgm:constrLst>
            </dgm:if>
            <dgm:else name="Name10">
              <dgm:alg type="tx">
                <dgm:param type="autoTxRot" val="grav"/>
                <dgm:param type="txAnchorVert" val="t"/>
                <dgm:param type="parTxLTRAlign" val="l"/>
                <dgm:param type="parTxRTLAlign" val="l"/>
              </dgm:alg>
              <dgm:shape xmlns:r="http://schemas.openxmlformats.org/officeDocument/2006/relationships" rot="90" type="rect" r:blip="" hideGeom="1">
                <dgm:adjLst/>
              </dgm:shape>
              <dgm:presOf axis="self"/>
              <dgm:constrLst>
                <dgm:constr type="primFontSz" val="65"/>
                <dgm:constr type="lMarg" refType="primFontSz" fact="0.35"/>
                <dgm:constr type="rMarg"/>
                <dgm:constr type="tMarg" refType="primFontSz" fact="0.27"/>
                <dgm:constr type="bMarg"/>
              </dgm:constrLst>
            </dgm:else>
          </dgm:choose>
          <dgm:ruleLst>
            <dgm:rule type="primFontSz" val="5" fact="NaN" max="NaN"/>
          </dgm:ruleLst>
        </dgm:layoutNode>
        <dgm:choose name="Name11">
          <dgm:if name="Name12" axis="ch" ptType="node" func="cnt" op="gte" val="1">
            <dgm:layoutNode name="childNode" styleLbl="node1" moveWith="bgRect">
              <dgm:varLst>
                <dgm:bulletEnabled val="1"/>
              </dgm:varLst>
              <dgm:alg type="tx">
                <dgm:param type="parTxLTRAlign" val="l"/>
                <dgm:param type="parTxRTLAlign" val="r"/>
                <dgm:param type="txAnchorVert" val="t"/>
              </dgm:alg>
              <dgm:shape xmlns:r="http://schemas.openxmlformats.org/officeDocument/2006/relationships" type="rect" r:blip="" hideGeom="1">
                <dgm:adjLst/>
              </dgm:shape>
              <dgm:presOf axis="des" ptType="node"/>
              <dgm:constrLst>
                <dgm:constr type="primFontSz" val="65"/>
                <dgm:constr type="lMarg"/>
                <dgm:constr type="bMarg"/>
                <dgm:constr type="tMarg" refType="primFontSz" fact="0.27"/>
                <dgm:constr type="rMarg"/>
              </dgm:constrLst>
              <dgm:ruleLst>
                <dgm:rule type="primFontSz" val="5" fact="NaN" max="NaN"/>
              </dgm:ruleLst>
            </dgm:layoutNode>
          </dgm:if>
          <dgm:else name="Name13"/>
        </dgm:choose>
      </dgm:layoutNode>
      <dgm:forEach name="Name14" axis="followSib" ptType="sibTrans" cnt="1">
        <dgm:layoutNode name="hSp">
          <dgm:alg type="sp"/>
          <dgm:shape xmlns:r="http://schemas.openxmlformats.org/officeDocument/2006/relationships" r:blip="">
            <dgm:adjLst/>
          </dgm:shape>
          <dgm:presOf/>
          <dgm:constrLst/>
          <dgm:ruleLst/>
        </dgm:layoutNode>
        <dgm:layoutNode name="vProcSp" moveWith="bgRect">
          <dgm:alg type="lin">
            <dgm:param type="linDir" val="fromT"/>
          </dgm:alg>
          <dgm:shape xmlns:r="http://schemas.openxmlformats.org/officeDocument/2006/relationships" r:blip="">
            <dgm:adjLst/>
          </dgm:shape>
          <dgm:presOf/>
          <dgm:constrLst>
            <dgm:constr type="w" for="ch" forName="vSp1" refType="w"/>
            <dgm:constr type="w" for="ch" forName="simulatedConn" refType="w"/>
            <dgm:constr type="w" for="ch" forName="vSp2" refType="w"/>
          </dgm:constrLst>
          <dgm:ruleLst/>
          <dgm:layoutNode name="vSp1">
            <dgm:alg type="sp"/>
            <dgm:shape xmlns:r="http://schemas.openxmlformats.org/officeDocument/2006/relationships" r:blip="">
              <dgm:adjLst/>
            </dgm:shape>
            <dgm:presOf/>
            <dgm:constrLst/>
            <dgm:ruleLst/>
          </dgm:layoutNode>
          <dgm:layoutNode name="simulatedConn" styleLbl="solidFgAcc1">
            <dgm:alg type="sp"/>
            <dgm:choose name="Name15">
              <dgm:if name="Name16" func="var" arg="dir" op="equ" val="norm">
                <dgm:shape xmlns:r="http://schemas.openxmlformats.org/officeDocument/2006/relationships" rot="90" type="flowChartExtract" r:blip="">
                  <dgm:adjLst/>
                </dgm:shape>
              </dgm:if>
              <dgm:else name="Name17">
                <dgm:shape xmlns:r="http://schemas.openxmlformats.org/officeDocument/2006/relationships" rot="-90" type="flowChartExtract" r:blip="">
                  <dgm:adjLst/>
                </dgm:shape>
              </dgm:else>
            </dgm:choose>
            <dgm:presOf/>
            <dgm:constrLst/>
            <dgm:ruleLst/>
          </dgm:layoutNode>
          <dgm:layoutNode name="vSp2">
            <dgm:alg type="sp"/>
            <dgm:shape xmlns:r="http://schemas.openxmlformats.org/officeDocument/2006/relationships" r:blip="">
              <dgm:adjLst/>
            </dgm:shape>
            <dgm:presOf/>
            <dgm:constrLst/>
            <dgm:ruleLst/>
          </dgm:layoutNode>
        </dgm:layoutNode>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DD76CB-6017-4FF6-82C3-046027CDD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706</TotalTime>
  <Pages>1</Pages>
  <Words>11472</Words>
  <Characters>65396</Characters>
  <Application>Microsoft Office Word</Application>
  <DocSecurity>0</DocSecurity>
  <Lines>544</Lines>
  <Paragraphs>153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Jamie Waller</cp:lastModifiedBy>
  <cp:revision>75</cp:revision>
  <dcterms:created xsi:type="dcterms:W3CDTF">2014-02-03T12:39:00Z</dcterms:created>
  <dcterms:modified xsi:type="dcterms:W3CDTF">2016-04-25T09:59:00Z</dcterms:modified>
</cp:coreProperties>
</file>