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B5E" w:rsidRPr="004932A4" w:rsidRDefault="009C2F4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rsidR="00C76B5E" w:rsidRPr="004932A4" w:rsidRDefault="009C2F4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054E5C">
        <w:tc>
          <w:tcPr>
            <w:tcW w:w="2552" w:type="dxa"/>
            <w:tcBorders>
              <w:top w:val="nil"/>
              <w:left w:val="nil"/>
              <w:bottom w:val="nil"/>
              <w:right w:val="nil"/>
            </w:tcBorders>
          </w:tcPr>
          <w:p w:rsidR="00AD65C3" w:rsidRPr="001C4084" w:rsidRDefault="00AD65C3" w:rsidP="00054E5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456631" w:rsidP="00054E5C">
            <w:pPr>
              <w:ind w:right="-24"/>
              <w:rPr>
                <w:rFonts w:ascii="Arial" w:hAnsi="Arial" w:cs="Arial"/>
                <w:sz w:val="22"/>
                <w:szCs w:val="22"/>
              </w:rPr>
            </w:pPr>
            <w:permStart w:id="867053732" w:edGrp="everyone"/>
            <w:r>
              <w:rPr>
                <w:rFonts w:ascii="Arial" w:hAnsi="Arial" w:cs="Arial"/>
                <w:sz w:val="22"/>
                <w:szCs w:val="22"/>
              </w:rPr>
              <w:t>Rue Grimston</w:t>
            </w:r>
            <w:permEnd w:id="867053732"/>
          </w:p>
        </w:tc>
      </w:tr>
      <w:tr w:rsidR="00AD65C3" w:rsidRPr="00830749" w:rsidTr="00054E5C">
        <w:tc>
          <w:tcPr>
            <w:tcW w:w="2552" w:type="dxa"/>
            <w:tcBorders>
              <w:top w:val="nil"/>
              <w:left w:val="nil"/>
              <w:bottom w:val="nil"/>
              <w:right w:val="nil"/>
            </w:tcBorders>
          </w:tcPr>
          <w:p w:rsidR="00AD65C3" w:rsidRDefault="00AD65C3" w:rsidP="00054E5C">
            <w:pPr>
              <w:ind w:right="-24"/>
              <w:rPr>
                <w:rFonts w:ascii="Arial" w:hAnsi="Arial" w:cs="Arial"/>
                <w:sz w:val="22"/>
                <w:szCs w:val="22"/>
              </w:rPr>
            </w:pPr>
          </w:p>
          <w:p w:rsidR="00AD65C3" w:rsidRPr="001C4084" w:rsidRDefault="00AD65C3" w:rsidP="00054E5C">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054E5C">
            <w:pPr>
              <w:ind w:right="-24"/>
              <w:rPr>
                <w:rFonts w:ascii="Arial" w:hAnsi="Arial" w:cs="Arial"/>
                <w:sz w:val="22"/>
                <w:szCs w:val="22"/>
              </w:rPr>
            </w:pPr>
          </w:p>
        </w:tc>
      </w:tr>
      <w:tr w:rsidR="00AD65C3" w:rsidRPr="00830749" w:rsidTr="00054E5C">
        <w:tc>
          <w:tcPr>
            <w:tcW w:w="2552" w:type="dxa"/>
            <w:tcBorders>
              <w:top w:val="nil"/>
              <w:left w:val="nil"/>
              <w:bottom w:val="nil"/>
              <w:right w:val="nil"/>
            </w:tcBorders>
          </w:tcPr>
          <w:p w:rsidR="00AD65C3" w:rsidRPr="001C4084" w:rsidRDefault="00AD65C3" w:rsidP="00054E5C">
            <w:pPr>
              <w:ind w:right="-24"/>
              <w:rPr>
                <w:rFonts w:ascii="Arial" w:hAnsi="Arial" w:cs="Arial"/>
                <w:sz w:val="22"/>
                <w:szCs w:val="22"/>
              </w:rPr>
            </w:pPr>
            <w:r>
              <w:rPr>
                <w:rFonts w:ascii="Arial" w:hAnsi="Arial" w:cs="Arial"/>
                <w:sz w:val="22"/>
                <w:szCs w:val="22"/>
              </w:rPr>
              <w:t>Participant signature</w:t>
            </w:r>
          </w:p>
        </w:tc>
        <w:permStart w:id="365978944" w:edGrp="everyone" w:displacedByCustomXml="next"/>
        <w:permStart w:id="1606378047" w:edGrp="everyone" w:displacedByCustomXml="next"/>
        <w:sdt>
          <w:sdtPr>
            <w:rPr>
              <w:noProof/>
            </w:rPr>
            <w:id w:val="909501784"/>
            <w:picture/>
          </w:sdtPr>
          <w:sdtContent>
            <w:tc>
              <w:tcPr>
                <w:tcW w:w="6520" w:type="dxa"/>
                <w:tcBorders>
                  <w:top w:val="nil"/>
                  <w:left w:val="nil"/>
                  <w:bottom w:val="single" w:sz="8" w:space="0" w:color="auto"/>
                  <w:right w:val="nil"/>
                </w:tcBorders>
              </w:tcPr>
              <w:p w:rsidR="00AD65C3" w:rsidRPr="001C4084" w:rsidRDefault="009C2F43" w:rsidP="00054E5C">
                <w:pPr>
                  <w:ind w:right="-24"/>
                  <w:rPr>
                    <w:rFonts w:ascii="Arial" w:hAnsi="Arial" w:cs="Arial"/>
                    <w:sz w:val="22"/>
                    <w:szCs w:val="22"/>
                  </w:rPr>
                </w:pPr>
                <w:r w:rsidRPr="009C2F43">
                  <w:rPr>
                    <w:noProof/>
                  </w:rPr>
                  <w:drawing>
                    <wp:inline distT="0" distB="0" distL="0" distR="0" wp14:anchorId="71BA0416" wp14:editId="083BAF44">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365978944" w:displacedByCustomXml="prev"/>
        <w:permEnd w:id="1606378047"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054E5C">
        <w:tc>
          <w:tcPr>
            <w:tcW w:w="2552" w:type="dxa"/>
            <w:tcBorders>
              <w:top w:val="nil"/>
              <w:left w:val="nil"/>
              <w:bottom w:val="nil"/>
              <w:right w:val="nil"/>
            </w:tcBorders>
          </w:tcPr>
          <w:p w:rsidR="00AD65C3" w:rsidRPr="0032118C" w:rsidRDefault="00AD65C3" w:rsidP="00054E5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456631" w:rsidP="00054E5C">
            <w:pPr>
              <w:ind w:right="-24"/>
              <w:rPr>
                <w:rFonts w:ascii="Arial" w:hAnsi="Arial" w:cs="Arial"/>
                <w:sz w:val="22"/>
                <w:szCs w:val="22"/>
              </w:rPr>
            </w:pPr>
            <w:permStart w:id="448619136" w:edGrp="everyone"/>
            <w:r>
              <w:rPr>
                <w:rFonts w:ascii="Arial" w:hAnsi="Arial" w:cs="Arial"/>
                <w:sz w:val="22"/>
                <w:szCs w:val="22"/>
              </w:rPr>
              <w:t>Bruce Young</w:t>
            </w:r>
            <w:permEnd w:id="448619136"/>
          </w:p>
        </w:tc>
      </w:tr>
      <w:tr w:rsidR="00AD65C3" w:rsidRPr="0032118C" w:rsidTr="00054E5C">
        <w:tc>
          <w:tcPr>
            <w:tcW w:w="2552" w:type="dxa"/>
            <w:tcBorders>
              <w:top w:val="nil"/>
              <w:left w:val="nil"/>
              <w:bottom w:val="nil"/>
              <w:right w:val="nil"/>
            </w:tcBorders>
          </w:tcPr>
          <w:p w:rsidR="00AD65C3" w:rsidRDefault="00AD65C3" w:rsidP="00054E5C">
            <w:pPr>
              <w:ind w:right="-24"/>
              <w:rPr>
                <w:rFonts w:ascii="Arial" w:hAnsi="Arial" w:cs="Arial"/>
                <w:sz w:val="22"/>
                <w:szCs w:val="22"/>
              </w:rPr>
            </w:pPr>
          </w:p>
          <w:p w:rsidR="00AD65C3" w:rsidRPr="0032118C" w:rsidRDefault="00AD65C3" w:rsidP="00054E5C">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054E5C">
            <w:pPr>
              <w:ind w:right="-24"/>
              <w:rPr>
                <w:rFonts w:ascii="Arial" w:hAnsi="Arial" w:cs="Arial"/>
                <w:sz w:val="22"/>
                <w:szCs w:val="22"/>
              </w:rPr>
            </w:pPr>
          </w:p>
        </w:tc>
      </w:tr>
      <w:tr w:rsidR="00AD65C3" w:rsidRPr="0032118C" w:rsidTr="00054E5C">
        <w:tc>
          <w:tcPr>
            <w:tcW w:w="2552" w:type="dxa"/>
            <w:tcBorders>
              <w:top w:val="nil"/>
              <w:left w:val="nil"/>
              <w:bottom w:val="nil"/>
              <w:right w:val="nil"/>
            </w:tcBorders>
          </w:tcPr>
          <w:p w:rsidR="00AD65C3" w:rsidRPr="0032118C" w:rsidRDefault="00AD65C3" w:rsidP="00054E5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14993112" w:edGrp="everyone" w:displacedByCustomXml="next"/>
        <w:permStart w:id="95108573" w:edGrp="everyone" w:displacedByCustomXml="next"/>
        <w:sdt>
          <w:sdtPr>
            <w:rPr>
              <w:noProof/>
            </w:rPr>
            <w:id w:val="480665377"/>
            <w:picture/>
          </w:sdtPr>
          <w:sdtEndPr/>
          <w:sdtContent>
            <w:tc>
              <w:tcPr>
                <w:tcW w:w="6520" w:type="dxa"/>
                <w:tcBorders>
                  <w:top w:val="nil"/>
                  <w:left w:val="nil"/>
                  <w:bottom w:val="single" w:sz="8" w:space="0" w:color="auto"/>
                  <w:right w:val="nil"/>
                </w:tcBorders>
              </w:tcPr>
              <w:p w:rsidR="00AD65C3" w:rsidRPr="0032118C" w:rsidRDefault="002E2DC5" w:rsidP="00054E5C">
                <w:pPr>
                  <w:ind w:right="-24"/>
                  <w:rPr>
                    <w:rFonts w:ascii="Arial" w:hAnsi="Arial" w:cs="Arial"/>
                    <w:sz w:val="22"/>
                    <w:szCs w:val="22"/>
                  </w:rPr>
                </w:pPr>
                <w:r w:rsidRPr="002E2DC5">
                  <w:rPr>
                    <w:noProof/>
                  </w:rPr>
                  <w:drawing>
                    <wp:inline distT="0" distB="0" distL="0" distR="0" wp14:anchorId="114152E8" wp14:editId="395A3258">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1414993112" w:displacedByCustomXml="prev"/>
        <w:permEnd w:id="95108573"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054E5C">
        <w:tc>
          <w:tcPr>
            <w:tcW w:w="2552" w:type="dxa"/>
            <w:tcBorders>
              <w:top w:val="nil"/>
              <w:left w:val="nil"/>
              <w:bottom w:val="nil"/>
              <w:right w:val="nil"/>
            </w:tcBorders>
          </w:tcPr>
          <w:p w:rsidR="00AD65C3" w:rsidRPr="0077428E" w:rsidRDefault="00AD65C3" w:rsidP="00054E5C">
            <w:pPr>
              <w:ind w:right="-24"/>
              <w:rPr>
                <w:rFonts w:ascii="Arial" w:hAnsi="Arial" w:cs="Arial"/>
                <w:sz w:val="22"/>
                <w:szCs w:val="22"/>
              </w:rPr>
            </w:pPr>
            <w:r w:rsidRPr="0077428E">
              <w:rPr>
                <w:rFonts w:ascii="Arial" w:hAnsi="Arial" w:cs="Arial"/>
                <w:sz w:val="22"/>
                <w:szCs w:val="22"/>
              </w:rPr>
              <w:t>Date</w:t>
            </w:r>
          </w:p>
        </w:tc>
        <w:permStart w:id="1852711660" w:edGrp="everyone" w:displacedByCustomXml="next"/>
        <w:permStart w:id="674131892" w:edGrp="everyone" w:displacedByCustomXml="next"/>
        <w:sdt>
          <w:sdtPr>
            <w:rPr>
              <w:rFonts w:ascii="Arial" w:hAnsi="Arial" w:cs="Arial"/>
              <w:sz w:val="22"/>
              <w:szCs w:val="22"/>
            </w:rPr>
            <w:id w:val="-648824975"/>
            <w:placeholder>
              <w:docPart w:val="2CF666A0D9C64843B0862D31C8E31658"/>
            </w:placeholder>
            <w:date w:fullDate="2020-07-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D65C3" w:rsidRPr="0077428E" w:rsidRDefault="00456631" w:rsidP="00054E5C">
                <w:pPr>
                  <w:ind w:right="-24"/>
                  <w:rPr>
                    <w:rFonts w:ascii="Arial" w:hAnsi="Arial" w:cs="Arial"/>
                    <w:sz w:val="22"/>
                    <w:szCs w:val="22"/>
                  </w:rPr>
                </w:pPr>
                <w:r>
                  <w:rPr>
                    <w:rFonts w:ascii="Arial" w:hAnsi="Arial" w:cs="Arial"/>
                    <w:sz w:val="22"/>
                    <w:szCs w:val="22"/>
                  </w:rPr>
                  <w:t>27/07/2020</w:t>
                </w:r>
              </w:p>
            </w:tc>
            <w:permEnd w:id="1852711660" w:displacedByCustomXml="next"/>
          </w:sdtContent>
        </w:sdt>
        <w:permEnd w:id="674131892"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054E5C">
        <w:trPr>
          <w:trHeight w:val="217"/>
          <w:jc w:val="center"/>
        </w:trPr>
        <w:tc>
          <w:tcPr>
            <w:tcW w:w="2528" w:type="dxa"/>
            <w:shd w:val="clear" w:color="auto" w:fill="F3F3F3"/>
            <w:vAlign w:val="center"/>
          </w:tcPr>
          <w:p w:rsidR="00AD65C3" w:rsidRPr="004932A4" w:rsidRDefault="00AD65C3" w:rsidP="00054E5C">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054E5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054E5C">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054E5C">
        <w:trPr>
          <w:cantSplit/>
          <w:jc w:val="center"/>
        </w:trPr>
        <w:tc>
          <w:tcPr>
            <w:tcW w:w="2528" w:type="dxa"/>
            <w:vMerge w:val="restart"/>
            <w:vAlign w:val="center"/>
          </w:tcPr>
          <w:p w:rsidR="00AD65C3" w:rsidRPr="004932A4" w:rsidRDefault="00AD65C3" w:rsidP="00054E5C">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054E5C">
            <w:pPr>
              <w:ind w:right="-24"/>
              <w:jc w:val="center"/>
              <w:rPr>
                <w:rFonts w:ascii="Arial" w:hAnsi="Arial" w:cs="Arial"/>
                <w:sz w:val="22"/>
                <w:szCs w:val="22"/>
              </w:rPr>
            </w:pPr>
            <w:permStart w:id="2069129579" w:edGrp="everyone"/>
            <w:permEnd w:id="2069129579"/>
          </w:p>
        </w:tc>
        <w:tc>
          <w:tcPr>
            <w:tcW w:w="1272" w:type="dxa"/>
            <w:vAlign w:val="center"/>
          </w:tcPr>
          <w:p w:rsidR="00AD65C3" w:rsidRPr="004932A4" w:rsidRDefault="00AD65C3" w:rsidP="00054E5C">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054E5C">
            <w:pPr>
              <w:ind w:right="-24"/>
              <w:jc w:val="center"/>
              <w:rPr>
                <w:rFonts w:ascii="Arial" w:hAnsi="Arial" w:cs="Arial"/>
                <w:sz w:val="22"/>
                <w:szCs w:val="22"/>
              </w:rPr>
            </w:pPr>
            <w:r>
              <w:rPr>
                <w:rFonts w:ascii="Arial" w:hAnsi="Arial" w:cs="Arial"/>
                <w:sz w:val="22"/>
                <w:szCs w:val="22"/>
              </w:rPr>
              <w:t>No</w:t>
            </w:r>
          </w:p>
        </w:tc>
      </w:tr>
      <w:tr w:rsidR="00AD65C3" w:rsidRPr="004932A4" w:rsidTr="00054E5C">
        <w:trPr>
          <w:cantSplit/>
          <w:trHeight w:val="454"/>
          <w:jc w:val="center"/>
        </w:trPr>
        <w:tc>
          <w:tcPr>
            <w:tcW w:w="2528" w:type="dxa"/>
            <w:vMerge/>
            <w:vAlign w:val="center"/>
          </w:tcPr>
          <w:p w:rsidR="00AD65C3" w:rsidRPr="004932A4" w:rsidRDefault="00AD65C3" w:rsidP="00054E5C">
            <w:pPr>
              <w:ind w:right="-24"/>
              <w:jc w:val="center"/>
              <w:rPr>
                <w:rFonts w:ascii="Arial" w:hAnsi="Arial" w:cs="Arial"/>
                <w:sz w:val="22"/>
                <w:szCs w:val="22"/>
              </w:rPr>
            </w:pPr>
          </w:p>
        </w:tc>
        <w:tc>
          <w:tcPr>
            <w:tcW w:w="2559" w:type="dxa"/>
            <w:vMerge/>
            <w:vAlign w:val="center"/>
          </w:tcPr>
          <w:p w:rsidR="00AD65C3" w:rsidRPr="004932A4" w:rsidRDefault="00AD65C3" w:rsidP="00054E5C">
            <w:pPr>
              <w:ind w:right="-24"/>
              <w:jc w:val="center"/>
              <w:rPr>
                <w:rFonts w:ascii="Arial" w:hAnsi="Arial" w:cs="Arial"/>
                <w:sz w:val="22"/>
                <w:szCs w:val="22"/>
              </w:rPr>
            </w:pPr>
          </w:p>
        </w:tc>
        <w:permStart w:id="149509405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AD65C3" w:rsidRPr="00553DDB" w:rsidRDefault="00456631" w:rsidP="00054E5C">
                <w:pPr>
                  <w:jc w:val="center"/>
                  <w:rPr>
                    <w:rFonts w:ascii="Arial" w:hAnsi="Arial" w:cs="Arial"/>
                    <w:sz w:val="44"/>
                    <w:szCs w:val="44"/>
                  </w:rPr>
                </w:pPr>
                <w:r>
                  <w:rPr>
                    <w:rFonts w:ascii="Arial" w:hAnsi="Arial" w:cs="Arial"/>
                    <w:sz w:val="44"/>
                    <w:szCs w:val="44"/>
                  </w:rPr>
                  <w:sym w:font="Wingdings" w:char="F0FE"/>
                </w:r>
              </w:p>
            </w:tc>
          </w:sdtContent>
        </w:sdt>
        <w:permEnd w:id="1495094059" w:displacedByCustomXml="prev"/>
        <w:permStart w:id="185364368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D65C3" w:rsidRPr="00553DDB" w:rsidRDefault="00AD65C3" w:rsidP="00054E5C">
                <w:pPr>
                  <w:jc w:val="center"/>
                  <w:rPr>
                    <w:rFonts w:ascii="Arial" w:hAnsi="Arial" w:cs="Arial"/>
                    <w:sz w:val="44"/>
                    <w:szCs w:val="44"/>
                  </w:rPr>
                </w:pPr>
                <w:r>
                  <w:rPr>
                    <w:rFonts w:ascii="Arial" w:hAnsi="Arial" w:cs="Arial"/>
                    <w:sz w:val="44"/>
                    <w:szCs w:val="44"/>
                  </w:rPr>
                  <w:sym w:font="Wingdings" w:char="F0A8"/>
                </w:r>
              </w:p>
            </w:tc>
            <w:permEnd w:id="1853643681"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rsidTr="00054E5C">
        <w:tc>
          <w:tcPr>
            <w:tcW w:w="9016" w:type="dxa"/>
            <w:shd w:val="clear" w:color="auto" w:fill="D9D9D9" w:themeFill="background1" w:themeFillShade="D9"/>
          </w:tcPr>
          <w:p w:rsidR="0033607F" w:rsidRPr="00553DDB" w:rsidRDefault="0033607F" w:rsidP="00054E5C">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rsidTr="00054E5C">
        <w:trPr>
          <w:trHeight w:val="13602"/>
        </w:trPr>
        <w:tc>
          <w:tcPr>
            <w:tcW w:w="9016" w:type="dxa"/>
          </w:tcPr>
          <w:p w:rsidR="0033607F" w:rsidRPr="00553DDB" w:rsidRDefault="0033607F" w:rsidP="00054E5C">
            <w:pPr>
              <w:rPr>
                <w:rFonts w:ascii="Arial" w:hAnsi="Arial" w:cs="Arial"/>
                <w:szCs w:val="24"/>
              </w:rPr>
            </w:pPr>
            <w:permStart w:id="1748576347" w:edGrp="everyone"/>
            <w:permEnd w:id="1748576347"/>
          </w:p>
        </w:tc>
      </w:tr>
    </w:tbl>
    <w:p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456631" w:rsidP="00083491">
            <w:pPr>
              <w:jc w:val="left"/>
              <w:rPr>
                <w:rFonts w:ascii="Arial" w:hAnsi="Arial" w:cs="Arial"/>
                <w:sz w:val="22"/>
              </w:rPr>
            </w:pPr>
            <w:permStart w:id="1598625888" w:edGrp="everyone"/>
            <w:r>
              <w:rPr>
                <w:rFonts w:ascii="Arial" w:hAnsi="Arial" w:cs="Arial"/>
                <w:sz w:val="22"/>
              </w:rPr>
              <w:t>Rue Grimston</w:t>
            </w:r>
            <w:permEnd w:id="1598625888"/>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456631" w:rsidP="00083491">
            <w:pPr>
              <w:jc w:val="left"/>
              <w:rPr>
                <w:rFonts w:ascii="Arial" w:hAnsi="Arial" w:cs="Arial"/>
                <w:sz w:val="22"/>
              </w:rPr>
            </w:pPr>
            <w:permStart w:id="901529398" w:edGrp="everyone"/>
            <w:r>
              <w:rPr>
                <w:rFonts w:ascii="Arial" w:hAnsi="Arial" w:cs="Arial"/>
                <w:sz w:val="22"/>
              </w:rPr>
              <w:t>Bruce Young</w:t>
            </w:r>
            <w:permEnd w:id="901529398"/>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456631" w:rsidP="00083491">
            <w:pPr>
              <w:jc w:val="left"/>
              <w:rPr>
                <w:rFonts w:ascii="Arial" w:hAnsi="Arial" w:cs="Arial"/>
                <w:sz w:val="22"/>
              </w:rPr>
            </w:pPr>
            <w:permStart w:id="1322199" w:edGrp="everyone"/>
            <w:r>
              <w:rPr>
                <w:rFonts w:ascii="Arial" w:hAnsi="Arial" w:cs="Arial"/>
                <w:sz w:val="22"/>
              </w:rPr>
              <w:t>Safety Manager</w:t>
            </w:r>
            <w:permEnd w:id="1322199"/>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permStart w:id="533280912" w:edGrp="everyone"/>
        <w:tc>
          <w:tcPr>
            <w:tcW w:w="6474" w:type="dxa"/>
            <w:gridSpan w:val="2"/>
            <w:tcBorders>
              <w:left w:val="single" w:sz="4" w:space="0" w:color="000000"/>
              <w:right w:val="single" w:sz="12" w:space="0" w:color="000000"/>
            </w:tcBorders>
            <w:vAlign w:val="center"/>
          </w:tcPr>
          <w:p w:rsidR="00083491" w:rsidRPr="00DE6B06" w:rsidRDefault="00456631" w:rsidP="0008349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432B73">
              <w:rPr>
                <w:rStyle w:val="Hyperlink"/>
                <w:rFonts w:ascii="Arial" w:hAnsi="Arial" w:cs="Arial"/>
                <w:sz w:val="22"/>
              </w:rPr>
              <w:t>Bruce.young@seymourwhyte.com.au</w:t>
            </w:r>
            <w:r>
              <w:rPr>
                <w:rFonts w:ascii="Arial" w:hAnsi="Arial" w:cs="Arial"/>
                <w:sz w:val="22"/>
              </w:rPr>
              <w:fldChar w:fldCharType="end"/>
            </w:r>
            <w:permEnd w:id="533280912"/>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505167309" w:edGrp="everyone" w:displacedByCustomXml="next"/>
        <w:sdt>
          <w:sdtPr>
            <w:rPr>
              <w:noProof/>
            </w:rPr>
            <w:id w:val="157583666"/>
            <w:picture/>
          </w:sdtPr>
          <w:sdtEndPr/>
          <w:sdtContent>
            <w:tc>
              <w:tcPr>
                <w:tcW w:w="6474" w:type="dxa"/>
                <w:gridSpan w:val="2"/>
                <w:tcBorders>
                  <w:left w:val="single" w:sz="4" w:space="0" w:color="000000"/>
                  <w:right w:val="single" w:sz="12" w:space="0" w:color="000000"/>
                </w:tcBorders>
                <w:vAlign w:val="center"/>
              </w:tcPr>
              <w:p w:rsidR="00083491" w:rsidRPr="00DE6B06" w:rsidRDefault="002E2DC5" w:rsidP="00083491">
                <w:pPr>
                  <w:jc w:val="left"/>
                  <w:rPr>
                    <w:rFonts w:ascii="Arial" w:hAnsi="Arial" w:cs="Arial"/>
                    <w:sz w:val="22"/>
                  </w:rPr>
                </w:pPr>
                <w:r w:rsidRPr="002E2DC5">
                  <w:rPr>
                    <w:noProof/>
                  </w:rPr>
                  <w:drawing>
                    <wp:inline distT="0" distB="0" distL="0" distR="0" wp14:anchorId="7778313E" wp14:editId="5906164D">
                      <wp:extent cx="1237270" cy="392795"/>
                      <wp:effectExtent l="0" t="0" r="127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505167309" w:displacedByCustomXml="prev"/>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1658347915" w:edGrp="everyone" w:displacedByCustomXml="next"/>
        <w:sdt>
          <w:sdtPr>
            <w:rPr>
              <w:rFonts w:ascii="Arial" w:hAnsi="Arial" w:cs="Arial"/>
              <w:sz w:val="22"/>
              <w:szCs w:val="22"/>
            </w:rPr>
            <w:id w:val="-686058928"/>
            <w:placeholder>
              <w:docPart w:val="23C2ADCF05114DECADE95C408F529B7F"/>
            </w:placeholder>
            <w:date w:fullDate="2020-07-2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83491" w:rsidRPr="00DE6B06" w:rsidRDefault="00905862" w:rsidP="00083491">
                <w:pPr>
                  <w:jc w:val="left"/>
                  <w:rPr>
                    <w:rFonts w:ascii="Arial" w:hAnsi="Arial" w:cs="Arial"/>
                    <w:sz w:val="22"/>
                  </w:rPr>
                </w:pPr>
                <w:r>
                  <w:rPr>
                    <w:rFonts w:ascii="Arial" w:hAnsi="Arial" w:cs="Arial"/>
                    <w:sz w:val="22"/>
                    <w:szCs w:val="22"/>
                  </w:rPr>
                  <w:t>28/07/2020</w:t>
                </w:r>
              </w:p>
            </w:tc>
          </w:sdtContent>
        </w:sdt>
        <w:permEnd w:id="1658347915" w:displacedByCustomXml="prev"/>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16163858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1616385894"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065051914"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1065051914"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2093487408"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2093487408"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471813489"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471813489"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63329406"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26332940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374430402"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1374430402"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1246967229"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1246967229"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lastRenderedPageBreak/>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720897698"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720897698"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t>Manage impact of scope changes within established time, cost and quality constraints according to change control procedures.</w:t>
            </w:r>
            <w:bookmarkEnd w:id="9"/>
            <w:r>
              <w:rPr>
                <w:rFonts w:cs="Arial"/>
                <w:sz w:val="20"/>
              </w:rPr>
              <w:t xml:space="preserve"> </w:t>
            </w:r>
          </w:p>
        </w:tc>
        <w:permStart w:id="827547445"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827547445"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412039969"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D5FE0" w:rsidP="00E005A2">
                <w:pPr>
                  <w:jc w:val="center"/>
                  <w:rPr>
                    <w:rFonts w:cs="Arial"/>
                    <w:sz w:val="20"/>
                  </w:rPr>
                </w:pPr>
                <w:r>
                  <w:rPr>
                    <w:rFonts w:ascii="Arial" w:hAnsi="Arial" w:cs="Arial"/>
                    <w:sz w:val="44"/>
                    <w:szCs w:val="44"/>
                  </w:rPr>
                  <w:sym w:font="Wingdings" w:char="F0FE"/>
                </w:r>
              </w:p>
            </w:tc>
          </w:sdtContent>
        </w:sdt>
        <w:permEnd w:id="412039969" w:displacedByCustomXml="prev"/>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19390856"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2D5FE0">
                  <w:rPr>
                    <w:rFonts w:ascii="Arial" w:hAnsi="Arial" w:cs="Arial"/>
                    <w:sz w:val="44"/>
                    <w:szCs w:val="44"/>
                  </w:rPr>
                  <w:sym w:font="Wingdings" w:char="F0FE"/>
                </w:r>
              </w:sdtContent>
            </w:sdt>
            <w:permEnd w:id="1519390856"/>
            <w:r w:rsidRPr="001D07E7">
              <w:rPr>
                <w:rFonts w:cs="Arial"/>
                <w:b/>
                <w:szCs w:val="22"/>
              </w:rPr>
              <w:t xml:space="preserve"> Satisfactory    </w:t>
            </w:r>
            <w:permStart w:id="15603909"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603909"/>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rsidTr="00054E5C">
        <w:tc>
          <w:tcPr>
            <w:tcW w:w="9057" w:type="dxa"/>
            <w:shd w:val="clear" w:color="auto" w:fill="D9D9D9" w:themeFill="background1" w:themeFillShade="D9"/>
          </w:tcPr>
          <w:p w:rsidR="00E005A2" w:rsidRPr="00553DDB" w:rsidRDefault="00E005A2" w:rsidP="00054E5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005A2" w:rsidRPr="00553DDB" w:rsidTr="00DA0889">
        <w:trPr>
          <w:trHeight w:val="11531"/>
        </w:trPr>
        <w:tc>
          <w:tcPr>
            <w:tcW w:w="9057" w:type="dxa"/>
          </w:tcPr>
          <w:p w:rsidR="00054E5C" w:rsidRPr="00905862" w:rsidRDefault="00054E5C" w:rsidP="00054E5C">
            <w:pPr>
              <w:rPr>
                <w:rFonts w:cs="Arial"/>
                <w:szCs w:val="24"/>
              </w:rPr>
            </w:pPr>
            <w:permStart w:id="704337179" w:edGrp="everyone"/>
            <w:r w:rsidRPr="00905862">
              <w:rPr>
                <w:rFonts w:cs="Arial"/>
                <w:szCs w:val="24"/>
              </w:rPr>
              <w:t xml:space="preserve">Rue is currently working on developing additional safety software for our organisation.  She has been able to clearly demonstrate her knowledge and understanding the authority of the project and detail how the project shall be resourced and the delegation and authorities in project governance arrangements.  The project </w:t>
            </w:r>
            <w:r w:rsidR="00905862" w:rsidRPr="00905862">
              <w:rPr>
                <w:rFonts w:cs="Arial"/>
                <w:szCs w:val="24"/>
              </w:rPr>
              <w:t xml:space="preserve">sponsors </w:t>
            </w:r>
            <w:r w:rsidR="00913D1A">
              <w:rPr>
                <w:rFonts w:cs="Arial"/>
                <w:szCs w:val="24"/>
              </w:rPr>
              <w:t>are</w:t>
            </w:r>
            <w:r w:rsidR="00905862" w:rsidRPr="00905862">
              <w:rPr>
                <w:rFonts w:cs="Arial"/>
                <w:szCs w:val="24"/>
              </w:rPr>
              <w:t xml:space="preserve"> </w:t>
            </w:r>
            <w:r w:rsidRPr="00905862">
              <w:rPr>
                <w:rFonts w:cs="Arial"/>
                <w:szCs w:val="24"/>
              </w:rPr>
              <w:t xml:space="preserve">the HSEQ General Manager and Group IT Manager.  Resourcing will include the HSEQT Lead, a software developer, a review panel including herself and nominated project safety personnel.  A final review will be completed by the HSEQ General Manager on completion of the project including authorisation for the realise of the software to project personnel. </w:t>
            </w:r>
          </w:p>
          <w:p w:rsidR="00905862" w:rsidRDefault="00054E5C" w:rsidP="00054E5C">
            <w:pPr>
              <w:rPr>
                <w:rFonts w:cs="Arial"/>
                <w:szCs w:val="24"/>
              </w:rPr>
            </w:pPr>
            <w:r w:rsidRPr="00905862">
              <w:rPr>
                <w:rFonts w:cs="Arial"/>
                <w:szCs w:val="24"/>
              </w:rPr>
              <w:t xml:space="preserve">The boundaries of the project </w:t>
            </w:r>
            <w:r w:rsidR="00905862" w:rsidRPr="00905862">
              <w:rPr>
                <w:rFonts w:cs="Arial"/>
                <w:szCs w:val="24"/>
              </w:rPr>
              <w:t>are</w:t>
            </w:r>
            <w:r w:rsidR="00676075" w:rsidRPr="00905862">
              <w:rPr>
                <w:rFonts w:cs="Arial"/>
                <w:szCs w:val="24"/>
              </w:rPr>
              <w:t xml:space="preserve"> </w:t>
            </w:r>
            <w:r w:rsidR="00905862" w:rsidRPr="00905862">
              <w:rPr>
                <w:rFonts w:cs="Arial"/>
                <w:szCs w:val="24"/>
              </w:rPr>
              <w:t>transforming</w:t>
            </w:r>
            <w:r w:rsidR="00676075" w:rsidRPr="00905862">
              <w:rPr>
                <w:rFonts w:cs="Arial"/>
                <w:szCs w:val="24"/>
              </w:rPr>
              <w:t xml:space="preserve"> a paper</w:t>
            </w:r>
            <w:r w:rsidR="00905862" w:rsidRPr="00905862">
              <w:rPr>
                <w:rFonts w:cs="Arial"/>
                <w:szCs w:val="24"/>
              </w:rPr>
              <w:t>-</w:t>
            </w:r>
            <w:r w:rsidR="00676075" w:rsidRPr="00905862">
              <w:rPr>
                <w:rFonts w:cs="Arial"/>
                <w:szCs w:val="24"/>
              </w:rPr>
              <w:t xml:space="preserve"> based process into an incident module to be completed directly into a software project.</w:t>
            </w:r>
            <w:r w:rsidRPr="00905862">
              <w:rPr>
                <w:rFonts w:cs="Arial"/>
                <w:szCs w:val="24"/>
              </w:rPr>
              <w:t xml:space="preserve">  </w:t>
            </w:r>
            <w:r w:rsidR="00676075" w:rsidRPr="00905862">
              <w:rPr>
                <w:rFonts w:cs="Arial"/>
                <w:szCs w:val="24"/>
              </w:rPr>
              <w:t>During the project there will be no alterations to the paper</w:t>
            </w:r>
            <w:r w:rsidR="00905862" w:rsidRPr="00905862">
              <w:rPr>
                <w:rFonts w:cs="Arial"/>
                <w:szCs w:val="24"/>
              </w:rPr>
              <w:t>-</w:t>
            </w:r>
            <w:r w:rsidR="00676075" w:rsidRPr="00905862">
              <w:rPr>
                <w:rFonts w:cs="Arial"/>
                <w:szCs w:val="24"/>
              </w:rPr>
              <w:t>form information</w:t>
            </w:r>
            <w:r w:rsidR="00905862" w:rsidRPr="00905862">
              <w:rPr>
                <w:rFonts w:cs="Arial"/>
                <w:szCs w:val="24"/>
              </w:rPr>
              <w:t>,</w:t>
            </w:r>
            <w:r w:rsidR="00676075" w:rsidRPr="00905862">
              <w:rPr>
                <w:rFonts w:cs="Arial"/>
                <w:szCs w:val="24"/>
              </w:rPr>
              <w:t xml:space="preserve"> but an additional workflow will be created to all authorisation of the incidents from Project Safety Manager through to CEO</w:t>
            </w:r>
            <w:r w:rsidR="00905862" w:rsidRPr="00905862">
              <w:rPr>
                <w:rFonts w:cs="Arial"/>
                <w:szCs w:val="24"/>
              </w:rPr>
              <w:t>.</w:t>
            </w:r>
          </w:p>
          <w:p w:rsidR="00913D1A" w:rsidRPr="00905862" w:rsidRDefault="00913D1A" w:rsidP="00054E5C">
            <w:pPr>
              <w:rPr>
                <w:rFonts w:cs="Arial"/>
                <w:szCs w:val="24"/>
              </w:rPr>
            </w:pPr>
          </w:p>
          <w:p w:rsidR="00905862" w:rsidRDefault="00905862" w:rsidP="00054E5C">
            <w:pPr>
              <w:rPr>
                <w:rFonts w:cs="Arial"/>
                <w:szCs w:val="24"/>
              </w:rPr>
            </w:pPr>
            <w:r w:rsidRPr="00905862">
              <w:rPr>
                <w:rFonts w:cs="Arial"/>
                <w:szCs w:val="24"/>
              </w:rPr>
              <w:t>The incident module development is a key component to</w:t>
            </w:r>
            <w:r>
              <w:rPr>
                <w:rFonts w:cs="Arial"/>
                <w:szCs w:val="24"/>
              </w:rPr>
              <w:t xml:space="preserve"> reducing time on site, providing a one stop shop of all incident information, taking away the requirement to store information in project folders, which are quite often lost or forgotten about. The measurable benefits of the project will be the ease of using the program, being able to conduct trend analysis from through generation of a report rather than have to complete excel spreadsheets.  The end stakeholders will be the project safety team that compile incidents including investigation in a one stop shop. </w:t>
            </w:r>
          </w:p>
          <w:p w:rsidR="00905862" w:rsidRDefault="00905862" w:rsidP="00054E5C">
            <w:pPr>
              <w:rPr>
                <w:rFonts w:cs="Arial"/>
              </w:rPr>
            </w:pPr>
          </w:p>
          <w:p w:rsidR="00E005A2" w:rsidRPr="00553DDB" w:rsidRDefault="00905862" w:rsidP="00054E5C">
            <w:pPr>
              <w:rPr>
                <w:rFonts w:ascii="Arial" w:hAnsi="Arial" w:cs="Arial"/>
                <w:szCs w:val="24"/>
              </w:rPr>
            </w:pPr>
            <w:r>
              <w:rPr>
                <w:rFonts w:cs="Arial"/>
              </w:rPr>
              <w:t xml:space="preserve">While this project </w:t>
            </w:r>
            <w:r w:rsidR="00913D1A">
              <w:rPr>
                <w:rFonts w:cs="Arial"/>
              </w:rPr>
              <w:t>is</w:t>
            </w:r>
            <w:r>
              <w:rPr>
                <w:rFonts w:cs="Arial"/>
              </w:rPr>
              <w:t xml:space="preserve"> the first of several module that will be developed, there has been a documented process developed  to ensure all lessons learnt will be</w:t>
            </w:r>
            <w:r w:rsidR="00913D1A">
              <w:rPr>
                <w:rFonts w:cs="Arial"/>
              </w:rPr>
              <w:t xml:space="preserve"> compiled in a central report and these will be used on the development of the “monthly data module” which will be next to be developed.</w:t>
            </w:r>
            <w:r>
              <w:rPr>
                <w:rFonts w:cs="Arial"/>
              </w:rPr>
              <w:t xml:space="preserve"> </w:t>
            </w:r>
            <w:r>
              <w:rPr>
                <w:rFonts w:cs="Arial"/>
                <w:sz w:val="20"/>
              </w:rPr>
              <w:t xml:space="preserve"> </w:t>
            </w:r>
            <w:r w:rsidR="00676075">
              <w:rPr>
                <w:rFonts w:cs="Arial"/>
                <w:sz w:val="20"/>
              </w:rPr>
              <w:t>.</w:t>
            </w:r>
            <w:permEnd w:id="704337179"/>
          </w:p>
        </w:tc>
      </w:tr>
    </w:tbl>
    <w:p w:rsidR="00A9343F" w:rsidRPr="00E005A2" w:rsidRDefault="00A9343F" w:rsidP="00E005A2">
      <w:pPr>
        <w:jc w:val="left"/>
        <w:rPr>
          <w:sz w:val="10"/>
          <w:szCs w:val="10"/>
        </w:rPr>
      </w:pPr>
    </w:p>
    <w:sectPr w:rsidR="00A9343F" w:rsidRPr="00E005A2" w:rsidSect="00B262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862" w:rsidRDefault="00905862" w:rsidP="00A67754">
      <w:r>
        <w:separator/>
      </w:r>
    </w:p>
  </w:endnote>
  <w:endnote w:type="continuationSeparator" w:id="0">
    <w:p w:rsidR="00905862" w:rsidRDefault="009058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5862" w:rsidRPr="00830749" w:rsidRDefault="00905862" w:rsidP="00B2621E">
    <w:pPr>
      <w:pBdr>
        <w:top w:val="single" w:sz="4" w:space="1" w:color="auto"/>
      </w:pBdr>
      <w:rPr>
        <w:rFonts w:ascii="Arial" w:hAnsi="Arial" w:cs="Arial"/>
        <w:b/>
        <w:sz w:val="16"/>
        <w:szCs w:val="16"/>
      </w:rPr>
    </w:pPr>
  </w:p>
  <w:p w:rsidR="00905862" w:rsidRPr="00830749" w:rsidRDefault="00905862"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C2F43">
      <w:rPr>
        <w:rFonts w:ascii="Arial" w:hAnsi="Arial" w:cs="Arial"/>
        <w:b/>
        <w:noProof/>
        <w:sz w:val="16"/>
        <w:szCs w:val="16"/>
      </w:rPr>
      <w:t>5</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5862" w:rsidRPr="00830749" w:rsidRDefault="00905862" w:rsidP="00830749">
    <w:pPr>
      <w:pBdr>
        <w:top w:val="single" w:sz="4" w:space="1" w:color="auto"/>
      </w:pBdr>
      <w:rPr>
        <w:rFonts w:ascii="Arial" w:hAnsi="Arial" w:cs="Arial"/>
        <w:b/>
        <w:sz w:val="16"/>
        <w:szCs w:val="16"/>
      </w:rPr>
    </w:pPr>
  </w:p>
  <w:p w:rsidR="00905862" w:rsidRPr="00830749" w:rsidRDefault="0090586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C2F4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862" w:rsidRDefault="00905862" w:rsidP="00A67754">
      <w:r>
        <w:separator/>
      </w:r>
    </w:p>
  </w:footnote>
  <w:footnote w:type="continuationSeparator" w:id="0">
    <w:p w:rsidR="00905862" w:rsidRDefault="009058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5862" w:rsidRDefault="00905862"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5862" w:rsidRPr="00830749" w:rsidRDefault="0090586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5862" w:rsidRDefault="0090586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5862" w:rsidRPr="00830749" w:rsidRDefault="0090586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4E5C"/>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5FE0"/>
    <w:rsid w:val="002E052A"/>
    <w:rsid w:val="002E2DC5"/>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6631"/>
    <w:rsid w:val="004575AD"/>
    <w:rsid w:val="004624D6"/>
    <w:rsid w:val="0046338F"/>
    <w:rsid w:val="00466598"/>
    <w:rsid w:val="004676B1"/>
    <w:rsid w:val="00467952"/>
    <w:rsid w:val="004768EA"/>
    <w:rsid w:val="00482720"/>
    <w:rsid w:val="004A3499"/>
    <w:rsid w:val="004B0525"/>
    <w:rsid w:val="004B123E"/>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075"/>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5862"/>
    <w:rsid w:val="00906775"/>
    <w:rsid w:val="00913C1D"/>
    <w:rsid w:val="00913D1A"/>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70"/>
    <w:rsid w:val="0098186A"/>
    <w:rsid w:val="00986974"/>
    <w:rsid w:val="00986BC7"/>
    <w:rsid w:val="00993997"/>
    <w:rsid w:val="00996BEA"/>
    <w:rsid w:val="009A282C"/>
    <w:rsid w:val="009A34C4"/>
    <w:rsid w:val="009A4937"/>
    <w:rsid w:val="009B750D"/>
    <w:rsid w:val="009C2F43"/>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3C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56631"/>
    <w:rPr>
      <w:color w:val="0000FF" w:themeColor="hyperlink"/>
      <w:u w:val="single"/>
    </w:rPr>
  </w:style>
  <w:style w:type="character" w:styleId="UnresolvedMention">
    <w:name w:val="Unresolved Mention"/>
    <w:basedOn w:val="DefaultParagraphFont"/>
    <w:uiPriority w:val="99"/>
    <w:semiHidden/>
    <w:unhideWhenUsed/>
    <w:rsid w:val="00456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07E95"/>
    <w:rsid w:val="00B4136F"/>
    <w:rsid w:val="00B50CCC"/>
    <w:rsid w:val="00B54662"/>
    <w:rsid w:val="00B92AE2"/>
    <w:rsid w:val="00C10BE1"/>
    <w:rsid w:val="00C770C0"/>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DE597637-7CF5-46D8-9743-D01B2E1E5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754</Words>
  <Characters>4300</Characters>
  <Application>Microsoft Office Word</Application>
  <DocSecurity>8</DocSecurity>
  <Lines>35</Lines>
  <Paragraphs>10</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Rue Grimston</cp:lastModifiedBy>
  <cp:revision>8</cp:revision>
  <cp:lastPrinted>2018-10-04T23:42:00Z</cp:lastPrinted>
  <dcterms:created xsi:type="dcterms:W3CDTF">2020-05-13T23:44:00Z</dcterms:created>
  <dcterms:modified xsi:type="dcterms:W3CDTF">2020-07-28T03:49:00Z</dcterms:modified>
  <cp:contentStatus>v1-0_05/10/2018</cp:contentStatus>
</cp:coreProperties>
</file>